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27D30FB" w:rsidR="00FD1DD2" w:rsidRPr="00826490" w:rsidRDefault="00FD1DD2" w:rsidP="00A65DB1">
      <w:pPr>
        <w:jc w:val="both"/>
        <w:rPr>
          <w:rFonts w:cstheme="minorHAnsi"/>
          <w:b/>
          <w:color w:val="000000" w:themeColor="text1"/>
          <w:sz w:val="22"/>
          <w:szCs w:val="22"/>
        </w:rPr>
      </w:pPr>
    </w:p>
    <w:tbl>
      <w:tblPr>
        <w:tblStyle w:val="Tabel-Gitter"/>
        <w:tblW w:w="0" w:type="auto"/>
        <w:tblLook w:val="04A0" w:firstRow="1" w:lastRow="0" w:firstColumn="1" w:lastColumn="0" w:noHBand="0" w:noVBand="1"/>
      </w:tblPr>
      <w:tblGrid>
        <w:gridCol w:w="2405"/>
        <w:gridCol w:w="7217"/>
      </w:tblGrid>
      <w:tr w:rsidR="00A65DB1" w:rsidRPr="00A65DB1" w14:paraId="00206D10" w14:textId="77777777" w:rsidTr="006179BF">
        <w:tc>
          <w:tcPr>
            <w:tcW w:w="2405" w:type="dxa"/>
          </w:tcPr>
          <w:p w14:paraId="38EA7852" w14:textId="77777777" w:rsidR="00CD7FFC" w:rsidRPr="00A65DB1" w:rsidRDefault="00CD7FFC" w:rsidP="00A65DB1">
            <w:pPr>
              <w:jc w:val="both"/>
              <w:rPr>
                <w:rFonts w:cstheme="minorHAnsi"/>
                <w:color w:val="000000" w:themeColor="text1"/>
                <w:sz w:val="22"/>
                <w:szCs w:val="22"/>
              </w:rPr>
            </w:pPr>
            <w:r w:rsidRPr="00A65DB1">
              <w:rPr>
                <w:rFonts w:cstheme="minorHAnsi"/>
                <w:color w:val="000000" w:themeColor="text1"/>
                <w:sz w:val="22"/>
                <w:szCs w:val="22"/>
              </w:rPr>
              <w:t>Danish organisation</w:t>
            </w:r>
          </w:p>
        </w:tc>
        <w:tc>
          <w:tcPr>
            <w:tcW w:w="7217" w:type="dxa"/>
          </w:tcPr>
          <w:p w14:paraId="1616B4BD" w14:textId="0BF34943" w:rsidR="00CD7FFC" w:rsidRPr="00A65DB1" w:rsidRDefault="00180470" w:rsidP="00A65DB1">
            <w:pPr>
              <w:jc w:val="both"/>
              <w:rPr>
                <w:rFonts w:cstheme="minorHAnsi"/>
                <w:color w:val="000000" w:themeColor="text1"/>
                <w:sz w:val="22"/>
                <w:szCs w:val="22"/>
              </w:rPr>
            </w:pPr>
            <w:r w:rsidRPr="00A65DB1">
              <w:rPr>
                <w:rFonts w:cstheme="minorHAnsi"/>
                <w:color w:val="000000" w:themeColor="text1"/>
                <w:sz w:val="22"/>
                <w:szCs w:val="22"/>
              </w:rPr>
              <w:t>Danner</w:t>
            </w:r>
          </w:p>
        </w:tc>
      </w:tr>
      <w:tr w:rsidR="00A65DB1" w:rsidRPr="00D64A09" w14:paraId="4933EC94" w14:textId="77777777" w:rsidTr="006179BF">
        <w:tc>
          <w:tcPr>
            <w:tcW w:w="2405" w:type="dxa"/>
          </w:tcPr>
          <w:p w14:paraId="7704AD57" w14:textId="77777777" w:rsidR="00CD7FFC" w:rsidRPr="00A65DB1" w:rsidRDefault="00CD7FFC" w:rsidP="00A65DB1">
            <w:pPr>
              <w:jc w:val="both"/>
              <w:rPr>
                <w:rFonts w:cstheme="minorHAnsi"/>
                <w:color w:val="000000" w:themeColor="text1"/>
                <w:sz w:val="22"/>
                <w:szCs w:val="22"/>
              </w:rPr>
            </w:pPr>
            <w:r w:rsidRPr="00A65DB1">
              <w:rPr>
                <w:rFonts w:cstheme="minorHAnsi"/>
                <w:color w:val="000000" w:themeColor="text1"/>
                <w:sz w:val="22"/>
                <w:szCs w:val="22"/>
              </w:rPr>
              <w:t>Title of the intervention</w:t>
            </w:r>
          </w:p>
        </w:tc>
        <w:tc>
          <w:tcPr>
            <w:tcW w:w="7217" w:type="dxa"/>
          </w:tcPr>
          <w:p w14:paraId="097ADB18" w14:textId="5785A834" w:rsidR="00CD7FFC" w:rsidRPr="00F45C53" w:rsidRDefault="00E27D47" w:rsidP="00A65DB1">
            <w:pPr>
              <w:jc w:val="both"/>
              <w:rPr>
                <w:rFonts w:cstheme="minorHAnsi"/>
                <w:color w:val="000000" w:themeColor="text1"/>
                <w:sz w:val="22"/>
                <w:szCs w:val="22"/>
                <w:lang w:val="en-US"/>
              </w:rPr>
            </w:pPr>
            <w:r w:rsidRPr="00482185">
              <w:rPr>
                <w:rFonts w:cstheme="minorHAnsi"/>
                <w:color w:val="000000" w:themeColor="text1"/>
                <w:sz w:val="22"/>
                <w:szCs w:val="22"/>
                <w:lang w:val="en-US"/>
              </w:rPr>
              <w:t>Protecting women</w:t>
            </w:r>
            <w:r w:rsidR="00482185" w:rsidRPr="00482185">
              <w:rPr>
                <w:rFonts w:cstheme="minorHAnsi"/>
                <w:color w:val="000000" w:themeColor="text1"/>
                <w:sz w:val="22"/>
                <w:szCs w:val="22"/>
                <w:lang w:val="en-US"/>
              </w:rPr>
              <w:t xml:space="preserve"> </w:t>
            </w:r>
            <w:r w:rsidR="00A86516">
              <w:rPr>
                <w:rFonts w:cstheme="minorHAnsi"/>
                <w:color w:val="000000" w:themeColor="text1"/>
                <w:sz w:val="22"/>
                <w:szCs w:val="22"/>
                <w:lang w:val="en-US"/>
              </w:rPr>
              <w:t xml:space="preserve">victims of violence </w:t>
            </w:r>
            <w:r w:rsidR="00D926D5">
              <w:rPr>
                <w:rFonts w:cstheme="minorHAnsi"/>
                <w:color w:val="000000" w:themeColor="text1"/>
                <w:sz w:val="22"/>
                <w:szCs w:val="22"/>
                <w:lang w:val="en-US"/>
              </w:rPr>
              <w:t>and</w:t>
            </w:r>
            <w:r w:rsidR="00541530">
              <w:rPr>
                <w:rFonts w:cstheme="minorHAnsi"/>
                <w:color w:val="000000" w:themeColor="text1"/>
                <w:sz w:val="22"/>
                <w:szCs w:val="22"/>
                <w:lang w:val="en-US"/>
              </w:rPr>
              <w:t xml:space="preserve"> preventing femicide</w:t>
            </w:r>
            <w:r w:rsidR="00D926D5">
              <w:rPr>
                <w:rFonts w:cstheme="minorHAnsi"/>
                <w:color w:val="000000" w:themeColor="text1"/>
                <w:sz w:val="22"/>
                <w:szCs w:val="22"/>
                <w:lang w:val="en-US"/>
              </w:rPr>
              <w:t xml:space="preserve"> in Tunisia</w:t>
            </w:r>
          </w:p>
        </w:tc>
      </w:tr>
      <w:tr w:rsidR="00A65DB1" w:rsidRPr="00A65DB1" w14:paraId="46CE429E" w14:textId="77777777" w:rsidTr="006179BF">
        <w:tc>
          <w:tcPr>
            <w:tcW w:w="2405" w:type="dxa"/>
          </w:tcPr>
          <w:p w14:paraId="6807C0D5" w14:textId="77777777" w:rsidR="00CD7FFC" w:rsidRPr="00A65DB1" w:rsidRDefault="00CD7FFC" w:rsidP="00A65DB1">
            <w:pPr>
              <w:jc w:val="both"/>
              <w:rPr>
                <w:rFonts w:cstheme="minorHAnsi"/>
                <w:color w:val="000000" w:themeColor="text1"/>
                <w:sz w:val="22"/>
                <w:szCs w:val="22"/>
              </w:rPr>
            </w:pPr>
            <w:r w:rsidRPr="00A65DB1">
              <w:rPr>
                <w:rFonts w:cstheme="minorHAnsi"/>
                <w:color w:val="000000" w:themeColor="text1"/>
                <w:sz w:val="22"/>
                <w:szCs w:val="22"/>
              </w:rPr>
              <w:t>Partner name(s)</w:t>
            </w:r>
          </w:p>
        </w:tc>
        <w:tc>
          <w:tcPr>
            <w:tcW w:w="7217" w:type="dxa"/>
          </w:tcPr>
          <w:p w14:paraId="0C7D87C5" w14:textId="6EC2A6DE" w:rsidR="00CD7FFC" w:rsidRPr="00A65DB1" w:rsidRDefault="00992EE9" w:rsidP="00A65DB1">
            <w:pPr>
              <w:jc w:val="both"/>
              <w:rPr>
                <w:rFonts w:cstheme="minorHAnsi"/>
                <w:color w:val="000000" w:themeColor="text1"/>
                <w:sz w:val="22"/>
                <w:szCs w:val="22"/>
              </w:rPr>
            </w:pPr>
            <w:r w:rsidRPr="00A65DB1">
              <w:rPr>
                <w:rFonts w:cstheme="minorHAnsi"/>
                <w:color w:val="000000" w:themeColor="text1"/>
                <w:sz w:val="22"/>
                <w:szCs w:val="22"/>
              </w:rPr>
              <w:t xml:space="preserve">Association Femmes et Citoyenneté </w:t>
            </w:r>
            <w:r w:rsidR="00066683">
              <w:rPr>
                <w:rFonts w:cstheme="minorHAnsi"/>
                <w:color w:val="000000" w:themeColor="text1"/>
                <w:sz w:val="22"/>
                <w:szCs w:val="22"/>
              </w:rPr>
              <w:t>(</w:t>
            </w:r>
            <w:r w:rsidR="00180470" w:rsidRPr="00A65DB1">
              <w:rPr>
                <w:rFonts w:cstheme="minorHAnsi"/>
                <w:color w:val="000000" w:themeColor="text1"/>
                <w:sz w:val="22"/>
                <w:szCs w:val="22"/>
              </w:rPr>
              <w:t>AFC</w:t>
            </w:r>
            <w:r w:rsidR="00066683">
              <w:rPr>
                <w:rFonts w:cstheme="minorHAnsi"/>
                <w:color w:val="000000" w:themeColor="text1"/>
                <w:sz w:val="22"/>
                <w:szCs w:val="22"/>
              </w:rPr>
              <w:t>)</w:t>
            </w:r>
          </w:p>
        </w:tc>
      </w:tr>
      <w:tr w:rsidR="00A65DB1" w:rsidRPr="00A65DB1" w14:paraId="37C4341D" w14:textId="77777777" w:rsidTr="006179BF">
        <w:tc>
          <w:tcPr>
            <w:tcW w:w="2405" w:type="dxa"/>
          </w:tcPr>
          <w:p w14:paraId="71DE8E1F" w14:textId="77777777" w:rsidR="00CD7FFC" w:rsidRPr="00A65DB1" w:rsidRDefault="00CD7FFC" w:rsidP="00A65DB1">
            <w:pPr>
              <w:jc w:val="both"/>
              <w:rPr>
                <w:rFonts w:cstheme="minorHAnsi"/>
                <w:color w:val="000000" w:themeColor="text1"/>
                <w:sz w:val="22"/>
                <w:szCs w:val="22"/>
              </w:rPr>
            </w:pPr>
            <w:r w:rsidRPr="00A65DB1">
              <w:rPr>
                <w:rFonts w:cstheme="minorHAnsi"/>
                <w:color w:val="000000" w:themeColor="text1"/>
                <w:sz w:val="22"/>
                <w:szCs w:val="22"/>
              </w:rPr>
              <w:t>Amount applied for</w:t>
            </w:r>
          </w:p>
        </w:tc>
        <w:tc>
          <w:tcPr>
            <w:tcW w:w="7217" w:type="dxa"/>
          </w:tcPr>
          <w:p w14:paraId="01FF3C98" w14:textId="1775A27D" w:rsidR="00CD7FFC" w:rsidRPr="00A65DB1" w:rsidRDefault="00D64A09" w:rsidP="00A65DB1">
            <w:pPr>
              <w:jc w:val="both"/>
              <w:rPr>
                <w:rFonts w:cstheme="minorHAnsi"/>
                <w:color w:val="000000" w:themeColor="text1"/>
                <w:sz w:val="22"/>
                <w:szCs w:val="22"/>
              </w:rPr>
            </w:pPr>
            <w:r>
              <w:rPr>
                <w:rFonts w:cstheme="minorHAnsi"/>
                <w:color w:val="000000" w:themeColor="text1"/>
                <w:sz w:val="22"/>
                <w:szCs w:val="22"/>
              </w:rPr>
              <w:t>3.317.425Dkk</w:t>
            </w:r>
          </w:p>
        </w:tc>
      </w:tr>
      <w:tr w:rsidR="00A65DB1" w:rsidRPr="00A65DB1" w14:paraId="32787317" w14:textId="77777777" w:rsidTr="006179BF">
        <w:tc>
          <w:tcPr>
            <w:tcW w:w="2405" w:type="dxa"/>
          </w:tcPr>
          <w:p w14:paraId="7D100C68" w14:textId="77777777" w:rsidR="00CD7FFC" w:rsidRPr="00A65DB1" w:rsidRDefault="00CD7FFC" w:rsidP="00A65DB1">
            <w:pPr>
              <w:jc w:val="both"/>
              <w:rPr>
                <w:rFonts w:cstheme="minorHAnsi"/>
                <w:color w:val="000000" w:themeColor="text1"/>
                <w:sz w:val="22"/>
                <w:szCs w:val="22"/>
              </w:rPr>
            </w:pPr>
            <w:r w:rsidRPr="00A65DB1">
              <w:rPr>
                <w:rFonts w:cstheme="minorHAnsi"/>
                <w:color w:val="000000" w:themeColor="text1"/>
                <w:sz w:val="22"/>
                <w:szCs w:val="22"/>
              </w:rPr>
              <w:t>Country(ies)</w:t>
            </w:r>
          </w:p>
        </w:tc>
        <w:tc>
          <w:tcPr>
            <w:tcW w:w="7217" w:type="dxa"/>
          </w:tcPr>
          <w:p w14:paraId="6BB8FABF" w14:textId="3F815A9E" w:rsidR="00CD7FFC" w:rsidRPr="00A65DB1" w:rsidRDefault="00180470" w:rsidP="00A65DB1">
            <w:pPr>
              <w:jc w:val="both"/>
              <w:rPr>
                <w:rFonts w:cstheme="minorHAnsi"/>
                <w:color w:val="000000" w:themeColor="text1"/>
                <w:sz w:val="22"/>
                <w:szCs w:val="22"/>
              </w:rPr>
            </w:pPr>
            <w:r w:rsidRPr="00A65DB1">
              <w:rPr>
                <w:rFonts w:cstheme="minorHAnsi"/>
                <w:color w:val="000000" w:themeColor="text1"/>
                <w:sz w:val="22"/>
                <w:szCs w:val="22"/>
              </w:rPr>
              <w:t>Tunisia</w:t>
            </w:r>
          </w:p>
        </w:tc>
      </w:tr>
      <w:tr w:rsidR="00A65DB1" w:rsidRPr="00A65DB1" w14:paraId="4EF7197F" w14:textId="77777777" w:rsidTr="006179BF">
        <w:tc>
          <w:tcPr>
            <w:tcW w:w="2405" w:type="dxa"/>
          </w:tcPr>
          <w:p w14:paraId="51E3FD04" w14:textId="77777777" w:rsidR="00CD7FFC" w:rsidRPr="00A65DB1" w:rsidRDefault="00CD7FFC" w:rsidP="00A65DB1">
            <w:pPr>
              <w:jc w:val="both"/>
              <w:rPr>
                <w:rFonts w:cstheme="minorHAnsi"/>
                <w:color w:val="000000" w:themeColor="text1"/>
                <w:sz w:val="22"/>
                <w:szCs w:val="22"/>
              </w:rPr>
            </w:pPr>
            <w:r w:rsidRPr="00A65DB1">
              <w:rPr>
                <w:rFonts w:cstheme="minorHAnsi"/>
                <w:color w:val="000000" w:themeColor="text1"/>
                <w:sz w:val="22"/>
                <w:szCs w:val="22"/>
              </w:rPr>
              <w:t>Period (# of months)</w:t>
            </w:r>
          </w:p>
        </w:tc>
        <w:tc>
          <w:tcPr>
            <w:tcW w:w="7217" w:type="dxa"/>
          </w:tcPr>
          <w:p w14:paraId="326E5D1E" w14:textId="45638F01" w:rsidR="00CD7FFC" w:rsidRPr="00A65DB1" w:rsidRDefault="006D4CC0" w:rsidP="00A65DB1">
            <w:pPr>
              <w:jc w:val="both"/>
              <w:rPr>
                <w:rFonts w:cstheme="minorHAnsi"/>
                <w:color w:val="000000" w:themeColor="text1"/>
                <w:sz w:val="22"/>
                <w:szCs w:val="22"/>
              </w:rPr>
            </w:pPr>
            <w:r w:rsidRPr="00A65DB1">
              <w:rPr>
                <w:rFonts w:cstheme="minorHAnsi"/>
                <w:color w:val="000000" w:themeColor="text1"/>
                <w:sz w:val="22"/>
                <w:szCs w:val="22"/>
              </w:rPr>
              <w:t>36</w:t>
            </w:r>
            <w:r w:rsidR="004A343D" w:rsidRPr="00A65DB1">
              <w:rPr>
                <w:rFonts w:cstheme="minorHAnsi"/>
                <w:color w:val="000000" w:themeColor="text1"/>
                <w:sz w:val="22"/>
                <w:szCs w:val="22"/>
              </w:rPr>
              <w:t xml:space="preserve"> months</w:t>
            </w:r>
          </w:p>
        </w:tc>
      </w:tr>
    </w:tbl>
    <w:p w14:paraId="157BE1E4" w14:textId="2BBD7643" w:rsidR="00FD1DD2" w:rsidRPr="00A65DB1" w:rsidRDefault="00FD1DD2" w:rsidP="00A65DB1">
      <w:pPr>
        <w:jc w:val="both"/>
        <w:rPr>
          <w:rFonts w:cstheme="minorHAnsi"/>
          <w:color w:val="000000" w:themeColor="text1"/>
          <w:sz w:val="22"/>
          <w:szCs w:val="22"/>
        </w:rPr>
      </w:pPr>
    </w:p>
    <w:p w14:paraId="654C8DF0" w14:textId="6408CC97" w:rsidR="002D4876" w:rsidRPr="00A65DB1" w:rsidRDefault="002D4876" w:rsidP="00A65DB1">
      <w:pPr>
        <w:jc w:val="both"/>
        <w:rPr>
          <w:rFonts w:cstheme="minorHAnsi"/>
          <w:b/>
          <w:bCs/>
          <w:color w:val="000000" w:themeColor="text1"/>
          <w:sz w:val="22"/>
          <w:szCs w:val="22"/>
          <w:lang w:val="en-GB"/>
        </w:rPr>
      </w:pPr>
    </w:p>
    <w:p w14:paraId="285EB002" w14:textId="0E28F4FF" w:rsidR="000E287E" w:rsidRPr="00BD5D21" w:rsidRDefault="002D4876" w:rsidP="00353EDF">
      <w:pPr>
        <w:pStyle w:val="Listeafsnit"/>
        <w:numPr>
          <w:ilvl w:val="0"/>
          <w:numId w:val="10"/>
        </w:numPr>
        <w:jc w:val="both"/>
        <w:rPr>
          <w:rFonts w:asciiTheme="majorHAnsi" w:hAnsiTheme="majorHAnsi" w:cstheme="majorHAnsi"/>
          <w:b/>
          <w:bCs/>
          <w:color w:val="000000" w:themeColor="text1"/>
          <w:sz w:val="32"/>
          <w:szCs w:val="32"/>
          <w:lang w:val="en-GB"/>
        </w:rPr>
      </w:pPr>
      <w:r w:rsidRPr="00BD5D21">
        <w:rPr>
          <w:rFonts w:asciiTheme="majorHAnsi" w:hAnsiTheme="majorHAnsi" w:cstheme="majorHAnsi"/>
          <w:b/>
          <w:bCs/>
          <w:color w:val="000000" w:themeColor="text1"/>
          <w:sz w:val="32"/>
          <w:szCs w:val="32"/>
          <w:lang w:val="en-GB"/>
        </w:rPr>
        <w:t>Objective and relevance</w:t>
      </w:r>
    </w:p>
    <w:p w14:paraId="51B58E27" w14:textId="3D1B3FD7" w:rsidR="000009B6" w:rsidRDefault="002A7CE0" w:rsidP="000009B6">
      <w:pPr>
        <w:pStyle w:val="Listeafsnit"/>
        <w:numPr>
          <w:ilvl w:val="1"/>
          <w:numId w:val="29"/>
        </w:numPr>
        <w:spacing w:line="240" w:lineRule="auto"/>
        <w:jc w:val="both"/>
        <w:rPr>
          <w:rFonts w:cstheme="minorHAnsi"/>
          <w:b/>
          <w:bCs/>
          <w:color w:val="000000" w:themeColor="text1"/>
          <w:sz w:val="28"/>
          <w:szCs w:val="28"/>
          <w:lang w:val="en-GB"/>
        </w:rPr>
      </w:pPr>
      <w:r w:rsidRPr="00AE190A">
        <w:rPr>
          <w:rFonts w:cstheme="minorHAnsi"/>
          <w:b/>
          <w:bCs/>
          <w:color w:val="000000" w:themeColor="text1"/>
          <w:sz w:val="28"/>
          <w:szCs w:val="28"/>
          <w:lang w:val="en-GB"/>
        </w:rPr>
        <w:t>Purpose of the intervention</w:t>
      </w:r>
    </w:p>
    <w:p w14:paraId="126CE684" w14:textId="014300C1" w:rsidR="009E5702" w:rsidRPr="007D67A5" w:rsidRDefault="008036F0" w:rsidP="00B54BD9">
      <w:pPr>
        <w:jc w:val="both"/>
        <w:rPr>
          <w:rFonts w:cstheme="minorHAnsi"/>
          <w:b/>
          <w:bCs/>
          <w:color w:val="000000" w:themeColor="text1"/>
          <w:sz w:val="28"/>
          <w:szCs w:val="28"/>
          <w:lang w:val="en-GB"/>
        </w:rPr>
      </w:pPr>
      <w:r w:rsidRPr="007D67A5">
        <w:rPr>
          <w:color w:val="000000" w:themeColor="text1"/>
          <w:sz w:val="22"/>
          <w:szCs w:val="22"/>
          <w:lang w:val="en-GB"/>
        </w:rPr>
        <w:t>Since 201</w:t>
      </w:r>
      <w:r w:rsidR="008C5B69" w:rsidRPr="007D67A5">
        <w:rPr>
          <w:color w:val="000000" w:themeColor="text1"/>
          <w:sz w:val="22"/>
          <w:szCs w:val="22"/>
          <w:lang w:val="en-GB"/>
        </w:rPr>
        <w:t>8</w:t>
      </w:r>
      <w:r w:rsidRPr="007D67A5">
        <w:rPr>
          <w:color w:val="000000" w:themeColor="text1"/>
          <w:sz w:val="22"/>
          <w:szCs w:val="22"/>
          <w:lang w:val="en-GB"/>
        </w:rPr>
        <w:t xml:space="preserve"> Danner has been working </w:t>
      </w:r>
      <w:r w:rsidR="00F438B6" w:rsidRPr="007D67A5">
        <w:rPr>
          <w:color w:val="000000" w:themeColor="text1"/>
          <w:sz w:val="22"/>
          <w:szCs w:val="22"/>
          <w:lang w:val="en-GB"/>
        </w:rPr>
        <w:t xml:space="preserve">with Tunisian partners </w:t>
      </w:r>
      <w:r w:rsidRPr="007D67A5">
        <w:rPr>
          <w:color w:val="000000" w:themeColor="text1"/>
          <w:sz w:val="22"/>
          <w:szCs w:val="22"/>
          <w:lang w:val="en-GB"/>
        </w:rPr>
        <w:t xml:space="preserve">to build a network of Women’s rights organisations and shelters in Tunisia. There are now 24 members of the network, and they are deeply involved in the work around implementing Law 58, Tunisia’s ambitious law to combat violence against women </w:t>
      </w:r>
      <w:r w:rsidR="003F44C7" w:rsidRPr="007D67A5">
        <w:rPr>
          <w:color w:val="000000" w:themeColor="text1"/>
          <w:sz w:val="22"/>
          <w:szCs w:val="22"/>
          <w:lang w:val="en-GB"/>
        </w:rPr>
        <w:t xml:space="preserve">(VAW) </w:t>
      </w:r>
      <w:r w:rsidRPr="007D67A5">
        <w:rPr>
          <w:color w:val="000000" w:themeColor="text1"/>
          <w:sz w:val="22"/>
          <w:szCs w:val="22"/>
          <w:lang w:val="en-GB"/>
        </w:rPr>
        <w:t xml:space="preserve">passed in 2018. One of the organisations in the network is </w:t>
      </w:r>
      <w:r w:rsidR="000218CE" w:rsidRPr="007D67A5">
        <w:rPr>
          <w:i/>
          <w:color w:val="000000" w:themeColor="text1"/>
          <w:sz w:val="22"/>
          <w:szCs w:val="22"/>
          <w:lang w:val="en-GB"/>
        </w:rPr>
        <w:t xml:space="preserve">Association Femme et Citoyenneté </w:t>
      </w:r>
      <w:r w:rsidR="6928FD51" w:rsidRPr="007D67A5">
        <w:rPr>
          <w:color w:val="000000" w:themeColor="text1"/>
          <w:sz w:val="22"/>
          <w:szCs w:val="22"/>
          <w:lang w:val="en-GB"/>
        </w:rPr>
        <w:t>(</w:t>
      </w:r>
      <w:r w:rsidRPr="007D67A5">
        <w:rPr>
          <w:color w:val="000000" w:themeColor="text1"/>
          <w:sz w:val="22"/>
          <w:szCs w:val="22"/>
          <w:lang w:val="en-GB"/>
        </w:rPr>
        <w:t xml:space="preserve">AFC), based in Kef. Since the CISU funded seminar arranged by Danner on Violence and Norms in Tunis in 2020, where AFC participated along partners from </w:t>
      </w:r>
      <w:r w:rsidR="00CE7813">
        <w:rPr>
          <w:color w:val="000000" w:themeColor="text1"/>
          <w:sz w:val="22"/>
          <w:szCs w:val="22"/>
          <w:lang w:val="en-GB"/>
        </w:rPr>
        <w:t>the MENA region</w:t>
      </w:r>
      <w:r w:rsidRPr="007D67A5">
        <w:rPr>
          <w:color w:val="000000" w:themeColor="text1"/>
          <w:sz w:val="22"/>
          <w:szCs w:val="22"/>
          <w:lang w:val="en-GB"/>
        </w:rPr>
        <w:t xml:space="preserve">, Danner and AFC have been focusing </w:t>
      </w:r>
      <w:r w:rsidR="00532150" w:rsidRPr="007D67A5">
        <w:rPr>
          <w:color w:val="000000" w:themeColor="text1"/>
          <w:sz w:val="22"/>
          <w:szCs w:val="22"/>
          <w:lang w:val="en-GB"/>
        </w:rPr>
        <w:t>exten</w:t>
      </w:r>
      <w:r w:rsidR="00F9258D" w:rsidRPr="007D67A5">
        <w:rPr>
          <w:color w:val="000000" w:themeColor="text1"/>
          <w:sz w:val="22"/>
          <w:szCs w:val="22"/>
          <w:lang w:val="en-GB"/>
        </w:rPr>
        <w:t>sively</w:t>
      </w:r>
      <w:r w:rsidRPr="007D67A5">
        <w:rPr>
          <w:color w:val="000000" w:themeColor="text1"/>
          <w:sz w:val="22"/>
          <w:szCs w:val="22"/>
          <w:lang w:val="en-GB"/>
        </w:rPr>
        <w:t xml:space="preserve"> on </w:t>
      </w:r>
      <w:r w:rsidR="007A71B8" w:rsidRPr="007D67A5">
        <w:rPr>
          <w:color w:val="000000" w:themeColor="text1"/>
          <w:sz w:val="22"/>
          <w:szCs w:val="22"/>
          <w:lang w:val="en-GB"/>
        </w:rPr>
        <w:t>f</w:t>
      </w:r>
      <w:r w:rsidRPr="007D67A5">
        <w:rPr>
          <w:color w:val="000000" w:themeColor="text1"/>
          <w:sz w:val="22"/>
          <w:szCs w:val="22"/>
          <w:lang w:val="en-GB"/>
        </w:rPr>
        <w:t>emicide and how to prevent femicide: the killing of women by their partner</w:t>
      </w:r>
      <w:r w:rsidR="0052291A" w:rsidRPr="007D67A5">
        <w:rPr>
          <w:color w:val="000000" w:themeColor="text1"/>
          <w:sz w:val="22"/>
          <w:szCs w:val="22"/>
          <w:lang w:val="en-GB"/>
        </w:rPr>
        <w:t xml:space="preserve">, </w:t>
      </w:r>
      <w:r w:rsidRPr="007D67A5">
        <w:rPr>
          <w:color w:val="000000" w:themeColor="text1"/>
          <w:sz w:val="22"/>
          <w:szCs w:val="22"/>
          <w:lang w:val="en-GB"/>
        </w:rPr>
        <w:t>ex-partner</w:t>
      </w:r>
      <w:r w:rsidR="0052291A" w:rsidRPr="007D67A5">
        <w:rPr>
          <w:color w:val="000000" w:themeColor="text1"/>
          <w:sz w:val="22"/>
          <w:szCs w:val="22"/>
          <w:lang w:val="en-GB"/>
        </w:rPr>
        <w:t xml:space="preserve"> or family member</w:t>
      </w:r>
      <w:r w:rsidRPr="007D67A5">
        <w:rPr>
          <w:color w:val="000000" w:themeColor="text1"/>
          <w:sz w:val="22"/>
          <w:szCs w:val="22"/>
          <w:lang w:val="en-GB"/>
        </w:rPr>
        <w:t xml:space="preserve">. </w:t>
      </w:r>
      <w:r w:rsidR="00D115D8" w:rsidRPr="007D67A5">
        <w:rPr>
          <w:color w:val="000000" w:themeColor="text1"/>
          <w:sz w:val="22"/>
          <w:szCs w:val="22"/>
          <w:lang w:val="en-GB"/>
        </w:rPr>
        <w:t xml:space="preserve">The debate around femicide in Tunisia was sparked by the killing of a </w:t>
      </w:r>
      <w:r w:rsidR="00C71080" w:rsidRPr="007D67A5">
        <w:rPr>
          <w:color w:val="000000" w:themeColor="text1"/>
          <w:sz w:val="22"/>
          <w:szCs w:val="22"/>
          <w:lang w:val="en-GB"/>
        </w:rPr>
        <w:t xml:space="preserve">26-year-old </w:t>
      </w:r>
      <w:r w:rsidR="003229BE" w:rsidRPr="007D67A5">
        <w:rPr>
          <w:color w:val="000000" w:themeColor="text1"/>
          <w:sz w:val="22"/>
          <w:szCs w:val="22"/>
          <w:lang w:val="en-GB"/>
        </w:rPr>
        <w:t>young mother</w:t>
      </w:r>
      <w:r w:rsidR="00C71080" w:rsidRPr="007D67A5">
        <w:rPr>
          <w:color w:val="000000" w:themeColor="text1"/>
          <w:sz w:val="22"/>
          <w:szCs w:val="22"/>
          <w:lang w:val="en-GB"/>
        </w:rPr>
        <w:t>, Refka,</w:t>
      </w:r>
      <w:r w:rsidR="00D115D8" w:rsidRPr="007D67A5">
        <w:rPr>
          <w:color w:val="000000" w:themeColor="text1"/>
          <w:sz w:val="22"/>
          <w:szCs w:val="22"/>
          <w:lang w:val="en-GB"/>
        </w:rPr>
        <w:t xml:space="preserve"> by her husband, a policeman in Kef in </w:t>
      </w:r>
      <w:r w:rsidR="005132D0" w:rsidRPr="007D67A5">
        <w:rPr>
          <w:color w:val="000000" w:themeColor="text1"/>
          <w:sz w:val="22"/>
          <w:szCs w:val="22"/>
          <w:lang w:val="en-GB"/>
        </w:rPr>
        <w:t xml:space="preserve">2021. </w:t>
      </w:r>
      <w:r w:rsidR="00D7048E" w:rsidRPr="007D67A5">
        <w:rPr>
          <w:color w:val="000000" w:themeColor="text1"/>
          <w:sz w:val="22"/>
          <w:szCs w:val="22"/>
          <w:lang w:val="en-GB"/>
        </w:rPr>
        <w:t xml:space="preserve">Karima Brini, the director of </w:t>
      </w:r>
      <w:r w:rsidR="00D115D8" w:rsidRPr="007D67A5">
        <w:rPr>
          <w:color w:val="000000" w:themeColor="text1"/>
          <w:sz w:val="22"/>
          <w:szCs w:val="22"/>
          <w:lang w:val="en-GB"/>
        </w:rPr>
        <w:t xml:space="preserve">AFC </w:t>
      </w:r>
      <w:r w:rsidR="002B6C90" w:rsidRPr="007D67A5">
        <w:rPr>
          <w:color w:val="000000" w:themeColor="text1"/>
          <w:sz w:val="22"/>
          <w:szCs w:val="22"/>
          <w:lang w:val="en-GB"/>
        </w:rPr>
        <w:t>started campaign</w:t>
      </w:r>
      <w:r w:rsidR="00C71ED7" w:rsidRPr="007D67A5">
        <w:rPr>
          <w:color w:val="000000" w:themeColor="text1"/>
          <w:sz w:val="22"/>
          <w:szCs w:val="22"/>
          <w:lang w:val="en-GB"/>
        </w:rPr>
        <w:t>ing</w:t>
      </w:r>
      <w:r w:rsidR="002B6C90" w:rsidRPr="007D67A5">
        <w:rPr>
          <w:color w:val="000000" w:themeColor="text1"/>
          <w:sz w:val="22"/>
          <w:szCs w:val="22"/>
          <w:lang w:val="en-GB"/>
        </w:rPr>
        <w:t xml:space="preserve"> to create awareness about femicide and the prevention measures that should be possible under the Law 58</w:t>
      </w:r>
      <w:r w:rsidR="00446305" w:rsidRPr="007D67A5">
        <w:rPr>
          <w:color w:val="000000" w:themeColor="text1"/>
          <w:sz w:val="22"/>
          <w:szCs w:val="22"/>
          <w:lang w:val="en-GB"/>
        </w:rPr>
        <w:t xml:space="preserve">. </w:t>
      </w:r>
      <w:r w:rsidR="00D7048E" w:rsidRPr="007D67A5">
        <w:rPr>
          <w:color w:val="000000" w:themeColor="text1"/>
          <w:sz w:val="22"/>
          <w:szCs w:val="22"/>
          <w:lang w:val="en-GB"/>
        </w:rPr>
        <w:t>In an interview to Amnesty</w:t>
      </w:r>
      <w:r w:rsidR="00C91360" w:rsidRPr="007D67A5">
        <w:rPr>
          <w:color w:val="000000" w:themeColor="text1"/>
          <w:sz w:val="22"/>
          <w:szCs w:val="22"/>
          <w:lang w:val="en-GB"/>
        </w:rPr>
        <w:t>, first published by Nawaat,</w:t>
      </w:r>
      <w:r w:rsidR="00D7048E" w:rsidRPr="007D67A5">
        <w:rPr>
          <w:color w:val="000000" w:themeColor="text1"/>
          <w:sz w:val="22"/>
          <w:szCs w:val="22"/>
          <w:lang w:val="en-GB"/>
        </w:rPr>
        <w:t xml:space="preserve"> she stated that</w:t>
      </w:r>
      <w:r w:rsidR="00DC1785" w:rsidRPr="007D67A5">
        <w:rPr>
          <w:color w:val="000000" w:themeColor="text1"/>
          <w:sz w:val="22"/>
          <w:szCs w:val="22"/>
          <w:lang w:val="en-GB"/>
        </w:rPr>
        <w:t xml:space="preserve"> Refka</w:t>
      </w:r>
      <w:r w:rsidR="00417BE4" w:rsidRPr="007D67A5">
        <w:rPr>
          <w:color w:val="000000" w:themeColor="text1"/>
          <w:sz w:val="22"/>
          <w:szCs w:val="22"/>
          <w:lang w:val="en-GB"/>
        </w:rPr>
        <w:t xml:space="preserve"> had contacted her</w:t>
      </w:r>
      <w:r w:rsidR="00D814E2" w:rsidRPr="007D67A5">
        <w:rPr>
          <w:color w:val="000000" w:themeColor="text1"/>
          <w:sz w:val="22"/>
          <w:szCs w:val="22"/>
          <w:lang w:val="en-GB"/>
        </w:rPr>
        <w:t xml:space="preserve"> </w:t>
      </w:r>
      <w:r w:rsidR="00417BE4" w:rsidRPr="007D67A5">
        <w:rPr>
          <w:color w:val="000000" w:themeColor="text1"/>
          <w:sz w:val="22"/>
          <w:szCs w:val="22"/>
          <w:lang w:val="en-GB"/>
        </w:rPr>
        <w:t>two days before she was killed</w:t>
      </w:r>
      <w:r w:rsidR="00DC1785" w:rsidRPr="007D67A5">
        <w:rPr>
          <w:color w:val="000000" w:themeColor="text1"/>
          <w:sz w:val="22"/>
          <w:szCs w:val="22"/>
          <w:lang w:val="en-GB"/>
        </w:rPr>
        <w:t>, trying to get</w:t>
      </w:r>
      <w:r w:rsidR="00417BE4" w:rsidRPr="007D67A5">
        <w:rPr>
          <w:color w:val="000000" w:themeColor="text1"/>
          <w:sz w:val="22"/>
          <w:szCs w:val="22"/>
          <w:lang w:val="en-GB"/>
        </w:rPr>
        <w:t xml:space="preserve"> assistance in filing a complaint against her abusive husband</w:t>
      </w:r>
      <w:r w:rsidR="00DC1785" w:rsidRPr="007D67A5">
        <w:rPr>
          <w:color w:val="000000" w:themeColor="text1"/>
          <w:sz w:val="22"/>
          <w:szCs w:val="22"/>
          <w:lang w:val="en-GB"/>
        </w:rPr>
        <w:t>:</w:t>
      </w:r>
      <w:r w:rsidR="00D7048E" w:rsidRPr="007D67A5">
        <w:rPr>
          <w:color w:val="000000" w:themeColor="text1"/>
          <w:sz w:val="22"/>
          <w:szCs w:val="22"/>
          <w:lang w:val="en-GB"/>
        </w:rPr>
        <w:t xml:space="preserve"> </w:t>
      </w:r>
      <w:r w:rsidR="00D7048E" w:rsidRPr="007D67A5">
        <w:rPr>
          <w:i/>
          <w:color w:val="000000" w:themeColor="text1"/>
          <w:sz w:val="22"/>
          <w:szCs w:val="22"/>
          <w:lang w:val="en-GB"/>
        </w:rPr>
        <w:t>“</w:t>
      </w:r>
      <w:r w:rsidR="00417BE4" w:rsidRPr="007D67A5">
        <w:rPr>
          <w:i/>
          <w:color w:val="000000"/>
          <w:sz w:val="22"/>
          <w:szCs w:val="22"/>
          <w:lang w:val="en-GB"/>
        </w:rPr>
        <w:t xml:space="preserve">Refka told her that her husband beat her frequently. That day, he had hit and attempted to strangle her. She went to the special police unit in charge of violence against women to file a complaint, but she had found the office closed and was told it was “outside of regular working hours”. </w:t>
      </w:r>
      <w:r w:rsidR="00DC1785" w:rsidRPr="007D67A5">
        <w:rPr>
          <w:color w:val="000000"/>
          <w:sz w:val="22"/>
          <w:szCs w:val="22"/>
          <w:lang w:val="en-GB"/>
        </w:rPr>
        <w:t xml:space="preserve">Refka then </w:t>
      </w:r>
      <w:r w:rsidR="00417BE4" w:rsidRPr="007D67A5">
        <w:rPr>
          <w:color w:val="000000"/>
          <w:sz w:val="22"/>
          <w:szCs w:val="22"/>
          <w:lang w:val="en-GB"/>
        </w:rPr>
        <w:t xml:space="preserve">went to file </w:t>
      </w:r>
      <w:r w:rsidR="00DC1785" w:rsidRPr="007D67A5">
        <w:rPr>
          <w:color w:val="000000"/>
          <w:sz w:val="22"/>
          <w:szCs w:val="22"/>
          <w:lang w:val="en-GB"/>
        </w:rPr>
        <w:t>a</w:t>
      </w:r>
      <w:r w:rsidR="00417BE4" w:rsidRPr="007D67A5">
        <w:rPr>
          <w:color w:val="000000"/>
          <w:sz w:val="22"/>
          <w:szCs w:val="22"/>
          <w:lang w:val="en-GB"/>
        </w:rPr>
        <w:t xml:space="preserve"> complaint at a regular police </w:t>
      </w:r>
      <w:r w:rsidR="00DC1785" w:rsidRPr="007D67A5">
        <w:rPr>
          <w:color w:val="000000"/>
          <w:sz w:val="22"/>
          <w:szCs w:val="22"/>
          <w:lang w:val="en-GB"/>
        </w:rPr>
        <w:t>station and</w:t>
      </w:r>
      <w:r w:rsidR="00417BE4" w:rsidRPr="007D67A5">
        <w:rPr>
          <w:color w:val="000000"/>
          <w:sz w:val="22"/>
          <w:szCs w:val="22"/>
          <w:lang w:val="en-GB"/>
        </w:rPr>
        <w:t xml:space="preserve"> told Brini that they took her testimony and referred her </w:t>
      </w:r>
      <w:r w:rsidR="483CA393" w:rsidRPr="007D67A5">
        <w:rPr>
          <w:color w:val="000000"/>
          <w:sz w:val="22"/>
          <w:szCs w:val="22"/>
          <w:lang w:val="en-GB"/>
        </w:rPr>
        <w:t>to</w:t>
      </w:r>
      <w:r w:rsidR="00417BE4" w:rsidRPr="007D67A5">
        <w:rPr>
          <w:color w:val="000000"/>
          <w:sz w:val="22"/>
          <w:szCs w:val="22"/>
          <w:lang w:val="en-GB"/>
        </w:rPr>
        <w:t xml:space="preserve"> forensic examination</w:t>
      </w:r>
      <w:r w:rsidR="00DC1785" w:rsidRPr="007D67A5">
        <w:rPr>
          <w:color w:val="000000"/>
          <w:sz w:val="22"/>
          <w:szCs w:val="22"/>
          <w:lang w:val="en-GB"/>
        </w:rPr>
        <w:t xml:space="preserve"> - the </w:t>
      </w:r>
      <w:r w:rsidR="00417BE4" w:rsidRPr="007D67A5">
        <w:rPr>
          <w:color w:val="000000"/>
          <w:sz w:val="22"/>
          <w:szCs w:val="22"/>
          <w:lang w:val="en-GB"/>
        </w:rPr>
        <w:t xml:space="preserve">doctor </w:t>
      </w:r>
      <w:r w:rsidR="00DC1785" w:rsidRPr="007D67A5">
        <w:rPr>
          <w:color w:val="000000"/>
          <w:sz w:val="22"/>
          <w:szCs w:val="22"/>
          <w:lang w:val="en-GB"/>
        </w:rPr>
        <w:t xml:space="preserve">then </w:t>
      </w:r>
      <w:r w:rsidR="00417BE4" w:rsidRPr="007D67A5">
        <w:rPr>
          <w:color w:val="000000"/>
          <w:sz w:val="22"/>
          <w:szCs w:val="22"/>
          <w:lang w:val="en-GB"/>
        </w:rPr>
        <w:t xml:space="preserve">prescribed 20 days of rest. </w:t>
      </w:r>
      <w:r w:rsidR="00DC1785" w:rsidRPr="007D67A5">
        <w:rPr>
          <w:i/>
          <w:color w:val="000000"/>
          <w:sz w:val="22"/>
          <w:szCs w:val="22"/>
          <w:lang w:val="en-GB"/>
        </w:rPr>
        <w:t>“</w:t>
      </w:r>
      <w:r w:rsidR="00417BE4" w:rsidRPr="007D67A5">
        <w:rPr>
          <w:i/>
          <w:color w:val="000000"/>
          <w:sz w:val="22"/>
          <w:szCs w:val="22"/>
          <w:lang w:val="en-GB"/>
        </w:rPr>
        <w:t>The police then summoned her husband, who is a member of the security forces, to the police station. Refka told Brini that he threatened her while she was waiting in a room in the police station saying: “If you don’t give up the complaint, I will slaughter you.</w:t>
      </w:r>
      <w:r w:rsidR="005D3CBC" w:rsidRPr="007D67A5">
        <w:rPr>
          <w:rStyle w:val="Fodnotehenvisning"/>
          <w:color w:val="000000" w:themeColor="text1"/>
          <w:sz w:val="22"/>
          <w:szCs w:val="22"/>
          <w:lang w:val="en-GB"/>
        </w:rPr>
        <w:t xml:space="preserve"> </w:t>
      </w:r>
      <w:r w:rsidR="005D3CBC" w:rsidRPr="007D67A5">
        <w:rPr>
          <w:rStyle w:val="Fodnotehenvisning"/>
          <w:color w:val="000000" w:themeColor="text1"/>
          <w:sz w:val="22"/>
          <w:szCs w:val="22"/>
          <w:lang w:val="en-GB"/>
        </w:rPr>
        <w:footnoteReference w:id="2"/>
      </w:r>
      <w:r w:rsidR="00417BE4" w:rsidRPr="007D67A5">
        <w:rPr>
          <w:i/>
          <w:color w:val="000000"/>
          <w:sz w:val="22"/>
          <w:szCs w:val="22"/>
          <w:lang w:val="en-GB"/>
        </w:rPr>
        <w:t>”</w:t>
      </w:r>
    </w:p>
    <w:p w14:paraId="785FCE7A" w14:textId="77777777" w:rsidR="00B54BD9" w:rsidRPr="007D67A5" w:rsidRDefault="00B54BD9" w:rsidP="00B54BD9">
      <w:pPr>
        <w:jc w:val="both"/>
        <w:rPr>
          <w:rFonts w:cstheme="minorHAnsi"/>
          <w:b/>
          <w:bCs/>
          <w:color w:val="000000" w:themeColor="text1"/>
          <w:sz w:val="28"/>
          <w:szCs w:val="28"/>
          <w:lang w:val="en-GB"/>
        </w:rPr>
      </w:pPr>
    </w:p>
    <w:p w14:paraId="5BF7E7A0" w14:textId="13B44611" w:rsidR="00EC5858" w:rsidRPr="007D67A5" w:rsidRDefault="008036F0" w:rsidP="007F1A28">
      <w:pPr>
        <w:spacing w:after="120"/>
        <w:jc w:val="both"/>
        <w:rPr>
          <w:color w:val="000000" w:themeColor="text1"/>
          <w:sz w:val="22"/>
          <w:szCs w:val="22"/>
          <w:lang w:val="en-GB"/>
        </w:rPr>
      </w:pPr>
      <w:r w:rsidRPr="007D67A5">
        <w:rPr>
          <w:color w:val="000000" w:themeColor="text1"/>
          <w:sz w:val="22"/>
          <w:szCs w:val="22"/>
          <w:lang w:val="en-GB"/>
        </w:rPr>
        <w:t xml:space="preserve">In Tunisia the path taken by women who are trying to escape from the circle of violence or to exercise their rights in court is extremely complicated and discouraging. There are </w:t>
      </w:r>
      <w:r w:rsidR="007A71B8" w:rsidRPr="007D67A5">
        <w:rPr>
          <w:color w:val="000000" w:themeColor="text1"/>
          <w:sz w:val="22"/>
          <w:szCs w:val="22"/>
          <w:lang w:val="en-GB"/>
        </w:rPr>
        <w:t>multiple</w:t>
      </w:r>
      <w:r w:rsidRPr="007D67A5">
        <w:rPr>
          <w:color w:val="000000" w:themeColor="text1"/>
          <w:sz w:val="22"/>
          <w:szCs w:val="22"/>
          <w:lang w:val="en-GB"/>
        </w:rPr>
        <w:t xml:space="preserve"> reasons for this; the vulnerability of the victims, their lack of knowledge of their rights and of the services available, the pressure they face</w:t>
      </w:r>
      <w:r w:rsidR="00D37D45">
        <w:rPr>
          <w:color w:val="000000" w:themeColor="text1"/>
          <w:sz w:val="22"/>
          <w:szCs w:val="22"/>
          <w:lang w:val="en-GB"/>
        </w:rPr>
        <w:t xml:space="preserve"> from fami</w:t>
      </w:r>
      <w:r w:rsidR="00D02790">
        <w:rPr>
          <w:color w:val="000000" w:themeColor="text1"/>
          <w:sz w:val="22"/>
          <w:szCs w:val="22"/>
          <w:lang w:val="en-GB"/>
        </w:rPr>
        <w:t>ly and society</w:t>
      </w:r>
      <w:r w:rsidRPr="007D67A5">
        <w:rPr>
          <w:color w:val="000000" w:themeColor="text1"/>
          <w:sz w:val="22"/>
          <w:szCs w:val="22"/>
          <w:lang w:val="en-GB"/>
        </w:rPr>
        <w:t xml:space="preserve">, the lack of training </w:t>
      </w:r>
      <w:r w:rsidR="00D02790">
        <w:rPr>
          <w:color w:val="000000" w:themeColor="text1"/>
          <w:sz w:val="22"/>
          <w:szCs w:val="22"/>
          <w:lang w:val="en-GB"/>
        </w:rPr>
        <w:t>of the frontline staff</w:t>
      </w:r>
      <w:r w:rsidRPr="007D67A5">
        <w:rPr>
          <w:color w:val="000000" w:themeColor="text1"/>
          <w:sz w:val="22"/>
          <w:szCs w:val="22"/>
          <w:lang w:val="en-GB"/>
        </w:rPr>
        <w:t>, and the absence of effective coordination mechanisms between the structures for the care of victims</w:t>
      </w:r>
      <w:r w:rsidR="009E6145">
        <w:rPr>
          <w:color w:val="000000" w:themeColor="text1"/>
          <w:sz w:val="22"/>
          <w:szCs w:val="22"/>
          <w:lang w:val="en-GB"/>
        </w:rPr>
        <w:t>.</w:t>
      </w:r>
      <w:r w:rsidRPr="007D67A5">
        <w:rPr>
          <w:color w:val="000000" w:themeColor="text1"/>
          <w:sz w:val="22"/>
          <w:szCs w:val="22"/>
          <w:lang w:val="en-GB"/>
        </w:rPr>
        <w:t xml:space="preserve"> Despit</w:t>
      </w:r>
      <w:r w:rsidR="00A65F41" w:rsidRPr="007D67A5">
        <w:rPr>
          <w:color w:val="000000" w:themeColor="text1"/>
          <w:sz w:val="22"/>
          <w:szCs w:val="22"/>
          <w:lang w:val="en-GB"/>
        </w:rPr>
        <w:t>e</w:t>
      </w:r>
      <w:r w:rsidRPr="007D67A5">
        <w:rPr>
          <w:color w:val="000000" w:themeColor="text1"/>
          <w:sz w:val="22"/>
          <w:szCs w:val="22"/>
          <w:lang w:val="en-GB"/>
        </w:rPr>
        <w:t xml:space="preserve"> adoption of law 58, the implementation of the law has proved challenging by state institutions due to the lack of real political will, sufficient </w:t>
      </w:r>
      <w:r w:rsidR="00717F11" w:rsidRPr="007D67A5">
        <w:rPr>
          <w:color w:val="000000" w:themeColor="text1"/>
          <w:sz w:val="22"/>
          <w:szCs w:val="22"/>
          <w:lang w:val="en-GB"/>
        </w:rPr>
        <w:t>budget,</w:t>
      </w:r>
      <w:r w:rsidRPr="007D67A5">
        <w:rPr>
          <w:color w:val="000000" w:themeColor="text1"/>
          <w:sz w:val="22"/>
          <w:szCs w:val="22"/>
          <w:lang w:val="en-GB"/>
        </w:rPr>
        <w:t xml:space="preserve"> and strong cultural resistance. Indeed, practices have not changed much</w:t>
      </w:r>
      <w:r w:rsidR="00DC1785" w:rsidRPr="007D67A5">
        <w:rPr>
          <w:color w:val="000000" w:themeColor="text1"/>
          <w:sz w:val="22"/>
          <w:szCs w:val="22"/>
          <w:lang w:val="en-GB"/>
        </w:rPr>
        <w:t>,</w:t>
      </w:r>
      <w:r w:rsidRPr="007D67A5">
        <w:rPr>
          <w:color w:val="000000" w:themeColor="text1"/>
          <w:sz w:val="22"/>
          <w:szCs w:val="22"/>
          <w:lang w:val="en-GB"/>
        </w:rPr>
        <w:t xml:space="preserve"> and the path of women remains complex even though law 58 has been passed</w:t>
      </w:r>
      <w:r w:rsidR="00955359">
        <w:rPr>
          <w:color w:val="000000" w:themeColor="text1"/>
          <w:sz w:val="22"/>
          <w:szCs w:val="22"/>
          <w:lang w:val="en-GB"/>
        </w:rPr>
        <w:t xml:space="preserve"> and</w:t>
      </w:r>
      <w:r w:rsidRPr="007D67A5">
        <w:rPr>
          <w:color w:val="000000" w:themeColor="text1"/>
          <w:sz w:val="22"/>
          <w:szCs w:val="22"/>
          <w:lang w:val="en-GB"/>
        </w:rPr>
        <w:t xml:space="preserve"> the intersectoral agreement </w:t>
      </w:r>
      <w:r w:rsidR="00955359">
        <w:rPr>
          <w:color w:val="000000" w:themeColor="text1"/>
          <w:sz w:val="22"/>
          <w:szCs w:val="22"/>
          <w:lang w:val="en-GB"/>
        </w:rPr>
        <w:t xml:space="preserve">was </w:t>
      </w:r>
      <w:r w:rsidRPr="007D67A5">
        <w:rPr>
          <w:color w:val="000000" w:themeColor="text1"/>
          <w:sz w:val="22"/>
          <w:szCs w:val="22"/>
          <w:lang w:val="en-GB"/>
        </w:rPr>
        <w:t>signed by 5 ministries in January 2018 (Justice, Interior, Social Affairs, Health, Women's and Family Affairs)</w:t>
      </w:r>
      <w:r w:rsidR="00955359">
        <w:rPr>
          <w:color w:val="000000" w:themeColor="text1"/>
          <w:sz w:val="22"/>
          <w:szCs w:val="22"/>
          <w:lang w:val="en-GB"/>
        </w:rPr>
        <w:t>.</w:t>
      </w:r>
      <w:r w:rsidR="00C91360" w:rsidRPr="007D67A5">
        <w:rPr>
          <w:color w:val="000000" w:themeColor="text1"/>
          <w:sz w:val="22"/>
          <w:szCs w:val="22"/>
          <w:lang w:val="en-GB"/>
        </w:rPr>
        <w:t xml:space="preserve"> </w:t>
      </w:r>
      <w:r w:rsidR="00DC1785" w:rsidRPr="007D67A5">
        <w:rPr>
          <w:color w:val="000000" w:themeColor="text1"/>
          <w:sz w:val="22"/>
          <w:szCs w:val="22"/>
          <w:lang w:val="en-GB"/>
        </w:rPr>
        <w:t xml:space="preserve">The </w:t>
      </w:r>
      <w:r w:rsidR="00BD29C5" w:rsidRPr="007D67A5">
        <w:rPr>
          <w:color w:val="000000" w:themeColor="text1"/>
          <w:sz w:val="22"/>
          <w:szCs w:val="22"/>
          <w:lang w:val="en-GB"/>
        </w:rPr>
        <w:t xml:space="preserve">family violence units </w:t>
      </w:r>
      <w:r w:rsidR="00DC1785" w:rsidRPr="007D67A5">
        <w:rPr>
          <w:color w:val="000000" w:themeColor="text1"/>
          <w:sz w:val="22"/>
          <w:szCs w:val="22"/>
          <w:lang w:val="en-GB"/>
        </w:rPr>
        <w:t>processing</w:t>
      </w:r>
      <w:r w:rsidR="00BD29C5" w:rsidRPr="007D67A5">
        <w:rPr>
          <w:color w:val="000000" w:themeColor="text1"/>
          <w:sz w:val="22"/>
          <w:szCs w:val="22"/>
          <w:lang w:val="en-GB"/>
        </w:rPr>
        <w:t xml:space="preserve"> domestic violence</w:t>
      </w:r>
      <w:r w:rsidR="00DC1785" w:rsidRPr="007D67A5">
        <w:rPr>
          <w:color w:val="000000" w:themeColor="text1"/>
          <w:sz w:val="22"/>
          <w:szCs w:val="22"/>
          <w:lang w:val="en-GB"/>
        </w:rPr>
        <w:t xml:space="preserve">, created under law 58, </w:t>
      </w:r>
      <w:r w:rsidR="00BD29C5" w:rsidRPr="007D67A5">
        <w:rPr>
          <w:color w:val="000000" w:themeColor="text1"/>
          <w:sz w:val="22"/>
          <w:szCs w:val="22"/>
          <w:lang w:val="en-GB"/>
        </w:rPr>
        <w:t xml:space="preserve">gave </w:t>
      </w:r>
      <w:r w:rsidR="00DC1785" w:rsidRPr="007D67A5">
        <w:rPr>
          <w:color w:val="000000" w:themeColor="text1"/>
          <w:sz w:val="22"/>
          <w:szCs w:val="22"/>
          <w:lang w:val="en-GB"/>
        </w:rPr>
        <w:t xml:space="preserve">Tunisia’s internal security forces </w:t>
      </w:r>
      <w:r w:rsidR="00BD29C5" w:rsidRPr="007D67A5">
        <w:rPr>
          <w:color w:val="000000" w:themeColor="text1"/>
          <w:sz w:val="22"/>
          <w:szCs w:val="22"/>
          <w:lang w:val="en-GB"/>
        </w:rPr>
        <w:t>right to impose provisional protection orders</w:t>
      </w:r>
      <w:r w:rsidR="00DC1785" w:rsidRPr="007D67A5">
        <w:rPr>
          <w:color w:val="000000" w:themeColor="text1"/>
          <w:sz w:val="22"/>
          <w:szCs w:val="22"/>
          <w:lang w:val="en-GB"/>
        </w:rPr>
        <w:t>. This can entail</w:t>
      </w:r>
      <w:r w:rsidR="00606580" w:rsidRPr="007D67A5">
        <w:rPr>
          <w:color w:val="000000" w:themeColor="text1"/>
          <w:sz w:val="22"/>
          <w:szCs w:val="22"/>
          <w:lang w:val="en-GB"/>
        </w:rPr>
        <w:t xml:space="preserve"> ordering </w:t>
      </w:r>
      <w:r w:rsidR="00BD29C5" w:rsidRPr="007D67A5">
        <w:rPr>
          <w:color w:val="000000" w:themeColor="text1"/>
          <w:sz w:val="22"/>
          <w:szCs w:val="22"/>
          <w:lang w:val="en-GB"/>
        </w:rPr>
        <w:t>the offender to vacate the home</w:t>
      </w:r>
      <w:r w:rsidR="00987410" w:rsidRPr="007D67A5">
        <w:rPr>
          <w:color w:val="000000" w:themeColor="text1"/>
          <w:sz w:val="22"/>
          <w:szCs w:val="22"/>
          <w:lang w:val="en-GB"/>
        </w:rPr>
        <w:t xml:space="preserve"> and </w:t>
      </w:r>
      <w:r w:rsidR="00BD29C5" w:rsidRPr="007D67A5">
        <w:rPr>
          <w:color w:val="000000" w:themeColor="text1"/>
          <w:sz w:val="22"/>
          <w:szCs w:val="22"/>
          <w:lang w:val="en-GB"/>
        </w:rPr>
        <w:t xml:space="preserve">to stay away from the victim and </w:t>
      </w:r>
      <w:r w:rsidR="00987410" w:rsidRPr="007D67A5">
        <w:rPr>
          <w:color w:val="000000" w:themeColor="text1"/>
          <w:sz w:val="22"/>
          <w:szCs w:val="22"/>
          <w:lang w:val="en-GB"/>
        </w:rPr>
        <w:t>her</w:t>
      </w:r>
      <w:r w:rsidR="00BD29C5" w:rsidRPr="007D67A5">
        <w:rPr>
          <w:color w:val="000000" w:themeColor="text1"/>
          <w:sz w:val="22"/>
          <w:szCs w:val="22"/>
          <w:lang w:val="en-GB"/>
        </w:rPr>
        <w:t xml:space="preserve"> children</w:t>
      </w:r>
      <w:r w:rsidR="0041407F" w:rsidRPr="007D67A5">
        <w:rPr>
          <w:color w:val="000000" w:themeColor="text1"/>
          <w:sz w:val="22"/>
          <w:szCs w:val="22"/>
          <w:lang w:val="en-GB"/>
        </w:rPr>
        <w:t xml:space="preserve"> and </w:t>
      </w:r>
      <w:r w:rsidR="00BD29C5" w:rsidRPr="007D67A5">
        <w:rPr>
          <w:color w:val="000000" w:themeColor="text1"/>
          <w:sz w:val="22"/>
          <w:szCs w:val="22"/>
          <w:lang w:val="en-GB"/>
        </w:rPr>
        <w:t xml:space="preserve">refrain from contacting the victim. The judge in charge </w:t>
      </w:r>
      <w:r w:rsidR="00CB6793" w:rsidRPr="007D67A5">
        <w:rPr>
          <w:color w:val="000000" w:themeColor="text1"/>
          <w:sz w:val="22"/>
          <w:szCs w:val="22"/>
          <w:lang w:val="en-GB"/>
        </w:rPr>
        <w:t>is</w:t>
      </w:r>
      <w:r w:rsidR="00BD29C5" w:rsidRPr="007D67A5">
        <w:rPr>
          <w:color w:val="000000" w:themeColor="text1"/>
          <w:sz w:val="22"/>
          <w:szCs w:val="22"/>
          <w:lang w:val="en-GB"/>
        </w:rPr>
        <w:t xml:space="preserve"> empowered to issue “protection orders</w:t>
      </w:r>
      <w:r w:rsidR="00DC1785" w:rsidRPr="007D67A5">
        <w:rPr>
          <w:color w:val="000000" w:themeColor="text1"/>
          <w:sz w:val="22"/>
          <w:szCs w:val="22"/>
          <w:lang w:val="en-GB"/>
        </w:rPr>
        <w:t>”</w:t>
      </w:r>
      <w:r w:rsidR="00AA51A4" w:rsidRPr="007D67A5">
        <w:rPr>
          <w:color w:val="000000" w:themeColor="text1"/>
          <w:sz w:val="22"/>
          <w:szCs w:val="22"/>
          <w:lang w:val="en-GB"/>
        </w:rPr>
        <w:t>.</w:t>
      </w:r>
      <w:r w:rsidR="00BD29C5" w:rsidRPr="007D67A5">
        <w:rPr>
          <w:i/>
          <w:color w:val="000000"/>
          <w:sz w:val="22"/>
          <w:szCs w:val="22"/>
          <w:lang w:val="en-GB"/>
        </w:rPr>
        <w:t xml:space="preserve"> </w:t>
      </w:r>
      <w:r w:rsidR="00AA51A4" w:rsidRPr="007D67A5">
        <w:rPr>
          <w:i/>
          <w:color w:val="000000"/>
          <w:sz w:val="22"/>
          <w:szCs w:val="22"/>
          <w:lang w:val="en-GB"/>
        </w:rPr>
        <w:t>“</w:t>
      </w:r>
      <w:r w:rsidR="00BD29C5" w:rsidRPr="007D67A5">
        <w:rPr>
          <w:i/>
          <w:color w:val="000000"/>
          <w:sz w:val="22"/>
          <w:szCs w:val="22"/>
          <w:lang w:val="en-GB"/>
        </w:rPr>
        <w:t>In Refka’s case, none of those measures were applied.</w:t>
      </w:r>
      <w:r w:rsidR="00A76104" w:rsidRPr="007D67A5">
        <w:rPr>
          <w:i/>
          <w:color w:val="000000"/>
          <w:sz w:val="22"/>
          <w:szCs w:val="22"/>
          <w:lang w:val="en-GB"/>
        </w:rPr>
        <w:t xml:space="preserve"> </w:t>
      </w:r>
      <w:r w:rsidR="00C91360" w:rsidRPr="007D67A5">
        <w:rPr>
          <w:i/>
          <w:color w:val="000000"/>
          <w:sz w:val="22"/>
          <w:szCs w:val="22"/>
          <w:lang w:val="en-GB"/>
        </w:rPr>
        <w:t xml:space="preserve">In order to prevent such cases in the future, the Tunisian government should take comprehensive measures to protect </w:t>
      </w:r>
      <w:r w:rsidR="00C91360" w:rsidRPr="007D67A5">
        <w:rPr>
          <w:i/>
          <w:color w:val="000000"/>
          <w:sz w:val="22"/>
          <w:szCs w:val="22"/>
          <w:lang w:val="en-GB"/>
        </w:rPr>
        <w:lastRenderedPageBreak/>
        <w:t xml:space="preserve">and support victims of domestic violence. This requires training police, judges and prosecutors about the requirements of the law and holding them accountable when they fail to register complaints, issue and enforce protection orders, and investigate cases. It also means raising awareness about support services for </w:t>
      </w:r>
      <w:r w:rsidR="001B14E2" w:rsidRPr="007D67A5">
        <w:rPr>
          <w:i/>
          <w:color w:val="000000"/>
          <w:sz w:val="22"/>
          <w:szCs w:val="22"/>
          <w:lang w:val="en-GB"/>
        </w:rPr>
        <w:t>victims</w:t>
      </w:r>
      <w:r w:rsidR="00C91360" w:rsidRPr="007D67A5">
        <w:rPr>
          <w:i/>
          <w:color w:val="000000"/>
          <w:sz w:val="22"/>
          <w:szCs w:val="22"/>
          <w:lang w:val="en-GB"/>
        </w:rPr>
        <w:t xml:space="preserve"> of domestic violence and implement awareness raising campaigns and public education to change social attitudes that are conducive to violence against women</w:t>
      </w:r>
      <w:r w:rsidR="00EC5858" w:rsidRPr="007D67A5">
        <w:rPr>
          <w:rStyle w:val="Fodnotehenvisning"/>
          <w:i/>
          <w:color w:val="000000"/>
          <w:sz w:val="22"/>
          <w:szCs w:val="22"/>
          <w:lang w:val="en-GB"/>
        </w:rPr>
        <w:footnoteReference w:id="3"/>
      </w:r>
      <w:r w:rsidR="00EC5858" w:rsidRPr="007D67A5">
        <w:rPr>
          <w:i/>
          <w:color w:val="000000"/>
          <w:sz w:val="22"/>
          <w:szCs w:val="22"/>
          <w:lang w:val="en-GB"/>
        </w:rPr>
        <w:t>”.</w:t>
      </w:r>
      <w:r w:rsidRPr="007D67A5">
        <w:rPr>
          <w:color w:val="000000" w:themeColor="text1"/>
          <w:sz w:val="22"/>
          <w:szCs w:val="22"/>
          <w:lang w:val="en-GB"/>
        </w:rPr>
        <w:t xml:space="preserve"> </w:t>
      </w:r>
    </w:p>
    <w:p w14:paraId="54D039AC" w14:textId="35C53F98" w:rsidR="008036F0" w:rsidRPr="007D67A5" w:rsidRDefault="00694372" w:rsidP="007F1A28">
      <w:pPr>
        <w:spacing w:after="120"/>
        <w:jc w:val="both"/>
        <w:rPr>
          <w:rFonts w:cstheme="minorHAnsi"/>
          <w:b/>
          <w:i/>
          <w:color w:val="000000"/>
          <w:sz w:val="22"/>
          <w:szCs w:val="22"/>
          <w:lang w:val="en-GB"/>
        </w:rPr>
      </w:pPr>
      <w:r w:rsidRPr="007D67A5">
        <w:rPr>
          <w:rFonts w:eastAsia="Garamond" w:cstheme="minorHAnsi"/>
          <w:sz w:val="22"/>
          <w:szCs w:val="22"/>
          <w:lang w:val="en-GB"/>
        </w:rPr>
        <w:t xml:space="preserve">In light of the current situation and the </w:t>
      </w:r>
      <w:r w:rsidR="009C2E27" w:rsidRPr="007D67A5">
        <w:rPr>
          <w:rFonts w:eastAsia="Garamond" w:cstheme="minorHAnsi"/>
          <w:sz w:val="22"/>
          <w:szCs w:val="22"/>
          <w:lang w:val="en-GB"/>
        </w:rPr>
        <w:t xml:space="preserve">combined solid </w:t>
      </w:r>
      <w:r w:rsidR="00C91360" w:rsidRPr="007D67A5">
        <w:rPr>
          <w:rFonts w:eastAsia="Garamond" w:cstheme="minorHAnsi"/>
          <w:sz w:val="22"/>
          <w:szCs w:val="22"/>
          <w:lang w:val="en-GB"/>
        </w:rPr>
        <w:t>e</w:t>
      </w:r>
      <w:r w:rsidRPr="007D67A5">
        <w:rPr>
          <w:rFonts w:eastAsia="Garamond" w:cstheme="minorHAnsi"/>
          <w:sz w:val="22"/>
          <w:szCs w:val="22"/>
          <w:lang w:val="en-GB"/>
        </w:rPr>
        <w:t>xperience of Danner and AFC working with</w:t>
      </w:r>
      <w:r w:rsidR="00345B37" w:rsidRPr="007D67A5">
        <w:rPr>
          <w:rFonts w:eastAsia="Garamond" w:cstheme="minorHAnsi"/>
          <w:sz w:val="22"/>
          <w:szCs w:val="22"/>
          <w:lang w:val="en-GB"/>
        </w:rPr>
        <w:t xml:space="preserve"> VAW</w:t>
      </w:r>
      <w:r w:rsidRPr="007D67A5">
        <w:rPr>
          <w:rFonts w:eastAsia="Garamond" w:cstheme="minorHAnsi"/>
          <w:sz w:val="22"/>
          <w:szCs w:val="22"/>
          <w:lang w:val="en-GB"/>
        </w:rPr>
        <w:t xml:space="preserve"> and linking data to advocacy,</w:t>
      </w:r>
      <w:r w:rsidRPr="007D67A5">
        <w:rPr>
          <w:rFonts w:eastAsia="Garamond" w:cstheme="minorHAnsi"/>
          <w:i/>
          <w:iCs/>
          <w:sz w:val="22"/>
          <w:szCs w:val="22"/>
          <w:lang w:val="en-GB"/>
        </w:rPr>
        <w:t xml:space="preserve"> </w:t>
      </w:r>
      <w:r w:rsidRPr="007D67A5">
        <w:rPr>
          <w:rFonts w:eastAsia="Garamond" w:cstheme="minorHAnsi"/>
          <w:b/>
          <w:i/>
          <w:sz w:val="22"/>
          <w:szCs w:val="22"/>
          <w:lang w:val="en-GB"/>
        </w:rPr>
        <w:t>t</w:t>
      </w:r>
      <w:r w:rsidR="00D115D8" w:rsidRPr="007D67A5">
        <w:rPr>
          <w:rFonts w:eastAsia="Garamond" w:cstheme="minorHAnsi"/>
          <w:b/>
          <w:i/>
          <w:sz w:val="22"/>
          <w:szCs w:val="22"/>
          <w:lang w:val="en-GB"/>
        </w:rPr>
        <w:t>his project proposal will qualify AFC’</w:t>
      </w:r>
      <w:r w:rsidR="00C02FAB" w:rsidRPr="007D67A5">
        <w:rPr>
          <w:rFonts w:eastAsia="Garamond" w:cstheme="minorHAnsi"/>
          <w:b/>
          <w:i/>
          <w:sz w:val="22"/>
          <w:szCs w:val="22"/>
          <w:lang w:val="en-GB"/>
        </w:rPr>
        <w:t>s</w:t>
      </w:r>
      <w:r w:rsidR="00D115D8" w:rsidRPr="007D67A5">
        <w:rPr>
          <w:rFonts w:eastAsia="Garamond" w:cstheme="minorHAnsi"/>
          <w:b/>
          <w:i/>
          <w:sz w:val="22"/>
          <w:szCs w:val="22"/>
          <w:lang w:val="en-GB"/>
        </w:rPr>
        <w:t xml:space="preserve"> support to violence </w:t>
      </w:r>
      <w:r w:rsidR="001B14E2" w:rsidRPr="007D67A5">
        <w:rPr>
          <w:rFonts w:eastAsia="Garamond" w:cstheme="minorHAnsi"/>
          <w:b/>
          <w:i/>
          <w:sz w:val="22"/>
          <w:szCs w:val="22"/>
          <w:lang w:val="en-GB"/>
        </w:rPr>
        <w:t>victims</w:t>
      </w:r>
      <w:r w:rsidR="00D115D8" w:rsidRPr="007D67A5">
        <w:rPr>
          <w:rFonts w:eastAsia="Garamond" w:cstheme="minorHAnsi"/>
          <w:b/>
          <w:i/>
          <w:sz w:val="22"/>
          <w:szCs w:val="22"/>
          <w:lang w:val="en-GB"/>
        </w:rPr>
        <w:t xml:space="preserve">; strengthen women </w:t>
      </w:r>
      <w:r w:rsidR="001B14E2" w:rsidRPr="007D67A5">
        <w:rPr>
          <w:rFonts w:eastAsia="Garamond" w:cstheme="minorHAnsi"/>
          <w:b/>
          <w:i/>
          <w:sz w:val="22"/>
          <w:szCs w:val="22"/>
          <w:lang w:val="en-GB"/>
        </w:rPr>
        <w:t>victims</w:t>
      </w:r>
      <w:r w:rsidR="00D115D8" w:rsidRPr="007D67A5">
        <w:rPr>
          <w:rFonts w:eastAsia="Garamond" w:cstheme="minorHAnsi"/>
          <w:b/>
          <w:i/>
          <w:sz w:val="22"/>
          <w:szCs w:val="22"/>
          <w:lang w:val="en-GB"/>
        </w:rPr>
        <w:t xml:space="preserve"> of violence</w:t>
      </w:r>
      <w:r w:rsidR="00767E0D" w:rsidRPr="007D67A5">
        <w:rPr>
          <w:rFonts w:eastAsia="Garamond" w:cstheme="minorHAnsi"/>
          <w:b/>
          <w:i/>
          <w:sz w:val="22"/>
          <w:szCs w:val="22"/>
          <w:lang w:val="en-GB"/>
        </w:rPr>
        <w:t>’s</w:t>
      </w:r>
      <w:r w:rsidR="00D115D8" w:rsidRPr="007D67A5">
        <w:rPr>
          <w:rFonts w:eastAsia="Garamond" w:cstheme="minorHAnsi"/>
          <w:b/>
          <w:i/>
          <w:sz w:val="22"/>
          <w:szCs w:val="22"/>
          <w:lang w:val="en-GB"/>
        </w:rPr>
        <w:t xml:space="preserve"> access to legal support</w:t>
      </w:r>
      <w:r w:rsidR="002C087F" w:rsidRPr="007D67A5">
        <w:rPr>
          <w:rFonts w:eastAsia="Garamond" w:cstheme="minorHAnsi"/>
          <w:b/>
          <w:i/>
          <w:sz w:val="22"/>
          <w:szCs w:val="22"/>
          <w:lang w:val="en-GB"/>
        </w:rPr>
        <w:t xml:space="preserve"> by training judges, police and security forces</w:t>
      </w:r>
      <w:r w:rsidR="00D115D8" w:rsidRPr="007D67A5">
        <w:rPr>
          <w:rFonts w:eastAsia="Garamond" w:cstheme="minorHAnsi"/>
          <w:b/>
          <w:i/>
          <w:sz w:val="22"/>
          <w:szCs w:val="22"/>
          <w:lang w:val="en-GB"/>
        </w:rPr>
        <w:t xml:space="preserve"> and build bridge between strategic services and advocacy by collecting solid data on protection orders in order to improve practice as well as advocate for effective implementation of Law 58, to protect </w:t>
      </w:r>
      <w:r w:rsidR="001B14E2" w:rsidRPr="007D67A5">
        <w:rPr>
          <w:rFonts w:eastAsia="Garamond" w:cstheme="minorHAnsi"/>
          <w:b/>
          <w:i/>
          <w:sz w:val="22"/>
          <w:szCs w:val="22"/>
          <w:lang w:val="en-GB"/>
        </w:rPr>
        <w:t>victims</w:t>
      </w:r>
      <w:r w:rsidR="00D115D8" w:rsidRPr="007D67A5">
        <w:rPr>
          <w:rFonts w:eastAsia="Garamond" w:cstheme="minorHAnsi"/>
          <w:b/>
          <w:i/>
          <w:sz w:val="22"/>
          <w:szCs w:val="22"/>
          <w:lang w:val="en-GB"/>
        </w:rPr>
        <w:t xml:space="preserve"> of violence and prevent violence against women, and ultimately, femicide.  </w:t>
      </w:r>
    </w:p>
    <w:p w14:paraId="4663D2A3" w14:textId="6A4D0974" w:rsidR="002A7CE0" w:rsidRPr="007D67A5" w:rsidRDefault="002A7CE0" w:rsidP="00A65DB1">
      <w:pPr>
        <w:jc w:val="both"/>
        <w:rPr>
          <w:rFonts w:cstheme="minorHAnsi"/>
          <w:b/>
          <w:bCs/>
          <w:color w:val="000000" w:themeColor="text1"/>
          <w:sz w:val="28"/>
          <w:szCs w:val="28"/>
          <w:lang w:val="en-GB"/>
        </w:rPr>
      </w:pPr>
      <w:r w:rsidRPr="007D67A5">
        <w:rPr>
          <w:rFonts w:cstheme="minorHAnsi"/>
          <w:b/>
          <w:bCs/>
          <w:color w:val="000000" w:themeColor="text1"/>
          <w:sz w:val="28"/>
          <w:szCs w:val="28"/>
          <w:lang w:val="en-GB"/>
        </w:rPr>
        <w:t>1.2 Intervention context</w:t>
      </w:r>
    </w:p>
    <w:p w14:paraId="7840F72B" w14:textId="079F1585" w:rsidR="000F47F4" w:rsidRPr="007D67A5" w:rsidRDefault="000604EA" w:rsidP="00A65DB1">
      <w:pPr>
        <w:jc w:val="both"/>
        <w:rPr>
          <w:rFonts w:cstheme="minorHAnsi"/>
          <w:sz w:val="22"/>
          <w:szCs w:val="22"/>
          <w:lang w:val="en-GB"/>
        </w:rPr>
      </w:pPr>
      <w:r w:rsidRPr="007D67A5">
        <w:rPr>
          <w:rFonts w:cstheme="minorHAnsi"/>
          <w:sz w:val="22"/>
          <w:szCs w:val="22"/>
          <w:lang w:val="en-GB"/>
        </w:rPr>
        <w:t>T</w:t>
      </w:r>
      <w:r w:rsidR="00C0036F" w:rsidRPr="007D67A5">
        <w:rPr>
          <w:rFonts w:cstheme="minorHAnsi"/>
          <w:sz w:val="22"/>
          <w:szCs w:val="22"/>
          <w:lang w:val="en-GB"/>
        </w:rPr>
        <w:t xml:space="preserve">unisia has in </w:t>
      </w:r>
      <w:r w:rsidR="004D5A53" w:rsidRPr="007D67A5">
        <w:rPr>
          <w:rFonts w:cstheme="minorHAnsi"/>
          <w:sz w:val="22"/>
          <w:szCs w:val="22"/>
          <w:lang w:val="en-GB"/>
        </w:rPr>
        <w:t>numerous</w:t>
      </w:r>
      <w:r w:rsidR="00C0036F" w:rsidRPr="007D67A5">
        <w:rPr>
          <w:rFonts w:cstheme="minorHAnsi"/>
          <w:sz w:val="22"/>
          <w:szCs w:val="22"/>
          <w:lang w:val="en-GB"/>
        </w:rPr>
        <w:t xml:space="preserve"> </w:t>
      </w:r>
      <w:r w:rsidR="004D5A53" w:rsidRPr="007D67A5">
        <w:rPr>
          <w:rFonts w:cstheme="minorHAnsi"/>
          <w:sz w:val="22"/>
          <w:szCs w:val="22"/>
          <w:lang w:val="en-GB"/>
        </w:rPr>
        <w:t>ways</w:t>
      </w:r>
      <w:r w:rsidR="00C0036F" w:rsidRPr="007D67A5">
        <w:rPr>
          <w:rFonts w:cstheme="minorHAnsi"/>
          <w:sz w:val="22"/>
          <w:szCs w:val="22"/>
          <w:lang w:val="en-GB"/>
        </w:rPr>
        <w:t xml:space="preserve"> been a pioneer in the Arab world when it comes to tackling discrimination against women. In 2014, a new </w:t>
      </w:r>
      <w:r w:rsidR="00521C59" w:rsidRPr="007D67A5">
        <w:rPr>
          <w:rFonts w:cstheme="minorHAnsi"/>
          <w:sz w:val="22"/>
          <w:szCs w:val="22"/>
          <w:lang w:val="en-GB"/>
        </w:rPr>
        <w:t>c</w:t>
      </w:r>
      <w:r w:rsidR="00C0036F" w:rsidRPr="007D67A5">
        <w:rPr>
          <w:rFonts w:cstheme="minorHAnsi"/>
          <w:sz w:val="22"/>
          <w:szCs w:val="22"/>
          <w:lang w:val="en-GB"/>
        </w:rPr>
        <w:t>onstitution was drafted, which importantly included articles emphasising equality in opportunities between men and women, as well as equal access to political participation and representation. In 2017, Tunisia saw the adoption of Law 58 on elimination of</w:t>
      </w:r>
      <w:r w:rsidR="00345B37" w:rsidRPr="007D67A5">
        <w:rPr>
          <w:rFonts w:cstheme="minorHAnsi"/>
          <w:sz w:val="22"/>
          <w:szCs w:val="22"/>
          <w:lang w:val="en-GB"/>
        </w:rPr>
        <w:t xml:space="preserve"> VAW</w:t>
      </w:r>
      <w:r w:rsidR="00C0036F" w:rsidRPr="007D67A5">
        <w:rPr>
          <w:rFonts w:cstheme="minorHAnsi"/>
          <w:sz w:val="22"/>
          <w:szCs w:val="22"/>
          <w:lang w:val="en-GB"/>
        </w:rPr>
        <w:t xml:space="preserve"> – a landmark document safeguarding women’s rights to a life free from all types of violence and discrimination. However, implementing the law and living up to its stipulations is another matter entirely. Despite legislative progress, women in Tunisia remain deeply </w:t>
      </w:r>
      <w:r w:rsidR="00720FC9" w:rsidRPr="007D67A5">
        <w:rPr>
          <w:rFonts w:cstheme="minorHAnsi"/>
          <w:sz w:val="22"/>
          <w:szCs w:val="22"/>
          <w:lang w:val="en-GB"/>
        </w:rPr>
        <w:t>affected</w:t>
      </w:r>
      <w:r w:rsidR="00C0036F" w:rsidRPr="007D67A5">
        <w:rPr>
          <w:rFonts w:cstheme="minorHAnsi"/>
          <w:sz w:val="22"/>
          <w:szCs w:val="22"/>
          <w:lang w:val="en-GB"/>
        </w:rPr>
        <w:t xml:space="preserve"> by traditional gender norms</w:t>
      </w:r>
      <w:r w:rsidR="003F7708" w:rsidRPr="007D67A5">
        <w:rPr>
          <w:rFonts w:cstheme="minorHAnsi"/>
          <w:sz w:val="22"/>
          <w:szCs w:val="22"/>
          <w:lang w:val="en-GB"/>
        </w:rPr>
        <w:t xml:space="preserve">, manifesting also in stark levels of </w:t>
      </w:r>
      <w:r w:rsidR="00345B37" w:rsidRPr="007D67A5">
        <w:rPr>
          <w:rFonts w:cstheme="minorHAnsi"/>
          <w:sz w:val="22"/>
          <w:szCs w:val="22"/>
          <w:lang w:val="en-GB"/>
        </w:rPr>
        <w:t>VAW</w:t>
      </w:r>
      <w:r w:rsidR="00C0036F" w:rsidRPr="007D67A5">
        <w:rPr>
          <w:rFonts w:cstheme="minorHAnsi"/>
          <w:sz w:val="22"/>
          <w:szCs w:val="22"/>
          <w:lang w:val="en-GB"/>
        </w:rPr>
        <w:t>.</w:t>
      </w:r>
      <w:r w:rsidR="003D073E" w:rsidRPr="007D67A5">
        <w:rPr>
          <w:rFonts w:cstheme="minorHAnsi"/>
          <w:sz w:val="22"/>
          <w:szCs w:val="22"/>
          <w:lang w:val="en-GB"/>
        </w:rPr>
        <w:t xml:space="preserve"> In order to </w:t>
      </w:r>
      <w:r w:rsidR="00F11E3F" w:rsidRPr="007D67A5">
        <w:rPr>
          <w:rFonts w:cstheme="minorHAnsi"/>
          <w:sz w:val="22"/>
          <w:szCs w:val="22"/>
          <w:lang w:val="en-GB"/>
        </w:rPr>
        <w:t>achieve</w:t>
      </w:r>
      <w:r w:rsidR="00CF0DC5" w:rsidRPr="007D67A5">
        <w:rPr>
          <w:rFonts w:cstheme="minorHAnsi"/>
          <w:sz w:val="22"/>
          <w:szCs w:val="22"/>
          <w:lang w:val="en-GB"/>
        </w:rPr>
        <w:t xml:space="preserve"> gender equality and eliminate gender-based violence in Tunisia, more intensive efforts must be undertaken to engage </w:t>
      </w:r>
      <w:r w:rsidR="006731F9" w:rsidRPr="007D67A5">
        <w:rPr>
          <w:rFonts w:cstheme="minorHAnsi"/>
          <w:sz w:val="22"/>
          <w:szCs w:val="22"/>
          <w:lang w:val="en-GB"/>
        </w:rPr>
        <w:t>multiple stakeholder</w:t>
      </w:r>
      <w:r w:rsidR="00CF0DC5" w:rsidRPr="007D67A5">
        <w:rPr>
          <w:rFonts w:cstheme="minorHAnsi"/>
          <w:sz w:val="22"/>
          <w:szCs w:val="22"/>
          <w:lang w:val="en-GB"/>
        </w:rPr>
        <w:t>s in the implementation</w:t>
      </w:r>
      <w:r w:rsidR="00B40191" w:rsidRPr="007D67A5">
        <w:rPr>
          <w:rFonts w:cstheme="minorHAnsi"/>
          <w:sz w:val="22"/>
          <w:szCs w:val="22"/>
          <w:lang w:val="en-GB"/>
        </w:rPr>
        <w:t xml:space="preserve"> and enforcement</w:t>
      </w:r>
      <w:r w:rsidR="00CF0DC5" w:rsidRPr="007D67A5">
        <w:rPr>
          <w:rFonts w:cstheme="minorHAnsi"/>
          <w:sz w:val="22"/>
          <w:szCs w:val="22"/>
          <w:lang w:val="en-GB"/>
        </w:rPr>
        <w:t xml:space="preserve"> of legislation and in supporting women victims of violence to enter into </w:t>
      </w:r>
      <w:r w:rsidR="000F47F4" w:rsidRPr="007D67A5">
        <w:rPr>
          <w:rFonts w:cstheme="minorHAnsi"/>
          <w:sz w:val="22"/>
          <w:szCs w:val="22"/>
          <w:lang w:val="en-GB"/>
        </w:rPr>
        <w:t xml:space="preserve">new, violence-free lives. </w:t>
      </w:r>
    </w:p>
    <w:p w14:paraId="6187924C" w14:textId="77777777" w:rsidR="00C6506E" w:rsidRPr="007D67A5" w:rsidRDefault="00C6506E" w:rsidP="00A65DB1">
      <w:pPr>
        <w:jc w:val="both"/>
        <w:rPr>
          <w:rFonts w:cstheme="minorHAnsi"/>
          <w:sz w:val="22"/>
          <w:szCs w:val="22"/>
          <w:lang w:val="en-GB"/>
        </w:rPr>
      </w:pPr>
    </w:p>
    <w:p w14:paraId="50E6ADEC" w14:textId="164BF774" w:rsidR="00C46832" w:rsidRPr="007D67A5" w:rsidRDefault="008B32BA" w:rsidP="00A65DB1">
      <w:pPr>
        <w:jc w:val="both"/>
        <w:rPr>
          <w:rFonts w:cstheme="minorHAnsi"/>
          <w:b/>
          <w:bCs/>
          <w:i/>
          <w:iCs/>
          <w:sz w:val="22"/>
          <w:szCs w:val="22"/>
          <w:lang w:val="en-GB"/>
        </w:rPr>
      </w:pPr>
      <w:r w:rsidRPr="007D67A5">
        <w:rPr>
          <w:rFonts w:cstheme="minorHAnsi"/>
          <w:b/>
          <w:bCs/>
          <w:i/>
          <w:iCs/>
          <w:sz w:val="22"/>
          <w:szCs w:val="22"/>
          <w:lang w:val="en-GB"/>
        </w:rPr>
        <w:t xml:space="preserve">Gender equality and </w:t>
      </w:r>
      <w:r w:rsidR="00345B37" w:rsidRPr="007D67A5">
        <w:rPr>
          <w:rFonts w:cstheme="minorHAnsi"/>
          <w:b/>
          <w:bCs/>
          <w:i/>
          <w:iCs/>
          <w:sz w:val="22"/>
          <w:szCs w:val="22"/>
          <w:lang w:val="en-GB"/>
        </w:rPr>
        <w:t>VAW</w:t>
      </w:r>
      <w:r w:rsidRPr="007D67A5">
        <w:rPr>
          <w:rFonts w:cstheme="minorHAnsi"/>
          <w:b/>
          <w:bCs/>
          <w:i/>
          <w:iCs/>
          <w:sz w:val="22"/>
          <w:szCs w:val="22"/>
          <w:lang w:val="en-GB"/>
        </w:rPr>
        <w:t xml:space="preserve"> in Tunis</w:t>
      </w:r>
      <w:r w:rsidR="00C46832" w:rsidRPr="007D67A5">
        <w:rPr>
          <w:rFonts w:cstheme="minorHAnsi"/>
          <w:b/>
          <w:bCs/>
          <w:i/>
          <w:iCs/>
          <w:sz w:val="22"/>
          <w:szCs w:val="22"/>
          <w:lang w:val="en-GB"/>
        </w:rPr>
        <w:t>ia</w:t>
      </w:r>
    </w:p>
    <w:p w14:paraId="217E64AE" w14:textId="18FCF04D" w:rsidR="009F212E" w:rsidRPr="007D67A5" w:rsidRDefault="00C87616" w:rsidP="00A65DB1">
      <w:pPr>
        <w:jc w:val="both"/>
        <w:rPr>
          <w:rFonts w:eastAsia="Times New Roman" w:cstheme="minorHAnsi"/>
          <w:color w:val="000000" w:themeColor="text1"/>
          <w:sz w:val="22"/>
          <w:szCs w:val="22"/>
          <w:shd w:val="clear" w:color="auto" w:fill="FFFFFF"/>
          <w:lang w:val="en-GB" w:eastAsia="en-GB"/>
        </w:rPr>
      </w:pPr>
      <w:r w:rsidRPr="007D67A5">
        <w:rPr>
          <w:rFonts w:cstheme="minorHAnsi"/>
          <w:sz w:val="22"/>
          <w:szCs w:val="22"/>
          <w:lang w:val="en-GB"/>
        </w:rPr>
        <w:t>Tunisia has, indeed, seen some progress</w:t>
      </w:r>
      <w:r w:rsidR="00557294" w:rsidRPr="007D67A5">
        <w:rPr>
          <w:rFonts w:cstheme="minorHAnsi"/>
          <w:sz w:val="22"/>
          <w:szCs w:val="22"/>
          <w:lang w:val="en-GB"/>
        </w:rPr>
        <w:t xml:space="preserve"> on gender equality. </w:t>
      </w:r>
      <w:r w:rsidR="00C17548" w:rsidRPr="007D67A5">
        <w:rPr>
          <w:rFonts w:cstheme="minorHAnsi"/>
          <w:sz w:val="22"/>
          <w:szCs w:val="22"/>
          <w:lang w:val="en-GB"/>
        </w:rPr>
        <w:t xml:space="preserve">Women and girls have better access to </w:t>
      </w:r>
      <w:r w:rsidR="00E31E5D" w:rsidRPr="007D67A5">
        <w:rPr>
          <w:rFonts w:cstheme="minorHAnsi"/>
          <w:sz w:val="22"/>
          <w:szCs w:val="22"/>
          <w:lang w:val="en-GB"/>
        </w:rPr>
        <w:t>health care and education, and there is an increase in the nu</w:t>
      </w:r>
      <w:r w:rsidR="00B54054" w:rsidRPr="007D67A5">
        <w:rPr>
          <w:rFonts w:cstheme="minorHAnsi"/>
          <w:sz w:val="22"/>
          <w:szCs w:val="22"/>
          <w:lang w:val="en-GB"/>
        </w:rPr>
        <w:t xml:space="preserve">mber of women who are elected for public functions. </w:t>
      </w:r>
      <w:r w:rsidR="000465E0" w:rsidRPr="007D67A5">
        <w:rPr>
          <w:rFonts w:cstheme="minorHAnsi"/>
          <w:sz w:val="22"/>
          <w:szCs w:val="22"/>
          <w:lang w:val="en-GB"/>
        </w:rPr>
        <w:t>Nonetheless,</w:t>
      </w:r>
      <w:r w:rsidR="006E45BD" w:rsidRPr="007D67A5">
        <w:rPr>
          <w:rFonts w:cstheme="minorHAnsi"/>
          <w:sz w:val="22"/>
          <w:szCs w:val="22"/>
          <w:lang w:val="en-GB"/>
        </w:rPr>
        <w:t xml:space="preserve"> Tunisian women remain impeded in fundamental aspects of everyday life</w:t>
      </w:r>
      <w:r w:rsidR="00174DE9" w:rsidRPr="007D67A5">
        <w:rPr>
          <w:rFonts w:cstheme="minorHAnsi"/>
          <w:sz w:val="22"/>
          <w:szCs w:val="22"/>
          <w:lang w:val="en-GB"/>
        </w:rPr>
        <w:t>, such as access to the labour market</w:t>
      </w:r>
      <w:r w:rsidR="009E376D" w:rsidRPr="007D67A5">
        <w:rPr>
          <w:rFonts w:cstheme="minorHAnsi"/>
          <w:sz w:val="22"/>
          <w:szCs w:val="22"/>
          <w:lang w:val="en-GB"/>
        </w:rPr>
        <w:t xml:space="preserve">, with a significant </w:t>
      </w:r>
      <w:r w:rsidR="009F701D" w:rsidRPr="007D67A5">
        <w:rPr>
          <w:rFonts w:cstheme="minorHAnsi"/>
          <w:sz w:val="22"/>
          <w:szCs w:val="22"/>
          <w:lang w:val="en-GB"/>
        </w:rPr>
        <w:t xml:space="preserve">lack of </w:t>
      </w:r>
      <w:r w:rsidR="009E376D" w:rsidRPr="007D67A5">
        <w:rPr>
          <w:rFonts w:cstheme="minorHAnsi"/>
          <w:sz w:val="22"/>
          <w:szCs w:val="22"/>
          <w:lang w:val="en-GB"/>
        </w:rPr>
        <w:t xml:space="preserve">access to jobs and a major wage gap persisting. </w:t>
      </w:r>
      <w:r w:rsidR="008F24A6" w:rsidRPr="007D67A5">
        <w:rPr>
          <w:rFonts w:cstheme="minorHAnsi"/>
          <w:sz w:val="22"/>
          <w:szCs w:val="22"/>
          <w:lang w:val="en-GB"/>
        </w:rPr>
        <w:t>Th</w:t>
      </w:r>
      <w:r w:rsidR="009A79F0" w:rsidRPr="007D67A5">
        <w:rPr>
          <w:rFonts w:cstheme="minorHAnsi"/>
          <w:sz w:val="22"/>
          <w:szCs w:val="22"/>
          <w:lang w:val="en-GB"/>
        </w:rPr>
        <w:t>is leads to limited economic independence</w:t>
      </w:r>
      <w:r w:rsidR="00914754" w:rsidRPr="007D67A5">
        <w:rPr>
          <w:rFonts w:cstheme="minorHAnsi"/>
          <w:sz w:val="22"/>
          <w:szCs w:val="22"/>
          <w:lang w:val="en-GB"/>
        </w:rPr>
        <w:t xml:space="preserve"> for women</w:t>
      </w:r>
      <w:r w:rsidR="00AF344C" w:rsidRPr="007D67A5">
        <w:rPr>
          <w:rFonts w:cstheme="minorHAnsi"/>
          <w:sz w:val="22"/>
          <w:szCs w:val="22"/>
          <w:lang w:val="en-GB"/>
        </w:rPr>
        <w:t>, which results in a need to rely on spouses or family member</w:t>
      </w:r>
      <w:r w:rsidR="00A72A6A" w:rsidRPr="007D67A5">
        <w:rPr>
          <w:rFonts w:cstheme="minorHAnsi"/>
          <w:sz w:val="22"/>
          <w:szCs w:val="22"/>
          <w:lang w:val="en-GB"/>
        </w:rPr>
        <w:t xml:space="preserve">s. </w:t>
      </w:r>
      <w:r w:rsidR="00D36633" w:rsidRPr="007D67A5">
        <w:rPr>
          <w:rFonts w:cstheme="minorHAnsi"/>
          <w:sz w:val="22"/>
          <w:szCs w:val="22"/>
          <w:lang w:val="en-GB"/>
        </w:rPr>
        <w:t xml:space="preserve">Furthermore, and of particular interest to this project, </w:t>
      </w:r>
      <w:r w:rsidR="008D25C0" w:rsidRPr="007D67A5">
        <w:rPr>
          <w:rFonts w:cstheme="minorHAnsi"/>
          <w:sz w:val="22"/>
          <w:szCs w:val="22"/>
          <w:lang w:val="en-GB"/>
        </w:rPr>
        <w:t>VAW</w:t>
      </w:r>
      <w:r w:rsidR="00B53B30" w:rsidRPr="007D67A5">
        <w:rPr>
          <w:rFonts w:cstheme="minorHAnsi"/>
          <w:sz w:val="22"/>
          <w:szCs w:val="22"/>
          <w:lang w:val="en-GB"/>
        </w:rPr>
        <w:t xml:space="preserve"> remain</w:t>
      </w:r>
      <w:r w:rsidR="00F60E73" w:rsidRPr="007D67A5">
        <w:rPr>
          <w:rFonts w:cstheme="minorHAnsi"/>
          <w:sz w:val="22"/>
          <w:szCs w:val="22"/>
          <w:lang w:val="en-GB"/>
        </w:rPr>
        <w:t>s</w:t>
      </w:r>
      <w:r w:rsidR="00B53B30" w:rsidRPr="007D67A5">
        <w:rPr>
          <w:rFonts w:cstheme="minorHAnsi"/>
          <w:sz w:val="22"/>
          <w:szCs w:val="22"/>
          <w:lang w:val="en-GB"/>
        </w:rPr>
        <w:t xml:space="preserve"> widespread. </w:t>
      </w:r>
      <w:r w:rsidR="00981952" w:rsidRPr="007D67A5">
        <w:rPr>
          <w:rFonts w:cstheme="minorHAnsi"/>
          <w:sz w:val="22"/>
          <w:szCs w:val="22"/>
          <w:lang w:val="en-GB"/>
        </w:rPr>
        <w:t xml:space="preserve">One </w:t>
      </w:r>
      <w:r w:rsidR="00E86346" w:rsidRPr="007D67A5">
        <w:rPr>
          <w:rFonts w:cstheme="minorHAnsi"/>
          <w:sz w:val="22"/>
          <w:szCs w:val="22"/>
          <w:lang w:val="en-GB"/>
        </w:rPr>
        <w:t xml:space="preserve">2010 </w:t>
      </w:r>
      <w:r w:rsidR="00981952" w:rsidRPr="007D67A5">
        <w:rPr>
          <w:rFonts w:cstheme="minorHAnsi"/>
          <w:sz w:val="22"/>
          <w:szCs w:val="22"/>
          <w:lang w:val="en-GB"/>
        </w:rPr>
        <w:t>survey from the Ministry of women and Family Affairs</w:t>
      </w:r>
      <w:r w:rsidR="00481ED4" w:rsidRPr="007D67A5">
        <w:rPr>
          <w:rStyle w:val="Fodnotehenvisning"/>
          <w:rFonts w:cstheme="minorHAnsi"/>
          <w:sz w:val="22"/>
          <w:szCs w:val="22"/>
          <w:lang w:val="en-GB"/>
        </w:rPr>
        <w:footnoteReference w:id="4"/>
      </w:r>
      <w:r w:rsidR="00481ED4" w:rsidRPr="007D67A5">
        <w:rPr>
          <w:rFonts w:cstheme="minorHAnsi"/>
          <w:sz w:val="22"/>
          <w:szCs w:val="22"/>
          <w:lang w:val="en-GB"/>
        </w:rPr>
        <w:t xml:space="preserve"> </w:t>
      </w:r>
      <w:r w:rsidR="00711F66" w:rsidRPr="007D67A5">
        <w:rPr>
          <w:rFonts w:cstheme="minorHAnsi"/>
          <w:sz w:val="22"/>
          <w:szCs w:val="22"/>
          <w:lang w:val="en-GB"/>
        </w:rPr>
        <w:t xml:space="preserve">states that </w:t>
      </w:r>
      <w:r w:rsidR="00981952" w:rsidRPr="007D67A5">
        <w:rPr>
          <w:rFonts w:cstheme="minorHAnsi"/>
          <w:sz w:val="22"/>
          <w:szCs w:val="22"/>
          <w:lang w:val="en-GB"/>
        </w:rPr>
        <w:t>at least 47 % of women have been exposed to violence in their lifetime</w:t>
      </w:r>
      <w:r w:rsidR="00E86346" w:rsidRPr="007D67A5">
        <w:rPr>
          <w:rFonts w:cstheme="minorHAnsi"/>
          <w:sz w:val="22"/>
          <w:szCs w:val="22"/>
          <w:lang w:val="en-GB"/>
        </w:rPr>
        <w:t>, while 32 % of respondents had experienced violence during the past 12 months.</w:t>
      </w:r>
      <w:r w:rsidR="00711F66" w:rsidRPr="007D67A5">
        <w:rPr>
          <w:rFonts w:cstheme="minorHAnsi"/>
          <w:sz w:val="22"/>
          <w:szCs w:val="22"/>
          <w:lang w:val="en-GB"/>
        </w:rPr>
        <w:t xml:space="preserve"> </w:t>
      </w:r>
      <w:r w:rsidR="00C033A0" w:rsidRPr="007D67A5">
        <w:rPr>
          <w:rFonts w:cstheme="minorHAnsi"/>
          <w:sz w:val="22"/>
          <w:szCs w:val="22"/>
          <w:lang w:val="en-GB"/>
        </w:rPr>
        <w:t xml:space="preserve">In the main share of these cases, </w:t>
      </w:r>
      <w:r w:rsidR="00AE5F8B" w:rsidRPr="007D67A5">
        <w:rPr>
          <w:rFonts w:cstheme="minorHAnsi"/>
          <w:sz w:val="22"/>
          <w:szCs w:val="22"/>
          <w:lang w:val="en-GB"/>
        </w:rPr>
        <w:t xml:space="preserve">the aggressor has been either intimate partners or family members. </w:t>
      </w:r>
      <w:r w:rsidR="00711F66" w:rsidRPr="007D67A5">
        <w:rPr>
          <w:rFonts w:cstheme="minorHAnsi"/>
          <w:sz w:val="22"/>
          <w:szCs w:val="22"/>
          <w:lang w:val="en-GB"/>
        </w:rPr>
        <w:t>While these numbers</w:t>
      </w:r>
      <w:r w:rsidR="0045554C" w:rsidRPr="007D67A5">
        <w:rPr>
          <w:rFonts w:cstheme="minorHAnsi"/>
          <w:sz w:val="22"/>
          <w:szCs w:val="22"/>
          <w:lang w:val="en-GB"/>
        </w:rPr>
        <w:t xml:space="preserve"> may see</w:t>
      </w:r>
      <w:r w:rsidR="00481ED4" w:rsidRPr="007D67A5">
        <w:rPr>
          <w:rFonts w:cstheme="minorHAnsi"/>
          <w:sz w:val="22"/>
          <w:szCs w:val="22"/>
          <w:lang w:val="en-GB"/>
        </w:rPr>
        <w:t>m</w:t>
      </w:r>
      <w:r w:rsidR="0045554C" w:rsidRPr="007D67A5">
        <w:rPr>
          <w:rFonts w:cstheme="minorHAnsi"/>
          <w:sz w:val="22"/>
          <w:szCs w:val="22"/>
          <w:lang w:val="en-GB"/>
        </w:rPr>
        <w:t xml:space="preserve"> dated, </w:t>
      </w:r>
      <w:r w:rsidR="00F83E87" w:rsidRPr="007D67A5">
        <w:rPr>
          <w:rFonts w:cstheme="minorHAnsi"/>
          <w:sz w:val="22"/>
          <w:szCs w:val="22"/>
          <w:lang w:val="en-GB"/>
        </w:rPr>
        <w:t>there has not since been compiled equally comprehensive data, and there are also no real indication</w:t>
      </w:r>
      <w:r w:rsidR="00481ED4" w:rsidRPr="007D67A5">
        <w:rPr>
          <w:rFonts w:cstheme="minorHAnsi"/>
          <w:sz w:val="22"/>
          <w:szCs w:val="22"/>
          <w:lang w:val="en-GB"/>
        </w:rPr>
        <w:t>s</w:t>
      </w:r>
      <w:r w:rsidR="00F83E87" w:rsidRPr="007D67A5">
        <w:rPr>
          <w:rFonts w:cstheme="minorHAnsi"/>
          <w:sz w:val="22"/>
          <w:szCs w:val="22"/>
          <w:lang w:val="en-GB"/>
        </w:rPr>
        <w:t xml:space="preserve"> that the situation has improved. In fact, the Ministry of women and family said last year that </w:t>
      </w:r>
      <w:r w:rsidR="008B1A71" w:rsidRPr="007D67A5">
        <w:rPr>
          <w:rFonts w:cstheme="minorHAnsi"/>
          <w:sz w:val="22"/>
          <w:szCs w:val="22"/>
          <w:lang w:val="en-GB"/>
        </w:rPr>
        <w:t>gender-based violence has climbed by 6 percent over the past four years</w:t>
      </w:r>
      <w:r w:rsidR="00A8603E" w:rsidRPr="007D67A5">
        <w:rPr>
          <w:rFonts w:cstheme="minorHAnsi"/>
          <w:sz w:val="22"/>
          <w:szCs w:val="22"/>
          <w:lang w:val="en-GB"/>
        </w:rPr>
        <w:t xml:space="preserve"> since the </w:t>
      </w:r>
      <w:r w:rsidR="00987391" w:rsidRPr="007D67A5">
        <w:rPr>
          <w:rFonts w:cstheme="minorHAnsi"/>
          <w:sz w:val="22"/>
          <w:szCs w:val="22"/>
          <w:lang w:val="en-GB"/>
        </w:rPr>
        <w:t>adoption of Law 58 against violence.</w:t>
      </w:r>
      <w:r w:rsidR="00D66D75" w:rsidRPr="007D67A5">
        <w:rPr>
          <w:rFonts w:cstheme="minorHAnsi"/>
          <w:sz w:val="22"/>
          <w:szCs w:val="22"/>
          <w:lang w:val="en-GB"/>
        </w:rPr>
        <w:t xml:space="preserve"> </w:t>
      </w:r>
      <w:r w:rsidR="006747B3" w:rsidRPr="007D67A5">
        <w:rPr>
          <w:rFonts w:cstheme="minorHAnsi"/>
          <w:sz w:val="22"/>
          <w:szCs w:val="22"/>
          <w:lang w:val="en-GB"/>
        </w:rPr>
        <w:t>All forms of violence seem widespread</w:t>
      </w:r>
      <w:r w:rsidR="004D7178" w:rsidRPr="007D67A5">
        <w:rPr>
          <w:rFonts w:cstheme="minorHAnsi"/>
          <w:sz w:val="22"/>
          <w:szCs w:val="22"/>
          <w:lang w:val="en-GB"/>
        </w:rPr>
        <w:t xml:space="preserve"> – both physical, </w:t>
      </w:r>
      <w:r w:rsidR="002129EA" w:rsidRPr="007D67A5">
        <w:rPr>
          <w:rFonts w:cstheme="minorHAnsi"/>
          <w:sz w:val="22"/>
          <w:szCs w:val="22"/>
          <w:lang w:val="en-GB"/>
        </w:rPr>
        <w:t>psychological, sexual and economic violence. In 2020, the national help line</w:t>
      </w:r>
      <w:r w:rsidR="00F31FCF" w:rsidRPr="007D67A5">
        <w:rPr>
          <w:rFonts w:cstheme="minorHAnsi"/>
          <w:sz w:val="22"/>
          <w:szCs w:val="22"/>
          <w:lang w:val="en-GB"/>
        </w:rPr>
        <w:t xml:space="preserve"> for women victims of violence</w:t>
      </w:r>
      <w:r w:rsidR="002129EA" w:rsidRPr="007D67A5">
        <w:rPr>
          <w:rFonts w:cstheme="minorHAnsi"/>
          <w:sz w:val="22"/>
          <w:szCs w:val="22"/>
          <w:lang w:val="en-GB"/>
        </w:rPr>
        <w:t xml:space="preserve"> received more than 15.000 inquiries. </w:t>
      </w:r>
      <w:r w:rsidR="000F255F" w:rsidRPr="007D67A5">
        <w:rPr>
          <w:rFonts w:cstheme="minorHAnsi"/>
          <w:sz w:val="22"/>
          <w:szCs w:val="22"/>
          <w:lang w:val="en-GB"/>
        </w:rPr>
        <w:t xml:space="preserve">Of these callers, 76 % had been subjected to physical violence, while 85 % had experienced psychological violence. The husband/intimate partner was the aggressor in 75 % of the cases </w:t>
      </w:r>
      <w:r w:rsidR="000352B3" w:rsidRPr="007D67A5">
        <w:rPr>
          <w:rFonts w:cstheme="minorHAnsi"/>
          <w:sz w:val="22"/>
          <w:szCs w:val="22"/>
          <w:lang w:val="en-GB"/>
        </w:rPr>
        <w:t xml:space="preserve">of violence </w:t>
      </w:r>
      <w:r w:rsidR="000F255F" w:rsidRPr="007D67A5">
        <w:rPr>
          <w:rFonts w:cstheme="minorHAnsi"/>
          <w:sz w:val="22"/>
          <w:szCs w:val="22"/>
          <w:lang w:val="en-GB"/>
        </w:rPr>
        <w:t>reported to the help line</w:t>
      </w:r>
      <w:r w:rsidR="000F255F" w:rsidRPr="007D67A5">
        <w:rPr>
          <w:rStyle w:val="Fodnotehenvisning"/>
          <w:rFonts w:cstheme="minorHAnsi"/>
          <w:sz w:val="22"/>
          <w:szCs w:val="22"/>
          <w:lang w:val="en-GB"/>
        </w:rPr>
        <w:footnoteReference w:id="5"/>
      </w:r>
      <w:r w:rsidR="00515E15" w:rsidRPr="007D67A5">
        <w:rPr>
          <w:rFonts w:cstheme="minorHAnsi"/>
          <w:sz w:val="22"/>
          <w:szCs w:val="22"/>
          <w:lang w:val="en-GB"/>
        </w:rPr>
        <w:t xml:space="preserve">. </w:t>
      </w:r>
      <w:r w:rsidR="00932381" w:rsidRPr="007D67A5">
        <w:rPr>
          <w:rFonts w:cstheme="minorHAnsi"/>
          <w:sz w:val="22"/>
          <w:szCs w:val="22"/>
          <w:lang w:val="en-GB"/>
        </w:rPr>
        <w:t>As also seen elsewhere in the world, the Covid-19 Pandemic has acted as a further catalyst for</w:t>
      </w:r>
      <w:r w:rsidR="00F4418C" w:rsidRPr="007D67A5">
        <w:rPr>
          <w:rFonts w:cstheme="minorHAnsi"/>
          <w:sz w:val="22"/>
          <w:szCs w:val="22"/>
          <w:lang w:val="en-GB"/>
        </w:rPr>
        <w:t xml:space="preserve"> VAW</w:t>
      </w:r>
      <w:r w:rsidR="00932381" w:rsidRPr="007D67A5">
        <w:rPr>
          <w:rFonts w:cstheme="minorHAnsi"/>
          <w:sz w:val="22"/>
          <w:szCs w:val="22"/>
          <w:lang w:val="en-GB"/>
        </w:rPr>
        <w:t>, with the Ministry claiming that the number of cases of</w:t>
      </w:r>
      <w:r w:rsidR="00F4418C" w:rsidRPr="007D67A5">
        <w:rPr>
          <w:rFonts w:cstheme="minorHAnsi"/>
          <w:sz w:val="22"/>
          <w:szCs w:val="22"/>
          <w:lang w:val="en-GB"/>
        </w:rPr>
        <w:t xml:space="preserve"> VAW</w:t>
      </w:r>
      <w:r w:rsidR="00932381" w:rsidRPr="007D67A5">
        <w:rPr>
          <w:rFonts w:cstheme="minorHAnsi"/>
          <w:sz w:val="22"/>
          <w:szCs w:val="22"/>
          <w:lang w:val="en-GB"/>
        </w:rPr>
        <w:t xml:space="preserve"> has increased sevenfold during the period of medical lockdown.</w:t>
      </w:r>
      <w:r w:rsidR="007E2E12" w:rsidRPr="007D67A5">
        <w:rPr>
          <w:rFonts w:eastAsia="Times New Roman" w:cstheme="minorHAnsi"/>
          <w:color w:val="000000" w:themeColor="text1"/>
          <w:sz w:val="22"/>
          <w:szCs w:val="22"/>
          <w:shd w:val="clear" w:color="auto" w:fill="FFFFFF"/>
          <w:lang w:val="en-GB" w:eastAsia="en-GB"/>
        </w:rPr>
        <w:t xml:space="preserve"> In 2020 and 2021, the COVID-19 crisis increased the economic pressure on Tunisia, whose population had already experienced increased economic hardship prior to the health crisis. </w:t>
      </w:r>
      <w:r w:rsidR="007E2E12" w:rsidRPr="007D67A5">
        <w:rPr>
          <w:rFonts w:eastAsia="Times New Roman" w:cstheme="minorHAnsi"/>
          <w:color w:val="000000" w:themeColor="text1"/>
          <w:sz w:val="22"/>
          <w:szCs w:val="22"/>
          <w:shd w:val="clear" w:color="auto" w:fill="FFFFFF"/>
          <w:lang w:val="en-GB" w:eastAsia="en-GB"/>
        </w:rPr>
        <w:lastRenderedPageBreak/>
        <w:t>The health crisis therefore led to even more tension and violence in public and in private spheres, in a situation that was already volatile. This situation of economic crisis and political instability influenced priorities in policies, tending to push aside issues related to the agenda of gender equality.</w:t>
      </w:r>
      <w:r w:rsidR="00FC017B" w:rsidRPr="007D67A5">
        <w:rPr>
          <w:rFonts w:eastAsia="Times New Roman" w:cstheme="minorHAnsi"/>
          <w:color w:val="000000" w:themeColor="text1"/>
          <w:sz w:val="22"/>
          <w:szCs w:val="22"/>
          <w:shd w:val="clear" w:color="auto" w:fill="FFFFFF"/>
          <w:lang w:val="en-GB" w:eastAsia="en-GB"/>
        </w:rPr>
        <w:t xml:space="preserve"> This also means that challenges </w:t>
      </w:r>
      <w:r w:rsidR="00F60679" w:rsidRPr="007D67A5">
        <w:rPr>
          <w:rFonts w:eastAsia="Times New Roman" w:cstheme="minorHAnsi"/>
          <w:color w:val="000000" w:themeColor="text1"/>
          <w:sz w:val="22"/>
          <w:szCs w:val="22"/>
          <w:shd w:val="clear" w:color="auto" w:fill="FFFFFF"/>
          <w:lang w:val="en-GB" w:eastAsia="en-GB"/>
        </w:rPr>
        <w:t>of</w:t>
      </w:r>
      <w:r w:rsidR="001D0422" w:rsidRPr="007D67A5">
        <w:rPr>
          <w:rFonts w:eastAsia="Times New Roman" w:cstheme="minorHAnsi"/>
          <w:color w:val="000000" w:themeColor="text1"/>
          <w:sz w:val="22"/>
          <w:szCs w:val="22"/>
          <w:shd w:val="clear" w:color="auto" w:fill="FFFFFF"/>
          <w:lang w:val="en-GB" w:eastAsia="en-GB"/>
        </w:rPr>
        <w:t xml:space="preserve"> reversing the rises in violence </w:t>
      </w:r>
      <w:r w:rsidR="00C2739F" w:rsidRPr="007D67A5">
        <w:rPr>
          <w:rFonts w:eastAsia="Times New Roman" w:cstheme="minorHAnsi"/>
          <w:color w:val="000000" w:themeColor="text1"/>
          <w:sz w:val="22"/>
          <w:szCs w:val="22"/>
          <w:shd w:val="clear" w:color="auto" w:fill="FFFFFF"/>
          <w:lang w:val="en-GB" w:eastAsia="en-GB"/>
        </w:rPr>
        <w:t>become even more difficult to overcome.</w:t>
      </w:r>
      <w:r w:rsidR="00DA2F43" w:rsidRPr="007D67A5">
        <w:rPr>
          <w:rFonts w:eastAsia="Times New Roman" w:cstheme="minorHAnsi"/>
          <w:color w:val="000000" w:themeColor="text1"/>
          <w:sz w:val="22"/>
          <w:szCs w:val="22"/>
          <w:shd w:val="clear" w:color="auto" w:fill="FFFFFF"/>
          <w:lang w:val="en-GB" w:eastAsia="en-GB"/>
        </w:rPr>
        <w:t xml:space="preserve"> Nonetheless, civil society has rallied attention to the issue in recent year</w:t>
      </w:r>
      <w:r w:rsidR="000D050C" w:rsidRPr="007D67A5">
        <w:rPr>
          <w:rFonts w:eastAsia="Times New Roman" w:cstheme="minorHAnsi"/>
          <w:color w:val="000000" w:themeColor="text1"/>
          <w:sz w:val="22"/>
          <w:szCs w:val="22"/>
          <w:shd w:val="clear" w:color="auto" w:fill="FFFFFF"/>
          <w:lang w:val="en-GB" w:eastAsia="en-GB"/>
        </w:rPr>
        <w:t xml:space="preserve">s. Following the case from the intervention area Kef, where a young mother was killed by her </w:t>
      </w:r>
      <w:r w:rsidR="001C238F" w:rsidRPr="007D67A5">
        <w:rPr>
          <w:rFonts w:eastAsia="Times New Roman" w:cstheme="minorHAnsi"/>
          <w:color w:val="000000" w:themeColor="text1"/>
          <w:sz w:val="22"/>
          <w:szCs w:val="22"/>
          <w:shd w:val="clear" w:color="auto" w:fill="FFFFFF"/>
          <w:lang w:val="en-GB" w:eastAsia="en-GB"/>
        </w:rPr>
        <w:t>police husband</w:t>
      </w:r>
      <w:r w:rsidR="004E1887" w:rsidRPr="007D67A5">
        <w:rPr>
          <w:rFonts w:eastAsia="Times New Roman" w:cstheme="minorHAnsi"/>
          <w:color w:val="000000" w:themeColor="text1"/>
          <w:sz w:val="22"/>
          <w:szCs w:val="22"/>
          <w:shd w:val="clear" w:color="auto" w:fill="FFFFFF"/>
          <w:lang w:val="en-GB" w:eastAsia="en-GB"/>
        </w:rPr>
        <w:t xml:space="preserve"> mentioned in section</w:t>
      </w:r>
      <w:r w:rsidR="001D549E" w:rsidRPr="007D67A5">
        <w:rPr>
          <w:rFonts w:eastAsia="Times New Roman" w:cstheme="minorHAnsi"/>
          <w:color w:val="000000" w:themeColor="text1"/>
          <w:sz w:val="22"/>
          <w:szCs w:val="22"/>
          <w:shd w:val="clear" w:color="auto" w:fill="FFFFFF"/>
          <w:lang w:val="en-GB" w:eastAsia="en-GB"/>
        </w:rPr>
        <w:t xml:space="preserve"> 1.1</w:t>
      </w:r>
      <w:r w:rsidR="001C238F" w:rsidRPr="007D67A5">
        <w:rPr>
          <w:rFonts w:eastAsia="Times New Roman" w:cstheme="minorHAnsi"/>
          <w:color w:val="000000" w:themeColor="text1"/>
          <w:sz w:val="22"/>
          <w:szCs w:val="22"/>
          <w:shd w:val="clear" w:color="auto" w:fill="FFFFFF"/>
          <w:lang w:val="en-GB" w:eastAsia="en-GB"/>
        </w:rPr>
        <w:t>, there is increased awareness of Tunisia’s problem with femicide, the ultimate form of gender-based violence</w:t>
      </w:r>
      <w:r w:rsidR="0061129C" w:rsidRPr="007D67A5">
        <w:rPr>
          <w:rFonts w:eastAsia="Times New Roman" w:cstheme="minorHAnsi"/>
          <w:color w:val="000000" w:themeColor="text1"/>
          <w:sz w:val="22"/>
          <w:szCs w:val="22"/>
          <w:shd w:val="clear" w:color="auto" w:fill="FFFFFF"/>
          <w:lang w:val="en-GB" w:eastAsia="en-GB"/>
        </w:rPr>
        <w:t>. Tunisia</w:t>
      </w:r>
      <w:r w:rsidR="00706EDE" w:rsidRPr="007D67A5">
        <w:rPr>
          <w:rFonts w:eastAsia="Times New Roman" w:cstheme="minorHAnsi"/>
          <w:color w:val="000000" w:themeColor="text1"/>
          <w:sz w:val="22"/>
          <w:szCs w:val="22"/>
          <w:shd w:val="clear" w:color="auto" w:fill="FFFFFF"/>
          <w:lang w:val="en-GB" w:eastAsia="en-GB"/>
        </w:rPr>
        <w:t>,</w:t>
      </w:r>
      <w:r w:rsidR="0061129C" w:rsidRPr="007D67A5">
        <w:rPr>
          <w:rFonts w:eastAsia="Times New Roman" w:cstheme="minorHAnsi"/>
          <w:color w:val="000000" w:themeColor="text1"/>
          <w:sz w:val="22"/>
          <w:szCs w:val="22"/>
          <w:shd w:val="clear" w:color="auto" w:fill="FFFFFF"/>
          <w:lang w:val="en-GB" w:eastAsia="en-GB"/>
        </w:rPr>
        <w:t xml:space="preserve"> </w:t>
      </w:r>
      <w:r w:rsidR="00706EDE" w:rsidRPr="007D67A5">
        <w:rPr>
          <w:rFonts w:eastAsia="Times New Roman" w:cstheme="minorHAnsi"/>
          <w:color w:val="000000" w:themeColor="text1"/>
          <w:sz w:val="22"/>
          <w:szCs w:val="22"/>
          <w:shd w:val="clear" w:color="auto" w:fill="FFFFFF"/>
          <w:lang w:val="en-GB" w:eastAsia="en-GB"/>
        </w:rPr>
        <w:t xml:space="preserve">however, </w:t>
      </w:r>
      <w:r w:rsidR="0061129C" w:rsidRPr="007D67A5">
        <w:rPr>
          <w:rFonts w:eastAsia="Times New Roman" w:cstheme="minorHAnsi"/>
          <w:color w:val="000000" w:themeColor="text1"/>
          <w:sz w:val="22"/>
          <w:szCs w:val="22"/>
          <w:shd w:val="clear" w:color="auto" w:fill="FFFFFF"/>
          <w:lang w:val="en-GB" w:eastAsia="en-GB"/>
        </w:rPr>
        <w:t xml:space="preserve">has </w:t>
      </w:r>
      <w:r w:rsidR="00F32F72" w:rsidRPr="007D67A5">
        <w:rPr>
          <w:rFonts w:eastAsia="Times New Roman" w:cstheme="minorHAnsi"/>
          <w:color w:val="000000" w:themeColor="text1"/>
          <w:sz w:val="22"/>
          <w:szCs w:val="22"/>
          <w:shd w:val="clear" w:color="auto" w:fill="FFFFFF"/>
          <w:lang w:val="en-GB" w:eastAsia="en-GB"/>
        </w:rPr>
        <w:t>yet to present any official statistics on femicide in the country.</w:t>
      </w:r>
    </w:p>
    <w:p w14:paraId="4ADEAF49" w14:textId="77777777" w:rsidR="00AB3549" w:rsidRPr="007D67A5" w:rsidRDefault="00AB3549" w:rsidP="00A65DB1">
      <w:pPr>
        <w:jc w:val="both"/>
        <w:rPr>
          <w:rFonts w:eastAsia="Times New Roman" w:cstheme="minorHAnsi"/>
          <w:color w:val="000000" w:themeColor="text1"/>
          <w:sz w:val="22"/>
          <w:szCs w:val="22"/>
          <w:shd w:val="clear" w:color="auto" w:fill="FFFFFF"/>
          <w:lang w:val="en-GB" w:eastAsia="en-GB"/>
        </w:rPr>
      </w:pPr>
    </w:p>
    <w:p w14:paraId="0050CFDC" w14:textId="05E300DD" w:rsidR="00AB3549" w:rsidRPr="007D67A5" w:rsidRDefault="00AB3549" w:rsidP="00AB3549">
      <w:pPr>
        <w:jc w:val="both"/>
        <w:rPr>
          <w:rFonts w:eastAsia="Times New Roman" w:cstheme="minorHAnsi"/>
          <w:color w:val="000000" w:themeColor="text1"/>
          <w:sz w:val="22"/>
          <w:szCs w:val="22"/>
          <w:shd w:val="clear" w:color="auto" w:fill="FFFFFF"/>
          <w:lang w:val="en-GB" w:eastAsia="en-GB"/>
        </w:rPr>
      </w:pPr>
      <w:r w:rsidRPr="007D67A5">
        <w:rPr>
          <w:rFonts w:eastAsia="Times New Roman" w:cstheme="minorHAnsi"/>
          <w:color w:val="000000" w:themeColor="text1"/>
          <w:sz w:val="22"/>
          <w:szCs w:val="22"/>
          <w:shd w:val="clear" w:color="auto" w:fill="FFFFFF"/>
          <w:lang w:val="en-GB" w:eastAsia="en-GB"/>
        </w:rPr>
        <w:t>Since 2017, with the promulgation of Law</w:t>
      </w:r>
      <w:r w:rsidR="0016225B" w:rsidRPr="007D67A5">
        <w:rPr>
          <w:rFonts w:eastAsia="Times New Roman" w:cstheme="minorHAnsi"/>
          <w:color w:val="000000" w:themeColor="text1"/>
          <w:sz w:val="22"/>
          <w:szCs w:val="22"/>
          <w:shd w:val="clear" w:color="auto" w:fill="FFFFFF"/>
          <w:lang w:val="en-GB" w:eastAsia="en-GB"/>
        </w:rPr>
        <w:t xml:space="preserve"> </w:t>
      </w:r>
      <w:r w:rsidRPr="007D67A5">
        <w:rPr>
          <w:rFonts w:eastAsia="Times New Roman" w:cstheme="minorHAnsi"/>
          <w:color w:val="000000" w:themeColor="text1"/>
          <w:sz w:val="22"/>
          <w:szCs w:val="22"/>
          <w:shd w:val="clear" w:color="auto" w:fill="FFFFFF"/>
          <w:lang w:val="en-GB" w:eastAsia="en-GB"/>
        </w:rPr>
        <w:t>58 to eliminate</w:t>
      </w:r>
      <w:r w:rsidR="00F4418C" w:rsidRPr="007D67A5">
        <w:rPr>
          <w:rFonts w:eastAsia="Times New Roman" w:cstheme="minorHAnsi"/>
          <w:color w:val="000000" w:themeColor="text1"/>
          <w:sz w:val="22"/>
          <w:szCs w:val="22"/>
          <w:shd w:val="clear" w:color="auto" w:fill="FFFFFF"/>
          <w:lang w:val="en-GB" w:eastAsia="en-GB"/>
        </w:rPr>
        <w:t xml:space="preserve"> VAW</w:t>
      </w:r>
      <w:r w:rsidRPr="007D67A5">
        <w:rPr>
          <w:rFonts w:eastAsia="Times New Roman" w:cstheme="minorHAnsi"/>
          <w:color w:val="000000" w:themeColor="text1"/>
          <w:sz w:val="22"/>
          <w:szCs w:val="22"/>
          <w:shd w:val="clear" w:color="auto" w:fill="FFFFFF"/>
          <w:lang w:val="en-GB" w:eastAsia="en-GB"/>
        </w:rPr>
        <w:t>, Tunisia has entered a new era; for the first time in its history, the country has a law that “aims to put in place measures to eliminate all forms of</w:t>
      </w:r>
      <w:r w:rsidR="00F4418C" w:rsidRPr="007D67A5">
        <w:rPr>
          <w:rFonts w:eastAsia="Times New Roman" w:cstheme="minorHAnsi"/>
          <w:color w:val="000000" w:themeColor="text1"/>
          <w:sz w:val="22"/>
          <w:szCs w:val="22"/>
          <w:shd w:val="clear" w:color="auto" w:fill="FFFFFF"/>
          <w:lang w:val="en-GB" w:eastAsia="en-GB"/>
        </w:rPr>
        <w:t xml:space="preserve"> VAW</w:t>
      </w:r>
      <w:r w:rsidRPr="007D67A5">
        <w:rPr>
          <w:rFonts w:eastAsia="Times New Roman" w:cstheme="minorHAnsi"/>
          <w:color w:val="000000" w:themeColor="text1"/>
          <w:sz w:val="22"/>
          <w:szCs w:val="22"/>
          <w:shd w:val="clear" w:color="auto" w:fill="FFFFFF"/>
          <w:lang w:val="en-GB" w:eastAsia="en-GB"/>
        </w:rPr>
        <w:t xml:space="preserve"> that are based on gender-based discrimination, in order to ensure equality and respect for human dignity, by adopting a comprehensive approach founded upon fighting against the different forms of</w:t>
      </w:r>
      <w:r w:rsidR="000728A5" w:rsidRPr="007D67A5">
        <w:rPr>
          <w:rFonts w:eastAsia="Times New Roman" w:cstheme="minorHAnsi"/>
          <w:color w:val="000000" w:themeColor="text1"/>
          <w:sz w:val="22"/>
          <w:szCs w:val="22"/>
          <w:shd w:val="clear" w:color="auto" w:fill="FFFFFF"/>
          <w:lang w:val="en-GB" w:eastAsia="en-GB"/>
        </w:rPr>
        <w:t xml:space="preserve"> VAW</w:t>
      </w:r>
      <w:r w:rsidRPr="007D67A5">
        <w:rPr>
          <w:rFonts w:eastAsia="Times New Roman" w:cstheme="minorHAnsi"/>
          <w:color w:val="000000" w:themeColor="text1"/>
          <w:sz w:val="22"/>
          <w:szCs w:val="22"/>
          <w:shd w:val="clear" w:color="auto" w:fill="FFFFFF"/>
          <w:lang w:val="en-GB" w:eastAsia="en-GB"/>
        </w:rPr>
        <w:t>, through the prevention, prosecution and repression of the perpetrators of this violence, and the protection and care of the victims.”</w:t>
      </w:r>
      <w:r w:rsidRPr="007D67A5">
        <w:rPr>
          <w:rStyle w:val="Fodnotehenvisning"/>
          <w:rFonts w:eastAsia="Times New Roman" w:cstheme="minorHAnsi"/>
          <w:color w:val="000000" w:themeColor="text1"/>
          <w:sz w:val="22"/>
          <w:szCs w:val="22"/>
          <w:shd w:val="clear" w:color="auto" w:fill="FFFFFF"/>
          <w:lang w:val="en-GB" w:eastAsia="en-GB"/>
        </w:rPr>
        <w:footnoteReference w:id="6"/>
      </w:r>
      <w:r w:rsidRPr="007D67A5">
        <w:rPr>
          <w:rFonts w:eastAsia="Times New Roman" w:cstheme="minorHAnsi"/>
          <w:color w:val="000000" w:themeColor="text1"/>
          <w:sz w:val="22"/>
          <w:szCs w:val="22"/>
          <w:shd w:val="clear" w:color="auto" w:fill="FFFFFF"/>
          <w:lang w:val="en-GB" w:eastAsia="en-GB"/>
        </w:rPr>
        <w:t xml:space="preserve"> </w:t>
      </w:r>
      <w:r w:rsidR="006B541B" w:rsidRPr="007D67A5">
        <w:rPr>
          <w:rFonts w:eastAsia="Times New Roman" w:cstheme="minorHAnsi"/>
          <w:color w:val="000000" w:themeColor="text1"/>
          <w:sz w:val="22"/>
          <w:szCs w:val="22"/>
          <w:shd w:val="clear" w:color="auto" w:fill="FFFFFF"/>
          <w:lang w:val="en-GB" w:eastAsia="en-GB"/>
        </w:rPr>
        <w:t xml:space="preserve">However, the </w:t>
      </w:r>
      <w:r w:rsidRPr="007D67A5">
        <w:rPr>
          <w:rFonts w:eastAsia="Times New Roman" w:cstheme="minorHAnsi"/>
          <w:color w:val="000000" w:themeColor="text1"/>
          <w:sz w:val="22"/>
          <w:szCs w:val="22"/>
          <w:shd w:val="clear" w:color="auto" w:fill="FFFFFF"/>
          <w:lang w:val="en-GB" w:eastAsia="en-GB"/>
        </w:rPr>
        <w:t xml:space="preserve">law has faced and is facing a variety of challenges upon implementation and therefore failed to be completely in force. </w:t>
      </w:r>
      <w:r w:rsidR="00B54F26" w:rsidRPr="007D67A5">
        <w:rPr>
          <w:rFonts w:eastAsia="Times New Roman" w:cstheme="minorHAnsi"/>
          <w:color w:val="000000" w:themeColor="text1"/>
          <w:sz w:val="22"/>
          <w:szCs w:val="22"/>
          <w:shd w:val="clear" w:color="auto" w:fill="FFFFFF"/>
          <w:lang w:val="en-GB" w:eastAsia="en-GB"/>
        </w:rPr>
        <w:t xml:space="preserve">The implementation has not been sufficiently </w:t>
      </w:r>
      <w:r w:rsidR="00136C9F" w:rsidRPr="007D67A5">
        <w:rPr>
          <w:rFonts w:eastAsia="Times New Roman" w:cstheme="minorHAnsi"/>
          <w:color w:val="000000" w:themeColor="text1"/>
          <w:sz w:val="22"/>
          <w:szCs w:val="22"/>
          <w:shd w:val="clear" w:color="auto" w:fill="FFFFFF"/>
          <w:lang w:val="en-GB" w:eastAsia="en-GB"/>
        </w:rPr>
        <w:t>prioritized, also not financially</w:t>
      </w:r>
      <w:r w:rsidR="00554979" w:rsidRPr="007D67A5">
        <w:rPr>
          <w:rFonts w:eastAsia="Times New Roman" w:cstheme="minorHAnsi"/>
          <w:color w:val="000000" w:themeColor="text1"/>
          <w:sz w:val="22"/>
          <w:szCs w:val="22"/>
          <w:shd w:val="clear" w:color="auto" w:fill="FFFFFF"/>
          <w:lang w:val="en-GB" w:eastAsia="en-GB"/>
        </w:rPr>
        <w:t>, and there remains limitations to the know</w:t>
      </w:r>
      <w:r w:rsidR="009A767C" w:rsidRPr="007D67A5">
        <w:rPr>
          <w:rFonts w:eastAsia="Times New Roman" w:cstheme="minorHAnsi"/>
          <w:color w:val="000000" w:themeColor="text1"/>
          <w:sz w:val="22"/>
          <w:szCs w:val="22"/>
          <w:shd w:val="clear" w:color="auto" w:fill="FFFFFF"/>
          <w:lang w:val="en-GB" w:eastAsia="en-GB"/>
        </w:rPr>
        <w:t xml:space="preserve">ledge of stakeholders enabling them to </w:t>
      </w:r>
      <w:r w:rsidR="00D52E60" w:rsidRPr="007D67A5">
        <w:rPr>
          <w:rFonts w:eastAsia="Times New Roman" w:cstheme="minorHAnsi"/>
          <w:color w:val="000000" w:themeColor="text1"/>
          <w:sz w:val="22"/>
          <w:szCs w:val="22"/>
          <w:shd w:val="clear" w:color="auto" w:fill="FFFFFF"/>
          <w:lang w:val="en-GB" w:eastAsia="en-GB"/>
        </w:rPr>
        <w:t xml:space="preserve">enforce the law. Challenges further remain </w:t>
      </w:r>
      <w:r w:rsidR="00873B9E" w:rsidRPr="007D67A5">
        <w:rPr>
          <w:rFonts w:eastAsia="Times New Roman" w:cstheme="minorHAnsi"/>
          <w:color w:val="000000" w:themeColor="text1"/>
          <w:sz w:val="22"/>
          <w:szCs w:val="22"/>
          <w:shd w:val="clear" w:color="auto" w:fill="FFFFFF"/>
          <w:lang w:val="en-GB" w:eastAsia="en-GB"/>
        </w:rPr>
        <w:t>with regards to both coordination, but also ded</w:t>
      </w:r>
      <w:r w:rsidR="00E05851" w:rsidRPr="007D67A5">
        <w:rPr>
          <w:rFonts w:eastAsia="Times New Roman" w:cstheme="minorHAnsi"/>
          <w:color w:val="000000" w:themeColor="text1"/>
          <w:sz w:val="22"/>
          <w:szCs w:val="22"/>
          <w:shd w:val="clear" w:color="auto" w:fill="FFFFFF"/>
          <w:lang w:val="en-GB" w:eastAsia="en-GB"/>
        </w:rPr>
        <w:t>ic</w:t>
      </w:r>
      <w:r w:rsidR="00873B9E" w:rsidRPr="007D67A5">
        <w:rPr>
          <w:rFonts w:eastAsia="Times New Roman" w:cstheme="minorHAnsi"/>
          <w:color w:val="000000" w:themeColor="text1"/>
          <w:sz w:val="22"/>
          <w:szCs w:val="22"/>
          <w:shd w:val="clear" w:color="auto" w:fill="FFFFFF"/>
          <w:lang w:val="en-GB" w:eastAsia="en-GB"/>
        </w:rPr>
        <w:t>ation, as not all individuals are</w:t>
      </w:r>
      <w:r w:rsidR="00160106" w:rsidRPr="007D67A5">
        <w:rPr>
          <w:rFonts w:eastAsia="Times New Roman" w:cstheme="minorHAnsi"/>
          <w:color w:val="000000" w:themeColor="text1"/>
          <w:sz w:val="22"/>
          <w:szCs w:val="22"/>
          <w:shd w:val="clear" w:color="auto" w:fill="FFFFFF"/>
          <w:lang w:val="en-GB" w:eastAsia="en-GB"/>
        </w:rPr>
        <w:t xml:space="preserve"> fully in favour of the law. </w:t>
      </w:r>
    </w:p>
    <w:p w14:paraId="3BAE6521" w14:textId="77777777" w:rsidR="00AB3549" w:rsidRPr="005223A8" w:rsidRDefault="00AB3549" w:rsidP="00A65DB1">
      <w:pPr>
        <w:jc w:val="both"/>
        <w:rPr>
          <w:rFonts w:eastAsia="Times New Roman" w:cstheme="minorHAnsi"/>
          <w:color w:val="000000" w:themeColor="text1"/>
          <w:sz w:val="22"/>
          <w:szCs w:val="22"/>
          <w:shd w:val="clear" w:color="auto" w:fill="FFFFFF"/>
          <w:lang w:val="en-US" w:eastAsia="en-GB"/>
        </w:rPr>
      </w:pPr>
    </w:p>
    <w:p w14:paraId="1706D08A" w14:textId="0F9907DA" w:rsidR="00AB1764" w:rsidRPr="00C11E1F" w:rsidRDefault="00AB1764" w:rsidP="00A65DB1">
      <w:pPr>
        <w:jc w:val="both"/>
        <w:rPr>
          <w:rFonts w:eastAsia="Times New Roman" w:cstheme="minorHAnsi"/>
          <w:b/>
          <w:bCs/>
          <w:i/>
          <w:iCs/>
          <w:color w:val="000000" w:themeColor="text1"/>
          <w:sz w:val="22"/>
          <w:szCs w:val="22"/>
          <w:shd w:val="clear" w:color="auto" w:fill="FFFFFF"/>
          <w:lang w:val="en-US" w:eastAsia="en-GB"/>
        </w:rPr>
      </w:pPr>
      <w:r w:rsidRPr="00C11E1F">
        <w:rPr>
          <w:rFonts w:eastAsia="Times New Roman" w:cstheme="minorHAnsi"/>
          <w:b/>
          <w:bCs/>
          <w:i/>
          <w:iCs/>
          <w:color w:val="000000" w:themeColor="text1"/>
          <w:sz w:val="22"/>
          <w:szCs w:val="22"/>
          <w:shd w:val="clear" w:color="auto" w:fill="FFFFFF"/>
          <w:lang w:val="en-US" w:eastAsia="en-GB"/>
        </w:rPr>
        <w:t>Battling</w:t>
      </w:r>
      <w:r w:rsidR="000728A5">
        <w:rPr>
          <w:rFonts w:eastAsia="Times New Roman" w:cstheme="minorHAnsi"/>
          <w:b/>
          <w:bCs/>
          <w:i/>
          <w:iCs/>
          <w:color w:val="000000" w:themeColor="text1"/>
          <w:sz w:val="22"/>
          <w:szCs w:val="22"/>
          <w:shd w:val="clear" w:color="auto" w:fill="FFFFFF"/>
          <w:lang w:val="en-US" w:eastAsia="en-GB"/>
        </w:rPr>
        <w:t xml:space="preserve"> VAW</w:t>
      </w:r>
      <w:r w:rsidRPr="00C11E1F">
        <w:rPr>
          <w:rFonts w:eastAsia="Times New Roman" w:cstheme="minorHAnsi"/>
          <w:b/>
          <w:bCs/>
          <w:i/>
          <w:iCs/>
          <w:color w:val="000000" w:themeColor="text1"/>
          <w:sz w:val="22"/>
          <w:szCs w:val="22"/>
          <w:shd w:val="clear" w:color="auto" w:fill="FFFFFF"/>
          <w:lang w:val="en-US" w:eastAsia="en-GB"/>
        </w:rPr>
        <w:t xml:space="preserve"> in the intervention area, </w:t>
      </w:r>
      <w:r w:rsidR="0085665D" w:rsidRPr="00C11E1F">
        <w:rPr>
          <w:rFonts w:eastAsia="Times New Roman" w:cstheme="minorHAnsi"/>
          <w:b/>
          <w:bCs/>
          <w:i/>
          <w:iCs/>
          <w:color w:val="000000" w:themeColor="text1"/>
          <w:sz w:val="22"/>
          <w:szCs w:val="22"/>
          <w:shd w:val="clear" w:color="auto" w:fill="FFFFFF"/>
          <w:lang w:val="en-US" w:eastAsia="en-GB"/>
        </w:rPr>
        <w:t>Kef Governorate</w:t>
      </w:r>
    </w:p>
    <w:p w14:paraId="05845E55" w14:textId="3A79C9DF" w:rsidR="008A2293" w:rsidRPr="00C11BEB" w:rsidRDefault="009F212E" w:rsidP="00934F5C">
      <w:pPr>
        <w:spacing w:after="160"/>
        <w:jc w:val="both"/>
        <w:rPr>
          <w:rFonts w:cstheme="minorHAnsi"/>
          <w:sz w:val="22"/>
          <w:szCs w:val="22"/>
          <w:lang w:val="en-GB"/>
        </w:rPr>
      </w:pPr>
      <w:r w:rsidRPr="00C11BEB">
        <w:rPr>
          <w:rFonts w:eastAsia="Garamond" w:cstheme="minorHAnsi"/>
          <w:sz w:val="22"/>
          <w:szCs w:val="22"/>
          <w:lang w:val="en-GB"/>
        </w:rPr>
        <w:t>The project will take place in the governorate of Kef, a region located in the North-West of the country.</w:t>
      </w:r>
      <w:r w:rsidR="00167A06" w:rsidRPr="00C11BEB">
        <w:rPr>
          <w:rFonts w:eastAsia="Garamond" w:cstheme="minorHAnsi"/>
          <w:sz w:val="22"/>
          <w:szCs w:val="22"/>
          <w:lang w:val="en-GB"/>
        </w:rPr>
        <w:t xml:space="preserve"> The governorate is divided into </w:t>
      </w:r>
      <w:r w:rsidR="00B9177A" w:rsidRPr="00C11BEB">
        <w:rPr>
          <w:rFonts w:eastAsia="Garamond" w:cstheme="minorHAnsi"/>
          <w:sz w:val="22"/>
          <w:szCs w:val="22"/>
          <w:lang w:val="en-GB"/>
        </w:rPr>
        <w:t>12</w:t>
      </w:r>
      <w:r w:rsidR="006036B2" w:rsidRPr="00C11BEB">
        <w:rPr>
          <w:rFonts w:eastAsia="Garamond" w:cstheme="minorHAnsi"/>
          <w:sz w:val="22"/>
          <w:szCs w:val="22"/>
          <w:lang w:val="en-GB"/>
        </w:rPr>
        <w:t xml:space="preserve"> delegations</w:t>
      </w:r>
      <w:r w:rsidR="004F2D3B" w:rsidRPr="00C11BEB">
        <w:rPr>
          <w:rFonts w:eastAsia="Garamond" w:cstheme="minorHAnsi"/>
          <w:sz w:val="22"/>
          <w:szCs w:val="22"/>
          <w:lang w:val="en-GB"/>
        </w:rPr>
        <w:t>.</w:t>
      </w:r>
      <w:r w:rsidRPr="00C11BEB">
        <w:rPr>
          <w:rFonts w:eastAsia="Garamond" w:cstheme="minorHAnsi"/>
          <w:sz w:val="22"/>
          <w:szCs w:val="22"/>
          <w:lang w:val="en-GB"/>
        </w:rPr>
        <w:t xml:space="preserve"> </w:t>
      </w:r>
      <w:r w:rsidRPr="00C11BEB">
        <w:rPr>
          <w:rFonts w:cstheme="minorHAnsi"/>
          <w:color w:val="000000" w:themeColor="text1"/>
          <w:sz w:val="22"/>
          <w:szCs w:val="22"/>
          <w:lang w:val="en-GB"/>
        </w:rPr>
        <w:t xml:space="preserve">This agricultural region with few resources and a largely rural population is currently facing social and economic problems due to declining economic growth and high unemployment, especially among young people (40%) and women (30.61%), problems that are aggravated by political instability and the health crisis. </w:t>
      </w:r>
      <w:r w:rsidRPr="00C11BEB">
        <w:rPr>
          <w:rFonts w:cstheme="minorHAnsi"/>
          <w:sz w:val="22"/>
          <w:szCs w:val="22"/>
          <w:lang w:val="en-GB"/>
        </w:rPr>
        <w:t>Rural women are particularly vulnerable to discrimination and violence. 40% of women living in rural areas are illiterate, and many face difficulties in accessing free healthcare and gainful employment. Conservative and patriarchal gender norms are particularly powerful in the rural areas, and rural women face even higher rates of violence than does the average female population in Tunisia</w:t>
      </w:r>
      <w:r w:rsidR="004F2D3B" w:rsidRPr="00C11BEB">
        <w:rPr>
          <w:rFonts w:cstheme="minorHAnsi"/>
          <w:sz w:val="22"/>
          <w:szCs w:val="22"/>
          <w:lang w:val="en-GB"/>
        </w:rPr>
        <w:t xml:space="preserve">. </w:t>
      </w:r>
      <w:r w:rsidR="0040082F" w:rsidRPr="00C11BEB">
        <w:rPr>
          <w:rFonts w:cstheme="minorHAnsi"/>
          <w:sz w:val="22"/>
          <w:szCs w:val="22"/>
          <w:lang w:val="en-GB"/>
        </w:rPr>
        <w:t>The region has four specialised</w:t>
      </w:r>
      <w:r w:rsidR="007675C4" w:rsidRPr="00C11BEB">
        <w:rPr>
          <w:rFonts w:cstheme="minorHAnsi"/>
          <w:sz w:val="22"/>
          <w:szCs w:val="22"/>
          <w:lang w:val="en-GB"/>
        </w:rPr>
        <w:t xml:space="preserve"> law enforcement units that focus on</w:t>
      </w:r>
      <w:r w:rsidR="000728A5" w:rsidRPr="00C11BEB">
        <w:rPr>
          <w:rFonts w:cstheme="minorHAnsi"/>
          <w:sz w:val="22"/>
          <w:szCs w:val="22"/>
          <w:lang w:val="en-GB"/>
        </w:rPr>
        <w:t xml:space="preserve"> VAW</w:t>
      </w:r>
      <w:r w:rsidR="007675C4" w:rsidRPr="00C11BEB">
        <w:rPr>
          <w:rFonts w:cstheme="minorHAnsi"/>
          <w:sz w:val="22"/>
          <w:szCs w:val="22"/>
          <w:lang w:val="en-GB"/>
        </w:rPr>
        <w:t xml:space="preserve"> and children. Such units, </w:t>
      </w:r>
      <w:r w:rsidR="00D54970" w:rsidRPr="00C11BEB">
        <w:rPr>
          <w:rFonts w:cstheme="minorHAnsi"/>
          <w:sz w:val="22"/>
          <w:szCs w:val="22"/>
          <w:lang w:val="en-GB"/>
        </w:rPr>
        <w:t xml:space="preserve">akin to the ones that Denmark have </w:t>
      </w:r>
      <w:r w:rsidR="006B5DDD" w:rsidRPr="00C11BEB">
        <w:rPr>
          <w:rFonts w:cstheme="minorHAnsi"/>
          <w:sz w:val="22"/>
          <w:szCs w:val="22"/>
          <w:lang w:val="en-GB"/>
        </w:rPr>
        <w:t>instituted as a result</w:t>
      </w:r>
      <w:r w:rsidR="00D54970" w:rsidRPr="00C11BEB">
        <w:rPr>
          <w:rFonts w:cstheme="minorHAnsi"/>
          <w:sz w:val="22"/>
          <w:szCs w:val="22"/>
          <w:lang w:val="en-GB"/>
        </w:rPr>
        <w:t xml:space="preserve"> of the Police settlement of 2020</w:t>
      </w:r>
      <w:r w:rsidR="0022227F" w:rsidRPr="00C11BEB">
        <w:rPr>
          <w:rFonts w:cstheme="minorHAnsi"/>
          <w:sz w:val="22"/>
          <w:szCs w:val="22"/>
          <w:lang w:val="en-GB"/>
        </w:rPr>
        <w:t xml:space="preserve">, were put </w:t>
      </w:r>
      <w:r w:rsidR="006B5DDD" w:rsidRPr="00C11BEB">
        <w:rPr>
          <w:rFonts w:cstheme="minorHAnsi"/>
          <w:sz w:val="22"/>
          <w:szCs w:val="22"/>
          <w:lang w:val="en-GB"/>
        </w:rPr>
        <w:t xml:space="preserve">in place </w:t>
      </w:r>
      <w:r w:rsidR="00AF5B11" w:rsidRPr="00C11BEB">
        <w:rPr>
          <w:rFonts w:cstheme="minorHAnsi"/>
          <w:sz w:val="22"/>
          <w:szCs w:val="22"/>
          <w:lang w:val="en-GB"/>
        </w:rPr>
        <w:t xml:space="preserve">at national level </w:t>
      </w:r>
      <w:r w:rsidR="006B5DDD" w:rsidRPr="00C11BEB">
        <w:rPr>
          <w:rFonts w:cstheme="minorHAnsi"/>
          <w:sz w:val="22"/>
          <w:szCs w:val="22"/>
          <w:lang w:val="en-GB"/>
        </w:rPr>
        <w:t>a</w:t>
      </w:r>
      <w:r w:rsidR="00AF5B11" w:rsidRPr="00C11BEB">
        <w:rPr>
          <w:rFonts w:cstheme="minorHAnsi"/>
          <w:sz w:val="22"/>
          <w:szCs w:val="22"/>
          <w:lang w:val="en-GB"/>
        </w:rPr>
        <w:t xml:space="preserve">s a legal provision following the adoption of Law 58. </w:t>
      </w:r>
      <w:r w:rsidR="00B9177A" w:rsidRPr="00C11BEB">
        <w:rPr>
          <w:rFonts w:cstheme="minorHAnsi"/>
          <w:sz w:val="22"/>
          <w:szCs w:val="22"/>
          <w:lang w:val="en-GB"/>
        </w:rPr>
        <w:t xml:space="preserve">However, there are only 4 such units in Kef to cover all 12 delegations. </w:t>
      </w:r>
      <w:r w:rsidR="00B9177A" w:rsidRPr="00C11BEB">
        <w:rPr>
          <w:rFonts w:cstheme="minorHAnsi"/>
          <w:color w:val="000000" w:themeColor="text1"/>
          <w:sz w:val="22"/>
          <w:szCs w:val="22"/>
          <w:lang w:val="en-GB"/>
        </w:rPr>
        <w:t>Moreover, they are understaffed and overloaded with non-specialised cases, as the notion of</w:t>
      </w:r>
      <w:r w:rsidR="000728A5" w:rsidRPr="00C11BEB">
        <w:rPr>
          <w:rFonts w:cstheme="minorHAnsi"/>
          <w:color w:val="000000" w:themeColor="text1"/>
          <w:sz w:val="22"/>
          <w:szCs w:val="22"/>
          <w:lang w:val="en-GB"/>
        </w:rPr>
        <w:t xml:space="preserve"> VAW</w:t>
      </w:r>
      <w:r w:rsidR="00B9177A" w:rsidRPr="00C11BEB">
        <w:rPr>
          <w:rFonts w:cstheme="minorHAnsi"/>
          <w:color w:val="000000" w:themeColor="text1"/>
          <w:sz w:val="22"/>
          <w:szCs w:val="22"/>
          <w:lang w:val="en-GB"/>
        </w:rPr>
        <w:t xml:space="preserve"> is still confus</w:t>
      </w:r>
      <w:r w:rsidR="00671103" w:rsidRPr="00C11BEB">
        <w:rPr>
          <w:rFonts w:cstheme="minorHAnsi"/>
          <w:color w:val="000000" w:themeColor="text1"/>
          <w:sz w:val="22"/>
          <w:szCs w:val="22"/>
          <w:lang w:val="en-GB"/>
        </w:rPr>
        <w:t>ing</w:t>
      </w:r>
      <w:r w:rsidR="00B9177A" w:rsidRPr="00C11BEB">
        <w:rPr>
          <w:rFonts w:cstheme="minorHAnsi"/>
          <w:color w:val="000000" w:themeColor="text1"/>
          <w:sz w:val="22"/>
          <w:szCs w:val="22"/>
          <w:lang w:val="en-GB"/>
        </w:rPr>
        <w:t xml:space="preserve"> and unclear to many staff. The</w:t>
      </w:r>
      <w:r w:rsidR="00B30739" w:rsidRPr="00C11BEB">
        <w:rPr>
          <w:rFonts w:cstheme="minorHAnsi"/>
          <w:color w:val="000000" w:themeColor="text1"/>
          <w:sz w:val="22"/>
          <w:szCs w:val="22"/>
          <w:lang w:val="en-GB"/>
        </w:rPr>
        <w:t xml:space="preserve"> specialized </w:t>
      </w:r>
      <w:r w:rsidR="00B9177A" w:rsidRPr="00C11BEB">
        <w:rPr>
          <w:rFonts w:cstheme="minorHAnsi"/>
          <w:color w:val="000000" w:themeColor="text1"/>
          <w:sz w:val="22"/>
          <w:szCs w:val="22"/>
          <w:lang w:val="en-GB"/>
        </w:rPr>
        <w:t xml:space="preserve">units are only operational for a limited part of the day and not in weekends, when they are taken over by the duty stations, whose staff are not trained. Therefore, they are not currently able to function as intended – as a </w:t>
      </w:r>
      <w:r w:rsidR="00FE3AF1" w:rsidRPr="00C11BEB">
        <w:rPr>
          <w:rFonts w:cstheme="minorHAnsi"/>
          <w:color w:val="000000" w:themeColor="text1"/>
          <w:sz w:val="22"/>
          <w:szCs w:val="22"/>
          <w:lang w:val="en-GB"/>
        </w:rPr>
        <w:t>guaranty</w:t>
      </w:r>
      <w:r w:rsidR="008178D3" w:rsidRPr="00C11BEB">
        <w:rPr>
          <w:rFonts w:cstheme="minorHAnsi"/>
          <w:color w:val="000000" w:themeColor="text1"/>
          <w:sz w:val="22"/>
          <w:szCs w:val="22"/>
          <w:lang w:val="en-GB"/>
        </w:rPr>
        <w:t xml:space="preserve"> </w:t>
      </w:r>
      <w:r w:rsidR="00AE5FAA" w:rsidRPr="00C11BEB">
        <w:rPr>
          <w:rFonts w:cstheme="minorHAnsi"/>
          <w:color w:val="000000" w:themeColor="text1"/>
          <w:sz w:val="22"/>
          <w:szCs w:val="22"/>
          <w:lang w:val="en-GB"/>
        </w:rPr>
        <w:t>of</w:t>
      </w:r>
      <w:r w:rsidR="008178D3" w:rsidRPr="00C11BEB">
        <w:rPr>
          <w:rFonts w:cstheme="minorHAnsi"/>
          <w:color w:val="000000" w:themeColor="text1"/>
          <w:sz w:val="22"/>
          <w:szCs w:val="22"/>
          <w:lang w:val="en-GB"/>
        </w:rPr>
        <w:t xml:space="preserve"> women</w:t>
      </w:r>
      <w:r w:rsidR="00AE5FAA" w:rsidRPr="00C11BEB">
        <w:rPr>
          <w:rFonts w:cstheme="minorHAnsi"/>
          <w:color w:val="000000" w:themeColor="text1"/>
          <w:sz w:val="22"/>
          <w:szCs w:val="22"/>
          <w:lang w:val="en-GB"/>
        </w:rPr>
        <w:t>’</w:t>
      </w:r>
      <w:r w:rsidR="008178D3" w:rsidRPr="00C11BEB">
        <w:rPr>
          <w:rFonts w:cstheme="minorHAnsi"/>
          <w:color w:val="000000" w:themeColor="text1"/>
          <w:sz w:val="22"/>
          <w:szCs w:val="22"/>
          <w:lang w:val="en-GB"/>
        </w:rPr>
        <w:t>s safety</w:t>
      </w:r>
      <w:r w:rsidR="00AE5FAA" w:rsidRPr="00C11BEB">
        <w:rPr>
          <w:rFonts w:cstheme="minorHAnsi"/>
          <w:color w:val="000000" w:themeColor="text1"/>
          <w:sz w:val="22"/>
          <w:szCs w:val="22"/>
          <w:lang w:val="en-GB"/>
        </w:rPr>
        <w:t xml:space="preserve"> and security. </w:t>
      </w:r>
      <w:r w:rsidR="007511D3" w:rsidRPr="00C11BEB">
        <w:rPr>
          <w:rFonts w:cstheme="minorHAnsi"/>
          <w:color w:val="000000" w:themeColor="text1"/>
          <w:sz w:val="22"/>
          <w:szCs w:val="22"/>
          <w:lang w:val="en-GB"/>
        </w:rPr>
        <w:t xml:space="preserve">The </w:t>
      </w:r>
      <w:r w:rsidR="00B726BA" w:rsidRPr="00C11BEB">
        <w:rPr>
          <w:rFonts w:cstheme="minorHAnsi"/>
          <w:color w:val="000000" w:themeColor="text1"/>
          <w:sz w:val="22"/>
          <w:szCs w:val="22"/>
          <w:lang w:val="en-GB"/>
        </w:rPr>
        <w:t xml:space="preserve">units and other actors are, as of now, not able to </w:t>
      </w:r>
      <w:r w:rsidR="0019522B" w:rsidRPr="00C11BEB">
        <w:rPr>
          <w:rFonts w:cstheme="minorHAnsi"/>
          <w:color w:val="000000" w:themeColor="text1"/>
          <w:sz w:val="22"/>
          <w:szCs w:val="22"/>
          <w:lang w:val="en-GB"/>
        </w:rPr>
        <w:t>do proper risk assessment for women</w:t>
      </w:r>
      <w:r w:rsidR="000112CC" w:rsidRPr="00C11BEB">
        <w:rPr>
          <w:rFonts w:cstheme="minorHAnsi"/>
          <w:color w:val="000000" w:themeColor="text1"/>
          <w:sz w:val="22"/>
          <w:szCs w:val="22"/>
          <w:lang w:val="en-GB"/>
        </w:rPr>
        <w:t xml:space="preserve"> victims of violence to assess their security situation and the women’s security needs</w:t>
      </w:r>
      <w:r w:rsidR="008A2293" w:rsidRPr="00C11BEB">
        <w:rPr>
          <w:rFonts w:cstheme="minorHAnsi"/>
          <w:color w:val="000000" w:themeColor="text1"/>
          <w:sz w:val="22"/>
          <w:szCs w:val="22"/>
          <w:lang w:val="en-GB"/>
        </w:rPr>
        <w:t xml:space="preserve">. </w:t>
      </w:r>
    </w:p>
    <w:p w14:paraId="5E086801" w14:textId="3CB78699" w:rsidR="00A74A97" w:rsidRPr="005223A8" w:rsidRDefault="008A2293" w:rsidP="00934F5C">
      <w:pPr>
        <w:spacing w:after="160"/>
        <w:jc w:val="both"/>
        <w:rPr>
          <w:rFonts w:cstheme="minorHAnsi"/>
          <w:color w:val="000000" w:themeColor="text1"/>
          <w:sz w:val="22"/>
          <w:lang w:val="en-US"/>
        </w:rPr>
      </w:pPr>
      <w:r w:rsidRPr="00C11BEB">
        <w:rPr>
          <w:rFonts w:cstheme="minorHAnsi"/>
          <w:color w:val="000000" w:themeColor="text1"/>
          <w:sz w:val="22"/>
          <w:szCs w:val="22"/>
          <w:lang w:val="en-GB"/>
        </w:rPr>
        <w:t>As a result of limited risk assessment</w:t>
      </w:r>
      <w:r w:rsidR="00982342" w:rsidRPr="00C11BEB">
        <w:rPr>
          <w:rFonts w:cstheme="minorHAnsi"/>
          <w:color w:val="000000" w:themeColor="text1"/>
          <w:sz w:val="22"/>
          <w:szCs w:val="22"/>
          <w:lang w:val="en-GB"/>
        </w:rPr>
        <w:t>, protection mechanism</w:t>
      </w:r>
      <w:r w:rsidR="00A73072" w:rsidRPr="00C11BEB">
        <w:rPr>
          <w:rFonts w:cstheme="minorHAnsi"/>
          <w:color w:val="000000" w:themeColor="text1"/>
          <w:sz w:val="22"/>
          <w:szCs w:val="22"/>
          <w:lang w:val="en-GB"/>
        </w:rPr>
        <w:t xml:space="preserve">s </w:t>
      </w:r>
      <w:r w:rsidR="00395682" w:rsidRPr="00C11BEB">
        <w:rPr>
          <w:rFonts w:cstheme="minorHAnsi"/>
          <w:color w:val="000000" w:themeColor="text1"/>
          <w:sz w:val="22"/>
          <w:szCs w:val="22"/>
          <w:lang w:val="en-GB"/>
        </w:rPr>
        <w:t xml:space="preserve">provided for by Law 58 </w:t>
      </w:r>
      <w:r w:rsidR="00E823E9" w:rsidRPr="00C11BEB">
        <w:rPr>
          <w:rFonts w:cstheme="minorHAnsi"/>
          <w:color w:val="000000" w:themeColor="text1"/>
          <w:sz w:val="22"/>
          <w:szCs w:val="22"/>
          <w:lang w:val="en-GB"/>
        </w:rPr>
        <w:t xml:space="preserve">are not </w:t>
      </w:r>
      <w:r w:rsidR="008E2CE6" w:rsidRPr="00C11BEB">
        <w:rPr>
          <w:rFonts w:cstheme="minorHAnsi"/>
          <w:color w:val="000000" w:themeColor="text1"/>
          <w:sz w:val="22"/>
          <w:szCs w:val="22"/>
          <w:lang w:val="en-GB"/>
        </w:rPr>
        <w:t>properly u</w:t>
      </w:r>
      <w:r w:rsidR="0019701E" w:rsidRPr="00C11BEB">
        <w:rPr>
          <w:rFonts w:cstheme="minorHAnsi"/>
          <w:color w:val="000000" w:themeColor="text1"/>
          <w:sz w:val="22"/>
          <w:szCs w:val="22"/>
          <w:lang w:val="en-GB"/>
        </w:rPr>
        <w:t xml:space="preserve">sed and enforced. </w:t>
      </w:r>
      <w:r w:rsidR="0016741C" w:rsidRPr="00C11BEB">
        <w:rPr>
          <w:rFonts w:cstheme="minorHAnsi"/>
          <w:color w:val="000000" w:themeColor="text1"/>
          <w:sz w:val="22"/>
          <w:szCs w:val="22"/>
          <w:lang w:val="en-GB"/>
        </w:rPr>
        <w:t>In law 58, two major protection mechanisms are mentioned</w:t>
      </w:r>
      <w:r w:rsidR="00880658">
        <w:rPr>
          <w:rFonts w:cstheme="minorHAnsi"/>
          <w:color w:val="000000" w:themeColor="text1"/>
          <w:sz w:val="22"/>
          <w:szCs w:val="22"/>
          <w:lang w:val="en-GB"/>
        </w:rPr>
        <w:t>:</w:t>
      </w:r>
      <w:r w:rsidR="0019701E" w:rsidRPr="00C11BEB">
        <w:rPr>
          <w:rFonts w:cstheme="minorHAnsi"/>
          <w:color w:val="000000" w:themeColor="text1"/>
          <w:sz w:val="22"/>
          <w:szCs w:val="22"/>
          <w:lang w:val="en-GB"/>
        </w:rPr>
        <w:t xml:space="preserve"> the police or national guard forces may take </w:t>
      </w:r>
      <w:r w:rsidR="0019701E" w:rsidRPr="00C11BEB">
        <w:rPr>
          <w:rFonts w:cstheme="minorHAnsi"/>
          <w:i/>
          <w:iCs/>
          <w:color w:val="000000" w:themeColor="text1"/>
          <w:sz w:val="22"/>
          <w:szCs w:val="22"/>
          <w:lang w:val="en-GB"/>
        </w:rPr>
        <w:t>emergency and provisional protection measures</w:t>
      </w:r>
      <w:r w:rsidR="0019701E" w:rsidRPr="00C11BEB">
        <w:rPr>
          <w:rFonts w:cstheme="minorHAnsi"/>
          <w:color w:val="000000" w:themeColor="text1"/>
          <w:sz w:val="22"/>
          <w:szCs w:val="22"/>
          <w:lang w:val="en-GB"/>
        </w:rPr>
        <w:t xml:space="preserve"> with the authorization of the deputy prosecutor (removal of the aggressor, or removal of the victim and the children for secure accommodation)</w:t>
      </w:r>
      <w:r w:rsidR="003E620D">
        <w:rPr>
          <w:rFonts w:cstheme="minorHAnsi"/>
          <w:color w:val="000000" w:themeColor="text1"/>
          <w:sz w:val="22"/>
          <w:szCs w:val="22"/>
          <w:lang w:val="en-GB"/>
        </w:rPr>
        <w:t xml:space="preserve">. </w:t>
      </w:r>
      <w:r w:rsidR="0019701E" w:rsidRPr="00C11BEB">
        <w:rPr>
          <w:rFonts w:cstheme="minorHAnsi"/>
          <w:color w:val="000000" w:themeColor="text1"/>
          <w:sz w:val="22"/>
          <w:szCs w:val="22"/>
          <w:lang w:val="en-GB"/>
        </w:rPr>
        <w:t xml:space="preserve"> </w:t>
      </w:r>
      <w:r w:rsidR="00E25159">
        <w:rPr>
          <w:rFonts w:cstheme="minorHAnsi"/>
          <w:color w:val="000000" w:themeColor="text1"/>
          <w:sz w:val="22"/>
          <w:szCs w:val="22"/>
          <w:lang w:val="en-GB"/>
        </w:rPr>
        <w:t>The</w:t>
      </w:r>
      <w:r w:rsidR="0019701E" w:rsidRPr="00C11BEB">
        <w:rPr>
          <w:rFonts w:cstheme="minorHAnsi"/>
          <w:color w:val="000000" w:themeColor="text1"/>
          <w:sz w:val="22"/>
          <w:szCs w:val="22"/>
          <w:lang w:val="en-GB"/>
        </w:rPr>
        <w:t xml:space="preserve"> victim </w:t>
      </w:r>
      <w:r w:rsidR="00E25159">
        <w:rPr>
          <w:rFonts w:cstheme="minorHAnsi"/>
          <w:color w:val="000000" w:themeColor="text1"/>
          <w:sz w:val="22"/>
          <w:szCs w:val="22"/>
          <w:lang w:val="en-GB"/>
        </w:rPr>
        <w:t>her</w:t>
      </w:r>
      <w:r w:rsidR="0019701E" w:rsidRPr="00C11BEB">
        <w:rPr>
          <w:rFonts w:cstheme="minorHAnsi"/>
          <w:color w:val="000000" w:themeColor="text1"/>
          <w:sz w:val="22"/>
          <w:szCs w:val="22"/>
          <w:lang w:val="en-GB"/>
        </w:rPr>
        <w:t>self or a person mandated by h</w:t>
      </w:r>
      <w:r w:rsidR="00E25159">
        <w:rPr>
          <w:rFonts w:cstheme="minorHAnsi"/>
          <w:color w:val="000000" w:themeColor="text1"/>
          <w:sz w:val="22"/>
          <w:szCs w:val="22"/>
          <w:lang w:val="en-GB"/>
        </w:rPr>
        <w:t>er</w:t>
      </w:r>
      <w:r w:rsidR="0019701E" w:rsidRPr="00C11BEB">
        <w:rPr>
          <w:rFonts w:cstheme="minorHAnsi"/>
          <w:color w:val="000000" w:themeColor="text1"/>
          <w:sz w:val="22"/>
          <w:szCs w:val="22"/>
          <w:lang w:val="en-GB"/>
        </w:rPr>
        <w:t xml:space="preserve"> (whether or not a formal</w:t>
      </w:r>
      <w:r w:rsidR="0019701E" w:rsidRPr="005223A8">
        <w:rPr>
          <w:rFonts w:cstheme="minorHAnsi"/>
          <w:color w:val="000000" w:themeColor="text1"/>
          <w:sz w:val="22"/>
          <w:szCs w:val="22"/>
          <w:lang w:val="en"/>
        </w:rPr>
        <w:t xml:space="preserve"> </w:t>
      </w:r>
      <w:r w:rsidR="0019701E" w:rsidRPr="00C11BEB">
        <w:rPr>
          <w:rFonts w:cstheme="minorHAnsi"/>
          <w:color w:val="000000" w:themeColor="text1"/>
          <w:sz w:val="22"/>
          <w:szCs w:val="22"/>
          <w:lang w:val="en-GB"/>
        </w:rPr>
        <w:t xml:space="preserve">complaint has been filed), </w:t>
      </w:r>
      <w:r w:rsidR="00E25159">
        <w:rPr>
          <w:rFonts w:cstheme="minorHAnsi"/>
          <w:color w:val="000000" w:themeColor="text1"/>
          <w:sz w:val="22"/>
          <w:szCs w:val="22"/>
          <w:lang w:val="en-GB"/>
        </w:rPr>
        <w:t xml:space="preserve">can also </w:t>
      </w:r>
      <w:r w:rsidR="009D6AC6">
        <w:rPr>
          <w:rFonts w:cstheme="minorHAnsi"/>
          <w:color w:val="000000" w:themeColor="text1"/>
          <w:sz w:val="22"/>
          <w:szCs w:val="22"/>
          <w:lang w:val="en-GB"/>
        </w:rPr>
        <w:t>apply</w:t>
      </w:r>
      <w:r w:rsidR="0019701E" w:rsidRPr="00C11BEB">
        <w:rPr>
          <w:rFonts w:cstheme="minorHAnsi"/>
          <w:color w:val="000000" w:themeColor="text1"/>
          <w:sz w:val="22"/>
          <w:szCs w:val="22"/>
          <w:lang w:val="en-GB"/>
        </w:rPr>
        <w:t xml:space="preserve"> for a </w:t>
      </w:r>
      <w:r w:rsidR="0019701E" w:rsidRPr="00C11BEB">
        <w:rPr>
          <w:rFonts w:cstheme="minorHAnsi"/>
          <w:i/>
          <w:iCs/>
          <w:color w:val="000000" w:themeColor="text1"/>
          <w:sz w:val="22"/>
          <w:szCs w:val="22"/>
          <w:lang w:val="en-GB"/>
        </w:rPr>
        <w:t>protection order</w:t>
      </w:r>
      <w:r w:rsidR="0019701E" w:rsidRPr="00C11BEB">
        <w:rPr>
          <w:rFonts w:cstheme="minorHAnsi"/>
          <w:color w:val="000000" w:themeColor="text1"/>
          <w:sz w:val="22"/>
          <w:szCs w:val="22"/>
          <w:lang w:val="en-GB"/>
        </w:rPr>
        <w:t>. The protection order is given by the family judge for a maximum period of 6 months</w:t>
      </w:r>
      <w:r w:rsidR="00710E2F" w:rsidRPr="00C11BEB">
        <w:rPr>
          <w:rFonts w:cstheme="minorHAnsi"/>
          <w:color w:val="000000" w:themeColor="text1"/>
          <w:sz w:val="22"/>
          <w:szCs w:val="22"/>
          <w:lang w:val="en-GB"/>
        </w:rPr>
        <w:t>,</w:t>
      </w:r>
      <w:r w:rsidR="0019701E" w:rsidRPr="00C11BEB">
        <w:rPr>
          <w:rFonts w:cstheme="minorHAnsi"/>
          <w:color w:val="000000" w:themeColor="text1"/>
          <w:sz w:val="22"/>
          <w:szCs w:val="22"/>
          <w:lang w:val="en-GB"/>
        </w:rPr>
        <w:t xml:space="preserve"> renewable once. It may order the prohibition of the aggressor from approaching or contact</w:t>
      </w:r>
      <w:r w:rsidR="00710E2F" w:rsidRPr="00C11BEB">
        <w:rPr>
          <w:rFonts w:cstheme="minorHAnsi"/>
          <w:color w:val="000000" w:themeColor="text1"/>
          <w:sz w:val="22"/>
          <w:szCs w:val="22"/>
          <w:lang w:val="en-GB"/>
        </w:rPr>
        <w:t>ing</w:t>
      </w:r>
      <w:r w:rsidR="0019701E" w:rsidRPr="00C11BEB">
        <w:rPr>
          <w:rFonts w:cstheme="minorHAnsi"/>
          <w:color w:val="000000" w:themeColor="text1"/>
          <w:sz w:val="22"/>
          <w:szCs w:val="22"/>
          <w:lang w:val="en-GB"/>
        </w:rPr>
        <w:t xml:space="preserve"> the victim and/or the children, rule on housing, custody of the children, personal effects, maintenance</w:t>
      </w:r>
      <w:r w:rsidR="00C11BEB">
        <w:rPr>
          <w:rFonts w:cstheme="minorHAnsi"/>
          <w:color w:val="000000" w:themeColor="text1"/>
          <w:sz w:val="22"/>
          <w:szCs w:val="22"/>
          <w:lang w:val="en-GB"/>
        </w:rPr>
        <w:t>,</w:t>
      </w:r>
      <w:r w:rsidR="0019701E" w:rsidRPr="00C11BEB">
        <w:rPr>
          <w:rFonts w:cstheme="minorHAnsi"/>
          <w:color w:val="000000" w:themeColor="text1"/>
          <w:sz w:val="22"/>
          <w:szCs w:val="22"/>
          <w:lang w:val="en-GB"/>
        </w:rPr>
        <w:t xml:space="preserve"> or parental authority. In the 4 years that the law has been in force, these protection mechanisms have not been </w:t>
      </w:r>
      <w:r w:rsidR="0019701E" w:rsidRPr="00C11BEB">
        <w:rPr>
          <w:rFonts w:cstheme="minorHAnsi"/>
          <w:color w:val="000000" w:themeColor="text1"/>
          <w:sz w:val="22"/>
          <w:szCs w:val="22"/>
          <w:lang w:val="en-GB"/>
        </w:rPr>
        <w:lastRenderedPageBreak/>
        <w:t xml:space="preserve">sufficiently or effectively used.  </w:t>
      </w:r>
      <w:r w:rsidR="008E2CE6" w:rsidRPr="00C11BEB">
        <w:rPr>
          <w:rFonts w:cstheme="minorHAnsi"/>
          <w:color w:val="000000" w:themeColor="text1"/>
          <w:sz w:val="22"/>
          <w:szCs w:val="22"/>
          <w:lang w:val="en-GB"/>
        </w:rPr>
        <w:t xml:space="preserve">At </w:t>
      </w:r>
      <w:r w:rsidR="003F174D" w:rsidRPr="00C11BEB">
        <w:rPr>
          <w:rFonts w:cstheme="minorHAnsi"/>
          <w:color w:val="000000" w:themeColor="text1"/>
          <w:sz w:val="22"/>
          <w:szCs w:val="22"/>
          <w:lang w:val="en-GB"/>
        </w:rPr>
        <w:t xml:space="preserve">national level, there were more than 68.000 </w:t>
      </w:r>
      <w:r w:rsidR="00037CCB" w:rsidRPr="00C11BEB">
        <w:rPr>
          <w:rFonts w:cstheme="minorHAnsi"/>
          <w:color w:val="000000" w:themeColor="text1"/>
          <w:sz w:val="22"/>
          <w:szCs w:val="22"/>
          <w:lang w:val="en-GB"/>
        </w:rPr>
        <w:t>registered complaints with specialized units</w:t>
      </w:r>
      <w:r w:rsidR="0060001B" w:rsidRPr="00C11BEB">
        <w:rPr>
          <w:rFonts w:cstheme="minorHAnsi"/>
          <w:color w:val="000000" w:themeColor="text1"/>
          <w:sz w:val="22"/>
          <w:szCs w:val="22"/>
          <w:lang w:val="en-GB"/>
        </w:rPr>
        <w:t xml:space="preserve"> in 2020</w:t>
      </w:r>
      <w:r w:rsidR="00037CCB" w:rsidRPr="00C11BEB">
        <w:rPr>
          <w:rFonts w:cstheme="minorHAnsi"/>
          <w:color w:val="000000" w:themeColor="text1"/>
          <w:sz w:val="22"/>
          <w:szCs w:val="22"/>
          <w:lang w:val="en-GB"/>
        </w:rPr>
        <w:t xml:space="preserve"> </w:t>
      </w:r>
      <w:r w:rsidR="00000015" w:rsidRPr="00C11BEB">
        <w:rPr>
          <w:rFonts w:cstheme="minorHAnsi"/>
          <w:color w:val="000000" w:themeColor="text1"/>
          <w:sz w:val="22"/>
          <w:szCs w:val="22"/>
          <w:lang w:val="en-GB"/>
        </w:rPr>
        <w:t>–</w:t>
      </w:r>
      <w:r w:rsidR="00037CCB" w:rsidRPr="00C11BEB">
        <w:rPr>
          <w:rFonts w:cstheme="minorHAnsi"/>
          <w:color w:val="000000" w:themeColor="text1"/>
          <w:sz w:val="22"/>
          <w:szCs w:val="22"/>
          <w:lang w:val="en-GB"/>
        </w:rPr>
        <w:t xml:space="preserve"> </w:t>
      </w:r>
      <w:r w:rsidR="00000015" w:rsidRPr="00C11BEB">
        <w:rPr>
          <w:rFonts w:cstheme="minorHAnsi"/>
          <w:color w:val="000000" w:themeColor="text1"/>
          <w:sz w:val="22"/>
          <w:szCs w:val="22"/>
          <w:lang w:val="en-GB"/>
        </w:rPr>
        <w:t xml:space="preserve">but only about 2500 </w:t>
      </w:r>
      <w:r w:rsidR="0060001B" w:rsidRPr="00C11BEB">
        <w:rPr>
          <w:rFonts w:cstheme="minorHAnsi"/>
          <w:color w:val="000000" w:themeColor="text1"/>
          <w:sz w:val="22"/>
          <w:szCs w:val="22"/>
          <w:lang w:val="en-GB"/>
        </w:rPr>
        <w:t>instances were protective measures instigated by the special units</w:t>
      </w:r>
      <w:r w:rsidR="002B78B0" w:rsidRPr="00C11BEB">
        <w:rPr>
          <w:rStyle w:val="Fodnotehenvisning"/>
          <w:rFonts w:cstheme="minorHAnsi"/>
          <w:color w:val="000000" w:themeColor="text1"/>
          <w:sz w:val="22"/>
          <w:szCs w:val="22"/>
          <w:lang w:val="en-GB"/>
        </w:rPr>
        <w:footnoteReference w:id="7"/>
      </w:r>
      <w:r w:rsidR="0060001B" w:rsidRPr="00C11BEB">
        <w:rPr>
          <w:rFonts w:cstheme="minorHAnsi"/>
          <w:color w:val="000000" w:themeColor="text1"/>
          <w:sz w:val="22"/>
          <w:szCs w:val="22"/>
          <w:lang w:val="en-GB"/>
        </w:rPr>
        <w:t xml:space="preserve">. </w:t>
      </w:r>
      <w:r w:rsidR="00476229" w:rsidRPr="00C11BEB">
        <w:rPr>
          <w:rFonts w:cstheme="minorHAnsi"/>
          <w:color w:val="000000" w:themeColor="text1"/>
          <w:sz w:val="22"/>
          <w:szCs w:val="22"/>
          <w:lang w:val="en-GB"/>
        </w:rPr>
        <w:t>In Kef, m</w:t>
      </w:r>
      <w:r w:rsidR="00A74A97" w:rsidRPr="00C11BEB">
        <w:rPr>
          <w:rFonts w:cstheme="minorHAnsi"/>
          <w:color w:val="000000" w:themeColor="text1"/>
          <w:sz w:val="22"/>
          <w:lang w:val="en-GB"/>
        </w:rPr>
        <w:t>easures and orders for the protection of victims are rarely ordered by the deputy public prosecutor and the family court judge, and there are problems of follow-up due to a lack of resources and effective coordination between the judiciary and the police</w:t>
      </w:r>
      <w:r w:rsidR="007601C5" w:rsidRPr="00C11BEB">
        <w:rPr>
          <w:rFonts w:cstheme="minorHAnsi"/>
          <w:color w:val="000000" w:themeColor="text1"/>
          <w:sz w:val="22"/>
          <w:lang w:val="en-GB"/>
        </w:rPr>
        <w:t>. This means that even when protection orders are given, it is unclear whether they are also enforced properly.</w:t>
      </w:r>
      <w:r w:rsidR="007601C5">
        <w:rPr>
          <w:rFonts w:cstheme="minorHAnsi"/>
          <w:color w:val="000000" w:themeColor="text1"/>
          <w:sz w:val="22"/>
          <w:lang w:val="en-US"/>
        </w:rPr>
        <w:t xml:space="preserve"> </w:t>
      </w:r>
    </w:p>
    <w:p w14:paraId="7592F0B2" w14:textId="767991D8" w:rsidR="00A60997" w:rsidRPr="00C11BEB" w:rsidRDefault="0014493D" w:rsidP="00A60997">
      <w:pPr>
        <w:spacing w:after="160"/>
        <w:jc w:val="both"/>
        <w:rPr>
          <w:rFonts w:cstheme="minorHAnsi"/>
          <w:color w:val="000000" w:themeColor="text1"/>
          <w:sz w:val="22"/>
          <w:lang w:val="en-GB"/>
        </w:rPr>
      </w:pPr>
      <w:r w:rsidRPr="00C11BEB">
        <w:rPr>
          <w:rFonts w:cstheme="minorHAnsi"/>
          <w:color w:val="000000" w:themeColor="text1"/>
          <w:sz w:val="22"/>
          <w:szCs w:val="22"/>
          <w:lang w:val="en-GB"/>
        </w:rPr>
        <w:t xml:space="preserve">There is also limited care options for women victims of </w:t>
      </w:r>
      <w:r w:rsidR="00411522" w:rsidRPr="00C11BEB">
        <w:rPr>
          <w:rFonts w:cstheme="minorHAnsi"/>
          <w:color w:val="000000" w:themeColor="text1"/>
          <w:sz w:val="22"/>
          <w:szCs w:val="22"/>
          <w:lang w:val="en-GB"/>
        </w:rPr>
        <w:t xml:space="preserve">violence in Kef. AFC is running the </w:t>
      </w:r>
      <w:r w:rsidR="00411522" w:rsidRPr="00C11BEB">
        <w:rPr>
          <w:rFonts w:cstheme="minorHAnsi"/>
          <w:i/>
          <w:color w:val="000000" w:themeColor="text1"/>
          <w:sz w:val="22"/>
          <w:szCs w:val="22"/>
          <w:lang w:val="en-GB"/>
        </w:rPr>
        <w:t xml:space="preserve">Manara </w:t>
      </w:r>
      <w:r w:rsidR="00DB083D" w:rsidRPr="00C11BEB">
        <w:rPr>
          <w:rFonts w:cstheme="minorHAnsi"/>
          <w:i/>
          <w:color w:val="000000" w:themeColor="text1"/>
          <w:sz w:val="22"/>
          <w:szCs w:val="22"/>
          <w:lang w:val="en-GB"/>
        </w:rPr>
        <w:t>Centre</w:t>
      </w:r>
      <w:r w:rsidR="00411522" w:rsidRPr="00C11BEB">
        <w:rPr>
          <w:rFonts w:cstheme="minorHAnsi"/>
          <w:color w:val="000000" w:themeColor="text1"/>
          <w:sz w:val="22"/>
          <w:szCs w:val="22"/>
          <w:lang w:val="en-GB"/>
        </w:rPr>
        <w:t xml:space="preserve">, a </w:t>
      </w:r>
      <w:r w:rsidR="00F7765F" w:rsidRPr="00C11BEB">
        <w:rPr>
          <w:rFonts w:cstheme="minorHAnsi"/>
          <w:color w:val="000000" w:themeColor="text1"/>
          <w:sz w:val="22"/>
          <w:szCs w:val="22"/>
          <w:lang w:val="en-GB"/>
        </w:rPr>
        <w:t xml:space="preserve">listening and </w:t>
      </w:r>
      <w:r w:rsidR="00411522" w:rsidRPr="00C11BEB">
        <w:rPr>
          <w:rFonts w:cstheme="minorHAnsi"/>
          <w:color w:val="000000" w:themeColor="text1"/>
          <w:sz w:val="22"/>
          <w:szCs w:val="22"/>
          <w:lang w:val="en-GB"/>
        </w:rPr>
        <w:t xml:space="preserve">care unit open during the day for </w:t>
      </w:r>
      <w:r w:rsidR="00B953B6" w:rsidRPr="00C11BEB">
        <w:rPr>
          <w:rFonts w:cstheme="minorHAnsi"/>
          <w:color w:val="000000" w:themeColor="text1"/>
          <w:sz w:val="22"/>
          <w:szCs w:val="22"/>
          <w:lang w:val="en-GB"/>
        </w:rPr>
        <w:t xml:space="preserve">women victims of violence, where they can come in and receive support, care and </w:t>
      </w:r>
      <w:r w:rsidR="000D7490" w:rsidRPr="00C11BEB">
        <w:rPr>
          <w:rFonts w:cstheme="minorHAnsi"/>
          <w:color w:val="000000" w:themeColor="text1"/>
          <w:sz w:val="22"/>
          <w:szCs w:val="22"/>
          <w:lang w:val="en-GB"/>
        </w:rPr>
        <w:t xml:space="preserve">counselling. </w:t>
      </w:r>
      <w:r w:rsidR="003F2150" w:rsidRPr="00C11BEB">
        <w:rPr>
          <w:rFonts w:cstheme="minorHAnsi"/>
          <w:color w:val="000000" w:themeColor="text1"/>
          <w:sz w:val="22"/>
          <w:szCs w:val="22"/>
          <w:lang w:val="en-GB"/>
        </w:rPr>
        <w:t xml:space="preserve">There are also other </w:t>
      </w:r>
      <w:r w:rsidR="008F4D8E" w:rsidRPr="00C11BEB">
        <w:rPr>
          <w:rFonts w:cstheme="minorHAnsi"/>
          <w:color w:val="000000" w:themeColor="text1"/>
          <w:sz w:val="22"/>
          <w:szCs w:val="22"/>
          <w:lang w:val="en-GB"/>
        </w:rPr>
        <w:t xml:space="preserve">service </w:t>
      </w:r>
      <w:r w:rsidR="00167066" w:rsidRPr="00C11BEB">
        <w:rPr>
          <w:rFonts w:cstheme="minorHAnsi"/>
          <w:color w:val="000000" w:themeColor="text1"/>
          <w:sz w:val="22"/>
          <w:szCs w:val="22"/>
          <w:lang w:val="en-GB"/>
        </w:rPr>
        <w:t>providers for women victims of violence in Kef, but experience shows that they often have very limited knowledge on</w:t>
      </w:r>
      <w:r w:rsidR="000728A5" w:rsidRPr="00C11BEB">
        <w:rPr>
          <w:rFonts w:cstheme="minorHAnsi"/>
          <w:color w:val="000000" w:themeColor="text1"/>
          <w:sz w:val="22"/>
          <w:szCs w:val="22"/>
          <w:lang w:val="en-GB"/>
        </w:rPr>
        <w:t xml:space="preserve"> VAW</w:t>
      </w:r>
      <w:r w:rsidR="00CB26BA" w:rsidRPr="00C11BEB">
        <w:rPr>
          <w:rFonts w:cstheme="minorHAnsi"/>
          <w:color w:val="000000" w:themeColor="text1"/>
          <w:sz w:val="22"/>
          <w:szCs w:val="22"/>
          <w:lang w:val="en-GB"/>
        </w:rPr>
        <w:t xml:space="preserve"> or how to care for violence survivors</w:t>
      </w:r>
      <w:r w:rsidR="00B72141" w:rsidRPr="00C11BEB">
        <w:rPr>
          <w:rFonts w:cstheme="minorHAnsi"/>
          <w:color w:val="000000" w:themeColor="text1"/>
          <w:sz w:val="22"/>
          <w:szCs w:val="22"/>
          <w:lang w:val="en-GB"/>
        </w:rPr>
        <w:t xml:space="preserve">. </w:t>
      </w:r>
      <w:r w:rsidR="00F014C9" w:rsidRPr="00C11BEB">
        <w:rPr>
          <w:rFonts w:cstheme="minorHAnsi"/>
          <w:color w:val="000000" w:themeColor="text1"/>
          <w:sz w:val="22"/>
          <w:lang w:val="en-GB"/>
        </w:rPr>
        <w:t>Providers oftentimes do not systematically inform victims of their rights as stipulated by the law</w:t>
      </w:r>
      <w:r w:rsidR="00D22B66" w:rsidRPr="00C11BEB">
        <w:rPr>
          <w:rFonts w:cstheme="minorHAnsi"/>
          <w:color w:val="000000" w:themeColor="text1"/>
          <w:sz w:val="22"/>
          <w:lang w:val="en-GB"/>
        </w:rPr>
        <w:t xml:space="preserve">, and there is a tendency to follow own convictions about best care practices instead of established and tested procedures and </w:t>
      </w:r>
      <w:r w:rsidR="005A081F" w:rsidRPr="00C11BEB">
        <w:rPr>
          <w:rFonts w:cstheme="minorHAnsi"/>
          <w:color w:val="000000" w:themeColor="text1"/>
          <w:sz w:val="22"/>
          <w:lang w:val="en-GB"/>
        </w:rPr>
        <w:t>tools. Further, there is a fundamental lack of knowledge on the part of the women of care opportunities</w:t>
      </w:r>
      <w:r w:rsidR="004879AC" w:rsidRPr="00C11BEB">
        <w:rPr>
          <w:rFonts w:cstheme="minorHAnsi"/>
          <w:color w:val="000000" w:themeColor="text1"/>
          <w:sz w:val="22"/>
          <w:lang w:val="en-GB"/>
        </w:rPr>
        <w:t>, services available to them as well as their rights according to law.</w:t>
      </w:r>
      <w:r w:rsidR="00910A88" w:rsidRPr="00C11BEB">
        <w:rPr>
          <w:rFonts w:cstheme="minorHAnsi"/>
          <w:color w:val="000000" w:themeColor="text1"/>
          <w:sz w:val="22"/>
          <w:lang w:val="en-GB"/>
        </w:rPr>
        <w:t xml:space="preserve"> </w:t>
      </w:r>
    </w:p>
    <w:p w14:paraId="27A214CE" w14:textId="554B8A1C" w:rsidR="00BF73B5" w:rsidRPr="00C11BEB" w:rsidRDefault="00E56310" w:rsidP="00934F5C">
      <w:pPr>
        <w:spacing w:after="160"/>
        <w:jc w:val="both"/>
        <w:rPr>
          <w:rFonts w:cstheme="minorHAnsi"/>
          <w:lang w:val="en-GB"/>
        </w:rPr>
      </w:pPr>
      <w:r w:rsidRPr="00C11BEB">
        <w:rPr>
          <w:rFonts w:cstheme="minorHAnsi"/>
          <w:color w:val="000000" w:themeColor="text1"/>
          <w:sz w:val="22"/>
          <w:lang w:val="en-GB"/>
        </w:rPr>
        <w:t xml:space="preserve">In Kef, </w:t>
      </w:r>
      <w:r w:rsidR="006731F9" w:rsidRPr="00C11BEB">
        <w:rPr>
          <w:rFonts w:cstheme="minorHAnsi"/>
          <w:color w:val="000000" w:themeColor="text1"/>
          <w:sz w:val="22"/>
          <w:lang w:val="en-GB"/>
        </w:rPr>
        <w:t>multiple stakeholder</w:t>
      </w:r>
      <w:r w:rsidRPr="00C11BEB">
        <w:rPr>
          <w:rFonts w:cstheme="minorHAnsi"/>
          <w:color w:val="000000" w:themeColor="text1"/>
          <w:sz w:val="22"/>
          <w:lang w:val="en-GB"/>
        </w:rPr>
        <w:t>s are involved in the battle against</w:t>
      </w:r>
      <w:r w:rsidR="00B12663" w:rsidRPr="00C11BEB">
        <w:rPr>
          <w:rFonts w:cstheme="minorHAnsi"/>
          <w:color w:val="000000" w:themeColor="text1"/>
          <w:sz w:val="22"/>
          <w:lang w:val="en-GB"/>
        </w:rPr>
        <w:t xml:space="preserve"> VAW</w:t>
      </w:r>
      <w:r w:rsidRPr="00C11BEB">
        <w:rPr>
          <w:rFonts w:cstheme="minorHAnsi"/>
          <w:color w:val="000000" w:themeColor="text1"/>
          <w:sz w:val="22"/>
          <w:lang w:val="en-GB"/>
        </w:rPr>
        <w:t>. Thes</w:t>
      </w:r>
      <w:r w:rsidR="00943561" w:rsidRPr="00C11BEB">
        <w:rPr>
          <w:rFonts w:cstheme="minorHAnsi"/>
          <w:color w:val="000000" w:themeColor="text1"/>
          <w:sz w:val="22"/>
          <w:lang w:val="en-GB"/>
        </w:rPr>
        <w:t xml:space="preserve">e stakeholders are organized </w:t>
      </w:r>
      <w:r w:rsidR="00734B42" w:rsidRPr="00C11BEB">
        <w:rPr>
          <w:rFonts w:cstheme="minorHAnsi"/>
          <w:color w:val="000000" w:themeColor="text1"/>
          <w:sz w:val="22"/>
          <w:lang w:val="en-GB"/>
        </w:rPr>
        <w:t>through</w:t>
      </w:r>
      <w:r w:rsidR="0021330D" w:rsidRPr="00C11BEB">
        <w:rPr>
          <w:rFonts w:cstheme="minorHAnsi"/>
          <w:color w:val="000000" w:themeColor="text1"/>
          <w:sz w:val="22"/>
          <w:lang w:val="en-GB"/>
        </w:rPr>
        <w:t xml:space="preserve"> a regional</w:t>
      </w:r>
      <w:r w:rsidR="0021330D" w:rsidRPr="00C11BEB">
        <w:rPr>
          <w:rFonts w:cstheme="minorHAnsi"/>
          <w:color w:val="000000" w:themeColor="text1"/>
          <w:sz w:val="22"/>
          <w:szCs w:val="22"/>
          <w:lang w:val="en-GB"/>
        </w:rPr>
        <w:t xml:space="preserve"> coordination body for the fight against </w:t>
      </w:r>
      <w:r w:rsidR="00B12663" w:rsidRPr="00C11BEB">
        <w:rPr>
          <w:rFonts w:cstheme="minorHAnsi"/>
          <w:color w:val="000000" w:themeColor="text1"/>
          <w:sz w:val="22"/>
          <w:szCs w:val="22"/>
          <w:lang w:val="en-GB"/>
        </w:rPr>
        <w:t>VAW</w:t>
      </w:r>
      <w:r w:rsidR="00127BE0" w:rsidRPr="00C11BEB">
        <w:rPr>
          <w:rFonts w:cstheme="minorHAnsi"/>
          <w:color w:val="000000" w:themeColor="text1"/>
          <w:sz w:val="22"/>
          <w:szCs w:val="22"/>
          <w:lang w:val="en-GB"/>
        </w:rPr>
        <w:t xml:space="preserve">. </w:t>
      </w:r>
      <w:r w:rsidR="00004BE9" w:rsidRPr="00C11BEB">
        <w:rPr>
          <w:rFonts w:cstheme="minorHAnsi"/>
          <w:color w:val="000000" w:themeColor="text1"/>
          <w:sz w:val="22"/>
          <w:szCs w:val="22"/>
          <w:lang w:val="en-GB"/>
        </w:rPr>
        <w:t>This</w:t>
      </w:r>
      <w:r w:rsidR="00127BE0" w:rsidRPr="00C11BEB">
        <w:rPr>
          <w:rFonts w:cstheme="minorHAnsi"/>
          <w:color w:val="000000" w:themeColor="text1"/>
          <w:sz w:val="22"/>
          <w:szCs w:val="22"/>
          <w:lang w:val="en-GB"/>
        </w:rPr>
        <w:t xml:space="preserve"> </w:t>
      </w:r>
      <w:r w:rsidR="00004BE9" w:rsidRPr="00C11BEB">
        <w:rPr>
          <w:rFonts w:cstheme="minorHAnsi"/>
          <w:color w:val="000000" w:themeColor="text1"/>
          <w:sz w:val="22"/>
          <w:szCs w:val="22"/>
          <w:lang w:val="en-GB"/>
        </w:rPr>
        <w:t>coordination body (</w:t>
      </w:r>
      <w:r w:rsidR="00127BE0" w:rsidRPr="00C11BEB">
        <w:rPr>
          <w:rFonts w:cstheme="minorHAnsi"/>
          <w:color w:val="000000" w:themeColor="text1"/>
          <w:sz w:val="22"/>
          <w:szCs w:val="22"/>
          <w:lang w:val="en-GB"/>
        </w:rPr>
        <w:t>referred to as the</w:t>
      </w:r>
      <w:r w:rsidR="00004BE9" w:rsidRPr="00C11BEB">
        <w:rPr>
          <w:rFonts w:cstheme="minorHAnsi"/>
          <w:color w:val="000000" w:themeColor="text1"/>
          <w:sz w:val="22"/>
          <w:szCs w:val="22"/>
          <w:lang w:val="en-GB"/>
        </w:rPr>
        <w:t xml:space="preserve"> IRC)</w:t>
      </w:r>
      <w:r w:rsidR="005C2FA5" w:rsidRPr="00C11BEB">
        <w:rPr>
          <w:rFonts w:cstheme="minorHAnsi"/>
          <w:color w:val="000000" w:themeColor="text1"/>
          <w:sz w:val="22"/>
          <w:szCs w:val="22"/>
          <w:lang w:val="en-GB"/>
        </w:rPr>
        <w:t xml:space="preserve"> is</w:t>
      </w:r>
      <w:r w:rsidR="00794482" w:rsidRPr="00C11BEB">
        <w:rPr>
          <w:rFonts w:cstheme="minorHAnsi"/>
          <w:color w:val="000000" w:themeColor="text1"/>
          <w:sz w:val="22"/>
          <w:lang w:val="en-GB"/>
        </w:rPr>
        <w:t xml:space="preserve"> a multisectoral institutional body mandated by decision of the Minister of Women to monitor and evaluate the implementation of Law 58, the intersectoral convention and sectoral protocols for the care of women victims of violence, and also to collect data and statistics on</w:t>
      </w:r>
      <w:r w:rsidR="00776FFC" w:rsidRPr="00C11BEB">
        <w:rPr>
          <w:rFonts w:cstheme="minorHAnsi"/>
          <w:color w:val="000000" w:themeColor="text1"/>
          <w:sz w:val="22"/>
          <w:lang w:val="en-GB"/>
        </w:rPr>
        <w:t xml:space="preserve"> VAW</w:t>
      </w:r>
      <w:r w:rsidR="00794482" w:rsidRPr="00C11BEB">
        <w:rPr>
          <w:rFonts w:cstheme="minorHAnsi"/>
          <w:color w:val="000000" w:themeColor="text1"/>
          <w:sz w:val="22"/>
          <w:lang w:val="en-GB"/>
        </w:rPr>
        <w:t>. The members (15 permanent members) include stakeholders from the sectors of women's affairs and child protection, justice, security, social affairs and the AFC</w:t>
      </w:r>
      <w:r w:rsidR="00431D0B" w:rsidRPr="00C11BEB">
        <w:rPr>
          <w:rFonts w:cstheme="minorHAnsi"/>
          <w:color w:val="000000" w:themeColor="text1"/>
          <w:sz w:val="22"/>
          <w:lang w:val="en-GB"/>
        </w:rPr>
        <w:t xml:space="preserve"> (representing civil society)</w:t>
      </w:r>
      <w:r w:rsidR="00794482" w:rsidRPr="00C11BEB">
        <w:rPr>
          <w:rFonts w:cstheme="minorHAnsi"/>
          <w:color w:val="000000" w:themeColor="text1"/>
          <w:sz w:val="22"/>
          <w:lang w:val="en-GB"/>
        </w:rPr>
        <w:t xml:space="preserve">, and the committee is scheduled to meet quarterly. </w:t>
      </w:r>
      <w:r w:rsidR="009A334C" w:rsidRPr="00C11BEB">
        <w:rPr>
          <w:rFonts w:cstheme="minorHAnsi"/>
          <w:color w:val="000000" w:themeColor="text1"/>
          <w:sz w:val="22"/>
          <w:lang w:val="en-GB"/>
        </w:rPr>
        <w:t xml:space="preserve">While </w:t>
      </w:r>
      <w:r w:rsidR="006731F9" w:rsidRPr="00C11BEB">
        <w:rPr>
          <w:rFonts w:cstheme="minorHAnsi"/>
          <w:color w:val="000000" w:themeColor="text1"/>
          <w:sz w:val="22"/>
          <w:lang w:val="en-GB"/>
        </w:rPr>
        <w:t>multiple stakeholder</w:t>
      </w:r>
      <w:r w:rsidR="009A334C" w:rsidRPr="00C11BEB">
        <w:rPr>
          <w:rFonts w:cstheme="minorHAnsi"/>
          <w:color w:val="000000" w:themeColor="text1"/>
          <w:sz w:val="22"/>
          <w:lang w:val="en-GB"/>
        </w:rPr>
        <w:t xml:space="preserve"> coordination is thus formally in place, </w:t>
      </w:r>
      <w:r w:rsidR="00280C61" w:rsidRPr="00C11BEB">
        <w:rPr>
          <w:rFonts w:cstheme="minorHAnsi"/>
          <w:color w:val="000000" w:themeColor="text1"/>
          <w:sz w:val="22"/>
          <w:lang w:val="en-GB"/>
        </w:rPr>
        <w:t>this does not function optimally in reality</w:t>
      </w:r>
      <w:r w:rsidR="00196479" w:rsidRPr="00C11BEB">
        <w:rPr>
          <w:rFonts w:cstheme="minorHAnsi"/>
          <w:color w:val="000000" w:themeColor="text1"/>
          <w:sz w:val="22"/>
          <w:lang w:val="en-GB"/>
        </w:rPr>
        <w:t xml:space="preserve">. </w:t>
      </w:r>
      <w:r w:rsidR="009567A9" w:rsidRPr="00C11BEB">
        <w:rPr>
          <w:rFonts w:cstheme="minorHAnsi"/>
          <w:color w:val="000000" w:themeColor="text1"/>
          <w:sz w:val="22"/>
          <w:lang w:val="en-GB"/>
        </w:rPr>
        <w:t>The complexity of proc</w:t>
      </w:r>
      <w:r w:rsidR="00A24D6D" w:rsidRPr="00C11BEB">
        <w:rPr>
          <w:rFonts w:cstheme="minorHAnsi"/>
          <w:color w:val="000000" w:themeColor="text1"/>
          <w:sz w:val="22"/>
          <w:lang w:val="en-GB"/>
        </w:rPr>
        <w:t>edures is confusing to wo</w:t>
      </w:r>
      <w:r w:rsidR="003404CB" w:rsidRPr="00C11BEB">
        <w:rPr>
          <w:rFonts w:cstheme="minorHAnsi"/>
          <w:color w:val="000000" w:themeColor="text1"/>
          <w:sz w:val="22"/>
          <w:lang w:val="en-GB"/>
        </w:rPr>
        <w:t>me</w:t>
      </w:r>
      <w:r w:rsidR="00A24D6D" w:rsidRPr="00C11BEB">
        <w:rPr>
          <w:rFonts w:cstheme="minorHAnsi"/>
          <w:color w:val="000000" w:themeColor="text1"/>
          <w:sz w:val="22"/>
          <w:lang w:val="en-GB"/>
        </w:rPr>
        <w:t xml:space="preserve">n victims of violence, who do not </w:t>
      </w:r>
      <w:r w:rsidR="00FC38E3" w:rsidRPr="00C11BEB">
        <w:rPr>
          <w:rFonts w:cstheme="minorHAnsi"/>
          <w:color w:val="000000" w:themeColor="text1"/>
          <w:sz w:val="22"/>
          <w:lang w:val="en-GB"/>
        </w:rPr>
        <w:t xml:space="preserve">always know where to turn, and there is limited communication between </w:t>
      </w:r>
      <w:r w:rsidR="0009505A" w:rsidRPr="00C11BEB">
        <w:rPr>
          <w:rFonts w:cstheme="minorHAnsi"/>
          <w:color w:val="000000" w:themeColor="text1"/>
          <w:sz w:val="22"/>
          <w:lang w:val="en-GB"/>
        </w:rPr>
        <w:t xml:space="preserve">stakeholders, even </w:t>
      </w:r>
      <w:r w:rsidR="003404CB" w:rsidRPr="00C11BEB">
        <w:rPr>
          <w:rFonts w:cstheme="minorHAnsi"/>
          <w:color w:val="000000" w:themeColor="text1"/>
          <w:sz w:val="22"/>
          <w:lang w:val="en-GB"/>
        </w:rPr>
        <w:t>though</w:t>
      </w:r>
      <w:r w:rsidR="0009505A" w:rsidRPr="00C11BEB">
        <w:rPr>
          <w:rFonts w:cstheme="minorHAnsi"/>
          <w:color w:val="000000" w:themeColor="text1"/>
          <w:sz w:val="22"/>
          <w:lang w:val="en-GB"/>
        </w:rPr>
        <w:t xml:space="preserve"> a forum is provided. The IRC is not always able to live up to its full responsibility</w:t>
      </w:r>
      <w:r w:rsidR="00731C2D" w:rsidRPr="00C11BEB">
        <w:rPr>
          <w:rFonts w:cstheme="minorHAnsi"/>
          <w:color w:val="000000" w:themeColor="text1"/>
          <w:sz w:val="22"/>
          <w:lang w:val="en-GB"/>
        </w:rPr>
        <w:t xml:space="preserve">, as it is not </w:t>
      </w:r>
      <w:r w:rsidR="00816BEE" w:rsidRPr="00C11BEB">
        <w:rPr>
          <w:rFonts w:cstheme="minorHAnsi"/>
          <w:color w:val="000000" w:themeColor="text1"/>
          <w:sz w:val="22"/>
          <w:lang w:val="en-GB"/>
        </w:rPr>
        <w:t xml:space="preserve">sufficiently prioritised by the </w:t>
      </w:r>
      <w:r w:rsidR="00EC4B9B" w:rsidRPr="00C11BEB">
        <w:rPr>
          <w:rFonts w:cstheme="minorHAnsi"/>
          <w:color w:val="000000" w:themeColor="text1"/>
          <w:sz w:val="22"/>
          <w:lang w:val="en-GB"/>
        </w:rPr>
        <w:t>Governorate</w:t>
      </w:r>
      <w:r w:rsidR="007C291A" w:rsidRPr="00C11BEB">
        <w:rPr>
          <w:rFonts w:cstheme="minorHAnsi"/>
          <w:color w:val="000000" w:themeColor="text1"/>
          <w:sz w:val="22"/>
          <w:lang w:val="en-GB"/>
        </w:rPr>
        <w:t xml:space="preserve">, who should be in charge of securing smooth coordination. Therefore, there is a need for a </w:t>
      </w:r>
      <w:r w:rsidR="00794482" w:rsidRPr="00C11BEB">
        <w:rPr>
          <w:rFonts w:cstheme="minorHAnsi"/>
          <w:color w:val="000000" w:themeColor="text1"/>
          <w:sz w:val="22"/>
          <w:lang w:val="en-GB"/>
        </w:rPr>
        <w:t xml:space="preserve">capacity boost to </w:t>
      </w:r>
      <w:r w:rsidR="00061173" w:rsidRPr="00C11BEB">
        <w:rPr>
          <w:rFonts w:cstheme="minorHAnsi"/>
          <w:color w:val="000000" w:themeColor="text1"/>
          <w:sz w:val="22"/>
          <w:lang w:val="en-GB"/>
        </w:rPr>
        <w:t>ensure cooperation more effectively</w:t>
      </w:r>
      <w:r w:rsidR="00794482" w:rsidRPr="00C11BEB">
        <w:rPr>
          <w:rFonts w:cstheme="minorHAnsi"/>
          <w:color w:val="000000" w:themeColor="text1"/>
          <w:sz w:val="22"/>
          <w:lang w:val="en-GB"/>
        </w:rPr>
        <w:t xml:space="preserve"> between actors and the sustained push on local regional authorities to </w:t>
      </w:r>
      <w:r w:rsidR="00061173" w:rsidRPr="00C11BEB">
        <w:rPr>
          <w:rFonts w:cstheme="minorHAnsi"/>
          <w:color w:val="000000" w:themeColor="text1"/>
          <w:sz w:val="22"/>
          <w:lang w:val="en-GB"/>
        </w:rPr>
        <w:t>maintain</w:t>
      </w:r>
      <w:r w:rsidR="00794482" w:rsidRPr="00C11BEB">
        <w:rPr>
          <w:rFonts w:cstheme="minorHAnsi"/>
          <w:color w:val="000000" w:themeColor="text1"/>
          <w:sz w:val="22"/>
          <w:lang w:val="en-GB"/>
        </w:rPr>
        <w:t xml:space="preserve"> violence on the region’s agenda. </w:t>
      </w:r>
      <w:r w:rsidR="007C291A" w:rsidRPr="00C11BEB">
        <w:rPr>
          <w:rFonts w:cstheme="minorHAnsi"/>
          <w:color w:val="000000" w:themeColor="text1"/>
          <w:sz w:val="22"/>
          <w:lang w:val="en-GB"/>
        </w:rPr>
        <w:t>Facilitating the IRC’s functioning will also ensure that the civil society perspective is brought to the fore, and that</w:t>
      </w:r>
      <w:r w:rsidR="00207DFE" w:rsidRPr="00C11BEB">
        <w:rPr>
          <w:rFonts w:cstheme="minorHAnsi"/>
          <w:color w:val="000000" w:themeColor="text1"/>
          <w:sz w:val="22"/>
          <w:lang w:val="en-GB"/>
        </w:rPr>
        <w:t xml:space="preserve"> the coordination, data collection and advocacy </w:t>
      </w:r>
      <w:r w:rsidR="00477BF5" w:rsidRPr="00C11BEB">
        <w:rPr>
          <w:rFonts w:cstheme="minorHAnsi"/>
          <w:color w:val="000000" w:themeColor="text1"/>
          <w:sz w:val="22"/>
          <w:lang w:val="en-GB"/>
        </w:rPr>
        <w:t>is informed by and builds on professional knowledge on</w:t>
      </w:r>
      <w:r w:rsidR="00776FFC" w:rsidRPr="00C11BEB">
        <w:rPr>
          <w:rFonts w:cstheme="minorHAnsi"/>
          <w:color w:val="000000" w:themeColor="text1"/>
          <w:sz w:val="22"/>
          <w:lang w:val="en-GB"/>
        </w:rPr>
        <w:t xml:space="preserve"> VAW</w:t>
      </w:r>
      <w:r w:rsidR="003A01C5" w:rsidRPr="00C11BEB">
        <w:rPr>
          <w:rFonts w:cstheme="minorHAnsi"/>
          <w:color w:val="000000" w:themeColor="text1"/>
          <w:sz w:val="22"/>
          <w:lang w:val="en-GB"/>
        </w:rPr>
        <w:t xml:space="preserve">, and therefore is as effective as possible. </w:t>
      </w:r>
    </w:p>
    <w:p w14:paraId="41F44EBC" w14:textId="0EDBC9D8" w:rsidR="00985506" w:rsidRPr="00AE190A" w:rsidRDefault="00985506" w:rsidP="00985506">
      <w:pPr>
        <w:jc w:val="both"/>
        <w:rPr>
          <w:rFonts w:cstheme="minorHAnsi"/>
          <w:b/>
          <w:bCs/>
          <w:i/>
          <w:iCs/>
          <w:color w:val="000000" w:themeColor="text1"/>
          <w:sz w:val="22"/>
          <w:szCs w:val="22"/>
          <w:lang w:val="en-US"/>
        </w:rPr>
      </w:pPr>
      <w:r w:rsidRPr="00AE190A">
        <w:rPr>
          <w:rFonts w:cstheme="minorHAnsi"/>
          <w:b/>
          <w:bCs/>
          <w:i/>
          <w:iCs/>
          <w:color w:val="000000" w:themeColor="text1"/>
          <w:sz w:val="22"/>
          <w:szCs w:val="22"/>
          <w:lang w:val="en-US"/>
        </w:rPr>
        <w:t xml:space="preserve">A clash of norms </w:t>
      </w:r>
    </w:p>
    <w:p w14:paraId="4D81D853" w14:textId="3A65B86F" w:rsidR="00511FC2" w:rsidRPr="00B84059" w:rsidRDefault="00985506" w:rsidP="00A65DB1">
      <w:pPr>
        <w:jc w:val="both"/>
        <w:rPr>
          <w:rFonts w:cstheme="minorHAnsi"/>
          <w:color w:val="000000" w:themeColor="text1"/>
          <w:sz w:val="22"/>
          <w:szCs w:val="22"/>
          <w:lang w:val="en-US"/>
        </w:rPr>
      </w:pPr>
      <w:r w:rsidRPr="00C11BEB">
        <w:rPr>
          <w:rFonts w:cstheme="minorHAnsi"/>
          <w:color w:val="000000" w:themeColor="text1"/>
          <w:sz w:val="22"/>
          <w:szCs w:val="22"/>
          <w:lang w:val="en-GB"/>
        </w:rPr>
        <w:t>Like the rest of Tunisia, the region</w:t>
      </w:r>
      <w:r w:rsidR="00B23EC1" w:rsidRPr="00C11BEB">
        <w:rPr>
          <w:rFonts w:cstheme="minorHAnsi"/>
          <w:color w:val="000000" w:themeColor="text1"/>
          <w:sz w:val="22"/>
          <w:szCs w:val="22"/>
          <w:lang w:val="en-GB"/>
        </w:rPr>
        <w:t xml:space="preserve"> of Kef</w:t>
      </w:r>
      <w:r w:rsidRPr="00C11BEB">
        <w:rPr>
          <w:rFonts w:cstheme="minorHAnsi"/>
          <w:color w:val="000000" w:themeColor="text1"/>
          <w:sz w:val="22"/>
          <w:szCs w:val="22"/>
          <w:lang w:val="en-GB"/>
        </w:rPr>
        <w:t xml:space="preserve"> is very conservative. </w:t>
      </w:r>
      <w:r w:rsidR="00E92482" w:rsidRPr="00C11BEB">
        <w:rPr>
          <w:rFonts w:cstheme="minorHAnsi"/>
          <w:color w:val="000000" w:themeColor="text1"/>
          <w:sz w:val="22"/>
          <w:szCs w:val="22"/>
          <w:lang w:val="en-GB"/>
        </w:rPr>
        <w:t xml:space="preserve">Society in Kef, and </w:t>
      </w:r>
      <w:r w:rsidR="0026548C" w:rsidRPr="00C11BEB">
        <w:rPr>
          <w:rFonts w:cstheme="minorHAnsi"/>
          <w:color w:val="000000" w:themeColor="text1"/>
          <w:sz w:val="22"/>
          <w:szCs w:val="22"/>
          <w:lang w:val="en-GB"/>
        </w:rPr>
        <w:t>Tunisia as a whole</w:t>
      </w:r>
      <w:r w:rsidR="00D10ECA" w:rsidRPr="00C11BEB">
        <w:rPr>
          <w:rFonts w:cstheme="minorHAnsi"/>
          <w:color w:val="000000" w:themeColor="text1"/>
          <w:sz w:val="22"/>
          <w:szCs w:val="22"/>
          <w:lang w:val="en-GB"/>
        </w:rPr>
        <w:t>,</w:t>
      </w:r>
      <w:r w:rsidRPr="00C11BEB">
        <w:rPr>
          <w:rFonts w:cstheme="minorHAnsi"/>
          <w:color w:val="000000" w:themeColor="text1"/>
          <w:sz w:val="22"/>
          <w:szCs w:val="22"/>
          <w:lang w:val="en-GB"/>
        </w:rPr>
        <w:t xml:space="preserve"> </w:t>
      </w:r>
      <w:r w:rsidR="00F327D7" w:rsidRPr="00C11BEB">
        <w:rPr>
          <w:rFonts w:cstheme="minorHAnsi"/>
          <w:color w:val="000000" w:themeColor="text1"/>
          <w:sz w:val="22"/>
          <w:szCs w:val="22"/>
          <w:lang w:val="en-GB"/>
        </w:rPr>
        <w:t>remains</w:t>
      </w:r>
      <w:r w:rsidRPr="00C11BEB">
        <w:rPr>
          <w:rFonts w:cstheme="minorHAnsi"/>
          <w:color w:val="000000" w:themeColor="text1"/>
          <w:sz w:val="22"/>
          <w:szCs w:val="22"/>
          <w:lang w:val="en-GB"/>
        </w:rPr>
        <w:t xml:space="preserve"> strongly </w:t>
      </w:r>
      <w:r w:rsidR="00A644C4" w:rsidRPr="00C11BEB">
        <w:rPr>
          <w:rFonts w:cstheme="minorHAnsi"/>
          <w:color w:val="000000" w:themeColor="text1"/>
          <w:sz w:val="22"/>
          <w:szCs w:val="22"/>
          <w:lang w:val="en-GB"/>
        </w:rPr>
        <w:t>influenced by</w:t>
      </w:r>
      <w:r w:rsidRPr="00C11BEB">
        <w:rPr>
          <w:rFonts w:cstheme="minorHAnsi"/>
          <w:color w:val="000000" w:themeColor="text1"/>
          <w:sz w:val="22"/>
          <w:szCs w:val="22"/>
          <w:lang w:val="en-GB"/>
        </w:rPr>
        <w:t xml:space="preserve"> a patriarchal structure</w:t>
      </w:r>
      <w:r w:rsidR="00F327D7" w:rsidRPr="00C11BEB">
        <w:rPr>
          <w:rFonts w:cstheme="minorHAnsi"/>
          <w:color w:val="000000" w:themeColor="text1"/>
          <w:sz w:val="22"/>
          <w:szCs w:val="22"/>
          <w:lang w:val="en-GB"/>
        </w:rPr>
        <w:t xml:space="preserve"> based in a</w:t>
      </w:r>
      <w:r w:rsidRPr="00C11BEB">
        <w:rPr>
          <w:rFonts w:cstheme="minorHAnsi"/>
          <w:color w:val="000000" w:themeColor="text1"/>
          <w:sz w:val="22"/>
          <w:szCs w:val="22"/>
          <w:lang w:val="en-GB"/>
        </w:rPr>
        <w:t xml:space="preserve"> </w:t>
      </w:r>
      <w:r w:rsidR="00F327D7" w:rsidRPr="00C11BEB">
        <w:rPr>
          <w:rFonts w:cstheme="minorHAnsi"/>
          <w:color w:val="000000" w:themeColor="text1"/>
          <w:sz w:val="22"/>
          <w:szCs w:val="22"/>
          <w:lang w:val="en-GB"/>
        </w:rPr>
        <w:t>gendered</w:t>
      </w:r>
      <w:r w:rsidRPr="00C11BEB">
        <w:rPr>
          <w:rFonts w:cstheme="minorHAnsi"/>
          <w:color w:val="000000" w:themeColor="text1"/>
          <w:sz w:val="22"/>
          <w:szCs w:val="22"/>
          <w:lang w:val="en-GB"/>
        </w:rPr>
        <w:t xml:space="preserve"> division of space and work between women and men. Men are seen as the heads of the family, the main providers of resources, and women as housewives, caregivers and responsible for the home and children. This pattern is reinforced by legal codes and instruments. The Personal Status Code, for example, still considers the man as the head of the family. These roles will subsequently determine the distribution of tasks, </w:t>
      </w:r>
      <w:r w:rsidR="00F617A1" w:rsidRPr="00C11BEB">
        <w:rPr>
          <w:rFonts w:cstheme="minorHAnsi"/>
          <w:color w:val="000000" w:themeColor="text1"/>
          <w:sz w:val="22"/>
          <w:szCs w:val="22"/>
          <w:lang w:val="en-GB"/>
        </w:rPr>
        <w:t>behavior</w:t>
      </w:r>
      <w:r w:rsidRPr="00C11BEB">
        <w:rPr>
          <w:rFonts w:cstheme="minorHAnsi"/>
          <w:color w:val="000000" w:themeColor="text1"/>
          <w:sz w:val="22"/>
          <w:szCs w:val="22"/>
          <w:lang w:val="en-GB"/>
        </w:rPr>
        <w:t xml:space="preserve"> and decision-making between women and men. This </w:t>
      </w:r>
      <w:r w:rsidR="00BF126C" w:rsidRPr="00C11BEB">
        <w:rPr>
          <w:rFonts w:cstheme="minorHAnsi"/>
          <w:color w:val="000000" w:themeColor="text1"/>
          <w:sz w:val="22"/>
          <w:szCs w:val="22"/>
          <w:lang w:val="en-GB"/>
        </w:rPr>
        <w:t>gendered</w:t>
      </w:r>
      <w:r w:rsidRPr="00C11BEB">
        <w:rPr>
          <w:rFonts w:cstheme="minorHAnsi"/>
          <w:color w:val="000000" w:themeColor="text1"/>
          <w:sz w:val="22"/>
          <w:szCs w:val="22"/>
          <w:lang w:val="en-GB"/>
        </w:rPr>
        <w:t xml:space="preserve"> division of </w:t>
      </w:r>
      <w:r w:rsidR="00F617A1" w:rsidRPr="00C11BEB">
        <w:rPr>
          <w:rFonts w:cstheme="minorHAnsi"/>
          <w:color w:val="000000" w:themeColor="text1"/>
          <w:sz w:val="22"/>
          <w:szCs w:val="22"/>
          <w:lang w:val="en-GB"/>
        </w:rPr>
        <w:t>labor</w:t>
      </w:r>
      <w:r w:rsidRPr="00C11BEB">
        <w:rPr>
          <w:rFonts w:cstheme="minorHAnsi"/>
          <w:color w:val="000000" w:themeColor="text1"/>
          <w:sz w:val="22"/>
          <w:szCs w:val="22"/>
          <w:lang w:val="en-GB"/>
        </w:rPr>
        <w:t xml:space="preserve"> supports a social system that constructs a differentiation and hierarchy between men and women and the idea of a dominant/hegemonic masculinity.</w:t>
      </w:r>
      <w:r w:rsidR="00A908F9" w:rsidRPr="00C11BEB">
        <w:rPr>
          <w:rFonts w:cstheme="minorHAnsi"/>
          <w:color w:val="000000" w:themeColor="text1"/>
          <w:sz w:val="22"/>
          <w:szCs w:val="22"/>
          <w:lang w:val="en-GB"/>
        </w:rPr>
        <w:t xml:space="preserve"> </w:t>
      </w:r>
      <w:r w:rsidRPr="00C11BEB">
        <w:rPr>
          <w:rFonts w:cstheme="minorHAnsi"/>
          <w:color w:val="000000" w:themeColor="text1"/>
          <w:sz w:val="22"/>
          <w:szCs w:val="22"/>
          <w:lang w:val="en-GB"/>
        </w:rPr>
        <w:t xml:space="preserve">These expectations and roles are based on social norms that define the </w:t>
      </w:r>
      <w:r w:rsidR="006528BC" w:rsidRPr="00C11BEB">
        <w:rPr>
          <w:rFonts w:cstheme="minorHAnsi"/>
          <w:color w:val="000000" w:themeColor="text1"/>
          <w:sz w:val="22"/>
          <w:szCs w:val="22"/>
          <w:lang w:val="en-GB"/>
        </w:rPr>
        <w:t>expectations</w:t>
      </w:r>
      <w:r w:rsidRPr="00C11BEB">
        <w:rPr>
          <w:rFonts w:cstheme="minorHAnsi"/>
          <w:color w:val="000000" w:themeColor="text1"/>
          <w:sz w:val="22"/>
          <w:szCs w:val="22"/>
          <w:lang w:val="en-GB"/>
        </w:rPr>
        <w:t xml:space="preserve"> of femininity and masculinity to which individuals must conform. Compliance with these societal expectations and norms for women and men is based on a mechanism of social control (resistance, stigmatisation, gender-based violence, exclusion, etc.) to ensure that these norms are respected. Due to Tunisia's religious identity, these social norms are often justified by religious rules and customs. In this sense, social norms intersect with religious rules to create socio-religious normative expectations that women and men are expected to respect. According to the report by the Centre de Recherches, d'Études de Documentation et d'Information sur la Femme (CREDIF) </w:t>
      </w:r>
      <w:r w:rsidRPr="00C11BEB">
        <w:rPr>
          <w:rFonts w:cstheme="minorHAnsi"/>
          <w:color w:val="000000" w:themeColor="text1"/>
          <w:sz w:val="22"/>
          <w:szCs w:val="22"/>
          <w:lang w:val="en-GB"/>
        </w:rPr>
        <w:lastRenderedPageBreak/>
        <w:t>on the social representations of</w:t>
      </w:r>
      <w:r w:rsidR="00776FFC" w:rsidRPr="00C11BEB">
        <w:rPr>
          <w:rFonts w:cstheme="minorHAnsi"/>
          <w:color w:val="000000" w:themeColor="text1"/>
          <w:sz w:val="22"/>
          <w:szCs w:val="22"/>
          <w:lang w:val="en-GB"/>
        </w:rPr>
        <w:t xml:space="preserve"> VAW</w:t>
      </w:r>
      <w:r w:rsidRPr="00C11BEB">
        <w:rPr>
          <w:rFonts w:cstheme="minorHAnsi"/>
          <w:color w:val="000000" w:themeColor="text1"/>
          <w:sz w:val="22"/>
          <w:szCs w:val="22"/>
          <w:lang w:val="en-GB"/>
        </w:rPr>
        <w:t xml:space="preserve"> among young and adult men, representations of violence still clash with an entrenched conservative traditional culture, which affects adherence to universal values often associated with Western culture. The report highlights the persistent link between masculinities, social norms</w:t>
      </w:r>
      <w:r w:rsidR="004B33E1">
        <w:rPr>
          <w:rFonts w:cstheme="minorHAnsi"/>
          <w:color w:val="000000" w:themeColor="text1"/>
          <w:sz w:val="22"/>
          <w:szCs w:val="22"/>
          <w:lang w:val="en-GB"/>
        </w:rPr>
        <w:t>,</w:t>
      </w:r>
      <w:r w:rsidRPr="00C11BEB">
        <w:rPr>
          <w:rFonts w:cstheme="minorHAnsi"/>
          <w:color w:val="000000" w:themeColor="text1"/>
          <w:sz w:val="22"/>
          <w:szCs w:val="22"/>
          <w:lang w:val="en-GB"/>
        </w:rPr>
        <w:t xml:space="preserve"> and the acceptance of </w:t>
      </w:r>
      <w:r w:rsidR="00776FFC" w:rsidRPr="00C11BEB">
        <w:rPr>
          <w:rFonts w:cstheme="minorHAnsi"/>
          <w:color w:val="000000" w:themeColor="text1"/>
          <w:sz w:val="22"/>
          <w:szCs w:val="22"/>
          <w:lang w:val="en-GB"/>
        </w:rPr>
        <w:t>VAW</w:t>
      </w:r>
      <w:r w:rsidRPr="00C11BEB">
        <w:rPr>
          <w:rFonts w:cstheme="minorHAnsi"/>
          <w:color w:val="000000" w:themeColor="text1"/>
          <w:sz w:val="22"/>
          <w:szCs w:val="22"/>
          <w:lang w:val="en-GB"/>
        </w:rPr>
        <w:t>.</w:t>
      </w:r>
      <w:r w:rsidR="007750DA" w:rsidRPr="00C11BEB">
        <w:rPr>
          <w:rFonts w:cstheme="minorHAnsi"/>
          <w:color w:val="000000" w:themeColor="text1"/>
          <w:sz w:val="22"/>
          <w:szCs w:val="22"/>
          <w:lang w:val="en-GB"/>
        </w:rPr>
        <w:t xml:space="preserve"> </w:t>
      </w:r>
      <w:r w:rsidR="00776FFC" w:rsidRPr="00C11BEB">
        <w:rPr>
          <w:rFonts w:cstheme="minorHAnsi"/>
          <w:color w:val="000000" w:themeColor="text1"/>
          <w:sz w:val="22"/>
          <w:szCs w:val="22"/>
          <w:lang w:val="en-GB"/>
        </w:rPr>
        <w:t>VAW</w:t>
      </w:r>
      <w:r w:rsidRPr="00C11BEB">
        <w:rPr>
          <w:rFonts w:cstheme="minorHAnsi"/>
          <w:color w:val="000000" w:themeColor="text1"/>
          <w:sz w:val="22"/>
          <w:szCs w:val="22"/>
          <w:lang w:val="en-GB"/>
        </w:rPr>
        <w:t xml:space="preserve"> is therefore socially triviali</w:t>
      </w:r>
      <w:r w:rsidR="00067C66">
        <w:rPr>
          <w:rFonts w:cstheme="minorHAnsi"/>
          <w:color w:val="000000" w:themeColor="text1"/>
          <w:sz w:val="22"/>
          <w:szCs w:val="22"/>
          <w:lang w:val="en-GB"/>
        </w:rPr>
        <w:t>s</w:t>
      </w:r>
      <w:r w:rsidRPr="00C11BEB">
        <w:rPr>
          <w:rFonts w:cstheme="minorHAnsi"/>
          <w:color w:val="000000" w:themeColor="text1"/>
          <w:sz w:val="22"/>
          <w:szCs w:val="22"/>
          <w:lang w:val="en-GB"/>
        </w:rPr>
        <w:t xml:space="preserve">ed and justified, and even blamed on the victim herself, who is blamed for not submitting to male authority and patriarchal traditions that value sacrifice and the acceptance of violence in order to safeguard the "family unit" or "honour". </w:t>
      </w:r>
      <w:r w:rsidRPr="00C11BEB">
        <w:rPr>
          <w:rFonts w:cstheme="minorHAnsi"/>
          <w:color w:val="000000" w:themeColor="text1"/>
          <w:sz w:val="22"/>
          <w:lang w:val="en-GB"/>
        </w:rPr>
        <w:t>Based on findings made during the evaluation of the AFC's projects in the fight against</w:t>
      </w:r>
      <w:r w:rsidR="00776FFC" w:rsidRPr="00C11BEB">
        <w:rPr>
          <w:rFonts w:cstheme="minorHAnsi"/>
          <w:color w:val="000000" w:themeColor="text1"/>
          <w:sz w:val="22"/>
          <w:lang w:val="en-GB"/>
        </w:rPr>
        <w:t xml:space="preserve"> VAW</w:t>
      </w:r>
      <w:r w:rsidRPr="00C11BEB">
        <w:rPr>
          <w:rFonts w:cstheme="minorHAnsi"/>
          <w:color w:val="000000" w:themeColor="text1"/>
          <w:sz w:val="22"/>
          <w:lang w:val="en-GB"/>
        </w:rPr>
        <w:t xml:space="preserve">, the work done by AFC’s </w:t>
      </w:r>
      <w:r w:rsidRPr="00C11BEB">
        <w:rPr>
          <w:rFonts w:cstheme="minorHAnsi"/>
          <w:i/>
          <w:color w:val="000000" w:themeColor="text1"/>
          <w:sz w:val="22"/>
          <w:lang w:val="en-GB"/>
        </w:rPr>
        <w:t xml:space="preserve">Manara </w:t>
      </w:r>
      <w:r w:rsidR="00736B47" w:rsidRPr="00C11BEB">
        <w:rPr>
          <w:rFonts w:cstheme="minorHAnsi"/>
          <w:i/>
          <w:iCs/>
          <w:color w:val="000000" w:themeColor="text1"/>
          <w:sz w:val="22"/>
          <w:lang w:val="en-GB"/>
        </w:rPr>
        <w:t>C</w:t>
      </w:r>
      <w:r w:rsidRPr="00C11BEB">
        <w:rPr>
          <w:rFonts w:cstheme="minorHAnsi"/>
          <w:i/>
          <w:iCs/>
          <w:color w:val="000000" w:themeColor="text1"/>
          <w:sz w:val="22"/>
          <w:lang w:val="en-GB"/>
        </w:rPr>
        <w:t>entre</w:t>
      </w:r>
      <w:r w:rsidRPr="00C11BEB">
        <w:rPr>
          <w:rFonts w:cstheme="minorHAnsi"/>
          <w:color w:val="000000" w:themeColor="text1"/>
          <w:sz w:val="22"/>
          <w:lang w:val="en-GB"/>
        </w:rPr>
        <w:t>, and the monitoring done by the IRC</w:t>
      </w:r>
      <w:r w:rsidR="00AB7A46">
        <w:rPr>
          <w:rFonts w:cstheme="minorHAnsi"/>
          <w:color w:val="000000" w:themeColor="text1"/>
          <w:sz w:val="22"/>
          <w:lang w:val="en-GB"/>
        </w:rPr>
        <w:t xml:space="preserve">, </w:t>
      </w:r>
      <w:r w:rsidRPr="00C11BEB">
        <w:rPr>
          <w:rFonts w:cstheme="minorHAnsi"/>
          <w:color w:val="000000" w:themeColor="text1"/>
          <w:sz w:val="22"/>
          <w:lang w:val="en-GB"/>
        </w:rPr>
        <w:t>the situation of women and girls has not improved much, and their access to protection, quality essential services and the exercise of their rights in court are not satisfactory.</w:t>
      </w:r>
    </w:p>
    <w:p w14:paraId="6682B8E4" w14:textId="77777777" w:rsidR="00F15BB3" w:rsidRPr="00A65DB1" w:rsidRDefault="00F15BB3" w:rsidP="00A65DB1">
      <w:pPr>
        <w:jc w:val="both"/>
        <w:rPr>
          <w:rFonts w:eastAsia="Times New Roman" w:cstheme="minorHAnsi"/>
          <w:b/>
          <w:bCs/>
          <w:color w:val="000000" w:themeColor="text1"/>
          <w:sz w:val="22"/>
          <w:szCs w:val="22"/>
          <w:shd w:val="clear" w:color="auto" w:fill="FFFFFF"/>
          <w:lang w:val="en-US" w:eastAsia="en-GB"/>
        </w:rPr>
      </w:pPr>
    </w:p>
    <w:p w14:paraId="0FA927B2" w14:textId="5A156A58" w:rsidR="00D4318E" w:rsidRPr="00AE190A" w:rsidRDefault="00D4318E" w:rsidP="00D4318E">
      <w:pPr>
        <w:jc w:val="both"/>
        <w:rPr>
          <w:rFonts w:eastAsia="Times New Roman" w:cstheme="minorHAnsi"/>
          <w:b/>
          <w:bCs/>
          <w:i/>
          <w:iCs/>
          <w:color w:val="000000" w:themeColor="text1"/>
          <w:sz w:val="22"/>
          <w:szCs w:val="22"/>
          <w:shd w:val="clear" w:color="auto" w:fill="FFFFFF"/>
          <w:lang w:val="en-US" w:eastAsia="en-GB"/>
        </w:rPr>
      </w:pPr>
      <w:r w:rsidRPr="00AE190A">
        <w:rPr>
          <w:rFonts w:eastAsia="Times New Roman" w:cstheme="minorHAnsi"/>
          <w:b/>
          <w:bCs/>
          <w:i/>
          <w:iCs/>
          <w:color w:val="000000" w:themeColor="text1"/>
          <w:sz w:val="22"/>
          <w:szCs w:val="22"/>
          <w:shd w:val="clear" w:color="auto" w:fill="FFFFFF"/>
          <w:lang w:val="en-US" w:eastAsia="en-GB"/>
        </w:rPr>
        <w:t xml:space="preserve">Fear of a shrinking democracy </w:t>
      </w:r>
    </w:p>
    <w:p w14:paraId="553B4D94" w14:textId="2B15C0F9" w:rsidR="00AF31A9" w:rsidRDefault="00D04232" w:rsidP="00A65DB1">
      <w:pPr>
        <w:jc w:val="both"/>
        <w:rPr>
          <w:rFonts w:eastAsia="Times New Roman" w:cstheme="minorHAnsi"/>
          <w:color w:val="000000" w:themeColor="text1"/>
          <w:sz w:val="22"/>
          <w:szCs w:val="22"/>
          <w:shd w:val="clear" w:color="auto" w:fill="FFFFFF"/>
          <w:lang w:val="en-GB" w:eastAsia="en-GB"/>
        </w:rPr>
      </w:pPr>
      <w:r>
        <w:rPr>
          <w:rFonts w:eastAsia="Times New Roman" w:cstheme="minorHAnsi"/>
          <w:color w:val="000000" w:themeColor="text1"/>
          <w:sz w:val="22"/>
          <w:szCs w:val="22"/>
          <w:shd w:val="clear" w:color="auto" w:fill="FFFFFF"/>
          <w:lang w:val="en-GB" w:eastAsia="en-GB"/>
        </w:rPr>
        <w:t xml:space="preserve">Recent political developments in Tunisia must be mentioned here. </w:t>
      </w:r>
      <w:r w:rsidR="00D4318E" w:rsidRPr="00FD53D5">
        <w:rPr>
          <w:rFonts w:eastAsia="Times New Roman" w:cstheme="minorHAnsi"/>
          <w:color w:val="000000" w:themeColor="text1"/>
          <w:sz w:val="22"/>
          <w:szCs w:val="22"/>
          <w:shd w:val="clear" w:color="auto" w:fill="FFFFFF"/>
          <w:lang w:val="en-GB" w:eastAsia="en-GB"/>
        </w:rPr>
        <w:t>Since the 2011 revolution, Tunisia has had the most progressive and democratic legal framework for civil society in the Arab region</w:t>
      </w:r>
      <w:r w:rsidR="00EB7D0A">
        <w:rPr>
          <w:rFonts w:eastAsia="Times New Roman" w:cstheme="minorHAnsi"/>
          <w:color w:val="000000" w:themeColor="text1"/>
          <w:sz w:val="22"/>
          <w:szCs w:val="22"/>
          <w:shd w:val="clear" w:color="auto" w:fill="FFFFFF"/>
          <w:lang w:val="en-GB" w:eastAsia="en-GB"/>
        </w:rPr>
        <w:t xml:space="preserve"> through the Decree 88</w:t>
      </w:r>
      <w:r w:rsidR="00D4318E" w:rsidRPr="00FD53D5">
        <w:rPr>
          <w:rFonts w:eastAsia="Times New Roman" w:cstheme="minorHAnsi"/>
          <w:color w:val="000000" w:themeColor="text1"/>
          <w:sz w:val="22"/>
          <w:szCs w:val="22"/>
          <w:shd w:val="clear" w:color="auto" w:fill="FFFFFF"/>
          <w:lang w:val="en-GB" w:eastAsia="en-GB"/>
        </w:rPr>
        <w:t>. This progression is currently crumbling and the political crisis the country is witnessing has further complicated the advancement of gender equality</w:t>
      </w:r>
      <w:r w:rsidR="00D520D8">
        <w:rPr>
          <w:rFonts w:eastAsia="Times New Roman" w:cstheme="minorHAnsi"/>
          <w:color w:val="000000" w:themeColor="text1"/>
          <w:sz w:val="22"/>
          <w:szCs w:val="22"/>
          <w:shd w:val="clear" w:color="auto" w:fill="FFFFFF"/>
          <w:lang w:val="en-GB" w:eastAsia="en-GB"/>
        </w:rPr>
        <w:t xml:space="preserve"> and the fight against </w:t>
      </w:r>
      <w:r w:rsidR="00036B2A">
        <w:rPr>
          <w:rFonts w:eastAsia="Times New Roman" w:cstheme="minorHAnsi"/>
          <w:color w:val="000000" w:themeColor="text1"/>
          <w:sz w:val="22"/>
          <w:szCs w:val="22"/>
          <w:shd w:val="clear" w:color="auto" w:fill="FFFFFF"/>
          <w:lang w:val="en-GB" w:eastAsia="en-GB"/>
        </w:rPr>
        <w:t>violence</w:t>
      </w:r>
      <w:r w:rsidR="00D4318E" w:rsidRPr="00FD53D5">
        <w:rPr>
          <w:rFonts w:eastAsia="Times New Roman" w:cstheme="minorHAnsi"/>
          <w:color w:val="000000" w:themeColor="text1"/>
          <w:sz w:val="22"/>
          <w:szCs w:val="22"/>
          <w:shd w:val="clear" w:color="auto" w:fill="FFFFFF"/>
          <w:lang w:val="en-GB" w:eastAsia="en-GB"/>
        </w:rPr>
        <w:t>. After a long arm wrestling between the executive, legislative, and judicial powers, on July 25</w:t>
      </w:r>
      <w:r w:rsidR="00D4318E" w:rsidRPr="00FD53D5">
        <w:rPr>
          <w:rFonts w:eastAsia="Times New Roman" w:cstheme="minorHAnsi"/>
          <w:color w:val="000000" w:themeColor="text1"/>
          <w:sz w:val="22"/>
          <w:szCs w:val="22"/>
          <w:shd w:val="clear" w:color="auto" w:fill="FFFFFF"/>
          <w:vertAlign w:val="superscript"/>
          <w:lang w:val="en-GB" w:eastAsia="en-GB"/>
        </w:rPr>
        <w:t>th</w:t>
      </w:r>
      <w:r w:rsidR="00D23528" w:rsidRPr="00FD53D5">
        <w:rPr>
          <w:rFonts w:eastAsia="Times New Roman" w:cstheme="minorHAnsi"/>
          <w:color w:val="000000" w:themeColor="text1"/>
          <w:sz w:val="22"/>
          <w:szCs w:val="22"/>
          <w:shd w:val="clear" w:color="auto" w:fill="FFFFFF"/>
          <w:lang w:val="en-GB" w:eastAsia="en-GB"/>
        </w:rPr>
        <w:t>, 2021</w:t>
      </w:r>
      <w:r w:rsidR="00D4318E" w:rsidRPr="00FD53D5">
        <w:rPr>
          <w:rFonts w:eastAsia="Times New Roman" w:cstheme="minorHAnsi"/>
          <w:color w:val="000000" w:themeColor="text1"/>
          <w:sz w:val="22"/>
          <w:szCs w:val="22"/>
          <w:shd w:val="clear" w:color="auto" w:fill="FFFFFF"/>
          <w:lang w:val="en-GB" w:eastAsia="en-GB"/>
        </w:rPr>
        <w:t xml:space="preserve">, Tunisian President Kais Saied announced the suspension of the country’s Parliament, immunity of all deputies and </w:t>
      </w:r>
      <w:r w:rsidR="008260A0" w:rsidRPr="00FD53D5">
        <w:rPr>
          <w:rFonts w:eastAsia="Times New Roman" w:cstheme="minorHAnsi"/>
          <w:color w:val="000000" w:themeColor="text1"/>
          <w:sz w:val="22"/>
          <w:szCs w:val="22"/>
          <w:shd w:val="clear" w:color="auto" w:fill="FFFFFF"/>
          <w:lang w:val="en-GB" w:eastAsia="en-GB"/>
        </w:rPr>
        <w:t>fired</w:t>
      </w:r>
      <w:r w:rsidR="00D4318E" w:rsidRPr="00FD53D5">
        <w:rPr>
          <w:rFonts w:eastAsia="Times New Roman" w:cstheme="minorHAnsi"/>
          <w:color w:val="000000" w:themeColor="text1"/>
          <w:sz w:val="22"/>
          <w:szCs w:val="22"/>
          <w:shd w:val="clear" w:color="auto" w:fill="FFFFFF"/>
          <w:lang w:val="en-GB" w:eastAsia="en-GB"/>
        </w:rPr>
        <w:t xml:space="preserve"> Prime Minister Hicham Mechichi</w:t>
      </w:r>
      <w:r w:rsidR="00D4318E" w:rsidRPr="00FD53D5">
        <w:rPr>
          <w:rStyle w:val="Fodnotehenvisning"/>
          <w:rFonts w:eastAsia="Times New Roman" w:cstheme="minorHAnsi"/>
          <w:color w:val="000000" w:themeColor="text1"/>
          <w:sz w:val="22"/>
          <w:szCs w:val="22"/>
          <w:shd w:val="clear" w:color="auto" w:fill="FFFFFF"/>
          <w:lang w:val="en-GB" w:eastAsia="en-GB"/>
        </w:rPr>
        <w:footnoteReference w:id="8"/>
      </w:r>
      <w:r w:rsidR="00D4318E" w:rsidRPr="00FD53D5">
        <w:rPr>
          <w:rFonts w:eastAsia="Times New Roman" w:cstheme="minorHAnsi"/>
          <w:color w:val="000000" w:themeColor="text1"/>
          <w:sz w:val="22"/>
          <w:szCs w:val="22"/>
          <w:shd w:val="clear" w:color="auto" w:fill="FFFFFF"/>
          <w:lang w:val="en-GB" w:eastAsia="en-GB"/>
        </w:rPr>
        <w:t>. In February, President Saied issued a decree establishing a new provisional Supreme Judiciary Council, effectively replacing the judicial body he abolished and granting himself additional powers to control the country’s top judicial organisation</w:t>
      </w:r>
      <w:r w:rsidR="00D4318E" w:rsidRPr="00FD53D5">
        <w:rPr>
          <w:rStyle w:val="Fodnotehenvisning"/>
          <w:rFonts w:eastAsia="Times New Roman" w:cstheme="minorHAnsi"/>
          <w:color w:val="000000" w:themeColor="text1"/>
          <w:sz w:val="22"/>
          <w:szCs w:val="22"/>
          <w:shd w:val="clear" w:color="auto" w:fill="FFFFFF"/>
          <w:lang w:val="en-GB" w:eastAsia="en-GB"/>
        </w:rPr>
        <w:footnoteReference w:id="9"/>
      </w:r>
      <w:r w:rsidR="00D4318E" w:rsidRPr="00FD53D5">
        <w:rPr>
          <w:rFonts w:eastAsia="Times New Roman" w:cstheme="minorHAnsi"/>
          <w:color w:val="000000" w:themeColor="text1"/>
          <w:sz w:val="22"/>
          <w:szCs w:val="22"/>
          <w:shd w:val="clear" w:color="auto" w:fill="FFFFFF"/>
          <w:lang w:val="en-GB" w:eastAsia="en-GB"/>
        </w:rPr>
        <w:t>. Thus, the democratic gains Tunisia acquired in 2011 are strongly challenged.</w:t>
      </w:r>
      <w:r w:rsidR="004757ED">
        <w:rPr>
          <w:rFonts w:eastAsia="Times New Roman" w:cstheme="minorHAnsi"/>
          <w:color w:val="000000" w:themeColor="text1"/>
          <w:sz w:val="22"/>
          <w:szCs w:val="22"/>
          <w:shd w:val="clear" w:color="auto" w:fill="FFFFFF"/>
          <w:lang w:val="en-GB" w:eastAsia="en-GB"/>
        </w:rPr>
        <w:t xml:space="preserve"> This, of course, </w:t>
      </w:r>
      <w:r w:rsidR="00B522E1">
        <w:rPr>
          <w:rFonts w:eastAsia="Times New Roman" w:cstheme="minorHAnsi"/>
          <w:color w:val="000000" w:themeColor="text1"/>
          <w:sz w:val="22"/>
          <w:szCs w:val="22"/>
          <w:shd w:val="clear" w:color="auto" w:fill="FFFFFF"/>
          <w:lang w:val="en-GB" w:eastAsia="en-GB"/>
        </w:rPr>
        <w:t xml:space="preserve">presents a </w:t>
      </w:r>
      <w:r w:rsidR="006D0FCF">
        <w:rPr>
          <w:rFonts w:eastAsia="Times New Roman" w:cstheme="minorHAnsi"/>
          <w:color w:val="000000" w:themeColor="text1"/>
          <w:sz w:val="22"/>
          <w:szCs w:val="22"/>
          <w:shd w:val="clear" w:color="auto" w:fill="FFFFFF"/>
          <w:lang w:val="en-GB" w:eastAsia="en-GB"/>
        </w:rPr>
        <w:t>risk</w:t>
      </w:r>
      <w:r w:rsidR="00B522E1">
        <w:rPr>
          <w:rFonts w:eastAsia="Times New Roman" w:cstheme="minorHAnsi"/>
          <w:color w:val="000000" w:themeColor="text1"/>
          <w:sz w:val="22"/>
          <w:szCs w:val="22"/>
          <w:shd w:val="clear" w:color="auto" w:fill="FFFFFF"/>
          <w:lang w:val="en-GB" w:eastAsia="en-GB"/>
        </w:rPr>
        <w:t xml:space="preserve"> to the project, as it remains unclear what the implications will be. </w:t>
      </w:r>
      <w:r w:rsidR="003F7538">
        <w:rPr>
          <w:rFonts w:eastAsia="Times New Roman" w:cstheme="minorHAnsi"/>
          <w:color w:val="000000" w:themeColor="text1"/>
          <w:sz w:val="22"/>
          <w:szCs w:val="22"/>
          <w:shd w:val="clear" w:color="auto" w:fill="FFFFFF"/>
          <w:lang w:val="en-GB" w:eastAsia="en-GB"/>
        </w:rPr>
        <w:t xml:space="preserve">Indeed, it does not look like </w:t>
      </w:r>
      <w:r w:rsidR="00902BB8">
        <w:rPr>
          <w:rFonts w:eastAsia="Times New Roman" w:cstheme="minorHAnsi"/>
          <w:color w:val="000000" w:themeColor="text1"/>
          <w:sz w:val="22"/>
          <w:szCs w:val="22"/>
          <w:shd w:val="clear" w:color="auto" w:fill="FFFFFF"/>
          <w:lang w:val="en-GB" w:eastAsia="en-GB"/>
        </w:rPr>
        <w:t>Tunisia is</w:t>
      </w:r>
      <w:r w:rsidR="003F7538">
        <w:rPr>
          <w:rFonts w:eastAsia="Times New Roman" w:cstheme="minorHAnsi"/>
          <w:color w:val="000000" w:themeColor="text1"/>
          <w:sz w:val="22"/>
          <w:szCs w:val="22"/>
          <w:shd w:val="clear" w:color="auto" w:fill="FFFFFF"/>
          <w:lang w:val="en-GB" w:eastAsia="en-GB"/>
        </w:rPr>
        <w:t xml:space="preserve"> on the right track towards civic participation and open democratic space</w:t>
      </w:r>
      <w:r w:rsidR="00F971D0">
        <w:rPr>
          <w:rFonts w:eastAsia="Times New Roman" w:cstheme="minorHAnsi"/>
          <w:color w:val="000000" w:themeColor="text1"/>
          <w:sz w:val="22"/>
          <w:szCs w:val="22"/>
          <w:shd w:val="clear" w:color="auto" w:fill="FFFFFF"/>
          <w:lang w:val="en-GB" w:eastAsia="en-GB"/>
        </w:rPr>
        <w:t>, as</w:t>
      </w:r>
      <w:r w:rsidR="00D4318E" w:rsidRPr="00FD53D5">
        <w:rPr>
          <w:rFonts w:eastAsia="Times New Roman" w:cstheme="minorHAnsi"/>
          <w:color w:val="000000" w:themeColor="text1"/>
          <w:sz w:val="22"/>
          <w:szCs w:val="22"/>
          <w:shd w:val="clear" w:color="auto" w:fill="FFFFFF"/>
          <w:lang w:val="en-GB" w:eastAsia="en-GB"/>
        </w:rPr>
        <w:t xml:space="preserve"> civil society seems to be President Saied next target. In early February</w:t>
      </w:r>
      <w:r w:rsidR="00F971D0">
        <w:rPr>
          <w:rFonts w:eastAsia="Times New Roman" w:cstheme="minorHAnsi"/>
          <w:color w:val="000000" w:themeColor="text1"/>
          <w:sz w:val="22"/>
          <w:szCs w:val="22"/>
          <w:shd w:val="clear" w:color="auto" w:fill="FFFFFF"/>
          <w:lang w:val="en-GB" w:eastAsia="en-GB"/>
        </w:rPr>
        <w:t xml:space="preserve"> 2022,</w:t>
      </w:r>
      <w:r w:rsidR="00D4318E" w:rsidRPr="00FD53D5">
        <w:rPr>
          <w:rFonts w:eastAsia="Times New Roman" w:cstheme="minorHAnsi"/>
          <w:color w:val="000000" w:themeColor="text1"/>
          <w:sz w:val="22"/>
          <w:szCs w:val="22"/>
          <w:shd w:val="clear" w:color="auto" w:fill="FFFFFF"/>
          <w:lang w:val="en-GB" w:eastAsia="en-GB"/>
        </w:rPr>
        <w:t xml:space="preserve"> Tunisian media reported that </w:t>
      </w:r>
      <w:r w:rsidR="00F971D0">
        <w:rPr>
          <w:rFonts w:eastAsia="Times New Roman" w:cstheme="minorHAnsi"/>
          <w:color w:val="000000" w:themeColor="text1"/>
          <w:sz w:val="22"/>
          <w:szCs w:val="22"/>
          <w:shd w:val="clear" w:color="auto" w:fill="FFFFFF"/>
          <w:lang w:val="en-GB" w:eastAsia="en-GB"/>
        </w:rPr>
        <w:t xml:space="preserve">the </w:t>
      </w:r>
      <w:r w:rsidR="00D4318E" w:rsidRPr="00FD53D5">
        <w:rPr>
          <w:rFonts w:eastAsia="Times New Roman" w:cstheme="minorHAnsi"/>
          <w:color w:val="000000" w:themeColor="text1"/>
          <w:sz w:val="22"/>
          <w:szCs w:val="22"/>
          <w:shd w:val="clear" w:color="auto" w:fill="FFFFFF"/>
          <w:lang w:val="en-GB" w:eastAsia="en-GB"/>
        </w:rPr>
        <w:t>government had drafted amendments to Decree 88</w:t>
      </w:r>
      <w:r w:rsidR="00D4318E" w:rsidRPr="00FD53D5">
        <w:rPr>
          <w:rStyle w:val="Fodnotehenvisning"/>
          <w:rFonts w:eastAsia="Times New Roman" w:cstheme="minorHAnsi"/>
          <w:color w:val="000000" w:themeColor="text1"/>
          <w:sz w:val="22"/>
          <w:szCs w:val="22"/>
          <w:shd w:val="clear" w:color="auto" w:fill="FFFFFF"/>
          <w:lang w:val="en-GB" w:eastAsia="en-GB"/>
        </w:rPr>
        <w:footnoteReference w:id="10"/>
      </w:r>
      <w:r w:rsidR="00D4318E" w:rsidRPr="00FD53D5">
        <w:rPr>
          <w:rFonts w:eastAsia="Times New Roman" w:cstheme="minorHAnsi"/>
          <w:color w:val="000000" w:themeColor="text1"/>
          <w:sz w:val="22"/>
          <w:szCs w:val="22"/>
          <w:shd w:val="clear" w:color="auto" w:fill="FFFFFF"/>
          <w:lang w:val="en-GB" w:eastAsia="en-GB"/>
        </w:rPr>
        <w:t>. These amendments will significantly increase state control over civil society. Specifically, President Saied pledges to change the legal framework of civil society organi</w:t>
      </w:r>
      <w:r w:rsidR="00D4318E">
        <w:rPr>
          <w:rFonts w:eastAsia="Times New Roman" w:cstheme="minorHAnsi"/>
          <w:color w:val="000000" w:themeColor="text1"/>
          <w:sz w:val="22"/>
          <w:szCs w:val="22"/>
          <w:shd w:val="clear" w:color="auto" w:fill="FFFFFF"/>
          <w:lang w:val="en-GB" w:eastAsia="en-GB"/>
        </w:rPr>
        <w:t>s</w:t>
      </w:r>
      <w:r w:rsidR="00D4318E" w:rsidRPr="00FD53D5">
        <w:rPr>
          <w:rFonts w:eastAsia="Times New Roman" w:cstheme="minorHAnsi"/>
          <w:color w:val="000000" w:themeColor="text1"/>
          <w:sz w:val="22"/>
          <w:szCs w:val="22"/>
          <w:shd w:val="clear" w:color="auto" w:fill="FFFFFF"/>
          <w:lang w:val="en-GB" w:eastAsia="en-GB"/>
        </w:rPr>
        <w:t>ations to prevent them from receiving foreign funding. He claims foreign funding “serves as a cover for the financing of political parties and” and “in reality, they are extensions of foreign powers, which seek to control the Tunisian people through their money”</w:t>
      </w:r>
      <w:r w:rsidR="00D4318E" w:rsidRPr="00FD53D5">
        <w:rPr>
          <w:rStyle w:val="Fodnotehenvisning"/>
          <w:rFonts w:eastAsia="Times New Roman" w:cstheme="minorHAnsi"/>
          <w:color w:val="000000" w:themeColor="text1"/>
          <w:sz w:val="22"/>
          <w:szCs w:val="22"/>
          <w:shd w:val="clear" w:color="auto" w:fill="FFFFFF"/>
          <w:lang w:val="en-GB" w:eastAsia="en-GB"/>
        </w:rPr>
        <w:footnoteReference w:id="11"/>
      </w:r>
      <w:r w:rsidR="00D4318E" w:rsidRPr="00FD53D5">
        <w:rPr>
          <w:rFonts w:eastAsia="Times New Roman" w:cstheme="minorHAnsi"/>
          <w:color w:val="000000" w:themeColor="text1"/>
          <w:sz w:val="22"/>
          <w:szCs w:val="22"/>
          <w:shd w:val="clear" w:color="auto" w:fill="FFFFFF"/>
          <w:lang w:val="en-GB" w:eastAsia="en-GB"/>
        </w:rPr>
        <w:t>. For obvious reasons this will complicate the work of civil society organi</w:t>
      </w:r>
      <w:r w:rsidR="00D4318E">
        <w:rPr>
          <w:rFonts w:eastAsia="Times New Roman" w:cstheme="minorHAnsi"/>
          <w:color w:val="000000" w:themeColor="text1"/>
          <w:sz w:val="22"/>
          <w:szCs w:val="22"/>
          <w:shd w:val="clear" w:color="auto" w:fill="FFFFFF"/>
          <w:lang w:val="en-GB" w:eastAsia="en-GB"/>
        </w:rPr>
        <w:t>s</w:t>
      </w:r>
      <w:r w:rsidR="00D4318E" w:rsidRPr="00FD53D5">
        <w:rPr>
          <w:rFonts w:eastAsia="Times New Roman" w:cstheme="minorHAnsi"/>
          <w:color w:val="000000" w:themeColor="text1"/>
          <w:sz w:val="22"/>
          <w:szCs w:val="22"/>
          <w:shd w:val="clear" w:color="auto" w:fill="FFFFFF"/>
          <w:lang w:val="en-GB" w:eastAsia="en-GB"/>
        </w:rPr>
        <w:t>ations and make international cooperation more difficult. Feminist organi</w:t>
      </w:r>
      <w:r w:rsidR="00D4318E">
        <w:rPr>
          <w:rFonts w:eastAsia="Times New Roman" w:cstheme="minorHAnsi"/>
          <w:color w:val="000000" w:themeColor="text1"/>
          <w:sz w:val="22"/>
          <w:szCs w:val="22"/>
          <w:shd w:val="clear" w:color="auto" w:fill="FFFFFF"/>
          <w:lang w:val="en-GB" w:eastAsia="en-GB"/>
        </w:rPr>
        <w:t>s</w:t>
      </w:r>
      <w:r w:rsidR="00D4318E" w:rsidRPr="00FD53D5">
        <w:rPr>
          <w:rFonts w:eastAsia="Times New Roman" w:cstheme="minorHAnsi"/>
          <w:color w:val="000000" w:themeColor="text1"/>
          <w:sz w:val="22"/>
          <w:szCs w:val="22"/>
          <w:shd w:val="clear" w:color="auto" w:fill="FFFFFF"/>
          <w:lang w:val="en-GB" w:eastAsia="en-GB"/>
        </w:rPr>
        <w:t xml:space="preserve">ations and activists fear the effects of a crumbling democracy, because it is a long-standing tradition that women are often the first victims in situations of political turmoil. </w:t>
      </w:r>
      <w:r w:rsidR="00187327">
        <w:rPr>
          <w:rFonts w:eastAsia="Times New Roman" w:cstheme="minorHAnsi"/>
          <w:color w:val="000000" w:themeColor="text1"/>
          <w:sz w:val="22"/>
          <w:szCs w:val="22"/>
          <w:shd w:val="clear" w:color="auto" w:fill="FFFFFF"/>
          <w:lang w:val="en-GB" w:eastAsia="en-GB"/>
        </w:rPr>
        <w:t>The partners will keep updated on the situation</w:t>
      </w:r>
      <w:r w:rsidR="00F71D6D">
        <w:rPr>
          <w:rFonts w:eastAsia="Times New Roman" w:cstheme="minorHAnsi"/>
          <w:color w:val="000000" w:themeColor="text1"/>
          <w:sz w:val="22"/>
          <w:szCs w:val="22"/>
          <w:shd w:val="clear" w:color="auto" w:fill="FFFFFF"/>
          <w:lang w:val="en-GB" w:eastAsia="en-GB"/>
        </w:rPr>
        <w:t xml:space="preserve"> and continuously evaluate the best ways to move forward. </w:t>
      </w:r>
      <w:bookmarkStart w:id="0" w:name="_Hlk36802702"/>
    </w:p>
    <w:p w14:paraId="40B8B499" w14:textId="77777777" w:rsidR="007750DA" w:rsidRPr="007750DA" w:rsidRDefault="007750DA" w:rsidP="00A65DB1">
      <w:pPr>
        <w:jc w:val="both"/>
        <w:rPr>
          <w:rFonts w:eastAsia="Times New Roman" w:cstheme="minorHAnsi"/>
          <w:color w:val="000000" w:themeColor="text1"/>
          <w:sz w:val="22"/>
          <w:szCs w:val="22"/>
          <w:shd w:val="clear" w:color="auto" w:fill="FFFFFF"/>
          <w:lang w:val="en-GB" w:eastAsia="en-GB"/>
        </w:rPr>
      </w:pPr>
    </w:p>
    <w:p w14:paraId="50614B34" w14:textId="1225651C" w:rsidR="00AF31A9" w:rsidRDefault="000E7D84" w:rsidP="00030137">
      <w:pPr>
        <w:pStyle w:val="Listeafsnit"/>
        <w:numPr>
          <w:ilvl w:val="1"/>
          <w:numId w:val="14"/>
        </w:numPr>
        <w:spacing w:line="240" w:lineRule="auto"/>
        <w:jc w:val="both"/>
        <w:rPr>
          <w:rFonts w:cstheme="minorHAnsi"/>
          <w:b/>
          <w:bCs/>
          <w:color w:val="000000" w:themeColor="text1"/>
          <w:sz w:val="28"/>
          <w:szCs w:val="28"/>
          <w:lang w:val="en-GB"/>
        </w:rPr>
      </w:pPr>
      <w:r>
        <w:rPr>
          <w:rFonts w:cstheme="minorHAnsi"/>
          <w:b/>
          <w:bCs/>
          <w:color w:val="000000" w:themeColor="text1"/>
          <w:sz w:val="28"/>
          <w:szCs w:val="28"/>
          <w:lang w:val="en-GB"/>
        </w:rPr>
        <w:t xml:space="preserve"> </w:t>
      </w:r>
      <w:r w:rsidR="00762F85" w:rsidRPr="000E7D84">
        <w:rPr>
          <w:rFonts w:cstheme="minorHAnsi"/>
          <w:b/>
          <w:bCs/>
          <w:color w:val="000000" w:themeColor="text1"/>
          <w:sz w:val="28"/>
          <w:szCs w:val="28"/>
          <w:lang w:val="en-GB"/>
        </w:rPr>
        <w:t>Strengthening civil society organising</w:t>
      </w:r>
    </w:p>
    <w:p w14:paraId="064B73DE" w14:textId="14B264B4" w:rsidR="00A2064C" w:rsidRPr="00392B64" w:rsidRDefault="00A80320" w:rsidP="00EF0FA7">
      <w:pPr>
        <w:pStyle w:val="Listeafsnit"/>
        <w:spacing w:line="240" w:lineRule="auto"/>
        <w:ind w:left="0"/>
        <w:jc w:val="both"/>
        <w:rPr>
          <w:rFonts w:cstheme="minorHAnsi"/>
          <w:sz w:val="22"/>
          <w:szCs w:val="20"/>
        </w:rPr>
      </w:pPr>
      <w:r w:rsidRPr="008D28AF">
        <w:rPr>
          <w:rFonts w:cstheme="minorHAnsi"/>
          <w:sz w:val="22"/>
          <w:szCs w:val="20"/>
          <w:lang w:val="en-GB"/>
        </w:rPr>
        <w:t>This intervention is designe</w:t>
      </w:r>
      <w:r w:rsidR="0037599C" w:rsidRPr="008D28AF">
        <w:rPr>
          <w:rFonts w:cstheme="minorHAnsi"/>
          <w:sz w:val="22"/>
          <w:szCs w:val="20"/>
          <w:lang w:val="en-GB"/>
        </w:rPr>
        <w:t xml:space="preserve">d to </w:t>
      </w:r>
      <w:r w:rsidR="00811A83" w:rsidRPr="008D28AF">
        <w:rPr>
          <w:rFonts w:cstheme="minorHAnsi"/>
          <w:sz w:val="22"/>
          <w:szCs w:val="20"/>
          <w:lang w:val="en-GB"/>
        </w:rPr>
        <w:t xml:space="preserve">strengthen the collaboration between </w:t>
      </w:r>
      <w:r w:rsidR="00232663" w:rsidRPr="008D28AF">
        <w:rPr>
          <w:rFonts w:cstheme="minorHAnsi"/>
          <w:sz w:val="22"/>
          <w:szCs w:val="20"/>
          <w:lang w:val="en-GB"/>
        </w:rPr>
        <w:t>CS</w:t>
      </w:r>
      <w:r w:rsidR="00F70778" w:rsidRPr="008D28AF">
        <w:rPr>
          <w:rFonts w:cstheme="minorHAnsi"/>
          <w:sz w:val="22"/>
          <w:szCs w:val="20"/>
          <w:lang w:val="en-GB"/>
        </w:rPr>
        <w:t>Os</w:t>
      </w:r>
      <w:r w:rsidR="00725DEC" w:rsidRPr="008D28AF">
        <w:rPr>
          <w:rFonts w:cstheme="minorHAnsi"/>
          <w:sz w:val="22"/>
          <w:szCs w:val="20"/>
          <w:lang w:val="en-GB"/>
        </w:rPr>
        <w:t>, policy makers and other relevant stakeholders,</w:t>
      </w:r>
      <w:r w:rsidR="00F70778" w:rsidRPr="008D28AF">
        <w:rPr>
          <w:rFonts w:cstheme="minorHAnsi"/>
          <w:sz w:val="22"/>
          <w:szCs w:val="20"/>
          <w:lang w:val="en-GB"/>
        </w:rPr>
        <w:t xml:space="preserve"> </w:t>
      </w:r>
      <w:r w:rsidR="00435B0E" w:rsidRPr="008D28AF">
        <w:rPr>
          <w:rFonts w:cstheme="minorHAnsi"/>
          <w:sz w:val="22"/>
          <w:szCs w:val="20"/>
          <w:lang w:val="en-GB"/>
        </w:rPr>
        <w:t>and build</w:t>
      </w:r>
      <w:r w:rsidR="00AC01F7" w:rsidRPr="008D28AF">
        <w:rPr>
          <w:rFonts w:cstheme="minorHAnsi"/>
          <w:sz w:val="22"/>
          <w:szCs w:val="20"/>
          <w:lang w:val="en-GB"/>
        </w:rPr>
        <w:t xml:space="preserve"> </w:t>
      </w:r>
      <w:r w:rsidR="00435B0E" w:rsidRPr="008D28AF">
        <w:rPr>
          <w:rFonts w:cstheme="minorHAnsi"/>
          <w:sz w:val="22"/>
          <w:szCs w:val="20"/>
          <w:lang w:val="en-GB"/>
        </w:rPr>
        <w:t>a</w:t>
      </w:r>
      <w:r w:rsidR="00AC01F7" w:rsidRPr="008D28AF">
        <w:rPr>
          <w:rFonts w:cstheme="minorHAnsi"/>
          <w:sz w:val="22"/>
          <w:szCs w:val="20"/>
          <w:lang w:val="en-GB"/>
        </w:rPr>
        <w:t xml:space="preserve"> stronger civil society alliance</w:t>
      </w:r>
      <w:r w:rsidR="00074C23" w:rsidRPr="008D28AF">
        <w:rPr>
          <w:rFonts w:cstheme="minorHAnsi"/>
          <w:sz w:val="22"/>
          <w:szCs w:val="20"/>
          <w:lang w:val="en-GB"/>
        </w:rPr>
        <w:t xml:space="preserve"> </w:t>
      </w:r>
      <w:r w:rsidR="00B656C4" w:rsidRPr="008D28AF">
        <w:rPr>
          <w:rFonts w:cstheme="minorHAnsi"/>
          <w:sz w:val="22"/>
          <w:szCs w:val="20"/>
          <w:lang w:val="en-GB"/>
        </w:rPr>
        <w:t xml:space="preserve">in order for </w:t>
      </w:r>
      <w:r w:rsidR="00CA28BE" w:rsidRPr="008D28AF">
        <w:rPr>
          <w:rFonts w:cstheme="minorHAnsi"/>
          <w:sz w:val="22"/>
          <w:szCs w:val="20"/>
          <w:lang w:val="en-GB"/>
        </w:rPr>
        <w:t>civil society to stand together</w:t>
      </w:r>
      <w:r w:rsidR="00DB7687" w:rsidRPr="008D28AF">
        <w:rPr>
          <w:rFonts w:cstheme="minorHAnsi"/>
          <w:sz w:val="22"/>
          <w:szCs w:val="20"/>
          <w:lang w:val="en-GB"/>
        </w:rPr>
        <w:t xml:space="preserve"> when </w:t>
      </w:r>
      <w:r w:rsidR="00CA28BE" w:rsidRPr="008D28AF">
        <w:rPr>
          <w:rFonts w:cstheme="minorHAnsi"/>
          <w:sz w:val="22"/>
          <w:szCs w:val="20"/>
          <w:lang w:val="en-GB"/>
        </w:rPr>
        <w:t>push</w:t>
      </w:r>
      <w:r w:rsidR="00DB7687" w:rsidRPr="008D28AF">
        <w:rPr>
          <w:rFonts w:cstheme="minorHAnsi"/>
          <w:sz w:val="22"/>
          <w:szCs w:val="20"/>
          <w:lang w:val="en-GB"/>
        </w:rPr>
        <w:t>ing</w:t>
      </w:r>
      <w:r w:rsidR="00CA28BE" w:rsidRPr="008D28AF">
        <w:rPr>
          <w:rFonts w:cstheme="minorHAnsi"/>
          <w:sz w:val="22"/>
          <w:szCs w:val="20"/>
          <w:lang w:val="en-GB"/>
        </w:rPr>
        <w:t xml:space="preserve"> for </w:t>
      </w:r>
      <w:r w:rsidR="00246F94" w:rsidRPr="008D28AF">
        <w:rPr>
          <w:rFonts w:cstheme="minorHAnsi"/>
          <w:sz w:val="22"/>
          <w:szCs w:val="20"/>
          <w:lang w:val="en-GB"/>
        </w:rPr>
        <w:t>the implem</w:t>
      </w:r>
      <w:r w:rsidR="00DB7687" w:rsidRPr="008D28AF">
        <w:rPr>
          <w:rFonts w:cstheme="minorHAnsi"/>
          <w:sz w:val="22"/>
          <w:szCs w:val="20"/>
          <w:lang w:val="en-GB"/>
        </w:rPr>
        <w:t>en</w:t>
      </w:r>
      <w:r w:rsidR="00246F94" w:rsidRPr="008D28AF">
        <w:rPr>
          <w:rFonts w:cstheme="minorHAnsi"/>
          <w:sz w:val="22"/>
          <w:szCs w:val="20"/>
          <w:lang w:val="en-GB"/>
        </w:rPr>
        <w:t xml:space="preserve">tation of </w:t>
      </w:r>
      <w:r w:rsidR="001140B0" w:rsidRPr="008D28AF">
        <w:rPr>
          <w:rFonts w:cstheme="minorHAnsi"/>
          <w:sz w:val="22"/>
          <w:szCs w:val="20"/>
          <w:lang w:val="en-GB"/>
        </w:rPr>
        <w:t xml:space="preserve">Law 58’s </w:t>
      </w:r>
      <w:r w:rsidR="00167EA7" w:rsidRPr="008D28AF">
        <w:rPr>
          <w:rFonts w:cstheme="minorHAnsi"/>
          <w:sz w:val="22"/>
          <w:szCs w:val="20"/>
          <w:lang w:val="en-GB"/>
        </w:rPr>
        <w:t>proper implementation</w:t>
      </w:r>
      <w:r w:rsidR="001140B0" w:rsidRPr="008D28AF">
        <w:rPr>
          <w:rFonts w:cstheme="minorHAnsi"/>
          <w:sz w:val="22"/>
          <w:szCs w:val="20"/>
          <w:lang w:val="en-GB"/>
        </w:rPr>
        <w:t xml:space="preserve">. </w:t>
      </w:r>
      <w:r w:rsidR="00DB7687" w:rsidRPr="008D28AF">
        <w:rPr>
          <w:rFonts w:cstheme="minorHAnsi"/>
          <w:sz w:val="22"/>
          <w:szCs w:val="20"/>
          <w:lang w:val="en-GB"/>
        </w:rPr>
        <w:t xml:space="preserve">The intervention will </w:t>
      </w:r>
      <w:r w:rsidR="001C06DC" w:rsidRPr="008D28AF">
        <w:rPr>
          <w:rFonts w:cstheme="minorHAnsi"/>
          <w:sz w:val="22"/>
          <w:szCs w:val="20"/>
          <w:lang w:val="en-GB"/>
        </w:rPr>
        <w:t>strengthen the collaboration between C</w:t>
      </w:r>
      <w:r w:rsidR="00E37FC0" w:rsidRPr="008D28AF">
        <w:rPr>
          <w:rFonts w:cstheme="minorHAnsi"/>
          <w:sz w:val="22"/>
          <w:szCs w:val="20"/>
          <w:lang w:val="en-GB"/>
        </w:rPr>
        <w:t>S</w:t>
      </w:r>
      <w:r w:rsidR="001C06DC" w:rsidRPr="008D28AF">
        <w:rPr>
          <w:rFonts w:cstheme="minorHAnsi"/>
          <w:sz w:val="22"/>
          <w:szCs w:val="20"/>
          <w:lang w:val="en-GB"/>
        </w:rPr>
        <w:t>Os</w:t>
      </w:r>
      <w:r w:rsidR="00D73E42" w:rsidRPr="008D28AF">
        <w:rPr>
          <w:rFonts w:cstheme="minorHAnsi"/>
          <w:sz w:val="22"/>
          <w:szCs w:val="20"/>
          <w:lang w:val="en-GB"/>
        </w:rPr>
        <w:t xml:space="preserve">, </w:t>
      </w:r>
      <w:r w:rsidR="00026D79" w:rsidRPr="008D28AF">
        <w:rPr>
          <w:rFonts w:cstheme="minorHAnsi"/>
          <w:sz w:val="22"/>
          <w:szCs w:val="20"/>
          <w:lang w:val="en-GB"/>
        </w:rPr>
        <w:t xml:space="preserve">both in the governorate of Kef and on a national Tunisian level. In Kef, the civil society organizing will be strengthened </w:t>
      </w:r>
      <w:r w:rsidR="000708CA" w:rsidRPr="008D28AF">
        <w:rPr>
          <w:rFonts w:cstheme="minorHAnsi"/>
          <w:sz w:val="22"/>
          <w:szCs w:val="20"/>
          <w:lang w:val="en-GB"/>
        </w:rPr>
        <w:t xml:space="preserve">through </w:t>
      </w:r>
      <w:r w:rsidR="00CF27A4" w:rsidRPr="008D28AF">
        <w:rPr>
          <w:rFonts w:cstheme="minorHAnsi"/>
          <w:sz w:val="22"/>
          <w:szCs w:val="20"/>
          <w:lang w:val="en-GB"/>
        </w:rPr>
        <w:t>activities</w:t>
      </w:r>
      <w:r w:rsidR="009321CD" w:rsidRPr="008D28AF">
        <w:rPr>
          <w:rFonts w:cstheme="minorHAnsi"/>
          <w:sz w:val="22"/>
          <w:szCs w:val="20"/>
          <w:lang w:val="en-GB"/>
        </w:rPr>
        <w:t xml:space="preserve"> </w:t>
      </w:r>
      <w:r w:rsidR="0087779A" w:rsidRPr="008D28AF">
        <w:rPr>
          <w:rFonts w:cstheme="minorHAnsi"/>
          <w:sz w:val="22"/>
          <w:szCs w:val="20"/>
          <w:lang w:val="en-GB"/>
        </w:rPr>
        <w:t xml:space="preserve">focusing on </w:t>
      </w:r>
      <w:r w:rsidR="009321CD" w:rsidRPr="008D28AF">
        <w:rPr>
          <w:rFonts w:cstheme="minorHAnsi"/>
          <w:sz w:val="22"/>
          <w:szCs w:val="20"/>
          <w:lang w:val="en-GB"/>
        </w:rPr>
        <w:t>the m</w:t>
      </w:r>
      <w:r w:rsidR="009321CD" w:rsidRPr="008D28AF">
        <w:rPr>
          <w:rFonts w:cstheme="minorHAnsi"/>
          <w:sz w:val="22"/>
          <w:lang w:val="en-GB"/>
        </w:rPr>
        <w:t>ulti-stakeholder</w:t>
      </w:r>
      <w:r w:rsidR="009321CD" w:rsidRPr="008D28AF">
        <w:rPr>
          <w:rFonts w:cstheme="minorHAnsi"/>
          <w:color w:val="000000" w:themeColor="text1"/>
          <w:sz w:val="22"/>
          <w:lang w:val="en-GB"/>
        </w:rPr>
        <w:t xml:space="preserve"> body</w:t>
      </w:r>
      <w:r w:rsidR="009321CD" w:rsidRPr="000E5F8C">
        <w:rPr>
          <w:rFonts w:cstheme="minorHAnsi"/>
          <w:color w:val="000000" w:themeColor="text1"/>
          <w:sz w:val="22"/>
        </w:rPr>
        <w:t xml:space="preserve"> </w:t>
      </w:r>
      <w:r w:rsidR="009321CD" w:rsidRPr="008D28AF">
        <w:rPr>
          <w:rFonts w:cstheme="minorHAnsi"/>
          <w:color w:val="000000" w:themeColor="text1"/>
          <w:sz w:val="22"/>
          <w:lang w:val="en-GB"/>
        </w:rPr>
        <w:t>IRC,</w:t>
      </w:r>
      <w:r w:rsidR="009321CD" w:rsidRPr="008D28AF">
        <w:rPr>
          <w:rFonts w:cstheme="minorHAnsi"/>
          <w:color w:val="000000" w:themeColor="text1"/>
          <w:sz w:val="20"/>
          <w:szCs w:val="20"/>
          <w:lang w:val="en-GB"/>
        </w:rPr>
        <w:t xml:space="preserve"> </w:t>
      </w:r>
      <w:r w:rsidR="00C549A5" w:rsidRPr="008D28AF">
        <w:rPr>
          <w:rFonts w:cstheme="minorHAnsi"/>
          <w:sz w:val="22"/>
          <w:szCs w:val="20"/>
          <w:lang w:val="en-GB"/>
        </w:rPr>
        <w:t>thus</w:t>
      </w:r>
      <w:r w:rsidR="00685A5A" w:rsidRPr="008D28AF">
        <w:rPr>
          <w:rFonts w:cstheme="minorHAnsi"/>
          <w:sz w:val="22"/>
          <w:szCs w:val="20"/>
          <w:lang w:val="en-GB"/>
        </w:rPr>
        <w:t xml:space="preserve"> sharing data</w:t>
      </w:r>
      <w:r w:rsidR="00D77BC3" w:rsidRPr="008D28AF">
        <w:rPr>
          <w:rFonts w:cstheme="minorHAnsi"/>
          <w:sz w:val="22"/>
          <w:szCs w:val="20"/>
          <w:lang w:val="en-GB"/>
        </w:rPr>
        <w:t xml:space="preserve"> and knowledge on VAW </w:t>
      </w:r>
      <w:r w:rsidR="002508C4" w:rsidRPr="008D28AF">
        <w:rPr>
          <w:rFonts w:cstheme="minorHAnsi"/>
          <w:sz w:val="22"/>
          <w:szCs w:val="20"/>
          <w:lang w:val="en-GB"/>
        </w:rPr>
        <w:t>in</w:t>
      </w:r>
      <w:r w:rsidR="00D77BC3" w:rsidRPr="008D28AF">
        <w:rPr>
          <w:rFonts w:cstheme="minorHAnsi"/>
          <w:sz w:val="22"/>
          <w:szCs w:val="20"/>
          <w:lang w:val="en-GB"/>
        </w:rPr>
        <w:t xml:space="preserve"> the governorate of Kef</w:t>
      </w:r>
      <w:r w:rsidR="002508C4" w:rsidRPr="008D28AF">
        <w:rPr>
          <w:rFonts w:cstheme="minorHAnsi"/>
          <w:sz w:val="22"/>
          <w:szCs w:val="20"/>
          <w:lang w:val="en-GB"/>
        </w:rPr>
        <w:t xml:space="preserve"> through IRC</w:t>
      </w:r>
      <w:r w:rsidR="0087779A" w:rsidRPr="008D28AF">
        <w:rPr>
          <w:rFonts w:cstheme="minorHAnsi"/>
          <w:sz w:val="22"/>
          <w:szCs w:val="20"/>
          <w:lang w:val="en-GB"/>
        </w:rPr>
        <w:t xml:space="preserve">. On a national level, </w:t>
      </w:r>
      <w:r w:rsidR="00725DEC" w:rsidRPr="008D28AF">
        <w:rPr>
          <w:rFonts w:cstheme="minorHAnsi"/>
          <w:sz w:val="22"/>
          <w:szCs w:val="20"/>
          <w:lang w:val="en-GB"/>
        </w:rPr>
        <w:t>civil society organizing will be strengthened</w:t>
      </w:r>
      <w:r w:rsidR="002508C4" w:rsidRPr="008D28AF">
        <w:rPr>
          <w:rFonts w:cstheme="minorHAnsi"/>
          <w:sz w:val="22"/>
          <w:szCs w:val="20"/>
          <w:lang w:val="en-GB"/>
        </w:rPr>
        <w:t xml:space="preserve"> through </w:t>
      </w:r>
      <w:r w:rsidR="00725DEC" w:rsidRPr="008D28AF">
        <w:rPr>
          <w:rFonts w:cstheme="minorHAnsi"/>
          <w:sz w:val="22"/>
          <w:szCs w:val="20"/>
          <w:lang w:val="en-GB"/>
        </w:rPr>
        <w:t xml:space="preserve">AFC and its involvement </w:t>
      </w:r>
      <w:r w:rsidR="009336A9" w:rsidRPr="008D28AF">
        <w:rPr>
          <w:rFonts w:cstheme="minorHAnsi"/>
          <w:sz w:val="22"/>
          <w:szCs w:val="20"/>
          <w:lang w:val="en-GB"/>
        </w:rPr>
        <w:t>as a member organisation</w:t>
      </w:r>
      <w:r w:rsidR="00725DEC" w:rsidRPr="008D28AF">
        <w:rPr>
          <w:rFonts w:cstheme="minorHAnsi"/>
          <w:sz w:val="22"/>
          <w:szCs w:val="20"/>
          <w:lang w:val="en-GB"/>
        </w:rPr>
        <w:t xml:space="preserve"> in </w:t>
      </w:r>
      <w:r w:rsidR="002508C4" w:rsidRPr="008D28AF">
        <w:rPr>
          <w:rFonts w:cstheme="minorHAnsi"/>
          <w:sz w:val="22"/>
          <w:szCs w:val="20"/>
          <w:lang w:val="en-GB"/>
        </w:rPr>
        <w:t xml:space="preserve">the </w:t>
      </w:r>
      <w:r w:rsidR="00725DEC" w:rsidRPr="008D28AF">
        <w:rPr>
          <w:rFonts w:cstheme="minorHAnsi"/>
          <w:sz w:val="22"/>
          <w:szCs w:val="20"/>
          <w:lang w:val="en-GB"/>
        </w:rPr>
        <w:t xml:space="preserve">national </w:t>
      </w:r>
      <w:r w:rsidR="009336A9" w:rsidRPr="008D28AF">
        <w:rPr>
          <w:rFonts w:cstheme="minorHAnsi"/>
          <w:sz w:val="22"/>
          <w:szCs w:val="20"/>
          <w:lang w:val="en-GB"/>
        </w:rPr>
        <w:t>N</w:t>
      </w:r>
      <w:r w:rsidR="00725DEC" w:rsidRPr="008D28AF">
        <w:rPr>
          <w:rFonts w:cstheme="minorHAnsi"/>
          <w:sz w:val="22"/>
          <w:szCs w:val="20"/>
          <w:lang w:val="en-GB"/>
        </w:rPr>
        <w:t xml:space="preserve">etwork of </w:t>
      </w:r>
      <w:r w:rsidR="009336A9" w:rsidRPr="008D28AF">
        <w:rPr>
          <w:rFonts w:cstheme="minorHAnsi"/>
          <w:sz w:val="22"/>
          <w:szCs w:val="20"/>
          <w:lang w:val="en-GB"/>
        </w:rPr>
        <w:t xml:space="preserve">shelters and women’s rights organisation consisting </w:t>
      </w:r>
      <w:r w:rsidR="00725DEC" w:rsidRPr="008D28AF">
        <w:rPr>
          <w:rFonts w:cstheme="minorHAnsi"/>
          <w:sz w:val="22"/>
          <w:szCs w:val="20"/>
          <w:lang w:val="en-GB"/>
        </w:rPr>
        <w:t xml:space="preserve">of 24 organisations from all governorates of Tunisia. The network </w:t>
      </w:r>
      <w:r w:rsidR="005F184F" w:rsidRPr="008D28AF">
        <w:rPr>
          <w:rFonts w:cstheme="minorHAnsi"/>
          <w:sz w:val="22"/>
          <w:szCs w:val="20"/>
          <w:lang w:val="en-GB"/>
        </w:rPr>
        <w:t>organisations</w:t>
      </w:r>
      <w:r w:rsidR="00725DEC" w:rsidRPr="008D28AF">
        <w:rPr>
          <w:rFonts w:cstheme="minorHAnsi"/>
          <w:sz w:val="22"/>
          <w:szCs w:val="20"/>
          <w:lang w:val="en-GB"/>
        </w:rPr>
        <w:t xml:space="preserve"> will be included as invited collaborating stakeholders </w:t>
      </w:r>
      <w:r w:rsidR="00AE7F6C" w:rsidRPr="008D28AF">
        <w:rPr>
          <w:rFonts w:cstheme="minorHAnsi"/>
          <w:sz w:val="22"/>
          <w:szCs w:val="20"/>
          <w:lang w:val="en-GB"/>
        </w:rPr>
        <w:t xml:space="preserve">giving input </w:t>
      </w:r>
      <w:r w:rsidR="00E777AB" w:rsidRPr="008D28AF">
        <w:rPr>
          <w:rFonts w:cstheme="minorHAnsi"/>
          <w:sz w:val="22"/>
          <w:szCs w:val="20"/>
          <w:lang w:val="en-GB"/>
        </w:rPr>
        <w:t>and knowledge</w:t>
      </w:r>
      <w:r w:rsidR="00392B64" w:rsidRPr="008D28AF">
        <w:rPr>
          <w:rFonts w:cstheme="minorHAnsi"/>
          <w:sz w:val="22"/>
          <w:szCs w:val="20"/>
          <w:lang w:val="en-GB"/>
        </w:rPr>
        <w:t xml:space="preserve"> </w:t>
      </w:r>
      <w:r w:rsidR="00E777AB" w:rsidRPr="008D28AF">
        <w:rPr>
          <w:rFonts w:cstheme="minorHAnsi"/>
          <w:sz w:val="22"/>
          <w:szCs w:val="20"/>
          <w:lang w:val="en-GB"/>
        </w:rPr>
        <w:t>sharing</w:t>
      </w:r>
      <w:r w:rsidR="00357D22" w:rsidRPr="008D28AF">
        <w:rPr>
          <w:rFonts w:cstheme="minorHAnsi"/>
          <w:sz w:val="22"/>
          <w:szCs w:val="20"/>
          <w:lang w:val="en-GB"/>
        </w:rPr>
        <w:t>.</w:t>
      </w:r>
      <w:r w:rsidR="001B1B95" w:rsidRPr="008D28AF">
        <w:rPr>
          <w:rFonts w:cstheme="minorHAnsi"/>
          <w:sz w:val="22"/>
          <w:szCs w:val="20"/>
          <w:lang w:val="en-GB"/>
        </w:rPr>
        <w:t xml:space="preserve"> </w:t>
      </w:r>
      <w:r w:rsidR="00EF01A9" w:rsidRPr="008D28AF">
        <w:rPr>
          <w:rFonts w:cstheme="minorHAnsi"/>
          <w:sz w:val="22"/>
          <w:szCs w:val="20"/>
          <w:lang w:val="en-GB"/>
        </w:rPr>
        <w:t xml:space="preserve">Finally, the intervention is designed to strengthen the ability of women exposed to </w:t>
      </w:r>
      <w:r w:rsidR="00EF01A9" w:rsidRPr="008D28AF">
        <w:rPr>
          <w:rFonts w:cstheme="minorHAnsi"/>
          <w:sz w:val="22"/>
          <w:szCs w:val="20"/>
          <w:lang w:val="en-GB"/>
        </w:rPr>
        <w:lastRenderedPageBreak/>
        <w:t xml:space="preserve">violence </w:t>
      </w:r>
      <w:r w:rsidR="000E4097" w:rsidRPr="008D28AF">
        <w:rPr>
          <w:rFonts w:cstheme="minorHAnsi"/>
          <w:sz w:val="22"/>
          <w:szCs w:val="20"/>
          <w:lang w:val="en-GB"/>
        </w:rPr>
        <w:t xml:space="preserve">to </w:t>
      </w:r>
      <w:r w:rsidR="00F53564" w:rsidRPr="008D28AF">
        <w:rPr>
          <w:rFonts w:cstheme="minorHAnsi"/>
          <w:sz w:val="22"/>
          <w:szCs w:val="20"/>
          <w:lang w:val="en-GB"/>
        </w:rPr>
        <w:t>know and claim their rights under current legislation</w:t>
      </w:r>
      <w:r w:rsidR="001C19CA" w:rsidRPr="008D28AF">
        <w:rPr>
          <w:rFonts w:cstheme="minorHAnsi"/>
          <w:sz w:val="22"/>
          <w:szCs w:val="20"/>
          <w:lang w:val="en-GB"/>
        </w:rPr>
        <w:t>, as women victims of violence are an integral part of the planned study on the use of protective orders.</w:t>
      </w:r>
      <w:r w:rsidR="00902D67" w:rsidRPr="008D28AF">
        <w:rPr>
          <w:rFonts w:cstheme="minorHAnsi"/>
          <w:sz w:val="22"/>
          <w:szCs w:val="20"/>
          <w:lang w:val="en-GB"/>
        </w:rPr>
        <w:t xml:space="preserve"> As part of the study, women exposed to violence will be interviewed </w:t>
      </w:r>
      <w:r w:rsidR="00140144" w:rsidRPr="008D28AF">
        <w:rPr>
          <w:rFonts w:cstheme="minorHAnsi"/>
          <w:sz w:val="22"/>
          <w:szCs w:val="20"/>
          <w:lang w:val="en-GB"/>
        </w:rPr>
        <w:t xml:space="preserve">and their experiences </w:t>
      </w:r>
      <w:r w:rsidR="00A82A39" w:rsidRPr="008D28AF">
        <w:rPr>
          <w:rFonts w:cstheme="minorHAnsi"/>
          <w:sz w:val="22"/>
          <w:szCs w:val="20"/>
          <w:lang w:val="en-GB"/>
        </w:rPr>
        <w:t>will be a substantial part of the data foundation</w:t>
      </w:r>
      <w:r w:rsidR="005F1CB7" w:rsidRPr="008D28AF">
        <w:rPr>
          <w:rFonts w:cstheme="minorHAnsi"/>
          <w:sz w:val="22"/>
          <w:szCs w:val="20"/>
          <w:lang w:val="en-GB"/>
        </w:rPr>
        <w:t xml:space="preserve">, and they will therefore be involved in mapping out the obstacles as well as future solutions </w:t>
      </w:r>
      <w:r w:rsidR="00A2064C" w:rsidRPr="008D28AF">
        <w:rPr>
          <w:rFonts w:cstheme="minorHAnsi"/>
          <w:sz w:val="22"/>
          <w:szCs w:val="20"/>
          <w:lang w:val="en-GB"/>
        </w:rPr>
        <w:t xml:space="preserve">for the implementation of Law 58. </w:t>
      </w:r>
      <w:r w:rsidR="005D589A" w:rsidRPr="008D28AF">
        <w:rPr>
          <w:rFonts w:cstheme="minorHAnsi"/>
          <w:sz w:val="22"/>
          <w:szCs w:val="20"/>
          <w:lang w:val="en-GB"/>
        </w:rPr>
        <w:t xml:space="preserve">As </w:t>
      </w:r>
      <w:r w:rsidR="0098300B" w:rsidRPr="008D28AF">
        <w:rPr>
          <w:rFonts w:cstheme="minorHAnsi"/>
          <w:sz w:val="22"/>
          <w:szCs w:val="20"/>
          <w:lang w:val="en-GB"/>
        </w:rPr>
        <w:t xml:space="preserve">such involvement </w:t>
      </w:r>
      <w:r w:rsidR="0041552D" w:rsidRPr="008D28AF">
        <w:rPr>
          <w:rFonts w:cstheme="minorHAnsi"/>
          <w:sz w:val="22"/>
          <w:szCs w:val="20"/>
          <w:lang w:val="en-GB"/>
        </w:rPr>
        <w:t>entail</w:t>
      </w:r>
      <w:r w:rsidR="00A2064C" w:rsidRPr="008D28AF">
        <w:rPr>
          <w:rFonts w:cstheme="minorHAnsi"/>
          <w:sz w:val="22"/>
          <w:szCs w:val="20"/>
          <w:lang w:val="en-GB"/>
        </w:rPr>
        <w:t>s</w:t>
      </w:r>
      <w:r w:rsidR="0098300B" w:rsidRPr="008D28AF">
        <w:rPr>
          <w:rFonts w:cstheme="minorHAnsi"/>
          <w:sz w:val="22"/>
          <w:szCs w:val="20"/>
          <w:lang w:val="en-GB"/>
        </w:rPr>
        <w:t xml:space="preserve"> substantial </w:t>
      </w:r>
      <w:r w:rsidR="0041552D" w:rsidRPr="008D28AF">
        <w:rPr>
          <w:rFonts w:cstheme="minorHAnsi"/>
          <w:sz w:val="22"/>
          <w:szCs w:val="20"/>
          <w:lang w:val="en-GB"/>
        </w:rPr>
        <w:t xml:space="preserve">possible </w:t>
      </w:r>
      <w:r w:rsidR="0098300B" w:rsidRPr="008D28AF">
        <w:rPr>
          <w:rFonts w:cstheme="minorHAnsi"/>
          <w:sz w:val="22"/>
          <w:szCs w:val="20"/>
          <w:lang w:val="en-GB"/>
        </w:rPr>
        <w:t xml:space="preserve">risks, </w:t>
      </w:r>
      <w:r w:rsidR="0012182A" w:rsidRPr="008D28AF">
        <w:rPr>
          <w:rFonts w:cstheme="minorHAnsi"/>
          <w:sz w:val="22"/>
          <w:szCs w:val="20"/>
          <w:lang w:val="en-GB"/>
        </w:rPr>
        <w:t>th</w:t>
      </w:r>
      <w:r w:rsidR="004C08F8" w:rsidRPr="008D28AF">
        <w:rPr>
          <w:rFonts w:cstheme="minorHAnsi"/>
          <w:sz w:val="22"/>
          <w:szCs w:val="20"/>
          <w:lang w:val="en-GB"/>
        </w:rPr>
        <w:t xml:space="preserve">e women will be involved </w:t>
      </w:r>
      <w:r w:rsidR="005F11E9" w:rsidRPr="008D28AF">
        <w:rPr>
          <w:rFonts w:cstheme="minorHAnsi"/>
          <w:sz w:val="22"/>
          <w:szCs w:val="20"/>
          <w:lang w:val="en-GB"/>
        </w:rPr>
        <w:t>in accordance with the Do No Harm-principles.</w:t>
      </w:r>
    </w:p>
    <w:p w14:paraId="5CC18473" w14:textId="29C9BE2F" w:rsidR="00EA6FFF" w:rsidRDefault="00E51F95" w:rsidP="00A2064C">
      <w:pPr>
        <w:pStyle w:val="Normal1"/>
        <w:jc w:val="both"/>
        <w:rPr>
          <w:rFonts w:cstheme="minorHAnsi"/>
          <w:b/>
          <w:bCs/>
          <w:color w:val="000000" w:themeColor="text1"/>
          <w:sz w:val="28"/>
          <w:szCs w:val="28"/>
          <w:lang w:val="en-GB"/>
        </w:rPr>
      </w:pPr>
      <w:r>
        <w:rPr>
          <w:rFonts w:cstheme="minorHAnsi"/>
          <w:b/>
          <w:bCs/>
          <w:color w:val="000000" w:themeColor="text1"/>
          <w:sz w:val="28"/>
          <w:szCs w:val="28"/>
          <w:lang w:val="en-GB"/>
        </w:rPr>
        <w:t xml:space="preserve">1.4 </w:t>
      </w:r>
      <w:r w:rsidR="00762F85" w:rsidRPr="009B5732">
        <w:rPr>
          <w:rFonts w:cstheme="minorHAnsi"/>
          <w:b/>
          <w:bCs/>
          <w:color w:val="000000" w:themeColor="text1"/>
          <w:sz w:val="28"/>
          <w:szCs w:val="28"/>
          <w:lang w:val="en-GB"/>
        </w:rPr>
        <w:t>Climate and environment</w:t>
      </w:r>
    </w:p>
    <w:p w14:paraId="154B20E1" w14:textId="3E64675B" w:rsidR="004450CE" w:rsidRPr="00AA4EAC" w:rsidRDefault="004450CE" w:rsidP="00AA4EAC">
      <w:pPr>
        <w:jc w:val="both"/>
        <w:rPr>
          <w:rFonts w:cstheme="minorHAnsi"/>
          <w:sz w:val="22"/>
          <w:szCs w:val="22"/>
          <w:lang w:val="en-GB"/>
        </w:rPr>
      </w:pPr>
      <w:r w:rsidRPr="000E5F8C">
        <w:rPr>
          <w:rFonts w:cstheme="minorHAnsi"/>
          <w:sz w:val="22"/>
          <w:szCs w:val="22"/>
          <w:lang w:val="en-GB"/>
        </w:rPr>
        <w:t xml:space="preserve">This intervention does not deal explicitly with climate and environmental issues, and climate change is not currently deemed a main determinant of </w:t>
      </w:r>
      <w:r w:rsidR="00A36C10" w:rsidRPr="000E5F8C">
        <w:rPr>
          <w:rFonts w:cstheme="minorHAnsi"/>
          <w:sz w:val="22"/>
          <w:szCs w:val="22"/>
          <w:lang w:val="en-GB"/>
        </w:rPr>
        <w:t>women exposed to domestic violence in Kef</w:t>
      </w:r>
      <w:r w:rsidR="00C40A41" w:rsidRPr="000E5F8C">
        <w:rPr>
          <w:rFonts w:cstheme="minorHAnsi"/>
          <w:sz w:val="22"/>
          <w:szCs w:val="22"/>
          <w:lang w:val="en-GB"/>
        </w:rPr>
        <w:t>’s</w:t>
      </w:r>
      <w:r w:rsidRPr="000E5F8C">
        <w:rPr>
          <w:rFonts w:cstheme="minorHAnsi"/>
          <w:sz w:val="22"/>
          <w:szCs w:val="22"/>
          <w:lang w:val="en-GB"/>
        </w:rPr>
        <w:t xml:space="preserve"> conditions. </w:t>
      </w:r>
      <w:r w:rsidR="00A601B5" w:rsidRPr="000E5F8C">
        <w:rPr>
          <w:rFonts w:cstheme="minorHAnsi"/>
          <w:sz w:val="22"/>
          <w:szCs w:val="22"/>
          <w:lang w:val="en-GB"/>
        </w:rPr>
        <w:t xml:space="preserve">The majority of activities are taking place in the </w:t>
      </w:r>
      <w:r w:rsidR="006509CA" w:rsidRPr="000E5F8C">
        <w:rPr>
          <w:rFonts w:cstheme="minorHAnsi"/>
          <w:sz w:val="22"/>
          <w:szCs w:val="22"/>
          <w:lang w:val="en-US"/>
        </w:rPr>
        <w:t>governorate</w:t>
      </w:r>
      <w:r w:rsidR="00A601B5" w:rsidRPr="000E5F8C">
        <w:rPr>
          <w:rFonts w:cstheme="minorHAnsi"/>
          <w:sz w:val="22"/>
          <w:szCs w:val="22"/>
          <w:lang w:val="en-GB"/>
        </w:rPr>
        <w:t xml:space="preserve"> of Kef, which naturally limit</w:t>
      </w:r>
      <w:r w:rsidR="006509CA" w:rsidRPr="000E5F8C">
        <w:rPr>
          <w:rFonts w:cstheme="minorHAnsi"/>
          <w:sz w:val="22"/>
          <w:szCs w:val="22"/>
          <w:lang w:val="en-GB"/>
        </w:rPr>
        <w:t>s</w:t>
      </w:r>
      <w:r w:rsidR="00A601B5" w:rsidRPr="000E5F8C">
        <w:rPr>
          <w:rFonts w:cstheme="minorHAnsi"/>
          <w:sz w:val="22"/>
          <w:szCs w:val="22"/>
          <w:lang w:val="en-GB"/>
        </w:rPr>
        <w:t xml:space="preserve"> travel activities. Some</w:t>
      </w:r>
      <w:r w:rsidRPr="000E5F8C">
        <w:rPr>
          <w:rFonts w:cstheme="minorHAnsi"/>
          <w:sz w:val="22"/>
          <w:szCs w:val="22"/>
          <w:lang w:val="en-GB"/>
        </w:rPr>
        <w:t xml:space="preserve"> project activities, however, will necessarily entail a certain amount of traveling, both domestically and to some extent internationally. This is seen as a crucial component of the project, as it facilitates </w:t>
      </w:r>
      <w:r w:rsidR="006B5F94" w:rsidRPr="000E5F8C">
        <w:rPr>
          <w:rFonts w:cstheme="minorHAnsi"/>
          <w:sz w:val="22"/>
          <w:szCs w:val="22"/>
          <w:lang w:val="en-GB"/>
        </w:rPr>
        <w:t xml:space="preserve">training of </w:t>
      </w:r>
      <w:r w:rsidR="00544477" w:rsidRPr="000E5F8C">
        <w:rPr>
          <w:rFonts w:cstheme="minorHAnsi"/>
          <w:sz w:val="22"/>
          <w:szCs w:val="22"/>
          <w:lang w:val="en-GB"/>
        </w:rPr>
        <w:t>relevant stakeholders</w:t>
      </w:r>
      <w:r w:rsidRPr="000E5F8C">
        <w:rPr>
          <w:rFonts w:cstheme="minorHAnsi"/>
          <w:sz w:val="22"/>
          <w:szCs w:val="22"/>
          <w:lang w:val="en-GB"/>
        </w:rPr>
        <w:t xml:space="preserve"> in Tunisia, and the highly valued sharing of experiences and lessons learned across borders. Nonetheless, the project partners will always seek out the most sustainable solutions for travelling, looking at both economic and environmental sustainability. </w:t>
      </w:r>
    </w:p>
    <w:p w14:paraId="008616A1" w14:textId="77777777" w:rsidR="00EA6FFF" w:rsidRPr="006C333A" w:rsidRDefault="00EA6FFF" w:rsidP="006C333A">
      <w:pPr>
        <w:jc w:val="both"/>
        <w:rPr>
          <w:rFonts w:cstheme="minorHAnsi"/>
          <w:color w:val="000000" w:themeColor="text1"/>
          <w:sz w:val="22"/>
          <w:lang w:val="en-GB"/>
        </w:rPr>
      </w:pPr>
    </w:p>
    <w:bookmarkEnd w:id="0"/>
    <w:p w14:paraId="09E041F5" w14:textId="05086D03" w:rsidR="00C47F36" w:rsidRPr="00286930" w:rsidRDefault="00C47F36" w:rsidP="00286930">
      <w:pPr>
        <w:pStyle w:val="CISUansgningstekst1"/>
      </w:pPr>
      <w:r w:rsidRPr="00286930">
        <w:t>The partnership</w:t>
      </w:r>
    </w:p>
    <w:p w14:paraId="312EC49E" w14:textId="1F292891" w:rsidR="00161834" w:rsidRPr="00A65DB1" w:rsidRDefault="00161834" w:rsidP="00A65DB1">
      <w:pPr>
        <w:jc w:val="both"/>
        <w:rPr>
          <w:rFonts w:cstheme="minorHAnsi"/>
          <w:color w:val="000000" w:themeColor="text1"/>
          <w:sz w:val="22"/>
          <w:szCs w:val="22"/>
          <w:lang w:val="en-GB"/>
        </w:rPr>
      </w:pPr>
      <w:bookmarkStart w:id="1" w:name="_Hlk94687690"/>
      <w:r w:rsidRPr="00A65DB1">
        <w:rPr>
          <w:rFonts w:cstheme="minorHAnsi"/>
          <w:bCs/>
          <w:iCs/>
          <w:color w:val="000000" w:themeColor="text1"/>
          <w:sz w:val="22"/>
          <w:szCs w:val="22"/>
          <w:lang w:val="en-GB"/>
        </w:rPr>
        <w:t>This project is the first formal collaboration between AFC and Danner</w:t>
      </w:r>
      <w:r w:rsidR="008C077B">
        <w:rPr>
          <w:rFonts w:cstheme="minorHAnsi"/>
          <w:bCs/>
          <w:iCs/>
          <w:color w:val="000000" w:themeColor="text1"/>
          <w:sz w:val="22"/>
          <w:szCs w:val="22"/>
          <w:lang w:val="en-GB"/>
        </w:rPr>
        <w:t>,</w:t>
      </w:r>
      <w:r w:rsidRPr="00A65DB1">
        <w:rPr>
          <w:rFonts w:cstheme="minorHAnsi"/>
          <w:bCs/>
          <w:iCs/>
          <w:color w:val="000000" w:themeColor="text1"/>
          <w:sz w:val="22"/>
          <w:szCs w:val="22"/>
          <w:lang w:val="en-GB"/>
        </w:rPr>
        <w:t xml:space="preserve"> but the two organisations have been collaborating around ending</w:t>
      </w:r>
      <w:r w:rsidR="00776FFC">
        <w:rPr>
          <w:rFonts w:cstheme="minorHAnsi"/>
          <w:bCs/>
          <w:iCs/>
          <w:color w:val="000000" w:themeColor="text1"/>
          <w:sz w:val="22"/>
          <w:szCs w:val="22"/>
          <w:lang w:val="en-GB"/>
        </w:rPr>
        <w:t xml:space="preserve"> VAW</w:t>
      </w:r>
      <w:r w:rsidRPr="00A65DB1">
        <w:rPr>
          <w:rFonts w:cstheme="minorHAnsi"/>
          <w:bCs/>
          <w:iCs/>
          <w:color w:val="000000" w:themeColor="text1"/>
          <w:sz w:val="22"/>
          <w:szCs w:val="22"/>
          <w:lang w:val="en-GB"/>
        </w:rPr>
        <w:t xml:space="preserve"> in Tunisia for the last 5 years in a network of women’s shelters and organisations established by Danner and Danner’s former Tunisian partner, AFTURD. The network consists of 24 shelter and women’s’ rights organisations and covers all of Tunisia’s 24 governorates. AFC covers Kef and is vital in the fight against femicide and supporting the increased legal access for women </w:t>
      </w:r>
      <w:r w:rsidR="001B14E2">
        <w:rPr>
          <w:rFonts w:cstheme="minorHAnsi"/>
          <w:bCs/>
          <w:iCs/>
          <w:color w:val="000000" w:themeColor="text1"/>
          <w:sz w:val="22"/>
          <w:szCs w:val="22"/>
          <w:lang w:val="en-GB"/>
        </w:rPr>
        <w:t>victims</w:t>
      </w:r>
      <w:r w:rsidRPr="00A65DB1">
        <w:rPr>
          <w:rFonts w:cstheme="minorHAnsi"/>
          <w:bCs/>
          <w:iCs/>
          <w:color w:val="000000" w:themeColor="text1"/>
          <w:sz w:val="22"/>
          <w:szCs w:val="22"/>
          <w:lang w:val="en-GB"/>
        </w:rPr>
        <w:t xml:space="preserve"> of violence. Further to this, Danner invited AFC to a CISU funded seminar on fighting gender-based violence by addressing gender norms in Tunis, January 2020. </w:t>
      </w:r>
      <w:r w:rsidRPr="00A65DB1">
        <w:rPr>
          <w:rFonts w:cstheme="minorHAnsi"/>
          <w:color w:val="000000" w:themeColor="text1"/>
          <w:sz w:val="22"/>
          <w:szCs w:val="22"/>
          <w:lang w:val="en-GB"/>
        </w:rPr>
        <w:t>At the seminar, it became even more evident that both partners share values and a wish to explore new ways of working towards a world free from</w:t>
      </w:r>
      <w:r w:rsidR="00776FFC">
        <w:rPr>
          <w:rFonts w:cstheme="minorHAnsi"/>
          <w:color w:val="000000" w:themeColor="text1"/>
          <w:sz w:val="22"/>
          <w:szCs w:val="22"/>
          <w:lang w:val="en-GB"/>
        </w:rPr>
        <w:t xml:space="preserve"> VAW</w:t>
      </w:r>
      <w:r w:rsidRPr="00A65DB1">
        <w:rPr>
          <w:rFonts w:cstheme="minorHAnsi"/>
          <w:color w:val="000000" w:themeColor="text1"/>
          <w:sz w:val="22"/>
          <w:szCs w:val="22"/>
          <w:lang w:val="en-GB"/>
        </w:rPr>
        <w:t>, and to continuously engage in debates on gender norms and perceptions of women to fundamentally challenge the status quo.</w:t>
      </w:r>
    </w:p>
    <w:p w14:paraId="109B4EE8" w14:textId="77777777" w:rsidR="00161834" w:rsidRPr="00A65DB1" w:rsidRDefault="00161834" w:rsidP="00A65DB1">
      <w:pPr>
        <w:pStyle w:val="Overskrift2"/>
        <w:spacing w:before="0"/>
        <w:jc w:val="both"/>
        <w:rPr>
          <w:rFonts w:asciiTheme="minorHAnsi" w:hAnsiTheme="minorHAnsi" w:cstheme="minorHAnsi"/>
          <w:b/>
          <w:bCs/>
          <w:color w:val="000000" w:themeColor="text1"/>
          <w:sz w:val="22"/>
          <w:szCs w:val="22"/>
          <w:lang w:val="en-GB"/>
        </w:rPr>
      </w:pPr>
    </w:p>
    <w:p w14:paraId="69366571" w14:textId="46539C2D" w:rsidR="003E44FB" w:rsidRPr="00286930" w:rsidRDefault="003E44FB" w:rsidP="00A65DB1">
      <w:pPr>
        <w:pStyle w:val="Overskrift2"/>
        <w:spacing w:before="0"/>
        <w:jc w:val="both"/>
        <w:rPr>
          <w:rFonts w:asciiTheme="minorHAnsi" w:hAnsiTheme="minorHAnsi" w:cstheme="minorHAnsi"/>
          <w:b/>
          <w:bCs/>
          <w:color w:val="000000" w:themeColor="text1"/>
          <w:sz w:val="28"/>
          <w:szCs w:val="28"/>
          <w:lang w:val="en-GB"/>
        </w:rPr>
      </w:pPr>
      <w:r w:rsidRPr="00286930">
        <w:rPr>
          <w:rFonts w:asciiTheme="minorHAnsi" w:hAnsiTheme="minorHAnsi" w:cstheme="minorHAnsi"/>
          <w:b/>
          <w:bCs/>
          <w:color w:val="000000" w:themeColor="text1"/>
          <w:sz w:val="28"/>
          <w:szCs w:val="28"/>
          <w:lang w:val="en-GB"/>
        </w:rPr>
        <w:t>2.1 AFC</w:t>
      </w:r>
    </w:p>
    <w:p w14:paraId="318F8566" w14:textId="1FBF1D97" w:rsidR="002E1226" w:rsidRPr="00DB6EC9" w:rsidRDefault="00FC73BA" w:rsidP="002E1226">
      <w:pPr>
        <w:jc w:val="both"/>
        <w:rPr>
          <w:rFonts w:eastAsia="Times New Roman"/>
          <w:sz w:val="22"/>
          <w:szCs w:val="22"/>
          <w:lang w:val="en-GB"/>
        </w:rPr>
      </w:pPr>
      <w:r w:rsidRPr="00DB6EC9">
        <w:rPr>
          <w:rFonts w:cstheme="minorHAnsi"/>
          <w:i/>
          <w:color w:val="000000" w:themeColor="text1"/>
          <w:sz w:val="22"/>
          <w:szCs w:val="22"/>
          <w:lang w:val="en-GB"/>
        </w:rPr>
        <w:t xml:space="preserve">Association Femme et Citoyenneté </w:t>
      </w:r>
      <w:r w:rsidR="00BD5F4C" w:rsidRPr="00DB6EC9">
        <w:rPr>
          <w:rFonts w:cstheme="minorHAnsi"/>
          <w:color w:val="000000" w:themeColor="text1"/>
          <w:sz w:val="22"/>
          <w:szCs w:val="22"/>
          <w:lang w:val="en-GB"/>
        </w:rPr>
        <w:t>(</w:t>
      </w:r>
      <w:r w:rsidRPr="00DB6EC9">
        <w:rPr>
          <w:rFonts w:cstheme="minorHAnsi"/>
          <w:color w:val="000000" w:themeColor="text1"/>
          <w:sz w:val="22"/>
          <w:szCs w:val="22"/>
          <w:lang w:val="en-GB"/>
        </w:rPr>
        <w:t>AFC</w:t>
      </w:r>
      <w:r w:rsidR="00BD5F4C" w:rsidRPr="00DB6EC9">
        <w:rPr>
          <w:rFonts w:cstheme="minorHAnsi"/>
          <w:color w:val="000000" w:themeColor="text1"/>
          <w:sz w:val="22"/>
          <w:szCs w:val="22"/>
          <w:lang w:val="en-GB"/>
        </w:rPr>
        <w:t>)</w:t>
      </w:r>
      <w:r w:rsidRPr="00DB6EC9">
        <w:rPr>
          <w:rFonts w:cstheme="minorHAnsi"/>
          <w:color w:val="000000" w:themeColor="text1"/>
          <w:sz w:val="22"/>
          <w:szCs w:val="22"/>
          <w:lang w:val="en-GB"/>
        </w:rPr>
        <w:t xml:space="preserve"> (</w:t>
      </w:r>
      <w:r w:rsidR="00DC1785" w:rsidRPr="00DB6EC9">
        <w:rPr>
          <w:rFonts w:cstheme="minorHAnsi"/>
          <w:color w:val="000000" w:themeColor="text1"/>
          <w:sz w:val="22"/>
          <w:szCs w:val="22"/>
          <w:lang w:val="en-GB"/>
        </w:rPr>
        <w:t>Organisation</w:t>
      </w:r>
      <w:r w:rsidRPr="00DB6EC9">
        <w:rPr>
          <w:rFonts w:cstheme="minorHAnsi"/>
          <w:color w:val="000000" w:themeColor="text1"/>
          <w:sz w:val="22"/>
          <w:szCs w:val="22"/>
          <w:lang w:val="en-GB"/>
        </w:rPr>
        <w:t xml:space="preserve"> of Women and Citizenship in English) is a Tunisian feminist association created in Kef. </w:t>
      </w:r>
      <w:r w:rsidR="002E1226" w:rsidRPr="00DB6EC9">
        <w:rPr>
          <w:sz w:val="22"/>
          <w:szCs w:val="22"/>
          <w:lang w:val="en-GB"/>
        </w:rPr>
        <w:t xml:space="preserve">AFC was created by 13 women activists on April 15, </w:t>
      </w:r>
      <w:r w:rsidR="00F96CA9" w:rsidRPr="00DB6EC9">
        <w:rPr>
          <w:sz w:val="22"/>
          <w:szCs w:val="22"/>
          <w:lang w:val="en-GB"/>
        </w:rPr>
        <w:t>2011,</w:t>
      </w:r>
      <w:r w:rsidR="002E1226" w:rsidRPr="00DB6EC9">
        <w:rPr>
          <w:sz w:val="22"/>
          <w:szCs w:val="22"/>
          <w:lang w:val="en-GB"/>
        </w:rPr>
        <w:t xml:space="preserve"> in the post-revolution period that saw the rise of a religious conservatism and extremism representing threats for women's rights and for the emerging democracy. </w:t>
      </w:r>
      <w:r w:rsidR="006820C8" w:rsidRPr="00DB6EC9">
        <w:rPr>
          <w:sz w:val="22"/>
          <w:szCs w:val="22"/>
          <w:lang w:val="en-GB"/>
        </w:rPr>
        <w:t>AFC</w:t>
      </w:r>
      <w:r w:rsidR="00B73B63" w:rsidRPr="00DB6EC9">
        <w:rPr>
          <w:sz w:val="22"/>
          <w:szCs w:val="22"/>
          <w:lang w:val="en-GB"/>
        </w:rPr>
        <w:t xml:space="preserve"> is working to end </w:t>
      </w:r>
      <w:r w:rsidR="00776FFC" w:rsidRPr="00DB6EC9">
        <w:rPr>
          <w:sz w:val="22"/>
          <w:szCs w:val="22"/>
          <w:lang w:val="en-GB"/>
        </w:rPr>
        <w:t>VAW</w:t>
      </w:r>
      <w:r w:rsidR="00B73B63" w:rsidRPr="00DB6EC9">
        <w:rPr>
          <w:sz w:val="22"/>
          <w:szCs w:val="22"/>
          <w:lang w:val="en-GB"/>
        </w:rPr>
        <w:t xml:space="preserve"> and </w:t>
      </w:r>
      <w:r w:rsidR="00B65319" w:rsidRPr="00DB6EC9">
        <w:rPr>
          <w:rFonts w:eastAsia="Times New Roman"/>
          <w:sz w:val="22"/>
          <w:szCs w:val="22"/>
          <w:lang w:val="en-GB"/>
        </w:rPr>
        <w:t>promot</w:t>
      </w:r>
      <w:r w:rsidR="00B73B63" w:rsidRPr="00DB6EC9">
        <w:rPr>
          <w:rFonts w:eastAsia="Times New Roman"/>
          <w:sz w:val="22"/>
          <w:szCs w:val="22"/>
          <w:lang w:val="en-GB"/>
        </w:rPr>
        <w:t>e</w:t>
      </w:r>
      <w:r w:rsidR="00B65319" w:rsidRPr="00DB6EC9">
        <w:rPr>
          <w:rFonts w:eastAsia="Times New Roman"/>
          <w:sz w:val="22"/>
          <w:szCs w:val="22"/>
          <w:lang w:val="en-GB"/>
        </w:rPr>
        <w:t xml:space="preserve"> civic values</w:t>
      </w:r>
      <w:r w:rsidR="00FD56DB" w:rsidRPr="00DB6EC9">
        <w:rPr>
          <w:rFonts w:eastAsia="Times New Roman"/>
          <w:sz w:val="22"/>
          <w:szCs w:val="22"/>
          <w:lang w:val="en-GB"/>
        </w:rPr>
        <w:t xml:space="preserve">, </w:t>
      </w:r>
      <w:r w:rsidR="00B65319" w:rsidRPr="00DB6EC9">
        <w:rPr>
          <w:rFonts w:eastAsia="Times New Roman"/>
          <w:sz w:val="22"/>
          <w:szCs w:val="22"/>
          <w:lang w:val="en-GB"/>
        </w:rPr>
        <w:t xml:space="preserve">convinced that without the effective recognition of women's full citizenship, their contribution to the development of the country, the guarantee of their economic, social and cultural rights as well as respect for their dignity and physical integrity, Tunisia will not be a just, egalitarian and democratic society. The </w:t>
      </w:r>
      <w:r w:rsidR="006820C8" w:rsidRPr="00DB6EC9">
        <w:rPr>
          <w:rFonts w:eastAsia="Times New Roman"/>
          <w:sz w:val="22"/>
          <w:szCs w:val="22"/>
          <w:lang w:val="en-GB"/>
        </w:rPr>
        <w:t xml:space="preserve">organisation has 13 </w:t>
      </w:r>
      <w:r w:rsidR="00FD1A8C">
        <w:rPr>
          <w:rFonts w:eastAsia="Times New Roman"/>
          <w:sz w:val="22"/>
          <w:szCs w:val="22"/>
          <w:lang w:val="en-GB"/>
        </w:rPr>
        <w:t>members of staff</w:t>
      </w:r>
      <w:r w:rsidR="00B65319" w:rsidRPr="00DB6EC9">
        <w:rPr>
          <w:rFonts w:eastAsia="Times New Roman"/>
          <w:sz w:val="22"/>
          <w:szCs w:val="22"/>
          <w:lang w:val="en-GB"/>
        </w:rPr>
        <w:t xml:space="preserve">, all women and is </w:t>
      </w:r>
      <w:r w:rsidR="006820C8" w:rsidRPr="00DB6EC9">
        <w:rPr>
          <w:rFonts w:eastAsia="Times New Roman"/>
          <w:sz w:val="22"/>
          <w:szCs w:val="22"/>
          <w:lang w:val="en-GB"/>
        </w:rPr>
        <w:t>s</w:t>
      </w:r>
      <w:r w:rsidR="00B65319" w:rsidRPr="00DB6EC9">
        <w:rPr>
          <w:rFonts w:eastAsia="Times New Roman"/>
          <w:sz w:val="22"/>
          <w:szCs w:val="22"/>
          <w:lang w:val="en-GB"/>
        </w:rPr>
        <w:t xml:space="preserve">upported by more than 60 members and many volunteers, mainly young </w:t>
      </w:r>
      <w:r w:rsidR="00D83209" w:rsidRPr="00DB6EC9">
        <w:rPr>
          <w:rFonts w:eastAsia="Times New Roman"/>
          <w:sz w:val="22"/>
          <w:szCs w:val="22"/>
          <w:lang w:val="en-GB"/>
        </w:rPr>
        <w:t>people</w:t>
      </w:r>
      <w:r w:rsidR="00B65319" w:rsidRPr="00DB6EC9">
        <w:rPr>
          <w:rFonts w:eastAsia="Times New Roman"/>
          <w:sz w:val="22"/>
          <w:szCs w:val="22"/>
          <w:lang w:val="en-GB"/>
        </w:rPr>
        <w:t>.</w:t>
      </w:r>
      <w:r w:rsidR="00EB4F36" w:rsidRPr="00DB6EC9">
        <w:rPr>
          <w:rFonts w:eastAsia="Times New Roman"/>
          <w:sz w:val="22"/>
          <w:szCs w:val="22"/>
          <w:lang w:val="en-GB"/>
        </w:rPr>
        <w:t xml:space="preserve"> </w:t>
      </w:r>
      <w:r w:rsidR="002E1226" w:rsidRPr="00DB6EC9">
        <w:rPr>
          <w:rFonts w:cstheme="minorHAnsi"/>
          <w:color w:val="000000" w:themeColor="text1"/>
          <w:sz w:val="22"/>
          <w:szCs w:val="22"/>
          <w:lang w:val="en-GB"/>
        </w:rPr>
        <w:t>AFC works to:</w:t>
      </w:r>
    </w:p>
    <w:p w14:paraId="1EBE8D8B" w14:textId="77777777" w:rsidR="00F33887" w:rsidRPr="002E1226" w:rsidRDefault="00F33887" w:rsidP="002E1226">
      <w:pPr>
        <w:jc w:val="both"/>
        <w:rPr>
          <w:rFonts w:cstheme="minorHAnsi"/>
          <w:color w:val="000000" w:themeColor="text1"/>
          <w:sz w:val="22"/>
          <w:szCs w:val="22"/>
          <w:lang w:val="en-US"/>
        </w:rPr>
      </w:pPr>
    </w:p>
    <w:p w14:paraId="30DD75B6" w14:textId="77777777" w:rsidR="00887346" w:rsidRPr="00DB6EC9" w:rsidRDefault="002E1226" w:rsidP="002E1226">
      <w:pPr>
        <w:pStyle w:val="CISUansgningstekst1"/>
        <w:numPr>
          <w:ilvl w:val="0"/>
          <w:numId w:val="18"/>
        </w:numPr>
        <w:rPr>
          <w:b w:val="0"/>
          <w:sz w:val="22"/>
          <w:szCs w:val="22"/>
          <w:lang w:val="en-GB"/>
        </w:rPr>
      </w:pPr>
      <w:r w:rsidRPr="00DB6EC9">
        <w:rPr>
          <w:b w:val="0"/>
          <w:sz w:val="22"/>
          <w:szCs w:val="22"/>
          <w:lang w:val="en-GB"/>
        </w:rPr>
        <w:t>Fight against the precariousness of women, the discrimination and violence they may suffer.</w:t>
      </w:r>
    </w:p>
    <w:p w14:paraId="56DF92F6" w14:textId="6113F290" w:rsidR="00887346" w:rsidRPr="00DB6EC9" w:rsidRDefault="002E1226" w:rsidP="002E1226">
      <w:pPr>
        <w:pStyle w:val="CISUansgningstekst1"/>
        <w:numPr>
          <w:ilvl w:val="0"/>
          <w:numId w:val="18"/>
        </w:numPr>
        <w:rPr>
          <w:b w:val="0"/>
          <w:sz w:val="22"/>
          <w:szCs w:val="22"/>
          <w:lang w:val="en-GB"/>
        </w:rPr>
      </w:pPr>
      <w:r w:rsidRPr="00DB6EC9">
        <w:rPr>
          <w:b w:val="0"/>
          <w:bCs/>
          <w:sz w:val="22"/>
          <w:szCs w:val="22"/>
          <w:lang w:val="en-GB"/>
        </w:rPr>
        <w:t xml:space="preserve">Promote equality and parity by carrying out actions for the </w:t>
      </w:r>
      <w:r w:rsidR="00FD1A8C" w:rsidRPr="00DB6EC9">
        <w:rPr>
          <w:b w:val="0"/>
          <w:bCs/>
          <w:sz w:val="22"/>
          <w:szCs w:val="22"/>
          <w:lang w:val="en-GB"/>
        </w:rPr>
        <w:t>defence</w:t>
      </w:r>
      <w:r w:rsidRPr="00DB6EC9">
        <w:rPr>
          <w:b w:val="0"/>
          <w:bCs/>
          <w:sz w:val="22"/>
          <w:szCs w:val="22"/>
          <w:lang w:val="en-GB"/>
        </w:rPr>
        <w:t xml:space="preserve"> and development of women's rights in the economic, social, cultural and political fields.</w:t>
      </w:r>
    </w:p>
    <w:p w14:paraId="18BF7677" w14:textId="77777777" w:rsidR="00887346" w:rsidRPr="00CC0A0F" w:rsidRDefault="002E1226" w:rsidP="002E1226">
      <w:pPr>
        <w:pStyle w:val="CISUansgningstekst1"/>
        <w:numPr>
          <w:ilvl w:val="0"/>
          <w:numId w:val="18"/>
        </w:numPr>
        <w:rPr>
          <w:b w:val="0"/>
          <w:sz w:val="22"/>
          <w:szCs w:val="22"/>
        </w:rPr>
      </w:pPr>
      <w:r w:rsidRPr="00DB6EC9">
        <w:rPr>
          <w:b w:val="0"/>
          <w:bCs/>
          <w:sz w:val="22"/>
          <w:szCs w:val="22"/>
          <w:lang w:val="en-GB"/>
        </w:rPr>
        <w:t>Ensure the establishment of egalitarian, equitable and just legislation</w:t>
      </w:r>
      <w:r w:rsidRPr="00887346">
        <w:rPr>
          <w:b w:val="0"/>
          <w:bCs/>
          <w:sz w:val="22"/>
          <w:szCs w:val="22"/>
        </w:rPr>
        <w:t>.</w:t>
      </w:r>
    </w:p>
    <w:p w14:paraId="6B24B503" w14:textId="77777777" w:rsidR="00887346" w:rsidRPr="00C93BF5" w:rsidRDefault="002E1226" w:rsidP="002E1226">
      <w:pPr>
        <w:pStyle w:val="CISUansgningstekst1"/>
        <w:numPr>
          <w:ilvl w:val="0"/>
          <w:numId w:val="18"/>
        </w:numPr>
        <w:rPr>
          <w:b w:val="0"/>
          <w:sz w:val="22"/>
          <w:szCs w:val="22"/>
          <w:lang w:val="en-GB"/>
        </w:rPr>
      </w:pPr>
      <w:r w:rsidRPr="00C93BF5">
        <w:rPr>
          <w:b w:val="0"/>
          <w:bCs/>
          <w:sz w:val="22"/>
          <w:szCs w:val="22"/>
          <w:lang w:val="en-GB"/>
        </w:rPr>
        <w:t>Change the misogynistic value system, representations and stereotypes that reproduce unequal relationships and sexist behaviours, among other things.</w:t>
      </w:r>
    </w:p>
    <w:p w14:paraId="43563FC5" w14:textId="0C4C6E00" w:rsidR="002E1226" w:rsidRPr="00C93BF5" w:rsidRDefault="002E1226" w:rsidP="002E1226">
      <w:pPr>
        <w:pStyle w:val="CISUansgningstekst1"/>
        <w:numPr>
          <w:ilvl w:val="0"/>
          <w:numId w:val="18"/>
        </w:numPr>
        <w:rPr>
          <w:b w:val="0"/>
          <w:sz w:val="22"/>
          <w:szCs w:val="22"/>
          <w:lang w:val="en-GB"/>
        </w:rPr>
      </w:pPr>
      <w:r w:rsidRPr="00C93BF5">
        <w:rPr>
          <w:b w:val="0"/>
          <w:bCs/>
          <w:sz w:val="22"/>
          <w:szCs w:val="22"/>
          <w:lang w:val="en-GB"/>
        </w:rPr>
        <w:t>Promote respect for the values of citizenship.</w:t>
      </w:r>
    </w:p>
    <w:p w14:paraId="2C3378B8" w14:textId="77777777" w:rsidR="002E1226" w:rsidRDefault="002E1226" w:rsidP="00A65DB1">
      <w:pPr>
        <w:jc w:val="both"/>
        <w:rPr>
          <w:rFonts w:cstheme="minorHAnsi"/>
          <w:color w:val="000000" w:themeColor="text1"/>
          <w:sz w:val="22"/>
          <w:szCs w:val="22"/>
          <w:lang w:val="en-US"/>
        </w:rPr>
      </w:pPr>
    </w:p>
    <w:p w14:paraId="0C2D6CC8" w14:textId="27B92DF5" w:rsidR="004277ED" w:rsidRPr="007137E0" w:rsidRDefault="00653580" w:rsidP="0052065D">
      <w:pPr>
        <w:jc w:val="both"/>
        <w:rPr>
          <w:rFonts w:cstheme="minorHAnsi"/>
          <w:color w:val="000000" w:themeColor="text1"/>
          <w:sz w:val="22"/>
          <w:szCs w:val="22"/>
          <w:lang w:val="en-GB"/>
        </w:rPr>
      </w:pPr>
      <w:r w:rsidRPr="007137E0">
        <w:rPr>
          <w:rFonts w:cstheme="minorHAnsi"/>
          <w:color w:val="000000" w:themeColor="text1"/>
          <w:sz w:val="22"/>
          <w:szCs w:val="22"/>
          <w:lang w:val="en-GB"/>
        </w:rPr>
        <w:lastRenderedPageBreak/>
        <w:t>AFC</w:t>
      </w:r>
      <w:r w:rsidR="00C93BF5" w:rsidRPr="007137E0">
        <w:rPr>
          <w:rFonts w:cstheme="minorHAnsi"/>
          <w:color w:val="000000" w:themeColor="text1"/>
          <w:sz w:val="22"/>
          <w:szCs w:val="22"/>
          <w:lang w:val="en-GB"/>
        </w:rPr>
        <w:t>’</w:t>
      </w:r>
      <w:r w:rsidRPr="007137E0">
        <w:rPr>
          <w:rFonts w:cstheme="minorHAnsi"/>
          <w:color w:val="000000" w:themeColor="text1"/>
          <w:sz w:val="22"/>
          <w:szCs w:val="22"/>
          <w:lang w:val="en-GB"/>
        </w:rPr>
        <w:t>s</w:t>
      </w:r>
      <w:r w:rsidR="00FC73BA" w:rsidRPr="007137E0">
        <w:rPr>
          <w:rFonts w:cstheme="minorHAnsi"/>
          <w:color w:val="000000" w:themeColor="text1"/>
          <w:sz w:val="22"/>
          <w:szCs w:val="22"/>
          <w:lang w:val="en-GB"/>
        </w:rPr>
        <w:t xml:space="preserve"> </w:t>
      </w:r>
      <w:r w:rsidR="002E1226" w:rsidRPr="007137E0">
        <w:rPr>
          <w:rFonts w:cstheme="minorHAnsi"/>
          <w:color w:val="000000" w:themeColor="text1"/>
          <w:sz w:val="22"/>
          <w:szCs w:val="22"/>
          <w:lang w:val="en-GB"/>
        </w:rPr>
        <w:t>programs</w:t>
      </w:r>
      <w:r w:rsidR="00FC73BA" w:rsidRPr="007137E0">
        <w:rPr>
          <w:rFonts w:cstheme="minorHAnsi"/>
          <w:color w:val="000000" w:themeColor="text1"/>
          <w:sz w:val="22"/>
          <w:szCs w:val="22"/>
          <w:lang w:val="en-GB"/>
        </w:rPr>
        <w:t>, projects, and activities are mainly implemented in the governorate of Kef, located in the North-Western region of the country on the Tunisian Algerian border. Since 2013, AFC has implemented sev</w:t>
      </w:r>
      <w:r w:rsidR="00E2423D" w:rsidRPr="007137E0">
        <w:rPr>
          <w:rFonts w:cstheme="minorHAnsi"/>
          <w:color w:val="000000" w:themeColor="text1"/>
          <w:sz w:val="22"/>
          <w:szCs w:val="22"/>
          <w:lang w:val="en-GB"/>
        </w:rPr>
        <w:t>eral</w:t>
      </w:r>
      <w:r w:rsidR="00FC73BA" w:rsidRPr="007137E0">
        <w:rPr>
          <w:rFonts w:cstheme="minorHAnsi"/>
          <w:color w:val="000000" w:themeColor="text1"/>
          <w:sz w:val="22"/>
          <w:szCs w:val="22"/>
          <w:lang w:val="en-GB"/>
        </w:rPr>
        <w:t xml:space="preserve"> projects to fight against</w:t>
      </w:r>
      <w:r w:rsidR="00776FFC" w:rsidRPr="007137E0">
        <w:rPr>
          <w:rFonts w:cstheme="minorHAnsi"/>
          <w:color w:val="000000" w:themeColor="text1"/>
          <w:sz w:val="22"/>
          <w:szCs w:val="22"/>
          <w:lang w:val="en-GB"/>
        </w:rPr>
        <w:t xml:space="preserve"> VAW</w:t>
      </w:r>
      <w:r w:rsidR="00FC73BA" w:rsidRPr="007137E0">
        <w:rPr>
          <w:rFonts w:cstheme="minorHAnsi"/>
          <w:color w:val="000000" w:themeColor="text1"/>
          <w:sz w:val="22"/>
          <w:szCs w:val="22"/>
          <w:lang w:val="en-GB"/>
        </w:rPr>
        <w:t xml:space="preserve"> supported by its technical and financial partners (CIDEAL, DANNER, Terre des Hommes, POMED, Kvinna till Kvinna, the United Nations Trust Fund to End Violence against Women, and the Spanish Agency for International Development Cooperation</w:t>
      </w:r>
      <w:r w:rsidR="00E114E2" w:rsidRPr="007137E0">
        <w:rPr>
          <w:rFonts w:cstheme="minorHAnsi"/>
          <w:color w:val="000000" w:themeColor="text1"/>
          <w:sz w:val="22"/>
          <w:szCs w:val="22"/>
          <w:lang w:val="en-GB"/>
        </w:rPr>
        <w:t>)</w:t>
      </w:r>
      <w:r w:rsidR="00FC73BA" w:rsidRPr="007137E0">
        <w:rPr>
          <w:rFonts w:cstheme="minorHAnsi"/>
          <w:color w:val="000000" w:themeColor="text1"/>
          <w:sz w:val="22"/>
          <w:szCs w:val="22"/>
          <w:lang w:val="en-GB"/>
        </w:rPr>
        <w:t xml:space="preserve">. In 2014, the </w:t>
      </w:r>
      <w:r w:rsidR="00DC1785" w:rsidRPr="007137E0">
        <w:rPr>
          <w:rFonts w:cstheme="minorHAnsi"/>
          <w:color w:val="000000" w:themeColor="text1"/>
          <w:sz w:val="22"/>
          <w:szCs w:val="22"/>
          <w:lang w:val="en-GB"/>
        </w:rPr>
        <w:t>organisation</w:t>
      </w:r>
      <w:r w:rsidR="00FC73BA" w:rsidRPr="007137E0">
        <w:rPr>
          <w:rFonts w:cstheme="minorHAnsi"/>
          <w:color w:val="000000" w:themeColor="text1"/>
          <w:sz w:val="22"/>
          <w:szCs w:val="22"/>
          <w:lang w:val="en-GB"/>
        </w:rPr>
        <w:t xml:space="preserve"> put in place </w:t>
      </w:r>
      <w:r w:rsidR="00736B47" w:rsidRPr="007137E0">
        <w:rPr>
          <w:rFonts w:cstheme="minorHAnsi"/>
          <w:color w:val="000000" w:themeColor="text1"/>
          <w:sz w:val="22"/>
          <w:szCs w:val="22"/>
          <w:lang w:val="en-GB"/>
        </w:rPr>
        <w:t>the Manara Cent</w:t>
      </w:r>
      <w:r w:rsidR="007D1E26">
        <w:rPr>
          <w:rFonts w:cstheme="minorHAnsi"/>
          <w:color w:val="000000" w:themeColor="text1"/>
          <w:sz w:val="22"/>
          <w:szCs w:val="22"/>
          <w:lang w:val="en-GB"/>
        </w:rPr>
        <w:t>re</w:t>
      </w:r>
      <w:r w:rsidR="00736B47" w:rsidRPr="007137E0">
        <w:rPr>
          <w:rFonts w:cstheme="minorHAnsi"/>
          <w:color w:val="000000" w:themeColor="text1"/>
          <w:sz w:val="22"/>
          <w:szCs w:val="22"/>
          <w:lang w:val="en-GB"/>
        </w:rPr>
        <w:t xml:space="preserve"> which until now have supported more than 18.000 women.</w:t>
      </w:r>
      <w:r w:rsidR="00F45FF3" w:rsidRPr="007137E0">
        <w:rPr>
          <w:rFonts w:cstheme="minorHAnsi"/>
          <w:color w:val="000000" w:themeColor="text1"/>
          <w:sz w:val="22"/>
          <w:szCs w:val="22"/>
          <w:lang w:val="en-GB"/>
        </w:rPr>
        <w:t xml:space="preserve"> </w:t>
      </w:r>
      <w:r w:rsidR="0052065D" w:rsidRPr="007137E0">
        <w:rPr>
          <w:rFonts w:cstheme="minorHAnsi"/>
          <w:color w:val="000000" w:themeColor="text1"/>
          <w:sz w:val="22"/>
          <w:szCs w:val="22"/>
          <w:lang w:val="en-GB"/>
        </w:rPr>
        <w:t>AFC also took initiative to establish a local Coordination Committee between partners involved in caring for women victims and victims of violence. This committee is still operational, and it is composed of focal points representing the Police, the National Guard, the Ministry of Health, the Ministry of Social Affairs,</w:t>
      </w:r>
      <w:r w:rsidR="007137E0" w:rsidRPr="007137E0">
        <w:rPr>
          <w:rFonts w:cstheme="minorHAnsi"/>
          <w:color w:val="000000" w:themeColor="text1"/>
          <w:sz w:val="22"/>
          <w:szCs w:val="22"/>
          <w:lang w:val="en-GB"/>
        </w:rPr>
        <w:t xml:space="preserve"> </w:t>
      </w:r>
      <w:r w:rsidR="0052065D" w:rsidRPr="007137E0">
        <w:rPr>
          <w:rFonts w:cstheme="minorHAnsi"/>
          <w:color w:val="000000" w:themeColor="text1"/>
          <w:sz w:val="22"/>
          <w:szCs w:val="22"/>
          <w:lang w:val="en-GB"/>
        </w:rPr>
        <w:t>the Ministry of Women</w:t>
      </w:r>
      <w:r w:rsidR="007137E0" w:rsidRPr="007137E0">
        <w:rPr>
          <w:rFonts w:cstheme="minorHAnsi"/>
          <w:color w:val="000000" w:themeColor="text1"/>
          <w:sz w:val="22"/>
          <w:szCs w:val="22"/>
          <w:lang w:val="en-GB"/>
        </w:rPr>
        <w:t xml:space="preserve">, and </w:t>
      </w:r>
      <w:r w:rsidR="0052065D" w:rsidRPr="007137E0">
        <w:rPr>
          <w:rFonts w:cstheme="minorHAnsi"/>
          <w:color w:val="000000" w:themeColor="text1"/>
          <w:sz w:val="22"/>
          <w:szCs w:val="22"/>
          <w:lang w:val="en-GB"/>
        </w:rPr>
        <w:t>members of the Judiciary. This committee was institutionalized by a decree of the Ministry of Women in May 2019, as a Regional Coordination Committee to Fight against Violence against Women.</w:t>
      </w:r>
      <w:r w:rsidR="00CF43A0" w:rsidRPr="007137E0">
        <w:rPr>
          <w:rFonts w:cstheme="minorHAnsi"/>
          <w:color w:val="000000" w:themeColor="text1"/>
          <w:sz w:val="22"/>
          <w:szCs w:val="22"/>
          <w:lang w:val="en-GB"/>
        </w:rPr>
        <w:t xml:space="preserve"> </w:t>
      </w:r>
    </w:p>
    <w:p w14:paraId="7ECA6C21" w14:textId="77777777" w:rsidR="004277ED" w:rsidRDefault="004277ED" w:rsidP="0052065D">
      <w:pPr>
        <w:jc w:val="both"/>
        <w:rPr>
          <w:rFonts w:cstheme="minorHAnsi"/>
          <w:color w:val="000000" w:themeColor="text1"/>
          <w:sz w:val="22"/>
          <w:szCs w:val="22"/>
          <w:lang w:val="en-US"/>
        </w:rPr>
      </w:pPr>
    </w:p>
    <w:p w14:paraId="36171CE7" w14:textId="7ABFE569" w:rsidR="0052065D" w:rsidRPr="000D165C" w:rsidRDefault="0052065D" w:rsidP="0052065D">
      <w:pPr>
        <w:jc w:val="both"/>
        <w:rPr>
          <w:rFonts w:cstheme="minorHAnsi"/>
          <w:color w:val="000000" w:themeColor="text1"/>
          <w:sz w:val="22"/>
          <w:szCs w:val="22"/>
          <w:lang w:val="en-US"/>
        </w:rPr>
      </w:pPr>
      <w:r w:rsidRPr="00CC0A0F">
        <w:rPr>
          <w:rFonts w:cstheme="minorHAnsi"/>
          <w:color w:val="000000" w:themeColor="text1"/>
          <w:sz w:val="22"/>
          <w:szCs w:val="22"/>
          <w:lang w:val="en-US"/>
        </w:rPr>
        <w:t>Further</w:t>
      </w:r>
      <w:r w:rsidR="00463677">
        <w:rPr>
          <w:rFonts w:cstheme="minorHAnsi"/>
          <w:color w:val="000000" w:themeColor="text1"/>
          <w:sz w:val="22"/>
          <w:szCs w:val="22"/>
          <w:lang w:val="en-US"/>
        </w:rPr>
        <w:t xml:space="preserve">, </w:t>
      </w:r>
      <w:r w:rsidRPr="00CC0A0F">
        <w:rPr>
          <w:rFonts w:cstheme="minorHAnsi"/>
          <w:color w:val="000000" w:themeColor="text1"/>
          <w:sz w:val="22"/>
          <w:szCs w:val="22"/>
          <w:lang w:val="en-US"/>
        </w:rPr>
        <w:t xml:space="preserve">AFC has strong experience with awareness raising. AFC has worked with nearly 3,000 women in rural areas of the governorate of Kef on gender, gender-based violence, and services for women victims of violence through a network of 10 female focal points scattered all over the governorate. Training is also a tool used by AFC, similarly to the activities in this proposal – AFC has for example </w:t>
      </w:r>
      <w:r w:rsidR="007D6079" w:rsidRPr="00CC0A0F">
        <w:rPr>
          <w:rFonts w:cstheme="minorHAnsi"/>
          <w:color w:val="000000" w:themeColor="text1"/>
          <w:sz w:val="22"/>
          <w:szCs w:val="22"/>
          <w:lang w:val="en-US"/>
        </w:rPr>
        <w:t xml:space="preserve">trained </w:t>
      </w:r>
      <w:r w:rsidRPr="00CC0A0F">
        <w:rPr>
          <w:rFonts w:cstheme="minorHAnsi"/>
          <w:color w:val="000000" w:themeColor="text1"/>
          <w:sz w:val="22"/>
          <w:szCs w:val="22"/>
          <w:lang w:val="en-US"/>
        </w:rPr>
        <w:t xml:space="preserve">more than 110 service providers from administrations affiliated with the Ministry of Social Affairs, the Ministry of Health, the Ministry of Women, the Police, and the National Guard in topics such as gender, gender-based violence, the cycle of domestic violence, the caring for women victims of violence and intersectoral coordination. </w:t>
      </w:r>
      <w:r w:rsidR="00152774">
        <w:rPr>
          <w:rFonts w:cstheme="minorHAnsi"/>
          <w:color w:val="000000" w:themeColor="text1"/>
          <w:sz w:val="22"/>
          <w:szCs w:val="22"/>
          <w:lang w:val="en-US"/>
        </w:rPr>
        <w:t xml:space="preserve">Thus, </w:t>
      </w:r>
      <w:r w:rsidRPr="00CC0A0F">
        <w:rPr>
          <w:rFonts w:cstheme="minorHAnsi"/>
          <w:color w:val="000000" w:themeColor="text1"/>
          <w:sz w:val="22"/>
          <w:szCs w:val="22"/>
          <w:lang w:val="en-US"/>
        </w:rPr>
        <w:t>AFC</w:t>
      </w:r>
      <w:r w:rsidR="00152774">
        <w:rPr>
          <w:rFonts w:cstheme="minorHAnsi"/>
          <w:color w:val="000000" w:themeColor="text1"/>
          <w:sz w:val="22"/>
          <w:szCs w:val="22"/>
          <w:lang w:val="en-US"/>
        </w:rPr>
        <w:t xml:space="preserve"> </w:t>
      </w:r>
      <w:r w:rsidRPr="00CC0A0F">
        <w:rPr>
          <w:rFonts w:cstheme="minorHAnsi"/>
          <w:color w:val="000000" w:themeColor="text1"/>
          <w:sz w:val="22"/>
          <w:szCs w:val="22"/>
          <w:lang w:val="en-US"/>
        </w:rPr>
        <w:t xml:space="preserve">has very solid experience in </w:t>
      </w:r>
      <w:r w:rsidR="0038498A" w:rsidRPr="00CC0A0F">
        <w:rPr>
          <w:rFonts w:cstheme="minorHAnsi"/>
          <w:color w:val="000000" w:themeColor="text1"/>
          <w:sz w:val="22"/>
          <w:szCs w:val="22"/>
          <w:lang w:val="en-US"/>
        </w:rPr>
        <w:t xml:space="preserve">caring for women victims of violence, while </w:t>
      </w:r>
      <w:r w:rsidR="00F64F63" w:rsidRPr="00CC0A0F">
        <w:rPr>
          <w:rFonts w:cstheme="minorHAnsi"/>
          <w:color w:val="000000" w:themeColor="text1"/>
          <w:sz w:val="22"/>
          <w:szCs w:val="22"/>
          <w:lang w:val="en-US"/>
        </w:rPr>
        <w:t xml:space="preserve">working </w:t>
      </w:r>
      <w:r w:rsidRPr="00CC0A0F">
        <w:rPr>
          <w:rFonts w:cstheme="minorHAnsi"/>
          <w:color w:val="000000" w:themeColor="text1"/>
          <w:sz w:val="22"/>
          <w:szCs w:val="22"/>
          <w:lang w:val="en-US"/>
        </w:rPr>
        <w:t xml:space="preserve">with duty bearers and enhance communication and coordination between civil society and duty bearers. </w:t>
      </w:r>
    </w:p>
    <w:p w14:paraId="49205314" w14:textId="77777777" w:rsidR="00FC73BA" w:rsidRPr="00A65DB1" w:rsidRDefault="00FC73BA" w:rsidP="00A65DB1">
      <w:pPr>
        <w:jc w:val="both"/>
        <w:rPr>
          <w:rFonts w:cstheme="minorHAnsi"/>
          <w:color w:val="000000" w:themeColor="text1"/>
          <w:sz w:val="22"/>
          <w:szCs w:val="22"/>
          <w:lang w:val="en-US"/>
        </w:rPr>
      </w:pPr>
    </w:p>
    <w:p w14:paraId="35BDB48A" w14:textId="42045EC7" w:rsidR="001F56EC" w:rsidRPr="00286930" w:rsidRDefault="00CA2612" w:rsidP="00A65DB1">
      <w:pPr>
        <w:pStyle w:val="Overskrift2"/>
        <w:spacing w:before="0"/>
        <w:jc w:val="both"/>
        <w:rPr>
          <w:rFonts w:asciiTheme="minorHAnsi" w:hAnsiTheme="minorHAnsi" w:cstheme="minorHAnsi"/>
          <w:b/>
          <w:bCs/>
          <w:color w:val="000000" w:themeColor="text1"/>
          <w:sz w:val="28"/>
          <w:szCs w:val="28"/>
          <w:lang w:val="en-GB"/>
        </w:rPr>
      </w:pPr>
      <w:r w:rsidRPr="00286930">
        <w:rPr>
          <w:rFonts w:asciiTheme="minorHAnsi" w:hAnsiTheme="minorHAnsi" w:cstheme="minorHAnsi"/>
          <w:b/>
          <w:bCs/>
          <w:color w:val="000000" w:themeColor="text1"/>
          <w:sz w:val="28"/>
          <w:szCs w:val="28"/>
          <w:lang w:val="en-GB"/>
        </w:rPr>
        <w:t xml:space="preserve">2.2 </w:t>
      </w:r>
      <w:r w:rsidR="001F56EC" w:rsidRPr="00286930">
        <w:rPr>
          <w:rFonts w:asciiTheme="minorHAnsi" w:hAnsiTheme="minorHAnsi" w:cstheme="minorHAnsi"/>
          <w:b/>
          <w:bCs/>
          <w:color w:val="000000" w:themeColor="text1"/>
          <w:sz w:val="28"/>
          <w:szCs w:val="28"/>
          <w:lang w:val="en-GB"/>
        </w:rPr>
        <w:t xml:space="preserve">Danner </w:t>
      </w:r>
    </w:p>
    <w:p w14:paraId="5BC30586" w14:textId="0F70657C" w:rsidR="004904CB" w:rsidRPr="000F746B" w:rsidRDefault="004904CB" w:rsidP="00A65DB1">
      <w:pPr>
        <w:jc w:val="both"/>
        <w:rPr>
          <w:rFonts w:cstheme="minorHAnsi"/>
          <w:color w:val="000000" w:themeColor="text1"/>
          <w:sz w:val="22"/>
          <w:szCs w:val="22"/>
          <w:lang w:val="en-GB"/>
        </w:rPr>
      </w:pPr>
      <w:r w:rsidRPr="00A65DB1">
        <w:rPr>
          <w:rFonts w:cstheme="minorHAnsi"/>
          <w:noProof/>
          <w:color w:val="000000" w:themeColor="text1"/>
          <w:sz w:val="22"/>
          <w:szCs w:val="22"/>
          <w:lang w:val="en-GB"/>
        </w:rPr>
        <w:t xml:space="preserve">Danner is a privately funded </w:t>
      </w:r>
      <w:r w:rsidR="00DC1785">
        <w:rPr>
          <w:rFonts w:cstheme="minorHAnsi"/>
          <w:noProof/>
          <w:color w:val="000000" w:themeColor="text1"/>
          <w:sz w:val="22"/>
          <w:szCs w:val="22"/>
          <w:lang w:val="en-GB"/>
        </w:rPr>
        <w:t>organisation</w:t>
      </w:r>
      <w:r w:rsidRPr="00A65DB1">
        <w:rPr>
          <w:rFonts w:cstheme="minorHAnsi"/>
          <w:noProof/>
          <w:color w:val="000000" w:themeColor="text1"/>
          <w:sz w:val="22"/>
          <w:szCs w:val="22"/>
          <w:lang w:val="en-GB"/>
        </w:rPr>
        <w:t xml:space="preserve"> working nationally and internationally to eliminate violence against women and children in support of Sustainable Development Goal 5. </w:t>
      </w:r>
      <w:r w:rsidR="00204FCB" w:rsidRPr="00A65DB1">
        <w:rPr>
          <w:rFonts w:cstheme="minorHAnsi"/>
          <w:noProof/>
          <w:color w:val="000000" w:themeColor="text1"/>
          <w:sz w:val="22"/>
          <w:szCs w:val="22"/>
          <w:lang w:val="en-US"/>
        </w:rPr>
        <w:drawing>
          <wp:anchor distT="0" distB="0" distL="114300" distR="114300" simplePos="0" relativeHeight="251658240" behindDoc="1" locked="0" layoutInCell="1" allowOverlap="1" wp14:anchorId="61997FAD" wp14:editId="004FAE7A">
            <wp:simplePos x="0" y="0"/>
            <wp:positionH relativeFrom="margin">
              <wp:posOffset>-129540</wp:posOffset>
            </wp:positionH>
            <wp:positionV relativeFrom="page">
              <wp:posOffset>1076325</wp:posOffset>
            </wp:positionV>
            <wp:extent cx="2308860" cy="2345690"/>
            <wp:effectExtent l="0" t="0" r="0" b="0"/>
            <wp:wrapThrough wrapText="bothSides">
              <wp:wrapPolygon edited="0">
                <wp:start x="0" y="0"/>
                <wp:lineTo x="0" y="21401"/>
                <wp:lineTo x="21386" y="21401"/>
                <wp:lineTo x="21386" y="0"/>
                <wp:lineTo x="0" y="0"/>
              </wp:wrapPolygon>
            </wp:wrapThrough>
            <wp:docPr id="1" name="Billede 1" descr="C:\Users\mdl\Desktop\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l\Desktop\Model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886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DB1">
        <w:rPr>
          <w:rFonts w:cstheme="minorHAnsi"/>
          <w:noProof/>
          <w:color w:val="000000" w:themeColor="text1"/>
          <w:sz w:val="22"/>
          <w:szCs w:val="22"/>
          <w:lang w:val="en-GB"/>
        </w:rPr>
        <w:t xml:space="preserve">Danner runs a </w:t>
      </w:r>
      <w:r w:rsidRPr="00A65DB1">
        <w:rPr>
          <w:rFonts w:cstheme="minorHAnsi"/>
          <w:i/>
          <w:iCs/>
          <w:noProof/>
          <w:color w:val="000000" w:themeColor="text1"/>
          <w:sz w:val="22"/>
          <w:szCs w:val="22"/>
          <w:lang w:val="en-GB"/>
        </w:rPr>
        <w:t>shelter</w:t>
      </w:r>
      <w:r w:rsidRPr="00A65DB1">
        <w:rPr>
          <w:rFonts w:cstheme="minorHAnsi"/>
          <w:noProof/>
          <w:color w:val="000000" w:themeColor="text1"/>
          <w:sz w:val="22"/>
          <w:szCs w:val="22"/>
          <w:lang w:val="en-GB"/>
        </w:rPr>
        <w:t xml:space="preserve"> for women and children exposed to violence in Copenhagen as well as a </w:t>
      </w:r>
      <w:r w:rsidRPr="00A65DB1">
        <w:rPr>
          <w:rFonts w:cstheme="minorHAnsi"/>
          <w:i/>
          <w:iCs/>
          <w:noProof/>
          <w:color w:val="000000" w:themeColor="text1"/>
          <w:sz w:val="22"/>
          <w:szCs w:val="22"/>
          <w:lang w:val="en-GB"/>
        </w:rPr>
        <w:t>councelling centre</w:t>
      </w:r>
      <w:r w:rsidRPr="00A65DB1">
        <w:rPr>
          <w:rFonts w:cstheme="minorHAnsi"/>
          <w:noProof/>
          <w:color w:val="000000" w:themeColor="text1"/>
          <w:sz w:val="22"/>
          <w:szCs w:val="22"/>
          <w:lang w:val="en-GB"/>
        </w:rPr>
        <w:t xml:space="preserve">. Annully, Danner receives more than 2500 calls for help, support and advice and provides counselling. Approximately 60 women and their children stay at the shelter every year. Danner also runs a </w:t>
      </w:r>
      <w:r w:rsidRPr="00A65DB1">
        <w:rPr>
          <w:rFonts w:cstheme="minorHAnsi"/>
          <w:i/>
          <w:iCs/>
          <w:noProof/>
          <w:color w:val="000000" w:themeColor="text1"/>
          <w:sz w:val="22"/>
          <w:szCs w:val="22"/>
          <w:lang w:val="en-GB"/>
        </w:rPr>
        <w:t xml:space="preserve">Resource Centre </w:t>
      </w:r>
      <w:r w:rsidRPr="00A65DB1">
        <w:rPr>
          <w:rFonts w:cstheme="minorHAnsi"/>
          <w:noProof/>
          <w:color w:val="000000" w:themeColor="text1"/>
          <w:sz w:val="22"/>
          <w:szCs w:val="22"/>
          <w:lang w:val="en-GB"/>
        </w:rPr>
        <w:t xml:space="preserve">which takes lead on all external engagements, including national and international partnerships and projects, research and analysis as well as advocacy work. Over the past five years, Danner has expanded its advocacy efforts, and is now an active part in the national political debate on all areas related to </w:t>
      </w:r>
      <w:r w:rsidR="00776FFC">
        <w:rPr>
          <w:rFonts w:cstheme="minorHAnsi"/>
          <w:noProof/>
          <w:color w:val="000000" w:themeColor="text1"/>
          <w:sz w:val="22"/>
          <w:szCs w:val="22"/>
          <w:lang w:val="en-GB"/>
        </w:rPr>
        <w:t>VAW</w:t>
      </w:r>
      <w:r w:rsidRPr="00A65DB1">
        <w:rPr>
          <w:rFonts w:cstheme="minorHAnsi"/>
          <w:noProof/>
          <w:color w:val="000000" w:themeColor="text1"/>
          <w:sz w:val="22"/>
          <w:szCs w:val="22"/>
          <w:lang w:val="en-GB"/>
        </w:rPr>
        <w:t xml:space="preserve"> and children. With very few resources, Danner has managed to achieve good policy results, including the criminalisation of coercive control (in 2019) and securing psychological therapy for all women at shelters in Denmark. This has been possible due to a simple strategy, which draws on newest research, quantitative and qualitative data as well as experiences from the psycho-social practice at the shelter and counselling service, where we meet thousands of women every year. It is our experience that alliances need to be made to succeed with major policy changes, because alliances with </w:t>
      </w:r>
      <w:r w:rsidR="00B35D68">
        <w:rPr>
          <w:rFonts w:cstheme="minorHAnsi"/>
          <w:noProof/>
          <w:color w:val="000000" w:themeColor="text1"/>
          <w:sz w:val="22"/>
          <w:szCs w:val="22"/>
          <w:lang w:val="en-GB"/>
        </w:rPr>
        <w:t>several</w:t>
      </w:r>
      <w:r w:rsidRPr="00A65DB1">
        <w:rPr>
          <w:rFonts w:cstheme="minorHAnsi"/>
          <w:noProof/>
          <w:color w:val="000000" w:themeColor="text1"/>
          <w:sz w:val="22"/>
          <w:szCs w:val="22"/>
          <w:lang w:val="en-GB"/>
        </w:rPr>
        <w:t xml:space="preserve"> actors contribute to holding authorities accountable</w:t>
      </w:r>
      <w:r w:rsidRPr="00A65DB1">
        <w:rPr>
          <w:rFonts w:cstheme="minorHAnsi"/>
          <w:color w:val="000000" w:themeColor="text1"/>
          <w:sz w:val="22"/>
          <w:szCs w:val="22"/>
          <w:lang w:val="en-US"/>
        </w:rPr>
        <w:t xml:space="preserve"> </w:t>
      </w:r>
    </w:p>
    <w:p w14:paraId="63B7CD9A" w14:textId="77777777" w:rsidR="004904CB" w:rsidRPr="00A65DB1" w:rsidRDefault="004904CB" w:rsidP="00A65DB1">
      <w:pPr>
        <w:jc w:val="both"/>
        <w:rPr>
          <w:rFonts w:cstheme="minorHAnsi"/>
          <w:color w:val="000000" w:themeColor="text1"/>
          <w:sz w:val="22"/>
          <w:szCs w:val="22"/>
          <w:lang w:val="en-US"/>
        </w:rPr>
      </w:pPr>
    </w:p>
    <w:p w14:paraId="1D578AAD" w14:textId="1D5A5A03" w:rsidR="004904CB" w:rsidRPr="00FA4842" w:rsidRDefault="004904CB" w:rsidP="00A65DB1">
      <w:pPr>
        <w:jc w:val="both"/>
        <w:rPr>
          <w:rFonts w:cstheme="minorHAnsi"/>
          <w:noProof/>
          <w:color w:val="000000" w:themeColor="text1"/>
          <w:sz w:val="22"/>
          <w:szCs w:val="22"/>
          <w:lang w:val="en-GB"/>
        </w:rPr>
      </w:pPr>
      <w:r w:rsidRPr="00FA4842">
        <w:rPr>
          <w:rFonts w:cstheme="minorHAnsi"/>
          <w:noProof/>
          <w:color w:val="000000" w:themeColor="text1"/>
          <w:sz w:val="22"/>
          <w:szCs w:val="22"/>
          <w:lang w:val="en-GB"/>
        </w:rPr>
        <w:t xml:space="preserve">Since 2007 Danner has worked </w:t>
      </w:r>
      <w:r w:rsidRPr="00FA4842">
        <w:rPr>
          <w:rFonts w:cstheme="minorHAnsi"/>
          <w:b/>
          <w:noProof/>
          <w:color w:val="000000" w:themeColor="text1"/>
          <w:sz w:val="22"/>
          <w:szCs w:val="22"/>
          <w:lang w:val="en-GB"/>
        </w:rPr>
        <w:t>internationally</w:t>
      </w:r>
      <w:r w:rsidRPr="00FA4842">
        <w:rPr>
          <w:rFonts w:cstheme="minorHAnsi"/>
          <w:noProof/>
          <w:color w:val="000000" w:themeColor="text1"/>
          <w:sz w:val="22"/>
          <w:szCs w:val="22"/>
          <w:lang w:val="en-GB"/>
        </w:rPr>
        <w:t xml:space="preserve"> in network alliances and through partnership</w:t>
      </w:r>
      <w:r w:rsidR="00D17E78" w:rsidRPr="00FA4842">
        <w:rPr>
          <w:rFonts w:cstheme="minorHAnsi"/>
          <w:noProof/>
          <w:color w:val="000000" w:themeColor="text1"/>
          <w:sz w:val="22"/>
          <w:szCs w:val="22"/>
          <w:lang w:val="en-GB"/>
        </w:rPr>
        <w:t>s</w:t>
      </w:r>
      <w:r w:rsidRPr="00FA4842">
        <w:rPr>
          <w:rFonts w:cstheme="minorHAnsi"/>
          <w:noProof/>
          <w:color w:val="000000" w:themeColor="text1"/>
          <w:sz w:val="22"/>
          <w:szCs w:val="22"/>
          <w:lang w:val="en-GB"/>
        </w:rPr>
        <w:t>, based on a feminist understanding that the causes of VAW are partly rooted in patriarchal gender norms and weak gender sensitive structures. Hence</w:t>
      </w:r>
      <w:r w:rsidR="00CB30CB" w:rsidRPr="00FA4842">
        <w:rPr>
          <w:rFonts w:cstheme="minorHAnsi"/>
          <w:noProof/>
          <w:color w:val="000000" w:themeColor="text1"/>
          <w:sz w:val="22"/>
          <w:szCs w:val="22"/>
          <w:lang w:val="en-GB"/>
        </w:rPr>
        <w:t>,</w:t>
      </w:r>
      <w:r w:rsidRPr="00FA4842">
        <w:rPr>
          <w:rFonts w:cstheme="minorHAnsi"/>
          <w:noProof/>
          <w:color w:val="000000" w:themeColor="text1"/>
          <w:sz w:val="22"/>
          <w:szCs w:val="22"/>
          <w:lang w:val="en-GB"/>
        </w:rPr>
        <w:t xml:space="preserve"> VAW must also be addressed internationally to assure real change and impact. Today, Danner works in Afghanistan, Tunesia and Palestine (previously, Danner has also worked in Greenland, Morocco</w:t>
      </w:r>
      <w:r w:rsidR="000F4989" w:rsidRPr="00FA4842">
        <w:rPr>
          <w:rFonts w:cstheme="minorHAnsi"/>
          <w:noProof/>
          <w:color w:val="000000" w:themeColor="text1"/>
          <w:sz w:val="22"/>
          <w:szCs w:val="22"/>
          <w:lang w:val="en-GB"/>
        </w:rPr>
        <w:t>, Burundi</w:t>
      </w:r>
      <w:r w:rsidRPr="00FA4842">
        <w:rPr>
          <w:rFonts w:cstheme="minorHAnsi"/>
          <w:noProof/>
          <w:color w:val="000000" w:themeColor="text1"/>
          <w:sz w:val="22"/>
          <w:szCs w:val="22"/>
          <w:lang w:val="en-GB"/>
        </w:rPr>
        <w:t xml:space="preserve"> and Egypt). In spring 2019, Danner adopted a new international strategy. The </w:t>
      </w:r>
      <w:r w:rsidRPr="00FA4842">
        <w:rPr>
          <w:rFonts w:cstheme="minorHAnsi"/>
          <w:noProof/>
          <w:color w:val="000000" w:themeColor="text1"/>
          <w:sz w:val="22"/>
          <w:szCs w:val="22"/>
          <w:lang w:val="en-GB"/>
        </w:rPr>
        <w:lastRenderedPageBreak/>
        <w:t>strategic approach to combatting</w:t>
      </w:r>
      <w:r w:rsidR="00776FFC" w:rsidRPr="00FA4842">
        <w:rPr>
          <w:rFonts w:cstheme="minorHAnsi"/>
          <w:noProof/>
          <w:color w:val="000000" w:themeColor="text1"/>
          <w:sz w:val="22"/>
          <w:szCs w:val="22"/>
          <w:lang w:val="en-GB"/>
        </w:rPr>
        <w:t xml:space="preserve"> VAW</w:t>
      </w:r>
      <w:r w:rsidRPr="00FA4842">
        <w:rPr>
          <w:rFonts w:cstheme="minorHAnsi"/>
          <w:noProof/>
          <w:color w:val="000000" w:themeColor="text1"/>
          <w:sz w:val="22"/>
          <w:szCs w:val="22"/>
          <w:lang w:val="en-GB"/>
        </w:rPr>
        <w:t xml:space="preserve"> is to enhance protection and prevention supported by advocacy, which is based on solid data on</w:t>
      </w:r>
      <w:r w:rsidR="00776FFC" w:rsidRPr="00FA4842">
        <w:rPr>
          <w:rFonts w:cstheme="minorHAnsi"/>
          <w:noProof/>
          <w:color w:val="000000" w:themeColor="text1"/>
          <w:sz w:val="22"/>
          <w:szCs w:val="22"/>
          <w:lang w:val="en-GB"/>
        </w:rPr>
        <w:t xml:space="preserve"> VAW</w:t>
      </w:r>
      <w:r w:rsidRPr="00FA4842">
        <w:rPr>
          <w:rFonts w:cstheme="minorHAnsi"/>
          <w:noProof/>
          <w:color w:val="000000" w:themeColor="text1"/>
          <w:sz w:val="22"/>
          <w:szCs w:val="22"/>
          <w:lang w:val="en-GB"/>
        </w:rPr>
        <w:t xml:space="preserve">. In addition, Danner’s motivation to engage in international partnerships lies both in a vision of giving solidarity by supporting fellow women’s rights organisations as well as an ambition of gaining more knowlegde on VAW and how to best prevent it. Danner’s international work </w:t>
      </w:r>
      <w:r w:rsidR="000F4989" w:rsidRPr="00FA4842">
        <w:rPr>
          <w:rFonts w:cstheme="minorHAnsi"/>
          <w:noProof/>
          <w:color w:val="000000" w:themeColor="text1"/>
          <w:sz w:val="22"/>
          <w:szCs w:val="22"/>
          <w:lang w:val="en-GB"/>
        </w:rPr>
        <w:t xml:space="preserve">is based </w:t>
      </w:r>
      <w:r w:rsidRPr="00FA4842">
        <w:rPr>
          <w:rFonts w:cstheme="minorHAnsi"/>
          <w:noProof/>
          <w:color w:val="000000" w:themeColor="text1"/>
          <w:sz w:val="22"/>
          <w:szCs w:val="22"/>
          <w:lang w:val="en-GB"/>
        </w:rPr>
        <w:t>on four thematic areas:</w:t>
      </w:r>
    </w:p>
    <w:p w14:paraId="426FE0BF" w14:textId="2FE93746" w:rsidR="004904CB" w:rsidRPr="00FA4842" w:rsidRDefault="00204FCB" w:rsidP="00353EDF">
      <w:pPr>
        <w:pStyle w:val="Listeafsnit"/>
        <w:widowControl/>
        <w:numPr>
          <w:ilvl w:val="0"/>
          <w:numId w:val="6"/>
        </w:numPr>
        <w:spacing w:line="240" w:lineRule="auto"/>
        <w:jc w:val="both"/>
        <w:rPr>
          <w:rFonts w:cstheme="minorHAnsi"/>
          <w:noProof/>
          <w:color w:val="000000" w:themeColor="text1"/>
          <w:sz w:val="22"/>
          <w:lang w:val="en-GB"/>
        </w:rPr>
      </w:pPr>
      <w:r w:rsidRPr="00FA4842">
        <w:rPr>
          <w:rFonts w:cstheme="minorHAnsi"/>
          <w:noProof/>
          <w:color w:val="000000" w:themeColor="text1"/>
          <w:sz w:val="22"/>
          <w:lang w:val="en-GB"/>
        </w:rPr>
        <w:drawing>
          <wp:anchor distT="0" distB="0" distL="114300" distR="114300" simplePos="0" relativeHeight="251658241" behindDoc="0" locked="0" layoutInCell="1" allowOverlap="1" wp14:anchorId="6F6A30C9" wp14:editId="160A99DA">
            <wp:simplePos x="0" y="0"/>
            <wp:positionH relativeFrom="column">
              <wp:posOffset>2775585</wp:posOffset>
            </wp:positionH>
            <wp:positionV relativeFrom="page">
              <wp:posOffset>6400800</wp:posOffset>
            </wp:positionV>
            <wp:extent cx="3439160" cy="3129915"/>
            <wp:effectExtent l="0" t="0" r="8890" b="0"/>
            <wp:wrapThrough wrapText="bothSides">
              <wp:wrapPolygon edited="0">
                <wp:start x="0" y="0"/>
                <wp:lineTo x="0" y="21429"/>
                <wp:lineTo x="21536" y="21429"/>
                <wp:lineTo x="21536" y="0"/>
                <wp:lineTo x="0" y="0"/>
              </wp:wrapPolygon>
            </wp:wrapThrough>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1216" r="22985"/>
                    <a:stretch/>
                  </pic:blipFill>
                  <pic:spPr bwMode="auto">
                    <a:xfrm>
                      <a:off x="0" y="0"/>
                      <a:ext cx="3439160" cy="312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4CB" w:rsidRPr="00FA4842">
        <w:rPr>
          <w:rFonts w:cstheme="minorHAnsi"/>
          <w:i/>
          <w:noProof/>
          <w:color w:val="000000" w:themeColor="text1"/>
          <w:sz w:val="22"/>
          <w:lang w:val="en-GB"/>
        </w:rPr>
        <w:t xml:space="preserve">Building the capacity of professionals working in the field of VAW. </w:t>
      </w:r>
    </w:p>
    <w:p w14:paraId="590DC751" w14:textId="77777777" w:rsidR="004904CB" w:rsidRPr="00FA4842" w:rsidRDefault="004904CB" w:rsidP="00353EDF">
      <w:pPr>
        <w:pStyle w:val="Listeafsnit"/>
        <w:widowControl/>
        <w:numPr>
          <w:ilvl w:val="0"/>
          <w:numId w:val="6"/>
        </w:numPr>
        <w:spacing w:line="240" w:lineRule="auto"/>
        <w:jc w:val="both"/>
        <w:rPr>
          <w:rFonts w:cstheme="minorHAnsi"/>
          <w:noProof/>
          <w:color w:val="000000" w:themeColor="text1"/>
          <w:sz w:val="22"/>
          <w:lang w:val="en-GB"/>
        </w:rPr>
      </w:pPr>
      <w:r w:rsidRPr="00FA4842">
        <w:rPr>
          <w:rFonts w:cstheme="minorHAnsi"/>
          <w:i/>
          <w:noProof/>
          <w:color w:val="000000" w:themeColor="text1"/>
          <w:sz w:val="22"/>
          <w:lang w:val="en-GB"/>
        </w:rPr>
        <w:t>Strengthening national and international networks to enhance joint efforts in protection, prevention and advocacy</w:t>
      </w:r>
    </w:p>
    <w:p w14:paraId="00A456A8" w14:textId="0F444B68" w:rsidR="004904CB" w:rsidRPr="00FA4842" w:rsidRDefault="004904CB" w:rsidP="00353EDF">
      <w:pPr>
        <w:pStyle w:val="Listeafsnit"/>
        <w:widowControl/>
        <w:numPr>
          <w:ilvl w:val="0"/>
          <w:numId w:val="6"/>
        </w:numPr>
        <w:spacing w:line="240" w:lineRule="auto"/>
        <w:jc w:val="both"/>
        <w:rPr>
          <w:rFonts w:cstheme="minorHAnsi"/>
          <w:noProof/>
          <w:color w:val="000000" w:themeColor="text1"/>
          <w:sz w:val="22"/>
          <w:lang w:val="en-GB"/>
        </w:rPr>
      </w:pPr>
      <w:r w:rsidRPr="00FA4842">
        <w:rPr>
          <w:rFonts w:cstheme="minorHAnsi"/>
          <w:i/>
          <w:noProof/>
          <w:color w:val="000000" w:themeColor="text1"/>
          <w:sz w:val="22"/>
          <w:lang w:val="en-GB"/>
        </w:rPr>
        <w:t>Adressing the root causes of</w:t>
      </w:r>
      <w:r w:rsidR="00776FFC" w:rsidRPr="00FA4842">
        <w:rPr>
          <w:rFonts w:cstheme="minorHAnsi"/>
          <w:i/>
          <w:noProof/>
          <w:color w:val="000000" w:themeColor="text1"/>
          <w:sz w:val="22"/>
          <w:lang w:val="en-GB"/>
        </w:rPr>
        <w:t xml:space="preserve"> VAW</w:t>
      </w:r>
      <w:r w:rsidRPr="00FA4842">
        <w:rPr>
          <w:rFonts w:cstheme="minorHAnsi"/>
          <w:i/>
          <w:noProof/>
          <w:color w:val="000000" w:themeColor="text1"/>
          <w:sz w:val="22"/>
          <w:lang w:val="en-GB"/>
        </w:rPr>
        <w:t xml:space="preserve">, including gender stereotypes and to promote equality at all levels. </w:t>
      </w:r>
    </w:p>
    <w:p w14:paraId="3B9D118C" w14:textId="77777777" w:rsidR="004904CB" w:rsidRPr="00FA4842" w:rsidRDefault="004904CB" w:rsidP="00353EDF">
      <w:pPr>
        <w:pStyle w:val="Listeafsnit"/>
        <w:widowControl/>
        <w:numPr>
          <w:ilvl w:val="0"/>
          <w:numId w:val="6"/>
        </w:numPr>
        <w:spacing w:line="240" w:lineRule="auto"/>
        <w:jc w:val="both"/>
        <w:rPr>
          <w:rFonts w:cstheme="minorHAnsi"/>
          <w:noProof/>
          <w:color w:val="000000" w:themeColor="text1"/>
          <w:sz w:val="22"/>
          <w:lang w:val="en-GB"/>
        </w:rPr>
      </w:pPr>
      <w:r w:rsidRPr="00FA4842">
        <w:rPr>
          <w:rFonts w:cstheme="minorHAnsi"/>
          <w:i/>
          <w:iCs/>
          <w:noProof/>
          <w:color w:val="000000" w:themeColor="text1"/>
          <w:sz w:val="22"/>
          <w:lang w:val="en-GB"/>
        </w:rPr>
        <w:t xml:space="preserve">Specialised effort for vulnarable groups, including migrant women and women in fragile contexts. </w:t>
      </w:r>
    </w:p>
    <w:p w14:paraId="13B6E947" w14:textId="4A947A0E" w:rsidR="004904CB" w:rsidRPr="00FA4842" w:rsidRDefault="004904CB" w:rsidP="00A65DB1">
      <w:pPr>
        <w:jc w:val="both"/>
        <w:rPr>
          <w:rFonts w:cstheme="minorHAnsi"/>
          <w:noProof/>
          <w:color w:val="000000" w:themeColor="text1"/>
          <w:sz w:val="22"/>
          <w:szCs w:val="22"/>
          <w:lang w:val="en-GB"/>
        </w:rPr>
      </w:pPr>
      <w:r w:rsidRPr="00FA4842">
        <w:rPr>
          <w:rFonts w:cstheme="minorHAnsi"/>
          <w:noProof/>
          <w:color w:val="000000" w:themeColor="text1"/>
          <w:sz w:val="22"/>
          <w:szCs w:val="22"/>
          <w:lang w:val="en-GB"/>
        </w:rPr>
        <w:t xml:space="preserve">Our work is based on the experience that a professionalized shelter and women’s rights movement rooted in a strong civil society can play a key role in mobilizing political and public support for legal reforms that hold perpetrators accountable, provide support and protection of </w:t>
      </w:r>
      <w:r w:rsidR="001B14E2" w:rsidRPr="00FA4842">
        <w:rPr>
          <w:rFonts w:cstheme="minorHAnsi"/>
          <w:noProof/>
          <w:color w:val="000000" w:themeColor="text1"/>
          <w:sz w:val="22"/>
          <w:szCs w:val="22"/>
          <w:lang w:val="en-GB"/>
        </w:rPr>
        <w:t>victims</w:t>
      </w:r>
      <w:r w:rsidRPr="00FA4842">
        <w:rPr>
          <w:rFonts w:cstheme="minorHAnsi"/>
          <w:noProof/>
          <w:color w:val="000000" w:themeColor="text1"/>
          <w:sz w:val="22"/>
          <w:szCs w:val="22"/>
          <w:lang w:val="en-GB"/>
        </w:rPr>
        <w:t xml:space="preserve"> to violence, and promote social norms that render</w:t>
      </w:r>
      <w:r w:rsidR="00776FFC" w:rsidRPr="00FA4842">
        <w:rPr>
          <w:rFonts w:cstheme="minorHAnsi"/>
          <w:noProof/>
          <w:color w:val="000000" w:themeColor="text1"/>
          <w:sz w:val="22"/>
          <w:szCs w:val="22"/>
          <w:lang w:val="en-GB"/>
        </w:rPr>
        <w:t xml:space="preserve"> VAW</w:t>
      </w:r>
      <w:r w:rsidRPr="00FA4842">
        <w:rPr>
          <w:rFonts w:cstheme="minorHAnsi"/>
          <w:noProof/>
          <w:color w:val="000000" w:themeColor="text1"/>
          <w:sz w:val="22"/>
          <w:szCs w:val="22"/>
          <w:lang w:val="en-GB"/>
        </w:rPr>
        <w:t xml:space="preserve"> unacceptable. All Danners’ projects build on strong partnerships and investment in the mobilisation of civil society </w:t>
      </w:r>
      <w:r w:rsidR="00DC1785" w:rsidRPr="00FA4842">
        <w:rPr>
          <w:rFonts w:cstheme="minorHAnsi"/>
          <w:noProof/>
          <w:color w:val="000000" w:themeColor="text1"/>
          <w:sz w:val="22"/>
          <w:szCs w:val="22"/>
          <w:lang w:val="en-GB"/>
        </w:rPr>
        <w:t>organisation</w:t>
      </w:r>
      <w:r w:rsidRPr="00FA4842">
        <w:rPr>
          <w:rFonts w:cstheme="minorHAnsi"/>
          <w:noProof/>
          <w:color w:val="000000" w:themeColor="text1"/>
          <w:sz w:val="22"/>
          <w:szCs w:val="22"/>
          <w:lang w:val="en-GB"/>
        </w:rPr>
        <w:t xml:space="preserve">s from a bottum up-approach. </w:t>
      </w:r>
    </w:p>
    <w:p w14:paraId="6B1FF752" w14:textId="4F6F98A3" w:rsidR="004904CB" w:rsidRPr="00FA4842" w:rsidRDefault="004904CB" w:rsidP="00A65DB1">
      <w:pPr>
        <w:jc w:val="both"/>
        <w:rPr>
          <w:rFonts w:cstheme="minorHAnsi"/>
          <w:noProof/>
          <w:color w:val="000000" w:themeColor="text1"/>
          <w:sz w:val="22"/>
          <w:szCs w:val="22"/>
          <w:lang w:val="en-GB"/>
        </w:rPr>
      </w:pPr>
      <w:r w:rsidRPr="00FA4842">
        <w:rPr>
          <w:rFonts w:cstheme="minorHAnsi"/>
          <w:color w:val="000000" w:themeColor="text1"/>
          <w:sz w:val="22"/>
          <w:szCs w:val="22"/>
          <w:lang w:val="en-GB"/>
        </w:rPr>
        <w:t xml:space="preserve">Danner consists of (see </w:t>
      </w:r>
      <w:r w:rsidR="00DC1785" w:rsidRPr="00FA4842">
        <w:rPr>
          <w:rFonts w:cstheme="minorHAnsi"/>
          <w:color w:val="000000" w:themeColor="text1"/>
          <w:sz w:val="22"/>
          <w:szCs w:val="22"/>
          <w:lang w:val="en-GB"/>
        </w:rPr>
        <w:t>organisation</w:t>
      </w:r>
      <w:r w:rsidRPr="00FA4842">
        <w:rPr>
          <w:rFonts w:cstheme="minorHAnsi"/>
          <w:color w:val="000000" w:themeColor="text1"/>
          <w:sz w:val="22"/>
          <w:szCs w:val="22"/>
          <w:lang w:val="en-GB"/>
        </w:rPr>
        <w:t>al chart):</w:t>
      </w:r>
    </w:p>
    <w:p w14:paraId="445FFD46" w14:textId="77777777" w:rsidR="004904CB" w:rsidRPr="00FA4842" w:rsidRDefault="004904CB" w:rsidP="00353EDF">
      <w:pPr>
        <w:pStyle w:val="Listeafsnit"/>
        <w:widowControl/>
        <w:numPr>
          <w:ilvl w:val="0"/>
          <w:numId w:val="5"/>
        </w:numPr>
        <w:spacing w:after="51" w:line="240" w:lineRule="auto"/>
        <w:ind w:right="50"/>
        <w:jc w:val="both"/>
        <w:rPr>
          <w:rFonts w:cstheme="minorHAnsi"/>
          <w:color w:val="000000" w:themeColor="text1"/>
          <w:sz w:val="22"/>
          <w:lang w:val="en-GB"/>
        </w:rPr>
      </w:pPr>
      <w:r w:rsidRPr="00FA4842">
        <w:rPr>
          <w:rFonts w:cstheme="minorHAnsi"/>
          <w:color w:val="000000" w:themeColor="text1"/>
          <w:sz w:val="22"/>
          <w:lang w:val="en-GB"/>
        </w:rPr>
        <w:t xml:space="preserve">A General Assembly, where Danner’s +200 volunteers elect the Board. </w:t>
      </w:r>
    </w:p>
    <w:p w14:paraId="31844344" w14:textId="539FD7DA" w:rsidR="004904CB" w:rsidRPr="00FA4842" w:rsidRDefault="004904CB" w:rsidP="00353EDF">
      <w:pPr>
        <w:pStyle w:val="Listeafsnit"/>
        <w:widowControl/>
        <w:numPr>
          <w:ilvl w:val="0"/>
          <w:numId w:val="5"/>
        </w:numPr>
        <w:spacing w:after="51" w:line="240" w:lineRule="auto"/>
        <w:ind w:right="50"/>
        <w:jc w:val="both"/>
        <w:rPr>
          <w:rFonts w:cstheme="minorHAnsi"/>
          <w:color w:val="000000" w:themeColor="text1"/>
          <w:sz w:val="22"/>
          <w:lang w:val="en-GB"/>
        </w:rPr>
      </w:pPr>
      <w:r w:rsidRPr="00FA4842">
        <w:rPr>
          <w:rFonts w:cstheme="minorHAnsi"/>
          <w:color w:val="000000" w:themeColor="text1"/>
          <w:sz w:val="22"/>
          <w:lang w:val="en-GB"/>
        </w:rPr>
        <w:t xml:space="preserve">A Board with </w:t>
      </w:r>
      <w:r w:rsidR="007E17E2" w:rsidRPr="00FA4842">
        <w:rPr>
          <w:rFonts w:cstheme="minorHAnsi"/>
          <w:color w:val="000000" w:themeColor="text1"/>
          <w:sz w:val="22"/>
          <w:lang w:val="en-GB"/>
        </w:rPr>
        <w:t>10</w:t>
      </w:r>
      <w:r w:rsidRPr="00FA4842">
        <w:rPr>
          <w:rFonts w:cstheme="minorHAnsi"/>
          <w:color w:val="000000" w:themeColor="text1"/>
          <w:sz w:val="22"/>
          <w:lang w:val="en-GB"/>
        </w:rPr>
        <w:t xml:space="preserve"> members, who are elected every second year.</w:t>
      </w:r>
    </w:p>
    <w:p w14:paraId="4F65AC16" w14:textId="3B353097" w:rsidR="0099498D" w:rsidRPr="00FA4842" w:rsidRDefault="004904CB" w:rsidP="00353EDF">
      <w:pPr>
        <w:pStyle w:val="Listeafsnit"/>
        <w:widowControl/>
        <w:numPr>
          <w:ilvl w:val="0"/>
          <w:numId w:val="5"/>
        </w:numPr>
        <w:spacing w:after="51" w:line="240" w:lineRule="auto"/>
        <w:ind w:right="50"/>
        <w:jc w:val="both"/>
        <w:rPr>
          <w:rFonts w:cstheme="minorHAnsi"/>
          <w:color w:val="000000" w:themeColor="text1"/>
          <w:sz w:val="22"/>
          <w:lang w:val="en-GB"/>
        </w:rPr>
      </w:pPr>
      <w:r w:rsidRPr="00FA4842">
        <w:rPr>
          <w:rFonts w:cstheme="minorHAnsi"/>
          <w:color w:val="000000" w:themeColor="text1"/>
          <w:sz w:val="22"/>
          <w:lang w:val="en-GB"/>
        </w:rPr>
        <w:t xml:space="preserve">The permanent and core staff of Danner (approximately 50 staff) consists of a CEO, a deputy director, a management group, which each heads Danner’s four departments (Shelter, Counselling </w:t>
      </w:r>
      <w:r w:rsidR="00DB083D" w:rsidRPr="00FA4842">
        <w:rPr>
          <w:rFonts w:cstheme="minorHAnsi"/>
          <w:color w:val="000000" w:themeColor="text1"/>
          <w:sz w:val="22"/>
          <w:lang w:val="en-GB"/>
        </w:rPr>
        <w:t>Centre</w:t>
      </w:r>
      <w:r w:rsidRPr="00FA4842">
        <w:rPr>
          <w:rFonts w:cstheme="minorHAnsi"/>
          <w:color w:val="000000" w:themeColor="text1"/>
          <w:sz w:val="22"/>
          <w:lang w:val="en-GB"/>
        </w:rPr>
        <w:t xml:space="preserve">, Administration and Resource </w:t>
      </w:r>
      <w:r w:rsidR="003465D4" w:rsidRPr="00FA4842">
        <w:rPr>
          <w:rFonts w:cstheme="minorHAnsi"/>
          <w:color w:val="000000" w:themeColor="text1"/>
          <w:sz w:val="22"/>
          <w:lang w:val="en-GB"/>
        </w:rPr>
        <w:t>Centre</w:t>
      </w:r>
      <w:r w:rsidRPr="00FA4842">
        <w:rPr>
          <w:rFonts w:cstheme="minorHAnsi"/>
          <w:color w:val="000000" w:themeColor="text1"/>
          <w:sz w:val="22"/>
          <w:lang w:val="en-GB"/>
        </w:rPr>
        <w:t xml:space="preserve">). </w:t>
      </w:r>
    </w:p>
    <w:bookmarkEnd w:id="1"/>
    <w:p w14:paraId="7D7CFC4E" w14:textId="77777777" w:rsidR="002012EC" w:rsidRPr="00A65DB1" w:rsidRDefault="002012EC" w:rsidP="00A65DB1">
      <w:pPr>
        <w:jc w:val="both"/>
        <w:rPr>
          <w:rFonts w:cstheme="minorHAnsi"/>
          <w:b/>
          <w:bCs/>
          <w:color w:val="000000" w:themeColor="text1"/>
          <w:sz w:val="22"/>
          <w:szCs w:val="22"/>
          <w:lang w:val="en-GB"/>
        </w:rPr>
      </w:pPr>
    </w:p>
    <w:p w14:paraId="1BE736CD" w14:textId="000FB0BF" w:rsidR="00161834" w:rsidRPr="00286930" w:rsidRDefault="00161834" w:rsidP="00A65DB1">
      <w:pPr>
        <w:jc w:val="both"/>
        <w:rPr>
          <w:rFonts w:cstheme="minorHAnsi"/>
          <w:b/>
          <w:bCs/>
          <w:color w:val="000000" w:themeColor="text1"/>
          <w:sz w:val="28"/>
          <w:szCs w:val="28"/>
          <w:lang w:val="en-GB"/>
        </w:rPr>
      </w:pPr>
      <w:r w:rsidRPr="00286930">
        <w:rPr>
          <w:rFonts w:cstheme="minorHAnsi"/>
          <w:b/>
          <w:bCs/>
          <w:color w:val="000000" w:themeColor="text1"/>
          <w:sz w:val="28"/>
          <w:szCs w:val="28"/>
          <w:lang w:val="en-GB"/>
        </w:rPr>
        <w:t xml:space="preserve">2.3 </w:t>
      </w:r>
      <w:r w:rsidR="00FE4600" w:rsidRPr="00286930">
        <w:rPr>
          <w:rFonts w:cstheme="minorHAnsi"/>
          <w:b/>
          <w:bCs/>
          <w:color w:val="000000" w:themeColor="text1"/>
          <w:sz w:val="28"/>
          <w:szCs w:val="28"/>
          <w:lang w:val="en-GB"/>
        </w:rPr>
        <w:t>Division of r</w:t>
      </w:r>
      <w:r w:rsidRPr="00286930">
        <w:rPr>
          <w:rFonts w:cstheme="minorHAnsi"/>
          <w:b/>
          <w:bCs/>
          <w:color w:val="000000" w:themeColor="text1"/>
          <w:sz w:val="28"/>
          <w:szCs w:val="28"/>
          <w:lang w:val="en-GB"/>
        </w:rPr>
        <w:t>oles and responsibilities</w:t>
      </w:r>
    </w:p>
    <w:p w14:paraId="3ADC886D" w14:textId="287768AC" w:rsidR="00D51525" w:rsidRPr="008F011E" w:rsidRDefault="00D51525" w:rsidP="00A65DB1">
      <w:pPr>
        <w:jc w:val="both"/>
        <w:rPr>
          <w:rFonts w:cstheme="minorHAnsi"/>
          <w:color w:val="000000" w:themeColor="text1"/>
          <w:sz w:val="22"/>
          <w:szCs w:val="22"/>
          <w:highlight w:val="yellow"/>
          <w:lang w:val="en-GB"/>
        </w:rPr>
      </w:pPr>
      <w:r w:rsidRPr="00A65DB1">
        <w:rPr>
          <w:rFonts w:cstheme="minorHAnsi"/>
          <w:color w:val="000000" w:themeColor="text1"/>
          <w:sz w:val="22"/>
          <w:szCs w:val="22"/>
          <w:lang w:val="en-GB"/>
        </w:rPr>
        <w:t>With their long-standing experience working with women in Tunisia, and especially in Kef, AFC will take charge on planning and implementing the project, including outreach</w:t>
      </w:r>
      <w:r w:rsidR="00025B87" w:rsidRPr="00A65DB1">
        <w:rPr>
          <w:rFonts w:cstheme="minorHAnsi"/>
          <w:color w:val="000000" w:themeColor="text1"/>
          <w:sz w:val="22"/>
          <w:szCs w:val="22"/>
          <w:lang w:val="en-GB"/>
        </w:rPr>
        <w:t xml:space="preserve">, </w:t>
      </w:r>
      <w:r w:rsidR="00EE3BE9" w:rsidRPr="00A65DB1">
        <w:rPr>
          <w:rFonts w:cstheme="minorHAnsi"/>
          <w:color w:val="000000" w:themeColor="text1"/>
          <w:sz w:val="22"/>
          <w:szCs w:val="22"/>
          <w:lang w:val="en-GB"/>
        </w:rPr>
        <w:t>communication,</w:t>
      </w:r>
      <w:r w:rsidR="00025B87" w:rsidRPr="00A65DB1">
        <w:rPr>
          <w:rFonts w:cstheme="minorHAnsi"/>
          <w:color w:val="000000" w:themeColor="text1"/>
          <w:sz w:val="22"/>
          <w:szCs w:val="22"/>
          <w:lang w:val="en-GB"/>
        </w:rPr>
        <w:t xml:space="preserve"> and coordination with relevant </w:t>
      </w:r>
      <w:r w:rsidRPr="00A65DB1">
        <w:rPr>
          <w:rFonts w:cstheme="minorHAnsi"/>
          <w:color w:val="000000" w:themeColor="text1"/>
          <w:sz w:val="22"/>
          <w:szCs w:val="22"/>
          <w:lang w:val="en-GB"/>
        </w:rPr>
        <w:t>stakeholders</w:t>
      </w:r>
      <w:r w:rsidR="00025B87" w:rsidRPr="00A65DB1">
        <w:rPr>
          <w:rFonts w:cstheme="minorHAnsi"/>
          <w:color w:val="000000" w:themeColor="text1"/>
          <w:sz w:val="22"/>
          <w:szCs w:val="22"/>
          <w:lang w:val="en-GB"/>
        </w:rPr>
        <w:t xml:space="preserve"> such as judges, police</w:t>
      </w:r>
      <w:r w:rsidRPr="00A65DB1">
        <w:rPr>
          <w:rFonts w:cstheme="minorHAnsi"/>
          <w:color w:val="000000" w:themeColor="text1"/>
          <w:sz w:val="22"/>
          <w:szCs w:val="22"/>
          <w:lang w:val="en-GB"/>
        </w:rPr>
        <w:t xml:space="preserve">, </w:t>
      </w:r>
      <w:r w:rsidR="00315318" w:rsidRPr="00A65DB1">
        <w:rPr>
          <w:rFonts w:cstheme="minorHAnsi"/>
          <w:color w:val="000000" w:themeColor="text1"/>
          <w:sz w:val="22"/>
          <w:szCs w:val="22"/>
          <w:lang w:val="en-GB"/>
        </w:rPr>
        <w:t xml:space="preserve">Ministry of </w:t>
      </w:r>
      <w:r w:rsidR="00A142ED" w:rsidRPr="00A65DB1">
        <w:rPr>
          <w:rFonts w:cstheme="minorHAnsi"/>
          <w:color w:val="000000" w:themeColor="text1"/>
          <w:sz w:val="22"/>
          <w:szCs w:val="22"/>
          <w:lang w:val="en-GB"/>
        </w:rPr>
        <w:t>Women’s</w:t>
      </w:r>
      <w:r w:rsidR="00315318" w:rsidRPr="00A65DB1">
        <w:rPr>
          <w:rFonts w:cstheme="minorHAnsi"/>
          <w:color w:val="000000" w:themeColor="text1"/>
          <w:sz w:val="22"/>
          <w:szCs w:val="22"/>
          <w:lang w:val="en-GB"/>
        </w:rPr>
        <w:t xml:space="preserve"> affairs and women </w:t>
      </w:r>
      <w:r w:rsidR="001B14E2">
        <w:rPr>
          <w:rFonts w:cstheme="minorHAnsi"/>
          <w:color w:val="000000" w:themeColor="text1"/>
          <w:sz w:val="22"/>
          <w:szCs w:val="22"/>
          <w:lang w:val="en-GB"/>
        </w:rPr>
        <w:t>victims</w:t>
      </w:r>
      <w:r w:rsidR="00315318" w:rsidRPr="00A65DB1">
        <w:rPr>
          <w:rFonts w:cstheme="minorHAnsi"/>
          <w:color w:val="000000" w:themeColor="text1"/>
          <w:sz w:val="22"/>
          <w:szCs w:val="22"/>
          <w:lang w:val="en-GB"/>
        </w:rPr>
        <w:t xml:space="preserve"> of violence</w:t>
      </w:r>
      <w:r w:rsidR="00A142ED" w:rsidRPr="00A65DB1">
        <w:rPr>
          <w:rFonts w:cstheme="minorHAnsi"/>
          <w:color w:val="000000" w:themeColor="text1"/>
          <w:sz w:val="22"/>
          <w:szCs w:val="22"/>
          <w:lang w:val="en-GB"/>
        </w:rPr>
        <w:t xml:space="preserve"> </w:t>
      </w:r>
      <w:r w:rsidRPr="00A65DB1">
        <w:rPr>
          <w:rFonts w:cstheme="minorHAnsi"/>
          <w:color w:val="000000" w:themeColor="text1"/>
          <w:sz w:val="22"/>
          <w:szCs w:val="22"/>
          <w:lang w:val="en-GB"/>
        </w:rPr>
        <w:t>with Danner as consulting operational partner. This project is heavy on coordination between a multitude of stakeholders, warranting the need for significant project management resources</w:t>
      </w:r>
      <w:r w:rsidRPr="002A21C4">
        <w:rPr>
          <w:rFonts w:cstheme="minorHAnsi"/>
          <w:color w:val="000000" w:themeColor="text1"/>
          <w:sz w:val="22"/>
          <w:szCs w:val="22"/>
          <w:lang w:val="en-GB"/>
        </w:rPr>
        <w:t>.</w:t>
      </w:r>
      <w:r w:rsidR="002A21C4">
        <w:rPr>
          <w:rFonts w:cstheme="minorHAnsi"/>
          <w:color w:val="000000" w:themeColor="text1"/>
          <w:sz w:val="22"/>
          <w:szCs w:val="22"/>
          <w:lang w:val="en-GB"/>
        </w:rPr>
        <w:t xml:space="preserve"> </w:t>
      </w:r>
      <w:r w:rsidR="00A70686" w:rsidRPr="00A65DB1">
        <w:rPr>
          <w:color w:val="000000" w:themeColor="text1"/>
          <w:sz w:val="22"/>
          <w:szCs w:val="22"/>
          <w:lang w:val="en"/>
        </w:rPr>
        <w:t xml:space="preserve">An experienced AFC project manager will be engaged in this project with the support of a </w:t>
      </w:r>
      <w:r w:rsidR="00A70686">
        <w:rPr>
          <w:color w:val="000000" w:themeColor="text1"/>
          <w:sz w:val="22"/>
          <w:szCs w:val="22"/>
          <w:lang w:val="en"/>
        </w:rPr>
        <w:t>financial</w:t>
      </w:r>
      <w:r w:rsidR="00A70686">
        <w:rPr>
          <w:lang w:val="en"/>
        </w:rPr>
        <w:t xml:space="preserve"> assistant</w:t>
      </w:r>
      <w:r w:rsidR="002A21C4">
        <w:rPr>
          <w:lang w:val="en"/>
        </w:rPr>
        <w:t>.</w:t>
      </w:r>
      <w:r w:rsidR="00A70686" w:rsidRPr="002A21C4">
        <w:rPr>
          <w:rFonts w:cstheme="minorHAnsi"/>
          <w:color w:val="000000" w:themeColor="text1"/>
          <w:sz w:val="22"/>
          <w:szCs w:val="22"/>
          <w:lang w:val="en-GB"/>
        </w:rPr>
        <w:t xml:space="preserve"> </w:t>
      </w:r>
      <w:r w:rsidR="00847EEC">
        <w:rPr>
          <w:color w:val="000000" w:themeColor="text1"/>
          <w:sz w:val="22"/>
          <w:szCs w:val="22"/>
          <w:lang w:val="en-GB"/>
        </w:rPr>
        <w:t>I</w:t>
      </w:r>
      <w:r w:rsidR="00847EEC">
        <w:rPr>
          <w:color w:val="000000" w:themeColor="text1"/>
          <w:sz w:val="22"/>
          <w:szCs w:val="22"/>
          <w:lang w:val="en"/>
        </w:rPr>
        <w:t>n close collaboration with Danner</w:t>
      </w:r>
      <w:r w:rsidR="00FC2F5F">
        <w:rPr>
          <w:color w:val="000000" w:themeColor="text1"/>
          <w:sz w:val="22"/>
          <w:szCs w:val="22"/>
          <w:lang w:val="en"/>
        </w:rPr>
        <w:t>,</w:t>
      </w:r>
      <w:r w:rsidR="00847EEC" w:rsidRPr="00A65DB1">
        <w:rPr>
          <w:color w:val="000000" w:themeColor="text1"/>
          <w:sz w:val="22"/>
          <w:szCs w:val="22"/>
          <w:lang w:val="en"/>
        </w:rPr>
        <w:t xml:space="preserve"> </w:t>
      </w:r>
      <w:r w:rsidR="00847EEC">
        <w:rPr>
          <w:color w:val="000000" w:themeColor="text1"/>
          <w:sz w:val="22"/>
          <w:szCs w:val="22"/>
          <w:lang w:val="en"/>
        </w:rPr>
        <w:t>t</w:t>
      </w:r>
      <w:r w:rsidR="00697A38" w:rsidRPr="00A65DB1">
        <w:rPr>
          <w:color w:val="000000" w:themeColor="text1"/>
          <w:sz w:val="22"/>
          <w:szCs w:val="22"/>
          <w:lang w:val="en"/>
        </w:rPr>
        <w:t xml:space="preserve">hey will </w:t>
      </w:r>
      <w:r w:rsidR="00697A38">
        <w:rPr>
          <w:color w:val="000000" w:themeColor="text1"/>
          <w:sz w:val="22"/>
          <w:szCs w:val="22"/>
          <w:lang w:val="en"/>
        </w:rPr>
        <w:t>be responsible for the proper implementation of project activities, logistics, technical and financial management in an effective and efficient manner in order to achieve the expected</w:t>
      </w:r>
      <w:r w:rsidR="00697A38">
        <w:rPr>
          <w:lang w:val="en"/>
        </w:rPr>
        <w:t xml:space="preserve"> objectives </w:t>
      </w:r>
      <w:r w:rsidR="00697A38">
        <w:rPr>
          <w:color w:val="000000" w:themeColor="text1"/>
          <w:sz w:val="22"/>
          <w:szCs w:val="22"/>
          <w:lang w:val="en"/>
        </w:rPr>
        <w:t>and periodic reporting</w:t>
      </w:r>
      <w:r w:rsidR="00697A38" w:rsidRPr="00A65DB1">
        <w:rPr>
          <w:color w:val="000000" w:themeColor="text1"/>
          <w:sz w:val="22"/>
          <w:szCs w:val="22"/>
          <w:lang w:val="en"/>
        </w:rPr>
        <w:t xml:space="preserve">. </w:t>
      </w:r>
      <w:r w:rsidR="009568CB" w:rsidRPr="004E2C2A">
        <w:rPr>
          <w:rFonts w:cstheme="minorHAnsi"/>
          <w:color w:val="000000" w:themeColor="text1"/>
          <w:sz w:val="22"/>
          <w:szCs w:val="22"/>
          <w:lang w:val="en-GB"/>
        </w:rPr>
        <w:t>A</w:t>
      </w:r>
      <w:r w:rsidR="00DF7CD2" w:rsidRPr="004E2C2A">
        <w:rPr>
          <w:rFonts w:cstheme="minorHAnsi"/>
          <w:color w:val="000000" w:themeColor="text1"/>
          <w:sz w:val="22"/>
          <w:szCs w:val="22"/>
          <w:lang w:val="en-GB"/>
        </w:rPr>
        <w:t>s</w:t>
      </w:r>
      <w:r w:rsidR="008F011E" w:rsidRPr="004E2C2A">
        <w:rPr>
          <w:rFonts w:cstheme="minorHAnsi"/>
          <w:color w:val="000000" w:themeColor="text1"/>
          <w:sz w:val="22"/>
          <w:szCs w:val="22"/>
          <w:lang w:val="en-GB"/>
        </w:rPr>
        <w:t xml:space="preserve"> </w:t>
      </w:r>
      <w:r w:rsidR="009568CB" w:rsidRPr="004E2C2A">
        <w:rPr>
          <w:rFonts w:cstheme="minorHAnsi"/>
          <w:color w:val="000000" w:themeColor="text1"/>
          <w:sz w:val="22"/>
          <w:szCs w:val="22"/>
          <w:lang w:val="en-GB"/>
        </w:rPr>
        <w:t>AFC’s role i</w:t>
      </w:r>
      <w:r w:rsidR="001F574D" w:rsidRPr="004E2C2A">
        <w:rPr>
          <w:rFonts w:cstheme="minorHAnsi"/>
          <w:color w:val="000000" w:themeColor="text1"/>
          <w:sz w:val="22"/>
          <w:szCs w:val="22"/>
          <w:lang w:val="en-GB"/>
        </w:rPr>
        <w:t xml:space="preserve">s </w:t>
      </w:r>
      <w:r w:rsidR="00FC2F5F">
        <w:rPr>
          <w:rFonts w:cstheme="minorHAnsi"/>
          <w:color w:val="000000" w:themeColor="text1"/>
          <w:sz w:val="22"/>
          <w:szCs w:val="22"/>
          <w:lang w:val="en-GB"/>
        </w:rPr>
        <w:t>centred</w:t>
      </w:r>
      <w:r w:rsidR="001F574D" w:rsidRPr="004E2C2A">
        <w:rPr>
          <w:rFonts w:cstheme="minorHAnsi"/>
          <w:color w:val="000000" w:themeColor="text1"/>
          <w:sz w:val="22"/>
          <w:szCs w:val="22"/>
          <w:lang w:val="en-GB"/>
        </w:rPr>
        <w:t xml:space="preserve"> on development </w:t>
      </w:r>
      <w:r w:rsidR="00DF7CD2" w:rsidRPr="004E2C2A">
        <w:rPr>
          <w:rFonts w:cstheme="minorHAnsi"/>
          <w:color w:val="000000" w:themeColor="text1"/>
          <w:sz w:val="22"/>
          <w:szCs w:val="22"/>
          <w:lang w:val="en-GB"/>
        </w:rPr>
        <w:t xml:space="preserve">and implementation </w:t>
      </w:r>
      <w:r w:rsidR="001F574D" w:rsidRPr="004E2C2A">
        <w:rPr>
          <w:rFonts w:cstheme="minorHAnsi"/>
          <w:color w:val="000000" w:themeColor="text1"/>
          <w:sz w:val="22"/>
          <w:szCs w:val="22"/>
          <w:lang w:val="en-GB"/>
        </w:rPr>
        <w:t xml:space="preserve">of </w:t>
      </w:r>
      <w:r w:rsidR="00DF7CD2" w:rsidRPr="004E2C2A">
        <w:rPr>
          <w:rFonts w:cstheme="minorHAnsi"/>
          <w:color w:val="000000" w:themeColor="text1"/>
          <w:sz w:val="22"/>
          <w:szCs w:val="22"/>
          <w:lang w:val="en-GB"/>
        </w:rPr>
        <w:t>trainings the</w:t>
      </w:r>
      <w:r w:rsidR="004E2C2A" w:rsidRPr="004E2C2A">
        <w:rPr>
          <w:rFonts w:cstheme="minorHAnsi"/>
          <w:color w:val="000000" w:themeColor="text1"/>
          <w:sz w:val="22"/>
          <w:szCs w:val="22"/>
          <w:lang w:val="en-GB"/>
        </w:rPr>
        <w:t>se</w:t>
      </w:r>
      <w:r w:rsidR="00DF7CD2" w:rsidRPr="004E2C2A">
        <w:rPr>
          <w:rFonts w:cstheme="minorHAnsi"/>
          <w:color w:val="000000" w:themeColor="text1"/>
          <w:sz w:val="22"/>
          <w:szCs w:val="22"/>
          <w:lang w:val="en-GB"/>
        </w:rPr>
        <w:t xml:space="preserve"> </w:t>
      </w:r>
      <w:r w:rsidR="00574EFE" w:rsidRPr="004E2C2A">
        <w:rPr>
          <w:rFonts w:cstheme="minorHAnsi"/>
          <w:color w:val="000000" w:themeColor="text1"/>
          <w:sz w:val="22"/>
          <w:szCs w:val="22"/>
          <w:lang w:val="en-GB"/>
        </w:rPr>
        <w:t>efforts on the ground</w:t>
      </w:r>
      <w:r w:rsidR="005314EE" w:rsidRPr="004E2C2A">
        <w:rPr>
          <w:rFonts w:cstheme="minorHAnsi"/>
          <w:color w:val="000000" w:themeColor="text1"/>
          <w:sz w:val="22"/>
          <w:szCs w:val="22"/>
          <w:lang w:val="en-GB"/>
        </w:rPr>
        <w:t xml:space="preserve"> entails </w:t>
      </w:r>
      <w:r w:rsidR="003C51BE" w:rsidRPr="004E2C2A">
        <w:rPr>
          <w:rFonts w:cstheme="minorHAnsi"/>
          <w:color w:val="000000" w:themeColor="text1"/>
          <w:sz w:val="22"/>
          <w:szCs w:val="22"/>
          <w:lang w:val="en-GB"/>
        </w:rPr>
        <w:t xml:space="preserve">a relatively heavy </w:t>
      </w:r>
      <w:r w:rsidR="008F011E" w:rsidRPr="004E2C2A">
        <w:rPr>
          <w:rFonts w:cstheme="minorHAnsi"/>
          <w:color w:val="000000" w:themeColor="text1"/>
          <w:sz w:val="22"/>
          <w:szCs w:val="22"/>
          <w:lang w:val="en-GB"/>
        </w:rPr>
        <w:t>number</w:t>
      </w:r>
      <w:r w:rsidR="003C51BE" w:rsidRPr="004E2C2A">
        <w:rPr>
          <w:rFonts w:cstheme="minorHAnsi"/>
          <w:color w:val="000000" w:themeColor="text1"/>
          <w:sz w:val="22"/>
          <w:szCs w:val="22"/>
          <w:lang w:val="en-GB"/>
        </w:rPr>
        <w:t xml:space="preserve"> of local hours</w:t>
      </w:r>
      <w:r w:rsidR="004E2C2A" w:rsidRPr="004E2C2A">
        <w:rPr>
          <w:rFonts w:cstheme="minorHAnsi"/>
          <w:color w:val="000000" w:themeColor="text1"/>
          <w:sz w:val="22"/>
          <w:szCs w:val="22"/>
          <w:lang w:val="en-GB"/>
        </w:rPr>
        <w:t>.</w:t>
      </w:r>
      <w:r w:rsidR="004F4A1E" w:rsidRPr="004E2C2A">
        <w:rPr>
          <w:rFonts w:cstheme="minorHAnsi"/>
          <w:color w:val="000000" w:themeColor="text1"/>
          <w:sz w:val="22"/>
          <w:szCs w:val="22"/>
          <w:lang w:val="en-GB"/>
        </w:rPr>
        <w:t xml:space="preserve"> </w:t>
      </w:r>
      <w:r w:rsidRPr="00A65DB1">
        <w:rPr>
          <w:rFonts w:cstheme="minorHAnsi"/>
          <w:color w:val="000000" w:themeColor="text1"/>
          <w:sz w:val="22"/>
          <w:szCs w:val="22"/>
          <w:lang w:val="en-GB"/>
        </w:rPr>
        <w:t>Danner, in turn, will</w:t>
      </w:r>
      <w:r w:rsidR="008174C4">
        <w:rPr>
          <w:rFonts w:cstheme="minorHAnsi"/>
          <w:color w:val="000000" w:themeColor="text1"/>
          <w:sz w:val="22"/>
          <w:szCs w:val="22"/>
          <w:lang w:val="en-GB"/>
        </w:rPr>
        <w:t xml:space="preserve"> be involved as </w:t>
      </w:r>
      <w:r w:rsidR="00DD4935">
        <w:rPr>
          <w:rFonts w:cstheme="minorHAnsi"/>
          <w:color w:val="000000" w:themeColor="text1"/>
          <w:sz w:val="22"/>
          <w:szCs w:val="22"/>
          <w:lang w:val="en-GB"/>
        </w:rPr>
        <w:t>a consulting partner when AFC is to implement trainings using Danner’s training manual</w:t>
      </w:r>
      <w:r w:rsidR="009C76DD">
        <w:rPr>
          <w:rFonts w:cstheme="minorHAnsi"/>
          <w:color w:val="000000" w:themeColor="text1"/>
          <w:sz w:val="22"/>
          <w:szCs w:val="22"/>
          <w:lang w:val="en-GB"/>
        </w:rPr>
        <w:t xml:space="preserve"> </w:t>
      </w:r>
      <w:r w:rsidR="009C76DD">
        <w:rPr>
          <w:rFonts w:cstheme="minorHAnsi"/>
          <w:i/>
          <w:iCs/>
          <w:color w:val="000000" w:themeColor="text1"/>
          <w:sz w:val="22"/>
          <w:szCs w:val="22"/>
          <w:lang w:val="en-GB"/>
        </w:rPr>
        <w:t>Empowering staff to combat violence against women</w:t>
      </w:r>
      <w:r w:rsidR="00DD4935">
        <w:rPr>
          <w:rFonts w:cstheme="minorHAnsi"/>
          <w:color w:val="000000" w:themeColor="text1"/>
          <w:sz w:val="22"/>
          <w:szCs w:val="22"/>
          <w:lang w:val="en-GB"/>
        </w:rPr>
        <w:t xml:space="preserve">. </w:t>
      </w:r>
      <w:r w:rsidR="006D183B">
        <w:rPr>
          <w:rFonts w:cstheme="minorHAnsi"/>
          <w:color w:val="000000" w:themeColor="text1"/>
          <w:sz w:val="22"/>
          <w:szCs w:val="22"/>
          <w:lang w:val="en-GB"/>
        </w:rPr>
        <w:t>Furthermore, Danner</w:t>
      </w:r>
      <w:r w:rsidR="00DD4935">
        <w:rPr>
          <w:rFonts w:cstheme="minorHAnsi"/>
          <w:color w:val="000000" w:themeColor="text1"/>
          <w:sz w:val="22"/>
          <w:szCs w:val="22"/>
          <w:lang w:val="en-GB"/>
        </w:rPr>
        <w:t xml:space="preserve"> will</w:t>
      </w:r>
      <w:r w:rsidRPr="00A65DB1">
        <w:rPr>
          <w:rFonts w:cstheme="minorHAnsi"/>
          <w:color w:val="000000" w:themeColor="text1"/>
          <w:sz w:val="22"/>
          <w:szCs w:val="22"/>
          <w:lang w:val="en-GB"/>
        </w:rPr>
        <w:t xml:space="preserve"> support strategic planning and project implementation and will contribute particularly with experience on network building</w:t>
      </w:r>
      <w:r w:rsidR="004E697B" w:rsidRPr="00A65DB1">
        <w:rPr>
          <w:rFonts w:cstheme="minorHAnsi"/>
          <w:color w:val="000000" w:themeColor="text1"/>
          <w:sz w:val="22"/>
          <w:szCs w:val="22"/>
          <w:lang w:val="en-GB"/>
        </w:rPr>
        <w:t xml:space="preserve">, </w:t>
      </w:r>
      <w:r w:rsidRPr="00A65DB1">
        <w:rPr>
          <w:rFonts w:cstheme="minorHAnsi"/>
          <w:color w:val="000000" w:themeColor="text1"/>
          <w:sz w:val="22"/>
          <w:szCs w:val="22"/>
          <w:lang w:val="en-GB"/>
        </w:rPr>
        <w:t>strategic advocacy planning</w:t>
      </w:r>
      <w:r w:rsidR="004E697B" w:rsidRPr="00A65DB1">
        <w:rPr>
          <w:rFonts w:cstheme="minorHAnsi"/>
          <w:color w:val="000000" w:themeColor="text1"/>
          <w:sz w:val="22"/>
          <w:szCs w:val="22"/>
          <w:lang w:val="en-GB"/>
        </w:rPr>
        <w:t xml:space="preserve"> and training on shelter methodology</w:t>
      </w:r>
      <w:r w:rsidRPr="00A65DB1">
        <w:rPr>
          <w:rFonts w:cstheme="minorHAnsi"/>
          <w:color w:val="000000" w:themeColor="text1"/>
          <w:sz w:val="22"/>
          <w:szCs w:val="22"/>
          <w:lang w:val="en-GB"/>
        </w:rPr>
        <w:t xml:space="preserve">. </w:t>
      </w:r>
      <w:r w:rsidR="00475C28" w:rsidRPr="00A65DB1">
        <w:rPr>
          <w:rFonts w:cstheme="minorHAnsi"/>
          <w:color w:val="000000" w:themeColor="text1"/>
          <w:sz w:val="22"/>
          <w:szCs w:val="22"/>
          <w:lang w:val="en-GB"/>
        </w:rPr>
        <w:t xml:space="preserve">Danner and AFC will rely heavily on </w:t>
      </w:r>
      <w:r w:rsidR="00300529" w:rsidRPr="00A65DB1">
        <w:rPr>
          <w:rFonts w:cstheme="minorHAnsi"/>
          <w:color w:val="000000" w:themeColor="text1"/>
          <w:sz w:val="22"/>
          <w:szCs w:val="22"/>
          <w:lang w:val="en-GB"/>
        </w:rPr>
        <w:t>exchange of experience</w:t>
      </w:r>
      <w:r w:rsidR="00FC0061">
        <w:rPr>
          <w:rFonts w:cstheme="minorHAnsi"/>
          <w:color w:val="000000" w:themeColor="text1"/>
          <w:sz w:val="22"/>
          <w:szCs w:val="22"/>
          <w:lang w:val="en-GB"/>
        </w:rPr>
        <w:t>s</w:t>
      </w:r>
      <w:r w:rsidR="00300529" w:rsidRPr="00A65DB1">
        <w:rPr>
          <w:rFonts w:cstheme="minorHAnsi"/>
          <w:color w:val="000000" w:themeColor="text1"/>
          <w:sz w:val="22"/>
          <w:szCs w:val="22"/>
          <w:lang w:val="en-GB"/>
        </w:rPr>
        <w:t xml:space="preserve"> on how to work </w:t>
      </w:r>
      <w:r w:rsidR="00300529" w:rsidRPr="00A65DB1">
        <w:rPr>
          <w:rFonts w:cstheme="minorHAnsi"/>
          <w:color w:val="000000" w:themeColor="text1"/>
          <w:sz w:val="22"/>
          <w:szCs w:val="22"/>
          <w:lang w:val="en-GB"/>
        </w:rPr>
        <w:lastRenderedPageBreak/>
        <w:t>with the Femicide agenda</w:t>
      </w:r>
      <w:r w:rsidR="00D700C2" w:rsidRPr="00A65DB1">
        <w:rPr>
          <w:rFonts w:cstheme="minorHAnsi"/>
          <w:color w:val="000000" w:themeColor="text1"/>
          <w:sz w:val="22"/>
          <w:szCs w:val="22"/>
          <w:lang w:val="en-GB"/>
        </w:rPr>
        <w:t xml:space="preserve">. </w:t>
      </w:r>
      <w:r w:rsidRPr="00A65DB1">
        <w:rPr>
          <w:rFonts w:cstheme="minorHAnsi"/>
          <w:color w:val="000000" w:themeColor="text1"/>
          <w:sz w:val="22"/>
          <w:szCs w:val="22"/>
          <w:lang w:val="en-GB"/>
        </w:rPr>
        <w:t xml:space="preserve">While </w:t>
      </w:r>
      <w:r w:rsidR="00D700C2" w:rsidRPr="00A65DB1">
        <w:rPr>
          <w:rFonts w:cstheme="minorHAnsi"/>
          <w:color w:val="000000" w:themeColor="text1"/>
          <w:sz w:val="22"/>
          <w:szCs w:val="22"/>
          <w:lang w:val="en-GB"/>
        </w:rPr>
        <w:t>AFC</w:t>
      </w:r>
      <w:r w:rsidRPr="00A65DB1">
        <w:rPr>
          <w:rFonts w:cstheme="minorHAnsi"/>
          <w:color w:val="000000" w:themeColor="text1"/>
          <w:sz w:val="22"/>
          <w:szCs w:val="22"/>
          <w:lang w:val="en-GB"/>
        </w:rPr>
        <w:t xml:space="preserve"> will monitor the implementation of individual activities, Danner is responsible for monitoring project progress in general. To ensure smooth cooperation on this first project partnership, </w:t>
      </w:r>
      <w:r w:rsidR="00D700C2" w:rsidRPr="00A65DB1">
        <w:rPr>
          <w:rFonts w:cstheme="minorHAnsi"/>
          <w:color w:val="000000" w:themeColor="text1"/>
          <w:sz w:val="22"/>
          <w:szCs w:val="22"/>
          <w:lang w:val="en-GB"/>
        </w:rPr>
        <w:t>AFC</w:t>
      </w:r>
      <w:r w:rsidRPr="00A65DB1">
        <w:rPr>
          <w:rFonts w:cstheme="minorHAnsi"/>
          <w:color w:val="000000" w:themeColor="text1"/>
          <w:sz w:val="22"/>
          <w:szCs w:val="22"/>
          <w:lang w:val="en-GB"/>
        </w:rPr>
        <w:t xml:space="preserve"> and Danner will hold bi-weekly coordination meetings to follow up on project implementation, ensuring the continuous close dialogue on how the partners can best achieve their goals and the project can go forward towards fulfilment of the objectives. </w:t>
      </w:r>
    </w:p>
    <w:p w14:paraId="406C71D4" w14:textId="77777777" w:rsidR="00067303" w:rsidRPr="00A65DB1" w:rsidRDefault="00067303" w:rsidP="00A65DB1">
      <w:pPr>
        <w:jc w:val="both"/>
        <w:rPr>
          <w:rFonts w:cstheme="minorHAnsi"/>
          <w:b/>
          <w:bCs/>
          <w:color w:val="000000" w:themeColor="text1"/>
          <w:sz w:val="22"/>
          <w:szCs w:val="22"/>
          <w:lang w:val="en-GB"/>
        </w:rPr>
      </w:pPr>
    </w:p>
    <w:p w14:paraId="5EEFBB3E" w14:textId="6AFA2C33" w:rsidR="00067303" w:rsidRPr="00286930" w:rsidRDefault="00067303" w:rsidP="00A65DB1">
      <w:pPr>
        <w:jc w:val="both"/>
        <w:rPr>
          <w:rFonts w:cstheme="minorHAnsi"/>
          <w:b/>
          <w:bCs/>
          <w:color w:val="000000" w:themeColor="text1"/>
          <w:sz w:val="28"/>
          <w:szCs w:val="28"/>
          <w:lang w:val="en-GB"/>
        </w:rPr>
      </w:pPr>
      <w:r w:rsidRPr="00286930">
        <w:rPr>
          <w:rFonts w:cstheme="minorHAnsi"/>
          <w:b/>
          <w:bCs/>
          <w:color w:val="000000" w:themeColor="text1"/>
          <w:sz w:val="28"/>
          <w:szCs w:val="28"/>
          <w:lang w:val="en-GB"/>
        </w:rPr>
        <w:t>2.4 A mutually beneficial partnership</w:t>
      </w:r>
    </w:p>
    <w:p w14:paraId="33349687" w14:textId="3BC502D4" w:rsidR="009E30C4" w:rsidRPr="00A65DB1" w:rsidRDefault="00A96F4B" w:rsidP="00A65DB1">
      <w:pPr>
        <w:jc w:val="both"/>
        <w:rPr>
          <w:rFonts w:cstheme="minorHAnsi"/>
          <w:color w:val="000000" w:themeColor="text1"/>
          <w:sz w:val="22"/>
          <w:szCs w:val="22"/>
          <w:lang w:val="en-GB"/>
        </w:rPr>
      </w:pPr>
      <w:r w:rsidRPr="00A65DB1">
        <w:rPr>
          <w:rFonts w:cstheme="minorHAnsi"/>
          <w:color w:val="000000" w:themeColor="text1"/>
          <w:sz w:val="22"/>
          <w:szCs w:val="22"/>
          <w:lang w:val="en-GB"/>
        </w:rPr>
        <w:t>As previously describe</w:t>
      </w:r>
      <w:r w:rsidR="00C84A6A" w:rsidRPr="00A65DB1">
        <w:rPr>
          <w:rFonts w:cstheme="minorHAnsi"/>
          <w:color w:val="000000" w:themeColor="text1"/>
          <w:sz w:val="22"/>
          <w:szCs w:val="22"/>
          <w:lang w:val="en-GB"/>
        </w:rPr>
        <w:t>d</w:t>
      </w:r>
      <w:r w:rsidRPr="00A65DB1">
        <w:rPr>
          <w:rFonts w:cstheme="minorHAnsi"/>
          <w:color w:val="000000" w:themeColor="text1"/>
          <w:sz w:val="22"/>
          <w:szCs w:val="22"/>
          <w:lang w:val="en-GB"/>
        </w:rPr>
        <w:t xml:space="preserve">, Danner and AFC </w:t>
      </w:r>
      <w:r w:rsidR="00311985" w:rsidRPr="00A65DB1">
        <w:rPr>
          <w:rFonts w:cstheme="minorHAnsi"/>
          <w:color w:val="000000" w:themeColor="text1"/>
          <w:sz w:val="22"/>
          <w:szCs w:val="22"/>
          <w:lang w:val="en-GB"/>
        </w:rPr>
        <w:t>have</w:t>
      </w:r>
      <w:r w:rsidRPr="00A65DB1">
        <w:rPr>
          <w:rFonts w:cstheme="minorHAnsi"/>
          <w:color w:val="000000" w:themeColor="text1"/>
          <w:sz w:val="22"/>
          <w:szCs w:val="22"/>
          <w:lang w:val="en-GB"/>
        </w:rPr>
        <w:t xml:space="preserve"> not been working </w:t>
      </w:r>
      <w:r w:rsidR="00560D3E" w:rsidRPr="00A65DB1">
        <w:rPr>
          <w:rFonts w:cstheme="minorHAnsi"/>
          <w:color w:val="000000" w:themeColor="text1"/>
          <w:sz w:val="22"/>
          <w:szCs w:val="22"/>
          <w:lang w:val="en-GB"/>
        </w:rPr>
        <w:t xml:space="preserve">in a partnership before this </w:t>
      </w:r>
      <w:r w:rsidR="009E30C4" w:rsidRPr="00A65DB1">
        <w:rPr>
          <w:rFonts w:cstheme="minorHAnsi"/>
          <w:color w:val="000000" w:themeColor="text1"/>
          <w:sz w:val="22"/>
          <w:szCs w:val="22"/>
          <w:lang w:val="en-GB"/>
        </w:rPr>
        <w:t>intervention but</w:t>
      </w:r>
      <w:r w:rsidR="00560D3E" w:rsidRPr="00A65DB1">
        <w:rPr>
          <w:rFonts w:cstheme="minorHAnsi"/>
          <w:color w:val="000000" w:themeColor="text1"/>
          <w:sz w:val="22"/>
          <w:szCs w:val="22"/>
          <w:lang w:val="en-GB"/>
        </w:rPr>
        <w:t xml:space="preserve"> have </w:t>
      </w:r>
      <w:r w:rsidR="00BC2C72" w:rsidRPr="00A65DB1">
        <w:rPr>
          <w:rFonts w:cstheme="minorHAnsi"/>
          <w:color w:val="000000" w:themeColor="text1"/>
          <w:sz w:val="22"/>
          <w:szCs w:val="22"/>
          <w:lang w:val="en-GB"/>
        </w:rPr>
        <w:t xml:space="preserve">experience working </w:t>
      </w:r>
      <w:r w:rsidR="00602D19" w:rsidRPr="00A65DB1">
        <w:rPr>
          <w:rFonts w:cstheme="minorHAnsi"/>
          <w:color w:val="000000" w:themeColor="text1"/>
          <w:sz w:val="22"/>
          <w:szCs w:val="22"/>
          <w:lang w:val="en-GB"/>
        </w:rPr>
        <w:t xml:space="preserve">with and in the same network of shelters and </w:t>
      </w:r>
      <w:r w:rsidR="00C908CF" w:rsidRPr="00A65DB1">
        <w:rPr>
          <w:rFonts w:cstheme="minorHAnsi"/>
          <w:color w:val="000000" w:themeColor="text1"/>
          <w:sz w:val="22"/>
          <w:szCs w:val="22"/>
          <w:lang w:val="en-GB"/>
        </w:rPr>
        <w:t>women’s</w:t>
      </w:r>
      <w:r w:rsidR="00602D19" w:rsidRPr="00A65DB1">
        <w:rPr>
          <w:rFonts w:cstheme="minorHAnsi"/>
          <w:color w:val="000000" w:themeColor="text1"/>
          <w:sz w:val="22"/>
          <w:szCs w:val="22"/>
          <w:lang w:val="en-GB"/>
        </w:rPr>
        <w:t xml:space="preserve"> rights organisations in Tunisia</w:t>
      </w:r>
      <w:r w:rsidR="00C908CF" w:rsidRPr="00A65DB1">
        <w:rPr>
          <w:rFonts w:cstheme="minorHAnsi"/>
          <w:color w:val="000000" w:themeColor="text1"/>
          <w:sz w:val="22"/>
          <w:szCs w:val="22"/>
          <w:lang w:val="en-GB"/>
        </w:rPr>
        <w:t xml:space="preserve">. </w:t>
      </w:r>
      <w:r w:rsidR="009E30C4" w:rsidRPr="00A65DB1">
        <w:rPr>
          <w:rFonts w:cstheme="minorHAnsi"/>
          <w:color w:val="000000" w:themeColor="text1"/>
          <w:sz w:val="22"/>
          <w:szCs w:val="22"/>
          <w:lang w:val="en-GB"/>
        </w:rPr>
        <w:t xml:space="preserve">Further to this, working with norms as a way of fighting gender-based violence has been and is a focus area for both organisations. </w:t>
      </w:r>
      <w:r w:rsidR="00D00712" w:rsidRPr="00A65DB1">
        <w:rPr>
          <w:rFonts w:cstheme="minorHAnsi"/>
          <w:color w:val="000000" w:themeColor="text1"/>
          <w:sz w:val="22"/>
          <w:szCs w:val="22"/>
          <w:lang w:val="en-GB"/>
        </w:rPr>
        <w:t xml:space="preserve">In this partnership </w:t>
      </w:r>
      <w:r w:rsidR="00C84A6A" w:rsidRPr="00A65DB1">
        <w:rPr>
          <w:rFonts w:cstheme="minorHAnsi"/>
          <w:color w:val="000000" w:themeColor="text1"/>
          <w:sz w:val="22"/>
          <w:szCs w:val="22"/>
          <w:lang w:val="en-GB"/>
        </w:rPr>
        <w:t>the collaboration will draw on AFC</w:t>
      </w:r>
      <w:r w:rsidR="006069B0" w:rsidRPr="00A65DB1">
        <w:rPr>
          <w:rFonts w:cstheme="minorHAnsi"/>
          <w:color w:val="000000" w:themeColor="text1"/>
          <w:sz w:val="22"/>
          <w:szCs w:val="22"/>
          <w:lang w:val="en-GB"/>
        </w:rPr>
        <w:t>’</w:t>
      </w:r>
      <w:r w:rsidR="00C84A6A" w:rsidRPr="00A65DB1">
        <w:rPr>
          <w:rFonts w:cstheme="minorHAnsi"/>
          <w:color w:val="000000" w:themeColor="text1"/>
          <w:sz w:val="22"/>
          <w:szCs w:val="22"/>
          <w:lang w:val="en-GB"/>
        </w:rPr>
        <w:t xml:space="preserve">s unique experience from Tunisia and Kef. AFC </w:t>
      </w:r>
      <w:r w:rsidR="008107F7" w:rsidRPr="00A65DB1">
        <w:rPr>
          <w:rFonts w:cstheme="minorHAnsi"/>
          <w:color w:val="000000" w:themeColor="text1"/>
          <w:sz w:val="22"/>
          <w:szCs w:val="22"/>
          <w:lang w:val="en-GB"/>
        </w:rPr>
        <w:t xml:space="preserve">has a solid relationship with the target group and </w:t>
      </w:r>
      <w:r w:rsidR="00394871" w:rsidRPr="00A65DB1">
        <w:rPr>
          <w:rFonts w:cstheme="minorHAnsi"/>
          <w:color w:val="000000" w:themeColor="text1"/>
          <w:sz w:val="22"/>
          <w:szCs w:val="22"/>
          <w:lang w:val="en-GB"/>
        </w:rPr>
        <w:t xml:space="preserve">working both on the individual level of women </w:t>
      </w:r>
      <w:r w:rsidR="001B14E2">
        <w:rPr>
          <w:rFonts w:cstheme="minorHAnsi"/>
          <w:color w:val="000000" w:themeColor="text1"/>
          <w:sz w:val="22"/>
          <w:szCs w:val="22"/>
          <w:lang w:val="en-GB"/>
        </w:rPr>
        <w:t>victims</w:t>
      </w:r>
      <w:r w:rsidR="00394871" w:rsidRPr="00A65DB1">
        <w:rPr>
          <w:rFonts w:cstheme="minorHAnsi"/>
          <w:color w:val="000000" w:themeColor="text1"/>
          <w:sz w:val="22"/>
          <w:szCs w:val="22"/>
          <w:lang w:val="en-GB"/>
        </w:rPr>
        <w:t xml:space="preserve"> of violence as well as violence against women as a societal problem, with </w:t>
      </w:r>
      <w:r w:rsidR="005F51D9" w:rsidRPr="00A65DB1">
        <w:rPr>
          <w:rFonts w:cstheme="minorHAnsi"/>
          <w:color w:val="000000" w:themeColor="text1"/>
          <w:sz w:val="22"/>
          <w:szCs w:val="22"/>
          <w:lang w:val="en-GB"/>
        </w:rPr>
        <w:t>close ties an</w:t>
      </w:r>
      <w:r w:rsidR="00A97B9E" w:rsidRPr="00A65DB1">
        <w:rPr>
          <w:rFonts w:cstheme="minorHAnsi"/>
          <w:color w:val="000000" w:themeColor="text1"/>
          <w:sz w:val="22"/>
          <w:szCs w:val="22"/>
          <w:lang w:val="en-GB"/>
        </w:rPr>
        <w:t>d allies on duty bearer level build up over the years</w:t>
      </w:r>
      <w:r w:rsidR="002321E4" w:rsidRPr="00A65DB1">
        <w:rPr>
          <w:rFonts w:cstheme="minorHAnsi"/>
          <w:color w:val="000000" w:themeColor="text1"/>
          <w:sz w:val="22"/>
          <w:szCs w:val="22"/>
          <w:lang w:val="en-GB"/>
        </w:rPr>
        <w:t xml:space="preserve">. </w:t>
      </w:r>
      <w:r w:rsidR="00013FE5" w:rsidRPr="00A65DB1">
        <w:rPr>
          <w:rFonts w:cstheme="minorHAnsi"/>
          <w:color w:val="000000" w:themeColor="text1"/>
          <w:sz w:val="22"/>
          <w:szCs w:val="22"/>
          <w:lang w:val="en-GB"/>
        </w:rPr>
        <w:t>Over the last couple of years Danner has been increasingly focusing on Femicide</w:t>
      </w:r>
      <w:r w:rsidR="00034AAB" w:rsidRPr="00A65DB1">
        <w:rPr>
          <w:rFonts w:cstheme="minorHAnsi"/>
          <w:color w:val="000000" w:themeColor="text1"/>
          <w:sz w:val="22"/>
          <w:szCs w:val="22"/>
          <w:lang w:val="en-GB"/>
        </w:rPr>
        <w:t xml:space="preserve"> both </w:t>
      </w:r>
      <w:r w:rsidR="004D5BB3" w:rsidRPr="00A65DB1">
        <w:rPr>
          <w:rFonts w:cstheme="minorHAnsi"/>
          <w:color w:val="000000" w:themeColor="text1"/>
          <w:sz w:val="22"/>
          <w:szCs w:val="22"/>
          <w:lang w:val="en-GB"/>
        </w:rPr>
        <w:t xml:space="preserve">in terms </w:t>
      </w:r>
      <w:r w:rsidR="0086498E">
        <w:rPr>
          <w:rFonts w:cstheme="minorHAnsi"/>
          <w:color w:val="000000" w:themeColor="text1"/>
          <w:sz w:val="22"/>
          <w:szCs w:val="22"/>
          <w:lang w:val="en-GB"/>
        </w:rPr>
        <w:t xml:space="preserve">of </w:t>
      </w:r>
      <w:r w:rsidR="00A60B96" w:rsidRPr="00A65DB1">
        <w:rPr>
          <w:rFonts w:cstheme="minorHAnsi"/>
          <w:color w:val="000000" w:themeColor="text1"/>
          <w:sz w:val="22"/>
          <w:szCs w:val="22"/>
          <w:lang w:val="en-GB"/>
        </w:rPr>
        <w:t xml:space="preserve">creating awareness around Femicide but also around </w:t>
      </w:r>
      <w:r w:rsidR="00847071" w:rsidRPr="00A65DB1">
        <w:rPr>
          <w:rFonts w:cstheme="minorHAnsi"/>
          <w:color w:val="000000" w:themeColor="text1"/>
          <w:sz w:val="22"/>
          <w:szCs w:val="22"/>
          <w:lang w:val="en-GB"/>
        </w:rPr>
        <w:t xml:space="preserve">preventing </w:t>
      </w:r>
      <w:r w:rsidR="009865A8" w:rsidRPr="00A65DB1">
        <w:rPr>
          <w:rFonts w:cstheme="minorHAnsi"/>
          <w:color w:val="000000" w:themeColor="text1"/>
          <w:sz w:val="22"/>
          <w:szCs w:val="22"/>
          <w:lang w:val="en-GB"/>
        </w:rPr>
        <w:t>Femicide</w:t>
      </w:r>
      <w:r w:rsidR="008E2672" w:rsidRPr="00A65DB1">
        <w:rPr>
          <w:rFonts w:cstheme="minorHAnsi"/>
          <w:color w:val="000000" w:themeColor="text1"/>
          <w:sz w:val="22"/>
          <w:szCs w:val="22"/>
          <w:lang w:val="en-GB"/>
        </w:rPr>
        <w:t>, f</w:t>
      </w:r>
      <w:r w:rsidR="007F156D" w:rsidRPr="00A65DB1">
        <w:rPr>
          <w:rFonts w:cstheme="minorHAnsi"/>
          <w:color w:val="000000" w:themeColor="text1"/>
          <w:sz w:val="22"/>
          <w:szCs w:val="22"/>
          <w:lang w:val="en-GB"/>
        </w:rPr>
        <w:t>or example</w:t>
      </w:r>
      <w:r w:rsidR="008E2672" w:rsidRPr="00A65DB1">
        <w:rPr>
          <w:rFonts w:cstheme="minorHAnsi"/>
          <w:color w:val="000000" w:themeColor="text1"/>
          <w:sz w:val="22"/>
          <w:szCs w:val="22"/>
          <w:lang w:val="en-GB"/>
        </w:rPr>
        <w:t xml:space="preserve"> by </w:t>
      </w:r>
      <w:r w:rsidR="00936355" w:rsidRPr="00A65DB1">
        <w:rPr>
          <w:rFonts w:cstheme="minorHAnsi"/>
          <w:color w:val="000000" w:themeColor="text1"/>
          <w:sz w:val="22"/>
          <w:szCs w:val="22"/>
          <w:lang w:val="en-GB"/>
        </w:rPr>
        <w:t xml:space="preserve">initiating collaboration with police and </w:t>
      </w:r>
      <w:r w:rsidR="007F156D" w:rsidRPr="00A65DB1">
        <w:rPr>
          <w:rFonts w:cstheme="minorHAnsi"/>
          <w:color w:val="000000" w:themeColor="text1"/>
          <w:sz w:val="22"/>
          <w:szCs w:val="22"/>
          <w:lang w:val="en-GB"/>
        </w:rPr>
        <w:t>working with policy makers and politicians. AFC on their side have also had increased focus on the issue of Femicide</w:t>
      </w:r>
      <w:r w:rsidR="000B69A4" w:rsidRPr="00A65DB1">
        <w:rPr>
          <w:rFonts w:cstheme="minorHAnsi"/>
          <w:color w:val="000000" w:themeColor="text1"/>
          <w:sz w:val="22"/>
          <w:szCs w:val="22"/>
          <w:lang w:val="en-GB"/>
        </w:rPr>
        <w:t>, espe</w:t>
      </w:r>
      <w:r w:rsidR="00EC20EE" w:rsidRPr="00A65DB1">
        <w:rPr>
          <w:rFonts w:cstheme="minorHAnsi"/>
          <w:color w:val="000000" w:themeColor="text1"/>
          <w:sz w:val="22"/>
          <w:szCs w:val="22"/>
          <w:lang w:val="en-GB"/>
        </w:rPr>
        <w:t>cially sparked by the killing of a</w:t>
      </w:r>
      <w:r w:rsidR="005359AA" w:rsidRPr="00A65DB1">
        <w:rPr>
          <w:rFonts w:cstheme="minorHAnsi"/>
          <w:color w:val="000000" w:themeColor="text1"/>
          <w:sz w:val="22"/>
          <w:szCs w:val="22"/>
          <w:lang w:val="en-GB"/>
        </w:rPr>
        <w:t xml:space="preserve"> woman</w:t>
      </w:r>
      <w:r w:rsidR="00335058" w:rsidRPr="00A65DB1">
        <w:rPr>
          <w:rFonts w:cstheme="minorHAnsi"/>
          <w:color w:val="000000" w:themeColor="text1"/>
          <w:sz w:val="22"/>
          <w:szCs w:val="22"/>
          <w:lang w:val="en-GB"/>
        </w:rPr>
        <w:t xml:space="preserve"> by her husband, a</w:t>
      </w:r>
      <w:r w:rsidR="005359AA" w:rsidRPr="00A65DB1">
        <w:rPr>
          <w:rFonts w:cstheme="minorHAnsi"/>
          <w:color w:val="000000" w:themeColor="text1"/>
          <w:sz w:val="22"/>
          <w:szCs w:val="22"/>
          <w:lang w:val="en-GB"/>
        </w:rPr>
        <w:t xml:space="preserve"> police</w:t>
      </w:r>
      <w:r w:rsidR="000452FE" w:rsidRPr="00A65DB1">
        <w:rPr>
          <w:rFonts w:cstheme="minorHAnsi"/>
          <w:color w:val="000000" w:themeColor="text1"/>
          <w:sz w:val="22"/>
          <w:szCs w:val="22"/>
          <w:lang w:val="en-GB"/>
        </w:rPr>
        <w:t xml:space="preserve"> officer</w:t>
      </w:r>
      <w:r w:rsidR="00335058" w:rsidRPr="00A65DB1">
        <w:rPr>
          <w:rFonts w:cstheme="minorHAnsi"/>
          <w:color w:val="000000" w:themeColor="text1"/>
          <w:sz w:val="22"/>
          <w:szCs w:val="22"/>
          <w:lang w:val="en-GB"/>
        </w:rPr>
        <w:t xml:space="preserve">, and what went before </w:t>
      </w:r>
      <w:r w:rsidR="005F3EE5" w:rsidRPr="00A65DB1">
        <w:rPr>
          <w:rFonts w:cstheme="minorHAnsi"/>
          <w:color w:val="000000" w:themeColor="text1"/>
          <w:sz w:val="22"/>
          <w:szCs w:val="22"/>
          <w:lang w:val="en-GB"/>
        </w:rPr>
        <w:t xml:space="preserve">this incident as described in the </w:t>
      </w:r>
      <w:r w:rsidR="00DC4D52" w:rsidRPr="00A65DB1">
        <w:rPr>
          <w:rFonts w:cstheme="minorHAnsi"/>
          <w:color w:val="000000" w:themeColor="text1"/>
          <w:sz w:val="22"/>
          <w:szCs w:val="22"/>
          <w:lang w:val="en-GB"/>
        </w:rPr>
        <w:t xml:space="preserve">beginning of this proposal. </w:t>
      </w:r>
      <w:r w:rsidR="00BA06C7" w:rsidRPr="00A65DB1">
        <w:rPr>
          <w:rFonts w:cstheme="minorHAnsi"/>
          <w:color w:val="000000" w:themeColor="text1"/>
          <w:sz w:val="22"/>
          <w:szCs w:val="22"/>
          <w:lang w:val="en-GB"/>
        </w:rPr>
        <w:t xml:space="preserve">AFC </w:t>
      </w:r>
      <w:r w:rsidR="00537D1F" w:rsidRPr="00A65DB1">
        <w:rPr>
          <w:rFonts w:cstheme="minorHAnsi"/>
          <w:color w:val="000000" w:themeColor="text1"/>
          <w:sz w:val="22"/>
          <w:szCs w:val="22"/>
          <w:lang w:val="en-GB"/>
        </w:rPr>
        <w:t xml:space="preserve">also </w:t>
      </w:r>
      <w:r w:rsidR="00150D2D" w:rsidRPr="00A65DB1">
        <w:rPr>
          <w:rFonts w:cstheme="minorHAnsi"/>
          <w:color w:val="000000" w:themeColor="text1"/>
          <w:sz w:val="22"/>
          <w:szCs w:val="22"/>
          <w:lang w:val="en-GB"/>
        </w:rPr>
        <w:t xml:space="preserve">sees the need to collaborate </w:t>
      </w:r>
      <w:r w:rsidR="00192808" w:rsidRPr="00A65DB1">
        <w:rPr>
          <w:rFonts w:cstheme="minorHAnsi"/>
          <w:color w:val="000000" w:themeColor="text1"/>
          <w:sz w:val="22"/>
          <w:szCs w:val="22"/>
          <w:lang w:val="en-GB"/>
        </w:rPr>
        <w:t xml:space="preserve">with, involve and train police in Tunisia </w:t>
      </w:r>
      <w:r w:rsidR="002221F1" w:rsidRPr="00A65DB1">
        <w:rPr>
          <w:rFonts w:cstheme="minorHAnsi"/>
          <w:color w:val="000000" w:themeColor="text1"/>
          <w:sz w:val="22"/>
          <w:szCs w:val="22"/>
          <w:lang w:val="en-GB"/>
        </w:rPr>
        <w:t xml:space="preserve">to be better equipped to </w:t>
      </w:r>
      <w:r w:rsidR="00075350" w:rsidRPr="00A65DB1">
        <w:rPr>
          <w:rFonts w:cstheme="minorHAnsi"/>
          <w:color w:val="000000" w:themeColor="text1"/>
          <w:sz w:val="22"/>
          <w:szCs w:val="22"/>
          <w:lang w:val="en-GB"/>
        </w:rPr>
        <w:t xml:space="preserve">handle cases of women </w:t>
      </w:r>
      <w:r w:rsidR="001B14E2">
        <w:rPr>
          <w:rFonts w:cstheme="minorHAnsi"/>
          <w:color w:val="000000" w:themeColor="text1"/>
          <w:sz w:val="22"/>
          <w:szCs w:val="22"/>
          <w:lang w:val="en-GB"/>
        </w:rPr>
        <w:t>victims</w:t>
      </w:r>
      <w:r w:rsidR="00075350" w:rsidRPr="00A65DB1">
        <w:rPr>
          <w:rFonts w:cstheme="minorHAnsi"/>
          <w:color w:val="000000" w:themeColor="text1"/>
          <w:sz w:val="22"/>
          <w:szCs w:val="22"/>
          <w:lang w:val="en-GB"/>
        </w:rPr>
        <w:t xml:space="preserve"> of violence as well as being able to </w:t>
      </w:r>
      <w:r w:rsidR="00BF738E" w:rsidRPr="00A65DB1">
        <w:rPr>
          <w:rFonts w:cstheme="minorHAnsi"/>
          <w:color w:val="000000" w:themeColor="text1"/>
          <w:sz w:val="22"/>
          <w:szCs w:val="22"/>
          <w:lang w:val="en-GB"/>
        </w:rPr>
        <w:t>protect women in danger of being victims of femicide. For that reason, working with the protection orders as a specific element of this process is essential</w:t>
      </w:r>
      <w:r w:rsidR="00B95227" w:rsidRPr="00A65DB1">
        <w:rPr>
          <w:rFonts w:cstheme="minorHAnsi"/>
          <w:color w:val="000000" w:themeColor="text1"/>
          <w:sz w:val="22"/>
          <w:szCs w:val="22"/>
          <w:lang w:val="en-GB"/>
        </w:rPr>
        <w:t xml:space="preserve">. </w:t>
      </w:r>
      <w:r w:rsidR="0058635C">
        <w:rPr>
          <w:rFonts w:cstheme="minorHAnsi"/>
          <w:color w:val="000000" w:themeColor="text1"/>
          <w:sz w:val="22"/>
          <w:szCs w:val="22"/>
          <w:lang w:val="en-GB"/>
        </w:rPr>
        <w:t xml:space="preserve">Thus, </w:t>
      </w:r>
      <w:r w:rsidR="00B95227" w:rsidRPr="00A65DB1">
        <w:rPr>
          <w:rFonts w:cstheme="minorHAnsi"/>
          <w:color w:val="000000" w:themeColor="text1"/>
          <w:sz w:val="22"/>
          <w:szCs w:val="22"/>
          <w:lang w:val="en-GB"/>
        </w:rPr>
        <w:t xml:space="preserve">Danner and AFC </w:t>
      </w:r>
      <w:r w:rsidR="00530663" w:rsidRPr="00A65DB1">
        <w:rPr>
          <w:rFonts w:cstheme="minorHAnsi"/>
          <w:color w:val="000000" w:themeColor="text1"/>
          <w:sz w:val="22"/>
          <w:szCs w:val="22"/>
          <w:lang w:val="en-GB"/>
        </w:rPr>
        <w:t>have</w:t>
      </w:r>
      <w:r w:rsidR="00B95227" w:rsidRPr="00A65DB1">
        <w:rPr>
          <w:rFonts w:cstheme="minorHAnsi"/>
          <w:color w:val="000000" w:themeColor="text1"/>
          <w:sz w:val="22"/>
          <w:szCs w:val="22"/>
          <w:lang w:val="en-GB"/>
        </w:rPr>
        <w:t xml:space="preserve"> a lot to offer</w:t>
      </w:r>
      <w:r w:rsidR="0058635C">
        <w:rPr>
          <w:rFonts w:cstheme="minorHAnsi"/>
          <w:color w:val="000000" w:themeColor="text1"/>
          <w:sz w:val="22"/>
          <w:szCs w:val="22"/>
          <w:lang w:val="en-GB"/>
        </w:rPr>
        <w:t xml:space="preserve"> to</w:t>
      </w:r>
      <w:r w:rsidR="00B95227" w:rsidRPr="00A65DB1">
        <w:rPr>
          <w:rFonts w:cstheme="minorHAnsi"/>
          <w:color w:val="000000" w:themeColor="text1"/>
          <w:sz w:val="22"/>
          <w:szCs w:val="22"/>
          <w:lang w:val="en-GB"/>
        </w:rPr>
        <w:t xml:space="preserve"> </w:t>
      </w:r>
      <w:r w:rsidR="007F7738" w:rsidRPr="00A65DB1">
        <w:rPr>
          <w:rFonts w:cstheme="minorHAnsi"/>
          <w:color w:val="000000" w:themeColor="text1"/>
          <w:sz w:val="22"/>
          <w:szCs w:val="22"/>
          <w:lang w:val="en-GB"/>
        </w:rPr>
        <w:t>each other as partners in terms of knowledge sharing and relying on Danner</w:t>
      </w:r>
      <w:r w:rsidR="004E6FD3" w:rsidRPr="00A65DB1">
        <w:rPr>
          <w:rFonts w:cstheme="minorHAnsi"/>
          <w:color w:val="000000" w:themeColor="text1"/>
          <w:sz w:val="22"/>
          <w:szCs w:val="22"/>
          <w:lang w:val="en-GB"/>
        </w:rPr>
        <w:t>’</w:t>
      </w:r>
      <w:r w:rsidR="007F7738" w:rsidRPr="00A65DB1">
        <w:rPr>
          <w:rFonts w:cstheme="minorHAnsi"/>
          <w:color w:val="000000" w:themeColor="text1"/>
          <w:sz w:val="22"/>
          <w:szCs w:val="22"/>
          <w:lang w:val="en-GB"/>
        </w:rPr>
        <w:t>s extensive experience with data collection and advocacy and AFC</w:t>
      </w:r>
      <w:r w:rsidR="004E6FD3" w:rsidRPr="00A65DB1">
        <w:rPr>
          <w:rFonts w:cstheme="minorHAnsi"/>
          <w:color w:val="000000" w:themeColor="text1"/>
          <w:sz w:val="22"/>
          <w:szCs w:val="22"/>
          <w:lang w:val="en-GB"/>
        </w:rPr>
        <w:t>’</w:t>
      </w:r>
      <w:r w:rsidR="007F7738" w:rsidRPr="00A65DB1">
        <w:rPr>
          <w:rFonts w:cstheme="minorHAnsi"/>
          <w:color w:val="000000" w:themeColor="text1"/>
          <w:sz w:val="22"/>
          <w:szCs w:val="22"/>
          <w:lang w:val="en-GB"/>
        </w:rPr>
        <w:t xml:space="preserve">s extensive experience with </w:t>
      </w:r>
      <w:r w:rsidR="00D53A92" w:rsidRPr="00A65DB1">
        <w:rPr>
          <w:rFonts w:cstheme="minorHAnsi"/>
          <w:color w:val="000000" w:themeColor="text1"/>
          <w:sz w:val="22"/>
          <w:szCs w:val="22"/>
          <w:lang w:val="en-GB"/>
        </w:rPr>
        <w:t xml:space="preserve">women </w:t>
      </w:r>
      <w:r w:rsidR="001B14E2">
        <w:rPr>
          <w:rFonts w:cstheme="minorHAnsi"/>
          <w:color w:val="000000" w:themeColor="text1"/>
          <w:sz w:val="22"/>
          <w:szCs w:val="22"/>
          <w:lang w:val="en-GB"/>
        </w:rPr>
        <w:t>victims</w:t>
      </w:r>
      <w:r w:rsidR="00D53A92" w:rsidRPr="00A65DB1">
        <w:rPr>
          <w:rFonts w:cstheme="minorHAnsi"/>
          <w:color w:val="000000" w:themeColor="text1"/>
          <w:sz w:val="22"/>
          <w:szCs w:val="22"/>
          <w:lang w:val="en-GB"/>
        </w:rPr>
        <w:t xml:space="preserve"> of violence in Kef as well as the relevant stakeholders in need of more knowledge and collaboration</w:t>
      </w:r>
      <w:r w:rsidR="00E35676" w:rsidRPr="00A65DB1">
        <w:rPr>
          <w:rFonts w:cstheme="minorHAnsi"/>
          <w:color w:val="000000" w:themeColor="text1"/>
          <w:sz w:val="22"/>
          <w:szCs w:val="22"/>
          <w:lang w:val="en-GB"/>
        </w:rPr>
        <w:t xml:space="preserve"> </w:t>
      </w:r>
      <w:r w:rsidR="00EA3824" w:rsidRPr="00A65DB1">
        <w:rPr>
          <w:rFonts w:cstheme="minorHAnsi"/>
          <w:color w:val="000000" w:themeColor="text1"/>
          <w:sz w:val="22"/>
          <w:szCs w:val="22"/>
          <w:lang w:val="en-GB"/>
        </w:rPr>
        <w:t xml:space="preserve">such as the police and the judicial system. </w:t>
      </w:r>
    </w:p>
    <w:p w14:paraId="09891EBC" w14:textId="77777777" w:rsidR="00AD154C" w:rsidRDefault="00AD154C" w:rsidP="00AD154C">
      <w:pPr>
        <w:rPr>
          <w:lang w:val="en-GB"/>
        </w:rPr>
      </w:pPr>
    </w:p>
    <w:p w14:paraId="7F8A2E1D" w14:textId="77777777" w:rsidR="00947F1D" w:rsidRPr="00AD154C" w:rsidRDefault="00947F1D" w:rsidP="00AD154C">
      <w:pPr>
        <w:rPr>
          <w:b/>
          <w:bCs/>
          <w:sz w:val="28"/>
          <w:szCs w:val="28"/>
          <w:lang w:val="en-GB"/>
        </w:rPr>
      </w:pPr>
      <w:r w:rsidRPr="00AD154C">
        <w:rPr>
          <w:b/>
          <w:bCs/>
          <w:sz w:val="28"/>
          <w:szCs w:val="28"/>
          <w:lang w:val="en-GB"/>
        </w:rPr>
        <w:t>2.5 AFC, Danner and other stakeholders</w:t>
      </w:r>
    </w:p>
    <w:p w14:paraId="30880C93" w14:textId="1B3187AB" w:rsidR="005038A4" w:rsidRDefault="007372C8" w:rsidP="00AD154C">
      <w:pPr>
        <w:rPr>
          <w:rFonts w:cstheme="minorHAnsi"/>
          <w:color w:val="000000" w:themeColor="text1"/>
          <w:sz w:val="22"/>
          <w:szCs w:val="22"/>
          <w:lang w:val="en-GB"/>
        </w:rPr>
      </w:pPr>
      <w:r w:rsidRPr="00410558">
        <w:rPr>
          <w:rFonts w:cstheme="minorHAnsi"/>
          <w:color w:val="000000" w:themeColor="text1"/>
          <w:sz w:val="22"/>
          <w:szCs w:val="22"/>
          <w:lang w:val="en-GB"/>
        </w:rPr>
        <w:t xml:space="preserve">Through this intervention </w:t>
      </w:r>
      <w:r w:rsidR="00C52309" w:rsidRPr="00410558">
        <w:rPr>
          <w:rFonts w:cstheme="minorHAnsi"/>
          <w:color w:val="000000" w:themeColor="text1"/>
          <w:sz w:val="22"/>
          <w:szCs w:val="22"/>
          <w:lang w:val="en-GB"/>
        </w:rPr>
        <w:t xml:space="preserve">AFC </w:t>
      </w:r>
      <w:r w:rsidR="004900D0" w:rsidRPr="00410558">
        <w:rPr>
          <w:rFonts w:cstheme="minorHAnsi"/>
          <w:color w:val="000000" w:themeColor="text1"/>
          <w:sz w:val="22"/>
          <w:szCs w:val="22"/>
          <w:lang w:val="en-GB"/>
        </w:rPr>
        <w:t xml:space="preserve">will deepen and qualify their </w:t>
      </w:r>
      <w:r w:rsidR="009445F9" w:rsidRPr="00410558">
        <w:rPr>
          <w:rFonts w:cstheme="minorHAnsi"/>
          <w:color w:val="000000" w:themeColor="text1"/>
          <w:sz w:val="22"/>
          <w:szCs w:val="22"/>
          <w:lang w:val="en-GB"/>
        </w:rPr>
        <w:t xml:space="preserve">relation to several </w:t>
      </w:r>
      <w:r w:rsidR="00B227FE" w:rsidRPr="00410558">
        <w:rPr>
          <w:rFonts w:cstheme="minorHAnsi"/>
          <w:color w:val="000000" w:themeColor="text1"/>
          <w:sz w:val="22"/>
          <w:szCs w:val="22"/>
          <w:lang w:val="en-GB"/>
        </w:rPr>
        <w:t xml:space="preserve">important sectors </w:t>
      </w:r>
      <w:r w:rsidRPr="00410558">
        <w:rPr>
          <w:rFonts w:cstheme="minorHAnsi"/>
          <w:color w:val="000000" w:themeColor="text1"/>
          <w:sz w:val="22"/>
          <w:szCs w:val="22"/>
          <w:lang w:val="en-GB"/>
        </w:rPr>
        <w:t xml:space="preserve">and actors </w:t>
      </w:r>
      <w:r w:rsidR="00B227FE" w:rsidRPr="00410558">
        <w:rPr>
          <w:rFonts w:cstheme="minorHAnsi"/>
          <w:color w:val="000000" w:themeColor="text1"/>
          <w:sz w:val="22"/>
          <w:szCs w:val="22"/>
          <w:lang w:val="en-GB"/>
        </w:rPr>
        <w:t>in</w:t>
      </w:r>
      <w:r w:rsidR="00481CCC" w:rsidRPr="00410558">
        <w:rPr>
          <w:rFonts w:cstheme="minorHAnsi"/>
          <w:color w:val="000000" w:themeColor="text1"/>
          <w:sz w:val="22"/>
          <w:szCs w:val="22"/>
          <w:lang w:val="en-GB"/>
        </w:rPr>
        <w:t xml:space="preserve"> terms of fighting</w:t>
      </w:r>
      <w:r w:rsidR="00B233AB" w:rsidRPr="00410558">
        <w:rPr>
          <w:rFonts w:cstheme="minorHAnsi"/>
          <w:color w:val="000000" w:themeColor="text1"/>
          <w:sz w:val="22"/>
          <w:szCs w:val="22"/>
          <w:lang w:val="en-GB"/>
        </w:rPr>
        <w:t xml:space="preserve"> VAW</w:t>
      </w:r>
      <w:r w:rsidR="00D6672C" w:rsidRPr="00410558">
        <w:rPr>
          <w:rFonts w:cstheme="minorHAnsi"/>
          <w:color w:val="000000" w:themeColor="text1"/>
          <w:sz w:val="22"/>
          <w:szCs w:val="22"/>
          <w:lang w:val="en-GB"/>
        </w:rPr>
        <w:t xml:space="preserve">, </w:t>
      </w:r>
      <w:r w:rsidR="00A10BA6" w:rsidRPr="00410558">
        <w:rPr>
          <w:rFonts w:cstheme="minorHAnsi"/>
          <w:color w:val="000000" w:themeColor="text1"/>
          <w:sz w:val="22"/>
          <w:szCs w:val="22"/>
          <w:lang w:val="en-GB"/>
        </w:rPr>
        <w:t xml:space="preserve">including </w:t>
      </w:r>
      <w:r w:rsidR="0042754A" w:rsidRPr="00410558">
        <w:rPr>
          <w:rFonts w:cstheme="minorHAnsi"/>
          <w:color w:val="000000" w:themeColor="text1"/>
          <w:sz w:val="22"/>
          <w:szCs w:val="22"/>
          <w:lang w:val="en-GB"/>
        </w:rPr>
        <w:t>judges</w:t>
      </w:r>
      <w:r w:rsidR="00F8765C" w:rsidRPr="00410558">
        <w:rPr>
          <w:rFonts w:cstheme="minorHAnsi"/>
          <w:color w:val="000000" w:themeColor="text1"/>
          <w:sz w:val="22"/>
          <w:szCs w:val="22"/>
          <w:lang w:val="en-GB"/>
        </w:rPr>
        <w:t>, police</w:t>
      </w:r>
      <w:r w:rsidR="00A10BA6" w:rsidRPr="00410558">
        <w:rPr>
          <w:rFonts w:cstheme="minorHAnsi"/>
          <w:color w:val="000000" w:themeColor="text1"/>
          <w:sz w:val="22"/>
          <w:szCs w:val="22"/>
          <w:lang w:val="en-GB"/>
        </w:rPr>
        <w:t>,</w:t>
      </w:r>
      <w:r w:rsidR="0042754A" w:rsidRPr="00410558">
        <w:rPr>
          <w:rFonts w:cstheme="minorHAnsi"/>
          <w:color w:val="000000" w:themeColor="text1"/>
          <w:sz w:val="22"/>
          <w:szCs w:val="22"/>
          <w:lang w:val="en-GB"/>
        </w:rPr>
        <w:t xml:space="preserve"> and members of security forces as part of </w:t>
      </w:r>
      <w:r w:rsidR="00F8765C" w:rsidRPr="00410558">
        <w:rPr>
          <w:rFonts w:cstheme="minorHAnsi"/>
          <w:color w:val="000000" w:themeColor="text1"/>
          <w:sz w:val="22"/>
          <w:szCs w:val="22"/>
          <w:lang w:val="en-GB"/>
        </w:rPr>
        <w:t xml:space="preserve">developing and implementing </w:t>
      </w:r>
      <w:r w:rsidR="0042754A" w:rsidRPr="00410558">
        <w:rPr>
          <w:rFonts w:cstheme="minorHAnsi"/>
          <w:color w:val="000000" w:themeColor="text1"/>
          <w:sz w:val="22"/>
          <w:szCs w:val="22"/>
          <w:lang w:val="en-GB"/>
        </w:rPr>
        <w:t>the training progra</w:t>
      </w:r>
      <w:r w:rsidR="00930935" w:rsidRPr="00410558">
        <w:rPr>
          <w:rFonts w:cstheme="minorHAnsi"/>
          <w:color w:val="000000" w:themeColor="text1"/>
          <w:sz w:val="22"/>
          <w:szCs w:val="22"/>
          <w:lang w:val="en-GB"/>
        </w:rPr>
        <w:t>m</w:t>
      </w:r>
      <w:r w:rsidR="00204E46" w:rsidRPr="00410558">
        <w:rPr>
          <w:rFonts w:cstheme="minorHAnsi"/>
          <w:color w:val="000000" w:themeColor="text1"/>
          <w:sz w:val="22"/>
          <w:szCs w:val="22"/>
          <w:lang w:val="en-GB"/>
        </w:rPr>
        <w:t>, which will be described in section 3.3</w:t>
      </w:r>
      <w:r w:rsidR="008E0794" w:rsidRPr="00410558">
        <w:rPr>
          <w:rFonts w:cstheme="minorHAnsi"/>
          <w:color w:val="000000" w:themeColor="text1"/>
          <w:sz w:val="22"/>
          <w:szCs w:val="22"/>
          <w:lang w:val="en-GB"/>
        </w:rPr>
        <w:t>. The program will</w:t>
      </w:r>
      <w:r w:rsidR="00C41010" w:rsidRPr="00410558">
        <w:rPr>
          <w:rFonts w:cstheme="minorHAnsi"/>
          <w:color w:val="000000" w:themeColor="text1"/>
          <w:sz w:val="22"/>
          <w:szCs w:val="22"/>
          <w:lang w:val="en-GB"/>
        </w:rPr>
        <w:t xml:space="preserve"> include</w:t>
      </w:r>
      <w:r w:rsidR="0090460F" w:rsidRPr="00410558">
        <w:rPr>
          <w:rFonts w:cstheme="minorHAnsi"/>
          <w:color w:val="000000" w:themeColor="text1"/>
          <w:sz w:val="22"/>
          <w:szCs w:val="22"/>
          <w:lang w:val="en-GB"/>
        </w:rPr>
        <w:t xml:space="preserve"> gender-based violence and</w:t>
      </w:r>
      <w:r w:rsidR="00B34698" w:rsidRPr="00410558">
        <w:rPr>
          <w:rFonts w:cstheme="minorHAnsi"/>
          <w:color w:val="000000" w:themeColor="text1"/>
          <w:sz w:val="22"/>
          <w:szCs w:val="22"/>
          <w:lang w:val="en-GB"/>
        </w:rPr>
        <w:t xml:space="preserve"> its</w:t>
      </w:r>
      <w:r w:rsidR="0090460F" w:rsidRPr="00410558">
        <w:rPr>
          <w:rFonts w:cstheme="minorHAnsi"/>
          <w:color w:val="000000" w:themeColor="text1"/>
          <w:sz w:val="22"/>
          <w:szCs w:val="22"/>
          <w:lang w:val="en-GB"/>
        </w:rPr>
        <w:t xml:space="preserve"> structural origins, consequences of violence, the cycle of domestic violence/process of marital dominance, risk assessment and management for women victims of domestic violence + other priorities that the study</w:t>
      </w:r>
      <w:r w:rsidR="0086196D" w:rsidRPr="00410558">
        <w:rPr>
          <w:rFonts w:cstheme="minorHAnsi"/>
          <w:color w:val="000000" w:themeColor="text1"/>
          <w:sz w:val="22"/>
          <w:szCs w:val="22"/>
          <w:lang w:val="en-GB"/>
        </w:rPr>
        <w:t>, also an activity in this proposal described in section 3.3,</w:t>
      </w:r>
      <w:r w:rsidR="0090460F" w:rsidRPr="00410558">
        <w:rPr>
          <w:rFonts w:cstheme="minorHAnsi"/>
          <w:color w:val="000000" w:themeColor="text1"/>
          <w:sz w:val="22"/>
          <w:szCs w:val="22"/>
          <w:lang w:val="en-GB"/>
        </w:rPr>
        <w:t xml:space="preserve"> may reveal.</w:t>
      </w:r>
      <w:r w:rsidR="008E61A1" w:rsidRPr="00410558">
        <w:rPr>
          <w:rFonts w:cstheme="minorHAnsi"/>
          <w:color w:val="000000" w:themeColor="text1"/>
          <w:sz w:val="22"/>
          <w:szCs w:val="22"/>
          <w:lang w:val="en-GB"/>
        </w:rPr>
        <w:t xml:space="preserve"> </w:t>
      </w:r>
      <w:r w:rsidR="0086196D" w:rsidRPr="00410558">
        <w:rPr>
          <w:rFonts w:cstheme="minorHAnsi"/>
          <w:color w:val="000000" w:themeColor="text1"/>
          <w:sz w:val="22"/>
          <w:szCs w:val="22"/>
          <w:lang w:val="en-GB"/>
        </w:rPr>
        <w:t>T</w:t>
      </w:r>
      <w:r w:rsidR="008E61A1" w:rsidRPr="00410558">
        <w:rPr>
          <w:rFonts w:cstheme="minorHAnsi"/>
          <w:color w:val="000000" w:themeColor="text1"/>
          <w:sz w:val="22"/>
          <w:szCs w:val="22"/>
          <w:lang w:val="en-GB"/>
        </w:rPr>
        <w:t xml:space="preserve">he study will </w:t>
      </w:r>
      <w:r w:rsidR="00410558" w:rsidRPr="00410558">
        <w:rPr>
          <w:rFonts w:cstheme="minorHAnsi"/>
          <w:color w:val="000000" w:themeColor="text1"/>
          <w:sz w:val="22"/>
          <w:szCs w:val="22"/>
          <w:lang w:val="en-GB"/>
        </w:rPr>
        <w:t>centre</w:t>
      </w:r>
      <w:r w:rsidR="008E61A1" w:rsidRPr="00410558">
        <w:rPr>
          <w:rFonts w:cstheme="minorHAnsi"/>
          <w:color w:val="000000" w:themeColor="text1"/>
          <w:sz w:val="22"/>
          <w:szCs w:val="22"/>
          <w:lang w:val="en-GB"/>
        </w:rPr>
        <w:t xml:space="preserve"> around an evaluation of the application of a protection mechanism provided for by Law</w:t>
      </w:r>
      <w:r w:rsidR="00A10BA6" w:rsidRPr="00410558">
        <w:rPr>
          <w:rFonts w:cstheme="minorHAnsi"/>
          <w:color w:val="000000" w:themeColor="text1"/>
          <w:sz w:val="22"/>
          <w:szCs w:val="22"/>
          <w:lang w:val="en-GB"/>
        </w:rPr>
        <w:t xml:space="preserve"> </w:t>
      </w:r>
      <w:r w:rsidR="008E61A1" w:rsidRPr="00410558">
        <w:rPr>
          <w:rFonts w:cstheme="minorHAnsi"/>
          <w:color w:val="000000" w:themeColor="text1"/>
          <w:sz w:val="22"/>
          <w:szCs w:val="22"/>
          <w:lang w:val="en-GB"/>
        </w:rPr>
        <w:t>58, which is the “protection order” that women victims of violence can ask for from the Family Judge, whether they ha</w:t>
      </w:r>
      <w:r w:rsidR="008155B1" w:rsidRPr="00410558">
        <w:rPr>
          <w:rFonts w:cstheme="minorHAnsi"/>
          <w:color w:val="000000" w:themeColor="text1"/>
          <w:sz w:val="22"/>
          <w:szCs w:val="22"/>
          <w:lang w:val="en-GB"/>
        </w:rPr>
        <w:t>ve</w:t>
      </w:r>
      <w:r w:rsidR="008E61A1" w:rsidRPr="00410558">
        <w:rPr>
          <w:rFonts w:cstheme="minorHAnsi"/>
          <w:color w:val="000000" w:themeColor="text1"/>
          <w:sz w:val="22"/>
          <w:szCs w:val="22"/>
          <w:lang w:val="en-GB"/>
        </w:rPr>
        <w:t xml:space="preserve"> already filed a complaint or not. </w:t>
      </w:r>
      <w:r w:rsidR="007A335C" w:rsidRPr="00410558">
        <w:rPr>
          <w:rFonts w:cstheme="minorHAnsi"/>
          <w:color w:val="000000" w:themeColor="text1"/>
          <w:sz w:val="22"/>
          <w:szCs w:val="22"/>
          <w:lang w:val="en-GB"/>
        </w:rPr>
        <w:t xml:space="preserve">Through the study AFC will </w:t>
      </w:r>
      <w:r w:rsidR="00897D79" w:rsidRPr="00410558">
        <w:rPr>
          <w:rFonts w:cstheme="minorHAnsi"/>
          <w:color w:val="000000" w:themeColor="text1"/>
          <w:sz w:val="22"/>
          <w:szCs w:val="22"/>
          <w:lang w:val="en-GB"/>
        </w:rPr>
        <w:t xml:space="preserve">seek the support </w:t>
      </w:r>
      <w:r w:rsidR="0004176F" w:rsidRPr="00410558">
        <w:rPr>
          <w:rFonts w:cstheme="minorHAnsi"/>
          <w:color w:val="000000" w:themeColor="text1"/>
          <w:sz w:val="22"/>
          <w:szCs w:val="22"/>
          <w:lang w:val="en-GB"/>
        </w:rPr>
        <w:t xml:space="preserve">of </w:t>
      </w:r>
      <w:r w:rsidR="00C41010" w:rsidRPr="00410558">
        <w:rPr>
          <w:rFonts w:cstheme="minorHAnsi"/>
          <w:color w:val="000000" w:themeColor="text1"/>
          <w:sz w:val="22"/>
          <w:szCs w:val="22"/>
          <w:lang w:val="en-GB"/>
        </w:rPr>
        <w:t xml:space="preserve">and thereby </w:t>
      </w:r>
      <w:r w:rsidR="002D0D85" w:rsidRPr="00410558">
        <w:rPr>
          <w:rFonts w:cstheme="minorHAnsi"/>
          <w:color w:val="000000" w:themeColor="text1"/>
          <w:sz w:val="22"/>
          <w:szCs w:val="22"/>
          <w:lang w:val="en-GB"/>
        </w:rPr>
        <w:t xml:space="preserve">collaborate with </w:t>
      </w:r>
      <w:r w:rsidR="0004176F" w:rsidRPr="00410558">
        <w:rPr>
          <w:rFonts w:cstheme="minorHAnsi"/>
          <w:color w:val="000000" w:themeColor="text1"/>
          <w:sz w:val="22"/>
          <w:szCs w:val="22"/>
          <w:lang w:val="en-GB"/>
        </w:rPr>
        <w:t xml:space="preserve">the Association of Magistrates </w:t>
      </w:r>
      <w:r w:rsidR="008808AA" w:rsidRPr="00410558">
        <w:rPr>
          <w:rFonts w:cstheme="minorHAnsi"/>
          <w:color w:val="000000" w:themeColor="text1"/>
          <w:sz w:val="22"/>
          <w:szCs w:val="22"/>
          <w:lang w:val="en-GB"/>
        </w:rPr>
        <w:t>to ensure that it affects the sectors responsible for the application of this mechanism, namely the judiciary (family judge, prosecutor's office)</w:t>
      </w:r>
      <w:r w:rsidR="00964CFA" w:rsidRPr="00410558">
        <w:rPr>
          <w:rFonts w:cstheme="minorHAnsi"/>
          <w:color w:val="000000" w:themeColor="text1"/>
          <w:sz w:val="22"/>
          <w:szCs w:val="22"/>
          <w:lang w:val="en-GB"/>
        </w:rPr>
        <w:t>,</w:t>
      </w:r>
      <w:r w:rsidR="008808AA" w:rsidRPr="00410558">
        <w:rPr>
          <w:rFonts w:cstheme="minorHAnsi"/>
          <w:color w:val="000000" w:themeColor="text1"/>
          <w:sz w:val="22"/>
          <w:szCs w:val="22"/>
          <w:lang w:val="en-GB"/>
        </w:rPr>
        <w:t xml:space="preserve"> police and national guard units specialized </w:t>
      </w:r>
      <w:r w:rsidR="00964CFA" w:rsidRPr="00410558">
        <w:rPr>
          <w:rFonts w:cstheme="minorHAnsi"/>
          <w:color w:val="000000" w:themeColor="text1"/>
          <w:sz w:val="22"/>
          <w:szCs w:val="22"/>
          <w:lang w:val="en-GB"/>
        </w:rPr>
        <w:t xml:space="preserve">in </w:t>
      </w:r>
      <w:r w:rsidR="008808AA" w:rsidRPr="00410558">
        <w:rPr>
          <w:rFonts w:cstheme="minorHAnsi"/>
          <w:color w:val="000000" w:themeColor="text1"/>
          <w:sz w:val="22"/>
          <w:szCs w:val="22"/>
          <w:lang w:val="en-GB"/>
        </w:rPr>
        <w:t xml:space="preserve">gender-based violence. </w:t>
      </w:r>
      <w:r w:rsidR="000D631A" w:rsidRPr="00410558">
        <w:rPr>
          <w:rFonts w:cstheme="minorHAnsi"/>
          <w:color w:val="000000" w:themeColor="text1"/>
          <w:sz w:val="22"/>
          <w:szCs w:val="22"/>
          <w:lang w:val="en-GB"/>
        </w:rPr>
        <w:t>Further to this, an important stakeholder and source of knowledge and sparring is the Network of shelters and women</w:t>
      </w:r>
      <w:r w:rsidR="009170C4" w:rsidRPr="00410558">
        <w:rPr>
          <w:rFonts w:cstheme="minorHAnsi"/>
          <w:color w:val="000000" w:themeColor="text1"/>
          <w:sz w:val="22"/>
          <w:szCs w:val="22"/>
          <w:lang w:val="en-GB"/>
        </w:rPr>
        <w:t>’</w:t>
      </w:r>
      <w:r w:rsidR="000D631A" w:rsidRPr="00410558">
        <w:rPr>
          <w:rFonts w:cstheme="minorHAnsi"/>
          <w:color w:val="000000" w:themeColor="text1"/>
          <w:sz w:val="22"/>
          <w:szCs w:val="22"/>
          <w:lang w:val="en-GB"/>
        </w:rPr>
        <w:t xml:space="preserve">s rights organisation consisting of 24 </w:t>
      </w:r>
      <w:r w:rsidR="009170C4" w:rsidRPr="00410558">
        <w:rPr>
          <w:rFonts w:cstheme="minorHAnsi"/>
          <w:color w:val="000000" w:themeColor="text1"/>
          <w:sz w:val="22"/>
          <w:szCs w:val="22"/>
          <w:lang w:val="en-GB"/>
        </w:rPr>
        <w:t>organisations</w:t>
      </w:r>
      <w:r w:rsidR="000D631A" w:rsidRPr="00410558">
        <w:rPr>
          <w:rFonts w:cstheme="minorHAnsi"/>
          <w:color w:val="000000" w:themeColor="text1"/>
          <w:sz w:val="22"/>
          <w:szCs w:val="22"/>
          <w:lang w:val="en-GB"/>
        </w:rPr>
        <w:t xml:space="preserve"> in Tunisia, of which one is AFC. </w:t>
      </w:r>
      <w:r w:rsidR="009170C4" w:rsidRPr="00410558">
        <w:rPr>
          <w:rFonts w:cstheme="minorHAnsi"/>
          <w:color w:val="000000" w:themeColor="text1"/>
          <w:sz w:val="22"/>
          <w:szCs w:val="22"/>
          <w:lang w:val="en-GB"/>
        </w:rPr>
        <w:t>The network</w:t>
      </w:r>
      <w:r w:rsidR="00513A97" w:rsidRPr="00410558">
        <w:rPr>
          <w:rFonts w:cstheme="minorHAnsi"/>
          <w:color w:val="000000" w:themeColor="text1"/>
          <w:sz w:val="22"/>
          <w:szCs w:val="22"/>
          <w:lang w:val="en-GB"/>
        </w:rPr>
        <w:t>, with all the participating organisation</w:t>
      </w:r>
      <w:r w:rsidR="00410558" w:rsidRPr="00410558">
        <w:rPr>
          <w:rFonts w:cstheme="minorHAnsi"/>
          <w:color w:val="000000" w:themeColor="text1"/>
          <w:sz w:val="22"/>
          <w:szCs w:val="22"/>
          <w:lang w:val="en-GB"/>
        </w:rPr>
        <w:t>s</w:t>
      </w:r>
      <w:r w:rsidR="00513A97" w:rsidRPr="00410558">
        <w:rPr>
          <w:rFonts w:cstheme="minorHAnsi"/>
          <w:color w:val="000000" w:themeColor="text1"/>
          <w:sz w:val="22"/>
          <w:szCs w:val="22"/>
          <w:lang w:val="en-GB"/>
        </w:rPr>
        <w:t xml:space="preserve"> </w:t>
      </w:r>
      <w:r w:rsidR="00F63984" w:rsidRPr="00410558">
        <w:rPr>
          <w:rFonts w:cstheme="minorHAnsi"/>
          <w:color w:val="000000" w:themeColor="text1"/>
          <w:sz w:val="22"/>
          <w:szCs w:val="22"/>
          <w:lang w:val="en-GB"/>
        </w:rPr>
        <w:t xml:space="preserve">with experience </w:t>
      </w:r>
      <w:r w:rsidR="00356D65" w:rsidRPr="00410558">
        <w:rPr>
          <w:rFonts w:cstheme="minorHAnsi"/>
          <w:color w:val="000000" w:themeColor="text1"/>
          <w:sz w:val="22"/>
          <w:szCs w:val="22"/>
          <w:lang w:val="en-GB"/>
        </w:rPr>
        <w:t xml:space="preserve">from all over </w:t>
      </w:r>
      <w:r w:rsidR="006778DB" w:rsidRPr="00410558">
        <w:rPr>
          <w:rFonts w:cstheme="minorHAnsi"/>
          <w:color w:val="000000" w:themeColor="text1"/>
          <w:sz w:val="22"/>
          <w:szCs w:val="22"/>
          <w:lang w:val="en-GB"/>
        </w:rPr>
        <w:t>Tunisia</w:t>
      </w:r>
      <w:r w:rsidR="00F12256" w:rsidRPr="00410558">
        <w:rPr>
          <w:rFonts w:cstheme="minorHAnsi"/>
          <w:color w:val="000000" w:themeColor="text1"/>
          <w:sz w:val="22"/>
          <w:szCs w:val="22"/>
          <w:lang w:val="en-GB"/>
        </w:rPr>
        <w:t>,</w:t>
      </w:r>
      <w:r w:rsidR="009170C4" w:rsidRPr="00410558">
        <w:rPr>
          <w:rFonts w:cstheme="minorHAnsi"/>
          <w:color w:val="000000" w:themeColor="text1"/>
          <w:sz w:val="22"/>
          <w:szCs w:val="22"/>
          <w:lang w:val="en-GB"/>
        </w:rPr>
        <w:t xml:space="preserve"> will provide feedback on the study and the recommendations of the study as well suggest ways forward.</w:t>
      </w:r>
      <w:r w:rsidR="00223156" w:rsidRPr="00410558">
        <w:rPr>
          <w:rFonts w:cstheme="minorHAnsi"/>
          <w:color w:val="000000" w:themeColor="text1"/>
          <w:sz w:val="22"/>
          <w:szCs w:val="22"/>
          <w:lang w:val="en-GB"/>
        </w:rPr>
        <w:t xml:space="preserve"> W</w:t>
      </w:r>
      <w:r w:rsidR="001C5EB4" w:rsidRPr="00410558">
        <w:rPr>
          <w:rFonts w:cstheme="minorHAnsi"/>
          <w:color w:val="000000" w:themeColor="text1"/>
          <w:sz w:val="22"/>
          <w:szCs w:val="22"/>
          <w:lang w:val="en-GB"/>
        </w:rPr>
        <w:t xml:space="preserve">hat is developed </w:t>
      </w:r>
      <w:r w:rsidR="0019278F" w:rsidRPr="00410558">
        <w:rPr>
          <w:rFonts w:cstheme="minorHAnsi"/>
          <w:color w:val="000000" w:themeColor="text1"/>
          <w:sz w:val="22"/>
          <w:szCs w:val="22"/>
          <w:lang w:val="en-GB"/>
        </w:rPr>
        <w:t>based on</w:t>
      </w:r>
      <w:r w:rsidR="001C5EB4" w:rsidRPr="00410558">
        <w:rPr>
          <w:rFonts w:cstheme="minorHAnsi"/>
          <w:color w:val="000000" w:themeColor="text1"/>
          <w:sz w:val="22"/>
          <w:szCs w:val="22"/>
          <w:lang w:val="en-GB"/>
        </w:rPr>
        <w:t xml:space="preserve"> the study, </w:t>
      </w:r>
      <w:r w:rsidR="0019278F" w:rsidRPr="00410558">
        <w:rPr>
          <w:rFonts w:cstheme="minorHAnsi"/>
          <w:color w:val="000000" w:themeColor="text1"/>
          <w:sz w:val="22"/>
          <w:szCs w:val="22"/>
          <w:lang w:val="en-GB"/>
        </w:rPr>
        <w:t>i.e.,</w:t>
      </w:r>
      <w:r w:rsidR="001C5EB4" w:rsidRPr="00410558">
        <w:rPr>
          <w:rFonts w:cstheme="minorHAnsi"/>
          <w:color w:val="000000" w:themeColor="text1"/>
          <w:sz w:val="22"/>
          <w:szCs w:val="22"/>
          <w:lang w:val="en-GB"/>
        </w:rPr>
        <w:t xml:space="preserve"> training and </w:t>
      </w:r>
      <w:r w:rsidR="00CC584D" w:rsidRPr="00410558">
        <w:rPr>
          <w:rFonts w:cstheme="minorHAnsi"/>
          <w:color w:val="000000" w:themeColor="text1"/>
          <w:sz w:val="22"/>
          <w:szCs w:val="22"/>
          <w:lang w:val="en-GB"/>
        </w:rPr>
        <w:t xml:space="preserve">data collection tools will then again be provided to the network to use in their work. </w:t>
      </w:r>
    </w:p>
    <w:p w14:paraId="646A26BC" w14:textId="77777777" w:rsidR="00C32385" w:rsidRPr="00410558" w:rsidRDefault="00C32385" w:rsidP="00AD154C">
      <w:pPr>
        <w:rPr>
          <w:lang w:val="en-GB"/>
        </w:rPr>
      </w:pPr>
    </w:p>
    <w:p w14:paraId="5E2992D7" w14:textId="49F84B13" w:rsidR="00727873" w:rsidRPr="00A65DB1" w:rsidRDefault="00286930" w:rsidP="00286930">
      <w:pPr>
        <w:pStyle w:val="CISUansgningstekst1"/>
      </w:pPr>
      <w:r>
        <w:t>The intervention</w:t>
      </w:r>
    </w:p>
    <w:p w14:paraId="11A833FD" w14:textId="2A45194F" w:rsidR="00CB76D8" w:rsidRPr="00286930" w:rsidRDefault="002121FA" w:rsidP="00A65DB1">
      <w:pPr>
        <w:jc w:val="both"/>
        <w:rPr>
          <w:rFonts w:cstheme="minorHAnsi"/>
          <w:b/>
          <w:color w:val="000000" w:themeColor="text1"/>
          <w:sz w:val="28"/>
          <w:szCs w:val="28"/>
          <w:lang w:val="en-GB"/>
        </w:rPr>
      </w:pPr>
      <w:r w:rsidRPr="00286930">
        <w:rPr>
          <w:rFonts w:cstheme="minorHAnsi"/>
          <w:b/>
          <w:color w:val="000000" w:themeColor="text1"/>
          <w:sz w:val="28"/>
          <w:szCs w:val="28"/>
          <w:lang w:val="en-GB"/>
        </w:rPr>
        <w:t xml:space="preserve">3.1 </w:t>
      </w:r>
      <w:r w:rsidR="004A45D9" w:rsidRPr="00286930">
        <w:rPr>
          <w:rFonts w:cstheme="minorHAnsi"/>
          <w:b/>
          <w:color w:val="000000" w:themeColor="text1"/>
          <w:sz w:val="28"/>
          <w:szCs w:val="28"/>
          <w:lang w:val="en-GB"/>
        </w:rPr>
        <w:t>Target groups</w:t>
      </w:r>
    </w:p>
    <w:p w14:paraId="28786462" w14:textId="2199DBD6" w:rsidR="004A45D9" w:rsidRPr="00951546" w:rsidRDefault="00326163" w:rsidP="00A65DB1">
      <w:pPr>
        <w:jc w:val="both"/>
        <w:rPr>
          <w:rFonts w:cstheme="minorHAnsi"/>
          <w:color w:val="000000" w:themeColor="text1"/>
          <w:sz w:val="22"/>
          <w:szCs w:val="22"/>
          <w:lang w:val="en-GB"/>
        </w:rPr>
      </w:pPr>
      <w:r w:rsidRPr="00A65DB1">
        <w:rPr>
          <w:rFonts w:cstheme="minorHAnsi"/>
          <w:color w:val="000000" w:themeColor="text1"/>
          <w:sz w:val="22"/>
          <w:szCs w:val="22"/>
          <w:lang w:val="en-GB"/>
        </w:rPr>
        <w:lastRenderedPageBreak/>
        <w:t xml:space="preserve">All activities of this project are undertaken with the explicit long-term aim of </w:t>
      </w:r>
      <w:r w:rsidR="004C2E0E">
        <w:rPr>
          <w:rFonts w:cstheme="minorHAnsi"/>
          <w:color w:val="000000" w:themeColor="text1"/>
          <w:sz w:val="22"/>
          <w:szCs w:val="22"/>
          <w:lang w:val="en-GB"/>
        </w:rPr>
        <w:t>preventing</w:t>
      </w:r>
      <w:r w:rsidR="00B233AB">
        <w:rPr>
          <w:rFonts w:cstheme="minorHAnsi"/>
          <w:color w:val="000000" w:themeColor="text1"/>
          <w:sz w:val="22"/>
          <w:szCs w:val="22"/>
          <w:lang w:val="en-GB"/>
        </w:rPr>
        <w:t xml:space="preserve"> VAW</w:t>
      </w:r>
      <w:r w:rsidR="004C2E0E">
        <w:rPr>
          <w:rFonts w:cstheme="minorHAnsi"/>
          <w:color w:val="000000" w:themeColor="text1"/>
          <w:sz w:val="22"/>
          <w:szCs w:val="22"/>
          <w:lang w:val="en-GB"/>
        </w:rPr>
        <w:t xml:space="preserve"> and protecting women </w:t>
      </w:r>
      <w:r w:rsidR="001B14E2">
        <w:rPr>
          <w:rFonts w:cstheme="minorHAnsi"/>
          <w:color w:val="000000" w:themeColor="text1"/>
          <w:sz w:val="22"/>
          <w:szCs w:val="22"/>
          <w:lang w:val="en-GB"/>
        </w:rPr>
        <w:t>victims</w:t>
      </w:r>
      <w:r w:rsidR="004C2E0E">
        <w:rPr>
          <w:rFonts w:cstheme="minorHAnsi"/>
          <w:color w:val="000000" w:themeColor="text1"/>
          <w:sz w:val="22"/>
          <w:szCs w:val="22"/>
          <w:lang w:val="en-GB"/>
        </w:rPr>
        <w:t xml:space="preserve"> of violence</w:t>
      </w:r>
      <w:r w:rsidRPr="00A65DB1">
        <w:rPr>
          <w:rFonts w:cstheme="minorHAnsi"/>
          <w:color w:val="000000" w:themeColor="text1"/>
          <w:sz w:val="22"/>
          <w:szCs w:val="22"/>
          <w:lang w:val="en-GB"/>
        </w:rPr>
        <w:t xml:space="preserve">. Therefore, women exposed to domestic violence are the final beneficiaries of this intervention, although they take up only limited space as direct target groups of the project. Instead, the project engages target groups that play a strategic role in </w:t>
      </w:r>
      <w:r w:rsidR="00234A28">
        <w:rPr>
          <w:rFonts w:cstheme="minorHAnsi"/>
          <w:color w:val="000000" w:themeColor="text1"/>
          <w:sz w:val="22"/>
          <w:szCs w:val="22"/>
          <w:lang w:val="en-GB"/>
        </w:rPr>
        <w:t xml:space="preserve">preventing violence and protecting </w:t>
      </w:r>
      <w:r w:rsidR="00EE097B">
        <w:rPr>
          <w:rFonts w:cstheme="minorHAnsi"/>
          <w:color w:val="000000" w:themeColor="text1"/>
          <w:sz w:val="22"/>
          <w:szCs w:val="22"/>
          <w:lang w:val="en-GB"/>
        </w:rPr>
        <w:t xml:space="preserve">women </w:t>
      </w:r>
      <w:r w:rsidR="001B14E2">
        <w:rPr>
          <w:rFonts w:cstheme="minorHAnsi"/>
          <w:color w:val="000000" w:themeColor="text1"/>
          <w:sz w:val="22"/>
          <w:szCs w:val="22"/>
          <w:lang w:val="en-GB"/>
        </w:rPr>
        <w:t>victims</w:t>
      </w:r>
      <w:r w:rsidR="00EE097B">
        <w:rPr>
          <w:rFonts w:cstheme="minorHAnsi"/>
          <w:color w:val="000000" w:themeColor="text1"/>
          <w:sz w:val="22"/>
          <w:szCs w:val="22"/>
          <w:lang w:val="en-GB"/>
        </w:rPr>
        <w:t xml:space="preserve"> of violence</w:t>
      </w:r>
      <w:r w:rsidRPr="00A65DB1">
        <w:rPr>
          <w:rFonts w:cstheme="minorHAnsi"/>
          <w:color w:val="000000" w:themeColor="text1"/>
          <w:sz w:val="22"/>
          <w:szCs w:val="22"/>
          <w:lang w:val="en-GB"/>
        </w:rPr>
        <w:t xml:space="preserve">. </w:t>
      </w:r>
      <w:r w:rsidR="00951546" w:rsidRPr="00DA3050">
        <w:rPr>
          <w:rFonts w:cstheme="minorHAnsi"/>
          <w:color w:val="000000" w:themeColor="text1"/>
          <w:sz w:val="22"/>
          <w:szCs w:val="22"/>
          <w:lang w:val="en-GB"/>
        </w:rPr>
        <w:t xml:space="preserve">Essential to </w:t>
      </w:r>
      <w:r w:rsidR="00DA3050" w:rsidRPr="00DA3050">
        <w:rPr>
          <w:rFonts w:cstheme="minorHAnsi"/>
          <w:color w:val="000000" w:themeColor="text1"/>
          <w:sz w:val="22"/>
          <w:szCs w:val="22"/>
          <w:lang w:val="en-GB"/>
        </w:rPr>
        <w:t>achieving the obj</w:t>
      </w:r>
      <w:r w:rsidR="00F26F08">
        <w:rPr>
          <w:rFonts w:cstheme="minorHAnsi"/>
          <w:color w:val="000000" w:themeColor="text1"/>
          <w:sz w:val="22"/>
          <w:szCs w:val="22"/>
          <w:lang w:val="en-GB"/>
        </w:rPr>
        <w:t>e</w:t>
      </w:r>
      <w:r w:rsidR="00DA3050" w:rsidRPr="00DA3050">
        <w:rPr>
          <w:rFonts w:cstheme="minorHAnsi"/>
          <w:color w:val="000000" w:themeColor="text1"/>
          <w:sz w:val="22"/>
          <w:szCs w:val="22"/>
          <w:lang w:val="en-GB"/>
        </w:rPr>
        <w:t xml:space="preserve">ctives of this project is </w:t>
      </w:r>
      <w:r w:rsidR="00DA3050">
        <w:rPr>
          <w:rFonts w:cstheme="minorHAnsi"/>
          <w:color w:val="000000" w:themeColor="text1"/>
          <w:sz w:val="22"/>
          <w:szCs w:val="22"/>
          <w:lang w:val="en-GB"/>
        </w:rPr>
        <w:t xml:space="preserve">that the project works with </w:t>
      </w:r>
      <w:r w:rsidR="006731F9">
        <w:rPr>
          <w:rFonts w:cstheme="minorHAnsi"/>
          <w:color w:val="000000" w:themeColor="text1"/>
          <w:sz w:val="22"/>
          <w:szCs w:val="22"/>
          <w:lang w:val="en-GB"/>
        </w:rPr>
        <w:t>multiple stakeholder</w:t>
      </w:r>
      <w:r w:rsidR="006027B4">
        <w:rPr>
          <w:rFonts w:cstheme="minorHAnsi"/>
          <w:color w:val="000000" w:themeColor="text1"/>
          <w:sz w:val="22"/>
          <w:szCs w:val="22"/>
          <w:lang w:val="en-GB"/>
        </w:rPr>
        <w:t xml:space="preserve">s and that these individual </w:t>
      </w:r>
      <w:r w:rsidR="00041035">
        <w:rPr>
          <w:rFonts w:cstheme="minorHAnsi"/>
          <w:color w:val="000000" w:themeColor="text1"/>
          <w:sz w:val="22"/>
          <w:szCs w:val="22"/>
          <w:lang w:val="en-GB"/>
        </w:rPr>
        <w:t xml:space="preserve">target groups will be </w:t>
      </w:r>
      <w:r w:rsidR="00843AEE">
        <w:rPr>
          <w:rFonts w:cstheme="minorHAnsi"/>
          <w:color w:val="000000" w:themeColor="text1"/>
          <w:sz w:val="22"/>
          <w:szCs w:val="22"/>
          <w:lang w:val="en-GB"/>
        </w:rPr>
        <w:t xml:space="preserve">working together to achieve the objectives. </w:t>
      </w:r>
      <w:r w:rsidR="00FB40C5" w:rsidRPr="00961870">
        <w:rPr>
          <w:rFonts w:cstheme="minorHAnsi"/>
          <w:color w:val="000000" w:themeColor="text1"/>
          <w:sz w:val="22"/>
          <w:szCs w:val="22"/>
          <w:lang w:val="en-GB"/>
        </w:rPr>
        <w:t xml:space="preserve">The objectives will be reached through </w:t>
      </w:r>
      <w:r w:rsidR="00961870" w:rsidRPr="00961870">
        <w:rPr>
          <w:rFonts w:cstheme="minorHAnsi"/>
          <w:color w:val="000000" w:themeColor="text1"/>
          <w:sz w:val="22"/>
          <w:szCs w:val="22"/>
          <w:lang w:val="en-GB"/>
        </w:rPr>
        <w:t>se</w:t>
      </w:r>
      <w:r w:rsidR="00961870">
        <w:rPr>
          <w:rFonts w:cstheme="minorHAnsi"/>
          <w:color w:val="000000" w:themeColor="text1"/>
          <w:sz w:val="22"/>
          <w:szCs w:val="22"/>
          <w:lang w:val="en-GB"/>
        </w:rPr>
        <w:t>veral activitie</w:t>
      </w:r>
      <w:r w:rsidR="008251AD">
        <w:rPr>
          <w:rFonts w:cstheme="minorHAnsi"/>
          <w:color w:val="000000" w:themeColor="text1"/>
          <w:sz w:val="22"/>
          <w:szCs w:val="22"/>
          <w:lang w:val="en-GB"/>
        </w:rPr>
        <w:t>s. H</w:t>
      </w:r>
      <w:r w:rsidR="00961870">
        <w:rPr>
          <w:rFonts w:cstheme="minorHAnsi"/>
          <w:color w:val="000000" w:themeColor="text1"/>
          <w:sz w:val="22"/>
          <w:szCs w:val="22"/>
          <w:lang w:val="en-GB"/>
        </w:rPr>
        <w:t>ereunder</w:t>
      </w:r>
      <w:r w:rsidR="008251AD">
        <w:rPr>
          <w:rFonts w:cstheme="minorHAnsi"/>
          <w:color w:val="000000" w:themeColor="text1"/>
          <w:sz w:val="22"/>
          <w:szCs w:val="22"/>
          <w:lang w:val="en-GB"/>
        </w:rPr>
        <w:t>,</w:t>
      </w:r>
      <w:r w:rsidR="00961870">
        <w:rPr>
          <w:rFonts w:cstheme="minorHAnsi"/>
          <w:color w:val="000000" w:themeColor="text1"/>
          <w:sz w:val="22"/>
          <w:szCs w:val="22"/>
          <w:lang w:val="en-GB"/>
        </w:rPr>
        <w:t xml:space="preserve"> </w:t>
      </w:r>
      <w:r w:rsidR="00C11565">
        <w:rPr>
          <w:rFonts w:cstheme="minorHAnsi"/>
          <w:color w:val="000000" w:themeColor="text1"/>
          <w:sz w:val="22"/>
          <w:szCs w:val="22"/>
          <w:lang w:val="en-GB"/>
        </w:rPr>
        <w:t>a</w:t>
      </w:r>
      <w:r w:rsidR="00E05FE9">
        <w:rPr>
          <w:rFonts w:cstheme="minorHAnsi"/>
          <w:color w:val="000000" w:themeColor="text1"/>
          <w:sz w:val="22"/>
          <w:szCs w:val="22"/>
          <w:lang w:val="en-GB"/>
        </w:rPr>
        <w:t xml:space="preserve"> study </w:t>
      </w:r>
      <w:r w:rsidR="005F7D75">
        <w:rPr>
          <w:rFonts w:cstheme="minorHAnsi"/>
          <w:color w:val="000000" w:themeColor="text1"/>
          <w:sz w:val="22"/>
          <w:szCs w:val="22"/>
          <w:lang w:val="en-GB"/>
        </w:rPr>
        <w:t xml:space="preserve">revolved around a mapping of the current situation </w:t>
      </w:r>
      <w:r w:rsidR="0086367F">
        <w:rPr>
          <w:rFonts w:cstheme="minorHAnsi"/>
          <w:color w:val="000000" w:themeColor="text1"/>
          <w:sz w:val="22"/>
          <w:szCs w:val="22"/>
          <w:lang w:val="en-GB"/>
        </w:rPr>
        <w:t xml:space="preserve">and </w:t>
      </w:r>
      <w:r w:rsidR="000A5E1E">
        <w:rPr>
          <w:rFonts w:cstheme="minorHAnsi"/>
          <w:color w:val="000000" w:themeColor="text1"/>
          <w:sz w:val="22"/>
          <w:szCs w:val="22"/>
          <w:lang w:val="en-GB"/>
        </w:rPr>
        <w:t xml:space="preserve">in terms of protection of women </w:t>
      </w:r>
      <w:r w:rsidR="001B14E2">
        <w:rPr>
          <w:rFonts w:cstheme="minorHAnsi"/>
          <w:color w:val="000000" w:themeColor="text1"/>
          <w:sz w:val="22"/>
          <w:szCs w:val="22"/>
          <w:lang w:val="en-GB"/>
        </w:rPr>
        <w:t>victims</w:t>
      </w:r>
      <w:r w:rsidR="000A5E1E">
        <w:rPr>
          <w:rFonts w:cstheme="minorHAnsi"/>
          <w:color w:val="000000" w:themeColor="text1"/>
          <w:sz w:val="22"/>
          <w:szCs w:val="22"/>
          <w:lang w:val="en-GB"/>
        </w:rPr>
        <w:t xml:space="preserve"> and how well the protection mechanisms work; a seminar following up on the study and involving </w:t>
      </w:r>
      <w:r w:rsidR="006731F9">
        <w:rPr>
          <w:rFonts w:cstheme="minorHAnsi"/>
          <w:color w:val="000000" w:themeColor="text1"/>
          <w:sz w:val="22"/>
          <w:szCs w:val="22"/>
          <w:lang w:val="en-GB"/>
        </w:rPr>
        <w:t>multiple stakeholder</w:t>
      </w:r>
      <w:r w:rsidR="000A5E1E">
        <w:rPr>
          <w:rFonts w:cstheme="minorHAnsi"/>
          <w:color w:val="000000" w:themeColor="text1"/>
          <w:sz w:val="22"/>
          <w:szCs w:val="22"/>
          <w:lang w:val="en-GB"/>
        </w:rPr>
        <w:t>s in shaping the way forward</w:t>
      </w:r>
      <w:r w:rsidR="007B4AD2">
        <w:rPr>
          <w:rFonts w:cstheme="minorHAnsi"/>
          <w:color w:val="000000" w:themeColor="text1"/>
          <w:sz w:val="22"/>
          <w:szCs w:val="22"/>
          <w:lang w:val="en-GB"/>
        </w:rPr>
        <w:t xml:space="preserve">; </w:t>
      </w:r>
      <w:r w:rsidR="00800EAB">
        <w:rPr>
          <w:rFonts w:cstheme="minorHAnsi"/>
          <w:color w:val="000000" w:themeColor="text1"/>
          <w:sz w:val="22"/>
          <w:szCs w:val="22"/>
          <w:lang w:val="en-GB"/>
        </w:rPr>
        <w:t xml:space="preserve">and </w:t>
      </w:r>
      <w:r w:rsidR="007B4AD2">
        <w:rPr>
          <w:rFonts w:cstheme="minorHAnsi"/>
          <w:color w:val="000000" w:themeColor="text1"/>
          <w:sz w:val="22"/>
          <w:szCs w:val="22"/>
          <w:lang w:val="en-GB"/>
        </w:rPr>
        <w:t xml:space="preserve">trainings and </w:t>
      </w:r>
      <w:r w:rsidR="00464F0E">
        <w:rPr>
          <w:rFonts w:cstheme="minorHAnsi"/>
          <w:color w:val="000000" w:themeColor="text1"/>
          <w:sz w:val="22"/>
          <w:szCs w:val="22"/>
          <w:lang w:val="en-GB"/>
        </w:rPr>
        <w:t>sensitization</w:t>
      </w:r>
      <w:r w:rsidR="007B4AD2">
        <w:rPr>
          <w:rFonts w:cstheme="minorHAnsi"/>
          <w:color w:val="000000" w:themeColor="text1"/>
          <w:sz w:val="22"/>
          <w:szCs w:val="22"/>
          <w:lang w:val="en-GB"/>
        </w:rPr>
        <w:t xml:space="preserve"> </w:t>
      </w:r>
      <w:r w:rsidR="00464F0E">
        <w:rPr>
          <w:rFonts w:cstheme="minorHAnsi"/>
          <w:color w:val="000000" w:themeColor="text1"/>
          <w:sz w:val="22"/>
          <w:szCs w:val="22"/>
          <w:lang w:val="en-GB"/>
        </w:rPr>
        <w:t>of both judges, police and secur</w:t>
      </w:r>
      <w:r w:rsidR="00800EAB">
        <w:rPr>
          <w:rFonts w:cstheme="minorHAnsi"/>
          <w:color w:val="000000" w:themeColor="text1"/>
          <w:sz w:val="22"/>
          <w:szCs w:val="22"/>
          <w:lang w:val="en-GB"/>
        </w:rPr>
        <w:t>i</w:t>
      </w:r>
      <w:r w:rsidR="00464F0E">
        <w:rPr>
          <w:rFonts w:cstheme="minorHAnsi"/>
          <w:color w:val="000000" w:themeColor="text1"/>
          <w:sz w:val="22"/>
          <w:szCs w:val="22"/>
          <w:lang w:val="en-GB"/>
        </w:rPr>
        <w:t>t</w:t>
      </w:r>
      <w:r w:rsidR="00800EAB">
        <w:rPr>
          <w:rFonts w:cstheme="minorHAnsi"/>
          <w:color w:val="000000" w:themeColor="text1"/>
          <w:sz w:val="22"/>
          <w:szCs w:val="22"/>
          <w:lang w:val="en-GB"/>
        </w:rPr>
        <w:t>y</w:t>
      </w:r>
      <w:r w:rsidR="00464F0E">
        <w:rPr>
          <w:rFonts w:cstheme="minorHAnsi"/>
          <w:color w:val="000000" w:themeColor="text1"/>
          <w:sz w:val="22"/>
          <w:szCs w:val="22"/>
          <w:lang w:val="en-GB"/>
        </w:rPr>
        <w:t xml:space="preserve"> forces as well as shelter staff</w:t>
      </w:r>
      <w:r w:rsidR="00800EAB">
        <w:rPr>
          <w:rFonts w:cstheme="minorHAnsi"/>
          <w:color w:val="000000" w:themeColor="text1"/>
          <w:sz w:val="22"/>
          <w:szCs w:val="22"/>
          <w:lang w:val="en-GB"/>
        </w:rPr>
        <w:t xml:space="preserve">; </w:t>
      </w:r>
      <w:r w:rsidR="009A01E1">
        <w:rPr>
          <w:rFonts w:cstheme="minorHAnsi"/>
          <w:color w:val="000000" w:themeColor="text1"/>
          <w:sz w:val="22"/>
          <w:szCs w:val="22"/>
          <w:lang w:val="en-GB"/>
        </w:rPr>
        <w:t xml:space="preserve">and </w:t>
      </w:r>
      <w:r w:rsidR="007A6721">
        <w:rPr>
          <w:rFonts w:cstheme="minorHAnsi"/>
          <w:color w:val="000000" w:themeColor="text1"/>
          <w:sz w:val="22"/>
          <w:szCs w:val="22"/>
          <w:lang w:val="en-GB"/>
        </w:rPr>
        <w:t>capacity building of the regional committee in Kef</w:t>
      </w:r>
      <w:r w:rsidR="00D443F1">
        <w:rPr>
          <w:rFonts w:cstheme="minorHAnsi"/>
          <w:color w:val="000000" w:themeColor="text1"/>
          <w:sz w:val="22"/>
          <w:szCs w:val="22"/>
          <w:lang w:val="en-GB"/>
        </w:rPr>
        <w:t xml:space="preserve"> </w:t>
      </w:r>
      <w:r w:rsidR="007A6721">
        <w:rPr>
          <w:rFonts w:cstheme="minorHAnsi"/>
          <w:color w:val="000000" w:themeColor="text1"/>
          <w:sz w:val="22"/>
          <w:szCs w:val="22"/>
          <w:lang w:val="en-GB"/>
        </w:rPr>
        <w:t xml:space="preserve">(which consists of </w:t>
      </w:r>
      <w:r w:rsidR="006731F9">
        <w:rPr>
          <w:rFonts w:cstheme="minorHAnsi"/>
          <w:color w:val="000000" w:themeColor="text1"/>
          <w:sz w:val="22"/>
          <w:szCs w:val="22"/>
          <w:lang w:val="en-GB"/>
        </w:rPr>
        <w:t>multiple stakeholder</w:t>
      </w:r>
      <w:r w:rsidR="007A6721">
        <w:rPr>
          <w:rFonts w:cstheme="minorHAnsi"/>
          <w:color w:val="000000" w:themeColor="text1"/>
          <w:sz w:val="22"/>
          <w:szCs w:val="22"/>
          <w:lang w:val="en-GB"/>
        </w:rPr>
        <w:t xml:space="preserve">s) </w:t>
      </w:r>
      <w:r w:rsidR="00F26F08">
        <w:rPr>
          <w:rFonts w:cstheme="minorHAnsi"/>
          <w:color w:val="000000" w:themeColor="text1"/>
          <w:sz w:val="22"/>
          <w:szCs w:val="22"/>
          <w:lang w:val="en-GB"/>
        </w:rPr>
        <w:t xml:space="preserve">to improve the coordination between the stakeholders working with the protection of women </w:t>
      </w:r>
      <w:r w:rsidR="001B14E2">
        <w:rPr>
          <w:rFonts w:cstheme="minorHAnsi"/>
          <w:color w:val="000000" w:themeColor="text1"/>
          <w:sz w:val="22"/>
          <w:szCs w:val="22"/>
          <w:lang w:val="en-GB"/>
        </w:rPr>
        <w:t>victims</w:t>
      </w:r>
      <w:r w:rsidR="00F26F08">
        <w:rPr>
          <w:rFonts w:cstheme="minorHAnsi"/>
          <w:color w:val="000000" w:themeColor="text1"/>
          <w:sz w:val="22"/>
          <w:szCs w:val="22"/>
          <w:lang w:val="en-GB"/>
        </w:rPr>
        <w:t xml:space="preserve"> of violence. </w:t>
      </w:r>
      <w:r w:rsidR="00800EAB">
        <w:rPr>
          <w:rFonts w:cstheme="minorHAnsi"/>
          <w:color w:val="000000" w:themeColor="text1"/>
          <w:sz w:val="22"/>
          <w:szCs w:val="22"/>
          <w:lang w:val="en-GB"/>
        </w:rPr>
        <w:t xml:space="preserve"> </w:t>
      </w:r>
      <w:r w:rsidR="00F26F08">
        <w:rPr>
          <w:rFonts w:cstheme="minorHAnsi"/>
          <w:color w:val="000000" w:themeColor="text1"/>
          <w:sz w:val="22"/>
          <w:szCs w:val="22"/>
          <w:lang w:val="en-GB"/>
        </w:rPr>
        <w:t xml:space="preserve">These activities and the objectives </w:t>
      </w:r>
      <w:r w:rsidR="00730A39">
        <w:rPr>
          <w:rFonts w:cstheme="minorHAnsi"/>
          <w:color w:val="000000" w:themeColor="text1"/>
          <w:sz w:val="22"/>
          <w:szCs w:val="22"/>
          <w:lang w:val="en-GB"/>
        </w:rPr>
        <w:t>of the proposal will be described further in section 3.3</w:t>
      </w:r>
      <w:r w:rsidR="00AD154C">
        <w:rPr>
          <w:rFonts w:cstheme="minorHAnsi"/>
          <w:color w:val="000000" w:themeColor="text1"/>
          <w:sz w:val="22"/>
          <w:szCs w:val="22"/>
          <w:lang w:val="en-GB"/>
        </w:rPr>
        <w:t xml:space="preserve">. </w:t>
      </w:r>
      <w:r w:rsidRPr="00951546">
        <w:rPr>
          <w:rFonts w:cstheme="minorHAnsi"/>
          <w:color w:val="000000" w:themeColor="text1"/>
          <w:sz w:val="22"/>
          <w:szCs w:val="22"/>
          <w:lang w:val="en-GB"/>
        </w:rPr>
        <w:t>The project will directly engage the following</w:t>
      </w:r>
      <w:r w:rsidR="003433C4" w:rsidRPr="00951546">
        <w:rPr>
          <w:rFonts w:cstheme="minorHAnsi"/>
          <w:color w:val="000000" w:themeColor="text1"/>
          <w:sz w:val="22"/>
          <w:szCs w:val="22"/>
          <w:lang w:val="en-GB"/>
        </w:rPr>
        <w:t xml:space="preserve"> target groups</w:t>
      </w:r>
      <w:r w:rsidRPr="00951546">
        <w:rPr>
          <w:rFonts w:cstheme="minorHAnsi"/>
          <w:color w:val="000000" w:themeColor="text1"/>
          <w:sz w:val="22"/>
          <w:szCs w:val="22"/>
          <w:lang w:val="en-GB"/>
        </w:rPr>
        <w:t>:</w:t>
      </w:r>
    </w:p>
    <w:p w14:paraId="433194E9" w14:textId="77777777" w:rsidR="002371D9" w:rsidRDefault="002371D9" w:rsidP="00A65DB1">
      <w:pPr>
        <w:jc w:val="both"/>
        <w:rPr>
          <w:rFonts w:cstheme="minorHAnsi"/>
          <w:color w:val="000000" w:themeColor="text1"/>
          <w:sz w:val="22"/>
          <w:szCs w:val="22"/>
          <w:lang w:val="en-GB"/>
        </w:rPr>
      </w:pPr>
    </w:p>
    <w:p w14:paraId="3EC01E64" w14:textId="30110B6F" w:rsidR="002371D9" w:rsidRDefault="00B110D9" w:rsidP="00795688">
      <w:pPr>
        <w:jc w:val="both"/>
        <w:rPr>
          <w:rFonts w:cstheme="minorHAnsi"/>
          <w:b/>
          <w:color w:val="000000" w:themeColor="text1"/>
          <w:sz w:val="22"/>
          <w:szCs w:val="22"/>
          <w:lang w:val="en-GB"/>
        </w:rPr>
      </w:pPr>
      <w:r w:rsidRPr="008F56CD">
        <w:rPr>
          <w:rFonts w:cstheme="minorHAnsi"/>
          <w:b/>
          <w:color w:val="000000" w:themeColor="text1"/>
          <w:sz w:val="22"/>
          <w:szCs w:val="22"/>
          <w:lang w:val="en-GB"/>
        </w:rPr>
        <w:t xml:space="preserve">Judges </w:t>
      </w:r>
      <w:r w:rsidR="00405DDB" w:rsidRPr="008F56CD">
        <w:rPr>
          <w:rFonts w:cstheme="minorHAnsi"/>
          <w:b/>
          <w:color w:val="000000" w:themeColor="text1"/>
          <w:sz w:val="22"/>
          <w:szCs w:val="22"/>
          <w:lang w:val="en-GB"/>
        </w:rPr>
        <w:t>and Judiciary in Kef</w:t>
      </w:r>
      <w:r w:rsidR="008F56CD" w:rsidRPr="008F56CD">
        <w:rPr>
          <w:rFonts w:cstheme="minorHAnsi"/>
          <w:b/>
          <w:bCs/>
          <w:color w:val="000000" w:themeColor="text1"/>
          <w:sz w:val="22"/>
          <w:szCs w:val="22"/>
          <w:lang w:val="en-GB"/>
        </w:rPr>
        <w:t>:</w:t>
      </w:r>
    </w:p>
    <w:p w14:paraId="545D8526" w14:textId="09DC207E" w:rsidR="0084347E" w:rsidRPr="00273460" w:rsidRDefault="008F56CD" w:rsidP="0084347E">
      <w:pPr>
        <w:jc w:val="both"/>
        <w:rPr>
          <w:rFonts w:cstheme="minorHAnsi"/>
          <w:color w:val="000000" w:themeColor="text1"/>
          <w:sz w:val="22"/>
          <w:szCs w:val="22"/>
          <w:lang w:val="en-GB"/>
        </w:rPr>
      </w:pPr>
      <w:r>
        <w:rPr>
          <w:rFonts w:cstheme="minorHAnsi"/>
          <w:color w:val="000000" w:themeColor="text1"/>
          <w:sz w:val="22"/>
          <w:szCs w:val="22"/>
          <w:lang w:val="en-GB"/>
        </w:rPr>
        <w:t xml:space="preserve">Working with the judges and judiciary in Kef is essential as they are the frontline stakeholders in collaboration </w:t>
      </w:r>
      <w:r w:rsidRPr="00273460">
        <w:rPr>
          <w:rFonts w:cstheme="minorHAnsi"/>
          <w:color w:val="000000" w:themeColor="text1"/>
          <w:sz w:val="22"/>
          <w:szCs w:val="22"/>
          <w:lang w:val="en-GB"/>
        </w:rPr>
        <w:t xml:space="preserve">with the police when it comes to </w:t>
      </w:r>
      <w:r w:rsidR="00744CC2" w:rsidRPr="00273460">
        <w:rPr>
          <w:rFonts w:cstheme="minorHAnsi"/>
          <w:color w:val="000000" w:themeColor="text1"/>
          <w:sz w:val="22"/>
          <w:szCs w:val="22"/>
          <w:lang w:val="en-GB"/>
        </w:rPr>
        <w:t xml:space="preserve">enforcing the protection measures </w:t>
      </w:r>
      <w:r w:rsidR="00F93A26" w:rsidRPr="00273460">
        <w:rPr>
          <w:rFonts w:cstheme="minorHAnsi"/>
          <w:color w:val="000000" w:themeColor="text1"/>
          <w:sz w:val="22"/>
          <w:szCs w:val="22"/>
          <w:lang w:val="en-GB"/>
        </w:rPr>
        <w:t xml:space="preserve">for women </w:t>
      </w:r>
      <w:r w:rsidR="001B14E2" w:rsidRPr="00273460">
        <w:rPr>
          <w:rFonts w:cstheme="minorHAnsi"/>
          <w:color w:val="000000" w:themeColor="text1"/>
          <w:sz w:val="22"/>
          <w:szCs w:val="22"/>
          <w:lang w:val="en-GB"/>
        </w:rPr>
        <w:t>victims</w:t>
      </w:r>
      <w:r w:rsidR="00F93A26" w:rsidRPr="00273460">
        <w:rPr>
          <w:rFonts w:cstheme="minorHAnsi"/>
          <w:color w:val="000000" w:themeColor="text1"/>
          <w:sz w:val="22"/>
          <w:szCs w:val="22"/>
          <w:lang w:val="en-GB"/>
        </w:rPr>
        <w:t xml:space="preserve"> of violence. </w:t>
      </w:r>
    </w:p>
    <w:p w14:paraId="2DDA19E5" w14:textId="77834270" w:rsidR="00680232" w:rsidRPr="00273460" w:rsidRDefault="002A0322" w:rsidP="00432460">
      <w:pPr>
        <w:pStyle w:val="Listeafsnit"/>
        <w:numPr>
          <w:ilvl w:val="0"/>
          <w:numId w:val="25"/>
        </w:numPr>
        <w:spacing w:line="240" w:lineRule="auto"/>
        <w:jc w:val="both"/>
        <w:rPr>
          <w:rFonts w:cstheme="minorHAnsi"/>
          <w:color w:val="000000" w:themeColor="text1"/>
          <w:sz w:val="22"/>
          <w:lang w:val="en-GB"/>
        </w:rPr>
      </w:pPr>
      <w:r w:rsidRPr="00273460">
        <w:rPr>
          <w:rFonts w:cstheme="minorHAnsi"/>
          <w:color w:val="000000" w:themeColor="text1"/>
          <w:sz w:val="22"/>
          <w:lang w:val="en-GB"/>
        </w:rPr>
        <w:t>1</w:t>
      </w:r>
      <w:r w:rsidR="00DD77F6">
        <w:rPr>
          <w:rFonts w:cstheme="minorHAnsi"/>
          <w:color w:val="000000" w:themeColor="text1"/>
          <w:sz w:val="22"/>
          <w:lang w:val="en-GB"/>
        </w:rPr>
        <w:t>2</w:t>
      </w:r>
      <w:r w:rsidR="00AE653B" w:rsidRPr="00273460">
        <w:rPr>
          <w:rFonts w:cstheme="minorHAnsi"/>
          <w:color w:val="000000" w:themeColor="text1"/>
          <w:sz w:val="22"/>
          <w:lang w:val="en-GB"/>
        </w:rPr>
        <w:t xml:space="preserve"> judges and </w:t>
      </w:r>
      <w:r w:rsidR="0084347E" w:rsidRPr="00273460">
        <w:rPr>
          <w:rFonts w:cstheme="minorHAnsi"/>
          <w:color w:val="000000" w:themeColor="text1"/>
          <w:sz w:val="22"/>
          <w:lang w:val="en-GB"/>
        </w:rPr>
        <w:t>judiciary</w:t>
      </w:r>
      <w:r w:rsidR="00AB0EBA" w:rsidRPr="00273460">
        <w:rPr>
          <w:rFonts w:cstheme="minorHAnsi"/>
          <w:color w:val="000000" w:themeColor="text1"/>
          <w:sz w:val="22"/>
          <w:lang w:val="en-GB"/>
        </w:rPr>
        <w:t xml:space="preserve"> </w:t>
      </w:r>
      <w:r w:rsidR="00AD0E82" w:rsidRPr="00273460">
        <w:rPr>
          <w:rFonts w:cstheme="minorHAnsi"/>
          <w:color w:val="000000" w:themeColor="text1"/>
          <w:sz w:val="22"/>
          <w:lang w:val="en-GB"/>
        </w:rPr>
        <w:t xml:space="preserve">will participate in </w:t>
      </w:r>
      <w:r w:rsidR="00AD0E82" w:rsidRPr="00273460">
        <w:rPr>
          <w:rFonts w:cstheme="minorHAnsi"/>
          <w:color w:val="000000" w:themeColor="text1"/>
          <w:sz w:val="22"/>
        </w:rPr>
        <w:t xml:space="preserve">training </w:t>
      </w:r>
      <w:r w:rsidR="001E067F" w:rsidRPr="00273460">
        <w:rPr>
          <w:rFonts w:cstheme="minorHAnsi"/>
          <w:color w:val="000000" w:themeColor="text1"/>
          <w:sz w:val="22"/>
        </w:rPr>
        <w:t>on enhancing the protection of victims of violence</w:t>
      </w:r>
      <w:r w:rsidR="00962F0D" w:rsidRPr="00273460">
        <w:rPr>
          <w:rFonts w:cstheme="minorHAnsi"/>
          <w:color w:val="000000" w:themeColor="text1"/>
          <w:sz w:val="22"/>
        </w:rPr>
        <w:t xml:space="preserve">, with the purpose of </w:t>
      </w:r>
      <w:r w:rsidR="005F5883" w:rsidRPr="00273460">
        <w:rPr>
          <w:rFonts w:cstheme="minorHAnsi"/>
          <w:color w:val="000000" w:themeColor="text1"/>
          <w:sz w:val="22"/>
        </w:rPr>
        <w:t>improving the implementation of</w:t>
      </w:r>
      <w:r w:rsidR="005F5883" w:rsidRPr="00273460">
        <w:rPr>
          <w:rFonts w:cstheme="minorHAnsi"/>
          <w:color w:val="000000" w:themeColor="text1"/>
          <w:sz w:val="22"/>
          <w:lang w:val="en-GB"/>
        </w:rPr>
        <w:t xml:space="preserve"> </w:t>
      </w:r>
      <w:r w:rsidR="003512E0" w:rsidRPr="00273460">
        <w:rPr>
          <w:rFonts w:cstheme="minorHAnsi"/>
          <w:color w:val="000000" w:themeColor="text1"/>
          <w:sz w:val="22"/>
          <w:lang w:val="en-GB"/>
        </w:rPr>
        <w:t>protection provisions of</w:t>
      </w:r>
      <w:r w:rsidR="00B32805" w:rsidRPr="00273460">
        <w:rPr>
          <w:rFonts w:cstheme="minorHAnsi"/>
          <w:color w:val="000000" w:themeColor="text1"/>
          <w:sz w:val="22"/>
          <w:lang w:val="en-GB"/>
        </w:rPr>
        <w:t xml:space="preserve"> law 58</w:t>
      </w:r>
      <w:r w:rsidR="001749FC" w:rsidRPr="00273460">
        <w:rPr>
          <w:rFonts w:cstheme="minorHAnsi"/>
          <w:color w:val="000000" w:themeColor="text1"/>
          <w:sz w:val="22"/>
          <w:lang w:val="en-GB"/>
        </w:rPr>
        <w:t xml:space="preserve"> and thereby </w:t>
      </w:r>
      <w:r w:rsidR="005608D7" w:rsidRPr="00273460">
        <w:rPr>
          <w:rFonts w:cstheme="minorHAnsi"/>
          <w:color w:val="000000" w:themeColor="text1"/>
          <w:sz w:val="22"/>
          <w:lang w:val="en-GB"/>
        </w:rPr>
        <w:t xml:space="preserve">enable more effective protection of women </w:t>
      </w:r>
      <w:r w:rsidR="001B14E2" w:rsidRPr="00273460">
        <w:rPr>
          <w:rFonts w:cstheme="minorHAnsi"/>
          <w:color w:val="000000" w:themeColor="text1"/>
          <w:sz w:val="22"/>
          <w:lang w:val="en-GB"/>
        </w:rPr>
        <w:t>victims</w:t>
      </w:r>
      <w:r w:rsidR="005608D7" w:rsidRPr="00273460">
        <w:rPr>
          <w:rFonts w:cstheme="minorHAnsi"/>
          <w:color w:val="000000" w:themeColor="text1"/>
          <w:sz w:val="22"/>
          <w:lang w:val="en-GB"/>
        </w:rPr>
        <w:t xml:space="preserve"> of violence and prevent femicide</w:t>
      </w:r>
      <w:r w:rsidR="00924273" w:rsidRPr="00273460">
        <w:rPr>
          <w:rFonts w:cstheme="minorHAnsi"/>
          <w:color w:val="000000" w:themeColor="text1"/>
          <w:sz w:val="22"/>
          <w:lang w:val="en-GB"/>
        </w:rPr>
        <w:t>.</w:t>
      </w:r>
      <w:r w:rsidR="002B68E2" w:rsidRPr="00273460">
        <w:rPr>
          <w:rFonts w:cstheme="minorHAnsi"/>
          <w:color w:val="000000" w:themeColor="text1"/>
          <w:sz w:val="22"/>
          <w:lang w:val="en-GB"/>
        </w:rPr>
        <w:t xml:space="preserve"> </w:t>
      </w:r>
    </w:p>
    <w:p w14:paraId="6E2B1069" w14:textId="71E1350A" w:rsidR="0084347E" w:rsidRPr="00273460" w:rsidRDefault="002A0322" w:rsidP="00432460">
      <w:pPr>
        <w:pStyle w:val="Listeafsnit"/>
        <w:numPr>
          <w:ilvl w:val="0"/>
          <w:numId w:val="25"/>
        </w:numPr>
        <w:spacing w:line="240" w:lineRule="auto"/>
        <w:jc w:val="both"/>
        <w:rPr>
          <w:rFonts w:cstheme="minorHAnsi"/>
          <w:color w:val="000000" w:themeColor="text1"/>
          <w:sz w:val="22"/>
          <w:lang w:val="en-GB"/>
        </w:rPr>
      </w:pPr>
      <w:r w:rsidRPr="00273460">
        <w:rPr>
          <w:rFonts w:cstheme="minorHAnsi"/>
          <w:color w:val="000000" w:themeColor="text1"/>
          <w:sz w:val="22"/>
          <w:lang w:val="en-GB"/>
        </w:rPr>
        <w:t>10</w:t>
      </w:r>
      <w:r w:rsidR="0084347E" w:rsidRPr="00273460">
        <w:rPr>
          <w:rFonts w:cstheme="minorHAnsi"/>
          <w:color w:val="000000" w:themeColor="text1"/>
          <w:sz w:val="22"/>
          <w:lang w:val="en-GB"/>
        </w:rPr>
        <w:t xml:space="preserve"> judges and judiciary will </w:t>
      </w:r>
      <w:r w:rsidR="00CF4B15" w:rsidRPr="00273460">
        <w:rPr>
          <w:rFonts w:cstheme="minorHAnsi"/>
          <w:color w:val="000000" w:themeColor="text1"/>
          <w:sz w:val="22"/>
          <w:lang w:val="en-GB"/>
        </w:rPr>
        <w:t>participate as informants to the study</w:t>
      </w:r>
    </w:p>
    <w:p w14:paraId="02B3DF75" w14:textId="355FD837" w:rsidR="003A10CE" w:rsidRPr="00273460" w:rsidRDefault="002A0322" w:rsidP="00432460">
      <w:pPr>
        <w:pStyle w:val="Listeafsnit"/>
        <w:numPr>
          <w:ilvl w:val="0"/>
          <w:numId w:val="25"/>
        </w:numPr>
        <w:spacing w:line="240" w:lineRule="auto"/>
        <w:jc w:val="both"/>
        <w:rPr>
          <w:rFonts w:cstheme="minorHAnsi"/>
          <w:color w:val="000000" w:themeColor="text1"/>
          <w:sz w:val="22"/>
          <w:lang w:val="en-GB"/>
        </w:rPr>
      </w:pPr>
      <w:r w:rsidRPr="00273460">
        <w:rPr>
          <w:rFonts w:cstheme="minorHAnsi"/>
          <w:color w:val="000000" w:themeColor="text1"/>
          <w:sz w:val="22"/>
          <w:lang w:val="en-GB"/>
        </w:rPr>
        <w:t>5</w:t>
      </w:r>
      <w:r w:rsidR="003A10CE" w:rsidRPr="00273460">
        <w:rPr>
          <w:rFonts w:cstheme="minorHAnsi"/>
          <w:color w:val="000000" w:themeColor="text1"/>
          <w:sz w:val="22"/>
          <w:lang w:val="en-GB"/>
        </w:rPr>
        <w:t xml:space="preserve"> judges and judiciary will participate </w:t>
      </w:r>
      <w:r w:rsidR="00EF387A" w:rsidRPr="00273460">
        <w:rPr>
          <w:rFonts w:cstheme="minorHAnsi"/>
          <w:color w:val="000000" w:themeColor="text1"/>
          <w:sz w:val="22"/>
          <w:lang w:val="en-GB"/>
        </w:rPr>
        <w:t>in the follow-up seminar to be part of shaping the best way forward in terms of re</w:t>
      </w:r>
      <w:r w:rsidR="008906A6" w:rsidRPr="00273460">
        <w:rPr>
          <w:rFonts w:cstheme="minorHAnsi"/>
          <w:color w:val="000000" w:themeColor="text1"/>
          <w:sz w:val="22"/>
          <w:lang w:val="en-GB"/>
        </w:rPr>
        <w:t xml:space="preserve">enforcing the protection measures. This will create ownership of </w:t>
      </w:r>
      <w:r w:rsidR="008E688D" w:rsidRPr="00273460">
        <w:rPr>
          <w:rFonts w:cstheme="minorHAnsi"/>
          <w:color w:val="000000" w:themeColor="text1"/>
          <w:sz w:val="22"/>
          <w:lang w:val="en-GB"/>
        </w:rPr>
        <w:t xml:space="preserve">the process </w:t>
      </w:r>
      <w:r w:rsidR="00961477" w:rsidRPr="00273460">
        <w:rPr>
          <w:rFonts w:cstheme="minorHAnsi"/>
          <w:color w:val="000000" w:themeColor="text1"/>
          <w:sz w:val="22"/>
          <w:lang w:val="en-GB"/>
        </w:rPr>
        <w:t xml:space="preserve">and </w:t>
      </w:r>
      <w:r w:rsidR="000A3470" w:rsidRPr="00273460">
        <w:rPr>
          <w:rFonts w:cstheme="minorHAnsi"/>
          <w:color w:val="000000" w:themeColor="text1"/>
          <w:sz w:val="22"/>
          <w:lang w:val="en-GB"/>
        </w:rPr>
        <w:t xml:space="preserve">ensure the sustainability of </w:t>
      </w:r>
      <w:r w:rsidR="00806C3E" w:rsidRPr="00273460">
        <w:rPr>
          <w:rFonts w:cstheme="minorHAnsi"/>
          <w:color w:val="000000" w:themeColor="text1"/>
          <w:sz w:val="22"/>
          <w:lang w:val="en-GB"/>
        </w:rPr>
        <w:t xml:space="preserve">the </w:t>
      </w:r>
      <w:r w:rsidR="00BF4499" w:rsidRPr="00273460">
        <w:rPr>
          <w:rFonts w:cstheme="minorHAnsi"/>
          <w:color w:val="000000" w:themeColor="text1"/>
          <w:sz w:val="22"/>
          <w:lang w:val="en-GB"/>
        </w:rPr>
        <w:t>outcomes of</w:t>
      </w:r>
      <w:r w:rsidR="00806C3E" w:rsidRPr="00273460">
        <w:rPr>
          <w:rFonts w:cstheme="minorHAnsi"/>
          <w:color w:val="000000" w:themeColor="text1"/>
          <w:sz w:val="22"/>
          <w:lang w:val="en-GB"/>
        </w:rPr>
        <w:t xml:space="preserve"> the seminar </w:t>
      </w:r>
      <w:r w:rsidR="00251FE1" w:rsidRPr="00273460">
        <w:rPr>
          <w:rFonts w:cstheme="minorHAnsi"/>
          <w:color w:val="000000" w:themeColor="text1"/>
          <w:sz w:val="22"/>
          <w:lang w:val="en-GB"/>
        </w:rPr>
        <w:t>and study</w:t>
      </w:r>
      <w:r w:rsidR="00BF4499" w:rsidRPr="00273460">
        <w:rPr>
          <w:rFonts w:cstheme="minorHAnsi"/>
          <w:color w:val="000000" w:themeColor="text1"/>
          <w:sz w:val="22"/>
          <w:lang w:val="en-GB"/>
        </w:rPr>
        <w:t>.</w:t>
      </w:r>
      <w:r w:rsidR="00251FE1" w:rsidRPr="00273460">
        <w:rPr>
          <w:rFonts w:cstheme="minorHAnsi"/>
          <w:color w:val="000000" w:themeColor="text1"/>
          <w:sz w:val="22"/>
          <w:lang w:val="en-GB"/>
        </w:rPr>
        <w:t xml:space="preserve"> </w:t>
      </w:r>
    </w:p>
    <w:p w14:paraId="0E4CB8FF" w14:textId="52895BCA" w:rsidR="000B7F90" w:rsidRPr="00273460" w:rsidRDefault="008C3049" w:rsidP="008C3049">
      <w:pPr>
        <w:jc w:val="both"/>
        <w:rPr>
          <w:rFonts w:cstheme="minorHAnsi"/>
          <w:b/>
          <w:color w:val="000000" w:themeColor="text1"/>
          <w:sz w:val="22"/>
          <w:lang w:val="en-GB"/>
        </w:rPr>
      </w:pPr>
      <w:r w:rsidRPr="00273460">
        <w:rPr>
          <w:rFonts w:cstheme="minorHAnsi"/>
          <w:b/>
          <w:color w:val="000000" w:themeColor="text1"/>
          <w:sz w:val="22"/>
          <w:lang w:val="en-GB"/>
        </w:rPr>
        <w:t xml:space="preserve">Police and security forces </w:t>
      </w:r>
      <w:r w:rsidR="000126A0" w:rsidRPr="00273460">
        <w:rPr>
          <w:rFonts w:cstheme="minorHAnsi"/>
          <w:b/>
          <w:bCs/>
          <w:color w:val="000000" w:themeColor="text1"/>
          <w:sz w:val="22"/>
          <w:lang w:val="en-GB"/>
        </w:rPr>
        <w:t>in Kef</w:t>
      </w:r>
    </w:p>
    <w:p w14:paraId="7AC304F4" w14:textId="2CBB4F66" w:rsidR="000126A0" w:rsidRPr="00273460" w:rsidRDefault="00715029" w:rsidP="008C3049">
      <w:pPr>
        <w:jc w:val="both"/>
        <w:rPr>
          <w:rFonts w:cstheme="minorHAnsi"/>
          <w:color w:val="000000" w:themeColor="text1"/>
          <w:sz w:val="22"/>
          <w:lang w:val="en-GB"/>
        </w:rPr>
      </w:pPr>
      <w:r w:rsidRPr="00273460">
        <w:rPr>
          <w:rFonts w:cstheme="minorHAnsi"/>
          <w:color w:val="000000" w:themeColor="text1"/>
          <w:sz w:val="22"/>
          <w:lang w:val="en-GB"/>
        </w:rPr>
        <w:t xml:space="preserve">Police and security forces </w:t>
      </w:r>
      <w:r w:rsidR="00526D51" w:rsidRPr="00273460">
        <w:rPr>
          <w:rFonts w:cstheme="minorHAnsi"/>
          <w:color w:val="000000" w:themeColor="text1"/>
          <w:sz w:val="22"/>
          <w:lang w:val="en-GB"/>
        </w:rPr>
        <w:t xml:space="preserve">are </w:t>
      </w:r>
      <w:r w:rsidR="00960E54" w:rsidRPr="00273460">
        <w:rPr>
          <w:rFonts w:cstheme="minorHAnsi"/>
          <w:color w:val="000000" w:themeColor="text1"/>
          <w:sz w:val="22"/>
          <w:lang w:val="en-GB"/>
        </w:rPr>
        <w:t xml:space="preserve">crucial to the protection of women </w:t>
      </w:r>
      <w:r w:rsidR="001B14E2" w:rsidRPr="00273460">
        <w:rPr>
          <w:rFonts w:cstheme="minorHAnsi"/>
          <w:color w:val="000000" w:themeColor="text1"/>
          <w:sz w:val="22"/>
          <w:lang w:val="en-GB"/>
        </w:rPr>
        <w:t>victims</w:t>
      </w:r>
      <w:r w:rsidR="00960E54" w:rsidRPr="00273460">
        <w:rPr>
          <w:rFonts w:cstheme="minorHAnsi"/>
          <w:color w:val="000000" w:themeColor="text1"/>
          <w:sz w:val="22"/>
          <w:lang w:val="en-GB"/>
        </w:rPr>
        <w:t xml:space="preserve"> of violence as they are often the first place women go to seek help. If </w:t>
      </w:r>
      <w:r w:rsidR="00271519" w:rsidRPr="00273460">
        <w:rPr>
          <w:rFonts w:cstheme="minorHAnsi"/>
          <w:color w:val="000000" w:themeColor="text1"/>
          <w:sz w:val="22"/>
          <w:lang w:val="en-GB"/>
        </w:rPr>
        <w:t xml:space="preserve">the capacity and awareness of the police is enhanced and the </w:t>
      </w:r>
      <w:r w:rsidR="001A3CB6" w:rsidRPr="00273460">
        <w:rPr>
          <w:rFonts w:cstheme="minorHAnsi"/>
          <w:color w:val="000000" w:themeColor="text1"/>
          <w:sz w:val="22"/>
          <w:lang w:val="en-GB"/>
        </w:rPr>
        <w:t xml:space="preserve">police and security forces are </w:t>
      </w:r>
      <w:r w:rsidR="003318BF" w:rsidRPr="00273460">
        <w:rPr>
          <w:rFonts w:cstheme="minorHAnsi"/>
          <w:color w:val="000000" w:themeColor="text1"/>
          <w:sz w:val="22"/>
          <w:lang w:val="en-GB"/>
        </w:rPr>
        <w:t xml:space="preserve">involved in the </w:t>
      </w:r>
      <w:r w:rsidR="006731F9" w:rsidRPr="00273460">
        <w:rPr>
          <w:rFonts w:cstheme="minorHAnsi"/>
          <w:color w:val="000000" w:themeColor="text1"/>
          <w:sz w:val="22"/>
          <w:lang w:val="en-GB"/>
        </w:rPr>
        <w:t>multiple stakeholder</w:t>
      </w:r>
      <w:r w:rsidR="003318BF" w:rsidRPr="00273460">
        <w:rPr>
          <w:rFonts w:cstheme="minorHAnsi"/>
          <w:color w:val="000000" w:themeColor="text1"/>
          <w:sz w:val="22"/>
          <w:lang w:val="en-GB"/>
        </w:rPr>
        <w:t xml:space="preserve"> process</w:t>
      </w:r>
      <w:r w:rsidR="00271519" w:rsidRPr="00273460">
        <w:rPr>
          <w:rFonts w:cstheme="minorHAnsi"/>
          <w:color w:val="000000" w:themeColor="text1"/>
          <w:sz w:val="22"/>
          <w:lang w:val="en-GB"/>
        </w:rPr>
        <w:t xml:space="preserve">, more women will be able to get the help and support they need. </w:t>
      </w:r>
    </w:p>
    <w:p w14:paraId="01B42832" w14:textId="58ADE249" w:rsidR="00C60BC3" w:rsidRPr="00273460" w:rsidRDefault="002A0322" w:rsidP="00432460">
      <w:pPr>
        <w:pStyle w:val="Listeafsnit"/>
        <w:numPr>
          <w:ilvl w:val="0"/>
          <w:numId w:val="26"/>
        </w:numPr>
        <w:spacing w:line="240" w:lineRule="auto"/>
        <w:jc w:val="both"/>
        <w:rPr>
          <w:rFonts w:cstheme="minorHAnsi"/>
          <w:color w:val="000000" w:themeColor="text1"/>
          <w:sz w:val="22"/>
          <w:lang w:val="en-GB"/>
        </w:rPr>
      </w:pPr>
      <w:r w:rsidRPr="00273460">
        <w:rPr>
          <w:rFonts w:cstheme="minorHAnsi"/>
          <w:bCs/>
          <w:color w:val="000000" w:themeColor="text1"/>
          <w:sz w:val="22"/>
          <w:lang w:val="en-GB"/>
        </w:rPr>
        <w:t>1</w:t>
      </w:r>
      <w:r w:rsidR="00DD77F6">
        <w:rPr>
          <w:rFonts w:cstheme="minorHAnsi"/>
          <w:bCs/>
          <w:color w:val="000000" w:themeColor="text1"/>
          <w:sz w:val="22"/>
          <w:lang w:val="en-GB"/>
        </w:rPr>
        <w:t>2</w:t>
      </w:r>
      <w:r w:rsidR="006A2533" w:rsidRPr="00273460">
        <w:rPr>
          <w:rFonts w:cstheme="minorHAnsi"/>
          <w:color w:val="000000" w:themeColor="text1"/>
          <w:sz w:val="22"/>
          <w:lang w:val="en-GB"/>
        </w:rPr>
        <w:t xml:space="preserve"> </w:t>
      </w:r>
      <w:r w:rsidR="001D3F09" w:rsidRPr="00273460">
        <w:rPr>
          <w:rFonts w:cstheme="minorHAnsi"/>
          <w:color w:val="000000" w:themeColor="text1"/>
          <w:sz w:val="22"/>
          <w:lang w:val="en-GB"/>
        </w:rPr>
        <w:t xml:space="preserve">police and security </w:t>
      </w:r>
      <w:r w:rsidR="00FD64D4" w:rsidRPr="00273460">
        <w:rPr>
          <w:rFonts w:cstheme="minorHAnsi"/>
          <w:color w:val="000000" w:themeColor="text1"/>
          <w:sz w:val="22"/>
          <w:lang w:val="en-GB"/>
        </w:rPr>
        <w:t>forces</w:t>
      </w:r>
      <w:r w:rsidR="001D3F09" w:rsidRPr="00273460">
        <w:rPr>
          <w:rFonts w:cstheme="minorHAnsi"/>
          <w:color w:val="000000" w:themeColor="text1"/>
          <w:sz w:val="22"/>
          <w:lang w:val="en-GB"/>
        </w:rPr>
        <w:t xml:space="preserve"> </w:t>
      </w:r>
      <w:r w:rsidR="00AA05A7" w:rsidRPr="00273460">
        <w:rPr>
          <w:rFonts w:cstheme="minorHAnsi"/>
          <w:color w:val="000000" w:themeColor="text1"/>
          <w:sz w:val="22"/>
          <w:lang w:val="en-GB"/>
        </w:rPr>
        <w:t xml:space="preserve">in Kef </w:t>
      </w:r>
      <w:r w:rsidR="003372CC" w:rsidRPr="00273460">
        <w:rPr>
          <w:rFonts w:cstheme="minorHAnsi"/>
          <w:color w:val="000000" w:themeColor="text1"/>
          <w:sz w:val="22"/>
          <w:lang w:val="en-GB"/>
        </w:rPr>
        <w:t xml:space="preserve">will participate in training on </w:t>
      </w:r>
      <w:r w:rsidR="00721D0F" w:rsidRPr="00273460">
        <w:rPr>
          <w:rFonts w:cstheme="minorHAnsi"/>
          <w:color w:val="000000" w:themeColor="text1"/>
          <w:sz w:val="22"/>
          <w:lang w:val="en-GB"/>
        </w:rPr>
        <w:t xml:space="preserve">enhancing the protection of victims of violence. The training will focus on </w:t>
      </w:r>
      <w:r w:rsidR="00072846" w:rsidRPr="00273460">
        <w:rPr>
          <w:rFonts w:cstheme="minorHAnsi"/>
          <w:color w:val="000000" w:themeColor="text1"/>
          <w:sz w:val="22"/>
          <w:lang w:val="en-GB"/>
        </w:rPr>
        <w:t xml:space="preserve">integrating </w:t>
      </w:r>
      <w:r w:rsidR="00A10628" w:rsidRPr="00273460">
        <w:rPr>
          <w:rFonts w:cstheme="minorHAnsi"/>
          <w:color w:val="000000" w:themeColor="text1"/>
          <w:sz w:val="22"/>
          <w:lang w:val="en-GB"/>
        </w:rPr>
        <w:t xml:space="preserve">knowledge and </w:t>
      </w:r>
      <w:r w:rsidR="00072846" w:rsidRPr="00273460">
        <w:rPr>
          <w:rFonts w:cstheme="minorHAnsi"/>
          <w:color w:val="000000" w:themeColor="text1"/>
          <w:sz w:val="22"/>
          <w:lang w:val="en-GB"/>
        </w:rPr>
        <w:t>tool</w:t>
      </w:r>
      <w:r w:rsidR="000C7FBF" w:rsidRPr="00273460">
        <w:rPr>
          <w:rFonts w:cstheme="minorHAnsi"/>
          <w:color w:val="000000" w:themeColor="text1"/>
          <w:sz w:val="22"/>
          <w:lang w:val="en-GB"/>
        </w:rPr>
        <w:t>s</w:t>
      </w:r>
      <w:r w:rsidR="00A10628" w:rsidRPr="00273460">
        <w:rPr>
          <w:rFonts w:cstheme="minorHAnsi"/>
          <w:color w:val="000000" w:themeColor="text1"/>
          <w:sz w:val="22"/>
          <w:lang w:val="en-GB"/>
        </w:rPr>
        <w:t xml:space="preserve"> in daily work with </w:t>
      </w:r>
      <w:r w:rsidR="008719E3" w:rsidRPr="00273460">
        <w:rPr>
          <w:rFonts w:cstheme="minorHAnsi"/>
          <w:color w:val="000000" w:themeColor="text1"/>
          <w:sz w:val="22"/>
          <w:lang w:val="en-GB"/>
        </w:rPr>
        <w:t>the p</w:t>
      </w:r>
      <w:r w:rsidR="00FA2D25" w:rsidRPr="00273460">
        <w:rPr>
          <w:rFonts w:cstheme="minorHAnsi"/>
          <w:color w:val="000000" w:themeColor="text1"/>
          <w:sz w:val="22"/>
          <w:lang w:val="en-GB"/>
        </w:rPr>
        <w:t xml:space="preserve">urpose of </w:t>
      </w:r>
      <w:r w:rsidR="00DB04AF" w:rsidRPr="00273460">
        <w:rPr>
          <w:rFonts w:cstheme="minorHAnsi"/>
          <w:color w:val="000000" w:themeColor="text1"/>
          <w:sz w:val="22"/>
          <w:lang w:val="en-GB"/>
        </w:rPr>
        <w:t xml:space="preserve">increasing the </w:t>
      </w:r>
      <w:r w:rsidR="000C0028" w:rsidRPr="00273460">
        <w:rPr>
          <w:rFonts w:cstheme="minorHAnsi"/>
          <w:color w:val="000000" w:themeColor="text1"/>
          <w:sz w:val="22"/>
          <w:lang w:val="en-GB"/>
        </w:rPr>
        <w:t xml:space="preserve">capacity and </w:t>
      </w:r>
      <w:r w:rsidR="00DB04AF" w:rsidRPr="00273460">
        <w:rPr>
          <w:rFonts w:cstheme="minorHAnsi"/>
          <w:color w:val="000000" w:themeColor="text1"/>
          <w:sz w:val="22"/>
          <w:lang w:val="en-GB"/>
        </w:rPr>
        <w:t>awareness of upholding and enforcing protection</w:t>
      </w:r>
      <w:r w:rsidR="0040043A" w:rsidRPr="00273460">
        <w:rPr>
          <w:rFonts w:cstheme="minorHAnsi"/>
          <w:color w:val="000000" w:themeColor="text1"/>
          <w:sz w:val="22"/>
          <w:lang w:val="en-GB"/>
        </w:rPr>
        <w:t xml:space="preserve">. </w:t>
      </w:r>
    </w:p>
    <w:p w14:paraId="7C7DAD30" w14:textId="7F96BDD1" w:rsidR="00070419" w:rsidRPr="00273460" w:rsidRDefault="002A0322" w:rsidP="00432460">
      <w:pPr>
        <w:pStyle w:val="Listeafsnit"/>
        <w:numPr>
          <w:ilvl w:val="0"/>
          <w:numId w:val="26"/>
        </w:numPr>
        <w:spacing w:line="240" w:lineRule="auto"/>
        <w:jc w:val="both"/>
        <w:rPr>
          <w:rFonts w:cstheme="minorHAnsi"/>
          <w:color w:val="000000" w:themeColor="text1"/>
          <w:sz w:val="22"/>
          <w:lang w:val="en-GB"/>
        </w:rPr>
      </w:pPr>
      <w:r w:rsidRPr="00273460">
        <w:rPr>
          <w:rFonts w:cstheme="minorHAnsi"/>
          <w:color w:val="000000" w:themeColor="text1"/>
          <w:sz w:val="22"/>
          <w:lang w:val="en-GB"/>
        </w:rPr>
        <w:t>10</w:t>
      </w:r>
      <w:r w:rsidR="00070419" w:rsidRPr="00273460">
        <w:rPr>
          <w:rFonts w:cstheme="minorHAnsi"/>
          <w:color w:val="000000" w:themeColor="text1"/>
          <w:sz w:val="22"/>
          <w:lang w:val="en-GB"/>
        </w:rPr>
        <w:t xml:space="preserve"> police and security forces will participate as informants to the study</w:t>
      </w:r>
    </w:p>
    <w:p w14:paraId="0E7695AA" w14:textId="3C76EECA" w:rsidR="00AD154C" w:rsidRPr="005C608D" w:rsidRDefault="002A0322" w:rsidP="00473707">
      <w:pPr>
        <w:pStyle w:val="Listeafsnit"/>
        <w:numPr>
          <w:ilvl w:val="0"/>
          <w:numId w:val="26"/>
        </w:numPr>
        <w:spacing w:line="240" w:lineRule="auto"/>
        <w:jc w:val="both"/>
        <w:rPr>
          <w:rFonts w:cstheme="minorHAnsi"/>
          <w:color w:val="000000" w:themeColor="text1"/>
          <w:sz w:val="22"/>
          <w:lang w:val="en-GB"/>
        </w:rPr>
      </w:pPr>
      <w:r w:rsidRPr="00273460">
        <w:rPr>
          <w:rFonts w:cstheme="minorHAnsi"/>
          <w:color w:val="000000" w:themeColor="text1"/>
          <w:sz w:val="22"/>
          <w:lang w:val="en-GB"/>
        </w:rPr>
        <w:t>5</w:t>
      </w:r>
      <w:r w:rsidR="00070419" w:rsidRPr="00273460">
        <w:rPr>
          <w:rFonts w:cstheme="minorHAnsi"/>
          <w:color w:val="000000" w:themeColor="text1"/>
          <w:sz w:val="22"/>
          <w:lang w:val="en-GB"/>
        </w:rPr>
        <w:t xml:space="preserve"> police and security forces will participate in the follow-up seminar to be part of shaping the best way forward in terms of reenforcing the protection measures. This will create ownership of the process and ensure the sustainability of the outcomes of the seminar and study. </w:t>
      </w:r>
    </w:p>
    <w:p w14:paraId="66D88429" w14:textId="77777777" w:rsidR="00473707" w:rsidRPr="00273460" w:rsidRDefault="00473707" w:rsidP="00473707">
      <w:pPr>
        <w:jc w:val="both"/>
        <w:rPr>
          <w:rFonts w:cstheme="minorHAnsi"/>
          <w:color w:val="000000" w:themeColor="text1"/>
          <w:sz w:val="22"/>
          <w:lang w:val="en-US"/>
        </w:rPr>
      </w:pPr>
      <w:r w:rsidRPr="00273460">
        <w:rPr>
          <w:rFonts w:cstheme="minorHAnsi"/>
          <w:b/>
          <w:bCs/>
          <w:color w:val="000000" w:themeColor="text1"/>
          <w:sz w:val="22"/>
          <w:lang w:val="en-US"/>
        </w:rPr>
        <w:t>P</w:t>
      </w:r>
      <w:r w:rsidR="006B2F63" w:rsidRPr="00273460">
        <w:rPr>
          <w:rFonts w:cstheme="minorHAnsi"/>
          <w:b/>
          <w:bCs/>
          <w:color w:val="000000" w:themeColor="text1"/>
          <w:sz w:val="22"/>
          <w:lang w:val="en-US"/>
        </w:rPr>
        <w:t>anel</w:t>
      </w:r>
      <w:r w:rsidR="004520C3" w:rsidRPr="00273460">
        <w:rPr>
          <w:rFonts w:cstheme="minorHAnsi"/>
          <w:b/>
          <w:color w:val="000000" w:themeColor="text1"/>
          <w:sz w:val="22"/>
          <w:lang w:val="en-US"/>
        </w:rPr>
        <w:t xml:space="preserve"> members of (IRC) </w:t>
      </w:r>
      <w:r w:rsidR="00BA3EBF" w:rsidRPr="00273460">
        <w:rPr>
          <w:rFonts w:cstheme="minorHAnsi"/>
          <w:b/>
          <w:color w:val="000000" w:themeColor="text1"/>
          <w:sz w:val="22"/>
          <w:lang w:val="en-US"/>
        </w:rPr>
        <w:t>The regional Committee on Violence in Kef</w:t>
      </w:r>
      <w:r w:rsidR="00E52A47" w:rsidRPr="00273460">
        <w:rPr>
          <w:rFonts w:cstheme="minorHAnsi"/>
          <w:color w:val="000000" w:themeColor="text1"/>
          <w:sz w:val="22"/>
          <w:lang w:val="en-US"/>
        </w:rPr>
        <w:t xml:space="preserve"> </w:t>
      </w:r>
    </w:p>
    <w:p w14:paraId="5DD29EF1" w14:textId="7A47CA54" w:rsidR="004554BC" w:rsidRPr="00273460" w:rsidRDefault="004554BC" w:rsidP="00473707">
      <w:pPr>
        <w:jc w:val="both"/>
        <w:rPr>
          <w:rFonts w:cstheme="minorHAnsi"/>
          <w:color w:val="000000" w:themeColor="text1"/>
          <w:sz w:val="22"/>
          <w:lang w:val="en-US"/>
        </w:rPr>
      </w:pPr>
      <w:r w:rsidRPr="00273460">
        <w:rPr>
          <w:rFonts w:cstheme="minorHAnsi"/>
          <w:color w:val="000000" w:themeColor="text1"/>
          <w:sz w:val="22"/>
          <w:lang w:val="en-US"/>
        </w:rPr>
        <w:t>The pane</w:t>
      </w:r>
      <w:r w:rsidR="00221D76" w:rsidRPr="00273460">
        <w:rPr>
          <w:rFonts w:cstheme="minorHAnsi"/>
          <w:color w:val="000000" w:themeColor="text1"/>
          <w:sz w:val="22"/>
          <w:lang w:val="en-US"/>
        </w:rPr>
        <w:t>l</w:t>
      </w:r>
      <w:r w:rsidRPr="00273460">
        <w:rPr>
          <w:rFonts w:cstheme="minorHAnsi"/>
          <w:color w:val="000000" w:themeColor="text1"/>
          <w:sz w:val="22"/>
          <w:lang w:val="en-US"/>
        </w:rPr>
        <w:t xml:space="preserve"> members of the IRC </w:t>
      </w:r>
      <w:r w:rsidR="001E4ED4" w:rsidRPr="00273460">
        <w:rPr>
          <w:rFonts w:cstheme="minorHAnsi"/>
          <w:color w:val="000000" w:themeColor="text1"/>
          <w:sz w:val="22"/>
          <w:lang w:val="en-US"/>
        </w:rPr>
        <w:t xml:space="preserve">are essential as target group as they </w:t>
      </w:r>
      <w:r w:rsidR="00A153D4" w:rsidRPr="00273460">
        <w:rPr>
          <w:rFonts w:cstheme="minorHAnsi"/>
          <w:color w:val="000000" w:themeColor="text1"/>
          <w:sz w:val="22"/>
          <w:lang w:val="en-US"/>
        </w:rPr>
        <w:t xml:space="preserve">should facilitate the </w:t>
      </w:r>
      <w:r w:rsidR="006731F9" w:rsidRPr="00273460">
        <w:rPr>
          <w:rFonts w:cstheme="minorHAnsi"/>
          <w:color w:val="000000" w:themeColor="text1"/>
          <w:sz w:val="22"/>
          <w:lang w:val="en-US"/>
        </w:rPr>
        <w:t>multiple stakeholder</w:t>
      </w:r>
      <w:r w:rsidR="00A153D4" w:rsidRPr="00273460">
        <w:rPr>
          <w:rFonts w:cstheme="minorHAnsi"/>
          <w:color w:val="000000" w:themeColor="text1"/>
          <w:sz w:val="22"/>
          <w:lang w:val="en-US"/>
        </w:rPr>
        <w:t xml:space="preserve"> coordination around implementing the law 58 and </w:t>
      </w:r>
      <w:r w:rsidR="0011030C" w:rsidRPr="00273460">
        <w:rPr>
          <w:rFonts w:cstheme="minorHAnsi"/>
          <w:color w:val="000000" w:themeColor="text1"/>
          <w:sz w:val="22"/>
          <w:lang w:val="en-US"/>
        </w:rPr>
        <w:t xml:space="preserve">ensuring prevention of VAW and protection of women </w:t>
      </w:r>
      <w:r w:rsidR="001B14E2" w:rsidRPr="00273460">
        <w:rPr>
          <w:rFonts w:cstheme="minorHAnsi"/>
          <w:color w:val="000000" w:themeColor="text1"/>
          <w:sz w:val="22"/>
          <w:lang w:val="en-US"/>
        </w:rPr>
        <w:t>victims</w:t>
      </w:r>
      <w:r w:rsidR="0011030C" w:rsidRPr="00273460">
        <w:rPr>
          <w:rFonts w:cstheme="minorHAnsi"/>
          <w:color w:val="000000" w:themeColor="text1"/>
          <w:sz w:val="22"/>
          <w:lang w:val="en-US"/>
        </w:rPr>
        <w:t xml:space="preserve"> of violence. </w:t>
      </w:r>
    </w:p>
    <w:p w14:paraId="4C8D43B7" w14:textId="585DA201" w:rsidR="004A45D9" w:rsidRPr="00273460" w:rsidRDefault="005431DE" w:rsidP="00432460">
      <w:pPr>
        <w:pStyle w:val="Listeafsnit"/>
        <w:numPr>
          <w:ilvl w:val="0"/>
          <w:numId w:val="27"/>
        </w:numPr>
        <w:spacing w:line="240" w:lineRule="auto"/>
        <w:jc w:val="both"/>
        <w:rPr>
          <w:rFonts w:cstheme="minorHAnsi"/>
          <w:color w:val="000000" w:themeColor="text1"/>
          <w:sz w:val="22"/>
        </w:rPr>
      </w:pPr>
      <w:r w:rsidRPr="00273460">
        <w:rPr>
          <w:rFonts w:cstheme="minorHAnsi"/>
          <w:color w:val="000000" w:themeColor="text1"/>
          <w:sz w:val="22"/>
        </w:rPr>
        <w:t>15</w:t>
      </w:r>
      <w:r w:rsidR="00473707" w:rsidRPr="00273460">
        <w:rPr>
          <w:rFonts w:cstheme="minorHAnsi"/>
          <w:color w:val="000000" w:themeColor="text1"/>
          <w:sz w:val="22"/>
        </w:rPr>
        <w:t xml:space="preserve"> members </w:t>
      </w:r>
      <w:r w:rsidR="004554BC" w:rsidRPr="00273460">
        <w:rPr>
          <w:rFonts w:cstheme="minorHAnsi"/>
          <w:color w:val="000000" w:themeColor="text1"/>
          <w:sz w:val="22"/>
        </w:rPr>
        <w:t>of the IRC</w:t>
      </w:r>
      <w:r w:rsidR="00473707" w:rsidRPr="00273460">
        <w:rPr>
          <w:rFonts w:cstheme="minorHAnsi"/>
          <w:color w:val="000000" w:themeColor="text1"/>
          <w:sz w:val="22"/>
        </w:rPr>
        <w:t xml:space="preserve"> </w:t>
      </w:r>
      <w:r w:rsidR="00B07742" w:rsidRPr="00273460">
        <w:rPr>
          <w:rFonts w:cstheme="minorHAnsi"/>
          <w:color w:val="000000" w:themeColor="text1"/>
          <w:sz w:val="22"/>
        </w:rPr>
        <w:t>will</w:t>
      </w:r>
      <w:r w:rsidR="00152040" w:rsidRPr="00273460">
        <w:rPr>
          <w:rFonts w:cstheme="minorHAnsi"/>
          <w:color w:val="000000" w:themeColor="text1"/>
          <w:sz w:val="22"/>
        </w:rPr>
        <w:t xml:space="preserve"> through </w:t>
      </w:r>
      <w:r w:rsidR="00CF445F" w:rsidRPr="00273460">
        <w:rPr>
          <w:rFonts w:cstheme="minorHAnsi"/>
          <w:color w:val="000000" w:themeColor="text1"/>
          <w:sz w:val="22"/>
        </w:rPr>
        <w:t>meetings</w:t>
      </w:r>
      <w:r w:rsidR="00C70980" w:rsidRPr="00273460">
        <w:rPr>
          <w:rFonts w:cstheme="minorHAnsi"/>
          <w:color w:val="000000" w:themeColor="text1"/>
          <w:sz w:val="22"/>
        </w:rPr>
        <w:t xml:space="preserve">, </w:t>
      </w:r>
      <w:r w:rsidR="00B12438" w:rsidRPr="00273460">
        <w:rPr>
          <w:rFonts w:cstheme="minorHAnsi"/>
          <w:color w:val="000000" w:themeColor="text1"/>
          <w:sz w:val="22"/>
        </w:rPr>
        <w:t>ongoing dialogue</w:t>
      </w:r>
      <w:r w:rsidR="00F838F7" w:rsidRPr="00273460">
        <w:rPr>
          <w:rFonts w:cstheme="minorHAnsi"/>
          <w:color w:val="000000" w:themeColor="text1"/>
          <w:sz w:val="22"/>
        </w:rPr>
        <w:t>, joint activities,</w:t>
      </w:r>
      <w:r w:rsidR="00B12438" w:rsidRPr="00273460">
        <w:rPr>
          <w:rFonts w:cstheme="minorHAnsi"/>
          <w:color w:val="000000" w:themeColor="text1"/>
          <w:sz w:val="22"/>
        </w:rPr>
        <w:t xml:space="preserve"> </w:t>
      </w:r>
      <w:r w:rsidR="002E042C" w:rsidRPr="00273460">
        <w:rPr>
          <w:rFonts w:cstheme="minorHAnsi"/>
          <w:color w:val="000000" w:themeColor="text1"/>
          <w:sz w:val="22"/>
        </w:rPr>
        <w:t>data management and advocacy training</w:t>
      </w:r>
      <w:r w:rsidR="00B12438" w:rsidRPr="00273460">
        <w:rPr>
          <w:rFonts w:cstheme="minorHAnsi"/>
          <w:color w:val="000000" w:themeColor="text1"/>
          <w:sz w:val="22"/>
        </w:rPr>
        <w:t xml:space="preserve"> and workshops</w:t>
      </w:r>
      <w:r w:rsidR="00F838F7" w:rsidRPr="00273460">
        <w:rPr>
          <w:rFonts w:cstheme="minorHAnsi"/>
          <w:color w:val="000000" w:themeColor="text1"/>
          <w:sz w:val="22"/>
        </w:rPr>
        <w:t>,</w:t>
      </w:r>
      <w:r w:rsidR="00B07742" w:rsidRPr="00273460">
        <w:rPr>
          <w:rFonts w:cstheme="minorHAnsi"/>
          <w:color w:val="000000" w:themeColor="text1"/>
          <w:sz w:val="22"/>
        </w:rPr>
        <w:t xml:space="preserve"> be supported and strengthened in its work for </w:t>
      </w:r>
      <w:r w:rsidR="00152040" w:rsidRPr="00273460">
        <w:rPr>
          <w:rFonts w:cstheme="minorHAnsi"/>
          <w:color w:val="000000" w:themeColor="text1"/>
          <w:sz w:val="22"/>
        </w:rPr>
        <w:t>putting pressure on local regional authorities to keep domestic violence on the region’s agenda</w:t>
      </w:r>
      <w:r w:rsidR="00610B2A" w:rsidRPr="00273460">
        <w:rPr>
          <w:rFonts w:cstheme="minorHAnsi"/>
          <w:color w:val="000000" w:themeColor="text1"/>
          <w:sz w:val="22"/>
        </w:rPr>
        <w:t>.</w:t>
      </w:r>
    </w:p>
    <w:p w14:paraId="35715FC4" w14:textId="5D6380A5" w:rsidR="00464E69" w:rsidRPr="00E235C3" w:rsidRDefault="00AF15C7" w:rsidP="00AF15C7">
      <w:pPr>
        <w:jc w:val="both"/>
        <w:rPr>
          <w:rFonts w:cstheme="minorHAnsi"/>
          <w:b/>
          <w:i/>
          <w:color w:val="000000" w:themeColor="text1"/>
          <w:sz w:val="22"/>
          <w:lang w:val="en-GB"/>
        </w:rPr>
      </w:pPr>
      <w:r w:rsidRPr="00E235C3">
        <w:rPr>
          <w:rFonts w:cstheme="minorHAnsi"/>
          <w:b/>
          <w:color w:val="000000" w:themeColor="text1"/>
          <w:sz w:val="22"/>
          <w:lang w:val="en-GB"/>
        </w:rPr>
        <w:t>S</w:t>
      </w:r>
      <w:r w:rsidR="00511E0D" w:rsidRPr="00E235C3">
        <w:rPr>
          <w:rFonts w:cstheme="minorHAnsi"/>
          <w:b/>
          <w:color w:val="000000" w:themeColor="text1"/>
          <w:sz w:val="22"/>
          <w:lang w:val="en-GB"/>
        </w:rPr>
        <w:t xml:space="preserve">taff and volunteers at the </w:t>
      </w:r>
      <w:r w:rsidR="00511E0D" w:rsidRPr="00E235C3">
        <w:rPr>
          <w:rFonts w:cstheme="minorHAnsi"/>
          <w:b/>
          <w:i/>
          <w:color w:val="000000" w:themeColor="text1"/>
          <w:sz w:val="22"/>
          <w:lang w:val="en-GB"/>
        </w:rPr>
        <w:t>Manara Cent</w:t>
      </w:r>
      <w:r w:rsidR="0075784A" w:rsidRPr="00E235C3">
        <w:rPr>
          <w:rFonts w:cstheme="minorHAnsi"/>
          <w:b/>
          <w:i/>
          <w:color w:val="000000" w:themeColor="text1"/>
          <w:sz w:val="22"/>
          <w:lang w:val="en-GB"/>
        </w:rPr>
        <w:t>re</w:t>
      </w:r>
      <w:r w:rsidR="00511E0D" w:rsidRPr="00E235C3">
        <w:rPr>
          <w:rFonts w:cstheme="minorHAnsi"/>
          <w:b/>
          <w:i/>
          <w:color w:val="000000" w:themeColor="text1"/>
          <w:sz w:val="22"/>
          <w:lang w:val="en-GB"/>
        </w:rPr>
        <w:t xml:space="preserve"> </w:t>
      </w:r>
      <w:r w:rsidR="00AA05A7" w:rsidRPr="00E235C3">
        <w:rPr>
          <w:rFonts w:cstheme="minorHAnsi"/>
          <w:b/>
          <w:color w:val="000000" w:themeColor="text1"/>
          <w:sz w:val="22"/>
          <w:lang w:val="en-GB"/>
        </w:rPr>
        <w:t>in Kef</w:t>
      </w:r>
    </w:p>
    <w:p w14:paraId="266A4056" w14:textId="1982A40E" w:rsidR="0017052C" w:rsidRPr="00E235C3" w:rsidRDefault="00F479B5" w:rsidP="00432460">
      <w:pPr>
        <w:pStyle w:val="Listeafsnit"/>
        <w:numPr>
          <w:ilvl w:val="0"/>
          <w:numId w:val="27"/>
        </w:numPr>
        <w:spacing w:line="240" w:lineRule="auto"/>
        <w:jc w:val="both"/>
        <w:rPr>
          <w:rFonts w:cstheme="minorHAnsi"/>
          <w:color w:val="000000" w:themeColor="text1"/>
          <w:sz w:val="22"/>
          <w:lang w:val="en-GB"/>
        </w:rPr>
      </w:pPr>
      <w:r w:rsidRPr="00E235C3">
        <w:rPr>
          <w:rFonts w:cstheme="minorHAnsi"/>
          <w:color w:val="000000" w:themeColor="text1"/>
          <w:sz w:val="22"/>
          <w:lang w:val="en-GB"/>
        </w:rPr>
        <w:t>12</w:t>
      </w:r>
      <w:r w:rsidR="00464E69" w:rsidRPr="00E235C3">
        <w:rPr>
          <w:rFonts w:cstheme="minorHAnsi"/>
          <w:color w:val="000000" w:themeColor="text1"/>
          <w:sz w:val="22"/>
          <w:lang w:val="en-GB"/>
        </w:rPr>
        <w:t xml:space="preserve"> staff and </w:t>
      </w:r>
      <w:r w:rsidR="00A40287" w:rsidRPr="00E235C3">
        <w:rPr>
          <w:rFonts w:cstheme="minorHAnsi"/>
          <w:color w:val="000000" w:themeColor="text1"/>
          <w:sz w:val="22"/>
          <w:lang w:val="en-GB"/>
        </w:rPr>
        <w:t>volunteers</w:t>
      </w:r>
      <w:r w:rsidR="00464E69" w:rsidRPr="00E235C3">
        <w:rPr>
          <w:rFonts w:cstheme="minorHAnsi"/>
          <w:color w:val="000000" w:themeColor="text1"/>
          <w:sz w:val="22"/>
          <w:lang w:val="en-GB"/>
        </w:rPr>
        <w:t xml:space="preserve"> </w:t>
      </w:r>
      <w:r w:rsidR="000E4015" w:rsidRPr="00E235C3">
        <w:rPr>
          <w:rFonts w:cstheme="minorHAnsi"/>
          <w:color w:val="000000" w:themeColor="text1"/>
          <w:sz w:val="22"/>
          <w:lang w:val="en-GB"/>
        </w:rPr>
        <w:t xml:space="preserve">at the </w:t>
      </w:r>
      <w:r w:rsidR="000E4015" w:rsidRPr="00E235C3">
        <w:rPr>
          <w:rFonts w:cstheme="minorHAnsi"/>
          <w:i/>
          <w:color w:val="000000" w:themeColor="text1"/>
          <w:sz w:val="22"/>
          <w:lang w:val="en-GB"/>
        </w:rPr>
        <w:t xml:space="preserve">Manara </w:t>
      </w:r>
      <w:r w:rsidR="00DB083D" w:rsidRPr="00E235C3">
        <w:rPr>
          <w:rFonts w:cstheme="minorHAnsi"/>
          <w:i/>
          <w:color w:val="000000" w:themeColor="text1"/>
          <w:sz w:val="22"/>
          <w:lang w:val="en-GB"/>
        </w:rPr>
        <w:t>Centre</w:t>
      </w:r>
      <w:r w:rsidR="00511E0D" w:rsidRPr="00E235C3">
        <w:rPr>
          <w:rFonts w:cstheme="minorHAnsi"/>
          <w:color w:val="000000" w:themeColor="text1"/>
          <w:sz w:val="22"/>
          <w:lang w:val="en-GB"/>
        </w:rPr>
        <w:t xml:space="preserve"> </w:t>
      </w:r>
      <w:r w:rsidR="00AA05A7" w:rsidRPr="00E235C3">
        <w:rPr>
          <w:rFonts w:cstheme="minorHAnsi"/>
          <w:color w:val="000000" w:themeColor="text1"/>
          <w:sz w:val="22"/>
          <w:lang w:val="en-GB"/>
        </w:rPr>
        <w:t xml:space="preserve">in Kef </w:t>
      </w:r>
      <w:r w:rsidR="00511E0D" w:rsidRPr="00E235C3">
        <w:rPr>
          <w:rFonts w:cstheme="minorHAnsi"/>
          <w:color w:val="000000" w:themeColor="text1"/>
          <w:sz w:val="22"/>
          <w:lang w:val="en-GB"/>
        </w:rPr>
        <w:t xml:space="preserve">will </w:t>
      </w:r>
      <w:r w:rsidR="00F37D69" w:rsidRPr="00E235C3">
        <w:rPr>
          <w:rFonts w:cstheme="minorHAnsi"/>
          <w:color w:val="000000" w:themeColor="text1"/>
          <w:sz w:val="22"/>
          <w:lang w:val="en-GB"/>
        </w:rPr>
        <w:t>be trained on shelter methodologies</w:t>
      </w:r>
      <w:r w:rsidR="000F0071" w:rsidRPr="00E235C3">
        <w:rPr>
          <w:rFonts w:cstheme="minorHAnsi"/>
          <w:color w:val="000000" w:themeColor="text1"/>
          <w:sz w:val="22"/>
          <w:lang w:val="en-GB"/>
        </w:rPr>
        <w:t>, and</w:t>
      </w:r>
      <w:r w:rsidR="00F37D69" w:rsidRPr="00E235C3">
        <w:rPr>
          <w:rFonts w:cstheme="minorHAnsi"/>
          <w:color w:val="000000" w:themeColor="text1"/>
          <w:sz w:val="22"/>
          <w:lang w:val="en-GB"/>
        </w:rPr>
        <w:t xml:space="preserve"> </w:t>
      </w:r>
      <w:r w:rsidR="00815BE6" w:rsidRPr="00E235C3">
        <w:rPr>
          <w:rFonts w:cstheme="minorHAnsi"/>
          <w:color w:val="000000" w:themeColor="text1"/>
          <w:sz w:val="22"/>
          <w:lang w:val="en-GB"/>
        </w:rPr>
        <w:t>workshops on</w:t>
      </w:r>
      <w:r w:rsidR="00185E6C" w:rsidRPr="00E235C3">
        <w:rPr>
          <w:rFonts w:cstheme="minorHAnsi"/>
          <w:color w:val="000000" w:themeColor="text1"/>
          <w:sz w:val="22"/>
          <w:lang w:val="en-GB"/>
        </w:rPr>
        <w:t xml:space="preserve"> development</w:t>
      </w:r>
      <w:r w:rsidR="008B4B4D" w:rsidRPr="00E235C3">
        <w:rPr>
          <w:rFonts w:cstheme="minorHAnsi"/>
          <w:color w:val="000000" w:themeColor="text1"/>
          <w:sz w:val="22"/>
          <w:lang w:val="en-GB"/>
        </w:rPr>
        <w:t xml:space="preserve"> </w:t>
      </w:r>
      <w:r w:rsidR="00185E6C" w:rsidRPr="00E235C3">
        <w:rPr>
          <w:rFonts w:cstheme="minorHAnsi"/>
          <w:color w:val="000000" w:themeColor="text1"/>
          <w:sz w:val="22"/>
          <w:lang w:val="en-GB"/>
        </w:rPr>
        <w:t xml:space="preserve">of </w:t>
      </w:r>
      <w:r w:rsidR="008B4B4D" w:rsidRPr="00E235C3">
        <w:rPr>
          <w:rFonts w:cstheme="minorHAnsi"/>
          <w:color w:val="000000" w:themeColor="text1"/>
          <w:sz w:val="22"/>
          <w:lang w:val="en-GB"/>
        </w:rPr>
        <w:t>procedure manuals will be implemented,</w:t>
      </w:r>
      <w:r w:rsidR="00185E6C" w:rsidRPr="00E235C3">
        <w:rPr>
          <w:rFonts w:cstheme="minorHAnsi"/>
          <w:color w:val="000000" w:themeColor="text1"/>
          <w:sz w:val="22"/>
          <w:lang w:val="en-GB"/>
        </w:rPr>
        <w:t xml:space="preserve"> </w:t>
      </w:r>
      <w:r w:rsidR="00465255" w:rsidRPr="00E235C3">
        <w:rPr>
          <w:rFonts w:cstheme="minorHAnsi"/>
          <w:color w:val="000000" w:themeColor="text1"/>
          <w:sz w:val="22"/>
          <w:lang w:val="en-GB"/>
        </w:rPr>
        <w:t xml:space="preserve">with the purpose of </w:t>
      </w:r>
      <w:r w:rsidR="000B22DB" w:rsidRPr="00E235C3">
        <w:rPr>
          <w:rFonts w:cstheme="minorHAnsi"/>
          <w:color w:val="000000" w:themeColor="text1"/>
          <w:sz w:val="22"/>
          <w:lang w:val="en-GB"/>
        </w:rPr>
        <w:lastRenderedPageBreak/>
        <w:t>improving and strengthening the</w:t>
      </w:r>
      <w:r w:rsidR="00C10DD9" w:rsidRPr="00E235C3">
        <w:rPr>
          <w:rFonts w:cstheme="minorHAnsi"/>
          <w:color w:val="000000" w:themeColor="text1"/>
          <w:sz w:val="22"/>
          <w:lang w:val="en-GB"/>
        </w:rPr>
        <w:t xml:space="preserve"> </w:t>
      </w:r>
      <w:r w:rsidR="00CC0CA1" w:rsidRPr="00E235C3">
        <w:rPr>
          <w:rFonts w:cstheme="minorHAnsi"/>
          <w:color w:val="000000" w:themeColor="text1"/>
          <w:sz w:val="22"/>
          <w:lang w:val="en-GB"/>
        </w:rPr>
        <w:t xml:space="preserve">level of qualified support that </w:t>
      </w:r>
      <w:r w:rsidR="00F22B8D" w:rsidRPr="00E235C3">
        <w:rPr>
          <w:rFonts w:cstheme="minorHAnsi"/>
          <w:color w:val="000000" w:themeColor="text1"/>
          <w:sz w:val="22"/>
          <w:lang w:val="en-GB"/>
        </w:rPr>
        <w:t xml:space="preserve">women </w:t>
      </w:r>
      <w:r w:rsidR="00ED5CC3" w:rsidRPr="00E235C3">
        <w:rPr>
          <w:rFonts w:cstheme="minorHAnsi"/>
          <w:color w:val="000000" w:themeColor="text1"/>
          <w:sz w:val="22"/>
          <w:lang w:val="en-GB"/>
        </w:rPr>
        <w:t xml:space="preserve">victims of </w:t>
      </w:r>
      <w:r w:rsidR="00F22B8D" w:rsidRPr="00E235C3">
        <w:rPr>
          <w:rFonts w:cstheme="minorHAnsi"/>
          <w:color w:val="000000" w:themeColor="text1"/>
          <w:sz w:val="22"/>
          <w:lang w:val="en-GB"/>
        </w:rPr>
        <w:t xml:space="preserve">violence receive when the seek </w:t>
      </w:r>
      <w:r w:rsidR="003C41FD" w:rsidRPr="00E235C3">
        <w:rPr>
          <w:rFonts w:cstheme="minorHAnsi"/>
          <w:color w:val="000000" w:themeColor="text1"/>
          <w:sz w:val="22"/>
          <w:lang w:val="en-GB"/>
        </w:rPr>
        <w:t>support from professionals</w:t>
      </w:r>
    </w:p>
    <w:p w14:paraId="1563E5C9" w14:textId="77777777" w:rsidR="00CC5720" w:rsidRPr="00E235C3" w:rsidRDefault="00CC5720" w:rsidP="00CC5720">
      <w:pPr>
        <w:jc w:val="both"/>
        <w:rPr>
          <w:rFonts w:cstheme="minorHAnsi"/>
          <w:b/>
          <w:color w:val="000000" w:themeColor="text1"/>
          <w:sz w:val="22"/>
          <w:lang w:val="en-GB"/>
        </w:rPr>
      </w:pPr>
      <w:r w:rsidRPr="00E235C3">
        <w:rPr>
          <w:rFonts w:cstheme="minorHAnsi"/>
          <w:b/>
          <w:color w:val="000000" w:themeColor="text1"/>
          <w:sz w:val="22"/>
          <w:lang w:val="en-GB"/>
        </w:rPr>
        <w:t>W</w:t>
      </w:r>
      <w:r w:rsidR="000B7F90" w:rsidRPr="00E235C3">
        <w:rPr>
          <w:rFonts w:cstheme="minorHAnsi"/>
          <w:b/>
          <w:color w:val="000000" w:themeColor="text1"/>
          <w:sz w:val="22"/>
          <w:lang w:val="en-GB"/>
        </w:rPr>
        <w:t xml:space="preserve">omen exposed to domestic violence </w:t>
      </w:r>
      <w:r w:rsidR="00AA05A7" w:rsidRPr="00E235C3">
        <w:rPr>
          <w:rFonts w:cstheme="minorHAnsi"/>
          <w:b/>
          <w:color w:val="000000" w:themeColor="text1"/>
          <w:sz w:val="22"/>
          <w:lang w:val="en-GB"/>
        </w:rPr>
        <w:t xml:space="preserve">in Kef </w:t>
      </w:r>
    </w:p>
    <w:p w14:paraId="3883FB99" w14:textId="7ACEEEB3" w:rsidR="000B7F90" w:rsidRPr="00E235C3" w:rsidRDefault="00602A88" w:rsidP="00432460">
      <w:pPr>
        <w:pStyle w:val="Listeafsnit"/>
        <w:numPr>
          <w:ilvl w:val="0"/>
          <w:numId w:val="27"/>
        </w:numPr>
        <w:spacing w:line="240" w:lineRule="auto"/>
        <w:jc w:val="both"/>
        <w:rPr>
          <w:rFonts w:cstheme="minorHAnsi"/>
          <w:color w:val="000000" w:themeColor="text1"/>
          <w:sz w:val="22"/>
          <w:lang w:val="en-GB"/>
        </w:rPr>
      </w:pPr>
      <w:r w:rsidRPr="00E235C3">
        <w:rPr>
          <w:rFonts w:cstheme="minorHAnsi"/>
          <w:color w:val="000000" w:themeColor="text1"/>
          <w:sz w:val="22"/>
          <w:lang w:val="en-GB"/>
        </w:rPr>
        <w:t>500</w:t>
      </w:r>
      <w:r w:rsidR="00CC5720" w:rsidRPr="00E235C3">
        <w:rPr>
          <w:rFonts w:cstheme="minorHAnsi"/>
          <w:color w:val="000000" w:themeColor="text1"/>
          <w:sz w:val="22"/>
          <w:lang w:val="en-GB"/>
        </w:rPr>
        <w:t xml:space="preserve"> women </w:t>
      </w:r>
      <w:r w:rsidR="001B14E2" w:rsidRPr="00E235C3">
        <w:rPr>
          <w:rFonts w:cstheme="minorHAnsi"/>
          <w:color w:val="000000" w:themeColor="text1"/>
          <w:sz w:val="22"/>
          <w:lang w:val="en-GB"/>
        </w:rPr>
        <w:t>victims</w:t>
      </w:r>
      <w:r w:rsidR="00CC5720" w:rsidRPr="00E235C3">
        <w:rPr>
          <w:rFonts w:cstheme="minorHAnsi"/>
          <w:color w:val="000000" w:themeColor="text1"/>
          <w:sz w:val="22"/>
          <w:lang w:val="en-GB"/>
        </w:rPr>
        <w:t xml:space="preserve"> of violence </w:t>
      </w:r>
      <w:r w:rsidR="000B7F90" w:rsidRPr="00E235C3">
        <w:rPr>
          <w:rFonts w:cstheme="minorHAnsi"/>
          <w:color w:val="000000" w:themeColor="text1"/>
          <w:sz w:val="22"/>
          <w:lang w:val="en-GB"/>
        </w:rPr>
        <w:t xml:space="preserve">will receive </w:t>
      </w:r>
      <w:r w:rsidR="00E235C3" w:rsidRPr="00E235C3">
        <w:rPr>
          <w:rFonts w:cstheme="minorHAnsi"/>
          <w:color w:val="000000" w:themeColor="text1"/>
          <w:sz w:val="22"/>
          <w:lang w:val="en-GB"/>
        </w:rPr>
        <w:t>counselling</w:t>
      </w:r>
      <w:r w:rsidR="008518BA" w:rsidRPr="00E235C3">
        <w:rPr>
          <w:rFonts w:cstheme="minorHAnsi"/>
          <w:color w:val="000000" w:themeColor="text1"/>
          <w:sz w:val="22"/>
          <w:lang w:val="en-GB"/>
        </w:rPr>
        <w:t xml:space="preserve"> and legal support </w:t>
      </w:r>
      <w:r w:rsidR="00396E9B" w:rsidRPr="00E235C3">
        <w:rPr>
          <w:rFonts w:cstheme="minorHAnsi"/>
          <w:color w:val="000000" w:themeColor="text1"/>
          <w:sz w:val="22"/>
          <w:lang w:val="en-GB"/>
        </w:rPr>
        <w:t xml:space="preserve">at the </w:t>
      </w:r>
      <w:r w:rsidR="00396E9B" w:rsidRPr="00E235C3">
        <w:rPr>
          <w:rFonts w:cstheme="minorHAnsi"/>
          <w:i/>
          <w:color w:val="000000" w:themeColor="text1"/>
          <w:sz w:val="22"/>
          <w:lang w:val="en-GB"/>
        </w:rPr>
        <w:t>Manara Centre</w:t>
      </w:r>
      <w:r w:rsidR="00396E9B" w:rsidRPr="00E235C3">
        <w:rPr>
          <w:rFonts w:cstheme="minorHAnsi"/>
          <w:color w:val="000000" w:themeColor="text1"/>
          <w:sz w:val="22"/>
          <w:lang w:val="en-GB"/>
        </w:rPr>
        <w:t xml:space="preserve"> </w:t>
      </w:r>
      <w:r w:rsidR="00CE5B4C" w:rsidRPr="00E235C3">
        <w:rPr>
          <w:rFonts w:cstheme="minorHAnsi"/>
          <w:bCs/>
          <w:color w:val="000000" w:themeColor="text1"/>
          <w:sz w:val="22"/>
          <w:lang w:val="en-GB"/>
        </w:rPr>
        <w:t xml:space="preserve">to enable them to escape the violence and </w:t>
      </w:r>
      <w:r w:rsidR="00E15601" w:rsidRPr="00E235C3">
        <w:rPr>
          <w:rFonts w:cstheme="minorHAnsi"/>
          <w:bCs/>
          <w:color w:val="000000" w:themeColor="text1"/>
          <w:sz w:val="22"/>
          <w:lang w:val="en-GB"/>
        </w:rPr>
        <w:t xml:space="preserve">live a life free of violence. </w:t>
      </w:r>
    </w:p>
    <w:p w14:paraId="442F57BC" w14:textId="57B249C1" w:rsidR="003734D9" w:rsidRPr="00E235C3" w:rsidRDefault="004A4214" w:rsidP="007364D8">
      <w:pPr>
        <w:pStyle w:val="Listeafsnit"/>
        <w:numPr>
          <w:ilvl w:val="0"/>
          <w:numId w:val="27"/>
        </w:numPr>
        <w:spacing w:line="240" w:lineRule="auto"/>
        <w:jc w:val="both"/>
        <w:rPr>
          <w:rFonts w:cstheme="minorHAnsi"/>
          <w:color w:val="000000" w:themeColor="text1"/>
          <w:sz w:val="22"/>
          <w:lang w:val="en-GB"/>
        </w:rPr>
      </w:pPr>
      <w:r w:rsidRPr="00E235C3">
        <w:rPr>
          <w:rFonts w:cstheme="minorHAnsi"/>
          <w:bCs/>
          <w:color w:val="000000" w:themeColor="text1"/>
          <w:sz w:val="22"/>
          <w:lang w:val="en-GB"/>
        </w:rPr>
        <w:t>30</w:t>
      </w:r>
      <w:r w:rsidR="005468EF" w:rsidRPr="00E235C3">
        <w:rPr>
          <w:rFonts w:cstheme="minorHAnsi"/>
          <w:bCs/>
          <w:color w:val="000000" w:themeColor="text1"/>
          <w:sz w:val="22"/>
          <w:lang w:val="en-GB"/>
        </w:rPr>
        <w:t xml:space="preserve"> </w:t>
      </w:r>
      <w:r w:rsidR="0075784A" w:rsidRPr="00E235C3">
        <w:rPr>
          <w:rFonts w:cstheme="minorHAnsi"/>
          <w:bCs/>
          <w:color w:val="000000" w:themeColor="text1"/>
          <w:sz w:val="22"/>
          <w:lang w:val="en-GB"/>
        </w:rPr>
        <w:t>w</w:t>
      </w:r>
      <w:r w:rsidR="005468EF" w:rsidRPr="00E235C3">
        <w:rPr>
          <w:rFonts w:cstheme="minorHAnsi"/>
          <w:bCs/>
          <w:color w:val="000000" w:themeColor="text1"/>
          <w:sz w:val="22"/>
          <w:lang w:val="en-GB"/>
        </w:rPr>
        <w:t xml:space="preserve">omen </w:t>
      </w:r>
      <w:r w:rsidR="005C6BE7" w:rsidRPr="00E235C3">
        <w:rPr>
          <w:rFonts w:cstheme="minorHAnsi"/>
          <w:bCs/>
          <w:color w:val="000000" w:themeColor="text1"/>
          <w:sz w:val="22"/>
          <w:lang w:val="en-GB"/>
        </w:rPr>
        <w:t>victims of violence provide input and are interview</w:t>
      </w:r>
      <w:r w:rsidR="00820009" w:rsidRPr="00E235C3">
        <w:rPr>
          <w:rFonts w:cstheme="minorHAnsi"/>
          <w:bCs/>
          <w:color w:val="000000" w:themeColor="text1"/>
          <w:sz w:val="22"/>
          <w:lang w:val="en-GB"/>
        </w:rPr>
        <w:t xml:space="preserve">ed </w:t>
      </w:r>
      <w:r w:rsidR="00C6256D" w:rsidRPr="00E235C3">
        <w:rPr>
          <w:rFonts w:cstheme="minorHAnsi"/>
          <w:bCs/>
          <w:color w:val="000000" w:themeColor="text1"/>
          <w:sz w:val="22"/>
          <w:lang w:val="en-GB"/>
        </w:rPr>
        <w:t xml:space="preserve">for the study. It </w:t>
      </w:r>
      <w:r w:rsidR="00CE429C" w:rsidRPr="00E235C3">
        <w:rPr>
          <w:rFonts w:cstheme="minorHAnsi"/>
          <w:bCs/>
          <w:color w:val="000000" w:themeColor="text1"/>
          <w:sz w:val="22"/>
          <w:lang w:val="en-GB"/>
        </w:rPr>
        <w:t xml:space="preserve">is essential </w:t>
      </w:r>
      <w:r w:rsidR="00BD2098" w:rsidRPr="00E235C3">
        <w:rPr>
          <w:rFonts w:cstheme="minorHAnsi"/>
          <w:bCs/>
          <w:color w:val="000000" w:themeColor="text1"/>
          <w:sz w:val="22"/>
          <w:lang w:val="en-GB"/>
        </w:rPr>
        <w:t>t</w:t>
      </w:r>
      <w:r w:rsidR="00CE429C" w:rsidRPr="00E235C3">
        <w:rPr>
          <w:rFonts w:cstheme="minorHAnsi"/>
          <w:bCs/>
          <w:color w:val="000000" w:themeColor="text1"/>
          <w:sz w:val="22"/>
          <w:lang w:val="en-GB"/>
        </w:rPr>
        <w:t xml:space="preserve">o involve the women </w:t>
      </w:r>
      <w:r w:rsidR="00BD2098" w:rsidRPr="00E235C3">
        <w:rPr>
          <w:rFonts w:cstheme="minorHAnsi"/>
          <w:bCs/>
          <w:color w:val="000000" w:themeColor="text1"/>
          <w:sz w:val="22"/>
          <w:lang w:val="en-GB"/>
        </w:rPr>
        <w:t>as they have the first</w:t>
      </w:r>
      <w:r w:rsidR="00ED5CC3" w:rsidRPr="00E235C3">
        <w:rPr>
          <w:rFonts w:cstheme="minorHAnsi"/>
          <w:bCs/>
          <w:color w:val="000000" w:themeColor="text1"/>
          <w:sz w:val="22"/>
          <w:lang w:val="en-GB"/>
        </w:rPr>
        <w:t>-</w:t>
      </w:r>
      <w:r w:rsidR="00BD2098" w:rsidRPr="00E235C3">
        <w:rPr>
          <w:rFonts w:cstheme="minorHAnsi"/>
          <w:bCs/>
          <w:color w:val="000000" w:themeColor="text1"/>
          <w:sz w:val="22"/>
          <w:lang w:val="en-GB"/>
        </w:rPr>
        <w:t xml:space="preserve">hand experience when it comes to seeking protection and </w:t>
      </w:r>
      <w:r w:rsidR="00517EC0" w:rsidRPr="00E235C3">
        <w:rPr>
          <w:rFonts w:cstheme="minorHAnsi"/>
          <w:bCs/>
          <w:color w:val="000000" w:themeColor="text1"/>
          <w:sz w:val="22"/>
          <w:lang w:val="en-GB"/>
        </w:rPr>
        <w:t xml:space="preserve">how the police and legal system works. </w:t>
      </w:r>
    </w:p>
    <w:p w14:paraId="224A019A" w14:textId="589C5AC9" w:rsidR="001A6011" w:rsidRPr="00E235C3" w:rsidRDefault="0043648B" w:rsidP="00E15601">
      <w:pPr>
        <w:rPr>
          <w:rFonts w:cstheme="minorHAnsi"/>
          <w:b/>
          <w:color w:val="000000" w:themeColor="text1"/>
          <w:sz w:val="22"/>
          <w:lang w:val="en-GB"/>
        </w:rPr>
      </w:pPr>
      <w:r w:rsidRPr="00E235C3">
        <w:rPr>
          <w:rFonts w:cstheme="minorHAnsi"/>
          <w:b/>
          <w:bCs/>
          <w:color w:val="000000" w:themeColor="text1"/>
          <w:sz w:val="22"/>
          <w:lang w:val="en-GB"/>
        </w:rPr>
        <w:t>The Tunisian network of 24 shelter and women’s rights organisations</w:t>
      </w:r>
    </w:p>
    <w:p w14:paraId="75CF9A9A" w14:textId="533C52C8" w:rsidR="00783133" w:rsidRPr="00E235C3" w:rsidRDefault="00E52DDD" w:rsidP="00E15601">
      <w:pPr>
        <w:rPr>
          <w:rFonts w:cstheme="minorHAnsi"/>
          <w:color w:val="000000" w:themeColor="text1"/>
          <w:sz w:val="22"/>
          <w:lang w:val="en-GB"/>
        </w:rPr>
      </w:pPr>
      <w:r w:rsidRPr="00E235C3">
        <w:rPr>
          <w:rFonts w:cstheme="minorHAnsi"/>
          <w:color w:val="000000" w:themeColor="text1"/>
          <w:sz w:val="22"/>
          <w:lang w:val="en-GB"/>
        </w:rPr>
        <w:t xml:space="preserve">The network is a central stakeholder when working with prevention and protection, as they have established themselves as an influential </w:t>
      </w:r>
      <w:r w:rsidR="000C510D" w:rsidRPr="00E235C3">
        <w:rPr>
          <w:rFonts w:cstheme="minorHAnsi"/>
          <w:color w:val="000000" w:themeColor="text1"/>
          <w:sz w:val="22"/>
          <w:lang w:val="en-GB"/>
        </w:rPr>
        <w:t xml:space="preserve">voice and </w:t>
      </w:r>
      <w:r w:rsidR="00532AE9" w:rsidRPr="00E235C3">
        <w:rPr>
          <w:rFonts w:cstheme="minorHAnsi"/>
          <w:color w:val="000000" w:themeColor="text1"/>
          <w:sz w:val="22"/>
          <w:lang w:val="en-GB"/>
        </w:rPr>
        <w:t>have bui</w:t>
      </w:r>
      <w:r w:rsidR="00273460" w:rsidRPr="00E235C3">
        <w:rPr>
          <w:rFonts w:cstheme="minorHAnsi"/>
          <w:color w:val="000000" w:themeColor="text1"/>
          <w:sz w:val="22"/>
          <w:lang w:val="en-GB"/>
        </w:rPr>
        <w:t>lt</w:t>
      </w:r>
      <w:r w:rsidR="00532AE9" w:rsidRPr="00E235C3">
        <w:rPr>
          <w:rFonts w:cstheme="minorHAnsi"/>
          <w:color w:val="000000" w:themeColor="text1"/>
          <w:sz w:val="22"/>
          <w:lang w:val="en-GB"/>
        </w:rPr>
        <w:t xml:space="preserve"> the </w:t>
      </w:r>
      <w:r w:rsidR="001D2445" w:rsidRPr="00E235C3">
        <w:rPr>
          <w:rFonts w:cstheme="minorHAnsi"/>
          <w:color w:val="000000" w:themeColor="text1"/>
          <w:sz w:val="22"/>
          <w:lang w:val="en-GB"/>
        </w:rPr>
        <w:t xml:space="preserve">capacity and ability to advocate on behalf of the women </w:t>
      </w:r>
      <w:r w:rsidR="001B14E2" w:rsidRPr="00E235C3">
        <w:rPr>
          <w:rFonts w:cstheme="minorHAnsi"/>
          <w:color w:val="000000" w:themeColor="text1"/>
          <w:sz w:val="22"/>
          <w:lang w:val="en-GB"/>
        </w:rPr>
        <w:t>victims</w:t>
      </w:r>
      <w:r w:rsidR="001D2445" w:rsidRPr="00E235C3">
        <w:rPr>
          <w:rFonts w:cstheme="minorHAnsi"/>
          <w:color w:val="000000" w:themeColor="text1"/>
          <w:sz w:val="22"/>
          <w:lang w:val="en-GB"/>
        </w:rPr>
        <w:t xml:space="preserve"> of violence throughout the last 5 years in collaboration with Danner. The network is a member of the National Observatory for Violence and </w:t>
      </w:r>
      <w:r w:rsidR="00C03FCB" w:rsidRPr="00E235C3">
        <w:rPr>
          <w:rFonts w:cstheme="minorHAnsi"/>
          <w:color w:val="000000" w:themeColor="text1"/>
          <w:sz w:val="22"/>
          <w:lang w:val="en-GB"/>
        </w:rPr>
        <w:t xml:space="preserve">are responsible for the regional coordination between stakeholders. AFC is part of the network and hence working to improve the coordination between stakeholders in Kef. </w:t>
      </w:r>
    </w:p>
    <w:p w14:paraId="7B2DBFF3" w14:textId="3ED35C16" w:rsidR="0043648B" w:rsidRPr="00E235C3" w:rsidRDefault="00EA2FDC" w:rsidP="00432460">
      <w:pPr>
        <w:pStyle w:val="Listeafsnit"/>
        <w:numPr>
          <w:ilvl w:val="0"/>
          <w:numId w:val="27"/>
        </w:numPr>
        <w:spacing w:line="240" w:lineRule="auto"/>
        <w:rPr>
          <w:rFonts w:cstheme="minorHAnsi"/>
          <w:color w:val="000000" w:themeColor="text1"/>
          <w:sz w:val="22"/>
          <w:lang w:val="en-GB"/>
        </w:rPr>
      </w:pPr>
      <w:r w:rsidRPr="00E235C3">
        <w:rPr>
          <w:rFonts w:cstheme="minorHAnsi"/>
          <w:color w:val="000000" w:themeColor="text1"/>
          <w:sz w:val="22"/>
          <w:lang w:val="en-GB"/>
        </w:rPr>
        <w:t>15</w:t>
      </w:r>
      <w:r w:rsidR="00783133" w:rsidRPr="00E235C3">
        <w:rPr>
          <w:rFonts w:cstheme="minorHAnsi"/>
          <w:color w:val="000000" w:themeColor="text1"/>
          <w:sz w:val="22"/>
          <w:lang w:val="en-GB"/>
        </w:rPr>
        <w:t xml:space="preserve"> m</w:t>
      </w:r>
      <w:r w:rsidR="00DA24F2" w:rsidRPr="00E235C3">
        <w:rPr>
          <w:rFonts w:cstheme="minorHAnsi"/>
          <w:color w:val="000000" w:themeColor="text1"/>
          <w:sz w:val="22"/>
          <w:lang w:val="en-GB"/>
        </w:rPr>
        <w:t xml:space="preserve">ember organisations in the network will be </w:t>
      </w:r>
      <w:r w:rsidR="00E727C0" w:rsidRPr="00E235C3">
        <w:rPr>
          <w:rFonts w:cstheme="minorHAnsi"/>
          <w:color w:val="000000" w:themeColor="text1"/>
          <w:sz w:val="22"/>
          <w:lang w:val="en-GB"/>
        </w:rPr>
        <w:t xml:space="preserve">used to inform the study and will participate in the follow-up seminar </w:t>
      </w:r>
      <w:r w:rsidR="00FD3093" w:rsidRPr="00E235C3">
        <w:rPr>
          <w:rFonts w:cstheme="minorHAnsi"/>
          <w:color w:val="000000" w:themeColor="text1"/>
          <w:sz w:val="22"/>
          <w:lang w:val="en-GB"/>
        </w:rPr>
        <w:t xml:space="preserve">to bring the networks experience from all over Tunisia to the </w:t>
      </w:r>
      <w:r w:rsidR="00783133" w:rsidRPr="00E235C3">
        <w:rPr>
          <w:rFonts w:cstheme="minorHAnsi"/>
          <w:color w:val="000000" w:themeColor="text1"/>
          <w:sz w:val="22"/>
          <w:lang w:val="en-GB"/>
        </w:rPr>
        <w:t>discussions of best way</w:t>
      </w:r>
      <w:r w:rsidR="00E235C3" w:rsidRPr="00E235C3">
        <w:rPr>
          <w:rFonts w:cstheme="minorHAnsi"/>
          <w:color w:val="000000" w:themeColor="text1"/>
          <w:sz w:val="22"/>
          <w:lang w:val="en-GB"/>
        </w:rPr>
        <w:t>s</w:t>
      </w:r>
      <w:r w:rsidR="00783133" w:rsidRPr="00E235C3">
        <w:rPr>
          <w:rFonts w:cstheme="minorHAnsi"/>
          <w:color w:val="000000" w:themeColor="text1"/>
          <w:sz w:val="22"/>
          <w:lang w:val="en-GB"/>
        </w:rPr>
        <w:t xml:space="preserve"> forward in kef. </w:t>
      </w:r>
    </w:p>
    <w:p w14:paraId="4ED10DA4" w14:textId="5845FE3A" w:rsidR="00E16653" w:rsidRPr="00273460" w:rsidRDefault="00732F92" w:rsidP="00A65DB1">
      <w:pPr>
        <w:jc w:val="both"/>
        <w:rPr>
          <w:rFonts w:cstheme="minorHAnsi"/>
          <w:color w:val="000000" w:themeColor="text1"/>
          <w:sz w:val="22"/>
          <w:szCs w:val="22"/>
          <w:lang w:val="en-GB"/>
        </w:rPr>
      </w:pPr>
      <w:r w:rsidRPr="00273460">
        <w:rPr>
          <w:rFonts w:cstheme="minorHAnsi"/>
          <w:color w:val="000000" w:themeColor="text1"/>
          <w:sz w:val="22"/>
          <w:szCs w:val="22"/>
          <w:lang w:val="en-GB"/>
        </w:rPr>
        <w:t xml:space="preserve">The project furthermore works with a few </w:t>
      </w:r>
      <w:r w:rsidRPr="00273460">
        <w:rPr>
          <w:rFonts w:cstheme="minorHAnsi"/>
          <w:b/>
          <w:bCs/>
          <w:color w:val="000000" w:themeColor="text1"/>
          <w:sz w:val="22"/>
          <w:szCs w:val="22"/>
          <w:lang w:val="en-GB"/>
        </w:rPr>
        <w:t>secondary target groups</w:t>
      </w:r>
      <w:r w:rsidRPr="00273460">
        <w:rPr>
          <w:rFonts w:cstheme="minorHAnsi"/>
          <w:color w:val="000000" w:themeColor="text1"/>
          <w:sz w:val="22"/>
          <w:szCs w:val="22"/>
          <w:lang w:val="en-GB"/>
        </w:rPr>
        <w:t xml:space="preserve">: </w:t>
      </w:r>
    </w:p>
    <w:p w14:paraId="0132ABC1" w14:textId="78313959" w:rsidR="00742943" w:rsidRPr="00273460" w:rsidRDefault="001B0A14" w:rsidP="00432460">
      <w:pPr>
        <w:pStyle w:val="Listeafsnit"/>
        <w:numPr>
          <w:ilvl w:val="0"/>
          <w:numId w:val="9"/>
        </w:numPr>
        <w:spacing w:line="240" w:lineRule="auto"/>
        <w:jc w:val="both"/>
        <w:rPr>
          <w:rFonts w:cstheme="minorHAnsi"/>
          <w:color w:val="000000" w:themeColor="text1"/>
          <w:sz w:val="22"/>
          <w:lang w:val="en-GB"/>
        </w:rPr>
      </w:pPr>
      <w:r w:rsidRPr="00273460">
        <w:rPr>
          <w:rFonts w:cstheme="minorHAnsi"/>
          <w:color w:val="000000" w:themeColor="text1"/>
          <w:sz w:val="22"/>
          <w:lang w:val="en-GB"/>
        </w:rPr>
        <w:t>20</w:t>
      </w:r>
      <w:r w:rsidR="00742943" w:rsidRPr="00273460">
        <w:rPr>
          <w:rFonts w:cstheme="minorHAnsi"/>
          <w:color w:val="000000" w:themeColor="text1"/>
          <w:sz w:val="22"/>
          <w:lang w:val="en-GB"/>
        </w:rPr>
        <w:t xml:space="preserve"> frontline stakeholders within the field police and secur</w:t>
      </w:r>
      <w:r w:rsidR="00357AD3" w:rsidRPr="00273460">
        <w:rPr>
          <w:rFonts w:cstheme="minorHAnsi"/>
          <w:color w:val="000000" w:themeColor="text1"/>
          <w:sz w:val="22"/>
          <w:lang w:val="en-GB"/>
        </w:rPr>
        <w:t>it</w:t>
      </w:r>
      <w:r w:rsidR="00742943" w:rsidRPr="00273460">
        <w:rPr>
          <w:rFonts w:cstheme="minorHAnsi"/>
          <w:color w:val="000000" w:themeColor="text1"/>
          <w:sz w:val="22"/>
          <w:lang w:val="en-GB"/>
        </w:rPr>
        <w:t xml:space="preserve">y forces </w:t>
      </w:r>
      <w:r w:rsidR="00A1502F" w:rsidRPr="00273460">
        <w:rPr>
          <w:rFonts w:cstheme="minorHAnsi"/>
          <w:color w:val="000000" w:themeColor="text1"/>
          <w:sz w:val="22"/>
          <w:lang w:val="en-GB"/>
        </w:rPr>
        <w:t xml:space="preserve">as well as the judiciary field </w:t>
      </w:r>
      <w:r w:rsidR="00742943" w:rsidRPr="00273460">
        <w:rPr>
          <w:rFonts w:cstheme="minorHAnsi"/>
          <w:color w:val="000000" w:themeColor="text1"/>
          <w:sz w:val="22"/>
          <w:lang w:val="en-GB"/>
        </w:rPr>
        <w:t xml:space="preserve">will, through colleagues who have participated in trainings within the project, be better equipped </w:t>
      </w:r>
      <w:r w:rsidR="00AC524E" w:rsidRPr="00273460">
        <w:rPr>
          <w:rFonts w:cstheme="minorHAnsi"/>
          <w:color w:val="000000" w:themeColor="text1"/>
          <w:sz w:val="22"/>
          <w:lang w:val="en-GB"/>
        </w:rPr>
        <w:t xml:space="preserve">to support </w:t>
      </w:r>
      <w:r w:rsidR="00004F66" w:rsidRPr="00273460">
        <w:rPr>
          <w:rFonts w:cstheme="minorHAnsi"/>
          <w:color w:val="000000" w:themeColor="text1"/>
          <w:sz w:val="22"/>
          <w:lang w:val="en-GB"/>
        </w:rPr>
        <w:t xml:space="preserve">the protection of </w:t>
      </w:r>
      <w:r w:rsidR="009D32A4" w:rsidRPr="00273460">
        <w:rPr>
          <w:rFonts w:cstheme="minorHAnsi"/>
          <w:color w:val="000000" w:themeColor="text1"/>
          <w:sz w:val="22"/>
          <w:lang w:val="en-GB"/>
        </w:rPr>
        <w:t xml:space="preserve">victims of domestic violence as well as </w:t>
      </w:r>
      <w:r w:rsidR="001D7418" w:rsidRPr="00273460">
        <w:rPr>
          <w:rFonts w:cstheme="minorHAnsi"/>
          <w:color w:val="000000" w:themeColor="text1"/>
          <w:sz w:val="22"/>
          <w:lang w:val="en-GB"/>
        </w:rPr>
        <w:t>being sensitized to the lives and conditions</w:t>
      </w:r>
      <w:r w:rsidR="00742943" w:rsidRPr="00273460">
        <w:rPr>
          <w:rFonts w:cstheme="minorHAnsi"/>
          <w:color w:val="000000" w:themeColor="text1"/>
          <w:sz w:val="22"/>
          <w:lang w:val="en-GB"/>
        </w:rPr>
        <w:t xml:space="preserve"> </w:t>
      </w:r>
      <w:r w:rsidR="001D7418" w:rsidRPr="00273460">
        <w:rPr>
          <w:rFonts w:cstheme="minorHAnsi"/>
          <w:color w:val="000000" w:themeColor="text1"/>
          <w:sz w:val="22"/>
          <w:lang w:val="en-GB"/>
        </w:rPr>
        <w:t>of victims of domestic violence</w:t>
      </w:r>
    </w:p>
    <w:p w14:paraId="5CA06EE4" w14:textId="29DACF23" w:rsidR="00640A90" w:rsidRPr="00273460" w:rsidRDefault="00F0232D" w:rsidP="00432460">
      <w:pPr>
        <w:pStyle w:val="Listeafsnit"/>
        <w:numPr>
          <w:ilvl w:val="0"/>
          <w:numId w:val="9"/>
        </w:numPr>
        <w:spacing w:line="240" w:lineRule="auto"/>
        <w:jc w:val="both"/>
        <w:rPr>
          <w:rFonts w:cstheme="minorHAnsi"/>
          <w:color w:val="000000" w:themeColor="text1"/>
          <w:sz w:val="22"/>
          <w:lang w:val="en-GB"/>
        </w:rPr>
      </w:pPr>
      <w:r w:rsidRPr="00273460">
        <w:rPr>
          <w:rFonts w:cstheme="minorHAnsi"/>
          <w:color w:val="000000" w:themeColor="text1"/>
          <w:sz w:val="22"/>
          <w:lang w:val="en-GB"/>
        </w:rPr>
        <w:t>25</w:t>
      </w:r>
      <w:r w:rsidR="00E16653" w:rsidRPr="00273460">
        <w:rPr>
          <w:rFonts w:cstheme="minorHAnsi"/>
          <w:color w:val="000000" w:themeColor="text1"/>
          <w:sz w:val="22"/>
          <w:lang w:val="en-GB"/>
        </w:rPr>
        <w:t xml:space="preserve"> staff from the organisation of the 15 IRC members will be strengthened in their work with </w:t>
      </w:r>
      <w:r w:rsidR="00A97E09" w:rsidRPr="00273460">
        <w:rPr>
          <w:rFonts w:cstheme="minorHAnsi"/>
          <w:color w:val="000000" w:themeColor="text1"/>
          <w:sz w:val="22"/>
          <w:lang w:val="en-GB"/>
        </w:rPr>
        <w:t>preventing</w:t>
      </w:r>
      <w:r w:rsidR="00FC645F">
        <w:rPr>
          <w:rFonts w:cstheme="minorHAnsi"/>
          <w:color w:val="000000" w:themeColor="text1"/>
          <w:sz w:val="22"/>
          <w:lang w:val="en-GB"/>
        </w:rPr>
        <w:t xml:space="preserve"> VAW</w:t>
      </w:r>
      <w:r w:rsidR="00A97E09" w:rsidRPr="00273460">
        <w:rPr>
          <w:rFonts w:cstheme="minorHAnsi"/>
          <w:color w:val="000000" w:themeColor="text1"/>
          <w:sz w:val="22"/>
          <w:lang w:val="en-GB"/>
        </w:rPr>
        <w:t xml:space="preserve"> and protecting the </w:t>
      </w:r>
      <w:r w:rsidR="001B14E2" w:rsidRPr="00273460">
        <w:rPr>
          <w:rFonts w:cstheme="minorHAnsi"/>
          <w:color w:val="000000" w:themeColor="text1"/>
          <w:sz w:val="22"/>
          <w:lang w:val="en-GB"/>
        </w:rPr>
        <w:t>victims</w:t>
      </w:r>
      <w:r w:rsidR="00A97E09" w:rsidRPr="00273460">
        <w:rPr>
          <w:rFonts w:cstheme="minorHAnsi"/>
          <w:color w:val="000000" w:themeColor="text1"/>
          <w:sz w:val="22"/>
          <w:lang w:val="en-GB"/>
        </w:rPr>
        <w:t xml:space="preserve"> of violence</w:t>
      </w:r>
      <w:r w:rsidR="00E16653" w:rsidRPr="00273460">
        <w:rPr>
          <w:rFonts w:cstheme="minorHAnsi"/>
          <w:color w:val="000000" w:themeColor="text1"/>
          <w:sz w:val="22"/>
          <w:lang w:val="en-GB"/>
        </w:rPr>
        <w:t xml:space="preserve">, as members of the IRC will bring back new knowledge and tools </w:t>
      </w:r>
    </w:p>
    <w:p w14:paraId="76DA0096" w14:textId="0EA8AEAB" w:rsidR="009123AB" w:rsidRPr="00273460" w:rsidRDefault="00540DE9" w:rsidP="00432460">
      <w:pPr>
        <w:pStyle w:val="Listeafsnit"/>
        <w:numPr>
          <w:ilvl w:val="0"/>
          <w:numId w:val="9"/>
        </w:numPr>
        <w:spacing w:line="240" w:lineRule="auto"/>
        <w:jc w:val="both"/>
        <w:rPr>
          <w:rFonts w:cstheme="minorHAnsi"/>
          <w:color w:val="000000" w:themeColor="text1"/>
          <w:sz w:val="22"/>
          <w:lang w:val="en-GB"/>
        </w:rPr>
      </w:pPr>
      <w:r w:rsidRPr="00273460">
        <w:rPr>
          <w:rFonts w:cstheme="minorHAnsi"/>
          <w:color w:val="000000" w:themeColor="text1"/>
          <w:sz w:val="22"/>
          <w:lang w:val="en-GB"/>
        </w:rPr>
        <w:t xml:space="preserve">25 </w:t>
      </w:r>
      <w:r w:rsidR="00BF1DC0" w:rsidRPr="00273460">
        <w:rPr>
          <w:rFonts w:cstheme="minorHAnsi"/>
          <w:color w:val="000000" w:themeColor="text1"/>
          <w:sz w:val="22"/>
          <w:lang w:val="en-GB"/>
        </w:rPr>
        <w:t>Policy makers and members of the civil society working with</w:t>
      </w:r>
      <w:r w:rsidR="009C6109">
        <w:rPr>
          <w:rFonts w:cstheme="minorHAnsi"/>
          <w:color w:val="000000" w:themeColor="text1"/>
          <w:sz w:val="22"/>
          <w:lang w:val="en-GB"/>
        </w:rPr>
        <w:t xml:space="preserve"> VAW</w:t>
      </w:r>
      <w:r w:rsidR="00BF1DC0" w:rsidRPr="00273460">
        <w:rPr>
          <w:rFonts w:cstheme="minorHAnsi"/>
          <w:color w:val="000000" w:themeColor="text1"/>
          <w:sz w:val="22"/>
          <w:lang w:val="en-GB"/>
        </w:rPr>
        <w:t xml:space="preserve"> will be involved in </w:t>
      </w:r>
      <w:r w:rsidR="00927E44" w:rsidRPr="00273460">
        <w:rPr>
          <w:rFonts w:cstheme="minorHAnsi"/>
          <w:color w:val="000000" w:themeColor="text1"/>
          <w:sz w:val="22"/>
          <w:lang w:val="en-GB"/>
        </w:rPr>
        <w:t>shaping the</w:t>
      </w:r>
      <w:r w:rsidR="00BF1DC0" w:rsidRPr="00273460">
        <w:rPr>
          <w:rFonts w:cstheme="minorHAnsi"/>
          <w:color w:val="000000" w:themeColor="text1"/>
          <w:sz w:val="22"/>
          <w:lang w:val="en-GB"/>
        </w:rPr>
        <w:t xml:space="preserve"> </w:t>
      </w:r>
      <w:r w:rsidR="00E42A53" w:rsidRPr="00273460">
        <w:rPr>
          <w:rFonts w:cstheme="minorHAnsi"/>
          <w:color w:val="000000" w:themeColor="text1"/>
          <w:sz w:val="22"/>
          <w:lang w:val="en-GB"/>
        </w:rPr>
        <w:t xml:space="preserve">way forward </w:t>
      </w:r>
      <w:r w:rsidR="00557087" w:rsidRPr="00273460">
        <w:rPr>
          <w:rFonts w:cstheme="minorHAnsi"/>
          <w:color w:val="000000" w:themeColor="text1"/>
          <w:sz w:val="22"/>
          <w:lang w:val="en-GB"/>
        </w:rPr>
        <w:t xml:space="preserve">when working with protection and prevention. </w:t>
      </w:r>
    </w:p>
    <w:p w14:paraId="6D362FA4" w14:textId="2E0BD368" w:rsidR="00AA7DCF" w:rsidRPr="00286930" w:rsidRDefault="00AD512E" w:rsidP="00A65DB1">
      <w:pPr>
        <w:jc w:val="both"/>
        <w:rPr>
          <w:rFonts w:cstheme="minorHAnsi"/>
          <w:b/>
          <w:bCs/>
          <w:color w:val="000000" w:themeColor="text1"/>
          <w:sz w:val="28"/>
          <w:szCs w:val="28"/>
          <w:lang w:val="en-GB"/>
        </w:rPr>
      </w:pPr>
      <w:r w:rsidRPr="00286930">
        <w:rPr>
          <w:rFonts w:cstheme="minorHAnsi"/>
          <w:b/>
          <w:bCs/>
          <w:color w:val="000000" w:themeColor="text1"/>
          <w:sz w:val="28"/>
          <w:szCs w:val="28"/>
          <w:lang w:val="en-GB"/>
        </w:rPr>
        <w:t>3.2 Strategy and theory of change</w:t>
      </w:r>
    </w:p>
    <w:p w14:paraId="262E43BC" w14:textId="0A425ED7" w:rsidR="00CB76D8" w:rsidRPr="00A65DB1" w:rsidRDefault="00CB76D8" w:rsidP="00432460">
      <w:pPr>
        <w:widowControl w:val="0"/>
        <w:spacing w:after="200"/>
        <w:jc w:val="both"/>
        <w:rPr>
          <w:rFonts w:cstheme="minorHAnsi"/>
          <w:color w:val="000000" w:themeColor="text1"/>
          <w:sz w:val="22"/>
          <w:szCs w:val="22"/>
          <w:lang w:val="en-GB"/>
        </w:rPr>
      </w:pPr>
      <w:r w:rsidRPr="00A65DB1">
        <w:rPr>
          <w:rFonts w:cstheme="minorHAnsi"/>
          <w:color w:val="000000" w:themeColor="text1"/>
          <w:sz w:val="22"/>
          <w:szCs w:val="22"/>
          <w:lang w:val="en-GB"/>
        </w:rPr>
        <w:t xml:space="preserve">This project is, ultimately, intended to be a contributing element of the Tunisian fight towards elimination of gender-based violence, including femicide. This, of course, is a much more expansive aim than what can be achieved by a single project. Nonetheless, this project inscribes itself in a much larger effort towards securing the safety and </w:t>
      </w:r>
      <w:r w:rsidR="00B00C37" w:rsidRPr="00A65DB1">
        <w:rPr>
          <w:rFonts w:cstheme="minorHAnsi"/>
          <w:color w:val="000000" w:themeColor="text1"/>
          <w:sz w:val="22"/>
          <w:szCs w:val="22"/>
          <w:lang w:val="en-GB"/>
        </w:rPr>
        <w:t xml:space="preserve">equal </w:t>
      </w:r>
      <w:r w:rsidRPr="00A65DB1">
        <w:rPr>
          <w:rFonts w:cstheme="minorHAnsi"/>
          <w:color w:val="000000" w:themeColor="text1"/>
          <w:sz w:val="22"/>
          <w:szCs w:val="22"/>
          <w:lang w:val="en-GB"/>
        </w:rPr>
        <w:t xml:space="preserve">rights of all women and girls in Tunisia. One major obstacle on the path to elimination of </w:t>
      </w:r>
      <w:r w:rsidR="009C6109">
        <w:rPr>
          <w:rFonts w:cstheme="minorHAnsi"/>
          <w:color w:val="000000" w:themeColor="text1"/>
          <w:sz w:val="22"/>
          <w:szCs w:val="22"/>
          <w:lang w:val="en-GB"/>
        </w:rPr>
        <w:t>VAW</w:t>
      </w:r>
      <w:r w:rsidRPr="00A65DB1">
        <w:rPr>
          <w:rFonts w:cstheme="minorHAnsi"/>
          <w:color w:val="000000" w:themeColor="text1"/>
          <w:sz w:val="22"/>
          <w:szCs w:val="22"/>
          <w:lang w:val="en-GB"/>
        </w:rPr>
        <w:t xml:space="preserve"> in Tunisia, is the perpetual slowness of implementation of Tunisia’s otherwise progressive legislation prohibiting all forms of violence. Therefore, speeding up implementation and ensuring that the implementation builds on specific knowledge and professional expertise on the dynamics of violence will be imperative if Tunisia is to make proper progress on this agenda. This intervention will have a particular focus on protection of women from violence in general and femicide in particular. Such protection is legally granted through the Law 58, but measures in practice keep lagging behind. </w:t>
      </w:r>
      <w:r w:rsidR="00705CFC">
        <w:rPr>
          <w:rFonts w:cstheme="minorHAnsi"/>
          <w:color w:val="000000" w:themeColor="text1"/>
          <w:sz w:val="22"/>
          <w:szCs w:val="22"/>
          <w:lang w:val="en-GB"/>
        </w:rPr>
        <w:t>T</w:t>
      </w:r>
      <w:r w:rsidR="00705CFC" w:rsidRPr="00A65DB1">
        <w:rPr>
          <w:rFonts w:cstheme="minorHAnsi"/>
          <w:color w:val="000000" w:themeColor="text1"/>
          <w:sz w:val="22"/>
          <w:szCs w:val="22"/>
          <w:lang w:val="en-GB"/>
        </w:rPr>
        <w:t>herefore</w:t>
      </w:r>
      <w:r w:rsidR="00705CFC">
        <w:rPr>
          <w:rFonts w:cstheme="minorHAnsi"/>
          <w:color w:val="000000" w:themeColor="text1"/>
          <w:sz w:val="22"/>
          <w:szCs w:val="22"/>
          <w:lang w:val="en-GB"/>
        </w:rPr>
        <w:t>,</w:t>
      </w:r>
      <w:r w:rsidR="00705CFC" w:rsidRPr="00A65DB1">
        <w:rPr>
          <w:rFonts w:cstheme="minorHAnsi"/>
          <w:color w:val="000000" w:themeColor="text1"/>
          <w:sz w:val="22"/>
          <w:szCs w:val="22"/>
          <w:lang w:val="en-GB"/>
        </w:rPr>
        <w:t xml:space="preserve"> </w:t>
      </w:r>
      <w:r w:rsidR="00705CFC">
        <w:rPr>
          <w:rFonts w:cstheme="minorHAnsi"/>
          <w:color w:val="000000" w:themeColor="text1"/>
          <w:sz w:val="22"/>
          <w:szCs w:val="22"/>
          <w:lang w:val="en-GB"/>
        </w:rPr>
        <w:t>w</w:t>
      </w:r>
      <w:r w:rsidRPr="00A65DB1">
        <w:rPr>
          <w:rFonts w:cstheme="minorHAnsi"/>
          <w:color w:val="000000" w:themeColor="text1"/>
          <w:sz w:val="22"/>
          <w:szCs w:val="22"/>
          <w:lang w:val="en-GB"/>
        </w:rPr>
        <w:t xml:space="preserve">e </w:t>
      </w:r>
      <w:r w:rsidR="00162588" w:rsidRPr="00A65DB1">
        <w:rPr>
          <w:rFonts w:cstheme="minorHAnsi"/>
          <w:color w:val="000000" w:themeColor="text1"/>
          <w:sz w:val="22"/>
          <w:szCs w:val="22"/>
          <w:lang w:val="en-GB"/>
        </w:rPr>
        <w:t>operate</w:t>
      </w:r>
      <w:r w:rsidRPr="00A65DB1">
        <w:rPr>
          <w:rFonts w:cstheme="minorHAnsi"/>
          <w:color w:val="000000" w:themeColor="text1"/>
          <w:sz w:val="22"/>
          <w:szCs w:val="22"/>
          <w:lang w:val="en-GB"/>
        </w:rPr>
        <w:t xml:space="preserve"> with the following overall objective:  </w:t>
      </w:r>
      <w:r w:rsidR="005A192A">
        <w:rPr>
          <w:rFonts w:cstheme="minorHAnsi"/>
          <w:i/>
          <w:color w:val="000000" w:themeColor="text1"/>
          <w:sz w:val="22"/>
          <w:szCs w:val="22"/>
          <w:lang w:val="en-GB"/>
        </w:rPr>
        <w:t>W</w:t>
      </w:r>
      <w:r w:rsidRPr="00A65DB1">
        <w:rPr>
          <w:rFonts w:cstheme="minorHAnsi"/>
          <w:i/>
          <w:color w:val="000000" w:themeColor="text1"/>
          <w:sz w:val="22"/>
          <w:szCs w:val="22"/>
          <w:lang w:val="en-GB"/>
        </w:rPr>
        <w:t xml:space="preserve">omen </w:t>
      </w:r>
      <w:r w:rsidR="005A192A">
        <w:rPr>
          <w:rFonts w:cstheme="minorHAnsi"/>
          <w:i/>
          <w:color w:val="000000" w:themeColor="text1"/>
          <w:sz w:val="22"/>
          <w:szCs w:val="22"/>
          <w:lang w:val="en-GB"/>
        </w:rPr>
        <w:t>in kef</w:t>
      </w:r>
      <w:r w:rsidRPr="00A65DB1">
        <w:rPr>
          <w:rFonts w:cstheme="minorHAnsi"/>
          <w:i/>
          <w:color w:val="000000" w:themeColor="text1"/>
          <w:sz w:val="22"/>
          <w:szCs w:val="22"/>
          <w:lang w:val="en-GB"/>
        </w:rPr>
        <w:t xml:space="preserve"> are better protected from violence through improved </w:t>
      </w:r>
      <w:r w:rsidR="00B13CF1">
        <w:rPr>
          <w:rFonts w:cstheme="minorHAnsi"/>
          <w:i/>
          <w:color w:val="000000" w:themeColor="text1"/>
          <w:sz w:val="22"/>
          <w:szCs w:val="22"/>
          <w:lang w:val="en-GB"/>
        </w:rPr>
        <w:t xml:space="preserve">stakeholder coordination and </w:t>
      </w:r>
      <w:r w:rsidRPr="00A65DB1">
        <w:rPr>
          <w:rFonts w:cstheme="minorHAnsi"/>
          <w:i/>
          <w:color w:val="000000" w:themeColor="text1"/>
          <w:sz w:val="22"/>
          <w:szCs w:val="22"/>
          <w:lang w:val="en-GB"/>
        </w:rPr>
        <w:t xml:space="preserve">implementation of Law 58. </w:t>
      </w:r>
      <w:r w:rsidRPr="00A65DB1">
        <w:rPr>
          <w:rFonts w:cstheme="minorHAnsi"/>
          <w:color w:val="000000" w:themeColor="text1"/>
          <w:sz w:val="22"/>
          <w:szCs w:val="22"/>
          <w:lang w:val="en-GB"/>
        </w:rPr>
        <w:t xml:space="preserve">In our analysis of the implementation of Law 58, the problem is three-fold: </w:t>
      </w:r>
    </w:p>
    <w:p w14:paraId="57E940D0" w14:textId="56F79A5B" w:rsidR="00CB76D8" w:rsidRPr="00A65DB1" w:rsidRDefault="00CB76D8" w:rsidP="00432460">
      <w:pPr>
        <w:widowControl w:val="0"/>
        <w:spacing w:after="200"/>
        <w:jc w:val="both"/>
        <w:rPr>
          <w:rFonts w:cstheme="minorHAnsi"/>
          <w:color w:val="000000" w:themeColor="text1"/>
          <w:sz w:val="22"/>
          <w:szCs w:val="22"/>
          <w:lang w:val="en-GB"/>
        </w:rPr>
      </w:pPr>
      <w:r w:rsidRPr="00A65DB1">
        <w:rPr>
          <w:rFonts w:cstheme="minorHAnsi"/>
          <w:color w:val="000000" w:themeColor="text1"/>
          <w:sz w:val="22"/>
          <w:szCs w:val="22"/>
          <w:lang w:val="en-GB"/>
        </w:rPr>
        <w:t xml:space="preserve">1. </w:t>
      </w:r>
      <w:r w:rsidR="00705CFC" w:rsidRPr="00A65DB1">
        <w:rPr>
          <w:rFonts w:cstheme="minorHAnsi"/>
          <w:color w:val="000000" w:themeColor="text1"/>
          <w:sz w:val="22"/>
          <w:szCs w:val="22"/>
          <w:lang w:val="en-GB"/>
        </w:rPr>
        <w:t>Policymakers</w:t>
      </w:r>
      <w:r w:rsidRPr="00A65DB1">
        <w:rPr>
          <w:rFonts w:cstheme="minorHAnsi"/>
          <w:color w:val="000000" w:themeColor="text1"/>
          <w:sz w:val="22"/>
          <w:szCs w:val="22"/>
          <w:lang w:val="en-GB"/>
        </w:rPr>
        <w:t xml:space="preserve"> lack awareness on gender-based violence and femicide, and they tend to down-play the risks to women’s lives, underestimate the social and societal consequences of violence and ignore the responsibility of duty bearers to protect women from violence. This results in insufficient dedication from </w:t>
      </w:r>
      <w:r w:rsidRPr="00A65DB1">
        <w:rPr>
          <w:rFonts w:cstheme="minorHAnsi"/>
          <w:color w:val="000000" w:themeColor="text1"/>
          <w:sz w:val="22"/>
          <w:szCs w:val="22"/>
          <w:lang w:val="en-GB"/>
        </w:rPr>
        <w:lastRenderedPageBreak/>
        <w:t xml:space="preserve">the political and social leaders of the country to accelerating implementation of Law 58. </w:t>
      </w:r>
    </w:p>
    <w:p w14:paraId="2A684A46" w14:textId="6247F54C" w:rsidR="00CB76D8" w:rsidRPr="00A65DB1" w:rsidRDefault="00CB76D8" w:rsidP="00432460">
      <w:pPr>
        <w:widowControl w:val="0"/>
        <w:spacing w:after="200"/>
        <w:jc w:val="both"/>
        <w:rPr>
          <w:rFonts w:cstheme="minorHAnsi"/>
          <w:color w:val="000000" w:themeColor="text1"/>
          <w:sz w:val="22"/>
          <w:szCs w:val="22"/>
          <w:lang w:val="en-GB"/>
        </w:rPr>
      </w:pPr>
      <w:r w:rsidRPr="00A65DB1">
        <w:rPr>
          <w:rFonts w:cstheme="minorHAnsi"/>
          <w:color w:val="000000" w:themeColor="text1"/>
          <w:sz w:val="22"/>
          <w:szCs w:val="22"/>
          <w:lang w:val="en-GB"/>
        </w:rPr>
        <w:t xml:space="preserve">2. Front line staff who are charged with the implementation of the law on a day-to-day basis lack theoretical knowledge of violence and femicide as well as practical skills on protection of women </w:t>
      </w:r>
      <w:r w:rsidR="001B14E2">
        <w:rPr>
          <w:rFonts w:cstheme="minorHAnsi"/>
          <w:color w:val="000000" w:themeColor="text1"/>
          <w:sz w:val="22"/>
          <w:szCs w:val="22"/>
          <w:lang w:val="en-GB"/>
        </w:rPr>
        <w:t>victims</w:t>
      </w:r>
      <w:r w:rsidRPr="00A65DB1">
        <w:rPr>
          <w:rFonts w:cstheme="minorHAnsi"/>
          <w:color w:val="000000" w:themeColor="text1"/>
          <w:sz w:val="22"/>
          <w:szCs w:val="22"/>
          <w:lang w:val="en-GB"/>
        </w:rPr>
        <w:t xml:space="preserve"> of violence. This goes for both police, who will typically encounter </w:t>
      </w:r>
      <w:r w:rsidR="001B14E2">
        <w:rPr>
          <w:rFonts w:cstheme="minorHAnsi"/>
          <w:color w:val="000000" w:themeColor="text1"/>
          <w:sz w:val="22"/>
          <w:szCs w:val="22"/>
          <w:lang w:val="en-GB"/>
        </w:rPr>
        <w:t>victims</w:t>
      </w:r>
      <w:r w:rsidRPr="00A65DB1">
        <w:rPr>
          <w:rFonts w:cstheme="minorHAnsi"/>
          <w:color w:val="000000" w:themeColor="text1"/>
          <w:sz w:val="22"/>
          <w:szCs w:val="22"/>
          <w:lang w:val="en-GB"/>
        </w:rPr>
        <w:t xml:space="preserve"> of violence as first responders, as well as judiciary professionals, including lawyers and judges, who must enact the </w:t>
      </w:r>
      <w:r w:rsidR="00D4142A">
        <w:rPr>
          <w:rFonts w:cstheme="minorHAnsi"/>
          <w:color w:val="000000" w:themeColor="text1"/>
          <w:sz w:val="22"/>
          <w:szCs w:val="22"/>
          <w:lang w:val="en-GB"/>
        </w:rPr>
        <w:t>l</w:t>
      </w:r>
      <w:r w:rsidRPr="00A65DB1">
        <w:rPr>
          <w:rFonts w:cstheme="minorHAnsi"/>
          <w:color w:val="000000" w:themeColor="text1"/>
          <w:sz w:val="22"/>
          <w:szCs w:val="22"/>
          <w:lang w:val="en-GB"/>
        </w:rPr>
        <w:t xml:space="preserve">aw in support of the violated women. At the same time, there is only limited coordination between different stakeholders who work for the protection of </w:t>
      </w:r>
      <w:r w:rsidR="001B14E2">
        <w:rPr>
          <w:rFonts w:cstheme="minorHAnsi"/>
          <w:color w:val="000000" w:themeColor="text1"/>
          <w:sz w:val="22"/>
          <w:szCs w:val="22"/>
          <w:lang w:val="en-GB"/>
        </w:rPr>
        <w:t>victims</w:t>
      </w:r>
      <w:r w:rsidRPr="00A65DB1">
        <w:rPr>
          <w:rFonts w:cstheme="minorHAnsi"/>
          <w:color w:val="000000" w:themeColor="text1"/>
          <w:sz w:val="22"/>
          <w:szCs w:val="22"/>
          <w:lang w:val="en-GB"/>
        </w:rPr>
        <w:t xml:space="preserve"> of violence. </w:t>
      </w:r>
    </w:p>
    <w:p w14:paraId="14914A36" w14:textId="4F54D1D6" w:rsidR="000608BE" w:rsidRDefault="006452F5" w:rsidP="00432460">
      <w:pPr>
        <w:widowControl w:val="0"/>
        <w:spacing w:after="200"/>
        <w:jc w:val="both"/>
        <w:rPr>
          <w:rFonts w:cstheme="minorHAnsi"/>
          <w:color w:val="000000" w:themeColor="text1"/>
          <w:sz w:val="22"/>
          <w:szCs w:val="22"/>
          <w:lang w:val="en-GB"/>
        </w:rPr>
      </w:pPr>
      <w:r>
        <w:rPr>
          <w:noProof/>
        </w:rPr>
        <w:drawing>
          <wp:anchor distT="0" distB="0" distL="114300" distR="114300" simplePos="0" relativeHeight="251658242" behindDoc="0" locked="0" layoutInCell="1" allowOverlap="1" wp14:anchorId="49296343" wp14:editId="212B8474">
            <wp:simplePos x="0" y="0"/>
            <wp:positionH relativeFrom="column">
              <wp:posOffset>2205494</wp:posOffset>
            </wp:positionH>
            <wp:positionV relativeFrom="paragraph">
              <wp:posOffset>362530</wp:posOffset>
            </wp:positionV>
            <wp:extent cx="3968750" cy="3630295"/>
            <wp:effectExtent l="0" t="0" r="0" b="8255"/>
            <wp:wrapThrough wrapText="bothSides">
              <wp:wrapPolygon edited="0">
                <wp:start x="0" y="0"/>
                <wp:lineTo x="0" y="21536"/>
                <wp:lineTo x="21462" y="21536"/>
                <wp:lineTo x="21462"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8750" cy="363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6D8" w:rsidRPr="00A65DB1">
        <w:rPr>
          <w:rFonts w:cstheme="minorHAnsi"/>
          <w:color w:val="000000" w:themeColor="text1"/>
          <w:sz w:val="22"/>
          <w:szCs w:val="22"/>
          <w:lang w:val="en-GB"/>
        </w:rPr>
        <w:t xml:space="preserve">3. </w:t>
      </w:r>
      <w:r w:rsidR="001B14E2">
        <w:rPr>
          <w:rFonts w:cstheme="minorHAnsi"/>
          <w:color w:val="000000" w:themeColor="text1"/>
          <w:sz w:val="22"/>
          <w:szCs w:val="22"/>
          <w:lang w:val="en-GB"/>
        </w:rPr>
        <w:t>Victims</w:t>
      </w:r>
      <w:r w:rsidR="00CB76D8" w:rsidRPr="00A65DB1">
        <w:rPr>
          <w:rFonts w:cstheme="minorHAnsi"/>
          <w:color w:val="000000" w:themeColor="text1"/>
          <w:sz w:val="22"/>
          <w:szCs w:val="22"/>
          <w:lang w:val="en-GB"/>
        </w:rPr>
        <w:t xml:space="preserve"> of violence lack opportunities for quality support – both in terms of seeking out protection and security, healing their traumas and demanding justice in accordance with the law. </w:t>
      </w:r>
    </w:p>
    <w:p w14:paraId="67A9F8A3" w14:textId="6F9F5A37" w:rsidR="00CB76D8" w:rsidRPr="00A65DB1" w:rsidRDefault="00CB76D8" w:rsidP="00432460">
      <w:pPr>
        <w:widowControl w:val="0"/>
        <w:spacing w:after="200"/>
        <w:jc w:val="both"/>
        <w:rPr>
          <w:rFonts w:cstheme="minorHAnsi"/>
          <w:color w:val="000000" w:themeColor="text1"/>
          <w:sz w:val="22"/>
          <w:szCs w:val="22"/>
          <w:lang w:val="en-GB"/>
        </w:rPr>
      </w:pPr>
      <w:r w:rsidRPr="00A65DB1">
        <w:rPr>
          <w:rFonts w:cstheme="minorHAnsi"/>
          <w:color w:val="000000" w:themeColor="text1"/>
          <w:sz w:val="22"/>
          <w:szCs w:val="22"/>
          <w:lang w:val="en-GB"/>
        </w:rPr>
        <w:t xml:space="preserve">Therefore, the strategy for realising meaningful implementation of the law and real protection for women exposed to violence will hinge on three different strategic aims, responding to the issues as defined above: </w:t>
      </w:r>
    </w:p>
    <w:p w14:paraId="7EB46BF0" w14:textId="6C0458B0" w:rsidR="00CB76D8" w:rsidRPr="00A65DB1" w:rsidRDefault="00CB76D8" w:rsidP="00432460">
      <w:pPr>
        <w:pStyle w:val="Listeafsnit"/>
        <w:numPr>
          <w:ilvl w:val="0"/>
          <w:numId w:val="4"/>
        </w:numPr>
        <w:spacing w:line="240" w:lineRule="auto"/>
        <w:jc w:val="both"/>
        <w:rPr>
          <w:rFonts w:cstheme="minorHAnsi"/>
          <w:color w:val="000000" w:themeColor="text1"/>
          <w:sz w:val="22"/>
          <w:lang w:val="en-GB"/>
        </w:rPr>
      </w:pPr>
      <w:r w:rsidRPr="00A65DB1">
        <w:rPr>
          <w:rFonts w:cstheme="minorHAnsi"/>
          <w:color w:val="000000" w:themeColor="text1"/>
          <w:sz w:val="22"/>
          <w:lang w:val="en-GB"/>
        </w:rPr>
        <w:t>Pressure must be placed on duty bearers to realise their responsibility towards protection of all women</w:t>
      </w:r>
    </w:p>
    <w:p w14:paraId="6A9DD783" w14:textId="5DE28C00" w:rsidR="00CB76D8" w:rsidRPr="00A65DB1" w:rsidRDefault="00CB76D8" w:rsidP="00432460">
      <w:pPr>
        <w:pStyle w:val="Listeafsnit"/>
        <w:numPr>
          <w:ilvl w:val="0"/>
          <w:numId w:val="4"/>
        </w:numPr>
        <w:spacing w:line="240" w:lineRule="auto"/>
        <w:jc w:val="both"/>
        <w:rPr>
          <w:rFonts w:cstheme="minorHAnsi"/>
          <w:color w:val="000000" w:themeColor="text1"/>
          <w:sz w:val="22"/>
          <w:lang w:val="en-GB"/>
        </w:rPr>
      </w:pPr>
      <w:r w:rsidRPr="00A65DB1">
        <w:rPr>
          <w:rFonts w:cstheme="minorHAnsi"/>
          <w:color w:val="000000" w:themeColor="text1"/>
          <w:sz w:val="22"/>
          <w:lang w:val="en-GB"/>
        </w:rPr>
        <w:t xml:space="preserve">Front line implementers of the law must be capable </w:t>
      </w:r>
      <w:r w:rsidR="005042F1" w:rsidRPr="00A65DB1">
        <w:rPr>
          <w:rFonts w:cstheme="minorHAnsi"/>
          <w:color w:val="000000" w:themeColor="text1"/>
          <w:sz w:val="22"/>
          <w:lang w:val="en-GB"/>
        </w:rPr>
        <w:t xml:space="preserve">and qualified </w:t>
      </w:r>
      <w:r w:rsidRPr="00A65DB1">
        <w:rPr>
          <w:rFonts w:cstheme="minorHAnsi"/>
          <w:color w:val="000000" w:themeColor="text1"/>
          <w:sz w:val="22"/>
          <w:lang w:val="en-GB"/>
        </w:rPr>
        <w:t>to grant proper protection to women</w:t>
      </w:r>
    </w:p>
    <w:p w14:paraId="761BB2FD" w14:textId="385BE94F" w:rsidR="00371D7F" w:rsidRDefault="00CB76D8" w:rsidP="00371D7F">
      <w:pPr>
        <w:pStyle w:val="Listeafsnit"/>
        <w:numPr>
          <w:ilvl w:val="0"/>
          <w:numId w:val="4"/>
        </w:numPr>
        <w:spacing w:line="240" w:lineRule="auto"/>
        <w:jc w:val="both"/>
        <w:rPr>
          <w:rFonts w:cstheme="minorHAnsi"/>
          <w:color w:val="000000" w:themeColor="text1"/>
          <w:sz w:val="22"/>
          <w:lang w:val="en-GB"/>
        </w:rPr>
      </w:pPr>
      <w:r w:rsidRPr="00A65DB1">
        <w:rPr>
          <w:rFonts w:cstheme="minorHAnsi"/>
          <w:color w:val="000000" w:themeColor="text1"/>
          <w:sz w:val="22"/>
          <w:lang w:val="en-GB"/>
        </w:rPr>
        <w:t xml:space="preserve">Women </w:t>
      </w:r>
      <w:r w:rsidR="001B14E2">
        <w:rPr>
          <w:rFonts w:cstheme="minorHAnsi"/>
          <w:color w:val="000000" w:themeColor="text1"/>
          <w:sz w:val="22"/>
          <w:lang w:val="en-GB"/>
        </w:rPr>
        <w:t>victims</w:t>
      </w:r>
      <w:r w:rsidRPr="00A65DB1">
        <w:rPr>
          <w:rFonts w:cstheme="minorHAnsi"/>
          <w:color w:val="000000" w:themeColor="text1"/>
          <w:sz w:val="22"/>
          <w:lang w:val="en-GB"/>
        </w:rPr>
        <w:t xml:space="preserve"> of violence must be able to receive qualified care and support. </w:t>
      </w:r>
    </w:p>
    <w:p w14:paraId="7CD82846" w14:textId="2809EF9B" w:rsidR="00E71CE1" w:rsidRPr="00E71CE1" w:rsidRDefault="00E71CE1" w:rsidP="00E71CE1">
      <w:pPr>
        <w:jc w:val="both"/>
        <w:rPr>
          <w:rFonts w:cstheme="minorHAnsi"/>
          <w:color w:val="000000" w:themeColor="text1"/>
          <w:sz w:val="22"/>
          <w:lang w:val="en-GB"/>
        </w:rPr>
      </w:pPr>
      <w:r w:rsidRPr="00E71CE1">
        <w:rPr>
          <w:rFonts w:cstheme="minorHAnsi"/>
          <w:color w:val="000000" w:themeColor="text1"/>
          <w:sz w:val="22"/>
          <w:lang w:val="en-GB"/>
        </w:rPr>
        <w:t>The project is designed to accommodate all elements of the development triangle: The organisational capacity of AFC and partners will be strengthened, strategic deliveries to both women and relevant stakeholders will strengthen capacity and increase protection and support, and duty bearers will be involved based on solid data collection on the need for increased protection of women in Kef. These three points of the triangle are mutually reinforcing and will contribute to the sustainability of the project overall</w:t>
      </w:r>
      <w:r w:rsidR="00B966E9">
        <w:rPr>
          <w:rFonts w:cstheme="minorHAnsi"/>
          <w:color w:val="000000" w:themeColor="text1"/>
          <w:sz w:val="22"/>
          <w:lang w:val="en-GB"/>
        </w:rPr>
        <w:t>, as shown above</w:t>
      </w:r>
      <w:r w:rsidRPr="00E71CE1">
        <w:rPr>
          <w:rFonts w:cstheme="minorHAnsi"/>
          <w:color w:val="000000" w:themeColor="text1"/>
          <w:sz w:val="22"/>
          <w:lang w:val="en-GB"/>
        </w:rPr>
        <w:t xml:space="preserve">. </w:t>
      </w:r>
    </w:p>
    <w:p w14:paraId="05D1E1CC" w14:textId="38B172C8" w:rsidR="00E71CE1" w:rsidRPr="00E71CE1" w:rsidRDefault="00E71CE1" w:rsidP="00E71CE1">
      <w:pPr>
        <w:jc w:val="both"/>
        <w:rPr>
          <w:rFonts w:cstheme="minorHAnsi"/>
          <w:color w:val="000000" w:themeColor="text1"/>
          <w:sz w:val="22"/>
          <w:lang w:val="en-GB"/>
        </w:rPr>
      </w:pPr>
    </w:p>
    <w:p w14:paraId="728861DB" w14:textId="1765F25B" w:rsidR="00073208" w:rsidRDefault="00C92759" w:rsidP="00A65DB1">
      <w:pPr>
        <w:jc w:val="both"/>
        <w:rPr>
          <w:rFonts w:cstheme="minorHAnsi"/>
          <w:color w:val="000000" w:themeColor="text1"/>
          <w:sz w:val="22"/>
          <w:szCs w:val="22"/>
          <w:lang w:val="en-GB"/>
        </w:rPr>
      </w:pPr>
      <w:r w:rsidRPr="00A65DB1">
        <w:rPr>
          <w:rFonts w:cstheme="minorHAnsi"/>
          <w:color w:val="000000" w:themeColor="text1"/>
          <w:sz w:val="22"/>
          <w:szCs w:val="22"/>
          <w:lang w:val="en-GB"/>
        </w:rPr>
        <w:t>A</w:t>
      </w:r>
      <w:r w:rsidR="00670A25">
        <w:rPr>
          <w:rFonts w:cstheme="minorHAnsi"/>
          <w:color w:val="000000" w:themeColor="text1"/>
          <w:sz w:val="22"/>
          <w:szCs w:val="22"/>
          <w:lang w:val="en-GB"/>
        </w:rPr>
        <w:t xml:space="preserve">ll in all, </w:t>
      </w:r>
      <w:r w:rsidR="0047196E" w:rsidRPr="00A65DB1">
        <w:rPr>
          <w:rFonts w:cstheme="minorHAnsi"/>
          <w:color w:val="000000" w:themeColor="text1"/>
          <w:sz w:val="22"/>
          <w:szCs w:val="22"/>
          <w:lang w:val="en-GB"/>
        </w:rPr>
        <w:t xml:space="preserve">the project builds on the following theory of change: </w:t>
      </w:r>
    </w:p>
    <w:tbl>
      <w:tblPr>
        <w:tblStyle w:val="Tabel-Gitter"/>
        <w:tblW w:w="0" w:type="auto"/>
        <w:tblLook w:val="04A0" w:firstRow="1" w:lastRow="0" w:firstColumn="1" w:lastColumn="0" w:noHBand="0" w:noVBand="1"/>
      </w:tblPr>
      <w:tblGrid>
        <w:gridCol w:w="9622"/>
      </w:tblGrid>
      <w:tr w:rsidR="00452EEA" w:rsidRPr="00D64A09" w14:paraId="3738F619" w14:textId="77777777" w:rsidTr="00A36451">
        <w:trPr>
          <w:trHeight w:val="2546"/>
        </w:trPr>
        <w:tc>
          <w:tcPr>
            <w:tcW w:w="9622" w:type="dxa"/>
          </w:tcPr>
          <w:p w14:paraId="483F15ED" w14:textId="0F2CFAA4" w:rsidR="00452EEA" w:rsidRPr="006C112A" w:rsidRDefault="00452EEA" w:rsidP="00A65DB1">
            <w:pPr>
              <w:jc w:val="both"/>
              <w:rPr>
                <w:rFonts w:cstheme="minorHAnsi"/>
                <w:color w:val="000000" w:themeColor="text1"/>
                <w:sz w:val="22"/>
                <w:szCs w:val="22"/>
                <w:lang w:val="en-GB"/>
              </w:rPr>
            </w:pPr>
            <w:r w:rsidRPr="006C112A">
              <w:rPr>
                <w:rFonts w:cstheme="minorHAnsi"/>
                <w:b/>
                <w:bCs/>
                <w:i/>
                <w:iCs/>
                <w:color w:val="000000" w:themeColor="text1"/>
                <w:sz w:val="22"/>
                <w:szCs w:val="22"/>
                <w:lang w:val="en-GB"/>
              </w:rPr>
              <w:t>If</w:t>
            </w:r>
            <w:r w:rsidRPr="006C112A">
              <w:rPr>
                <w:rFonts w:cstheme="minorHAnsi"/>
                <w:color w:val="000000" w:themeColor="text1"/>
                <w:sz w:val="22"/>
                <w:szCs w:val="22"/>
                <w:lang w:val="en-GB"/>
              </w:rPr>
              <w:t xml:space="preserve"> we expand the knowledge base on protective measures of Law 58 and their use, identify delimitations and engage relevant stakeholders and duty bearers in discussions on how to improve protection and implement Law 58 </w:t>
            </w:r>
            <w:r w:rsidRPr="006C112A">
              <w:rPr>
                <w:rFonts w:cstheme="minorHAnsi"/>
                <w:b/>
                <w:bCs/>
                <w:i/>
                <w:iCs/>
                <w:color w:val="000000" w:themeColor="text1"/>
                <w:sz w:val="22"/>
                <w:szCs w:val="22"/>
                <w:lang w:val="en-GB"/>
              </w:rPr>
              <w:t>and</w:t>
            </w:r>
            <w:r w:rsidRPr="006C112A">
              <w:rPr>
                <w:rFonts w:cstheme="minorHAnsi"/>
                <w:color w:val="000000" w:themeColor="text1"/>
                <w:sz w:val="22"/>
                <w:szCs w:val="22"/>
                <w:lang w:val="en-GB"/>
              </w:rPr>
              <w:t xml:space="preserve"> we train security and judiciary stakeholders on violence and protection of women against violence </w:t>
            </w:r>
            <w:r w:rsidRPr="006C112A">
              <w:rPr>
                <w:rFonts w:cstheme="minorHAnsi"/>
                <w:b/>
                <w:bCs/>
                <w:i/>
                <w:iCs/>
                <w:color w:val="000000" w:themeColor="text1"/>
                <w:sz w:val="22"/>
                <w:szCs w:val="22"/>
                <w:lang w:val="en-GB"/>
              </w:rPr>
              <w:t>and</w:t>
            </w:r>
            <w:r w:rsidRPr="006C112A">
              <w:rPr>
                <w:rFonts w:cstheme="minorHAnsi"/>
                <w:color w:val="000000" w:themeColor="text1"/>
                <w:sz w:val="22"/>
                <w:szCs w:val="22"/>
                <w:lang w:val="en-GB"/>
              </w:rPr>
              <w:t xml:space="preserve"> we train support staff on how to work with violence and run efficient shelter facilities, </w:t>
            </w:r>
            <w:r w:rsidRPr="006C112A">
              <w:rPr>
                <w:rFonts w:cstheme="minorHAnsi"/>
                <w:b/>
                <w:bCs/>
                <w:i/>
                <w:iCs/>
                <w:color w:val="000000" w:themeColor="text1"/>
                <w:sz w:val="22"/>
                <w:szCs w:val="22"/>
                <w:lang w:val="en-GB"/>
              </w:rPr>
              <w:t>then</w:t>
            </w:r>
            <w:r w:rsidRPr="006C112A">
              <w:rPr>
                <w:rFonts w:cstheme="minorHAnsi"/>
                <w:color w:val="000000" w:themeColor="text1"/>
                <w:sz w:val="22"/>
                <w:szCs w:val="22"/>
                <w:lang w:val="en-GB"/>
              </w:rPr>
              <w:t xml:space="preserve"> the use of protective orders is improved </w:t>
            </w:r>
            <w:r w:rsidRPr="006C112A">
              <w:rPr>
                <w:rFonts w:cstheme="minorHAnsi"/>
                <w:b/>
                <w:bCs/>
                <w:i/>
                <w:iCs/>
                <w:color w:val="000000" w:themeColor="text1"/>
                <w:sz w:val="22"/>
                <w:szCs w:val="22"/>
                <w:lang w:val="en-GB"/>
              </w:rPr>
              <w:t>and</w:t>
            </w:r>
            <w:r w:rsidRPr="006C112A">
              <w:rPr>
                <w:rFonts w:cstheme="minorHAnsi"/>
                <w:color w:val="000000" w:themeColor="text1"/>
                <w:sz w:val="22"/>
                <w:szCs w:val="22"/>
                <w:lang w:val="en-GB"/>
              </w:rPr>
              <w:t xml:space="preserve"> judiciary and security actors have the capacity to enforce protective orders and other protection measures </w:t>
            </w:r>
            <w:r w:rsidRPr="006C112A">
              <w:rPr>
                <w:rFonts w:cstheme="minorHAnsi"/>
                <w:b/>
                <w:bCs/>
                <w:i/>
                <w:iCs/>
                <w:color w:val="000000" w:themeColor="text1"/>
                <w:sz w:val="22"/>
                <w:szCs w:val="22"/>
                <w:lang w:val="en-GB"/>
              </w:rPr>
              <w:t>and</w:t>
            </w:r>
            <w:r w:rsidRPr="006C112A">
              <w:rPr>
                <w:rFonts w:cstheme="minorHAnsi"/>
                <w:color w:val="000000" w:themeColor="text1"/>
                <w:sz w:val="22"/>
                <w:szCs w:val="22"/>
                <w:lang w:val="en-GB"/>
              </w:rPr>
              <w:t xml:space="preserve"> policy makers and civil society are pushing for implementation of Law 58’s protection mechanics, </w:t>
            </w:r>
            <w:r w:rsidRPr="006C112A">
              <w:rPr>
                <w:rFonts w:cstheme="minorHAnsi"/>
                <w:b/>
                <w:bCs/>
                <w:i/>
                <w:iCs/>
                <w:color w:val="000000" w:themeColor="text1"/>
                <w:sz w:val="22"/>
                <w:szCs w:val="22"/>
                <w:lang w:val="en-GB"/>
              </w:rPr>
              <w:t>all the while</w:t>
            </w:r>
            <w:r w:rsidRPr="006C112A">
              <w:rPr>
                <w:rFonts w:cstheme="minorHAnsi"/>
                <w:color w:val="000000" w:themeColor="text1"/>
                <w:sz w:val="22"/>
                <w:szCs w:val="22"/>
                <w:lang w:val="en-GB"/>
              </w:rPr>
              <w:t xml:space="preserve"> women are able to seek support from capable professionals, all </w:t>
            </w:r>
            <w:r w:rsidRPr="006C112A">
              <w:rPr>
                <w:rFonts w:cstheme="minorHAnsi"/>
                <w:b/>
                <w:bCs/>
                <w:i/>
                <w:iCs/>
                <w:color w:val="000000" w:themeColor="text1"/>
                <w:sz w:val="22"/>
                <w:szCs w:val="22"/>
                <w:lang w:val="en-GB"/>
              </w:rPr>
              <w:t xml:space="preserve">leading to </w:t>
            </w:r>
            <w:r w:rsidRPr="006C112A">
              <w:rPr>
                <w:rFonts w:cstheme="minorHAnsi"/>
                <w:color w:val="000000" w:themeColor="text1"/>
                <w:sz w:val="22"/>
                <w:szCs w:val="22"/>
                <w:lang w:val="en-GB"/>
              </w:rPr>
              <w:t xml:space="preserve">a situation where women in Kef are better protected against violence and the Law 58 is one step closer to being implemented properly. </w:t>
            </w:r>
          </w:p>
        </w:tc>
      </w:tr>
    </w:tbl>
    <w:p w14:paraId="5532B5BD" w14:textId="40493A22" w:rsidR="0037733D" w:rsidRPr="006C112A" w:rsidRDefault="00B05118" w:rsidP="00A65DB1">
      <w:pPr>
        <w:jc w:val="both"/>
        <w:rPr>
          <w:rFonts w:cstheme="minorHAnsi"/>
          <w:b/>
          <w:color w:val="000000" w:themeColor="text1"/>
          <w:sz w:val="28"/>
          <w:szCs w:val="28"/>
          <w:lang w:val="en-GB"/>
        </w:rPr>
      </w:pPr>
      <w:r w:rsidRPr="006C112A">
        <w:rPr>
          <w:rFonts w:cstheme="minorHAnsi"/>
          <w:b/>
          <w:color w:val="000000" w:themeColor="text1"/>
          <w:sz w:val="28"/>
          <w:szCs w:val="28"/>
          <w:lang w:val="en-GB"/>
        </w:rPr>
        <w:lastRenderedPageBreak/>
        <w:t>3.3 Objectives</w:t>
      </w:r>
      <w:r w:rsidR="00A36451">
        <w:rPr>
          <w:rFonts w:cstheme="minorHAnsi"/>
          <w:b/>
          <w:color w:val="000000" w:themeColor="text1"/>
          <w:sz w:val="28"/>
          <w:szCs w:val="28"/>
          <w:lang w:val="en-GB"/>
        </w:rPr>
        <w:t>, outcomes</w:t>
      </w:r>
      <w:r w:rsidRPr="006C112A">
        <w:rPr>
          <w:rFonts w:cstheme="minorHAnsi"/>
          <w:b/>
          <w:color w:val="000000" w:themeColor="text1"/>
          <w:sz w:val="28"/>
          <w:szCs w:val="28"/>
          <w:lang w:val="en-GB"/>
        </w:rPr>
        <w:t xml:space="preserve"> and a</w:t>
      </w:r>
      <w:r w:rsidR="0037733D" w:rsidRPr="006C112A">
        <w:rPr>
          <w:rFonts w:cstheme="minorHAnsi"/>
          <w:b/>
          <w:color w:val="000000" w:themeColor="text1"/>
          <w:sz w:val="28"/>
          <w:szCs w:val="28"/>
          <w:lang w:val="en-GB"/>
        </w:rPr>
        <w:t>ctivities</w:t>
      </w:r>
      <w:r w:rsidRPr="006C112A">
        <w:rPr>
          <w:rFonts w:cstheme="minorHAnsi"/>
          <w:b/>
          <w:color w:val="000000" w:themeColor="text1"/>
          <w:sz w:val="28"/>
          <w:szCs w:val="28"/>
          <w:lang w:val="en-GB"/>
        </w:rPr>
        <w:t xml:space="preserve"> </w:t>
      </w:r>
    </w:p>
    <w:p w14:paraId="15730435" w14:textId="46926A18" w:rsidR="0037733D" w:rsidRPr="006C112A" w:rsidRDefault="0037733D" w:rsidP="00A65DB1">
      <w:pPr>
        <w:jc w:val="both"/>
        <w:rPr>
          <w:rFonts w:cstheme="minorHAnsi"/>
          <w:color w:val="000000" w:themeColor="text1"/>
          <w:sz w:val="22"/>
          <w:szCs w:val="22"/>
          <w:lang w:val="en-GB"/>
        </w:rPr>
      </w:pPr>
      <w:r w:rsidRPr="006C112A">
        <w:rPr>
          <w:rFonts w:cstheme="minorHAnsi"/>
          <w:color w:val="000000" w:themeColor="text1"/>
          <w:sz w:val="22"/>
          <w:szCs w:val="22"/>
          <w:lang w:val="en-GB"/>
        </w:rPr>
        <w:t xml:space="preserve">During the project period, the two partners plan on carrying out a number of activities, each </w:t>
      </w:r>
      <w:r w:rsidR="00D93D4D" w:rsidRPr="006C112A">
        <w:rPr>
          <w:rFonts w:cstheme="minorHAnsi"/>
          <w:color w:val="000000" w:themeColor="text1"/>
          <w:sz w:val="22"/>
          <w:szCs w:val="22"/>
          <w:lang w:val="en-GB"/>
        </w:rPr>
        <w:t>placed</w:t>
      </w:r>
      <w:r w:rsidRPr="006C112A">
        <w:rPr>
          <w:rFonts w:cstheme="minorHAnsi"/>
          <w:color w:val="000000" w:themeColor="text1"/>
          <w:sz w:val="22"/>
          <w:szCs w:val="22"/>
          <w:lang w:val="en-GB"/>
        </w:rPr>
        <w:t xml:space="preserve"> under one of the three strategic objectives. It is important to notice, however, that the activities may belong </w:t>
      </w:r>
      <w:r w:rsidR="00E3161A" w:rsidRPr="006C112A">
        <w:rPr>
          <w:rFonts w:cstheme="minorHAnsi"/>
          <w:color w:val="000000" w:themeColor="text1"/>
          <w:sz w:val="22"/>
          <w:szCs w:val="22"/>
          <w:lang w:val="en-GB"/>
        </w:rPr>
        <w:t>to</w:t>
      </w:r>
      <w:r w:rsidRPr="006C112A">
        <w:rPr>
          <w:rFonts w:cstheme="minorHAnsi"/>
          <w:color w:val="000000" w:themeColor="text1"/>
          <w:sz w:val="22"/>
          <w:szCs w:val="22"/>
          <w:lang w:val="en-GB"/>
        </w:rPr>
        <w:t xml:space="preserve"> different objectives, but they are still interlinked</w:t>
      </w:r>
      <w:r w:rsidR="00E3161A" w:rsidRPr="006C112A">
        <w:rPr>
          <w:rFonts w:cstheme="minorHAnsi"/>
          <w:color w:val="000000" w:themeColor="text1"/>
          <w:sz w:val="22"/>
          <w:szCs w:val="22"/>
          <w:lang w:val="en-GB"/>
        </w:rPr>
        <w:t xml:space="preserve"> and</w:t>
      </w:r>
      <w:r w:rsidRPr="006C112A">
        <w:rPr>
          <w:rFonts w:cstheme="minorHAnsi"/>
          <w:color w:val="000000" w:themeColor="text1"/>
          <w:sz w:val="22"/>
          <w:szCs w:val="22"/>
          <w:lang w:val="en-GB"/>
        </w:rPr>
        <w:t xml:space="preserve"> mutually reinforcing, and the implementation of one activity under one objective will directly relate to and affect the results of other activities under other objectives. In this way, the activities are designed and planned to work together towards the strengthening of protection for women </w:t>
      </w:r>
      <w:r w:rsidR="001B14E2" w:rsidRPr="006C112A">
        <w:rPr>
          <w:rFonts w:cstheme="minorHAnsi"/>
          <w:color w:val="000000" w:themeColor="text1"/>
          <w:sz w:val="22"/>
          <w:szCs w:val="22"/>
          <w:lang w:val="en-GB"/>
        </w:rPr>
        <w:t>victims</w:t>
      </w:r>
      <w:r w:rsidRPr="006C112A">
        <w:rPr>
          <w:rFonts w:cstheme="minorHAnsi"/>
          <w:color w:val="000000" w:themeColor="text1"/>
          <w:sz w:val="22"/>
          <w:szCs w:val="22"/>
          <w:lang w:val="en-GB"/>
        </w:rPr>
        <w:t xml:space="preserve"> of violence in Tunisia. </w:t>
      </w:r>
      <w:r w:rsidR="0045095D" w:rsidRPr="006C112A">
        <w:rPr>
          <w:rFonts w:cstheme="minorHAnsi"/>
          <w:color w:val="000000" w:themeColor="text1"/>
          <w:sz w:val="22"/>
          <w:szCs w:val="22"/>
          <w:lang w:val="en-GB"/>
        </w:rPr>
        <w:t xml:space="preserve">This is also </w:t>
      </w:r>
      <w:r w:rsidR="00691E34" w:rsidRPr="006C112A">
        <w:rPr>
          <w:rFonts w:cstheme="minorHAnsi"/>
          <w:color w:val="000000" w:themeColor="text1"/>
          <w:sz w:val="22"/>
          <w:szCs w:val="22"/>
          <w:lang w:val="en-GB"/>
        </w:rPr>
        <w:t>why the proposal</w:t>
      </w:r>
      <w:r w:rsidR="0045095D" w:rsidRPr="006C112A">
        <w:rPr>
          <w:rFonts w:cstheme="minorHAnsi"/>
          <w:color w:val="000000" w:themeColor="text1"/>
          <w:sz w:val="22"/>
          <w:szCs w:val="22"/>
          <w:lang w:val="en-GB"/>
        </w:rPr>
        <w:t xml:space="preserve"> </w:t>
      </w:r>
      <w:r w:rsidR="002F77F2" w:rsidRPr="006C112A">
        <w:rPr>
          <w:rFonts w:cstheme="minorHAnsi"/>
          <w:color w:val="000000" w:themeColor="text1"/>
          <w:sz w:val="22"/>
          <w:szCs w:val="22"/>
          <w:lang w:val="en-GB"/>
        </w:rPr>
        <w:t xml:space="preserve">has a </w:t>
      </w:r>
      <w:r w:rsidR="006731F9" w:rsidRPr="006C112A">
        <w:rPr>
          <w:rFonts w:cstheme="minorHAnsi"/>
          <w:color w:val="000000" w:themeColor="text1"/>
          <w:sz w:val="22"/>
          <w:szCs w:val="22"/>
          <w:lang w:val="en-GB"/>
        </w:rPr>
        <w:t>multiple stakeholder</w:t>
      </w:r>
      <w:r w:rsidR="002F77F2" w:rsidRPr="006C112A">
        <w:rPr>
          <w:rFonts w:cstheme="minorHAnsi"/>
          <w:color w:val="000000" w:themeColor="text1"/>
          <w:sz w:val="22"/>
          <w:szCs w:val="22"/>
          <w:lang w:val="en-GB"/>
        </w:rPr>
        <w:t xml:space="preserve"> approach. </w:t>
      </w:r>
      <w:r w:rsidRPr="006C112A">
        <w:rPr>
          <w:rFonts w:cstheme="minorHAnsi"/>
          <w:color w:val="000000" w:themeColor="text1"/>
          <w:sz w:val="22"/>
          <w:szCs w:val="22"/>
          <w:lang w:val="en-GB"/>
        </w:rPr>
        <w:t xml:space="preserve">The activities are </w:t>
      </w:r>
      <w:r w:rsidR="00E3161A" w:rsidRPr="006C112A">
        <w:rPr>
          <w:rFonts w:cstheme="minorHAnsi"/>
          <w:color w:val="000000" w:themeColor="text1"/>
          <w:sz w:val="22"/>
          <w:szCs w:val="22"/>
          <w:lang w:val="en-GB"/>
        </w:rPr>
        <w:t xml:space="preserve">as </w:t>
      </w:r>
      <w:r w:rsidRPr="006C112A">
        <w:rPr>
          <w:rFonts w:cstheme="minorHAnsi"/>
          <w:color w:val="000000" w:themeColor="text1"/>
          <w:sz w:val="22"/>
          <w:szCs w:val="22"/>
          <w:lang w:val="en-GB"/>
        </w:rPr>
        <w:t>outlined below:</w:t>
      </w:r>
    </w:p>
    <w:p w14:paraId="48E2D9D2" w14:textId="65A51F2A" w:rsidR="00704C3E" w:rsidRPr="00A65DB1" w:rsidRDefault="00704C3E" w:rsidP="00A65DB1">
      <w:pPr>
        <w:jc w:val="both"/>
        <w:rPr>
          <w:rFonts w:cstheme="minorHAnsi"/>
          <w:color w:val="000000" w:themeColor="text1"/>
          <w:sz w:val="22"/>
          <w:szCs w:val="22"/>
          <w:lang w:val="en-US"/>
        </w:rPr>
      </w:pPr>
    </w:p>
    <w:p w14:paraId="3912AA00" w14:textId="50BA7DEE" w:rsidR="00A9036E" w:rsidRPr="006C112A" w:rsidRDefault="0037733D" w:rsidP="00A65DB1">
      <w:pPr>
        <w:jc w:val="both"/>
        <w:rPr>
          <w:rFonts w:eastAsia="Times New Roman" w:cstheme="minorHAnsi"/>
          <w:b/>
          <w:color w:val="000000" w:themeColor="text1"/>
          <w:sz w:val="22"/>
          <w:szCs w:val="22"/>
          <w:lang w:val="en-GB" w:eastAsia="da-DK"/>
        </w:rPr>
      </w:pPr>
      <w:r w:rsidRPr="006C112A">
        <w:rPr>
          <w:rFonts w:cstheme="minorHAnsi"/>
          <w:b/>
          <w:color w:val="000000" w:themeColor="text1"/>
          <w:sz w:val="22"/>
          <w:szCs w:val="22"/>
          <w:lang w:val="en-GB"/>
        </w:rPr>
        <w:t xml:space="preserve">Objective 1: </w:t>
      </w:r>
      <w:r w:rsidR="00703D15" w:rsidRPr="006C112A">
        <w:rPr>
          <w:rFonts w:eastAsia="Times New Roman" w:cstheme="minorHAnsi"/>
          <w:b/>
          <w:bCs/>
          <w:color w:val="000000" w:themeColor="text1"/>
          <w:sz w:val="22"/>
          <w:szCs w:val="22"/>
          <w:lang w:val="en-GB" w:eastAsia="da-DK"/>
        </w:rPr>
        <w:t xml:space="preserve">Key stakeholders are better equipped to support the implementation of Law 58 on the ground, particularly protection </w:t>
      </w:r>
      <w:r w:rsidR="005A2AD2" w:rsidRPr="006C112A">
        <w:rPr>
          <w:rFonts w:eastAsia="Times New Roman" w:cstheme="minorHAnsi"/>
          <w:b/>
          <w:bCs/>
          <w:color w:val="000000" w:themeColor="text1"/>
          <w:sz w:val="22"/>
          <w:szCs w:val="22"/>
          <w:lang w:val="en-GB" w:eastAsia="da-DK"/>
        </w:rPr>
        <w:t>provisions</w:t>
      </w:r>
      <w:r w:rsidR="00703D15" w:rsidRPr="006C112A">
        <w:rPr>
          <w:rFonts w:eastAsia="Times New Roman" w:cstheme="minorHAnsi"/>
          <w:b/>
          <w:bCs/>
          <w:color w:val="000000" w:themeColor="text1"/>
          <w:sz w:val="22"/>
          <w:szCs w:val="22"/>
          <w:lang w:val="en-GB" w:eastAsia="da-DK"/>
        </w:rPr>
        <w:t xml:space="preserve"> of the law.</w:t>
      </w:r>
      <w:r w:rsidR="003B2C51" w:rsidRPr="006C112A">
        <w:rPr>
          <w:rFonts w:eastAsia="Times New Roman" w:cstheme="minorHAnsi"/>
          <w:b/>
          <w:bCs/>
          <w:color w:val="000000" w:themeColor="text1"/>
          <w:sz w:val="22"/>
          <w:szCs w:val="22"/>
          <w:lang w:val="en-GB" w:eastAsia="da-DK"/>
        </w:rPr>
        <w:t xml:space="preserve"> </w:t>
      </w:r>
    </w:p>
    <w:p w14:paraId="7D053BC9" w14:textId="2A67A25C" w:rsidR="00874B17" w:rsidRPr="006C112A" w:rsidRDefault="00874B17" w:rsidP="007946DB">
      <w:pPr>
        <w:jc w:val="both"/>
        <w:rPr>
          <w:rFonts w:cstheme="minorHAnsi"/>
          <w:color w:val="000000" w:themeColor="text1"/>
          <w:sz w:val="22"/>
          <w:szCs w:val="22"/>
          <w:lang w:val="en-GB"/>
        </w:rPr>
      </w:pPr>
      <w:r w:rsidRPr="006C112A">
        <w:rPr>
          <w:rFonts w:eastAsia="Times New Roman" w:cstheme="minorHAnsi"/>
          <w:color w:val="000000" w:themeColor="text1"/>
          <w:sz w:val="22"/>
          <w:szCs w:val="22"/>
          <w:lang w:val="en-GB" w:eastAsia="da-DK"/>
        </w:rPr>
        <w:t xml:space="preserve">Under this objective, the </w:t>
      </w:r>
      <w:r w:rsidR="005A2AD2" w:rsidRPr="006C112A">
        <w:rPr>
          <w:rFonts w:cstheme="minorHAnsi"/>
          <w:color w:val="000000" w:themeColor="text1"/>
          <w:sz w:val="22"/>
          <w:szCs w:val="22"/>
          <w:lang w:val="en-GB"/>
        </w:rPr>
        <w:t xml:space="preserve">partners will develop training </w:t>
      </w:r>
      <w:r w:rsidR="00262F48" w:rsidRPr="006C112A">
        <w:rPr>
          <w:rFonts w:cstheme="minorHAnsi"/>
          <w:color w:val="000000" w:themeColor="text1"/>
          <w:sz w:val="22"/>
          <w:szCs w:val="22"/>
          <w:lang w:val="en-GB"/>
        </w:rPr>
        <w:t>programs</w:t>
      </w:r>
      <w:r w:rsidR="005A2AD2" w:rsidRPr="006C112A">
        <w:rPr>
          <w:rFonts w:cstheme="minorHAnsi"/>
          <w:color w:val="000000" w:themeColor="text1"/>
          <w:sz w:val="22"/>
          <w:szCs w:val="22"/>
          <w:lang w:val="en-GB"/>
        </w:rPr>
        <w:t xml:space="preserve"> targeting relevant stakeholders within police, judiciary, and security forces – all stakeholders, who are on the frontline when it comes to protection of violence </w:t>
      </w:r>
      <w:r w:rsidR="001B14E2" w:rsidRPr="006C112A">
        <w:rPr>
          <w:rFonts w:cstheme="minorHAnsi"/>
          <w:color w:val="000000" w:themeColor="text1"/>
          <w:sz w:val="22"/>
          <w:szCs w:val="22"/>
          <w:lang w:val="en-GB"/>
        </w:rPr>
        <w:t>victims</w:t>
      </w:r>
      <w:r w:rsidR="00485EEA" w:rsidRPr="006C112A">
        <w:rPr>
          <w:rFonts w:cstheme="minorHAnsi"/>
          <w:color w:val="000000" w:themeColor="text1"/>
          <w:sz w:val="22"/>
          <w:szCs w:val="22"/>
          <w:lang w:val="en-GB"/>
        </w:rPr>
        <w:t xml:space="preserve">, and who are the de facto implementers of the Law 58’s protection provisions. Further, the partners will be </w:t>
      </w:r>
      <w:r w:rsidR="00EF0981" w:rsidRPr="006C112A">
        <w:rPr>
          <w:rFonts w:cstheme="minorHAnsi"/>
          <w:color w:val="000000" w:themeColor="text1"/>
          <w:sz w:val="22"/>
          <w:szCs w:val="22"/>
          <w:lang w:val="en-GB"/>
        </w:rPr>
        <w:t xml:space="preserve">focused on anchoring knowledge and skills from training in the </w:t>
      </w:r>
      <w:r w:rsidR="00FD43A2" w:rsidRPr="006C112A">
        <w:rPr>
          <w:rFonts w:cstheme="minorHAnsi"/>
          <w:color w:val="000000" w:themeColor="text1"/>
          <w:sz w:val="22"/>
          <w:szCs w:val="22"/>
          <w:lang w:val="en-GB"/>
        </w:rPr>
        <w:t xml:space="preserve">concerned institutions to ensure </w:t>
      </w:r>
      <w:r w:rsidR="000368C9" w:rsidRPr="006C112A">
        <w:rPr>
          <w:rFonts w:cstheme="minorHAnsi"/>
          <w:color w:val="000000" w:themeColor="text1"/>
          <w:sz w:val="22"/>
          <w:szCs w:val="22"/>
          <w:lang w:val="en-GB"/>
        </w:rPr>
        <w:t xml:space="preserve">a lasting and sustainable capacity lift of not only individuals, but institutions. </w:t>
      </w:r>
      <w:r w:rsidR="00011305" w:rsidRPr="006C112A">
        <w:rPr>
          <w:rFonts w:cstheme="minorHAnsi"/>
          <w:color w:val="000000" w:themeColor="text1"/>
          <w:sz w:val="22"/>
          <w:szCs w:val="22"/>
          <w:lang w:val="en-GB"/>
        </w:rPr>
        <w:t xml:space="preserve">Danner has extensive experience and a proven track record both in Denmark and internationally, </w:t>
      </w:r>
      <w:r w:rsidR="006D6939" w:rsidRPr="006C112A">
        <w:rPr>
          <w:rFonts w:cstheme="minorHAnsi"/>
          <w:color w:val="000000" w:themeColor="text1"/>
          <w:sz w:val="22"/>
          <w:szCs w:val="22"/>
          <w:lang w:val="en-GB"/>
        </w:rPr>
        <w:t xml:space="preserve">in training front line staff and thereby improving the lives of the women who come in contact with frontline staff. </w:t>
      </w:r>
      <w:r w:rsidR="007946DB" w:rsidRPr="006C112A">
        <w:rPr>
          <w:rFonts w:cstheme="minorHAnsi"/>
          <w:color w:val="000000" w:themeColor="text1"/>
          <w:sz w:val="22"/>
          <w:szCs w:val="22"/>
          <w:lang w:val="en-GB"/>
        </w:rPr>
        <w:t xml:space="preserve">Danner’s training manual is designed to benefit participants and trainers alike. Therefore, it includes both theory and tools for frontline staff as well as training of trainer elements, which will support AFC in their implementation of trainings, after having participated in trainings facilitated by Danner. </w:t>
      </w:r>
      <w:r w:rsidR="000368C9" w:rsidRPr="006C112A">
        <w:rPr>
          <w:rFonts w:cstheme="minorHAnsi"/>
          <w:color w:val="000000" w:themeColor="text1"/>
          <w:sz w:val="22"/>
          <w:szCs w:val="22"/>
          <w:lang w:val="en-GB"/>
        </w:rPr>
        <w:t xml:space="preserve">The following </w:t>
      </w:r>
      <w:r w:rsidR="00080925">
        <w:rPr>
          <w:rFonts w:cstheme="minorHAnsi"/>
          <w:color w:val="000000" w:themeColor="text1"/>
          <w:sz w:val="22"/>
          <w:szCs w:val="22"/>
          <w:lang w:val="en-GB"/>
        </w:rPr>
        <w:t>outcomes and</w:t>
      </w:r>
      <w:r w:rsidR="000368C9" w:rsidRPr="006C112A">
        <w:rPr>
          <w:rFonts w:cstheme="minorHAnsi"/>
          <w:color w:val="000000" w:themeColor="text1"/>
          <w:sz w:val="22"/>
          <w:szCs w:val="22"/>
          <w:lang w:val="en-GB"/>
        </w:rPr>
        <w:t xml:space="preserve"> activities will be carried out: </w:t>
      </w:r>
    </w:p>
    <w:p w14:paraId="791C7F85" w14:textId="77777777" w:rsidR="00703D15" w:rsidRPr="00A65DB1" w:rsidRDefault="00703D15" w:rsidP="00A65DB1">
      <w:pPr>
        <w:jc w:val="both"/>
        <w:rPr>
          <w:rFonts w:cstheme="minorHAnsi"/>
          <w:color w:val="000000" w:themeColor="text1"/>
          <w:sz w:val="22"/>
          <w:szCs w:val="22"/>
          <w:lang w:val="en-US"/>
        </w:rPr>
      </w:pPr>
    </w:p>
    <w:p w14:paraId="0262F41E" w14:textId="77777777" w:rsidR="00BF328F" w:rsidRDefault="00080925" w:rsidP="00A65DB1">
      <w:pPr>
        <w:jc w:val="both"/>
        <w:rPr>
          <w:rFonts w:cstheme="minorHAnsi"/>
          <w:color w:val="000000" w:themeColor="text1"/>
          <w:sz w:val="22"/>
          <w:szCs w:val="22"/>
          <w:u w:val="single"/>
          <w:lang w:val="en-GB"/>
        </w:rPr>
      </w:pPr>
      <w:r>
        <w:rPr>
          <w:rFonts w:cstheme="minorHAnsi"/>
          <w:color w:val="000000" w:themeColor="text1"/>
          <w:sz w:val="22"/>
          <w:szCs w:val="22"/>
          <w:u w:val="single"/>
          <w:lang w:val="en-GB"/>
        </w:rPr>
        <w:t>Outcome</w:t>
      </w:r>
      <w:r w:rsidR="0037733D" w:rsidRPr="007757E4">
        <w:rPr>
          <w:rFonts w:cstheme="minorHAnsi"/>
          <w:color w:val="000000" w:themeColor="text1"/>
          <w:sz w:val="22"/>
          <w:szCs w:val="22"/>
          <w:u w:val="single"/>
          <w:lang w:val="en-GB"/>
        </w:rPr>
        <w:t xml:space="preserve"> 1.1: </w:t>
      </w:r>
      <w:r w:rsidR="002E2B70">
        <w:rPr>
          <w:rFonts w:cstheme="minorHAnsi"/>
          <w:color w:val="000000" w:themeColor="text1"/>
          <w:sz w:val="22"/>
          <w:szCs w:val="22"/>
          <w:u w:val="single"/>
          <w:lang w:val="en-GB"/>
        </w:rPr>
        <w:t>Judges and other judiciary stakeholders</w:t>
      </w:r>
      <w:r w:rsidR="00084C97">
        <w:rPr>
          <w:rFonts w:cstheme="minorHAnsi"/>
          <w:color w:val="000000" w:themeColor="text1"/>
          <w:sz w:val="22"/>
          <w:szCs w:val="22"/>
          <w:u w:val="single"/>
          <w:lang w:val="en-GB"/>
        </w:rPr>
        <w:t xml:space="preserve"> have improved understanding of the mechanisms of </w:t>
      </w:r>
      <w:r w:rsidR="009237EB">
        <w:rPr>
          <w:rFonts w:cstheme="minorHAnsi"/>
          <w:color w:val="000000" w:themeColor="text1"/>
          <w:sz w:val="22"/>
          <w:szCs w:val="22"/>
          <w:u w:val="single"/>
          <w:lang w:val="en-GB"/>
        </w:rPr>
        <w:t>violence against women</w:t>
      </w:r>
      <w:r w:rsidR="00F967F9">
        <w:rPr>
          <w:rFonts w:cstheme="minorHAnsi"/>
          <w:color w:val="000000" w:themeColor="text1"/>
          <w:sz w:val="22"/>
          <w:szCs w:val="22"/>
          <w:u w:val="single"/>
          <w:lang w:val="en-GB"/>
        </w:rPr>
        <w:t xml:space="preserve"> and have new skills for</w:t>
      </w:r>
      <w:r w:rsidR="00346132">
        <w:rPr>
          <w:rFonts w:cstheme="minorHAnsi"/>
          <w:color w:val="000000" w:themeColor="text1"/>
          <w:sz w:val="22"/>
          <w:szCs w:val="22"/>
          <w:u w:val="single"/>
          <w:lang w:val="en-GB"/>
        </w:rPr>
        <w:t xml:space="preserve"> fulfilling their own role</w:t>
      </w:r>
      <w:r w:rsidR="005B400F">
        <w:rPr>
          <w:rFonts w:cstheme="minorHAnsi"/>
          <w:color w:val="000000" w:themeColor="text1"/>
          <w:sz w:val="22"/>
          <w:szCs w:val="22"/>
          <w:u w:val="single"/>
          <w:lang w:val="en-GB"/>
        </w:rPr>
        <w:t xml:space="preserve"> in providing</w:t>
      </w:r>
      <w:r w:rsidR="00E74812">
        <w:rPr>
          <w:rFonts w:cstheme="minorHAnsi"/>
          <w:color w:val="000000" w:themeColor="text1"/>
          <w:sz w:val="22"/>
          <w:szCs w:val="22"/>
          <w:u w:val="single"/>
          <w:lang w:val="en-GB"/>
        </w:rPr>
        <w:t xml:space="preserve"> protection and implementing Law 58</w:t>
      </w:r>
    </w:p>
    <w:p w14:paraId="45F204DC" w14:textId="403C9F87" w:rsidR="00A9036E" w:rsidRPr="007757E4" w:rsidRDefault="00B876AB" w:rsidP="00A65DB1">
      <w:pPr>
        <w:jc w:val="both"/>
        <w:rPr>
          <w:rFonts w:cstheme="minorHAnsi"/>
          <w:color w:val="000000" w:themeColor="text1"/>
          <w:sz w:val="22"/>
          <w:szCs w:val="22"/>
          <w:lang w:val="en-GB"/>
        </w:rPr>
      </w:pPr>
      <w:r w:rsidRPr="00B876AB">
        <w:rPr>
          <w:rFonts w:cstheme="minorHAnsi"/>
          <w:color w:val="000000" w:themeColor="text1"/>
          <w:sz w:val="22"/>
          <w:szCs w:val="22"/>
          <w:lang w:val="en-GB"/>
        </w:rPr>
        <w:t>Under this o</w:t>
      </w:r>
      <w:r>
        <w:rPr>
          <w:rFonts w:cstheme="minorHAnsi"/>
          <w:color w:val="000000" w:themeColor="text1"/>
          <w:sz w:val="22"/>
          <w:szCs w:val="22"/>
          <w:lang w:val="en-GB"/>
        </w:rPr>
        <w:t>utcome</w:t>
      </w:r>
      <w:r w:rsidRPr="00B876AB">
        <w:rPr>
          <w:rFonts w:cstheme="minorHAnsi"/>
          <w:color w:val="000000" w:themeColor="text1"/>
          <w:sz w:val="22"/>
          <w:szCs w:val="22"/>
          <w:lang w:val="en-GB"/>
        </w:rPr>
        <w:t>,</w:t>
      </w:r>
      <w:r>
        <w:rPr>
          <w:rFonts w:cstheme="minorHAnsi"/>
          <w:color w:val="000000" w:themeColor="text1"/>
          <w:sz w:val="22"/>
          <w:szCs w:val="22"/>
          <w:lang w:val="en-GB"/>
        </w:rPr>
        <w:t xml:space="preserve"> a</w:t>
      </w:r>
      <w:r w:rsidR="00820A99" w:rsidRPr="007757E4">
        <w:rPr>
          <w:rFonts w:cstheme="minorHAnsi"/>
          <w:color w:val="000000" w:themeColor="text1"/>
          <w:sz w:val="22"/>
          <w:szCs w:val="22"/>
          <w:lang w:val="en-GB"/>
        </w:rPr>
        <w:t xml:space="preserve"> training programme targeting </w:t>
      </w:r>
      <w:r w:rsidR="00690F0D" w:rsidRPr="007757E4">
        <w:rPr>
          <w:rFonts w:cstheme="minorHAnsi"/>
          <w:color w:val="000000" w:themeColor="text1"/>
          <w:sz w:val="22"/>
          <w:szCs w:val="22"/>
          <w:lang w:val="en-GB"/>
        </w:rPr>
        <w:t xml:space="preserve">stakeholders in the justice system will be developed and implemented. </w:t>
      </w:r>
      <w:r w:rsidR="00740B3B" w:rsidRPr="007757E4">
        <w:rPr>
          <w:rFonts w:cstheme="minorHAnsi"/>
          <w:color w:val="000000" w:themeColor="text1"/>
          <w:sz w:val="22"/>
          <w:szCs w:val="22"/>
          <w:lang w:val="en-GB"/>
        </w:rPr>
        <w:t xml:space="preserve">The programme will focus on </w:t>
      </w:r>
      <w:r w:rsidR="00254D3E" w:rsidRPr="007757E4">
        <w:rPr>
          <w:rFonts w:cstheme="minorHAnsi"/>
          <w:color w:val="000000" w:themeColor="text1"/>
          <w:sz w:val="22"/>
          <w:szCs w:val="22"/>
          <w:lang w:val="en-GB"/>
        </w:rPr>
        <w:t>enhancing</w:t>
      </w:r>
      <w:r w:rsidR="006276F4" w:rsidRPr="007757E4">
        <w:rPr>
          <w:rFonts w:cstheme="minorHAnsi"/>
          <w:color w:val="000000" w:themeColor="text1"/>
          <w:sz w:val="22"/>
          <w:szCs w:val="22"/>
          <w:lang w:val="en-GB"/>
        </w:rPr>
        <w:t xml:space="preserve"> protection of </w:t>
      </w:r>
      <w:r w:rsidR="00823310" w:rsidRPr="007757E4">
        <w:rPr>
          <w:rFonts w:cstheme="minorHAnsi"/>
          <w:color w:val="000000" w:themeColor="text1"/>
          <w:sz w:val="22"/>
          <w:szCs w:val="22"/>
          <w:lang w:val="en-GB"/>
        </w:rPr>
        <w:t>victims of violence</w:t>
      </w:r>
      <w:r w:rsidR="000E118E" w:rsidRPr="007757E4">
        <w:rPr>
          <w:rFonts w:cstheme="minorHAnsi"/>
          <w:color w:val="000000" w:themeColor="text1"/>
          <w:sz w:val="22"/>
          <w:szCs w:val="22"/>
          <w:lang w:val="en-GB"/>
        </w:rPr>
        <w:t xml:space="preserve">. The programme will </w:t>
      </w:r>
      <w:r w:rsidR="003662BD" w:rsidRPr="007757E4">
        <w:rPr>
          <w:rFonts w:cstheme="minorHAnsi"/>
          <w:color w:val="000000" w:themeColor="text1"/>
          <w:sz w:val="22"/>
          <w:szCs w:val="22"/>
          <w:lang w:val="en-GB"/>
        </w:rPr>
        <w:t xml:space="preserve">be aimed at </w:t>
      </w:r>
      <w:r w:rsidR="00F023C9" w:rsidRPr="007757E4">
        <w:rPr>
          <w:rFonts w:cstheme="minorHAnsi"/>
          <w:color w:val="000000" w:themeColor="text1"/>
          <w:sz w:val="22"/>
          <w:szCs w:val="22"/>
          <w:lang w:val="en-GB"/>
        </w:rPr>
        <w:t>improving know</w:t>
      </w:r>
      <w:r w:rsidR="00D051D2" w:rsidRPr="007757E4">
        <w:rPr>
          <w:rFonts w:cstheme="minorHAnsi"/>
          <w:color w:val="000000" w:themeColor="text1"/>
          <w:sz w:val="22"/>
          <w:szCs w:val="22"/>
          <w:lang w:val="en-GB"/>
        </w:rPr>
        <w:t xml:space="preserve">ledge </w:t>
      </w:r>
      <w:r w:rsidR="00A1679C" w:rsidRPr="007757E4">
        <w:rPr>
          <w:rFonts w:cstheme="minorHAnsi"/>
          <w:color w:val="000000" w:themeColor="text1"/>
          <w:sz w:val="22"/>
          <w:szCs w:val="22"/>
          <w:lang w:val="en-GB"/>
        </w:rPr>
        <w:t xml:space="preserve">of </w:t>
      </w:r>
      <w:r w:rsidR="002D6C21" w:rsidRPr="007757E4">
        <w:rPr>
          <w:rFonts w:cstheme="minorHAnsi"/>
          <w:color w:val="000000" w:themeColor="text1"/>
          <w:sz w:val="22"/>
          <w:szCs w:val="22"/>
          <w:lang w:val="en-GB"/>
        </w:rPr>
        <w:t>the gender approach,</w:t>
      </w:r>
      <w:r w:rsidR="00FE5544" w:rsidRPr="007757E4">
        <w:rPr>
          <w:rFonts w:cstheme="minorHAnsi"/>
          <w:color w:val="000000" w:themeColor="text1"/>
          <w:sz w:val="22"/>
          <w:szCs w:val="22"/>
          <w:lang w:val="en-GB"/>
        </w:rPr>
        <w:t xml:space="preserve"> </w:t>
      </w:r>
      <w:r w:rsidR="009C6109" w:rsidRPr="007757E4">
        <w:rPr>
          <w:rFonts w:cstheme="minorHAnsi"/>
          <w:color w:val="000000" w:themeColor="text1"/>
          <w:sz w:val="22"/>
          <w:szCs w:val="22"/>
          <w:lang w:val="en-GB"/>
        </w:rPr>
        <w:t>VAW</w:t>
      </w:r>
      <w:r w:rsidR="00FE5544" w:rsidRPr="007757E4">
        <w:rPr>
          <w:rFonts w:cstheme="minorHAnsi"/>
          <w:color w:val="000000" w:themeColor="text1"/>
          <w:sz w:val="22"/>
          <w:szCs w:val="22"/>
          <w:lang w:val="en-GB"/>
        </w:rPr>
        <w:t xml:space="preserve"> and its structural origins, the consequences of violence, the cycle of domestic violence and the process of marital domination</w:t>
      </w:r>
      <w:r w:rsidR="00F25A9F" w:rsidRPr="007757E4">
        <w:rPr>
          <w:rFonts w:cstheme="minorHAnsi"/>
          <w:color w:val="000000" w:themeColor="text1"/>
          <w:sz w:val="22"/>
          <w:szCs w:val="22"/>
          <w:lang w:val="en-GB"/>
        </w:rPr>
        <w:t>. The programme will further involve risk assessment training using risk assessment tools previ</w:t>
      </w:r>
      <w:r w:rsidR="007C28FA" w:rsidRPr="007757E4">
        <w:rPr>
          <w:rFonts w:cstheme="minorHAnsi"/>
          <w:color w:val="000000" w:themeColor="text1"/>
          <w:sz w:val="22"/>
          <w:szCs w:val="22"/>
          <w:lang w:val="en-GB"/>
        </w:rPr>
        <w:t>o</w:t>
      </w:r>
      <w:r w:rsidR="00F25A9F" w:rsidRPr="007757E4">
        <w:rPr>
          <w:rFonts w:cstheme="minorHAnsi"/>
          <w:color w:val="000000" w:themeColor="text1"/>
          <w:sz w:val="22"/>
          <w:szCs w:val="22"/>
          <w:lang w:val="en-GB"/>
        </w:rPr>
        <w:t>u</w:t>
      </w:r>
      <w:r w:rsidR="007C28FA" w:rsidRPr="007757E4">
        <w:rPr>
          <w:rFonts w:cstheme="minorHAnsi"/>
          <w:color w:val="000000" w:themeColor="text1"/>
          <w:sz w:val="22"/>
          <w:szCs w:val="22"/>
          <w:lang w:val="en-GB"/>
        </w:rPr>
        <w:t>s</w:t>
      </w:r>
      <w:r w:rsidR="00F25A9F" w:rsidRPr="007757E4">
        <w:rPr>
          <w:rFonts w:cstheme="minorHAnsi"/>
          <w:color w:val="000000" w:themeColor="text1"/>
          <w:sz w:val="22"/>
          <w:szCs w:val="22"/>
          <w:lang w:val="en-GB"/>
        </w:rPr>
        <w:t>ly developed by AFC</w:t>
      </w:r>
      <w:r w:rsidR="007C28FA" w:rsidRPr="007757E4">
        <w:rPr>
          <w:rFonts w:cstheme="minorHAnsi"/>
          <w:color w:val="000000" w:themeColor="text1"/>
          <w:sz w:val="22"/>
          <w:szCs w:val="22"/>
          <w:lang w:val="en-GB"/>
        </w:rPr>
        <w:t xml:space="preserve"> as well as risk management, just like it will </w:t>
      </w:r>
      <w:r w:rsidR="00F86B2A" w:rsidRPr="007757E4">
        <w:rPr>
          <w:rFonts w:cstheme="minorHAnsi"/>
          <w:color w:val="000000" w:themeColor="text1"/>
          <w:sz w:val="22"/>
          <w:szCs w:val="22"/>
          <w:lang w:val="en-GB"/>
        </w:rPr>
        <w:t>inclu</w:t>
      </w:r>
      <w:r w:rsidR="005E759C" w:rsidRPr="007757E4">
        <w:rPr>
          <w:rFonts w:cstheme="minorHAnsi"/>
          <w:color w:val="000000" w:themeColor="text1"/>
          <w:sz w:val="22"/>
          <w:szCs w:val="22"/>
          <w:lang w:val="en-GB"/>
        </w:rPr>
        <w:t>de</w:t>
      </w:r>
      <w:r w:rsidR="00801416" w:rsidRPr="007757E4">
        <w:rPr>
          <w:rFonts w:cstheme="minorHAnsi"/>
          <w:color w:val="000000" w:themeColor="text1"/>
          <w:sz w:val="22"/>
          <w:szCs w:val="22"/>
          <w:lang w:val="en-GB"/>
        </w:rPr>
        <w:t xml:space="preserve"> </w:t>
      </w:r>
      <w:r w:rsidR="00103B41" w:rsidRPr="007757E4">
        <w:rPr>
          <w:rFonts w:cstheme="minorHAnsi"/>
          <w:color w:val="000000" w:themeColor="text1"/>
          <w:sz w:val="22"/>
          <w:szCs w:val="22"/>
          <w:lang w:val="en-GB"/>
        </w:rPr>
        <w:t xml:space="preserve">information on the minimum standards of protection of </w:t>
      </w:r>
      <w:r w:rsidR="00593E25" w:rsidRPr="007757E4">
        <w:rPr>
          <w:rFonts w:cstheme="minorHAnsi"/>
          <w:color w:val="000000" w:themeColor="text1"/>
          <w:sz w:val="22"/>
          <w:szCs w:val="22"/>
          <w:lang w:val="en-GB"/>
        </w:rPr>
        <w:t>victim of violence within the sector.</w:t>
      </w:r>
      <w:r w:rsidR="009D347F" w:rsidRPr="007757E4">
        <w:rPr>
          <w:rFonts w:cstheme="minorHAnsi"/>
          <w:color w:val="000000" w:themeColor="text1"/>
          <w:sz w:val="22"/>
          <w:szCs w:val="22"/>
          <w:lang w:val="en-GB"/>
        </w:rPr>
        <w:t xml:space="preserve"> </w:t>
      </w:r>
      <w:r w:rsidR="002F0741" w:rsidRPr="007757E4">
        <w:rPr>
          <w:rFonts w:cstheme="minorHAnsi"/>
          <w:color w:val="000000" w:themeColor="text1"/>
          <w:sz w:val="22"/>
          <w:szCs w:val="22"/>
          <w:lang w:val="en-GB"/>
        </w:rPr>
        <w:t>The programme will, in part</w:t>
      </w:r>
      <w:r w:rsidR="009D347F" w:rsidRPr="007757E4">
        <w:rPr>
          <w:rFonts w:cstheme="minorHAnsi"/>
          <w:color w:val="000000" w:themeColor="text1"/>
          <w:sz w:val="22"/>
          <w:szCs w:val="22"/>
          <w:lang w:val="en-GB"/>
        </w:rPr>
        <w:t xml:space="preserve">, </w:t>
      </w:r>
      <w:r w:rsidR="00E54BFF" w:rsidRPr="007757E4">
        <w:rPr>
          <w:rFonts w:cstheme="minorHAnsi"/>
          <w:color w:val="000000" w:themeColor="text1"/>
          <w:sz w:val="22"/>
          <w:szCs w:val="22"/>
          <w:lang w:val="en-GB"/>
        </w:rPr>
        <w:t>build on knowledge accumulated through a study on the granting and implementation of protective orders</w:t>
      </w:r>
      <w:r w:rsidR="00AC0989" w:rsidRPr="007757E4">
        <w:rPr>
          <w:rFonts w:cstheme="minorHAnsi"/>
          <w:color w:val="000000" w:themeColor="text1"/>
          <w:sz w:val="22"/>
          <w:szCs w:val="22"/>
          <w:lang w:val="en-GB"/>
        </w:rPr>
        <w:t xml:space="preserve"> against violators, which will be carried out as a project activity under Objective 2. </w:t>
      </w:r>
    </w:p>
    <w:p w14:paraId="08D5CC3B" w14:textId="77777777" w:rsidR="00AC0989" w:rsidRPr="00A65DB1" w:rsidRDefault="00AC0989" w:rsidP="00A65DB1">
      <w:pPr>
        <w:jc w:val="both"/>
        <w:rPr>
          <w:rFonts w:cstheme="minorHAnsi"/>
          <w:color w:val="000000" w:themeColor="text1"/>
          <w:sz w:val="22"/>
          <w:szCs w:val="22"/>
          <w:lang w:val="en-US"/>
        </w:rPr>
      </w:pPr>
    </w:p>
    <w:p w14:paraId="1F0A50EB" w14:textId="621C825E" w:rsidR="004206A4" w:rsidRPr="00A40A5D" w:rsidRDefault="00AC0989" w:rsidP="00A65DB1">
      <w:pPr>
        <w:jc w:val="both"/>
        <w:rPr>
          <w:rFonts w:cstheme="minorHAnsi"/>
          <w:color w:val="000000" w:themeColor="text1"/>
          <w:sz w:val="22"/>
          <w:szCs w:val="22"/>
          <w:lang w:val="en-GB"/>
        </w:rPr>
      </w:pPr>
      <w:r w:rsidRPr="00571110">
        <w:rPr>
          <w:rFonts w:cstheme="minorHAnsi"/>
          <w:color w:val="000000" w:themeColor="text1"/>
          <w:sz w:val="22"/>
          <w:szCs w:val="22"/>
          <w:lang w:val="en-GB"/>
        </w:rPr>
        <w:t xml:space="preserve">The programme will include </w:t>
      </w:r>
      <w:r w:rsidR="003502D6">
        <w:rPr>
          <w:rFonts w:cstheme="minorHAnsi"/>
          <w:color w:val="000000" w:themeColor="text1"/>
          <w:sz w:val="22"/>
          <w:szCs w:val="22"/>
          <w:lang w:val="en-GB"/>
        </w:rPr>
        <w:t>several</w:t>
      </w:r>
      <w:r w:rsidRPr="00571110">
        <w:rPr>
          <w:rFonts w:cstheme="minorHAnsi"/>
          <w:color w:val="000000" w:themeColor="text1"/>
          <w:sz w:val="22"/>
          <w:szCs w:val="22"/>
          <w:lang w:val="en-GB"/>
        </w:rPr>
        <w:t xml:space="preserve"> cycles of training, allowing for</w:t>
      </w:r>
      <w:r w:rsidR="00DB6875" w:rsidRPr="00571110">
        <w:rPr>
          <w:rFonts w:cstheme="minorHAnsi"/>
          <w:color w:val="000000" w:themeColor="text1"/>
          <w:sz w:val="22"/>
          <w:szCs w:val="22"/>
          <w:lang w:val="en-GB"/>
        </w:rPr>
        <w:t xml:space="preserve"> the trainees to make use of their new skills along the way, and discuss experiences and obstacles they may encounter. Furthermore, the programme will be d</w:t>
      </w:r>
      <w:r w:rsidR="00DE05BF" w:rsidRPr="00571110">
        <w:rPr>
          <w:rFonts w:cstheme="minorHAnsi"/>
          <w:color w:val="000000" w:themeColor="text1"/>
          <w:sz w:val="22"/>
          <w:szCs w:val="22"/>
          <w:lang w:val="en-GB"/>
        </w:rPr>
        <w:t>e</w:t>
      </w:r>
      <w:r w:rsidR="00DB6875" w:rsidRPr="00571110">
        <w:rPr>
          <w:rFonts w:cstheme="minorHAnsi"/>
          <w:color w:val="000000" w:themeColor="text1"/>
          <w:sz w:val="22"/>
          <w:szCs w:val="22"/>
          <w:lang w:val="en-GB"/>
        </w:rPr>
        <w:t>v</w:t>
      </w:r>
      <w:r w:rsidR="00DE05BF" w:rsidRPr="00571110">
        <w:rPr>
          <w:rFonts w:cstheme="minorHAnsi"/>
          <w:color w:val="000000" w:themeColor="text1"/>
          <w:sz w:val="22"/>
          <w:szCs w:val="22"/>
          <w:lang w:val="en-GB"/>
        </w:rPr>
        <w:t>el</w:t>
      </w:r>
      <w:r w:rsidR="00DB6875" w:rsidRPr="00571110">
        <w:rPr>
          <w:rFonts w:cstheme="minorHAnsi"/>
          <w:color w:val="000000" w:themeColor="text1"/>
          <w:sz w:val="22"/>
          <w:szCs w:val="22"/>
          <w:lang w:val="en-GB"/>
        </w:rPr>
        <w:t xml:space="preserve">oped in a way that </w:t>
      </w:r>
      <w:r w:rsidR="0059477C" w:rsidRPr="00571110">
        <w:rPr>
          <w:rFonts w:cstheme="minorHAnsi"/>
          <w:color w:val="000000" w:themeColor="text1"/>
          <w:sz w:val="22"/>
          <w:szCs w:val="22"/>
          <w:lang w:val="en-GB"/>
        </w:rPr>
        <w:t>is attentive to the realities faced by the intended trainees on a daily basis</w:t>
      </w:r>
      <w:r w:rsidR="00A90FA2" w:rsidRPr="00571110">
        <w:rPr>
          <w:rFonts w:cstheme="minorHAnsi"/>
          <w:color w:val="000000" w:themeColor="text1"/>
          <w:sz w:val="22"/>
          <w:szCs w:val="22"/>
          <w:lang w:val="en-GB"/>
        </w:rPr>
        <w:t>, and concrete tools introduced will be developed to fit into the</w:t>
      </w:r>
      <w:r w:rsidR="00997060" w:rsidRPr="00571110">
        <w:rPr>
          <w:rFonts w:cstheme="minorHAnsi"/>
          <w:color w:val="000000" w:themeColor="text1"/>
          <w:sz w:val="22"/>
          <w:szCs w:val="22"/>
          <w:lang w:val="en-GB"/>
        </w:rPr>
        <w:t>ir</w:t>
      </w:r>
      <w:r w:rsidR="00A90FA2" w:rsidRPr="00571110">
        <w:rPr>
          <w:rFonts w:cstheme="minorHAnsi"/>
          <w:color w:val="000000" w:themeColor="text1"/>
          <w:sz w:val="22"/>
          <w:szCs w:val="22"/>
          <w:lang w:val="en-GB"/>
        </w:rPr>
        <w:t xml:space="preserve"> usual procedures</w:t>
      </w:r>
      <w:r w:rsidR="00997060" w:rsidRPr="00571110">
        <w:rPr>
          <w:rFonts w:cstheme="minorHAnsi"/>
          <w:color w:val="000000" w:themeColor="text1"/>
          <w:sz w:val="22"/>
          <w:szCs w:val="22"/>
          <w:lang w:val="en-GB"/>
        </w:rPr>
        <w:t xml:space="preserve">. </w:t>
      </w:r>
      <w:r w:rsidR="00652444" w:rsidRPr="00571110">
        <w:rPr>
          <w:rFonts w:cstheme="minorHAnsi"/>
          <w:color w:val="000000" w:themeColor="text1"/>
          <w:sz w:val="22"/>
          <w:szCs w:val="22"/>
          <w:lang w:val="en-GB"/>
        </w:rPr>
        <w:t>Thus, the training programme</w:t>
      </w:r>
      <w:r w:rsidR="00652444" w:rsidRPr="00A65DB1">
        <w:rPr>
          <w:rFonts w:cstheme="minorHAnsi"/>
          <w:color w:val="000000" w:themeColor="text1"/>
          <w:sz w:val="22"/>
          <w:szCs w:val="22"/>
          <w:lang w:val="en-US"/>
        </w:rPr>
        <w:t xml:space="preserve"> </w:t>
      </w:r>
      <w:r w:rsidR="00652444" w:rsidRPr="00A40A5D">
        <w:rPr>
          <w:rFonts w:cstheme="minorHAnsi"/>
          <w:color w:val="000000" w:themeColor="text1"/>
          <w:sz w:val="22"/>
          <w:szCs w:val="22"/>
          <w:lang w:val="en-GB"/>
        </w:rPr>
        <w:t>will have a specific focus on how to integrate knowledg</w:t>
      </w:r>
      <w:r w:rsidR="00273498" w:rsidRPr="00A40A5D">
        <w:rPr>
          <w:rFonts w:cstheme="minorHAnsi"/>
          <w:color w:val="000000" w:themeColor="text1"/>
          <w:sz w:val="22"/>
          <w:szCs w:val="22"/>
          <w:lang w:val="en-GB"/>
        </w:rPr>
        <w:t>e and tools into the</w:t>
      </w:r>
      <w:r w:rsidR="0013511D" w:rsidRPr="00A40A5D">
        <w:rPr>
          <w:rFonts w:cstheme="minorHAnsi"/>
          <w:color w:val="000000" w:themeColor="text1"/>
          <w:sz w:val="22"/>
          <w:szCs w:val="22"/>
          <w:lang w:val="en-GB"/>
        </w:rPr>
        <w:t xml:space="preserve"> daily </w:t>
      </w:r>
      <w:r w:rsidR="00273498" w:rsidRPr="00A40A5D">
        <w:rPr>
          <w:rFonts w:cstheme="minorHAnsi"/>
          <w:color w:val="000000" w:themeColor="text1"/>
          <w:sz w:val="22"/>
          <w:szCs w:val="22"/>
          <w:lang w:val="en-GB"/>
        </w:rPr>
        <w:t xml:space="preserve">procedures at the trainees’ specific workplaces. </w:t>
      </w:r>
      <w:r w:rsidR="00EE0D5E" w:rsidRPr="00A40A5D">
        <w:rPr>
          <w:rFonts w:cstheme="minorHAnsi"/>
          <w:color w:val="000000" w:themeColor="text1"/>
          <w:sz w:val="22"/>
          <w:szCs w:val="22"/>
          <w:lang w:val="en-GB"/>
        </w:rPr>
        <w:t xml:space="preserve">Due to the sensitivity of the justice sector and their professional constraints, all or part of the training will have to be provided in a setting away from the city and the participant’s </w:t>
      </w:r>
      <w:r w:rsidR="006A3990" w:rsidRPr="00A40A5D">
        <w:rPr>
          <w:rFonts w:cstheme="minorHAnsi"/>
          <w:color w:val="000000" w:themeColor="text1"/>
          <w:sz w:val="22"/>
          <w:szCs w:val="22"/>
          <w:lang w:val="en-GB"/>
        </w:rPr>
        <w:t xml:space="preserve">normal tasks and duties. </w:t>
      </w:r>
      <w:r w:rsidR="00C87536" w:rsidRPr="00A40A5D">
        <w:rPr>
          <w:rFonts w:cstheme="minorHAnsi"/>
          <w:color w:val="000000" w:themeColor="text1"/>
          <w:sz w:val="22"/>
          <w:szCs w:val="22"/>
          <w:lang w:val="en-GB"/>
        </w:rPr>
        <w:t>It is the partners</w:t>
      </w:r>
      <w:r w:rsidR="00D56A11" w:rsidRPr="00A40A5D">
        <w:rPr>
          <w:rFonts w:cstheme="minorHAnsi"/>
          <w:color w:val="000000" w:themeColor="text1"/>
          <w:sz w:val="22"/>
          <w:szCs w:val="22"/>
          <w:lang w:val="en-GB"/>
        </w:rPr>
        <w:t>’</w:t>
      </w:r>
      <w:r w:rsidR="00C87536" w:rsidRPr="00A40A5D">
        <w:rPr>
          <w:rFonts w:cstheme="minorHAnsi"/>
          <w:color w:val="000000" w:themeColor="text1"/>
          <w:sz w:val="22"/>
          <w:szCs w:val="22"/>
          <w:lang w:val="en-GB"/>
        </w:rPr>
        <w:t xml:space="preserve"> clear experience that facilitating trainings away from everyday settings ensures more focus, less distraction, and a learning environment that allows for fruitful discussions among the participants, also during break time and evenings. </w:t>
      </w:r>
      <w:r w:rsidR="00E94293" w:rsidRPr="00A40A5D">
        <w:rPr>
          <w:rFonts w:cstheme="minorHAnsi"/>
          <w:color w:val="000000" w:themeColor="text1"/>
          <w:sz w:val="22"/>
          <w:szCs w:val="22"/>
          <w:lang w:val="en-GB"/>
        </w:rPr>
        <w:t>The following activiti</w:t>
      </w:r>
      <w:r w:rsidR="00B94C0E" w:rsidRPr="00A40A5D">
        <w:rPr>
          <w:rFonts w:cstheme="minorHAnsi"/>
          <w:color w:val="000000" w:themeColor="text1"/>
          <w:sz w:val="22"/>
          <w:szCs w:val="22"/>
          <w:lang w:val="en-GB"/>
        </w:rPr>
        <w:t>es will be carried out</w:t>
      </w:r>
      <w:r w:rsidR="00C87536" w:rsidRPr="00A40A5D">
        <w:rPr>
          <w:rFonts w:cstheme="minorHAnsi"/>
          <w:color w:val="000000" w:themeColor="text1"/>
          <w:sz w:val="22"/>
          <w:szCs w:val="22"/>
          <w:lang w:val="en-GB"/>
        </w:rPr>
        <w:t>:</w:t>
      </w:r>
    </w:p>
    <w:p w14:paraId="34ABCD48" w14:textId="7B58205D" w:rsidR="004206A4" w:rsidRPr="00A40A5D" w:rsidRDefault="004206A4" w:rsidP="007566AC">
      <w:pPr>
        <w:spacing w:before="240"/>
        <w:ind w:left="284"/>
        <w:jc w:val="both"/>
        <w:rPr>
          <w:rFonts w:cstheme="minorHAnsi"/>
          <w:color w:val="000000" w:themeColor="text1"/>
          <w:sz w:val="22"/>
          <w:szCs w:val="22"/>
          <w:lang w:val="en-GB"/>
        </w:rPr>
      </w:pPr>
      <w:r w:rsidRPr="00A40A5D">
        <w:rPr>
          <w:rFonts w:cstheme="minorHAnsi"/>
          <w:color w:val="000000" w:themeColor="text1"/>
          <w:sz w:val="22"/>
          <w:szCs w:val="22"/>
          <w:lang w:val="en-GB"/>
        </w:rPr>
        <w:t>1.1.1 Mapping and outreach to actors in need of training</w:t>
      </w:r>
    </w:p>
    <w:p w14:paraId="3DEF0D8F" w14:textId="71F13F0A" w:rsidR="004206A4" w:rsidRPr="00A40A5D" w:rsidRDefault="004206A4"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 xml:space="preserve">1.1.2 Stakeholder meetings identifying needs, </w:t>
      </w:r>
      <w:r w:rsidR="004151EA" w:rsidRPr="00A40A5D">
        <w:rPr>
          <w:rFonts w:cstheme="minorHAnsi"/>
          <w:color w:val="000000" w:themeColor="text1"/>
          <w:sz w:val="22"/>
          <w:szCs w:val="22"/>
          <w:lang w:val="en-GB"/>
        </w:rPr>
        <w:t>requirements,</w:t>
      </w:r>
      <w:r w:rsidRPr="00A40A5D">
        <w:rPr>
          <w:rFonts w:cstheme="minorHAnsi"/>
          <w:color w:val="000000" w:themeColor="text1"/>
          <w:sz w:val="22"/>
          <w:szCs w:val="22"/>
          <w:lang w:val="en-GB"/>
        </w:rPr>
        <w:t xml:space="preserve"> and procedural limitations</w:t>
      </w:r>
    </w:p>
    <w:p w14:paraId="16E80EF4" w14:textId="602219C9" w:rsidR="004206A4" w:rsidRPr="00A40A5D" w:rsidRDefault="004206A4"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lastRenderedPageBreak/>
        <w:t xml:space="preserve">1.1.3 Development of tools, </w:t>
      </w:r>
      <w:r w:rsidR="004151EA" w:rsidRPr="00A40A5D">
        <w:rPr>
          <w:rFonts w:cstheme="minorHAnsi"/>
          <w:color w:val="000000" w:themeColor="text1"/>
          <w:sz w:val="22"/>
          <w:szCs w:val="22"/>
          <w:lang w:val="en-GB"/>
        </w:rPr>
        <w:t>methods,</w:t>
      </w:r>
      <w:r w:rsidRPr="00A40A5D">
        <w:rPr>
          <w:rFonts w:cstheme="minorHAnsi"/>
          <w:color w:val="000000" w:themeColor="text1"/>
          <w:sz w:val="22"/>
          <w:szCs w:val="22"/>
          <w:lang w:val="en-GB"/>
        </w:rPr>
        <w:t xml:space="preserve"> and training sessions.</w:t>
      </w:r>
    </w:p>
    <w:p w14:paraId="5F925E9C" w14:textId="7EBFF335" w:rsidR="004206A4" w:rsidRPr="00A40A5D" w:rsidRDefault="004206A4"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1.1.4 Training for ju</w:t>
      </w:r>
      <w:r w:rsidR="00DE135C" w:rsidRPr="00A40A5D">
        <w:rPr>
          <w:rFonts w:cstheme="minorHAnsi"/>
          <w:color w:val="000000" w:themeColor="text1"/>
          <w:sz w:val="22"/>
          <w:szCs w:val="22"/>
          <w:lang w:val="en-GB"/>
        </w:rPr>
        <w:t>diciary</w:t>
      </w:r>
      <w:r w:rsidRPr="00A40A5D">
        <w:rPr>
          <w:rFonts w:cstheme="minorHAnsi"/>
          <w:color w:val="000000" w:themeColor="text1"/>
          <w:sz w:val="22"/>
          <w:szCs w:val="22"/>
          <w:lang w:val="en-GB"/>
        </w:rPr>
        <w:t xml:space="preserve"> </w:t>
      </w:r>
      <w:r w:rsidR="006544D8" w:rsidRPr="00A40A5D">
        <w:rPr>
          <w:rFonts w:cstheme="minorHAnsi"/>
          <w:color w:val="000000" w:themeColor="text1"/>
          <w:sz w:val="22"/>
          <w:szCs w:val="22"/>
          <w:lang w:val="en-GB"/>
        </w:rPr>
        <w:t xml:space="preserve">stakeholders </w:t>
      </w:r>
      <w:r w:rsidRPr="00A40A5D">
        <w:rPr>
          <w:rFonts w:cstheme="minorHAnsi"/>
          <w:color w:val="000000" w:themeColor="text1"/>
          <w:sz w:val="22"/>
          <w:szCs w:val="22"/>
          <w:lang w:val="en-GB"/>
        </w:rPr>
        <w:t>(basic and follow-up sessions)</w:t>
      </w:r>
    </w:p>
    <w:p w14:paraId="76FFAE8C" w14:textId="1DD13A8D" w:rsidR="004206A4" w:rsidRPr="00A40A5D" w:rsidRDefault="004206A4"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1.1.5 Training of judges</w:t>
      </w:r>
      <w:r w:rsidR="006544D8" w:rsidRPr="00A40A5D">
        <w:rPr>
          <w:rFonts w:cstheme="minorHAnsi"/>
          <w:color w:val="000000" w:themeColor="text1"/>
          <w:sz w:val="22"/>
          <w:szCs w:val="22"/>
          <w:lang w:val="en-GB"/>
        </w:rPr>
        <w:t xml:space="preserve"> (basic and follow-up sessions)</w:t>
      </w:r>
    </w:p>
    <w:p w14:paraId="583B7660" w14:textId="77777777" w:rsidR="00A9036E" w:rsidRPr="00A40A5D" w:rsidRDefault="00A9036E" w:rsidP="00A65DB1">
      <w:pPr>
        <w:jc w:val="both"/>
        <w:rPr>
          <w:rFonts w:cstheme="minorHAnsi"/>
          <w:color w:val="000000" w:themeColor="text1"/>
          <w:sz w:val="22"/>
          <w:szCs w:val="22"/>
          <w:lang w:val="en-GB"/>
        </w:rPr>
      </w:pPr>
    </w:p>
    <w:p w14:paraId="6A9B44BB" w14:textId="77777777" w:rsidR="00791291" w:rsidRDefault="00725A0B" w:rsidP="00432460">
      <w:pPr>
        <w:pStyle w:val="Listeafsnit"/>
        <w:spacing w:line="240" w:lineRule="auto"/>
        <w:ind w:left="0"/>
        <w:jc w:val="both"/>
        <w:rPr>
          <w:rFonts w:cstheme="minorHAnsi"/>
          <w:color w:val="000000" w:themeColor="text1"/>
          <w:sz w:val="22"/>
          <w:u w:val="single"/>
          <w:lang w:val="en-GB"/>
        </w:rPr>
      </w:pPr>
      <w:r>
        <w:rPr>
          <w:rFonts w:cstheme="minorHAnsi"/>
          <w:color w:val="000000" w:themeColor="text1"/>
          <w:sz w:val="22"/>
          <w:u w:val="single"/>
          <w:lang w:val="en-GB"/>
        </w:rPr>
        <w:t xml:space="preserve">Outcome </w:t>
      </w:r>
      <w:r w:rsidR="0037733D" w:rsidRPr="00A40A5D">
        <w:rPr>
          <w:rFonts w:cstheme="minorHAnsi"/>
          <w:color w:val="000000" w:themeColor="text1"/>
          <w:sz w:val="22"/>
          <w:u w:val="single"/>
          <w:lang w:val="en-GB"/>
        </w:rPr>
        <w:t xml:space="preserve">1.2: </w:t>
      </w:r>
      <w:r w:rsidR="00651152">
        <w:rPr>
          <w:rFonts w:cstheme="minorHAnsi"/>
          <w:color w:val="000000" w:themeColor="text1"/>
          <w:sz w:val="22"/>
          <w:u w:val="single"/>
          <w:lang w:val="en-GB"/>
        </w:rPr>
        <w:t>Police and other security stakeholders have improved understanding of the mechanisms of violence against women</w:t>
      </w:r>
      <w:r w:rsidR="0040718B">
        <w:rPr>
          <w:rFonts w:cstheme="minorHAnsi"/>
          <w:color w:val="000000" w:themeColor="text1"/>
          <w:sz w:val="22"/>
          <w:u w:val="single"/>
          <w:lang w:val="en-GB"/>
        </w:rPr>
        <w:t xml:space="preserve"> and have new skills</w:t>
      </w:r>
      <w:r w:rsidR="00E25231">
        <w:rPr>
          <w:rFonts w:cstheme="minorHAnsi"/>
          <w:color w:val="000000" w:themeColor="text1"/>
          <w:sz w:val="22"/>
          <w:u w:val="single"/>
          <w:lang w:val="en-GB"/>
        </w:rPr>
        <w:t xml:space="preserve"> for fuldilling their own role</w:t>
      </w:r>
      <w:r w:rsidR="00791291">
        <w:rPr>
          <w:rFonts w:cstheme="minorHAnsi"/>
          <w:color w:val="000000" w:themeColor="text1"/>
          <w:sz w:val="22"/>
          <w:u w:val="single"/>
          <w:lang w:val="en-GB"/>
        </w:rPr>
        <w:t xml:space="preserve"> in providing protection and implementing Law 58</w:t>
      </w:r>
    </w:p>
    <w:p w14:paraId="57234119" w14:textId="3F2C5593" w:rsidR="007D1ABB" w:rsidRPr="00A40A5D" w:rsidRDefault="00872750" w:rsidP="00432460">
      <w:pPr>
        <w:pStyle w:val="Listeafsnit"/>
        <w:spacing w:line="240" w:lineRule="auto"/>
        <w:ind w:left="0"/>
        <w:jc w:val="both"/>
        <w:rPr>
          <w:rFonts w:cstheme="minorHAnsi"/>
          <w:color w:val="000000" w:themeColor="text1"/>
          <w:sz w:val="22"/>
          <w:lang w:val="en-GB"/>
        </w:rPr>
      </w:pPr>
      <w:r w:rsidRPr="00A40A5D">
        <w:rPr>
          <w:rFonts w:cstheme="minorHAnsi"/>
          <w:color w:val="000000" w:themeColor="text1"/>
          <w:sz w:val="22"/>
          <w:lang w:val="en-GB"/>
        </w:rPr>
        <w:t>A training programme targeting police and security actors will also be developed and implemented</w:t>
      </w:r>
      <w:r w:rsidR="00B07FC8" w:rsidRPr="00A40A5D">
        <w:rPr>
          <w:rFonts w:cstheme="minorHAnsi"/>
          <w:color w:val="000000" w:themeColor="text1"/>
          <w:sz w:val="22"/>
          <w:lang w:val="en-GB"/>
        </w:rPr>
        <w:t>. The programme will be similar to the one developed for judiciary actors, but will, of course, be</w:t>
      </w:r>
      <w:r w:rsidR="00E473E0" w:rsidRPr="00A40A5D">
        <w:rPr>
          <w:rFonts w:cstheme="minorHAnsi"/>
          <w:color w:val="000000" w:themeColor="text1"/>
          <w:sz w:val="22"/>
          <w:lang w:val="en-GB"/>
        </w:rPr>
        <w:t xml:space="preserve"> tailored to </w:t>
      </w:r>
      <w:r w:rsidR="00744FB9" w:rsidRPr="00A40A5D">
        <w:rPr>
          <w:rFonts w:cstheme="minorHAnsi"/>
          <w:color w:val="000000" w:themeColor="text1"/>
          <w:sz w:val="22"/>
          <w:lang w:val="en-GB"/>
        </w:rPr>
        <w:t xml:space="preserve">the police’s </w:t>
      </w:r>
      <w:r w:rsidR="0095000D" w:rsidRPr="00A40A5D">
        <w:rPr>
          <w:rFonts w:cstheme="minorHAnsi"/>
          <w:color w:val="000000" w:themeColor="text1"/>
          <w:sz w:val="22"/>
          <w:lang w:val="en-GB"/>
        </w:rPr>
        <w:t>own role in the protection of victims of violence</w:t>
      </w:r>
      <w:r w:rsidR="00B141B6" w:rsidRPr="00A40A5D">
        <w:rPr>
          <w:rFonts w:cstheme="minorHAnsi"/>
          <w:color w:val="000000" w:themeColor="text1"/>
          <w:sz w:val="22"/>
          <w:lang w:val="en-GB"/>
        </w:rPr>
        <w:t>. For example, the training will includ</w:t>
      </w:r>
      <w:r w:rsidR="003840B6" w:rsidRPr="00A40A5D">
        <w:rPr>
          <w:rFonts w:cstheme="minorHAnsi"/>
          <w:color w:val="000000" w:themeColor="text1"/>
          <w:sz w:val="22"/>
          <w:lang w:val="en-GB"/>
        </w:rPr>
        <w:t>e a focus on how to uphold and enforce protection orders but will be less concerned with how to grant them.</w:t>
      </w:r>
      <w:r w:rsidR="004E2134" w:rsidRPr="00A40A5D">
        <w:rPr>
          <w:rFonts w:cstheme="minorHAnsi"/>
          <w:color w:val="000000" w:themeColor="text1"/>
          <w:sz w:val="22"/>
          <w:lang w:val="en-GB"/>
        </w:rPr>
        <w:t xml:space="preserve"> T</w:t>
      </w:r>
      <w:r w:rsidR="007D1ABB" w:rsidRPr="00A40A5D">
        <w:rPr>
          <w:rFonts w:cstheme="minorHAnsi"/>
          <w:color w:val="000000" w:themeColor="text1"/>
          <w:sz w:val="22"/>
          <w:lang w:val="en-GB"/>
        </w:rPr>
        <w:t xml:space="preserve">he following activities will be implemented as part of the project: </w:t>
      </w:r>
    </w:p>
    <w:p w14:paraId="10BBC9DF" w14:textId="68152214" w:rsidR="00677F3D" w:rsidRPr="00A40A5D" w:rsidRDefault="00677F3D"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 xml:space="preserve">1.2.1 Mapping and </w:t>
      </w:r>
      <w:r w:rsidR="002C0E33" w:rsidRPr="00A40A5D">
        <w:rPr>
          <w:rFonts w:cstheme="minorHAnsi"/>
          <w:color w:val="000000" w:themeColor="text1"/>
          <w:sz w:val="22"/>
          <w:szCs w:val="22"/>
          <w:lang w:val="en-GB"/>
        </w:rPr>
        <w:t>outreach to</w:t>
      </w:r>
      <w:r w:rsidRPr="00A40A5D">
        <w:rPr>
          <w:rFonts w:cstheme="minorHAnsi"/>
          <w:color w:val="000000" w:themeColor="text1"/>
          <w:sz w:val="22"/>
          <w:szCs w:val="22"/>
          <w:lang w:val="en-GB"/>
        </w:rPr>
        <w:t xml:space="preserve"> actors in need of training</w:t>
      </w:r>
    </w:p>
    <w:p w14:paraId="0F3C3613" w14:textId="3E55B435" w:rsidR="00677F3D" w:rsidRPr="00A40A5D" w:rsidRDefault="00677F3D"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 xml:space="preserve">1.2.2 Stakeholder meetings identifying needs, </w:t>
      </w:r>
      <w:r w:rsidR="00AF0E0C" w:rsidRPr="00A40A5D">
        <w:rPr>
          <w:rFonts w:cstheme="minorHAnsi"/>
          <w:color w:val="000000" w:themeColor="text1"/>
          <w:sz w:val="22"/>
          <w:szCs w:val="22"/>
          <w:lang w:val="en-GB"/>
        </w:rPr>
        <w:t>requirements,</w:t>
      </w:r>
      <w:r w:rsidRPr="00A40A5D">
        <w:rPr>
          <w:rFonts w:cstheme="minorHAnsi"/>
          <w:color w:val="000000" w:themeColor="text1"/>
          <w:sz w:val="22"/>
          <w:szCs w:val="22"/>
          <w:lang w:val="en-GB"/>
        </w:rPr>
        <w:t xml:space="preserve"> and procedural limitations</w:t>
      </w:r>
    </w:p>
    <w:p w14:paraId="13F32403" w14:textId="06330BAF" w:rsidR="00677F3D" w:rsidRPr="00A40A5D" w:rsidRDefault="00677F3D"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 xml:space="preserve">1.2.3 Development of tools, </w:t>
      </w:r>
      <w:r w:rsidR="00AF0E0C" w:rsidRPr="00A40A5D">
        <w:rPr>
          <w:rFonts w:cstheme="minorHAnsi"/>
          <w:color w:val="000000" w:themeColor="text1"/>
          <w:sz w:val="22"/>
          <w:szCs w:val="22"/>
          <w:lang w:val="en-GB"/>
        </w:rPr>
        <w:t>methods,</w:t>
      </w:r>
      <w:r w:rsidRPr="00A40A5D">
        <w:rPr>
          <w:rFonts w:cstheme="minorHAnsi"/>
          <w:color w:val="000000" w:themeColor="text1"/>
          <w:sz w:val="22"/>
          <w:szCs w:val="22"/>
          <w:lang w:val="en-GB"/>
        </w:rPr>
        <w:t xml:space="preserve"> and training sessions.</w:t>
      </w:r>
    </w:p>
    <w:p w14:paraId="71B947E6" w14:textId="77777777" w:rsidR="00677F3D" w:rsidRPr="00A40A5D" w:rsidRDefault="00677F3D"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1.2.4 Training for police and other security actors (core and follow-up sessions)</w:t>
      </w:r>
    </w:p>
    <w:p w14:paraId="7818CCE8" w14:textId="77777777" w:rsidR="00D177E2" w:rsidRPr="00A65DB1" w:rsidRDefault="00D177E2" w:rsidP="00A65DB1">
      <w:pPr>
        <w:ind w:left="284"/>
        <w:jc w:val="both"/>
        <w:rPr>
          <w:rFonts w:cstheme="minorHAnsi"/>
          <w:color w:val="000000" w:themeColor="text1"/>
          <w:sz w:val="22"/>
          <w:szCs w:val="22"/>
          <w:lang w:val="en"/>
        </w:rPr>
      </w:pPr>
    </w:p>
    <w:p w14:paraId="3C263E9C" w14:textId="77777777" w:rsidR="00730F17" w:rsidRDefault="002C4EA9" w:rsidP="00A65DB1">
      <w:pPr>
        <w:jc w:val="both"/>
        <w:rPr>
          <w:rFonts w:cstheme="minorHAnsi"/>
          <w:color w:val="000000" w:themeColor="text1"/>
          <w:sz w:val="22"/>
          <w:szCs w:val="22"/>
          <w:u w:val="single"/>
          <w:lang w:val="en-GB"/>
        </w:rPr>
      </w:pPr>
      <w:r>
        <w:rPr>
          <w:rFonts w:cstheme="minorHAnsi"/>
          <w:color w:val="000000" w:themeColor="text1"/>
          <w:sz w:val="22"/>
          <w:szCs w:val="22"/>
          <w:u w:val="single"/>
          <w:lang w:val="en-GB"/>
        </w:rPr>
        <w:t xml:space="preserve">Outcome </w:t>
      </w:r>
      <w:r w:rsidR="00125651" w:rsidRPr="00A40A5D">
        <w:rPr>
          <w:rFonts w:cstheme="minorHAnsi"/>
          <w:color w:val="000000" w:themeColor="text1"/>
          <w:sz w:val="22"/>
          <w:szCs w:val="22"/>
          <w:u w:val="single"/>
          <w:lang w:val="en-GB"/>
        </w:rPr>
        <w:t>1</w:t>
      </w:r>
      <w:r w:rsidR="00C335DD" w:rsidRPr="00A40A5D">
        <w:rPr>
          <w:rFonts w:cstheme="minorHAnsi"/>
          <w:color w:val="000000" w:themeColor="text1"/>
          <w:sz w:val="22"/>
          <w:szCs w:val="22"/>
          <w:u w:val="single"/>
          <w:lang w:val="en-GB"/>
        </w:rPr>
        <w:t xml:space="preserve">.3: </w:t>
      </w:r>
      <w:r w:rsidR="001A7E20">
        <w:rPr>
          <w:rFonts w:cstheme="minorHAnsi"/>
          <w:color w:val="000000" w:themeColor="text1"/>
          <w:sz w:val="22"/>
          <w:szCs w:val="22"/>
          <w:u w:val="single"/>
          <w:lang w:val="en-GB"/>
        </w:rPr>
        <w:t>Institutions charged with</w:t>
      </w:r>
      <w:r w:rsidR="008729A4">
        <w:rPr>
          <w:rFonts w:cstheme="minorHAnsi"/>
          <w:color w:val="000000" w:themeColor="text1"/>
          <w:sz w:val="22"/>
          <w:szCs w:val="22"/>
          <w:u w:val="single"/>
          <w:lang w:val="en-GB"/>
        </w:rPr>
        <w:t xml:space="preserve"> enforcing </w:t>
      </w:r>
      <w:r w:rsidR="00D81BA4">
        <w:rPr>
          <w:rFonts w:cstheme="minorHAnsi"/>
          <w:color w:val="000000" w:themeColor="text1"/>
          <w:sz w:val="22"/>
          <w:szCs w:val="22"/>
          <w:u w:val="single"/>
          <w:lang w:val="en-GB"/>
        </w:rPr>
        <w:t>protection mechanisms of Law 58</w:t>
      </w:r>
      <w:r w:rsidR="00A25582">
        <w:rPr>
          <w:rFonts w:cstheme="minorHAnsi"/>
          <w:color w:val="000000" w:themeColor="text1"/>
          <w:sz w:val="22"/>
          <w:szCs w:val="22"/>
          <w:u w:val="single"/>
          <w:lang w:val="en-GB"/>
        </w:rPr>
        <w:t xml:space="preserve"> have adopted improved practices</w:t>
      </w:r>
      <w:r w:rsidR="00E4374F">
        <w:rPr>
          <w:rFonts w:cstheme="minorHAnsi"/>
          <w:color w:val="000000" w:themeColor="text1"/>
          <w:sz w:val="22"/>
          <w:szCs w:val="22"/>
          <w:u w:val="single"/>
          <w:lang w:val="en-GB"/>
        </w:rPr>
        <w:t xml:space="preserve"> for the enforcement of </w:t>
      </w:r>
      <w:r w:rsidR="005653DF">
        <w:rPr>
          <w:rFonts w:cstheme="minorHAnsi"/>
          <w:color w:val="000000" w:themeColor="text1"/>
          <w:sz w:val="22"/>
          <w:szCs w:val="22"/>
          <w:u w:val="single"/>
          <w:lang w:val="en-GB"/>
        </w:rPr>
        <w:t>protective orders</w:t>
      </w:r>
      <w:r w:rsidR="00AB7E5F">
        <w:rPr>
          <w:rFonts w:cstheme="minorHAnsi"/>
          <w:color w:val="000000" w:themeColor="text1"/>
          <w:sz w:val="22"/>
          <w:szCs w:val="22"/>
          <w:u w:val="single"/>
          <w:lang w:val="en-GB"/>
        </w:rPr>
        <w:t xml:space="preserve"> and the general </w:t>
      </w:r>
      <w:r w:rsidR="00E8262C">
        <w:rPr>
          <w:rFonts w:cstheme="minorHAnsi"/>
          <w:color w:val="000000" w:themeColor="text1"/>
          <w:sz w:val="22"/>
          <w:szCs w:val="22"/>
          <w:u w:val="single"/>
          <w:lang w:val="en-GB"/>
        </w:rPr>
        <w:t xml:space="preserve">support of </w:t>
      </w:r>
      <w:r w:rsidR="00147AEF">
        <w:rPr>
          <w:rFonts w:cstheme="minorHAnsi"/>
          <w:color w:val="000000" w:themeColor="text1"/>
          <w:sz w:val="22"/>
          <w:szCs w:val="22"/>
          <w:u w:val="single"/>
          <w:lang w:val="en-GB"/>
        </w:rPr>
        <w:t>women victims of violence</w:t>
      </w:r>
      <w:r w:rsidR="00730F17">
        <w:rPr>
          <w:rFonts w:cstheme="minorHAnsi"/>
          <w:color w:val="000000" w:themeColor="text1"/>
          <w:sz w:val="22"/>
          <w:szCs w:val="22"/>
          <w:u w:val="single"/>
          <w:lang w:val="en-GB"/>
        </w:rPr>
        <w:t xml:space="preserve"> based in professional knowledge on violence</w:t>
      </w:r>
    </w:p>
    <w:p w14:paraId="2D45149C" w14:textId="0975820E" w:rsidR="00747BFE" w:rsidRPr="00A40A5D" w:rsidRDefault="00730F17" w:rsidP="00A65DB1">
      <w:pPr>
        <w:jc w:val="both"/>
        <w:rPr>
          <w:rFonts w:cstheme="minorHAnsi"/>
          <w:color w:val="000000" w:themeColor="text1"/>
          <w:sz w:val="22"/>
          <w:szCs w:val="22"/>
          <w:lang w:val="en-GB"/>
        </w:rPr>
      </w:pPr>
      <w:r w:rsidRPr="008D7940">
        <w:rPr>
          <w:rFonts w:cstheme="minorHAnsi"/>
          <w:color w:val="000000" w:themeColor="text1"/>
          <w:sz w:val="22"/>
          <w:szCs w:val="22"/>
          <w:lang w:val="en-GB"/>
        </w:rPr>
        <w:t>Under this outcome, the partners will</w:t>
      </w:r>
      <w:r w:rsidR="00AD4F17" w:rsidRPr="008D7940">
        <w:rPr>
          <w:rFonts w:cstheme="minorHAnsi"/>
          <w:color w:val="000000" w:themeColor="text1"/>
          <w:sz w:val="22"/>
          <w:szCs w:val="22"/>
          <w:lang w:val="en-GB"/>
        </w:rPr>
        <w:t xml:space="preserve"> i</w:t>
      </w:r>
      <w:r w:rsidR="00D7465E" w:rsidRPr="008D7940">
        <w:rPr>
          <w:rFonts w:cstheme="minorHAnsi"/>
          <w:color w:val="000000" w:themeColor="text1"/>
          <w:sz w:val="22"/>
          <w:szCs w:val="22"/>
          <w:lang w:val="en-GB"/>
        </w:rPr>
        <w:t>mplement a follow-up and supervision program</w:t>
      </w:r>
      <w:r w:rsidR="00B107C6" w:rsidRPr="008D7940">
        <w:rPr>
          <w:rFonts w:cstheme="minorHAnsi"/>
          <w:color w:val="000000" w:themeColor="text1"/>
          <w:sz w:val="22"/>
          <w:szCs w:val="22"/>
          <w:lang w:val="en-GB"/>
        </w:rPr>
        <w:t xml:space="preserve"> for the integration</w:t>
      </w:r>
      <w:r w:rsidR="003F13DE" w:rsidRPr="008D7940">
        <w:rPr>
          <w:rFonts w:cstheme="minorHAnsi"/>
          <w:color w:val="000000" w:themeColor="text1"/>
          <w:sz w:val="22"/>
          <w:szCs w:val="22"/>
          <w:lang w:val="en-GB"/>
        </w:rPr>
        <w:t xml:space="preserve"> of</w:t>
      </w:r>
      <w:r w:rsidR="000B2228" w:rsidRPr="008D7940">
        <w:rPr>
          <w:rFonts w:cstheme="minorHAnsi"/>
          <w:color w:val="000000" w:themeColor="text1"/>
          <w:sz w:val="22"/>
          <w:szCs w:val="22"/>
          <w:lang w:val="en-GB"/>
        </w:rPr>
        <w:t xml:space="preserve"> learnings into the </w:t>
      </w:r>
      <w:r w:rsidR="00143F22" w:rsidRPr="008D7940">
        <w:rPr>
          <w:rFonts w:cstheme="minorHAnsi"/>
          <w:color w:val="000000" w:themeColor="text1"/>
          <w:sz w:val="22"/>
          <w:szCs w:val="22"/>
          <w:lang w:val="en-GB"/>
        </w:rPr>
        <w:t>concerned institutions</w:t>
      </w:r>
      <w:r w:rsidR="00747BFE" w:rsidRPr="008D7940">
        <w:rPr>
          <w:rFonts w:cstheme="minorHAnsi"/>
          <w:color w:val="000000" w:themeColor="text1"/>
          <w:sz w:val="22"/>
          <w:szCs w:val="22"/>
          <w:lang w:val="en-GB"/>
        </w:rPr>
        <w:t>.</w:t>
      </w:r>
      <w:r w:rsidR="00747BFE" w:rsidRPr="00A40A5D">
        <w:rPr>
          <w:rFonts w:cstheme="minorHAnsi"/>
          <w:color w:val="000000" w:themeColor="text1"/>
          <w:sz w:val="22"/>
          <w:szCs w:val="22"/>
          <w:u w:val="single"/>
          <w:lang w:val="en-GB"/>
        </w:rPr>
        <w:t xml:space="preserve"> </w:t>
      </w:r>
      <w:r w:rsidR="00747BFE" w:rsidRPr="00A40A5D">
        <w:rPr>
          <w:rFonts w:cstheme="minorHAnsi"/>
          <w:color w:val="000000" w:themeColor="text1"/>
          <w:sz w:val="22"/>
          <w:szCs w:val="22"/>
          <w:lang w:val="en-GB"/>
        </w:rPr>
        <w:t xml:space="preserve">In order to support the integration of knowledge at institutional level, the partners will </w:t>
      </w:r>
      <w:r w:rsidR="000424BA" w:rsidRPr="00A40A5D">
        <w:rPr>
          <w:rFonts w:cstheme="minorHAnsi"/>
          <w:color w:val="000000" w:themeColor="text1"/>
          <w:sz w:val="22"/>
          <w:szCs w:val="22"/>
          <w:lang w:val="en-GB"/>
        </w:rPr>
        <w:t xml:space="preserve">develop a monitoring tool </w:t>
      </w:r>
      <w:r w:rsidR="00B92421" w:rsidRPr="00A40A5D">
        <w:rPr>
          <w:rFonts w:cstheme="minorHAnsi"/>
          <w:color w:val="000000" w:themeColor="text1"/>
          <w:sz w:val="22"/>
          <w:szCs w:val="22"/>
          <w:lang w:val="en-GB"/>
        </w:rPr>
        <w:t xml:space="preserve">(form including the axes of monitoring and evaluation of knowledge implementation) </w:t>
      </w:r>
      <w:r w:rsidR="000424BA" w:rsidRPr="00A40A5D">
        <w:rPr>
          <w:rFonts w:cstheme="minorHAnsi"/>
          <w:color w:val="000000" w:themeColor="text1"/>
          <w:sz w:val="22"/>
          <w:szCs w:val="22"/>
          <w:lang w:val="en-GB"/>
        </w:rPr>
        <w:t>and conduct supervision visits</w:t>
      </w:r>
      <w:r w:rsidR="006456BC" w:rsidRPr="00A40A5D">
        <w:rPr>
          <w:rFonts w:cstheme="minorHAnsi"/>
          <w:color w:val="000000" w:themeColor="text1"/>
          <w:sz w:val="22"/>
          <w:szCs w:val="22"/>
          <w:lang w:val="en-GB"/>
        </w:rPr>
        <w:t xml:space="preserve"> to the trainees at their workplaces. </w:t>
      </w:r>
      <w:r w:rsidR="00822C30" w:rsidRPr="00A40A5D">
        <w:rPr>
          <w:rFonts w:cstheme="minorHAnsi"/>
          <w:color w:val="000000" w:themeColor="text1"/>
          <w:sz w:val="22"/>
          <w:szCs w:val="22"/>
          <w:lang w:val="en-GB"/>
        </w:rPr>
        <w:t>The field visits will assess the transformation of knowledge into skills</w:t>
      </w:r>
      <w:r w:rsidR="00B827E2" w:rsidRPr="00A40A5D">
        <w:rPr>
          <w:rFonts w:cstheme="minorHAnsi"/>
          <w:color w:val="000000" w:themeColor="text1"/>
          <w:sz w:val="22"/>
          <w:szCs w:val="22"/>
          <w:lang w:val="en-GB"/>
        </w:rPr>
        <w:t xml:space="preserve"> to the benefit of women </w:t>
      </w:r>
      <w:r w:rsidR="008E12E7" w:rsidRPr="00A40A5D">
        <w:rPr>
          <w:rFonts w:cstheme="minorHAnsi"/>
          <w:color w:val="000000" w:themeColor="text1"/>
          <w:sz w:val="22"/>
          <w:szCs w:val="22"/>
          <w:lang w:val="en-GB"/>
        </w:rPr>
        <w:t>victims</w:t>
      </w:r>
      <w:r w:rsidR="00B827E2" w:rsidRPr="00A40A5D">
        <w:rPr>
          <w:rFonts w:cstheme="minorHAnsi"/>
          <w:color w:val="000000" w:themeColor="text1"/>
          <w:sz w:val="22"/>
          <w:szCs w:val="22"/>
          <w:lang w:val="en-GB"/>
        </w:rPr>
        <w:t xml:space="preserve"> of </w:t>
      </w:r>
      <w:r w:rsidR="00B07388" w:rsidRPr="00A40A5D">
        <w:rPr>
          <w:rFonts w:cstheme="minorHAnsi"/>
          <w:color w:val="000000" w:themeColor="text1"/>
          <w:sz w:val="22"/>
          <w:szCs w:val="22"/>
          <w:lang w:val="en-GB"/>
        </w:rPr>
        <w:t>violence</w:t>
      </w:r>
      <w:r w:rsidR="00822C30" w:rsidRPr="00A40A5D">
        <w:rPr>
          <w:rFonts w:cstheme="minorHAnsi"/>
          <w:color w:val="000000" w:themeColor="text1"/>
          <w:sz w:val="22"/>
          <w:szCs w:val="22"/>
          <w:lang w:val="en-GB"/>
        </w:rPr>
        <w:t xml:space="preserve"> </w:t>
      </w:r>
      <w:r w:rsidR="00ED1202" w:rsidRPr="00A40A5D">
        <w:rPr>
          <w:rFonts w:cstheme="minorHAnsi"/>
          <w:color w:val="000000" w:themeColor="text1"/>
          <w:sz w:val="22"/>
          <w:szCs w:val="22"/>
          <w:lang w:val="en-GB"/>
        </w:rPr>
        <w:t>as well as</w:t>
      </w:r>
      <w:r w:rsidR="00822C30" w:rsidRPr="00A40A5D">
        <w:rPr>
          <w:rFonts w:cstheme="minorHAnsi"/>
          <w:color w:val="000000" w:themeColor="text1"/>
          <w:sz w:val="22"/>
          <w:szCs w:val="22"/>
          <w:lang w:val="en-GB"/>
        </w:rPr>
        <w:t xml:space="preserve"> the obstacles and problems</w:t>
      </w:r>
      <w:r w:rsidR="00F14476" w:rsidRPr="00A40A5D">
        <w:rPr>
          <w:rFonts w:cstheme="minorHAnsi"/>
          <w:color w:val="000000" w:themeColor="text1"/>
          <w:sz w:val="22"/>
          <w:szCs w:val="22"/>
          <w:lang w:val="en-GB"/>
        </w:rPr>
        <w:t xml:space="preserve"> that have arisen</w:t>
      </w:r>
      <w:r w:rsidR="00E52282" w:rsidRPr="00A40A5D">
        <w:rPr>
          <w:rFonts w:cstheme="minorHAnsi"/>
          <w:color w:val="000000" w:themeColor="text1"/>
          <w:sz w:val="22"/>
          <w:szCs w:val="22"/>
          <w:lang w:val="en-GB"/>
        </w:rPr>
        <w:t xml:space="preserve"> during the integration process. </w:t>
      </w:r>
      <w:r w:rsidR="00F536BD" w:rsidRPr="00A40A5D">
        <w:rPr>
          <w:rFonts w:cstheme="minorHAnsi"/>
          <w:color w:val="000000" w:themeColor="text1"/>
          <w:sz w:val="22"/>
          <w:szCs w:val="22"/>
          <w:lang w:val="en-GB"/>
        </w:rPr>
        <w:t>In the end, two workshops will be held</w:t>
      </w:r>
      <w:r w:rsidR="0068621D" w:rsidRPr="00A40A5D">
        <w:rPr>
          <w:rFonts w:cstheme="minorHAnsi"/>
          <w:color w:val="000000" w:themeColor="text1"/>
          <w:sz w:val="22"/>
          <w:szCs w:val="22"/>
          <w:lang w:val="en-GB"/>
        </w:rPr>
        <w:t>, on</w:t>
      </w:r>
      <w:r w:rsidR="0071519F">
        <w:rPr>
          <w:rFonts w:cstheme="minorHAnsi"/>
          <w:color w:val="000000" w:themeColor="text1"/>
          <w:sz w:val="22"/>
          <w:szCs w:val="22"/>
          <w:lang w:val="en-GB"/>
        </w:rPr>
        <w:t>e</w:t>
      </w:r>
      <w:r w:rsidR="0068621D" w:rsidRPr="00A40A5D">
        <w:rPr>
          <w:rFonts w:cstheme="minorHAnsi"/>
          <w:color w:val="000000" w:themeColor="text1"/>
          <w:sz w:val="22"/>
          <w:szCs w:val="22"/>
          <w:lang w:val="en-GB"/>
        </w:rPr>
        <w:t xml:space="preserve"> for judiciary and one for security</w:t>
      </w:r>
      <w:r w:rsidR="00D42D05" w:rsidRPr="00A40A5D">
        <w:rPr>
          <w:rFonts w:cstheme="minorHAnsi"/>
          <w:color w:val="000000" w:themeColor="text1"/>
          <w:sz w:val="22"/>
          <w:szCs w:val="22"/>
          <w:lang w:val="en-GB"/>
        </w:rPr>
        <w:t xml:space="preserve"> actors</w:t>
      </w:r>
      <w:r w:rsidR="000209D3" w:rsidRPr="00A40A5D">
        <w:rPr>
          <w:rFonts w:cstheme="minorHAnsi"/>
          <w:color w:val="000000" w:themeColor="text1"/>
          <w:sz w:val="22"/>
          <w:szCs w:val="22"/>
          <w:lang w:val="en-GB"/>
        </w:rPr>
        <w:t xml:space="preserve">, to discuss the results of the </w:t>
      </w:r>
      <w:r w:rsidR="0059650C" w:rsidRPr="00A40A5D">
        <w:rPr>
          <w:rFonts w:cstheme="minorHAnsi"/>
          <w:color w:val="000000" w:themeColor="text1"/>
          <w:sz w:val="22"/>
          <w:szCs w:val="22"/>
          <w:lang w:val="en-GB"/>
        </w:rPr>
        <w:t>training programme and supervision and share recommendation</w:t>
      </w:r>
      <w:r w:rsidR="001A5DFB" w:rsidRPr="00A40A5D">
        <w:rPr>
          <w:rFonts w:cstheme="minorHAnsi"/>
          <w:color w:val="000000" w:themeColor="text1"/>
          <w:sz w:val="22"/>
          <w:szCs w:val="22"/>
          <w:lang w:val="en-GB"/>
        </w:rPr>
        <w:t xml:space="preserve"> for future engagements. </w:t>
      </w:r>
      <w:r w:rsidR="00563A72" w:rsidRPr="00A40A5D">
        <w:rPr>
          <w:rFonts w:cstheme="minorHAnsi"/>
          <w:color w:val="000000" w:themeColor="text1"/>
          <w:sz w:val="22"/>
          <w:szCs w:val="22"/>
          <w:lang w:val="en-GB"/>
        </w:rPr>
        <w:t xml:space="preserve">The following activities will be undertaken: </w:t>
      </w:r>
    </w:p>
    <w:p w14:paraId="69675721" w14:textId="71B3DFC3" w:rsidR="00556284" w:rsidRPr="00A40A5D" w:rsidRDefault="00556284" w:rsidP="007566AC">
      <w:pPr>
        <w:spacing w:before="240"/>
        <w:ind w:left="284"/>
        <w:jc w:val="both"/>
        <w:rPr>
          <w:rFonts w:cstheme="minorHAnsi"/>
          <w:color w:val="000000" w:themeColor="text1"/>
          <w:sz w:val="22"/>
          <w:szCs w:val="22"/>
          <w:lang w:val="en-GB"/>
        </w:rPr>
      </w:pPr>
      <w:r w:rsidRPr="00A40A5D">
        <w:rPr>
          <w:rFonts w:cstheme="minorHAnsi"/>
          <w:color w:val="000000" w:themeColor="text1"/>
          <w:sz w:val="22"/>
          <w:szCs w:val="22"/>
          <w:lang w:val="en-GB"/>
        </w:rPr>
        <w:t>1.3.1 Development of supervision matri</w:t>
      </w:r>
      <w:r w:rsidR="00E072CE" w:rsidRPr="00A40A5D">
        <w:rPr>
          <w:rFonts w:cstheme="minorHAnsi"/>
          <w:color w:val="000000" w:themeColor="text1"/>
          <w:sz w:val="22"/>
          <w:szCs w:val="22"/>
          <w:lang w:val="en-GB"/>
        </w:rPr>
        <w:t>ces for security institutions and judiciary institutions</w:t>
      </w:r>
    </w:p>
    <w:p w14:paraId="3C8681F4" w14:textId="3058955E" w:rsidR="00556284" w:rsidRPr="00A40A5D" w:rsidRDefault="00556284" w:rsidP="00E072CE">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1.3.2 Conducting field visits</w:t>
      </w:r>
      <w:r w:rsidR="00E072CE" w:rsidRPr="00A40A5D">
        <w:rPr>
          <w:rFonts w:cstheme="minorHAnsi"/>
          <w:color w:val="000000" w:themeColor="text1"/>
          <w:sz w:val="22"/>
          <w:szCs w:val="22"/>
          <w:lang w:val="en-GB"/>
        </w:rPr>
        <w:t xml:space="preserve"> to security institutions and judiciary institutions</w:t>
      </w:r>
    </w:p>
    <w:p w14:paraId="2D93522A" w14:textId="7ED8AF6F" w:rsidR="00614C9E" w:rsidRPr="00A40A5D" w:rsidRDefault="00614C9E" w:rsidP="00A65DB1">
      <w:pPr>
        <w:ind w:left="284"/>
        <w:jc w:val="both"/>
        <w:rPr>
          <w:rFonts w:cstheme="minorHAnsi"/>
          <w:color w:val="000000" w:themeColor="text1"/>
          <w:sz w:val="22"/>
          <w:szCs w:val="22"/>
          <w:lang w:val="en-GB"/>
        </w:rPr>
      </w:pPr>
      <w:r w:rsidRPr="00A40A5D">
        <w:rPr>
          <w:rFonts w:cstheme="minorHAnsi"/>
          <w:color w:val="000000" w:themeColor="text1"/>
          <w:sz w:val="22"/>
          <w:szCs w:val="22"/>
          <w:lang w:val="en-GB"/>
        </w:rPr>
        <w:t xml:space="preserve">1.3.3 </w:t>
      </w:r>
      <w:r w:rsidR="009A7FB2" w:rsidRPr="00A40A5D">
        <w:rPr>
          <w:rFonts w:cstheme="minorHAnsi"/>
          <w:color w:val="000000" w:themeColor="text1"/>
          <w:sz w:val="22"/>
          <w:szCs w:val="22"/>
          <w:lang w:val="en-GB"/>
        </w:rPr>
        <w:t>results and recommendation workshops</w:t>
      </w:r>
    </w:p>
    <w:p w14:paraId="1F82A9B2" w14:textId="77777777" w:rsidR="007F6242" w:rsidRPr="00A40A5D" w:rsidRDefault="007F6242" w:rsidP="00A65DB1">
      <w:pPr>
        <w:jc w:val="both"/>
        <w:rPr>
          <w:rFonts w:cstheme="minorHAnsi"/>
          <w:color w:val="000000" w:themeColor="text1"/>
          <w:sz w:val="22"/>
          <w:szCs w:val="22"/>
          <w:lang w:val="en-GB"/>
        </w:rPr>
      </w:pPr>
    </w:p>
    <w:p w14:paraId="3613A88C" w14:textId="4A55ABA7" w:rsidR="0037733D" w:rsidRPr="00A40A5D" w:rsidRDefault="0037733D" w:rsidP="00A65DB1">
      <w:pPr>
        <w:jc w:val="both"/>
        <w:rPr>
          <w:rFonts w:cstheme="minorHAnsi"/>
          <w:b/>
          <w:color w:val="000000" w:themeColor="text1"/>
          <w:sz w:val="22"/>
          <w:szCs w:val="22"/>
          <w:lang w:val="en-GB"/>
        </w:rPr>
      </w:pPr>
      <w:r w:rsidRPr="00A40A5D">
        <w:rPr>
          <w:rFonts w:cstheme="minorHAnsi"/>
          <w:b/>
          <w:color w:val="000000" w:themeColor="text1"/>
          <w:sz w:val="22"/>
          <w:szCs w:val="22"/>
          <w:lang w:val="en-GB"/>
        </w:rPr>
        <w:t xml:space="preserve">Objective 2: </w:t>
      </w:r>
      <w:r w:rsidR="00986102" w:rsidRPr="00A40A5D">
        <w:rPr>
          <w:rFonts w:cstheme="minorHAnsi"/>
          <w:b/>
          <w:color w:val="000000" w:themeColor="text1"/>
          <w:sz w:val="22"/>
          <w:szCs w:val="22"/>
          <w:lang w:val="en-GB"/>
        </w:rPr>
        <w:t>Relevant duty-bearers and policy makers are engaged in discussions on how to improve protection of women victims of violence</w:t>
      </w:r>
      <w:r w:rsidR="00A65DB1" w:rsidRPr="00A40A5D">
        <w:rPr>
          <w:rFonts w:cstheme="minorHAnsi"/>
          <w:b/>
          <w:color w:val="000000" w:themeColor="text1"/>
          <w:sz w:val="22"/>
          <w:szCs w:val="22"/>
          <w:lang w:val="en-GB"/>
        </w:rPr>
        <w:t xml:space="preserve"> in Kef</w:t>
      </w:r>
    </w:p>
    <w:p w14:paraId="1D7306F7" w14:textId="34E0A44D" w:rsidR="004E0E87" w:rsidRPr="00A40A5D" w:rsidRDefault="00B333F9" w:rsidP="00A65DB1">
      <w:pPr>
        <w:jc w:val="both"/>
        <w:rPr>
          <w:rFonts w:cstheme="minorHAnsi"/>
          <w:color w:val="000000" w:themeColor="text1"/>
          <w:sz w:val="22"/>
          <w:szCs w:val="22"/>
          <w:lang w:val="en-GB"/>
        </w:rPr>
      </w:pPr>
      <w:r w:rsidRPr="00A40A5D">
        <w:rPr>
          <w:rFonts w:cstheme="minorHAnsi"/>
          <w:color w:val="000000" w:themeColor="text1"/>
          <w:sz w:val="22"/>
          <w:szCs w:val="22"/>
          <w:lang w:val="en-GB"/>
        </w:rPr>
        <w:t>Under this objective, the partners will increase the</w:t>
      </w:r>
      <w:r w:rsidR="004D7B62">
        <w:rPr>
          <w:rFonts w:cstheme="minorHAnsi"/>
          <w:color w:val="000000" w:themeColor="text1"/>
          <w:sz w:val="22"/>
          <w:szCs w:val="22"/>
          <w:lang w:val="en-GB"/>
        </w:rPr>
        <w:t>ir</w:t>
      </w:r>
      <w:r w:rsidRPr="00A40A5D">
        <w:rPr>
          <w:rFonts w:cstheme="minorHAnsi"/>
          <w:color w:val="000000" w:themeColor="text1"/>
          <w:sz w:val="22"/>
          <w:szCs w:val="22"/>
          <w:lang w:val="en-GB"/>
        </w:rPr>
        <w:t xml:space="preserve"> knowledge base on the use and effectiveness of protection mechanisms of Law 58 and will use this data to influence duty holders and </w:t>
      </w:r>
      <w:r w:rsidR="000C756A" w:rsidRPr="00A40A5D">
        <w:rPr>
          <w:rFonts w:cstheme="minorHAnsi"/>
          <w:color w:val="000000" w:themeColor="text1"/>
          <w:sz w:val="22"/>
          <w:szCs w:val="22"/>
          <w:lang w:val="en-GB"/>
        </w:rPr>
        <w:t>relevant stakeholders</w:t>
      </w:r>
      <w:r w:rsidR="00316469" w:rsidRPr="00A40A5D">
        <w:rPr>
          <w:rFonts w:cstheme="minorHAnsi"/>
          <w:color w:val="000000" w:themeColor="text1"/>
          <w:sz w:val="22"/>
          <w:szCs w:val="22"/>
          <w:lang w:val="en-GB"/>
        </w:rPr>
        <w:t xml:space="preserve"> to </w:t>
      </w:r>
      <w:r w:rsidR="006D71F2" w:rsidRPr="00A40A5D">
        <w:rPr>
          <w:rFonts w:cstheme="minorHAnsi"/>
          <w:color w:val="000000" w:themeColor="text1"/>
          <w:sz w:val="22"/>
          <w:szCs w:val="22"/>
          <w:lang w:val="en-GB"/>
        </w:rPr>
        <w:t xml:space="preserve">accelerate implementation of the protection provisions of the law. Further, the partners will build the capacity of the </w:t>
      </w:r>
      <w:r w:rsidR="006B1BEA" w:rsidRPr="00A40A5D">
        <w:rPr>
          <w:rFonts w:cstheme="minorHAnsi"/>
          <w:color w:val="000000" w:themeColor="text1"/>
          <w:sz w:val="22"/>
          <w:szCs w:val="22"/>
          <w:lang w:val="en-GB"/>
        </w:rPr>
        <w:t xml:space="preserve">regional body for </w:t>
      </w:r>
      <w:r w:rsidR="0076607B" w:rsidRPr="00A40A5D">
        <w:rPr>
          <w:rFonts w:cstheme="minorHAnsi"/>
          <w:color w:val="000000" w:themeColor="text1"/>
          <w:sz w:val="22"/>
          <w:szCs w:val="22"/>
          <w:lang w:val="en-GB"/>
        </w:rPr>
        <w:t>coordination in the fight against</w:t>
      </w:r>
      <w:r w:rsidR="009C6109" w:rsidRPr="00A40A5D">
        <w:rPr>
          <w:rFonts w:cstheme="minorHAnsi"/>
          <w:color w:val="000000" w:themeColor="text1"/>
          <w:sz w:val="22"/>
          <w:szCs w:val="22"/>
          <w:lang w:val="en-GB"/>
        </w:rPr>
        <w:t xml:space="preserve"> VAW</w:t>
      </w:r>
      <w:r w:rsidR="0076607B" w:rsidRPr="00A40A5D">
        <w:rPr>
          <w:rFonts w:cstheme="minorHAnsi"/>
          <w:color w:val="000000" w:themeColor="text1"/>
          <w:sz w:val="22"/>
          <w:szCs w:val="22"/>
          <w:lang w:val="en-GB"/>
        </w:rPr>
        <w:t xml:space="preserve"> in Kef to </w:t>
      </w:r>
      <w:r w:rsidR="00FA1B0A" w:rsidRPr="00A40A5D">
        <w:rPr>
          <w:rFonts w:cstheme="minorHAnsi"/>
          <w:color w:val="000000" w:themeColor="text1"/>
          <w:sz w:val="22"/>
          <w:szCs w:val="22"/>
          <w:lang w:val="en-GB"/>
        </w:rPr>
        <w:t xml:space="preserve">enable them to </w:t>
      </w:r>
      <w:r w:rsidR="00B66386" w:rsidRPr="00A40A5D">
        <w:rPr>
          <w:rFonts w:cstheme="minorHAnsi"/>
          <w:color w:val="000000" w:themeColor="text1"/>
          <w:sz w:val="22"/>
          <w:szCs w:val="22"/>
          <w:lang w:val="en-GB"/>
        </w:rPr>
        <w:t xml:space="preserve">monitor the situation and institute changes </w:t>
      </w:r>
      <w:r w:rsidR="009E23B4" w:rsidRPr="00A40A5D">
        <w:rPr>
          <w:rFonts w:cstheme="minorHAnsi"/>
          <w:color w:val="000000" w:themeColor="text1"/>
          <w:sz w:val="22"/>
          <w:szCs w:val="22"/>
          <w:lang w:val="en-GB"/>
        </w:rPr>
        <w:t xml:space="preserve">at </w:t>
      </w:r>
      <w:r w:rsidR="000A0307" w:rsidRPr="00A40A5D">
        <w:rPr>
          <w:rFonts w:cstheme="minorHAnsi"/>
          <w:color w:val="000000" w:themeColor="text1"/>
          <w:sz w:val="22"/>
          <w:szCs w:val="22"/>
          <w:lang w:val="en-GB"/>
        </w:rPr>
        <w:t>policy level</w:t>
      </w:r>
      <w:r w:rsidR="00D957F3">
        <w:rPr>
          <w:rFonts w:cstheme="minorHAnsi"/>
          <w:color w:val="000000" w:themeColor="text1"/>
          <w:sz w:val="22"/>
          <w:szCs w:val="22"/>
          <w:lang w:val="en-GB"/>
        </w:rPr>
        <w:t xml:space="preserve"> </w:t>
      </w:r>
      <w:r w:rsidR="00D957F3" w:rsidRPr="00A40A5D">
        <w:rPr>
          <w:rFonts w:cstheme="minorHAnsi"/>
          <w:color w:val="000000" w:themeColor="text1"/>
          <w:sz w:val="22"/>
          <w:szCs w:val="22"/>
          <w:lang w:val="en-GB"/>
        </w:rPr>
        <w:t>more effectively</w:t>
      </w:r>
      <w:r w:rsidR="000A0307" w:rsidRPr="00A40A5D">
        <w:rPr>
          <w:rFonts w:cstheme="minorHAnsi"/>
          <w:color w:val="000000" w:themeColor="text1"/>
          <w:sz w:val="22"/>
          <w:szCs w:val="22"/>
          <w:lang w:val="en-GB"/>
        </w:rPr>
        <w:t xml:space="preserve">. </w:t>
      </w:r>
    </w:p>
    <w:p w14:paraId="500643C0" w14:textId="77777777" w:rsidR="00B333F9" w:rsidRPr="00A40A5D" w:rsidRDefault="00B333F9" w:rsidP="00A65DB1">
      <w:pPr>
        <w:jc w:val="both"/>
        <w:rPr>
          <w:rFonts w:cstheme="minorHAnsi"/>
          <w:color w:val="000000" w:themeColor="text1"/>
          <w:sz w:val="22"/>
          <w:szCs w:val="22"/>
          <w:lang w:val="en-GB"/>
        </w:rPr>
      </w:pPr>
    </w:p>
    <w:p w14:paraId="660DE656" w14:textId="77777777" w:rsidR="00521848" w:rsidRDefault="00B60AB8" w:rsidP="00A65DB1">
      <w:pPr>
        <w:jc w:val="both"/>
        <w:rPr>
          <w:rFonts w:cstheme="minorHAnsi"/>
          <w:color w:val="000000" w:themeColor="text1"/>
          <w:sz w:val="22"/>
          <w:szCs w:val="22"/>
          <w:u w:val="single"/>
          <w:lang w:val="en-GB"/>
        </w:rPr>
      </w:pPr>
      <w:r>
        <w:rPr>
          <w:rFonts w:cstheme="minorHAnsi"/>
          <w:color w:val="000000" w:themeColor="text1"/>
          <w:sz w:val="22"/>
          <w:szCs w:val="22"/>
          <w:u w:val="single"/>
          <w:lang w:val="en-GB"/>
        </w:rPr>
        <w:t>Outcome</w:t>
      </w:r>
      <w:r w:rsidR="0037733D" w:rsidRPr="00A40A5D">
        <w:rPr>
          <w:rFonts w:cstheme="minorHAnsi"/>
          <w:color w:val="000000" w:themeColor="text1"/>
          <w:sz w:val="22"/>
          <w:szCs w:val="22"/>
          <w:u w:val="single"/>
          <w:lang w:val="en-GB"/>
        </w:rPr>
        <w:t xml:space="preserve"> 2.1: </w:t>
      </w:r>
      <w:r>
        <w:rPr>
          <w:rFonts w:cstheme="minorHAnsi"/>
          <w:color w:val="000000" w:themeColor="text1"/>
          <w:sz w:val="22"/>
          <w:szCs w:val="22"/>
          <w:u w:val="single"/>
          <w:lang w:val="en-GB"/>
        </w:rPr>
        <w:t xml:space="preserve">The knowledge base on use and enforcement of </w:t>
      </w:r>
      <w:r w:rsidR="00070EEE">
        <w:rPr>
          <w:rFonts w:cstheme="minorHAnsi"/>
          <w:color w:val="000000" w:themeColor="text1"/>
          <w:sz w:val="22"/>
          <w:szCs w:val="22"/>
          <w:u w:val="single"/>
          <w:lang w:val="en-GB"/>
        </w:rPr>
        <w:t>protective orders</w:t>
      </w:r>
      <w:r w:rsidR="003A44CB">
        <w:rPr>
          <w:rFonts w:cstheme="minorHAnsi"/>
          <w:color w:val="000000" w:themeColor="text1"/>
          <w:sz w:val="22"/>
          <w:szCs w:val="22"/>
          <w:u w:val="single"/>
          <w:lang w:val="en-GB"/>
        </w:rPr>
        <w:t xml:space="preserve"> as a mea</w:t>
      </w:r>
      <w:r w:rsidR="00ED4046">
        <w:rPr>
          <w:rFonts w:cstheme="minorHAnsi"/>
          <w:color w:val="000000" w:themeColor="text1"/>
          <w:sz w:val="22"/>
          <w:szCs w:val="22"/>
          <w:u w:val="single"/>
          <w:lang w:val="en-GB"/>
        </w:rPr>
        <w:t>ns of protect</w:t>
      </w:r>
      <w:r w:rsidR="00256EF0">
        <w:rPr>
          <w:rFonts w:cstheme="minorHAnsi"/>
          <w:color w:val="000000" w:themeColor="text1"/>
          <w:sz w:val="22"/>
          <w:szCs w:val="22"/>
          <w:u w:val="single"/>
          <w:lang w:val="en-GB"/>
        </w:rPr>
        <w:t>ing women</w:t>
      </w:r>
      <w:r w:rsidR="0045224B">
        <w:rPr>
          <w:rFonts w:cstheme="minorHAnsi"/>
          <w:color w:val="000000" w:themeColor="text1"/>
          <w:sz w:val="22"/>
          <w:szCs w:val="22"/>
          <w:u w:val="single"/>
          <w:lang w:val="en-GB"/>
        </w:rPr>
        <w:t xml:space="preserve"> from violence and femicide has been enhanced</w:t>
      </w:r>
      <w:r w:rsidR="001529B0">
        <w:rPr>
          <w:rFonts w:cstheme="minorHAnsi"/>
          <w:color w:val="000000" w:themeColor="text1"/>
          <w:sz w:val="22"/>
          <w:szCs w:val="22"/>
          <w:u w:val="single"/>
          <w:lang w:val="en-GB"/>
        </w:rPr>
        <w:t>, and du</w:t>
      </w:r>
      <w:r w:rsidR="00056736">
        <w:rPr>
          <w:rFonts w:cstheme="minorHAnsi"/>
          <w:color w:val="000000" w:themeColor="text1"/>
          <w:sz w:val="22"/>
          <w:szCs w:val="22"/>
          <w:u w:val="single"/>
          <w:lang w:val="en-GB"/>
        </w:rPr>
        <w:t>ty bearers</w:t>
      </w:r>
      <w:r w:rsidR="009B7A07">
        <w:rPr>
          <w:rFonts w:cstheme="minorHAnsi"/>
          <w:color w:val="000000" w:themeColor="text1"/>
          <w:sz w:val="22"/>
          <w:szCs w:val="22"/>
          <w:u w:val="single"/>
          <w:lang w:val="en-GB"/>
        </w:rPr>
        <w:t xml:space="preserve"> are engaged in</w:t>
      </w:r>
      <w:r w:rsidR="003B23AD">
        <w:rPr>
          <w:rFonts w:cstheme="minorHAnsi"/>
          <w:color w:val="000000" w:themeColor="text1"/>
          <w:sz w:val="22"/>
          <w:szCs w:val="22"/>
          <w:u w:val="single"/>
          <w:lang w:val="en-GB"/>
        </w:rPr>
        <w:t xml:space="preserve"> conversations on</w:t>
      </w:r>
      <w:r w:rsidR="00997E8B">
        <w:rPr>
          <w:rFonts w:cstheme="minorHAnsi"/>
          <w:color w:val="000000" w:themeColor="text1"/>
          <w:sz w:val="22"/>
          <w:szCs w:val="22"/>
          <w:u w:val="single"/>
          <w:lang w:val="en-GB"/>
        </w:rPr>
        <w:t xml:space="preserve"> how to improve</w:t>
      </w:r>
      <w:r w:rsidR="00901735">
        <w:rPr>
          <w:rFonts w:cstheme="minorHAnsi"/>
          <w:color w:val="000000" w:themeColor="text1"/>
          <w:sz w:val="22"/>
          <w:szCs w:val="22"/>
          <w:u w:val="single"/>
          <w:lang w:val="en-GB"/>
        </w:rPr>
        <w:t xml:space="preserve"> the situation</w:t>
      </w:r>
    </w:p>
    <w:p w14:paraId="3E9B401C" w14:textId="160071F4" w:rsidR="00FE7859" w:rsidRDefault="00B333F9" w:rsidP="00A65DB1">
      <w:pPr>
        <w:jc w:val="both"/>
        <w:rPr>
          <w:rFonts w:cstheme="minorHAnsi"/>
          <w:color w:val="000000" w:themeColor="text1"/>
          <w:sz w:val="22"/>
          <w:szCs w:val="22"/>
          <w:lang w:val="en-GB"/>
        </w:rPr>
      </w:pPr>
      <w:r w:rsidRPr="00A40A5D">
        <w:rPr>
          <w:rFonts w:cstheme="minorHAnsi"/>
          <w:color w:val="000000" w:themeColor="text1"/>
          <w:sz w:val="22"/>
          <w:szCs w:val="22"/>
          <w:lang w:val="en-GB"/>
        </w:rPr>
        <w:t>Law 58 provides protection mechanisms for</w:t>
      </w:r>
      <w:r w:rsidR="00B26364" w:rsidRPr="00A40A5D">
        <w:rPr>
          <w:rFonts w:cstheme="minorHAnsi"/>
          <w:color w:val="000000" w:themeColor="text1"/>
          <w:sz w:val="22"/>
          <w:szCs w:val="22"/>
          <w:lang w:val="en-GB"/>
        </w:rPr>
        <w:t xml:space="preserve"> women victims of violence</w:t>
      </w:r>
      <w:r w:rsidRPr="00A40A5D">
        <w:rPr>
          <w:rFonts w:cstheme="minorHAnsi"/>
          <w:color w:val="000000" w:themeColor="text1"/>
          <w:sz w:val="22"/>
          <w:szCs w:val="22"/>
          <w:lang w:val="en-GB"/>
        </w:rPr>
        <w:t>.</w:t>
      </w:r>
      <w:r w:rsidR="007260B5" w:rsidRPr="00A40A5D">
        <w:rPr>
          <w:rFonts w:cstheme="minorHAnsi"/>
          <w:color w:val="000000" w:themeColor="text1"/>
          <w:sz w:val="22"/>
          <w:szCs w:val="22"/>
          <w:lang w:val="en-GB"/>
        </w:rPr>
        <w:t xml:space="preserve"> </w:t>
      </w:r>
      <w:r w:rsidR="002D25BD">
        <w:rPr>
          <w:rFonts w:cstheme="minorHAnsi"/>
          <w:color w:val="000000" w:themeColor="text1"/>
          <w:sz w:val="22"/>
          <w:szCs w:val="22"/>
          <w:lang w:val="en-GB"/>
        </w:rPr>
        <w:t>However, i</w:t>
      </w:r>
      <w:r w:rsidRPr="00A40A5D">
        <w:rPr>
          <w:rFonts w:cstheme="minorHAnsi"/>
          <w:color w:val="000000" w:themeColor="text1"/>
          <w:sz w:val="22"/>
          <w:szCs w:val="22"/>
          <w:lang w:val="en-GB"/>
        </w:rPr>
        <w:t>t is important that an assessment of current practices</w:t>
      </w:r>
      <w:r w:rsidR="002D25BD">
        <w:rPr>
          <w:rFonts w:cstheme="minorHAnsi"/>
          <w:color w:val="000000" w:themeColor="text1"/>
          <w:sz w:val="22"/>
          <w:szCs w:val="22"/>
          <w:lang w:val="en-GB"/>
        </w:rPr>
        <w:t xml:space="preserve"> is</w:t>
      </w:r>
      <w:r w:rsidRPr="00A40A5D">
        <w:rPr>
          <w:rFonts w:cstheme="minorHAnsi"/>
          <w:color w:val="000000" w:themeColor="text1"/>
          <w:sz w:val="22"/>
          <w:szCs w:val="22"/>
          <w:lang w:val="en-GB"/>
        </w:rPr>
        <w:t xml:space="preserve"> carried out to understand how these mechanisms are applied and whether they are</w:t>
      </w:r>
      <w:r w:rsidR="002B42E2" w:rsidRPr="00A40A5D">
        <w:rPr>
          <w:rFonts w:cstheme="minorHAnsi"/>
          <w:color w:val="000000" w:themeColor="text1"/>
          <w:sz w:val="22"/>
          <w:szCs w:val="22"/>
          <w:lang w:val="en-GB"/>
        </w:rPr>
        <w:t xml:space="preserve">, in fact, </w:t>
      </w:r>
      <w:r w:rsidRPr="00A40A5D">
        <w:rPr>
          <w:rFonts w:cstheme="minorHAnsi"/>
          <w:color w:val="000000" w:themeColor="text1"/>
          <w:sz w:val="22"/>
          <w:szCs w:val="22"/>
          <w:lang w:val="en-GB"/>
        </w:rPr>
        <w:t xml:space="preserve">accessible to victims of violence </w:t>
      </w:r>
      <w:r w:rsidR="002D25BD">
        <w:rPr>
          <w:rFonts w:cstheme="minorHAnsi"/>
          <w:color w:val="000000" w:themeColor="text1"/>
          <w:sz w:val="22"/>
          <w:szCs w:val="22"/>
          <w:lang w:val="en-GB"/>
        </w:rPr>
        <w:t xml:space="preserve">- </w:t>
      </w:r>
      <w:r w:rsidRPr="00A40A5D">
        <w:rPr>
          <w:rFonts w:cstheme="minorHAnsi"/>
          <w:color w:val="000000" w:themeColor="text1"/>
          <w:sz w:val="22"/>
          <w:szCs w:val="22"/>
          <w:lang w:val="en-GB"/>
        </w:rPr>
        <w:t xml:space="preserve">and when they are, </w:t>
      </w:r>
      <w:r w:rsidR="00D45DD4" w:rsidRPr="00A40A5D">
        <w:rPr>
          <w:rFonts w:cstheme="minorHAnsi"/>
          <w:color w:val="000000" w:themeColor="text1"/>
          <w:sz w:val="22"/>
          <w:szCs w:val="22"/>
          <w:lang w:val="en-GB"/>
        </w:rPr>
        <w:t xml:space="preserve">whether </w:t>
      </w:r>
      <w:r w:rsidRPr="00A40A5D">
        <w:rPr>
          <w:rFonts w:cstheme="minorHAnsi"/>
          <w:color w:val="000000" w:themeColor="text1"/>
          <w:sz w:val="22"/>
          <w:szCs w:val="22"/>
          <w:lang w:val="en-GB"/>
        </w:rPr>
        <w:t xml:space="preserve">their implementation is effective. </w:t>
      </w:r>
      <w:r w:rsidRPr="00752886">
        <w:rPr>
          <w:rFonts w:cstheme="minorHAnsi"/>
          <w:color w:val="000000" w:themeColor="text1"/>
          <w:sz w:val="22"/>
          <w:szCs w:val="22"/>
          <w:lang w:val="en-GB"/>
        </w:rPr>
        <w:t>In a comparative study of the use and operationalization of protective measures and orders, we will present the conditions</w:t>
      </w:r>
      <w:r w:rsidR="00C3452F" w:rsidRPr="00752886">
        <w:rPr>
          <w:rFonts w:cstheme="minorHAnsi"/>
          <w:color w:val="000000" w:themeColor="text1"/>
          <w:sz w:val="22"/>
          <w:szCs w:val="22"/>
          <w:lang w:val="en-GB"/>
        </w:rPr>
        <w:t xml:space="preserve"> and </w:t>
      </w:r>
      <w:r w:rsidRPr="00752886">
        <w:rPr>
          <w:rFonts w:cstheme="minorHAnsi"/>
          <w:color w:val="000000" w:themeColor="text1"/>
          <w:sz w:val="22"/>
          <w:szCs w:val="22"/>
          <w:lang w:val="en-GB"/>
        </w:rPr>
        <w:t>procedures for taking protective measures or</w:t>
      </w:r>
      <w:r w:rsidR="00C3452F" w:rsidRPr="00752886">
        <w:rPr>
          <w:rFonts w:cstheme="minorHAnsi"/>
          <w:color w:val="000000" w:themeColor="text1"/>
          <w:sz w:val="22"/>
          <w:szCs w:val="22"/>
          <w:lang w:val="en-GB"/>
        </w:rPr>
        <w:t xml:space="preserve"> giving</w:t>
      </w:r>
      <w:r w:rsidRPr="00752886">
        <w:rPr>
          <w:rFonts w:cstheme="minorHAnsi"/>
          <w:color w:val="000000" w:themeColor="text1"/>
          <w:sz w:val="22"/>
          <w:szCs w:val="22"/>
          <w:lang w:val="en-GB"/>
        </w:rPr>
        <w:t xml:space="preserve"> protection orders as well </w:t>
      </w:r>
      <w:r w:rsidRPr="00752886">
        <w:rPr>
          <w:rFonts w:cstheme="minorHAnsi"/>
          <w:color w:val="000000" w:themeColor="text1"/>
          <w:sz w:val="22"/>
          <w:szCs w:val="22"/>
          <w:lang w:val="en-GB"/>
        </w:rPr>
        <w:lastRenderedPageBreak/>
        <w:t xml:space="preserve">as their </w:t>
      </w:r>
      <w:r w:rsidR="00AC77FA" w:rsidRPr="00752886">
        <w:rPr>
          <w:rFonts w:cstheme="minorHAnsi"/>
          <w:color w:val="000000" w:themeColor="text1"/>
          <w:sz w:val="22"/>
          <w:szCs w:val="22"/>
          <w:lang w:val="en-GB"/>
        </w:rPr>
        <w:t xml:space="preserve">effect, </w:t>
      </w:r>
      <w:r w:rsidRPr="00752886">
        <w:rPr>
          <w:rFonts w:cstheme="minorHAnsi"/>
          <w:color w:val="000000" w:themeColor="text1"/>
          <w:sz w:val="22"/>
          <w:szCs w:val="22"/>
          <w:lang w:val="en-GB"/>
        </w:rPr>
        <w:t>in order to see if they work as intended as a real protection measure against violence.</w:t>
      </w:r>
      <w:r w:rsidR="002D25BD">
        <w:rPr>
          <w:rFonts w:cstheme="minorHAnsi"/>
          <w:color w:val="000000" w:themeColor="text1"/>
          <w:sz w:val="22"/>
          <w:szCs w:val="22"/>
          <w:lang w:val="en-GB"/>
        </w:rPr>
        <w:t xml:space="preserve"> </w:t>
      </w:r>
      <w:r w:rsidR="00FB5CBA" w:rsidRPr="00752886">
        <w:rPr>
          <w:rFonts w:cstheme="minorHAnsi"/>
          <w:color w:val="000000" w:themeColor="text1"/>
          <w:sz w:val="22"/>
          <w:szCs w:val="22"/>
          <w:lang w:val="en-GB"/>
        </w:rPr>
        <w:t>The study will be conducted in Kef and one other governorate in Tunisia (TBD)</w:t>
      </w:r>
      <w:r w:rsidR="004761A5" w:rsidRPr="00752886">
        <w:rPr>
          <w:rFonts w:cstheme="minorHAnsi"/>
          <w:color w:val="000000" w:themeColor="text1"/>
          <w:sz w:val="22"/>
          <w:szCs w:val="22"/>
          <w:lang w:val="en-GB"/>
        </w:rPr>
        <w:t xml:space="preserve">. </w:t>
      </w:r>
      <w:r w:rsidR="005403B6" w:rsidRPr="00752886">
        <w:rPr>
          <w:rFonts w:cstheme="minorHAnsi"/>
          <w:color w:val="000000" w:themeColor="text1"/>
          <w:sz w:val="22"/>
          <w:szCs w:val="22"/>
          <w:lang w:val="en-GB"/>
        </w:rPr>
        <w:t xml:space="preserve">The partners will pursue a </w:t>
      </w:r>
      <w:r w:rsidR="0027262F" w:rsidRPr="00752886">
        <w:rPr>
          <w:rFonts w:cstheme="minorHAnsi"/>
          <w:color w:val="000000" w:themeColor="text1"/>
          <w:sz w:val="22"/>
          <w:szCs w:val="22"/>
          <w:lang w:val="en-GB"/>
        </w:rPr>
        <w:t>partnership</w:t>
      </w:r>
      <w:r w:rsidR="001F7C96" w:rsidRPr="00752886">
        <w:rPr>
          <w:rFonts w:cstheme="minorHAnsi"/>
          <w:color w:val="000000" w:themeColor="text1"/>
          <w:sz w:val="22"/>
          <w:szCs w:val="22"/>
          <w:lang w:val="en-GB"/>
        </w:rPr>
        <w:t xml:space="preserve"> with the Association of Magistrates around the </w:t>
      </w:r>
      <w:r w:rsidR="00960F0D" w:rsidRPr="00752886">
        <w:rPr>
          <w:rFonts w:cstheme="minorHAnsi"/>
          <w:color w:val="000000" w:themeColor="text1"/>
          <w:sz w:val="22"/>
          <w:szCs w:val="22"/>
          <w:lang w:val="en-GB"/>
        </w:rPr>
        <w:t xml:space="preserve">production and dissemination of the study to ensure that it affects the sectors responsible for the application of this mechanism, namely the judiciary (family judge, prosecutor's office) and police and national guard units specialized </w:t>
      </w:r>
      <w:r w:rsidR="00B55549" w:rsidRPr="00752886">
        <w:rPr>
          <w:rFonts w:cstheme="minorHAnsi"/>
          <w:color w:val="000000" w:themeColor="text1"/>
          <w:sz w:val="22"/>
          <w:szCs w:val="22"/>
          <w:lang w:val="en-GB"/>
        </w:rPr>
        <w:t xml:space="preserve">in </w:t>
      </w:r>
      <w:r w:rsidR="00960F0D" w:rsidRPr="00752886">
        <w:rPr>
          <w:rFonts w:cstheme="minorHAnsi"/>
          <w:color w:val="000000" w:themeColor="text1"/>
          <w:sz w:val="22"/>
          <w:szCs w:val="22"/>
          <w:lang w:val="en-GB"/>
        </w:rPr>
        <w:t>gender-based violence.</w:t>
      </w:r>
      <w:r w:rsidR="00006552" w:rsidRPr="00752886">
        <w:rPr>
          <w:rFonts w:cstheme="minorHAnsi"/>
          <w:color w:val="000000" w:themeColor="text1"/>
          <w:sz w:val="22"/>
          <w:szCs w:val="22"/>
          <w:lang w:val="en-GB"/>
        </w:rPr>
        <w:t xml:space="preserve"> As part of the study</w:t>
      </w:r>
      <w:r w:rsidR="00280303" w:rsidRPr="00752886">
        <w:rPr>
          <w:rFonts w:cstheme="minorHAnsi"/>
          <w:color w:val="000000" w:themeColor="text1"/>
          <w:sz w:val="22"/>
          <w:szCs w:val="22"/>
          <w:lang w:val="en-GB"/>
        </w:rPr>
        <w:t>, women</w:t>
      </w:r>
      <w:r w:rsidR="00141090" w:rsidRPr="00752886">
        <w:rPr>
          <w:rFonts w:cstheme="minorHAnsi"/>
          <w:color w:val="000000" w:themeColor="text1"/>
          <w:sz w:val="22"/>
          <w:szCs w:val="22"/>
          <w:lang w:val="en-GB"/>
        </w:rPr>
        <w:t xml:space="preserve"> will be </w:t>
      </w:r>
      <w:r w:rsidR="0062589C" w:rsidRPr="00752886">
        <w:rPr>
          <w:rFonts w:cstheme="minorHAnsi"/>
          <w:color w:val="000000" w:themeColor="text1"/>
          <w:sz w:val="22"/>
          <w:szCs w:val="22"/>
          <w:lang w:val="en-GB"/>
        </w:rPr>
        <w:t xml:space="preserve">included and </w:t>
      </w:r>
      <w:r w:rsidR="00141090" w:rsidRPr="00752886">
        <w:rPr>
          <w:rFonts w:cstheme="minorHAnsi"/>
          <w:color w:val="000000" w:themeColor="text1"/>
          <w:sz w:val="22"/>
          <w:szCs w:val="22"/>
          <w:lang w:val="en-GB"/>
        </w:rPr>
        <w:t>asked about their experiences</w:t>
      </w:r>
      <w:r w:rsidR="00930A74" w:rsidRPr="00752886">
        <w:rPr>
          <w:rFonts w:cstheme="minorHAnsi"/>
          <w:color w:val="000000" w:themeColor="text1"/>
          <w:sz w:val="22"/>
          <w:szCs w:val="22"/>
          <w:lang w:val="en-GB"/>
        </w:rPr>
        <w:t xml:space="preserve"> with </w:t>
      </w:r>
      <w:r w:rsidR="0062589C" w:rsidRPr="00752886">
        <w:rPr>
          <w:rFonts w:cstheme="minorHAnsi"/>
          <w:color w:val="000000" w:themeColor="text1"/>
          <w:sz w:val="22"/>
          <w:szCs w:val="22"/>
          <w:lang w:val="en-GB"/>
        </w:rPr>
        <w:t>protective measures and</w:t>
      </w:r>
      <w:r w:rsidR="0032297C" w:rsidRPr="00752886">
        <w:rPr>
          <w:rFonts w:cstheme="minorHAnsi"/>
          <w:color w:val="000000" w:themeColor="text1"/>
          <w:sz w:val="22"/>
          <w:szCs w:val="22"/>
          <w:lang w:val="en-GB"/>
        </w:rPr>
        <w:t xml:space="preserve"> protection orders</w:t>
      </w:r>
      <w:r w:rsidR="00975CB7" w:rsidRPr="00752886">
        <w:rPr>
          <w:rFonts w:cstheme="minorHAnsi"/>
          <w:color w:val="000000" w:themeColor="text1"/>
          <w:sz w:val="22"/>
          <w:szCs w:val="22"/>
          <w:lang w:val="en-GB"/>
        </w:rPr>
        <w:t xml:space="preserve"> and their</w:t>
      </w:r>
      <w:r w:rsidR="00EF63E3" w:rsidRPr="00752886">
        <w:rPr>
          <w:rFonts w:cstheme="minorHAnsi"/>
          <w:color w:val="000000" w:themeColor="text1"/>
          <w:sz w:val="22"/>
          <w:szCs w:val="22"/>
          <w:lang w:val="en-GB"/>
        </w:rPr>
        <w:t xml:space="preserve"> capacity for providing protection.</w:t>
      </w:r>
    </w:p>
    <w:p w14:paraId="7EDB38DF" w14:textId="77777777" w:rsidR="00FE7859" w:rsidRDefault="00FE7859" w:rsidP="00A65DB1">
      <w:pPr>
        <w:jc w:val="both"/>
        <w:rPr>
          <w:rFonts w:cstheme="minorHAnsi"/>
          <w:color w:val="000000" w:themeColor="text1"/>
          <w:sz w:val="22"/>
          <w:szCs w:val="22"/>
          <w:lang w:val="en-GB"/>
        </w:rPr>
      </w:pPr>
    </w:p>
    <w:p w14:paraId="3C617582" w14:textId="57EDEF60" w:rsidR="00960F0D" w:rsidRPr="00752886" w:rsidRDefault="00FE7859" w:rsidP="00A65DB1">
      <w:pPr>
        <w:jc w:val="both"/>
        <w:rPr>
          <w:rFonts w:cstheme="minorHAnsi"/>
          <w:color w:val="000000" w:themeColor="text1"/>
          <w:sz w:val="22"/>
          <w:szCs w:val="22"/>
          <w:lang w:val="en-GB"/>
        </w:rPr>
      </w:pPr>
      <w:r w:rsidRPr="00752886">
        <w:rPr>
          <w:rFonts w:cstheme="minorHAnsi"/>
          <w:color w:val="000000" w:themeColor="text1"/>
          <w:sz w:val="22"/>
          <w:szCs w:val="22"/>
          <w:lang w:val="en-GB"/>
        </w:rPr>
        <w:t xml:space="preserve">Following the production of the study, a seminar will be planned in coordination with the Association of Magistrates to disseminate knowledge gained through the study. The seminar will have attendance of stakeholders representing both policy makers and those responsible for enforcing protection, as well as civil society actors working with Law 58. The focus of the seminar will be to discuss the findings and their implications for implementation of Law 58, as well as discussing possible strategic and practical steps forward towards </w:t>
      </w:r>
      <w:r w:rsidR="00ED4FEA" w:rsidRPr="00752886">
        <w:rPr>
          <w:rFonts w:cstheme="minorHAnsi"/>
          <w:color w:val="000000" w:themeColor="text1"/>
          <w:sz w:val="22"/>
          <w:szCs w:val="22"/>
          <w:lang w:val="en-GB"/>
        </w:rPr>
        <w:t>fulfilment</w:t>
      </w:r>
      <w:r w:rsidRPr="00752886">
        <w:rPr>
          <w:rFonts w:cstheme="minorHAnsi"/>
          <w:color w:val="000000" w:themeColor="text1"/>
          <w:sz w:val="22"/>
          <w:szCs w:val="22"/>
          <w:lang w:val="en-GB"/>
        </w:rPr>
        <w:t xml:space="preserve"> of protection mandates stipulated in Law 58.</w:t>
      </w:r>
      <w:r w:rsidR="00ED4FEA">
        <w:rPr>
          <w:rFonts w:cstheme="minorHAnsi"/>
          <w:color w:val="000000" w:themeColor="text1"/>
          <w:sz w:val="22"/>
          <w:szCs w:val="22"/>
          <w:lang w:val="en-GB"/>
        </w:rPr>
        <w:t xml:space="preserve"> </w:t>
      </w:r>
      <w:r w:rsidR="00960F0D" w:rsidRPr="00752886">
        <w:rPr>
          <w:rFonts w:cstheme="minorHAnsi"/>
          <w:color w:val="000000" w:themeColor="text1"/>
          <w:sz w:val="22"/>
          <w:szCs w:val="22"/>
          <w:lang w:val="en-GB"/>
        </w:rPr>
        <w:t>The following</w:t>
      </w:r>
      <w:r>
        <w:rPr>
          <w:rFonts w:cstheme="minorHAnsi"/>
          <w:color w:val="000000" w:themeColor="text1"/>
          <w:sz w:val="22"/>
          <w:szCs w:val="22"/>
          <w:lang w:val="en-GB"/>
        </w:rPr>
        <w:t xml:space="preserve"> </w:t>
      </w:r>
      <w:r w:rsidR="00960F0D" w:rsidRPr="00752886">
        <w:rPr>
          <w:rFonts w:cstheme="minorHAnsi"/>
          <w:color w:val="000000" w:themeColor="text1"/>
          <w:sz w:val="22"/>
          <w:szCs w:val="22"/>
          <w:lang w:val="en-GB"/>
        </w:rPr>
        <w:t xml:space="preserve">activities will be carried out: </w:t>
      </w:r>
    </w:p>
    <w:p w14:paraId="3F2664D9" w14:textId="75FD932D" w:rsidR="00895759" w:rsidRPr="00752886" w:rsidRDefault="00084021" w:rsidP="007566AC">
      <w:pPr>
        <w:spacing w:before="240"/>
        <w:ind w:left="284"/>
        <w:jc w:val="both"/>
        <w:rPr>
          <w:rFonts w:cstheme="minorHAnsi"/>
          <w:color w:val="000000" w:themeColor="text1"/>
          <w:sz w:val="22"/>
          <w:szCs w:val="22"/>
          <w:lang w:val="en-GB"/>
        </w:rPr>
      </w:pPr>
      <w:r w:rsidRPr="00752886">
        <w:rPr>
          <w:rFonts w:cstheme="minorHAnsi"/>
          <w:color w:val="000000" w:themeColor="text1"/>
          <w:sz w:val="22"/>
          <w:szCs w:val="22"/>
          <w:lang w:val="en-GB"/>
        </w:rPr>
        <w:t xml:space="preserve">2.1.1 </w:t>
      </w:r>
      <w:r w:rsidR="008F106F" w:rsidRPr="00752886">
        <w:rPr>
          <w:rFonts w:cstheme="minorHAnsi"/>
          <w:color w:val="000000" w:themeColor="text1"/>
          <w:sz w:val="22"/>
          <w:szCs w:val="22"/>
          <w:lang w:val="en-GB"/>
        </w:rPr>
        <w:t>Stakeholder</w:t>
      </w:r>
      <w:r w:rsidR="008C1A5B" w:rsidRPr="00752886">
        <w:rPr>
          <w:rFonts w:cstheme="minorHAnsi"/>
          <w:color w:val="000000" w:themeColor="text1"/>
          <w:sz w:val="22"/>
          <w:szCs w:val="22"/>
          <w:lang w:val="en-GB"/>
        </w:rPr>
        <w:t xml:space="preserve"> meetings with the </w:t>
      </w:r>
      <w:r w:rsidR="00024BB1" w:rsidRPr="00752886">
        <w:rPr>
          <w:rFonts w:cstheme="minorHAnsi"/>
          <w:color w:val="000000" w:themeColor="text1"/>
          <w:sz w:val="22"/>
          <w:szCs w:val="22"/>
          <w:lang w:val="en-GB"/>
        </w:rPr>
        <w:t>Association of Magistrates and other potentially relevant stakeholders in order to establish partnership and secure access to information</w:t>
      </w:r>
    </w:p>
    <w:p w14:paraId="5B3CDFE5" w14:textId="46BA0A41" w:rsidR="00024BB1" w:rsidRPr="00752886" w:rsidRDefault="00024BB1" w:rsidP="00A65DB1">
      <w:pPr>
        <w:ind w:left="284"/>
        <w:jc w:val="both"/>
        <w:rPr>
          <w:rFonts w:cstheme="minorHAnsi"/>
          <w:color w:val="000000" w:themeColor="text1"/>
          <w:sz w:val="22"/>
          <w:szCs w:val="22"/>
          <w:lang w:val="en-GB"/>
        </w:rPr>
      </w:pPr>
      <w:r w:rsidRPr="00752886">
        <w:rPr>
          <w:rFonts w:cstheme="minorHAnsi"/>
          <w:color w:val="000000" w:themeColor="text1"/>
          <w:sz w:val="22"/>
          <w:szCs w:val="22"/>
          <w:lang w:val="en-GB"/>
        </w:rPr>
        <w:t xml:space="preserve">2.1.2 </w:t>
      </w:r>
      <w:r w:rsidR="008F106F" w:rsidRPr="00752886">
        <w:rPr>
          <w:rFonts w:cstheme="minorHAnsi"/>
          <w:color w:val="000000" w:themeColor="text1"/>
          <w:sz w:val="22"/>
          <w:szCs w:val="22"/>
          <w:lang w:val="en-GB"/>
        </w:rPr>
        <w:t>Data collection</w:t>
      </w:r>
      <w:r w:rsidR="00032A9F" w:rsidRPr="00752886">
        <w:rPr>
          <w:rFonts w:cstheme="minorHAnsi"/>
          <w:color w:val="000000" w:themeColor="text1"/>
          <w:sz w:val="22"/>
          <w:szCs w:val="22"/>
          <w:lang w:val="en-GB"/>
        </w:rPr>
        <w:t xml:space="preserve"> and </w:t>
      </w:r>
      <w:r w:rsidR="00C068DA" w:rsidRPr="00752886">
        <w:rPr>
          <w:rFonts w:cstheme="minorHAnsi"/>
          <w:color w:val="000000" w:themeColor="text1"/>
          <w:sz w:val="22"/>
          <w:szCs w:val="22"/>
          <w:lang w:val="en-GB"/>
        </w:rPr>
        <w:t>analysis</w:t>
      </w:r>
      <w:r w:rsidR="00453DCD" w:rsidRPr="00752886">
        <w:rPr>
          <w:rFonts w:cstheme="minorHAnsi"/>
          <w:color w:val="000000" w:themeColor="text1"/>
          <w:sz w:val="22"/>
          <w:szCs w:val="22"/>
          <w:lang w:val="en-GB"/>
        </w:rPr>
        <w:t>. Data</w:t>
      </w:r>
      <w:r w:rsidR="008E73A6" w:rsidRPr="00752886">
        <w:rPr>
          <w:rFonts w:cstheme="minorHAnsi"/>
          <w:color w:val="000000" w:themeColor="text1"/>
          <w:sz w:val="22"/>
          <w:szCs w:val="22"/>
          <w:lang w:val="en-GB"/>
        </w:rPr>
        <w:t xml:space="preserve"> will </w:t>
      </w:r>
      <w:r w:rsidR="00C1046C" w:rsidRPr="00752886">
        <w:rPr>
          <w:rFonts w:cstheme="minorHAnsi"/>
          <w:color w:val="000000" w:themeColor="text1"/>
          <w:sz w:val="22"/>
          <w:szCs w:val="22"/>
          <w:lang w:val="en-GB"/>
        </w:rPr>
        <w:t>be a mix of survey</w:t>
      </w:r>
      <w:r w:rsidR="00CF12D9" w:rsidRPr="00752886">
        <w:rPr>
          <w:rFonts w:cstheme="minorHAnsi"/>
          <w:color w:val="000000" w:themeColor="text1"/>
          <w:sz w:val="22"/>
          <w:szCs w:val="22"/>
          <w:lang w:val="en-GB"/>
        </w:rPr>
        <w:t xml:space="preserve"> answers, interviews and </w:t>
      </w:r>
      <w:r w:rsidR="00DE36E2" w:rsidRPr="00752886">
        <w:rPr>
          <w:rFonts w:cstheme="minorHAnsi"/>
          <w:color w:val="000000" w:themeColor="text1"/>
          <w:sz w:val="22"/>
          <w:szCs w:val="22"/>
          <w:lang w:val="en-GB"/>
        </w:rPr>
        <w:t>document material</w:t>
      </w:r>
    </w:p>
    <w:p w14:paraId="0F9B4F60" w14:textId="77777777" w:rsidR="007036D3" w:rsidRPr="00752886" w:rsidRDefault="007036D3" w:rsidP="00A65DB1">
      <w:pPr>
        <w:ind w:left="284"/>
        <w:jc w:val="both"/>
        <w:rPr>
          <w:rFonts w:cstheme="minorHAnsi"/>
          <w:color w:val="000000" w:themeColor="text1"/>
          <w:sz w:val="22"/>
          <w:szCs w:val="22"/>
          <w:lang w:val="en-GB"/>
        </w:rPr>
      </w:pPr>
      <w:r w:rsidRPr="00752886">
        <w:rPr>
          <w:rFonts w:cstheme="minorHAnsi"/>
          <w:color w:val="000000" w:themeColor="text1"/>
          <w:sz w:val="22"/>
          <w:szCs w:val="22"/>
          <w:lang w:val="en-GB"/>
        </w:rPr>
        <w:t xml:space="preserve">2.1.3 Production of </w:t>
      </w:r>
      <w:r w:rsidR="009C1941" w:rsidRPr="00752886">
        <w:rPr>
          <w:rFonts w:cstheme="minorHAnsi"/>
          <w:color w:val="000000" w:themeColor="text1"/>
          <w:sz w:val="22"/>
          <w:szCs w:val="22"/>
          <w:lang w:val="en-GB"/>
        </w:rPr>
        <w:t>study report</w:t>
      </w:r>
    </w:p>
    <w:p w14:paraId="7FFD9D3B" w14:textId="59636349" w:rsidR="00E94EEB" w:rsidRPr="00752886" w:rsidRDefault="00E94EEB" w:rsidP="00A65DB1">
      <w:pPr>
        <w:ind w:left="284"/>
        <w:jc w:val="both"/>
        <w:rPr>
          <w:rFonts w:cstheme="minorHAnsi"/>
          <w:color w:val="000000" w:themeColor="text1"/>
          <w:sz w:val="22"/>
          <w:szCs w:val="22"/>
          <w:lang w:val="en-GB"/>
        </w:rPr>
      </w:pPr>
      <w:r w:rsidRPr="00752886">
        <w:rPr>
          <w:rFonts w:cstheme="minorHAnsi"/>
          <w:color w:val="000000" w:themeColor="text1"/>
          <w:sz w:val="22"/>
          <w:szCs w:val="22"/>
          <w:lang w:val="en-GB"/>
        </w:rPr>
        <w:t>2.1.</w:t>
      </w:r>
      <w:r w:rsidR="00C64937">
        <w:rPr>
          <w:rFonts w:cstheme="minorHAnsi"/>
          <w:color w:val="000000" w:themeColor="text1"/>
          <w:sz w:val="22"/>
          <w:szCs w:val="22"/>
          <w:lang w:val="en-GB"/>
        </w:rPr>
        <w:t>4</w:t>
      </w:r>
      <w:r w:rsidRPr="00752886">
        <w:rPr>
          <w:rFonts w:cstheme="minorHAnsi"/>
          <w:color w:val="000000" w:themeColor="text1"/>
          <w:sz w:val="22"/>
          <w:szCs w:val="22"/>
          <w:lang w:val="en-GB"/>
        </w:rPr>
        <w:t xml:space="preserve"> Mapping of and outreach to relevant stakeholders</w:t>
      </w:r>
      <w:r w:rsidR="00BA1CC4">
        <w:rPr>
          <w:rFonts w:cstheme="minorHAnsi"/>
          <w:color w:val="000000" w:themeColor="text1"/>
          <w:sz w:val="22"/>
          <w:szCs w:val="22"/>
          <w:lang w:val="en-GB"/>
        </w:rPr>
        <w:t xml:space="preserve"> and duty bearers</w:t>
      </w:r>
    </w:p>
    <w:p w14:paraId="2327DE07" w14:textId="4E62F26C" w:rsidR="00E94EEB" w:rsidRPr="00752886" w:rsidRDefault="00E94EEB" w:rsidP="00A65DB1">
      <w:pPr>
        <w:ind w:left="284"/>
        <w:jc w:val="both"/>
        <w:rPr>
          <w:rFonts w:cstheme="minorHAnsi"/>
          <w:color w:val="000000" w:themeColor="text1"/>
          <w:sz w:val="22"/>
          <w:szCs w:val="22"/>
          <w:lang w:val="en-GB"/>
        </w:rPr>
      </w:pPr>
      <w:r w:rsidRPr="00752886">
        <w:rPr>
          <w:rFonts w:cstheme="minorHAnsi"/>
          <w:color w:val="000000" w:themeColor="text1"/>
          <w:sz w:val="22"/>
          <w:szCs w:val="22"/>
          <w:lang w:val="en-GB"/>
        </w:rPr>
        <w:t>2.</w:t>
      </w:r>
      <w:r w:rsidR="00C64937">
        <w:rPr>
          <w:rFonts w:cstheme="minorHAnsi"/>
          <w:color w:val="000000" w:themeColor="text1"/>
          <w:sz w:val="22"/>
          <w:szCs w:val="22"/>
          <w:lang w:val="en-GB"/>
        </w:rPr>
        <w:t>1.5</w:t>
      </w:r>
      <w:r w:rsidR="005547AB" w:rsidRPr="00752886">
        <w:rPr>
          <w:rFonts w:cstheme="minorHAnsi"/>
          <w:color w:val="000000" w:themeColor="text1"/>
          <w:sz w:val="22"/>
          <w:szCs w:val="22"/>
          <w:lang w:val="en-GB"/>
        </w:rPr>
        <w:t xml:space="preserve"> Planning and holding the seminar</w:t>
      </w:r>
    </w:p>
    <w:p w14:paraId="2D441576" w14:textId="3C8E1F11" w:rsidR="005547AB" w:rsidRPr="00752886" w:rsidRDefault="005547AB" w:rsidP="00A65DB1">
      <w:pPr>
        <w:ind w:left="284"/>
        <w:jc w:val="both"/>
        <w:rPr>
          <w:rFonts w:cstheme="minorHAnsi"/>
          <w:color w:val="000000" w:themeColor="text1"/>
          <w:sz w:val="22"/>
          <w:szCs w:val="22"/>
          <w:lang w:val="en-GB"/>
        </w:rPr>
      </w:pPr>
      <w:r w:rsidRPr="00752886">
        <w:rPr>
          <w:rFonts w:cstheme="minorHAnsi"/>
          <w:color w:val="000000" w:themeColor="text1"/>
          <w:sz w:val="22"/>
          <w:szCs w:val="22"/>
          <w:lang w:val="en-GB"/>
        </w:rPr>
        <w:t>2.</w:t>
      </w:r>
      <w:r w:rsidR="00C64937">
        <w:rPr>
          <w:rFonts w:cstheme="minorHAnsi"/>
          <w:color w:val="000000" w:themeColor="text1"/>
          <w:sz w:val="22"/>
          <w:szCs w:val="22"/>
          <w:lang w:val="en-GB"/>
        </w:rPr>
        <w:t>1.6</w:t>
      </w:r>
      <w:r w:rsidRPr="00752886">
        <w:rPr>
          <w:rFonts w:cstheme="minorHAnsi"/>
          <w:color w:val="000000" w:themeColor="text1"/>
          <w:sz w:val="22"/>
          <w:szCs w:val="22"/>
          <w:lang w:val="en-GB"/>
        </w:rPr>
        <w:t xml:space="preserve"> </w:t>
      </w:r>
      <w:r w:rsidR="00102FA8" w:rsidRPr="00752886">
        <w:rPr>
          <w:rFonts w:cstheme="minorHAnsi"/>
          <w:color w:val="000000" w:themeColor="text1"/>
          <w:sz w:val="22"/>
          <w:szCs w:val="22"/>
          <w:lang w:val="en-GB"/>
        </w:rPr>
        <w:t xml:space="preserve">Production and dissemination of outcome material to stakeholders in order to keep the seminar agenda alive. </w:t>
      </w:r>
    </w:p>
    <w:p w14:paraId="2FFBD128" w14:textId="77777777" w:rsidR="009A7FB2" w:rsidRPr="00A65DB1" w:rsidRDefault="009A7FB2" w:rsidP="00A65DB1">
      <w:pPr>
        <w:jc w:val="both"/>
        <w:rPr>
          <w:rFonts w:cstheme="minorHAnsi"/>
          <w:color w:val="000000" w:themeColor="text1"/>
          <w:sz w:val="22"/>
          <w:szCs w:val="22"/>
          <w:lang w:val="en-US"/>
        </w:rPr>
      </w:pPr>
    </w:p>
    <w:p w14:paraId="6596DE2C" w14:textId="77777777" w:rsidR="00F10CB2" w:rsidRDefault="00C64937" w:rsidP="00432460">
      <w:pPr>
        <w:pStyle w:val="Listeafsnit"/>
        <w:spacing w:line="240" w:lineRule="auto"/>
        <w:ind w:left="0"/>
        <w:jc w:val="both"/>
        <w:rPr>
          <w:rFonts w:cstheme="minorHAnsi"/>
          <w:color w:val="000000" w:themeColor="text1"/>
          <w:sz w:val="22"/>
          <w:u w:val="single"/>
          <w:lang w:val="en-GB"/>
        </w:rPr>
      </w:pPr>
      <w:r>
        <w:rPr>
          <w:rFonts w:cstheme="minorHAnsi"/>
          <w:color w:val="000000" w:themeColor="text1"/>
          <w:sz w:val="22"/>
          <w:u w:val="single"/>
        </w:rPr>
        <w:t>Outcome 2.2</w:t>
      </w:r>
      <w:r w:rsidR="009A7FB2" w:rsidRPr="00752886">
        <w:rPr>
          <w:rFonts w:cstheme="minorHAnsi"/>
          <w:color w:val="000000" w:themeColor="text1"/>
          <w:sz w:val="22"/>
          <w:u w:val="single"/>
          <w:lang w:val="en-GB"/>
        </w:rPr>
        <w:t xml:space="preserve">: </w:t>
      </w:r>
      <w:r w:rsidR="00AE45A4">
        <w:rPr>
          <w:rFonts w:cstheme="minorHAnsi"/>
          <w:color w:val="000000" w:themeColor="text1"/>
          <w:sz w:val="22"/>
          <w:u w:val="single"/>
          <w:lang w:val="en-GB"/>
        </w:rPr>
        <w:t xml:space="preserve">The Kef regional </w:t>
      </w:r>
      <w:r w:rsidR="00081CD3">
        <w:rPr>
          <w:rFonts w:cstheme="minorHAnsi"/>
          <w:color w:val="000000" w:themeColor="text1"/>
          <w:sz w:val="22"/>
          <w:u w:val="single"/>
          <w:lang w:val="en-GB"/>
        </w:rPr>
        <w:t>body for coordination on violence against women</w:t>
      </w:r>
      <w:r w:rsidR="00AA1B94">
        <w:rPr>
          <w:rFonts w:cstheme="minorHAnsi"/>
          <w:color w:val="000000" w:themeColor="text1"/>
          <w:sz w:val="22"/>
          <w:u w:val="single"/>
          <w:lang w:val="en-GB"/>
        </w:rPr>
        <w:t xml:space="preserve"> (IRC) have increased capacity</w:t>
      </w:r>
      <w:r w:rsidR="00CF1E02">
        <w:rPr>
          <w:rFonts w:cstheme="minorHAnsi"/>
          <w:color w:val="000000" w:themeColor="text1"/>
          <w:sz w:val="22"/>
          <w:u w:val="single"/>
          <w:lang w:val="en-GB"/>
        </w:rPr>
        <w:t xml:space="preserve"> to facilitate regional</w:t>
      </w:r>
      <w:r w:rsidR="00B23447">
        <w:rPr>
          <w:rFonts w:cstheme="minorHAnsi"/>
          <w:color w:val="000000" w:themeColor="text1"/>
          <w:sz w:val="22"/>
          <w:u w:val="single"/>
          <w:lang w:val="en-GB"/>
        </w:rPr>
        <w:t xml:space="preserve"> coordination</w:t>
      </w:r>
      <w:r w:rsidR="0040658D">
        <w:rPr>
          <w:rFonts w:cstheme="minorHAnsi"/>
          <w:color w:val="000000" w:themeColor="text1"/>
          <w:sz w:val="22"/>
          <w:u w:val="single"/>
          <w:lang w:val="en-GB"/>
        </w:rPr>
        <w:t xml:space="preserve"> and collaboration on practical</w:t>
      </w:r>
      <w:r w:rsidR="00C535AA">
        <w:rPr>
          <w:rFonts w:cstheme="minorHAnsi"/>
          <w:color w:val="000000" w:themeColor="text1"/>
          <w:sz w:val="22"/>
          <w:u w:val="single"/>
          <w:lang w:val="en-GB"/>
        </w:rPr>
        <w:t xml:space="preserve"> and tactical aspects</w:t>
      </w:r>
      <w:r w:rsidR="00D7499E">
        <w:rPr>
          <w:rFonts w:cstheme="minorHAnsi"/>
          <w:color w:val="000000" w:themeColor="text1"/>
          <w:sz w:val="22"/>
          <w:u w:val="single"/>
          <w:lang w:val="en-GB"/>
        </w:rPr>
        <w:t xml:space="preserve"> of the implementation of </w:t>
      </w:r>
      <w:r w:rsidR="001176A5">
        <w:rPr>
          <w:rFonts w:cstheme="minorHAnsi"/>
          <w:color w:val="000000" w:themeColor="text1"/>
          <w:sz w:val="22"/>
          <w:u w:val="single"/>
          <w:lang w:val="en-GB"/>
        </w:rPr>
        <w:t>Law 58</w:t>
      </w:r>
      <w:r w:rsidR="00326E60">
        <w:rPr>
          <w:rFonts w:cstheme="minorHAnsi"/>
          <w:color w:val="000000" w:themeColor="text1"/>
          <w:sz w:val="22"/>
          <w:u w:val="single"/>
          <w:lang w:val="en-GB"/>
        </w:rPr>
        <w:t xml:space="preserve"> and are keeping regional</w:t>
      </w:r>
      <w:r w:rsidR="00F10CB2">
        <w:rPr>
          <w:rFonts w:cstheme="minorHAnsi"/>
          <w:color w:val="000000" w:themeColor="text1"/>
          <w:sz w:val="22"/>
          <w:u w:val="single"/>
          <w:lang w:val="en-GB"/>
        </w:rPr>
        <w:t xml:space="preserve"> and national stakeholders updated on the situation on VAW in Kef</w:t>
      </w:r>
    </w:p>
    <w:p w14:paraId="1770E2D9" w14:textId="77777777" w:rsidR="004B339B" w:rsidRDefault="00355E16" w:rsidP="00281DD1">
      <w:pPr>
        <w:pStyle w:val="Listeafsnit"/>
        <w:spacing w:line="240" w:lineRule="auto"/>
        <w:ind w:left="0"/>
        <w:jc w:val="both"/>
        <w:rPr>
          <w:rFonts w:cstheme="minorHAnsi"/>
          <w:color w:val="000000" w:themeColor="text1"/>
          <w:sz w:val="22"/>
          <w:lang w:val="en-GB"/>
        </w:rPr>
      </w:pPr>
      <w:r w:rsidRPr="00354622">
        <w:rPr>
          <w:rFonts w:cstheme="minorHAnsi"/>
          <w:color w:val="000000" w:themeColor="text1"/>
          <w:sz w:val="22"/>
          <w:lang w:val="en-GB"/>
        </w:rPr>
        <w:t>Under this outcome</w:t>
      </w:r>
      <w:r w:rsidR="00D45B54" w:rsidRPr="00354622">
        <w:rPr>
          <w:rFonts w:cstheme="minorHAnsi"/>
          <w:color w:val="000000" w:themeColor="text1"/>
          <w:sz w:val="22"/>
          <w:lang w:val="en-GB"/>
        </w:rPr>
        <w:t>, the partners will s</w:t>
      </w:r>
      <w:r w:rsidR="009A7FB2" w:rsidRPr="00354622">
        <w:rPr>
          <w:rFonts w:cstheme="minorHAnsi"/>
          <w:color w:val="000000" w:themeColor="text1"/>
          <w:sz w:val="22"/>
          <w:lang w:val="en-GB"/>
        </w:rPr>
        <w:t xml:space="preserve">upporting the increased capacity of the Kef Regional </w:t>
      </w:r>
      <w:r w:rsidR="00D327EC" w:rsidRPr="00354622">
        <w:rPr>
          <w:rFonts w:cstheme="minorHAnsi"/>
          <w:color w:val="000000" w:themeColor="text1"/>
          <w:sz w:val="22"/>
          <w:lang w:val="en-GB"/>
        </w:rPr>
        <w:t>body</w:t>
      </w:r>
      <w:r w:rsidR="00483391" w:rsidRPr="00354622">
        <w:rPr>
          <w:rFonts w:cstheme="minorHAnsi"/>
          <w:color w:val="000000" w:themeColor="text1"/>
          <w:sz w:val="22"/>
          <w:lang w:val="en-GB"/>
        </w:rPr>
        <w:t xml:space="preserve"> for coordination</w:t>
      </w:r>
      <w:r w:rsidR="00E82B65" w:rsidRPr="00354622">
        <w:rPr>
          <w:rFonts w:cstheme="minorHAnsi"/>
          <w:color w:val="000000" w:themeColor="text1"/>
          <w:sz w:val="22"/>
          <w:lang w:val="en-GB"/>
        </w:rPr>
        <w:t xml:space="preserve"> in the fight against violence against women (IRC)</w:t>
      </w:r>
      <w:r w:rsidR="00D45B54" w:rsidRPr="00354622">
        <w:rPr>
          <w:rFonts w:cstheme="minorHAnsi"/>
          <w:color w:val="000000" w:themeColor="text1"/>
          <w:sz w:val="22"/>
          <w:lang w:val="en-GB"/>
        </w:rPr>
        <w:t xml:space="preserve">. </w:t>
      </w:r>
      <w:r w:rsidR="002A1341" w:rsidRPr="00752886">
        <w:rPr>
          <w:rFonts w:cstheme="minorHAnsi"/>
          <w:color w:val="000000" w:themeColor="text1"/>
          <w:sz w:val="22"/>
          <w:lang w:val="en-GB"/>
        </w:rPr>
        <w:t xml:space="preserve">The IRC is a multisectoral institutional body mandated by decision of the Minister of Women to monitor and evaluate the implementation of Law 58, the intersectoral convention and sectoral protocols for the care of </w:t>
      </w:r>
      <w:r w:rsidR="008B7BA4" w:rsidRPr="00752886">
        <w:rPr>
          <w:rFonts w:cstheme="minorHAnsi"/>
          <w:color w:val="000000" w:themeColor="text1"/>
          <w:sz w:val="22"/>
          <w:lang w:val="en-GB"/>
        </w:rPr>
        <w:t>women victims of violence</w:t>
      </w:r>
      <w:r w:rsidR="002A1341" w:rsidRPr="00752886">
        <w:rPr>
          <w:rFonts w:cstheme="minorHAnsi"/>
          <w:color w:val="000000" w:themeColor="text1"/>
          <w:sz w:val="22"/>
          <w:lang w:val="en-GB"/>
        </w:rPr>
        <w:t xml:space="preserve">, and also to collect data and statistics on </w:t>
      </w:r>
      <w:r w:rsidR="009C6109" w:rsidRPr="00752886">
        <w:rPr>
          <w:rFonts w:cstheme="minorHAnsi"/>
          <w:color w:val="000000" w:themeColor="text1"/>
          <w:sz w:val="22"/>
          <w:lang w:val="en-GB"/>
        </w:rPr>
        <w:t>VAW</w:t>
      </w:r>
      <w:r w:rsidR="002A1341" w:rsidRPr="00752886">
        <w:rPr>
          <w:rFonts w:cstheme="minorHAnsi"/>
          <w:color w:val="000000" w:themeColor="text1"/>
          <w:sz w:val="22"/>
          <w:lang w:val="en-GB"/>
        </w:rPr>
        <w:t>.</w:t>
      </w:r>
      <w:r w:rsidR="00CD2501" w:rsidRPr="00752886">
        <w:rPr>
          <w:rFonts w:cstheme="minorHAnsi"/>
          <w:color w:val="000000" w:themeColor="text1"/>
          <w:sz w:val="22"/>
          <w:lang w:val="en-GB"/>
        </w:rPr>
        <w:t xml:space="preserve"> </w:t>
      </w:r>
      <w:r w:rsidR="00E8618E" w:rsidRPr="00752886">
        <w:rPr>
          <w:rFonts w:cstheme="minorHAnsi"/>
          <w:color w:val="000000" w:themeColor="text1"/>
          <w:sz w:val="22"/>
          <w:lang w:val="en-GB"/>
        </w:rPr>
        <w:t>The m</w:t>
      </w:r>
      <w:r w:rsidR="002A1341" w:rsidRPr="00752886">
        <w:rPr>
          <w:rFonts w:cstheme="minorHAnsi"/>
          <w:color w:val="000000" w:themeColor="text1"/>
          <w:sz w:val="22"/>
          <w:lang w:val="en-GB"/>
        </w:rPr>
        <w:t>embers (15 permanent members)</w:t>
      </w:r>
      <w:r w:rsidR="00E8618E" w:rsidRPr="00752886">
        <w:rPr>
          <w:rFonts w:cstheme="minorHAnsi"/>
          <w:color w:val="000000" w:themeColor="text1"/>
          <w:sz w:val="22"/>
          <w:lang w:val="en-GB"/>
        </w:rPr>
        <w:t xml:space="preserve"> include </w:t>
      </w:r>
      <w:r w:rsidR="008D003B" w:rsidRPr="00752886">
        <w:rPr>
          <w:rFonts w:cstheme="minorHAnsi"/>
          <w:color w:val="000000" w:themeColor="text1"/>
          <w:sz w:val="22"/>
          <w:lang w:val="en-GB"/>
        </w:rPr>
        <w:t>stakeholders</w:t>
      </w:r>
      <w:r w:rsidR="002A1341" w:rsidRPr="00752886">
        <w:rPr>
          <w:rFonts w:cstheme="minorHAnsi"/>
          <w:color w:val="000000" w:themeColor="text1"/>
          <w:sz w:val="22"/>
          <w:lang w:val="en-GB"/>
        </w:rPr>
        <w:t xml:space="preserve"> from the sectors of women's affairs and child protection, justice, security,</w:t>
      </w:r>
      <w:r w:rsidR="00D04320" w:rsidRPr="00752886">
        <w:rPr>
          <w:rFonts w:cstheme="minorHAnsi"/>
          <w:color w:val="000000" w:themeColor="text1"/>
          <w:sz w:val="22"/>
          <w:lang w:val="en-GB"/>
        </w:rPr>
        <w:t xml:space="preserve"> health,</w:t>
      </w:r>
      <w:r w:rsidR="002A1341" w:rsidRPr="00752886">
        <w:rPr>
          <w:rFonts w:cstheme="minorHAnsi"/>
          <w:color w:val="000000" w:themeColor="text1"/>
          <w:sz w:val="22"/>
          <w:lang w:val="en-GB"/>
        </w:rPr>
        <w:t xml:space="preserve"> social affairs and the AFC</w:t>
      </w:r>
      <w:r w:rsidR="008D003B" w:rsidRPr="00752886">
        <w:rPr>
          <w:rFonts w:cstheme="minorHAnsi"/>
          <w:color w:val="000000" w:themeColor="text1"/>
          <w:sz w:val="22"/>
          <w:lang w:val="en-GB"/>
        </w:rPr>
        <w:t>, and the committee is</w:t>
      </w:r>
      <w:r w:rsidR="002A1341" w:rsidRPr="00752886">
        <w:rPr>
          <w:rFonts w:cstheme="minorHAnsi"/>
          <w:color w:val="000000" w:themeColor="text1"/>
          <w:sz w:val="22"/>
          <w:lang w:val="en-GB"/>
        </w:rPr>
        <w:t xml:space="preserve"> scheduled to meet quarterly.</w:t>
      </w:r>
      <w:r w:rsidR="008D003B" w:rsidRPr="00752886">
        <w:rPr>
          <w:rFonts w:cstheme="minorHAnsi"/>
          <w:color w:val="000000" w:themeColor="text1"/>
          <w:sz w:val="22"/>
          <w:lang w:val="en-GB"/>
        </w:rPr>
        <w:t xml:space="preserve"> </w:t>
      </w:r>
      <w:r w:rsidR="00281DD1" w:rsidRPr="00752886">
        <w:rPr>
          <w:rFonts w:cstheme="minorHAnsi"/>
          <w:color w:val="000000" w:themeColor="text1"/>
          <w:sz w:val="22"/>
          <w:lang w:val="en-GB"/>
        </w:rPr>
        <w:t xml:space="preserve">The IRC publishes an annual report, first one published in 2020, containing updated statistics on </w:t>
      </w:r>
      <w:r w:rsidR="009C6109" w:rsidRPr="00752886">
        <w:rPr>
          <w:rFonts w:cstheme="minorHAnsi"/>
          <w:color w:val="000000" w:themeColor="text1"/>
          <w:sz w:val="22"/>
          <w:lang w:val="en-GB"/>
        </w:rPr>
        <w:t>VAW</w:t>
      </w:r>
      <w:r w:rsidR="00281DD1" w:rsidRPr="00752886">
        <w:rPr>
          <w:rFonts w:cstheme="minorHAnsi"/>
          <w:color w:val="000000" w:themeColor="text1"/>
          <w:sz w:val="22"/>
          <w:lang w:val="en-GB"/>
        </w:rPr>
        <w:t xml:space="preserve"> in Kef, status on implementation of Law 58, I</w:t>
      </w:r>
      <w:r w:rsidR="00551177" w:rsidRPr="00752886">
        <w:rPr>
          <w:rFonts w:cstheme="minorHAnsi"/>
          <w:color w:val="000000" w:themeColor="text1"/>
          <w:sz w:val="22"/>
          <w:lang w:val="en-GB"/>
        </w:rPr>
        <w:t>RC</w:t>
      </w:r>
      <w:r w:rsidR="00281DD1" w:rsidRPr="00752886">
        <w:rPr>
          <w:rFonts w:cstheme="minorHAnsi"/>
          <w:color w:val="000000" w:themeColor="text1"/>
          <w:sz w:val="22"/>
          <w:lang w:val="en-GB"/>
        </w:rPr>
        <w:t xml:space="preserve"> activities, challenges</w:t>
      </w:r>
      <w:r w:rsidR="00B57794" w:rsidRPr="00752886">
        <w:rPr>
          <w:rFonts w:cstheme="minorHAnsi"/>
          <w:color w:val="000000" w:themeColor="text1"/>
          <w:sz w:val="22"/>
          <w:lang w:val="en-GB"/>
        </w:rPr>
        <w:t>,</w:t>
      </w:r>
      <w:r w:rsidR="00281DD1" w:rsidRPr="00752886">
        <w:rPr>
          <w:rFonts w:cstheme="minorHAnsi"/>
          <w:color w:val="000000" w:themeColor="text1"/>
          <w:sz w:val="22"/>
          <w:lang w:val="en-GB"/>
        </w:rPr>
        <w:t xml:space="preserve"> and recommendations. </w:t>
      </w:r>
    </w:p>
    <w:p w14:paraId="0E87E468" w14:textId="77777777" w:rsidR="004B339B" w:rsidRDefault="004B339B" w:rsidP="00281DD1">
      <w:pPr>
        <w:pStyle w:val="Listeafsnit"/>
        <w:spacing w:line="240" w:lineRule="auto"/>
        <w:ind w:left="0"/>
        <w:jc w:val="both"/>
        <w:rPr>
          <w:rFonts w:cstheme="minorHAnsi"/>
          <w:color w:val="000000" w:themeColor="text1"/>
          <w:sz w:val="22"/>
          <w:lang w:val="en-GB"/>
        </w:rPr>
      </w:pPr>
    </w:p>
    <w:p w14:paraId="19F7055C" w14:textId="070F660B" w:rsidR="009A7FB2" w:rsidRPr="00752886" w:rsidRDefault="00281DD1" w:rsidP="00281DD1">
      <w:pPr>
        <w:pStyle w:val="Listeafsnit"/>
        <w:spacing w:line="240" w:lineRule="auto"/>
        <w:ind w:left="0"/>
        <w:jc w:val="both"/>
        <w:rPr>
          <w:rFonts w:cstheme="minorHAnsi"/>
          <w:color w:val="000000" w:themeColor="text1"/>
          <w:sz w:val="22"/>
          <w:lang w:val="en-GB"/>
        </w:rPr>
      </w:pPr>
      <w:r w:rsidRPr="00752886">
        <w:rPr>
          <w:rFonts w:cstheme="minorHAnsi"/>
          <w:color w:val="000000" w:themeColor="text1"/>
          <w:sz w:val="22"/>
          <w:lang w:val="en-GB"/>
        </w:rPr>
        <w:t xml:space="preserve">As part of the project, the partners will hold knowledge sharing conferences to disseminate knowledge to regional stakeholders and discuss implications and ways forward for the next year. Once during the project period, a national conference will be planned to encourage knowledge sharing across governorates and push for national action. The national conference will be planned in collaboration with the National Network of </w:t>
      </w:r>
      <w:r w:rsidR="00355B20" w:rsidRPr="00752886">
        <w:rPr>
          <w:rFonts w:cstheme="minorHAnsi"/>
          <w:color w:val="000000" w:themeColor="text1"/>
          <w:sz w:val="22"/>
          <w:lang w:val="en-GB"/>
        </w:rPr>
        <w:t>W</w:t>
      </w:r>
      <w:r w:rsidRPr="00752886">
        <w:rPr>
          <w:rFonts w:cstheme="minorHAnsi"/>
          <w:color w:val="000000" w:themeColor="text1"/>
          <w:sz w:val="22"/>
          <w:lang w:val="en-GB"/>
        </w:rPr>
        <w:t xml:space="preserve">omen’s </w:t>
      </w:r>
      <w:r w:rsidR="00355B20" w:rsidRPr="00752886">
        <w:rPr>
          <w:rFonts w:cstheme="minorHAnsi"/>
          <w:color w:val="000000" w:themeColor="text1"/>
          <w:sz w:val="22"/>
          <w:lang w:val="en-GB"/>
        </w:rPr>
        <w:t>S</w:t>
      </w:r>
      <w:r w:rsidRPr="00752886">
        <w:rPr>
          <w:rFonts w:cstheme="minorHAnsi"/>
          <w:color w:val="000000" w:themeColor="text1"/>
          <w:sz w:val="22"/>
          <w:lang w:val="en-GB"/>
        </w:rPr>
        <w:t xml:space="preserve">helters and </w:t>
      </w:r>
      <w:r w:rsidR="00355B20" w:rsidRPr="00752886">
        <w:rPr>
          <w:rFonts w:cstheme="minorHAnsi"/>
          <w:color w:val="000000" w:themeColor="text1"/>
          <w:sz w:val="22"/>
          <w:lang w:val="en-GB"/>
        </w:rPr>
        <w:t>C</w:t>
      </w:r>
      <w:r w:rsidRPr="00752886">
        <w:rPr>
          <w:rFonts w:cstheme="minorHAnsi"/>
          <w:color w:val="000000" w:themeColor="text1"/>
          <w:sz w:val="22"/>
          <w:lang w:val="en-GB"/>
        </w:rPr>
        <w:t xml:space="preserve">ounselling </w:t>
      </w:r>
      <w:r w:rsidR="00355B20" w:rsidRPr="00752886">
        <w:rPr>
          <w:rFonts w:cstheme="minorHAnsi"/>
          <w:color w:val="000000" w:themeColor="text1"/>
          <w:sz w:val="22"/>
          <w:lang w:val="en-GB"/>
        </w:rPr>
        <w:t>C</w:t>
      </w:r>
      <w:r w:rsidR="00756E19" w:rsidRPr="00752886">
        <w:rPr>
          <w:rFonts w:cstheme="minorHAnsi"/>
          <w:color w:val="000000" w:themeColor="text1"/>
          <w:sz w:val="22"/>
          <w:lang w:val="en-GB"/>
        </w:rPr>
        <w:t>ent</w:t>
      </w:r>
      <w:r w:rsidR="007D1E26">
        <w:rPr>
          <w:rFonts w:cstheme="minorHAnsi"/>
          <w:color w:val="000000" w:themeColor="text1"/>
          <w:sz w:val="22"/>
          <w:lang w:val="en-GB"/>
        </w:rPr>
        <w:t>res</w:t>
      </w:r>
      <w:r w:rsidRPr="00752886">
        <w:rPr>
          <w:rFonts w:cstheme="minorHAnsi"/>
          <w:color w:val="000000" w:themeColor="text1"/>
          <w:sz w:val="22"/>
          <w:lang w:val="en-GB"/>
        </w:rPr>
        <w:t xml:space="preserve">, of which AFC is a member. </w:t>
      </w:r>
      <w:r w:rsidR="008D003B" w:rsidRPr="00752886">
        <w:rPr>
          <w:rFonts w:cstheme="minorHAnsi"/>
          <w:color w:val="000000" w:themeColor="text1"/>
          <w:sz w:val="22"/>
          <w:lang w:val="en-GB"/>
        </w:rPr>
        <w:t>The committee will benefit from a capacity boost</w:t>
      </w:r>
      <w:r w:rsidR="000D2C94" w:rsidRPr="00752886">
        <w:rPr>
          <w:rFonts w:cstheme="minorHAnsi"/>
          <w:color w:val="000000" w:themeColor="text1"/>
          <w:sz w:val="22"/>
          <w:lang w:val="en-GB"/>
        </w:rPr>
        <w:t xml:space="preserve"> to more </w:t>
      </w:r>
      <w:r w:rsidR="00245B43" w:rsidRPr="00752886">
        <w:rPr>
          <w:rFonts w:cstheme="minorHAnsi"/>
          <w:color w:val="000000" w:themeColor="text1"/>
          <w:sz w:val="22"/>
          <w:lang w:val="en-GB"/>
        </w:rPr>
        <w:t>e</w:t>
      </w:r>
      <w:r w:rsidR="000D2C94" w:rsidRPr="00752886">
        <w:rPr>
          <w:rFonts w:cstheme="minorHAnsi"/>
          <w:color w:val="000000" w:themeColor="text1"/>
          <w:sz w:val="22"/>
          <w:lang w:val="en-GB"/>
        </w:rPr>
        <w:t xml:space="preserve">ffectively ensure </w:t>
      </w:r>
      <w:r w:rsidR="00583104" w:rsidRPr="00752886">
        <w:rPr>
          <w:rFonts w:cstheme="minorHAnsi"/>
          <w:color w:val="000000" w:themeColor="text1"/>
          <w:sz w:val="22"/>
          <w:lang w:val="en-GB"/>
        </w:rPr>
        <w:t>cooperation between actors and the sustained push on local regional authorities to keep violence on the region’s agenda.</w:t>
      </w:r>
      <w:r w:rsidR="000A2F7F" w:rsidRPr="00752886">
        <w:rPr>
          <w:rFonts w:cstheme="minorHAnsi"/>
          <w:color w:val="000000" w:themeColor="text1"/>
          <w:sz w:val="22"/>
          <w:lang w:val="en-GB"/>
        </w:rPr>
        <w:t xml:space="preserve"> </w:t>
      </w:r>
      <w:r w:rsidR="009A7FB2" w:rsidRPr="00752886">
        <w:rPr>
          <w:rFonts w:cstheme="minorHAnsi"/>
          <w:color w:val="000000" w:themeColor="text1"/>
          <w:sz w:val="22"/>
          <w:lang w:val="en-GB"/>
        </w:rPr>
        <w:t xml:space="preserve">Therefore, the project will support the committee by providing workshops and opportunities for collective learning and shared strategizing. More particularly, the following activities will be carried out: </w:t>
      </w:r>
    </w:p>
    <w:p w14:paraId="34954FFF" w14:textId="3583C877" w:rsidR="009A7FB2" w:rsidRPr="00752886" w:rsidRDefault="00F75030" w:rsidP="004B339B">
      <w:pPr>
        <w:pStyle w:val="Listeafsnit"/>
        <w:spacing w:before="240" w:line="240" w:lineRule="auto"/>
        <w:ind w:left="284"/>
        <w:jc w:val="both"/>
        <w:rPr>
          <w:rFonts w:cstheme="minorHAnsi"/>
          <w:color w:val="000000" w:themeColor="text1"/>
          <w:sz w:val="22"/>
          <w:lang w:val="en-GB"/>
        </w:rPr>
      </w:pPr>
      <w:r w:rsidRPr="00752886">
        <w:rPr>
          <w:rFonts w:cstheme="minorHAnsi"/>
          <w:color w:val="000000" w:themeColor="text1"/>
          <w:sz w:val="22"/>
          <w:lang w:val="en-GB"/>
        </w:rPr>
        <w:t>2.</w:t>
      </w:r>
      <w:r w:rsidR="004B339B">
        <w:rPr>
          <w:rFonts w:cstheme="minorHAnsi"/>
          <w:color w:val="000000" w:themeColor="text1"/>
          <w:sz w:val="22"/>
          <w:lang w:val="en-GB"/>
        </w:rPr>
        <w:t>2</w:t>
      </w:r>
      <w:r w:rsidRPr="00752886">
        <w:rPr>
          <w:rFonts w:cstheme="minorHAnsi"/>
          <w:color w:val="000000" w:themeColor="text1"/>
          <w:sz w:val="22"/>
          <w:lang w:val="en-GB"/>
        </w:rPr>
        <w:t>.1</w:t>
      </w:r>
      <w:r w:rsidR="009A7FB2" w:rsidRPr="00752886">
        <w:rPr>
          <w:rFonts w:cstheme="minorHAnsi"/>
          <w:color w:val="000000" w:themeColor="text1"/>
          <w:sz w:val="22"/>
          <w:lang w:val="en-GB"/>
        </w:rPr>
        <w:t xml:space="preserve"> Facilitation of quarterly meetings of the committee to ensure ongoing dialogue, communication, and a space for direct interaction between committee members</w:t>
      </w:r>
    </w:p>
    <w:p w14:paraId="5F2ABE9B" w14:textId="0638CE4A" w:rsidR="009A7FB2" w:rsidRPr="00752886" w:rsidRDefault="00F75030" w:rsidP="00432460">
      <w:pPr>
        <w:pStyle w:val="Listeafsnit"/>
        <w:spacing w:line="240" w:lineRule="auto"/>
        <w:ind w:left="284"/>
        <w:jc w:val="both"/>
        <w:rPr>
          <w:rFonts w:cstheme="minorHAnsi"/>
          <w:color w:val="000000" w:themeColor="text1"/>
          <w:sz w:val="22"/>
          <w:lang w:val="en-GB"/>
        </w:rPr>
      </w:pPr>
      <w:r w:rsidRPr="00752886">
        <w:rPr>
          <w:rFonts w:cstheme="minorHAnsi"/>
          <w:color w:val="000000" w:themeColor="text1"/>
          <w:sz w:val="22"/>
          <w:lang w:val="en-GB"/>
        </w:rPr>
        <w:t>2.</w:t>
      </w:r>
      <w:r w:rsidR="004B339B">
        <w:rPr>
          <w:rFonts w:cstheme="minorHAnsi"/>
          <w:color w:val="000000" w:themeColor="text1"/>
          <w:sz w:val="22"/>
          <w:lang w:val="en-GB"/>
        </w:rPr>
        <w:t>2</w:t>
      </w:r>
      <w:r w:rsidRPr="00752886">
        <w:rPr>
          <w:rFonts w:cstheme="minorHAnsi"/>
          <w:color w:val="000000" w:themeColor="text1"/>
          <w:sz w:val="22"/>
          <w:lang w:val="en-GB"/>
        </w:rPr>
        <w:t>.2</w:t>
      </w:r>
      <w:r w:rsidR="009A7FB2" w:rsidRPr="00752886">
        <w:rPr>
          <w:rFonts w:cstheme="minorHAnsi"/>
          <w:color w:val="000000" w:themeColor="text1"/>
          <w:sz w:val="22"/>
          <w:lang w:val="en-GB"/>
        </w:rPr>
        <w:t xml:space="preserve"> </w:t>
      </w:r>
      <w:r w:rsidR="004D2080" w:rsidRPr="00752886">
        <w:rPr>
          <w:rFonts w:cstheme="minorHAnsi"/>
          <w:color w:val="000000" w:themeColor="text1"/>
          <w:sz w:val="22"/>
          <w:lang w:val="en-GB"/>
        </w:rPr>
        <w:t>Workshop(s) to support the development of the IRC annual report(s)</w:t>
      </w:r>
    </w:p>
    <w:p w14:paraId="1127B092" w14:textId="7FEEF524" w:rsidR="00CD2501" w:rsidRPr="00752886" w:rsidRDefault="00F75030" w:rsidP="00CD2501">
      <w:pPr>
        <w:pStyle w:val="Listeafsnit"/>
        <w:spacing w:line="240" w:lineRule="auto"/>
        <w:ind w:left="284"/>
        <w:jc w:val="both"/>
        <w:rPr>
          <w:color w:val="000000" w:themeColor="text1"/>
          <w:sz w:val="22"/>
          <w:szCs w:val="16"/>
          <w:lang w:val="en-GB"/>
        </w:rPr>
      </w:pPr>
      <w:r w:rsidRPr="00752886">
        <w:rPr>
          <w:rFonts w:cstheme="minorHAnsi"/>
          <w:color w:val="000000" w:themeColor="text1"/>
          <w:sz w:val="22"/>
          <w:lang w:val="en-GB"/>
        </w:rPr>
        <w:lastRenderedPageBreak/>
        <w:t>2.</w:t>
      </w:r>
      <w:r w:rsidR="004B339B">
        <w:rPr>
          <w:rFonts w:cstheme="minorHAnsi"/>
          <w:color w:val="000000" w:themeColor="text1"/>
          <w:sz w:val="22"/>
          <w:lang w:val="en-GB"/>
        </w:rPr>
        <w:t>2</w:t>
      </w:r>
      <w:r w:rsidRPr="00752886">
        <w:rPr>
          <w:rFonts w:cstheme="minorHAnsi"/>
          <w:color w:val="000000" w:themeColor="text1"/>
          <w:sz w:val="22"/>
          <w:lang w:val="en-GB"/>
        </w:rPr>
        <w:t>.</w:t>
      </w:r>
      <w:r w:rsidR="003C54C4">
        <w:rPr>
          <w:rFonts w:cstheme="minorHAnsi"/>
          <w:color w:val="000000" w:themeColor="text1"/>
          <w:sz w:val="22"/>
          <w:lang w:val="en-GB"/>
        </w:rPr>
        <w:t>3</w:t>
      </w:r>
      <w:r w:rsidR="009A7FB2" w:rsidRPr="00752886">
        <w:rPr>
          <w:rFonts w:cstheme="minorHAnsi"/>
          <w:color w:val="000000" w:themeColor="text1"/>
          <w:sz w:val="22"/>
          <w:lang w:val="en-GB"/>
        </w:rPr>
        <w:t xml:space="preserve"> </w:t>
      </w:r>
      <w:r w:rsidR="00DB2040" w:rsidRPr="00752886">
        <w:rPr>
          <w:color w:val="000000" w:themeColor="text1"/>
          <w:sz w:val="22"/>
          <w:lang w:val="en-GB"/>
        </w:rPr>
        <w:t>Training</w:t>
      </w:r>
      <w:r w:rsidR="00DB2040" w:rsidRPr="00752886">
        <w:rPr>
          <w:color w:val="000000" w:themeColor="text1"/>
          <w:sz w:val="22"/>
          <w:szCs w:val="16"/>
          <w:lang w:val="en-GB"/>
        </w:rPr>
        <w:t xml:space="preserve"> on data management to ensure sufficient and necessary data collection and the committee's ongoing capacity to use data in advocacy</w:t>
      </w:r>
    </w:p>
    <w:p w14:paraId="472C7E0B" w14:textId="5488A6CC" w:rsidR="00CD2501" w:rsidRPr="00752886" w:rsidRDefault="00CD2501" w:rsidP="00CD2501">
      <w:pPr>
        <w:pStyle w:val="Listeafsnit"/>
        <w:ind w:left="0" w:firstLine="284"/>
        <w:rPr>
          <w:rFonts w:cstheme="minorHAnsi"/>
          <w:color w:val="000000" w:themeColor="text1"/>
          <w:sz w:val="22"/>
          <w:lang w:val="en-GB"/>
        </w:rPr>
      </w:pPr>
      <w:r w:rsidRPr="00752886">
        <w:rPr>
          <w:rFonts w:cstheme="minorHAnsi"/>
          <w:color w:val="000000" w:themeColor="text1"/>
          <w:sz w:val="22"/>
          <w:lang w:val="en-GB"/>
        </w:rPr>
        <w:t>2.</w:t>
      </w:r>
      <w:r w:rsidR="004B339B">
        <w:rPr>
          <w:rFonts w:cstheme="minorHAnsi"/>
          <w:color w:val="000000" w:themeColor="text1"/>
          <w:sz w:val="22"/>
          <w:lang w:val="en-GB"/>
        </w:rPr>
        <w:t>2</w:t>
      </w:r>
      <w:r w:rsidRPr="00752886">
        <w:rPr>
          <w:rFonts w:cstheme="minorHAnsi"/>
          <w:color w:val="000000" w:themeColor="text1"/>
          <w:sz w:val="22"/>
          <w:lang w:val="en-GB"/>
        </w:rPr>
        <w:t>.</w:t>
      </w:r>
      <w:r w:rsidR="003C54C4">
        <w:rPr>
          <w:rFonts w:cstheme="minorHAnsi"/>
          <w:color w:val="000000" w:themeColor="text1"/>
          <w:sz w:val="22"/>
          <w:lang w:val="en-GB"/>
        </w:rPr>
        <w:t>4</w:t>
      </w:r>
      <w:r w:rsidRPr="00752886">
        <w:rPr>
          <w:rFonts w:cstheme="minorHAnsi"/>
          <w:color w:val="000000" w:themeColor="text1"/>
          <w:sz w:val="22"/>
          <w:lang w:val="en-GB"/>
        </w:rPr>
        <w:t xml:space="preserve"> Regional launch conferences for IRC annual reports</w:t>
      </w:r>
    </w:p>
    <w:p w14:paraId="3A076028" w14:textId="0B1869C4" w:rsidR="00443774" w:rsidRPr="00752886" w:rsidRDefault="00CD2501" w:rsidP="00281DD1">
      <w:pPr>
        <w:pStyle w:val="Listeafsnit"/>
        <w:ind w:left="284"/>
        <w:rPr>
          <w:rFonts w:cstheme="minorHAnsi"/>
          <w:color w:val="000000" w:themeColor="text1"/>
          <w:sz w:val="22"/>
          <w:lang w:val="en-GB"/>
        </w:rPr>
      </w:pPr>
      <w:r w:rsidRPr="00752886">
        <w:rPr>
          <w:rFonts w:cstheme="minorHAnsi"/>
          <w:color w:val="000000" w:themeColor="text1"/>
          <w:sz w:val="22"/>
          <w:lang w:val="en-GB"/>
        </w:rPr>
        <w:t>2.</w:t>
      </w:r>
      <w:r w:rsidR="004B339B">
        <w:rPr>
          <w:rFonts w:cstheme="minorHAnsi"/>
          <w:color w:val="000000" w:themeColor="text1"/>
          <w:sz w:val="22"/>
          <w:lang w:val="en-GB"/>
        </w:rPr>
        <w:t>2</w:t>
      </w:r>
      <w:r w:rsidRPr="00752886">
        <w:rPr>
          <w:rFonts w:cstheme="minorHAnsi"/>
          <w:color w:val="000000" w:themeColor="text1"/>
          <w:sz w:val="22"/>
          <w:lang w:val="en-GB"/>
        </w:rPr>
        <w:t>.</w:t>
      </w:r>
      <w:r w:rsidR="003C54C4">
        <w:rPr>
          <w:rFonts w:cstheme="minorHAnsi"/>
          <w:color w:val="000000" w:themeColor="text1"/>
          <w:sz w:val="22"/>
          <w:lang w:val="en-GB"/>
        </w:rPr>
        <w:t>5</w:t>
      </w:r>
      <w:r w:rsidRPr="00752886">
        <w:rPr>
          <w:rFonts w:cstheme="minorHAnsi"/>
          <w:color w:val="000000" w:themeColor="text1"/>
          <w:sz w:val="22"/>
          <w:lang w:val="en-GB"/>
        </w:rPr>
        <w:t xml:space="preserve"> National conference sharing methods and results and discussing national efforts for the implementation of Law 58</w:t>
      </w:r>
    </w:p>
    <w:p w14:paraId="370149CC" w14:textId="1162684D" w:rsidR="00443774" w:rsidRPr="00752886" w:rsidRDefault="0037733D" w:rsidP="00A65DB1">
      <w:pPr>
        <w:jc w:val="both"/>
        <w:rPr>
          <w:rFonts w:cstheme="minorHAnsi"/>
          <w:b/>
          <w:color w:val="000000" w:themeColor="text1"/>
          <w:sz w:val="22"/>
          <w:szCs w:val="22"/>
          <w:lang w:val="en-GB"/>
        </w:rPr>
      </w:pPr>
      <w:r w:rsidRPr="00752886">
        <w:rPr>
          <w:rFonts w:cstheme="minorHAnsi"/>
          <w:b/>
          <w:color w:val="000000" w:themeColor="text1"/>
          <w:sz w:val="22"/>
          <w:szCs w:val="22"/>
          <w:lang w:val="en-GB"/>
        </w:rPr>
        <w:t xml:space="preserve">Objective 3: Women </w:t>
      </w:r>
      <w:r w:rsidR="001B14E2" w:rsidRPr="00752886">
        <w:rPr>
          <w:rFonts w:cstheme="minorHAnsi"/>
          <w:b/>
          <w:color w:val="000000" w:themeColor="text1"/>
          <w:sz w:val="22"/>
          <w:szCs w:val="22"/>
          <w:lang w:val="en-GB"/>
        </w:rPr>
        <w:t>victims</w:t>
      </w:r>
      <w:r w:rsidRPr="00752886">
        <w:rPr>
          <w:rFonts w:cstheme="minorHAnsi"/>
          <w:b/>
          <w:color w:val="000000" w:themeColor="text1"/>
          <w:sz w:val="22"/>
          <w:szCs w:val="22"/>
          <w:lang w:val="en-GB"/>
        </w:rPr>
        <w:t xml:space="preserve"> of violence </w:t>
      </w:r>
      <w:r w:rsidR="001D5FCE" w:rsidRPr="00752886">
        <w:rPr>
          <w:rFonts w:cstheme="minorHAnsi"/>
          <w:b/>
          <w:color w:val="000000" w:themeColor="text1"/>
          <w:sz w:val="22"/>
          <w:szCs w:val="22"/>
          <w:lang w:val="en-GB"/>
        </w:rPr>
        <w:t>are</w:t>
      </w:r>
      <w:r w:rsidRPr="00752886">
        <w:rPr>
          <w:rFonts w:cstheme="minorHAnsi"/>
          <w:b/>
          <w:color w:val="000000" w:themeColor="text1"/>
          <w:sz w:val="22"/>
          <w:szCs w:val="22"/>
          <w:lang w:val="en-GB"/>
        </w:rPr>
        <w:t xml:space="preserve"> seek</w:t>
      </w:r>
      <w:r w:rsidR="0061751B" w:rsidRPr="00752886">
        <w:rPr>
          <w:rFonts w:cstheme="minorHAnsi"/>
          <w:b/>
          <w:color w:val="000000" w:themeColor="text1"/>
          <w:sz w:val="22"/>
          <w:szCs w:val="22"/>
          <w:lang w:val="en-GB"/>
        </w:rPr>
        <w:t>ing</w:t>
      </w:r>
      <w:r w:rsidRPr="00752886">
        <w:rPr>
          <w:rFonts w:cstheme="minorHAnsi"/>
          <w:b/>
          <w:color w:val="000000" w:themeColor="text1"/>
          <w:sz w:val="22"/>
          <w:szCs w:val="22"/>
          <w:lang w:val="en-GB"/>
        </w:rPr>
        <w:t xml:space="preserve"> out and receiv</w:t>
      </w:r>
      <w:r w:rsidR="0061751B" w:rsidRPr="00752886">
        <w:rPr>
          <w:rFonts w:cstheme="minorHAnsi"/>
          <w:b/>
          <w:color w:val="000000" w:themeColor="text1"/>
          <w:sz w:val="22"/>
          <w:szCs w:val="22"/>
          <w:lang w:val="en-GB"/>
        </w:rPr>
        <w:t>ing</w:t>
      </w:r>
      <w:r w:rsidRPr="00752886">
        <w:rPr>
          <w:rFonts w:cstheme="minorHAnsi"/>
          <w:b/>
          <w:color w:val="000000" w:themeColor="text1"/>
          <w:sz w:val="22"/>
          <w:szCs w:val="22"/>
          <w:lang w:val="en-GB"/>
        </w:rPr>
        <w:t xml:space="preserve"> qualified support from professionals</w:t>
      </w:r>
    </w:p>
    <w:p w14:paraId="1D1F1F14" w14:textId="2F97178C" w:rsidR="00F16492" w:rsidRPr="005652A2" w:rsidRDefault="00F16492" w:rsidP="00A65DB1">
      <w:pPr>
        <w:jc w:val="both"/>
        <w:rPr>
          <w:rFonts w:cstheme="minorHAnsi"/>
          <w:bCs/>
          <w:color w:val="000000" w:themeColor="text1"/>
          <w:sz w:val="22"/>
          <w:szCs w:val="22"/>
          <w:lang w:val="en-GB"/>
        </w:rPr>
      </w:pPr>
      <w:r w:rsidRPr="005652A2">
        <w:rPr>
          <w:rFonts w:cstheme="minorHAnsi"/>
          <w:bCs/>
          <w:color w:val="000000" w:themeColor="text1"/>
          <w:sz w:val="22"/>
          <w:szCs w:val="22"/>
          <w:lang w:val="en-GB"/>
        </w:rPr>
        <w:t xml:space="preserve">Under </w:t>
      </w:r>
      <w:r w:rsidR="000740BB" w:rsidRPr="005652A2">
        <w:rPr>
          <w:rFonts w:cstheme="minorHAnsi"/>
          <w:bCs/>
          <w:color w:val="000000" w:themeColor="text1"/>
          <w:sz w:val="22"/>
          <w:szCs w:val="22"/>
          <w:lang w:val="en-GB"/>
        </w:rPr>
        <w:t>o</w:t>
      </w:r>
      <w:r w:rsidRPr="005652A2">
        <w:rPr>
          <w:rFonts w:cstheme="minorHAnsi"/>
          <w:bCs/>
          <w:color w:val="000000" w:themeColor="text1"/>
          <w:sz w:val="22"/>
          <w:szCs w:val="22"/>
          <w:lang w:val="en-GB"/>
        </w:rPr>
        <w:t xml:space="preserve">bjective </w:t>
      </w:r>
      <w:r w:rsidR="000740BB" w:rsidRPr="005652A2">
        <w:rPr>
          <w:rFonts w:cstheme="minorHAnsi"/>
          <w:bCs/>
          <w:color w:val="000000" w:themeColor="text1"/>
          <w:sz w:val="22"/>
          <w:szCs w:val="22"/>
          <w:lang w:val="en-GB"/>
        </w:rPr>
        <w:t>3</w:t>
      </w:r>
      <w:r w:rsidR="003066FA" w:rsidRPr="005652A2">
        <w:rPr>
          <w:rFonts w:cstheme="minorHAnsi"/>
          <w:bCs/>
          <w:color w:val="000000" w:themeColor="text1"/>
          <w:sz w:val="22"/>
          <w:szCs w:val="22"/>
          <w:lang w:val="en-GB"/>
        </w:rPr>
        <w:t xml:space="preserve">, the </w:t>
      </w:r>
      <w:r w:rsidR="000740BB" w:rsidRPr="005652A2">
        <w:rPr>
          <w:rFonts w:cstheme="minorHAnsi"/>
          <w:bCs/>
          <w:color w:val="000000" w:themeColor="text1"/>
          <w:sz w:val="22"/>
          <w:szCs w:val="22"/>
          <w:lang w:val="en-GB"/>
        </w:rPr>
        <w:t xml:space="preserve">partners will focus on making sure that women who have been subjected to violence </w:t>
      </w:r>
      <w:r w:rsidR="0037634A" w:rsidRPr="005652A2">
        <w:rPr>
          <w:rFonts w:cstheme="minorHAnsi"/>
          <w:bCs/>
          <w:color w:val="000000" w:themeColor="text1"/>
          <w:sz w:val="22"/>
          <w:szCs w:val="22"/>
          <w:lang w:val="en-GB"/>
        </w:rPr>
        <w:t xml:space="preserve">will </w:t>
      </w:r>
      <w:r w:rsidR="000740BB" w:rsidRPr="005652A2">
        <w:rPr>
          <w:rFonts w:cstheme="minorHAnsi"/>
          <w:bCs/>
          <w:color w:val="000000" w:themeColor="text1"/>
          <w:sz w:val="22"/>
          <w:szCs w:val="22"/>
          <w:lang w:val="en-GB"/>
        </w:rPr>
        <w:t xml:space="preserve">have a place to receive </w:t>
      </w:r>
      <w:r w:rsidR="00D70504" w:rsidRPr="005652A2">
        <w:rPr>
          <w:rFonts w:cstheme="minorHAnsi"/>
          <w:bCs/>
          <w:color w:val="000000" w:themeColor="text1"/>
          <w:sz w:val="22"/>
          <w:szCs w:val="22"/>
          <w:lang w:val="en-GB"/>
        </w:rPr>
        <w:t xml:space="preserve">proper </w:t>
      </w:r>
      <w:r w:rsidR="000740BB" w:rsidRPr="005652A2">
        <w:rPr>
          <w:rFonts w:cstheme="minorHAnsi"/>
          <w:bCs/>
          <w:color w:val="000000" w:themeColor="text1"/>
          <w:sz w:val="22"/>
          <w:szCs w:val="22"/>
          <w:lang w:val="en-GB"/>
        </w:rPr>
        <w:t xml:space="preserve">support and care. This will be done through direct counselling services to women </w:t>
      </w:r>
      <w:r w:rsidR="00623327" w:rsidRPr="005652A2">
        <w:rPr>
          <w:rFonts w:cstheme="minorHAnsi"/>
          <w:bCs/>
          <w:color w:val="000000" w:themeColor="text1"/>
          <w:sz w:val="22"/>
          <w:szCs w:val="22"/>
          <w:lang w:val="en-GB"/>
        </w:rPr>
        <w:t xml:space="preserve">at the </w:t>
      </w:r>
      <w:r w:rsidR="00623327" w:rsidRPr="00752886">
        <w:rPr>
          <w:rFonts w:cstheme="minorHAnsi"/>
          <w:i/>
          <w:color w:val="000000" w:themeColor="text1"/>
          <w:sz w:val="22"/>
          <w:szCs w:val="22"/>
          <w:lang w:val="en-GB"/>
        </w:rPr>
        <w:t xml:space="preserve">Manara </w:t>
      </w:r>
      <w:r w:rsidR="00DB083D" w:rsidRPr="00752886">
        <w:rPr>
          <w:rFonts w:cstheme="minorHAnsi"/>
          <w:i/>
          <w:color w:val="000000" w:themeColor="text1"/>
          <w:sz w:val="22"/>
          <w:szCs w:val="22"/>
          <w:lang w:val="en-GB"/>
        </w:rPr>
        <w:t>Centre</w:t>
      </w:r>
      <w:r w:rsidR="00623327" w:rsidRPr="005652A2">
        <w:rPr>
          <w:rFonts w:cstheme="minorHAnsi"/>
          <w:bCs/>
          <w:color w:val="000000" w:themeColor="text1"/>
          <w:sz w:val="22"/>
          <w:szCs w:val="22"/>
          <w:lang w:val="en-GB"/>
        </w:rPr>
        <w:t xml:space="preserve"> </w:t>
      </w:r>
      <w:r w:rsidR="00B15BB5" w:rsidRPr="005652A2">
        <w:rPr>
          <w:rFonts w:cstheme="minorHAnsi"/>
          <w:bCs/>
          <w:color w:val="000000" w:themeColor="text1"/>
          <w:sz w:val="22"/>
          <w:szCs w:val="22"/>
          <w:lang w:val="en-GB"/>
        </w:rPr>
        <w:t>and</w:t>
      </w:r>
      <w:r w:rsidR="000740BB" w:rsidRPr="005652A2">
        <w:rPr>
          <w:rFonts w:cstheme="minorHAnsi"/>
          <w:bCs/>
          <w:color w:val="000000" w:themeColor="text1"/>
          <w:sz w:val="22"/>
          <w:szCs w:val="22"/>
          <w:lang w:val="en-GB"/>
        </w:rPr>
        <w:t xml:space="preserve"> will also involve a</w:t>
      </w:r>
      <w:r w:rsidR="00EB4520" w:rsidRPr="005652A2">
        <w:rPr>
          <w:rFonts w:cstheme="minorHAnsi"/>
          <w:bCs/>
          <w:color w:val="000000" w:themeColor="text1"/>
          <w:sz w:val="22"/>
          <w:szCs w:val="22"/>
          <w:lang w:val="en-GB"/>
        </w:rPr>
        <w:t xml:space="preserve">n imperative component of strengthening the professional knowledge and skills of staff at the support </w:t>
      </w:r>
      <w:r w:rsidR="0037634A" w:rsidRPr="00752886">
        <w:rPr>
          <w:rFonts w:cstheme="minorHAnsi"/>
          <w:bCs/>
          <w:color w:val="000000" w:themeColor="text1"/>
          <w:sz w:val="22"/>
          <w:szCs w:val="22"/>
          <w:lang w:val="en-GB"/>
        </w:rPr>
        <w:t>cent</w:t>
      </w:r>
      <w:r w:rsidR="007D1E26">
        <w:rPr>
          <w:rFonts w:cstheme="minorHAnsi"/>
          <w:bCs/>
          <w:color w:val="000000" w:themeColor="text1"/>
          <w:sz w:val="22"/>
          <w:szCs w:val="22"/>
          <w:lang w:val="en-GB"/>
        </w:rPr>
        <w:t>re</w:t>
      </w:r>
      <w:r w:rsidR="00EB4520" w:rsidRPr="005652A2">
        <w:rPr>
          <w:rFonts w:cstheme="minorHAnsi"/>
          <w:bCs/>
          <w:color w:val="000000" w:themeColor="text1"/>
          <w:sz w:val="22"/>
          <w:szCs w:val="22"/>
          <w:lang w:val="en-GB"/>
        </w:rPr>
        <w:t xml:space="preserve"> and </w:t>
      </w:r>
      <w:r w:rsidR="005F6F9E" w:rsidRPr="005652A2">
        <w:rPr>
          <w:rFonts w:cstheme="minorHAnsi"/>
          <w:bCs/>
          <w:color w:val="000000" w:themeColor="text1"/>
          <w:sz w:val="22"/>
          <w:szCs w:val="22"/>
          <w:lang w:val="en-GB"/>
        </w:rPr>
        <w:t xml:space="preserve">ensure smooth management, thus improving services for women victims of violence. </w:t>
      </w:r>
    </w:p>
    <w:p w14:paraId="56613082" w14:textId="77777777" w:rsidR="008D367D" w:rsidRPr="005652A2" w:rsidRDefault="008D367D" w:rsidP="00A65DB1">
      <w:pPr>
        <w:jc w:val="both"/>
        <w:rPr>
          <w:rFonts w:cstheme="minorHAnsi"/>
          <w:bCs/>
          <w:color w:val="000000" w:themeColor="text1"/>
          <w:sz w:val="22"/>
          <w:szCs w:val="22"/>
          <w:lang w:val="en-GB"/>
        </w:rPr>
      </w:pPr>
    </w:p>
    <w:p w14:paraId="40AFA125" w14:textId="77777777" w:rsidR="00356615" w:rsidRDefault="00273F10" w:rsidP="00A65DB1">
      <w:pPr>
        <w:jc w:val="both"/>
        <w:rPr>
          <w:rFonts w:cstheme="minorHAnsi"/>
          <w:color w:val="000000" w:themeColor="text1"/>
          <w:sz w:val="22"/>
          <w:szCs w:val="22"/>
          <w:u w:val="single"/>
          <w:lang w:val="en-GB"/>
        </w:rPr>
      </w:pPr>
      <w:r>
        <w:rPr>
          <w:rFonts w:cstheme="minorHAnsi"/>
          <w:color w:val="000000" w:themeColor="text1"/>
          <w:sz w:val="22"/>
          <w:szCs w:val="22"/>
          <w:u w:val="single"/>
          <w:lang w:val="en-GB"/>
        </w:rPr>
        <w:t>Outcome</w:t>
      </w:r>
      <w:r w:rsidR="0037733D" w:rsidRPr="005652A2">
        <w:rPr>
          <w:rFonts w:cstheme="minorHAnsi"/>
          <w:color w:val="000000" w:themeColor="text1"/>
          <w:sz w:val="22"/>
          <w:szCs w:val="22"/>
          <w:u w:val="single"/>
          <w:lang w:val="en-GB"/>
        </w:rPr>
        <w:t xml:space="preserve"> 3.1: </w:t>
      </w:r>
      <w:r w:rsidR="001F4DD5">
        <w:rPr>
          <w:rFonts w:cstheme="minorHAnsi"/>
          <w:color w:val="000000" w:themeColor="text1"/>
          <w:sz w:val="22"/>
          <w:szCs w:val="22"/>
          <w:u w:val="single"/>
          <w:lang w:val="en-GB"/>
        </w:rPr>
        <w:t>Shelter staff and management</w:t>
      </w:r>
      <w:r w:rsidR="00952B06">
        <w:rPr>
          <w:rFonts w:cstheme="minorHAnsi"/>
          <w:color w:val="000000" w:themeColor="text1"/>
          <w:sz w:val="22"/>
          <w:szCs w:val="22"/>
          <w:u w:val="single"/>
          <w:lang w:val="en-GB"/>
        </w:rPr>
        <w:t xml:space="preserve"> have professional knowledge on working with violence</w:t>
      </w:r>
      <w:r w:rsidR="005A1987">
        <w:rPr>
          <w:rFonts w:cstheme="minorHAnsi"/>
          <w:color w:val="000000" w:themeColor="text1"/>
          <w:sz w:val="22"/>
          <w:szCs w:val="22"/>
          <w:u w:val="single"/>
          <w:lang w:val="en-GB"/>
        </w:rPr>
        <w:t xml:space="preserve"> and managing shelter facilities</w:t>
      </w:r>
      <w:r w:rsidR="007F77FA">
        <w:rPr>
          <w:rFonts w:cstheme="minorHAnsi"/>
          <w:color w:val="000000" w:themeColor="text1"/>
          <w:sz w:val="22"/>
          <w:szCs w:val="22"/>
          <w:u w:val="single"/>
          <w:lang w:val="en-GB"/>
        </w:rPr>
        <w:t xml:space="preserve">, and are able to enact </w:t>
      </w:r>
      <w:r w:rsidR="002528E2">
        <w:rPr>
          <w:rFonts w:cstheme="minorHAnsi"/>
          <w:color w:val="000000" w:themeColor="text1"/>
          <w:sz w:val="22"/>
          <w:szCs w:val="22"/>
          <w:u w:val="single"/>
          <w:lang w:val="en-GB"/>
        </w:rPr>
        <w:t xml:space="preserve">self-care and provide quality care to </w:t>
      </w:r>
      <w:r w:rsidR="00356615">
        <w:rPr>
          <w:rFonts w:cstheme="minorHAnsi"/>
          <w:color w:val="000000" w:themeColor="text1"/>
          <w:sz w:val="22"/>
          <w:szCs w:val="22"/>
          <w:u w:val="single"/>
          <w:lang w:val="en-GB"/>
        </w:rPr>
        <w:t>women victims of violence</w:t>
      </w:r>
    </w:p>
    <w:p w14:paraId="1C604BC8" w14:textId="77777777" w:rsidR="003B2229" w:rsidRDefault="00856F00" w:rsidP="00A65DB1">
      <w:pPr>
        <w:jc w:val="both"/>
        <w:rPr>
          <w:rFonts w:cstheme="minorHAnsi"/>
          <w:color w:val="000000" w:themeColor="text1"/>
          <w:sz w:val="22"/>
          <w:szCs w:val="22"/>
          <w:lang w:val="en-GB"/>
        </w:rPr>
      </w:pPr>
      <w:r w:rsidRPr="005652A2">
        <w:rPr>
          <w:rFonts w:cstheme="minorHAnsi"/>
          <w:color w:val="000000" w:themeColor="text1"/>
          <w:sz w:val="22"/>
          <w:szCs w:val="22"/>
          <w:lang w:val="en-GB"/>
        </w:rPr>
        <w:t xml:space="preserve">In order for the staff at </w:t>
      </w:r>
      <w:r w:rsidRPr="005652A2">
        <w:rPr>
          <w:rFonts w:cstheme="minorHAnsi"/>
          <w:i/>
          <w:color w:val="000000" w:themeColor="text1"/>
          <w:sz w:val="22"/>
          <w:szCs w:val="22"/>
          <w:lang w:val="en-GB"/>
        </w:rPr>
        <w:t xml:space="preserve">Manara </w:t>
      </w:r>
      <w:r w:rsidR="00DB083D" w:rsidRPr="005652A2">
        <w:rPr>
          <w:rFonts w:cstheme="minorHAnsi"/>
          <w:i/>
          <w:color w:val="000000" w:themeColor="text1"/>
          <w:sz w:val="22"/>
          <w:szCs w:val="22"/>
          <w:lang w:val="en-GB"/>
        </w:rPr>
        <w:t>Centre</w:t>
      </w:r>
      <w:r w:rsidRPr="005652A2">
        <w:rPr>
          <w:rFonts w:cstheme="minorHAnsi"/>
          <w:color w:val="000000" w:themeColor="text1"/>
          <w:sz w:val="22"/>
          <w:szCs w:val="22"/>
          <w:lang w:val="en-GB"/>
        </w:rPr>
        <w:t xml:space="preserve"> to be able to </w:t>
      </w:r>
      <w:r w:rsidR="00D17E98" w:rsidRPr="005652A2">
        <w:rPr>
          <w:rFonts w:cstheme="minorHAnsi"/>
          <w:color w:val="000000" w:themeColor="text1"/>
          <w:sz w:val="22"/>
          <w:szCs w:val="22"/>
          <w:lang w:val="en-GB"/>
        </w:rPr>
        <w:t xml:space="preserve">provide quality services to women </w:t>
      </w:r>
      <w:r w:rsidR="001B14E2" w:rsidRPr="005652A2">
        <w:rPr>
          <w:rFonts w:cstheme="minorHAnsi"/>
          <w:color w:val="000000" w:themeColor="text1"/>
          <w:sz w:val="22"/>
          <w:szCs w:val="22"/>
          <w:lang w:val="en-GB"/>
        </w:rPr>
        <w:t>victims</w:t>
      </w:r>
      <w:r w:rsidR="00D17E98" w:rsidRPr="005652A2">
        <w:rPr>
          <w:rFonts w:cstheme="minorHAnsi"/>
          <w:color w:val="000000" w:themeColor="text1"/>
          <w:sz w:val="22"/>
          <w:szCs w:val="22"/>
          <w:lang w:val="en-GB"/>
        </w:rPr>
        <w:t xml:space="preserve"> of violence, the project will involve training of staff and management at the counselling </w:t>
      </w:r>
      <w:r w:rsidR="008E662D" w:rsidRPr="005652A2">
        <w:rPr>
          <w:rFonts w:cstheme="minorHAnsi"/>
          <w:color w:val="000000" w:themeColor="text1"/>
          <w:sz w:val="22"/>
          <w:szCs w:val="22"/>
          <w:lang w:val="en-GB"/>
        </w:rPr>
        <w:t>cen</w:t>
      </w:r>
      <w:r w:rsidR="007D1E26" w:rsidRPr="005652A2">
        <w:rPr>
          <w:rFonts w:cstheme="minorHAnsi"/>
          <w:color w:val="000000" w:themeColor="text1"/>
          <w:sz w:val="22"/>
          <w:szCs w:val="22"/>
          <w:lang w:val="en-GB"/>
        </w:rPr>
        <w:t>tre</w:t>
      </w:r>
      <w:r w:rsidR="00D17E98" w:rsidRPr="005652A2">
        <w:rPr>
          <w:rFonts w:cstheme="minorHAnsi"/>
          <w:color w:val="000000" w:themeColor="text1"/>
          <w:sz w:val="22"/>
          <w:szCs w:val="22"/>
          <w:lang w:val="en-GB"/>
        </w:rPr>
        <w:t xml:space="preserve"> </w:t>
      </w:r>
      <w:r w:rsidR="00B20B32" w:rsidRPr="005652A2">
        <w:rPr>
          <w:rFonts w:cstheme="minorHAnsi"/>
          <w:color w:val="000000" w:themeColor="text1"/>
          <w:sz w:val="22"/>
          <w:szCs w:val="22"/>
          <w:lang w:val="en-GB"/>
        </w:rPr>
        <w:t>to ensure that those who provide support are at the top of their game. Making use of Danner’s training manual (</w:t>
      </w:r>
      <w:r w:rsidR="00527E53" w:rsidRPr="005652A2">
        <w:rPr>
          <w:rFonts w:cstheme="minorHAnsi"/>
          <w:color w:val="000000" w:themeColor="text1"/>
          <w:sz w:val="22"/>
          <w:szCs w:val="22"/>
          <w:lang w:val="en-GB"/>
        </w:rPr>
        <w:t xml:space="preserve">developed under the Danish-Arab Partnership Project and tested in Tunisia and the whole region with great </w:t>
      </w:r>
      <w:r w:rsidR="00504149" w:rsidRPr="005652A2">
        <w:rPr>
          <w:rFonts w:cstheme="minorHAnsi"/>
          <w:color w:val="000000" w:themeColor="text1"/>
          <w:sz w:val="22"/>
          <w:szCs w:val="22"/>
          <w:lang w:val="en-GB"/>
        </w:rPr>
        <w:t>success</w:t>
      </w:r>
      <w:r w:rsidR="005343CB" w:rsidRPr="005652A2">
        <w:rPr>
          <w:rFonts w:cstheme="minorHAnsi"/>
          <w:color w:val="000000" w:themeColor="text1"/>
          <w:sz w:val="22"/>
          <w:szCs w:val="22"/>
          <w:lang w:val="en-GB"/>
        </w:rPr>
        <w:t xml:space="preserve">), </w:t>
      </w:r>
      <w:r w:rsidR="007A4423" w:rsidRPr="005652A2">
        <w:rPr>
          <w:rFonts w:cstheme="minorHAnsi"/>
          <w:color w:val="000000" w:themeColor="text1"/>
          <w:sz w:val="22"/>
          <w:szCs w:val="22"/>
          <w:lang w:val="en-GB"/>
        </w:rPr>
        <w:t xml:space="preserve">the partners will provide training on how to work with violence and violence </w:t>
      </w:r>
      <w:r w:rsidR="001B14E2" w:rsidRPr="005652A2">
        <w:rPr>
          <w:rFonts w:cstheme="minorHAnsi"/>
          <w:color w:val="000000" w:themeColor="text1"/>
          <w:sz w:val="22"/>
          <w:szCs w:val="22"/>
          <w:lang w:val="en-GB"/>
        </w:rPr>
        <w:t>victims</w:t>
      </w:r>
      <w:r w:rsidR="001F3012" w:rsidRPr="005652A2">
        <w:rPr>
          <w:rFonts w:cstheme="minorHAnsi"/>
          <w:color w:val="000000" w:themeColor="text1"/>
          <w:sz w:val="22"/>
          <w:szCs w:val="22"/>
          <w:lang w:val="en-GB"/>
        </w:rPr>
        <w:t xml:space="preserve">, how to ensure efficient shelter management, and how to </w:t>
      </w:r>
      <w:r w:rsidR="008E662D" w:rsidRPr="005652A2">
        <w:rPr>
          <w:rFonts w:cstheme="minorHAnsi"/>
          <w:color w:val="000000" w:themeColor="text1"/>
          <w:sz w:val="22"/>
          <w:szCs w:val="22"/>
          <w:lang w:val="en-GB"/>
        </w:rPr>
        <w:t>practice self</w:t>
      </w:r>
      <w:r w:rsidR="005652A2" w:rsidRPr="005652A2">
        <w:rPr>
          <w:rFonts w:cstheme="minorHAnsi"/>
          <w:color w:val="000000" w:themeColor="text1"/>
          <w:sz w:val="22"/>
          <w:szCs w:val="22"/>
          <w:lang w:val="en-GB"/>
        </w:rPr>
        <w:t>-</w:t>
      </w:r>
      <w:r w:rsidR="001F3012" w:rsidRPr="005652A2">
        <w:rPr>
          <w:rFonts w:cstheme="minorHAnsi"/>
          <w:color w:val="000000" w:themeColor="text1"/>
          <w:sz w:val="22"/>
          <w:szCs w:val="22"/>
          <w:lang w:val="en-GB"/>
        </w:rPr>
        <w:t xml:space="preserve">care </w:t>
      </w:r>
      <w:r w:rsidR="003B1904" w:rsidRPr="005652A2">
        <w:rPr>
          <w:rFonts w:cstheme="minorHAnsi"/>
          <w:color w:val="000000" w:themeColor="text1"/>
          <w:sz w:val="22"/>
          <w:szCs w:val="22"/>
          <w:lang w:val="en-GB"/>
        </w:rPr>
        <w:t xml:space="preserve">when working with violence. Together, these training sessions are </w:t>
      </w:r>
      <w:r w:rsidR="008D43A8" w:rsidRPr="005652A2">
        <w:rPr>
          <w:rFonts w:cstheme="minorHAnsi"/>
          <w:color w:val="000000" w:themeColor="text1"/>
          <w:sz w:val="22"/>
          <w:szCs w:val="22"/>
          <w:lang w:val="en-GB"/>
        </w:rPr>
        <w:t>aimed</w:t>
      </w:r>
      <w:r w:rsidR="003B1904" w:rsidRPr="005652A2">
        <w:rPr>
          <w:rFonts w:cstheme="minorHAnsi"/>
          <w:color w:val="000000" w:themeColor="text1"/>
          <w:sz w:val="22"/>
          <w:szCs w:val="22"/>
          <w:lang w:val="en-GB"/>
        </w:rPr>
        <w:t xml:space="preserve"> to </w:t>
      </w:r>
      <w:r w:rsidR="00994740" w:rsidRPr="005652A2">
        <w:rPr>
          <w:rFonts w:cstheme="minorHAnsi"/>
          <w:color w:val="000000" w:themeColor="text1"/>
          <w:sz w:val="22"/>
          <w:szCs w:val="22"/>
          <w:lang w:val="en-GB"/>
        </w:rPr>
        <w:t xml:space="preserve">strengthen the capacities of </w:t>
      </w:r>
      <w:r w:rsidR="00F42C66" w:rsidRPr="005652A2">
        <w:rPr>
          <w:rFonts w:cstheme="minorHAnsi"/>
          <w:color w:val="000000" w:themeColor="text1"/>
          <w:sz w:val="22"/>
          <w:szCs w:val="22"/>
          <w:lang w:val="en-GB"/>
        </w:rPr>
        <w:t xml:space="preserve">the </w:t>
      </w:r>
      <w:r w:rsidR="00F42C66" w:rsidRPr="005652A2">
        <w:rPr>
          <w:rFonts w:cstheme="minorHAnsi"/>
          <w:i/>
          <w:color w:val="000000" w:themeColor="text1"/>
          <w:sz w:val="22"/>
          <w:szCs w:val="22"/>
          <w:lang w:val="en-GB"/>
        </w:rPr>
        <w:t>Manara</w:t>
      </w:r>
      <w:r w:rsidR="00670E31" w:rsidRPr="005652A2">
        <w:rPr>
          <w:rFonts w:cstheme="minorHAnsi"/>
          <w:i/>
          <w:color w:val="000000" w:themeColor="text1"/>
          <w:sz w:val="22"/>
          <w:szCs w:val="22"/>
          <w:lang w:val="en-GB"/>
        </w:rPr>
        <w:t xml:space="preserve"> </w:t>
      </w:r>
      <w:r w:rsidR="00DB083D" w:rsidRPr="005652A2">
        <w:rPr>
          <w:rFonts w:cstheme="minorHAnsi"/>
          <w:i/>
          <w:color w:val="000000" w:themeColor="text1"/>
          <w:sz w:val="22"/>
          <w:szCs w:val="22"/>
          <w:lang w:val="en-GB"/>
        </w:rPr>
        <w:t>Centre</w:t>
      </w:r>
      <w:r w:rsidR="00670E31" w:rsidRPr="005652A2">
        <w:rPr>
          <w:rFonts w:cstheme="minorHAnsi"/>
          <w:color w:val="000000" w:themeColor="text1"/>
          <w:sz w:val="22"/>
          <w:szCs w:val="22"/>
          <w:lang w:val="en-GB"/>
        </w:rPr>
        <w:t xml:space="preserve"> to provide services to women </w:t>
      </w:r>
      <w:r w:rsidR="001B14E2" w:rsidRPr="005652A2">
        <w:rPr>
          <w:rFonts w:cstheme="minorHAnsi"/>
          <w:color w:val="000000" w:themeColor="text1"/>
          <w:sz w:val="22"/>
          <w:szCs w:val="22"/>
          <w:lang w:val="en-GB"/>
        </w:rPr>
        <w:t>victims</w:t>
      </w:r>
      <w:r w:rsidR="00670E31" w:rsidRPr="005652A2">
        <w:rPr>
          <w:rFonts w:cstheme="minorHAnsi"/>
          <w:color w:val="000000" w:themeColor="text1"/>
          <w:sz w:val="22"/>
          <w:szCs w:val="22"/>
          <w:lang w:val="en-GB"/>
        </w:rPr>
        <w:t xml:space="preserve"> of violence, and to ensure smooth </w:t>
      </w:r>
      <w:r w:rsidR="0001000B" w:rsidRPr="005652A2">
        <w:rPr>
          <w:rFonts w:cstheme="minorHAnsi"/>
          <w:color w:val="000000" w:themeColor="text1"/>
          <w:sz w:val="22"/>
          <w:szCs w:val="22"/>
          <w:lang w:val="en-GB"/>
        </w:rPr>
        <w:t>management</w:t>
      </w:r>
      <w:r w:rsidR="00504A72" w:rsidRPr="005652A2">
        <w:rPr>
          <w:rFonts w:cstheme="minorHAnsi"/>
          <w:color w:val="000000" w:themeColor="text1"/>
          <w:sz w:val="22"/>
          <w:szCs w:val="22"/>
          <w:lang w:val="en-GB"/>
        </w:rPr>
        <w:t xml:space="preserve">. </w:t>
      </w:r>
      <w:r w:rsidR="005717C9" w:rsidRPr="005652A2">
        <w:rPr>
          <w:rFonts w:cstheme="minorHAnsi"/>
          <w:color w:val="000000" w:themeColor="text1"/>
          <w:sz w:val="22"/>
          <w:szCs w:val="22"/>
          <w:lang w:val="en-GB"/>
        </w:rPr>
        <w:t>Experience shows that training on self-care strategies</w:t>
      </w:r>
      <w:r w:rsidR="00CC3476" w:rsidRPr="005652A2">
        <w:rPr>
          <w:rFonts w:cstheme="minorHAnsi"/>
          <w:color w:val="000000" w:themeColor="text1"/>
          <w:sz w:val="22"/>
          <w:szCs w:val="22"/>
          <w:lang w:val="en-GB"/>
        </w:rPr>
        <w:t xml:space="preserve"> </w:t>
      </w:r>
      <w:r w:rsidR="00504A72" w:rsidRPr="005652A2">
        <w:rPr>
          <w:rFonts w:cstheme="minorHAnsi"/>
          <w:color w:val="000000" w:themeColor="text1"/>
          <w:sz w:val="22"/>
          <w:szCs w:val="22"/>
          <w:lang w:val="en-GB"/>
        </w:rPr>
        <w:t xml:space="preserve">will </w:t>
      </w:r>
      <w:r w:rsidR="00CC3476" w:rsidRPr="005652A2">
        <w:rPr>
          <w:rFonts w:cstheme="minorHAnsi"/>
          <w:color w:val="000000" w:themeColor="text1"/>
          <w:sz w:val="22"/>
          <w:szCs w:val="22"/>
          <w:lang w:val="en-GB"/>
        </w:rPr>
        <w:t xml:space="preserve">strengthen the staff’s motivation </w:t>
      </w:r>
      <w:r w:rsidR="00504A72" w:rsidRPr="005652A2">
        <w:rPr>
          <w:rFonts w:cstheme="minorHAnsi"/>
          <w:color w:val="000000" w:themeColor="text1"/>
          <w:sz w:val="22"/>
          <w:szCs w:val="22"/>
          <w:lang w:val="en-GB"/>
        </w:rPr>
        <w:t>and prevent burnout and staff turn</w:t>
      </w:r>
      <w:r w:rsidR="005717C9" w:rsidRPr="005652A2">
        <w:rPr>
          <w:rFonts w:cstheme="minorHAnsi"/>
          <w:color w:val="000000" w:themeColor="text1"/>
          <w:sz w:val="22"/>
          <w:szCs w:val="22"/>
          <w:lang w:val="en-GB"/>
        </w:rPr>
        <w:t xml:space="preserve">over. </w:t>
      </w:r>
    </w:p>
    <w:p w14:paraId="264A640A" w14:textId="77777777" w:rsidR="003B2229" w:rsidRDefault="003B2229" w:rsidP="00A65DB1">
      <w:pPr>
        <w:jc w:val="both"/>
        <w:rPr>
          <w:rFonts w:cstheme="minorHAnsi"/>
          <w:color w:val="000000" w:themeColor="text1"/>
          <w:sz w:val="22"/>
          <w:szCs w:val="22"/>
          <w:lang w:val="en-GB"/>
        </w:rPr>
      </w:pPr>
    </w:p>
    <w:p w14:paraId="76137FEA" w14:textId="0028FC4D" w:rsidR="009B1497" w:rsidRPr="005652A2" w:rsidRDefault="003B2229" w:rsidP="00A65DB1">
      <w:pPr>
        <w:jc w:val="both"/>
        <w:rPr>
          <w:rFonts w:cstheme="minorHAnsi"/>
          <w:color w:val="000000" w:themeColor="text1"/>
          <w:sz w:val="22"/>
          <w:szCs w:val="22"/>
          <w:lang w:val="en-GB"/>
        </w:rPr>
      </w:pPr>
      <w:r w:rsidRPr="005652A2">
        <w:rPr>
          <w:rFonts w:cstheme="minorHAnsi"/>
          <w:color w:val="000000" w:themeColor="text1"/>
          <w:sz w:val="22"/>
          <w:szCs w:val="22"/>
          <w:lang w:val="en-GB"/>
        </w:rPr>
        <w:t xml:space="preserve">Following the trainings, procedure manuals will be developed for the </w:t>
      </w:r>
      <w:r w:rsidRPr="005652A2">
        <w:rPr>
          <w:rFonts w:cstheme="minorHAnsi"/>
          <w:i/>
          <w:color w:val="000000" w:themeColor="text1"/>
          <w:sz w:val="22"/>
          <w:szCs w:val="22"/>
          <w:lang w:val="en-GB"/>
        </w:rPr>
        <w:t>Manara Centre</w:t>
      </w:r>
      <w:r w:rsidRPr="005652A2">
        <w:rPr>
          <w:rFonts w:cstheme="minorHAnsi"/>
          <w:color w:val="000000" w:themeColor="text1"/>
          <w:sz w:val="22"/>
          <w:szCs w:val="22"/>
          <w:lang w:val="en-GB"/>
        </w:rPr>
        <w:t>. A priority will be to make the manuals clear and legible, and to make sure that procedures are compatible with procedures for other partners or stakeholders such as the referring entities, police etc. The procedure manuals will contain guidelines for staff, management, and volunteers on how to go about the everyday work as well as how to ensure smooth coordination.</w:t>
      </w:r>
      <w:r w:rsidR="009C445F">
        <w:rPr>
          <w:rFonts w:cstheme="minorHAnsi"/>
          <w:color w:val="000000" w:themeColor="text1"/>
          <w:sz w:val="22"/>
          <w:szCs w:val="22"/>
          <w:lang w:val="en-GB"/>
        </w:rPr>
        <w:t xml:space="preserve"> </w:t>
      </w:r>
      <w:r w:rsidR="00CC3476" w:rsidRPr="005652A2">
        <w:rPr>
          <w:rFonts w:cstheme="minorHAnsi"/>
          <w:color w:val="000000" w:themeColor="text1"/>
          <w:sz w:val="22"/>
          <w:szCs w:val="22"/>
          <w:lang w:val="en-GB"/>
        </w:rPr>
        <w:t xml:space="preserve">The following activities will be carried out: </w:t>
      </w:r>
    </w:p>
    <w:p w14:paraId="4E99C288" w14:textId="7C7BAF96" w:rsidR="00CC3476" w:rsidRPr="005652A2" w:rsidRDefault="00D172D9" w:rsidP="009C445F">
      <w:pPr>
        <w:spacing w:before="240"/>
        <w:ind w:left="284"/>
        <w:jc w:val="both"/>
        <w:rPr>
          <w:rFonts w:cstheme="minorHAnsi"/>
          <w:color w:val="000000" w:themeColor="text1"/>
          <w:sz w:val="22"/>
          <w:szCs w:val="22"/>
          <w:lang w:val="en-GB"/>
        </w:rPr>
      </w:pPr>
      <w:r w:rsidRPr="005652A2">
        <w:rPr>
          <w:rFonts w:cstheme="minorHAnsi"/>
          <w:color w:val="000000" w:themeColor="text1"/>
          <w:sz w:val="22"/>
          <w:szCs w:val="22"/>
          <w:lang w:val="en-GB"/>
        </w:rPr>
        <w:t xml:space="preserve">3.1.1 </w:t>
      </w:r>
      <w:r w:rsidR="00CC3476" w:rsidRPr="005652A2">
        <w:rPr>
          <w:rFonts w:cstheme="minorHAnsi"/>
          <w:color w:val="000000" w:themeColor="text1"/>
          <w:sz w:val="22"/>
          <w:szCs w:val="22"/>
          <w:lang w:val="en-GB"/>
        </w:rPr>
        <w:t xml:space="preserve">Training sessions on </w:t>
      </w:r>
      <w:r w:rsidR="00AD3AD4" w:rsidRPr="005652A2">
        <w:rPr>
          <w:rFonts w:cstheme="minorHAnsi"/>
          <w:color w:val="000000" w:themeColor="text1"/>
          <w:sz w:val="22"/>
          <w:szCs w:val="22"/>
          <w:lang w:val="en-GB"/>
        </w:rPr>
        <w:t>‘working with violence’</w:t>
      </w:r>
    </w:p>
    <w:p w14:paraId="264AF281" w14:textId="77E65B6F" w:rsidR="00AD3AD4" w:rsidRPr="005652A2" w:rsidRDefault="00D172D9" w:rsidP="00B22098">
      <w:pPr>
        <w:ind w:left="284"/>
        <w:jc w:val="both"/>
        <w:rPr>
          <w:rFonts w:cstheme="minorHAnsi"/>
          <w:color w:val="000000" w:themeColor="text1"/>
          <w:sz w:val="22"/>
          <w:szCs w:val="22"/>
          <w:lang w:val="en-GB"/>
        </w:rPr>
      </w:pPr>
      <w:r w:rsidRPr="005652A2">
        <w:rPr>
          <w:rFonts w:cstheme="minorHAnsi"/>
          <w:color w:val="000000" w:themeColor="text1"/>
          <w:sz w:val="22"/>
          <w:szCs w:val="22"/>
          <w:lang w:val="en-GB"/>
        </w:rPr>
        <w:t xml:space="preserve">3.1.2 </w:t>
      </w:r>
      <w:r w:rsidR="00D6027E" w:rsidRPr="005652A2">
        <w:rPr>
          <w:rFonts w:cstheme="minorHAnsi"/>
          <w:color w:val="000000" w:themeColor="text1"/>
          <w:sz w:val="22"/>
          <w:szCs w:val="22"/>
          <w:lang w:val="en-GB"/>
        </w:rPr>
        <w:t>Training sessions on shelter management</w:t>
      </w:r>
    </w:p>
    <w:p w14:paraId="6D552EAE" w14:textId="39031521" w:rsidR="00CC3476" w:rsidRPr="005652A2" w:rsidRDefault="00D172D9" w:rsidP="00B22098">
      <w:pPr>
        <w:ind w:left="284"/>
        <w:jc w:val="both"/>
        <w:rPr>
          <w:rFonts w:cstheme="minorHAnsi"/>
          <w:color w:val="000000" w:themeColor="text1"/>
          <w:sz w:val="22"/>
          <w:szCs w:val="22"/>
          <w:lang w:val="en-GB"/>
        </w:rPr>
      </w:pPr>
      <w:r w:rsidRPr="005652A2">
        <w:rPr>
          <w:rFonts w:cstheme="minorHAnsi"/>
          <w:color w:val="000000" w:themeColor="text1"/>
          <w:sz w:val="22"/>
          <w:szCs w:val="22"/>
          <w:lang w:val="en-GB"/>
        </w:rPr>
        <w:t xml:space="preserve">3.1.3 </w:t>
      </w:r>
      <w:r w:rsidR="00D6027E" w:rsidRPr="005652A2">
        <w:rPr>
          <w:rFonts w:cstheme="minorHAnsi"/>
          <w:color w:val="000000" w:themeColor="text1"/>
          <w:sz w:val="22"/>
          <w:szCs w:val="22"/>
          <w:lang w:val="en-GB"/>
        </w:rPr>
        <w:t xml:space="preserve">Training sessions on self-care </w:t>
      </w:r>
      <w:r w:rsidR="00CC2730" w:rsidRPr="005652A2">
        <w:rPr>
          <w:rFonts w:cstheme="minorHAnsi"/>
          <w:color w:val="000000" w:themeColor="text1"/>
          <w:sz w:val="22"/>
          <w:szCs w:val="22"/>
          <w:lang w:val="en-GB"/>
        </w:rPr>
        <w:t>strategies</w:t>
      </w:r>
    </w:p>
    <w:p w14:paraId="157729B4" w14:textId="4AB34B70" w:rsidR="00640777" w:rsidRPr="005652A2" w:rsidRDefault="0037733D" w:rsidP="00846885">
      <w:pPr>
        <w:ind w:left="284"/>
        <w:jc w:val="both"/>
        <w:rPr>
          <w:rFonts w:cstheme="minorHAnsi"/>
          <w:color w:val="000000" w:themeColor="text1"/>
          <w:sz w:val="22"/>
          <w:szCs w:val="22"/>
          <w:lang w:val="en-GB"/>
        </w:rPr>
      </w:pPr>
      <w:r w:rsidRPr="005652A2">
        <w:rPr>
          <w:rFonts w:cstheme="minorHAnsi"/>
          <w:color w:val="000000" w:themeColor="text1"/>
          <w:sz w:val="22"/>
          <w:szCs w:val="22"/>
          <w:lang w:val="en-GB"/>
        </w:rPr>
        <w:t>3.</w:t>
      </w:r>
      <w:r w:rsidR="00640777" w:rsidRPr="005652A2">
        <w:rPr>
          <w:rFonts w:cstheme="minorHAnsi"/>
          <w:color w:val="000000" w:themeColor="text1"/>
          <w:sz w:val="22"/>
          <w:szCs w:val="22"/>
          <w:lang w:val="en-GB"/>
        </w:rPr>
        <w:t>1</w:t>
      </w:r>
      <w:r w:rsidR="003B2229">
        <w:rPr>
          <w:rFonts w:cstheme="minorHAnsi"/>
          <w:color w:val="000000" w:themeColor="text1"/>
          <w:sz w:val="22"/>
          <w:szCs w:val="22"/>
          <w:lang w:val="en-GB"/>
        </w:rPr>
        <w:t>.4</w:t>
      </w:r>
      <w:r w:rsidR="00640777" w:rsidRPr="005652A2">
        <w:rPr>
          <w:rFonts w:cstheme="minorHAnsi"/>
          <w:color w:val="000000" w:themeColor="text1"/>
          <w:sz w:val="22"/>
          <w:szCs w:val="22"/>
          <w:lang w:val="en-GB"/>
        </w:rPr>
        <w:t xml:space="preserve"> </w:t>
      </w:r>
      <w:r w:rsidR="009D3719" w:rsidRPr="005652A2">
        <w:rPr>
          <w:rFonts w:cstheme="minorHAnsi"/>
          <w:color w:val="000000" w:themeColor="text1"/>
          <w:sz w:val="22"/>
          <w:szCs w:val="22"/>
          <w:lang w:val="en-GB"/>
        </w:rPr>
        <w:t>Workshop for staff and management on development of procedure manual</w:t>
      </w:r>
    </w:p>
    <w:p w14:paraId="5D0E7771" w14:textId="3CC1C367" w:rsidR="00640777" w:rsidRPr="005652A2" w:rsidRDefault="00640777" w:rsidP="00846885">
      <w:pPr>
        <w:ind w:left="284"/>
        <w:jc w:val="both"/>
        <w:rPr>
          <w:rFonts w:cstheme="minorHAnsi"/>
          <w:color w:val="000000" w:themeColor="text1"/>
          <w:sz w:val="22"/>
          <w:szCs w:val="22"/>
          <w:lang w:val="en-GB"/>
        </w:rPr>
      </w:pPr>
      <w:r w:rsidRPr="005652A2">
        <w:rPr>
          <w:rFonts w:cstheme="minorHAnsi"/>
          <w:color w:val="000000" w:themeColor="text1"/>
          <w:sz w:val="22"/>
          <w:szCs w:val="22"/>
          <w:lang w:val="en-GB"/>
        </w:rPr>
        <w:t>3.</w:t>
      </w:r>
      <w:r w:rsidR="003B2229">
        <w:rPr>
          <w:rFonts w:cstheme="minorHAnsi"/>
          <w:color w:val="000000" w:themeColor="text1"/>
          <w:sz w:val="22"/>
          <w:szCs w:val="22"/>
          <w:lang w:val="en-GB"/>
        </w:rPr>
        <w:t>1.5</w:t>
      </w:r>
      <w:r w:rsidRPr="005652A2">
        <w:rPr>
          <w:rFonts w:cstheme="minorHAnsi"/>
          <w:color w:val="000000" w:themeColor="text1"/>
          <w:sz w:val="22"/>
          <w:szCs w:val="22"/>
          <w:lang w:val="en-GB"/>
        </w:rPr>
        <w:t xml:space="preserve"> D</w:t>
      </w:r>
      <w:r w:rsidR="00CD7229" w:rsidRPr="005652A2">
        <w:rPr>
          <w:rFonts w:cstheme="minorHAnsi"/>
          <w:color w:val="000000" w:themeColor="text1"/>
          <w:sz w:val="22"/>
          <w:szCs w:val="22"/>
          <w:lang w:val="en-GB"/>
        </w:rPr>
        <w:t>evelopment and production of manuals</w:t>
      </w:r>
    </w:p>
    <w:p w14:paraId="60A139E1" w14:textId="020A3457" w:rsidR="00CC3476" w:rsidRPr="005652A2" w:rsidRDefault="00640777" w:rsidP="00846885">
      <w:pPr>
        <w:ind w:left="284"/>
        <w:jc w:val="both"/>
        <w:rPr>
          <w:rFonts w:cstheme="minorHAnsi"/>
          <w:color w:val="000000" w:themeColor="text1"/>
          <w:sz w:val="22"/>
          <w:szCs w:val="22"/>
          <w:lang w:val="en-GB"/>
        </w:rPr>
      </w:pPr>
      <w:r w:rsidRPr="005652A2">
        <w:rPr>
          <w:rFonts w:cstheme="minorHAnsi"/>
          <w:color w:val="000000" w:themeColor="text1"/>
          <w:sz w:val="22"/>
          <w:szCs w:val="22"/>
          <w:lang w:val="en-GB"/>
        </w:rPr>
        <w:t>3.</w:t>
      </w:r>
      <w:r w:rsidR="003B2229">
        <w:rPr>
          <w:rFonts w:cstheme="minorHAnsi"/>
          <w:color w:val="000000" w:themeColor="text1"/>
          <w:sz w:val="22"/>
          <w:szCs w:val="22"/>
          <w:lang w:val="en-GB"/>
        </w:rPr>
        <w:t>1.6</w:t>
      </w:r>
      <w:r w:rsidRPr="005652A2">
        <w:rPr>
          <w:rFonts w:cstheme="minorHAnsi"/>
          <w:color w:val="000000" w:themeColor="text1"/>
          <w:sz w:val="22"/>
          <w:szCs w:val="22"/>
          <w:lang w:val="en-GB"/>
        </w:rPr>
        <w:t xml:space="preserve"> </w:t>
      </w:r>
      <w:r w:rsidR="00F266EC" w:rsidRPr="005652A2">
        <w:rPr>
          <w:rFonts w:cstheme="minorHAnsi"/>
          <w:color w:val="000000" w:themeColor="text1"/>
          <w:sz w:val="22"/>
          <w:szCs w:val="22"/>
          <w:lang w:val="en-GB"/>
        </w:rPr>
        <w:t>Session on integration of manual</w:t>
      </w:r>
      <w:r w:rsidR="00FC783F" w:rsidRPr="005652A2">
        <w:rPr>
          <w:rFonts w:cstheme="minorHAnsi"/>
          <w:color w:val="000000" w:themeColor="text1"/>
          <w:sz w:val="22"/>
          <w:szCs w:val="22"/>
          <w:lang w:val="en-GB"/>
        </w:rPr>
        <w:t xml:space="preserve"> </w:t>
      </w:r>
      <w:r w:rsidR="00AD6C07" w:rsidRPr="005652A2">
        <w:rPr>
          <w:rFonts w:cstheme="minorHAnsi"/>
          <w:color w:val="000000" w:themeColor="text1"/>
          <w:sz w:val="22"/>
          <w:szCs w:val="22"/>
          <w:lang w:val="en-GB"/>
        </w:rPr>
        <w:t xml:space="preserve">into </w:t>
      </w:r>
      <w:r w:rsidR="007657EC" w:rsidRPr="005652A2">
        <w:rPr>
          <w:rFonts w:cstheme="minorHAnsi"/>
          <w:color w:val="000000" w:themeColor="text1"/>
          <w:sz w:val="22"/>
          <w:szCs w:val="22"/>
          <w:lang w:val="en-GB"/>
        </w:rPr>
        <w:t>work processes</w:t>
      </w:r>
    </w:p>
    <w:p w14:paraId="510D3C34" w14:textId="77777777" w:rsidR="00B22098" w:rsidRPr="005652A2" w:rsidRDefault="00B22098" w:rsidP="00A65DB1">
      <w:pPr>
        <w:jc w:val="both"/>
        <w:rPr>
          <w:rFonts w:cstheme="minorHAnsi"/>
          <w:color w:val="000000" w:themeColor="text1"/>
          <w:sz w:val="22"/>
          <w:szCs w:val="22"/>
          <w:lang w:val="en-GB"/>
        </w:rPr>
      </w:pPr>
    </w:p>
    <w:p w14:paraId="09B87A9E" w14:textId="06D4A3E5" w:rsidR="0037733D" w:rsidRPr="005652A2" w:rsidRDefault="009C445F" w:rsidP="00A65DB1">
      <w:pPr>
        <w:jc w:val="both"/>
        <w:rPr>
          <w:rFonts w:cstheme="minorHAnsi"/>
          <w:color w:val="000000" w:themeColor="text1"/>
          <w:sz w:val="22"/>
          <w:szCs w:val="22"/>
          <w:u w:val="single"/>
          <w:lang w:val="en-GB"/>
        </w:rPr>
      </w:pPr>
      <w:r>
        <w:rPr>
          <w:rFonts w:cstheme="minorHAnsi"/>
          <w:color w:val="000000" w:themeColor="text1"/>
          <w:sz w:val="22"/>
          <w:szCs w:val="22"/>
          <w:u w:val="single"/>
          <w:lang w:val="en-GB"/>
        </w:rPr>
        <w:t>Outcome 3.2</w:t>
      </w:r>
      <w:r w:rsidR="0037733D" w:rsidRPr="005652A2">
        <w:rPr>
          <w:rFonts w:cstheme="minorHAnsi"/>
          <w:color w:val="000000" w:themeColor="text1"/>
          <w:sz w:val="22"/>
          <w:szCs w:val="22"/>
          <w:u w:val="single"/>
          <w:lang w:val="en-GB"/>
        </w:rPr>
        <w:t xml:space="preserve">: </w:t>
      </w:r>
      <w:r>
        <w:rPr>
          <w:rFonts w:cstheme="minorHAnsi"/>
          <w:color w:val="000000" w:themeColor="text1"/>
          <w:sz w:val="22"/>
          <w:szCs w:val="22"/>
          <w:u w:val="single"/>
          <w:lang w:val="en-GB"/>
        </w:rPr>
        <w:t>Women victims of violence</w:t>
      </w:r>
      <w:r w:rsidR="005D0DB4">
        <w:rPr>
          <w:rFonts w:cstheme="minorHAnsi"/>
          <w:color w:val="000000" w:themeColor="text1"/>
          <w:sz w:val="22"/>
          <w:szCs w:val="22"/>
          <w:u w:val="single"/>
          <w:lang w:val="en-GB"/>
        </w:rPr>
        <w:t xml:space="preserve"> are knowledgeable </w:t>
      </w:r>
      <w:r w:rsidR="00BE6B02">
        <w:rPr>
          <w:rFonts w:cstheme="minorHAnsi"/>
          <w:color w:val="000000" w:themeColor="text1"/>
          <w:sz w:val="22"/>
          <w:szCs w:val="22"/>
          <w:u w:val="single"/>
          <w:lang w:val="en-GB"/>
        </w:rPr>
        <w:t xml:space="preserve">on their rights and opportunities </w:t>
      </w:r>
      <w:r w:rsidR="00665033">
        <w:rPr>
          <w:rFonts w:cstheme="minorHAnsi"/>
          <w:color w:val="000000" w:themeColor="text1"/>
          <w:sz w:val="22"/>
          <w:szCs w:val="22"/>
          <w:u w:val="single"/>
          <w:lang w:val="en-GB"/>
        </w:rPr>
        <w:t>for protection</w:t>
      </w:r>
      <w:r w:rsidR="00B90092">
        <w:rPr>
          <w:rFonts w:cstheme="minorHAnsi"/>
          <w:color w:val="000000" w:themeColor="text1"/>
          <w:sz w:val="22"/>
          <w:szCs w:val="22"/>
          <w:u w:val="single"/>
          <w:lang w:val="en-GB"/>
        </w:rPr>
        <w:t xml:space="preserve">, and </w:t>
      </w:r>
      <w:r w:rsidR="00C9203C">
        <w:rPr>
          <w:rFonts w:cstheme="minorHAnsi"/>
          <w:color w:val="000000" w:themeColor="text1"/>
          <w:sz w:val="22"/>
          <w:szCs w:val="22"/>
          <w:u w:val="single"/>
          <w:lang w:val="en-GB"/>
        </w:rPr>
        <w:t>they are better equipped to</w:t>
      </w:r>
      <w:r w:rsidR="00B9376A">
        <w:rPr>
          <w:rFonts w:cstheme="minorHAnsi"/>
          <w:color w:val="000000" w:themeColor="text1"/>
          <w:sz w:val="22"/>
          <w:szCs w:val="22"/>
          <w:u w:val="single"/>
          <w:lang w:val="en-GB"/>
        </w:rPr>
        <w:t xml:space="preserve"> continue a life free from violence</w:t>
      </w:r>
    </w:p>
    <w:p w14:paraId="53E9C590" w14:textId="57D5998D" w:rsidR="0037073A" w:rsidRPr="00A65DB1" w:rsidRDefault="008B77B5" w:rsidP="00A65DB1">
      <w:pPr>
        <w:jc w:val="both"/>
        <w:rPr>
          <w:rFonts w:cstheme="minorHAnsi"/>
          <w:color w:val="000000" w:themeColor="text1"/>
          <w:sz w:val="22"/>
          <w:szCs w:val="22"/>
          <w:lang w:val="en-US"/>
        </w:rPr>
      </w:pPr>
      <w:r w:rsidRPr="005652A2">
        <w:rPr>
          <w:rFonts w:cstheme="minorHAnsi"/>
          <w:color w:val="000000" w:themeColor="text1"/>
          <w:sz w:val="22"/>
          <w:szCs w:val="22"/>
          <w:lang w:val="en-GB"/>
        </w:rPr>
        <w:t xml:space="preserve">AFC is currently running the </w:t>
      </w:r>
      <w:r w:rsidRPr="005652A2">
        <w:rPr>
          <w:rFonts w:cstheme="minorHAnsi"/>
          <w:i/>
          <w:color w:val="000000" w:themeColor="text1"/>
          <w:sz w:val="22"/>
          <w:szCs w:val="22"/>
          <w:lang w:val="en-GB"/>
        </w:rPr>
        <w:t xml:space="preserve">Manara </w:t>
      </w:r>
      <w:r w:rsidR="002E5E98" w:rsidRPr="005652A2">
        <w:rPr>
          <w:rFonts w:cstheme="minorHAnsi"/>
          <w:i/>
          <w:color w:val="000000" w:themeColor="text1"/>
          <w:sz w:val="22"/>
          <w:szCs w:val="22"/>
          <w:lang w:val="en-GB"/>
        </w:rPr>
        <w:t>Centre</w:t>
      </w:r>
      <w:r w:rsidRPr="005652A2">
        <w:rPr>
          <w:rFonts w:cstheme="minorHAnsi"/>
          <w:color w:val="000000" w:themeColor="text1"/>
          <w:sz w:val="22"/>
          <w:szCs w:val="22"/>
          <w:lang w:val="en-GB"/>
        </w:rPr>
        <w:t xml:space="preserve"> which offers counselling to women victims of violence. </w:t>
      </w:r>
      <w:r w:rsidR="00DA08F9" w:rsidRPr="005652A2">
        <w:rPr>
          <w:rFonts w:cstheme="minorHAnsi"/>
          <w:color w:val="000000" w:themeColor="text1"/>
          <w:sz w:val="22"/>
          <w:szCs w:val="22"/>
          <w:lang w:val="en-GB"/>
        </w:rPr>
        <w:t>T</w:t>
      </w:r>
      <w:r w:rsidR="00CF4841" w:rsidRPr="005652A2">
        <w:rPr>
          <w:rFonts w:cstheme="minorHAnsi"/>
          <w:color w:val="000000" w:themeColor="text1"/>
          <w:sz w:val="22"/>
          <w:szCs w:val="22"/>
          <w:lang w:val="en-GB"/>
        </w:rPr>
        <w:t xml:space="preserve">he partners will </w:t>
      </w:r>
      <w:r w:rsidR="006F63B7">
        <w:rPr>
          <w:rFonts w:cstheme="minorHAnsi"/>
          <w:color w:val="000000" w:themeColor="text1"/>
          <w:sz w:val="22"/>
          <w:szCs w:val="22"/>
          <w:lang w:val="en-GB"/>
        </w:rPr>
        <w:t>boost</w:t>
      </w:r>
      <w:r w:rsidR="00CF4841" w:rsidRPr="005652A2">
        <w:rPr>
          <w:rFonts w:cstheme="minorHAnsi"/>
          <w:color w:val="000000" w:themeColor="text1"/>
          <w:sz w:val="22"/>
          <w:szCs w:val="22"/>
          <w:lang w:val="en-GB"/>
        </w:rPr>
        <w:t xml:space="preserve"> counselling services to women</w:t>
      </w:r>
      <w:r w:rsidRPr="005652A2">
        <w:rPr>
          <w:rFonts w:cstheme="minorHAnsi"/>
          <w:color w:val="000000" w:themeColor="text1"/>
          <w:sz w:val="22"/>
          <w:szCs w:val="22"/>
          <w:lang w:val="en-GB"/>
        </w:rPr>
        <w:t xml:space="preserve"> at the </w:t>
      </w:r>
      <w:r w:rsidR="00DA08F9" w:rsidRPr="005652A2">
        <w:rPr>
          <w:rFonts w:cstheme="minorHAnsi"/>
          <w:i/>
          <w:color w:val="000000" w:themeColor="text1"/>
          <w:sz w:val="22"/>
          <w:szCs w:val="22"/>
          <w:lang w:val="en-GB"/>
        </w:rPr>
        <w:t>M</w:t>
      </w:r>
      <w:r w:rsidRPr="005652A2">
        <w:rPr>
          <w:rFonts w:cstheme="minorHAnsi"/>
          <w:i/>
          <w:color w:val="000000" w:themeColor="text1"/>
          <w:sz w:val="22"/>
          <w:szCs w:val="22"/>
          <w:lang w:val="en-GB"/>
        </w:rPr>
        <w:t xml:space="preserve">anara </w:t>
      </w:r>
      <w:r w:rsidR="00DB083D" w:rsidRPr="005652A2">
        <w:rPr>
          <w:rFonts w:cstheme="minorHAnsi"/>
          <w:i/>
          <w:color w:val="000000" w:themeColor="text1"/>
          <w:sz w:val="22"/>
          <w:szCs w:val="22"/>
          <w:lang w:val="en-GB"/>
        </w:rPr>
        <w:t>Centre</w:t>
      </w:r>
      <w:r w:rsidR="00DA08F9" w:rsidRPr="005652A2">
        <w:rPr>
          <w:rFonts w:cstheme="minorHAnsi"/>
          <w:color w:val="000000" w:themeColor="text1"/>
          <w:sz w:val="22"/>
          <w:szCs w:val="22"/>
          <w:lang w:val="en-GB"/>
        </w:rPr>
        <w:t xml:space="preserve"> – both social and legal counselling. </w:t>
      </w:r>
      <w:r w:rsidR="004710EE" w:rsidRPr="005652A2">
        <w:rPr>
          <w:rFonts w:cstheme="minorHAnsi"/>
          <w:color w:val="000000" w:themeColor="text1"/>
          <w:sz w:val="22"/>
          <w:szCs w:val="22"/>
          <w:lang w:val="en-GB"/>
        </w:rPr>
        <w:t xml:space="preserve">The counselling will aim at empowering women to move on from violence and start </w:t>
      </w:r>
      <w:r w:rsidR="003E0F93" w:rsidRPr="005652A2">
        <w:rPr>
          <w:rFonts w:cstheme="minorHAnsi"/>
          <w:color w:val="000000" w:themeColor="text1"/>
          <w:sz w:val="22"/>
          <w:szCs w:val="22"/>
          <w:lang w:val="en-GB"/>
        </w:rPr>
        <w:t>a life without violence</w:t>
      </w:r>
      <w:r w:rsidRPr="005652A2">
        <w:rPr>
          <w:rFonts w:cstheme="minorHAnsi"/>
          <w:color w:val="000000" w:themeColor="text1"/>
          <w:sz w:val="22"/>
          <w:szCs w:val="22"/>
          <w:lang w:val="en-GB"/>
        </w:rPr>
        <w:t>.</w:t>
      </w:r>
      <w:r w:rsidR="00171B7B" w:rsidRPr="005652A2">
        <w:rPr>
          <w:rFonts w:cstheme="minorHAnsi"/>
          <w:color w:val="000000" w:themeColor="text1"/>
          <w:sz w:val="22"/>
          <w:szCs w:val="22"/>
          <w:lang w:val="en-GB"/>
        </w:rPr>
        <w:t xml:space="preserve"> Women at the </w:t>
      </w:r>
      <w:r w:rsidR="00171B7B" w:rsidRPr="005652A2">
        <w:rPr>
          <w:rFonts w:cstheme="minorHAnsi"/>
          <w:i/>
          <w:color w:val="000000" w:themeColor="text1"/>
          <w:sz w:val="22"/>
          <w:szCs w:val="22"/>
          <w:lang w:val="en-GB"/>
        </w:rPr>
        <w:t xml:space="preserve">Manara </w:t>
      </w:r>
      <w:r w:rsidR="00DB083D" w:rsidRPr="005652A2">
        <w:rPr>
          <w:rFonts w:cstheme="minorHAnsi"/>
          <w:i/>
          <w:color w:val="000000" w:themeColor="text1"/>
          <w:sz w:val="22"/>
          <w:szCs w:val="22"/>
          <w:lang w:val="en-GB"/>
        </w:rPr>
        <w:t>Centre</w:t>
      </w:r>
      <w:r w:rsidR="00171B7B" w:rsidRPr="005652A2">
        <w:rPr>
          <w:rFonts w:cstheme="minorHAnsi"/>
          <w:color w:val="000000" w:themeColor="text1"/>
          <w:sz w:val="22"/>
          <w:szCs w:val="22"/>
          <w:lang w:val="en-GB"/>
        </w:rPr>
        <w:t xml:space="preserve"> will receive</w:t>
      </w:r>
      <w:r w:rsidR="004367C8" w:rsidRPr="005652A2">
        <w:rPr>
          <w:rFonts w:cstheme="minorHAnsi"/>
          <w:color w:val="000000" w:themeColor="text1"/>
          <w:sz w:val="22"/>
          <w:szCs w:val="22"/>
          <w:lang w:val="en-GB"/>
        </w:rPr>
        <w:t xml:space="preserve"> services</w:t>
      </w:r>
      <w:r w:rsidR="00217022">
        <w:rPr>
          <w:rFonts w:cstheme="minorHAnsi"/>
          <w:color w:val="000000" w:themeColor="text1"/>
          <w:sz w:val="22"/>
          <w:szCs w:val="22"/>
          <w:lang w:val="en-GB"/>
        </w:rPr>
        <w:t xml:space="preserve"> allowing</w:t>
      </w:r>
      <w:r w:rsidR="004367C8" w:rsidRPr="005652A2">
        <w:rPr>
          <w:rFonts w:cstheme="minorHAnsi"/>
          <w:color w:val="000000" w:themeColor="text1"/>
          <w:sz w:val="22"/>
          <w:szCs w:val="22"/>
          <w:lang w:val="en-GB"/>
        </w:rPr>
        <w:t xml:space="preserve"> for a space of free speech, where they </w:t>
      </w:r>
      <w:r w:rsidR="00FE08CC" w:rsidRPr="005652A2">
        <w:rPr>
          <w:rFonts w:cstheme="minorHAnsi"/>
          <w:color w:val="000000" w:themeColor="text1"/>
          <w:sz w:val="22"/>
          <w:szCs w:val="22"/>
          <w:lang w:val="en-GB"/>
        </w:rPr>
        <w:t>can deal effectively with feelings of guilt, understand the origins of the violence they have experienced</w:t>
      </w:r>
      <w:r w:rsidR="007E0050" w:rsidRPr="005652A2">
        <w:rPr>
          <w:rFonts w:cstheme="minorHAnsi"/>
          <w:color w:val="000000" w:themeColor="text1"/>
          <w:sz w:val="22"/>
          <w:szCs w:val="22"/>
          <w:lang w:val="en-GB"/>
        </w:rPr>
        <w:t xml:space="preserve">, and start a process of healing. They will also be </w:t>
      </w:r>
      <w:r w:rsidR="00A17401" w:rsidRPr="005652A2">
        <w:rPr>
          <w:rFonts w:cstheme="minorHAnsi"/>
          <w:color w:val="000000" w:themeColor="text1"/>
          <w:sz w:val="22"/>
          <w:szCs w:val="22"/>
          <w:lang w:val="en-GB"/>
        </w:rPr>
        <w:t>supported in assessing their security situation and come up with a security plan</w:t>
      </w:r>
      <w:r w:rsidR="00535006" w:rsidRPr="005652A2">
        <w:rPr>
          <w:rFonts w:cstheme="minorHAnsi"/>
          <w:color w:val="000000" w:themeColor="text1"/>
          <w:sz w:val="22"/>
          <w:szCs w:val="22"/>
          <w:lang w:val="en-GB"/>
        </w:rPr>
        <w:t>, just like they will be connected to other services based on their needs.</w:t>
      </w:r>
      <w:r w:rsidR="00642460" w:rsidRPr="005652A2">
        <w:rPr>
          <w:rFonts w:cstheme="minorHAnsi"/>
          <w:color w:val="000000" w:themeColor="text1"/>
          <w:sz w:val="22"/>
          <w:szCs w:val="22"/>
          <w:lang w:val="en-GB"/>
        </w:rPr>
        <w:t xml:space="preserve"> At the </w:t>
      </w:r>
      <w:r w:rsidR="00865794" w:rsidRPr="005652A2">
        <w:rPr>
          <w:rFonts w:cstheme="minorHAnsi"/>
          <w:color w:val="000000" w:themeColor="text1"/>
          <w:sz w:val="22"/>
          <w:szCs w:val="22"/>
          <w:lang w:val="en-GB"/>
        </w:rPr>
        <w:t>cent</w:t>
      </w:r>
      <w:r w:rsidR="007D1E26" w:rsidRPr="005652A2">
        <w:rPr>
          <w:rFonts w:cstheme="minorHAnsi"/>
          <w:color w:val="000000" w:themeColor="text1"/>
          <w:sz w:val="22"/>
          <w:szCs w:val="22"/>
          <w:lang w:val="en-GB"/>
        </w:rPr>
        <w:t>re</w:t>
      </w:r>
      <w:r w:rsidR="00642460" w:rsidRPr="005652A2">
        <w:rPr>
          <w:rFonts w:cstheme="minorHAnsi"/>
          <w:color w:val="000000" w:themeColor="text1"/>
          <w:sz w:val="22"/>
          <w:szCs w:val="22"/>
          <w:lang w:val="en-GB"/>
        </w:rPr>
        <w:t>, women will also have opportunity to speak to a social worker, who can assist them</w:t>
      </w:r>
      <w:r w:rsidR="006662BD" w:rsidRPr="005652A2">
        <w:rPr>
          <w:rFonts w:cstheme="minorHAnsi"/>
          <w:color w:val="000000" w:themeColor="text1"/>
          <w:sz w:val="22"/>
          <w:szCs w:val="22"/>
          <w:lang w:val="en-GB"/>
        </w:rPr>
        <w:t xml:space="preserve"> in diagnosing their health situation </w:t>
      </w:r>
      <w:r w:rsidR="006662BD" w:rsidRPr="005652A2">
        <w:rPr>
          <w:rFonts w:cstheme="minorHAnsi"/>
          <w:color w:val="000000" w:themeColor="text1"/>
          <w:sz w:val="22"/>
          <w:szCs w:val="22"/>
          <w:lang w:val="en-GB"/>
        </w:rPr>
        <w:lastRenderedPageBreak/>
        <w:t>and socio-economic situation</w:t>
      </w:r>
      <w:r w:rsidR="00204DD2" w:rsidRPr="005652A2">
        <w:rPr>
          <w:rFonts w:cstheme="minorHAnsi"/>
          <w:color w:val="000000" w:themeColor="text1"/>
          <w:sz w:val="22"/>
          <w:szCs w:val="22"/>
          <w:lang w:val="en-GB"/>
        </w:rPr>
        <w:t xml:space="preserve"> </w:t>
      </w:r>
      <w:r w:rsidR="006F71F7" w:rsidRPr="005652A2">
        <w:rPr>
          <w:rFonts w:cstheme="minorHAnsi"/>
          <w:color w:val="000000" w:themeColor="text1"/>
          <w:sz w:val="22"/>
          <w:szCs w:val="22"/>
          <w:lang w:val="en-GB"/>
        </w:rPr>
        <w:t xml:space="preserve">and support them </w:t>
      </w:r>
      <w:r w:rsidR="006F71F7">
        <w:rPr>
          <w:rFonts w:cstheme="minorHAnsi"/>
          <w:color w:val="000000" w:themeColor="text1"/>
          <w:sz w:val="22"/>
          <w:szCs w:val="22"/>
          <w:lang w:val="en-GB"/>
        </w:rPr>
        <w:t xml:space="preserve">in their </w:t>
      </w:r>
      <w:r w:rsidR="00204DD2" w:rsidRPr="005652A2">
        <w:rPr>
          <w:rFonts w:cstheme="minorHAnsi"/>
          <w:color w:val="000000" w:themeColor="text1"/>
          <w:sz w:val="22"/>
          <w:szCs w:val="22"/>
          <w:lang w:val="en-GB"/>
        </w:rPr>
        <w:t>attempt</w:t>
      </w:r>
      <w:r w:rsidR="006F71F7">
        <w:rPr>
          <w:rFonts w:cstheme="minorHAnsi"/>
          <w:color w:val="000000" w:themeColor="text1"/>
          <w:sz w:val="22"/>
          <w:szCs w:val="22"/>
          <w:lang w:val="en-GB"/>
        </w:rPr>
        <w:t>s</w:t>
      </w:r>
      <w:r w:rsidR="00204DD2" w:rsidRPr="005652A2">
        <w:rPr>
          <w:rFonts w:cstheme="minorHAnsi"/>
          <w:color w:val="000000" w:themeColor="text1"/>
          <w:sz w:val="22"/>
          <w:szCs w:val="22"/>
          <w:lang w:val="en-GB"/>
        </w:rPr>
        <w:t xml:space="preserve"> to cover basic needs</w:t>
      </w:r>
      <w:r w:rsidR="006662BD" w:rsidRPr="005652A2">
        <w:rPr>
          <w:rFonts w:cstheme="minorHAnsi"/>
          <w:color w:val="000000" w:themeColor="text1"/>
          <w:sz w:val="22"/>
          <w:szCs w:val="22"/>
          <w:lang w:val="en-GB"/>
        </w:rPr>
        <w:t xml:space="preserve"> and </w:t>
      </w:r>
      <w:r w:rsidR="007703F2">
        <w:rPr>
          <w:rFonts w:cstheme="minorHAnsi"/>
          <w:color w:val="000000" w:themeColor="text1"/>
          <w:sz w:val="22"/>
          <w:szCs w:val="22"/>
          <w:lang w:val="en-GB"/>
        </w:rPr>
        <w:t>gain</w:t>
      </w:r>
      <w:r w:rsidR="00204DD2" w:rsidRPr="005652A2">
        <w:rPr>
          <w:rFonts w:cstheme="minorHAnsi"/>
          <w:color w:val="000000" w:themeColor="text1"/>
          <w:sz w:val="22"/>
          <w:szCs w:val="22"/>
          <w:lang w:val="en-GB"/>
        </w:rPr>
        <w:t xml:space="preserve"> social benefits</w:t>
      </w:r>
      <w:r w:rsidR="0037073A" w:rsidRPr="005652A2">
        <w:rPr>
          <w:rFonts w:cstheme="minorHAnsi"/>
          <w:color w:val="000000" w:themeColor="text1"/>
          <w:sz w:val="22"/>
          <w:szCs w:val="22"/>
          <w:lang w:val="en-GB"/>
        </w:rPr>
        <w:t xml:space="preserve"> and rights. Furthermore, women who need it will be offered legal</w:t>
      </w:r>
      <w:r w:rsidR="0037073A" w:rsidRPr="00A65DB1">
        <w:rPr>
          <w:rFonts w:cstheme="minorHAnsi"/>
          <w:color w:val="000000" w:themeColor="text1"/>
          <w:sz w:val="22"/>
          <w:szCs w:val="22"/>
          <w:lang w:val="en-US"/>
        </w:rPr>
        <w:t xml:space="preserve"> </w:t>
      </w:r>
      <w:r w:rsidR="00A01E42" w:rsidRPr="00A65DB1">
        <w:rPr>
          <w:rFonts w:cstheme="minorHAnsi"/>
          <w:color w:val="000000" w:themeColor="text1"/>
          <w:sz w:val="22"/>
          <w:szCs w:val="22"/>
          <w:lang w:val="en-US"/>
        </w:rPr>
        <w:t xml:space="preserve">counselling. Here, they will be advised on their </w:t>
      </w:r>
      <w:r w:rsidR="002B1C10" w:rsidRPr="00A65DB1">
        <w:rPr>
          <w:rFonts w:cstheme="minorHAnsi"/>
          <w:color w:val="000000" w:themeColor="text1"/>
          <w:sz w:val="22"/>
          <w:szCs w:val="22"/>
          <w:lang w:val="en-US"/>
        </w:rPr>
        <w:t>rights,</w:t>
      </w:r>
      <w:r w:rsidR="00BA7970" w:rsidRPr="00A65DB1">
        <w:rPr>
          <w:rFonts w:cstheme="minorHAnsi"/>
          <w:color w:val="000000" w:themeColor="text1"/>
          <w:sz w:val="22"/>
          <w:szCs w:val="22"/>
          <w:lang w:val="en-US"/>
        </w:rPr>
        <w:t xml:space="preserve"> and they will have the</w:t>
      </w:r>
      <w:r w:rsidR="000B291A">
        <w:rPr>
          <w:rFonts w:cstheme="minorHAnsi"/>
          <w:color w:val="000000" w:themeColor="text1"/>
          <w:sz w:val="22"/>
          <w:szCs w:val="22"/>
          <w:lang w:val="en-US"/>
        </w:rPr>
        <w:t>ir</w:t>
      </w:r>
      <w:r w:rsidR="00BA7970" w:rsidRPr="00A65DB1">
        <w:rPr>
          <w:rFonts w:cstheme="minorHAnsi"/>
          <w:color w:val="000000" w:themeColor="text1"/>
          <w:sz w:val="22"/>
          <w:szCs w:val="22"/>
          <w:lang w:val="en-US"/>
        </w:rPr>
        <w:t xml:space="preserve"> legal situation examined. Based on their needs, the women may receive support on </w:t>
      </w:r>
      <w:r w:rsidR="002B1C10" w:rsidRPr="00A65DB1">
        <w:rPr>
          <w:rFonts w:cstheme="minorHAnsi"/>
          <w:color w:val="000000" w:themeColor="text1"/>
          <w:sz w:val="22"/>
          <w:szCs w:val="22"/>
          <w:lang w:val="en-US"/>
        </w:rPr>
        <w:t>e.g.,</w:t>
      </w:r>
      <w:r w:rsidR="00BA7970" w:rsidRPr="00A65DB1">
        <w:rPr>
          <w:rFonts w:cstheme="minorHAnsi"/>
          <w:color w:val="000000" w:themeColor="text1"/>
          <w:sz w:val="22"/>
          <w:szCs w:val="22"/>
          <w:lang w:val="en-US"/>
        </w:rPr>
        <w:t xml:space="preserve"> </w:t>
      </w:r>
      <w:r w:rsidR="00206FB1" w:rsidRPr="00A65DB1">
        <w:rPr>
          <w:rFonts w:cstheme="minorHAnsi"/>
          <w:color w:val="000000" w:themeColor="text1"/>
          <w:sz w:val="22"/>
          <w:szCs w:val="22"/>
          <w:lang w:val="en-US"/>
        </w:rPr>
        <w:t xml:space="preserve">drafting of </w:t>
      </w:r>
      <w:r w:rsidR="006B7AA5" w:rsidRPr="00A65DB1">
        <w:rPr>
          <w:rFonts w:cstheme="minorHAnsi"/>
          <w:color w:val="000000" w:themeColor="text1"/>
          <w:sz w:val="22"/>
          <w:szCs w:val="22"/>
          <w:lang w:val="en-US"/>
        </w:rPr>
        <w:t>complaints</w:t>
      </w:r>
      <w:r w:rsidR="00206FB1" w:rsidRPr="00A65DB1">
        <w:rPr>
          <w:rFonts w:cstheme="minorHAnsi"/>
          <w:color w:val="000000" w:themeColor="text1"/>
          <w:sz w:val="22"/>
          <w:szCs w:val="22"/>
          <w:lang w:val="en-US"/>
        </w:rPr>
        <w:t xml:space="preserve"> or other legal documents, preparations for hearings</w:t>
      </w:r>
      <w:r w:rsidR="007D236C" w:rsidRPr="00A65DB1">
        <w:rPr>
          <w:rFonts w:cstheme="minorHAnsi"/>
          <w:color w:val="000000" w:themeColor="text1"/>
          <w:sz w:val="22"/>
          <w:szCs w:val="22"/>
          <w:lang w:val="en-US"/>
        </w:rPr>
        <w:t xml:space="preserve"> or accompaniment to the court, police etc. </w:t>
      </w:r>
    </w:p>
    <w:p w14:paraId="470F8F26" w14:textId="77777777" w:rsidR="00E35381" w:rsidRPr="00A65DB1" w:rsidRDefault="00E35381" w:rsidP="00A65DB1">
      <w:pPr>
        <w:jc w:val="both"/>
        <w:rPr>
          <w:rFonts w:cstheme="minorHAnsi"/>
          <w:color w:val="000000" w:themeColor="text1"/>
          <w:sz w:val="22"/>
          <w:szCs w:val="22"/>
          <w:lang w:val="en-US"/>
        </w:rPr>
      </w:pPr>
    </w:p>
    <w:p w14:paraId="4B2EAFEB" w14:textId="068D1319" w:rsidR="00E35381" w:rsidRPr="00A65DB1" w:rsidRDefault="00E35381" w:rsidP="00A65DB1">
      <w:pPr>
        <w:jc w:val="both"/>
        <w:rPr>
          <w:rFonts w:cstheme="minorHAnsi"/>
          <w:color w:val="000000" w:themeColor="text1"/>
          <w:sz w:val="22"/>
          <w:szCs w:val="22"/>
          <w:lang w:val="en-US"/>
        </w:rPr>
      </w:pPr>
      <w:r w:rsidRPr="00A65DB1">
        <w:rPr>
          <w:rFonts w:cstheme="minorHAnsi"/>
          <w:color w:val="000000" w:themeColor="text1"/>
          <w:sz w:val="22"/>
          <w:szCs w:val="22"/>
          <w:lang w:val="en-US"/>
        </w:rPr>
        <w:t xml:space="preserve">The following </w:t>
      </w:r>
      <w:r w:rsidR="00A55D7E" w:rsidRPr="00A65DB1">
        <w:rPr>
          <w:rFonts w:cstheme="minorHAnsi"/>
          <w:color w:val="000000" w:themeColor="text1"/>
          <w:sz w:val="22"/>
          <w:szCs w:val="22"/>
          <w:lang w:val="en-US"/>
        </w:rPr>
        <w:t xml:space="preserve">sub-activities will be carried out: </w:t>
      </w:r>
    </w:p>
    <w:p w14:paraId="5C73365B" w14:textId="613EC625" w:rsidR="00A55D7E" w:rsidRPr="00A65DB1" w:rsidRDefault="00F93240" w:rsidP="00846885">
      <w:pPr>
        <w:ind w:left="284"/>
        <w:jc w:val="both"/>
        <w:rPr>
          <w:rFonts w:cstheme="minorHAnsi"/>
          <w:color w:val="000000" w:themeColor="text1"/>
          <w:sz w:val="22"/>
          <w:szCs w:val="22"/>
          <w:lang w:val="en-US"/>
        </w:rPr>
      </w:pPr>
      <w:r w:rsidRPr="00A65DB1">
        <w:rPr>
          <w:rFonts w:cstheme="minorHAnsi"/>
          <w:color w:val="000000" w:themeColor="text1"/>
          <w:sz w:val="22"/>
          <w:szCs w:val="22"/>
          <w:lang w:val="en-US"/>
        </w:rPr>
        <w:t>3.</w:t>
      </w:r>
      <w:r w:rsidR="000A2B0F">
        <w:rPr>
          <w:rFonts w:cstheme="minorHAnsi"/>
          <w:color w:val="000000" w:themeColor="text1"/>
          <w:sz w:val="22"/>
          <w:szCs w:val="22"/>
          <w:lang w:val="en-US"/>
        </w:rPr>
        <w:t>2</w:t>
      </w:r>
      <w:r w:rsidRPr="00A65DB1">
        <w:rPr>
          <w:rFonts w:cstheme="minorHAnsi"/>
          <w:color w:val="000000" w:themeColor="text1"/>
          <w:sz w:val="22"/>
          <w:szCs w:val="22"/>
          <w:lang w:val="en-US"/>
        </w:rPr>
        <w:t xml:space="preserve">.1 </w:t>
      </w:r>
      <w:r w:rsidR="00A55D7E" w:rsidRPr="00A65DB1">
        <w:rPr>
          <w:rFonts w:cstheme="minorHAnsi"/>
          <w:color w:val="000000" w:themeColor="text1"/>
          <w:sz w:val="22"/>
          <w:szCs w:val="22"/>
          <w:lang w:val="en-US"/>
        </w:rPr>
        <w:t>Listening and counselling services to support women in healing process</w:t>
      </w:r>
    </w:p>
    <w:p w14:paraId="450DE31B" w14:textId="1B7D5D53" w:rsidR="00F93240" w:rsidRPr="00A65DB1" w:rsidRDefault="00F93240" w:rsidP="00846885">
      <w:pPr>
        <w:ind w:left="284"/>
        <w:jc w:val="both"/>
        <w:rPr>
          <w:rFonts w:cstheme="minorHAnsi"/>
          <w:color w:val="000000" w:themeColor="text1"/>
          <w:sz w:val="22"/>
          <w:szCs w:val="22"/>
          <w:lang w:val="en-US"/>
        </w:rPr>
      </w:pPr>
      <w:r w:rsidRPr="00A65DB1">
        <w:rPr>
          <w:rFonts w:cstheme="minorHAnsi"/>
          <w:color w:val="000000" w:themeColor="text1"/>
          <w:sz w:val="22"/>
          <w:szCs w:val="22"/>
          <w:lang w:val="en-US"/>
        </w:rPr>
        <w:t>3.2.2 Legal counselling</w:t>
      </w:r>
    </w:p>
    <w:p w14:paraId="3205D528" w14:textId="77777777" w:rsidR="00BB416C" w:rsidRPr="00A65DB1" w:rsidRDefault="00BB416C" w:rsidP="00A65DB1">
      <w:pPr>
        <w:jc w:val="both"/>
        <w:rPr>
          <w:rFonts w:cstheme="minorHAnsi"/>
          <w:b/>
          <w:color w:val="000000" w:themeColor="text1"/>
          <w:sz w:val="22"/>
          <w:szCs w:val="22"/>
          <w:lang w:val="en-US"/>
        </w:rPr>
      </w:pPr>
    </w:p>
    <w:p w14:paraId="33FDE279" w14:textId="4C3C88EC" w:rsidR="00BB416C" w:rsidRPr="00587EED" w:rsidRDefault="007C44FE" w:rsidP="00A65DB1">
      <w:pPr>
        <w:jc w:val="both"/>
        <w:rPr>
          <w:rFonts w:cstheme="minorHAnsi"/>
          <w:b/>
          <w:color w:val="000000" w:themeColor="text1"/>
          <w:sz w:val="28"/>
          <w:szCs w:val="28"/>
          <w:lang w:val="en-US"/>
        </w:rPr>
      </w:pPr>
      <w:r w:rsidRPr="00DE7E0B">
        <w:rPr>
          <w:rFonts w:cstheme="minorHAnsi"/>
          <w:b/>
          <w:bCs/>
          <w:color w:val="000000" w:themeColor="text1"/>
          <w:sz w:val="28"/>
          <w:szCs w:val="28"/>
          <w:lang w:val="en-US"/>
        </w:rPr>
        <w:t xml:space="preserve">3.4 </w:t>
      </w:r>
      <w:r w:rsidR="00192703" w:rsidRPr="00DE7E0B">
        <w:rPr>
          <w:rFonts w:cstheme="minorHAnsi"/>
          <w:b/>
          <w:bCs/>
          <w:color w:val="000000" w:themeColor="text1"/>
          <w:sz w:val="28"/>
          <w:szCs w:val="28"/>
          <w:lang w:val="en-US"/>
        </w:rPr>
        <w:t>Time</w:t>
      </w:r>
      <w:r w:rsidR="00BB416C" w:rsidRPr="00DE7E0B">
        <w:rPr>
          <w:rFonts w:cstheme="minorHAnsi"/>
          <w:b/>
          <w:bCs/>
          <w:color w:val="000000" w:themeColor="text1"/>
          <w:sz w:val="28"/>
          <w:szCs w:val="28"/>
          <w:lang w:val="en-US"/>
        </w:rPr>
        <w:t xml:space="preserve"> plan </w:t>
      </w:r>
    </w:p>
    <w:tbl>
      <w:tblPr>
        <w:tblStyle w:val="Tabel-Gitter"/>
        <w:tblW w:w="9633" w:type="dxa"/>
        <w:tblInd w:w="-5" w:type="dxa"/>
        <w:tblCellMar>
          <w:left w:w="85" w:type="dxa"/>
          <w:right w:w="85" w:type="dxa"/>
        </w:tblCellMar>
        <w:tblLook w:val="04A0" w:firstRow="1" w:lastRow="0" w:firstColumn="1" w:lastColumn="0" w:noHBand="0" w:noVBand="1"/>
      </w:tblPr>
      <w:tblGrid>
        <w:gridCol w:w="628"/>
        <w:gridCol w:w="885"/>
        <w:gridCol w:w="8120"/>
      </w:tblGrid>
      <w:tr w:rsidR="006F66BA" w:rsidRPr="00A65DB1" w14:paraId="3D31E7EE" w14:textId="77777777" w:rsidTr="00636C90">
        <w:tc>
          <w:tcPr>
            <w:tcW w:w="628" w:type="dxa"/>
            <w:shd w:val="clear" w:color="auto" w:fill="B6D4DD" w:themeFill="accent6" w:themeFillTint="66"/>
            <w:vAlign w:val="center"/>
          </w:tcPr>
          <w:p w14:paraId="550F55F1" w14:textId="77777777" w:rsidR="000871DC" w:rsidRPr="00F305E2" w:rsidRDefault="000871DC" w:rsidP="000871DC">
            <w:pPr>
              <w:spacing w:line="276" w:lineRule="auto"/>
              <w:jc w:val="both"/>
              <w:rPr>
                <w:rFonts w:cstheme="minorHAnsi"/>
                <w:b/>
                <w:color w:val="000000" w:themeColor="text1"/>
                <w:sz w:val="20"/>
                <w:szCs w:val="20"/>
                <w:lang w:val="en-US"/>
              </w:rPr>
            </w:pPr>
            <w:r w:rsidRPr="00F305E2">
              <w:rPr>
                <w:b/>
                <w:color w:val="000000" w:themeColor="text1"/>
                <w:sz w:val="20"/>
                <w:szCs w:val="20"/>
                <w:lang w:val="en"/>
              </w:rPr>
              <w:t>Year</w:t>
            </w:r>
          </w:p>
        </w:tc>
        <w:tc>
          <w:tcPr>
            <w:tcW w:w="885" w:type="dxa"/>
            <w:shd w:val="clear" w:color="auto" w:fill="B6D4DD" w:themeFill="accent6" w:themeFillTint="66"/>
            <w:vAlign w:val="center"/>
          </w:tcPr>
          <w:p w14:paraId="4860E5BA" w14:textId="77777777" w:rsidR="000871DC" w:rsidRPr="00F305E2" w:rsidRDefault="000871DC" w:rsidP="000871DC">
            <w:pPr>
              <w:spacing w:line="276" w:lineRule="auto"/>
              <w:jc w:val="center"/>
              <w:rPr>
                <w:b/>
                <w:color w:val="000000" w:themeColor="text1"/>
                <w:sz w:val="20"/>
                <w:szCs w:val="20"/>
                <w:lang w:val="en"/>
              </w:rPr>
            </w:pPr>
            <w:r w:rsidRPr="000871DC">
              <w:rPr>
                <w:b/>
                <w:color w:val="000000" w:themeColor="text1"/>
                <w:sz w:val="20"/>
                <w:szCs w:val="20"/>
                <w:lang w:val="en"/>
              </w:rPr>
              <w:t>Activity number in LFA</w:t>
            </w:r>
          </w:p>
        </w:tc>
        <w:tc>
          <w:tcPr>
            <w:tcW w:w="8120" w:type="dxa"/>
            <w:shd w:val="clear" w:color="auto" w:fill="B6D4DD" w:themeFill="accent6" w:themeFillTint="66"/>
            <w:vAlign w:val="center"/>
          </w:tcPr>
          <w:p w14:paraId="4859EEFB" w14:textId="77777777" w:rsidR="000871DC" w:rsidRPr="00F305E2" w:rsidRDefault="000871DC" w:rsidP="000871DC">
            <w:pPr>
              <w:spacing w:line="276" w:lineRule="auto"/>
              <w:jc w:val="both"/>
              <w:rPr>
                <w:rFonts w:cstheme="minorHAnsi"/>
                <w:b/>
                <w:color w:val="000000" w:themeColor="text1"/>
                <w:sz w:val="20"/>
                <w:szCs w:val="20"/>
                <w:lang w:val="en-US"/>
              </w:rPr>
            </w:pPr>
            <w:r w:rsidRPr="00F305E2">
              <w:rPr>
                <w:b/>
                <w:color w:val="000000" w:themeColor="text1"/>
                <w:sz w:val="20"/>
                <w:szCs w:val="20"/>
                <w:lang w:val="en"/>
              </w:rPr>
              <w:t>Activity</w:t>
            </w:r>
          </w:p>
        </w:tc>
      </w:tr>
      <w:tr w:rsidR="000871DC" w:rsidRPr="00D64A09" w14:paraId="746A254C" w14:textId="77777777" w:rsidTr="00F305E2">
        <w:trPr>
          <w:trHeight w:val="284"/>
        </w:trPr>
        <w:tc>
          <w:tcPr>
            <w:tcW w:w="628" w:type="dxa"/>
            <w:vMerge w:val="restart"/>
            <w:shd w:val="clear" w:color="auto" w:fill="C5EEEC" w:themeFill="background2" w:themeFillTint="33"/>
          </w:tcPr>
          <w:p w14:paraId="3E9B59A5" w14:textId="77777777" w:rsidR="000871DC" w:rsidRPr="00F305E2" w:rsidRDefault="000871DC" w:rsidP="000871DC">
            <w:pPr>
              <w:spacing w:line="276" w:lineRule="auto"/>
              <w:jc w:val="center"/>
              <w:rPr>
                <w:rFonts w:cstheme="minorHAnsi"/>
                <w:b/>
                <w:color w:val="000000" w:themeColor="text1"/>
                <w:sz w:val="20"/>
                <w:szCs w:val="20"/>
                <w:vertAlign w:val="subscript"/>
                <w:lang w:val="en-US"/>
              </w:rPr>
            </w:pPr>
            <w:r w:rsidRPr="00F305E2">
              <w:rPr>
                <w:b/>
                <w:color w:val="000000" w:themeColor="text1"/>
                <w:sz w:val="20"/>
                <w:szCs w:val="20"/>
                <w:lang w:val="en"/>
              </w:rPr>
              <w:t>Year 1</w:t>
            </w:r>
          </w:p>
        </w:tc>
        <w:tc>
          <w:tcPr>
            <w:tcW w:w="885" w:type="dxa"/>
            <w:shd w:val="clear" w:color="auto" w:fill="DAE9EE" w:themeFill="accent6" w:themeFillTint="33"/>
          </w:tcPr>
          <w:p w14:paraId="76068FE0" w14:textId="5C5D26C7" w:rsidR="000871DC" w:rsidRPr="00F305E2" w:rsidRDefault="000871DC" w:rsidP="004439D8">
            <w:pPr>
              <w:spacing w:line="276" w:lineRule="auto"/>
              <w:jc w:val="center"/>
              <w:rPr>
                <w:rFonts w:cstheme="minorHAnsi"/>
                <w:b/>
                <w:color w:val="000000" w:themeColor="text1"/>
                <w:sz w:val="20"/>
                <w:szCs w:val="20"/>
                <w:highlight w:val="green"/>
                <w:lang w:val="en-US"/>
              </w:rPr>
            </w:pPr>
            <w:r w:rsidRPr="00F305E2">
              <w:rPr>
                <w:rFonts w:cstheme="minorHAnsi"/>
                <w:b/>
                <w:color w:val="000000" w:themeColor="text1"/>
                <w:sz w:val="20"/>
                <w:szCs w:val="20"/>
                <w:lang w:val="en-US"/>
              </w:rPr>
              <w:t>2.1</w:t>
            </w:r>
          </w:p>
        </w:tc>
        <w:tc>
          <w:tcPr>
            <w:tcW w:w="8120" w:type="dxa"/>
            <w:shd w:val="clear" w:color="auto" w:fill="DAE9EE" w:themeFill="accent6" w:themeFillTint="33"/>
          </w:tcPr>
          <w:p w14:paraId="6720E7D1" w14:textId="25A4CCDB" w:rsidR="000871DC" w:rsidRPr="00F305E2" w:rsidRDefault="000871DC" w:rsidP="007A58BF">
            <w:pPr>
              <w:jc w:val="both"/>
              <w:rPr>
                <w:rFonts w:cstheme="minorHAnsi"/>
                <w:color w:val="000000" w:themeColor="text1"/>
                <w:sz w:val="20"/>
                <w:szCs w:val="20"/>
                <w:lang w:val="en-US"/>
              </w:rPr>
            </w:pPr>
            <w:r w:rsidRPr="00F305E2">
              <w:rPr>
                <w:rFonts w:cstheme="minorHAnsi"/>
                <w:b/>
                <w:color w:val="000000" w:themeColor="text1"/>
                <w:sz w:val="20"/>
                <w:szCs w:val="20"/>
                <w:lang w:val="en-US"/>
              </w:rPr>
              <w:t>Comparative study on the use of protective orders</w:t>
            </w:r>
          </w:p>
        </w:tc>
      </w:tr>
      <w:tr w:rsidR="00675865" w:rsidRPr="00D64A09" w14:paraId="45E47E2D" w14:textId="77777777" w:rsidTr="00F305E2">
        <w:trPr>
          <w:trHeight w:val="284"/>
        </w:trPr>
        <w:tc>
          <w:tcPr>
            <w:tcW w:w="628" w:type="dxa"/>
            <w:vMerge/>
            <w:shd w:val="clear" w:color="auto" w:fill="C5EEEC" w:themeFill="background2" w:themeFillTint="33"/>
          </w:tcPr>
          <w:p w14:paraId="22E7A383" w14:textId="77777777" w:rsidR="00675865" w:rsidRPr="00F305E2" w:rsidRDefault="00675865" w:rsidP="000871DC">
            <w:pPr>
              <w:spacing w:line="276" w:lineRule="auto"/>
              <w:jc w:val="center"/>
              <w:rPr>
                <w:color w:val="000000" w:themeColor="text1"/>
                <w:sz w:val="20"/>
                <w:szCs w:val="20"/>
                <w:lang w:val="en"/>
              </w:rPr>
            </w:pPr>
          </w:p>
        </w:tc>
        <w:tc>
          <w:tcPr>
            <w:tcW w:w="885" w:type="dxa"/>
          </w:tcPr>
          <w:p w14:paraId="2B78AAF0" w14:textId="1FD31024"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2.1.1</w:t>
            </w:r>
          </w:p>
        </w:tc>
        <w:tc>
          <w:tcPr>
            <w:tcW w:w="8120" w:type="dxa"/>
          </w:tcPr>
          <w:p w14:paraId="4F428491" w14:textId="0B7A436D" w:rsidR="00675865" w:rsidRPr="00F305E2" w:rsidRDefault="00675865" w:rsidP="007A58BF">
            <w:pPr>
              <w:rPr>
                <w:rFonts w:cstheme="minorHAnsi"/>
                <w:color w:val="000000" w:themeColor="text1"/>
                <w:sz w:val="20"/>
                <w:szCs w:val="20"/>
                <w:lang w:val="en-US"/>
              </w:rPr>
            </w:pPr>
            <w:r w:rsidRPr="00F305E2">
              <w:rPr>
                <w:rFonts w:cstheme="minorHAnsi"/>
                <w:color w:val="000000" w:themeColor="text1"/>
                <w:sz w:val="20"/>
                <w:szCs w:val="20"/>
                <w:lang w:val="en-US"/>
              </w:rPr>
              <w:t>Stakeholder meetings with the Association of Magistrates and other potentially relevant stakeholders in order to establish partnership and secure access to information</w:t>
            </w:r>
          </w:p>
        </w:tc>
      </w:tr>
      <w:tr w:rsidR="00675865" w:rsidRPr="00D64A09" w14:paraId="42A0C5B1" w14:textId="77777777" w:rsidTr="00F305E2">
        <w:trPr>
          <w:trHeight w:val="284"/>
        </w:trPr>
        <w:tc>
          <w:tcPr>
            <w:tcW w:w="628" w:type="dxa"/>
            <w:vMerge/>
            <w:shd w:val="clear" w:color="auto" w:fill="C5EEEC" w:themeFill="background2" w:themeFillTint="33"/>
          </w:tcPr>
          <w:p w14:paraId="69C95378" w14:textId="77777777" w:rsidR="00675865" w:rsidRPr="00F305E2" w:rsidRDefault="00675865" w:rsidP="000871DC">
            <w:pPr>
              <w:spacing w:line="276" w:lineRule="auto"/>
              <w:jc w:val="center"/>
              <w:rPr>
                <w:color w:val="000000" w:themeColor="text1"/>
                <w:sz w:val="20"/>
                <w:szCs w:val="20"/>
                <w:lang w:val="en"/>
              </w:rPr>
            </w:pPr>
          </w:p>
        </w:tc>
        <w:tc>
          <w:tcPr>
            <w:tcW w:w="885" w:type="dxa"/>
          </w:tcPr>
          <w:p w14:paraId="6B941B9A" w14:textId="48FA25AC"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2.1.2</w:t>
            </w:r>
          </w:p>
        </w:tc>
        <w:tc>
          <w:tcPr>
            <w:tcW w:w="8120" w:type="dxa"/>
          </w:tcPr>
          <w:p w14:paraId="2BF3CA33" w14:textId="53697C00" w:rsidR="00675865" w:rsidRPr="00F305E2" w:rsidRDefault="00675865" w:rsidP="007A58BF">
            <w:pPr>
              <w:rPr>
                <w:rFonts w:cstheme="minorHAnsi"/>
                <w:color w:val="000000" w:themeColor="text1"/>
                <w:sz w:val="20"/>
                <w:szCs w:val="20"/>
                <w:lang w:val="en-US"/>
              </w:rPr>
            </w:pPr>
            <w:r w:rsidRPr="00F305E2">
              <w:rPr>
                <w:rFonts w:cstheme="minorHAnsi"/>
                <w:color w:val="000000" w:themeColor="text1"/>
                <w:sz w:val="20"/>
                <w:szCs w:val="20"/>
                <w:lang w:val="en-US"/>
              </w:rPr>
              <w:t>Data collection and analysis. Data will be a mix of survey answers, interviews, and document material</w:t>
            </w:r>
          </w:p>
        </w:tc>
      </w:tr>
      <w:tr w:rsidR="00675865" w:rsidRPr="00ED6E3C" w14:paraId="1305CE15" w14:textId="77777777" w:rsidTr="00F305E2">
        <w:trPr>
          <w:trHeight w:val="284"/>
        </w:trPr>
        <w:tc>
          <w:tcPr>
            <w:tcW w:w="628" w:type="dxa"/>
            <w:vMerge/>
            <w:shd w:val="clear" w:color="auto" w:fill="C5EEEC" w:themeFill="background2" w:themeFillTint="33"/>
          </w:tcPr>
          <w:p w14:paraId="2CCCF5DD" w14:textId="77777777" w:rsidR="00675865" w:rsidRPr="00F305E2" w:rsidRDefault="00675865" w:rsidP="000871DC">
            <w:pPr>
              <w:spacing w:line="276" w:lineRule="auto"/>
              <w:jc w:val="center"/>
              <w:rPr>
                <w:color w:val="000000" w:themeColor="text1"/>
                <w:sz w:val="20"/>
                <w:szCs w:val="20"/>
                <w:lang w:val="en"/>
              </w:rPr>
            </w:pPr>
          </w:p>
        </w:tc>
        <w:tc>
          <w:tcPr>
            <w:tcW w:w="885" w:type="dxa"/>
          </w:tcPr>
          <w:p w14:paraId="4E00DB9A" w14:textId="3F841E36"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2.1.3</w:t>
            </w:r>
          </w:p>
        </w:tc>
        <w:tc>
          <w:tcPr>
            <w:tcW w:w="8120" w:type="dxa"/>
          </w:tcPr>
          <w:p w14:paraId="11F58541" w14:textId="44EF4204" w:rsidR="00675865" w:rsidRPr="00F305E2" w:rsidRDefault="00675865" w:rsidP="00871703">
            <w:pPr>
              <w:jc w:val="both"/>
              <w:rPr>
                <w:rFonts w:cstheme="minorHAnsi"/>
                <w:b/>
                <w:color w:val="000000" w:themeColor="text1"/>
                <w:sz w:val="20"/>
                <w:szCs w:val="20"/>
                <w:lang w:val="en-US"/>
              </w:rPr>
            </w:pPr>
            <w:r w:rsidRPr="00F305E2">
              <w:rPr>
                <w:rFonts w:cstheme="minorHAnsi"/>
                <w:color w:val="000000" w:themeColor="text1"/>
                <w:sz w:val="20"/>
                <w:szCs w:val="20"/>
                <w:lang w:val="en-US"/>
              </w:rPr>
              <w:t>Production of study report</w:t>
            </w:r>
          </w:p>
        </w:tc>
      </w:tr>
      <w:tr w:rsidR="00675865" w:rsidRPr="00D64A09" w14:paraId="1AEFB3C2" w14:textId="77777777" w:rsidTr="00F305E2">
        <w:trPr>
          <w:trHeight w:val="284"/>
        </w:trPr>
        <w:tc>
          <w:tcPr>
            <w:tcW w:w="628" w:type="dxa"/>
            <w:vMerge/>
            <w:shd w:val="clear" w:color="auto" w:fill="C5EEEC" w:themeFill="background2" w:themeFillTint="33"/>
          </w:tcPr>
          <w:p w14:paraId="60208B81"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5B94B6EB" w14:textId="5FEA8A31"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7040AB" w:rsidRPr="00F305E2">
              <w:rPr>
                <w:rFonts w:cstheme="minorHAnsi"/>
                <w:color w:val="000000" w:themeColor="text1"/>
                <w:sz w:val="20"/>
                <w:szCs w:val="20"/>
                <w:lang w:val="fr-FR"/>
              </w:rPr>
              <w:t>1.4</w:t>
            </w:r>
          </w:p>
        </w:tc>
        <w:tc>
          <w:tcPr>
            <w:tcW w:w="8120" w:type="dxa"/>
          </w:tcPr>
          <w:p w14:paraId="733A3427" w14:textId="53B83FFA" w:rsidR="00675865" w:rsidRPr="00F305E2" w:rsidRDefault="00675865" w:rsidP="00B40452">
            <w:pPr>
              <w:rPr>
                <w:rFonts w:cstheme="minorHAnsi"/>
                <w:color w:val="000000" w:themeColor="text1"/>
                <w:sz w:val="20"/>
                <w:szCs w:val="20"/>
                <w:lang w:val="en-US"/>
              </w:rPr>
            </w:pPr>
            <w:r w:rsidRPr="00F305E2">
              <w:rPr>
                <w:rFonts w:cstheme="minorHAnsi"/>
                <w:color w:val="000000" w:themeColor="text1"/>
                <w:sz w:val="20"/>
                <w:szCs w:val="20"/>
                <w:lang w:val="en-US"/>
              </w:rPr>
              <w:t>Mapping of and outreach to relevant stakeholders</w:t>
            </w:r>
          </w:p>
        </w:tc>
      </w:tr>
      <w:tr w:rsidR="00675865" w:rsidRPr="00D64A09" w14:paraId="3BFC5190" w14:textId="77777777" w:rsidTr="00F305E2">
        <w:trPr>
          <w:trHeight w:val="284"/>
        </w:trPr>
        <w:tc>
          <w:tcPr>
            <w:tcW w:w="628" w:type="dxa"/>
            <w:vMerge/>
            <w:shd w:val="clear" w:color="auto" w:fill="C5EEEC" w:themeFill="background2" w:themeFillTint="33"/>
          </w:tcPr>
          <w:p w14:paraId="78CFC90E"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56610509" w14:textId="228087AF"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7040AB" w:rsidRPr="00F305E2">
              <w:rPr>
                <w:rFonts w:cstheme="minorHAnsi"/>
                <w:color w:val="000000" w:themeColor="text1"/>
                <w:sz w:val="20"/>
                <w:szCs w:val="20"/>
                <w:lang w:val="fr-FR"/>
              </w:rPr>
              <w:t>1.5</w:t>
            </w:r>
          </w:p>
        </w:tc>
        <w:tc>
          <w:tcPr>
            <w:tcW w:w="8120" w:type="dxa"/>
          </w:tcPr>
          <w:p w14:paraId="630B1A49" w14:textId="7B6A88CD" w:rsidR="00675865" w:rsidRPr="00F305E2" w:rsidRDefault="00675865" w:rsidP="00B40452">
            <w:pPr>
              <w:rPr>
                <w:rFonts w:cstheme="minorHAnsi"/>
                <w:color w:val="000000" w:themeColor="text1"/>
                <w:sz w:val="20"/>
                <w:szCs w:val="20"/>
                <w:lang w:val="en-US"/>
              </w:rPr>
            </w:pPr>
            <w:r w:rsidRPr="00F305E2">
              <w:rPr>
                <w:rFonts w:cstheme="minorHAnsi"/>
                <w:color w:val="000000" w:themeColor="text1"/>
                <w:sz w:val="20"/>
                <w:szCs w:val="20"/>
                <w:lang w:val="en-US"/>
              </w:rPr>
              <w:t>Planning and holding the seminar</w:t>
            </w:r>
          </w:p>
        </w:tc>
      </w:tr>
      <w:tr w:rsidR="00675865" w:rsidRPr="00D64A09" w14:paraId="42D8AF3C" w14:textId="77777777" w:rsidTr="00F305E2">
        <w:trPr>
          <w:trHeight w:val="284"/>
        </w:trPr>
        <w:tc>
          <w:tcPr>
            <w:tcW w:w="628" w:type="dxa"/>
            <w:vMerge/>
            <w:shd w:val="clear" w:color="auto" w:fill="C5EEEC" w:themeFill="background2" w:themeFillTint="33"/>
          </w:tcPr>
          <w:p w14:paraId="59D1E27E"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63EAEC2A" w14:textId="660C5F7E"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7040AB" w:rsidRPr="00F305E2">
              <w:rPr>
                <w:rFonts w:cstheme="minorHAnsi"/>
                <w:color w:val="000000" w:themeColor="text1"/>
                <w:sz w:val="20"/>
                <w:szCs w:val="20"/>
                <w:lang w:val="fr-FR"/>
              </w:rPr>
              <w:t>1.6</w:t>
            </w:r>
          </w:p>
        </w:tc>
        <w:tc>
          <w:tcPr>
            <w:tcW w:w="8120" w:type="dxa"/>
          </w:tcPr>
          <w:p w14:paraId="4672F2C8" w14:textId="5A40E591" w:rsidR="00675865" w:rsidRPr="00F305E2" w:rsidRDefault="00675865" w:rsidP="00871703">
            <w:pPr>
              <w:jc w:val="both"/>
              <w:rPr>
                <w:rFonts w:cstheme="minorHAnsi"/>
                <w:b/>
                <w:color w:val="000000" w:themeColor="text1"/>
                <w:sz w:val="20"/>
                <w:szCs w:val="20"/>
                <w:lang w:val="en-US"/>
              </w:rPr>
            </w:pPr>
            <w:r w:rsidRPr="00F305E2">
              <w:rPr>
                <w:rFonts w:cstheme="minorHAnsi"/>
                <w:color w:val="000000" w:themeColor="text1"/>
                <w:sz w:val="20"/>
                <w:szCs w:val="20"/>
                <w:lang w:val="en-US"/>
              </w:rPr>
              <w:t>Production and dissemination of outcome material to stakeholders in order to keep the seminar agenda alive</w:t>
            </w:r>
          </w:p>
        </w:tc>
      </w:tr>
      <w:tr w:rsidR="000871DC" w:rsidRPr="00D64A09" w14:paraId="5A37931D" w14:textId="77777777" w:rsidTr="00F305E2">
        <w:trPr>
          <w:trHeight w:val="284"/>
        </w:trPr>
        <w:tc>
          <w:tcPr>
            <w:tcW w:w="628" w:type="dxa"/>
            <w:vMerge/>
            <w:shd w:val="clear" w:color="auto" w:fill="C5EEEC" w:themeFill="background2" w:themeFillTint="33"/>
          </w:tcPr>
          <w:p w14:paraId="2E3C91CA" w14:textId="77777777" w:rsidR="000871DC" w:rsidRPr="00F305E2" w:rsidRDefault="000871DC" w:rsidP="000871DC">
            <w:pPr>
              <w:spacing w:line="276" w:lineRule="auto"/>
              <w:jc w:val="both"/>
              <w:rPr>
                <w:rFonts w:cstheme="minorHAnsi"/>
                <w:color w:val="000000" w:themeColor="text1"/>
                <w:sz w:val="20"/>
                <w:szCs w:val="20"/>
                <w:lang w:val="fr-FR"/>
              </w:rPr>
            </w:pPr>
          </w:p>
        </w:tc>
        <w:tc>
          <w:tcPr>
            <w:tcW w:w="885" w:type="dxa"/>
            <w:shd w:val="clear" w:color="auto" w:fill="DAE9EE" w:themeFill="accent6" w:themeFillTint="33"/>
          </w:tcPr>
          <w:p w14:paraId="64B1C9E6" w14:textId="77777777" w:rsidR="000871DC" w:rsidRPr="00F305E2" w:rsidRDefault="000871DC" w:rsidP="000871DC">
            <w:pPr>
              <w:spacing w:line="276" w:lineRule="auto"/>
              <w:jc w:val="center"/>
              <w:rPr>
                <w:rFonts w:cstheme="minorHAnsi"/>
                <w:color w:val="000000" w:themeColor="text1"/>
                <w:sz w:val="20"/>
                <w:szCs w:val="20"/>
                <w:lang w:val="fr-FR"/>
              </w:rPr>
            </w:pPr>
          </w:p>
          <w:p w14:paraId="39BD788A" w14:textId="6CF24A40" w:rsidR="000871DC" w:rsidRPr="00F305E2" w:rsidRDefault="000871DC" w:rsidP="004439D8">
            <w:pPr>
              <w:spacing w:line="276" w:lineRule="auto"/>
              <w:jc w:val="center"/>
              <w:rPr>
                <w:rFonts w:cstheme="minorHAnsi"/>
                <w:color w:val="000000" w:themeColor="text1"/>
                <w:sz w:val="20"/>
                <w:szCs w:val="20"/>
                <w:highlight w:val="green"/>
              </w:rPr>
            </w:pPr>
            <w:r w:rsidRPr="00F305E2">
              <w:rPr>
                <w:rFonts w:cstheme="minorHAnsi"/>
                <w:b/>
                <w:color w:val="000000" w:themeColor="text1"/>
                <w:sz w:val="20"/>
                <w:szCs w:val="20"/>
              </w:rPr>
              <w:t>2.2</w:t>
            </w:r>
          </w:p>
        </w:tc>
        <w:tc>
          <w:tcPr>
            <w:tcW w:w="8120" w:type="dxa"/>
            <w:shd w:val="clear" w:color="auto" w:fill="DAE9EE" w:themeFill="accent6" w:themeFillTint="33"/>
          </w:tcPr>
          <w:p w14:paraId="274D4407" w14:textId="449C8856" w:rsidR="000871DC" w:rsidRPr="00F305E2" w:rsidRDefault="000871DC" w:rsidP="00636C90">
            <w:pPr>
              <w:pStyle w:val="Listeafsnit"/>
              <w:spacing w:after="0" w:line="240" w:lineRule="auto"/>
              <w:ind w:left="0"/>
              <w:jc w:val="both"/>
              <w:rPr>
                <w:rFonts w:cstheme="minorHAnsi"/>
                <w:color w:val="000000" w:themeColor="text1"/>
                <w:sz w:val="20"/>
                <w:szCs w:val="20"/>
              </w:rPr>
            </w:pPr>
            <w:r w:rsidRPr="00F305E2">
              <w:rPr>
                <w:rFonts w:cstheme="minorHAnsi"/>
                <w:b/>
                <w:color w:val="000000" w:themeColor="text1"/>
                <w:sz w:val="20"/>
                <w:szCs w:val="20"/>
              </w:rPr>
              <w:t>Supporting the increased capacity of the Kef Regional body for coordination in the fight against violence against women (IRC)</w:t>
            </w:r>
          </w:p>
        </w:tc>
      </w:tr>
      <w:tr w:rsidR="00675865" w:rsidRPr="00D64A09" w14:paraId="36DFAB68" w14:textId="77777777" w:rsidTr="00F305E2">
        <w:trPr>
          <w:trHeight w:val="284"/>
        </w:trPr>
        <w:tc>
          <w:tcPr>
            <w:tcW w:w="628" w:type="dxa"/>
            <w:vMerge/>
            <w:shd w:val="clear" w:color="auto" w:fill="C5EEEC" w:themeFill="background2" w:themeFillTint="33"/>
          </w:tcPr>
          <w:p w14:paraId="4C53F288"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4B8C2CBD" w14:textId="459966B6"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E843A8" w:rsidRPr="00F305E2">
              <w:rPr>
                <w:rFonts w:cstheme="minorHAnsi"/>
                <w:color w:val="000000" w:themeColor="text1"/>
                <w:sz w:val="20"/>
                <w:szCs w:val="20"/>
                <w:lang w:val="fr-FR"/>
              </w:rPr>
              <w:t>2.</w:t>
            </w:r>
            <w:r w:rsidRPr="00F305E2">
              <w:rPr>
                <w:rFonts w:cstheme="minorHAnsi"/>
                <w:color w:val="000000" w:themeColor="text1"/>
                <w:sz w:val="20"/>
                <w:szCs w:val="20"/>
                <w:lang w:val="fr-FR"/>
              </w:rPr>
              <w:t>1</w:t>
            </w:r>
          </w:p>
        </w:tc>
        <w:tc>
          <w:tcPr>
            <w:tcW w:w="8120" w:type="dxa"/>
          </w:tcPr>
          <w:p w14:paraId="5B9D26A0" w14:textId="0D9CC583" w:rsidR="00675865" w:rsidRPr="00F305E2" w:rsidRDefault="00675865" w:rsidP="00636C90">
            <w:pPr>
              <w:pStyle w:val="Listeafsnit"/>
              <w:spacing w:after="0" w:line="240" w:lineRule="auto"/>
              <w:ind w:left="0"/>
              <w:rPr>
                <w:rFonts w:cstheme="minorHAnsi"/>
                <w:color w:val="000000" w:themeColor="text1"/>
                <w:sz w:val="20"/>
                <w:szCs w:val="20"/>
              </w:rPr>
            </w:pPr>
            <w:r w:rsidRPr="00F305E2">
              <w:rPr>
                <w:rFonts w:cstheme="minorHAnsi"/>
                <w:color w:val="000000" w:themeColor="text1"/>
                <w:sz w:val="20"/>
                <w:szCs w:val="20"/>
              </w:rPr>
              <w:t>Facilitation of quarterly meetings of the committee</w:t>
            </w:r>
          </w:p>
        </w:tc>
      </w:tr>
      <w:tr w:rsidR="00675865" w:rsidRPr="00D64A09" w14:paraId="0C9BEAFF" w14:textId="77777777" w:rsidTr="00F305E2">
        <w:trPr>
          <w:trHeight w:val="284"/>
        </w:trPr>
        <w:tc>
          <w:tcPr>
            <w:tcW w:w="628" w:type="dxa"/>
            <w:vMerge/>
            <w:shd w:val="clear" w:color="auto" w:fill="C5EEEC" w:themeFill="background2" w:themeFillTint="33"/>
          </w:tcPr>
          <w:p w14:paraId="3DBF821C"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76EF3107" w14:textId="558A1296"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A71A7C" w:rsidRPr="00F305E2">
              <w:rPr>
                <w:rFonts w:cstheme="minorHAnsi"/>
                <w:color w:val="000000" w:themeColor="text1"/>
                <w:sz w:val="20"/>
                <w:szCs w:val="20"/>
                <w:lang w:val="fr-FR"/>
              </w:rPr>
              <w:t>2</w:t>
            </w:r>
            <w:r w:rsidRPr="00F305E2">
              <w:rPr>
                <w:rFonts w:cstheme="minorHAnsi"/>
                <w:color w:val="000000" w:themeColor="text1"/>
                <w:sz w:val="20"/>
                <w:szCs w:val="20"/>
                <w:lang w:val="fr-FR"/>
              </w:rPr>
              <w:t>.2</w:t>
            </w:r>
          </w:p>
        </w:tc>
        <w:tc>
          <w:tcPr>
            <w:tcW w:w="8120" w:type="dxa"/>
          </w:tcPr>
          <w:p w14:paraId="5138D6F9" w14:textId="16946EB1" w:rsidR="00675865" w:rsidRPr="00F305E2" w:rsidRDefault="00675865" w:rsidP="00636C90">
            <w:pPr>
              <w:pStyle w:val="Listeafsnit"/>
              <w:spacing w:after="0" w:line="240" w:lineRule="auto"/>
              <w:ind w:left="0"/>
              <w:rPr>
                <w:rFonts w:cstheme="minorHAnsi"/>
                <w:color w:val="000000" w:themeColor="text1"/>
                <w:sz w:val="20"/>
                <w:szCs w:val="20"/>
              </w:rPr>
            </w:pPr>
            <w:r w:rsidRPr="00F305E2">
              <w:rPr>
                <w:rFonts w:cstheme="minorHAnsi"/>
                <w:color w:val="000000" w:themeColor="text1"/>
                <w:sz w:val="20"/>
                <w:szCs w:val="20"/>
              </w:rPr>
              <w:t>Workshops on development of annual workplans</w:t>
            </w:r>
          </w:p>
        </w:tc>
      </w:tr>
      <w:tr w:rsidR="00675865" w:rsidRPr="008C4CFD" w14:paraId="6431D207" w14:textId="77777777" w:rsidTr="00F305E2">
        <w:trPr>
          <w:trHeight w:val="284"/>
        </w:trPr>
        <w:tc>
          <w:tcPr>
            <w:tcW w:w="628" w:type="dxa"/>
            <w:vMerge/>
            <w:shd w:val="clear" w:color="auto" w:fill="C5EEEC" w:themeFill="background2" w:themeFillTint="33"/>
          </w:tcPr>
          <w:p w14:paraId="5492F8A0"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2558F09D" w14:textId="3E0D5E0C"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A71A7C" w:rsidRPr="00F305E2">
              <w:rPr>
                <w:rFonts w:cstheme="minorHAnsi"/>
                <w:color w:val="000000" w:themeColor="text1"/>
                <w:sz w:val="20"/>
                <w:szCs w:val="20"/>
                <w:lang w:val="fr-FR"/>
              </w:rPr>
              <w:t>2</w:t>
            </w:r>
            <w:r w:rsidRPr="00F305E2">
              <w:rPr>
                <w:rFonts w:cstheme="minorHAnsi"/>
                <w:color w:val="000000" w:themeColor="text1"/>
                <w:sz w:val="20"/>
                <w:szCs w:val="20"/>
                <w:lang w:val="fr-FR"/>
              </w:rPr>
              <w:t>.3</w:t>
            </w:r>
          </w:p>
        </w:tc>
        <w:tc>
          <w:tcPr>
            <w:tcW w:w="8120" w:type="dxa"/>
          </w:tcPr>
          <w:p w14:paraId="60136C62" w14:textId="3A8EF6B4" w:rsidR="00675865" w:rsidRPr="00F305E2" w:rsidRDefault="00675865" w:rsidP="00636C90">
            <w:pPr>
              <w:pStyle w:val="Listeafsnit"/>
              <w:spacing w:after="0" w:line="240" w:lineRule="auto"/>
              <w:ind w:left="0"/>
              <w:rPr>
                <w:color w:val="000000" w:themeColor="text1"/>
                <w:sz w:val="20"/>
                <w:szCs w:val="20"/>
              </w:rPr>
            </w:pPr>
            <w:r w:rsidRPr="00F305E2">
              <w:rPr>
                <w:color w:val="000000" w:themeColor="text1"/>
                <w:sz w:val="20"/>
                <w:szCs w:val="20"/>
                <w:lang w:val="en"/>
              </w:rPr>
              <w:t>Training</w:t>
            </w:r>
            <w:r w:rsidRPr="00F305E2">
              <w:rPr>
                <w:color w:val="000000" w:themeColor="text1"/>
                <w:sz w:val="20"/>
                <w:szCs w:val="20"/>
              </w:rPr>
              <w:t xml:space="preserve"> on data management </w:t>
            </w:r>
          </w:p>
        </w:tc>
      </w:tr>
      <w:tr w:rsidR="00675865" w:rsidRPr="00D64A09" w14:paraId="4B944CF1" w14:textId="77777777" w:rsidTr="00F305E2">
        <w:trPr>
          <w:trHeight w:val="284"/>
        </w:trPr>
        <w:tc>
          <w:tcPr>
            <w:tcW w:w="628" w:type="dxa"/>
            <w:vMerge/>
            <w:shd w:val="clear" w:color="auto" w:fill="C5EEEC" w:themeFill="background2" w:themeFillTint="33"/>
          </w:tcPr>
          <w:p w14:paraId="66533BFE"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22317D3B" w14:textId="56A47E8A" w:rsidR="00675865" w:rsidRPr="00F305E2" w:rsidRDefault="00675865"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A71A7C" w:rsidRPr="00F305E2">
              <w:rPr>
                <w:rFonts w:cstheme="minorHAnsi"/>
                <w:color w:val="000000" w:themeColor="text1"/>
                <w:sz w:val="20"/>
                <w:szCs w:val="20"/>
                <w:lang w:val="fr-FR"/>
              </w:rPr>
              <w:t>2</w:t>
            </w:r>
            <w:r w:rsidRPr="00F305E2">
              <w:rPr>
                <w:rFonts w:cstheme="minorHAnsi"/>
                <w:color w:val="000000" w:themeColor="text1"/>
                <w:sz w:val="20"/>
                <w:szCs w:val="20"/>
                <w:lang w:val="fr-FR"/>
              </w:rPr>
              <w:t>.4</w:t>
            </w:r>
          </w:p>
        </w:tc>
        <w:tc>
          <w:tcPr>
            <w:tcW w:w="8120" w:type="dxa"/>
          </w:tcPr>
          <w:p w14:paraId="5F9E00DF" w14:textId="659C4183" w:rsidR="00675865" w:rsidRPr="00F305E2" w:rsidRDefault="00675865" w:rsidP="00636C90">
            <w:pPr>
              <w:pStyle w:val="Listeafsnit"/>
              <w:spacing w:after="0" w:line="240" w:lineRule="auto"/>
              <w:ind w:left="0"/>
              <w:rPr>
                <w:rFonts w:cstheme="minorHAnsi"/>
                <w:color w:val="000000" w:themeColor="text1"/>
                <w:sz w:val="20"/>
                <w:szCs w:val="20"/>
              </w:rPr>
            </w:pPr>
            <w:r w:rsidRPr="00F305E2">
              <w:rPr>
                <w:rFonts w:cstheme="minorHAnsi"/>
                <w:color w:val="000000" w:themeColor="text1"/>
                <w:sz w:val="20"/>
                <w:szCs w:val="20"/>
              </w:rPr>
              <w:t>Regional launch conferences for IRC annual reports</w:t>
            </w:r>
          </w:p>
        </w:tc>
      </w:tr>
      <w:tr w:rsidR="00675865" w:rsidRPr="00D64A09" w14:paraId="402F1687" w14:textId="77777777" w:rsidTr="00F305E2">
        <w:trPr>
          <w:trHeight w:val="284"/>
        </w:trPr>
        <w:tc>
          <w:tcPr>
            <w:tcW w:w="628" w:type="dxa"/>
            <w:vMerge/>
            <w:shd w:val="clear" w:color="auto" w:fill="C5EEEC" w:themeFill="background2" w:themeFillTint="33"/>
          </w:tcPr>
          <w:p w14:paraId="1358A2E7"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4A6E3A3B" w14:textId="6E62AF6A" w:rsidR="00675865" w:rsidRPr="00F305E2" w:rsidRDefault="00675865" w:rsidP="004439D8">
            <w:pPr>
              <w:pStyle w:val="Listeafsnit"/>
              <w:ind w:left="0"/>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A71A7C" w:rsidRPr="00F305E2">
              <w:rPr>
                <w:rFonts w:cstheme="minorHAnsi"/>
                <w:color w:val="000000" w:themeColor="text1"/>
                <w:sz w:val="20"/>
                <w:szCs w:val="20"/>
                <w:lang w:val="fr-FR"/>
              </w:rPr>
              <w:t>2</w:t>
            </w:r>
            <w:r w:rsidRPr="00F305E2">
              <w:rPr>
                <w:rFonts w:cstheme="minorHAnsi"/>
                <w:color w:val="000000" w:themeColor="text1"/>
                <w:sz w:val="20"/>
                <w:szCs w:val="20"/>
                <w:lang w:val="fr-FR"/>
              </w:rPr>
              <w:t>.5</w:t>
            </w:r>
          </w:p>
        </w:tc>
        <w:tc>
          <w:tcPr>
            <w:tcW w:w="8120" w:type="dxa"/>
          </w:tcPr>
          <w:p w14:paraId="01BCB9C3" w14:textId="3655002A" w:rsidR="00675865" w:rsidRPr="00F305E2" w:rsidRDefault="00675865" w:rsidP="00636C90">
            <w:pPr>
              <w:pStyle w:val="Listeafsnit"/>
              <w:spacing w:after="0" w:line="240" w:lineRule="auto"/>
              <w:ind w:left="0"/>
              <w:jc w:val="both"/>
              <w:rPr>
                <w:rFonts w:cstheme="minorHAnsi"/>
                <w:b/>
                <w:color w:val="000000" w:themeColor="text1"/>
                <w:sz w:val="20"/>
                <w:szCs w:val="20"/>
              </w:rPr>
            </w:pPr>
            <w:r w:rsidRPr="00F305E2">
              <w:rPr>
                <w:rFonts w:cstheme="minorHAnsi"/>
                <w:color w:val="000000" w:themeColor="text1"/>
                <w:sz w:val="20"/>
                <w:szCs w:val="20"/>
              </w:rPr>
              <w:t>National conference sharing methods and results and discussing national efforts for the implementation of Law 58</w:t>
            </w:r>
          </w:p>
        </w:tc>
      </w:tr>
      <w:tr w:rsidR="000871DC" w:rsidRPr="00D64A09" w14:paraId="23354852" w14:textId="77777777" w:rsidTr="00F305E2">
        <w:trPr>
          <w:trHeight w:val="284"/>
        </w:trPr>
        <w:tc>
          <w:tcPr>
            <w:tcW w:w="628" w:type="dxa"/>
            <w:vMerge/>
            <w:shd w:val="clear" w:color="auto" w:fill="C5EEEC" w:themeFill="background2" w:themeFillTint="33"/>
          </w:tcPr>
          <w:p w14:paraId="21139FD2" w14:textId="77777777" w:rsidR="000871DC" w:rsidRPr="00F305E2" w:rsidRDefault="000871DC" w:rsidP="000871DC">
            <w:pPr>
              <w:spacing w:line="276" w:lineRule="auto"/>
              <w:jc w:val="both"/>
              <w:rPr>
                <w:rFonts w:cstheme="minorHAnsi"/>
                <w:color w:val="000000" w:themeColor="text1"/>
                <w:sz w:val="20"/>
                <w:szCs w:val="20"/>
                <w:lang w:val="fr-FR"/>
              </w:rPr>
            </w:pPr>
          </w:p>
        </w:tc>
        <w:tc>
          <w:tcPr>
            <w:tcW w:w="885" w:type="dxa"/>
            <w:shd w:val="clear" w:color="auto" w:fill="DAE9EE" w:themeFill="accent6" w:themeFillTint="33"/>
          </w:tcPr>
          <w:p w14:paraId="642479AA" w14:textId="7635742E" w:rsidR="000871DC" w:rsidRPr="00F305E2" w:rsidRDefault="000871DC" w:rsidP="000871DC">
            <w:pPr>
              <w:spacing w:line="276" w:lineRule="auto"/>
              <w:jc w:val="center"/>
              <w:rPr>
                <w:rFonts w:cstheme="minorHAnsi"/>
                <w:color w:val="000000" w:themeColor="text1"/>
                <w:sz w:val="20"/>
                <w:szCs w:val="20"/>
                <w:lang w:val="en-US"/>
              </w:rPr>
            </w:pPr>
            <w:r w:rsidRPr="00F305E2">
              <w:rPr>
                <w:rFonts w:cstheme="minorHAnsi"/>
                <w:b/>
                <w:color w:val="000000" w:themeColor="text1"/>
                <w:sz w:val="20"/>
                <w:szCs w:val="20"/>
                <w:lang w:val="en-US"/>
              </w:rPr>
              <w:t>3.1</w:t>
            </w:r>
          </w:p>
        </w:tc>
        <w:tc>
          <w:tcPr>
            <w:tcW w:w="8120" w:type="dxa"/>
            <w:shd w:val="clear" w:color="auto" w:fill="DAE9EE" w:themeFill="accent6" w:themeFillTint="33"/>
          </w:tcPr>
          <w:p w14:paraId="587F3586" w14:textId="7C93BC8C" w:rsidR="000871DC" w:rsidRPr="00F305E2" w:rsidRDefault="000871DC" w:rsidP="00E55A53">
            <w:pPr>
              <w:jc w:val="both"/>
              <w:rPr>
                <w:rFonts w:cstheme="minorHAnsi"/>
                <w:i/>
                <w:color w:val="000000" w:themeColor="text1"/>
                <w:sz w:val="20"/>
                <w:szCs w:val="20"/>
                <w:lang w:val="en-US"/>
              </w:rPr>
            </w:pPr>
            <w:r w:rsidRPr="00F305E2">
              <w:rPr>
                <w:rFonts w:cstheme="minorHAnsi"/>
                <w:b/>
                <w:color w:val="000000" w:themeColor="text1"/>
                <w:sz w:val="20"/>
                <w:szCs w:val="20"/>
                <w:lang w:val="en-US"/>
              </w:rPr>
              <w:t xml:space="preserve">Training of staff and volunteers at </w:t>
            </w:r>
            <w:r w:rsidRPr="00F305E2">
              <w:rPr>
                <w:rFonts w:cstheme="minorHAnsi"/>
                <w:b/>
                <w:i/>
                <w:color w:val="000000" w:themeColor="text1"/>
                <w:sz w:val="20"/>
                <w:szCs w:val="20"/>
                <w:lang w:val="en-US"/>
              </w:rPr>
              <w:t xml:space="preserve">Manara </w:t>
            </w:r>
            <w:r w:rsidR="00DB083D" w:rsidRPr="00F305E2">
              <w:rPr>
                <w:rFonts w:cstheme="minorHAnsi"/>
                <w:b/>
                <w:i/>
                <w:color w:val="000000" w:themeColor="text1"/>
                <w:sz w:val="20"/>
                <w:szCs w:val="20"/>
                <w:lang w:val="en-US"/>
              </w:rPr>
              <w:t>Centre</w:t>
            </w:r>
          </w:p>
        </w:tc>
      </w:tr>
      <w:tr w:rsidR="00675865" w:rsidRPr="00D64A09" w14:paraId="40F69B92" w14:textId="77777777" w:rsidTr="00F305E2">
        <w:trPr>
          <w:trHeight w:val="284"/>
        </w:trPr>
        <w:tc>
          <w:tcPr>
            <w:tcW w:w="628" w:type="dxa"/>
            <w:vMerge/>
            <w:shd w:val="clear" w:color="auto" w:fill="C5EEEC" w:themeFill="background2" w:themeFillTint="33"/>
          </w:tcPr>
          <w:p w14:paraId="6291623D"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7E72AD80" w14:textId="7E6300FF" w:rsidR="00675865" w:rsidRPr="00F305E2" w:rsidRDefault="00675865"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3.1.1</w:t>
            </w:r>
          </w:p>
        </w:tc>
        <w:tc>
          <w:tcPr>
            <w:tcW w:w="8120" w:type="dxa"/>
          </w:tcPr>
          <w:p w14:paraId="1077048F" w14:textId="4DB984DC" w:rsidR="00675865" w:rsidRPr="00F305E2" w:rsidRDefault="00675865" w:rsidP="00E55A53">
            <w:pPr>
              <w:rPr>
                <w:rFonts w:cstheme="minorHAnsi"/>
                <w:color w:val="000000" w:themeColor="text1"/>
                <w:sz w:val="20"/>
                <w:szCs w:val="20"/>
                <w:lang w:val="en-US"/>
              </w:rPr>
            </w:pPr>
            <w:r w:rsidRPr="00F305E2">
              <w:rPr>
                <w:rFonts w:cstheme="minorHAnsi"/>
                <w:color w:val="000000" w:themeColor="text1"/>
                <w:sz w:val="20"/>
                <w:szCs w:val="20"/>
                <w:lang w:val="en-US"/>
              </w:rPr>
              <w:t>Training sessions on ‘working with violence’</w:t>
            </w:r>
          </w:p>
        </w:tc>
      </w:tr>
      <w:tr w:rsidR="00675865" w:rsidRPr="00D64A09" w14:paraId="1B6823F2" w14:textId="77777777" w:rsidTr="00F305E2">
        <w:trPr>
          <w:trHeight w:val="284"/>
        </w:trPr>
        <w:tc>
          <w:tcPr>
            <w:tcW w:w="628" w:type="dxa"/>
            <w:vMerge/>
            <w:shd w:val="clear" w:color="auto" w:fill="C5EEEC" w:themeFill="background2" w:themeFillTint="33"/>
          </w:tcPr>
          <w:p w14:paraId="4FBAFDAA"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53A2437D" w14:textId="64E40A2E" w:rsidR="00675865" w:rsidRPr="00F305E2" w:rsidRDefault="00675865"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3.1.2</w:t>
            </w:r>
          </w:p>
        </w:tc>
        <w:tc>
          <w:tcPr>
            <w:tcW w:w="8120" w:type="dxa"/>
          </w:tcPr>
          <w:p w14:paraId="1303FF5C" w14:textId="1BC8890D" w:rsidR="00675865" w:rsidRPr="00F305E2" w:rsidRDefault="00675865" w:rsidP="00E55A53">
            <w:pPr>
              <w:rPr>
                <w:rFonts w:cstheme="minorHAnsi"/>
                <w:color w:val="000000" w:themeColor="text1"/>
                <w:sz w:val="20"/>
                <w:szCs w:val="20"/>
                <w:lang w:val="en-US"/>
              </w:rPr>
            </w:pPr>
            <w:r w:rsidRPr="00F305E2">
              <w:rPr>
                <w:rFonts w:cstheme="minorHAnsi"/>
                <w:color w:val="000000" w:themeColor="text1"/>
                <w:sz w:val="20"/>
                <w:szCs w:val="20"/>
                <w:lang w:val="en-US"/>
              </w:rPr>
              <w:t>Training sessions on shelter management</w:t>
            </w:r>
          </w:p>
        </w:tc>
      </w:tr>
      <w:tr w:rsidR="00675865" w:rsidRPr="00D64A09" w14:paraId="4AD95166" w14:textId="77777777" w:rsidTr="00F305E2">
        <w:trPr>
          <w:trHeight w:val="284"/>
        </w:trPr>
        <w:tc>
          <w:tcPr>
            <w:tcW w:w="628" w:type="dxa"/>
            <w:vMerge/>
            <w:shd w:val="clear" w:color="auto" w:fill="C5EEEC" w:themeFill="background2" w:themeFillTint="33"/>
          </w:tcPr>
          <w:p w14:paraId="0537C53F"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4796BC8E" w14:textId="3282FA30" w:rsidR="00675865" w:rsidRPr="00F305E2" w:rsidRDefault="00675865"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3.1.3</w:t>
            </w:r>
          </w:p>
        </w:tc>
        <w:tc>
          <w:tcPr>
            <w:tcW w:w="8120" w:type="dxa"/>
          </w:tcPr>
          <w:p w14:paraId="7CCC760A" w14:textId="7C350FE2" w:rsidR="00675865" w:rsidRPr="00F305E2" w:rsidRDefault="00675865" w:rsidP="00E55A53">
            <w:pPr>
              <w:rPr>
                <w:rFonts w:cstheme="minorHAnsi"/>
                <w:color w:val="000000" w:themeColor="text1"/>
                <w:sz w:val="20"/>
                <w:szCs w:val="20"/>
                <w:lang w:val="en-US"/>
              </w:rPr>
            </w:pPr>
            <w:r w:rsidRPr="00F305E2">
              <w:rPr>
                <w:rFonts w:cstheme="minorHAnsi"/>
                <w:color w:val="000000" w:themeColor="text1"/>
                <w:sz w:val="20"/>
                <w:szCs w:val="20"/>
                <w:lang w:val="en-US"/>
              </w:rPr>
              <w:t>Training sessions on self-care strategies</w:t>
            </w:r>
          </w:p>
        </w:tc>
      </w:tr>
      <w:tr w:rsidR="00675865" w:rsidRPr="00D64A09" w14:paraId="1D4BAD5C" w14:textId="77777777" w:rsidTr="00F305E2">
        <w:trPr>
          <w:trHeight w:val="284"/>
        </w:trPr>
        <w:tc>
          <w:tcPr>
            <w:tcW w:w="628" w:type="dxa"/>
            <w:vMerge/>
            <w:shd w:val="clear" w:color="auto" w:fill="C5EEEC" w:themeFill="background2" w:themeFillTint="33"/>
          </w:tcPr>
          <w:p w14:paraId="0E1481F6"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43CA6DEB" w14:textId="34593F67" w:rsidR="00675865" w:rsidRPr="00F305E2" w:rsidRDefault="00675865"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3.1.4</w:t>
            </w:r>
          </w:p>
        </w:tc>
        <w:tc>
          <w:tcPr>
            <w:tcW w:w="8120" w:type="dxa"/>
          </w:tcPr>
          <w:p w14:paraId="47E7A903" w14:textId="149E8B27" w:rsidR="00675865" w:rsidRPr="00F305E2" w:rsidRDefault="00675865" w:rsidP="00E55A53">
            <w:pPr>
              <w:rPr>
                <w:rFonts w:cstheme="minorHAnsi"/>
                <w:color w:val="000000" w:themeColor="text1"/>
                <w:sz w:val="20"/>
                <w:szCs w:val="20"/>
                <w:lang w:val="en-US"/>
              </w:rPr>
            </w:pPr>
            <w:r w:rsidRPr="00F305E2">
              <w:rPr>
                <w:rFonts w:cstheme="minorHAnsi"/>
                <w:color w:val="000000" w:themeColor="text1"/>
                <w:sz w:val="20"/>
                <w:szCs w:val="20"/>
                <w:lang w:val="en-US"/>
              </w:rPr>
              <w:t>Workshop for staff and management on development of procedure manual</w:t>
            </w:r>
          </w:p>
        </w:tc>
      </w:tr>
      <w:tr w:rsidR="00675865" w:rsidRPr="00D64A09" w14:paraId="7024027E" w14:textId="77777777" w:rsidTr="00F305E2">
        <w:trPr>
          <w:trHeight w:val="284"/>
        </w:trPr>
        <w:tc>
          <w:tcPr>
            <w:tcW w:w="628" w:type="dxa"/>
            <w:vMerge/>
            <w:shd w:val="clear" w:color="auto" w:fill="C5EEEC" w:themeFill="background2" w:themeFillTint="33"/>
          </w:tcPr>
          <w:p w14:paraId="7B467105"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586ABB69" w14:textId="18DE49F0" w:rsidR="00675865" w:rsidRPr="00F305E2" w:rsidRDefault="00675865"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3.1.5</w:t>
            </w:r>
          </w:p>
        </w:tc>
        <w:tc>
          <w:tcPr>
            <w:tcW w:w="8120" w:type="dxa"/>
          </w:tcPr>
          <w:p w14:paraId="11A488E2" w14:textId="0DC10BCE" w:rsidR="00675865" w:rsidRPr="00F305E2" w:rsidRDefault="00675865" w:rsidP="00871703">
            <w:pPr>
              <w:jc w:val="both"/>
              <w:rPr>
                <w:rFonts w:cstheme="minorHAnsi"/>
                <w:b/>
                <w:color w:val="000000" w:themeColor="text1"/>
                <w:sz w:val="20"/>
                <w:szCs w:val="20"/>
                <w:lang w:val="en-US"/>
              </w:rPr>
            </w:pPr>
            <w:r w:rsidRPr="00F305E2">
              <w:rPr>
                <w:rFonts w:cstheme="minorHAnsi"/>
                <w:color w:val="000000" w:themeColor="text1"/>
                <w:sz w:val="20"/>
                <w:szCs w:val="20"/>
                <w:lang w:val="en-US"/>
              </w:rPr>
              <w:t>Session on integration of manual into work processes</w:t>
            </w:r>
          </w:p>
        </w:tc>
      </w:tr>
      <w:tr w:rsidR="000871DC" w:rsidRPr="00D64A09" w14:paraId="376F4AAC" w14:textId="77777777" w:rsidTr="00F305E2">
        <w:trPr>
          <w:trHeight w:val="284"/>
        </w:trPr>
        <w:tc>
          <w:tcPr>
            <w:tcW w:w="628" w:type="dxa"/>
            <w:vMerge/>
            <w:shd w:val="clear" w:color="auto" w:fill="C5EEEC" w:themeFill="background2" w:themeFillTint="33"/>
          </w:tcPr>
          <w:p w14:paraId="4E24482E" w14:textId="77777777" w:rsidR="000871DC" w:rsidRPr="00F305E2" w:rsidRDefault="000871DC" w:rsidP="000871DC">
            <w:pPr>
              <w:spacing w:line="276" w:lineRule="auto"/>
              <w:jc w:val="both"/>
              <w:rPr>
                <w:rFonts w:cstheme="minorHAnsi"/>
                <w:color w:val="000000" w:themeColor="text1"/>
                <w:sz w:val="20"/>
                <w:szCs w:val="20"/>
                <w:lang w:val="fr-FR"/>
              </w:rPr>
            </w:pPr>
          </w:p>
        </w:tc>
        <w:tc>
          <w:tcPr>
            <w:tcW w:w="885" w:type="dxa"/>
            <w:shd w:val="clear" w:color="auto" w:fill="DAE9EE" w:themeFill="accent6" w:themeFillTint="33"/>
          </w:tcPr>
          <w:p w14:paraId="321D212B" w14:textId="2F0B5D87" w:rsidR="000871DC" w:rsidRPr="00F305E2" w:rsidRDefault="000871DC" w:rsidP="008B6017">
            <w:pPr>
              <w:spacing w:line="276" w:lineRule="auto"/>
              <w:jc w:val="center"/>
              <w:rPr>
                <w:rFonts w:cstheme="minorHAnsi"/>
                <w:color w:val="000000" w:themeColor="text1"/>
                <w:sz w:val="20"/>
                <w:szCs w:val="20"/>
                <w:lang w:val="en-US"/>
              </w:rPr>
            </w:pPr>
            <w:r w:rsidRPr="00F305E2">
              <w:rPr>
                <w:rFonts w:cstheme="minorHAnsi"/>
                <w:b/>
                <w:color w:val="000000" w:themeColor="text1"/>
                <w:sz w:val="20"/>
                <w:szCs w:val="20"/>
                <w:lang w:val="en-US"/>
              </w:rPr>
              <w:t>3.2</w:t>
            </w:r>
          </w:p>
        </w:tc>
        <w:tc>
          <w:tcPr>
            <w:tcW w:w="8120" w:type="dxa"/>
            <w:shd w:val="clear" w:color="auto" w:fill="DAE9EE" w:themeFill="accent6" w:themeFillTint="33"/>
          </w:tcPr>
          <w:p w14:paraId="5A66DE69" w14:textId="16A4CF5B" w:rsidR="000871DC" w:rsidRPr="00F305E2" w:rsidRDefault="000871DC" w:rsidP="00E55A53">
            <w:pPr>
              <w:jc w:val="both"/>
              <w:rPr>
                <w:rFonts w:cstheme="minorHAnsi"/>
                <w:b/>
                <w:color w:val="000000" w:themeColor="text1"/>
                <w:sz w:val="20"/>
                <w:szCs w:val="20"/>
                <w:lang w:val="fr-FR"/>
              </w:rPr>
            </w:pPr>
            <w:r w:rsidRPr="00F305E2">
              <w:rPr>
                <w:rFonts w:cstheme="minorHAnsi"/>
                <w:b/>
                <w:color w:val="000000" w:themeColor="text1"/>
                <w:sz w:val="20"/>
                <w:szCs w:val="20"/>
                <w:lang w:val="en-US"/>
              </w:rPr>
              <w:t>Support services to women victims of violence</w:t>
            </w:r>
          </w:p>
        </w:tc>
      </w:tr>
      <w:tr w:rsidR="00675865" w:rsidRPr="00D64A09" w14:paraId="6743A9BF" w14:textId="77777777" w:rsidTr="00F305E2">
        <w:trPr>
          <w:trHeight w:val="284"/>
        </w:trPr>
        <w:tc>
          <w:tcPr>
            <w:tcW w:w="628" w:type="dxa"/>
            <w:vMerge/>
            <w:shd w:val="clear" w:color="auto" w:fill="C5EEEC" w:themeFill="background2" w:themeFillTint="33"/>
          </w:tcPr>
          <w:p w14:paraId="4F79FF00"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16388456" w14:textId="147B2764" w:rsidR="00675865" w:rsidRPr="00F305E2" w:rsidRDefault="00675865"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w:t>
            </w:r>
            <w:r w:rsidR="00036F39" w:rsidRPr="00F305E2">
              <w:rPr>
                <w:rFonts w:cstheme="minorHAnsi"/>
                <w:color w:val="000000" w:themeColor="text1"/>
                <w:sz w:val="20"/>
                <w:szCs w:val="20"/>
                <w:lang w:val="en-US"/>
              </w:rPr>
              <w:t>2</w:t>
            </w:r>
            <w:r w:rsidRPr="00F305E2">
              <w:rPr>
                <w:rFonts w:cstheme="minorHAnsi"/>
                <w:color w:val="000000" w:themeColor="text1"/>
                <w:sz w:val="20"/>
                <w:szCs w:val="20"/>
                <w:lang w:val="en-US"/>
              </w:rPr>
              <w:t>.1</w:t>
            </w:r>
          </w:p>
        </w:tc>
        <w:tc>
          <w:tcPr>
            <w:tcW w:w="8120" w:type="dxa"/>
          </w:tcPr>
          <w:p w14:paraId="113988D9" w14:textId="4815ADA3" w:rsidR="00675865" w:rsidRPr="00F305E2" w:rsidRDefault="00675865" w:rsidP="00E55A53">
            <w:pPr>
              <w:rPr>
                <w:rFonts w:cstheme="minorHAnsi"/>
                <w:color w:val="000000" w:themeColor="text1"/>
                <w:sz w:val="20"/>
                <w:szCs w:val="20"/>
                <w:lang w:val="en-US"/>
              </w:rPr>
            </w:pPr>
            <w:r w:rsidRPr="00F305E2">
              <w:rPr>
                <w:rFonts w:cstheme="minorHAnsi"/>
                <w:color w:val="000000" w:themeColor="text1"/>
                <w:sz w:val="20"/>
                <w:szCs w:val="20"/>
                <w:lang w:val="en-US"/>
              </w:rPr>
              <w:t>Listening and counselling services to support women in their healing process</w:t>
            </w:r>
          </w:p>
        </w:tc>
      </w:tr>
      <w:tr w:rsidR="00675865" w:rsidRPr="00910A88" w14:paraId="0093F8B1" w14:textId="77777777" w:rsidTr="00F305E2">
        <w:trPr>
          <w:trHeight w:val="284"/>
        </w:trPr>
        <w:tc>
          <w:tcPr>
            <w:tcW w:w="628" w:type="dxa"/>
            <w:vMerge/>
            <w:shd w:val="clear" w:color="auto" w:fill="C5EEEC" w:themeFill="background2" w:themeFillTint="33"/>
          </w:tcPr>
          <w:p w14:paraId="29D3F814" w14:textId="77777777" w:rsidR="00675865" w:rsidRPr="00F305E2" w:rsidRDefault="00675865" w:rsidP="000871DC">
            <w:pPr>
              <w:spacing w:line="276" w:lineRule="auto"/>
              <w:jc w:val="both"/>
              <w:rPr>
                <w:rFonts w:cstheme="minorHAnsi"/>
                <w:color w:val="000000" w:themeColor="text1"/>
                <w:sz w:val="20"/>
                <w:szCs w:val="20"/>
                <w:lang w:val="fr-FR"/>
              </w:rPr>
            </w:pPr>
          </w:p>
        </w:tc>
        <w:tc>
          <w:tcPr>
            <w:tcW w:w="885" w:type="dxa"/>
          </w:tcPr>
          <w:p w14:paraId="43E0DC20" w14:textId="2A6BBA1A" w:rsidR="00675865" w:rsidRPr="00F305E2" w:rsidRDefault="00675865"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w:t>
            </w:r>
            <w:r w:rsidR="00036F39" w:rsidRPr="00F305E2">
              <w:rPr>
                <w:rFonts w:cstheme="minorHAnsi"/>
                <w:color w:val="000000" w:themeColor="text1"/>
                <w:sz w:val="20"/>
                <w:szCs w:val="20"/>
                <w:lang w:val="en-US"/>
              </w:rPr>
              <w:t>2</w:t>
            </w:r>
            <w:r w:rsidRPr="00F305E2">
              <w:rPr>
                <w:rFonts w:cstheme="minorHAnsi"/>
                <w:color w:val="000000" w:themeColor="text1"/>
                <w:sz w:val="20"/>
                <w:szCs w:val="20"/>
                <w:lang w:val="en-US"/>
              </w:rPr>
              <w:t>.2</w:t>
            </w:r>
          </w:p>
        </w:tc>
        <w:tc>
          <w:tcPr>
            <w:tcW w:w="8120" w:type="dxa"/>
          </w:tcPr>
          <w:p w14:paraId="24698EB2" w14:textId="09F1B410" w:rsidR="00675865" w:rsidRPr="00F305E2" w:rsidRDefault="00675865" w:rsidP="00871703">
            <w:pPr>
              <w:jc w:val="both"/>
              <w:rPr>
                <w:rFonts w:cstheme="minorHAnsi"/>
                <w:b/>
                <w:color w:val="000000" w:themeColor="text1"/>
                <w:sz w:val="20"/>
                <w:szCs w:val="20"/>
                <w:lang w:val="en-US"/>
              </w:rPr>
            </w:pPr>
            <w:r w:rsidRPr="00F305E2">
              <w:rPr>
                <w:rFonts w:cstheme="minorHAnsi"/>
                <w:color w:val="000000" w:themeColor="text1"/>
                <w:sz w:val="20"/>
                <w:szCs w:val="20"/>
                <w:lang w:val="en-US"/>
              </w:rPr>
              <w:t>Legal counselling</w:t>
            </w:r>
          </w:p>
        </w:tc>
      </w:tr>
      <w:tr w:rsidR="000871DC" w:rsidRPr="00D64A09" w14:paraId="5D737289" w14:textId="77777777" w:rsidTr="00F305E2">
        <w:trPr>
          <w:trHeight w:val="284"/>
        </w:trPr>
        <w:tc>
          <w:tcPr>
            <w:tcW w:w="628" w:type="dxa"/>
            <w:vMerge w:val="restart"/>
            <w:shd w:val="clear" w:color="auto" w:fill="8CDDD9" w:themeFill="background2" w:themeFillTint="66"/>
          </w:tcPr>
          <w:p w14:paraId="43906ADF" w14:textId="77777777" w:rsidR="000871DC" w:rsidRPr="00F305E2" w:rsidRDefault="000871DC" w:rsidP="000871DC">
            <w:pPr>
              <w:spacing w:line="276" w:lineRule="auto"/>
              <w:jc w:val="center"/>
              <w:rPr>
                <w:rFonts w:cstheme="minorHAnsi"/>
                <w:b/>
                <w:color w:val="000000" w:themeColor="text1"/>
                <w:sz w:val="20"/>
                <w:szCs w:val="20"/>
                <w:lang w:val="en-US"/>
              </w:rPr>
            </w:pPr>
            <w:r w:rsidRPr="00F305E2">
              <w:rPr>
                <w:b/>
                <w:color w:val="000000" w:themeColor="text1"/>
                <w:sz w:val="20"/>
                <w:szCs w:val="20"/>
                <w:lang w:val="en"/>
              </w:rPr>
              <w:t>Year 2</w:t>
            </w:r>
          </w:p>
        </w:tc>
        <w:tc>
          <w:tcPr>
            <w:tcW w:w="885" w:type="dxa"/>
            <w:shd w:val="clear" w:color="auto" w:fill="DAE9EE" w:themeFill="accent6" w:themeFillTint="33"/>
          </w:tcPr>
          <w:p w14:paraId="6C28CBE7" w14:textId="04AF0DAF" w:rsidR="000871DC" w:rsidRPr="00F305E2" w:rsidRDefault="000871DC" w:rsidP="000871DC">
            <w:pPr>
              <w:spacing w:line="276" w:lineRule="auto"/>
              <w:jc w:val="center"/>
              <w:rPr>
                <w:rFonts w:cstheme="minorHAnsi"/>
                <w:color w:val="000000" w:themeColor="text1"/>
                <w:sz w:val="20"/>
                <w:szCs w:val="20"/>
                <w:lang w:val="en-US"/>
              </w:rPr>
            </w:pPr>
            <w:r w:rsidRPr="00F305E2">
              <w:rPr>
                <w:rFonts w:cstheme="minorHAnsi"/>
                <w:b/>
                <w:color w:val="000000" w:themeColor="text1"/>
                <w:sz w:val="20"/>
                <w:szCs w:val="20"/>
                <w:lang w:val="en-US"/>
              </w:rPr>
              <w:t>1.1</w:t>
            </w:r>
          </w:p>
        </w:tc>
        <w:tc>
          <w:tcPr>
            <w:tcW w:w="8120" w:type="dxa"/>
            <w:shd w:val="clear" w:color="auto" w:fill="DAE9EE" w:themeFill="accent6" w:themeFillTint="33"/>
          </w:tcPr>
          <w:p w14:paraId="03D6AB3A" w14:textId="50F98498" w:rsidR="000871DC" w:rsidRPr="00F305E2" w:rsidRDefault="000871DC" w:rsidP="00091AB3">
            <w:pPr>
              <w:jc w:val="both"/>
              <w:rPr>
                <w:rFonts w:cstheme="minorHAnsi"/>
                <w:color w:val="000000" w:themeColor="text1"/>
                <w:sz w:val="20"/>
                <w:szCs w:val="20"/>
                <w:lang w:val="en"/>
              </w:rPr>
            </w:pPr>
            <w:r w:rsidRPr="00F305E2">
              <w:rPr>
                <w:rFonts w:cstheme="minorHAnsi"/>
                <w:b/>
                <w:color w:val="000000" w:themeColor="text1"/>
                <w:sz w:val="20"/>
                <w:szCs w:val="20"/>
                <w:lang w:val="en-US"/>
              </w:rPr>
              <w:t>Development and implementation of training programme targeting judges and judiciary</w:t>
            </w:r>
          </w:p>
        </w:tc>
      </w:tr>
      <w:tr w:rsidR="00596D9F" w:rsidRPr="00D64A09" w14:paraId="08991D75" w14:textId="77777777" w:rsidTr="00F305E2">
        <w:trPr>
          <w:trHeight w:val="284"/>
        </w:trPr>
        <w:tc>
          <w:tcPr>
            <w:tcW w:w="628" w:type="dxa"/>
            <w:vMerge/>
            <w:shd w:val="clear" w:color="auto" w:fill="8CDDD9" w:themeFill="background2" w:themeFillTint="66"/>
          </w:tcPr>
          <w:p w14:paraId="325DF14E" w14:textId="77777777" w:rsidR="00596D9F" w:rsidRPr="00F305E2" w:rsidRDefault="00596D9F" w:rsidP="000871DC">
            <w:pPr>
              <w:spacing w:line="276" w:lineRule="auto"/>
              <w:jc w:val="center"/>
              <w:rPr>
                <w:b/>
                <w:color w:val="000000" w:themeColor="text1"/>
                <w:sz w:val="20"/>
                <w:szCs w:val="20"/>
                <w:lang w:val="en"/>
              </w:rPr>
            </w:pPr>
          </w:p>
        </w:tc>
        <w:tc>
          <w:tcPr>
            <w:tcW w:w="885" w:type="dxa"/>
          </w:tcPr>
          <w:p w14:paraId="58FF1394" w14:textId="3B2D5B23"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1.1.1</w:t>
            </w:r>
          </w:p>
        </w:tc>
        <w:tc>
          <w:tcPr>
            <w:tcW w:w="8120" w:type="dxa"/>
          </w:tcPr>
          <w:p w14:paraId="4C9EF13A" w14:textId="2442A56F" w:rsidR="00596D9F" w:rsidRPr="00F305E2" w:rsidRDefault="00596D9F" w:rsidP="00091AB3">
            <w:pPr>
              <w:rPr>
                <w:rFonts w:cstheme="minorHAnsi"/>
                <w:color w:val="000000" w:themeColor="text1"/>
                <w:sz w:val="20"/>
                <w:szCs w:val="20"/>
                <w:lang w:val="fr-FR"/>
              </w:rPr>
            </w:pPr>
            <w:r w:rsidRPr="00F305E2">
              <w:rPr>
                <w:rFonts w:cstheme="minorHAnsi"/>
                <w:color w:val="000000" w:themeColor="text1"/>
                <w:sz w:val="20"/>
                <w:szCs w:val="20"/>
                <w:lang w:val="en"/>
              </w:rPr>
              <w:t>Mapping and outreach to actors in need of training</w:t>
            </w:r>
          </w:p>
        </w:tc>
      </w:tr>
      <w:tr w:rsidR="00596D9F" w:rsidRPr="00D64A09" w14:paraId="7210B418" w14:textId="77777777" w:rsidTr="00F305E2">
        <w:trPr>
          <w:trHeight w:val="284"/>
        </w:trPr>
        <w:tc>
          <w:tcPr>
            <w:tcW w:w="628" w:type="dxa"/>
            <w:vMerge/>
            <w:shd w:val="clear" w:color="auto" w:fill="8CDDD9" w:themeFill="background2" w:themeFillTint="66"/>
          </w:tcPr>
          <w:p w14:paraId="750BCDBE" w14:textId="77777777" w:rsidR="00596D9F" w:rsidRPr="00F305E2" w:rsidRDefault="00596D9F" w:rsidP="000871DC">
            <w:pPr>
              <w:spacing w:line="276" w:lineRule="auto"/>
              <w:jc w:val="center"/>
              <w:rPr>
                <w:b/>
                <w:color w:val="000000" w:themeColor="text1"/>
                <w:sz w:val="20"/>
                <w:szCs w:val="20"/>
                <w:lang w:val="en"/>
              </w:rPr>
            </w:pPr>
          </w:p>
        </w:tc>
        <w:tc>
          <w:tcPr>
            <w:tcW w:w="885" w:type="dxa"/>
          </w:tcPr>
          <w:p w14:paraId="60E0F3B9" w14:textId="5CDCE0DF"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1.1.2</w:t>
            </w:r>
          </w:p>
        </w:tc>
        <w:tc>
          <w:tcPr>
            <w:tcW w:w="8120" w:type="dxa"/>
          </w:tcPr>
          <w:p w14:paraId="30F2EA3B" w14:textId="6D285544" w:rsidR="00596D9F" w:rsidRPr="00F305E2" w:rsidRDefault="00596D9F" w:rsidP="00091AB3">
            <w:pPr>
              <w:rPr>
                <w:rFonts w:cstheme="minorHAnsi"/>
                <w:color w:val="000000" w:themeColor="text1"/>
                <w:sz w:val="20"/>
                <w:szCs w:val="20"/>
                <w:lang w:val="fr-FR"/>
              </w:rPr>
            </w:pPr>
            <w:r w:rsidRPr="00F305E2">
              <w:rPr>
                <w:rFonts w:cstheme="minorHAnsi"/>
                <w:color w:val="000000" w:themeColor="text1"/>
                <w:sz w:val="20"/>
                <w:szCs w:val="20"/>
                <w:lang w:val="en"/>
              </w:rPr>
              <w:t>Stakeholder meetings identifying needs, requirements, and procedural limitations</w:t>
            </w:r>
          </w:p>
        </w:tc>
      </w:tr>
      <w:tr w:rsidR="00596D9F" w:rsidRPr="00D64A09" w14:paraId="4B077FCC" w14:textId="77777777" w:rsidTr="00F305E2">
        <w:trPr>
          <w:trHeight w:val="284"/>
        </w:trPr>
        <w:tc>
          <w:tcPr>
            <w:tcW w:w="628" w:type="dxa"/>
            <w:vMerge/>
            <w:shd w:val="clear" w:color="auto" w:fill="8CDDD9" w:themeFill="background2" w:themeFillTint="66"/>
          </w:tcPr>
          <w:p w14:paraId="05D9F4AF" w14:textId="77777777" w:rsidR="00596D9F" w:rsidRPr="00F305E2" w:rsidRDefault="00596D9F" w:rsidP="000871DC">
            <w:pPr>
              <w:spacing w:line="276" w:lineRule="auto"/>
              <w:jc w:val="center"/>
              <w:rPr>
                <w:b/>
                <w:color w:val="000000" w:themeColor="text1"/>
                <w:sz w:val="20"/>
                <w:szCs w:val="20"/>
                <w:lang w:val="en"/>
              </w:rPr>
            </w:pPr>
          </w:p>
        </w:tc>
        <w:tc>
          <w:tcPr>
            <w:tcW w:w="885" w:type="dxa"/>
          </w:tcPr>
          <w:p w14:paraId="158C89B6" w14:textId="564BA837"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1.1.3</w:t>
            </w:r>
          </w:p>
        </w:tc>
        <w:tc>
          <w:tcPr>
            <w:tcW w:w="8120" w:type="dxa"/>
          </w:tcPr>
          <w:p w14:paraId="4B8BBE11" w14:textId="6B0AA4D3" w:rsidR="00596D9F" w:rsidRPr="00F305E2" w:rsidRDefault="00596D9F" w:rsidP="00091AB3">
            <w:pPr>
              <w:rPr>
                <w:rFonts w:cstheme="minorHAnsi"/>
                <w:color w:val="000000" w:themeColor="text1"/>
                <w:sz w:val="20"/>
                <w:szCs w:val="20"/>
                <w:lang w:val="en-US"/>
              </w:rPr>
            </w:pPr>
            <w:r w:rsidRPr="00F305E2">
              <w:rPr>
                <w:rFonts w:cstheme="minorHAnsi"/>
                <w:color w:val="000000" w:themeColor="text1"/>
                <w:sz w:val="20"/>
                <w:szCs w:val="20"/>
                <w:lang w:val="en"/>
              </w:rPr>
              <w:t>Development of tools, methods, and training sessions.</w:t>
            </w:r>
          </w:p>
        </w:tc>
      </w:tr>
      <w:tr w:rsidR="00596D9F" w:rsidRPr="00D64A09" w14:paraId="163A1340" w14:textId="77777777" w:rsidTr="00F305E2">
        <w:trPr>
          <w:trHeight w:val="284"/>
        </w:trPr>
        <w:tc>
          <w:tcPr>
            <w:tcW w:w="628" w:type="dxa"/>
            <w:vMerge/>
            <w:shd w:val="clear" w:color="auto" w:fill="8CDDD9" w:themeFill="background2" w:themeFillTint="66"/>
          </w:tcPr>
          <w:p w14:paraId="79BE84FB" w14:textId="77777777" w:rsidR="00596D9F" w:rsidRPr="00F305E2" w:rsidRDefault="00596D9F" w:rsidP="000871DC">
            <w:pPr>
              <w:spacing w:line="276" w:lineRule="auto"/>
              <w:jc w:val="center"/>
              <w:rPr>
                <w:b/>
                <w:color w:val="000000" w:themeColor="text1"/>
                <w:sz w:val="20"/>
                <w:szCs w:val="20"/>
                <w:lang w:val="en"/>
              </w:rPr>
            </w:pPr>
          </w:p>
        </w:tc>
        <w:tc>
          <w:tcPr>
            <w:tcW w:w="885" w:type="dxa"/>
          </w:tcPr>
          <w:p w14:paraId="1D008327" w14:textId="574E492C"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1.1.4</w:t>
            </w:r>
          </w:p>
        </w:tc>
        <w:tc>
          <w:tcPr>
            <w:tcW w:w="8120" w:type="dxa"/>
          </w:tcPr>
          <w:p w14:paraId="37B42D49" w14:textId="6464EAE9" w:rsidR="00596D9F" w:rsidRPr="00F305E2" w:rsidRDefault="00596D9F" w:rsidP="00091AB3">
            <w:pPr>
              <w:rPr>
                <w:rFonts w:cstheme="minorHAnsi"/>
                <w:color w:val="000000" w:themeColor="text1"/>
                <w:sz w:val="20"/>
                <w:szCs w:val="20"/>
                <w:lang w:val="fr-FR"/>
              </w:rPr>
            </w:pPr>
            <w:r w:rsidRPr="00F305E2">
              <w:rPr>
                <w:rFonts w:cstheme="minorHAnsi"/>
                <w:color w:val="000000" w:themeColor="text1"/>
                <w:sz w:val="20"/>
                <w:szCs w:val="20"/>
                <w:lang w:val="en"/>
              </w:rPr>
              <w:t>Training for judiciary stakeholders (basic and follow-up sessions)</w:t>
            </w:r>
          </w:p>
        </w:tc>
      </w:tr>
      <w:tr w:rsidR="00596D9F" w:rsidRPr="00D64A09" w14:paraId="52705079" w14:textId="77777777" w:rsidTr="00F305E2">
        <w:trPr>
          <w:trHeight w:val="284"/>
        </w:trPr>
        <w:tc>
          <w:tcPr>
            <w:tcW w:w="628" w:type="dxa"/>
            <w:vMerge/>
            <w:shd w:val="clear" w:color="auto" w:fill="8CDDD9" w:themeFill="background2" w:themeFillTint="66"/>
          </w:tcPr>
          <w:p w14:paraId="4D014DE6" w14:textId="77777777" w:rsidR="00596D9F" w:rsidRPr="00F305E2" w:rsidRDefault="00596D9F" w:rsidP="000871DC">
            <w:pPr>
              <w:spacing w:line="276" w:lineRule="auto"/>
              <w:jc w:val="center"/>
              <w:rPr>
                <w:b/>
                <w:color w:val="000000" w:themeColor="text1"/>
                <w:sz w:val="20"/>
                <w:szCs w:val="20"/>
                <w:lang w:val="en"/>
              </w:rPr>
            </w:pPr>
          </w:p>
        </w:tc>
        <w:tc>
          <w:tcPr>
            <w:tcW w:w="885" w:type="dxa"/>
          </w:tcPr>
          <w:p w14:paraId="46164D9E" w14:textId="71F0E6A1"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1.1.5</w:t>
            </w:r>
          </w:p>
        </w:tc>
        <w:tc>
          <w:tcPr>
            <w:tcW w:w="8120" w:type="dxa"/>
          </w:tcPr>
          <w:p w14:paraId="60AC70CD" w14:textId="4991848F" w:rsidR="00596D9F" w:rsidRPr="00F305E2" w:rsidRDefault="00596D9F" w:rsidP="00871703">
            <w:pPr>
              <w:jc w:val="both"/>
              <w:rPr>
                <w:rFonts w:cstheme="minorHAnsi"/>
                <w:b/>
                <w:color w:val="000000" w:themeColor="text1"/>
                <w:sz w:val="20"/>
                <w:szCs w:val="20"/>
                <w:lang w:val="en-US"/>
              </w:rPr>
            </w:pPr>
            <w:r w:rsidRPr="00F305E2">
              <w:rPr>
                <w:rFonts w:cstheme="minorHAnsi"/>
                <w:color w:val="000000" w:themeColor="text1"/>
                <w:sz w:val="20"/>
                <w:szCs w:val="20"/>
                <w:lang w:val="en"/>
              </w:rPr>
              <w:t>Training of judges (basic and follow-up sessions)</w:t>
            </w:r>
          </w:p>
        </w:tc>
      </w:tr>
      <w:tr w:rsidR="000871DC" w:rsidRPr="00D64A09" w14:paraId="15110F35" w14:textId="77777777" w:rsidTr="00F305E2">
        <w:trPr>
          <w:trHeight w:val="284"/>
        </w:trPr>
        <w:tc>
          <w:tcPr>
            <w:tcW w:w="628" w:type="dxa"/>
            <w:vMerge/>
            <w:shd w:val="clear" w:color="auto" w:fill="8CDDD9" w:themeFill="background2" w:themeFillTint="66"/>
          </w:tcPr>
          <w:p w14:paraId="30FDE0E4" w14:textId="77777777" w:rsidR="000871DC" w:rsidRPr="00F305E2" w:rsidRDefault="000871DC" w:rsidP="000871DC">
            <w:pPr>
              <w:spacing w:line="276" w:lineRule="auto"/>
              <w:jc w:val="both"/>
              <w:rPr>
                <w:rFonts w:cstheme="minorHAnsi"/>
                <w:color w:val="000000" w:themeColor="text1"/>
                <w:sz w:val="20"/>
                <w:szCs w:val="20"/>
                <w:lang w:val="fr-FR"/>
              </w:rPr>
            </w:pPr>
          </w:p>
        </w:tc>
        <w:tc>
          <w:tcPr>
            <w:tcW w:w="885" w:type="dxa"/>
            <w:shd w:val="clear" w:color="auto" w:fill="DAE9EE" w:themeFill="accent6" w:themeFillTint="33"/>
          </w:tcPr>
          <w:p w14:paraId="5C710F3B" w14:textId="4D42A6E6" w:rsidR="000871DC" w:rsidRPr="00F305E2" w:rsidRDefault="00596D9F" w:rsidP="000871DC">
            <w:pPr>
              <w:spacing w:line="276" w:lineRule="auto"/>
              <w:jc w:val="center"/>
              <w:rPr>
                <w:rFonts w:cstheme="minorHAnsi"/>
                <w:color w:val="000000" w:themeColor="text1"/>
                <w:sz w:val="20"/>
                <w:szCs w:val="20"/>
                <w:lang w:val="en-US"/>
              </w:rPr>
            </w:pPr>
            <w:r w:rsidRPr="00F305E2">
              <w:rPr>
                <w:rFonts w:cstheme="minorHAnsi"/>
                <w:b/>
                <w:color w:val="000000" w:themeColor="text1"/>
                <w:sz w:val="20"/>
                <w:szCs w:val="20"/>
                <w:lang w:val="en-US"/>
              </w:rPr>
              <w:t>1.2</w:t>
            </w:r>
          </w:p>
          <w:p w14:paraId="40009B2E" w14:textId="3F78438A" w:rsidR="000871DC" w:rsidRPr="00F305E2" w:rsidRDefault="000871DC" w:rsidP="000871DC">
            <w:pPr>
              <w:spacing w:line="276" w:lineRule="auto"/>
              <w:jc w:val="center"/>
              <w:rPr>
                <w:rFonts w:cstheme="minorHAnsi"/>
                <w:color w:val="000000" w:themeColor="text1"/>
                <w:sz w:val="20"/>
                <w:szCs w:val="20"/>
                <w:lang w:val="en-US"/>
              </w:rPr>
            </w:pPr>
          </w:p>
        </w:tc>
        <w:tc>
          <w:tcPr>
            <w:tcW w:w="8120" w:type="dxa"/>
            <w:shd w:val="clear" w:color="auto" w:fill="DAE9EE" w:themeFill="accent6" w:themeFillTint="33"/>
          </w:tcPr>
          <w:p w14:paraId="00DC0DFB" w14:textId="55D26E0D" w:rsidR="000871DC" w:rsidRPr="00F305E2" w:rsidRDefault="000871DC" w:rsidP="0019578F">
            <w:pPr>
              <w:jc w:val="both"/>
              <w:rPr>
                <w:rFonts w:cstheme="minorHAnsi"/>
                <w:color w:val="000000" w:themeColor="text1"/>
                <w:sz w:val="20"/>
                <w:szCs w:val="20"/>
                <w:lang w:val="en-US"/>
              </w:rPr>
            </w:pPr>
            <w:r w:rsidRPr="00F305E2">
              <w:rPr>
                <w:rFonts w:cstheme="minorHAnsi"/>
                <w:b/>
                <w:color w:val="000000" w:themeColor="text1"/>
                <w:sz w:val="20"/>
                <w:szCs w:val="20"/>
                <w:lang w:val="en-US"/>
              </w:rPr>
              <w:t>Development and implementation of training programme targeting police and security actors</w:t>
            </w:r>
          </w:p>
        </w:tc>
      </w:tr>
      <w:tr w:rsidR="00596D9F" w:rsidRPr="00D64A09" w14:paraId="7FFEE1EE" w14:textId="77777777" w:rsidTr="00F305E2">
        <w:trPr>
          <w:trHeight w:val="284"/>
        </w:trPr>
        <w:tc>
          <w:tcPr>
            <w:tcW w:w="628" w:type="dxa"/>
            <w:vMerge/>
            <w:shd w:val="clear" w:color="auto" w:fill="8CDDD9" w:themeFill="background2" w:themeFillTint="66"/>
          </w:tcPr>
          <w:p w14:paraId="799CB8F9" w14:textId="77777777" w:rsidR="00596D9F" w:rsidRPr="00F305E2" w:rsidRDefault="00596D9F" w:rsidP="000871DC">
            <w:pPr>
              <w:spacing w:line="276" w:lineRule="auto"/>
              <w:jc w:val="both"/>
              <w:rPr>
                <w:rFonts w:cstheme="minorHAnsi"/>
                <w:color w:val="000000" w:themeColor="text1"/>
                <w:sz w:val="20"/>
                <w:szCs w:val="20"/>
                <w:lang w:val="fr-FR"/>
              </w:rPr>
            </w:pPr>
          </w:p>
        </w:tc>
        <w:tc>
          <w:tcPr>
            <w:tcW w:w="885" w:type="dxa"/>
          </w:tcPr>
          <w:p w14:paraId="0C712644" w14:textId="1C8700C5"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1.2.1</w:t>
            </w:r>
          </w:p>
        </w:tc>
        <w:tc>
          <w:tcPr>
            <w:tcW w:w="8120" w:type="dxa"/>
          </w:tcPr>
          <w:p w14:paraId="6BD5B147" w14:textId="34B73DA8" w:rsidR="00596D9F" w:rsidRPr="00F305E2" w:rsidRDefault="00596D9F" w:rsidP="00636C90">
            <w:pPr>
              <w:pStyle w:val="Listeafsnit"/>
              <w:spacing w:after="0" w:line="240" w:lineRule="auto"/>
              <w:ind w:left="0"/>
              <w:jc w:val="both"/>
              <w:rPr>
                <w:rFonts w:cstheme="minorHAnsi"/>
                <w:color w:val="000000" w:themeColor="text1"/>
                <w:sz w:val="20"/>
                <w:szCs w:val="20"/>
                <w:lang w:val="en"/>
              </w:rPr>
            </w:pPr>
            <w:r w:rsidRPr="00F305E2">
              <w:rPr>
                <w:rFonts w:cstheme="minorHAnsi"/>
                <w:color w:val="000000" w:themeColor="text1"/>
                <w:sz w:val="20"/>
                <w:szCs w:val="20"/>
                <w:lang w:val="en"/>
              </w:rPr>
              <w:t>Mapping and sensitization of actors in need of training</w:t>
            </w:r>
          </w:p>
        </w:tc>
      </w:tr>
      <w:tr w:rsidR="00596D9F" w:rsidRPr="00D64A09" w14:paraId="7A6678E0" w14:textId="77777777" w:rsidTr="00F305E2">
        <w:trPr>
          <w:trHeight w:val="284"/>
        </w:trPr>
        <w:tc>
          <w:tcPr>
            <w:tcW w:w="628" w:type="dxa"/>
            <w:vMerge/>
            <w:shd w:val="clear" w:color="auto" w:fill="8CDDD9" w:themeFill="background2" w:themeFillTint="66"/>
          </w:tcPr>
          <w:p w14:paraId="702E7273" w14:textId="77777777" w:rsidR="00596D9F" w:rsidRPr="00F305E2" w:rsidRDefault="00596D9F" w:rsidP="000871DC">
            <w:pPr>
              <w:spacing w:line="276" w:lineRule="auto"/>
              <w:jc w:val="both"/>
              <w:rPr>
                <w:rFonts w:cstheme="minorHAnsi"/>
                <w:color w:val="000000" w:themeColor="text1"/>
                <w:sz w:val="20"/>
                <w:szCs w:val="20"/>
                <w:lang w:val="fr-FR"/>
              </w:rPr>
            </w:pPr>
          </w:p>
        </w:tc>
        <w:tc>
          <w:tcPr>
            <w:tcW w:w="885" w:type="dxa"/>
          </w:tcPr>
          <w:p w14:paraId="40E9A3E2" w14:textId="33850C41"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1.2.2</w:t>
            </w:r>
          </w:p>
        </w:tc>
        <w:tc>
          <w:tcPr>
            <w:tcW w:w="8120" w:type="dxa"/>
          </w:tcPr>
          <w:p w14:paraId="5E40E38D" w14:textId="55705DFE" w:rsidR="00596D9F" w:rsidRPr="00F305E2" w:rsidRDefault="00596D9F" w:rsidP="00636C90">
            <w:pPr>
              <w:pStyle w:val="Listeafsnit"/>
              <w:spacing w:after="0" w:line="240" w:lineRule="auto"/>
              <w:ind w:left="0"/>
              <w:jc w:val="both"/>
              <w:rPr>
                <w:rFonts w:cstheme="minorHAnsi"/>
                <w:color w:val="000000" w:themeColor="text1"/>
                <w:sz w:val="20"/>
                <w:szCs w:val="20"/>
                <w:lang w:val="en"/>
              </w:rPr>
            </w:pPr>
            <w:r w:rsidRPr="00F305E2">
              <w:rPr>
                <w:rFonts w:cstheme="minorHAnsi"/>
                <w:color w:val="000000" w:themeColor="text1"/>
                <w:sz w:val="20"/>
                <w:szCs w:val="20"/>
                <w:lang w:val="en"/>
              </w:rPr>
              <w:t>Stakeholder meetings identifying needs, requirements and procedural limitations</w:t>
            </w:r>
          </w:p>
        </w:tc>
      </w:tr>
      <w:tr w:rsidR="00596D9F" w:rsidRPr="00D64A09" w14:paraId="594ED63A" w14:textId="77777777" w:rsidTr="00F305E2">
        <w:trPr>
          <w:trHeight w:val="284"/>
        </w:trPr>
        <w:tc>
          <w:tcPr>
            <w:tcW w:w="628" w:type="dxa"/>
            <w:vMerge/>
            <w:shd w:val="clear" w:color="auto" w:fill="8CDDD9" w:themeFill="background2" w:themeFillTint="66"/>
          </w:tcPr>
          <w:p w14:paraId="483835B7" w14:textId="77777777" w:rsidR="00596D9F" w:rsidRPr="00F305E2" w:rsidRDefault="00596D9F" w:rsidP="000871DC">
            <w:pPr>
              <w:spacing w:line="276" w:lineRule="auto"/>
              <w:jc w:val="both"/>
              <w:rPr>
                <w:rFonts w:cstheme="minorHAnsi"/>
                <w:color w:val="000000" w:themeColor="text1"/>
                <w:sz w:val="20"/>
                <w:szCs w:val="20"/>
                <w:lang w:val="fr-FR"/>
              </w:rPr>
            </w:pPr>
          </w:p>
        </w:tc>
        <w:tc>
          <w:tcPr>
            <w:tcW w:w="885" w:type="dxa"/>
          </w:tcPr>
          <w:p w14:paraId="2F718F90" w14:textId="027954BC"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1.2.3</w:t>
            </w:r>
          </w:p>
        </w:tc>
        <w:tc>
          <w:tcPr>
            <w:tcW w:w="8120" w:type="dxa"/>
          </w:tcPr>
          <w:p w14:paraId="329D583C" w14:textId="7EAD7C6A" w:rsidR="00596D9F" w:rsidRPr="00F305E2" w:rsidRDefault="00596D9F" w:rsidP="00636C90">
            <w:pPr>
              <w:pStyle w:val="Listeafsnit"/>
              <w:spacing w:after="0" w:line="240" w:lineRule="auto"/>
              <w:ind w:left="0"/>
              <w:jc w:val="both"/>
              <w:rPr>
                <w:rFonts w:cstheme="minorHAnsi"/>
                <w:color w:val="000000" w:themeColor="text1"/>
                <w:sz w:val="20"/>
                <w:szCs w:val="20"/>
                <w:lang w:val="en"/>
              </w:rPr>
            </w:pPr>
            <w:r w:rsidRPr="00F305E2">
              <w:rPr>
                <w:rFonts w:cstheme="minorHAnsi"/>
                <w:color w:val="000000" w:themeColor="text1"/>
                <w:sz w:val="20"/>
                <w:szCs w:val="20"/>
                <w:lang w:val="en"/>
              </w:rPr>
              <w:t>Development of tools, methods and training sessions</w:t>
            </w:r>
          </w:p>
        </w:tc>
      </w:tr>
      <w:tr w:rsidR="00596D9F" w:rsidRPr="00D64A09" w14:paraId="1460703F" w14:textId="77777777" w:rsidTr="00F305E2">
        <w:trPr>
          <w:trHeight w:val="284"/>
        </w:trPr>
        <w:tc>
          <w:tcPr>
            <w:tcW w:w="628" w:type="dxa"/>
            <w:vMerge/>
            <w:shd w:val="clear" w:color="auto" w:fill="8CDDD9" w:themeFill="background2" w:themeFillTint="66"/>
          </w:tcPr>
          <w:p w14:paraId="407D6682" w14:textId="77777777" w:rsidR="00596D9F" w:rsidRPr="00F305E2" w:rsidRDefault="00596D9F" w:rsidP="000871DC">
            <w:pPr>
              <w:spacing w:line="276" w:lineRule="auto"/>
              <w:jc w:val="both"/>
              <w:rPr>
                <w:rFonts w:cstheme="minorHAnsi"/>
                <w:color w:val="000000" w:themeColor="text1"/>
                <w:sz w:val="20"/>
                <w:szCs w:val="20"/>
                <w:lang w:val="fr-FR"/>
              </w:rPr>
            </w:pPr>
          </w:p>
        </w:tc>
        <w:tc>
          <w:tcPr>
            <w:tcW w:w="885" w:type="dxa"/>
          </w:tcPr>
          <w:p w14:paraId="25D2513C" w14:textId="03C3E485"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1.2.4</w:t>
            </w:r>
          </w:p>
        </w:tc>
        <w:tc>
          <w:tcPr>
            <w:tcW w:w="8120" w:type="dxa"/>
          </w:tcPr>
          <w:p w14:paraId="108333A1" w14:textId="33C8116C" w:rsidR="00596D9F" w:rsidRPr="00F305E2" w:rsidRDefault="00596D9F" w:rsidP="00871703">
            <w:pPr>
              <w:jc w:val="both"/>
              <w:rPr>
                <w:rFonts w:cstheme="minorHAnsi"/>
                <w:b/>
                <w:color w:val="000000" w:themeColor="text1"/>
                <w:sz w:val="20"/>
                <w:szCs w:val="20"/>
                <w:lang w:val="en-US"/>
              </w:rPr>
            </w:pPr>
            <w:r w:rsidRPr="00F305E2">
              <w:rPr>
                <w:rFonts w:cstheme="minorHAnsi"/>
                <w:color w:val="000000" w:themeColor="text1"/>
                <w:sz w:val="20"/>
                <w:szCs w:val="20"/>
                <w:lang w:val="en"/>
              </w:rPr>
              <w:t>Training for police and other security actors (core and follow-up sessions)</w:t>
            </w:r>
          </w:p>
        </w:tc>
      </w:tr>
      <w:tr w:rsidR="000871DC" w:rsidRPr="00D64A09" w14:paraId="2393339C" w14:textId="77777777" w:rsidTr="00F305E2">
        <w:trPr>
          <w:trHeight w:val="284"/>
        </w:trPr>
        <w:tc>
          <w:tcPr>
            <w:tcW w:w="628" w:type="dxa"/>
            <w:vMerge/>
            <w:shd w:val="clear" w:color="auto" w:fill="8CDDD9" w:themeFill="background2" w:themeFillTint="66"/>
          </w:tcPr>
          <w:p w14:paraId="4A81207F" w14:textId="77777777" w:rsidR="000871DC" w:rsidRPr="00F305E2" w:rsidRDefault="000871DC" w:rsidP="000871DC">
            <w:pPr>
              <w:spacing w:line="276" w:lineRule="auto"/>
              <w:jc w:val="both"/>
              <w:rPr>
                <w:rFonts w:cstheme="minorHAnsi"/>
                <w:color w:val="000000" w:themeColor="text1"/>
                <w:sz w:val="20"/>
                <w:szCs w:val="20"/>
                <w:lang w:val="fr-FR"/>
              </w:rPr>
            </w:pPr>
          </w:p>
        </w:tc>
        <w:tc>
          <w:tcPr>
            <w:tcW w:w="885" w:type="dxa"/>
            <w:shd w:val="clear" w:color="auto" w:fill="DAE9EE" w:themeFill="accent6" w:themeFillTint="33"/>
          </w:tcPr>
          <w:p w14:paraId="5AFAA567" w14:textId="1D90FDAC" w:rsidR="000871DC" w:rsidRPr="00F305E2" w:rsidRDefault="000871DC" w:rsidP="000871DC">
            <w:pPr>
              <w:spacing w:line="276" w:lineRule="auto"/>
              <w:jc w:val="center"/>
              <w:rPr>
                <w:rFonts w:cstheme="minorHAnsi"/>
                <w:color w:val="000000" w:themeColor="text1"/>
                <w:sz w:val="20"/>
                <w:szCs w:val="20"/>
                <w:lang w:val="en"/>
              </w:rPr>
            </w:pPr>
            <w:r w:rsidRPr="00F305E2">
              <w:rPr>
                <w:rFonts w:cstheme="minorHAnsi"/>
                <w:b/>
                <w:color w:val="000000" w:themeColor="text1"/>
                <w:sz w:val="20"/>
                <w:szCs w:val="20"/>
                <w:lang w:val="en"/>
              </w:rPr>
              <w:t>1.3</w:t>
            </w:r>
          </w:p>
        </w:tc>
        <w:tc>
          <w:tcPr>
            <w:tcW w:w="8120" w:type="dxa"/>
            <w:shd w:val="clear" w:color="auto" w:fill="DAE9EE" w:themeFill="accent6" w:themeFillTint="33"/>
          </w:tcPr>
          <w:p w14:paraId="0DEBA12F" w14:textId="364814BA" w:rsidR="000871DC" w:rsidRPr="00F305E2" w:rsidRDefault="000871DC" w:rsidP="00596D9F">
            <w:pPr>
              <w:jc w:val="both"/>
              <w:rPr>
                <w:rFonts w:cstheme="minorHAnsi"/>
                <w:color w:val="000000" w:themeColor="text1"/>
                <w:sz w:val="20"/>
                <w:szCs w:val="20"/>
                <w:lang w:val="en"/>
              </w:rPr>
            </w:pPr>
            <w:r w:rsidRPr="00F305E2">
              <w:rPr>
                <w:rFonts w:cstheme="minorHAnsi"/>
                <w:b/>
                <w:color w:val="000000" w:themeColor="text1"/>
                <w:sz w:val="20"/>
                <w:szCs w:val="20"/>
                <w:lang w:val="en"/>
              </w:rPr>
              <w:t xml:space="preserve">Implementation of a follow-up and supervision program for the integration of learnings into the concerned institutions. </w:t>
            </w:r>
          </w:p>
        </w:tc>
      </w:tr>
      <w:tr w:rsidR="00596D9F" w:rsidRPr="00D64A09" w14:paraId="5A325E1B" w14:textId="77777777" w:rsidTr="00F305E2">
        <w:trPr>
          <w:trHeight w:val="284"/>
        </w:trPr>
        <w:tc>
          <w:tcPr>
            <w:tcW w:w="628" w:type="dxa"/>
            <w:vMerge/>
            <w:shd w:val="clear" w:color="auto" w:fill="8CDDD9" w:themeFill="background2" w:themeFillTint="66"/>
          </w:tcPr>
          <w:p w14:paraId="76C0CF0A" w14:textId="77777777" w:rsidR="00596D9F" w:rsidRPr="00F305E2" w:rsidRDefault="00596D9F" w:rsidP="000871DC">
            <w:pPr>
              <w:spacing w:line="276" w:lineRule="auto"/>
              <w:jc w:val="both"/>
              <w:rPr>
                <w:rFonts w:cstheme="minorHAnsi"/>
                <w:color w:val="000000" w:themeColor="text1"/>
                <w:sz w:val="20"/>
                <w:szCs w:val="20"/>
                <w:lang w:val="fr-FR"/>
              </w:rPr>
            </w:pPr>
          </w:p>
        </w:tc>
        <w:tc>
          <w:tcPr>
            <w:tcW w:w="885" w:type="dxa"/>
          </w:tcPr>
          <w:p w14:paraId="5DD3A9B1" w14:textId="51604E86" w:rsidR="00596D9F" w:rsidRPr="00F305E2" w:rsidRDefault="00596D9F" w:rsidP="004439D8">
            <w:pPr>
              <w:spacing w:line="276" w:lineRule="auto"/>
              <w:jc w:val="center"/>
              <w:rPr>
                <w:rFonts w:cstheme="minorHAnsi"/>
                <w:color w:val="000000" w:themeColor="text1"/>
                <w:sz w:val="20"/>
                <w:szCs w:val="20"/>
                <w:lang w:val="en"/>
              </w:rPr>
            </w:pPr>
            <w:r w:rsidRPr="00F305E2">
              <w:rPr>
                <w:rFonts w:cstheme="minorHAnsi"/>
                <w:color w:val="000000" w:themeColor="text1"/>
                <w:sz w:val="20"/>
                <w:szCs w:val="20"/>
                <w:lang w:val="en"/>
              </w:rPr>
              <w:t>1.3.1</w:t>
            </w:r>
          </w:p>
        </w:tc>
        <w:tc>
          <w:tcPr>
            <w:tcW w:w="8120" w:type="dxa"/>
          </w:tcPr>
          <w:p w14:paraId="1C21DD45" w14:textId="7EC29348" w:rsidR="00596D9F" w:rsidRPr="00F305E2" w:rsidRDefault="00596D9F" w:rsidP="00596D9F">
            <w:pPr>
              <w:rPr>
                <w:rFonts w:cstheme="minorHAnsi"/>
                <w:color w:val="000000" w:themeColor="text1"/>
                <w:sz w:val="20"/>
                <w:szCs w:val="20"/>
                <w:lang w:val="fr-FR"/>
              </w:rPr>
            </w:pPr>
            <w:r w:rsidRPr="00F305E2">
              <w:rPr>
                <w:rFonts w:cstheme="minorHAnsi"/>
                <w:color w:val="000000" w:themeColor="text1"/>
                <w:sz w:val="20"/>
                <w:szCs w:val="20"/>
                <w:lang w:val="en"/>
              </w:rPr>
              <w:t>Development of supervision matrices for security institutions and judiciary institutions</w:t>
            </w:r>
          </w:p>
        </w:tc>
      </w:tr>
      <w:tr w:rsidR="00596D9F" w:rsidRPr="00D64A09" w14:paraId="687E0F34" w14:textId="77777777" w:rsidTr="00F305E2">
        <w:trPr>
          <w:trHeight w:val="284"/>
        </w:trPr>
        <w:tc>
          <w:tcPr>
            <w:tcW w:w="628" w:type="dxa"/>
            <w:vMerge/>
            <w:shd w:val="clear" w:color="auto" w:fill="8CDDD9" w:themeFill="background2" w:themeFillTint="66"/>
          </w:tcPr>
          <w:p w14:paraId="59511AEF" w14:textId="77777777" w:rsidR="00596D9F" w:rsidRPr="00F305E2" w:rsidRDefault="00596D9F" w:rsidP="000871DC">
            <w:pPr>
              <w:spacing w:line="276" w:lineRule="auto"/>
              <w:jc w:val="both"/>
              <w:rPr>
                <w:rFonts w:cstheme="minorHAnsi"/>
                <w:color w:val="000000" w:themeColor="text1"/>
                <w:sz w:val="20"/>
                <w:szCs w:val="20"/>
                <w:lang w:val="fr-FR"/>
              </w:rPr>
            </w:pPr>
          </w:p>
        </w:tc>
        <w:tc>
          <w:tcPr>
            <w:tcW w:w="885" w:type="dxa"/>
          </w:tcPr>
          <w:p w14:paraId="17831699" w14:textId="25794716" w:rsidR="00596D9F" w:rsidRPr="00F305E2" w:rsidRDefault="00596D9F" w:rsidP="004439D8">
            <w:pPr>
              <w:spacing w:line="276" w:lineRule="auto"/>
              <w:jc w:val="center"/>
              <w:rPr>
                <w:rFonts w:cstheme="minorHAnsi"/>
                <w:color w:val="000000" w:themeColor="text1"/>
                <w:sz w:val="20"/>
                <w:szCs w:val="20"/>
                <w:lang w:val="en"/>
              </w:rPr>
            </w:pPr>
            <w:r w:rsidRPr="00F305E2">
              <w:rPr>
                <w:rFonts w:cstheme="minorHAnsi"/>
                <w:color w:val="000000" w:themeColor="text1"/>
                <w:sz w:val="20"/>
                <w:szCs w:val="20"/>
                <w:lang w:val="en"/>
              </w:rPr>
              <w:t>1.3.2</w:t>
            </w:r>
          </w:p>
        </w:tc>
        <w:tc>
          <w:tcPr>
            <w:tcW w:w="8120" w:type="dxa"/>
          </w:tcPr>
          <w:p w14:paraId="1B06A1E8" w14:textId="33CFDA84" w:rsidR="00596D9F" w:rsidRPr="00F305E2" w:rsidRDefault="00596D9F" w:rsidP="00596D9F">
            <w:pPr>
              <w:rPr>
                <w:rFonts w:cstheme="minorHAnsi"/>
                <w:color w:val="000000" w:themeColor="text1"/>
                <w:sz w:val="20"/>
                <w:szCs w:val="20"/>
                <w:lang w:val="fr-FR"/>
              </w:rPr>
            </w:pPr>
            <w:r w:rsidRPr="00F305E2">
              <w:rPr>
                <w:rFonts w:cstheme="minorHAnsi"/>
                <w:color w:val="000000" w:themeColor="text1"/>
                <w:sz w:val="20"/>
                <w:szCs w:val="20"/>
                <w:lang w:val="en"/>
              </w:rPr>
              <w:t>Conducting field visits to security institutions and judiciary institutions</w:t>
            </w:r>
          </w:p>
        </w:tc>
      </w:tr>
      <w:tr w:rsidR="00596D9F" w:rsidRPr="00ED6E3C" w14:paraId="69AC2855" w14:textId="77777777" w:rsidTr="00F305E2">
        <w:trPr>
          <w:trHeight w:val="284"/>
        </w:trPr>
        <w:tc>
          <w:tcPr>
            <w:tcW w:w="628" w:type="dxa"/>
            <w:vMerge/>
            <w:shd w:val="clear" w:color="auto" w:fill="8CDDD9" w:themeFill="background2" w:themeFillTint="66"/>
          </w:tcPr>
          <w:p w14:paraId="471A3A7F" w14:textId="77777777" w:rsidR="00596D9F" w:rsidRPr="00F305E2" w:rsidRDefault="00596D9F" w:rsidP="000871DC">
            <w:pPr>
              <w:spacing w:line="276" w:lineRule="auto"/>
              <w:jc w:val="both"/>
              <w:rPr>
                <w:rFonts w:cstheme="minorHAnsi"/>
                <w:color w:val="000000" w:themeColor="text1"/>
                <w:sz w:val="20"/>
                <w:szCs w:val="20"/>
                <w:lang w:val="fr-FR"/>
              </w:rPr>
            </w:pPr>
          </w:p>
        </w:tc>
        <w:tc>
          <w:tcPr>
            <w:tcW w:w="885" w:type="dxa"/>
          </w:tcPr>
          <w:p w14:paraId="5442F699" w14:textId="1F7B303C" w:rsidR="00596D9F" w:rsidRPr="00F305E2" w:rsidRDefault="00596D9F" w:rsidP="004439D8">
            <w:pPr>
              <w:spacing w:line="276" w:lineRule="auto"/>
              <w:jc w:val="center"/>
              <w:rPr>
                <w:rFonts w:cstheme="minorHAnsi"/>
                <w:color w:val="000000" w:themeColor="text1"/>
                <w:sz w:val="20"/>
                <w:szCs w:val="20"/>
                <w:lang w:val="en"/>
              </w:rPr>
            </w:pPr>
            <w:r w:rsidRPr="00F305E2">
              <w:rPr>
                <w:rFonts w:cstheme="minorHAnsi"/>
                <w:color w:val="000000" w:themeColor="text1"/>
                <w:sz w:val="20"/>
                <w:szCs w:val="20"/>
                <w:lang w:val="en"/>
              </w:rPr>
              <w:t>1.3.3</w:t>
            </w:r>
          </w:p>
        </w:tc>
        <w:tc>
          <w:tcPr>
            <w:tcW w:w="8120" w:type="dxa"/>
          </w:tcPr>
          <w:p w14:paraId="27FB2AF8" w14:textId="22833566" w:rsidR="00596D9F" w:rsidRPr="00F305E2" w:rsidRDefault="00596D9F" w:rsidP="00871703">
            <w:pPr>
              <w:jc w:val="both"/>
              <w:rPr>
                <w:rFonts w:cstheme="minorHAnsi"/>
                <w:b/>
                <w:color w:val="000000" w:themeColor="text1"/>
                <w:sz w:val="20"/>
                <w:szCs w:val="20"/>
                <w:lang w:val="en"/>
              </w:rPr>
            </w:pPr>
            <w:r w:rsidRPr="00F305E2">
              <w:rPr>
                <w:rFonts w:cstheme="minorHAnsi"/>
                <w:color w:val="000000" w:themeColor="text1"/>
                <w:sz w:val="20"/>
                <w:szCs w:val="20"/>
                <w:lang w:val="en"/>
              </w:rPr>
              <w:t>Results and recommendation workshops</w:t>
            </w:r>
          </w:p>
        </w:tc>
      </w:tr>
      <w:tr w:rsidR="000871DC" w:rsidRPr="00D64A09" w14:paraId="7C5F49D2" w14:textId="77777777" w:rsidTr="00F305E2">
        <w:trPr>
          <w:trHeight w:val="284"/>
        </w:trPr>
        <w:tc>
          <w:tcPr>
            <w:tcW w:w="628" w:type="dxa"/>
            <w:vMerge/>
            <w:shd w:val="clear" w:color="auto" w:fill="8CDDD9" w:themeFill="background2" w:themeFillTint="66"/>
          </w:tcPr>
          <w:p w14:paraId="612FAF9A" w14:textId="77777777" w:rsidR="000871DC" w:rsidRPr="00F305E2" w:rsidRDefault="000871DC" w:rsidP="000871DC">
            <w:pPr>
              <w:spacing w:line="276" w:lineRule="auto"/>
              <w:jc w:val="both"/>
              <w:rPr>
                <w:rFonts w:cstheme="minorHAnsi"/>
                <w:color w:val="000000" w:themeColor="text1"/>
                <w:sz w:val="20"/>
                <w:szCs w:val="20"/>
                <w:lang w:val="fr-FR"/>
              </w:rPr>
            </w:pPr>
          </w:p>
        </w:tc>
        <w:tc>
          <w:tcPr>
            <w:tcW w:w="885" w:type="dxa"/>
            <w:shd w:val="clear" w:color="auto" w:fill="DAE9EE" w:themeFill="accent6" w:themeFillTint="33"/>
          </w:tcPr>
          <w:p w14:paraId="623157DC" w14:textId="77777777" w:rsidR="000871DC" w:rsidRPr="00F305E2" w:rsidRDefault="000871DC" w:rsidP="004439D8">
            <w:pPr>
              <w:spacing w:line="276" w:lineRule="auto"/>
              <w:jc w:val="center"/>
              <w:rPr>
                <w:rFonts w:cstheme="minorHAnsi"/>
                <w:color w:val="000000" w:themeColor="text1"/>
                <w:sz w:val="20"/>
                <w:szCs w:val="20"/>
                <w:lang w:val="fr-FR"/>
              </w:rPr>
            </w:pPr>
          </w:p>
          <w:p w14:paraId="172C4B55" w14:textId="3C6C6E0D" w:rsidR="000871DC" w:rsidRPr="00F305E2" w:rsidRDefault="000871DC" w:rsidP="007A289E">
            <w:pPr>
              <w:pStyle w:val="Listeafsnit"/>
              <w:ind w:left="0"/>
              <w:jc w:val="center"/>
              <w:rPr>
                <w:rFonts w:cstheme="minorHAnsi"/>
                <w:color w:val="000000" w:themeColor="text1"/>
                <w:sz w:val="20"/>
                <w:szCs w:val="20"/>
                <w:lang w:val="fr-FR"/>
              </w:rPr>
            </w:pPr>
            <w:r w:rsidRPr="00F305E2">
              <w:rPr>
                <w:rFonts w:cstheme="minorHAnsi"/>
                <w:b/>
                <w:color w:val="000000" w:themeColor="text1"/>
                <w:sz w:val="20"/>
                <w:szCs w:val="20"/>
              </w:rPr>
              <w:t>2.2</w:t>
            </w:r>
          </w:p>
        </w:tc>
        <w:tc>
          <w:tcPr>
            <w:tcW w:w="8120" w:type="dxa"/>
            <w:shd w:val="clear" w:color="auto" w:fill="DAE9EE" w:themeFill="accent6" w:themeFillTint="33"/>
          </w:tcPr>
          <w:p w14:paraId="0F243DB0" w14:textId="5EDE3187" w:rsidR="000871DC" w:rsidRPr="00F305E2" w:rsidRDefault="000871DC" w:rsidP="00636C90">
            <w:pPr>
              <w:pStyle w:val="Listeafsnit"/>
              <w:spacing w:after="0" w:line="240" w:lineRule="auto"/>
              <w:ind w:left="0"/>
              <w:rPr>
                <w:rFonts w:asciiTheme="majorHAnsi" w:eastAsia="Droid Sans Fallback" w:hAnsiTheme="majorHAnsi" w:cstheme="majorHAnsi"/>
                <w:color w:val="0070C0"/>
                <w:kern w:val="3"/>
                <w:sz w:val="20"/>
                <w:szCs w:val="20"/>
                <w:lang w:eastAsia="zh-CN" w:bidi="hi-IN"/>
              </w:rPr>
            </w:pPr>
            <w:r w:rsidRPr="00F305E2">
              <w:rPr>
                <w:rFonts w:cstheme="minorHAnsi"/>
                <w:b/>
                <w:color w:val="000000" w:themeColor="text1"/>
                <w:sz w:val="20"/>
                <w:szCs w:val="20"/>
              </w:rPr>
              <w:t>Supporting the increased capacity of the Kef Regional body for coordination in the fight against violence against women (IRC)</w:t>
            </w:r>
          </w:p>
        </w:tc>
      </w:tr>
      <w:tr w:rsidR="00596D9F" w:rsidRPr="00D64A09" w14:paraId="18BDA580" w14:textId="77777777" w:rsidTr="00F305E2">
        <w:trPr>
          <w:trHeight w:val="284"/>
        </w:trPr>
        <w:tc>
          <w:tcPr>
            <w:tcW w:w="628" w:type="dxa"/>
            <w:vMerge/>
            <w:shd w:val="clear" w:color="auto" w:fill="8CDDD9" w:themeFill="background2" w:themeFillTint="66"/>
          </w:tcPr>
          <w:p w14:paraId="01AADB3F" w14:textId="77777777" w:rsidR="00596D9F" w:rsidRPr="00F305E2" w:rsidRDefault="00596D9F" w:rsidP="000E6472">
            <w:pPr>
              <w:spacing w:line="276" w:lineRule="auto"/>
              <w:jc w:val="both"/>
              <w:rPr>
                <w:rFonts w:cstheme="minorHAnsi"/>
                <w:color w:val="000000" w:themeColor="text1"/>
                <w:sz w:val="20"/>
                <w:szCs w:val="20"/>
                <w:lang w:val="fr-FR"/>
              </w:rPr>
            </w:pPr>
          </w:p>
        </w:tc>
        <w:tc>
          <w:tcPr>
            <w:tcW w:w="885" w:type="dxa"/>
          </w:tcPr>
          <w:p w14:paraId="12A9C366" w14:textId="317C277D" w:rsidR="00596D9F" w:rsidRPr="00F305E2" w:rsidRDefault="00596D9F"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5A18A9" w:rsidRPr="00F305E2">
              <w:rPr>
                <w:rFonts w:cstheme="minorHAnsi"/>
                <w:color w:val="000000" w:themeColor="text1"/>
                <w:sz w:val="20"/>
                <w:szCs w:val="20"/>
                <w:lang w:val="fr-FR"/>
              </w:rPr>
              <w:t>2</w:t>
            </w:r>
            <w:r w:rsidRPr="00F305E2">
              <w:rPr>
                <w:rFonts w:cstheme="minorHAnsi"/>
                <w:color w:val="000000" w:themeColor="text1"/>
                <w:sz w:val="20"/>
                <w:szCs w:val="20"/>
                <w:lang w:val="fr-FR"/>
              </w:rPr>
              <w:t>.1</w:t>
            </w:r>
          </w:p>
        </w:tc>
        <w:tc>
          <w:tcPr>
            <w:tcW w:w="8120" w:type="dxa"/>
          </w:tcPr>
          <w:p w14:paraId="15B9ECC9" w14:textId="75EEBFB5" w:rsidR="00596D9F" w:rsidRPr="00F305E2" w:rsidRDefault="00596D9F" w:rsidP="00636C90">
            <w:pPr>
              <w:pStyle w:val="Listeafsnit"/>
              <w:spacing w:after="0" w:line="240" w:lineRule="auto"/>
              <w:ind w:left="0"/>
              <w:jc w:val="both"/>
              <w:rPr>
                <w:rFonts w:cstheme="minorHAnsi"/>
                <w:b/>
                <w:color w:val="000000" w:themeColor="text1"/>
                <w:sz w:val="20"/>
                <w:szCs w:val="20"/>
              </w:rPr>
            </w:pPr>
            <w:r w:rsidRPr="00F305E2">
              <w:rPr>
                <w:rFonts w:cstheme="minorHAnsi"/>
                <w:color w:val="000000" w:themeColor="text1"/>
                <w:sz w:val="20"/>
                <w:szCs w:val="20"/>
              </w:rPr>
              <w:t>Facilitation of quarterly meetings of the committee</w:t>
            </w:r>
          </w:p>
        </w:tc>
      </w:tr>
      <w:tr w:rsidR="00596D9F" w:rsidRPr="00D64A09" w14:paraId="01AD03AB" w14:textId="77777777" w:rsidTr="00F305E2">
        <w:trPr>
          <w:trHeight w:val="284"/>
        </w:trPr>
        <w:tc>
          <w:tcPr>
            <w:tcW w:w="628" w:type="dxa"/>
            <w:vMerge/>
            <w:shd w:val="clear" w:color="auto" w:fill="8CDDD9" w:themeFill="background2" w:themeFillTint="66"/>
          </w:tcPr>
          <w:p w14:paraId="3E82E81B" w14:textId="77777777" w:rsidR="00596D9F" w:rsidRPr="00F305E2" w:rsidRDefault="00596D9F" w:rsidP="000E6472">
            <w:pPr>
              <w:spacing w:line="276" w:lineRule="auto"/>
              <w:jc w:val="both"/>
              <w:rPr>
                <w:rFonts w:cstheme="minorHAnsi"/>
                <w:color w:val="000000" w:themeColor="text1"/>
                <w:sz w:val="20"/>
                <w:szCs w:val="20"/>
                <w:lang w:val="fr-FR"/>
              </w:rPr>
            </w:pPr>
          </w:p>
        </w:tc>
        <w:tc>
          <w:tcPr>
            <w:tcW w:w="885" w:type="dxa"/>
          </w:tcPr>
          <w:p w14:paraId="3F0F2E06" w14:textId="3D755CA7" w:rsidR="00596D9F" w:rsidRPr="00F305E2" w:rsidRDefault="00596D9F"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5A18A9" w:rsidRPr="00F305E2">
              <w:rPr>
                <w:rFonts w:cstheme="minorHAnsi"/>
                <w:color w:val="000000" w:themeColor="text1"/>
                <w:sz w:val="20"/>
                <w:szCs w:val="20"/>
                <w:lang w:val="fr-FR"/>
              </w:rPr>
              <w:t>2</w:t>
            </w:r>
            <w:r w:rsidRPr="00F305E2">
              <w:rPr>
                <w:rFonts w:cstheme="minorHAnsi"/>
                <w:color w:val="000000" w:themeColor="text1"/>
                <w:sz w:val="20"/>
                <w:szCs w:val="20"/>
                <w:lang w:val="fr-FR"/>
              </w:rPr>
              <w:t>.2</w:t>
            </w:r>
          </w:p>
        </w:tc>
        <w:tc>
          <w:tcPr>
            <w:tcW w:w="8120" w:type="dxa"/>
          </w:tcPr>
          <w:p w14:paraId="44656A54" w14:textId="4AA1D9A5" w:rsidR="00596D9F" w:rsidRPr="00F305E2" w:rsidRDefault="00596D9F" w:rsidP="00636C90">
            <w:pPr>
              <w:pStyle w:val="Listeafsnit"/>
              <w:spacing w:after="0" w:line="240" w:lineRule="auto"/>
              <w:ind w:left="0"/>
              <w:jc w:val="both"/>
              <w:rPr>
                <w:rFonts w:cstheme="minorHAnsi"/>
                <w:b/>
                <w:color w:val="000000" w:themeColor="text1"/>
                <w:sz w:val="20"/>
                <w:szCs w:val="20"/>
              </w:rPr>
            </w:pPr>
            <w:r w:rsidRPr="00F305E2">
              <w:rPr>
                <w:rFonts w:cstheme="minorHAnsi"/>
                <w:color w:val="000000" w:themeColor="text1"/>
                <w:sz w:val="20"/>
                <w:szCs w:val="20"/>
              </w:rPr>
              <w:t>Workshops on development of annual workplans</w:t>
            </w:r>
          </w:p>
        </w:tc>
      </w:tr>
      <w:tr w:rsidR="00596D9F" w:rsidRPr="008C4CFD" w14:paraId="137D96AE" w14:textId="77777777" w:rsidTr="00F305E2">
        <w:trPr>
          <w:trHeight w:val="284"/>
        </w:trPr>
        <w:tc>
          <w:tcPr>
            <w:tcW w:w="628" w:type="dxa"/>
            <w:vMerge/>
            <w:shd w:val="clear" w:color="auto" w:fill="8CDDD9" w:themeFill="background2" w:themeFillTint="66"/>
          </w:tcPr>
          <w:p w14:paraId="657260DB" w14:textId="77777777" w:rsidR="00596D9F" w:rsidRPr="00F305E2" w:rsidRDefault="00596D9F" w:rsidP="000E6472">
            <w:pPr>
              <w:spacing w:line="276" w:lineRule="auto"/>
              <w:jc w:val="both"/>
              <w:rPr>
                <w:rFonts w:cstheme="minorHAnsi"/>
                <w:color w:val="000000" w:themeColor="text1"/>
                <w:sz w:val="20"/>
                <w:szCs w:val="20"/>
                <w:lang w:val="fr-FR"/>
              </w:rPr>
            </w:pPr>
          </w:p>
        </w:tc>
        <w:tc>
          <w:tcPr>
            <w:tcW w:w="885" w:type="dxa"/>
          </w:tcPr>
          <w:p w14:paraId="6FFA9211" w14:textId="20F4C2C0" w:rsidR="00596D9F" w:rsidRPr="00F305E2" w:rsidRDefault="00596D9F"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5A18A9" w:rsidRPr="00F305E2">
              <w:rPr>
                <w:rFonts w:cstheme="minorHAnsi"/>
                <w:color w:val="000000" w:themeColor="text1"/>
                <w:sz w:val="20"/>
                <w:szCs w:val="20"/>
                <w:lang w:val="fr-FR"/>
              </w:rPr>
              <w:t>2</w:t>
            </w:r>
            <w:r w:rsidRPr="00F305E2">
              <w:rPr>
                <w:rFonts w:cstheme="minorHAnsi"/>
                <w:color w:val="000000" w:themeColor="text1"/>
                <w:sz w:val="20"/>
                <w:szCs w:val="20"/>
                <w:lang w:val="fr-FR"/>
              </w:rPr>
              <w:t>.3</w:t>
            </w:r>
          </w:p>
        </w:tc>
        <w:tc>
          <w:tcPr>
            <w:tcW w:w="8120" w:type="dxa"/>
          </w:tcPr>
          <w:p w14:paraId="7AC28537" w14:textId="07564491" w:rsidR="00596D9F" w:rsidRPr="00F305E2" w:rsidRDefault="00596D9F" w:rsidP="00636C90">
            <w:pPr>
              <w:pStyle w:val="Listeafsnit"/>
              <w:spacing w:after="0" w:line="240" w:lineRule="auto"/>
              <w:ind w:left="0"/>
              <w:jc w:val="both"/>
              <w:rPr>
                <w:rFonts w:cstheme="minorHAnsi"/>
                <w:b/>
                <w:color w:val="000000" w:themeColor="text1"/>
                <w:sz w:val="20"/>
                <w:szCs w:val="20"/>
              </w:rPr>
            </w:pPr>
            <w:r w:rsidRPr="00F305E2">
              <w:rPr>
                <w:color w:val="000000" w:themeColor="text1"/>
                <w:sz w:val="20"/>
                <w:szCs w:val="20"/>
                <w:lang w:val="en"/>
              </w:rPr>
              <w:t>Training</w:t>
            </w:r>
            <w:r w:rsidRPr="00F305E2">
              <w:rPr>
                <w:color w:val="000000" w:themeColor="text1"/>
                <w:sz w:val="20"/>
                <w:szCs w:val="20"/>
              </w:rPr>
              <w:t xml:space="preserve"> on data management </w:t>
            </w:r>
          </w:p>
        </w:tc>
      </w:tr>
      <w:tr w:rsidR="00596D9F" w:rsidRPr="00D64A09" w14:paraId="0DF28E2D" w14:textId="77777777" w:rsidTr="00F305E2">
        <w:trPr>
          <w:trHeight w:val="284"/>
        </w:trPr>
        <w:tc>
          <w:tcPr>
            <w:tcW w:w="628" w:type="dxa"/>
            <w:vMerge/>
            <w:shd w:val="clear" w:color="auto" w:fill="8CDDD9" w:themeFill="background2" w:themeFillTint="66"/>
          </w:tcPr>
          <w:p w14:paraId="540A42E3" w14:textId="77777777" w:rsidR="00596D9F" w:rsidRPr="00F305E2" w:rsidRDefault="00596D9F" w:rsidP="000E6472">
            <w:pPr>
              <w:spacing w:line="276" w:lineRule="auto"/>
              <w:jc w:val="both"/>
              <w:rPr>
                <w:rFonts w:cstheme="minorHAnsi"/>
                <w:color w:val="000000" w:themeColor="text1"/>
                <w:sz w:val="20"/>
                <w:szCs w:val="20"/>
                <w:lang w:val="fr-FR"/>
              </w:rPr>
            </w:pPr>
          </w:p>
        </w:tc>
        <w:tc>
          <w:tcPr>
            <w:tcW w:w="885" w:type="dxa"/>
          </w:tcPr>
          <w:p w14:paraId="28B4E8B7" w14:textId="732C621C" w:rsidR="00596D9F" w:rsidRPr="00F305E2" w:rsidRDefault="00596D9F"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5A18A9" w:rsidRPr="00F305E2">
              <w:rPr>
                <w:rFonts w:cstheme="minorHAnsi"/>
                <w:color w:val="000000" w:themeColor="text1"/>
                <w:sz w:val="20"/>
                <w:szCs w:val="20"/>
                <w:lang w:val="fr-FR"/>
              </w:rPr>
              <w:t>2</w:t>
            </w:r>
            <w:r w:rsidRPr="00F305E2">
              <w:rPr>
                <w:rFonts w:cstheme="minorHAnsi"/>
                <w:color w:val="000000" w:themeColor="text1"/>
                <w:sz w:val="20"/>
                <w:szCs w:val="20"/>
                <w:lang w:val="fr-FR"/>
              </w:rPr>
              <w:t>.4</w:t>
            </w:r>
          </w:p>
        </w:tc>
        <w:tc>
          <w:tcPr>
            <w:tcW w:w="8120" w:type="dxa"/>
          </w:tcPr>
          <w:p w14:paraId="3F507DB0" w14:textId="429E5AEB" w:rsidR="00596D9F" w:rsidRPr="00F305E2" w:rsidRDefault="00596D9F" w:rsidP="00636C90">
            <w:pPr>
              <w:pStyle w:val="Listeafsnit"/>
              <w:spacing w:after="0" w:line="240" w:lineRule="auto"/>
              <w:ind w:left="0"/>
              <w:jc w:val="both"/>
              <w:rPr>
                <w:rFonts w:cstheme="minorHAnsi"/>
                <w:b/>
                <w:color w:val="000000" w:themeColor="text1"/>
                <w:sz w:val="20"/>
                <w:szCs w:val="20"/>
              </w:rPr>
            </w:pPr>
            <w:r w:rsidRPr="00F305E2">
              <w:rPr>
                <w:rFonts w:cstheme="minorHAnsi"/>
                <w:color w:val="000000" w:themeColor="text1"/>
                <w:sz w:val="20"/>
                <w:szCs w:val="20"/>
              </w:rPr>
              <w:t>Regional launch conferences for IRC annual reports</w:t>
            </w:r>
          </w:p>
        </w:tc>
      </w:tr>
      <w:tr w:rsidR="000871DC" w:rsidRPr="00D64A09" w14:paraId="3DEDDF48" w14:textId="77777777" w:rsidTr="00F305E2">
        <w:trPr>
          <w:trHeight w:val="284"/>
        </w:trPr>
        <w:tc>
          <w:tcPr>
            <w:tcW w:w="628" w:type="dxa"/>
            <w:vMerge/>
            <w:shd w:val="clear" w:color="auto" w:fill="8CDDD9" w:themeFill="background2" w:themeFillTint="66"/>
          </w:tcPr>
          <w:p w14:paraId="6EA00907" w14:textId="77777777" w:rsidR="000871DC" w:rsidRPr="00F305E2" w:rsidRDefault="000871DC" w:rsidP="000871DC">
            <w:pPr>
              <w:spacing w:line="276" w:lineRule="auto"/>
              <w:jc w:val="both"/>
              <w:rPr>
                <w:rFonts w:cstheme="minorHAnsi"/>
                <w:color w:val="000000" w:themeColor="text1"/>
                <w:sz w:val="20"/>
                <w:szCs w:val="20"/>
                <w:lang w:val="fr-FR"/>
              </w:rPr>
            </w:pPr>
          </w:p>
        </w:tc>
        <w:tc>
          <w:tcPr>
            <w:tcW w:w="885" w:type="dxa"/>
            <w:shd w:val="clear" w:color="auto" w:fill="DAE9EE" w:themeFill="accent6" w:themeFillTint="33"/>
          </w:tcPr>
          <w:p w14:paraId="7D043D7B" w14:textId="4BF6C7B2" w:rsidR="000871DC" w:rsidRPr="00F305E2" w:rsidRDefault="000871DC" w:rsidP="008B6017">
            <w:pPr>
              <w:spacing w:line="276" w:lineRule="auto"/>
              <w:jc w:val="center"/>
              <w:rPr>
                <w:rFonts w:cstheme="minorHAnsi"/>
                <w:color w:val="000000" w:themeColor="text1"/>
                <w:sz w:val="20"/>
                <w:szCs w:val="20"/>
                <w:lang w:val="en-US"/>
              </w:rPr>
            </w:pPr>
            <w:r w:rsidRPr="00F305E2">
              <w:rPr>
                <w:rFonts w:cstheme="minorHAnsi"/>
                <w:b/>
                <w:color w:val="000000" w:themeColor="text1"/>
                <w:sz w:val="20"/>
                <w:szCs w:val="20"/>
                <w:lang w:val="en-US"/>
              </w:rPr>
              <w:t>3.2</w:t>
            </w:r>
          </w:p>
        </w:tc>
        <w:tc>
          <w:tcPr>
            <w:tcW w:w="8120" w:type="dxa"/>
            <w:shd w:val="clear" w:color="auto" w:fill="DAE9EE" w:themeFill="accent6" w:themeFillTint="33"/>
          </w:tcPr>
          <w:p w14:paraId="2BECFE8B" w14:textId="213BA804" w:rsidR="000871DC" w:rsidRPr="00F305E2" w:rsidRDefault="000871DC" w:rsidP="00871703">
            <w:pPr>
              <w:rPr>
                <w:rFonts w:cstheme="minorHAnsi"/>
                <w:color w:val="000000" w:themeColor="text1"/>
                <w:sz w:val="20"/>
                <w:szCs w:val="20"/>
                <w:lang w:val="en-US"/>
              </w:rPr>
            </w:pPr>
            <w:r w:rsidRPr="00F305E2">
              <w:rPr>
                <w:rFonts w:cstheme="minorHAnsi"/>
                <w:b/>
                <w:color w:val="000000" w:themeColor="text1"/>
                <w:sz w:val="20"/>
                <w:szCs w:val="20"/>
                <w:lang w:val="en-US"/>
              </w:rPr>
              <w:t>Support services to women victims of violence</w:t>
            </w:r>
          </w:p>
        </w:tc>
      </w:tr>
      <w:tr w:rsidR="00596D9F" w:rsidRPr="00D64A09" w14:paraId="4FD35D4E" w14:textId="77777777" w:rsidTr="00F305E2">
        <w:trPr>
          <w:trHeight w:val="284"/>
        </w:trPr>
        <w:tc>
          <w:tcPr>
            <w:tcW w:w="628" w:type="dxa"/>
            <w:vMerge/>
            <w:shd w:val="clear" w:color="auto" w:fill="8CDDD9" w:themeFill="background2" w:themeFillTint="66"/>
          </w:tcPr>
          <w:p w14:paraId="09F0AE64" w14:textId="77777777" w:rsidR="00596D9F" w:rsidRPr="00F305E2" w:rsidRDefault="00596D9F" w:rsidP="000E6472">
            <w:pPr>
              <w:spacing w:line="276" w:lineRule="auto"/>
              <w:jc w:val="both"/>
              <w:rPr>
                <w:rFonts w:cstheme="minorHAnsi"/>
                <w:color w:val="000000" w:themeColor="text1"/>
                <w:sz w:val="20"/>
                <w:szCs w:val="20"/>
                <w:lang w:val="fr-FR"/>
              </w:rPr>
            </w:pPr>
          </w:p>
        </w:tc>
        <w:tc>
          <w:tcPr>
            <w:tcW w:w="885" w:type="dxa"/>
          </w:tcPr>
          <w:p w14:paraId="715EECEB" w14:textId="264C252F"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w:t>
            </w:r>
            <w:r w:rsidR="005A18A9" w:rsidRPr="00F305E2">
              <w:rPr>
                <w:rFonts w:cstheme="minorHAnsi"/>
                <w:color w:val="000000" w:themeColor="text1"/>
                <w:sz w:val="20"/>
                <w:szCs w:val="20"/>
                <w:lang w:val="en-US"/>
              </w:rPr>
              <w:t>2</w:t>
            </w:r>
            <w:r w:rsidRPr="00F305E2">
              <w:rPr>
                <w:rFonts w:cstheme="minorHAnsi"/>
                <w:color w:val="000000" w:themeColor="text1"/>
                <w:sz w:val="20"/>
                <w:szCs w:val="20"/>
                <w:lang w:val="en-US"/>
              </w:rPr>
              <w:t>.1</w:t>
            </w:r>
          </w:p>
        </w:tc>
        <w:tc>
          <w:tcPr>
            <w:tcW w:w="8120" w:type="dxa"/>
          </w:tcPr>
          <w:p w14:paraId="61B3F538" w14:textId="67539048" w:rsidR="00596D9F" w:rsidRPr="00F305E2" w:rsidRDefault="00596D9F" w:rsidP="000E6472">
            <w:pPr>
              <w:jc w:val="both"/>
              <w:rPr>
                <w:rFonts w:cstheme="minorHAnsi"/>
                <w:b/>
                <w:color w:val="000000" w:themeColor="text1"/>
                <w:sz w:val="20"/>
                <w:szCs w:val="20"/>
                <w:lang w:val="en-US"/>
              </w:rPr>
            </w:pPr>
            <w:r w:rsidRPr="00F305E2">
              <w:rPr>
                <w:rFonts w:cstheme="minorHAnsi"/>
                <w:color w:val="000000" w:themeColor="text1"/>
                <w:sz w:val="20"/>
                <w:szCs w:val="20"/>
                <w:lang w:val="en-US"/>
              </w:rPr>
              <w:t>Listening and counselling services to support women in their healing process</w:t>
            </w:r>
          </w:p>
        </w:tc>
      </w:tr>
      <w:tr w:rsidR="00596D9F" w:rsidRPr="00910A88" w14:paraId="182BDF47" w14:textId="77777777" w:rsidTr="00F305E2">
        <w:trPr>
          <w:trHeight w:val="284"/>
        </w:trPr>
        <w:tc>
          <w:tcPr>
            <w:tcW w:w="628" w:type="dxa"/>
            <w:vMerge/>
            <w:shd w:val="clear" w:color="auto" w:fill="8CDDD9" w:themeFill="background2" w:themeFillTint="66"/>
          </w:tcPr>
          <w:p w14:paraId="7AAF4BC1" w14:textId="77777777" w:rsidR="00596D9F" w:rsidRPr="00F305E2" w:rsidRDefault="00596D9F" w:rsidP="000E6472">
            <w:pPr>
              <w:spacing w:line="276" w:lineRule="auto"/>
              <w:jc w:val="both"/>
              <w:rPr>
                <w:rFonts w:cstheme="minorHAnsi"/>
                <w:color w:val="000000" w:themeColor="text1"/>
                <w:sz w:val="20"/>
                <w:szCs w:val="20"/>
                <w:lang w:val="fr-FR"/>
              </w:rPr>
            </w:pPr>
          </w:p>
        </w:tc>
        <w:tc>
          <w:tcPr>
            <w:tcW w:w="885" w:type="dxa"/>
          </w:tcPr>
          <w:p w14:paraId="31FA23D3" w14:textId="43FAE1A0" w:rsidR="00596D9F" w:rsidRPr="00F305E2" w:rsidRDefault="00596D9F"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w:t>
            </w:r>
            <w:r w:rsidR="005A18A9" w:rsidRPr="00F305E2">
              <w:rPr>
                <w:rFonts w:cstheme="minorHAnsi"/>
                <w:color w:val="000000" w:themeColor="text1"/>
                <w:sz w:val="20"/>
                <w:szCs w:val="20"/>
                <w:lang w:val="en-US"/>
              </w:rPr>
              <w:t>2</w:t>
            </w:r>
            <w:r w:rsidRPr="00F305E2">
              <w:rPr>
                <w:rFonts w:cstheme="minorHAnsi"/>
                <w:color w:val="000000" w:themeColor="text1"/>
                <w:sz w:val="20"/>
                <w:szCs w:val="20"/>
                <w:lang w:val="en-US"/>
              </w:rPr>
              <w:t>.2</w:t>
            </w:r>
          </w:p>
        </w:tc>
        <w:tc>
          <w:tcPr>
            <w:tcW w:w="8120" w:type="dxa"/>
          </w:tcPr>
          <w:p w14:paraId="643D211A" w14:textId="384BBF46" w:rsidR="00596D9F" w:rsidRPr="00F305E2" w:rsidRDefault="00596D9F" w:rsidP="000E6472">
            <w:pPr>
              <w:jc w:val="both"/>
              <w:rPr>
                <w:rFonts w:cstheme="minorHAnsi"/>
                <w:b/>
                <w:color w:val="000000" w:themeColor="text1"/>
                <w:sz w:val="20"/>
                <w:szCs w:val="20"/>
                <w:lang w:val="en-US"/>
              </w:rPr>
            </w:pPr>
            <w:r w:rsidRPr="00F305E2">
              <w:rPr>
                <w:rFonts w:cstheme="minorHAnsi"/>
                <w:color w:val="000000" w:themeColor="text1"/>
                <w:sz w:val="20"/>
                <w:szCs w:val="20"/>
                <w:lang w:val="en-US"/>
              </w:rPr>
              <w:t>Legal counselling</w:t>
            </w:r>
          </w:p>
        </w:tc>
      </w:tr>
      <w:tr w:rsidR="00983C8E" w:rsidRPr="00D64A09" w14:paraId="7AA66CE4" w14:textId="77777777" w:rsidTr="00F305E2">
        <w:trPr>
          <w:trHeight w:val="284"/>
        </w:trPr>
        <w:tc>
          <w:tcPr>
            <w:tcW w:w="628" w:type="dxa"/>
            <w:vMerge w:val="restart"/>
            <w:shd w:val="clear" w:color="auto" w:fill="53CCC7" w:themeFill="background2" w:themeFillTint="99"/>
          </w:tcPr>
          <w:p w14:paraId="699B9D41" w14:textId="77777777" w:rsidR="000871DC" w:rsidRPr="00F305E2" w:rsidRDefault="000871DC" w:rsidP="000871DC">
            <w:pPr>
              <w:spacing w:line="276" w:lineRule="auto"/>
              <w:jc w:val="center"/>
              <w:rPr>
                <w:rFonts w:cstheme="minorHAnsi"/>
                <w:b/>
                <w:color w:val="000000" w:themeColor="text1"/>
                <w:sz w:val="20"/>
                <w:szCs w:val="20"/>
                <w:lang w:val="en-US"/>
              </w:rPr>
            </w:pPr>
            <w:r w:rsidRPr="00F305E2">
              <w:rPr>
                <w:b/>
                <w:color w:val="000000" w:themeColor="text1"/>
                <w:sz w:val="20"/>
                <w:szCs w:val="20"/>
                <w:lang w:val="en"/>
              </w:rPr>
              <w:t>Year 3</w:t>
            </w:r>
          </w:p>
        </w:tc>
        <w:tc>
          <w:tcPr>
            <w:tcW w:w="885" w:type="dxa"/>
            <w:shd w:val="clear" w:color="auto" w:fill="DAE9EE" w:themeFill="accent6" w:themeFillTint="33"/>
          </w:tcPr>
          <w:p w14:paraId="2E7E48C1" w14:textId="5A140400" w:rsidR="000871DC" w:rsidRPr="00F305E2" w:rsidRDefault="000871DC" w:rsidP="007A289E">
            <w:pPr>
              <w:pStyle w:val="Listeafsnit"/>
              <w:ind w:left="0"/>
              <w:jc w:val="center"/>
              <w:rPr>
                <w:rFonts w:cstheme="minorHAnsi"/>
                <w:color w:val="000000" w:themeColor="text1"/>
                <w:sz w:val="20"/>
                <w:szCs w:val="20"/>
                <w:lang w:val="fr-FR"/>
              </w:rPr>
            </w:pPr>
            <w:r w:rsidRPr="00F305E2">
              <w:rPr>
                <w:rFonts w:cstheme="minorHAnsi"/>
                <w:b/>
                <w:color w:val="000000" w:themeColor="text1"/>
                <w:sz w:val="20"/>
                <w:szCs w:val="20"/>
              </w:rPr>
              <w:t>2.2</w:t>
            </w:r>
          </w:p>
        </w:tc>
        <w:tc>
          <w:tcPr>
            <w:tcW w:w="8120" w:type="dxa"/>
            <w:shd w:val="clear" w:color="auto" w:fill="DAE9EE" w:themeFill="accent6" w:themeFillTint="33"/>
          </w:tcPr>
          <w:p w14:paraId="518F1F09" w14:textId="0585B9C1" w:rsidR="000871DC" w:rsidRPr="00F305E2" w:rsidRDefault="000871DC" w:rsidP="00636C90">
            <w:pPr>
              <w:pStyle w:val="Listeafsnit"/>
              <w:spacing w:after="0" w:line="240" w:lineRule="auto"/>
              <w:ind w:left="0"/>
              <w:rPr>
                <w:rFonts w:cstheme="minorHAnsi"/>
                <w:color w:val="000000" w:themeColor="text1"/>
                <w:sz w:val="20"/>
                <w:szCs w:val="20"/>
              </w:rPr>
            </w:pPr>
            <w:r w:rsidRPr="00F305E2">
              <w:rPr>
                <w:rFonts w:cstheme="minorHAnsi"/>
                <w:b/>
                <w:color w:val="000000" w:themeColor="text1"/>
                <w:sz w:val="20"/>
                <w:szCs w:val="20"/>
              </w:rPr>
              <w:t>Supporting the increased capacity of the Kef Regional body for coordination in the fight against violence against women (IRC)</w:t>
            </w:r>
          </w:p>
        </w:tc>
      </w:tr>
      <w:tr w:rsidR="004439D8" w:rsidRPr="00D64A09" w14:paraId="55CAB8DB" w14:textId="77777777" w:rsidTr="00F305E2">
        <w:trPr>
          <w:trHeight w:val="284"/>
        </w:trPr>
        <w:tc>
          <w:tcPr>
            <w:tcW w:w="628" w:type="dxa"/>
            <w:vMerge/>
            <w:shd w:val="clear" w:color="auto" w:fill="53CCC7" w:themeFill="background2" w:themeFillTint="99"/>
          </w:tcPr>
          <w:p w14:paraId="7E76B7B3" w14:textId="77777777" w:rsidR="004439D8" w:rsidRPr="00F305E2" w:rsidRDefault="004439D8" w:rsidP="004439D8">
            <w:pPr>
              <w:spacing w:line="276" w:lineRule="auto"/>
              <w:jc w:val="center"/>
              <w:rPr>
                <w:b/>
                <w:color w:val="000000" w:themeColor="text1"/>
                <w:sz w:val="20"/>
                <w:szCs w:val="20"/>
                <w:lang w:val="en"/>
              </w:rPr>
            </w:pPr>
          </w:p>
        </w:tc>
        <w:tc>
          <w:tcPr>
            <w:tcW w:w="885" w:type="dxa"/>
          </w:tcPr>
          <w:p w14:paraId="2B724145" w14:textId="562E8674" w:rsidR="004439D8" w:rsidRPr="00F305E2" w:rsidRDefault="004439D8"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547B56" w:rsidRPr="00F305E2">
              <w:rPr>
                <w:rFonts w:cstheme="minorHAnsi"/>
                <w:color w:val="000000" w:themeColor="text1"/>
                <w:sz w:val="20"/>
                <w:szCs w:val="20"/>
                <w:lang w:val="fr-FR"/>
              </w:rPr>
              <w:t>2</w:t>
            </w:r>
            <w:r w:rsidRPr="00F305E2">
              <w:rPr>
                <w:rFonts w:cstheme="minorHAnsi"/>
                <w:color w:val="000000" w:themeColor="text1"/>
                <w:sz w:val="20"/>
                <w:szCs w:val="20"/>
                <w:lang w:val="fr-FR"/>
              </w:rPr>
              <w:t>.1</w:t>
            </w:r>
          </w:p>
        </w:tc>
        <w:tc>
          <w:tcPr>
            <w:tcW w:w="8120" w:type="dxa"/>
          </w:tcPr>
          <w:p w14:paraId="593EB5A1" w14:textId="3B7E2CE7" w:rsidR="004439D8" w:rsidRPr="00F305E2" w:rsidRDefault="004439D8" w:rsidP="00636C90">
            <w:pPr>
              <w:pStyle w:val="Listeafsnit"/>
              <w:spacing w:after="0" w:line="240" w:lineRule="auto"/>
              <w:ind w:left="0"/>
              <w:jc w:val="both"/>
              <w:rPr>
                <w:rFonts w:cstheme="minorHAnsi"/>
                <w:b/>
                <w:color w:val="000000" w:themeColor="text1"/>
                <w:sz w:val="20"/>
                <w:szCs w:val="20"/>
              </w:rPr>
            </w:pPr>
            <w:r w:rsidRPr="00F305E2">
              <w:rPr>
                <w:rFonts w:cstheme="minorHAnsi"/>
                <w:color w:val="000000" w:themeColor="text1"/>
                <w:sz w:val="20"/>
                <w:szCs w:val="20"/>
              </w:rPr>
              <w:t>Facilitation of quarterly meetings of the committee</w:t>
            </w:r>
          </w:p>
        </w:tc>
      </w:tr>
      <w:tr w:rsidR="004439D8" w:rsidRPr="00D64A09" w14:paraId="55FA4719" w14:textId="77777777" w:rsidTr="00F305E2">
        <w:trPr>
          <w:trHeight w:val="284"/>
        </w:trPr>
        <w:tc>
          <w:tcPr>
            <w:tcW w:w="628" w:type="dxa"/>
            <w:vMerge/>
            <w:shd w:val="clear" w:color="auto" w:fill="53CCC7" w:themeFill="background2" w:themeFillTint="99"/>
          </w:tcPr>
          <w:p w14:paraId="5D227B74" w14:textId="77777777" w:rsidR="004439D8" w:rsidRPr="00F305E2" w:rsidRDefault="004439D8" w:rsidP="004439D8">
            <w:pPr>
              <w:spacing w:line="276" w:lineRule="auto"/>
              <w:jc w:val="center"/>
              <w:rPr>
                <w:b/>
                <w:color w:val="000000" w:themeColor="text1"/>
                <w:sz w:val="20"/>
                <w:szCs w:val="20"/>
                <w:lang w:val="en"/>
              </w:rPr>
            </w:pPr>
          </w:p>
        </w:tc>
        <w:tc>
          <w:tcPr>
            <w:tcW w:w="885" w:type="dxa"/>
          </w:tcPr>
          <w:p w14:paraId="0EE6FF70" w14:textId="720E5534" w:rsidR="004439D8" w:rsidRPr="00F305E2" w:rsidRDefault="004439D8"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547B56" w:rsidRPr="00F305E2">
              <w:rPr>
                <w:rFonts w:cstheme="minorHAnsi"/>
                <w:color w:val="000000" w:themeColor="text1"/>
                <w:sz w:val="20"/>
                <w:szCs w:val="20"/>
                <w:lang w:val="fr-FR"/>
              </w:rPr>
              <w:t>2</w:t>
            </w:r>
            <w:r w:rsidRPr="00F305E2">
              <w:rPr>
                <w:rFonts w:cstheme="minorHAnsi"/>
                <w:color w:val="000000" w:themeColor="text1"/>
                <w:sz w:val="20"/>
                <w:szCs w:val="20"/>
                <w:lang w:val="fr-FR"/>
              </w:rPr>
              <w:t>.2</w:t>
            </w:r>
          </w:p>
        </w:tc>
        <w:tc>
          <w:tcPr>
            <w:tcW w:w="8120" w:type="dxa"/>
          </w:tcPr>
          <w:p w14:paraId="4EE22D8D" w14:textId="352C0758" w:rsidR="004439D8" w:rsidRPr="00F305E2" w:rsidRDefault="004439D8" w:rsidP="00636C90">
            <w:pPr>
              <w:pStyle w:val="Listeafsnit"/>
              <w:spacing w:after="0" w:line="240" w:lineRule="auto"/>
              <w:ind w:left="0"/>
              <w:jc w:val="both"/>
              <w:rPr>
                <w:rFonts w:cstheme="minorHAnsi"/>
                <w:b/>
                <w:color w:val="000000" w:themeColor="text1"/>
                <w:sz w:val="20"/>
                <w:szCs w:val="20"/>
              </w:rPr>
            </w:pPr>
            <w:r w:rsidRPr="00F305E2">
              <w:rPr>
                <w:rFonts w:cstheme="minorHAnsi"/>
                <w:color w:val="000000" w:themeColor="text1"/>
                <w:sz w:val="20"/>
                <w:szCs w:val="20"/>
              </w:rPr>
              <w:t>Workshops on development of annual workplans</w:t>
            </w:r>
          </w:p>
        </w:tc>
      </w:tr>
      <w:tr w:rsidR="004439D8" w:rsidRPr="008C4CFD" w14:paraId="18D3D4ED" w14:textId="77777777" w:rsidTr="00F305E2">
        <w:trPr>
          <w:trHeight w:val="284"/>
        </w:trPr>
        <w:tc>
          <w:tcPr>
            <w:tcW w:w="628" w:type="dxa"/>
            <w:vMerge/>
            <w:shd w:val="clear" w:color="auto" w:fill="53CCC7" w:themeFill="background2" w:themeFillTint="99"/>
          </w:tcPr>
          <w:p w14:paraId="7D8671DB" w14:textId="77777777" w:rsidR="004439D8" w:rsidRPr="00F305E2" w:rsidRDefault="004439D8" w:rsidP="004439D8">
            <w:pPr>
              <w:spacing w:line="276" w:lineRule="auto"/>
              <w:jc w:val="center"/>
              <w:rPr>
                <w:b/>
                <w:color w:val="000000" w:themeColor="text1"/>
                <w:sz w:val="20"/>
                <w:szCs w:val="20"/>
                <w:lang w:val="en"/>
              </w:rPr>
            </w:pPr>
          </w:p>
        </w:tc>
        <w:tc>
          <w:tcPr>
            <w:tcW w:w="885" w:type="dxa"/>
          </w:tcPr>
          <w:p w14:paraId="29CACE5A" w14:textId="120D25B6" w:rsidR="004439D8" w:rsidRPr="00F305E2" w:rsidRDefault="004439D8"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547B56" w:rsidRPr="00F305E2">
              <w:rPr>
                <w:rFonts w:cstheme="minorHAnsi"/>
                <w:color w:val="000000" w:themeColor="text1"/>
                <w:sz w:val="20"/>
                <w:szCs w:val="20"/>
                <w:lang w:val="fr-FR"/>
              </w:rPr>
              <w:t>2</w:t>
            </w:r>
            <w:r w:rsidRPr="00F305E2">
              <w:rPr>
                <w:rFonts w:cstheme="minorHAnsi"/>
                <w:color w:val="000000" w:themeColor="text1"/>
                <w:sz w:val="20"/>
                <w:szCs w:val="20"/>
                <w:lang w:val="fr-FR"/>
              </w:rPr>
              <w:t>.3</w:t>
            </w:r>
          </w:p>
        </w:tc>
        <w:tc>
          <w:tcPr>
            <w:tcW w:w="8120" w:type="dxa"/>
          </w:tcPr>
          <w:p w14:paraId="645B2CD5" w14:textId="4749C230" w:rsidR="004439D8" w:rsidRPr="00F305E2" w:rsidRDefault="004439D8" w:rsidP="00636C90">
            <w:pPr>
              <w:pStyle w:val="Listeafsnit"/>
              <w:spacing w:after="0" w:line="240" w:lineRule="auto"/>
              <w:ind w:left="0"/>
              <w:jc w:val="both"/>
              <w:rPr>
                <w:rFonts w:cstheme="minorHAnsi"/>
                <w:b/>
                <w:color w:val="000000" w:themeColor="text1"/>
                <w:sz w:val="20"/>
                <w:szCs w:val="20"/>
              </w:rPr>
            </w:pPr>
            <w:r w:rsidRPr="00F305E2">
              <w:rPr>
                <w:color w:val="000000" w:themeColor="text1"/>
                <w:sz w:val="20"/>
                <w:szCs w:val="20"/>
                <w:lang w:val="en"/>
              </w:rPr>
              <w:t>Training</w:t>
            </w:r>
            <w:r w:rsidRPr="00F305E2">
              <w:rPr>
                <w:color w:val="000000" w:themeColor="text1"/>
                <w:sz w:val="20"/>
                <w:szCs w:val="20"/>
              </w:rPr>
              <w:t xml:space="preserve"> on data management </w:t>
            </w:r>
          </w:p>
        </w:tc>
      </w:tr>
      <w:tr w:rsidR="004439D8" w:rsidRPr="00D64A09" w14:paraId="6A2FD776" w14:textId="77777777" w:rsidTr="00F305E2">
        <w:trPr>
          <w:trHeight w:val="284"/>
        </w:trPr>
        <w:tc>
          <w:tcPr>
            <w:tcW w:w="628" w:type="dxa"/>
            <w:vMerge/>
            <w:shd w:val="clear" w:color="auto" w:fill="53CCC7" w:themeFill="background2" w:themeFillTint="99"/>
          </w:tcPr>
          <w:p w14:paraId="119C5102" w14:textId="77777777" w:rsidR="004439D8" w:rsidRPr="00F305E2" w:rsidRDefault="004439D8" w:rsidP="004439D8">
            <w:pPr>
              <w:spacing w:line="276" w:lineRule="auto"/>
              <w:jc w:val="center"/>
              <w:rPr>
                <w:b/>
                <w:color w:val="000000" w:themeColor="text1"/>
                <w:sz w:val="20"/>
                <w:szCs w:val="20"/>
                <w:lang w:val="en"/>
              </w:rPr>
            </w:pPr>
          </w:p>
        </w:tc>
        <w:tc>
          <w:tcPr>
            <w:tcW w:w="885" w:type="dxa"/>
          </w:tcPr>
          <w:p w14:paraId="34DC6317" w14:textId="64A3AAFB" w:rsidR="004439D8" w:rsidRPr="00F305E2" w:rsidRDefault="004439D8" w:rsidP="004439D8">
            <w:pPr>
              <w:spacing w:line="276" w:lineRule="auto"/>
              <w:jc w:val="center"/>
              <w:rPr>
                <w:rFonts w:cstheme="minorHAnsi"/>
                <w:color w:val="000000" w:themeColor="text1"/>
                <w:sz w:val="20"/>
                <w:szCs w:val="20"/>
                <w:lang w:val="fr-FR"/>
              </w:rPr>
            </w:pPr>
            <w:r w:rsidRPr="00F305E2">
              <w:rPr>
                <w:rFonts w:cstheme="minorHAnsi"/>
                <w:color w:val="000000" w:themeColor="text1"/>
                <w:sz w:val="20"/>
                <w:szCs w:val="20"/>
                <w:lang w:val="fr-FR"/>
              </w:rPr>
              <w:t>2.</w:t>
            </w:r>
            <w:r w:rsidR="00547B56" w:rsidRPr="00F305E2">
              <w:rPr>
                <w:rFonts w:cstheme="minorHAnsi"/>
                <w:color w:val="000000" w:themeColor="text1"/>
                <w:sz w:val="20"/>
                <w:szCs w:val="20"/>
                <w:lang w:val="fr-FR"/>
              </w:rPr>
              <w:t>2</w:t>
            </w:r>
            <w:r w:rsidRPr="00F305E2">
              <w:rPr>
                <w:rFonts w:cstheme="minorHAnsi"/>
                <w:color w:val="000000" w:themeColor="text1"/>
                <w:sz w:val="20"/>
                <w:szCs w:val="20"/>
                <w:lang w:val="fr-FR"/>
              </w:rPr>
              <w:t>.4</w:t>
            </w:r>
          </w:p>
        </w:tc>
        <w:tc>
          <w:tcPr>
            <w:tcW w:w="8120" w:type="dxa"/>
          </w:tcPr>
          <w:p w14:paraId="05D22706" w14:textId="141F5DBF" w:rsidR="004439D8" w:rsidRPr="00F305E2" w:rsidRDefault="004439D8" w:rsidP="00636C90">
            <w:pPr>
              <w:pStyle w:val="Listeafsnit"/>
              <w:spacing w:after="0" w:line="240" w:lineRule="auto"/>
              <w:ind w:left="0"/>
              <w:jc w:val="both"/>
              <w:rPr>
                <w:rFonts w:cstheme="minorHAnsi"/>
                <w:b/>
                <w:color w:val="000000" w:themeColor="text1"/>
                <w:sz w:val="20"/>
                <w:szCs w:val="20"/>
              </w:rPr>
            </w:pPr>
            <w:r w:rsidRPr="00F305E2">
              <w:rPr>
                <w:rFonts w:cstheme="minorHAnsi"/>
                <w:color w:val="000000" w:themeColor="text1"/>
                <w:sz w:val="20"/>
                <w:szCs w:val="20"/>
              </w:rPr>
              <w:t>Regional launch conferences for IRC annual reports</w:t>
            </w:r>
          </w:p>
        </w:tc>
      </w:tr>
      <w:tr w:rsidR="000871DC" w:rsidRPr="00D64A09" w14:paraId="70E44624" w14:textId="77777777" w:rsidTr="00F305E2">
        <w:trPr>
          <w:trHeight w:val="284"/>
        </w:trPr>
        <w:tc>
          <w:tcPr>
            <w:tcW w:w="628" w:type="dxa"/>
            <w:vMerge/>
            <w:shd w:val="clear" w:color="auto" w:fill="53CCC7" w:themeFill="background2" w:themeFillTint="99"/>
          </w:tcPr>
          <w:p w14:paraId="5DAC51C0" w14:textId="77777777" w:rsidR="000871DC" w:rsidRPr="00F305E2" w:rsidRDefault="000871DC" w:rsidP="000871DC">
            <w:pPr>
              <w:spacing w:line="276" w:lineRule="auto"/>
              <w:jc w:val="both"/>
              <w:rPr>
                <w:rFonts w:cstheme="minorHAnsi"/>
                <w:color w:val="000000" w:themeColor="text1"/>
                <w:sz w:val="20"/>
                <w:szCs w:val="20"/>
                <w:lang w:val="fr-FR"/>
              </w:rPr>
            </w:pPr>
          </w:p>
        </w:tc>
        <w:tc>
          <w:tcPr>
            <w:tcW w:w="885" w:type="dxa"/>
            <w:shd w:val="clear" w:color="auto" w:fill="DAE9EE" w:themeFill="accent6" w:themeFillTint="33"/>
          </w:tcPr>
          <w:p w14:paraId="456607A3" w14:textId="2D849983" w:rsidR="000871DC" w:rsidRPr="00F305E2" w:rsidRDefault="000871DC" w:rsidP="00ED78FC">
            <w:pPr>
              <w:spacing w:line="276" w:lineRule="auto"/>
              <w:jc w:val="center"/>
              <w:rPr>
                <w:rFonts w:cstheme="minorHAnsi"/>
                <w:color w:val="000000" w:themeColor="text1"/>
                <w:sz w:val="20"/>
                <w:szCs w:val="20"/>
                <w:lang w:val="en-US"/>
              </w:rPr>
            </w:pPr>
            <w:r w:rsidRPr="00F305E2">
              <w:rPr>
                <w:rFonts w:cstheme="minorHAnsi"/>
                <w:b/>
                <w:color w:val="000000" w:themeColor="text1"/>
                <w:sz w:val="20"/>
                <w:szCs w:val="20"/>
                <w:lang w:val="en-US"/>
              </w:rPr>
              <w:t>3.2</w:t>
            </w:r>
          </w:p>
        </w:tc>
        <w:tc>
          <w:tcPr>
            <w:tcW w:w="8120" w:type="dxa"/>
            <w:shd w:val="clear" w:color="auto" w:fill="DAE9EE" w:themeFill="accent6" w:themeFillTint="33"/>
          </w:tcPr>
          <w:p w14:paraId="5C34CE89" w14:textId="6C8DADCB" w:rsidR="000871DC" w:rsidRPr="00F305E2" w:rsidRDefault="000871DC" w:rsidP="00871703">
            <w:pPr>
              <w:rPr>
                <w:rFonts w:cstheme="minorHAnsi"/>
                <w:color w:val="000000" w:themeColor="text1"/>
                <w:sz w:val="20"/>
                <w:szCs w:val="20"/>
                <w:lang w:val="en-US"/>
              </w:rPr>
            </w:pPr>
            <w:r w:rsidRPr="00F305E2">
              <w:rPr>
                <w:rFonts w:cstheme="minorHAnsi"/>
                <w:b/>
                <w:color w:val="000000" w:themeColor="text1"/>
                <w:sz w:val="20"/>
                <w:szCs w:val="20"/>
                <w:lang w:val="en-US"/>
              </w:rPr>
              <w:t>Support services to women victims of violence</w:t>
            </w:r>
          </w:p>
        </w:tc>
      </w:tr>
      <w:tr w:rsidR="004439D8" w:rsidRPr="00D64A09" w14:paraId="3C87B51F" w14:textId="77777777" w:rsidTr="00F305E2">
        <w:trPr>
          <w:trHeight w:val="284"/>
        </w:trPr>
        <w:tc>
          <w:tcPr>
            <w:tcW w:w="628" w:type="dxa"/>
            <w:vMerge/>
            <w:shd w:val="clear" w:color="auto" w:fill="53CCC7" w:themeFill="background2" w:themeFillTint="99"/>
          </w:tcPr>
          <w:p w14:paraId="5FDC3B38" w14:textId="77777777" w:rsidR="004439D8" w:rsidRPr="00F305E2" w:rsidRDefault="004439D8" w:rsidP="004439D8">
            <w:pPr>
              <w:spacing w:line="276" w:lineRule="auto"/>
              <w:jc w:val="both"/>
              <w:rPr>
                <w:rFonts w:cstheme="minorHAnsi"/>
                <w:color w:val="000000" w:themeColor="text1"/>
                <w:sz w:val="20"/>
                <w:szCs w:val="20"/>
                <w:lang w:val="fr-FR"/>
              </w:rPr>
            </w:pPr>
          </w:p>
        </w:tc>
        <w:tc>
          <w:tcPr>
            <w:tcW w:w="885" w:type="dxa"/>
          </w:tcPr>
          <w:p w14:paraId="1ED8ADA2" w14:textId="0D774917" w:rsidR="004439D8" w:rsidRPr="00F305E2" w:rsidRDefault="004439D8"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w:t>
            </w:r>
            <w:r w:rsidR="00547B56" w:rsidRPr="00F305E2">
              <w:rPr>
                <w:rFonts w:cstheme="minorHAnsi"/>
                <w:color w:val="000000" w:themeColor="text1"/>
                <w:sz w:val="20"/>
                <w:szCs w:val="20"/>
                <w:lang w:val="en-US"/>
              </w:rPr>
              <w:t>2</w:t>
            </w:r>
            <w:r w:rsidRPr="00F305E2">
              <w:rPr>
                <w:rFonts w:cstheme="minorHAnsi"/>
                <w:color w:val="000000" w:themeColor="text1"/>
                <w:sz w:val="20"/>
                <w:szCs w:val="20"/>
                <w:lang w:val="en-US"/>
              </w:rPr>
              <w:t>.1</w:t>
            </w:r>
          </w:p>
        </w:tc>
        <w:tc>
          <w:tcPr>
            <w:tcW w:w="8120" w:type="dxa"/>
          </w:tcPr>
          <w:p w14:paraId="7989F4F8" w14:textId="529B325A" w:rsidR="004439D8" w:rsidRPr="00F305E2" w:rsidRDefault="004439D8" w:rsidP="004439D8">
            <w:pPr>
              <w:jc w:val="both"/>
              <w:rPr>
                <w:rFonts w:cstheme="minorHAnsi"/>
                <w:b/>
                <w:color w:val="000000" w:themeColor="text1"/>
                <w:sz w:val="20"/>
                <w:szCs w:val="20"/>
                <w:lang w:val="en-US"/>
              </w:rPr>
            </w:pPr>
            <w:r w:rsidRPr="00F305E2">
              <w:rPr>
                <w:rFonts w:cstheme="minorHAnsi"/>
                <w:color w:val="000000" w:themeColor="text1"/>
                <w:sz w:val="20"/>
                <w:szCs w:val="20"/>
                <w:lang w:val="en-US"/>
              </w:rPr>
              <w:t>Listening and counselling services to support women in their healing process</w:t>
            </w:r>
          </w:p>
        </w:tc>
      </w:tr>
      <w:tr w:rsidR="004439D8" w:rsidRPr="00910A88" w14:paraId="0EE5F2F8" w14:textId="77777777" w:rsidTr="00F305E2">
        <w:trPr>
          <w:trHeight w:val="284"/>
        </w:trPr>
        <w:tc>
          <w:tcPr>
            <w:tcW w:w="628" w:type="dxa"/>
            <w:vMerge/>
            <w:shd w:val="clear" w:color="auto" w:fill="53CCC7" w:themeFill="background2" w:themeFillTint="99"/>
          </w:tcPr>
          <w:p w14:paraId="3D3C36CF" w14:textId="77777777" w:rsidR="004439D8" w:rsidRPr="00F305E2" w:rsidRDefault="004439D8" w:rsidP="004439D8">
            <w:pPr>
              <w:spacing w:line="276" w:lineRule="auto"/>
              <w:jc w:val="both"/>
              <w:rPr>
                <w:rFonts w:cstheme="minorHAnsi"/>
                <w:color w:val="000000" w:themeColor="text1"/>
                <w:sz w:val="20"/>
                <w:szCs w:val="20"/>
                <w:lang w:val="fr-FR"/>
              </w:rPr>
            </w:pPr>
          </w:p>
        </w:tc>
        <w:tc>
          <w:tcPr>
            <w:tcW w:w="885" w:type="dxa"/>
          </w:tcPr>
          <w:p w14:paraId="4A0F8727" w14:textId="708E399E" w:rsidR="004439D8" w:rsidRPr="00F305E2" w:rsidRDefault="004439D8" w:rsidP="004439D8">
            <w:pPr>
              <w:spacing w:line="276" w:lineRule="auto"/>
              <w:jc w:val="center"/>
              <w:rPr>
                <w:rFonts w:cstheme="minorHAnsi"/>
                <w:color w:val="000000" w:themeColor="text1"/>
                <w:sz w:val="20"/>
                <w:szCs w:val="20"/>
                <w:lang w:val="en-US"/>
              </w:rPr>
            </w:pPr>
            <w:r w:rsidRPr="00F305E2">
              <w:rPr>
                <w:rFonts w:cstheme="minorHAnsi"/>
                <w:color w:val="000000" w:themeColor="text1"/>
                <w:sz w:val="20"/>
                <w:szCs w:val="20"/>
                <w:lang w:val="en-US"/>
              </w:rPr>
              <w:t>3.</w:t>
            </w:r>
            <w:r w:rsidR="00547B56" w:rsidRPr="00F305E2">
              <w:rPr>
                <w:rFonts w:cstheme="minorHAnsi"/>
                <w:color w:val="000000" w:themeColor="text1"/>
                <w:sz w:val="20"/>
                <w:szCs w:val="20"/>
                <w:lang w:val="en-US"/>
              </w:rPr>
              <w:t>2</w:t>
            </w:r>
            <w:r w:rsidRPr="00F305E2">
              <w:rPr>
                <w:rFonts w:cstheme="minorHAnsi"/>
                <w:color w:val="000000" w:themeColor="text1"/>
                <w:sz w:val="20"/>
                <w:szCs w:val="20"/>
                <w:lang w:val="en-US"/>
              </w:rPr>
              <w:t>.2</w:t>
            </w:r>
          </w:p>
        </w:tc>
        <w:tc>
          <w:tcPr>
            <w:tcW w:w="8120" w:type="dxa"/>
          </w:tcPr>
          <w:p w14:paraId="50C0C8D8" w14:textId="1AD33297" w:rsidR="004439D8" w:rsidRPr="00F305E2" w:rsidRDefault="004439D8" w:rsidP="004439D8">
            <w:pPr>
              <w:jc w:val="both"/>
              <w:rPr>
                <w:rFonts w:cstheme="minorHAnsi"/>
                <w:b/>
                <w:color w:val="000000" w:themeColor="text1"/>
                <w:sz w:val="20"/>
                <w:szCs w:val="20"/>
                <w:lang w:val="en-US"/>
              </w:rPr>
            </w:pPr>
            <w:r w:rsidRPr="00F305E2">
              <w:rPr>
                <w:rFonts w:cstheme="minorHAnsi"/>
                <w:color w:val="000000" w:themeColor="text1"/>
                <w:sz w:val="20"/>
                <w:szCs w:val="20"/>
                <w:lang w:val="en-US"/>
              </w:rPr>
              <w:t>Legal counselling</w:t>
            </w:r>
          </w:p>
        </w:tc>
      </w:tr>
    </w:tbl>
    <w:p w14:paraId="48DF75F3" w14:textId="77777777" w:rsidR="000871DC" w:rsidRDefault="000871DC" w:rsidP="00A65DB1">
      <w:pPr>
        <w:jc w:val="both"/>
        <w:rPr>
          <w:rFonts w:cstheme="minorHAnsi"/>
          <w:b/>
          <w:bCs/>
          <w:color w:val="000000" w:themeColor="text1"/>
          <w:sz w:val="28"/>
          <w:szCs w:val="28"/>
          <w:lang w:val="en-GB"/>
        </w:rPr>
      </w:pPr>
    </w:p>
    <w:p w14:paraId="08DF4A18" w14:textId="272C7EFC" w:rsidR="00702B2A" w:rsidRDefault="00702B2A" w:rsidP="00A65DB1">
      <w:pPr>
        <w:jc w:val="both"/>
        <w:rPr>
          <w:rFonts w:cstheme="minorHAnsi"/>
          <w:b/>
          <w:bCs/>
          <w:color w:val="000000" w:themeColor="text1"/>
          <w:sz w:val="28"/>
          <w:szCs w:val="28"/>
          <w:lang w:val="en-GB"/>
        </w:rPr>
      </w:pPr>
      <w:r w:rsidRPr="00DE7E0B">
        <w:rPr>
          <w:rFonts w:cstheme="minorHAnsi"/>
          <w:b/>
          <w:bCs/>
          <w:color w:val="000000" w:themeColor="text1"/>
          <w:sz w:val="28"/>
          <w:szCs w:val="28"/>
          <w:lang w:val="en-GB"/>
        </w:rPr>
        <w:t>3.5 Sustainability and lasting organisational capacities</w:t>
      </w:r>
    </w:p>
    <w:p w14:paraId="108C616B" w14:textId="471F3A74" w:rsidR="007855B4" w:rsidRPr="00710778" w:rsidRDefault="006864B8" w:rsidP="007855B4">
      <w:pPr>
        <w:pStyle w:val="Listeafsnit"/>
        <w:spacing w:after="0" w:line="240" w:lineRule="auto"/>
        <w:ind w:left="0"/>
        <w:jc w:val="both"/>
        <w:rPr>
          <w:rFonts w:cstheme="minorHAnsi"/>
          <w:sz w:val="22"/>
          <w:lang w:val="en-GB"/>
        </w:rPr>
      </w:pPr>
      <w:r>
        <w:rPr>
          <w:rFonts w:cstheme="minorHAnsi"/>
          <w:sz w:val="22"/>
          <w:lang w:val="en-GB"/>
        </w:rPr>
        <w:t xml:space="preserve">Both AFC and Danner </w:t>
      </w:r>
      <w:r w:rsidR="007855B4" w:rsidRPr="00710778">
        <w:rPr>
          <w:rFonts w:cstheme="minorHAnsi"/>
          <w:sz w:val="22"/>
          <w:lang w:val="en-GB"/>
        </w:rPr>
        <w:t xml:space="preserve">have </w:t>
      </w:r>
      <w:r w:rsidR="00474542">
        <w:rPr>
          <w:rFonts w:cstheme="minorHAnsi"/>
          <w:sz w:val="22"/>
          <w:lang w:val="en-GB"/>
        </w:rPr>
        <w:t>extensive</w:t>
      </w:r>
      <w:r w:rsidR="007855B4" w:rsidRPr="00710778">
        <w:rPr>
          <w:rFonts w:cstheme="minorHAnsi"/>
          <w:sz w:val="22"/>
          <w:lang w:val="en-GB"/>
        </w:rPr>
        <w:t xml:space="preserve"> experiences </w:t>
      </w:r>
      <w:r w:rsidR="00474542">
        <w:rPr>
          <w:rFonts w:cstheme="minorHAnsi"/>
          <w:sz w:val="22"/>
          <w:lang w:val="en-GB"/>
        </w:rPr>
        <w:t xml:space="preserve">working </w:t>
      </w:r>
      <w:r w:rsidR="007855B4" w:rsidRPr="00710778">
        <w:rPr>
          <w:rFonts w:cstheme="minorHAnsi"/>
          <w:sz w:val="22"/>
          <w:lang w:val="en-GB"/>
        </w:rPr>
        <w:t xml:space="preserve">with </w:t>
      </w:r>
      <w:r w:rsidR="009A5C56">
        <w:rPr>
          <w:rFonts w:cstheme="minorHAnsi"/>
          <w:sz w:val="22"/>
          <w:lang w:val="en-GB"/>
        </w:rPr>
        <w:t xml:space="preserve">multiple </w:t>
      </w:r>
      <w:r w:rsidR="00200E17">
        <w:rPr>
          <w:rFonts w:cstheme="minorHAnsi"/>
          <w:sz w:val="22"/>
          <w:lang w:val="en-GB"/>
        </w:rPr>
        <w:t>stakeholder</w:t>
      </w:r>
      <w:r w:rsidR="00593086">
        <w:rPr>
          <w:rFonts w:cstheme="minorHAnsi"/>
          <w:sz w:val="22"/>
          <w:lang w:val="en-GB"/>
        </w:rPr>
        <w:t xml:space="preserve">s in </w:t>
      </w:r>
      <w:r w:rsidR="007855B4" w:rsidRPr="00710778">
        <w:rPr>
          <w:rFonts w:cstheme="minorHAnsi"/>
          <w:sz w:val="22"/>
          <w:lang w:val="en-GB"/>
        </w:rPr>
        <w:t xml:space="preserve">the </w:t>
      </w:r>
      <w:r w:rsidR="00593086">
        <w:rPr>
          <w:rFonts w:cstheme="minorHAnsi"/>
          <w:sz w:val="22"/>
          <w:lang w:val="en-GB"/>
        </w:rPr>
        <w:t xml:space="preserve">effort to prevent </w:t>
      </w:r>
      <w:r w:rsidR="009C6109">
        <w:rPr>
          <w:rFonts w:cstheme="minorHAnsi"/>
          <w:sz w:val="22"/>
          <w:lang w:val="en-GB"/>
        </w:rPr>
        <w:t>VAW</w:t>
      </w:r>
      <w:r w:rsidR="00593086">
        <w:rPr>
          <w:rFonts w:cstheme="minorHAnsi"/>
          <w:sz w:val="22"/>
          <w:lang w:val="en-GB"/>
        </w:rPr>
        <w:t xml:space="preserve"> and </w:t>
      </w:r>
      <w:r w:rsidR="008A1242">
        <w:rPr>
          <w:rFonts w:cstheme="minorHAnsi"/>
          <w:sz w:val="22"/>
          <w:lang w:val="en-GB"/>
        </w:rPr>
        <w:t>provide quality care and protection</w:t>
      </w:r>
      <w:r w:rsidR="007855B4">
        <w:rPr>
          <w:rFonts w:cstheme="minorHAnsi"/>
          <w:sz w:val="22"/>
          <w:lang w:val="en-GB"/>
        </w:rPr>
        <w:t xml:space="preserve"> of </w:t>
      </w:r>
      <w:r w:rsidR="008A1242">
        <w:rPr>
          <w:rFonts w:cstheme="minorHAnsi"/>
          <w:sz w:val="22"/>
          <w:lang w:val="en-GB"/>
        </w:rPr>
        <w:t xml:space="preserve">women </w:t>
      </w:r>
      <w:r w:rsidR="001B14E2">
        <w:rPr>
          <w:rFonts w:cstheme="minorHAnsi"/>
          <w:sz w:val="22"/>
          <w:lang w:val="en-GB"/>
        </w:rPr>
        <w:t>victims</w:t>
      </w:r>
      <w:r w:rsidR="008A1242">
        <w:rPr>
          <w:rFonts w:cstheme="minorHAnsi"/>
          <w:sz w:val="22"/>
          <w:lang w:val="en-GB"/>
        </w:rPr>
        <w:t xml:space="preserve"> of violence.</w:t>
      </w:r>
      <w:r w:rsidR="007855B4" w:rsidRPr="00710778">
        <w:rPr>
          <w:rFonts w:cstheme="minorHAnsi"/>
          <w:sz w:val="22"/>
          <w:lang w:val="en-GB"/>
        </w:rPr>
        <w:t xml:space="preserve"> By applying this method of work, we have succeeded in transferring skills, knowledge</w:t>
      </w:r>
      <w:r w:rsidR="00E779AF" w:rsidRPr="00710778">
        <w:rPr>
          <w:rFonts w:cstheme="minorHAnsi"/>
          <w:sz w:val="22"/>
          <w:lang w:val="en-GB"/>
        </w:rPr>
        <w:t>,</w:t>
      </w:r>
      <w:r w:rsidR="007855B4" w:rsidRPr="00710778">
        <w:rPr>
          <w:rFonts w:cstheme="minorHAnsi"/>
          <w:sz w:val="22"/>
          <w:lang w:val="en-GB"/>
        </w:rPr>
        <w:t xml:space="preserve"> and concrete tools to organisational key staff</w:t>
      </w:r>
      <w:r w:rsidR="00C375B5">
        <w:rPr>
          <w:rFonts w:cstheme="minorHAnsi"/>
          <w:sz w:val="22"/>
          <w:lang w:val="en-GB"/>
        </w:rPr>
        <w:t xml:space="preserve"> as well as frontline staff</w:t>
      </w:r>
      <w:r w:rsidR="009B6835">
        <w:rPr>
          <w:rFonts w:cstheme="minorHAnsi"/>
          <w:sz w:val="22"/>
          <w:lang w:val="en-GB"/>
        </w:rPr>
        <w:t xml:space="preserve">. Danner has experience </w:t>
      </w:r>
      <w:r w:rsidR="00120439">
        <w:rPr>
          <w:rFonts w:cstheme="minorHAnsi"/>
          <w:sz w:val="22"/>
          <w:lang w:val="en-GB"/>
        </w:rPr>
        <w:t>in integration of knowledge via trainings and following up the trainings with</w:t>
      </w:r>
      <w:r w:rsidR="009B6835">
        <w:rPr>
          <w:rFonts w:cstheme="minorHAnsi"/>
          <w:sz w:val="22"/>
          <w:lang w:val="en-GB"/>
        </w:rPr>
        <w:t xml:space="preserve"> </w:t>
      </w:r>
      <w:r w:rsidR="00925A8A">
        <w:rPr>
          <w:rFonts w:cstheme="minorHAnsi"/>
          <w:sz w:val="22"/>
          <w:lang w:val="en-GB"/>
        </w:rPr>
        <w:t>continued knowledge sharing</w:t>
      </w:r>
      <w:r w:rsidR="007855B4" w:rsidRPr="00710778">
        <w:rPr>
          <w:rFonts w:cstheme="minorHAnsi"/>
          <w:sz w:val="22"/>
          <w:lang w:val="en-GB"/>
        </w:rPr>
        <w:t xml:space="preserve">. </w:t>
      </w:r>
      <w:r w:rsidR="00933864">
        <w:rPr>
          <w:rFonts w:cstheme="minorHAnsi"/>
          <w:sz w:val="22"/>
          <w:lang w:val="en-GB"/>
        </w:rPr>
        <w:t xml:space="preserve">Danner has solid experience working with Tunisian partners and </w:t>
      </w:r>
      <w:r w:rsidR="003C02E0">
        <w:rPr>
          <w:rFonts w:cstheme="minorHAnsi"/>
          <w:sz w:val="22"/>
          <w:lang w:val="en-GB"/>
        </w:rPr>
        <w:t xml:space="preserve">AFC have solid experience collaborating with </w:t>
      </w:r>
      <w:r w:rsidR="00EF37B9">
        <w:rPr>
          <w:rFonts w:cstheme="minorHAnsi"/>
          <w:sz w:val="22"/>
          <w:lang w:val="en-GB"/>
        </w:rPr>
        <w:t>relevant stakeholders, for example duty bearers</w:t>
      </w:r>
      <w:r w:rsidR="009C5CE7">
        <w:rPr>
          <w:rFonts w:cstheme="minorHAnsi"/>
          <w:sz w:val="22"/>
          <w:lang w:val="en-GB"/>
        </w:rPr>
        <w:t xml:space="preserve"> </w:t>
      </w:r>
      <w:r w:rsidR="00DD16DA">
        <w:rPr>
          <w:rFonts w:cstheme="minorHAnsi"/>
          <w:sz w:val="22"/>
          <w:lang w:val="en-GB"/>
        </w:rPr>
        <w:t>such as the police and policy makers</w:t>
      </w:r>
      <w:r w:rsidR="009115EA">
        <w:rPr>
          <w:rFonts w:cstheme="minorHAnsi"/>
          <w:sz w:val="22"/>
          <w:lang w:val="en-GB"/>
        </w:rPr>
        <w:t>, but also as part of the network for shelters and women’s rights organisation</w:t>
      </w:r>
      <w:r w:rsidR="00C3747D">
        <w:rPr>
          <w:rFonts w:cstheme="minorHAnsi"/>
          <w:sz w:val="22"/>
          <w:lang w:val="en-GB"/>
        </w:rPr>
        <w:t>s</w:t>
      </w:r>
      <w:r w:rsidR="009115EA">
        <w:rPr>
          <w:rFonts w:cstheme="minorHAnsi"/>
          <w:sz w:val="22"/>
          <w:lang w:val="en-GB"/>
        </w:rPr>
        <w:t xml:space="preserve">. The </w:t>
      </w:r>
      <w:r w:rsidR="006731F9">
        <w:rPr>
          <w:rFonts w:cstheme="minorHAnsi"/>
          <w:sz w:val="22"/>
          <w:lang w:val="en-GB"/>
        </w:rPr>
        <w:t>multiple stakeholder</w:t>
      </w:r>
      <w:r w:rsidR="009115EA">
        <w:rPr>
          <w:rFonts w:cstheme="minorHAnsi"/>
          <w:sz w:val="22"/>
          <w:lang w:val="en-GB"/>
        </w:rPr>
        <w:t xml:space="preserve"> approach is essential as a way of mitigating </w:t>
      </w:r>
      <w:r w:rsidR="008F0266">
        <w:rPr>
          <w:rFonts w:cstheme="minorHAnsi"/>
          <w:sz w:val="22"/>
          <w:lang w:val="en-GB"/>
        </w:rPr>
        <w:t xml:space="preserve">the </w:t>
      </w:r>
      <w:r w:rsidR="00A31016">
        <w:rPr>
          <w:rFonts w:cstheme="minorHAnsi"/>
          <w:sz w:val="22"/>
          <w:lang w:val="en-GB"/>
        </w:rPr>
        <w:t xml:space="preserve">risk of </w:t>
      </w:r>
      <w:r w:rsidR="00143BC3">
        <w:rPr>
          <w:rFonts w:cstheme="minorHAnsi"/>
          <w:sz w:val="22"/>
          <w:lang w:val="en-GB"/>
        </w:rPr>
        <w:t xml:space="preserve">not achieving the </w:t>
      </w:r>
      <w:r w:rsidR="00661840">
        <w:rPr>
          <w:rFonts w:cstheme="minorHAnsi"/>
          <w:sz w:val="22"/>
          <w:lang w:val="en-GB"/>
        </w:rPr>
        <w:t>expected objectives</w:t>
      </w:r>
      <w:r w:rsidR="00014648">
        <w:rPr>
          <w:rFonts w:cstheme="minorHAnsi"/>
          <w:sz w:val="22"/>
          <w:lang w:val="en-GB"/>
        </w:rPr>
        <w:t xml:space="preserve">, because </w:t>
      </w:r>
      <w:r w:rsidR="008A437F">
        <w:rPr>
          <w:rFonts w:cstheme="minorHAnsi"/>
          <w:sz w:val="22"/>
          <w:lang w:val="en-GB"/>
        </w:rPr>
        <w:t xml:space="preserve">experience show that the </w:t>
      </w:r>
      <w:r w:rsidR="004E296E">
        <w:rPr>
          <w:rFonts w:cstheme="minorHAnsi"/>
          <w:sz w:val="22"/>
          <w:lang w:val="en-GB"/>
        </w:rPr>
        <w:t>increased</w:t>
      </w:r>
      <w:r w:rsidR="008A437F">
        <w:rPr>
          <w:rFonts w:cstheme="minorHAnsi"/>
          <w:sz w:val="22"/>
          <w:lang w:val="en-GB"/>
        </w:rPr>
        <w:t xml:space="preserve"> coordination and collaboration </w:t>
      </w:r>
      <w:r w:rsidR="004E296E">
        <w:rPr>
          <w:rFonts w:cstheme="minorHAnsi"/>
          <w:sz w:val="22"/>
          <w:lang w:val="en-GB"/>
        </w:rPr>
        <w:t xml:space="preserve">will enhance knowledge </w:t>
      </w:r>
      <w:r w:rsidR="00EB50F7">
        <w:rPr>
          <w:rFonts w:cstheme="minorHAnsi"/>
          <w:sz w:val="22"/>
          <w:lang w:val="en-GB"/>
        </w:rPr>
        <w:t xml:space="preserve">and awareness </w:t>
      </w:r>
      <w:r w:rsidR="00D02F3B">
        <w:rPr>
          <w:rFonts w:cstheme="minorHAnsi"/>
          <w:sz w:val="22"/>
          <w:lang w:val="en-GB"/>
        </w:rPr>
        <w:t xml:space="preserve">amongst the target groups. </w:t>
      </w:r>
    </w:p>
    <w:p w14:paraId="3B7B03A8" w14:textId="5B7D160B" w:rsidR="007855B4" w:rsidRPr="00710778" w:rsidRDefault="007855B4" w:rsidP="007855B4">
      <w:pPr>
        <w:pStyle w:val="Listeafsnit"/>
        <w:spacing w:after="0" w:line="240" w:lineRule="auto"/>
        <w:ind w:left="0"/>
        <w:jc w:val="both"/>
        <w:rPr>
          <w:rFonts w:cstheme="minorHAnsi"/>
          <w:sz w:val="22"/>
          <w:lang w:val="en-GB"/>
        </w:rPr>
      </w:pPr>
      <w:r w:rsidRPr="00710778">
        <w:rPr>
          <w:rFonts w:cstheme="minorHAnsi"/>
          <w:sz w:val="22"/>
          <w:lang w:val="en-GB"/>
        </w:rPr>
        <w:t>Based on these experiences, we will</w:t>
      </w:r>
      <w:r w:rsidR="00D02F3B">
        <w:rPr>
          <w:rFonts w:cstheme="minorHAnsi"/>
          <w:sz w:val="22"/>
          <w:lang w:val="en-GB"/>
        </w:rPr>
        <w:t xml:space="preserve">: </w:t>
      </w:r>
    </w:p>
    <w:p w14:paraId="79481B78" w14:textId="12603F93" w:rsidR="007855B4" w:rsidRPr="00710778" w:rsidRDefault="008D5C0F" w:rsidP="007855B4">
      <w:pPr>
        <w:pStyle w:val="Listeafsnit"/>
        <w:numPr>
          <w:ilvl w:val="0"/>
          <w:numId w:val="28"/>
        </w:numPr>
        <w:spacing w:after="0" w:line="240" w:lineRule="auto"/>
        <w:jc w:val="both"/>
        <w:rPr>
          <w:rFonts w:cstheme="minorHAnsi"/>
          <w:sz w:val="22"/>
          <w:lang w:val="en-GB"/>
        </w:rPr>
      </w:pPr>
      <w:r>
        <w:rPr>
          <w:rFonts w:cstheme="minorHAnsi"/>
          <w:b/>
          <w:bCs/>
          <w:sz w:val="22"/>
          <w:lang w:val="en-GB"/>
        </w:rPr>
        <w:t xml:space="preserve">Engage relevant stakeholders </w:t>
      </w:r>
      <w:r w:rsidR="00B52D78">
        <w:rPr>
          <w:rFonts w:cstheme="minorHAnsi"/>
          <w:b/>
          <w:bCs/>
          <w:sz w:val="22"/>
          <w:lang w:val="en-GB"/>
        </w:rPr>
        <w:t xml:space="preserve">to enable increased support to women </w:t>
      </w:r>
      <w:r w:rsidR="001B14E2">
        <w:rPr>
          <w:rFonts w:cstheme="minorHAnsi"/>
          <w:b/>
          <w:bCs/>
          <w:sz w:val="22"/>
          <w:lang w:val="en-GB"/>
        </w:rPr>
        <w:t>victims</w:t>
      </w:r>
      <w:r w:rsidR="00B52D78">
        <w:rPr>
          <w:rFonts w:cstheme="minorHAnsi"/>
          <w:b/>
          <w:bCs/>
          <w:sz w:val="22"/>
          <w:lang w:val="en-GB"/>
        </w:rPr>
        <w:t xml:space="preserve"> of violence and prevent femicide by</w:t>
      </w:r>
    </w:p>
    <w:p w14:paraId="5E52C9D2" w14:textId="1C348A23" w:rsidR="007855B4" w:rsidRPr="00710778" w:rsidRDefault="00E76292" w:rsidP="007855B4">
      <w:pPr>
        <w:pStyle w:val="Listeafsnit"/>
        <w:numPr>
          <w:ilvl w:val="1"/>
          <w:numId w:val="28"/>
        </w:numPr>
        <w:spacing w:after="0" w:line="240" w:lineRule="auto"/>
        <w:jc w:val="both"/>
        <w:rPr>
          <w:rFonts w:cstheme="minorHAnsi"/>
          <w:sz w:val="22"/>
          <w:lang w:val="en-GB"/>
        </w:rPr>
      </w:pPr>
      <w:r w:rsidRPr="00350FE8">
        <w:rPr>
          <w:rFonts w:cstheme="minorHAnsi"/>
          <w:sz w:val="22"/>
          <w:lang w:val="en-GB"/>
        </w:rPr>
        <w:t>Mapping what works and what doesn’t in terms of the protective mea</w:t>
      </w:r>
      <w:r w:rsidR="00707CED" w:rsidRPr="00350FE8">
        <w:rPr>
          <w:rFonts w:cstheme="minorHAnsi"/>
          <w:sz w:val="22"/>
          <w:lang w:val="en-GB"/>
        </w:rPr>
        <w:t xml:space="preserve">sures </w:t>
      </w:r>
      <w:r w:rsidR="001B5FA5" w:rsidRPr="00350FE8">
        <w:rPr>
          <w:rFonts w:cstheme="minorHAnsi"/>
          <w:sz w:val="22"/>
          <w:lang w:val="en-GB"/>
        </w:rPr>
        <w:t xml:space="preserve">in Kef </w:t>
      </w:r>
      <w:r w:rsidR="00707CED" w:rsidRPr="00350FE8">
        <w:rPr>
          <w:rFonts w:cstheme="minorHAnsi"/>
          <w:sz w:val="22"/>
          <w:lang w:val="en-GB"/>
        </w:rPr>
        <w:t>under Law 58</w:t>
      </w:r>
      <w:r w:rsidR="00350FE8">
        <w:rPr>
          <w:rFonts w:cstheme="minorHAnsi"/>
          <w:sz w:val="22"/>
          <w:lang w:val="en-GB"/>
        </w:rPr>
        <w:t xml:space="preserve"> and by doing this, create awareness amongst the stakeholders </w:t>
      </w:r>
      <w:r w:rsidR="009216E8">
        <w:rPr>
          <w:rFonts w:cstheme="minorHAnsi"/>
          <w:sz w:val="22"/>
          <w:lang w:val="en-GB"/>
        </w:rPr>
        <w:t xml:space="preserve">who </w:t>
      </w:r>
      <w:r w:rsidR="00B82706">
        <w:rPr>
          <w:rFonts w:cstheme="minorHAnsi"/>
          <w:sz w:val="22"/>
          <w:lang w:val="en-GB"/>
        </w:rPr>
        <w:t xml:space="preserve">are pivotal </w:t>
      </w:r>
      <w:r w:rsidR="007A2F8E">
        <w:rPr>
          <w:rFonts w:cstheme="minorHAnsi"/>
          <w:sz w:val="22"/>
          <w:lang w:val="en-GB"/>
        </w:rPr>
        <w:t>as frontline staff</w:t>
      </w:r>
      <w:r w:rsidR="00B82706">
        <w:rPr>
          <w:rFonts w:cstheme="minorHAnsi"/>
          <w:sz w:val="22"/>
          <w:lang w:val="en-GB"/>
        </w:rPr>
        <w:t xml:space="preserve"> </w:t>
      </w:r>
      <w:r w:rsidR="00D54FF6">
        <w:rPr>
          <w:rFonts w:cstheme="minorHAnsi"/>
          <w:sz w:val="22"/>
          <w:lang w:val="en-GB"/>
        </w:rPr>
        <w:t xml:space="preserve">in terms of </w:t>
      </w:r>
      <w:r w:rsidR="00DF7AB6">
        <w:rPr>
          <w:rFonts w:cstheme="minorHAnsi"/>
          <w:sz w:val="22"/>
          <w:lang w:val="en-GB"/>
        </w:rPr>
        <w:t xml:space="preserve">providing </w:t>
      </w:r>
      <w:r w:rsidR="00163597">
        <w:rPr>
          <w:rFonts w:cstheme="minorHAnsi"/>
          <w:sz w:val="22"/>
          <w:lang w:val="en-GB"/>
        </w:rPr>
        <w:t xml:space="preserve">optimal protection of women </w:t>
      </w:r>
      <w:r w:rsidR="001B14E2">
        <w:rPr>
          <w:rFonts w:cstheme="minorHAnsi"/>
          <w:sz w:val="22"/>
          <w:lang w:val="en-GB"/>
        </w:rPr>
        <w:t>victims</w:t>
      </w:r>
      <w:r w:rsidR="00163597">
        <w:rPr>
          <w:rFonts w:cstheme="minorHAnsi"/>
          <w:sz w:val="22"/>
          <w:lang w:val="en-GB"/>
        </w:rPr>
        <w:t xml:space="preserve"> of violence. </w:t>
      </w:r>
      <w:r w:rsidR="001B5FA5" w:rsidRPr="00350FE8">
        <w:rPr>
          <w:rFonts w:cstheme="minorHAnsi"/>
          <w:sz w:val="22"/>
          <w:lang w:val="en-GB"/>
        </w:rPr>
        <w:t xml:space="preserve">  </w:t>
      </w:r>
    </w:p>
    <w:p w14:paraId="2915679D" w14:textId="5BE0BEE7" w:rsidR="007855B4" w:rsidRPr="00710778" w:rsidRDefault="00654623" w:rsidP="007855B4">
      <w:pPr>
        <w:pStyle w:val="Listeafsnit"/>
        <w:numPr>
          <w:ilvl w:val="1"/>
          <w:numId w:val="28"/>
        </w:numPr>
        <w:spacing w:after="0" w:line="240" w:lineRule="auto"/>
        <w:jc w:val="both"/>
        <w:rPr>
          <w:rFonts w:cstheme="minorHAnsi"/>
          <w:sz w:val="22"/>
          <w:lang w:val="en-GB"/>
        </w:rPr>
      </w:pPr>
      <w:r w:rsidRPr="00350FE8">
        <w:rPr>
          <w:rFonts w:cstheme="minorHAnsi"/>
          <w:sz w:val="22"/>
          <w:lang w:val="en-GB"/>
        </w:rPr>
        <w:lastRenderedPageBreak/>
        <w:t>Ensur</w:t>
      </w:r>
      <w:r w:rsidR="00E21717">
        <w:rPr>
          <w:rFonts w:cstheme="minorHAnsi"/>
          <w:sz w:val="22"/>
          <w:lang w:val="en-GB"/>
        </w:rPr>
        <w:t>ing</w:t>
      </w:r>
      <w:r w:rsidRPr="00350FE8">
        <w:rPr>
          <w:rFonts w:cstheme="minorHAnsi"/>
          <w:sz w:val="22"/>
          <w:lang w:val="en-GB"/>
        </w:rPr>
        <w:t xml:space="preserve"> stakeholder</w:t>
      </w:r>
      <w:r w:rsidR="00A27705" w:rsidRPr="00350FE8">
        <w:rPr>
          <w:rFonts w:cstheme="minorHAnsi"/>
          <w:sz w:val="22"/>
          <w:lang w:val="en-GB"/>
        </w:rPr>
        <w:t xml:space="preserve"> influence and </w:t>
      </w:r>
      <w:r w:rsidR="001966C4" w:rsidRPr="00350FE8">
        <w:rPr>
          <w:rFonts w:cstheme="minorHAnsi"/>
          <w:sz w:val="22"/>
          <w:lang w:val="en-GB"/>
        </w:rPr>
        <w:t>engagement in</w:t>
      </w:r>
      <w:r w:rsidR="001B5FA5" w:rsidRPr="00350FE8">
        <w:rPr>
          <w:rFonts w:cstheme="minorHAnsi"/>
          <w:sz w:val="22"/>
          <w:lang w:val="en-GB"/>
        </w:rPr>
        <w:t xml:space="preserve"> </w:t>
      </w:r>
      <w:r w:rsidR="00A75BF8" w:rsidRPr="00350FE8">
        <w:rPr>
          <w:rFonts w:cstheme="minorHAnsi"/>
          <w:sz w:val="22"/>
          <w:lang w:val="en-GB"/>
        </w:rPr>
        <w:t xml:space="preserve">finding solutions </w:t>
      </w:r>
      <w:r w:rsidR="000E1639" w:rsidRPr="00350FE8">
        <w:rPr>
          <w:rFonts w:cstheme="minorHAnsi"/>
          <w:sz w:val="22"/>
          <w:lang w:val="en-GB"/>
        </w:rPr>
        <w:t xml:space="preserve">to increase the </w:t>
      </w:r>
      <w:r w:rsidR="00C73FFF" w:rsidRPr="00350FE8">
        <w:rPr>
          <w:rFonts w:cstheme="minorHAnsi"/>
          <w:sz w:val="22"/>
          <w:lang w:val="en-GB"/>
        </w:rPr>
        <w:t xml:space="preserve">efficiency of the protection measures and thereby provide better support to women </w:t>
      </w:r>
      <w:r w:rsidR="001B14E2">
        <w:rPr>
          <w:rFonts w:cstheme="minorHAnsi"/>
          <w:sz w:val="22"/>
          <w:lang w:val="en-GB"/>
        </w:rPr>
        <w:t>victims</w:t>
      </w:r>
      <w:r w:rsidR="00C73FFF" w:rsidRPr="00350FE8">
        <w:rPr>
          <w:rFonts w:cstheme="minorHAnsi"/>
          <w:sz w:val="22"/>
          <w:lang w:val="en-GB"/>
        </w:rPr>
        <w:t xml:space="preserve"> of violence</w:t>
      </w:r>
      <w:r w:rsidR="00621FD8">
        <w:rPr>
          <w:rFonts w:cstheme="minorHAnsi"/>
          <w:sz w:val="22"/>
          <w:lang w:val="en-GB"/>
        </w:rPr>
        <w:t xml:space="preserve"> as well as</w:t>
      </w:r>
      <w:r w:rsidR="00BA1422" w:rsidRPr="00350FE8">
        <w:rPr>
          <w:rFonts w:cstheme="minorHAnsi"/>
          <w:sz w:val="22"/>
          <w:lang w:val="en-GB"/>
        </w:rPr>
        <w:t xml:space="preserve"> </w:t>
      </w:r>
      <w:r w:rsidR="00DA57F4">
        <w:rPr>
          <w:rFonts w:cstheme="minorHAnsi"/>
          <w:sz w:val="22"/>
          <w:lang w:val="en-GB"/>
        </w:rPr>
        <w:t xml:space="preserve">building the stakeholders ability to coordinate effectively amongst themselves. </w:t>
      </w:r>
    </w:p>
    <w:p w14:paraId="50869318" w14:textId="4D97DC4F" w:rsidR="00D70EBB" w:rsidRPr="00350FE8" w:rsidRDefault="00D70EBB" w:rsidP="007855B4">
      <w:pPr>
        <w:pStyle w:val="Listeafsnit"/>
        <w:numPr>
          <w:ilvl w:val="1"/>
          <w:numId w:val="28"/>
        </w:numPr>
        <w:spacing w:after="0" w:line="240" w:lineRule="auto"/>
        <w:jc w:val="both"/>
        <w:rPr>
          <w:rFonts w:cstheme="minorHAnsi"/>
          <w:sz w:val="22"/>
          <w:lang w:val="en-GB"/>
        </w:rPr>
      </w:pPr>
      <w:r>
        <w:rPr>
          <w:rFonts w:cstheme="minorHAnsi"/>
          <w:sz w:val="22"/>
          <w:lang w:val="en-GB"/>
        </w:rPr>
        <w:t xml:space="preserve">Building the capacity of the </w:t>
      </w:r>
      <w:r w:rsidR="003775EB" w:rsidRPr="005F494D">
        <w:rPr>
          <w:rFonts w:cstheme="minorHAnsi"/>
          <w:i/>
          <w:sz w:val="22"/>
          <w:lang w:val="en-GB"/>
        </w:rPr>
        <w:t xml:space="preserve">Manara </w:t>
      </w:r>
      <w:r w:rsidR="00DB083D" w:rsidRPr="005F494D">
        <w:rPr>
          <w:rFonts w:cstheme="minorHAnsi"/>
          <w:i/>
          <w:sz w:val="22"/>
          <w:lang w:val="en-GB"/>
        </w:rPr>
        <w:t>Centre</w:t>
      </w:r>
      <w:r>
        <w:rPr>
          <w:rFonts w:cstheme="minorHAnsi"/>
          <w:sz w:val="22"/>
          <w:lang w:val="en-GB"/>
        </w:rPr>
        <w:t xml:space="preserve"> and its staff to ensure that they provide the best possible quality care or women </w:t>
      </w:r>
      <w:r w:rsidR="001B14E2">
        <w:rPr>
          <w:rFonts w:cstheme="minorHAnsi"/>
          <w:sz w:val="22"/>
          <w:lang w:val="en-GB"/>
        </w:rPr>
        <w:t>victims</w:t>
      </w:r>
      <w:r>
        <w:rPr>
          <w:rFonts w:cstheme="minorHAnsi"/>
          <w:sz w:val="22"/>
          <w:lang w:val="en-GB"/>
        </w:rPr>
        <w:t xml:space="preserve"> of violence</w:t>
      </w:r>
      <w:r w:rsidR="00E636CB">
        <w:rPr>
          <w:rFonts w:cstheme="minorHAnsi"/>
          <w:sz w:val="22"/>
          <w:lang w:val="en-GB"/>
        </w:rPr>
        <w:t xml:space="preserve"> </w:t>
      </w:r>
    </w:p>
    <w:p w14:paraId="3534C236" w14:textId="484C6ACB" w:rsidR="007855B4" w:rsidRPr="00710778" w:rsidRDefault="007855B4" w:rsidP="007855B4">
      <w:pPr>
        <w:pStyle w:val="Listeafsnit"/>
        <w:numPr>
          <w:ilvl w:val="1"/>
          <w:numId w:val="28"/>
        </w:numPr>
        <w:spacing w:after="0" w:line="240" w:lineRule="auto"/>
        <w:jc w:val="both"/>
        <w:rPr>
          <w:rFonts w:cstheme="minorHAnsi"/>
          <w:sz w:val="22"/>
          <w:lang w:val="en-GB"/>
        </w:rPr>
      </w:pPr>
      <w:r w:rsidRPr="00710778">
        <w:rPr>
          <w:rFonts w:cstheme="minorHAnsi"/>
          <w:sz w:val="22"/>
          <w:lang w:val="en-GB"/>
        </w:rPr>
        <w:t xml:space="preserve">Establishing </w:t>
      </w:r>
      <w:r w:rsidR="008F2F25">
        <w:rPr>
          <w:rFonts w:cstheme="minorHAnsi"/>
          <w:sz w:val="22"/>
          <w:lang w:val="en-GB"/>
        </w:rPr>
        <w:t>AFC</w:t>
      </w:r>
      <w:r w:rsidRPr="00710778">
        <w:rPr>
          <w:rFonts w:cstheme="minorHAnsi"/>
          <w:sz w:val="22"/>
          <w:lang w:val="en-GB"/>
        </w:rPr>
        <w:t xml:space="preserve"> as a knowledge hub on VAW in </w:t>
      </w:r>
      <w:r w:rsidR="008F2F25">
        <w:rPr>
          <w:rFonts w:cstheme="minorHAnsi"/>
          <w:sz w:val="22"/>
          <w:lang w:val="en-GB"/>
        </w:rPr>
        <w:t xml:space="preserve">Kef to </w:t>
      </w:r>
      <w:r w:rsidRPr="00710778">
        <w:rPr>
          <w:rFonts w:cstheme="minorHAnsi"/>
          <w:sz w:val="22"/>
          <w:lang w:val="en-GB"/>
        </w:rPr>
        <w:t xml:space="preserve">enable </w:t>
      </w:r>
      <w:r w:rsidR="008F2F25" w:rsidRPr="00350FE8">
        <w:rPr>
          <w:rFonts w:cstheme="minorHAnsi"/>
          <w:sz w:val="22"/>
          <w:lang w:val="en-GB"/>
        </w:rPr>
        <w:t>AFC</w:t>
      </w:r>
      <w:r w:rsidRPr="00350FE8">
        <w:rPr>
          <w:rFonts w:cstheme="minorHAnsi"/>
          <w:sz w:val="22"/>
          <w:lang w:val="en-GB"/>
        </w:rPr>
        <w:t xml:space="preserve"> to enter into partnerships and alliances with others strong actors</w:t>
      </w:r>
      <w:r w:rsidRPr="00710778">
        <w:rPr>
          <w:rFonts w:cstheme="minorHAnsi"/>
          <w:sz w:val="22"/>
          <w:lang w:val="en-GB"/>
        </w:rPr>
        <w:t xml:space="preserve"> in the field. In the long run this will </w:t>
      </w:r>
      <w:r w:rsidRPr="00350FE8">
        <w:rPr>
          <w:rFonts w:cstheme="minorHAnsi"/>
          <w:sz w:val="22"/>
          <w:lang w:val="en-GB"/>
        </w:rPr>
        <w:t xml:space="preserve">strengthen </w:t>
      </w:r>
      <w:r w:rsidR="008F2F25" w:rsidRPr="00350FE8">
        <w:rPr>
          <w:rFonts w:cstheme="minorHAnsi"/>
          <w:sz w:val="22"/>
          <w:lang w:val="en-GB"/>
        </w:rPr>
        <w:t>AFC</w:t>
      </w:r>
      <w:r w:rsidRPr="00350FE8">
        <w:rPr>
          <w:rFonts w:cstheme="minorHAnsi"/>
          <w:sz w:val="22"/>
          <w:lang w:val="en-GB"/>
        </w:rPr>
        <w:t xml:space="preserve"> as an advocacy organisation</w:t>
      </w:r>
      <w:r w:rsidRPr="00710778">
        <w:rPr>
          <w:rFonts w:cstheme="minorHAnsi"/>
          <w:sz w:val="22"/>
          <w:lang w:val="en-GB"/>
        </w:rPr>
        <w:t xml:space="preserve"> in a fragile political landscape, in relation to both boundary partners and duty bearers at the civic and political level.  </w:t>
      </w:r>
    </w:p>
    <w:p w14:paraId="440B52BB" w14:textId="77777777" w:rsidR="007855B4" w:rsidRPr="00710778" w:rsidRDefault="007855B4" w:rsidP="007855B4">
      <w:pPr>
        <w:jc w:val="both"/>
        <w:rPr>
          <w:rFonts w:cstheme="minorHAnsi"/>
          <w:sz w:val="22"/>
          <w:szCs w:val="22"/>
          <w:lang w:val="en-GB"/>
        </w:rPr>
      </w:pPr>
    </w:p>
    <w:p w14:paraId="0171A3DC" w14:textId="7B761EFF" w:rsidR="007855B4" w:rsidRPr="00710778" w:rsidRDefault="00D37638" w:rsidP="007855B4">
      <w:pPr>
        <w:jc w:val="both"/>
        <w:rPr>
          <w:rFonts w:cstheme="minorHAnsi"/>
          <w:sz w:val="22"/>
          <w:szCs w:val="22"/>
          <w:lang w:val="en-GB"/>
        </w:rPr>
      </w:pPr>
      <w:r>
        <w:rPr>
          <w:rFonts w:cstheme="minorHAnsi"/>
          <w:sz w:val="22"/>
          <w:szCs w:val="22"/>
          <w:lang w:val="en-GB"/>
        </w:rPr>
        <w:t>W</w:t>
      </w:r>
      <w:r w:rsidR="007855B4" w:rsidRPr="00710778">
        <w:rPr>
          <w:rFonts w:cstheme="minorHAnsi"/>
          <w:sz w:val="22"/>
          <w:szCs w:val="22"/>
          <w:lang w:val="en-GB"/>
        </w:rPr>
        <w:t xml:space="preserve">e will focus on making lasting changes by: </w:t>
      </w:r>
    </w:p>
    <w:p w14:paraId="7FA7CCD1" w14:textId="3F164930" w:rsidR="007855B4" w:rsidRPr="00710778" w:rsidRDefault="007855B4" w:rsidP="007855B4">
      <w:pPr>
        <w:pStyle w:val="Listeafsnit"/>
        <w:numPr>
          <w:ilvl w:val="0"/>
          <w:numId w:val="28"/>
        </w:numPr>
        <w:spacing w:after="120" w:line="240" w:lineRule="auto"/>
        <w:contextualSpacing w:val="0"/>
        <w:jc w:val="both"/>
        <w:rPr>
          <w:rFonts w:cstheme="minorHAnsi"/>
          <w:sz w:val="22"/>
          <w:lang w:val="en-GB"/>
        </w:rPr>
      </w:pPr>
      <w:r w:rsidRPr="00710778">
        <w:rPr>
          <w:rFonts w:cstheme="minorHAnsi"/>
          <w:b/>
          <w:bCs/>
          <w:sz w:val="22"/>
          <w:lang w:val="en-GB"/>
        </w:rPr>
        <w:t>Focusing on pr</w:t>
      </w:r>
      <w:r w:rsidR="00522452">
        <w:rPr>
          <w:rFonts w:cstheme="minorHAnsi"/>
          <w:b/>
          <w:bCs/>
          <w:sz w:val="22"/>
          <w:lang w:val="en-GB"/>
        </w:rPr>
        <w:t>otection</w:t>
      </w:r>
      <w:r w:rsidRPr="00710778">
        <w:rPr>
          <w:rFonts w:cstheme="minorHAnsi"/>
          <w:b/>
          <w:bCs/>
          <w:sz w:val="22"/>
          <w:lang w:val="en-GB"/>
        </w:rPr>
        <w:t xml:space="preserve"> through working with </w:t>
      </w:r>
      <w:r w:rsidR="00F9693A">
        <w:rPr>
          <w:rFonts w:cstheme="minorHAnsi"/>
          <w:b/>
          <w:bCs/>
          <w:sz w:val="22"/>
          <w:lang w:val="en-GB"/>
        </w:rPr>
        <w:t>data and training</w:t>
      </w:r>
      <w:r w:rsidRPr="00710778">
        <w:rPr>
          <w:rFonts w:cstheme="minorHAnsi"/>
          <w:b/>
          <w:bCs/>
          <w:sz w:val="22"/>
          <w:lang w:val="en-GB"/>
        </w:rPr>
        <w:t>.</w:t>
      </w:r>
      <w:r w:rsidRPr="00710778">
        <w:rPr>
          <w:rFonts w:cstheme="minorHAnsi"/>
          <w:sz w:val="22"/>
          <w:lang w:val="en-GB"/>
        </w:rPr>
        <w:t xml:space="preserve"> </w:t>
      </w:r>
      <w:r w:rsidR="000C7AF8">
        <w:rPr>
          <w:rFonts w:cstheme="minorHAnsi"/>
          <w:sz w:val="22"/>
          <w:lang w:val="en-GB"/>
        </w:rPr>
        <w:t xml:space="preserve">This </w:t>
      </w:r>
      <w:r w:rsidRPr="00710778">
        <w:rPr>
          <w:rFonts w:cstheme="minorHAnsi"/>
          <w:sz w:val="22"/>
          <w:lang w:val="en-GB"/>
        </w:rPr>
        <w:t xml:space="preserve">implies targeting </w:t>
      </w:r>
      <w:r w:rsidR="006731F9">
        <w:rPr>
          <w:rFonts w:cstheme="minorHAnsi"/>
          <w:sz w:val="22"/>
          <w:lang w:val="en-GB"/>
        </w:rPr>
        <w:t>multiple stakeholder</w:t>
      </w:r>
      <w:r w:rsidRPr="00710778">
        <w:rPr>
          <w:rFonts w:cstheme="minorHAnsi"/>
          <w:sz w:val="22"/>
          <w:lang w:val="en-GB"/>
        </w:rPr>
        <w:t xml:space="preserve">s </w:t>
      </w:r>
      <w:r w:rsidR="005A126F">
        <w:rPr>
          <w:rFonts w:cstheme="minorHAnsi"/>
          <w:sz w:val="22"/>
          <w:lang w:val="en-GB"/>
        </w:rPr>
        <w:t xml:space="preserve">who all </w:t>
      </w:r>
      <w:r w:rsidR="00013890">
        <w:rPr>
          <w:rFonts w:cstheme="minorHAnsi"/>
          <w:sz w:val="22"/>
          <w:lang w:val="en-GB"/>
        </w:rPr>
        <w:t>must</w:t>
      </w:r>
      <w:r w:rsidR="005A126F">
        <w:rPr>
          <w:rFonts w:cstheme="minorHAnsi"/>
          <w:sz w:val="22"/>
          <w:lang w:val="en-GB"/>
        </w:rPr>
        <w:t xml:space="preserve"> work together in order for the protection of women </w:t>
      </w:r>
      <w:r w:rsidR="001B14E2">
        <w:rPr>
          <w:rFonts w:cstheme="minorHAnsi"/>
          <w:sz w:val="22"/>
          <w:lang w:val="en-GB"/>
        </w:rPr>
        <w:t>victims</w:t>
      </w:r>
      <w:r w:rsidR="005A126F">
        <w:rPr>
          <w:rFonts w:cstheme="minorHAnsi"/>
          <w:sz w:val="22"/>
          <w:lang w:val="en-GB"/>
        </w:rPr>
        <w:t xml:space="preserve"> of violence to </w:t>
      </w:r>
      <w:r w:rsidR="00A722EB">
        <w:rPr>
          <w:rFonts w:cstheme="minorHAnsi"/>
          <w:sz w:val="22"/>
          <w:lang w:val="en-GB"/>
        </w:rPr>
        <w:t>work.</w:t>
      </w:r>
      <w:r w:rsidR="005A126F">
        <w:rPr>
          <w:rFonts w:cstheme="minorHAnsi"/>
          <w:sz w:val="22"/>
          <w:lang w:val="en-GB"/>
        </w:rPr>
        <w:t xml:space="preserve"> </w:t>
      </w:r>
      <w:r w:rsidR="00EB71D1">
        <w:rPr>
          <w:rFonts w:cstheme="minorHAnsi"/>
          <w:sz w:val="22"/>
          <w:lang w:val="en-GB"/>
        </w:rPr>
        <w:t xml:space="preserve">Police, judges, policy makers and civil society </w:t>
      </w:r>
      <w:r w:rsidRPr="00710778">
        <w:rPr>
          <w:rFonts w:cstheme="minorHAnsi"/>
          <w:sz w:val="22"/>
          <w:lang w:val="en-GB"/>
        </w:rPr>
        <w:t xml:space="preserve">will all be targeted in </w:t>
      </w:r>
      <w:r w:rsidR="004F7DE7">
        <w:rPr>
          <w:rFonts w:cstheme="minorHAnsi"/>
          <w:sz w:val="22"/>
          <w:lang w:val="en-GB"/>
        </w:rPr>
        <w:t>Kef</w:t>
      </w:r>
      <w:r w:rsidRPr="00710778">
        <w:rPr>
          <w:rFonts w:cstheme="minorHAnsi"/>
          <w:sz w:val="22"/>
          <w:lang w:val="en-GB"/>
        </w:rPr>
        <w:t>. By targeting</w:t>
      </w:r>
      <w:r w:rsidR="00013890">
        <w:rPr>
          <w:rFonts w:cstheme="minorHAnsi"/>
          <w:sz w:val="22"/>
          <w:lang w:val="en-GB"/>
        </w:rPr>
        <w:t xml:space="preserve"> these stakeholders and improving coordination between duty bearers and civil society</w:t>
      </w:r>
      <w:r w:rsidRPr="00710778">
        <w:rPr>
          <w:rFonts w:cstheme="minorHAnsi"/>
          <w:sz w:val="22"/>
          <w:lang w:val="en-GB"/>
        </w:rPr>
        <w:t xml:space="preserve">, the aim is to </w:t>
      </w:r>
      <w:r w:rsidRPr="00710778">
        <w:rPr>
          <w:rFonts w:cstheme="minorHAnsi"/>
          <w:b/>
          <w:bCs/>
          <w:sz w:val="22"/>
          <w:lang w:val="en-GB"/>
        </w:rPr>
        <w:t>provide lasting improvements for the target group</w:t>
      </w:r>
      <w:r w:rsidRPr="00710778">
        <w:rPr>
          <w:rFonts w:cstheme="minorHAnsi"/>
          <w:sz w:val="22"/>
          <w:lang w:val="en-GB"/>
        </w:rPr>
        <w:t xml:space="preserve"> in relation to domestic violence. </w:t>
      </w:r>
    </w:p>
    <w:p w14:paraId="21D4FE63" w14:textId="2CA8EE13" w:rsidR="00887F17" w:rsidRPr="00A52583" w:rsidRDefault="007855B4" w:rsidP="00A65DB1">
      <w:pPr>
        <w:pStyle w:val="Listeafsnit"/>
        <w:numPr>
          <w:ilvl w:val="0"/>
          <w:numId w:val="28"/>
        </w:numPr>
        <w:spacing w:after="120" w:line="240" w:lineRule="auto"/>
        <w:contextualSpacing w:val="0"/>
        <w:jc w:val="both"/>
        <w:rPr>
          <w:rFonts w:cstheme="minorHAnsi"/>
          <w:sz w:val="22"/>
          <w:lang w:val="en-GB"/>
        </w:rPr>
      </w:pPr>
      <w:r w:rsidRPr="00710778">
        <w:rPr>
          <w:rFonts w:cstheme="minorHAnsi"/>
          <w:sz w:val="22"/>
          <w:lang w:val="en-GB"/>
        </w:rPr>
        <w:t xml:space="preserve">The partnership will work towards </w:t>
      </w:r>
      <w:r w:rsidRPr="00710778">
        <w:rPr>
          <w:rFonts w:cstheme="minorHAnsi"/>
          <w:b/>
          <w:bCs/>
          <w:sz w:val="22"/>
          <w:lang w:val="en-GB"/>
        </w:rPr>
        <w:t>lasting improvement for women exposed to violence</w:t>
      </w:r>
      <w:r w:rsidRPr="00710778">
        <w:rPr>
          <w:rFonts w:cstheme="minorHAnsi"/>
          <w:sz w:val="22"/>
          <w:lang w:val="en-GB"/>
        </w:rPr>
        <w:t xml:space="preserve">, not only in relation to rights for women already subjected to violence but also in a preventive perspective; </w:t>
      </w:r>
      <w:r w:rsidR="001D042A">
        <w:rPr>
          <w:rFonts w:cstheme="minorHAnsi"/>
          <w:sz w:val="22"/>
          <w:lang w:val="en-GB"/>
        </w:rPr>
        <w:t xml:space="preserve">ensuring that the Law 58 is </w:t>
      </w:r>
      <w:r w:rsidR="00696EE3">
        <w:rPr>
          <w:rFonts w:cstheme="minorHAnsi"/>
          <w:sz w:val="22"/>
          <w:lang w:val="en-GB"/>
        </w:rPr>
        <w:t>implemented,</w:t>
      </w:r>
      <w:r w:rsidR="001D042A">
        <w:rPr>
          <w:rFonts w:cstheme="minorHAnsi"/>
          <w:sz w:val="22"/>
          <w:lang w:val="en-GB"/>
        </w:rPr>
        <w:t xml:space="preserve"> and </w:t>
      </w:r>
      <w:r w:rsidR="008F1ADE">
        <w:rPr>
          <w:rFonts w:cstheme="minorHAnsi"/>
          <w:sz w:val="22"/>
          <w:lang w:val="en-GB"/>
        </w:rPr>
        <w:t>the right instances and protective measures are in place and working will</w:t>
      </w:r>
      <w:r w:rsidRPr="00710778">
        <w:rPr>
          <w:rFonts w:cstheme="minorHAnsi"/>
          <w:sz w:val="22"/>
          <w:lang w:val="en-GB"/>
        </w:rPr>
        <w:t xml:space="preserve"> also have a preventive effect in a longer-term perspective. </w:t>
      </w:r>
    </w:p>
    <w:p w14:paraId="02150360" w14:textId="34865E1B" w:rsidR="00F721AB" w:rsidRPr="00A234E4" w:rsidRDefault="00566359" w:rsidP="00A65DB1">
      <w:pPr>
        <w:jc w:val="both"/>
        <w:rPr>
          <w:rFonts w:cstheme="minorHAnsi"/>
          <w:b/>
          <w:bCs/>
          <w:color w:val="000000" w:themeColor="text1"/>
          <w:sz w:val="28"/>
          <w:szCs w:val="28"/>
          <w:lang w:val="en-GB"/>
        </w:rPr>
      </w:pPr>
      <w:r w:rsidRPr="00A234E4">
        <w:rPr>
          <w:rFonts w:cstheme="minorHAnsi"/>
          <w:b/>
          <w:bCs/>
          <w:color w:val="000000" w:themeColor="text1"/>
          <w:sz w:val="28"/>
          <w:szCs w:val="28"/>
          <w:lang w:val="en-GB"/>
        </w:rPr>
        <w:t xml:space="preserve">3.6 </w:t>
      </w:r>
      <w:r w:rsidR="00F721AB" w:rsidRPr="00670258">
        <w:rPr>
          <w:rFonts w:cstheme="minorHAnsi"/>
          <w:b/>
          <w:bCs/>
          <w:color w:val="000000" w:themeColor="text1"/>
          <w:sz w:val="28"/>
          <w:szCs w:val="28"/>
          <w:lang w:val="en-GB"/>
        </w:rPr>
        <w:t xml:space="preserve">Risk assessment </w:t>
      </w:r>
    </w:p>
    <w:p w14:paraId="3DCC4E49" w14:textId="498F5535" w:rsidR="003B196E" w:rsidRPr="00670258" w:rsidRDefault="00FB36E7" w:rsidP="00674A09">
      <w:pPr>
        <w:jc w:val="both"/>
        <w:rPr>
          <w:rFonts w:cstheme="minorHAnsi"/>
          <w:b/>
          <w:i/>
          <w:sz w:val="22"/>
          <w:lang w:val="en-GB"/>
        </w:rPr>
      </w:pPr>
      <w:r w:rsidRPr="00670258">
        <w:rPr>
          <w:rFonts w:cstheme="minorHAnsi"/>
          <w:b/>
          <w:bCs/>
          <w:i/>
          <w:iCs/>
          <w:sz w:val="22"/>
          <w:lang w:val="en-GB"/>
        </w:rPr>
        <w:t>Political risks</w:t>
      </w:r>
    </w:p>
    <w:p w14:paraId="0434A60C" w14:textId="3A92AEE2" w:rsidR="00DC4100" w:rsidRPr="00670258" w:rsidRDefault="00F30F6D" w:rsidP="00674A09">
      <w:pPr>
        <w:jc w:val="both"/>
        <w:rPr>
          <w:rFonts w:cstheme="minorHAnsi"/>
          <w:sz w:val="22"/>
          <w:lang w:val="en-GB"/>
        </w:rPr>
      </w:pPr>
      <w:r w:rsidRPr="00670258">
        <w:rPr>
          <w:rFonts w:cstheme="minorHAnsi"/>
          <w:sz w:val="22"/>
          <w:lang w:val="en-GB"/>
        </w:rPr>
        <w:t>As</w:t>
      </w:r>
      <w:r w:rsidR="00652041" w:rsidRPr="00670258">
        <w:rPr>
          <w:rFonts w:cstheme="minorHAnsi"/>
          <w:sz w:val="22"/>
          <w:lang w:val="en-GB"/>
        </w:rPr>
        <w:t xml:space="preserve"> described in </w:t>
      </w:r>
      <w:r w:rsidR="0008703C" w:rsidRPr="00670258">
        <w:rPr>
          <w:rFonts w:cstheme="minorHAnsi"/>
          <w:sz w:val="22"/>
          <w:lang w:val="en-GB"/>
        </w:rPr>
        <w:t>section 1.2</w:t>
      </w:r>
      <w:r w:rsidR="00652041" w:rsidRPr="00670258">
        <w:rPr>
          <w:rFonts w:cstheme="minorHAnsi"/>
          <w:sz w:val="22"/>
          <w:lang w:val="en-GB"/>
        </w:rPr>
        <w:t>, the political situation is fragile in Tunisia</w:t>
      </w:r>
      <w:r w:rsidR="00570436" w:rsidRPr="00670258">
        <w:rPr>
          <w:rFonts w:cstheme="minorHAnsi"/>
          <w:sz w:val="22"/>
          <w:lang w:val="en-GB"/>
        </w:rPr>
        <w:t xml:space="preserve">. There is a real fear amongst civil society organisations that what they are witnessing is a </w:t>
      </w:r>
      <w:r w:rsidR="00C61B65" w:rsidRPr="00670258">
        <w:rPr>
          <w:rFonts w:cstheme="minorHAnsi"/>
          <w:sz w:val="22"/>
          <w:lang w:val="en-GB"/>
        </w:rPr>
        <w:t xml:space="preserve">democratic backsliding </w:t>
      </w:r>
      <w:r w:rsidR="001126D7" w:rsidRPr="00670258">
        <w:rPr>
          <w:rFonts w:cstheme="minorHAnsi"/>
          <w:sz w:val="22"/>
          <w:lang w:val="en-GB"/>
        </w:rPr>
        <w:t xml:space="preserve">of </w:t>
      </w:r>
      <w:r w:rsidR="00F51015" w:rsidRPr="00670258">
        <w:rPr>
          <w:rFonts w:cstheme="minorHAnsi"/>
          <w:sz w:val="22"/>
          <w:lang w:val="en-GB"/>
        </w:rPr>
        <w:t>Tunisia’s</w:t>
      </w:r>
      <w:r w:rsidR="001126D7" w:rsidRPr="00670258">
        <w:rPr>
          <w:rFonts w:cstheme="minorHAnsi"/>
          <w:sz w:val="22"/>
          <w:lang w:val="en-GB"/>
        </w:rPr>
        <w:t xml:space="preserve"> political lands</w:t>
      </w:r>
      <w:r w:rsidR="00F51015" w:rsidRPr="00670258">
        <w:rPr>
          <w:rFonts w:cstheme="minorHAnsi"/>
          <w:sz w:val="22"/>
          <w:lang w:val="en-GB"/>
        </w:rPr>
        <w:t xml:space="preserve">cape. </w:t>
      </w:r>
      <w:r w:rsidR="00652041" w:rsidRPr="00670258">
        <w:rPr>
          <w:rFonts w:cstheme="minorHAnsi"/>
          <w:sz w:val="22"/>
          <w:lang w:val="en-GB"/>
        </w:rPr>
        <w:t xml:space="preserve"> </w:t>
      </w:r>
      <w:r w:rsidR="00543903" w:rsidRPr="00670258">
        <w:rPr>
          <w:rFonts w:cstheme="minorHAnsi"/>
          <w:sz w:val="22"/>
          <w:lang w:val="en-GB"/>
        </w:rPr>
        <w:t>History and experience show that when democracy is shrinking and especially when combined with a very weak economy, women are the first to</w:t>
      </w:r>
      <w:r w:rsidR="00AE6CFE" w:rsidRPr="00670258">
        <w:rPr>
          <w:rFonts w:cstheme="minorHAnsi"/>
          <w:sz w:val="22"/>
          <w:lang w:val="en-GB"/>
        </w:rPr>
        <w:t xml:space="preserve"> f</w:t>
      </w:r>
      <w:r w:rsidR="00F57D1A" w:rsidRPr="00670258">
        <w:rPr>
          <w:rFonts w:cstheme="minorHAnsi"/>
          <w:sz w:val="22"/>
          <w:lang w:val="en-GB"/>
        </w:rPr>
        <w:t>ace</w:t>
      </w:r>
      <w:r w:rsidR="00AE6CFE" w:rsidRPr="00670258">
        <w:rPr>
          <w:rFonts w:cstheme="minorHAnsi"/>
          <w:sz w:val="22"/>
          <w:lang w:val="en-GB"/>
        </w:rPr>
        <w:t xml:space="preserve"> the consequences. </w:t>
      </w:r>
      <w:r w:rsidR="00666A8C" w:rsidRPr="00670258">
        <w:rPr>
          <w:rFonts w:cstheme="minorHAnsi"/>
          <w:sz w:val="22"/>
          <w:lang w:val="en-GB"/>
        </w:rPr>
        <w:t xml:space="preserve">However, </w:t>
      </w:r>
      <w:r w:rsidR="0017049D" w:rsidRPr="00670258">
        <w:rPr>
          <w:rFonts w:cstheme="minorHAnsi"/>
          <w:sz w:val="22"/>
          <w:lang w:val="en-GB"/>
        </w:rPr>
        <w:t>where many civil society organisations are already f</w:t>
      </w:r>
      <w:r w:rsidR="00F57D1A" w:rsidRPr="00670258">
        <w:rPr>
          <w:rFonts w:cstheme="minorHAnsi"/>
          <w:sz w:val="22"/>
          <w:lang w:val="en-GB"/>
        </w:rPr>
        <w:t>acing</w:t>
      </w:r>
      <w:r w:rsidR="003D3AA9" w:rsidRPr="00670258">
        <w:rPr>
          <w:rFonts w:cstheme="minorHAnsi"/>
          <w:sz w:val="22"/>
          <w:lang w:val="en-GB"/>
        </w:rPr>
        <w:t xml:space="preserve"> the pressure </w:t>
      </w:r>
      <w:r w:rsidR="00F57D1A" w:rsidRPr="00670258">
        <w:rPr>
          <w:rFonts w:cstheme="minorHAnsi"/>
          <w:sz w:val="22"/>
          <w:lang w:val="en-GB"/>
        </w:rPr>
        <w:t xml:space="preserve">due to </w:t>
      </w:r>
      <w:r w:rsidR="003D3AA9" w:rsidRPr="00670258">
        <w:rPr>
          <w:rFonts w:cstheme="minorHAnsi"/>
          <w:sz w:val="22"/>
          <w:lang w:val="en-GB"/>
        </w:rPr>
        <w:t xml:space="preserve">the </w:t>
      </w:r>
      <w:r w:rsidR="00536F41" w:rsidRPr="00670258">
        <w:rPr>
          <w:rFonts w:cstheme="minorHAnsi"/>
          <w:sz w:val="22"/>
          <w:lang w:val="en-GB"/>
        </w:rPr>
        <w:t>nature of the</w:t>
      </w:r>
      <w:r w:rsidR="00F57D1A" w:rsidRPr="00670258">
        <w:rPr>
          <w:rFonts w:cstheme="minorHAnsi"/>
          <w:sz w:val="22"/>
          <w:lang w:val="en-GB"/>
        </w:rPr>
        <w:t>ir</w:t>
      </w:r>
      <w:r w:rsidR="00536F41" w:rsidRPr="00670258">
        <w:rPr>
          <w:rFonts w:cstheme="minorHAnsi"/>
          <w:sz w:val="22"/>
          <w:lang w:val="en-GB"/>
        </w:rPr>
        <w:t xml:space="preserve"> work</w:t>
      </w:r>
      <w:r w:rsidR="00121DF4" w:rsidRPr="00670258">
        <w:rPr>
          <w:rFonts w:cstheme="minorHAnsi"/>
          <w:sz w:val="22"/>
          <w:lang w:val="en-GB"/>
        </w:rPr>
        <w:t>,</w:t>
      </w:r>
      <w:r w:rsidR="00536F41" w:rsidRPr="00670258">
        <w:rPr>
          <w:rFonts w:cstheme="minorHAnsi"/>
          <w:sz w:val="22"/>
          <w:lang w:val="en-GB"/>
        </w:rPr>
        <w:t xml:space="preserve"> </w:t>
      </w:r>
      <w:r w:rsidR="00F7701D" w:rsidRPr="00670258">
        <w:rPr>
          <w:rFonts w:cstheme="minorHAnsi"/>
          <w:sz w:val="22"/>
          <w:lang w:val="en-GB"/>
        </w:rPr>
        <w:t>working with women victims of violence is often an exception</w:t>
      </w:r>
      <w:r w:rsidR="009852E5" w:rsidRPr="00670258">
        <w:rPr>
          <w:rFonts w:cstheme="minorHAnsi"/>
          <w:sz w:val="22"/>
          <w:lang w:val="en-GB"/>
        </w:rPr>
        <w:t xml:space="preserve"> which is allowed even in very fragile contexts</w:t>
      </w:r>
      <w:r w:rsidR="00C445F4" w:rsidRPr="00670258">
        <w:rPr>
          <w:rFonts w:cstheme="minorHAnsi"/>
          <w:sz w:val="22"/>
          <w:lang w:val="en-GB"/>
        </w:rPr>
        <w:t xml:space="preserve"> </w:t>
      </w:r>
      <w:r w:rsidR="009852E5" w:rsidRPr="00670258">
        <w:rPr>
          <w:rFonts w:cstheme="minorHAnsi"/>
          <w:sz w:val="22"/>
          <w:lang w:val="en-GB"/>
        </w:rPr>
        <w:t>(for example, Danner also has experience from Afghanistan</w:t>
      </w:r>
      <w:r w:rsidR="00121DF4" w:rsidRPr="00670258">
        <w:rPr>
          <w:rFonts w:cstheme="minorHAnsi"/>
          <w:sz w:val="22"/>
          <w:lang w:val="en-GB"/>
        </w:rPr>
        <w:t xml:space="preserve"> and Palestine</w:t>
      </w:r>
      <w:r w:rsidR="009852E5" w:rsidRPr="00670258">
        <w:rPr>
          <w:rFonts w:cstheme="minorHAnsi"/>
          <w:sz w:val="22"/>
          <w:lang w:val="en-GB"/>
        </w:rPr>
        <w:t>). Be</w:t>
      </w:r>
      <w:r w:rsidR="00621B54" w:rsidRPr="00670258">
        <w:rPr>
          <w:rFonts w:cstheme="minorHAnsi"/>
          <w:sz w:val="22"/>
          <w:lang w:val="en-GB"/>
        </w:rPr>
        <w:t>cause there is already an extensive la</w:t>
      </w:r>
      <w:r w:rsidR="00135645" w:rsidRPr="00670258">
        <w:rPr>
          <w:rFonts w:cstheme="minorHAnsi"/>
          <w:sz w:val="22"/>
          <w:lang w:val="en-GB"/>
        </w:rPr>
        <w:t>w in place concerning VAW in Tunisia</w:t>
      </w:r>
      <w:r w:rsidR="003A20A5" w:rsidRPr="00670258">
        <w:rPr>
          <w:rFonts w:cstheme="minorHAnsi"/>
          <w:sz w:val="22"/>
          <w:lang w:val="en-GB"/>
        </w:rPr>
        <w:t xml:space="preserve">, AFC and Danner have a </w:t>
      </w:r>
      <w:r w:rsidR="00271093" w:rsidRPr="00670258">
        <w:rPr>
          <w:rFonts w:cstheme="minorHAnsi"/>
          <w:sz w:val="22"/>
          <w:lang w:val="en-GB"/>
        </w:rPr>
        <w:t xml:space="preserve">legal </w:t>
      </w:r>
      <w:r w:rsidR="00F30C1E" w:rsidRPr="00670258">
        <w:rPr>
          <w:rFonts w:cstheme="minorHAnsi"/>
          <w:sz w:val="22"/>
          <w:lang w:val="en-GB"/>
        </w:rPr>
        <w:t xml:space="preserve">and widely accepted </w:t>
      </w:r>
      <w:r w:rsidR="00271093" w:rsidRPr="00670258">
        <w:rPr>
          <w:rFonts w:cstheme="minorHAnsi"/>
          <w:sz w:val="22"/>
          <w:lang w:val="en-GB"/>
        </w:rPr>
        <w:t xml:space="preserve">frame </w:t>
      </w:r>
      <w:r w:rsidR="00DF4600" w:rsidRPr="00670258">
        <w:rPr>
          <w:rFonts w:cstheme="minorHAnsi"/>
          <w:sz w:val="22"/>
          <w:lang w:val="en-GB"/>
        </w:rPr>
        <w:t xml:space="preserve">to work within. During </w:t>
      </w:r>
      <w:r w:rsidR="00FB1418" w:rsidRPr="00670258">
        <w:rPr>
          <w:rFonts w:cstheme="minorHAnsi"/>
          <w:sz w:val="22"/>
          <w:lang w:val="en-GB"/>
        </w:rPr>
        <w:t xml:space="preserve">the last 5 years working under </w:t>
      </w:r>
      <w:r w:rsidR="0088763D" w:rsidRPr="00670258">
        <w:rPr>
          <w:rFonts w:cstheme="minorHAnsi"/>
          <w:sz w:val="22"/>
          <w:lang w:val="en-GB"/>
        </w:rPr>
        <w:t>The Danish-Arab Partnership Programme</w:t>
      </w:r>
      <w:r w:rsidR="00670258" w:rsidRPr="00670258">
        <w:rPr>
          <w:rFonts w:cstheme="minorHAnsi"/>
          <w:sz w:val="22"/>
          <w:lang w:val="en-GB"/>
        </w:rPr>
        <w:t>,</w:t>
      </w:r>
      <w:r w:rsidR="00FB1418" w:rsidRPr="00670258">
        <w:rPr>
          <w:rFonts w:cstheme="minorHAnsi"/>
          <w:sz w:val="22"/>
          <w:lang w:val="en-GB"/>
        </w:rPr>
        <w:t xml:space="preserve"> </w:t>
      </w:r>
      <w:r w:rsidR="001B4270" w:rsidRPr="00670258">
        <w:rPr>
          <w:rFonts w:cstheme="minorHAnsi"/>
          <w:sz w:val="22"/>
          <w:lang w:val="en-GB"/>
        </w:rPr>
        <w:t xml:space="preserve">Danner has also </w:t>
      </w:r>
      <w:r w:rsidR="000929AE" w:rsidRPr="00670258">
        <w:rPr>
          <w:rFonts w:cstheme="minorHAnsi"/>
          <w:sz w:val="22"/>
          <w:lang w:val="en-GB"/>
        </w:rPr>
        <w:t xml:space="preserve">gotten </w:t>
      </w:r>
      <w:r w:rsidR="00C31356" w:rsidRPr="00670258">
        <w:rPr>
          <w:rFonts w:cstheme="minorHAnsi"/>
          <w:sz w:val="22"/>
          <w:lang w:val="en-GB"/>
        </w:rPr>
        <w:t>solid experience navigating with partners in the Tunisian society and political situation</w:t>
      </w:r>
      <w:r w:rsidR="00B35468" w:rsidRPr="00670258">
        <w:rPr>
          <w:rFonts w:cstheme="minorHAnsi"/>
          <w:sz w:val="22"/>
          <w:lang w:val="en-GB"/>
        </w:rPr>
        <w:t xml:space="preserve"> and have formed strong </w:t>
      </w:r>
      <w:r w:rsidR="00532911" w:rsidRPr="00670258">
        <w:rPr>
          <w:rFonts w:cstheme="minorHAnsi"/>
          <w:sz w:val="22"/>
          <w:lang w:val="en-GB"/>
        </w:rPr>
        <w:t xml:space="preserve">connections </w:t>
      </w:r>
      <w:r w:rsidR="00461178" w:rsidRPr="00670258">
        <w:rPr>
          <w:rFonts w:cstheme="minorHAnsi"/>
          <w:sz w:val="22"/>
          <w:lang w:val="en-GB"/>
        </w:rPr>
        <w:t xml:space="preserve">with The Ministry of Woman Affairs in Tunisia. </w:t>
      </w:r>
      <w:r w:rsidR="00494E88" w:rsidRPr="00670258">
        <w:rPr>
          <w:rFonts w:cstheme="minorHAnsi"/>
          <w:sz w:val="22"/>
          <w:lang w:val="en-GB"/>
        </w:rPr>
        <w:t xml:space="preserve">Therefore, we are hopeful that we will be able to carry out the implementation of this proposal. </w:t>
      </w:r>
      <w:r w:rsidR="00FA45C7" w:rsidRPr="00670258">
        <w:rPr>
          <w:rFonts w:cstheme="minorHAnsi"/>
          <w:sz w:val="22"/>
          <w:lang w:val="en-GB"/>
        </w:rPr>
        <w:t>AFC is also strongly organi</w:t>
      </w:r>
      <w:r w:rsidR="00670258">
        <w:rPr>
          <w:rFonts w:cstheme="minorHAnsi"/>
          <w:sz w:val="22"/>
          <w:lang w:val="en-GB"/>
        </w:rPr>
        <w:t>s</w:t>
      </w:r>
      <w:r w:rsidR="00FA45C7" w:rsidRPr="00670258">
        <w:rPr>
          <w:rFonts w:cstheme="minorHAnsi"/>
          <w:sz w:val="22"/>
          <w:lang w:val="en-GB"/>
        </w:rPr>
        <w:t xml:space="preserve">ed in </w:t>
      </w:r>
      <w:r w:rsidR="005A06FE" w:rsidRPr="00670258">
        <w:rPr>
          <w:rFonts w:cstheme="minorHAnsi"/>
          <w:sz w:val="22"/>
          <w:lang w:val="en-GB"/>
        </w:rPr>
        <w:t>c</w:t>
      </w:r>
      <w:r w:rsidR="00FA45C7" w:rsidRPr="00670258">
        <w:rPr>
          <w:rFonts w:cstheme="minorHAnsi"/>
          <w:sz w:val="22"/>
          <w:lang w:val="en-GB"/>
        </w:rPr>
        <w:t>ivil society networks with very strong connection to</w:t>
      </w:r>
      <w:r w:rsidR="004477E0" w:rsidRPr="00670258">
        <w:rPr>
          <w:rFonts w:cstheme="minorHAnsi"/>
          <w:sz w:val="22"/>
          <w:lang w:val="en-GB"/>
        </w:rPr>
        <w:t xml:space="preserve"> state stakeholders, and it is expected that this will be a mitigating factor </w:t>
      </w:r>
      <w:r w:rsidR="002F7E2B">
        <w:rPr>
          <w:rFonts w:cstheme="minorHAnsi"/>
          <w:sz w:val="22"/>
          <w:lang w:val="en-GB"/>
        </w:rPr>
        <w:t>which</w:t>
      </w:r>
      <w:r w:rsidR="004477E0" w:rsidRPr="00670258">
        <w:rPr>
          <w:rFonts w:cstheme="minorHAnsi"/>
          <w:sz w:val="22"/>
          <w:lang w:val="en-GB"/>
        </w:rPr>
        <w:t xml:space="preserve"> will limit the potential </w:t>
      </w:r>
      <w:r w:rsidR="00567320" w:rsidRPr="00670258">
        <w:rPr>
          <w:rFonts w:cstheme="minorHAnsi"/>
          <w:sz w:val="22"/>
          <w:lang w:val="en-GB"/>
        </w:rPr>
        <w:t xml:space="preserve">consequences of new anti-civil society initiatives. </w:t>
      </w:r>
    </w:p>
    <w:p w14:paraId="5FDDA480" w14:textId="77777777" w:rsidR="00DC4100" w:rsidRDefault="00DC4100" w:rsidP="00674A09">
      <w:pPr>
        <w:jc w:val="both"/>
        <w:rPr>
          <w:rFonts w:cstheme="minorHAnsi"/>
          <w:sz w:val="22"/>
          <w:lang w:val="en-US"/>
        </w:rPr>
      </w:pPr>
    </w:p>
    <w:p w14:paraId="7E75E2AE" w14:textId="4EDCD868" w:rsidR="00A70C73" w:rsidRPr="00670258" w:rsidRDefault="00494E88" w:rsidP="00494E88">
      <w:pPr>
        <w:rPr>
          <w:rFonts w:cstheme="minorHAnsi"/>
          <w:b/>
          <w:bCs/>
          <w:i/>
          <w:iCs/>
          <w:sz w:val="22"/>
          <w:lang w:val="en-GB"/>
        </w:rPr>
      </w:pPr>
      <w:r w:rsidRPr="00670258">
        <w:rPr>
          <w:rFonts w:cstheme="minorHAnsi"/>
          <w:b/>
          <w:bCs/>
          <w:i/>
          <w:iCs/>
          <w:sz w:val="22"/>
          <w:lang w:val="en-GB"/>
        </w:rPr>
        <w:t>Organisational</w:t>
      </w:r>
      <w:r w:rsidR="00A70C73" w:rsidRPr="00670258">
        <w:rPr>
          <w:rFonts w:cstheme="minorHAnsi"/>
          <w:b/>
          <w:bCs/>
          <w:i/>
          <w:iCs/>
          <w:sz w:val="22"/>
          <w:lang w:val="en-GB"/>
        </w:rPr>
        <w:t xml:space="preserve"> risks</w:t>
      </w:r>
    </w:p>
    <w:p w14:paraId="374C58E0" w14:textId="71073C66" w:rsidR="00A70C73" w:rsidRDefault="006D0BE2" w:rsidP="006D0BE2">
      <w:pPr>
        <w:rPr>
          <w:rFonts w:cstheme="minorHAnsi"/>
          <w:sz w:val="22"/>
          <w:lang w:val="en-US"/>
        </w:rPr>
      </w:pPr>
      <w:r w:rsidRPr="00670258">
        <w:rPr>
          <w:rFonts w:cstheme="minorHAnsi"/>
          <w:sz w:val="22"/>
          <w:lang w:val="en-GB"/>
        </w:rPr>
        <w:t>AFC has a strong organisational set-up and a diverse funding stream from different donors</w:t>
      </w:r>
      <w:r w:rsidR="00DF4787" w:rsidRPr="00670258">
        <w:rPr>
          <w:rFonts w:cstheme="minorHAnsi"/>
          <w:sz w:val="22"/>
          <w:lang w:val="en-GB"/>
        </w:rPr>
        <w:t>.</w:t>
      </w:r>
      <w:r w:rsidRPr="00670258">
        <w:rPr>
          <w:rFonts w:cstheme="minorHAnsi"/>
          <w:sz w:val="22"/>
          <w:lang w:val="en-GB"/>
        </w:rPr>
        <w:t xml:space="preserve"> </w:t>
      </w:r>
      <w:r w:rsidR="007E2BC4" w:rsidRPr="00670258">
        <w:rPr>
          <w:rFonts w:cstheme="minorHAnsi"/>
          <w:sz w:val="22"/>
          <w:lang w:val="en-GB"/>
        </w:rPr>
        <w:t>The political situation is of course also an organisational risk</w:t>
      </w:r>
      <w:r w:rsidR="00D46A16" w:rsidRPr="00670258">
        <w:rPr>
          <w:rFonts w:cstheme="minorHAnsi"/>
          <w:sz w:val="22"/>
          <w:lang w:val="en-GB"/>
        </w:rPr>
        <w:t xml:space="preserve">, but a mitigating factor is the strong network of </w:t>
      </w:r>
      <w:r w:rsidR="005C74C1" w:rsidRPr="00670258">
        <w:rPr>
          <w:rFonts w:cstheme="minorHAnsi"/>
          <w:sz w:val="22"/>
          <w:lang w:val="en-GB"/>
        </w:rPr>
        <w:t>women’s</w:t>
      </w:r>
      <w:r w:rsidR="002F02B0">
        <w:rPr>
          <w:rFonts w:cstheme="minorHAnsi"/>
          <w:sz w:val="22"/>
          <w:lang w:val="en-US"/>
        </w:rPr>
        <w:t xml:space="preserve"> </w:t>
      </w:r>
      <w:r w:rsidR="002F02B0" w:rsidRPr="00B2560B">
        <w:rPr>
          <w:rFonts w:cstheme="minorHAnsi"/>
          <w:sz w:val="22"/>
          <w:lang w:val="en-GB"/>
        </w:rPr>
        <w:t xml:space="preserve">rights organisations and </w:t>
      </w:r>
      <w:r w:rsidR="005C74C1" w:rsidRPr="00B2560B">
        <w:rPr>
          <w:rFonts w:cstheme="minorHAnsi"/>
          <w:sz w:val="22"/>
          <w:lang w:val="en-GB"/>
        </w:rPr>
        <w:t xml:space="preserve">shelters AFC is a part of and </w:t>
      </w:r>
      <w:r w:rsidR="00CD4CE0" w:rsidRPr="00B2560B">
        <w:rPr>
          <w:rFonts w:cstheme="minorHAnsi"/>
          <w:sz w:val="22"/>
          <w:lang w:val="en-GB"/>
        </w:rPr>
        <w:t xml:space="preserve">which supports each other between the member organisations </w:t>
      </w:r>
      <w:r w:rsidR="002A2A94" w:rsidRPr="00B2560B">
        <w:rPr>
          <w:rFonts w:cstheme="minorHAnsi"/>
          <w:sz w:val="22"/>
          <w:lang w:val="en-GB"/>
        </w:rPr>
        <w:t>with</w:t>
      </w:r>
      <w:r w:rsidR="002A2A94">
        <w:rPr>
          <w:rFonts w:cstheme="minorHAnsi"/>
          <w:sz w:val="22"/>
          <w:lang w:val="en-GB"/>
        </w:rPr>
        <w:t xml:space="preserve"> </w:t>
      </w:r>
      <w:r w:rsidR="001C7F4C">
        <w:rPr>
          <w:rFonts w:cstheme="minorHAnsi"/>
          <w:sz w:val="22"/>
          <w:lang w:val="en-GB"/>
        </w:rPr>
        <w:t>professional</w:t>
      </w:r>
      <w:r w:rsidR="002A2A94" w:rsidRPr="00B2560B">
        <w:rPr>
          <w:rFonts w:cstheme="minorHAnsi"/>
          <w:sz w:val="22"/>
          <w:lang w:val="en-GB"/>
        </w:rPr>
        <w:t xml:space="preserve"> </w:t>
      </w:r>
      <w:r w:rsidR="00835B29" w:rsidRPr="00B2560B">
        <w:rPr>
          <w:rFonts w:cstheme="minorHAnsi"/>
          <w:sz w:val="22"/>
          <w:lang w:val="en-GB"/>
        </w:rPr>
        <w:t>sparring and capacity development.</w:t>
      </w:r>
      <w:r w:rsidR="00835B29">
        <w:rPr>
          <w:rFonts w:cstheme="minorHAnsi"/>
          <w:sz w:val="22"/>
          <w:lang w:val="en-US"/>
        </w:rPr>
        <w:t xml:space="preserve"> </w:t>
      </w:r>
    </w:p>
    <w:p w14:paraId="14A12098" w14:textId="77777777" w:rsidR="006D0BE2" w:rsidRDefault="006D0BE2" w:rsidP="006D0BE2">
      <w:pPr>
        <w:rPr>
          <w:rFonts w:cstheme="minorHAnsi"/>
          <w:sz w:val="22"/>
          <w:lang w:val="en-US"/>
        </w:rPr>
      </w:pPr>
    </w:p>
    <w:p w14:paraId="06FA67F0" w14:textId="77777777" w:rsidR="00A70C73" w:rsidRPr="00F37519" w:rsidRDefault="00A70C73" w:rsidP="00835B29">
      <w:pPr>
        <w:rPr>
          <w:rFonts w:cstheme="minorHAnsi"/>
          <w:b/>
          <w:i/>
          <w:sz w:val="22"/>
          <w:lang w:val="en-US"/>
        </w:rPr>
      </w:pPr>
      <w:r w:rsidRPr="00F37519">
        <w:rPr>
          <w:rFonts w:cstheme="minorHAnsi"/>
          <w:b/>
          <w:i/>
          <w:sz w:val="22"/>
          <w:lang w:val="en-US"/>
        </w:rPr>
        <w:t>Project related risks</w:t>
      </w:r>
    </w:p>
    <w:p w14:paraId="6BE9128D" w14:textId="4F622A44" w:rsidR="007855B4" w:rsidRPr="00FB4B23" w:rsidRDefault="00A70C73" w:rsidP="003B6A22">
      <w:pPr>
        <w:spacing w:after="120"/>
        <w:jc w:val="both"/>
        <w:rPr>
          <w:rFonts w:cstheme="minorHAnsi"/>
          <w:sz w:val="22"/>
          <w:lang w:val="en-US"/>
        </w:rPr>
      </w:pPr>
      <w:r w:rsidRPr="000009B6">
        <w:rPr>
          <w:rFonts w:cstheme="minorHAnsi"/>
          <w:sz w:val="22"/>
          <w:lang w:val="en-US"/>
        </w:rPr>
        <w:t xml:space="preserve">The above-mentioned challenges </w:t>
      </w:r>
      <w:r w:rsidR="0023381C" w:rsidRPr="000009B6">
        <w:rPr>
          <w:rFonts w:cstheme="minorHAnsi"/>
          <w:sz w:val="22"/>
          <w:lang w:val="en-US"/>
        </w:rPr>
        <w:t>can of course</w:t>
      </w:r>
      <w:r w:rsidRPr="000009B6">
        <w:rPr>
          <w:rFonts w:cstheme="minorHAnsi"/>
          <w:sz w:val="22"/>
          <w:lang w:val="en-US"/>
        </w:rPr>
        <w:t xml:space="preserve"> have an impact on project timely implementation especially when it comes to </w:t>
      </w:r>
      <w:r w:rsidR="0023381C" w:rsidRPr="000009B6">
        <w:rPr>
          <w:rFonts w:cstheme="minorHAnsi"/>
          <w:sz w:val="22"/>
          <w:lang w:val="en-US"/>
        </w:rPr>
        <w:t xml:space="preserve">being able to navigate in the Tunisian civil society as a </w:t>
      </w:r>
      <w:r w:rsidR="007D618F" w:rsidRPr="000009B6">
        <w:rPr>
          <w:rFonts w:cstheme="minorHAnsi"/>
          <w:sz w:val="22"/>
          <w:lang w:val="en-US"/>
        </w:rPr>
        <w:t xml:space="preserve">CSO receiving foreign funding. </w:t>
      </w:r>
      <w:r w:rsidR="007D618F" w:rsidRPr="005F2176">
        <w:rPr>
          <w:rFonts w:cstheme="minorHAnsi"/>
          <w:sz w:val="22"/>
          <w:lang w:val="en-US"/>
        </w:rPr>
        <w:t>AFC</w:t>
      </w:r>
      <w:r w:rsidRPr="005F2176">
        <w:rPr>
          <w:rFonts w:cstheme="minorHAnsi"/>
          <w:sz w:val="22"/>
          <w:lang w:val="en-US"/>
        </w:rPr>
        <w:t xml:space="preserve"> will design flexible plans and time duration to ensure effective implementation of activities. </w:t>
      </w:r>
      <w:r w:rsidR="00490987" w:rsidRPr="00490987">
        <w:rPr>
          <w:rFonts w:cstheme="minorHAnsi"/>
          <w:sz w:val="22"/>
          <w:lang w:val="en-US"/>
        </w:rPr>
        <w:t>The partners will also continuously m</w:t>
      </w:r>
      <w:r w:rsidR="00490987">
        <w:rPr>
          <w:rFonts w:cstheme="minorHAnsi"/>
          <w:sz w:val="22"/>
          <w:lang w:val="en-US"/>
        </w:rPr>
        <w:t>o</w:t>
      </w:r>
      <w:r w:rsidR="00490987" w:rsidRPr="00490987">
        <w:rPr>
          <w:rFonts w:cstheme="minorHAnsi"/>
          <w:sz w:val="22"/>
          <w:lang w:val="en-US"/>
        </w:rPr>
        <w:t xml:space="preserve">nitor and evaluate if </w:t>
      </w:r>
      <w:r w:rsidR="00490987">
        <w:rPr>
          <w:rFonts w:cstheme="minorHAnsi"/>
          <w:sz w:val="22"/>
          <w:lang w:val="en-US"/>
        </w:rPr>
        <w:t>amendments are needed</w:t>
      </w:r>
      <w:r w:rsidR="00235E8D">
        <w:rPr>
          <w:rFonts w:cstheme="minorHAnsi"/>
          <w:sz w:val="22"/>
          <w:lang w:val="en-US"/>
        </w:rPr>
        <w:t xml:space="preserve"> and will be </w:t>
      </w:r>
      <w:r w:rsidR="00235E8D" w:rsidRPr="000927FB">
        <w:rPr>
          <w:rFonts w:cstheme="minorHAnsi"/>
          <w:sz w:val="22"/>
          <w:lang w:val="en-US"/>
        </w:rPr>
        <w:t>prepared to make short</w:t>
      </w:r>
      <w:r w:rsidR="001C7F4C" w:rsidRPr="000927FB">
        <w:rPr>
          <w:rFonts w:cstheme="minorHAnsi"/>
          <w:sz w:val="22"/>
          <w:lang w:val="en-US"/>
        </w:rPr>
        <w:t xml:space="preserve"> </w:t>
      </w:r>
      <w:r w:rsidR="00235E8D" w:rsidRPr="000927FB">
        <w:rPr>
          <w:rFonts w:cstheme="minorHAnsi"/>
          <w:sz w:val="22"/>
          <w:lang w:val="en-US"/>
        </w:rPr>
        <w:t xml:space="preserve">notice </w:t>
      </w:r>
      <w:r w:rsidR="00235E8D" w:rsidRPr="000927FB">
        <w:rPr>
          <w:rFonts w:cstheme="minorHAnsi"/>
          <w:sz w:val="22"/>
          <w:lang w:val="en-US"/>
        </w:rPr>
        <w:lastRenderedPageBreak/>
        <w:t>changes to the planned project as well as alternative plans that make the project activities possible.</w:t>
      </w:r>
      <w:r w:rsidR="0086751F">
        <w:rPr>
          <w:rFonts w:cstheme="minorHAnsi"/>
          <w:sz w:val="22"/>
          <w:lang w:val="en-US"/>
        </w:rPr>
        <w:t xml:space="preserve"> </w:t>
      </w:r>
      <w:r w:rsidR="00235E8D">
        <w:rPr>
          <w:rFonts w:cstheme="minorHAnsi"/>
          <w:sz w:val="22"/>
          <w:lang w:val="en-US"/>
        </w:rPr>
        <w:t>The project hinges on the participation of multiple stakeholders, her</w:t>
      </w:r>
      <w:r w:rsidR="005F2176">
        <w:rPr>
          <w:rFonts w:cstheme="minorHAnsi"/>
          <w:sz w:val="22"/>
          <w:lang w:val="en-US"/>
        </w:rPr>
        <w:t>e</w:t>
      </w:r>
      <w:r w:rsidR="00235E8D">
        <w:rPr>
          <w:rFonts w:cstheme="minorHAnsi"/>
          <w:sz w:val="22"/>
          <w:lang w:val="en-US"/>
        </w:rPr>
        <w:t>under the police</w:t>
      </w:r>
      <w:r w:rsidR="00BC1357">
        <w:rPr>
          <w:rFonts w:cstheme="minorHAnsi"/>
          <w:sz w:val="22"/>
          <w:lang w:val="en-US"/>
        </w:rPr>
        <w:t xml:space="preserve"> and security forces, association of magistrates</w:t>
      </w:r>
      <w:r w:rsidR="00E20C6B">
        <w:rPr>
          <w:rFonts w:cstheme="minorHAnsi"/>
          <w:sz w:val="22"/>
          <w:lang w:val="en-US"/>
        </w:rPr>
        <w:t>, the IRC</w:t>
      </w:r>
      <w:r w:rsidR="001C7F4C">
        <w:rPr>
          <w:rFonts w:cstheme="minorHAnsi"/>
          <w:sz w:val="22"/>
          <w:lang w:val="en-US"/>
        </w:rPr>
        <w:t>,</w:t>
      </w:r>
      <w:r w:rsidR="00E20C6B">
        <w:rPr>
          <w:rFonts w:cstheme="minorHAnsi"/>
          <w:sz w:val="22"/>
          <w:lang w:val="en-US"/>
        </w:rPr>
        <w:t xml:space="preserve"> and others. There is, of course, a risk that</w:t>
      </w:r>
      <w:r w:rsidR="00882E20">
        <w:rPr>
          <w:rFonts w:cstheme="minorHAnsi"/>
          <w:sz w:val="22"/>
          <w:lang w:val="en-US"/>
        </w:rPr>
        <w:t xml:space="preserve"> </w:t>
      </w:r>
      <w:r w:rsidR="005F2176">
        <w:rPr>
          <w:rFonts w:cstheme="minorHAnsi"/>
          <w:sz w:val="22"/>
          <w:lang w:val="en-US"/>
        </w:rPr>
        <w:t xml:space="preserve">such stakeholders will </w:t>
      </w:r>
      <w:r w:rsidR="005A6116">
        <w:rPr>
          <w:rFonts w:cstheme="minorHAnsi"/>
          <w:sz w:val="22"/>
          <w:lang w:val="en-US"/>
        </w:rPr>
        <w:t xml:space="preserve">change priorities and will limit their support and dedication to the project. This risk, however, is skillfully mitigated by </w:t>
      </w:r>
      <w:r w:rsidR="00731AEB">
        <w:rPr>
          <w:rFonts w:cstheme="minorHAnsi"/>
          <w:sz w:val="22"/>
          <w:lang w:val="en-US"/>
        </w:rPr>
        <w:t xml:space="preserve">AFC through </w:t>
      </w:r>
      <w:r w:rsidR="007606AA">
        <w:rPr>
          <w:rFonts w:cstheme="minorHAnsi"/>
          <w:sz w:val="22"/>
          <w:lang w:val="en-US"/>
        </w:rPr>
        <w:t xml:space="preserve">the </w:t>
      </w:r>
      <w:r w:rsidR="00731AEB">
        <w:rPr>
          <w:rFonts w:cstheme="minorHAnsi"/>
          <w:sz w:val="22"/>
          <w:lang w:val="en-US"/>
        </w:rPr>
        <w:t xml:space="preserve">ongoing </w:t>
      </w:r>
      <w:r w:rsidR="007606AA">
        <w:rPr>
          <w:rFonts w:cstheme="minorHAnsi"/>
          <w:sz w:val="22"/>
          <w:lang w:val="en-US"/>
        </w:rPr>
        <w:t>nurturing of relationships and alliances, thus decreasing the risk</w:t>
      </w:r>
      <w:r w:rsidR="003018B3">
        <w:rPr>
          <w:rFonts w:cstheme="minorHAnsi"/>
          <w:sz w:val="22"/>
          <w:lang w:val="en-US"/>
        </w:rPr>
        <w:t xml:space="preserve"> of </w:t>
      </w:r>
      <w:r w:rsidR="00890CB4">
        <w:rPr>
          <w:rFonts w:cstheme="minorHAnsi"/>
          <w:sz w:val="22"/>
          <w:lang w:val="en-US"/>
        </w:rPr>
        <w:t xml:space="preserve">fallout. </w:t>
      </w:r>
      <w:r w:rsidR="00270655">
        <w:rPr>
          <w:rFonts w:cstheme="minorHAnsi"/>
          <w:sz w:val="22"/>
          <w:lang w:val="en-US"/>
        </w:rPr>
        <w:t xml:space="preserve">The collaboration with such stakeholders within the IRC itself also mitigates the risk, as the forum is mandated from </w:t>
      </w:r>
      <w:r w:rsidR="00A95F0C">
        <w:rPr>
          <w:rFonts w:cstheme="minorHAnsi"/>
          <w:sz w:val="22"/>
          <w:lang w:val="en-US"/>
        </w:rPr>
        <w:t xml:space="preserve">higher up in the system, thus disallowing a complete severance of connections.  </w:t>
      </w:r>
      <w:r w:rsidRPr="000927FB">
        <w:rPr>
          <w:rFonts w:cstheme="minorHAnsi"/>
          <w:sz w:val="22"/>
          <w:lang w:val="en-US"/>
        </w:rPr>
        <w:t xml:space="preserve">A few risks have recently presented themselves relating to the current covid-19 pandemic. </w:t>
      </w:r>
      <w:r w:rsidRPr="00B357A7">
        <w:rPr>
          <w:rFonts w:cstheme="minorHAnsi"/>
          <w:sz w:val="22"/>
          <w:lang w:val="en-US"/>
        </w:rPr>
        <w:t xml:space="preserve">Firstly, the pandemic may hinder Danner staff from participating in training and monitoring activities. </w:t>
      </w:r>
      <w:r w:rsidR="00B357A7">
        <w:rPr>
          <w:rFonts w:cstheme="minorHAnsi"/>
          <w:sz w:val="22"/>
          <w:lang w:val="en-US"/>
        </w:rPr>
        <w:t>Secondly</w:t>
      </w:r>
      <w:r w:rsidRPr="00B357A7">
        <w:rPr>
          <w:rFonts w:cstheme="minorHAnsi"/>
          <w:sz w:val="22"/>
          <w:lang w:val="en-US"/>
        </w:rPr>
        <w:t xml:space="preserve">, locally imposed restrictions on event size may affect implementation of some activities. </w:t>
      </w:r>
      <w:r w:rsidRPr="00674A09">
        <w:rPr>
          <w:rFonts w:cstheme="minorHAnsi"/>
          <w:sz w:val="22"/>
          <w:lang w:val="en-US"/>
        </w:rPr>
        <w:t xml:space="preserve">In terms of mitigation efforts, </w:t>
      </w:r>
      <w:r w:rsidR="00674A09">
        <w:rPr>
          <w:rFonts w:cstheme="minorHAnsi"/>
          <w:sz w:val="22"/>
          <w:lang w:val="en-US"/>
        </w:rPr>
        <w:t>AFC</w:t>
      </w:r>
      <w:r w:rsidRPr="00674A09">
        <w:rPr>
          <w:rFonts w:cstheme="minorHAnsi"/>
          <w:sz w:val="22"/>
          <w:lang w:val="en-US"/>
        </w:rPr>
        <w:t xml:space="preserve"> are prepared to make short-notice changes, and a contingency plan will be developed at project start to ensure implementation of activities in accordance with the project objectives. </w:t>
      </w:r>
      <w:r w:rsidR="0059096F">
        <w:rPr>
          <w:rFonts w:cstheme="minorHAnsi"/>
          <w:sz w:val="22"/>
          <w:lang w:val="en-US"/>
        </w:rPr>
        <w:t>AFC</w:t>
      </w:r>
      <w:r w:rsidRPr="0059096F">
        <w:rPr>
          <w:rFonts w:cstheme="minorHAnsi"/>
          <w:sz w:val="22"/>
          <w:lang w:val="en-US"/>
        </w:rPr>
        <w:t xml:space="preserve"> will be in continuous contact with project participants to ensure safe participation in activities. </w:t>
      </w:r>
    </w:p>
    <w:p w14:paraId="1285DEC2" w14:textId="20647941" w:rsidR="00073783" w:rsidRPr="00A234E4" w:rsidRDefault="00073783" w:rsidP="00A65DB1">
      <w:pPr>
        <w:jc w:val="both"/>
        <w:rPr>
          <w:rFonts w:cstheme="minorHAnsi"/>
          <w:b/>
          <w:bCs/>
          <w:color w:val="000000" w:themeColor="text1"/>
          <w:sz w:val="22"/>
          <w:szCs w:val="22"/>
          <w:lang w:val="en-GB"/>
        </w:rPr>
      </w:pPr>
    </w:p>
    <w:p w14:paraId="7F49FEEB" w14:textId="77777777" w:rsidR="001C6608" w:rsidRDefault="00A234E4" w:rsidP="00D2109E">
      <w:pPr>
        <w:pStyle w:val="Listeafsnit"/>
        <w:numPr>
          <w:ilvl w:val="1"/>
          <w:numId w:val="13"/>
        </w:numPr>
        <w:spacing w:after="0"/>
        <w:jc w:val="both"/>
        <w:rPr>
          <w:rFonts w:cstheme="minorHAnsi"/>
          <w:b/>
          <w:bCs/>
          <w:color w:val="000000" w:themeColor="text1"/>
          <w:sz w:val="28"/>
          <w:szCs w:val="28"/>
          <w:lang w:val="en-GB"/>
        </w:rPr>
      </w:pPr>
      <w:r>
        <w:rPr>
          <w:rFonts w:cstheme="minorHAnsi"/>
          <w:b/>
          <w:bCs/>
          <w:color w:val="000000" w:themeColor="text1"/>
          <w:sz w:val="28"/>
          <w:szCs w:val="28"/>
          <w:lang w:val="en-GB"/>
        </w:rPr>
        <w:t xml:space="preserve"> </w:t>
      </w:r>
      <w:r w:rsidR="007260B5" w:rsidRPr="00A234E4">
        <w:rPr>
          <w:rFonts w:cstheme="minorHAnsi"/>
          <w:b/>
          <w:bCs/>
          <w:color w:val="000000" w:themeColor="text1"/>
          <w:sz w:val="28"/>
          <w:szCs w:val="28"/>
          <w:lang w:val="en-GB"/>
        </w:rPr>
        <w:t>Monitoring, evaluation and learning</w:t>
      </w:r>
    </w:p>
    <w:p w14:paraId="5D742D10" w14:textId="4B90BB9A" w:rsidR="002F5083" w:rsidRPr="00D2109E" w:rsidRDefault="00397EEA" w:rsidP="00655F37">
      <w:pPr>
        <w:jc w:val="both"/>
        <w:rPr>
          <w:rFonts w:cstheme="minorHAnsi"/>
          <w:b/>
          <w:bCs/>
          <w:color w:val="000000" w:themeColor="text1"/>
          <w:sz w:val="28"/>
          <w:szCs w:val="28"/>
          <w:lang w:val="en-GB"/>
        </w:rPr>
      </w:pPr>
      <w:r w:rsidRPr="008D35FC">
        <w:rPr>
          <w:rFonts w:cstheme="minorHAnsi"/>
          <w:sz w:val="22"/>
          <w:lang w:val="en-GB"/>
        </w:rPr>
        <w:t>The partners</w:t>
      </w:r>
      <w:r w:rsidR="00045D2D" w:rsidRPr="008D35FC">
        <w:rPr>
          <w:rFonts w:cstheme="minorHAnsi"/>
          <w:sz w:val="22"/>
          <w:lang w:val="en-GB"/>
        </w:rPr>
        <w:t xml:space="preserve"> will continuously monitor progress towards the </w:t>
      </w:r>
      <w:r w:rsidR="008D35FC" w:rsidRPr="008D35FC">
        <w:rPr>
          <w:rFonts w:cstheme="minorHAnsi"/>
          <w:sz w:val="22"/>
          <w:lang w:val="en-GB"/>
        </w:rPr>
        <w:t>fulfilment</w:t>
      </w:r>
      <w:r w:rsidR="00045D2D" w:rsidRPr="008D35FC">
        <w:rPr>
          <w:rFonts w:cstheme="minorHAnsi"/>
          <w:sz w:val="22"/>
          <w:lang w:val="en-GB"/>
        </w:rPr>
        <w:t xml:space="preserve"> of strategic objectives. This is important to ensure </w:t>
      </w:r>
      <w:r w:rsidR="00075D49" w:rsidRPr="008D35FC">
        <w:rPr>
          <w:rFonts w:cstheme="minorHAnsi"/>
          <w:sz w:val="22"/>
          <w:lang w:val="en-GB"/>
        </w:rPr>
        <w:t xml:space="preserve">highest possible impact of activities, and to be able to adjust </w:t>
      </w:r>
      <w:r w:rsidR="0044387F" w:rsidRPr="008D35FC">
        <w:rPr>
          <w:rFonts w:cstheme="minorHAnsi"/>
          <w:sz w:val="22"/>
          <w:lang w:val="en-GB"/>
        </w:rPr>
        <w:t xml:space="preserve">and learn </w:t>
      </w:r>
      <w:r w:rsidR="00075D49" w:rsidRPr="008D35FC">
        <w:rPr>
          <w:rFonts w:cstheme="minorHAnsi"/>
          <w:sz w:val="22"/>
          <w:lang w:val="en-GB"/>
        </w:rPr>
        <w:t xml:space="preserve">accordingly along the way. </w:t>
      </w:r>
      <w:r w:rsidR="00B92A19" w:rsidRPr="008D35FC">
        <w:rPr>
          <w:rFonts w:cstheme="minorHAnsi"/>
          <w:sz w:val="22"/>
          <w:lang w:val="en-GB"/>
        </w:rPr>
        <w:t>The partners will keep</w:t>
      </w:r>
      <w:r w:rsidR="00B94E4E" w:rsidRPr="008D35FC">
        <w:rPr>
          <w:rFonts w:cstheme="minorHAnsi"/>
          <w:sz w:val="22"/>
          <w:lang w:val="en-GB"/>
        </w:rPr>
        <w:t xml:space="preserve"> in close contact on the results of monitoring to evaluate learnings and assess ways forward. </w:t>
      </w:r>
      <w:r w:rsidR="00C95A5E" w:rsidRPr="008D35FC">
        <w:rPr>
          <w:rFonts w:cstheme="minorHAnsi"/>
          <w:sz w:val="22"/>
          <w:lang w:val="en-GB"/>
        </w:rPr>
        <w:t xml:space="preserve">The partners use </w:t>
      </w:r>
      <w:r w:rsidR="00420BB3" w:rsidRPr="008D35FC">
        <w:rPr>
          <w:rFonts w:cstheme="minorHAnsi"/>
          <w:sz w:val="22"/>
          <w:lang w:val="en-GB"/>
        </w:rPr>
        <w:t>t</w:t>
      </w:r>
      <w:r w:rsidR="00F75E4A" w:rsidRPr="008D35FC">
        <w:rPr>
          <w:rFonts w:cstheme="minorHAnsi"/>
          <w:sz w:val="22"/>
          <w:lang w:val="en-GB"/>
        </w:rPr>
        <w:t xml:space="preserve">he log frame and implementation plan </w:t>
      </w:r>
      <w:r w:rsidR="00420BB3" w:rsidRPr="008D35FC">
        <w:rPr>
          <w:rFonts w:cstheme="minorHAnsi"/>
          <w:sz w:val="22"/>
          <w:lang w:val="en-GB"/>
        </w:rPr>
        <w:t xml:space="preserve">as </w:t>
      </w:r>
      <w:r w:rsidR="00F75E4A" w:rsidRPr="008D35FC">
        <w:rPr>
          <w:rFonts w:cstheme="minorHAnsi"/>
          <w:sz w:val="22"/>
          <w:lang w:val="en-GB"/>
        </w:rPr>
        <w:t>the main tool</w:t>
      </w:r>
      <w:r w:rsidR="00420BB3" w:rsidRPr="008D35FC">
        <w:rPr>
          <w:rFonts w:cstheme="minorHAnsi"/>
          <w:sz w:val="22"/>
          <w:lang w:val="en-GB"/>
        </w:rPr>
        <w:t>s</w:t>
      </w:r>
      <w:r w:rsidR="00F75E4A" w:rsidRPr="008D35FC">
        <w:rPr>
          <w:rFonts w:cstheme="minorHAnsi"/>
          <w:sz w:val="22"/>
          <w:lang w:val="en-GB"/>
        </w:rPr>
        <w:t xml:space="preserve"> </w:t>
      </w:r>
      <w:r w:rsidR="00692F21" w:rsidRPr="008D35FC">
        <w:rPr>
          <w:rFonts w:cstheme="minorHAnsi"/>
          <w:sz w:val="22"/>
          <w:lang w:val="en-GB"/>
        </w:rPr>
        <w:t>to</w:t>
      </w:r>
      <w:r w:rsidR="00F75E4A" w:rsidRPr="008D35FC">
        <w:rPr>
          <w:rFonts w:cstheme="minorHAnsi"/>
          <w:sz w:val="22"/>
          <w:lang w:val="en-GB"/>
        </w:rPr>
        <w:t xml:space="preserve"> </w:t>
      </w:r>
      <w:r w:rsidR="002353E0" w:rsidRPr="008D35FC">
        <w:rPr>
          <w:rFonts w:cstheme="minorHAnsi"/>
          <w:sz w:val="22"/>
          <w:lang w:val="en-GB"/>
        </w:rPr>
        <w:t xml:space="preserve">track project progress. Additionally, </w:t>
      </w:r>
      <w:r w:rsidR="00157B5D" w:rsidRPr="008D35FC">
        <w:rPr>
          <w:rFonts w:cstheme="minorHAnsi"/>
          <w:sz w:val="22"/>
          <w:lang w:val="en-GB"/>
        </w:rPr>
        <w:t xml:space="preserve">all activities will be monitored at both quantitative and qualitative level </w:t>
      </w:r>
      <w:r w:rsidR="008D35FC" w:rsidRPr="008D35FC">
        <w:rPr>
          <w:rFonts w:cstheme="minorHAnsi"/>
          <w:sz w:val="22"/>
          <w:lang w:val="en-GB"/>
        </w:rPr>
        <w:t>using</w:t>
      </w:r>
      <w:r w:rsidR="00157B5D" w:rsidRPr="008D35FC">
        <w:rPr>
          <w:rFonts w:cstheme="minorHAnsi"/>
          <w:sz w:val="22"/>
          <w:lang w:val="en-GB"/>
        </w:rPr>
        <w:t xml:space="preserve"> e.g</w:t>
      </w:r>
      <w:r w:rsidR="008D35FC" w:rsidRPr="008D35FC">
        <w:rPr>
          <w:rFonts w:cstheme="minorHAnsi"/>
          <w:sz w:val="22"/>
          <w:lang w:val="en-GB"/>
        </w:rPr>
        <w:t>.,</w:t>
      </w:r>
      <w:r w:rsidR="00157B5D" w:rsidRPr="008D35FC">
        <w:rPr>
          <w:rFonts w:cstheme="minorHAnsi"/>
          <w:sz w:val="22"/>
          <w:lang w:val="en-GB"/>
        </w:rPr>
        <w:t xml:space="preserve"> </w:t>
      </w:r>
      <w:r w:rsidR="004942C9" w:rsidRPr="008D35FC">
        <w:rPr>
          <w:rFonts w:cstheme="minorHAnsi"/>
          <w:sz w:val="22"/>
          <w:lang w:val="en-GB"/>
        </w:rPr>
        <w:t xml:space="preserve">pre and post questionnaires, </w:t>
      </w:r>
      <w:r w:rsidR="00B94033" w:rsidRPr="008D35FC">
        <w:rPr>
          <w:rFonts w:cstheme="minorHAnsi"/>
          <w:sz w:val="22"/>
          <w:lang w:val="en-GB"/>
        </w:rPr>
        <w:t xml:space="preserve">most significant change stories etc. </w:t>
      </w:r>
      <w:r w:rsidR="004A4885" w:rsidRPr="008D35FC">
        <w:rPr>
          <w:rFonts w:cstheme="minorHAnsi"/>
          <w:sz w:val="22"/>
          <w:lang w:val="en-GB"/>
        </w:rPr>
        <w:t>Focus</w:t>
      </w:r>
      <w:r w:rsidR="00D33D0F" w:rsidRPr="008D35FC">
        <w:rPr>
          <w:rFonts w:cstheme="minorHAnsi"/>
          <w:sz w:val="22"/>
          <w:lang w:val="en-GB"/>
        </w:rPr>
        <w:t xml:space="preserve"> will </w:t>
      </w:r>
      <w:r w:rsidR="00D10586" w:rsidRPr="008D35FC">
        <w:rPr>
          <w:rFonts w:cstheme="minorHAnsi"/>
          <w:sz w:val="22"/>
          <w:lang w:val="en-GB"/>
        </w:rPr>
        <w:t xml:space="preserve">be on substantial changes in knowledge and </w:t>
      </w:r>
      <w:r w:rsidR="00DB4276" w:rsidRPr="008D35FC">
        <w:rPr>
          <w:rFonts w:cstheme="minorHAnsi"/>
          <w:sz w:val="22"/>
          <w:lang w:val="en-GB"/>
        </w:rPr>
        <w:t>attitude</w:t>
      </w:r>
      <w:r w:rsidR="00D10586" w:rsidRPr="008D35FC">
        <w:rPr>
          <w:rFonts w:cstheme="minorHAnsi"/>
          <w:sz w:val="22"/>
          <w:lang w:val="en-GB"/>
        </w:rPr>
        <w:t xml:space="preserve"> and, most importantly, changes in practice</w:t>
      </w:r>
      <w:r w:rsidR="00DB4276" w:rsidRPr="008D35FC">
        <w:rPr>
          <w:rFonts w:cstheme="minorHAnsi"/>
          <w:sz w:val="22"/>
          <w:lang w:val="en-GB"/>
        </w:rPr>
        <w:t xml:space="preserve">s and behaviour. </w:t>
      </w:r>
    </w:p>
    <w:p w14:paraId="2FD84818" w14:textId="77777777" w:rsidR="002F5083" w:rsidRDefault="002F5083" w:rsidP="00655F37">
      <w:pPr>
        <w:jc w:val="both"/>
        <w:rPr>
          <w:rFonts w:cstheme="minorHAnsi"/>
          <w:sz w:val="22"/>
          <w:szCs w:val="22"/>
          <w:lang w:val="en-US"/>
        </w:rPr>
      </w:pPr>
    </w:p>
    <w:p w14:paraId="1DF44B69" w14:textId="361B9D04" w:rsidR="002F5083" w:rsidRPr="00ED0350" w:rsidRDefault="002F5083" w:rsidP="002F5083">
      <w:pPr>
        <w:jc w:val="both"/>
        <w:rPr>
          <w:rFonts w:eastAsia="Times New Roman" w:cstheme="minorHAnsi"/>
          <w:bCs/>
          <w:color w:val="000000" w:themeColor="text1"/>
          <w:sz w:val="22"/>
          <w:szCs w:val="22"/>
          <w:lang w:val="en-GB" w:eastAsia="da-DK"/>
        </w:rPr>
      </w:pPr>
      <w:r w:rsidRPr="00ED0350">
        <w:rPr>
          <w:rFonts w:cstheme="minorHAnsi"/>
          <w:sz w:val="22"/>
          <w:szCs w:val="22"/>
          <w:lang w:val="en-GB"/>
        </w:rPr>
        <w:t xml:space="preserve">To monitor progress on </w:t>
      </w:r>
      <w:r w:rsidRPr="00ED0350">
        <w:rPr>
          <w:rFonts w:cstheme="minorHAnsi"/>
          <w:bCs/>
          <w:i/>
          <w:iCs/>
          <w:color w:val="000000" w:themeColor="text1"/>
          <w:sz w:val="22"/>
          <w:szCs w:val="22"/>
          <w:lang w:val="en-GB"/>
        </w:rPr>
        <w:t xml:space="preserve">Objective 1: </w:t>
      </w:r>
      <w:r w:rsidRPr="00ED0350">
        <w:rPr>
          <w:rFonts w:eastAsia="Times New Roman" w:cstheme="minorHAnsi"/>
          <w:bCs/>
          <w:i/>
          <w:iCs/>
          <w:color w:val="000000" w:themeColor="text1"/>
          <w:sz w:val="22"/>
          <w:szCs w:val="22"/>
          <w:lang w:val="en-GB" w:eastAsia="da-DK"/>
        </w:rPr>
        <w:t>Key stakeholders are better equipped to support the implementation of Law 58 on the ground, particularly protection provisions of the law</w:t>
      </w:r>
      <w:r w:rsidR="0010207A" w:rsidRPr="00ED0350">
        <w:rPr>
          <w:rFonts w:eastAsia="Times New Roman" w:cstheme="minorHAnsi"/>
          <w:bCs/>
          <w:color w:val="000000" w:themeColor="text1"/>
          <w:sz w:val="22"/>
          <w:szCs w:val="22"/>
          <w:lang w:val="en-GB" w:eastAsia="da-DK"/>
        </w:rPr>
        <w:t>,</w:t>
      </w:r>
      <w:r w:rsidR="00231792" w:rsidRPr="00ED0350">
        <w:rPr>
          <w:rFonts w:eastAsia="Times New Roman" w:cstheme="minorHAnsi"/>
          <w:bCs/>
          <w:color w:val="000000" w:themeColor="text1"/>
          <w:sz w:val="22"/>
          <w:szCs w:val="22"/>
          <w:lang w:val="en-GB" w:eastAsia="da-DK"/>
        </w:rPr>
        <w:t xml:space="preserve"> </w:t>
      </w:r>
      <w:r w:rsidR="00243837" w:rsidRPr="00ED0350">
        <w:rPr>
          <w:rFonts w:cstheme="minorHAnsi"/>
          <w:sz w:val="22"/>
          <w:szCs w:val="22"/>
          <w:lang w:val="en-GB"/>
        </w:rPr>
        <w:t>AFC will systematically conduct</w:t>
      </w:r>
      <w:r w:rsidR="00100918" w:rsidRPr="00ED0350">
        <w:rPr>
          <w:rFonts w:cstheme="minorHAnsi"/>
          <w:sz w:val="22"/>
          <w:szCs w:val="22"/>
          <w:lang w:val="en-GB"/>
        </w:rPr>
        <w:t xml:space="preserve"> follow-up after trainings to assess the </w:t>
      </w:r>
      <w:r w:rsidR="00B57022" w:rsidRPr="00ED0350">
        <w:rPr>
          <w:rFonts w:cstheme="minorHAnsi"/>
          <w:sz w:val="22"/>
          <w:szCs w:val="22"/>
          <w:lang w:val="en-GB"/>
        </w:rPr>
        <w:t>effect of trainings on knowledge, attitude</w:t>
      </w:r>
      <w:r w:rsidR="009107B7" w:rsidRPr="00ED0350">
        <w:rPr>
          <w:rFonts w:cstheme="minorHAnsi"/>
          <w:sz w:val="22"/>
          <w:szCs w:val="22"/>
          <w:lang w:val="en-GB"/>
        </w:rPr>
        <w:t>,</w:t>
      </w:r>
      <w:r w:rsidR="00B57022" w:rsidRPr="00ED0350">
        <w:rPr>
          <w:rFonts w:cstheme="minorHAnsi"/>
          <w:sz w:val="22"/>
          <w:szCs w:val="22"/>
          <w:lang w:val="en-GB"/>
        </w:rPr>
        <w:t xml:space="preserve"> and behaviour. As part of the monitoring, the</w:t>
      </w:r>
      <w:r w:rsidR="00231792" w:rsidRPr="00ED0350">
        <w:rPr>
          <w:rFonts w:eastAsia="Times New Roman" w:cstheme="minorHAnsi"/>
          <w:bCs/>
          <w:color w:val="000000" w:themeColor="text1"/>
          <w:sz w:val="22"/>
          <w:szCs w:val="22"/>
          <w:lang w:val="en-GB" w:eastAsia="da-DK"/>
        </w:rPr>
        <w:t xml:space="preserve"> following questions </w:t>
      </w:r>
      <w:r w:rsidR="005B7EFE" w:rsidRPr="00ED0350">
        <w:rPr>
          <w:rFonts w:eastAsia="Times New Roman" w:cstheme="minorHAnsi"/>
          <w:bCs/>
          <w:color w:val="000000" w:themeColor="text1"/>
          <w:sz w:val="22"/>
          <w:szCs w:val="22"/>
          <w:lang w:val="en-GB" w:eastAsia="da-DK"/>
        </w:rPr>
        <w:t>should</w:t>
      </w:r>
      <w:r w:rsidR="00581709" w:rsidRPr="00ED0350">
        <w:rPr>
          <w:rFonts w:eastAsia="Times New Roman" w:cstheme="minorHAnsi"/>
          <w:bCs/>
          <w:color w:val="000000" w:themeColor="text1"/>
          <w:sz w:val="22"/>
          <w:szCs w:val="22"/>
          <w:lang w:val="en-GB" w:eastAsia="da-DK"/>
        </w:rPr>
        <w:t>, as an example, be investigated</w:t>
      </w:r>
      <w:r w:rsidR="00231792" w:rsidRPr="00ED0350">
        <w:rPr>
          <w:rFonts w:eastAsia="Times New Roman" w:cstheme="minorHAnsi"/>
          <w:bCs/>
          <w:color w:val="000000" w:themeColor="text1"/>
          <w:sz w:val="22"/>
          <w:szCs w:val="22"/>
          <w:lang w:val="en-GB" w:eastAsia="da-DK"/>
        </w:rPr>
        <w:t xml:space="preserve">: </w:t>
      </w:r>
    </w:p>
    <w:p w14:paraId="3D76997F" w14:textId="77777777" w:rsidR="001C1AB6" w:rsidRPr="005B7EFE" w:rsidRDefault="001C1AB6" w:rsidP="00AC2F51">
      <w:pPr>
        <w:jc w:val="both"/>
        <w:rPr>
          <w:rFonts w:cstheme="minorHAnsi"/>
          <w:bCs/>
          <w:sz w:val="22"/>
          <w:lang w:val="en-US"/>
        </w:rPr>
      </w:pPr>
    </w:p>
    <w:p w14:paraId="7C60133D" w14:textId="6818A227" w:rsidR="00231792" w:rsidRDefault="00231792" w:rsidP="00231792">
      <w:pPr>
        <w:pStyle w:val="Listeafsnit"/>
        <w:numPr>
          <w:ilvl w:val="0"/>
          <w:numId w:val="30"/>
        </w:numPr>
        <w:jc w:val="both"/>
        <w:rPr>
          <w:rFonts w:cstheme="minorHAnsi"/>
          <w:bCs/>
          <w:sz w:val="22"/>
        </w:rPr>
      </w:pPr>
      <w:r>
        <w:rPr>
          <w:rFonts w:cstheme="minorHAnsi"/>
          <w:bCs/>
          <w:sz w:val="22"/>
        </w:rPr>
        <w:t>Ha</w:t>
      </w:r>
      <w:r w:rsidR="005E14AC">
        <w:rPr>
          <w:rFonts w:cstheme="minorHAnsi"/>
          <w:bCs/>
          <w:sz w:val="22"/>
        </w:rPr>
        <w:t>ve police and judiciary gained increased knowledge on</w:t>
      </w:r>
      <w:r w:rsidR="00023F34">
        <w:rPr>
          <w:rFonts w:cstheme="minorHAnsi"/>
          <w:bCs/>
          <w:sz w:val="22"/>
        </w:rPr>
        <w:t xml:space="preserve"> VAW</w:t>
      </w:r>
      <w:r w:rsidR="005E14AC">
        <w:rPr>
          <w:rFonts w:cstheme="minorHAnsi"/>
          <w:bCs/>
          <w:sz w:val="22"/>
        </w:rPr>
        <w:t xml:space="preserve">, the provisions of Law 58 and their </w:t>
      </w:r>
      <w:r w:rsidR="00FF5826">
        <w:rPr>
          <w:rFonts w:cstheme="minorHAnsi"/>
          <w:bCs/>
          <w:sz w:val="22"/>
        </w:rPr>
        <w:t>own role</w:t>
      </w:r>
      <w:r w:rsidR="00301AD4">
        <w:rPr>
          <w:rFonts w:cstheme="minorHAnsi"/>
          <w:bCs/>
          <w:sz w:val="22"/>
        </w:rPr>
        <w:t xml:space="preserve"> in ensuring protection and support to women victims of violence?</w:t>
      </w:r>
    </w:p>
    <w:p w14:paraId="1BDD8AFD" w14:textId="6D2C211C" w:rsidR="00301AD4" w:rsidRDefault="00301AD4" w:rsidP="00231792">
      <w:pPr>
        <w:pStyle w:val="Listeafsnit"/>
        <w:numPr>
          <w:ilvl w:val="0"/>
          <w:numId w:val="30"/>
        </w:numPr>
        <w:jc w:val="both"/>
        <w:rPr>
          <w:rFonts w:cstheme="minorHAnsi"/>
          <w:bCs/>
          <w:sz w:val="22"/>
        </w:rPr>
      </w:pPr>
      <w:r>
        <w:rPr>
          <w:rFonts w:cstheme="minorHAnsi"/>
          <w:bCs/>
          <w:sz w:val="22"/>
        </w:rPr>
        <w:t>Have police and judiciary</w:t>
      </w:r>
      <w:r w:rsidR="0017225A">
        <w:rPr>
          <w:rFonts w:cstheme="minorHAnsi"/>
          <w:bCs/>
          <w:sz w:val="22"/>
        </w:rPr>
        <w:t xml:space="preserve"> changed their attitude on</w:t>
      </w:r>
      <w:r w:rsidR="00023F34">
        <w:rPr>
          <w:rFonts w:cstheme="minorHAnsi"/>
          <w:bCs/>
          <w:sz w:val="22"/>
        </w:rPr>
        <w:t xml:space="preserve"> VAW</w:t>
      </w:r>
      <w:r w:rsidR="00247928">
        <w:rPr>
          <w:rFonts w:cstheme="minorHAnsi"/>
          <w:bCs/>
          <w:sz w:val="22"/>
        </w:rPr>
        <w:t xml:space="preserve">, women victims of violence and how </w:t>
      </w:r>
      <w:r w:rsidR="00ED0350">
        <w:rPr>
          <w:rFonts w:cstheme="minorHAnsi"/>
          <w:bCs/>
          <w:sz w:val="22"/>
        </w:rPr>
        <w:t>to</w:t>
      </w:r>
      <w:r w:rsidR="00247928">
        <w:rPr>
          <w:rFonts w:cstheme="minorHAnsi"/>
          <w:bCs/>
          <w:sz w:val="22"/>
        </w:rPr>
        <w:t xml:space="preserve"> best to </w:t>
      </w:r>
      <w:r w:rsidR="00CF2C35">
        <w:rPr>
          <w:rFonts w:cstheme="minorHAnsi"/>
          <w:bCs/>
          <w:sz w:val="22"/>
        </w:rPr>
        <w:t>support</w:t>
      </w:r>
      <w:r w:rsidR="00247928">
        <w:rPr>
          <w:rFonts w:cstheme="minorHAnsi"/>
          <w:bCs/>
          <w:sz w:val="22"/>
        </w:rPr>
        <w:t xml:space="preserve"> these women?</w:t>
      </w:r>
    </w:p>
    <w:p w14:paraId="415545A1" w14:textId="1DBBE285" w:rsidR="00247928" w:rsidRDefault="00247928" w:rsidP="00231792">
      <w:pPr>
        <w:pStyle w:val="Listeafsnit"/>
        <w:numPr>
          <w:ilvl w:val="0"/>
          <w:numId w:val="30"/>
        </w:numPr>
        <w:jc w:val="both"/>
        <w:rPr>
          <w:rFonts w:cstheme="minorHAnsi"/>
          <w:bCs/>
          <w:sz w:val="22"/>
        </w:rPr>
      </w:pPr>
      <w:r>
        <w:rPr>
          <w:rFonts w:cstheme="minorHAnsi"/>
          <w:bCs/>
          <w:sz w:val="22"/>
        </w:rPr>
        <w:t xml:space="preserve">Have police and judiciary implemented new practices for </w:t>
      </w:r>
      <w:r w:rsidR="006C5271">
        <w:rPr>
          <w:rFonts w:cstheme="minorHAnsi"/>
          <w:bCs/>
          <w:sz w:val="22"/>
        </w:rPr>
        <w:t>risk assessment, application and enforcement of protection orders and referral to shelter</w:t>
      </w:r>
      <w:r w:rsidR="00A05645">
        <w:rPr>
          <w:rFonts w:cstheme="minorHAnsi"/>
          <w:bCs/>
          <w:sz w:val="22"/>
        </w:rPr>
        <w:t>s and other service providers?</w:t>
      </w:r>
      <w:r w:rsidR="002C15BE">
        <w:rPr>
          <w:rFonts w:cstheme="minorHAnsi"/>
          <w:bCs/>
          <w:sz w:val="22"/>
        </w:rPr>
        <w:t xml:space="preserve"> This is partially measured by an increase in referrals to shelters and provision</w:t>
      </w:r>
      <w:r w:rsidR="00954207">
        <w:rPr>
          <w:rFonts w:cstheme="minorHAnsi"/>
          <w:bCs/>
          <w:sz w:val="22"/>
        </w:rPr>
        <w:t>s</w:t>
      </w:r>
      <w:r w:rsidR="002C15BE">
        <w:rPr>
          <w:rFonts w:cstheme="minorHAnsi"/>
          <w:bCs/>
          <w:sz w:val="22"/>
        </w:rPr>
        <w:t xml:space="preserve"> of protection mea</w:t>
      </w:r>
      <w:r w:rsidR="00954207">
        <w:rPr>
          <w:rFonts w:cstheme="minorHAnsi"/>
          <w:bCs/>
          <w:sz w:val="22"/>
        </w:rPr>
        <w:t>sures</w:t>
      </w:r>
      <w:r w:rsidR="00001B2F">
        <w:rPr>
          <w:rFonts w:cstheme="minorHAnsi"/>
          <w:bCs/>
          <w:sz w:val="22"/>
        </w:rPr>
        <w:t>.</w:t>
      </w:r>
    </w:p>
    <w:p w14:paraId="4B99A903" w14:textId="3EADDBCA" w:rsidR="00314932" w:rsidRPr="00314932" w:rsidRDefault="00D16F1D" w:rsidP="00C76F5B">
      <w:pPr>
        <w:pStyle w:val="Listeafsnit"/>
        <w:numPr>
          <w:ilvl w:val="0"/>
          <w:numId w:val="30"/>
        </w:numPr>
        <w:jc w:val="both"/>
        <w:rPr>
          <w:rFonts w:cstheme="minorHAnsi"/>
          <w:sz w:val="22"/>
        </w:rPr>
      </w:pPr>
      <w:r w:rsidRPr="00314932">
        <w:rPr>
          <w:rFonts w:cstheme="minorHAnsi"/>
          <w:bCs/>
          <w:sz w:val="22"/>
        </w:rPr>
        <w:t>Have learnings from the trainings been</w:t>
      </w:r>
      <w:r w:rsidR="00732609" w:rsidRPr="00314932">
        <w:rPr>
          <w:rFonts w:cstheme="minorHAnsi"/>
          <w:bCs/>
          <w:sz w:val="22"/>
        </w:rPr>
        <w:t xml:space="preserve"> integrated into the workplaces of participants and spread to other </w:t>
      </w:r>
      <w:r w:rsidR="0056307F" w:rsidRPr="00314932">
        <w:rPr>
          <w:rFonts w:cstheme="minorHAnsi"/>
          <w:bCs/>
          <w:sz w:val="22"/>
        </w:rPr>
        <w:t>stakeholders</w:t>
      </w:r>
      <w:r w:rsidR="00314932" w:rsidRPr="00314932">
        <w:rPr>
          <w:rFonts w:cstheme="minorHAnsi"/>
          <w:bCs/>
          <w:sz w:val="22"/>
        </w:rPr>
        <w:t>?</w:t>
      </w:r>
    </w:p>
    <w:p w14:paraId="60F5B5F9" w14:textId="7AB9D7B6" w:rsidR="00314932" w:rsidRDefault="00314932" w:rsidP="00314932">
      <w:pPr>
        <w:jc w:val="both"/>
        <w:rPr>
          <w:rFonts w:cstheme="minorHAnsi"/>
          <w:sz w:val="22"/>
          <w:lang w:val="en-US"/>
        </w:rPr>
      </w:pPr>
      <w:r w:rsidRPr="00FB654D">
        <w:rPr>
          <w:rFonts w:cstheme="minorHAnsi"/>
          <w:sz w:val="22"/>
          <w:lang w:val="en-US"/>
        </w:rPr>
        <w:t xml:space="preserve">Regarding </w:t>
      </w:r>
      <w:r w:rsidRPr="00602BEC">
        <w:rPr>
          <w:rFonts w:cstheme="minorHAnsi"/>
          <w:bCs/>
          <w:i/>
          <w:iCs/>
          <w:color w:val="000000" w:themeColor="text1"/>
          <w:sz w:val="22"/>
          <w:szCs w:val="22"/>
          <w:lang w:val="en-US"/>
        </w:rPr>
        <w:t>Objective 2: Relevant duty-bearers and policy makers are engaged in discussions on how to improve protection of women victims of violence in Kef</w:t>
      </w:r>
      <w:r>
        <w:rPr>
          <w:rFonts w:cstheme="minorHAnsi"/>
          <w:sz w:val="22"/>
          <w:lang w:val="en-US"/>
        </w:rPr>
        <w:t xml:space="preserve">, </w:t>
      </w:r>
      <w:r w:rsidRPr="00FB654D">
        <w:rPr>
          <w:rFonts w:cstheme="minorHAnsi"/>
          <w:sz w:val="22"/>
          <w:lang w:val="en-US"/>
        </w:rPr>
        <w:t>the impact</w:t>
      </w:r>
      <w:r>
        <w:rPr>
          <w:rFonts w:cstheme="minorHAnsi"/>
          <w:sz w:val="22"/>
          <w:lang w:val="en-US"/>
        </w:rPr>
        <w:t xml:space="preserve"> assessment will focus on: </w:t>
      </w:r>
    </w:p>
    <w:p w14:paraId="4D530226" w14:textId="77777777" w:rsidR="00314932" w:rsidRDefault="00314932" w:rsidP="00314932">
      <w:pPr>
        <w:pStyle w:val="Listeafsnit"/>
        <w:numPr>
          <w:ilvl w:val="0"/>
          <w:numId w:val="31"/>
        </w:numPr>
        <w:jc w:val="both"/>
        <w:rPr>
          <w:rFonts w:cstheme="minorHAnsi"/>
          <w:sz w:val="22"/>
        </w:rPr>
      </w:pPr>
      <w:r w:rsidRPr="00B874BA">
        <w:rPr>
          <w:rFonts w:cstheme="minorHAnsi"/>
          <w:sz w:val="22"/>
        </w:rPr>
        <w:t>Number</w:t>
      </w:r>
      <w:r>
        <w:rPr>
          <w:rFonts w:cstheme="minorHAnsi"/>
          <w:sz w:val="22"/>
        </w:rPr>
        <w:t xml:space="preserve"> of relevant stakeholders participating in the seminar </w:t>
      </w:r>
    </w:p>
    <w:p w14:paraId="04864CD7" w14:textId="77777777" w:rsidR="00314932" w:rsidRDefault="00314932" w:rsidP="00314932">
      <w:pPr>
        <w:pStyle w:val="Listeafsnit"/>
        <w:numPr>
          <w:ilvl w:val="0"/>
          <w:numId w:val="31"/>
        </w:numPr>
        <w:jc w:val="both"/>
        <w:rPr>
          <w:rFonts w:cstheme="minorHAnsi"/>
          <w:sz w:val="22"/>
        </w:rPr>
      </w:pPr>
      <w:r>
        <w:rPr>
          <w:rFonts w:cstheme="minorHAnsi"/>
          <w:sz w:val="22"/>
        </w:rPr>
        <w:t>Number of relevant stakeholders showing interest in AFC’s work and publications</w:t>
      </w:r>
    </w:p>
    <w:p w14:paraId="2F3E9033" w14:textId="77777777" w:rsidR="00314932" w:rsidRDefault="00314932" w:rsidP="00314932">
      <w:pPr>
        <w:pStyle w:val="Listeafsnit"/>
        <w:numPr>
          <w:ilvl w:val="0"/>
          <w:numId w:val="31"/>
        </w:numPr>
        <w:jc w:val="both"/>
        <w:rPr>
          <w:rFonts w:cstheme="minorHAnsi"/>
          <w:sz w:val="22"/>
        </w:rPr>
      </w:pPr>
      <w:r w:rsidRPr="00E54388">
        <w:rPr>
          <w:rFonts w:cstheme="minorHAnsi"/>
          <w:sz w:val="22"/>
        </w:rPr>
        <w:t xml:space="preserve">Intensified public debate </w:t>
      </w:r>
      <w:r>
        <w:rPr>
          <w:rFonts w:cstheme="minorHAnsi"/>
          <w:sz w:val="22"/>
        </w:rPr>
        <w:t>on</w:t>
      </w:r>
      <w:r w:rsidRPr="00E54388">
        <w:rPr>
          <w:rFonts w:cstheme="minorHAnsi"/>
          <w:sz w:val="22"/>
        </w:rPr>
        <w:t xml:space="preserve"> </w:t>
      </w:r>
      <w:r>
        <w:rPr>
          <w:rFonts w:cstheme="minorHAnsi"/>
          <w:sz w:val="22"/>
        </w:rPr>
        <w:t xml:space="preserve">the implementation of Law 58 and its </w:t>
      </w:r>
      <w:r w:rsidRPr="00FB654D">
        <w:rPr>
          <w:rFonts w:eastAsia="Times New Roman" w:cstheme="minorHAnsi"/>
          <w:color w:val="000000" w:themeColor="text1"/>
          <w:sz w:val="22"/>
          <w:lang w:eastAsia="da-DK"/>
        </w:rPr>
        <w:t>protection stipulations</w:t>
      </w:r>
      <w:r w:rsidRPr="00A65DB1">
        <w:rPr>
          <w:rFonts w:eastAsia="Times New Roman" w:cstheme="minorHAnsi"/>
          <w:b/>
          <w:bCs/>
          <w:color w:val="000000" w:themeColor="text1"/>
          <w:sz w:val="22"/>
          <w:lang w:eastAsia="da-DK"/>
        </w:rPr>
        <w:t xml:space="preserve"> </w:t>
      </w:r>
      <w:r w:rsidRPr="00E54388">
        <w:rPr>
          <w:rFonts w:cstheme="minorHAnsi"/>
          <w:sz w:val="22"/>
        </w:rPr>
        <w:t>(social media, media etc.)</w:t>
      </w:r>
    </w:p>
    <w:p w14:paraId="1C32A8D4" w14:textId="3D4B29F8" w:rsidR="002F5083" w:rsidRPr="00787B05" w:rsidRDefault="00314932" w:rsidP="00C76F5B">
      <w:pPr>
        <w:pStyle w:val="Listeafsnit"/>
        <w:numPr>
          <w:ilvl w:val="0"/>
          <w:numId w:val="31"/>
        </w:numPr>
        <w:jc w:val="both"/>
        <w:rPr>
          <w:rFonts w:cstheme="minorHAnsi"/>
          <w:b/>
          <w:color w:val="000000" w:themeColor="text1"/>
          <w:sz w:val="22"/>
        </w:rPr>
      </w:pPr>
      <w:r w:rsidRPr="00437D82">
        <w:rPr>
          <w:rFonts w:cstheme="minorHAnsi"/>
          <w:sz w:val="22"/>
        </w:rPr>
        <w:t>Statements from key stakeholders about the need for improved implementation of Law 58</w:t>
      </w:r>
      <w:r w:rsidR="006F5E42">
        <w:rPr>
          <w:rFonts w:cstheme="minorHAnsi"/>
          <w:sz w:val="22"/>
        </w:rPr>
        <w:t xml:space="preserve">, and references from stakeholders to the </w:t>
      </w:r>
      <w:r w:rsidR="005E742E">
        <w:rPr>
          <w:rFonts w:cstheme="minorHAnsi"/>
          <w:sz w:val="22"/>
        </w:rPr>
        <w:t>recommendations provided based on the</w:t>
      </w:r>
      <w:r w:rsidR="00E63100">
        <w:rPr>
          <w:rFonts w:cstheme="minorHAnsi"/>
          <w:sz w:val="22"/>
        </w:rPr>
        <w:t xml:space="preserve"> comparative study</w:t>
      </w:r>
    </w:p>
    <w:p w14:paraId="1B98D89E" w14:textId="4A17F4DB" w:rsidR="002F5083" w:rsidRDefault="00787B05" w:rsidP="002F5083">
      <w:pPr>
        <w:jc w:val="both"/>
        <w:rPr>
          <w:rFonts w:cstheme="minorHAnsi"/>
          <w:bCs/>
          <w:color w:val="000000" w:themeColor="text1"/>
          <w:sz w:val="22"/>
          <w:szCs w:val="22"/>
          <w:lang w:val="en-US"/>
        </w:rPr>
      </w:pPr>
      <w:r w:rsidRPr="00787B05">
        <w:rPr>
          <w:rFonts w:cstheme="minorHAnsi"/>
          <w:bCs/>
          <w:color w:val="000000" w:themeColor="text1"/>
          <w:sz w:val="22"/>
          <w:lang w:val="en-US"/>
        </w:rPr>
        <w:lastRenderedPageBreak/>
        <w:t xml:space="preserve">To monitor progress on </w:t>
      </w:r>
      <w:r w:rsidR="002F5083" w:rsidRPr="00787B05">
        <w:rPr>
          <w:rFonts w:cstheme="minorHAnsi"/>
          <w:bCs/>
          <w:i/>
          <w:iCs/>
          <w:color w:val="000000" w:themeColor="text1"/>
          <w:sz w:val="22"/>
          <w:szCs w:val="22"/>
          <w:lang w:val="en-US"/>
        </w:rPr>
        <w:t>Objective 3: Women victims of violence are seeking out and receiving qualified support from professionals</w:t>
      </w:r>
      <w:r>
        <w:rPr>
          <w:rFonts w:cstheme="minorHAnsi"/>
          <w:bCs/>
          <w:i/>
          <w:iCs/>
          <w:color w:val="000000" w:themeColor="text1"/>
          <w:sz w:val="22"/>
          <w:szCs w:val="22"/>
          <w:lang w:val="en-US"/>
        </w:rPr>
        <w:t xml:space="preserve">, </w:t>
      </w:r>
      <w:r>
        <w:rPr>
          <w:rFonts w:cstheme="minorHAnsi"/>
          <w:bCs/>
          <w:color w:val="000000" w:themeColor="text1"/>
          <w:sz w:val="22"/>
          <w:szCs w:val="22"/>
          <w:lang w:val="en-US"/>
        </w:rPr>
        <w:t xml:space="preserve">the partners will focus on quantitative and qualitative data from the </w:t>
      </w:r>
      <w:r w:rsidRPr="005F494D">
        <w:rPr>
          <w:rFonts w:cstheme="minorHAnsi"/>
          <w:i/>
          <w:color w:val="000000" w:themeColor="text1"/>
          <w:sz w:val="22"/>
          <w:szCs w:val="22"/>
          <w:lang w:val="en-US"/>
        </w:rPr>
        <w:t xml:space="preserve">Manara </w:t>
      </w:r>
      <w:r w:rsidR="00DB083D" w:rsidRPr="005F494D">
        <w:rPr>
          <w:rFonts w:cstheme="minorHAnsi"/>
          <w:i/>
          <w:color w:val="000000" w:themeColor="text1"/>
          <w:sz w:val="22"/>
          <w:szCs w:val="22"/>
          <w:lang w:val="en-US"/>
        </w:rPr>
        <w:t>Centre</w:t>
      </w:r>
      <w:r w:rsidR="006A19F9">
        <w:rPr>
          <w:rFonts w:cstheme="minorHAnsi"/>
          <w:bCs/>
          <w:color w:val="000000" w:themeColor="text1"/>
          <w:sz w:val="22"/>
          <w:szCs w:val="22"/>
          <w:lang w:val="en-US"/>
        </w:rPr>
        <w:t xml:space="preserve">. </w:t>
      </w:r>
      <w:r>
        <w:rPr>
          <w:rFonts w:cstheme="minorHAnsi"/>
          <w:bCs/>
          <w:color w:val="000000" w:themeColor="text1"/>
          <w:sz w:val="22"/>
          <w:szCs w:val="22"/>
          <w:lang w:val="en-US"/>
        </w:rPr>
        <w:t xml:space="preserve">Here, focus will be on: </w:t>
      </w:r>
    </w:p>
    <w:p w14:paraId="769D0FD3" w14:textId="2D774BD4" w:rsidR="00787B05" w:rsidRPr="00037EAB" w:rsidRDefault="00787B05" w:rsidP="00787B05">
      <w:pPr>
        <w:pStyle w:val="Listeafsnit"/>
        <w:numPr>
          <w:ilvl w:val="0"/>
          <w:numId w:val="31"/>
        </w:numPr>
        <w:jc w:val="both"/>
        <w:rPr>
          <w:rFonts w:cstheme="minorHAnsi"/>
          <w:b/>
          <w:color w:val="000000" w:themeColor="text1"/>
          <w:sz w:val="22"/>
        </w:rPr>
      </w:pPr>
      <w:r>
        <w:rPr>
          <w:rFonts w:cstheme="minorHAnsi"/>
          <w:bCs/>
          <w:color w:val="000000" w:themeColor="text1"/>
          <w:sz w:val="22"/>
        </w:rPr>
        <w:t>The number of women receiving</w:t>
      </w:r>
      <w:r w:rsidR="00037EAB">
        <w:rPr>
          <w:rFonts w:cstheme="minorHAnsi"/>
          <w:bCs/>
          <w:color w:val="000000" w:themeColor="text1"/>
          <w:sz w:val="22"/>
        </w:rPr>
        <w:t xml:space="preserve"> listening services and social and legal </w:t>
      </w:r>
      <w:r>
        <w:rPr>
          <w:rFonts w:cstheme="minorHAnsi"/>
          <w:bCs/>
          <w:color w:val="000000" w:themeColor="text1"/>
          <w:sz w:val="22"/>
        </w:rPr>
        <w:t xml:space="preserve">counselling as compared to </w:t>
      </w:r>
      <w:r w:rsidR="00037EAB">
        <w:rPr>
          <w:rFonts w:cstheme="minorHAnsi"/>
          <w:bCs/>
          <w:color w:val="000000" w:themeColor="text1"/>
          <w:sz w:val="22"/>
        </w:rPr>
        <w:t xml:space="preserve">numbers prior to the intervention period </w:t>
      </w:r>
    </w:p>
    <w:p w14:paraId="6F1EF154" w14:textId="4A5EAF48" w:rsidR="00037EAB" w:rsidRPr="00A47D3B" w:rsidRDefault="00532402" w:rsidP="00787B05">
      <w:pPr>
        <w:pStyle w:val="Listeafsnit"/>
        <w:numPr>
          <w:ilvl w:val="0"/>
          <w:numId w:val="31"/>
        </w:numPr>
        <w:jc w:val="both"/>
        <w:rPr>
          <w:rFonts w:cstheme="minorHAnsi"/>
          <w:b/>
          <w:color w:val="000000" w:themeColor="text1"/>
          <w:sz w:val="22"/>
        </w:rPr>
      </w:pPr>
      <w:r>
        <w:rPr>
          <w:rFonts w:cstheme="minorHAnsi"/>
          <w:bCs/>
          <w:color w:val="000000" w:themeColor="text1"/>
          <w:sz w:val="22"/>
        </w:rPr>
        <w:t>Reports from</w:t>
      </w:r>
      <w:r w:rsidR="00A47D3B">
        <w:rPr>
          <w:rFonts w:cstheme="minorHAnsi"/>
          <w:bCs/>
          <w:color w:val="000000" w:themeColor="text1"/>
          <w:sz w:val="22"/>
        </w:rPr>
        <w:t xml:space="preserve"> staff and volunteers</w:t>
      </w:r>
      <w:r>
        <w:rPr>
          <w:rFonts w:cstheme="minorHAnsi"/>
          <w:bCs/>
          <w:color w:val="000000" w:themeColor="text1"/>
          <w:sz w:val="22"/>
        </w:rPr>
        <w:t xml:space="preserve"> on their ability to work</w:t>
      </w:r>
      <w:r w:rsidR="00A47D3B">
        <w:rPr>
          <w:rFonts w:cstheme="minorHAnsi"/>
          <w:bCs/>
          <w:color w:val="000000" w:themeColor="text1"/>
          <w:sz w:val="22"/>
        </w:rPr>
        <w:t xml:space="preserve"> efficiently, provide competent counselling and take care of themselves in the process</w:t>
      </w:r>
    </w:p>
    <w:p w14:paraId="6D735954" w14:textId="35A0973C" w:rsidR="00A47D3B" w:rsidRPr="00F45C53" w:rsidRDefault="00F45C53" w:rsidP="00787B05">
      <w:pPr>
        <w:pStyle w:val="Listeafsnit"/>
        <w:numPr>
          <w:ilvl w:val="0"/>
          <w:numId w:val="31"/>
        </w:numPr>
        <w:jc w:val="both"/>
        <w:rPr>
          <w:rFonts w:cstheme="minorHAnsi"/>
          <w:b/>
          <w:color w:val="000000" w:themeColor="text1"/>
          <w:sz w:val="22"/>
        </w:rPr>
      </w:pPr>
      <w:r>
        <w:rPr>
          <w:rFonts w:cstheme="minorHAnsi"/>
          <w:bCs/>
          <w:color w:val="000000" w:themeColor="text1"/>
          <w:sz w:val="22"/>
        </w:rPr>
        <w:t>The existence and use of procedure manuals</w:t>
      </w:r>
    </w:p>
    <w:p w14:paraId="045BFFB5" w14:textId="0187A184" w:rsidR="00F45C53" w:rsidRPr="00F45C53" w:rsidRDefault="00F45C53" w:rsidP="00787B05">
      <w:pPr>
        <w:pStyle w:val="Listeafsnit"/>
        <w:numPr>
          <w:ilvl w:val="0"/>
          <w:numId w:val="31"/>
        </w:numPr>
        <w:jc w:val="both"/>
        <w:rPr>
          <w:rFonts w:cstheme="minorHAnsi"/>
          <w:b/>
          <w:color w:val="000000" w:themeColor="text1"/>
          <w:sz w:val="22"/>
        </w:rPr>
      </w:pPr>
      <w:r>
        <w:rPr>
          <w:rFonts w:cstheme="minorHAnsi"/>
          <w:bCs/>
          <w:color w:val="000000" w:themeColor="text1"/>
          <w:sz w:val="22"/>
        </w:rPr>
        <w:t>Reports from women survivors of violence on the care and counselling they have received</w:t>
      </w:r>
    </w:p>
    <w:p w14:paraId="365740D6" w14:textId="70E42190" w:rsidR="00314932" w:rsidRPr="00B94E4E" w:rsidRDefault="002B26AE" w:rsidP="00C76F5B">
      <w:pPr>
        <w:pStyle w:val="Listeafsnit"/>
        <w:numPr>
          <w:ilvl w:val="0"/>
          <w:numId w:val="31"/>
        </w:numPr>
        <w:jc w:val="both"/>
        <w:rPr>
          <w:rFonts w:cstheme="minorHAnsi"/>
          <w:b/>
          <w:i/>
          <w:sz w:val="22"/>
        </w:rPr>
      </w:pPr>
      <w:r w:rsidRPr="00B94E4E">
        <w:rPr>
          <w:rFonts w:cstheme="minorHAnsi"/>
          <w:bCs/>
          <w:color w:val="000000" w:themeColor="text1"/>
          <w:sz w:val="22"/>
        </w:rPr>
        <w:t>Care receivers</w:t>
      </w:r>
      <w:r w:rsidR="00137398">
        <w:rPr>
          <w:rFonts w:cstheme="minorHAnsi"/>
          <w:bCs/>
          <w:color w:val="000000" w:themeColor="text1"/>
          <w:sz w:val="22"/>
        </w:rPr>
        <w:t xml:space="preserve"> feel safer</w:t>
      </w:r>
      <w:r w:rsidR="003E6CAE">
        <w:rPr>
          <w:rFonts w:cstheme="minorHAnsi"/>
          <w:bCs/>
          <w:color w:val="000000" w:themeColor="text1"/>
          <w:sz w:val="22"/>
        </w:rPr>
        <w:t xml:space="preserve"> and more comfortable</w:t>
      </w:r>
      <w:r w:rsidR="00137398">
        <w:rPr>
          <w:rFonts w:cstheme="minorHAnsi"/>
          <w:bCs/>
          <w:color w:val="000000" w:themeColor="text1"/>
          <w:sz w:val="22"/>
        </w:rPr>
        <w:t xml:space="preserve"> than before, </w:t>
      </w:r>
      <w:r w:rsidR="003E6CAE">
        <w:rPr>
          <w:rFonts w:cstheme="minorHAnsi"/>
          <w:bCs/>
          <w:color w:val="000000" w:themeColor="text1"/>
          <w:sz w:val="22"/>
        </w:rPr>
        <w:t xml:space="preserve">and report that they have received </w:t>
      </w:r>
      <w:r w:rsidR="003A1044">
        <w:rPr>
          <w:rFonts w:cstheme="minorHAnsi"/>
          <w:bCs/>
          <w:color w:val="000000" w:themeColor="text1"/>
          <w:sz w:val="22"/>
        </w:rPr>
        <w:t>support to live a life without violence.</w:t>
      </w:r>
    </w:p>
    <w:p w14:paraId="0C4EAD83" w14:textId="71AA8904" w:rsidR="00F75E4A" w:rsidRPr="00A73524" w:rsidRDefault="00F75E4A" w:rsidP="00F75E4A">
      <w:pPr>
        <w:rPr>
          <w:rFonts w:cstheme="minorHAnsi"/>
          <w:b/>
          <w:i/>
          <w:sz w:val="22"/>
          <w:szCs w:val="22"/>
          <w:lang w:val="en-GB"/>
        </w:rPr>
      </w:pPr>
      <w:r w:rsidRPr="00A73524">
        <w:rPr>
          <w:rFonts w:cstheme="minorHAnsi"/>
          <w:b/>
          <w:i/>
          <w:sz w:val="22"/>
          <w:szCs w:val="22"/>
          <w:lang w:val="en-GB"/>
        </w:rPr>
        <w:t>Midterm-review and external final evaluation</w:t>
      </w:r>
    </w:p>
    <w:p w14:paraId="3E2E284B" w14:textId="0625179B" w:rsidR="00F75E4A" w:rsidRPr="00A73524" w:rsidRDefault="00F75E4A" w:rsidP="00F75E4A">
      <w:pPr>
        <w:jc w:val="both"/>
        <w:rPr>
          <w:rFonts w:cstheme="minorHAnsi"/>
          <w:sz w:val="22"/>
          <w:szCs w:val="22"/>
          <w:lang w:val="en-GB"/>
        </w:rPr>
      </w:pPr>
      <w:r w:rsidRPr="00A73524">
        <w:rPr>
          <w:rFonts w:cstheme="minorHAnsi"/>
          <w:sz w:val="22"/>
          <w:szCs w:val="22"/>
          <w:lang w:val="en-GB"/>
        </w:rPr>
        <w:t xml:space="preserve">A midterm-review will be carried out after the first 1,5 year of the project. </w:t>
      </w:r>
      <w:r w:rsidR="00A8722C" w:rsidRPr="00A73524">
        <w:rPr>
          <w:rFonts w:cstheme="minorHAnsi"/>
          <w:sz w:val="22"/>
          <w:szCs w:val="22"/>
          <w:lang w:val="en-GB"/>
        </w:rPr>
        <w:t>The partners</w:t>
      </w:r>
      <w:r w:rsidRPr="00A73524">
        <w:rPr>
          <w:rFonts w:cstheme="minorHAnsi"/>
          <w:sz w:val="22"/>
          <w:szCs w:val="22"/>
          <w:lang w:val="en-GB"/>
        </w:rPr>
        <w:t xml:space="preserve"> will prioritize the review, in order for the project to gain as much as possible from the learnings at this point and ensure the ability to be flexible, agile and respond to possible change in context and/or need for change in activities/approach according to the recommendations from the review. The review will be carried out by </w:t>
      </w:r>
      <w:r w:rsidR="00084B6F" w:rsidRPr="00A73524">
        <w:rPr>
          <w:rFonts w:cstheme="minorHAnsi"/>
          <w:sz w:val="22"/>
          <w:szCs w:val="22"/>
          <w:lang w:val="en-GB"/>
        </w:rPr>
        <w:t>AFC</w:t>
      </w:r>
      <w:r w:rsidRPr="00A73524">
        <w:rPr>
          <w:rFonts w:cstheme="minorHAnsi"/>
          <w:sz w:val="22"/>
          <w:szCs w:val="22"/>
          <w:lang w:val="en-GB"/>
        </w:rPr>
        <w:t xml:space="preserve"> and Danner. The review will be conducted based on DAC</w:t>
      </w:r>
      <w:r w:rsidR="00FB2D5F" w:rsidRPr="00A73524">
        <w:rPr>
          <w:rFonts w:cstheme="minorHAnsi"/>
          <w:sz w:val="22"/>
          <w:szCs w:val="22"/>
          <w:lang w:val="en-GB"/>
        </w:rPr>
        <w:t>’</w:t>
      </w:r>
      <w:r w:rsidRPr="00A73524">
        <w:rPr>
          <w:rFonts w:cstheme="minorHAnsi"/>
          <w:sz w:val="22"/>
          <w:szCs w:val="22"/>
          <w:lang w:val="en-GB"/>
        </w:rPr>
        <w:t>s evaluation criteria (relevance, efficiency, effectiveness, impact and sustainability), and will also explore the effect of the pr</w:t>
      </w:r>
      <w:r w:rsidR="00601D26" w:rsidRPr="00A73524">
        <w:rPr>
          <w:rFonts w:cstheme="minorHAnsi"/>
          <w:sz w:val="22"/>
          <w:szCs w:val="22"/>
          <w:lang w:val="en-GB"/>
        </w:rPr>
        <w:t>otection</w:t>
      </w:r>
      <w:r w:rsidRPr="00A73524">
        <w:rPr>
          <w:rFonts w:cstheme="minorHAnsi"/>
          <w:sz w:val="22"/>
          <w:szCs w:val="22"/>
          <w:lang w:val="en-GB"/>
        </w:rPr>
        <w:t xml:space="preserve"> activities</w:t>
      </w:r>
      <w:r w:rsidR="0065764C" w:rsidRPr="00A73524">
        <w:rPr>
          <w:rFonts w:cstheme="minorHAnsi"/>
          <w:sz w:val="22"/>
          <w:szCs w:val="22"/>
          <w:lang w:val="en-GB"/>
        </w:rPr>
        <w:t>.</w:t>
      </w:r>
      <w:r w:rsidRPr="00A73524">
        <w:rPr>
          <w:rFonts w:cstheme="minorHAnsi"/>
          <w:sz w:val="22"/>
          <w:szCs w:val="22"/>
          <w:lang w:val="en-GB"/>
        </w:rPr>
        <w:t xml:space="preserve"> Based on this</w:t>
      </w:r>
      <w:r w:rsidR="00AD481B" w:rsidRPr="00A73524">
        <w:rPr>
          <w:rFonts w:cstheme="minorHAnsi"/>
          <w:sz w:val="22"/>
          <w:szCs w:val="22"/>
          <w:lang w:val="en-GB"/>
        </w:rPr>
        <w:t>,</w:t>
      </w:r>
      <w:r w:rsidRPr="00A73524">
        <w:rPr>
          <w:rFonts w:cstheme="minorHAnsi"/>
          <w:sz w:val="22"/>
          <w:szCs w:val="22"/>
          <w:lang w:val="en-GB"/>
        </w:rPr>
        <w:t xml:space="preserve"> the review will give recommendations on how </w:t>
      </w:r>
      <w:r w:rsidR="0065764C" w:rsidRPr="00A73524">
        <w:rPr>
          <w:rFonts w:cstheme="minorHAnsi"/>
          <w:sz w:val="22"/>
          <w:szCs w:val="22"/>
          <w:lang w:val="en-GB"/>
        </w:rPr>
        <w:t>AFC</w:t>
      </w:r>
      <w:r w:rsidRPr="00A73524">
        <w:rPr>
          <w:rFonts w:cstheme="minorHAnsi"/>
          <w:sz w:val="22"/>
          <w:szCs w:val="22"/>
          <w:lang w:val="en-GB"/>
        </w:rPr>
        <w:t xml:space="preserve"> may improve the impact of the activities as well as how they may be rolled out in other areas in </w:t>
      </w:r>
      <w:r w:rsidR="0065764C" w:rsidRPr="00A73524">
        <w:rPr>
          <w:rFonts w:cstheme="minorHAnsi"/>
          <w:sz w:val="22"/>
          <w:szCs w:val="22"/>
          <w:lang w:val="en-GB"/>
        </w:rPr>
        <w:t>Tunisia</w:t>
      </w:r>
      <w:r w:rsidRPr="00A73524">
        <w:rPr>
          <w:rFonts w:cstheme="minorHAnsi"/>
          <w:sz w:val="22"/>
          <w:szCs w:val="22"/>
          <w:lang w:val="en-GB"/>
        </w:rPr>
        <w:t xml:space="preserve">. This knowledge will be relevant to </w:t>
      </w:r>
      <w:r w:rsidR="00350CFC" w:rsidRPr="00A73524">
        <w:rPr>
          <w:rFonts w:cstheme="minorHAnsi"/>
          <w:sz w:val="22"/>
          <w:szCs w:val="22"/>
          <w:lang w:val="en-GB"/>
        </w:rPr>
        <w:t>several</w:t>
      </w:r>
      <w:r w:rsidRPr="00A73524">
        <w:rPr>
          <w:rFonts w:cstheme="minorHAnsi"/>
          <w:sz w:val="22"/>
          <w:szCs w:val="22"/>
          <w:lang w:val="en-GB"/>
        </w:rPr>
        <w:t xml:space="preserve"> stakeholders working in </w:t>
      </w:r>
      <w:r w:rsidR="0065764C" w:rsidRPr="00A73524">
        <w:rPr>
          <w:rFonts w:cstheme="minorHAnsi"/>
          <w:sz w:val="22"/>
          <w:szCs w:val="22"/>
          <w:lang w:val="en-GB"/>
        </w:rPr>
        <w:t xml:space="preserve">Tunisia, </w:t>
      </w:r>
      <w:r w:rsidR="00350CFC" w:rsidRPr="00A73524">
        <w:rPr>
          <w:rFonts w:cstheme="minorHAnsi"/>
          <w:sz w:val="22"/>
          <w:szCs w:val="22"/>
          <w:lang w:val="en-GB"/>
        </w:rPr>
        <w:t>including</w:t>
      </w:r>
      <w:r w:rsidR="0065764C" w:rsidRPr="00A73524">
        <w:rPr>
          <w:rFonts w:cstheme="minorHAnsi"/>
          <w:sz w:val="22"/>
          <w:szCs w:val="22"/>
          <w:lang w:val="en-GB"/>
        </w:rPr>
        <w:t xml:space="preserve"> the network of shelters and women’s rights organisations</w:t>
      </w:r>
      <w:r w:rsidRPr="00A73524">
        <w:rPr>
          <w:rFonts w:cstheme="minorHAnsi"/>
          <w:sz w:val="22"/>
          <w:szCs w:val="22"/>
          <w:lang w:val="en-GB"/>
        </w:rPr>
        <w:t xml:space="preserve">. Once final, the mid-term review will be made available on the websites of Danner and </w:t>
      </w:r>
      <w:r w:rsidR="0065764C" w:rsidRPr="00A73524">
        <w:rPr>
          <w:rFonts w:cstheme="minorHAnsi"/>
          <w:sz w:val="22"/>
          <w:szCs w:val="22"/>
          <w:lang w:val="en-GB"/>
        </w:rPr>
        <w:t>AFC</w:t>
      </w:r>
      <w:r w:rsidRPr="00A73524">
        <w:rPr>
          <w:rFonts w:cstheme="minorHAnsi"/>
          <w:sz w:val="22"/>
          <w:szCs w:val="22"/>
          <w:lang w:val="en-GB"/>
        </w:rPr>
        <w:t>. At the end of the project a final evaluation will be carried out to establish the relevance of the objective of the project; efficiency of resources in relation to results; effectiveness in relation to meeting goals; direct and indirect impact; and sustainability of the activities. The final evaluation will be carried out by a</w:t>
      </w:r>
      <w:r w:rsidR="00350CFC" w:rsidRPr="00A73524">
        <w:rPr>
          <w:rFonts w:cstheme="minorHAnsi"/>
          <w:sz w:val="22"/>
          <w:szCs w:val="22"/>
          <w:lang w:val="en-GB"/>
        </w:rPr>
        <w:t xml:space="preserve"> local</w:t>
      </w:r>
      <w:r w:rsidRPr="00A73524">
        <w:rPr>
          <w:rFonts w:cstheme="minorHAnsi"/>
          <w:sz w:val="22"/>
          <w:szCs w:val="22"/>
          <w:lang w:val="en-GB"/>
        </w:rPr>
        <w:t xml:space="preserve"> external consultant in compliance with Danida’s minimum standards. </w:t>
      </w:r>
    </w:p>
    <w:p w14:paraId="4EB7276F" w14:textId="77777777" w:rsidR="00D70D7F" w:rsidRPr="00A65DB1" w:rsidRDefault="00D70D7F" w:rsidP="00A65DB1">
      <w:pPr>
        <w:jc w:val="both"/>
        <w:rPr>
          <w:rFonts w:cstheme="minorHAnsi"/>
          <w:color w:val="000000" w:themeColor="text1"/>
          <w:sz w:val="22"/>
          <w:szCs w:val="22"/>
          <w:lang w:val="en-GB"/>
        </w:rPr>
      </w:pPr>
    </w:p>
    <w:p w14:paraId="55CDE610" w14:textId="30573255" w:rsidR="00727873" w:rsidRPr="00A65DB1" w:rsidRDefault="00727873" w:rsidP="00286930">
      <w:pPr>
        <w:pStyle w:val="CISUansgningstekst1"/>
      </w:pPr>
      <w:r w:rsidRPr="00A65DB1">
        <w:t>Intervention-related information work in Denmark</w:t>
      </w:r>
    </w:p>
    <w:p w14:paraId="4FA88CF8" w14:textId="2AD47E05" w:rsidR="00B7267B" w:rsidRDefault="00714583" w:rsidP="00AF46BA">
      <w:pPr>
        <w:jc w:val="both"/>
        <w:rPr>
          <w:rFonts w:cstheme="minorHAnsi"/>
          <w:color w:val="000000" w:themeColor="text1"/>
          <w:sz w:val="22"/>
          <w:szCs w:val="22"/>
          <w:lang w:val="en-GB"/>
        </w:rPr>
      </w:pPr>
      <w:r w:rsidRPr="00A65DB1">
        <w:rPr>
          <w:rFonts w:cstheme="minorHAnsi"/>
          <w:color w:val="000000" w:themeColor="text1"/>
          <w:sz w:val="22"/>
          <w:szCs w:val="22"/>
          <w:lang w:val="en-GB"/>
        </w:rPr>
        <w:t>To ensure proper communication</w:t>
      </w:r>
      <w:r w:rsidR="0004292E" w:rsidRPr="00A65DB1">
        <w:rPr>
          <w:rFonts w:cstheme="minorHAnsi"/>
          <w:color w:val="000000" w:themeColor="text1"/>
          <w:sz w:val="22"/>
          <w:szCs w:val="22"/>
          <w:lang w:val="en-GB"/>
        </w:rPr>
        <w:t xml:space="preserve"> on</w:t>
      </w:r>
      <w:r w:rsidRPr="00A65DB1">
        <w:rPr>
          <w:rFonts w:cstheme="minorHAnsi"/>
          <w:color w:val="000000" w:themeColor="text1"/>
          <w:sz w:val="22"/>
          <w:szCs w:val="22"/>
          <w:lang w:val="en-GB"/>
        </w:rPr>
        <w:t xml:space="preserve"> the work of AFC and Danner, t</w:t>
      </w:r>
      <w:r w:rsidR="002E5397" w:rsidRPr="00A65DB1">
        <w:rPr>
          <w:rFonts w:cstheme="minorHAnsi"/>
          <w:color w:val="000000" w:themeColor="text1"/>
          <w:sz w:val="22"/>
          <w:szCs w:val="22"/>
          <w:lang w:val="en-GB"/>
        </w:rPr>
        <w:t xml:space="preserve">he situation in Tunisia </w:t>
      </w:r>
      <w:r w:rsidR="00E9361B" w:rsidRPr="00A65DB1">
        <w:rPr>
          <w:rFonts w:cstheme="minorHAnsi"/>
          <w:color w:val="000000" w:themeColor="text1"/>
          <w:sz w:val="22"/>
          <w:szCs w:val="22"/>
          <w:lang w:val="en-GB"/>
        </w:rPr>
        <w:t xml:space="preserve">and </w:t>
      </w:r>
      <w:r w:rsidR="00DD7779" w:rsidRPr="00A65DB1">
        <w:rPr>
          <w:rFonts w:cstheme="minorHAnsi"/>
          <w:color w:val="000000" w:themeColor="text1"/>
          <w:sz w:val="22"/>
          <w:szCs w:val="22"/>
          <w:lang w:val="en-GB"/>
        </w:rPr>
        <w:t>Denmark when it comes to Fem</w:t>
      </w:r>
      <w:r w:rsidR="004A5C1E" w:rsidRPr="00A65DB1">
        <w:rPr>
          <w:rFonts w:cstheme="minorHAnsi"/>
          <w:color w:val="000000" w:themeColor="text1"/>
          <w:sz w:val="22"/>
          <w:szCs w:val="22"/>
          <w:lang w:val="en-GB"/>
        </w:rPr>
        <w:t>i</w:t>
      </w:r>
      <w:r w:rsidR="00DD7779" w:rsidRPr="00A65DB1">
        <w:rPr>
          <w:rFonts w:cstheme="minorHAnsi"/>
          <w:color w:val="000000" w:themeColor="text1"/>
          <w:sz w:val="22"/>
          <w:szCs w:val="22"/>
          <w:lang w:val="en-GB"/>
        </w:rPr>
        <w:t xml:space="preserve">cide and how to work with </w:t>
      </w:r>
      <w:r w:rsidR="005D3588" w:rsidRPr="00A65DB1">
        <w:rPr>
          <w:rFonts w:cstheme="minorHAnsi"/>
          <w:color w:val="000000" w:themeColor="text1"/>
          <w:sz w:val="22"/>
          <w:szCs w:val="22"/>
          <w:lang w:val="en-GB"/>
        </w:rPr>
        <w:t>this issue</w:t>
      </w:r>
      <w:r w:rsidR="004A5C1E" w:rsidRPr="00A65DB1">
        <w:rPr>
          <w:rFonts w:cstheme="minorHAnsi"/>
          <w:color w:val="000000" w:themeColor="text1"/>
          <w:sz w:val="22"/>
          <w:szCs w:val="22"/>
          <w:lang w:val="en-GB"/>
        </w:rPr>
        <w:t xml:space="preserve"> </w:t>
      </w:r>
      <w:r w:rsidR="002E5397" w:rsidRPr="00A65DB1">
        <w:rPr>
          <w:rFonts w:cstheme="minorHAnsi"/>
          <w:color w:val="000000" w:themeColor="text1"/>
          <w:sz w:val="22"/>
          <w:szCs w:val="22"/>
          <w:lang w:val="en-GB"/>
        </w:rPr>
        <w:t>and the progress as well as challenges faced</w:t>
      </w:r>
      <w:r w:rsidR="00651B07" w:rsidRPr="00A65DB1">
        <w:rPr>
          <w:rFonts w:cstheme="minorHAnsi"/>
          <w:color w:val="000000" w:themeColor="text1"/>
          <w:sz w:val="22"/>
          <w:szCs w:val="22"/>
          <w:lang w:val="en-GB"/>
        </w:rPr>
        <w:t xml:space="preserve">, we will prioritize </w:t>
      </w:r>
      <w:r w:rsidR="00023A3B" w:rsidRPr="00A65DB1">
        <w:rPr>
          <w:rFonts w:cstheme="minorHAnsi"/>
          <w:color w:val="000000" w:themeColor="text1"/>
          <w:sz w:val="22"/>
          <w:szCs w:val="22"/>
          <w:lang w:val="en-GB"/>
        </w:rPr>
        <w:t xml:space="preserve">to </w:t>
      </w:r>
      <w:r w:rsidR="00F3417A" w:rsidRPr="00A65DB1">
        <w:rPr>
          <w:rFonts w:cstheme="minorHAnsi"/>
          <w:color w:val="000000" w:themeColor="text1"/>
          <w:sz w:val="22"/>
          <w:szCs w:val="22"/>
          <w:lang w:val="en-GB"/>
        </w:rPr>
        <w:t xml:space="preserve">ensure </w:t>
      </w:r>
      <w:r w:rsidR="00372B40" w:rsidRPr="00A65DB1">
        <w:rPr>
          <w:rFonts w:cstheme="minorHAnsi"/>
          <w:color w:val="000000" w:themeColor="text1"/>
          <w:sz w:val="22"/>
          <w:szCs w:val="22"/>
          <w:lang w:val="en-GB"/>
        </w:rPr>
        <w:t xml:space="preserve">communication </w:t>
      </w:r>
      <w:r w:rsidR="002B62DB" w:rsidRPr="00A65DB1">
        <w:rPr>
          <w:rFonts w:cstheme="minorHAnsi"/>
          <w:color w:val="000000" w:themeColor="text1"/>
          <w:sz w:val="22"/>
          <w:szCs w:val="22"/>
          <w:lang w:val="en-GB"/>
        </w:rPr>
        <w:t>about</w:t>
      </w:r>
      <w:r w:rsidR="00726F38" w:rsidRPr="00A65DB1">
        <w:rPr>
          <w:rFonts w:cstheme="minorHAnsi"/>
          <w:color w:val="000000" w:themeColor="text1"/>
          <w:sz w:val="22"/>
          <w:szCs w:val="22"/>
          <w:lang w:val="en-GB"/>
        </w:rPr>
        <w:t xml:space="preserve"> the situation in Tunisia and </w:t>
      </w:r>
      <w:r w:rsidR="00DA4BC7" w:rsidRPr="00A65DB1">
        <w:rPr>
          <w:rFonts w:cstheme="minorHAnsi"/>
          <w:color w:val="000000" w:themeColor="text1"/>
          <w:sz w:val="22"/>
          <w:szCs w:val="22"/>
          <w:lang w:val="en-GB"/>
        </w:rPr>
        <w:t>the partners</w:t>
      </w:r>
      <w:r w:rsidR="00E7693F" w:rsidRPr="00A65DB1">
        <w:rPr>
          <w:rFonts w:cstheme="minorHAnsi"/>
          <w:color w:val="000000" w:themeColor="text1"/>
          <w:sz w:val="22"/>
          <w:szCs w:val="22"/>
          <w:lang w:val="en-GB"/>
        </w:rPr>
        <w:t>’</w:t>
      </w:r>
      <w:r w:rsidR="00DA4BC7" w:rsidRPr="00A65DB1">
        <w:rPr>
          <w:rFonts w:cstheme="minorHAnsi"/>
          <w:color w:val="000000" w:themeColor="text1"/>
          <w:sz w:val="22"/>
          <w:szCs w:val="22"/>
          <w:lang w:val="en-GB"/>
        </w:rPr>
        <w:t xml:space="preserve"> work</w:t>
      </w:r>
      <w:r w:rsidR="00F75EB1" w:rsidRPr="00A65DB1">
        <w:rPr>
          <w:rFonts w:cstheme="minorHAnsi"/>
          <w:color w:val="000000" w:themeColor="text1"/>
          <w:sz w:val="22"/>
          <w:szCs w:val="22"/>
          <w:lang w:val="en-GB"/>
        </w:rPr>
        <w:t xml:space="preserve"> </w:t>
      </w:r>
      <w:r w:rsidR="00586985" w:rsidRPr="00A65DB1">
        <w:rPr>
          <w:rFonts w:cstheme="minorHAnsi"/>
          <w:color w:val="000000" w:themeColor="text1"/>
          <w:sz w:val="22"/>
          <w:szCs w:val="22"/>
          <w:lang w:val="en-GB"/>
        </w:rPr>
        <w:t>as well as Danner</w:t>
      </w:r>
      <w:r w:rsidR="00E7693F" w:rsidRPr="00A65DB1">
        <w:rPr>
          <w:rFonts w:cstheme="minorHAnsi"/>
          <w:color w:val="000000" w:themeColor="text1"/>
          <w:sz w:val="22"/>
          <w:szCs w:val="22"/>
          <w:lang w:val="en-GB"/>
        </w:rPr>
        <w:t>’</w:t>
      </w:r>
      <w:r w:rsidR="00586985" w:rsidRPr="00A65DB1">
        <w:rPr>
          <w:rFonts w:cstheme="minorHAnsi"/>
          <w:color w:val="000000" w:themeColor="text1"/>
          <w:sz w:val="22"/>
          <w:szCs w:val="22"/>
          <w:lang w:val="en-GB"/>
        </w:rPr>
        <w:t>s work in Denmark and Tunisia</w:t>
      </w:r>
      <w:r w:rsidR="00B4747F" w:rsidRPr="00A65DB1">
        <w:rPr>
          <w:rFonts w:cstheme="minorHAnsi"/>
          <w:color w:val="000000" w:themeColor="text1"/>
          <w:sz w:val="22"/>
          <w:szCs w:val="22"/>
          <w:lang w:val="en-GB"/>
        </w:rPr>
        <w:t xml:space="preserve">. </w:t>
      </w:r>
      <w:r w:rsidR="009D6DDE" w:rsidRPr="00A65DB1">
        <w:rPr>
          <w:rFonts w:cstheme="minorHAnsi"/>
          <w:color w:val="000000" w:themeColor="text1"/>
          <w:sz w:val="22"/>
          <w:szCs w:val="22"/>
          <w:lang w:val="en-GB"/>
        </w:rPr>
        <w:t>Danner</w:t>
      </w:r>
      <w:r w:rsidR="00B4747F" w:rsidRPr="00A65DB1">
        <w:rPr>
          <w:rFonts w:cstheme="minorHAnsi"/>
          <w:color w:val="000000" w:themeColor="text1"/>
          <w:sz w:val="22"/>
          <w:szCs w:val="22"/>
          <w:lang w:val="en-GB"/>
        </w:rPr>
        <w:t xml:space="preserve"> will use our communication channels for most part, Linked</w:t>
      </w:r>
      <w:r w:rsidR="00304CCA">
        <w:rPr>
          <w:rFonts w:cstheme="minorHAnsi"/>
          <w:color w:val="000000" w:themeColor="text1"/>
          <w:sz w:val="22"/>
          <w:szCs w:val="22"/>
          <w:lang w:val="en-GB"/>
        </w:rPr>
        <w:t>I</w:t>
      </w:r>
      <w:r w:rsidR="00B4747F" w:rsidRPr="00A65DB1">
        <w:rPr>
          <w:rFonts w:cstheme="minorHAnsi"/>
          <w:color w:val="000000" w:themeColor="text1"/>
          <w:sz w:val="22"/>
          <w:szCs w:val="22"/>
          <w:lang w:val="en-GB"/>
        </w:rPr>
        <w:t xml:space="preserve">n with more than 8.000 followers and Facebook with more than 19.000 followers as well as Instagram and the Danner website. </w:t>
      </w:r>
      <w:r w:rsidR="001F438F">
        <w:rPr>
          <w:rFonts w:cstheme="minorHAnsi"/>
          <w:color w:val="000000" w:themeColor="text1"/>
          <w:sz w:val="22"/>
          <w:szCs w:val="22"/>
          <w:lang w:val="en-GB"/>
        </w:rPr>
        <w:t xml:space="preserve">There is a </w:t>
      </w:r>
      <w:r w:rsidR="003841DF">
        <w:rPr>
          <w:rFonts w:cstheme="minorHAnsi"/>
          <w:color w:val="000000" w:themeColor="text1"/>
          <w:sz w:val="22"/>
          <w:szCs w:val="22"/>
          <w:lang w:val="en-GB"/>
        </w:rPr>
        <w:t xml:space="preserve">very big focus in the Danish media and political landscape on femicide </w:t>
      </w:r>
      <w:r w:rsidR="006656A9">
        <w:rPr>
          <w:rFonts w:cstheme="minorHAnsi"/>
          <w:color w:val="000000" w:themeColor="text1"/>
          <w:sz w:val="22"/>
          <w:szCs w:val="22"/>
          <w:lang w:val="en-GB"/>
        </w:rPr>
        <w:t xml:space="preserve">and we believe </w:t>
      </w:r>
      <w:r w:rsidR="007F0EBB">
        <w:rPr>
          <w:rFonts w:cstheme="minorHAnsi"/>
          <w:color w:val="000000" w:themeColor="text1"/>
          <w:sz w:val="22"/>
          <w:szCs w:val="22"/>
          <w:lang w:val="en-GB"/>
        </w:rPr>
        <w:t>there will be interest in</w:t>
      </w:r>
      <w:r w:rsidR="00B61C11">
        <w:rPr>
          <w:rFonts w:cstheme="minorHAnsi"/>
          <w:color w:val="000000" w:themeColor="text1"/>
          <w:sz w:val="22"/>
          <w:szCs w:val="22"/>
          <w:lang w:val="en-GB"/>
        </w:rPr>
        <w:t xml:space="preserve"> how they tackle the issue in Tunisia. </w:t>
      </w:r>
    </w:p>
    <w:p w14:paraId="06323D86" w14:textId="44EFF016" w:rsidR="00B7267B" w:rsidRPr="008A2176" w:rsidRDefault="00B7267B" w:rsidP="008D3C92">
      <w:pPr>
        <w:spacing w:line="276" w:lineRule="auto"/>
        <w:jc w:val="both"/>
        <w:rPr>
          <w:rFonts w:cstheme="minorHAnsi"/>
          <w:color w:val="000000" w:themeColor="text1"/>
          <w:sz w:val="22"/>
          <w:szCs w:val="22"/>
          <w:lang w:val="en-GB"/>
        </w:rPr>
        <w:sectPr w:rsidR="00B7267B" w:rsidRPr="008A2176"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pPr>
    </w:p>
    <w:p w14:paraId="62199F73" w14:textId="26397B0C" w:rsidR="00EC081F" w:rsidRPr="00A65DB1" w:rsidRDefault="00EC081F" w:rsidP="00A65DB1">
      <w:pPr>
        <w:jc w:val="both"/>
        <w:rPr>
          <w:rFonts w:cstheme="minorHAnsi"/>
          <w:color w:val="000000" w:themeColor="text1"/>
          <w:sz w:val="22"/>
          <w:szCs w:val="22"/>
          <w:lang w:val="en-GB"/>
        </w:rPr>
      </w:pPr>
    </w:p>
    <w:p w14:paraId="7C78020B" w14:textId="77777777" w:rsidR="00727873" w:rsidRPr="00A65DB1" w:rsidRDefault="00727873" w:rsidP="00A65DB1">
      <w:pPr>
        <w:jc w:val="both"/>
        <w:rPr>
          <w:rFonts w:cstheme="minorHAnsi"/>
          <w:color w:val="000000" w:themeColor="text1"/>
          <w:sz w:val="22"/>
          <w:szCs w:val="22"/>
          <w:lang w:val="en-GB"/>
        </w:rPr>
      </w:pPr>
    </w:p>
    <w:p w14:paraId="6B3E37E4" w14:textId="144D0C5E" w:rsidR="003E280C" w:rsidRPr="00A65DB1" w:rsidRDefault="007260B5" w:rsidP="00A65DB1">
      <w:pPr>
        <w:jc w:val="both"/>
        <w:rPr>
          <w:rFonts w:cstheme="minorHAnsi"/>
          <w:b/>
          <w:bCs/>
          <w:color w:val="000000" w:themeColor="text1"/>
          <w:sz w:val="22"/>
          <w:szCs w:val="22"/>
          <w:lang w:val="en-GB"/>
        </w:rPr>
      </w:pPr>
      <w:r w:rsidRPr="00A65DB1">
        <w:rPr>
          <w:rFonts w:cstheme="minorHAnsi"/>
          <w:b/>
          <w:bCs/>
          <w:color w:val="000000" w:themeColor="text1"/>
          <w:sz w:val="22"/>
          <w:szCs w:val="22"/>
          <w:lang w:val="en-GB"/>
        </w:rPr>
        <w:t xml:space="preserve">Appendix: </w:t>
      </w:r>
      <w:r w:rsidR="00C85AE5">
        <w:rPr>
          <w:rFonts w:cstheme="minorHAnsi"/>
          <w:b/>
          <w:bCs/>
          <w:color w:val="000000" w:themeColor="text1"/>
          <w:sz w:val="22"/>
          <w:szCs w:val="22"/>
          <w:lang w:val="en-GB"/>
        </w:rPr>
        <w:t>LFA</w:t>
      </w:r>
    </w:p>
    <w:p w14:paraId="70D58B59" w14:textId="77777777" w:rsidR="003E280C" w:rsidRPr="00A65DB1" w:rsidRDefault="003E280C" w:rsidP="00A65DB1">
      <w:pPr>
        <w:jc w:val="both"/>
        <w:rPr>
          <w:rFonts w:cstheme="minorHAnsi"/>
          <w:color w:val="000000" w:themeColor="text1"/>
          <w:sz w:val="22"/>
          <w:szCs w:val="22"/>
          <w:lang w:val="en-GB"/>
        </w:rPr>
      </w:pPr>
    </w:p>
    <w:tbl>
      <w:tblPr>
        <w:tblW w:w="15606" w:type="dxa"/>
        <w:tblInd w:w="-1155" w:type="dxa"/>
        <w:tblBorders>
          <w:top w:val="outset" w:sz="6" w:space="0" w:color="auto"/>
          <w:left w:val="outset" w:sz="6" w:space="0" w:color="auto"/>
          <w:bottom w:val="outset" w:sz="6" w:space="0" w:color="auto"/>
          <w:right w:val="outset" w:sz="6" w:space="0" w:color="auto"/>
        </w:tblBorders>
        <w:tblLayout w:type="fixed"/>
        <w:tblCellMar>
          <w:left w:w="85" w:type="dxa"/>
          <w:right w:w="85" w:type="dxa"/>
        </w:tblCellMar>
        <w:tblLook w:val="04A0" w:firstRow="1" w:lastRow="0" w:firstColumn="1" w:lastColumn="0" w:noHBand="0" w:noVBand="1"/>
      </w:tblPr>
      <w:tblGrid>
        <w:gridCol w:w="1431"/>
        <w:gridCol w:w="1701"/>
        <w:gridCol w:w="3544"/>
        <w:gridCol w:w="2409"/>
        <w:gridCol w:w="2552"/>
        <w:gridCol w:w="3969"/>
      </w:tblGrid>
      <w:tr w:rsidR="00A65DB1" w:rsidRPr="00D64A09" w14:paraId="44182870" w14:textId="77777777" w:rsidTr="00A06B04">
        <w:trPr>
          <w:trHeight w:val="138"/>
        </w:trPr>
        <w:tc>
          <w:tcPr>
            <w:tcW w:w="15606" w:type="dxa"/>
            <w:gridSpan w:val="6"/>
            <w:tcBorders>
              <w:top w:val="single" w:sz="6" w:space="0" w:color="auto"/>
              <w:left w:val="single" w:sz="6" w:space="0" w:color="auto"/>
              <w:bottom w:val="single" w:sz="6" w:space="0" w:color="auto"/>
              <w:right w:val="single" w:sz="6" w:space="0" w:color="auto"/>
            </w:tcBorders>
            <w:shd w:val="clear" w:color="auto" w:fill="FFC000"/>
            <w:hideMark/>
          </w:tcPr>
          <w:p w14:paraId="5B3535C8" w14:textId="27D697E7" w:rsidR="00F90320" w:rsidRPr="00534AEF" w:rsidRDefault="00F90320" w:rsidP="006A4AD6">
            <w:pPr>
              <w:jc w:val="center"/>
              <w:textAlignment w:val="baseline"/>
              <w:rPr>
                <w:rFonts w:eastAsia="Times New Roman" w:cstheme="minorHAnsi"/>
                <w:color w:val="000000" w:themeColor="text1"/>
                <w:sz w:val="20"/>
                <w:szCs w:val="20"/>
                <w:lang w:val="en-US" w:eastAsia="da-DK"/>
              </w:rPr>
            </w:pPr>
            <w:r w:rsidRPr="00534AEF">
              <w:rPr>
                <w:rFonts w:eastAsia="Times New Roman" w:cstheme="minorHAnsi"/>
                <w:b/>
                <w:bCs/>
                <w:color w:val="000000" w:themeColor="text1"/>
                <w:sz w:val="20"/>
                <w:szCs w:val="20"/>
                <w:lang w:val="en-US" w:eastAsia="da-DK"/>
              </w:rPr>
              <w:t>Development objective:</w:t>
            </w:r>
          </w:p>
          <w:p w14:paraId="235D0F14" w14:textId="4F6D8CCC" w:rsidR="00F90320" w:rsidRPr="00534AEF" w:rsidRDefault="00F90320" w:rsidP="006A4AD6">
            <w:pPr>
              <w:jc w:val="center"/>
              <w:textAlignment w:val="baseline"/>
              <w:rPr>
                <w:rFonts w:eastAsia="Times New Roman" w:cstheme="minorHAnsi"/>
                <w:color w:val="000000" w:themeColor="text1"/>
                <w:sz w:val="20"/>
                <w:szCs w:val="20"/>
                <w:lang w:val="en-US" w:eastAsia="da-DK"/>
              </w:rPr>
            </w:pPr>
            <w:r w:rsidRPr="00534AEF">
              <w:rPr>
                <w:rFonts w:eastAsia="Times New Roman" w:cstheme="minorHAnsi"/>
                <w:b/>
                <w:bCs/>
                <w:color w:val="000000" w:themeColor="text1"/>
                <w:sz w:val="20"/>
                <w:szCs w:val="20"/>
                <w:lang w:val="en-US" w:eastAsia="da-DK"/>
              </w:rPr>
              <w:t xml:space="preserve">Women </w:t>
            </w:r>
            <w:r w:rsidR="001B14E2" w:rsidRPr="00534AEF">
              <w:rPr>
                <w:rFonts w:eastAsia="Times New Roman" w:cstheme="minorHAnsi"/>
                <w:b/>
                <w:bCs/>
                <w:color w:val="000000" w:themeColor="text1"/>
                <w:sz w:val="20"/>
                <w:szCs w:val="20"/>
                <w:lang w:val="en-US" w:eastAsia="da-DK"/>
              </w:rPr>
              <w:t>victims</w:t>
            </w:r>
            <w:r w:rsidRPr="00534AEF">
              <w:rPr>
                <w:rFonts w:eastAsia="Times New Roman" w:cstheme="minorHAnsi"/>
                <w:b/>
                <w:bCs/>
                <w:color w:val="000000" w:themeColor="text1"/>
                <w:sz w:val="20"/>
                <w:szCs w:val="20"/>
                <w:lang w:val="en-US" w:eastAsia="da-DK"/>
              </w:rPr>
              <w:t xml:space="preserve"> of violence have improved access to protection against violence through accelerated implementation of Law 58</w:t>
            </w:r>
          </w:p>
        </w:tc>
      </w:tr>
      <w:tr w:rsidR="00A65DB1" w:rsidRPr="00D64A09" w14:paraId="0150591F" w14:textId="77777777" w:rsidTr="00A06B04">
        <w:trPr>
          <w:trHeight w:val="138"/>
        </w:trPr>
        <w:tc>
          <w:tcPr>
            <w:tcW w:w="15606" w:type="dxa"/>
            <w:gridSpan w:val="6"/>
            <w:tcBorders>
              <w:top w:val="single" w:sz="6" w:space="0" w:color="auto"/>
              <w:left w:val="single" w:sz="6" w:space="0" w:color="auto"/>
              <w:bottom w:val="single" w:sz="6" w:space="0" w:color="auto"/>
              <w:right w:val="single" w:sz="6" w:space="0" w:color="auto"/>
            </w:tcBorders>
            <w:shd w:val="clear" w:color="auto" w:fill="D7D4DF"/>
            <w:hideMark/>
          </w:tcPr>
          <w:p w14:paraId="6DD43709" w14:textId="6E8E52D4" w:rsidR="00F90320" w:rsidRPr="00534AEF" w:rsidRDefault="00F90320" w:rsidP="006A4AD6">
            <w:pPr>
              <w:jc w:val="center"/>
              <w:textAlignment w:val="baseline"/>
              <w:rPr>
                <w:rFonts w:eastAsia="Times New Roman" w:cstheme="minorHAnsi"/>
                <w:color w:val="000000" w:themeColor="text1"/>
                <w:sz w:val="20"/>
                <w:szCs w:val="20"/>
                <w:lang w:val="en-US" w:eastAsia="da-DK"/>
              </w:rPr>
            </w:pPr>
            <w:r w:rsidRPr="00534AEF">
              <w:rPr>
                <w:rFonts w:eastAsia="Times New Roman" w:cstheme="minorHAnsi"/>
                <w:b/>
                <w:bCs/>
                <w:color w:val="000000" w:themeColor="text1"/>
                <w:sz w:val="20"/>
                <w:szCs w:val="20"/>
                <w:lang w:val="en-US" w:eastAsia="da-DK"/>
              </w:rPr>
              <w:t>LFA INCL. M&amp;E METHOD</w:t>
            </w:r>
          </w:p>
        </w:tc>
      </w:tr>
      <w:tr w:rsidR="00A610BF" w:rsidRPr="00534AEF" w14:paraId="4C8C30B6" w14:textId="77777777" w:rsidTr="00844604">
        <w:trPr>
          <w:trHeight w:val="323"/>
        </w:trPr>
        <w:tc>
          <w:tcPr>
            <w:tcW w:w="1431" w:type="dxa"/>
            <w:tcBorders>
              <w:top w:val="single" w:sz="6" w:space="0" w:color="auto"/>
              <w:left w:val="single" w:sz="6" w:space="0" w:color="auto"/>
              <w:bottom w:val="single" w:sz="6" w:space="0" w:color="auto"/>
              <w:right w:val="single" w:sz="6" w:space="0" w:color="auto"/>
            </w:tcBorders>
            <w:shd w:val="clear" w:color="auto" w:fill="FFC000"/>
            <w:hideMark/>
          </w:tcPr>
          <w:p w14:paraId="0277AFB1" w14:textId="77777777" w:rsidR="00F90320" w:rsidRPr="00534AEF" w:rsidRDefault="00F90320" w:rsidP="00E02EBB">
            <w:pPr>
              <w:tabs>
                <w:tab w:val="center" w:pos="918"/>
              </w:tabs>
              <w:textAlignment w:val="baseline"/>
              <w:rPr>
                <w:rFonts w:eastAsia="Times New Roman" w:cstheme="minorHAnsi"/>
                <w:color w:val="000000" w:themeColor="text1"/>
                <w:sz w:val="20"/>
                <w:szCs w:val="20"/>
                <w:lang w:eastAsia="da-DK"/>
              </w:rPr>
            </w:pPr>
            <w:r w:rsidRPr="00534AEF">
              <w:rPr>
                <w:rFonts w:eastAsia="Times New Roman" w:cstheme="minorHAnsi"/>
                <w:b/>
                <w:bCs/>
                <w:color w:val="000000" w:themeColor="text1"/>
                <w:sz w:val="20"/>
                <w:szCs w:val="20"/>
                <w:lang w:val="en-US" w:eastAsia="da-DK"/>
              </w:rPr>
              <w:tab/>
            </w:r>
            <w:r w:rsidRPr="00534AEF">
              <w:rPr>
                <w:rFonts w:eastAsia="Times New Roman" w:cstheme="minorHAnsi"/>
                <w:b/>
                <w:bCs/>
                <w:color w:val="000000" w:themeColor="text1"/>
                <w:sz w:val="20"/>
                <w:szCs w:val="20"/>
                <w:lang w:eastAsia="da-DK"/>
              </w:rPr>
              <w:t>Objective</w:t>
            </w:r>
            <w:r w:rsidRPr="00534AEF">
              <w:rPr>
                <w:rFonts w:eastAsia="Times New Roman" w:cstheme="minorHAnsi"/>
                <w:color w:val="000000" w:themeColor="text1"/>
                <w:sz w:val="20"/>
                <w:szCs w:val="20"/>
                <w:lang w:eastAsia="da-DK"/>
              </w:rPr>
              <w:t> </w:t>
            </w:r>
          </w:p>
        </w:tc>
        <w:tc>
          <w:tcPr>
            <w:tcW w:w="1701" w:type="dxa"/>
            <w:tcBorders>
              <w:top w:val="single" w:sz="6" w:space="0" w:color="auto"/>
              <w:left w:val="single" w:sz="6" w:space="0" w:color="auto"/>
              <w:bottom w:val="single" w:sz="6" w:space="0" w:color="auto"/>
              <w:right w:val="single" w:sz="6" w:space="0" w:color="auto"/>
            </w:tcBorders>
            <w:shd w:val="clear" w:color="auto" w:fill="FFC000"/>
            <w:hideMark/>
          </w:tcPr>
          <w:p w14:paraId="449BB9F9" w14:textId="77777777" w:rsidR="00F90320" w:rsidRPr="00534AEF" w:rsidRDefault="00F90320" w:rsidP="00E02EBB">
            <w:pPr>
              <w:textAlignment w:val="baseline"/>
              <w:rPr>
                <w:rFonts w:eastAsia="Times New Roman" w:cstheme="minorHAnsi"/>
                <w:color w:val="000000" w:themeColor="text1"/>
                <w:sz w:val="20"/>
                <w:szCs w:val="20"/>
                <w:lang w:eastAsia="da-DK"/>
              </w:rPr>
            </w:pPr>
            <w:r w:rsidRPr="00534AEF">
              <w:rPr>
                <w:rFonts w:eastAsia="Times New Roman" w:cstheme="minorHAnsi"/>
                <w:b/>
                <w:bCs/>
                <w:color w:val="000000" w:themeColor="text1"/>
                <w:sz w:val="20"/>
                <w:szCs w:val="20"/>
                <w:lang w:eastAsia="da-DK"/>
              </w:rPr>
              <w:t>Outcome</w:t>
            </w:r>
            <w:r w:rsidRPr="00534AEF">
              <w:rPr>
                <w:rFonts w:eastAsia="Times New Roman" w:cstheme="minorHAnsi"/>
                <w:color w:val="000000" w:themeColor="text1"/>
                <w:sz w:val="20"/>
                <w:szCs w:val="20"/>
                <w:lang w:eastAsia="da-DK"/>
              </w:rPr>
              <w:t> </w:t>
            </w:r>
          </w:p>
        </w:tc>
        <w:tc>
          <w:tcPr>
            <w:tcW w:w="3544" w:type="dxa"/>
            <w:tcBorders>
              <w:top w:val="single" w:sz="6" w:space="0" w:color="auto"/>
              <w:left w:val="single" w:sz="6" w:space="0" w:color="auto"/>
              <w:bottom w:val="single" w:sz="6" w:space="0" w:color="auto"/>
              <w:right w:val="single" w:sz="6" w:space="0" w:color="auto"/>
            </w:tcBorders>
            <w:shd w:val="clear" w:color="auto" w:fill="FFC000"/>
            <w:hideMark/>
          </w:tcPr>
          <w:p w14:paraId="253A4BED" w14:textId="77777777" w:rsidR="00F90320" w:rsidRPr="00534AEF" w:rsidRDefault="00F90320" w:rsidP="00E02EBB">
            <w:pPr>
              <w:textAlignment w:val="baseline"/>
              <w:rPr>
                <w:rFonts w:eastAsia="Times New Roman" w:cstheme="minorHAnsi"/>
                <w:color w:val="000000" w:themeColor="text1"/>
                <w:sz w:val="20"/>
                <w:szCs w:val="20"/>
                <w:lang w:eastAsia="da-DK"/>
              </w:rPr>
            </w:pPr>
            <w:r w:rsidRPr="00534AEF">
              <w:rPr>
                <w:rFonts w:eastAsia="Times New Roman" w:cstheme="minorHAnsi"/>
                <w:b/>
                <w:bCs/>
                <w:color w:val="000000" w:themeColor="text1"/>
                <w:sz w:val="20"/>
                <w:szCs w:val="20"/>
                <w:lang w:eastAsia="da-DK"/>
              </w:rPr>
              <w:t>Outcome indicator</w:t>
            </w:r>
            <w:r w:rsidRPr="00534AEF">
              <w:rPr>
                <w:rFonts w:eastAsia="Times New Roman" w:cstheme="minorHAnsi"/>
                <w:color w:val="000000" w:themeColor="text1"/>
                <w:sz w:val="20"/>
                <w:szCs w:val="20"/>
                <w:lang w:eastAsia="da-DK"/>
              </w:rPr>
              <w:t> </w:t>
            </w:r>
          </w:p>
        </w:tc>
        <w:tc>
          <w:tcPr>
            <w:tcW w:w="2409" w:type="dxa"/>
            <w:tcBorders>
              <w:top w:val="single" w:sz="6" w:space="0" w:color="auto"/>
              <w:left w:val="single" w:sz="6" w:space="0" w:color="auto"/>
              <w:bottom w:val="single" w:sz="6" w:space="0" w:color="auto"/>
              <w:right w:val="single" w:sz="6" w:space="0" w:color="auto"/>
            </w:tcBorders>
            <w:shd w:val="clear" w:color="auto" w:fill="FFC000"/>
            <w:hideMark/>
          </w:tcPr>
          <w:p w14:paraId="487F92BF" w14:textId="77777777" w:rsidR="00F90320" w:rsidRPr="00534AEF" w:rsidRDefault="00F90320" w:rsidP="00E02EBB">
            <w:pPr>
              <w:textAlignment w:val="baseline"/>
              <w:rPr>
                <w:rFonts w:eastAsia="Times New Roman" w:cstheme="minorHAnsi"/>
                <w:color w:val="000000" w:themeColor="text1"/>
                <w:sz w:val="20"/>
                <w:szCs w:val="20"/>
                <w:lang w:eastAsia="da-DK"/>
              </w:rPr>
            </w:pPr>
            <w:r w:rsidRPr="00534AEF">
              <w:rPr>
                <w:rFonts w:eastAsia="Times New Roman" w:cstheme="minorHAnsi"/>
                <w:b/>
                <w:color w:val="000000" w:themeColor="text1"/>
                <w:sz w:val="20"/>
                <w:szCs w:val="20"/>
                <w:lang w:eastAsia="da-DK"/>
              </w:rPr>
              <w:t>Means of Verification</w:t>
            </w:r>
            <w:r w:rsidRPr="00534AEF">
              <w:rPr>
                <w:rFonts w:eastAsia="Times New Roman" w:cstheme="minorHAnsi"/>
                <w:color w:val="000000" w:themeColor="text1"/>
                <w:sz w:val="20"/>
                <w:szCs w:val="20"/>
                <w:lang w:eastAsia="da-DK"/>
              </w:rPr>
              <w:t> </w:t>
            </w:r>
          </w:p>
        </w:tc>
        <w:tc>
          <w:tcPr>
            <w:tcW w:w="2552" w:type="dxa"/>
            <w:tcBorders>
              <w:top w:val="single" w:sz="6" w:space="0" w:color="auto"/>
              <w:left w:val="single" w:sz="6" w:space="0" w:color="auto"/>
              <w:bottom w:val="single" w:sz="6" w:space="0" w:color="auto"/>
              <w:right w:val="single" w:sz="6" w:space="0" w:color="auto"/>
            </w:tcBorders>
            <w:shd w:val="clear" w:color="auto" w:fill="FFC000"/>
            <w:hideMark/>
          </w:tcPr>
          <w:p w14:paraId="612D8672" w14:textId="6A9B0158" w:rsidR="00F90320" w:rsidRPr="00534AEF" w:rsidRDefault="00F90320" w:rsidP="00E02EBB">
            <w:pPr>
              <w:textAlignment w:val="baseline"/>
              <w:rPr>
                <w:rFonts w:eastAsia="Times New Roman" w:cstheme="minorHAnsi"/>
                <w:color w:val="000000" w:themeColor="text1"/>
                <w:sz w:val="20"/>
                <w:szCs w:val="20"/>
                <w:lang w:eastAsia="da-DK"/>
              </w:rPr>
            </w:pPr>
            <w:r w:rsidRPr="00534AEF">
              <w:rPr>
                <w:rFonts w:eastAsia="Times New Roman" w:cstheme="minorHAnsi"/>
                <w:b/>
                <w:bCs/>
                <w:color w:val="000000" w:themeColor="text1"/>
                <w:sz w:val="20"/>
                <w:szCs w:val="20"/>
                <w:lang w:eastAsia="da-DK"/>
              </w:rPr>
              <w:t>Output</w:t>
            </w:r>
            <w:r w:rsidR="00513BF7" w:rsidRPr="00534AEF">
              <w:rPr>
                <w:rFonts w:eastAsia="Times New Roman" w:cstheme="minorHAnsi"/>
                <w:b/>
                <w:bCs/>
                <w:color w:val="000000" w:themeColor="text1"/>
                <w:sz w:val="20"/>
                <w:szCs w:val="20"/>
                <w:lang w:eastAsia="da-DK"/>
              </w:rPr>
              <w:t>s</w:t>
            </w:r>
          </w:p>
        </w:tc>
        <w:tc>
          <w:tcPr>
            <w:tcW w:w="3969" w:type="dxa"/>
            <w:tcBorders>
              <w:top w:val="single" w:sz="6" w:space="0" w:color="auto"/>
              <w:left w:val="single" w:sz="6" w:space="0" w:color="auto"/>
              <w:bottom w:val="single" w:sz="6" w:space="0" w:color="auto"/>
              <w:right w:val="single" w:sz="6" w:space="0" w:color="auto"/>
            </w:tcBorders>
            <w:shd w:val="clear" w:color="auto" w:fill="FFC000"/>
            <w:hideMark/>
          </w:tcPr>
          <w:p w14:paraId="2A8BB42F" w14:textId="77777777" w:rsidR="00F90320" w:rsidRPr="00534AEF" w:rsidRDefault="00F90320" w:rsidP="00E02EBB">
            <w:pPr>
              <w:textAlignment w:val="baseline"/>
              <w:rPr>
                <w:rFonts w:eastAsia="Times New Roman" w:cstheme="minorHAnsi"/>
                <w:color w:val="000000" w:themeColor="text1"/>
                <w:sz w:val="20"/>
                <w:szCs w:val="20"/>
                <w:lang w:eastAsia="da-DK"/>
              </w:rPr>
            </w:pPr>
            <w:r w:rsidRPr="00534AEF">
              <w:rPr>
                <w:rFonts w:eastAsia="Times New Roman" w:cstheme="minorHAnsi"/>
                <w:b/>
                <w:bCs/>
                <w:color w:val="000000" w:themeColor="text1"/>
                <w:sz w:val="20"/>
                <w:szCs w:val="20"/>
                <w:lang w:eastAsia="da-DK"/>
              </w:rPr>
              <w:t>Activities</w:t>
            </w:r>
            <w:r w:rsidRPr="00534AEF">
              <w:rPr>
                <w:rFonts w:eastAsia="Times New Roman" w:cstheme="minorHAnsi"/>
                <w:color w:val="000000" w:themeColor="text1"/>
                <w:sz w:val="20"/>
                <w:szCs w:val="20"/>
                <w:lang w:eastAsia="da-DK"/>
              </w:rPr>
              <w:t> </w:t>
            </w:r>
          </w:p>
        </w:tc>
      </w:tr>
      <w:tr w:rsidR="00112C54" w:rsidRPr="00D64A09" w14:paraId="65095F8C" w14:textId="77777777" w:rsidTr="00844604">
        <w:trPr>
          <w:trHeight w:val="1378"/>
        </w:trPr>
        <w:tc>
          <w:tcPr>
            <w:tcW w:w="1431" w:type="dxa"/>
            <w:vMerge w:val="restart"/>
            <w:tcBorders>
              <w:top w:val="single" w:sz="6" w:space="0" w:color="auto"/>
              <w:left w:val="single" w:sz="6" w:space="0" w:color="auto"/>
              <w:right w:val="single" w:sz="6" w:space="0" w:color="auto"/>
            </w:tcBorders>
            <w:shd w:val="clear" w:color="auto" w:fill="FFFFFF"/>
            <w:hideMark/>
          </w:tcPr>
          <w:p w14:paraId="578CF3EA" w14:textId="2B015DC7" w:rsidR="00F90320" w:rsidRPr="00534AEF" w:rsidRDefault="00F90320" w:rsidP="009344B8">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1. </w:t>
            </w:r>
            <w:bookmarkStart w:id="2" w:name="_Hlk95311873"/>
            <w:r w:rsidRPr="00534AEF">
              <w:rPr>
                <w:rFonts w:eastAsia="Times New Roman" w:cstheme="minorHAnsi"/>
                <w:b/>
                <w:bCs/>
                <w:color w:val="000000" w:themeColor="text1"/>
                <w:sz w:val="20"/>
                <w:szCs w:val="20"/>
                <w:lang w:val="en-US" w:eastAsia="da-DK"/>
              </w:rPr>
              <w:t xml:space="preserve">Key stakeholders are better equipped to support the implementation of Law 58 on the ground, particularly protection stipulations of the law. </w:t>
            </w:r>
            <w:bookmarkEnd w:id="2"/>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3675DE5F" w14:textId="77777777" w:rsidR="00AC0B3C" w:rsidRPr="00534AEF" w:rsidRDefault="00AC0B3C" w:rsidP="00353EDF">
            <w:pPr>
              <w:pStyle w:val="Listeafsnit"/>
              <w:widowControl/>
              <w:numPr>
                <w:ilvl w:val="1"/>
                <w:numId w:val="7"/>
              </w:numPr>
              <w:spacing w:after="0" w:line="240" w:lineRule="auto"/>
              <w:textAlignment w:val="baseline"/>
              <w:rPr>
                <w:rFonts w:eastAsia="Times New Roman" w:cstheme="minorHAnsi"/>
                <w:b/>
                <w:bCs/>
                <w:color w:val="000000" w:themeColor="text1"/>
                <w:sz w:val="20"/>
                <w:szCs w:val="20"/>
                <w:lang w:eastAsia="da-DK"/>
              </w:rPr>
            </w:pPr>
          </w:p>
          <w:p w14:paraId="35823F8D" w14:textId="442765B6" w:rsidR="00F90320" w:rsidRPr="00534AEF" w:rsidRDefault="008E5EF6" w:rsidP="00AC0B3C">
            <w:pPr>
              <w:textAlignment w:val="baseline"/>
              <w:rPr>
                <w:rFonts w:eastAsia="Times New Roman" w:cstheme="minorHAnsi"/>
                <w:b/>
                <w:color w:val="000000" w:themeColor="text1"/>
                <w:sz w:val="20"/>
                <w:szCs w:val="20"/>
                <w:lang w:val="en-US" w:eastAsia="da-DK"/>
              </w:rPr>
            </w:pPr>
            <w:r w:rsidRPr="00534AEF">
              <w:rPr>
                <w:rFonts w:eastAsia="Times New Roman" w:cstheme="minorHAnsi"/>
                <w:b/>
                <w:bCs/>
                <w:color w:val="000000" w:themeColor="text1"/>
                <w:sz w:val="20"/>
                <w:szCs w:val="20"/>
                <w:lang w:val="en-US" w:eastAsia="da-DK"/>
              </w:rPr>
              <w:t>Judges and other judiciary stakeholders have improved</w:t>
            </w:r>
            <w:r w:rsidR="002D61FD" w:rsidRPr="00534AEF">
              <w:rPr>
                <w:rFonts w:eastAsia="Times New Roman" w:cstheme="minorHAnsi"/>
                <w:b/>
                <w:bCs/>
                <w:color w:val="000000" w:themeColor="text1"/>
                <w:sz w:val="20"/>
                <w:szCs w:val="20"/>
                <w:lang w:val="en-US" w:eastAsia="da-DK"/>
              </w:rPr>
              <w:t xml:space="preserve"> understanding of the mechanisms of violence against women and </w:t>
            </w:r>
            <w:r w:rsidR="00DA67A8" w:rsidRPr="00534AEF">
              <w:rPr>
                <w:rFonts w:eastAsia="Times New Roman" w:cstheme="minorHAnsi"/>
                <w:b/>
                <w:bCs/>
                <w:color w:val="000000" w:themeColor="text1"/>
                <w:sz w:val="20"/>
                <w:szCs w:val="20"/>
                <w:lang w:val="en-US" w:eastAsia="da-DK"/>
              </w:rPr>
              <w:t xml:space="preserve">have </w:t>
            </w:r>
            <w:r w:rsidR="004F5BA6" w:rsidRPr="00534AEF">
              <w:rPr>
                <w:rFonts w:eastAsia="Times New Roman" w:cstheme="minorHAnsi"/>
                <w:b/>
                <w:bCs/>
                <w:color w:val="000000" w:themeColor="text1"/>
                <w:sz w:val="20"/>
                <w:szCs w:val="20"/>
                <w:lang w:val="en-US" w:eastAsia="da-DK"/>
              </w:rPr>
              <w:t xml:space="preserve">new skills for fulfilling </w:t>
            </w:r>
            <w:r w:rsidR="002D61FD" w:rsidRPr="00534AEF">
              <w:rPr>
                <w:rFonts w:eastAsia="Times New Roman" w:cstheme="minorHAnsi"/>
                <w:b/>
                <w:bCs/>
                <w:color w:val="000000" w:themeColor="text1"/>
                <w:sz w:val="20"/>
                <w:szCs w:val="20"/>
                <w:lang w:val="en-US" w:eastAsia="da-DK"/>
              </w:rPr>
              <w:t xml:space="preserve">their own role in providing protection and implementing Law 58. </w:t>
            </w:r>
            <w:r w:rsidRPr="00534AEF">
              <w:rPr>
                <w:rFonts w:eastAsia="Times New Roman" w:cstheme="minorHAnsi"/>
                <w:b/>
                <w:bCs/>
                <w:color w:val="000000" w:themeColor="text1"/>
                <w:sz w:val="20"/>
                <w:szCs w:val="20"/>
                <w:lang w:val="en-US" w:eastAsia="da-DK"/>
              </w:rPr>
              <w:t xml:space="preserve"> </w:t>
            </w:r>
          </w:p>
        </w:tc>
        <w:tc>
          <w:tcPr>
            <w:tcW w:w="3544" w:type="dxa"/>
            <w:tcBorders>
              <w:top w:val="single" w:sz="6" w:space="0" w:color="auto"/>
              <w:left w:val="single" w:sz="6" w:space="0" w:color="auto"/>
              <w:bottom w:val="single" w:sz="4" w:space="0" w:color="auto"/>
              <w:right w:val="single" w:sz="6" w:space="0" w:color="auto"/>
            </w:tcBorders>
            <w:shd w:val="clear" w:color="auto" w:fill="FFFFFF"/>
            <w:hideMark/>
          </w:tcPr>
          <w:p w14:paraId="00107816" w14:textId="7FB434F3" w:rsidR="005218F1" w:rsidRPr="00534AEF" w:rsidRDefault="00DB4B40" w:rsidP="0022623C">
            <w:pPr>
              <w:rPr>
                <w:rFonts w:cstheme="minorHAnsi"/>
                <w:bCs/>
                <w:sz w:val="20"/>
                <w:szCs w:val="20"/>
                <w:lang w:val="en-US"/>
              </w:rPr>
            </w:pPr>
            <w:r w:rsidRPr="00534AEF">
              <w:rPr>
                <w:rFonts w:cstheme="minorHAnsi"/>
                <w:bCs/>
                <w:sz w:val="20"/>
                <w:szCs w:val="20"/>
                <w:lang w:val="en-US"/>
              </w:rPr>
              <w:t>Judges</w:t>
            </w:r>
            <w:r w:rsidR="00B90727" w:rsidRPr="00534AEF">
              <w:rPr>
                <w:rFonts w:cstheme="minorHAnsi"/>
                <w:bCs/>
                <w:sz w:val="20"/>
                <w:szCs w:val="20"/>
                <w:lang w:val="en-US"/>
              </w:rPr>
              <w:t xml:space="preserve"> and other </w:t>
            </w:r>
            <w:r w:rsidR="004A1F5F" w:rsidRPr="00534AEF">
              <w:rPr>
                <w:rFonts w:cstheme="minorHAnsi"/>
                <w:bCs/>
                <w:sz w:val="20"/>
                <w:szCs w:val="20"/>
                <w:lang w:val="en-US"/>
              </w:rPr>
              <w:t xml:space="preserve">members of the </w:t>
            </w:r>
            <w:r w:rsidR="0020281D" w:rsidRPr="00534AEF">
              <w:rPr>
                <w:rFonts w:cstheme="minorHAnsi"/>
                <w:bCs/>
                <w:sz w:val="20"/>
                <w:szCs w:val="20"/>
                <w:lang w:val="en-US"/>
              </w:rPr>
              <w:t>judiciary</w:t>
            </w:r>
            <w:r w:rsidR="00675E97" w:rsidRPr="00534AEF">
              <w:rPr>
                <w:rFonts w:cstheme="minorHAnsi"/>
                <w:bCs/>
                <w:sz w:val="20"/>
                <w:szCs w:val="20"/>
                <w:lang w:val="en-US"/>
              </w:rPr>
              <w:t xml:space="preserve"> report</w:t>
            </w:r>
            <w:r w:rsidR="005218F1" w:rsidRPr="00534AEF">
              <w:rPr>
                <w:rFonts w:cstheme="minorHAnsi"/>
                <w:sz w:val="20"/>
                <w:szCs w:val="20"/>
                <w:lang w:val="en-US"/>
              </w:rPr>
              <w:t xml:space="preserve"> increased knowledge on violence against women, the provisions of Law 58 and their own role in ensuring protection and support to women victims of violence</w:t>
            </w:r>
          </w:p>
          <w:p w14:paraId="7C910C9D" w14:textId="77777777" w:rsidR="00534889" w:rsidRPr="00534AEF" w:rsidRDefault="00534889" w:rsidP="0022623C">
            <w:pPr>
              <w:rPr>
                <w:rFonts w:cstheme="minorHAnsi"/>
                <w:bCs/>
                <w:sz w:val="20"/>
                <w:szCs w:val="20"/>
                <w:lang w:val="en-US"/>
              </w:rPr>
            </w:pPr>
          </w:p>
          <w:p w14:paraId="12DBA6D8" w14:textId="02FD74F6" w:rsidR="005218F1" w:rsidRPr="00534AEF" w:rsidRDefault="004A1F5F" w:rsidP="0022623C">
            <w:pPr>
              <w:rPr>
                <w:rFonts w:cstheme="minorHAnsi"/>
                <w:bCs/>
                <w:sz w:val="20"/>
                <w:szCs w:val="20"/>
                <w:lang w:val="en-US"/>
              </w:rPr>
            </w:pPr>
            <w:r w:rsidRPr="00534AEF">
              <w:rPr>
                <w:rFonts w:cstheme="minorHAnsi"/>
                <w:bCs/>
                <w:sz w:val="20"/>
                <w:szCs w:val="20"/>
                <w:lang w:val="en-US"/>
              </w:rPr>
              <w:t>Judges</w:t>
            </w:r>
            <w:r w:rsidR="005218F1" w:rsidRPr="00534AEF">
              <w:rPr>
                <w:rFonts w:cstheme="minorHAnsi"/>
                <w:sz w:val="20"/>
                <w:szCs w:val="20"/>
                <w:lang w:val="en-US"/>
              </w:rPr>
              <w:t xml:space="preserve"> and </w:t>
            </w:r>
            <w:r w:rsidRPr="00534AEF">
              <w:rPr>
                <w:rFonts w:cstheme="minorHAnsi"/>
                <w:bCs/>
                <w:sz w:val="20"/>
                <w:szCs w:val="20"/>
                <w:lang w:val="en-US"/>
              </w:rPr>
              <w:t xml:space="preserve">other members of the </w:t>
            </w:r>
            <w:r w:rsidR="005218F1" w:rsidRPr="00534AEF">
              <w:rPr>
                <w:rFonts w:cstheme="minorHAnsi"/>
                <w:bCs/>
                <w:sz w:val="20"/>
                <w:szCs w:val="20"/>
                <w:lang w:val="en-US"/>
              </w:rPr>
              <w:t xml:space="preserve">judiciary </w:t>
            </w:r>
            <w:r w:rsidRPr="00534AEF">
              <w:rPr>
                <w:rFonts w:cstheme="minorHAnsi"/>
                <w:bCs/>
                <w:sz w:val="20"/>
                <w:szCs w:val="20"/>
                <w:lang w:val="en-US"/>
              </w:rPr>
              <w:t>have</w:t>
            </w:r>
            <w:r w:rsidR="005218F1" w:rsidRPr="00534AEF">
              <w:rPr>
                <w:rFonts w:cstheme="minorHAnsi"/>
                <w:sz w:val="20"/>
                <w:szCs w:val="20"/>
                <w:lang w:val="en-US"/>
              </w:rPr>
              <w:t xml:space="preserve"> changed their attitude on violence against women, women victims of violence and how best to support these women</w:t>
            </w:r>
          </w:p>
          <w:p w14:paraId="5838D66A" w14:textId="77777777" w:rsidR="002278A3" w:rsidRPr="00534AEF" w:rsidRDefault="002278A3" w:rsidP="0022623C">
            <w:pPr>
              <w:rPr>
                <w:rFonts w:cstheme="minorHAnsi"/>
                <w:bCs/>
                <w:sz w:val="20"/>
                <w:szCs w:val="20"/>
                <w:lang w:val="en-US"/>
              </w:rPr>
            </w:pPr>
          </w:p>
          <w:p w14:paraId="60CCE2DB" w14:textId="14386016" w:rsidR="00F90320" w:rsidRPr="00534AEF" w:rsidRDefault="002278A3" w:rsidP="0022623C">
            <w:pPr>
              <w:rPr>
                <w:rFonts w:cstheme="minorHAnsi"/>
                <w:sz w:val="20"/>
                <w:szCs w:val="20"/>
                <w:lang w:val="en-US"/>
              </w:rPr>
            </w:pPr>
            <w:r w:rsidRPr="00534AEF">
              <w:rPr>
                <w:rFonts w:cstheme="minorHAnsi"/>
                <w:bCs/>
                <w:sz w:val="20"/>
                <w:szCs w:val="20"/>
                <w:lang w:val="en-US"/>
              </w:rPr>
              <w:t xml:space="preserve">Judges and other members of the </w:t>
            </w:r>
            <w:r w:rsidR="005218F1" w:rsidRPr="00534AEF">
              <w:rPr>
                <w:rFonts w:cstheme="minorHAnsi"/>
                <w:bCs/>
                <w:sz w:val="20"/>
                <w:szCs w:val="20"/>
                <w:lang w:val="en-US"/>
              </w:rPr>
              <w:t xml:space="preserve">judiciary </w:t>
            </w:r>
            <w:r w:rsidRPr="00534AEF">
              <w:rPr>
                <w:rFonts w:cstheme="minorHAnsi"/>
                <w:bCs/>
                <w:sz w:val="20"/>
                <w:szCs w:val="20"/>
                <w:lang w:val="en-US"/>
              </w:rPr>
              <w:t>have</w:t>
            </w:r>
            <w:r w:rsidR="005218F1" w:rsidRPr="00534AEF">
              <w:rPr>
                <w:rFonts w:cstheme="minorHAnsi"/>
                <w:bCs/>
                <w:sz w:val="20"/>
                <w:szCs w:val="20"/>
                <w:lang w:val="en-US"/>
              </w:rPr>
              <w:t xml:space="preserve"> implemented new practices for risk assessment, application and enforcement of protection orders and referral to shelters and other service providers</w:t>
            </w:r>
            <w:r w:rsidRPr="00534AEF">
              <w:rPr>
                <w:rFonts w:cstheme="minorHAnsi"/>
                <w:bCs/>
                <w:sz w:val="20"/>
                <w:szCs w:val="20"/>
                <w:lang w:val="en-US"/>
              </w:rPr>
              <w:t>.</w:t>
            </w:r>
            <w:r w:rsidR="005218F1" w:rsidRPr="00534AEF">
              <w:rPr>
                <w:rFonts w:cstheme="minorHAnsi"/>
                <w:bCs/>
                <w:sz w:val="20"/>
                <w:szCs w:val="20"/>
                <w:lang w:val="en-US"/>
              </w:rPr>
              <w:t xml:space="preserve"> </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14:paraId="13F5E208" w14:textId="77777777" w:rsidR="00DF3CEF" w:rsidRPr="00534AEF" w:rsidRDefault="00DF3CEF" w:rsidP="00DF3CEF">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Pre and post questionnaires</w:t>
            </w:r>
          </w:p>
          <w:p w14:paraId="5AECF91D" w14:textId="77777777" w:rsidR="00DF3CEF" w:rsidRPr="00534AEF" w:rsidRDefault="00DF3CEF" w:rsidP="00DF3CEF">
            <w:pPr>
              <w:textAlignment w:val="baseline"/>
              <w:rPr>
                <w:rFonts w:eastAsia="Times New Roman" w:cstheme="minorHAnsi"/>
                <w:color w:val="000000" w:themeColor="text1"/>
                <w:sz w:val="20"/>
                <w:szCs w:val="20"/>
                <w:lang w:val="en-US" w:eastAsia="da-DK"/>
              </w:rPr>
            </w:pPr>
          </w:p>
          <w:p w14:paraId="501DADD1" w14:textId="77777777" w:rsidR="00DF3CEF" w:rsidRPr="00534AEF" w:rsidRDefault="00DF3CEF" w:rsidP="00DF3CEF">
            <w:pPr>
              <w:textAlignment w:val="baseline"/>
              <w:rPr>
                <w:rFonts w:eastAsia="Times New Roman" w:cstheme="minorHAnsi"/>
                <w:color w:val="000000" w:themeColor="text1"/>
                <w:sz w:val="20"/>
                <w:szCs w:val="20"/>
                <w:lang w:val="en-US" w:eastAsia="da-DK"/>
              </w:rPr>
            </w:pPr>
          </w:p>
          <w:p w14:paraId="1DA2146D" w14:textId="77777777" w:rsidR="00DF3CEF" w:rsidRPr="00534AEF" w:rsidRDefault="00DF3CEF" w:rsidP="00DF3CEF">
            <w:pPr>
              <w:textAlignment w:val="baseline"/>
              <w:rPr>
                <w:rFonts w:eastAsia="Times New Roman" w:cstheme="minorHAnsi"/>
                <w:color w:val="000000" w:themeColor="text1"/>
                <w:sz w:val="20"/>
                <w:szCs w:val="20"/>
                <w:lang w:val="en-US" w:eastAsia="da-DK"/>
              </w:rPr>
            </w:pPr>
          </w:p>
          <w:p w14:paraId="6DF669D8" w14:textId="77777777" w:rsidR="00DF3CEF" w:rsidRPr="00534AEF" w:rsidRDefault="00DF3CEF" w:rsidP="00DF3CEF">
            <w:pPr>
              <w:textAlignment w:val="baseline"/>
              <w:rPr>
                <w:rFonts w:eastAsia="Times New Roman" w:cstheme="minorHAnsi"/>
                <w:color w:val="000000" w:themeColor="text1"/>
                <w:sz w:val="20"/>
                <w:szCs w:val="20"/>
                <w:lang w:val="en-US" w:eastAsia="da-DK"/>
              </w:rPr>
            </w:pPr>
          </w:p>
          <w:p w14:paraId="4CE9EDF5" w14:textId="77777777" w:rsidR="00DF3CEF" w:rsidRPr="00534AEF" w:rsidRDefault="00DF3CEF" w:rsidP="00DF3CEF">
            <w:pPr>
              <w:textAlignment w:val="baseline"/>
              <w:rPr>
                <w:rFonts w:eastAsia="Times New Roman" w:cstheme="minorHAnsi"/>
                <w:color w:val="000000" w:themeColor="text1"/>
                <w:sz w:val="20"/>
                <w:szCs w:val="20"/>
                <w:lang w:val="en-US" w:eastAsia="da-DK"/>
              </w:rPr>
            </w:pPr>
          </w:p>
          <w:p w14:paraId="455AA293" w14:textId="77777777" w:rsidR="00DF3CEF" w:rsidRPr="00534AEF" w:rsidRDefault="00DF3CEF" w:rsidP="00DF3CEF">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Pre and post questionnaires</w:t>
            </w:r>
          </w:p>
          <w:p w14:paraId="4F351DBA" w14:textId="77777777" w:rsidR="00F90320" w:rsidRPr="00534AEF" w:rsidRDefault="00F90320" w:rsidP="00E02EBB">
            <w:pPr>
              <w:textAlignment w:val="baseline"/>
              <w:rPr>
                <w:rFonts w:eastAsia="Times New Roman" w:cstheme="minorHAnsi"/>
                <w:color w:val="000000" w:themeColor="text1"/>
                <w:sz w:val="20"/>
                <w:szCs w:val="20"/>
                <w:lang w:val="en-US" w:eastAsia="da-DK"/>
              </w:rPr>
            </w:pPr>
          </w:p>
          <w:p w14:paraId="125057DB" w14:textId="77777777" w:rsidR="00A06B04" w:rsidRPr="00534AEF" w:rsidRDefault="00A06B04" w:rsidP="00E02EBB">
            <w:pPr>
              <w:textAlignment w:val="baseline"/>
              <w:rPr>
                <w:rFonts w:eastAsia="Times New Roman" w:cstheme="minorHAnsi"/>
                <w:color w:val="000000" w:themeColor="text1"/>
                <w:sz w:val="20"/>
                <w:szCs w:val="20"/>
                <w:lang w:val="en-US" w:eastAsia="da-DK"/>
              </w:rPr>
            </w:pPr>
          </w:p>
          <w:p w14:paraId="27620ECA" w14:textId="77777777" w:rsidR="009832B1" w:rsidRPr="00534AEF" w:rsidRDefault="009832B1" w:rsidP="00E02EBB">
            <w:pPr>
              <w:textAlignment w:val="baseline"/>
              <w:rPr>
                <w:rFonts w:eastAsia="Times New Roman" w:cstheme="minorHAnsi"/>
                <w:color w:val="000000" w:themeColor="text1"/>
                <w:sz w:val="20"/>
                <w:szCs w:val="20"/>
                <w:lang w:val="en-US" w:eastAsia="da-DK"/>
              </w:rPr>
            </w:pPr>
          </w:p>
          <w:p w14:paraId="1F2BDB2C" w14:textId="77777777" w:rsidR="009832B1" w:rsidRPr="00534AEF" w:rsidRDefault="009832B1" w:rsidP="00E02EBB">
            <w:pPr>
              <w:textAlignment w:val="baseline"/>
              <w:rPr>
                <w:rFonts w:cstheme="minorHAnsi"/>
                <w:bCs/>
                <w:sz w:val="20"/>
                <w:szCs w:val="20"/>
                <w:lang w:val="en-US"/>
              </w:rPr>
            </w:pPr>
          </w:p>
          <w:p w14:paraId="2F27D535" w14:textId="09CBD2CB" w:rsidR="00F90320" w:rsidRPr="00534AEF" w:rsidRDefault="0006242A" w:rsidP="00E02EBB">
            <w:pPr>
              <w:textAlignment w:val="baseline"/>
              <w:rPr>
                <w:rFonts w:cstheme="minorHAnsi"/>
                <w:bCs/>
                <w:sz w:val="20"/>
                <w:szCs w:val="20"/>
                <w:lang w:val="en-US"/>
              </w:rPr>
            </w:pPr>
            <w:r w:rsidRPr="00534AEF">
              <w:rPr>
                <w:rFonts w:cstheme="minorHAnsi"/>
                <w:bCs/>
                <w:sz w:val="20"/>
                <w:szCs w:val="20"/>
                <w:lang w:val="en-US"/>
              </w:rPr>
              <w:t>Pre and post questionnaires</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14:paraId="22ED248C" w14:textId="793375DC" w:rsidR="0084142D" w:rsidRPr="00534AEF" w:rsidRDefault="00942F58" w:rsidP="00363620">
            <w:pPr>
              <w:pStyle w:val="Listeafsnit"/>
              <w:numPr>
                <w:ilvl w:val="0"/>
                <w:numId w:val="33"/>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Training programme developed</w:t>
            </w:r>
            <w:r w:rsidR="003E06FE" w:rsidRPr="00534AEF">
              <w:rPr>
                <w:rFonts w:eastAsia="Times New Roman" w:cstheme="minorHAnsi"/>
                <w:color w:val="000000" w:themeColor="text1"/>
                <w:sz w:val="20"/>
                <w:szCs w:val="20"/>
                <w:lang w:eastAsia="da-DK"/>
              </w:rPr>
              <w:t xml:space="preserve"> based </w:t>
            </w:r>
            <w:r w:rsidR="00AE6FD3" w:rsidRPr="00534AEF">
              <w:rPr>
                <w:rFonts w:eastAsia="Times New Roman" w:cstheme="minorHAnsi"/>
                <w:color w:val="000000" w:themeColor="text1"/>
                <w:sz w:val="20"/>
                <w:szCs w:val="20"/>
                <w:lang w:eastAsia="da-DK"/>
              </w:rPr>
              <w:t xml:space="preserve">on needs of </w:t>
            </w:r>
            <w:r w:rsidR="007B04F1" w:rsidRPr="00534AEF">
              <w:rPr>
                <w:rFonts w:eastAsia="Times New Roman" w:cstheme="minorHAnsi"/>
                <w:color w:val="000000" w:themeColor="text1"/>
                <w:sz w:val="20"/>
                <w:szCs w:val="20"/>
                <w:lang w:eastAsia="da-DK"/>
              </w:rPr>
              <w:t>judiciary stakeholders</w:t>
            </w:r>
          </w:p>
          <w:p w14:paraId="1CEBD964" w14:textId="5497B795" w:rsidR="00E91C1A" w:rsidRPr="00534AEF" w:rsidRDefault="001A67D4" w:rsidP="00E229EF">
            <w:pPr>
              <w:pStyle w:val="Listeafsnit"/>
              <w:numPr>
                <w:ilvl w:val="0"/>
                <w:numId w:val="33"/>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12</w:t>
            </w:r>
            <w:r w:rsidR="00EE617E" w:rsidRPr="00534AEF">
              <w:rPr>
                <w:rFonts w:eastAsia="Times New Roman" w:cstheme="minorHAnsi"/>
                <w:color w:val="000000" w:themeColor="text1"/>
                <w:sz w:val="20"/>
                <w:szCs w:val="20"/>
                <w:lang w:eastAsia="da-DK"/>
              </w:rPr>
              <w:t xml:space="preserve"> </w:t>
            </w:r>
            <w:r w:rsidR="00121A44" w:rsidRPr="00534AEF">
              <w:rPr>
                <w:rFonts w:eastAsia="Times New Roman" w:cstheme="minorHAnsi"/>
                <w:color w:val="000000" w:themeColor="text1"/>
                <w:sz w:val="20"/>
                <w:szCs w:val="20"/>
                <w:lang w:eastAsia="da-DK"/>
              </w:rPr>
              <w:t xml:space="preserve">judges and </w:t>
            </w:r>
            <w:r w:rsidR="00EE617E" w:rsidRPr="00534AEF">
              <w:rPr>
                <w:rFonts w:eastAsia="Times New Roman" w:cstheme="minorHAnsi"/>
                <w:color w:val="000000" w:themeColor="text1"/>
                <w:sz w:val="20"/>
                <w:szCs w:val="20"/>
                <w:lang w:eastAsia="da-DK"/>
              </w:rPr>
              <w:t xml:space="preserve">judiciary stakeholders </w:t>
            </w:r>
            <w:r w:rsidR="0084142D" w:rsidRPr="00534AEF">
              <w:rPr>
                <w:rFonts w:eastAsia="Times New Roman" w:cstheme="minorHAnsi"/>
                <w:color w:val="000000" w:themeColor="text1"/>
                <w:sz w:val="20"/>
                <w:szCs w:val="20"/>
                <w:lang w:eastAsia="da-DK"/>
              </w:rPr>
              <w:t>have</w:t>
            </w:r>
            <w:r w:rsidR="00EE617E" w:rsidRPr="00534AEF">
              <w:rPr>
                <w:rFonts w:eastAsia="Times New Roman" w:cstheme="minorHAnsi"/>
                <w:color w:val="000000" w:themeColor="text1"/>
                <w:sz w:val="20"/>
                <w:szCs w:val="20"/>
                <w:lang w:eastAsia="da-DK"/>
              </w:rPr>
              <w:t xml:space="preserve"> received training</w:t>
            </w:r>
            <w:r w:rsidR="00D70445" w:rsidRPr="00534AEF">
              <w:rPr>
                <w:rFonts w:eastAsia="Times New Roman" w:cstheme="minorHAnsi"/>
                <w:color w:val="000000" w:themeColor="text1"/>
                <w:sz w:val="20"/>
                <w:szCs w:val="20"/>
                <w:lang w:eastAsia="da-DK"/>
              </w:rPr>
              <w:t xml:space="preserve"> through </w:t>
            </w:r>
            <w:r w:rsidRPr="00534AEF">
              <w:rPr>
                <w:rFonts w:eastAsia="Times New Roman" w:cstheme="minorHAnsi"/>
                <w:color w:val="000000" w:themeColor="text1"/>
                <w:sz w:val="20"/>
                <w:szCs w:val="20"/>
                <w:lang w:eastAsia="da-DK"/>
              </w:rPr>
              <w:t>3</w:t>
            </w:r>
            <w:r w:rsidR="00D70445" w:rsidRPr="00534AEF">
              <w:rPr>
                <w:rFonts w:eastAsia="Times New Roman" w:cstheme="minorHAnsi"/>
                <w:color w:val="000000" w:themeColor="text1"/>
                <w:sz w:val="20"/>
                <w:szCs w:val="20"/>
                <w:lang w:eastAsia="da-DK"/>
              </w:rPr>
              <w:t xml:space="preserve"> trainings</w:t>
            </w:r>
          </w:p>
          <w:p w14:paraId="262B3071" w14:textId="5B6AA6F2" w:rsidR="00C02553" w:rsidRPr="00534AEF" w:rsidRDefault="00C02553" w:rsidP="0084142D">
            <w:pPr>
              <w:pStyle w:val="Listeafsnit"/>
              <w:ind w:left="360"/>
              <w:textAlignment w:val="baseline"/>
              <w:rPr>
                <w:rFonts w:eastAsia="Times New Roman" w:cstheme="minorHAnsi"/>
                <w:color w:val="000000" w:themeColor="text1"/>
                <w:sz w:val="20"/>
                <w:szCs w:val="20"/>
                <w:lang w:eastAsia="da-DK"/>
              </w:rPr>
            </w:pPr>
          </w:p>
        </w:tc>
        <w:tc>
          <w:tcPr>
            <w:tcW w:w="3969" w:type="dxa"/>
            <w:tcBorders>
              <w:top w:val="single" w:sz="6" w:space="0" w:color="auto"/>
              <w:left w:val="single" w:sz="6" w:space="0" w:color="auto"/>
              <w:bottom w:val="single" w:sz="4" w:space="0" w:color="auto"/>
              <w:right w:val="single" w:sz="6" w:space="0" w:color="auto"/>
            </w:tcBorders>
            <w:shd w:val="clear" w:color="auto" w:fill="FFFFFF"/>
            <w:hideMark/>
          </w:tcPr>
          <w:p w14:paraId="6540C57D" w14:textId="77777777" w:rsidR="00363620" w:rsidRPr="00534AEF" w:rsidRDefault="00A75844" w:rsidP="00363620">
            <w:pPr>
              <w:rPr>
                <w:rFonts w:cstheme="minorHAnsi"/>
                <w:color w:val="000000" w:themeColor="text1"/>
                <w:sz w:val="20"/>
                <w:szCs w:val="20"/>
                <w:lang w:val="en"/>
              </w:rPr>
            </w:pPr>
            <w:r w:rsidRPr="00534AEF">
              <w:rPr>
                <w:rFonts w:cstheme="minorHAnsi"/>
                <w:color w:val="000000" w:themeColor="text1"/>
                <w:sz w:val="20"/>
                <w:szCs w:val="20"/>
                <w:lang w:val="en"/>
              </w:rPr>
              <w:t>1.1.1 Mapping and outreach to actors in need of training</w:t>
            </w:r>
          </w:p>
          <w:p w14:paraId="00E53AB5" w14:textId="778D3F94" w:rsidR="00A75844" w:rsidRPr="00534AEF" w:rsidRDefault="00A75844" w:rsidP="00E02EBB">
            <w:pPr>
              <w:rPr>
                <w:rFonts w:cstheme="minorHAnsi"/>
                <w:color w:val="000000" w:themeColor="text1"/>
                <w:sz w:val="20"/>
                <w:szCs w:val="20"/>
                <w:lang w:val="fr-FR"/>
              </w:rPr>
            </w:pPr>
            <w:r w:rsidRPr="00534AEF">
              <w:rPr>
                <w:rFonts w:cstheme="minorHAnsi"/>
                <w:color w:val="000000" w:themeColor="text1"/>
                <w:sz w:val="20"/>
                <w:szCs w:val="20"/>
                <w:lang w:val="en"/>
              </w:rPr>
              <w:t>1.1.2 Stakeholder meetings identifying needs, requirements</w:t>
            </w:r>
            <w:r w:rsidR="009873F8" w:rsidRPr="00534AEF">
              <w:rPr>
                <w:rFonts w:cstheme="minorHAnsi"/>
                <w:color w:val="000000" w:themeColor="text1"/>
                <w:sz w:val="20"/>
                <w:szCs w:val="20"/>
                <w:lang w:val="en"/>
              </w:rPr>
              <w:t>,</w:t>
            </w:r>
            <w:r w:rsidRPr="00534AEF">
              <w:rPr>
                <w:rFonts w:cstheme="minorHAnsi"/>
                <w:color w:val="000000" w:themeColor="text1"/>
                <w:sz w:val="20"/>
                <w:szCs w:val="20"/>
                <w:lang w:val="en"/>
              </w:rPr>
              <w:t xml:space="preserve"> and procedural limitations</w:t>
            </w:r>
          </w:p>
          <w:p w14:paraId="7509F39D" w14:textId="12626590" w:rsidR="00A75844" w:rsidRPr="00534AEF" w:rsidRDefault="00A75844" w:rsidP="00E02EBB">
            <w:pPr>
              <w:rPr>
                <w:rFonts w:cstheme="minorHAnsi"/>
                <w:color w:val="000000" w:themeColor="text1"/>
                <w:sz w:val="20"/>
                <w:szCs w:val="20"/>
                <w:lang w:val="en-US"/>
              </w:rPr>
            </w:pPr>
            <w:r w:rsidRPr="00534AEF">
              <w:rPr>
                <w:rFonts w:cstheme="minorHAnsi"/>
                <w:color w:val="000000" w:themeColor="text1"/>
                <w:sz w:val="20"/>
                <w:szCs w:val="20"/>
                <w:lang w:val="en"/>
              </w:rPr>
              <w:t>1.1.3 Development of tools, methods</w:t>
            </w:r>
            <w:r w:rsidR="009873F8" w:rsidRPr="00534AEF">
              <w:rPr>
                <w:rFonts w:cstheme="minorHAnsi"/>
                <w:color w:val="000000" w:themeColor="text1"/>
                <w:sz w:val="20"/>
                <w:szCs w:val="20"/>
                <w:lang w:val="en"/>
              </w:rPr>
              <w:t>,</w:t>
            </w:r>
            <w:r w:rsidRPr="00534AEF">
              <w:rPr>
                <w:rFonts w:cstheme="minorHAnsi"/>
                <w:color w:val="000000" w:themeColor="text1"/>
                <w:sz w:val="20"/>
                <w:szCs w:val="20"/>
                <w:lang w:val="en"/>
              </w:rPr>
              <w:t xml:space="preserve"> and training sessions.</w:t>
            </w:r>
          </w:p>
          <w:p w14:paraId="19D3C147" w14:textId="77777777" w:rsidR="00A75844" w:rsidRPr="00534AEF" w:rsidRDefault="00A75844" w:rsidP="00E02EBB">
            <w:pPr>
              <w:rPr>
                <w:rFonts w:cstheme="minorHAnsi"/>
                <w:color w:val="000000" w:themeColor="text1"/>
                <w:sz w:val="20"/>
                <w:szCs w:val="20"/>
                <w:lang w:val="fr-FR"/>
              </w:rPr>
            </w:pPr>
            <w:r w:rsidRPr="00534AEF">
              <w:rPr>
                <w:rFonts w:cstheme="minorHAnsi"/>
                <w:color w:val="000000" w:themeColor="text1"/>
                <w:sz w:val="20"/>
                <w:szCs w:val="20"/>
                <w:lang w:val="en"/>
              </w:rPr>
              <w:t>1.1.4 Training for judiciary stakeholders (basic and follow-up sessions)</w:t>
            </w:r>
          </w:p>
          <w:p w14:paraId="6BAA8DBE" w14:textId="77777777" w:rsidR="00A75844" w:rsidRPr="00534AEF" w:rsidRDefault="00A75844" w:rsidP="00E02EBB">
            <w:pPr>
              <w:rPr>
                <w:rFonts w:cstheme="minorHAnsi"/>
                <w:color w:val="000000" w:themeColor="text1"/>
                <w:sz w:val="20"/>
                <w:szCs w:val="20"/>
                <w:lang w:val="en"/>
              </w:rPr>
            </w:pPr>
            <w:r w:rsidRPr="00534AEF">
              <w:rPr>
                <w:rFonts w:cstheme="minorHAnsi"/>
                <w:color w:val="000000" w:themeColor="text1"/>
                <w:sz w:val="20"/>
                <w:szCs w:val="20"/>
                <w:lang w:val="en"/>
              </w:rPr>
              <w:t>1.1.5 Training of judges (basic and follow-up sessions)</w:t>
            </w:r>
          </w:p>
          <w:p w14:paraId="5F308FCC" w14:textId="77777777" w:rsidR="00F90320" w:rsidRPr="00534AEF" w:rsidRDefault="00F90320" w:rsidP="00E02EBB">
            <w:pPr>
              <w:textAlignment w:val="baseline"/>
              <w:rPr>
                <w:rFonts w:eastAsia="Times New Roman" w:cstheme="minorHAnsi"/>
                <w:color w:val="000000" w:themeColor="text1"/>
                <w:sz w:val="20"/>
                <w:szCs w:val="20"/>
                <w:lang w:val="en" w:eastAsia="da-DK"/>
              </w:rPr>
            </w:pPr>
          </w:p>
        </w:tc>
      </w:tr>
      <w:tr w:rsidR="00A06B04" w:rsidRPr="00D64A09" w14:paraId="4B086B3F" w14:textId="77777777" w:rsidTr="00844604">
        <w:trPr>
          <w:trHeight w:val="1717"/>
        </w:trPr>
        <w:tc>
          <w:tcPr>
            <w:tcW w:w="1431" w:type="dxa"/>
            <w:vMerge/>
            <w:tcBorders>
              <w:left w:val="single" w:sz="6" w:space="0" w:color="auto"/>
              <w:right w:val="single" w:sz="6" w:space="0" w:color="auto"/>
            </w:tcBorders>
            <w:shd w:val="clear" w:color="auto" w:fill="FFFFFF"/>
          </w:tcPr>
          <w:p w14:paraId="33A360EA" w14:textId="77777777" w:rsidR="00F90320" w:rsidRPr="00534AEF" w:rsidRDefault="00F90320" w:rsidP="00E02EBB">
            <w:pPr>
              <w:textAlignment w:val="baseline"/>
              <w:rPr>
                <w:rFonts w:eastAsia="Times New Roman" w:cstheme="minorHAnsi"/>
                <w:b/>
                <w:bCs/>
                <w:color w:val="000000" w:themeColor="text1"/>
                <w:sz w:val="20"/>
                <w:szCs w:val="20"/>
                <w:lang w:val="en-US" w:eastAsia="da-DK"/>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1DC42A0" w14:textId="77777777" w:rsidR="00AC0B3C" w:rsidRPr="00534AEF" w:rsidRDefault="00AC0B3C" w:rsidP="00353EDF">
            <w:pPr>
              <w:pStyle w:val="Listeafsnit"/>
              <w:widowControl/>
              <w:numPr>
                <w:ilvl w:val="1"/>
                <w:numId w:val="7"/>
              </w:numPr>
              <w:spacing w:after="0" w:line="240" w:lineRule="auto"/>
              <w:textAlignment w:val="baseline"/>
              <w:rPr>
                <w:rFonts w:eastAsia="Times New Roman" w:cstheme="minorHAnsi"/>
                <w:b/>
                <w:bCs/>
                <w:color w:val="000000" w:themeColor="text1"/>
                <w:sz w:val="20"/>
                <w:szCs w:val="20"/>
                <w:lang w:eastAsia="da-DK"/>
              </w:rPr>
            </w:pPr>
          </w:p>
          <w:p w14:paraId="0D4C7D8C" w14:textId="1EBDC932" w:rsidR="004F5BA6" w:rsidRPr="00534AEF" w:rsidRDefault="004F5BA6" w:rsidP="00AC0B3C">
            <w:pPr>
              <w:textAlignment w:val="baseline"/>
              <w:rPr>
                <w:rFonts w:eastAsia="Times New Roman" w:cstheme="minorHAnsi"/>
                <w:b/>
                <w:color w:val="000000" w:themeColor="text1"/>
                <w:sz w:val="20"/>
                <w:szCs w:val="20"/>
                <w:lang w:val="en-US" w:eastAsia="da-DK"/>
              </w:rPr>
            </w:pPr>
            <w:r w:rsidRPr="00534AEF">
              <w:rPr>
                <w:rFonts w:eastAsia="Times New Roman" w:cstheme="minorHAnsi"/>
                <w:b/>
                <w:bCs/>
                <w:color w:val="000000" w:themeColor="text1"/>
                <w:sz w:val="20"/>
                <w:szCs w:val="20"/>
                <w:lang w:val="en-US" w:eastAsia="da-DK"/>
              </w:rPr>
              <w:t xml:space="preserve">Police and other security stakeholders have improved understanding of the mechanisms of violence </w:t>
            </w:r>
            <w:r w:rsidRPr="00534AEF">
              <w:rPr>
                <w:rFonts w:eastAsia="Times New Roman" w:cstheme="minorHAnsi"/>
                <w:b/>
                <w:bCs/>
                <w:color w:val="000000" w:themeColor="text1"/>
                <w:sz w:val="20"/>
                <w:szCs w:val="20"/>
                <w:lang w:val="en-US" w:eastAsia="da-DK"/>
              </w:rPr>
              <w:lastRenderedPageBreak/>
              <w:t xml:space="preserve">against women and have new skills for fulfilling their own role in providing protection and implementing Law 58.  </w:t>
            </w:r>
          </w:p>
          <w:p w14:paraId="3715530A" w14:textId="77777777" w:rsidR="00F90320" w:rsidRPr="00534AEF" w:rsidRDefault="00F90320" w:rsidP="004F5BA6">
            <w:pPr>
              <w:textAlignment w:val="baseline"/>
              <w:rPr>
                <w:rFonts w:eastAsia="Times New Roman" w:cstheme="minorHAnsi"/>
                <w:b/>
                <w:bCs/>
                <w:color w:val="000000" w:themeColor="text1"/>
                <w:sz w:val="20"/>
                <w:szCs w:val="20"/>
                <w:lang w:val="en-US" w:eastAsia="da-DK"/>
              </w:rPr>
            </w:pPr>
          </w:p>
        </w:tc>
        <w:tc>
          <w:tcPr>
            <w:tcW w:w="3544" w:type="dxa"/>
            <w:tcBorders>
              <w:top w:val="single" w:sz="4" w:space="0" w:color="auto"/>
              <w:left w:val="single" w:sz="6" w:space="0" w:color="auto"/>
              <w:bottom w:val="single" w:sz="4" w:space="0" w:color="auto"/>
              <w:right w:val="single" w:sz="6" w:space="0" w:color="auto"/>
            </w:tcBorders>
            <w:shd w:val="clear" w:color="auto" w:fill="FFFFFF"/>
          </w:tcPr>
          <w:p w14:paraId="178BD1AD" w14:textId="248063AF" w:rsidR="00596BB2" w:rsidRPr="00534AEF" w:rsidRDefault="00863DDC" w:rsidP="00BA2277">
            <w:pPr>
              <w:rPr>
                <w:rFonts w:cstheme="minorHAnsi"/>
                <w:bCs/>
                <w:sz w:val="20"/>
                <w:szCs w:val="20"/>
                <w:lang w:val="en-US"/>
              </w:rPr>
            </w:pPr>
            <w:r w:rsidRPr="00534AEF">
              <w:rPr>
                <w:rFonts w:eastAsia="Times New Roman" w:cstheme="minorHAnsi"/>
                <w:color w:val="000000" w:themeColor="text1"/>
                <w:sz w:val="20"/>
                <w:szCs w:val="20"/>
                <w:lang w:val="en-US" w:eastAsia="da-DK"/>
              </w:rPr>
              <w:lastRenderedPageBreak/>
              <w:t>Police have</w:t>
            </w:r>
            <w:r w:rsidR="00596BB2" w:rsidRPr="00534AEF">
              <w:rPr>
                <w:rFonts w:eastAsia="Times New Roman" w:cstheme="minorHAnsi"/>
                <w:color w:val="000000" w:themeColor="text1"/>
                <w:sz w:val="20"/>
                <w:szCs w:val="20"/>
                <w:lang w:val="en-US" w:eastAsia="da-DK"/>
              </w:rPr>
              <w:t xml:space="preserve"> </w:t>
            </w:r>
            <w:r w:rsidR="00596BB2" w:rsidRPr="00534AEF">
              <w:rPr>
                <w:rFonts w:cstheme="minorHAnsi"/>
                <w:bCs/>
                <w:sz w:val="20"/>
                <w:szCs w:val="20"/>
                <w:lang w:val="en-US"/>
              </w:rPr>
              <w:t>increased knowledge on violence against women, the provisions of Law 58 and their own role in ensuring protection and support to women victims of violence</w:t>
            </w:r>
          </w:p>
          <w:p w14:paraId="11C0B04E" w14:textId="77777777" w:rsidR="00863DDC" w:rsidRPr="00534AEF" w:rsidRDefault="00863DDC" w:rsidP="00BA2277">
            <w:pPr>
              <w:rPr>
                <w:rFonts w:cstheme="minorHAnsi"/>
                <w:bCs/>
                <w:sz w:val="20"/>
                <w:szCs w:val="20"/>
                <w:lang w:val="en-US"/>
              </w:rPr>
            </w:pPr>
          </w:p>
          <w:p w14:paraId="69F79723" w14:textId="517B8CC3" w:rsidR="00596BB2" w:rsidRPr="00534AEF" w:rsidRDefault="00863DDC" w:rsidP="00BA2277">
            <w:pPr>
              <w:rPr>
                <w:rFonts w:cstheme="minorHAnsi"/>
                <w:bCs/>
                <w:sz w:val="20"/>
                <w:szCs w:val="20"/>
                <w:lang w:val="en-US"/>
              </w:rPr>
            </w:pPr>
            <w:r w:rsidRPr="00534AEF">
              <w:rPr>
                <w:rFonts w:cstheme="minorHAnsi"/>
                <w:bCs/>
                <w:sz w:val="20"/>
                <w:szCs w:val="20"/>
                <w:lang w:val="en-US"/>
              </w:rPr>
              <w:t>Police have</w:t>
            </w:r>
            <w:r w:rsidR="00596BB2" w:rsidRPr="00534AEF">
              <w:rPr>
                <w:rFonts w:cstheme="minorHAnsi"/>
                <w:bCs/>
                <w:sz w:val="20"/>
                <w:szCs w:val="20"/>
                <w:lang w:val="en-US"/>
              </w:rPr>
              <w:t xml:space="preserve"> changed their attitude on violence against women, women victims </w:t>
            </w:r>
            <w:r w:rsidR="00596BB2" w:rsidRPr="00534AEF">
              <w:rPr>
                <w:rFonts w:cstheme="minorHAnsi"/>
                <w:bCs/>
                <w:sz w:val="20"/>
                <w:szCs w:val="20"/>
                <w:lang w:val="en-US"/>
              </w:rPr>
              <w:lastRenderedPageBreak/>
              <w:t>of violence and how best to support these women</w:t>
            </w:r>
          </w:p>
          <w:p w14:paraId="3A0AE61E" w14:textId="77777777" w:rsidR="00863DDC" w:rsidRPr="00534AEF" w:rsidRDefault="00863DDC" w:rsidP="00BA2277">
            <w:pPr>
              <w:rPr>
                <w:rFonts w:cstheme="minorHAnsi"/>
                <w:bCs/>
                <w:sz w:val="20"/>
                <w:szCs w:val="20"/>
                <w:lang w:val="en-US"/>
              </w:rPr>
            </w:pPr>
          </w:p>
          <w:p w14:paraId="481F6739" w14:textId="4DEFE4A7" w:rsidR="00F90320" w:rsidRPr="00534AEF" w:rsidRDefault="00863DDC" w:rsidP="00BA2277">
            <w:pPr>
              <w:rPr>
                <w:rFonts w:cstheme="minorHAnsi"/>
                <w:sz w:val="20"/>
                <w:szCs w:val="20"/>
                <w:lang w:val="en-US"/>
              </w:rPr>
            </w:pPr>
            <w:r w:rsidRPr="00534AEF">
              <w:rPr>
                <w:rFonts w:cstheme="minorHAnsi"/>
                <w:bCs/>
                <w:sz w:val="20"/>
                <w:szCs w:val="20"/>
                <w:lang w:val="en-US"/>
              </w:rPr>
              <w:t>Police have</w:t>
            </w:r>
            <w:r w:rsidR="00596BB2" w:rsidRPr="00534AEF">
              <w:rPr>
                <w:rFonts w:cstheme="minorHAnsi"/>
                <w:bCs/>
                <w:sz w:val="20"/>
                <w:szCs w:val="20"/>
                <w:lang w:val="en-US"/>
              </w:rPr>
              <w:t xml:space="preserve"> implemented new practices for risk assessment, application and enforcement of protection orders and referral to shelters and o</w:t>
            </w:r>
            <w:r w:rsidR="00A9622B" w:rsidRPr="00534AEF">
              <w:rPr>
                <w:rFonts w:cstheme="minorHAnsi"/>
                <w:bCs/>
                <w:sz w:val="20"/>
                <w:szCs w:val="20"/>
                <w:lang w:val="en-US"/>
              </w:rPr>
              <w:t>t</w:t>
            </w:r>
            <w:r w:rsidR="00596BB2" w:rsidRPr="00534AEF">
              <w:rPr>
                <w:rFonts w:cstheme="minorHAnsi"/>
                <w:bCs/>
                <w:sz w:val="20"/>
                <w:szCs w:val="20"/>
                <w:lang w:val="en-US"/>
              </w:rPr>
              <w:t xml:space="preserve">her service providers </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14:paraId="0548F112" w14:textId="7CCB2A7A" w:rsidR="00596BB2" w:rsidRPr="00534AEF" w:rsidRDefault="00DE0DB0" w:rsidP="00596BB2">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lastRenderedPageBreak/>
              <w:t>Pre and post questionnaires</w:t>
            </w:r>
          </w:p>
          <w:p w14:paraId="099C7F60" w14:textId="77777777" w:rsidR="00863DDC" w:rsidRPr="00534AEF" w:rsidRDefault="00863DDC" w:rsidP="00596BB2">
            <w:pPr>
              <w:textAlignment w:val="baseline"/>
              <w:rPr>
                <w:rFonts w:eastAsia="Times New Roman" w:cstheme="minorHAnsi"/>
                <w:color w:val="000000" w:themeColor="text1"/>
                <w:sz w:val="20"/>
                <w:szCs w:val="20"/>
                <w:lang w:val="en-US" w:eastAsia="da-DK"/>
              </w:rPr>
            </w:pPr>
          </w:p>
          <w:p w14:paraId="218E2E91" w14:textId="77777777" w:rsidR="00863DDC" w:rsidRPr="00534AEF" w:rsidRDefault="00863DDC" w:rsidP="00596BB2">
            <w:pPr>
              <w:textAlignment w:val="baseline"/>
              <w:rPr>
                <w:rFonts w:eastAsia="Times New Roman" w:cstheme="minorHAnsi"/>
                <w:color w:val="000000" w:themeColor="text1"/>
                <w:sz w:val="20"/>
                <w:szCs w:val="20"/>
                <w:lang w:val="en-US" w:eastAsia="da-DK"/>
              </w:rPr>
            </w:pPr>
          </w:p>
          <w:p w14:paraId="4CEA9EBD" w14:textId="77777777" w:rsidR="00A93D7B" w:rsidRPr="00534AEF" w:rsidRDefault="00A93D7B" w:rsidP="00596BB2">
            <w:pPr>
              <w:textAlignment w:val="baseline"/>
              <w:rPr>
                <w:rFonts w:eastAsia="Times New Roman" w:cstheme="minorHAnsi"/>
                <w:color w:val="000000" w:themeColor="text1"/>
                <w:sz w:val="20"/>
                <w:szCs w:val="20"/>
                <w:lang w:val="en-US" w:eastAsia="da-DK"/>
              </w:rPr>
            </w:pPr>
          </w:p>
          <w:p w14:paraId="36E24DEF" w14:textId="77777777" w:rsidR="00863DDC" w:rsidRPr="00534AEF" w:rsidRDefault="00863DDC" w:rsidP="00596BB2">
            <w:pPr>
              <w:textAlignment w:val="baseline"/>
              <w:rPr>
                <w:rFonts w:eastAsia="Times New Roman" w:cstheme="minorHAnsi"/>
                <w:color w:val="000000" w:themeColor="text1"/>
                <w:sz w:val="20"/>
                <w:szCs w:val="20"/>
                <w:lang w:val="en-US" w:eastAsia="da-DK"/>
              </w:rPr>
            </w:pPr>
          </w:p>
          <w:p w14:paraId="514CF14D" w14:textId="65D22FC2" w:rsidR="00863DDC" w:rsidRPr="00534AEF" w:rsidRDefault="00072D99" w:rsidP="00596BB2">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Pre and post</w:t>
            </w:r>
            <w:r w:rsidR="006651E6" w:rsidRPr="00534AEF">
              <w:rPr>
                <w:rFonts w:eastAsia="Times New Roman" w:cstheme="minorHAnsi"/>
                <w:color w:val="000000" w:themeColor="text1"/>
                <w:sz w:val="20"/>
                <w:szCs w:val="20"/>
                <w:lang w:val="en-US" w:eastAsia="da-DK"/>
              </w:rPr>
              <w:t xml:space="preserve"> questionnaires</w:t>
            </w:r>
          </w:p>
          <w:p w14:paraId="2A4346A1" w14:textId="77777777" w:rsidR="00351B99" w:rsidRPr="00534AEF" w:rsidRDefault="00351B99" w:rsidP="00596BB2">
            <w:pPr>
              <w:textAlignment w:val="baseline"/>
              <w:rPr>
                <w:rFonts w:eastAsia="Times New Roman" w:cstheme="minorHAnsi"/>
                <w:color w:val="000000" w:themeColor="text1"/>
                <w:sz w:val="20"/>
                <w:szCs w:val="20"/>
                <w:lang w:val="en-US" w:eastAsia="da-DK"/>
              </w:rPr>
            </w:pPr>
          </w:p>
          <w:p w14:paraId="14A3D137" w14:textId="77777777" w:rsidR="00A93D7B" w:rsidRDefault="00A93D7B" w:rsidP="00596BB2">
            <w:pPr>
              <w:textAlignment w:val="baseline"/>
              <w:rPr>
                <w:rFonts w:eastAsia="Times New Roman" w:cstheme="minorHAnsi"/>
                <w:color w:val="000000" w:themeColor="text1"/>
                <w:sz w:val="20"/>
                <w:szCs w:val="20"/>
                <w:lang w:val="en-US" w:eastAsia="da-DK"/>
              </w:rPr>
            </w:pPr>
          </w:p>
          <w:p w14:paraId="23E48F3C" w14:textId="77777777" w:rsidR="00A93D7B" w:rsidRPr="00534AEF" w:rsidRDefault="00A93D7B" w:rsidP="00596BB2">
            <w:pPr>
              <w:textAlignment w:val="baseline"/>
              <w:rPr>
                <w:rFonts w:eastAsia="Times New Roman" w:cstheme="minorHAnsi"/>
                <w:color w:val="000000" w:themeColor="text1"/>
                <w:sz w:val="20"/>
                <w:szCs w:val="20"/>
                <w:lang w:val="en-US" w:eastAsia="da-DK"/>
              </w:rPr>
            </w:pPr>
          </w:p>
          <w:p w14:paraId="44B3BCCE" w14:textId="1DCC4254" w:rsidR="00CA5DCD" w:rsidRPr="00534AEF" w:rsidRDefault="00CA5DCD" w:rsidP="00351B99">
            <w:pPr>
              <w:textAlignment w:val="baseline"/>
              <w:rPr>
                <w:rFonts w:cstheme="minorHAnsi"/>
                <w:bCs/>
                <w:sz w:val="20"/>
                <w:szCs w:val="20"/>
                <w:lang w:val="en-US"/>
              </w:rPr>
            </w:pPr>
            <w:r w:rsidRPr="00534AEF">
              <w:rPr>
                <w:rFonts w:cstheme="minorHAnsi"/>
                <w:bCs/>
                <w:sz w:val="20"/>
                <w:szCs w:val="20"/>
                <w:lang w:val="en-US"/>
              </w:rPr>
              <w:t>Pre and post questionnaires</w:t>
            </w:r>
          </w:p>
          <w:p w14:paraId="77C7BF35" w14:textId="0FEF6009" w:rsidR="00F90320" w:rsidRPr="00534AEF" w:rsidRDefault="00F90320" w:rsidP="00CA5DCD">
            <w:pPr>
              <w:textAlignment w:val="baseline"/>
              <w:rPr>
                <w:rFonts w:eastAsia="Times New Roman" w:cstheme="minorHAnsi"/>
                <w:color w:val="000000" w:themeColor="text1"/>
                <w:sz w:val="20"/>
                <w:szCs w:val="20"/>
                <w:lang w:val="en-US" w:eastAsia="da-DK"/>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6A3D7E6B" w14:textId="430FC074" w:rsidR="00CA5DCD" w:rsidRPr="00534AEF" w:rsidRDefault="00CA5DCD" w:rsidP="00CA5DCD">
            <w:pPr>
              <w:pStyle w:val="Listeafsnit"/>
              <w:numPr>
                <w:ilvl w:val="0"/>
                <w:numId w:val="33"/>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lastRenderedPageBreak/>
              <w:t>Training programme developed based on needs of security stakeholders</w:t>
            </w:r>
          </w:p>
          <w:p w14:paraId="302EC44C" w14:textId="77777777" w:rsidR="0084142D" w:rsidRPr="00534AEF" w:rsidRDefault="0084142D" w:rsidP="0084142D">
            <w:pPr>
              <w:pStyle w:val="Listeafsnit"/>
              <w:ind w:left="360"/>
              <w:textAlignment w:val="baseline"/>
              <w:rPr>
                <w:rFonts w:eastAsia="Times New Roman" w:cstheme="minorHAnsi"/>
                <w:color w:val="000000" w:themeColor="text1"/>
                <w:sz w:val="20"/>
                <w:szCs w:val="20"/>
                <w:lang w:eastAsia="da-DK"/>
              </w:rPr>
            </w:pPr>
          </w:p>
          <w:p w14:paraId="44FF5BB9" w14:textId="7E2CD89A" w:rsidR="00F90320" w:rsidRPr="00534AEF" w:rsidRDefault="00D77821" w:rsidP="00CA5DCD">
            <w:pPr>
              <w:pStyle w:val="Listeafsnit"/>
              <w:numPr>
                <w:ilvl w:val="0"/>
                <w:numId w:val="33"/>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12</w:t>
            </w:r>
            <w:r w:rsidR="00CA5DCD" w:rsidRPr="00534AEF">
              <w:rPr>
                <w:rFonts w:eastAsia="Times New Roman" w:cstheme="minorHAnsi"/>
                <w:color w:val="000000" w:themeColor="text1"/>
                <w:sz w:val="20"/>
                <w:szCs w:val="20"/>
                <w:lang w:eastAsia="da-DK"/>
              </w:rPr>
              <w:t xml:space="preserve"> </w:t>
            </w:r>
            <w:r w:rsidR="00487F0D" w:rsidRPr="00534AEF">
              <w:rPr>
                <w:rFonts w:eastAsia="Times New Roman" w:cstheme="minorHAnsi"/>
                <w:color w:val="000000" w:themeColor="text1"/>
                <w:sz w:val="20"/>
                <w:szCs w:val="20"/>
                <w:lang w:eastAsia="da-DK"/>
              </w:rPr>
              <w:t xml:space="preserve">police and other </w:t>
            </w:r>
            <w:r w:rsidR="00CA5DCD" w:rsidRPr="00534AEF">
              <w:rPr>
                <w:rFonts w:eastAsia="Times New Roman" w:cstheme="minorHAnsi"/>
                <w:color w:val="000000" w:themeColor="text1"/>
                <w:sz w:val="20"/>
                <w:szCs w:val="20"/>
                <w:lang w:eastAsia="da-DK"/>
              </w:rPr>
              <w:t xml:space="preserve">security stakeholders </w:t>
            </w:r>
            <w:r w:rsidR="00CA5DCD" w:rsidRPr="00534AEF">
              <w:rPr>
                <w:rFonts w:eastAsia="Times New Roman" w:cstheme="minorHAnsi"/>
                <w:color w:val="000000" w:themeColor="text1"/>
                <w:sz w:val="20"/>
                <w:szCs w:val="20"/>
                <w:lang w:eastAsia="da-DK"/>
              </w:rPr>
              <w:lastRenderedPageBreak/>
              <w:t xml:space="preserve">have received training through </w:t>
            </w:r>
            <w:r w:rsidRPr="00534AEF">
              <w:rPr>
                <w:rFonts w:eastAsia="Times New Roman" w:cstheme="minorHAnsi"/>
                <w:color w:val="000000" w:themeColor="text1"/>
                <w:sz w:val="20"/>
                <w:szCs w:val="20"/>
                <w:lang w:eastAsia="da-DK"/>
              </w:rPr>
              <w:t>3</w:t>
            </w:r>
            <w:r w:rsidR="00CA5DCD" w:rsidRPr="00534AEF">
              <w:rPr>
                <w:rFonts w:eastAsia="Times New Roman" w:cstheme="minorHAnsi"/>
                <w:color w:val="000000" w:themeColor="text1"/>
                <w:sz w:val="20"/>
                <w:szCs w:val="20"/>
                <w:lang w:eastAsia="da-DK"/>
              </w:rPr>
              <w:t xml:space="preserve"> trainings</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14:paraId="007A227B" w14:textId="77777777" w:rsidR="00196839" w:rsidRPr="00534AEF" w:rsidRDefault="00196839" w:rsidP="00A971EB">
            <w:pPr>
              <w:rPr>
                <w:rFonts w:cstheme="minorHAnsi"/>
                <w:color w:val="000000" w:themeColor="text1"/>
                <w:sz w:val="20"/>
                <w:szCs w:val="20"/>
                <w:lang w:val="fr-FR"/>
              </w:rPr>
            </w:pPr>
            <w:r w:rsidRPr="00534AEF">
              <w:rPr>
                <w:rFonts w:cstheme="minorHAnsi"/>
                <w:color w:val="000000" w:themeColor="text1"/>
                <w:sz w:val="20"/>
                <w:szCs w:val="20"/>
                <w:lang w:val="en"/>
              </w:rPr>
              <w:lastRenderedPageBreak/>
              <w:t>1.2.1 Mapping and sensitization of actors in need of training</w:t>
            </w:r>
          </w:p>
          <w:p w14:paraId="688972CB" w14:textId="63C1C69B" w:rsidR="00196839" w:rsidRPr="00534AEF" w:rsidRDefault="00196839" w:rsidP="00A971EB">
            <w:pPr>
              <w:rPr>
                <w:rFonts w:cstheme="minorHAnsi"/>
                <w:color w:val="000000" w:themeColor="text1"/>
                <w:sz w:val="20"/>
                <w:szCs w:val="20"/>
                <w:lang w:val="fr-FR"/>
              </w:rPr>
            </w:pPr>
            <w:r w:rsidRPr="00534AEF">
              <w:rPr>
                <w:rFonts w:cstheme="minorHAnsi"/>
                <w:color w:val="000000" w:themeColor="text1"/>
                <w:sz w:val="20"/>
                <w:szCs w:val="20"/>
                <w:lang w:val="en"/>
              </w:rPr>
              <w:t>1.2.2 Stakeholder meetings identifying needs, requirements</w:t>
            </w:r>
            <w:r w:rsidR="004603F6" w:rsidRPr="00534AEF">
              <w:rPr>
                <w:rFonts w:cstheme="minorHAnsi"/>
                <w:color w:val="000000" w:themeColor="text1"/>
                <w:sz w:val="20"/>
                <w:szCs w:val="20"/>
                <w:lang w:val="en"/>
              </w:rPr>
              <w:t>,</w:t>
            </w:r>
            <w:r w:rsidRPr="00534AEF">
              <w:rPr>
                <w:rFonts w:cstheme="minorHAnsi"/>
                <w:color w:val="000000" w:themeColor="text1"/>
                <w:sz w:val="20"/>
                <w:szCs w:val="20"/>
                <w:lang w:val="en"/>
              </w:rPr>
              <w:t xml:space="preserve"> and procedural limitations</w:t>
            </w:r>
          </w:p>
          <w:p w14:paraId="7C05B2BB" w14:textId="2163C034" w:rsidR="00196839" w:rsidRPr="00534AEF" w:rsidRDefault="00196839" w:rsidP="00A971EB">
            <w:pPr>
              <w:rPr>
                <w:rFonts w:cstheme="minorHAnsi"/>
                <w:color w:val="000000" w:themeColor="text1"/>
                <w:sz w:val="20"/>
                <w:szCs w:val="20"/>
                <w:lang w:val="en-US"/>
              </w:rPr>
            </w:pPr>
            <w:r w:rsidRPr="00534AEF">
              <w:rPr>
                <w:rFonts w:cstheme="minorHAnsi"/>
                <w:color w:val="000000" w:themeColor="text1"/>
                <w:sz w:val="20"/>
                <w:szCs w:val="20"/>
                <w:lang w:val="en"/>
              </w:rPr>
              <w:t>1.2.3 Development of tools, methods</w:t>
            </w:r>
            <w:r w:rsidR="004603F6" w:rsidRPr="00534AEF">
              <w:rPr>
                <w:rFonts w:cstheme="minorHAnsi"/>
                <w:color w:val="000000" w:themeColor="text1"/>
                <w:sz w:val="20"/>
                <w:szCs w:val="20"/>
                <w:lang w:val="en"/>
              </w:rPr>
              <w:t>,</w:t>
            </w:r>
            <w:r w:rsidRPr="00534AEF">
              <w:rPr>
                <w:rFonts w:cstheme="minorHAnsi"/>
                <w:color w:val="000000" w:themeColor="text1"/>
                <w:sz w:val="20"/>
                <w:szCs w:val="20"/>
                <w:lang w:val="en"/>
              </w:rPr>
              <w:t xml:space="preserve"> and training sessions.</w:t>
            </w:r>
          </w:p>
          <w:p w14:paraId="73D4F002" w14:textId="53947255" w:rsidR="00F90320" w:rsidRPr="00534AEF" w:rsidRDefault="00196839" w:rsidP="00A971EB">
            <w:pPr>
              <w:rPr>
                <w:rFonts w:cstheme="minorHAnsi"/>
                <w:color w:val="000000" w:themeColor="text1"/>
                <w:sz w:val="20"/>
                <w:szCs w:val="20"/>
                <w:lang w:val="en"/>
              </w:rPr>
            </w:pPr>
            <w:r w:rsidRPr="00534AEF">
              <w:rPr>
                <w:rFonts w:cstheme="minorHAnsi"/>
                <w:color w:val="000000" w:themeColor="text1"/>
                <w:sz w:val="20"/>
                <w:szCs w:val="20"/>
                <w:lang w:val="en"/>
              </w:rPr>
              <w:t>1.2.4 Training for police and other security actors (core and follow-up sessions)</w:t>
            </w:r>
          </w:p>
        </w:tc>
      </w:tr>
      <w:tr w:rsidR="00A06B04" w:rsidRPr="00534AEF" w14:paraId="427C98D3" w14:textId="77777777" w:rsidTr="00844604">
        <w:trPr>
          <w:trHeight w:val="803"/>
        </w:trPr>
        <w:tc>
          <w:tcPr>
            <w:tcW w:w="1431" w:type="dxa"/>
            <w:vMerge/>
            <w:tcBorders>
              <w:left w:val="single" w:sz="6" w:space="0" w:color="auto"/>
              <w:right w:val="single" w:sz="6" w:space="0" w:color="auto"/>
            </w:tcBorders>
            <w:shd w:val="clear" w:color="auto" w:fill="FFFFFF"/>
          </w:tcPr>
          <w:p w14:paraId="1D073245" w14:textId="77777777" w:rsidR="00F90320" w:rsidRPr="00534AEF" w:rsidRDefault="00F90320" w:rsidP="00E02EBB">
            <w:pPr>
              <w:textAlignment w:val="baseline"/>
              <w:rPr>
                <w:rFonts w:eastAsia="Times New Roman" w:cstheme="minorHAnsi"/>
                <w:b/>
                <w:bCs/>
                <w:color w:val="000000" w:themeColor="text1"/>
                <w:sz w:val="20"/>
                <w:szCs w:val="20"/>
                <w:lang w:val="en-US" w:eastAsia="da-DK"/>
              </w:rPr>
            </w:pPr>
          </w:p>
        </w:tc>
        <w:tc>
          <w:tcPr>
            <w:tcW w:w="1701" w:type="dxa"/>
            <w:tcBorders>
              <w:top w:val="single" w:sz="6" w:space="0" w:color="auto"/>
              <w:left w:val="single" w:sz="6" w:space="0" w:color="auto"/>
              <w:right w:val="single" w:sz="6" w:space="0" w:color="auto"/>
            </w:tcBorders>
            <w:shd w:val="clear" w:color="auto" w:fill="FFFFFF"/>
          </w:tcPr>
          <w:p w14:paraId="62358EE2" w14:textId="77777777" w:rsidR="00AC0B3C" w:rsidRPr="00534AEF" w:rsidRDefault="00AC0B3C" w:rsidP="0025568F">
            <w:pPr>
              <w:pStyle w:val="Listeafsnit"/>
              <w:numPr>
                <w:ilvl w:val="1"/>
                <w:numId w:val="7"/>
              </w:numPr>
              <w:spacing w:after="0"/>
              <w:textAlignment w:val="baseline"/>
              <w:rPr>
                <w:rFonts w:eastAsia="Times New Roman" w:cstheme="minorHAnsi"/>
                <w:b/>
                <w:bCs/>
                <w:color w:val="000000" w:themeColor="text1"/>
                <w:sz w:val="20"/>
                <w:szCs w:val="20"/>
                <w:lang w:eastAsia="da-DK"/>
              </w:rPr>
            </w:pPr>
          </w:p>
          <w:p w14:paraId="1434135A" w14:textId="2FE7946B" w:rsidR="00F90320" w:rsidRPr="00534AEF" w:rsidRDefault="004F5BA6" w:rsidP="00AC0B3C">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Institutions</w:t>
            </w:r>
            <w:r w:rsidR="00196839" w:rsidRPr="00534AEF">
              <w:rPr>
                <w:rFonts w:eastAsia="Times New Roman" w:cstheme="minorHAnsi"/>
                <w:b/>
                <w:bCs/>
                <w:color w:val="000000" w:themeColor="text1"/>
                <w:sz w:val="20"/>
                <w:szCs w:val="20"/>
                <w:lang w:val="en-US" w:eastAsia="da-DK"/>
              </w:rPr>
              <w:t xml:space="preserve"> charged with enforcing protection mechanisms of Law 58</w:t>
            </w:r>
            <w:r w:rsidRPr="00534AEF">
              <w:rPr>
                <w:rFonts w:eastAsia="Times New Roman" w:cstheme="minorHAnsi"/>
                <w:b/>
                <w:bCs/>
                <w:color w:val="000000" w:themeColor="text1"/>
                <w:sz w:val="20"/>
                <w:szCs w:val="20"/>
                <w:lang w:val="en-US" w:eastAsia="da-DK"/>
              </w:rPr>
              <w:t xml:space="preserve"> have adopted improved practices for the enforcement of protective orders and the general support of women </w:t>
            </w:r>
            <w:r w:rsidR="001B14E2" w:rsidRPr="00534AEF">
              <w:rPr>
                <w:rFonts w:eastAsia="Times New Roman" w:cstheme="minorHAnsi"/>
                <w:b/>
                <w:bCs/>
                <w:color w:val="000000" w:themeColor="text1"/>
                <w:sz w:val="20"/>
                <w:szCs w:val="20"/>
                <w:lang w:val="en-US" w:eastAsia="da-DK"/>
              </w:rPr>
              <w:t>victims</w:t>
            </w:r>
            <w:r w:rsidRPr="00534AEF">
              <w:rPr>
                <w:rFonts w:eastAsia="Times New Roman" w:cstheme="minorHAnsi"/>
                <w:b/>
                <w:bCs/>
                <w:color w:val="000000" w:themeColor="text1"/>
                <w:sz w:val="20"/>
                <w:szCs w:val="20"/>
                <w:lang w:val="en-US" w:eastAsia="da-DK"/>
              </w:rPr>
              <w:t xml:space="preserve"> of violence based in professional knowledge on violenc</w:t>
            </w:r>
            <w:r w:rsidR="0025568F" w:rsidRPr="00534AEF">
              <w:rPr>
                <w:rFonts w:eastAsia="Times New Roman" w:cstheme="minorHAnsi"/>
                <w:b/>
                <w:bCs/>
                <w:color w:val="000000" w:themeColor="text1"/>
                <w:sz w:val="20"/>
                <w:szCs w:val="20"/>
                <w:lang w:val="en-US" w:eastAsia="da-DK"/>
              </w:rPr>
              <w:t>e</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14:paraId="1E59C6F8" w14:textId="172E032F" w:rsidR="00596BB2" w:rsidRPr="00534AEF" w:rsidRDefault="00DB203B" w:rsidP="00596BB2">
            <w:pPr>
              <w:jc w:val="both"/>
              <w:rPr>
                <w:rFonts w:cstheme="minorHAnsi"/>
                <w:bCs/>
                <w:sz w:val="20"/>
                <w:szCs w:val="20"/>
                <w:lang w:val="en-US"/>
              </w:rPr>
            </w:pPr>
            <w:r w:rsidRPr="00534AEF">
              <w:rPr>
                <w:rFonts w:cstheme="minorHAnsi"/>
                <w:bCs/>
                <w:sz w:val="20"/>
                <w:szCs w:val="20"/>
                <w:lang w:val="en-US"/>
              </w:rPr>
              <w:t>L</w:t>
            </w:r>
            <w:r w:rsidR="00596BB2" w:rsidRPr="00534AEF">
              <w:rPr>
                <w:rFonts w:cstheme="minorHAnsi"/>
                <w:bCs/>
                <w:sz w:val="20"/>
                <w:szCs w:val="20"/>
                <w:lang w:val="en-US"/>
              </w:rPr>
              <w:t>earnings from the trainings</w:t>
            </w:r>
            <w:r w:rsidRPr="00534AEF">
              <w:rPr>
                <w:rFonts w:cstheme="minorHAnsi"/>
                <w:bCs/>
                <w:sz w:val="20"/>
                <w:szCs w:val="20"/>
                <w:lang w:val="en-US"/>
              </w:rPr>
              <w:t xml:space="preserve"> have</w:t>
            </w:r>
            <w:r w:rsidR="00596BB2" w:rsidRPr="00534AEF">
              <w:rPr>
                <w:rFonts w:cstheme="minorHAnsi"/>
                <w:bCs/>
                <w:sz w:val="20"/>
                <w:szCs w:val="20"/>
                <w:lang w:val="en-US"/>
              </w:rPr>
              <w:t xml:space="preserve"> been integrated into the workplaces of participants and spread to other stakeholders</w:t>
            </w:r>
          </w:p>
          <w:p w14:paraId="2CD71D9E" w14:textId="77777777" w:rsidR="00F90320" w:rsidRPr="00534AEF" w:rsidRDefault="00F90320" w:rsidP="00E02EBB">
            <w:pPr>
              <w:textAlignment w:val="baseline"/>
              <w:rPr>
                <w:rFonts w:eastAsia="Times New Roman" w:cstheme="minorHAnsi"/>
                <w:color w:val="000000" w:themeColor="text1"/>
                <w:sz w:val="20"/>
                <w:szCs w:val="20"/>
                <w:lang w:val="en-US" w:eastAsia="da-DK"/>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14:paraId="67E02071" w14:textId="646C60C8" w:rsidR="00032740" w:rsidRPr="00534AEF" w:rsidRDefault="00C72D21" w:rsidP="00351B99">
            <w:pPr>
              <w:pStyle w:val="Listeafsnit"/>
              <w:numPr>
                <w:ilvl w:val="0"/>
                <w:numId w:val="33"/>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Supervision matrices</w:t>
            </w:r>
          </w:p>
          <w:p w14:paraId="5397F989" w14:textId="312EE3A7" w:rsidR="00032740" w:rsidRPr="00534AEF" w:rsidRDefault="00444B9C" w:rsidP="00351B99">
            <w:pPr>
              <w:pStyle w:val="Listeafsnit"/>
              <w:numPr>
                <w:ilvl w:val="0"/>
                <w:numId w:val="34"/>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Field visit reports</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14:paraId="133D971B" w14:textId="77777777" w:rsidR="00F90320" w:rsidRPr="00534AEF" w:rsidRDefault="00774482" w:rsidP="00774482">
            <w:pPr>
              <w:pStyle w:val="Listeafsnit"/>
              <w:numPr>
                <w:ilvl w:val="0"/>
                <w:numId w:val="34"/>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Supervision matrices developed and used</w:t>
            </w:r>
          </w:p>
          <w:p w14:paraId="489F72F8" w14:textId="6AD79FAB" w:rsidR="00774482" w:rsidRPr="00534AEF" w:rsidRDefault="000C220D" w:rsidP="00774482">
            <w:pPr>
              <w:pStyle w:val="Listeafsnit"/>
              <w:numPr>
                <w:ilvl w:val="0"/>
                <w:numId w:val="34"/>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F</w:t>
            </w:r>
            <w:r w:rsidR="00774482" w:rsidRPr="00534AEF">
              <w:rPr>
                <w:rFonts w:eastAsia="Times New Roman" w:cstheme="minorHAnsi"/>
                <w:color w:val="000000" w:themeColor="text1"/>
                <w:sz w:val="20"/>
                <w:szCs w:val="20"/>
                <w:lang w:eastAsia="da-DK"/>
              </w:rPr>
              <w:t>ield visits conducted</w:t>
            </w:r>
          </w:p>
          <w:p w14:paraId="084CCD05" w14:textId="4E8D7429" w:rsidR="00774482" w:rsidRPr="00534AEF" w:rsidRDefault="000A2B65" w:rsidP="00774482">
            <w:pPr>
              <w:pStyle w:val="Listeafsnit"/>
              <w:numPr>
                <w:ilvl w:val="0"/>
                <w:numId w:val="34"/>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 xml:space="preserve">2 </w:t>
            </w:r>
            <w:r w:rsidR="00774482" w:rsidRPr="00534AEF">
              <w:rPr>
                <w:rFonts w:eastAsia="Times New Roman" w:cstheme="minorHAnsi"/>
                <w:color w:val="000000" w:themeColor="text1"/>
                <w:sz w:val="20"/>
                <w:szCs w:val="20"/>
                <w:lang w:eastAsia="da-DK"/>
              </w:rPr>
              <w:t>workshop</w:t>
            </w:r>
            <w:r w:rsidR="00083AED" w:rsidRPr="00534AEF">
              <w:rPr>
                <w:rFonts w:eastAsia="Times New Roman" w:cstheme="minorHAnsi"/>
                <w:color w:val="000000" w:themeColor="text1"/>
                <w:sz w:val="20"/>
                <w:szCs w:val="20"/>
                <w:lang w:eastAsia="da-DK"/>
              </w:rPr>
              <w:t>s</w:t>
            </w:r>
            <w:r w:rsidR="00774482" w:rsidRPr="00534AEF">
              <w:rPr>
                <w:rFonts w:eastAsia="Times New Roman" w:cstheme="minorHAnsi"/>
                <w:color w:val="000000" w:themeColor="text1"/>
                <w:sz w:val="20"/>
                <w:szCs w:val="20"/>
                <w:lang w:eastAsia="da-DK"/>
              </w:rPr>
              <w:t xml:space="preserve"> held on results and recommendations</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14:paraId="3425B7AD" w14:textId="77777777" w:rsidR="00E072CE" w:rsidRPr="00534AEF" w:rsidRDefault="00F90320" w:rsidP="00E072CE">
            <w:pPr>
              <w:rPr>
                <w:rFonts w:cstheme="minorHAnsi"/>
                <w:color w:val="000000" w:themeColor="text1"/>
                <w:sz w:val="20"/>
                <w:szCs w:val="20"/>
                <w:lang w:val="fr-FR"/>
              </w:rPr>
            </w:pPr>
            <w:r w:rsidRPr="00534AEF">
              <w:rPr>
                <w:rFonts w:cstheme="minorHAnsi"/>
                <w:color w:val="000000" w:themeColor="text1"/>
                <w:sz w:val="20"/>
                <w:szCs w:val="20"/>
                <w:lang w:val="en-US"/>
              </w:rPr>
              <w:t xml:space="preserve"> </w:t>
            </w:r>
            <w:r w:rsidR="00E072CE" w:rsidRPr="00534AEF">
              <w:rPr>
                <w:rFonts w:cstheme="minorHAnsi"/>
                <w:color w:val="000000" w:themeColor="text1"/>
                <w:sz w:val="20"/>
                <w:szCs w:val="20"/>
                <w:lang w:val="en"/>
              </w:rPr>
              <w:t>1.3.1 Development of supervision matrices for security institutions and judiciary institutions</w:t>
            </w:r>
          </w:p>
          <w:p w14:paraId="26043853" w14:textId="77777777" w:rsidR="00E072CE" w:rsidRPr="00534AEF" w:rsidRDefault="00E072CE" w:rsidP="00E072CE">
            <w:pPr>
              <w:rPr>
                <w:rFonts w:cstheme="minorHAnsi"/>
                <w:color w:val="000000" w:themeColor="text1"/>
                <w:sz w:val="20"/>
                <w:szCs w:val="20"/>
                <w:lang w:val="fr-FR"/>
              </w:rPr>
            </w:pPr>
            <w:r w:rsidRPr="00534AEF">
              <w:rPr>
                <w:rFonts w:cstheme="minorHAnsi"/>
                <w:color w:val="000000" w:themeColor="text1"/>
                <w:sz w:val="20"/>
                <w:szCs w:val="20"/>
                <w:lang w:val="en"/>
              </w:rPr>
              <w:t>1.3.2 Conducting field visits to security institutions and judiciary institutions</w:t>
            </w:r>
          </w:p>
          <w:p w14:paraId="13C332B2" w14:textId="528F631E" w:rsidR="00F90320" w:rsidRPr="00534AEF" w:rsidRDefault="00E072CE" w:rsidP="007F7DA4">
            <w:pPr>
              <w:rPr>
                <w:rFonts w:cstheme="minorHAnsi"/>
                <w:color w:val="000000" w:themeColor="text1"/>
                <w:sz w:val="20"/>
                <w:szCs w:val="20"/>
                <w:lang w:val="fr-FR"/>
              </w:rPr>
            </w:pPr>
            <w:r w:rsidRPr="00534AEF">
              <w:rPr>
                <w:rFonts w:cstheme="minorHAnsi"/>
                <w:color w:val="000000" w:themeColor="text1"/>
                <w:sz w:val="20"/>
                <w:szCs w:val="20"/>
                <w:lang w:val="en"/>
              </w:rPr>
              <w:t>1.3.3 results and recommendation workshops</w:t>
            </w:r>
          </w:p>
        </w:tc>
      </w:tr>
      <w:tr w:rsidR="00A06B04" w:rsidRPr="00D64A09" w14:paraId="0EBF9D55" w14:textId="77777777" w:rsidTr="00844604">
        <w:trPr>
          <w:trHeight w:val="491"/>
        </w:trPr>
        <w:tc>
          <w:tcPr>
            <w:tcW w:w="1431" w:type="dxa"/>
            <w:tcBorders>
              <w:top w:val="single" w:sz="6" w:space="0" w:color="auto"/>
              <w:left w:val="single" w:sz="6" w:space="0" w:color="auto"/>
              <w:right w:val="single" w:sz="6" w:space="0" w:color="auto"/>
            </w:tcBorders>
            <w:shd w:val="clear" w:color="auto" w:fill="auto"/>
          </w:tcPr>
          <w:p w14:paraId="40FFBF67" w14:textId="0BA9EC46" w:rsidR="00F90320" w:rsidRPr="00534AEF" w:rsidRDefault="008D3C92" w:rsidP="00E02EBB">
            <w:pPr>
              <w:rPr>
                <w:rFonts w:cstheme="minorHAnsi"/>
                <w:b/>
                <w:color w:val="000000" w:themeColor="text1"/>
                <w:sz w:val="20"/>
                <w:szCs w:val="20"/>
                <w:lang w:val="en-US"/>
              </w:rPr>
            </w:pPr>
            <w:r w:rsidRPr="00534AEF">
              <w:rPr>
                <w:rFonts w:cstheme="minorHAnsi"/>
                <w:b/>
                <w:color w:val="000000" w:themeColor="text1"/>
                <w:sz w:val="20"/>
                <w:szCs w:val="20"/>
                <w:lang w:val="en-US"/>
              </w:rPr>
              <w:t xml:space="preserve">2. Relevant duty-bearers and policy makers are engaged in discussions on how to </w:t>
            </w:r>
            <w:r w:rsidRPr="00534AEF">
              <w:rPr>
                <w:rFonts w:cstheme="minorHAnsi"/>
                <w:b/>
                <w:color w:val="000000" w:themeColor="text1"/>
                <w:sz w:val="20"/>
                <w:szCs w:val="20"/>
                <w:lang w:val="en-US"/>
              </w:rPr>
              <w:lastRenderedPageBreak/>
              <w:t>improve protection of women victims of violence in Kef</w:t>
            </w:r>
          </w:p>
          <w:p w14:paraId="2E5EA9B6" w14:textId="77777777" w:rsidR="00F90320" w:rsidRPr="00534AEF" w:rsidRDefault="00F90320" w:rsidP="00E02EBB">
            <w:pPr>
              <w:textAlignment w:val="baseline"/>
              <w:rPr>
                <w:rFonts w:eastAsia="Times New Roman" w:cstheme="minorHAnsi"/>
                <w:b/>
                <w:bCs/>
                <w:color w:val="000000" w:themeColor="text1"/>
                <w:sz w:val="20"/>
                <w:szCs w:val="20"/>
                <w:lang w:val="en-US" w:eastAsia="da-DK"/>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446BDC" w14:textId="77777777" w:rsidR="00AC0B3C" w:rsidRPr="00534AEF" w:rsidRDefault="009344B8" w:rsidP="00E02EBB">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lastRenderedPageBreak/>
              <w:t xml:space="preserve">2.1 </w:t>
            </w:r>
          </w:p>
          <w:p w14:paraId="4D3A7669" w14:textId="511394E8" w:rsidR="00F90320" w:rsidRPr="00534AEF" w:rsidRDefault="00F90320" w:rsidP="00E02EBB">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 xml:space="preserve">The knowledge base on use and enforcement of protective orders as a means of protecting </w:t>
            </w:r>
            <w:r w:rsidRPr="00534AEF">
              <w:rPr>
                <w:rFonts w:eastAsia="Times New Roman" w:cstheme="minorHAnsi"/>
                <w:b/>
                <w:bCs/>
                <w:color w:val="000000" w:themeColor="text1"/>
                <w:sz w:val="20"/>
                <w:szCs w:val="20"/>
                <w:lang w:val="en-US" w:eastAsia="da-DK"/>
              </w:rPr>
              <w:lastRenderedPageBreak/>
              <w:t>women from violence and femicide has been enhanced</w:t>
            </w:r>
            <w:r w:rsidR="006C7530" w:rsidRPr="00534AEF">
              <w:rPr>
                <w:rFonts w:eastAsia="Times New Roman" w:cstheme="minorHAnsi"/>
                <w:b/>
                <w:bCs/>
                <w:color w:val="000000" w:themeColor="text1"/>
                <w:sz w:val="20"/>
                <w:szCs w:val="20"/>
                <w:lang w:val="en-US" w:eastAsia="da-DK"/>
              </w:rPr>
              <w:t>, and duty bearers are engaged in conversations on how to improve the situation</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14:paraId="7885BC7D" w14:textId="21ACFC12" w:rsidR="00912469" w:rsidRPr="00534AEF" w:rsidRDefault="009F1C11" w:rsidP="003943C3">
            <w:pPr>
              <w:rPr>
                <w:rFonts w:cstheme="minorHAnsi"/>
                <w:sz w:val="20"/>
                <w:szCs w:val="20"/>
                <w:lang w:val="en-US"/>
              </w:rPr>
            </w:pPr>
            <w:r w:rsidRPr="00534AEF">
              <w:rPr>
                <w:rFonts w:cstheme="minorHAnsi"/>
                <w:sz w:val="20"/>
                <w:szCs w:val="20"/>
                <w:lang w:val="en-US"/>
              </w:rPr>
              <w:lastRenderedPageBreak/>
              <w:t>Relevant st</w:t>
            </w:r>
            <w:r w:rsidR="00106BFA" w:rsidRPr="00534AEF">
              <w:rPr>
                <w:rFonts w:cstheme="minorHAnsi"/>
                <w:sz w:val="20"/>
                <w:szCs w:val="20"/>
                <w:lang w:val="en-US"/>
              </w:rPr>
              <w:t>akeholders have provided input and data to the comprehensive study</w:t>
            </w:r>
          </w:p>
          <w:p w14:paraId="5E7B3BD8" w14:textId="77777777" w:rsidR="00222C19" w:rsidRPr="00534AEF" w:rsidRDefault="00222C19" w:rsidP="001972DD">
            <w:pPr>
              <w:jc w:val="both"/>
              <w:rPr>
                <w:rFonts w:cstheme="minorHAnsi"/>
                <w:sz w:val="20"/>
                <w:szCs w:val="20"/>
                <w:lang w:val="en-US"/>
              </w:rPr>
            </w:pPr>
          </w:p>
          <w:p w14:paraId="72913496" w14:textId="21DFA7EA" w:rsidR="00F321A8" w:rsidRPr="00534AEF" w:rsidRDefault="001935AE" w:rsidP="00912469">
            <w:pPr>
              <w:jc w:val="both"/>
              <w:rPr>
                <w:rFonts w:cstheme="minorHAnsi"/>
                <w:sz w:val="20"/>
                <w:szCs w:val="20"/>
                <w:lang w:val="en-US"/>
              </w:rPr>
            </w:pPr>
            <w:r w:rsidRPr="00534AEF">
              <w:rPr>
                <w:rFonts w:cstheme="minorHAnsi"/>
                <w:sz w:val="20"/>
                <w:szCs w:val="20"/>
                <w:lang w:val="en-US"/>
              </w:rPr>
              <w:t xml:space="preserve">Relevant stakeholders have </w:t>
            </w:r>
            <w:r w:rsidR="00F321A8" w:rsidRPr="00534AEF">
              <w:rPr>
                <w:rFonts w:cstheme="minorHAnsi"/>
                <w:sz w:val="20"/>
                <w:szCs w:val="20"/>
                <w:lang w:val="en-US"/>
              </w:rPr>
              <w:t>participat</w:t>
            </w:r>
            <w:r w:rsidRPr="00534AEF">
              <w:rPr>
                <w:rFonts w:cstheme="minorHAnsi"/>
                <w:sz w:val="20"/>
                <w:szCs w:val="20"/>
                <w:lang w:val="en-US"/>
              </w:rPr>
              <w:t>ed</w:t>
            </w:r>
            <w:r w:rsidR="00F321A8" w:rsidRPr="00534AEF">
              <w:rPr>
                <w:rFonts w:cstheme="minorHAnsi"/>
                <w:sz w:val="20"/>
                <w:szCs w:val="20"/>
                <w:lang w:val="en-US"/>
              </w:rPr>
              <w:t xml:space="preserve"> in the seminar </w:t>
            </w:r>
          </w:p>
          <w:p w14:paraId="0702BAAD" w14:textId="77777777" w:rsidR="009F5C0A" w:rsidRPr="00534AEF" w:rsidRDefault="009F5C0A" w:rsidP="009F5C0A">
            <w:pPr>
              <w:jc w:val="both"/>
              <w:rPr>
                <w:rFonts w:cstheme="minorHAnsi"/>
                <w:sz w:val="20"/>
                <w:szCs w:val="20"/>
                <w:lang w:val="en-US"/>
              </w:rPr>
            </w:pPr>
          </w:p>
          <w:p w14:paraId="479B654A" w14:textId="5497D729" w:rsidR="00F321A8" w:rsidRPr="00534AEF" w:rsidRDefault="001935AE" w:rsidP="009F5C0A">
            <w:pPr>
              <w:jc w:val="both"/>
              <w:rPr>
                <w:rFonts w:cstheme="minorHAnsi"/>
                <w:sz w:val="20"/>
                <w:szCs w:val="20"/>
                <w:lang w:val="en-US"/>
              </w:rPr>
            </w:pPr>
            <w:r w:rsidRPr="00534AEF">
              <w:rPr>
                <w:rFonts w:cstheme="minorHAnsi"/>
                <w:sz w:val="20"/>
                <w:szCs w:val="20"/>
                <w:lang w:val="en-US"/>
              </w:rPr>
              <w:lastRenderedPageBreak/>
              <w:t>R</w:t>
            </w:r>
            <w:r w:rsidR="00F321A8" w:rsidRPr="00534AEF">
              <w:rPr>
                <w:rFonts w:cstheme="minorHAnsi"/>
                <w:sz w:val="20"/>
                <w:szCs w:val="20"/>
                <w:lang w:val="en-US"/>
              </w:rPr>
              <w:t>elevant stakeholders</w:t>
            </w:r>
            <w:r w:rsidRPr="00534AEF">
              <w:rPr>
                <w:rFonts w:cstheme="minorHAnsi"/>
                <w:sz w:val="20"/>
                <w:szCs w:val="20"/>
                <w:lang w:val="en-US"/>
              </w:rPr>
              <w:t xml:space="preserve"> have</w:t>
            </w:r>
            <w:r w:rsidR="00F321A8" w:rsidRPr="00534AEF">
              <w:rPr>
                <w:rFonts w:cstheme="minorHAnsi"/>
                <w:sz w:val="20"/>
                <w:szCs w:val="20"/>
                <w:lang w:val="en-US"/>
              </w:rPr>
              <w:t xml:space="preserve"> show</w:t>
            </w:r>
            <w:r w:rsidRPr="00534AEF">
              <w:rPr>
                <w:rFonts w:cstheme="minorHAnsi"/>
                <w:sz w:val="20"/>
                <w:szCs w:val="20"/>
                <w:lang w:val="en-US"/>
              </w:rPr>
              <w:t>n</w:t>
            </w:r>
            <w:r w:rsidR="00F321A8" w:rsidRPr="00534AEF">
              <w:rPr>
                <w:rFonts w:cstheme="minorHAnsi"/>
                <w:sz w:val="20"/>
                <w:szCs w:val="20"/>
                <w:lang w:val="en-US"/>
              </w:rPr>
              <w:t xml:space="preserve"> interest in AFC’s work and publications</w:t>
            </w:r>
          </w:p>
          <w:p w14:paraId="11AFAA86" w14:textId="77777777" w:rsidR="009F5C0A" w:rsidRPr="00534AEF" w:rsidRDefault="009F5C0A" w:rsidP="009F5C0A">
            <w:pPr>
              <w:jc w:val="both"/>
              <w:rPr>
                <w:rFonts w:cstheme="minorHAnsi"/>
                <w:sz w:val="20"/>
                <w:szCs w:val="20"/>
                <w:lang w:val="en-US"/>
              </w:rPr>
            </w:pPr>
          </w:p>
          <w:p w14:paraId="56DD81FF" w14:textId="3935940E" w:rsidR="00F90320" w:rsidRPr="00534AEF" w:rsidRDefault="00A51C7E" w:rsidP="0024346D">
            <w:pPr>
              <w:jc w:val="both"/>
              <w:rPr>
                <w:rFonts w:cstheme="minorHAnsi"/>
                <w:b/>
                <w:color w:val="000000" w:themeColor="text1"/>
                <w:sz w:val="20"/>
                <w:szCs w:val="20"/>
                <w:lang w:val="en-US"/>
              </w:rPr>
            </w:pPr>
            <w:r w:rsidRPr="00534AEF">
              <w:rPr>
                <w:rFonts w:cstheme="minorHAnsi"/>
                <w:sz w:val="20"/>
                <w:szCs w:val="20"/>
                <w:lang w:val="en-US"/>
              </w:rPr>
              <w:t>K</w:t>
            </w:r>
            <w:r w:rsidR="00F321A8" w:rsidRPr="00534AEF">
              <w:rPr>
                <w:rFonts w:cstheme="minorHAnsi"/>
                <w:sz w:val="20"/>
                <w:szCs w:val="20"/>
                <w:lang w:val="en-US"/>
              </w:rPr>
              <w:t xml:space="preserve">ey stakeholders </w:t>
            </w:r>
            <w:r w:rsidR="002B5EB5" w:rsidRPr="00534AEF">
              <w:rPr>
                <w:rFonts w:cstheme="minorHAnsi"/>
                <w:sz w:val="20"/>
                <w:szCs w:val="20"/>
                <w:lang w:val="en-US"/>
              </w:rPr>
              <w:t>have shared</w:t>
            </w:r>
            <w:r w:rsidRPr="00534AEF">
              <w:rPr>
                <w:rFonts w:cstheme="minorHAnsi"/>
                <w:sz w:val="20"/>
                <w:szCs w:val="20"/>
                <w:lang w:val="en-US"/>
              </w:rPr>
              <w:t xml:space="preserve"> statements </w:t>
            </w:r>
            <w:r w:rsidR="00F321A8" w:rsidRPr="00534AEF">
              <w:rPr>
                <w:rFonts w:cstheme="minorHAnsi"/>
                <w:sz w:val="20"/>
                <w:szCs w:val="20"/>
                <w:lang w:val="en-US"/>
              </w:rPr>
              <w:t>about the need for improved implementation of Law 58, and refer</w:t>
            </w:r>
            <w:r w:rsidR="00D118D3" w:rsidRPr="00534AEF">
              <w:rPr>
                <w:rFonts w:cstheme="minorHAnsi"/>
                <w:sz w:val="20"/>
                <w:szCs w:val="20"/>
                <w:lang w:val="en-US"/>
              </w:rPr>
              <w:t>r</w:t>
            </w:r>
            <w:r w:rsidR="00F321A8" w:rsidRPr="00534AEF">
              <w:rPr>
                <w:rFonts w:cstheme="minorHAnsi"/>
                <w:sz w:val="20"/>
                <w:szCs w:val="20"/>
                <w:lang w:val="en-US"/>
              </w:rPr>
              <w:t>e</w:t>
            </w:r>
            <w:r w:rsidRPr="00534AEF">
              <w:rPr>
                <w:rFonts w:cstheme="minorHAnsi"/>
                <w:sz w:val="20"/>
                <w:szCs w:val="20"/>
                <w:lang w:val="en-US"/>
              </w:rPr>
              <w:t>d</w:t>
            </w:r>
            <w:r w:rsidR="00F321A8" w:rsidRPr="00534AEF">
              <w:rPr>
                <w:rFonts w:cstheme="minorHAnsi"/>
                <w:sz w:val="20"/>
                <w:szCs w:val="20"/>
                <w:lang w:val="en-US"/>
              </w:rPr>
              <w:t xml:space="preserve"> to the recommendations</w:t>
            </w:r>
            <w:r w:rsidR="00D118D3" w:rsidRPr="00534AEF">
              <w:rPr>
                <w:rFonts w:cstheme="minorHAnsi"/>
                <w:sz w:val="20"/>
                <w:szCs w:val="20"/>
                <w:lang w:val="en-US"/>
              </w:rPr>
              <w:t xml:space="preserve"> </w:t>
            </w:r>
            <w:r w:rsidR="00E75A3D" w:rsidRPr="00534AEF">
              <w:rPr>
                <w:rFonts w:cstheme="minorHAnsi"/>
                <w:sz w:val="20"/>
                <w:szCs w:val="20"/>
                <w:lang w:val="en-US"/>
              </w:rPr>
              <w:t>in</w:t>
            </w:r>
            <w:r w:rsidR="00F321A8" w:rsidRPr="00534AEF">
              <w:rPr>
                <w:rFonts w:cstheme="minorHAnsi"/>
                <w:sz w:val="20"/>
                <w:szCs w:val="20"/>
                <w:lang w:val="en-US"/>
              </w:rPr>
              <w:t xml:space="preserve"> the comparative study</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14:paraId="356C06C8" w14:textId="555B1314" w:rsidR="00385A43" w:rsidRPr="00534AEF" w:rsidRDefault="00AB1AE7" w:rsidP="00E02EBB">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lastRenderedPageBreak/>
              <w:t>Study report</w:t>
            </w:r>
          </w:p>
          <w:p w14:paraId="7D3C064B" w14:textId="77777777" w:rsidR="00385A43" w:rsidRPr="00534AEF" w:rsidRDefault="00385A43" w:rsidP="00E02EBB">
            <w:pPr>
              <w:textAlignment w:val="baseline"/>
              <w:rPr>
                <w:rFonts w:eastAsia="Times New Roman" w:cstheme="minorHAnsi"/>
                <w:color w:val="000000" w:themeColor="text1"/>
                <w:sz w:val="20"/>
                <w:szCs w:val="20"/>
                <w:lang w:val="en-US" w:eastAsia="da-DK"/>
              </w:rPr>
            </w:pPr>
          </w:p>
          <w:p w14:paraId="64AC7A2F" w14:textId="77777777" w:rsidR="00A93D7B" w:rsidRPr="00534AEF" w:rsidRDefault="00A93D7B" w:rsidP="00E02EBB">
            <w:pPr>
              <w:textAlignment w:val="baseline"/>
              <w:rPr>
                <w:rFonts w:eastAsia="Times New Roman" w:cstheme="minorHAnsi"/>
                <w:color w:val="000000" w:themeColor="text1"/>
                <w:sz w:val="20"/>
                <w:szCs w:val="20"/>
                <w:lang w:val="en-US" w:eastAsia="da-DK"/>
              </w:rPr>
            </w:pPr>
          </w:p>
          <w:p w14:paraId="2A32B068" w14:textId="77777777" w:rsidR="00385A43" w:rsidRPr="00534AEF" w:rsidRDefault="00385A43" w:rsidP="00E02EBB">
            <w:pPr>
              <w:textAlignment w:val="baseline"/>
              <w:rPr>
                <w:rFonts w:eastAsia="Times New Roman" w:cstheme="minorHAnsi"/>
                <w:color w:val="000000" w:themeColor="text1"/>
                <w:sz w:val="20"/>
                <w:szCs w:val="20"/>
                <w:lang w:val="en-US" w:eastAsia="da-DK"/>
              </w:rPr>
            </w:pPr>
          </w:p>
          <w:p w14:paraId="3AD6435B" w14:textId="77777777" w:rsidR="00F90320" w:rsidRPr="00534AEF" w:rsidRDefault="003A741E" w:rsidP="00E02EBB">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Participant lists</w:t>
            </w:r>
          </w:p>
          <w:p w14:paraId="4ED76D1A" w14:textId="77777777" w:rsidR="00AB1AE7" w:rsidRPr="00534AEF" w:rsidRDefault="00AB1AE7" w:rsidP="00E02EBB">
            <w:pPr>
              <w:textAlignment w:val="baseline"/>
              <w:rPr>
                <w:rFonts w:eastAsia="Times New Roman" w:cstheme="minorHAnsi"/>
                <w:color w:val="000000" w:themeColor="text1"/>
                <w:sz w:val="20"/>
                <w:szCs w:val="20"/>
                <w:lang w:val="en-US" w:eastAsia="da-DK"/>
              </w:rPr>
            </w:pPr>
          </w:p>
          <w:p w14:paraId="3269B717" w14:textId="77777777" w:rsidR="00AB1AE7" w:rsidRPr="00534AEF" w:rsidRDefault="00AB1AE7" w:rsidP="00E02EBB">
            <w:pPr>
              <w:textAlignment w:val="baseline"/>
              <w:rPr>
                <w:rFonts w:eastAsia="Times New Roman" w:cstheme="minorHAnsi"/>
                <w:color w:val="000000" w:themeColor="text1"/>
                <w:sz w:val="20"/>
                <w:szCs w:val="20"/>
                <w:lang w:val="en-US" w:eastAsia="da-DK"/>
              </w:rPr>
            </w:pPr>
          </w:p>
          <w:p w14:paraId="70563BC1" w14:textId="77777777" w:rsidR="00AB1AE7" w:rsidRPr="00534AEF" w:rsidRDefault="00A937A9" w:rsidP="00E02EBB">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lastRenderedPageBreak/>
              <w:t>S</w:t>
            </w:r>
            <w:r w:rsidR="005B2E6C" w:rsidRPr="00534AEF">
              <w:rPr>
                <w:rFonts w:eastAsia="Times New Roman" w:cstheme="minorHAnsi"/>
                <w:color w:val="000000" w:themeColor="text1"/>
                <w:sz w:val="20"/>
                <w:szCs w:val="20"/>
                <w:lang w:val="en-US" w:eastAsia="da-DK"/>
              </w:rPr>
              <w:t>emin</w:t>
            </w:r>
            <w:r w:rsidRPr="00534AEF">
              <w:rPr>
                <w:rFonts w:eastAsia="Times New Roman" w:cstheme="minorHAnsi"/>
                <w:color w:val="000000" w:themeColor="text1"/>
                <w:sz w:val="20"/>
                <w:szCs w:val="20"/>
                <w:lang w:val="en-US" w:eastAsia="da-DK"/>
              </w:rPr>
              <w:t>ar minutes</w:t>
            </w:r>
          </w:p>
          <w:p w14:paraId="134613B2" w14:textId="77777777" w:rsidR="00A937A9" w:rsidRPr="00534AEF" w:rsidRDefault="00A937A9" w:rsidP="00E02EBB">
            <w:pPr>
              <w:textAlignment w:val="baseline"/>
              <w:rPr>
                <w:rFonts w:eastAsia="Times New Roman" w:cstheme="minorHAnsi"/>
                <w:color w:val="000000" w:themeColor="text1"/>
                <w:sz w:val="20"/>
                <w:szCs w:val="20"/>
                <w:lang w:val="en-US" w:eastAsia="da-DK"/>
              </w:rPr>
            </w:pPr>
          </w:p>
          <w:p w14:paraId="0187568B" w14:textId="77777777" w:rsidR="00855FD8" w:rsidRPr="00534AEF" w:rsidRDefault="00855FD8" w:rsidP="00E02EBB">
            <w:pPr>
              <w:textAlignment w:val="baseline"/>
              <w:rPr>
                <w:rFonts w:eastAsia="Times New Roman" w:cstheme="minorHAnsi"/>
                <w:color w:val="000000" w:themeColor="text1"/>
                <w:sz w:val="20"/>
                <w:szCs w:val="20"/>
                <w:lang w:val="en-US" w:eastAsia="da-DK"/>
              </w:rPr>
            </w:pPr>
          </w:p>
          <w:p w14:paraId="3706BF18" w14:textId="77777777" w:rsidR="00A937A9" w:rsidRPr="00534AEF" w:rsidRDefault="00486588" w:rsidP="00E02EBB">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Seminar minutes</w:t>
            </w:r>
          </w:p>
          <w:p w14:paraId="0AD0EF81" w14:textId="3BC97EB0" w:rsidR="00486588" w:rsidRPr="00534AEF" w:rsidRDefault="00855FD8" w:rsidP="00E02EBB">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Communications</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14:paraId="484C61F8" w14:textId="0EAD5CC2" w:rsidR="00ED3F16" w:rsidRPr="00534AEF" w:rsidRDefault="000D6DF9" w:rsidP="00C76F5B">
            <w:pPr>
              <w:pStyle w:val="Listeafsnit"/>
              <w:numPr>
                <w:ilvl w:val="0"/>
                <w:numId w:val="35"/>
              </w:numPr>
              <w:ind w:left="360"/>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lastRenderedPageBreak/>
              <w:t xml:space="preserve">Study report produced with input </w:t>
            </w:r>
            <w:r w:rsidR="00ED3F16" w:rsidRPr="00534AEF">
              <w:rPr>
                <w:rFonts w:eastAsia="Times New Roman" w:cstheme="minorHAnsi"/>
                <w:color w:val="000000" w:themeColor="text1"/>
                <w:sz w:val="20"/>
                <w:szCs w:val="20"/>
                <w:lang w:eastAsia="da-DK"/>
              </w:rPr>
              <w:t xml:space="preserve">and data </w:t>
            </w:r>
            <w:r w:rsidRPr="00534AEF">
              <w:rPr>
                <w:rFonts w:eastAsia="Times New Roman" w:cstheme="minorHAnsi"/>
                <w:color w:val="000000" w:themeColor="text1"/>
                <w:sz w:val="20"/>
                <w:szCs w:val="20"/>
                <w:lang w:eastAsia="da-DK"/>
              </w:rPr>
              <w:t>from relevant stakeholders</w:t>
            </w:r>
          </w:p>
          <w:p w14:paraId="5C3A0282" w14:textId="5DC6F775" w:rsidR="00ED3F16" w:rsidRPr="00534AEF" w:rsidRDefault="003E3CB8" w:rsidP="001B3419">
            <w:pPr>
              <w:pStyle w:val="Listeafsnit"/>
              <w:numPr>
                <w:ilvl w:val="0"/>
                <w:numId w:val="35"/>
              </w:numPr>
              <w:ind w:left="360"/>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 xml:space="preserve">1 </w:t>
            </w:r>
            <w:r w:rsidR="003E00AB" w:rsidRPr="00534AEF">
              <w:rPr>
                <w:rFonts w:eastAsia="Times New Roman" w:cstheme="minorHAnsi"/>
                <w:color w:val="000000" w:themeColor="text1"/>
                <w:sz w:val="20"/>
                <w:szCs w:val="20"/>
                <w:lang w:eastAsia="da-DK"/>
              </w:rPr>
              <w:t xml:space="preserve">seminar held with participation of </w:t>
            </w:r>
            <w:r w:rsidR="004B56A6" w:rsidRPr="00534AEF">
              <w:rPr>
                <w:rFonts w:eastAsia="Times New Roman" w:cstheme="minorHAnsi"/>
                <w:color w:val="000000" w:themeColor="text1"/>
                <w:sz w:val="20"/>
                <w:szCs w:val="20"/>
                <w:lang w:eastAsia="da-DK"/>
              </w:rPr>
              <w:t>50</w:t>
            </w:r>
            <w:r w:rsidR="003E00AB" w:rsidRPr="00534AEF">
              <w:rPr>
                <w:rFonts w:eastAsia="Times New Roman" w:cstheme="minorHAnsi"/>
                <w:color w:val="000000" w:themeColor="text1"/>
                <w:sz w:val="20"/>
                <w:szCs w:val="20"/>
                <w:lang w:eastAsia="da-DK"/>
              </w:rPr>
              <w:t xml:space="preserve"> </w:t>
            </w:r>
            <w:r w:rsidR="003E00AB" w:rsidRPr="00534AEF">
              <w:rPr>
                <w:rFonts w:eastAsia="Times New Roman" w:cstheme="minorHAnsi"/>
                <w:color w:val="000000" w:themeColor="text1"/>
                <w:sz w:val="20"/>
                <w:szCs w:val="20"/>
                <w:lang w:eastAsia="da-DK"/>
              </w:rPr>
              <w:lastRenderedPageBreak/>
              <w:t>people</w:t>
            </w:r>
          </w:p>
          <w:p w14:paraId="5603B406" w14:textId="73986E87" w:rsidR="001B3419" w:rsidRPr="00534AEF" w:rsidRDefault="001B3419" w:rsidP="001B3419">
            <w:pPr>
              <w:pStyle w:val="Listeafsnit"/>
              <w:numPr>
                <w:ilvl w:val="0"/>
                <w:numId w:val="35"/>
              </w:numPr>
              <w:ind w:left="360"/>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Outcome material shared with relevant stakeholders</w:t>
            </w:r>
          </w:p>
          <w:p w14:paraId="0C80CF81" w14:textId="52D8A4E0" w:rsidR="003E00AB" w:rsidRPr="00534AEF" w:rsidRDefault="003E00AB" w:rsidP="00E02EBB">
            <w:pPr>
              <w:textAlignment w:val="baseline"/>
              <w:rPr>
                <w:rFonts w:eastAsia="Times New Roman" w:cstheme="minorHAnsi"/>
                <w:color w:val="000000" w:themeColor="text1"/>
                <w:sz w:val="20"/>
                <w:szCs w:val="20"/>
                <w:lang w:val="en-US" w:eastAsia="da-DK"/>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14:paraId="44A53EB6" w14:textId="2294E23A" w:rsidR="00F90320" w:rsidRPr="00534AEF" w:rsidRDefault="00F90320" w:rsidP="00E02EBB">
            <w:pPr>
              <w:rPr>
                <w:rFonts w:cstheme="minorHAnsi"/>
                <w:color w:val="000000" w:themeColor="text1"/>
                <w:sz w:val="20"/>
                <w:szCs w:val="20"/>
                <w:lang w:val="en-US"/>
              </w:rPr>
            </w:pPr>
            <w:r w:rsidRPr="00534AEF">
              <w:rPr>
                <w:rFonts w:eastAsia="Times New Roman" w:cstheme="minorHAnsi"/>
                <w:color w:val="000000" w:themeColor="text1"/>
                <w:sz w:val="20"/>
                <w:szCs w:val="20"/>
                <w:lang w:val="en-US" w:eastAsia="da-DK"/>
              </w:rPr>
              <w:lastRenderedPageBreak/>
              <w:t xml:space="preserve">2.1.1 </w:t>
            </w:r>
            <w:r w:rsidRPr="00534AEF">
              <w:rPr>
                <w:rFonts w:cstheme="minorHAnsi"/>
                <w:color w:val="000000" w:themeColor="text1"/>
                <w:sz w:val="20"/>
                <w:szCs w:val="20"/>
                <w:lang w:val="en-US"/>
              </w:rPr>
              <w:t>Stakeholder meetings with the Association of Magistrates and other potentially relevant stakeholders in order to establish partnership and secure access to information</w:t>
            </w:r>
          </w:p>
          <w:p w14:paraId="1263A476" w14:textId="77777777" w:rsidR="00F90320" w:rsidRPr="00534AEF" w:rsidRDefault="00F90320" w:rsidP="00E02EBB">
            <w:pPr>
              <w:rPr>
                <w:rFonts w:cstheme="minorHAnsi"/>
                <w:color w:val="000000" w:themeColor="text1"/>
                <w:sz w:val="20"/>
                <w:szCs w:val="20"/>
                <w:lang w:val="en-US"/>
              </w:rPr>
            </w:pPr>
            <w:r w:rsidRPr="00534AEF">
              <w:rPr>
                <w:rFonts w:cstheme="minorHAnsi"/>
                <w:color w:val="000000" w:themeColor="text1"/>
                <w:sz w:val="20"/>
                <w:szCs w:val="20"/>
                <w:lang w:val="en-US"/>
              </w:rPr>
              <w:lastRenderedPageBreak/>
              <w:t>2.1.2 Data collection and analysis. Data will be a mix of survey answers, interviews and document material</w:t>
            </w:r>
          </w:p>
          <w:p w14:paraId="3F59AC4B" w14:textId="77777777" w:rsidR="00F90320" w:rsidRPr="00534AEF" w:rsidRDefault="00F90320" w:rsidP="009344B8">
            <w:pPr>
              <w:rPr>
                <w:rFonts w:cstheme="minorHAnsi"/>
                <w:color w:val="000000" w:themeColor="text1"/>
                <w:sz w:val="20"/>
                <w:szCs w:val="20"/>
                <w:lang w:val="en-US"/>
              </w:rPr>
            </w:pPr>
            <w:r w:rsidRPr="00534AEF">
              <w:rPr>
                <w:rFonts w:cstheme="minorHAnsi"/>
                <w:color w:val="000000" w:themeColor="text1"/>
                <w:sz w:val="20"/>
                <w:szCs w:val="20"/>
                <w:lang w:val="en-US"/>
              </w:rPr>
              <w:t>2.1.3 Production of study report</w:t>
            </w:r>
          </w:p>
          <w:p w14:paraId="5248D06E" w14:textId="370FFB28" w:rsidR="00D71123" w:rsidRPr="00534AEF" w:rsidRDefault="00D71123" w:rsidP="00D71123">
            <w:pPr>
              <w:rPr>
                <w:rFonts w:cstheme="minorHAnsi"/>
                <w:color w:val="000000" w:themeColor="text1"/>
                <w:sz w:val="20"/>
                <w:szCs w:val="20"/>
                <w:lang w:val="en-US"/>
              </w:rPr>
            </w:pPr>
            <w:r w:rsidRPr="00534AEF">
              <w:rPr>
                <w:rFonts w:cstheme="minorHAnsi"/>
                <w:color w:val="000000" w:themeColor="text1"/>
                <w:sz w:val="20"/>
                <w:szCs w:val="20"/>
                <w:lang w:val="en-US"/>
              </w:rPr>
              <w:t>2.1</w:t>
            </w:r>
            <w:r w:rsidR="0095211E">
              <w:rPr>
                <w:rFonts w:cstheme="minorHAnsi"/>
                <w:color w:val="000000" w:themeColor="text1"/>
                <w:sz w:val="20"/>
                <w:szCs w:val="20"/>
                <w:lang w:val="en-US"/>
              </w:rPr>
              <w:t>.4</w:t>
            </w:r>
            <w:r w:rsidRPr="00534AEF">
              <w:rPr>
                <w:rFonts w:cstheme="minorHAnsi"/>
                <w:color w:val="000000" w:themeColor="text1"/>
                <w:sz w:val="20"/>
                <w:szCs w:val="20"/>
                <w:lang w:val="en-US"/>
              </w:rPr>
              <w:t xml:space="preserve"> Mapping of and outreach to relevant stakeholders</w:t>
            </w:r>
          </w:p>
          <w:p w14:paraId="4E70FEE6" w14:textId="15765D7D" w:rsidR="00D71123" w:rsidRPr="00534AEF" w:rsidRDefault="00D71123" w:rsidP="00D71123">
            <w:pPr>
              <w:rPr>
                <w:rFonts w:cstheme="minorHAnsi"/>
                <w:color w:val="000000" w:themeColor="text1"/>
                <w:sz w:val="20"/>
                <w:szCs w:val="20"/>
                <w:lang w:val="en-US"/>
              </w:rPr>
            </w:pPr>
            <w:r w:rsidRPr="00534AEF">
              <w:rPr>
                <w:rFonts w:cstheme="minorHAnsi"/>
                <w:color w:val="000000" w:themeColor="text1"/>
                <w:sz w:val="20"/>
                <w:szCs w:val="20"/>
                <w:lang w:val="en-US"/>
              </w:rPr>
              <w:t>2.</w:t>
            </w:r>
            <w:r w:rsidR="0095211E">
              <w:rPr>
                <w:rFonts w:cstheme="minorHAnsi"/>
                <w:color w:val="000000" w:themeColor="text1"/>
                <w:sz w:val="20"/>
                <w:szCs w:val="20"/>
                <w:lang w:val="en-US"/>
              </w:rPr>
              <w:t>1.5</w:t>
            </w:r>
            <w:r w:rsidRPr="00534AEF">
              <w:rPr>
                <w:rFonts w:cstheme="minorHAnsi"/>
                <w:color w:val="000000" w:themeColor="text1"/>
                <w:sz w:val="20"/>
                <w:szCs w:val="20"/>
                <w:lang w:val="en-US"/>
              </w:rPr>
              <w:t xml:space="preserve"> Planning and holding the seminar</w:t>
            </w:r>
          </w:p>
          <w:p w14:paraId="54E2756C" w14:textId="6AD98A35" w:rsidR="00D71123" w:rsidRPr="00534AEF" w:rsidRDefault="00D71123" w:rsidP="00E46EC4">
            <w:pPr>
              <w:rPr>
                <w:rFonts w:cstheme="minorHAnsi"/>
                <w:color w:val="000000" w:themeColor="text1"/>
                <w:sz w:val="20"/>
                <w:szCs w:val="20"/>
                <w:lang w:val="en-US"/>
              </w:rPr>
            </w:pPr>
            <w:r w:rsidRPr="00534AEF">
              <w:rPr>
                <w:rFonts w:cstheme="minorHAnsi"/>
                <w:color w:val="000000" w:themeColor="text1"/>
                <w:sz w:val="20"/>
                <w:szCs w:val="20"/>
                <w:lang w:val="en-US"/>
              </w:rPr>
              <w:t>2.</w:t>
            </w:r>
            <w:r w:rsidR="0095211E">
              <w:rPr>
                <w:rFonts w:cstheme="minorHAnsi"/>
                <w:color w:val="000000" w:themeColor="text1"/>
                <w:sz w:val="20"/>
                <w:szCs w:val="20"/>
                <w:lang w:val="en-US"/>
              </w:rPr>
              <w:t>1.6</w:t>
            </w:r>
            <w:r w:rsidRPr="00534AEF">
              <w:rPr>
                <w:rFonts w:cstheme="minorHAnsi"/>
                <w:color w:val="000000" w:themeColor="text1"/>
                <w:sz w:val="20"/>
                <w:szCs w:val="20"/>
                <w:lang w:val="en-US"/>
              </w:rPr>
              <w:t xml:space="preserve"> Production and dissemination of outcome material to stakeholders in order to keep the seminar agenda alive</w:t>
            </w:r>
            <w:r w:rsidR="00112C54" w:rsidRPr="00534AEF">
              <w:rPr>
                <w:rFonts w:cstheme="minorHAnsi"/>
                <w:color w:val="000000" w:themeColor="text1"/>
                <w:sz w:val="20"/>
                <w:szCs w:val="20"/>
                <w:lang w:val="en-US"/>
              </w:rPr>
              <w:t xml:space="preserve"> </w:t>
            </w:r>
          </w:p>
        </w:tc>
      </w:tr>
      <w:tr w:rsidR="009D6016" w:rsidRPr="00D64A09" w14:paraId="43CB6B53" w14:textId="77777777" w:rsidTr="00844604">
        <w:trPr>
          <w:trHeight w:val="1234"/>
        </w:trPr>
        <w:tc>
          <w:tcPr>
            <w:tcW w:w="1431" w:type="dxa"/>
            <w:tcBorders>
              <w:left w:val="single" w:sz="6" w:space="0" w:color="auto"/>
              <w:bottom w:val="single" w:sz="6" w:space="0" w:color="auto"/>
              <w:right w:val="single" w:sz="6" w:space="0" w:color="auto"/>
            </w:tcBorders>
            <w:shd w:val="clear" w:color="auto" w:fill="auto"/>
            <w:vAlign w:val="center"/>
          </w:tcPr>
          <w:p w14:paraId="5BE3CA72" w14:textId="77777777" w:rsidR="00133F75" w:rsidRPr="00534AEF" w:rsidRDefault="00133F75" w:rsidP="00133F75">
            <w:pPr>
              <w:rPr>
                <w:rFonts w:eastAsia="Times New Roman" w:cstheme="minorHAnsi"/>
                <w:b/>
                <w:bCs/>
                <w:color w:val="000000" w:themeColor="text1"/>
                <w:sz w:val="20"/>
                <w:szCs w:val="20"/>
                <w:lang w:val="en-US" w:eastAsia="da-DK"/>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D94000" w14:textId="77777777" w:rsidR="00AC0B3C" w:rsidRPr="00534AEF" w:rsidRDefault="003214CD" w:rsidP="00133F75">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2.</w:t>
            </w:r>
            <w:r w:rsidR="00015BD8" w:rsidRPr="00534AEF">
              <w:rPr>
                <w:rFonts w:eastAsia="Times New Roman" w:cstheme="minorHAnsi"/>
                <w:b/>
                <w:bCs/>
                <w:color w:val="000000" w:themeColor="text1"/>
                <w:sz w:val="20"/>
                <w:szCs w:val="20"/>
                <w:lang w:val="en-US" w:eastAsia="da-DK"/>
              </w:rPr>
              <w:t>2</w:t>
            </w:r>
            <w:r w:rsidRPr="00534AEF">
              <w:rPr>
                <w:rFonts w:eastAsia="Times New Roman" w:cstheme="minorHAnsi"/>
                <w:b/>
                <w:bCs/>
                <w:color w:val="000000" w:themeColor="text1"/>
                <w:sz w:val="20"/>
                <w:szCs w:val="20"/>
                <w:lang w:val="en-US" w:eastAsia="da-DK"/>
              </w:rPr>
              <w:t xml:space="preserve"> </w:t>
            </w:r>
          </w:p>
          <w:p w14:paraId="4CDA51DA" w14:textId="74FDB950" w:rsidR="00133F75" w:rsidRPr="00534AEF" w:rsidRDefault="00133F75" w:rsidP="00133F75">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 xml:space="preserve">The Kef Regional </w:t>
            </w:r>
            <w:r w:rsidR="002C3436" w:rsidRPr="00534AEF">
              <w:rPr>
                <w:rFonts w:eastAsia="Times New Roman" w:cstheme="minorHAnsi"/>
                <w:b/>
                <w:bCs/>
                <w:color w:val="000000" w:themeColor="text1"/>
                <w:sz w:val="20"/>
                <w:szCs w:val="20"/>
                <w:lang w:val="en-US" w:eastAsia="da-DK"/>
              </w:rPr>
              <w:t>body for coordination on Violence agains</w:t>
            </w:r>
            <w:r w:rsidR="009344B8" w:rsidRPr="00534AEF">
              <w:rPr>
                <w:rFonts w:eastAsia="Times New Roman" w:cstheme="minorHAnsi"/>
                <w:b/>
                <w:bCs/>
                <w:color w:val="000000" w:themeColor="text1"/>
                <w:sz w:val="20"/>
                <w:szCs w:val="20"/>
                <w:lang w:val="en-US" w:eastAsia="da-DK"/>
              </w:rPr>
              <w:t>t</w:t>
            </w:r>
            <w:r w:rsidR="002C3436" w:rsidRPr="00534AEF">
              <w:rPr>
                <w:rFonts w:eastAsia="Times New Roman" w:cstheme="minorHAnsi"/>
                <w:b/>
                <w:bCs/>
                <w:color w:val="000000" w:themeColor="text1"/>
                <w:sz w:val="20"/>
                <w:szCs w:val="20"/>
                <w:lang w:val="en-US" w:eastAsia="da-DK"/>
              </w:rPr>
              <w:t xml:space="preserve"> women (IRC) </w:t>
            </w:r>
            <w:r w:rsidR="002D35FE" w:rsidRPr="00534AEF">
              <w:rPr>
                <w:rFonts w:eastAsia="Times New Roman" w:cstheme="minorHAnsi"/>
                <w:b/>
                <w:bCs/>
                <w:color w:val="000000" w:themeColor="text1"/>
                <w:sz w:val="20"/>
                <w:szCs w:val="20"/>
                <w:lang w:val="en-US" w:eastAsia="da-DK"/>
              </w:rPr>
              <w:t xml:space="preserve">have increased capacity </w:t>
            </w:r>
            <w:r w:rsidRPr="00534AEF">
              <w:rPr>
                <w:rFonts w:eastAsia="Times New Roman" w:cstheme="minorHAnsi"/>
                <w:b/>
                <w:bCs/>
                <w:color w:val="000000" w:themeColor="text1"/>
                <w:sz w:val="20"/>
                <w:szCs w:val="20"/>
                <w:lang w:val="en-US" w:eastAsia="da-DK"/>
              </w:rPr>
              <w:t>to facilitate regional coordination and collaboration on practical and tactical aspects of the implementation of Law 58</w:t>
            </w:r>
            <w:r w:rsidR="00657552" w:rsidRPr="00534AEF">
              <w:rPr>
                <w:rFonts w:eastAsia="Times New Roman" w:cstheme="minorHAnsi"/>
                <w:b/>
                <w:bCs/>
                <w:color w:val="000000" w:themeColor="text1"/>
                <w:sz w:val="20"/>
                <w:szCs w:val="20"/>
                <w:lang w:val="en-US" w:eastAsia="da-DK"/>
              </w:rPr>
              <w:t xml:space="preserve"> and </w:t>
            </w:r>
            <w:r w:rsidR="0033555A" w:rsidRPr="00534AEF">
              <w:rPr>
                <w:rFonts w:eastAsia="Times New Roman" w:cstheme="minorHAnsi"/>
                <w:b/>
                <w:bCs/>
                <w:color w:val="000000" w:themeColor="text1"/>
                <w:sz w:val="20"/>
                <w:szCs w:val="20"/>
                <w:lang w:val="en-US" w:eastAsia="da-DK"/>
              </w:rPr>
              <w:t>are</w:t>
            </w:r>
            <w:r w:rsidR="0050577F" w:rsidRPr="00534AEF">
              <w:rPr>
                <w:rFonts w:eastAsia="Times New Roman" w:cstheme="minorHAnsi"/>
                <w:b/>
                <w:bCs/>
                <w:color w:val="000000" w:themeColor="text1"/>
                <w:sz w:val="20"/>
                <w:szCs w:val="20"/>
                <w:lang w:val="en-US" w:eastAsia="da-DK"/>
              </w:rPr>
              <w:t xml:space="preserve"> keeping regional and national stakeholders updated on the situation on VAW in Kef</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14:paraId="68E922C0" w14:textId="48319285" w:rsidR="000C3BDC" w:rsidRPr="00534AEF" w:rsidRDefault="00E47089" w:rsidP="0016679A">
            <w:pPr>
              <w:jc w:val="both"/>
              <w:rPr>
                <w:rFonts w:cstheme="minorHAnsi"/>
                <w:sz w:val="20"/>
                <w:szCs w:val="20"/>
                <w:lang w:val="en-US"/>
              </w:rPr>
            </w:pPr>
            <w:r w:rsidRPr="00534AEF">
              <w:rPr>
                <w:rFonts w:cstheme="minorHAnsi"/>
                <w:sz w:val="20"/>
                <w:szCs w:val="20"/>
                <w:lang w:val="en-US"/>
              </w:rPr>
              <w:t>IRC holds regular meetings</w:t>
            </w:r>
            <w:r w:rsidR="00991127" w:rsidRPr="00534AEF">
              <w:rPr>
                <w:rFonts w:cstheme="minorHAnsi"/>
                <w:sz w:val="20"/>
                <w:szCs w:val="20"/>
                <w:lang w:val="en-US"/>
              </w:rPr>
              <w:t>, follow annual work plans</w:t>
            </w:r>
            <w:r w:rsidR="0016679A" w:rsidRPr="00534AEF">
              <w:rPr>
                <w:rFonts w:cstheme="minorHAnsi"/>
                <w:sz w:val="20"/>
                <w:szCs w:val="20"/>
                <w:lang w:val="en-US"/>
              </w:rPr>
              <w:t xml:space="preserve"> </w:t>
            </w:r>
            <w:r w:rsidRPr="00534AEF">
              <w:rPr>
                <w:rFonts w:cstheme="minorHAnsi"/>
                <w:sz w:val="20"/>
                <w:szCs w:val="20"/>
                <w:lang w:val="en-US"/>
              </w:rPr>
              <w:t>an</w:t>
            </w:r>
            <w:r w:rsidR="00B1558C" w:rsidRPr="00534AEF">
              <w:rPr>
                <w:rFonts w:cstheme="minorHAnsi"/>
                <w:sz w:val="20"/>
                <w:szCs w:val="20"/>
                <w:lang w:val="en-US"/>
              </w:rPr>
              <w:t>d succeed in coordinating the stakeholders working on VAW in Kef</w:t>
            </w:r>
          </w:p>
          <w:p w14:paraId="4C663B94" w14:textId="77777777" w:rsidR="002478E9" w:rsidRPr="00534AEF" w:rsidRDefault="002478E9" w:rsidP="005D2ED5">
            <w:pPr>
              <w:jc w:val="both"/>
              <w:rPr>
                <w:rFonts w:cstheme="minorHAnsi"/>
                <w:sz w:val="20"/>
                <w:szCs w:val="20"/>
                <w:lang w:val="en-US"/>
              </w:rPr>
            </w:pPr>
          </w:p>
          <w:p w14:paraId="18BE69EE" w14:textId="7B0853C8" w:rsidR="001B1F17" w:rsidRPr="00534AEF" w:rsidRDefault="007B59A0" w:rsidP="005D2ED5">
            <w:pPr>
              <w:jc w:val="both"/>
              <w:rPr>
                <w:rFonts w:cstheme="minorHAnsi"/>
                <w:sz w:val="20"/>
                <w:szCs w:val="20"/>
                <w:lang w:val="en-US"/>
              </w:rPr>
            </w:pPr>
            <w:r w:rsidRPr="00534AEF">
              <w:rPr>
                <w:rFonts w:cstheme="minorHAnsi"/>
                <w:sz w:val="20"/>
                <w:szCs w:val="20"/>
                <w:lang w:val="en-US"/>
              </w:rPr>
              <w:t>IRC has imp</w:t>
            </w:r>
            <w:r w:rsidR="00496FAA" w:rsidRPr="00534AEF">
              <w:rPr>
                <w:rFonts w:cstheme="minorHAnsi"/>
                <w:sz w:val="20"/>
                <w:szCs w:val="20"/>
                <w:lang w:val="en-US"/>
              </w:rPr>
              <w:t>roved</w:t>
            </w:r>
            <w:r w:rsidR="001B1F17" w:rsidRPr="00534AEF">
              <w:rPr>
                <w:rFonts w:cstheme="minorHAnsi"/>
                <w:sz w:val="20"/>
                <w:szCs w:val="20"/>
                <w:lang w:val="en-US"/>
              </w:rPr>
              <w:t xml:space="preserve"> procedures for data management</w:t>
            </w:r>
          </w:p>
          <w:p w14:paraId="7BA8195A" w14:textId="77777777" w:rsidR="00D1399A" w:rsidRPr="00534AEF" w:rsidRDefault="00D1399A" w:rsidP="005D2ED5">
            <w:pPr>
              <w:jc w:val="both"/>
              <w:rPr>
                <w:rFonts w:cstheme="minorHAnsi"/>
                <w:sz w:val="20"/>
                <w:szCs w:val="20"/>
                <w:lang w:val="en-US"/>
              </w:rPr>
            </w:pPr>
          </w:p>
          <w:p w14:paraId="5A0B6F60" w14:textId="77777777" w:rsidR="000078FB" w:rsidRPr="00534AEF" w:rsidRDefault="000078FB" w:rsidP="005D2ED5">
            <w:pPr>
              <w:jc w:val="both"/>
              <w:rPr>
                <w:rFonts w:cstheme="minorHAnsi"/>
                <w:sz w:val="20"/>
                <w:szCs w:val="20"/>
                <w:lang w:val="en-US"/>
              </w:rPr>
            </w:pPr>
          </w:p>
          <w:p w14:paraId="7DE3CF93" w14:textId="26E0A5D1" w:rsidR="005D2ED5" w:rsidRPr="00534AEF" w:rsidRDefault="00EC1DB5" w:rsidP="005D2ED5">
            <w:pPr>
              <w:jc w:val="both"/>
              <w:rPr>
                <w:rFonts w:cstheme="minorHAnsi"/>
                <w:sz w:val="20"/>
                <w:szCs w:val="20"/>
                <w:lang w:val="en-US"/>
              </w:rPr>
            </w:pPr>
            <w:r w:rsidRPr="00534AEF">
              <w:rPr>
                <w:rFonts w:cstheme="minorHAnsi"/>
                <w:sz w:val="20"/>
                <w:szCs w:val="20"/>
                <w:lang w:val="en-US"/>
              </w:rPr>
              <w:t xml:space="preserve">Key stakeholders have participated in </w:t>
            </w:r>
            <w:r w:rsidR="00252EC0" w:rsidRPr="00534AEF">
              <w:rPr>
                <w:rFonts w:cstheme="minorHAnsi"/>
                <w:sz w:val="20"/>
                <w:szCs w:val="20"/>
                <w:lang w:val="en-US"/>
              </w:rPr>
              <w:t>regional launch conferences</w:t>
            </w:r>
            <w:r w:rsidR="00595D0E" w:rsidRPr="00534AEF">
              <w:rPr>
                <w:rFonts w:cstheme="minorHAnsi"/>
                <w:sz w:val="20"/>
                <w:szCs w:val="20"/>
                <w:lang w:val="en-US"/>
              </w:rPr>
              <w:t>.</w:t>
            </w:r>
          </w:p>
          <w:p w14:paraId="6E82FB3F" w14:textId="77777777" w:rsidR="00133F75" w:rsidRPr="00534AEF" w:rsidRDefault="00133F75" w:rsidP="00133F75">
            <w:pPr>
              <w:textAlignment w:val="baseline"/>
              <w:rPr>
                <w:rFonts w:eastAsia="Times New Roman" w:cstheme="minorHAnsi"/>
                <w:color w:val="000000" w:themeColor="text1"/>
                <w:sz w:val="20"/>
                <w:szCs w:val="20"/>
                <w:lang w:val="en-US" w:eastAsia="da-DK"/>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14:paraId="0B644CEC" w14:textId="77777777" w:rsidR="003B594F" w:rsidRPr="00534AEF" w:rsidRDefault="003B594F"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Works plans</w:t>
            </w:r>
          </w:p>
          <w:p w14:paraId="123E2E16" w14:textId="77777777" w:rsidR="009C6D7C" w:rsidRPr="00534AEF" w:rsidRDefault="009C6D7C"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Annual reports</w:t>
            </w:r>
          </w:p>
          <w:p w14:paraId="501D970E" w14:textId="77777777" w:rsidR="00A1682F" w:rsidRPr="00534AEF" w:rsidRDefault="00A1682F" w:rsidP="00133F75">
            <w:pPr>
              <w:textAlignment w:val="baseline"/>
              <w:rPr>
                <w:rFonts w:eastAsia="Times New Roman" w:cstheme="minorHAnsi"/>
                <w:color w:val="000000" w:themeColor="text1"/>
                <w:sz w:val="20"/>
                <w:szCs w:val="20"/>
                <w:lang w:val="en-US" w:eastAsia="da-DK"/>
              </w:rPr>
            </w:pPr>
          </w:p>
          <w:p w14:paraId="10ED4703" w14:textId="77777777" w:rsidR="00A1682F" w:rsidRPr="00534AEF" w:rsidRDefault="00A1682F" w:rsidP="00133F75">
            <w:pPr>
              <w:textAlignment w:val="baseline"/>
              <w:rPr>
                <w:rFonts w:eastAsia="Times New Roman" w:cstheme="minorHAnsi"/>
                <w:color w:val="000000" w:themeColor="text1"/>
                <w:sz w:val="20"/>
                <w:szCs w:val="20"/>
                <w:lang w:val="en-US" w:eastAsia="da-DK"/>
              </w:rPr>
            </w:pPr>
          </w:p>
          <w:p w14:paraId="79D9565F" w14:textId="1A38D26C" w:rsidR="00D1399A" w:rsidRPr="00534AEF" w:rsidRDefault="00D1399A"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Data management guideline</w:t>
            </w:r>
            <w:r w:rsidR="00995025" w:rsidRPr="00534AEF">
              <w:rPr>
                <w:rFonts w:eastAsia="Times New Roman" w:cstheme="minorHAnsi"/>
                <w:color w:val="000000" w:themeColor="text1"/>
                <w:sz w:val="20"/>
                <w:szCs w:val="20"/>
                <w:lang w:val="en-US" w:eastAsia="da-DK"/>
              </w:rPr>
              <w:t>s</w:t>
            </w:r>
          </w:p>
          <w:p w14:paraId="62161431" w14:textId="25A69A74" w:rsidR="00995025" w:rsidRPr="00534AEF" w:rsidRDefault="00995025"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Questionnaires</w:t>
            </w:r>
          </w:p>
          <w:p w14:paraId="66E0D852" w14:textId="77777777" w:rsidR="00806CB3" w:rsidRPr="00534AEF" w:rsidRDefault="00806CB3" w:rsidP="00133F75">
            <w:pPr>
              <w:textAlignment w:val="baseline"/>
              <w:rPr>
                <w:rFonts w:eastAsia="Times New Roman" w:cstheme="minorHAnsi"/>
                <w:color w:val="000000" w:themeColor="text1"/>
                <w:sz w:val="20"/>
                <w:szCs w:val="20"/>
                <w:lang w:val="en-US" w:eastAsia="da-DK"/>
              </w:rPr>
            </w:pPr>
          </w:p>
          <w:p w14:paraId="31EDA509" w14:textId="3ADC9745" w:rsidR="00806CB3" w:rsidRPr="00534AEF" w:rsidRDefault="00806CB3"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Participant lists</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7511A4A9" w14:textId="1FD30035" w:rsidR="00133F75" w:rsidRPr="00534AEF" w:rsidRDefault="009C575D" w:rsidP="009C575D">
            <w:pPr>
              <w:pStyle w:val="Listeafsnit"/>
              <w:numPr>
                <w:ilvl w:val="0"/>
                <w:numId w:val="36"/>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Annual work</w:t>
            </w:r>
            <w:r w:rsidR="00D112BC" w:rsidRPr="00534AEF">
              <w:rPr>
                <w:rFonts w:eastAsia="Times New Roman" w:cstheme="minorHAnsi"/>
                <w:color w:val="000000" w:themeColor="text1"/>
                <w:sz w:val="20"/>
                <w:szCs w:val="20"/>
                <w:lang w:eastAsia="da-DK"/>
              </w:rPr>
              <w:t>shops</w:t>
            </w:r>
            <w:r w:rsidRPr="00534AEF">
              <w:rPr>
                <w:rFonts w:eastAsia="Times New Roman" w:cstheme="minorHAnsi"/>
                <w:color w:val="000000" w:themeColor="text1"/>
                <w:sz w:val="20"/>
                <w:szCs w:val="20"/>
                <w:lang w:eastAsia="da-DK"/>
              </w:rPr>
              <w:t xml:space="preserve"> for the IRC </w:t>
            </w:r>
            <w:r w:rsidR="00D112BC" w:rsidRPr="00534AEF">
              <w:rPr>
                <w:rFonts w:eastAsia="Times New Roman" w:cstheme="minorHAnsi"/>
                <w:color w:val="000000" w:themeColor="text1"/>
                <w:sz w:val="20"/>
                <w:szCs w:val="20"/>
                <w:lang w:eastAsia="da-DK"/>
              </w:rPr>
              <w:t xml:space="preserve">held and workplans </w:t>
            </w:r>
            <w:r w:rsidRPr="00534AEF">
              <w:rPr>
                <w:rFonts w:eastAsia="Times New Roman" w:cstheme="minorHAnsi"/>
                <w:color w:val="000000" w:themeColor="text1"/>
                <w:sz w:val="20"/>
                <w:szCs w:val="20"/>
                <w:lang w:eastAsia="da-DK"/>
              </w:rPr>
              <w:t>developed</w:t>
            </w:r>
          </w:p>
          <w:p w14:paraId="4F39395F" w14:textId="67E8391A" w:rsidR="002817D8" w:rsidRPr="00534AEF" w:rsidRDefault="005771BD" w:rsidP="009C575D">
            <w:pPr>
              <w:pStyle w:val="Listeafsnit"/>
              <w:numPr>
                <w:ilvl w:val="0"/>
                <w:numId w:val="36"/>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 xml:space="preserve">1 </w:t>
            </w:r>
            <w:r w:rsidR="002817D8" w:rsidRPr="00534AEF">
              <w:rPr>
                <w:rFonts w:eastAsia="Times New Roman" w:cstheme="minorHAnsi"/>
                <w:color w:val="000000" w:themeColor="text1"/>
                <w:sz w:val="20"/>
                <w:szCs w:val="20"/>
                <w:lang w:eastAsia="da-DK"/>
              </w:rPr>
              <w:t>workshop held on data management</w:t>
            </w:r>
          </w:p>
          <w:p w14:paraId="5622CE09" w14:textId="2172D4C2" w:rsidR="00145D00" w:rsidRPr="00534AEF" w:rsidRDefault="008624CF" w:rsidP="009C575D">
            <w:pPr>
              <w:pStyle w:val="Listeafsnit"/>
              <w:numPr>
                <w:ilvl w:val="0"/>
                <w:numId w:val="36"/>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 xml:space="preserve">3 </w:t>
            </w:r>
            <w:r w:rsidR="0017389E" w:rsidRPr="00534AEF">
              <w:rPr>
                <w:rFonts w:eastAsia="Times New Roman" w:cstheme="minorHAnsi"/>
                <w:color w:val="000000" w:themeColor="text1"/>
                <w:sz w:val="20"/>
                <w:szCs w:val="20"/>
                <w:lang w:eastAsia="da-DK"/>
              </w:rPr>
              <w:t xml:space="preserve">Regional launch conferences </w:t>
            </w:r>
            <w:r w:rsidRPr="00534AEF">
              <w:rPr>
                <w:rFonts w:eastAsia="Times New Roman" w:cstheme="minorHAnsi"/>
                <w:color w:val="000000" w:themeColor="text1"/>
                <w:sz w:val="20"/>
                <w:szCs w:val="20"/>
                <w:lang w:eastAsia="da-DK"/>
              </w:rPr>
              <w:t xml:space="preserve">(1 per year) </w:t>
            </w:r>
            <w:r w:rsidR="0017389E" w:rsidRPr="00534AEF">
              <w:rPr>
                <w:rFonts w:eastAsia="Times New Roman" w:cstheme="minorHAnsi"/>
                <w:color w:val="000000" w:themeColor="text1"/>
                <w:sz w:val="20"/>
                <w:szCs w:val="20"/>
                <w:lang w:eastAsia="da-DK"/>
              </w:rPr>
              <w:t>planned and held</w:t>
            </w:r>
            <w:r w:rsidR="00743D82" w:rsidRPr="00534AEF">
              <w:rPr>
                <w:rFonts w:eastAsia="Times New Roman" w:cstheme="minorHAnsi"/>
                <w:color w:val="000000" w:themeColor="text1"/>
                <w:sz w:val="20"/>
                <w:szCs w:val="20"/>
                <w:lang w:eastAsia="da-DK"/>
              </w:rPr>
              <w:t xml:space="preserve"> with </w:t>
            </w:r>
            <w:r w:rsidRPr="00534AEF">
              <w:rPr>
                <w:rFonts w:eastAsia="Times New Roman" w:cstheme="minorHAnsi"/>
                <w:color w:val="000000" w:themeColor="text1"/>
                <w:sz w:val="20"/>
                <w:szCs w:val="20"/>
                <w:lang w:eastAsia="da-DK"/>
              </w:rPr>
              <w:t>50</w:t>
            </w:r>
            <w:r w:rsidR="00743D82" w:rsidRPr="00534AEF">
              <w:rPr>
                <w:rFonts w:eastAsia="Times New Roman" w:cstheme="minorHAnsi"/>
                <w:color w:val="000000" w:themeColor="text1"/>
                <w:sz w:val="20"/>
                <w:szCs w:val="20"/>
                <w:lang w:eastAsia="da-DK"/>
              </w:rPr>
              <w:t xml:space="preserve"> partic</w:t>
            </w:r>
            <w:r w:rsidR="00420DA7" w:rsidRPr="00534AEF">
              <w:rPr>
                <w:rFonts w:eastAsia="Times New Roman" w:cstheme="minorHAnsi"/>
                <w:color w:val="000000" w:themeColor="text1"/>
                <w:sz w:val="20"/>
                <w:szCs w:val="20"/>
                <w:lang w:eastAsia="da-DK"/>
              </w:rPr>
              <w:t>ipants</w:t>
            </w:r>
          </w:p>
          <w:p w14:paraId="04E11B92" w14:textId="54BEB02A" w:rsidR="00420DA7" w:rsidRPr="00534AEF" w:rsidRDefault="00420DA7" w:rsidP="009C575D">
            <w:pPr>
              <w:pStyle w:val="Listeafsnit"/>
              <w:numPr>
                <w:ilvl w:val="0"/>
                <w:numId w:val="36"/>
              </w:numPr>
              <w:textAlignment w:val="baseline"/>
              <w:rPr>
                <w:rFonts w:eastAsia="Times New Roman" w:cstheme="minorHAnsi"/>
                <w:color w:val="000000" w:themeColor="text1"/>
                <w:sz w:val="20"/>
                <w:szCs w:val="20"/>
                <w:lang w:eastAsia="da-DK"/>
              </w:rPr>
            </w:pPr>
            <w:r w:rsidRPr="00534AEF">
              <w:rPr>
                <w:rFonts w:eastAsia="Times New Roman" w:cstheme="minorHAnsi"/>
                <w:color w:val="000000" w:themeColor="text1"/>
                <w:sz w:val="20"/>
                <w:szCs w:val="20"/>
                <w:lang w:eastAsia="da-DK"/>
              </w:rPr>
              <w:t>1 national conference</w:t>
            </w:r>
            <w:r w:rsidR="00141AE8" w:rsidRPr="00534AEF">
              <w:rPr>
                <w:rFonts w:eastAsia="Times New Roman" w:cstheme="minorHAnsi"/>
                <w:color w:val="000000" w:themeColor="text1"/>
                <w:sz w:val="20"/>
                <w:szCs w:val="20"/>
                <w:lang w:eastAsia="da-DK"/>
              </w:rPr>
              <w:t xml:space="preserve"> held </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14:paraId="013C13C9" w14:textId="619E627C" w:rsidR="002D35FE" w:rsidRPr="00534AEF" w:rsidRDefault="002D35FE" w:rsidP="002D35FE">
            <w:pPr>
              <w:pStyle w:val="Listeafsnit"/>
              <w:ind w:left="0"/>
              <w:rPr>
                <w:rFonts w:cstheme="minorHAnsi"/>
                <w:color w:val="000000" w:themeColor="text1"/>
                <w:sz w:val="20"/>
                <w:szCs w:val="20"/>
              </w:rPr>
            </w:pPr>
            <w:r w:rsidRPr="00534AEF">
              <w:rPr>
                <w:rFonts w:cstheme="minorHAnsi"/>
                <w:color w:val="000000" w:themeColor="text1"/>
                <w:sz w:val="20"/>
                <w:szCs w:val="20"/>
              </w:rPr>
              <w:t>2.</w:t>
            </w:r>
            <w:r w:rsidR="004C4127">
              <w:rPr>
                <w:rFonts w:cstheme="minorHAnsi"/>
                <w:color w:val="000000" w:themeColor="text1"/>
                <w:sz w:val="20"/>
                <w:szCs w:val="20"/>
              </w:rPr>
              <w:t>2</w:t>
            </w:r>
            <w:r w:rsidRPr="00534AEF">
              <w:rPr>
                <w:rFonts w:cstheme="minorHAnsi"/>
                <w:color w:val="000000" w:themeColor="text1"/>
                <w:sz w:val="20"/>
                <w:szCs w:val="20"/>
              </w:rPr>
              <w:t>.1 Facilitation of quarterly meetings of the committee</w:t>
            </w:r>
          </w:p>
          <w:p w14:paraId="543A0CBD" w14:textId="54BEFA50" w:rsidR="002D35FE" w:rsidRPr="00534AEF" w:rsidRDefault="002D35FE" w:rsidP="00A544A0">
            <w:pPr>
              <w:pStyle w:val="Listeafsnit"/>
              <w:ind w:left="0"/>
              <w:rPr>
                <w:rFonts w:cstheme="minorHAnsi"/>
                <w:color w:val="000000" w:themeColor="text1"/>
                <w:sz w:val="20"/>
                <w:szCs w:val="20"/>
              </w:rPr>
            </w:pPr>
            <w:r w:rsidRPr="00534AEF">
              <w:rPr>
                <w:rFonts w:cstheme="minorHAnsi"/>
                <w:color w:val="000000" w:themeColor="text1"/>
                <w:sz w:val="20"/>
                <w:szCs w:val="20"/>
              </w:rPr>
              <w:t>2.</w:t>
            </w:r>
            <w:r w:rsidR="004C4127">
              <w:rPr>
                <w:rFonts w:cstheme="minorHAnsi"/>
                <w:color w:val="000000" w:themeColor="text1"/>
                <w:sz w:val="20"/>
                <w:szCs w:val="20"/>
              </w:rPr>
              <w:t>2</w:t>
            </w:r>
            <w:r w:rsidRPr="00534AEF">
              <w:rPr>
                <w:rFonts w:cstheme="minorHAnsi"/>
                <w:color w:val="000000" w:themeColor="text1"/>
                <w:sz w:val="20"/>
                <w:szCs w:val="20"/>
              </w:rPr>
              <w:t xml:space="preserve">.2 Workshops on development of annual </w:t>
            </w:r>
            <w:r w:rsidR="007E0FA1" w:rsidRPr="00534AEF">
              <w:rPr>
                <w:rFonts w:cstheme="minorHAnsi"/>
                <w:color w:val="000000" w:themeColor="text1"/>
                <w:sz w:val="20"/>
                <w:szCs w:val="20"/>
              </w:rPr>
              <w:t>workplans</w:t>
            </w:r>
          </w:p>
          <w:p w14:paraId="696CC565" w14:textId="32D38833" w:rsidR="0012195B" w:rsidRPr="00534AEF" w:rsidRDefault="002D35FE" w:rsidP="0012195B">
            <w:pPr>
              <w:pStyle w:val="Listeafsnit"/>
              <w:ind w:left="0"/>
              <w:rPr>
                <w:rFonts w:cstheme="minorHAnsi"/>
                <w:color w:val="000000" w:themeColor="text1"/>
                <w:sz w:val="20"/>
                <w:szCs w:val="20"/>
              </w:rPr>
            </w:pPr>
            <w:r w:rsidRPr="00534AEF">
              <w:rPr>
                <w:rFonts w:cstheme="minorHAnsi"/>
                <w:color w:val="000000" w:themeColor="text1"/>
                <w:sz w:val="20"/>
                <w:szCs w:val="20"/>
              </w:rPr>
              <w:t>2.</w:t>
            </w:r>
            <w:r w:rsidR="004C4127">
              <w:rPr>
                <w:rFonts w:cstheme="minorHAnsi"/>
                <w:color w:val="000000" w:themeColor="text1"/>
                <w:sz w:val="20"/>
                <w:szCs w:val="20"/>
              </w:rPr>
              <w:t>2</w:t>
            </w:r>
            <w:r w:rsidRPr="00534AEF">
              <w:rPr>
                <w:rFonts w:cstheme="minorHAnsi"/>
                <w:color w:val="000000" w:themeColor="text1"/>
                <w:sz w:val="20"/>
                <w:szCs w:val="20"/>
              </w:rPr>
              <w:t>.</w:t>
            </w:r>
            <w:r w:rsidR="00A544A0" w:rsidRPr="00534AEF">
              <w:rPr>
                <w:rFonts w:cstheme="minorHAnsi"/>
                <w:color w:val="000000" w:themeColor="text1"/>
                <w:sz w:val="20"/>
                <w:szCs w:val="20"/>
              </w:rPr>
              <w:t>3</w:t>
            </w:r>
            <w:r w:rsidRPr="00534AEF">
              <w:rPr>
                <w:rFonts w:cstheme="minorHAnsi"/>
                <w:color w:val="000000" w:themeColor="text1"/>
                <w:sz w:val="20"/>
                <w:szCs w:val="20"/>
              </w:rPr>
              <w:t xml:space="preserve"> </w:t>
            </w:r>
            <w:r w:rsidR="00621FA6" w:rsidRPr="00534AEF">
              <w:rPr>
                <w:color w:val="000000" w:themeColor="text1"/>
                <w:sz w:val="20"/>
                <w:szCs w:val="20"/>
                <w:lang w:val="en"/>
              </w:rPr>
              <w:t>Training</w:t>
            </w:r>
            <w:r w:rsidR="00621FA6" w:rsidRPr="00534AEF">
              <w:rPr>
                <w:color w:val="000000" w:themeColor="text1"/>
                <w:sz w:val="20"/>
                <w:szCs w:val="20"/>
              </w:rPr>
              <w:t xml:space="preserve"> on data management to ensure sufficient and necessary data collection and the committee's ongoing capacity to use data in advocacy</w:t>
            </w:r>
          </w:p>
          <w:p w14:paraId="4610E2E3" w14:textId="08EC483F" w:rsidR="00D66FCD" w:rsidRPr="00534AEF" w:rsidRDefault="00D66FCD" w:rsidP="0012195B">
            <w:pPr>
              <w:pStyle w:val="Listeafsnit"/>
              <w:ind w:left="0"/>
              <w:rPr>
                <w:rFonts w:cstheme="minorHAnsi"/>
                <w:color w:val="000000" w:themeColor="text1"/>
                <w:sz w:val="20"/>
                <w:szCs w:val="20"/>
              </w:rPr>
            </w:pPr>
            <w:r w:rsidRPr="00534AEF">
              <w:rPr>
                <w:rFonts w:cstheme="minorHAnsi"/>
                <w:color w:val="000000" w:themeColor="text1"/>
                <w:sz w:val="20"/>
                <w:szCs w:val="20"/>
              </w:rPr>
              <w:t>2.</w:t>
            </w:r>
            <w:r w:rsidR="004C4127">
              <w:rPr>
                <w:rFonts w:cstheme="minorHAnsi"/>
                <w:color w:val="000000" w:themeColor="text1"/>
                <w:sz w:val="20"/>
                <w:szCs w:val="20"/>
              </w:rPr>
              <w:t>2</w:t>
            </w:r>
            <w:r w:rsidRPr="00534AEF">
              <w:rPr>
                <w:rFonts w:cstheme="minorHAnsi"/>
                <w:color w:val="000000" w:themeColor="text1"/>
                <w:sz w:val="20"/>
                <w:szCs w:val="20"/>
              </w:rPr>
              <w:t>.</w:t>
            </w:r>
            <w:r w:rsidR="00A544A0" w:rsidRPr="00534AEF">
              <w:rPr>
                <w:rFonts w:cstheme="minorHAnsi"/>
                <w:color w:val="000000" w:themeColor="text1"/>
                <w:sz w:val="20"/>
                <w:szCs w:val="20"/>
              </w:rPr>
              <w:t>4</w:t>
            </w:r>
            <w:r w:rsidRPr="00534AEF">
              <w:rPr>
                <w:rFonts w:cstheme="minorHAnsi"/>
                <w:color w:val="000000" w:themeColor="text1"/>
                <w:sz w:val="20"/>
                <w:szCs w:val="20"/>
              </w:rPr>
              <w:t xml:space="preserve"> Regional launch conferences for IRC annual reports</w:t>
            </w:r>
          </w:p>
          <w:p w14:paraId="4AEB6696" w14:textId="6480F098" w:rsidR="00D66FCD" w:rsidRPr="00534AEF" w:rsidRDefault="00D66FCD" w:rsidP="0012195B">
            <w:pPr>
              <w:pStyle w:val="Listeafsnit"/>
              <w:spacing w:after="0"/>
              <w:ind w:left="0"/>
              <w:rPr>
                <w:rFonts w:cstheme="minorHAnsi"/>
                <w:color w:val="000000" w:themeColor="text1"/>
                <w:sz w:val="20"/>
                <w:szCs w:val="20"/>
              </w:rPr>
            </w:pPr>
            <w:r w:rsidRPr="00534AEF">
              <w:rPr>
                <w:rFonts w:cstheme="minorHAnsi"/>
                <w:color w:val="000000" w:themeColor="text1"/>
                <w:sz w:val="20"/>
                <w:szCs w:val="20"/>
              </w:rPr>
              <w:t>2.</w:t>
            </w:r>
            <w:r w:rsidR="004C4127">
              <w:rPr>
                <w:rFonts w:cstheme="minorHAnsi"/>
                <w:color w:val="000000" w:themeColor="text1"/>
                <w:sz w:val="20"/>
                <w:szCs w:val="20"/>
              </w:rPr>
              <w:t>2</w:t>
            </w:r>
            <w:r w:rsidRPr="00534AEF">
              <w:rPr>
                <w:rFonts w:cstheme="minorHAnsi"/>
                <w:color w:val="000000" w:themeColor="text1"/>
                <w:sz w:val="20"/>
                <w:szCs w:val="20"/>
              </w:rPr>
              <w:t>.</w:t>
            </w:r>
            <w:r w:rsidR="00A544A0" w:rsidRPr="00534AEF">
              <w:rPr>
                <w:rFonts w:cstheme="minorHAnsi"/>
                <w:color w:val="000000" w:themeColor="text1"/>
                <w:sz w:val="20"/>
                <w:szCs w:val="20"/>
              </w:rPr>
              <w:t>5</w:t>
            </w:r>
            <w:r w:rsidRPr="00534AEF">
              <w:rPr>
                <w:rFonts w:cstheme="minorHAnsi"/>
                <w:color w:val="000000" w:themeColor="text1"/>
                <w:sz w:val="20"/>
                <w:szCs w:val="20"/>
              </w:rPr>
              <w:t xml:space="preserve"> National conference sharing methods and results and discussing national efforts for the implementation of Law 58</w:t>
            </w:r>
          </w:p>
        </w:tc>
      </w:tr>
      <w:tr w:rsidR="00A06B04" w:rsidRPr="00D64A09" w14:paraId="1AAAD443" w14:textId="77777777" w:rsidTr="00844604">
        <w:trPr>
          <w:trHeight w:val="1078"/>
        </w:trPr>
        <w:tc>
          <w:tcPr>
            <w:tcW w:w="1431" w:type="dxa"/>
            <w:vMerge w:val="restart"/>
            <w:tcBorders>
              <w:top w:val="single" w:sz="6" w:space="0" w:color="auto"/>
              <w:left w:val="single" w:sz="6" w:space="0" w:color="auto"/>
              <w:right w:val="single" w:sz="6" w:space="0" w:color="auto"/>
            </w:tcBorders>
            <w:shd w:val="clear" w:color="auto" w:fill="auto"/>
          </w:tcPr>
          <w:p w14:paraId="6D946E7B" w14:textId="7E5E2A4F" w:rsidR="00C45E4E" w:rsidRPr="00534AEF" w:rsidRDefault="00C45E4E" w:rsidP="00133F75">
            <w:pPr>
              <w:textAlignment w:val="baseline"/>
              <w:rPr>
                <w:rFonts w:eastAsia="Times New Roman" w:cstheme="minorHAnsi"/>
                <w:b/>
                <w:color w:val="000000" w:themeColor="text1"/>
                <w:sz w:val="20"/>
                <w:szCs w:val="20"/>
                <w:lang w:val="en-US" w:eastAsia="da-DK"/>
              </w:rPr>
            </w:pPr>
            <w:r w:rsidRPr="00534AEF">
              <w:rPr>
                <w:rFonts w:eastAsia="Times New Roman" w:cstheme="minorHAnsi"/>
                <w:b/>
                <w:bCs/>
                <w:color w:val="000000" w:themeColor="text1"/>
                <w:sz w:val="20"/>
                <w:szCs w:val="20"/>
                <w:lang w:val="en-US" w:eastAsia="da-DK"/>
              </w:rPr>
              <w:lastRenderedPageBreak/>
              <w:t>3</w:t>
            </w:r>
            <w:r w:rsidRPr="00534AEF">
              <w:rPr>
                <w:rFonts w:cstheme="minorHAnsi"/>
                <w:b/>
                <w:color w:val="000000" w:themeColor="text1"/>
                <w:sz w:val="20"/>
                <w:szCs w:val="20"/>
                <w:lang w:val="en-US"/>
              </w:rPr>
              <w:t xml:space="preserve">. Women </w:t>
            </w:r>
            <w:r w:rsidR="001B14E2" w:rsidRPr="00534AEF">
              <w:rPr>
                <w:rFonts w:cstheme="minorHAnsi"/>
                <w:b/>
                <w:color w:val="000000" w:themeColor="text1"/>
                <w:sz w:val="20"/>
                <w:szCs w:val="20"/>
                <w:lang w:val="en-US"/>
              </w:rPr>
              <w:t>victims</w:t>
            </w:r>
            <w:r w:rsidRPr="00534AEF">
              <w:rPr>
                <w:rFonts w:cstheme="minorHAnsi"/>
                <w:b/>
                <w:color w:val="000000" w:themeColor="text1"/>
                <w:sz w:val="20"/>
                <w:szCs w:val="20"/>
                <w:lang w:val="en-US"/>
              </w:rPr>
              <w:t xml:space="preserve"> of violence are seeking out and receiving qualified support from professionals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B040FA" w14:textId="77777777" w:rsidR="00AC0B3C" w:rsidRPr="00534AEF" w:rsidRDefault="00C45E4E" w:rsidP="00133F75">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 xml:space="preserve">3.1 </w:t>
            </w:r>
          </w:p>
          <w:p w14:paraId="725F5872" w14:textId="17791891" w:rsidR="00C45E4E" w:rsidRPr="00534AEF" w:rsidRDefault="00C45E4E" w:rsidP="00133F75">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Shelter staff and management have professional knowledge on working with violence and managing shelter facilities, and are able to enact self-care</w:t>
            </w:r>
            <w:r w:rsidR="002D3D34" w:rsidRPr="00534AEF">
              <w:rPr>
                <w:rFonts w:eastAsia="Times New Roman" w:cstheme="minorHAnsi"/>
                <w:b/>
                <w:bCs/>
                <w:color w:val="000000" w:themeColor="text1"/>
                <w:sz w:val="20"/>
                <w:szCs w:val="20"/>
                <w:lang w:val="en-US" w:eastAsia="da-DK"/>
              </w:rPr>
              <w:t xml:space="preserve"> and provide quality care to women </w:t>
            </w:r>
            <w:r w:rsidR="00EF056B" w:rsidRPr="00534AEF">
              <w:rPr>
                <w:rFonts w:eastAsia="Times New Roman" w:cstheme="minorHAnsi"/>
                <w:b/>
                <w:bCs/>
                <w:color w:val="000000" w:themeColor="text1"/>
                <w:sz w:val="20"/>
                <w:szCs w:val="20"/>
                <w:lang w:val="en-US" w:eastAsia="da-DK"/>
              </w:rPr>
              <w:t>victims of violence</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14:paraId="1CB86067" w14:textId="731B7A56" w:rsidR="00EC1BB9" w:rsidRPr="00534AEF" w:rsidRDefault="003E2569" w:rsidP="00EC1BB9">
            <w:pPr>
              <w:jc w:val="both"/>
              <w:rPr>
                <w:rFonts w:cstheme="minorHAnsi"/>
                <w:b/>
                <w:color w:val="000000" w:themeColor="text1"/>
                <w:sz w:val="20"/>
                <w:szCs w:val="20"/>
                <w:lang w:val="en-US"/>
              </w:rPr>
            </w:pPr>
            <w:r w:rsidRPr="00534AEF">
              <w:rPr>
                <w:rFonts w:cstheme="minorHAnsi"/>
                <w:bCs/>
                <w:color w:val="000000" w:themeColor="text1"/>
                <w:sz w:val="20"/>
                <w:szCs w:val="20"/>
                <w:lang w:val="en-US"/>
              </w:rPr>
              <w:t xml:space="preserve">An increased </w:t>
            </w:r>
            <w:r w:rsidR="00EC1BB9" w:rsidRPr="00534AEF">
              <w:rPr>
                <w:rFonts w:cstheme="minorHAnsi"/>
                <w:bCs/>
                <w:color w:val="000000" w:themeColor="text1"/>
                <w:sz w:val="20"/>
                <w:szCs w:val="20"/>
                <w:lang w:val="en-US"/>
              </w:rPr>
              <w:t>number of women</w:t>
            </w:r>
            <w:r w:rsidRPr="00534AEF">
              <w:rPr>
                <w:rFonts w:cstheme="minorHAnsi"/>
                <w:bCs/>
                <w:color w:val="000000" w:themeColor="text1"/>
                <w:sz w:val="20"/>
                <w:szCs w:val="20"/>
                <w:lang w:val="en-US"/>
              </w:rPr>
              <w:t xml:space="preserve"> have </w:t>
            </w:r>
            <w:r w:rsidR="00EC1BB9" w:rsidRPr="00534AEF">
              <w:rPr>
                <w:rFonts w:cstheme="minorHAnsi"/>
                <w:bCs/>
                <w:color w:val="000000" w:themeColor="text1"/>
                <w:sz w:val="20"/>
                <w:szCs w:val="20"/>
                <w:lang w:val="en-US"/>
              </w:rPr>
              <w:t>receiv</w:t>
            </w:r>
            <w:r w:rsidRPr="00534AEF">
              <w:rPr>
                <w:rFonts w:cstheme="minorHAnsi"/>
                <w:bCs/>
                <w:color w:val="000000" w:themeColor="text1"/>
                <w:sz w:val="20"/>
                <w:szCs w:val="20"/>
                <w:lang w:val="en-US"/>
              </w:rPr>
              <w:t>ed</w:t>
            </w:r>
            <w:r w:rsidR="00EC1BB9" w:rsidRPr="00534AEF">
              <w:rPr>
                <w:rFonts w:cstheme="minorHAnsi"/>
                <w:bCs/>
                <w:color w:val="000000" w:themeColor="text1"/>
                <w:sz w:val="20"/>
                <w:szCs w:val="20"/>
                <w:lang w:val="en-US"/>
              </w:rPr>
              <w:t xml:space="preserve"> listening services and social and legal counselling as compared to numbers prior to the intervention period. </w:t>
            </w:r>
          </w:p>
          <w:p w14:paraId="2CFD9D9B" w14:textId="77777777" w:rsidR="00CA3A9A" w:rsidRPr="00534AEF" w:rsidRDefault="00CA3A9A" w:rsidP="00CA3A9A">
            <w:pPr>
              <w:jc w:val="both"/>
              <w:rPr>
                <w:rFonts w:cstheme="minorHAnsi"/>
                <w:b/>
                <w:color w:val="000000" w:themeColor="text1"/>
                <w:sz w:val="20"/>
                <w:szCs w:val="20"/>
                <w:lang w:val="en-US"/>
              </w:rPr>
            </w:pPr>
          </w:p>
          <w:p w14:paraId="68571DDE" w14:textId="0862A240" w:rsidR="00EC1BB9" w:rsidRPr="00534AEF" w:rsidRDefault="00C7269B" w:rsidP="00CA3A9A">
            <w:pPr>
              <w:jc w:val="both"/>
              <w:rPr>
                <w:rFonts w:cstheme="minorHAnsi"/>
                <w:b/>
                <w:color w:val="000000" w:themeColor="text1"/>
                <w:sz w:val="20"/>
                <w:szCs w:val="20"/>
                <w:lang w:val="en-US"/>
              </w:rPr>
            </w:pPr>
            <w:r w:rsidRPr="00534AEF">
              <w:rPr>
                <w:rFonts w:cstheme="minorHAnsi"/>
                <w:bCs/>
                <w:color w:val="000000" w:themeColor="text1"/>
                <w:sz w:val="20"/>
                <w:szCs w:val="20"/>
                <w:lang w:val="en-US"/>
              </w:rPr>
              <w:t>S</w:t>
            </w:r>
            <w:r w:rsidR="00EC1BB9" w:rsidRPr="00534AEF">
              <w:rPr>
                <w:rFonts w:cstheme="minorHAnsi"/>
                <w:bCs/>
                <w:color w:val="000000" w:themeColor="text1"/>
                <w:sz w:val="20"/>
                <w:szCs w:val="20"/>
                <w:lang w:val="en-US"/>
              </w:rPr>
              <w:t xml:space="preserve">taff and volunteers </w:t>
            </w:r>
            <w:r w:rsidRPr="00534AEF">
              <w:rPr>
                <w:rFonts w:cstheme="minorHAnsi"/>
                <w:bCs/>
                <w:color w:val="000000" w:themeColor="text1"/>
                <w:sz w:val="20"/>
                <w:szCs w:val="20"/>
                <w:lang w:val="en-US"/>
              </w:rPr>
              <w:t xml:space="preserve">report an improved </w:t>
            </w:r>
            <w:r w:rsidR="00EC1BB9" w:rsidRPr="00534AEF">
              <w:rPr>
                <w:rFonts w:cstheme="minorHAnsi"/>
                <w:bCs/>
                <w:color w:val="000000" w:themeColor="text1"/>
                <w:sz w:val="20"/>
                <w:szCs w:val="20"/>
                <w:lang w:val="en-US"/>
              </w:rPr>
              <w:t xml:space="preserve">ability to work efficiently, provide competent counselling and take care of themselves in the process. </w:t>
            </w:r>
          </w:p>
          <w:p w14:paraId="4E3A515A" w14:textId="77777777" w:rsidR="00CA3A9A" w:rsidRPr="00534AEF" w:rsidRDefault="00CA3A9A" w:rsidP="00CA3A9A">
            <w:pPr>
              <w:jc w:val="both"/>
              <w:rPr>
                <w:rFonts w:cstheme="minorHAnsi"/>
                <w:bCs/>
                <w:color w:val="000000" w:themeColor="text1"/>
                <w:sz w:val="20"/>
                <w:szCs w:val="20"/>
                <w:lang w:val="en-US"/>
              </w:rPr>
            </w:pPr>
          </w:p>
          <w:p w14:paraId="4ED0FFAE" w14:textId="45952A27" w:rsidR="00C45E4E" w:rsidRPr="00534AEF" w:rsidRDefault="00056AA9" w:rsidP="00C50952">
            <w:pPr>
              <w:jc w:val="both"/>
              <w:rPr>
                <w:rFonts w:cstheme="minorHAnsi"/>
                <w:b/>
                <w:color w:val="000000" w:themeColor="text1"/>
                <w:sz w:val="20"/>
                <w:szCs w:val="20"/>
                <w:lang w:val="en-US"/>
              </w:rPr>
            </w:pPr>
            <w:r w:rsidRPr="00534AEF">
              <w:rPr>
                <w:rFonts w:cstheme="minorHAnsi"/>
                <w:bCs/>
                <w:color w:val="000000" w:themeColor="text1"/>
                <w:sz w:val="20"/>
                <w:szCs w:val="20"/>
                <w:lang w:val="en-US"/>
              </w:rPr>
              <w:t>Procedure manuals are in place and are being followed</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14:paraId="2D1E93C1" w14:textId="77777777" w:rsidR="00B77630" w:rsidRPr="00534AEF" w:rsidRDefault="0065385A"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Shelter reports</w:t>
            </w:r>
          </w:p>
          <w:p w14:paraId="49D2B424" w14:textId="1346ED51" w:rsidR="00A938C1" w:rsidRPr="00534AEF" w:rsidRDefault="00A938C1"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 xml:space="preserve">Reports from </w:t>
            </w:r>
            <w:r w:rsidRPr="00534AEF">
              <w:rPr>
                <w:rFonts w:eastAsia="Times New Roman" w:cstheme="minorHAnsi"/>
                <w:i/>
                <w:color w:val="000000" w:themeColor="text1"/>
                <w:sz w:val="20"/>
                <w:szCs w:val="20"/>
                <w:lang w:val="en-US" w:eastAsia="da-DK"/>
              </w:rPr>
              <w:t xml:space="preserve">Manara </w:t>
            </w:r>
            <w:r w:rsidR="00DB083D" w:rsidRPr="00534AEF">
              <w:rPr>
                <w:rFonts w:eastAsia="Times New Roman" w:cstheme="minorHAnsi"/>
                <w:i/>
                <w:color w:val="000000" w:themeColor="text1"/>
                <w:sz w:val="20"/>
                <w:szCs w:val="20"/>
                <w:lang w:val="en-US" w:eastAsia="da-DK"/>
              </w:rPr>
              <w:t>Centre</w:t>
            </w:r>
          </w:p>
          <w:p w14:paraId="7A76FF16" w14:textId="77777777" w:rsidR="00A938C1" w:rsidRPr="00534AEF" w:rsidRDefault="00A938C1" w:rsidP="00133F75">
            <w:pPr>
              <w:textAlignment w:val="baseline"/>
              <w:rPr>
                <w:rFonts w:eastAsia="Times New Roman" w:cstheme="minorHAnsi"/>
                <w:color w:val="000000" w:themeColor="text1"/>
                <w:sz w:val="20"/>
                <w:szCs w:val="20"/>
                <w:lang w:val="en-US" w:eastAsia="da-DK"/>
              </w:rPr>
            </w:pPr>
          </w:p>
          <w:p w14:paraId="1EB11AA3" w14:textId="77777777" w:rsidR="00A938C1" w:rsidRPr="00534AEF" w:rsidRDefault="00A938C1" w:rsidP="00133F75">
            <w:pPr>
              <w:textAlignment w:val="baseline"/>
              <w:rPr>
                <w:rFonts w:eastAsia="Times New Roman" w:cstheme="minorHAnsi"/>
                <w:color w:val="000000" w:themeColor="text1"/>
                <w:sz w:val="20"/>
                <w:szCs w:val="20"/>
                <w:lang w:val="en-US" w:eastAsia="da-DK"/>
              </w:rPr>
            </w:pPr>
          </w:p>
          <w:p w14:paraId="4622D450" w14:textId="349926B4" w:rsidR="00A938C1" w:rsidRPr="00534AEF" w:rsidRDefault="00A938C1"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Pre and post questionnaires</w:t>
            </w:r>
          </w:p>
          <w:p w14:paraId="169423FC" w14:textId="6AE6F839" w:rsidR="00A938C1" w:rsidRPr="00534AEF" w:rsidRDefault="00A938C1"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Participants lists</w:t>
            </w:r>
          </w:p>
          <w:p w14:paraId="340A2CD1" w14:textId="77777777" w:rsidR="00A938C1" w:rsidRPr="00534AEF" w:rsidRDefault="00A938C1" w:rsidP="00133F75">
            <w:pPr>
              <w:textAlignment w:val="baseline"/>
              <w:rPr>
                <w:rFonts w:eastAsia="Times New Roman" w:cstheme="minorHAnsi"/>
                <w:color w:val="000000" w:themeColor="text1"/>
                <w:sz w:val="20"/>
                <w:szCs w:val="20"/>
                <w:lang w:val="en-US" w:eastAsia="da-DK"/>
              </w:rPr>
            </w:pPr>
          </w:p>
          <w:p w14:paraId="04C9C704" w14:textId="77777777" w:rsidR="00A1661C" w:rsidRPr="00534AEF" w:rsidRDefault="00A1661C" w:rsidP="00133F75">
            <w:pPr>
              <w:textAlignment w:val="baseline"/>
              <w:rPr>
                <w:rFonts w:eastAsia="Times New Roman" w:cstheme="minorHAnsi"/>
                <w:color w:val="000000" w:themeColor="text1"/>
                <w:sz w:val="20"/>
                <w:szCs w:val="20"/>
                <w:lang w:val="en-US" w:eastAsia="da-DK"/>
              </w:rPr>
            </w:pPr>
          </w:p>
          <w:p w14:paraId="78D7AA2A" w14:textId="77777777" w:rsidR="00A938C1" w:rsidRPr="00534AEF" w:rsidRDefault="00A938C1"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Procedure manuals</w:t>
            </w:r>
          </w:p>
          <w:p w14:paraId="42ED9033" w14:textId="08776338" w:rsidR="00A938C1" w:rsidRPr="00534AEF" w:rsidRDefault="00B77630"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interviews</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2B418496" w14:textId="77777777" w:rsidR="001E163F" w:rsidRPr="00534AEF" w:rsidRDefault="00B86EC0" w:rsidP="001E163F">
            <w:pPr>
              <w:pStyle w:val="Listeafsnit"/>
              <w:numPr>
                <w:ilvl w:val="0"/>
                <w:numId w:val="37"/>
              </w:numPr>
              <w:rPr>
                <w:rFonts w:cstheme="minorHAnsi"/>
                <w:color w:val="000000" w:themeColor="text1"/>
                <w:sz w:val="20"/>
                <w:szCs w:val="20"/>
              </w:rPr>
            </w:pPr>
            <w:r w:rsidRPr="00534AEF">
              <w:rPr>
                <w:rFonts w:cstheme="minorHAnsi"/>
                <w:color w:val="000000" w:themeColor="text1"/>
                <w:sz w:val="20"/>
                <w:szCs w:val="20"/>
              </w:rPr>
              <w:t>12</w:t>
            </w:r>
            <w:r w:rsidR="00103166" w:rsidRPr="00534AEF">
              <w:rPr>
                <w:rFonts w:cstheme="minorHAnsi"/>
                <w:color w:val="000000" w:themeColor="text1"/>
                <w:sz w:val="20"/>
                <w:szCs w:val="20"/>
              </w:rPr>
              <w:t xml:space="preserve"> </w:t>
            </w:r>
            <w:r w:rsidR="00D1475F" w:rsidRPr="00534AEF">
              <w:rPr>
                <w:rFonts w:cstheme="minorHAnsi"/>
                <w:color w:val="000000" w:themeColor="text1"/>
                <w:sz w:val="20"/>
                <w:szCs w:val="20"/>
              </w:rPr>
              <w:t xml:space="preserve">staff and volunteers </w:t>
            </w:r>
            <w:r w:rsidR="001E163F" w:rsidRPr="00534AEF">
              <w:rPr>
                <w:rFonts w:cstheme="minorHAnsi"/>
                <w:color w:val="000000" w:themeColor="text1"/>
                <w:sz w:val="20"/>
                <w:szCs w:val="20"/>
              </w:rPr>
              <w:t xml:space="preserve">at the </w:t>
            </w:r>
            <w:r w:rsidR="001E163F" w:rsidRPr="00534AEF">
              <w:rPr>
                <w:rFonts w:cstheme="minorHAnsi"/>
                <w:i/>
                <w:color w:val="000000" w:themeColor="text1"/>
                <w:sz w:val="20"/>
                <w:szCs w:val="20"/>
              </w:rPr>
              <w:t>Manara Centre</w:t>
            </w:r>
            <w:r w:rsidR="001E163F" w:rsidRPr="00534AEF">
              <w:rPr>
                <w:rFonts w:cstheme="minorHAnsi"/>
                <w:color w:val="000000" w:themeColor="text1"/>
                <w:sz w:val="20"/>
                <w:szCs w:val="20"/>
              </w:rPr>
              <w:t xml:space="preserve"> have received training through 3 trainings</w:t>
            </w:r>
          </w:p>
          <w:p w14:paraId="031B5B49" w14:textId="77777777" w:rsidR="001E163F" w:rsidRPr="00534AEF" w:rsidRDefault="001E163F" w:rsidP="001E163F">
            <w:pPr>
              <w:pStyle w:val="Listeafsnit"/>
              <w:ind w:left="360"/>
              <w:rPr>
                <w:rFonts w:cstheme="minorHAnsi"/>
                <w:color w:val="000000" w:themeColor="text1"/>
                <w:sz w:val="20"/>
                <w:szCs w:val="20"/>
              </w:rPr>
            </w:pPr>
          </w:p>
          <w:p w14:paraId="2EC1D423" w14:textId="6F01986D" w:rsidR="00C45E4E" w:rsidRPr="00534AEF" w:rsidRDefault="0051145E" w:rsidP="001E163F">
            <w:pPr>
              <w:pStyle w:val="Listeafsnit"/>
              <w:numPr>
                <w:ilvl w:val="0"/>
                <w:numId w:val="37"/>
              </w:numPr>
              <w:rPr>
                <w:rFonts w:cstheme="minorHAnsi"/>
                <w:color w:val="000000" w:themeColor="text1"/>
                <w:sz w:val="20"/>
                <w:szCs w:val="20"/>
              </w:rPr>
            </w:pPr>
            <w:r w:rsidRPr="00534AEF">
              <w:rPr>
                <w:rFonts w:cstheme="minorHAnsi"/>
                <w:color w:val="000000" w:themeColor="text1"/>
                <w:sz w:val="20"/>
                <w:szCs w:val="20"/>
              </w:rPr>
              <w:t>1 workshop on procedure manuals – and manuals developed and produced</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14:paraId="6980850F" w14:textId="77777777" w:rsidR="00C45E4E" w:rsidRPr="00534AEF" w:rsidRDefault="00C45E4E" w:rsidP="00C45E4E">
            <w:pPr>
              <w:rPr>
                <w:rFonts w:cstheme="minorHAnsi"/>
                <w:color w:val="000000" w:themeColor="text1"/>
                <w:sz w:val="20"/>
                <w:szCs w:val="20"/>
                <w:lang w:val="en-US"/>
              </w:rPr>
            </w:pPr>
            <w:r w:rsidRPr="00534AEF">
              <w:rPr>
                <w:rFonts w:cstheme="minorHAnsi"/>
                <w:color w:val="000000" w:themeColor="text1"/>
                <w:sz w:val="20"/>
                <w:szCs w:val="20"/>
                <w:lang w:val="en-US"/>
              </w:rPr>
              <w:t>3.1.1 Training sessions on ‘working with violence’</w:t>
            </w:r>
          </w:p>
          <w:p w14:paraId="027D71EF" w14:textId="77777777" w:rsidR="00C45E4E" w:rsidRPr="00534AEF" w:rsidRDefault="00C45E4E" w:rsidP="00C45E4E">
            <w:pPr>
              <w:rPr>
                <w:rFonts w:cstheme="minorHAnsi"/>
                <w:color w:val="000000" w:themeColor="text1"/>
                <w:sz w:val="20"/>
                <w:szCs w:val="20"/>
                <w:lang w:val="en-US"/>
              </w:rPr>
            </w:pPr>
            <w:r w:rsidRPr="00534AEF">
              <w:rPr>
                <w:rFonts w:cstheme="minorHAnsi"/>
                <w:color w:val="000000" w:themeColor="text1"/>
                <w:sz w:val="20"/>
                <w:szCs w:val="20"/>
                <w:lang w:val="en-US"/>
              </w:rPr>
              <w:t>3.1.2 Training sessions on shelter management</w:t>
            </w:r>
          </w:p>
          <w:p w14:paraId="4FFEBC6E" w14:textId="77777777" w:rsidR="00C45E4E" w:rsidRPr="00534AEF" w:rsidRDefault="00C45E4E" w:rsidP="00C45E4E">
            <w:pPr>
              <w:rPr>
                <w:rFonts w:cstheme="minorHAnsi"/>
                <w:color w:val="000000" w:themeColor="text1"/>
                <w:sz w:val="20"/>
                <w:szCs w:val="20"/>
                <w:lang w:val="en-US"/>
              </w:rPr>
            </w:pPr>
            <w:r w:rsidRPr="00534AEF">
              <w:rPr>
                <w:rFonts w:cstheme="minorHAnsi"/>
                <w:color w:val="000000" w:themeColor="text1"/>
                <w:sz w:val="20"/>
                <w:szCs w:val="20"/>
                <w:lang w:val="en-US"/>
              </w:rPr>
              <w:t>3.1.3 Training sessions on self-care strategies</w:t>
            </w:r>
          </w:p>
          <w:p w14:paraId="7A8F98CE" w14:textId="17D05CD1" w:rsidR="00EF056B" w:rsidRPr="00534AEF" w:rsidRDefault="00EF056B" w:rsidP="00EF056B">
            <w:pPr>
              <w:rPr>
                <w:rFonts w:cstheme="minorHAnsi"/>
                <w:color w:val="000000" w:themeColor="text1"/>
                <w:sz w:val="20"/>
                <w:szCs w:val="20"/>
                <w:lang w:val="en-US"/>
              </w:rPr>
            </w:pPr>
            <w:r w:rsidRPr="00534AEF">
              <w:rPr>
                <w:rFonts w:cstheme="minorHAnsi"/>
                <w:color w:val="000000" w:themeColor="text1"/>
                <w:sz w:val="20"/>
                <w:szCs w:val="20"/>
                <w:lang w:val="en-US"/>
              </w:rPr>
              <w:t>3.1.</w:t>
            </w:r>
            <w:r w:rsidR="005F1F2F" w:rsidRPr="00534AEF">
              <w:rPr>
                <w:rFonts w:cstheme="minorHAnsi"/>
                <w:color w:val="000000" w:themeColor="text1"/>
                <w:sz w:val="20"/>
                <w:szCs w:val="20"/>
                <w:lang w:val="en-US"/>
              </w:rPr>
              <w:t>4</w:t>
            </w:r>
            <w:r w:rsidRPr="00534AEF">
              <w:rPr>
                <w:rFonts w:cstheme="minorHAnsi"/>
                <w:color w:val="000000" w:themeColor="text1"/>
                <w:sz w:val="20"/>
                <w:szCs w:val="20"/>
                <w:lang w:val="en-US"/>
              </w:rPr>
              <w:t xml:space="preserve"> Workshop for staff and management on development of procedure manual</w:t>
            </w:r>
          </w:p>
          <w:p w14:paraId="5CF413DC" w14:textId="581EFAD5" w:rsidR="00EF056B" w:rsidRPr="00534AEF" w:rsidRDefault="00EF056B" w:rsidP="00EF056B">
            <w:pPr>
              <w:rPr>
                <w:rFonts w:cstheme="minorHAnsi"/>
                <w:color w:val="000000" w:themeColor="text1"/>
                <w:sz w:val="20"/>
                <w:szCs w:val="20"/>
                <w:lang w:val="en-US"/>
              </w:rPr>
            </w:pPr>
            <w:r w:rsidRPr="00534AEF">
              <w:rPr>
                <w:rFonts w:cstheme="minorHAnsi"/>
                <w:color w:val="000000" w:themeColor="text1"/>
                <w:sz w:val="20"/>
                <w:szCs w:val="20"/>
                <w:lang w:val="en-US"/>
              </w:rPr>
              <w:t>3.</w:t>
            </w:r>
            <w:r w:rsidR="005F1F2F" w:rsidRPr="00534AEF">
              <w:rPr>
                <w:rFonts w:cstheme="minorHAnsi"/>
                <w:color w:val="000000" w:themeColor="text1"/>
                <w:sz w:val="20"/>
                <w:szCs w:val="20"/>
                <w:lang w:val="en-US"/>
              </w:rPr>
              <w:t>1</w:t>
            </w:r>
            <w:r w:rsidRPr="00534AEF">
              <w:rPr>
                <w:rFonts w:cstheme="minorHAnsi"/>
                <w:color w:val="000000" w:themeColor="text1"/>
                <w:sz w:val="20"/>
                <w:szCs w:val="20"/>
                <w:lang w:val="en-US"/>
              </w:rPr>
              <w:t>.</w:t>
            </w:r>
            <w:r w:rsidR="005F1F2F" w:rsidRPr="00534AEF">
              <w:rPr>
                <w:rFonts w:cstheme="minorHAnsi"/>
                <w:color w:val="000000" w:themeColor="text1"/>
                <w:sz w:val="20"/>
                <w:szCs w:val="20"/>
                <w:lang w:val="en-US"/>
              </w:rPr>
              <w:t>5</w:t>
            </w:r>
            <w:r w:rsidRPr="00534AEF">
              <w:rPr>
                <w:rFonts w:cstheme="minorHAnsi"/>
                <w:color w:val="000000" w:themeColor="text1"/>
                <w:sz w:val="20"/>
                <w:szCs w:val="20"/>
                <w:lang w:val="en-US"/>
              </w:rPr>
              <w:t xml:space="preserve"> Session on integration of manual into work processes</w:t>
            </w:r>
          </w:p>
        </w:tc>
      </w:tr>
      <w:tr w:rsidR="00A06B04" w:rsidRPr="00534AEF" w14:paraId="477CBAF0" w14:textId="77777777" w:rsidTr="00844604">
        <w:trPr>
          <w:trHeight w:val="2852"/>
        </w:trPr>
        <w:tc>
          <w:tcPr>
            <w:tcW w:w="1431" w:type="dxa"/>
            <w:vMerge/>
            <w:tcBorders>
              <w:left w:val="single" w:sz="6" w:space="0" w:color="auto"/>
              <w:bottom w:val="single" w:sz="4" w:space="0" w:color="auto"/>
              <w:right w:val="single" w:sz="6" w:space="0" w:color="auto"/>
            </w:tcBorders>
            <w:shd w:val="clear" w:color="auto" w:fill="auto"/>
            <w:vAlign w:val="center"/>
          </w:tcPr>
          <w:p w14:paraId="2FE3E25E" w14:textId="77777777" w:rsidR="00C45E4E" w:rsidRPr="00534AEF" w:rsidRDefault="00C45E4E" w:rsidP="00133F75">
            <w:pPr>
              <w:textAlignment w:val="baseline"/>
              <w:rPr>
                <w:rFonts w:eastAsia="Times New Roman" w:cstheme="minorHAnsi"/>
                <w:b/>
                <w:bCs/>
                <w:color w:val="000000" w:themeColor="text1"/>
                <w:sz w:val="20"/>
                <w:szCs w:val="20"/>
                <w:lang w:val="en-US" w:eastAsia="da-DK"/>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05FADAF1" w14:textId="1BAAD6E5" w:rsidR="00AC0B3C" w:rsidRPr="00534AEF" w:rsidRDefault="00C107DD" w:rsidP="00133F75">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3.</w:t>
            </w:r>
            <w:r w:rsidR="003B7CD1">
              <w:rPr>
                <w:rFonts w:eastAsia="Times New Roman" w:cstheme="minorHAnsi"/>
                <w:b/>
                <w:color w:val="000000" w:themeColor="text1"/>
                <w:sz w:val="20"/>
                <w:szCs w:val="20"/>
                <w:lang w:val="en-US" w:eastAsia="da-DK"/>
              </w:rPr>
              <w:t>2</w:t>
            </w:r>
            <w:r w:rsidRPr="00534AEF">
              <w:rPr>
                <w:rFonts w:eastAsia="Times New Roman" w:cstheme="minorHAnsi"/>
                <w:b/>
                <w:bCs/>
                <w:color w:val="000000" w:themeColor="text1"/>
                <w:sz w:val="20"/>
                <w:szCs w:val="20"/>
                <w:lang w:val="en-US" w:eastAsia="da-DK"/>
              </w:rPr>
              <w:t xml:space="preserve"> </w:t>
            </w:r>
          </w:p>
          <w:p w14:paraId="546FFB00" w14:textId="77777777" w:rsidR="00C45E4E" w:rsidRPr="00534AEF" w:rsidRDefault="00E07ED9" w:rsidP="00133F75">
            <w:pPr>
              <w:textAlignment w:val="baseline"/>
              <w:rPr>
                <w:rFonts w:eastAsia="Times New Roman" w:cstheme="minorHAnsi"/>
                <w:b/>
                <w:bCs/>
                <w:color w:val="000000" w:themeColor="text1"/>
                <w:sz w:val="20"/>
                <w:szCs w:val="20"/>
                <w:lang w:val="en-US" w:eastAsia="da-DK"/>
              </w:rPr>
            </w:pPr>
            <w:r w:rsidRPr="00534AEF">
              <w:rPr>
                <w:rFonts w:eastAsia="Times New Roman" w:cstheme="minorHAnsi"/>
                <w:b/>
                <w:bCs/>
                <w:color w:val="000000" w:themeColor="text1"/>
                <w:sz w:val="20"/>
                <w:szCs w:val="20"/>
                <w:lang w:val="en-US" w:eastAsia="da-DK"/>
              </w:rPr>
              <w:t xml:space="preserve">Women </w:t>
            </w:r>
            <w:r w:rsidR="002C1EDB" w:rsidRPr="00534AEF">
              <w:rPr>
                <w:rFonts w:eastAsia="Times New Roman" w:cstheme="minorHAnsi"/>
                <w:b/>
                <w:bCs/>
                <w:color w:val="000000" w:themeColor="text1"/>
                <w:sz w:val="20"/>
                <w:szCs w:val="20"/>
                <w:lang w:val="en-US" w:eastAsia="da-DK"/>
              </w:rPr>
              <w:t xml:space="preserve">victims of violence </w:t>
            </w:r>
            <w:r w:rsidR="00BC6F9A" w:rsidRPr="00534AEF">
              <w:rPr>
                <w:rFonts w:eastAsia="Times New Roman" w:cstheme="minorHAnsi"/>
                <w:b/>
                <w:bCs/>
                <w:color w:val="000000" w:themeColor="text1"/>
                <w:sz w:val="20"/>
                <w:szCs w:val="20"/>
                <w:lang w:val="en-US" w:eastAsia="da-DK"/>
              </w:rPr>
              <w:t xml:space="preserve">are </w:t>
            </w:r>
            <w:r w:rsidR="002C1EDB" w:rsidRPr="00534AEF">
              <w:rPr>
                <w:rFonts w:eastAsia="Times New Roman" w:cstheme="minorHAnsi"/>
                <w:b/>
                <w:bCs/>
                <w:color w:val="000000" w:themeColor="text1"/>
                <w:sz w:val="20"/>
                <w:szCs w:val="20"/>
                <w:lang w:val="en-US" w:eastAsia="da-DK"/>
              </w:rPr>
              <w:t xml:space="preserve">knowledgeable on their rights and opportunities </w:t>
            </w:r>
            <w:r w:rsidR="002C6E24" w:rsidRPr="00534AEF">
              <w:rPr>
                <w:rFonts w:eastAsia="Times New Roman" w:cstheme="minorHAnsi"/>
                <w:b/>
                <w:bCs/>
                <w:color w:val="000000" w:themeColor="text1"/>
                <w:sz w:val="20"/>
                <w:szCs w:val="20"/>
                <w:lang w:val="en-US" w:eastAsia="da-DK"/>
              </w:rPr>
              <w:t>for protection, and they are better equipped to continue a life free from violence</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14:paraId="4402C13C" w14:textId="1987DE01" w:rsidR="00C50952" w:rsidRPr="00534AEF" w:rsidRDefault="002E5641" w:rsidP="00C50952">
            <w:pPr>
              <w:jc w:val="both"/>
              <w:rPr>
                <w:rFonts w:cstheme="minorHAnsi"/>
                <w:b/>
                <w:color w:val="000000" w:themeColor="text1"/>
                <w:sz w:val="20"/>
                <w:szCs w:val="20"/>
                <w:lang w:val="en-US"/>
              </w:rPr>
            </w:pPr>
            <w:r w:rsidRPr="00534AEF">
              <w:rPr>
                <w:rFonts w:cstheme="minorHAnsi"/>
                <w:bCs/>
                <w:color w:val="000000" w:themeColor="text1"/>
                <w:sz w:val="20"/>
                <w:szCs w:val="20"/>
                <w:lang w:val="en-US"/>
              </w:rPr>
              <w:t xml:space="preserve">Women victims of violence </w:t>
            </w:r>
            <w:r w:rsidR="001A66EA" w:rsidRPr="00534AEF">
              <w:rPr>
                <w:rFonts w:cstheme="minorHAnsi"/>
                <w:bCs/>
                <w:color w:val="000000" w:themeColor="text1"/>
                <w:sz w:val="20"/>
                <w:szCs w:val="20"/>
                <w:lang w:val="en-US"/>
              </w:rPr>
              <w:t>have increased knowledge of their rights an</w:t>
            </w:r>
            <w:r w:rsidR="00531242" w:rsidRPr="00534AEF">
              <w:rPr>
                <w:rFonts w:cstheme="minorHAnsi"/>
                <w:bCs/>
                <w:color w:val="000000" w:themeColor="text1"/>
                <w:sz w:val="20"/>
                <w:szCs w:val="20"/>
                <w:lang w:val="en-US"/>
              </w:rPr>
              <w:t>d</w:t>
            </w:r>
            <w:r w:rsidR="001A66EA" w:rsidRPr="00534AEF">
              <w:rPr>
                <w:rFonts w:cstheme="minorHAnsi"/>
                <w:bCs/>
                <w:color w:val="000000" w:themeColor="text1"/>
                <w:sz w:val="20"/>
                <w:szCs w:val="20"/>
                <w:lang w:val="en-US"/>
              </w:rPr>
              <w:t xml:space="preserve"> opportunities for support and protection.</w:t>
            </w:r>
          </w:p>
          <w:p w14:paraId="38BBE68D" w14:textId="77777777" w:rsidR="00C50952" w:rsidRPr="00534AEF" w:rsidRDefault="00C50952" w:rsidP="00C50952">
            <w:pPr>
              <w:jc w:val="both"/>
              <w:rPr>
                <w:rFonts w:cstheme="minorHAnsi"/>
                <w:bCs/>
                <w:color w:val="000000" w:themeColor="text1"/>
                <w:sz w:val="20"/>
                <w:szCs w:val="20"/>
                <w:lang w:val="en-US"/>
              </w:rPr>
            </w:pPr>
          </w:p>
          <w:p w14:paraId="66FD1A72" w14:textId="7449521B" w:rsidR="00C45E4E" w:rsidRPr="00534AEF" w:rsidRDefault="00322DAD" w:rsidP="0012195B">
            <w:pPr>
              <w:jc w:val="both"/>
              <w:rPr>
                <w:rFonts w:cstheme="minorHAnsi"/>
                <w:b/>
                <w:i/>
                <w:sz w:val="20"/>
                <w:szCs w:val="20"/>
                <w:lang w:val="en-US"/>
              </w:rPr>
            </w:pPr>
            <w:r w:rsidRPr="00534AEF">
              <w:rPr>
                <w:rFonts w:cstheme="minorHAnsi"/>
                <w:bCs/>
                <w:color w:val="000000" w:themeColor="text1"/>
                <w:sz w:val="20"/>
                <w:szCs w:val="20"/>
                <w:lang w:val="en-US"/>
              </w:rPr>
              <w:t>Women victims of violence who have received support</w:t>
            </w:r>
            <w:r w:rsidR="0053230D" w:rsidRPr="00534AEF">
              <w:rPr>
                <w:rFonts w:cstheme="minorHAnsi"/>
                <w:bCs/>
                <w:color w:val="000000" w:themeColor="text1"/>
                <w:sz w:val="20"/>
                <w:szCs w:val="20"/>
                <w:lang w:val="en-US"/>
              </w:rPr>
              <w:t xml:space="preserve"> at the </w:t>
            </w:r>
            <w:r w:rsidR="0053230D" w:rsidRPr="00534AEF">
              <w:rPr>
                <w:rFonts w:cstheme="minorHAnsi"/>
                <w:i/>
                <w:color w:val="000000" w:themeColor="text1"/>
                <w:sz w:val="20"/>
                <w:szCs w:val="20"/>
                <w:lang w:val="en-US"/>
              </w:rPr>
              <w:t xml:space="preserve">Manara </w:t>
            </w:r>
            <w:r w:rsidR="00DB083D" w:rsidRPr="00534AEF">
              <w:rPr>
                <w:rFonts w:cstheme="minorHAnsi"/>
                <w:i/>
                <w:color w:val="000000" w:themeColor="text1"/>
                <w:sz w:val="20"/>
                <w:szCs w:val="20"/>
                <w:lang w:val="en-US"/>
              </w:rPr>
              <w:t>Centre</w:t>
            </w:r>
            <w:r w:rsidR="00C50952" w:rsidRPr="00534AEF">
              <w:rPr>
                <w:rFonts w:cstheme="minorHAnsi"/>
                <w:bCs/>
                <w:color w:val="000000" w:themeColor="text1"/>
                <w:sz w:val="20"/>
                <w:szCs w:val="20"/>
                <w:lang w:val="en-US"/>
              </w:rPr>
              <w:t xml:space="preserve"> feel safer and more comfortable than before, and report that they have received support to live a life without violence.</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14:paraId="23F500F4" w14:textId="77777777" w:rsidR="00C45E4E" w:rsidRPr="00534AEF" w:rsidRDefault="007F698D"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Interviews and questionnaires</w:t>
            </w:r>
          </w:p>
          <w:p w14:paraId="6A323022" w14:textId="77777777" w:rsidR="007F698D" w:rsidRPr="00534AEF" w:rsidRDefault="007F698D" w:rsidP="00133F75">
            <w:pPr>
              <w:textAlignment w:val="baseline"/>
              <w:rPr>
                <w:rFonts w:eastAsia="Times New Roman" w:cstheme="minorHAnsi"/>
                <w:color w:val="000000" w:themeColor="text1"/>
                <w:sz w:val="20"/>
                <w:szCs w:val="20"/>
                <w:lang w:val="en-US" w:eastAsia="da-DK"/>
              </w:rPr>
            </w:pPr>
          </w:p>
          <w:p w14:paraId="5F338039" w14:textId="77777777" w:rsidR="007F698D" w:rsidRPr="00534AEF" w:rsidRDefault="007F698D" w:rsidP="00133F75">
            <w:pPr>
              <w:textAlignment w:val="baseline"/>
              <w:rPr>
                <w:rFonts w:eastAsia="Times New Roman" w:cstheme="minorHAnsi"/>
                <w:color w:val="000000" w:themeColor="text1"/>
                <w:sz w:val="20"/>
                <w:szCs w:val="20"/>
                <w:lang w:val="en-US" w:eastAsia="da-DK"/>
              </w:rPr>
            </w:pPr>
          </w:p>
          <w:p w14:paraId="16EC7363" w14:textId="2B78A795" w:rsidR="007F698D" w:rsidRPr="00534AEF" w:rsidRDefault="007F698D"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Interviews and questionnaires</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14:paraId="0785FDEF" w14:textId="4784A135" w:rsidR="00CC5065" w:rsidRPr="00534AEF" w:rsidRDefault="00CC5065" w:rsidP="00133F75">
            <w:pPr>
              <w:textAlignment w:val="baseline"/>
              <w:rPr>
                <w:rFonts w:eastAsia="Times New Roman" w:cstheme="minorHAnsi"/>
                <w:color w:val="000000" w:themeColor="text1"/>
                <w:sz w:val="20"/>
                <w:szCs w:val="20"/>
                <w:lang w:val="en-US" w:eastAsia="da-DK"/>
              </w:rPr>
            </w:pPr>
            <w:r w:rsidRPr="00534AEF">
              <w:rPr>
                <w:rFonts w:eastAsia="Times New Roman" w:cstheme="minorHAnsi"/>
                <w:color w:val="000000" w:themeColor="text1"/>
                <w:sz w:val="20"/>
                <w:szCs w:val="20"/>
                <w:lang w:val="en-US" w:eastAsia="da-DK"/>
              </w:rPr>
              <w:t xml:space="preserve">500 women have received </w:t>
            </w:r>
            <w:r w:rsidR="00280B74" w:rsidRPr="00534AEF">
              <w:rPr>
                <w:rFonts w:eastAsia="Times New Roman" w:cstheme="minorHAnsi"/>
                <w:color w:val="000000" w:themeColor="text1"/>
                <w:sz w:val="20"/>
                <w:szCs w:val="20"/>
                <w:lang w:val="en-US" w:eastAsia="da-DK"/>
              </w:rPr>
              <w:t>counselling and legal support services</w:t>
            </w:r>
          </w:p>
          <w:p w14:paraId="08136CFE" w14:textId="0B3BA303" w:rsidR="006C5CE5" w:rsidRPr="00534AEF" w:rsidRDefault="006C5CE5" w:rsidP="001E163F">
            <w:pPr>
              <w:textAlignment w:val="baseline"/>
              <w:rPr>
                <w:rFonts w:eastAsia="Times New Roman" w:cstheme="minorHAnsi"/>
                <w:color w:val="000000" w:themeColor="text1"/>
                <w:sz w:val="20"/>
                <w:szCs w:val="20"/>
                <w:lang w:val="en-US" w:eastAsia="da-DK"/>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14:paraId="7A017FC2" w14:textId="27848488" w:rsidR="00C45E4E" w:rsidRPr="00534AEF" w:rsidRDefault="00C45E4E" w:rsidP="00C45E4E">
            <w:pPr>
              <w:rPr>
                <w:rFonts w:cstheme="minorHAnsi"/>
                <w:color w:val="000000" w:themeColor="text1"/>
                <w:sz w:val="20"/>
                <w:szCs w:val="20"/>
                <w:lang w:val="en-US"/>
              </w:rPr>
            </w:pPr>
            <w:r w:rsidRPr="00534AEF">
              <w:rPr>
                <w:rFonts w:cstheme="minorHAnsi"/>
                <w:color w:val="000000" w:themeColor="text1"/>
                <w:sz w:val="20"/>
                <w:szCs w:val="20"/>
                <w:lang w:val="en-US"/>
              </w:rPr>
              <w:t>3.</w:t>
            </w:r>
            <w:r w:rsidR="003B7CD1">
              <w:rPr>
                <w:rFonts w:cstheme="minorHAnsi"/>
                <w:color w:val="000000" w:themeColor="text1"/>
                <w:sz w:val="20"/>
                <w:szCs w:val="20"/>
                <w:lang w:val="en-US"/>
              </w:rPr>
              <w:t>2</w:t>
            </w:r>
            <w:r w:rsidRPr="00534AEF">
              <w:rPr>
                <w:rFonts w:cstheme="minorHAnsi"/>
                <w:color w:val="000000" w:themeColor="text1"/>
                <w:sz w:val="20"/>
                <w:szCs w:val="20"/>
                <w:lang w:val="en-US"/>
              </w:rPr>
              <w:t>.1 Listening and counselling services to support women in healing process</w:t>
            </w:r>
          </w:p>
          <w:p w14:paraId="268F3036" w14:textId="3C08C577" w:rsidR="00C45E4E" w:rsidRPr="00534AEF" w:rsidRDefault="00C45E4E" w:rsidP="00C45E4E">
            <w:pPr>
              <w:rPr>
                <w:rFonts w:cstheme="minorHAnsi"/>
                <w:color w:val="000000" w:themeColor="text1"/>
                <w:sz w:val="20"/>
                <w:szCs w:val="20"/>
                <w:lang w:val="en-US"/>
              </w:rPr>
            </w:pPr>
            <w:r w:rsidRPr="00534AEF">
              <w:rPr>
                <w:rFonts w:cstheme="minorHAnsi"/>
                <w:color w:val="000000" w:themeColor="text1"/>
                <w:sz w:val="20"/>
                <w:szCs w:val="20"/>
                <w:lang w:val="en-US"/>
              </w:rPr>
              <w:t>3.2.2 Legal counselling</w:t>
            </w:r>
          </w:p>
          <w:p w14:paraId="6C48FF72" w14:textId="09E96450" w:rsidR="00C45E4E" w:rsidRPr="00534AEF" w:rsidRDefault="00C45E4E" w:rsidP="00C45E4E">
            <w:pPr>
              <w:rPr>
                <w:rFonts w:cstheme="minorHAnsi"/>
                <w:color w:val="000000" w:themeColor="text1"/>
                <w:sz w:val="20"/>
                <w:szCs w:val="20"/>
                <w:lang w:val="en-US"/>
              </w:rPr>
            </w:pPr>
          </w:p>
        </w:tc>
      </w:tr>
    </w:tbl>
    <w:p w14:paraId="77CEB63C" w14:textId="77777777" w:rsidR="00D40F0E" w:rsidRDefault="00D40F0E" w:rsidP="00D40F0E">
      <w:pPr>
        <w:rPr>
          <w:rFonts w:cstheme="minorHAnsi"/>
          <w:sz w:val="22"/>
          <w:szCs w:val="22"/>
          <w:lang w:val="en-US"/>
        </w:rPr>
      </w:pPr>
    </w:p>
    <w:p w14:paraId="2A56A7E4" w14:textId="77777777" w:rsidR="00112C54" w:rsidRDefault="00112C54" w:rsidP="00D40F0E">
      <w:pPr>
        <w:rPr>
          <w:rFonts w:cstheme="minorHAnsi"/>
          <w:sz w:val="22"/>
          <w:szCs w:val="22"/>
          <w:lang w:val="en-US"/>
        </w:rPr>
      </w:pPr>
    </w:p>
    <w:p w14:paraId="55E74386" w14:textId="77777777" w:rsidR="00112C54" w:rsidRDefault="00112C54" w:rsidP="00D40F0E">
      <w:pPr>
        <w:rPr>
          <w:rFonts w:cstheme="minorHAnsi"/>
          <w:sz w:val="22"/>
          <w:szCs w:val="22"/>
          <w:lang w:val="en-US"/>
        </w:rPr>
      </w:pPr>
    </w:p>
    <w:p w14:paraId="20F408F8" w14:textId="77777777" w:rsidR="00112C54" w:rsidRDefault="00112C54" w:rsidP="00D40F0E">
      <w:pPr>
        <w:rPr>
          <w:rFonts w:cstheme="minorHAnsi"/>
          <w:sz w:val="22"/>
          <w:szCs w:val="22"/>
          <w:lang w:val="en-US"/>
        </w:rPr>
      </w:pPr>
    </w:p>
    <w:p w14:paraId="1C87A444" w14:textId="77777777" w:rsidR="00112C54" w:rsidRPr="00A65DB1" w:rsidRDefault="00112C54" w:rsidP="00112C54">
      <w:pPr>
        <w:jc w:val="both"/>
        <w:rPr>
          <w:rFonts w:cstheme="minorHAnsi"/>
          <w:color w:val="000000" w:themeColor="text1"/>
          <w:sz w:val="22"/>
          <w:szCs w:val="22"/>
          <w:lang w:val="en-GB"/>
        </w:rPr>
      </w:pPr>
    </w:p>
    <w:p w14:paraId="1666BDF0" w14:textId="77777777" w:rsidR="00112C54" w:rsidRPr="00D40F0E" w:rsidRDefault="00112C54" w:rsidP="00D40F0E">
      <w:pPr>
        <w:rPr>
          <w:rFonts w:cstheme="minorHAnsi"/>
          <w:sz w:val="22"/>
          <w:szCs w:val="22"/>
          <w:lang w:val="en-US"/>
        </w:rPr>
      </w:pPr>
    </w:p>
    <w:sectPr w:rsidR="00112C54" w:rsidRPr="00D40F0E" w:rsidSect="007C11E0">
      <w:pgSz w:w="16840" w:h="11900" w:orient="landscape"/>
      <w:pgMar w:top="1134" w:right="1701" w:bottom="1134" w:left="1701" w:header="79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3DFD" w14:textId="77777777" w:rsidR="00700032" w:rsidRDefault="00700032" w:rsidP="002E5B7A">
      <w:r>
        <w:separator/>
      </w:r>
    </w:p>
  </w:endnote>
  <w:endnote w:type="continuationSeparator" w:id="0">
    <w:p w14:paraId="66CB029C" w14:textId="77777777" w:rsidR="00700032" w:rsidRDefault="00700032" w:rsidP="002E5B7A">
      <w:r>
        <w:continuationSeparator/>
      </w:r>
    </w:p>
  </w:endnote>
  <w:endnote w:type="continuationNotice" w:id="1">
    <w:p w14:paraId="6BE695B5" w14:textId="77777777" w:rsidR="00700032" w:rsidRDefault="00700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Droid Sans Fallback">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916120190"/>
      <w:docPartObj>
        <w:docPartGallery w:val="Page Numbers (Bottom of Page)"/>
        <w:docPartUnique/>
      </w:docPartObj>
    </w:sdtPr>
    <w:sdtEndPr>
      <w:rPr>
        <w:rStyle w:val="Sidetal"/>
      </w:rPr>
    </w:sdtEndPr>
    <w:sdtContent>
      <w:p w14:paraId="2573EB81" w14:textId="79FA2BB9"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CD7FFC">
          <w:rPr>
            <w:rFonts w:asciiTheme="minorHAnsi" w:hAnsiTheme="minorHAnsi" w:cstheme="minorHAnsi"/>
            <w:color w:val="000000" w:themeColor="text1"/>
            <w:lang w:val="en-GB"/>
          </w:rPr>
          <w:t>April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A6439D">
          <w:rPr>
            <w:rFonts w:asciiTheme="minorHAnsi" w:hAnsiTheme="minorHAnsi" w:cstheme="minorHAnsi"/>
            <w:color w:val="000000" w:themeColor="text1"/>
            <w:lang w:val="en-GB"/>
          </w:rPr>
          <w:t>1</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C939" w14:textId="77777777" w:rsidR="00700032" w:rsidRDefault="00700032" w:rsidP="002E5B7A">
      <w:r>
        <w:separator/>
      </w:r>
    </w:p>
  </w:footnote>
  <w:footnote w:type="continuationSeparator" w:id="0">
    <w:p w14:paraId="2EACC19E" w14:textId="77777777" w:rsidR="00700032" w:rsidRDefault="00700032" w:rsidP="002E5B7A">
      <w:r>
        <w:continuationSeparator/>
      </w:r>
    </w:p>
  </w:footnote>
  <w:footnote w:type="continuationNotice" w:id="1">
    <w:p w14:paraId="0F43EF57" w14:textId="77777777" w:rsidR="00700032" w:rsidRDefault="00700032"/>
  </w:footnote>
  <w:footnote w:id="2">
    <w:p w14:paraId="69F31419" w14:textId="77777777" w:rsidR="005D3CBC" w:rsidRPr="002703A8" w:rsidRDefault="005D3CBC" w:rsidP="005D3CBC">
      <w:pPr>
        <w:pStyle w:val="Fodnotetekst"/>
        <w:rPr>
          <w:lang w:val="en-US"/>
        </w:rPr>
      </w:pPr>
      <w:r>
        <w:rPr>
          <w:rStyle w:val="Fodnotehenvisning"/>
        </w:rPr>
        <w:footnoteRef/>
      </w:r>
      <w:r w:rsidRPr="002703A8">
        <w:rPr>
          <w:lang w:val="en-US"/>
        </w:rPr>
        <w:t xml:space="preserve"> https://www.amnesty.org/en/latest/news/2021/05/tunisia-tragic-truth-about-domestic-violence/</w:t>
      </w:r>
    </w:p>
  </w:footnote>
  <w:footnote w:id="3">
    <w:p w14:paraId="330E7ED5" w14:textId="77777777" w:rsidR="00EC5858" w:rsidRPr="00EC5858" w:rsidRDefault="00EC5858" w:rsidP="00EC5858">
      <w:pPr>
        <w:pStyle w:val="Fodnotetekst"/>
        <w:rPr>
          <w:lang w:val="en-US"/>
        </w:rPr>
      </w:pPr>
      <w:r>
        <w:rPr>
          <w:rStyle w:val="Fodnotehenvisning"/>
        </w:rPr>
        <w:footnoteRef/>
      </w:r>
      <w:r w:rsidRPr="00EC5858">
        <w:rPr>
          <w:lang w:val="en-US"/>
        </w:rPr>
        <w:t xml:space="preserve"> </w:t>
      </w:r>
      <w:r w:rsidRPr="002703A8">
        <w:rPr>
          <w:lang w:val="en-US"/>
        </w:rPr>
        <w:t>https://www.amnesty.org/en/latest/news/2021/05/tunisia-tragic-truth-about-domestic-violence/</w:t>
      </w:r>
    </w:p>
  </w:footnote>
  <w:footnote w:id="4">
    <w:p w14:paraId="6172FE21" w14:textId="77777777" w:rsidR="00481ED4" w:rsidRPr="001E55E1" w:rsidRDefault="00481ED4" w:rsidP="00481ED4">
      <w:pPr>
        <w:pStyle w:val="Fodnotetekst"/>
        <w:rPr>
          <w:lang w:val="en-US"/>
        </w:rPr>
      </w:pPr>
      <w:r>
        <w:rPr>
          <w:rStyle w:val="Fodnotehenvisning"/>
        </w:rPr>
        <w:footnoteRef/>
      </w:r>
      <w:r w:rsidRPr="001E55E1">
        <w:rPr>
          <w:lang w:val="en-US"/>
        </w:rPr>
        <w:t xml:space="preserve"> https://evaw-global-database.unwomen.org/-/media/files/un%20women/vaw/vaw%20survey/tunisia%20vaw%20survey.pdf?vs=2938</w:t>
      </w:r>
    </w:p>
  </w:footnote>
  <w:footnote w:id="5">
    <w:p w14:paraId="67518BED" w14:textId="77777777" w:rsidR="000F255F" w:rsidRPr="006A7618" w:rsidRDefault="000F255F" w:rsidP="000F255F">
      <w:pPr>
        <w:pStyle w:val="Fodnotetekst"/>
        <w:rPr>
          <w:lang w:val="en-US"/>
        </w:rPr>
      </w:pPr>
      <w:r>
        <w:rPr>
          <w:rStyle w:val="Fodnotehenvisning"/>
        </w:rPr>
        <w:footnoteRef/>
      </w:r>
      <w:r w:rsidRPr="006A7618">
        <w:rPr>
          <w:lang w:val="en-US"/>
        </w:rPr>
        <w:t xml:space="preserve"> https://www.contre-violences-femmes-tunisie.com/</w:t>
      </w:r>
    </w:p>
  </w:footnote>
  <w:footnote w:id="6">
    <w:p w14:paraId="4C8CE0F4" w14:textId="77777777" w:rsidR="00AB3549" w:rsidRPr="001213D3" w:rsidRDefault="00AB3549" w:rsidP="00AB3549">
      <w:pPr>
        <w:pStyle w:val="Fodnotetekst"/>
        <w:rPr>
          <w:lang w:val="fr-FR"/>
        </w:rPr>
      </w:pPr>
      <w:r>
        <w:rPr>
          <w:rStyle w:val="Fodnotehenvisning"/>
        </w:rPr>
        <w:footnoteRef/>
      </w:r>
      <w:r w:rsidRPr="002703A8">
        <w:rPr>
          <w:lang w:val="en-US"/>
        </w:rPr>
        <w:t xml:space="preserve"> </w:t>
      </w:r>
      <w:r>
        <w:rPr>
          <w:lang w:val="fr-FR"/>
        </w:rPr>
        <w:t>Law 58</w:t>
      </w:r>
    </w:p>
  </w:footnote>
  <w:footnote w:id="7">
    <w:p w14:paraId="533B0FCA" w14:textId="5EED3B1E" w:rsidR="002B78B0" w:rsidRPr="002B78B0" w:rsidRDefault="002B78B0">
      <w:pPr>
        <w:pStyle w:val="Fodnotetekst"/>
        <w:rPr>
          <w:lang w:val="en-US"/>
        </w:rPr>
      </w:pPr>
      <w:r>
        <w:rPr>
          <w:rStyle w:val="Fodnotehenvisning"/>
        </w:rPr>
        <w:footnoteRef/>
      </w:r>
      <w:r w:rsidRPr="002B78B0">
        <w:rPr>
          <w:lang w:val="en-US"/>
        </w:rPr>
        <w:t xml:space="preserve"> https://www.contre-violences-femmes-tunisie.com/</w:t>
      </w:r>
    </w:p>
  </w:footnote>
  <w:footnote w:id="8">
    <w:p w14:paraId="784D0028" w14:textId="77777777" w:rsidR="00D4318E" w:rsidRPr="00D4318E" w:rsidRDefault="00D4318E" w:rsidP="00D4318E">
      <w:pPr>
        <w:pStyle w:val="Fodnotetekst"/>
        <w:rPr>
          <w:lang w:val="fr-FR"/>
        </w:rPr>
      </w:pPr>
      <w:r>
        <w:rPr>
          <w:rStyle w:val="Fodnotehenvisning"/>
        </w:rPr>
        <w:footnoteRef/>
      </w:r>
      <w:r w:rsidRPr="00D4318E">
        <w:rPr>
          <w:lang w:val="fr-FR"/>
        </w:rPr>
        <w:t xml:space="preserve"> https://www.aljazeera.com/news/2022/2/13/tunisia-president-tightens-grip-on-top-judicial-body</w:t>
      </w:r>
    </w:p>
  </w:footnote>
  <w:footnote w:id="9">
    <w:p w14:paraId="3D0C06D4" w14:textId="77777777" w:rsidR="00D4318E" w:rsidRPr="00D4318E" w:rsidRDefault="00D4318E" w:rsidP="00D4318E">
      <w:pPr>
        <w:pStyle w:val="Fodnotetekst"/>
        <w:rPr>
          <w:lang w:val="fr-FR"/>
        </w:rPr>
      </w:pPr>
      <w:r>
        <w:rPr>
          <w:rStyle w:val="Fodnotehenvisning"/>
        </w:rPr>
        <w:footnoteRef/>
      </w:r>
      <w:r w:rsidRPr="00D4318E">
        <w:rPr>
          <w:lang w:val="fr-FR"/>
        </w:rPr>
        <w:t xml:space="preserve"> https://www.aljazeera.com/news/2022/2/13/tunisia-president-tightens-grip-on-top-judicial-body</w:t>
      </w:r>
    </w:p>
  </w:footnote>
  <w:footnote w:id="10">
    <w:p w14:paraId="116EB614" w14:textId="77777777" w:rsidR="00D4318E" w:rsidRPr="00D4318E" w:rsidRDefault="00D4318E" w:rsidP="00D4318E">
      <w:pPr>
        <w:pStyle w:val="Fodnotetekst"/>
        <w:rPr>
          <w:lang w:val="fr-FR"/>
        </w:rPr>
      </w:pPr>
      <w:r>
        <w:rPr>
          <w:rStyle w:val="Fodnotehenvisning"/>
        </w:rPr>
        <w:footnoteRef/>
      </w:r>
      <w:r w:rsidRPr="00D4318E">
        <w:rPr>
          <w:lang w:val="fr-FR"/>
        </w:rPr>
        <w:t xml:space="preserve"> https://pomed.org/kais-saieds-next-target-in-tunisia-civil-society/</w:t>
      </w:r>
    </w:p>
  </w:footnote>
  <w:footnote w:id="11">
    <w:p w14:paraId="5F4BE68B" w14:textId="77777777" w:rsidR="00D4318E" w:rsidRPr="00D4318E" w:rsidRDefault="00D4318E" w:rsidP="00D4318E">
      <w:pPr>
        <w:pStyle w:val="Fodnotetekst"/>
        <w:rPr>
          <w:lang w:val="fr-FR"/>
        </w:rPr>
      </w:pPr>
      <w:r>
        <w:rPr>
          <w:rStyle w:val="Fodnotehenvisning"/>
        </w:rPr>
        <w:footnoteRef/>
      </w:r>
      <w:r w:rsidRPr="00D4318E">
        <w:rPr>
          <w:lang w:val="fr-FR"/>
        </w:rPr>
        <w:t xml:space="preserve"> https://pomed.org/kais-saieds-next-target-in-tunisia-civil-society/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700032">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8"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58243"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6" name="Billede 6"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58242"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3"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egQIAAGwFAAAOAAAAZHJzL2Uyb0RvYy54bWysVEtv2zAMvg/YfxB0X+0EfSGoUwQtOgwo&#10;2mLt0LMiS7EBWdQoJXb260fJjzRdscOwHBRKJD+Sn0leXXeNYTuFvgZb8NlJzpmyEsrabgr+4+Xu&#10;yyVnPghbCgNWFXyvPL9efv501bqFmkMFplTICMT6ResKXoXgFlnmZaUa4U/AKUtKDdiIQFfcZCWK&#10;ltAbk83z/DxrAUuHIJX39HrbK/ky4WutZHjU2qvATMEpt5BOTOc6ntnySiw2KFxVyyEN8Q9ZNKK2&#10;FHSCuhVBsC3Wf0A1tUTwoMOJhCYDrWupUg1UzSx/V81zJZxKtRA53k00+f8HKx92z+4JiYbW+YUn&#10;MVbRaWziP+XHukTWfiJLdYFJepznZ7PzyzPOJOku5+cXF4nN7ODt0IevChoWhYIjfYzEkdjd+0AR&#10;yXQ0icE8mLq8q41JF9ysbwyynaAPR6FOL1bxW5HLkZmx0dhCdOvV8SU71JKksDcq2hn7XWlWlzH7&#10;lElqMzXFEVIqG2a9qhKl6sOf5fQbo8fGjB4plwQYkTXFn7AHgNGyBxmx+ywH++iqUpdOzvnfEuud&#10;J48UGWyYnJvaAn4EYKiqIXJvP5LUUxNZCt26I5MorqHcPyFD6MfFO3lX0ye8Fz48CaT5oEmimQ+P&#10;dGgDbcFhkDirAH999B7tqW1Jy1lL81Zw/3MrUHFmvllq6NnpaWSZhaMbHt3WRze7bW6AumNGG8bJ&#10;JJI/BjOKGqF5pfWwipFJJayk+AVfj+JN6DcBrRepVqtkRGPpRLi3z05G6EhxbNKX7lWgGzo50Aw8&#10;wDidYvGuoXvb6GlhtQ2g69TtB2YH8mmkUxcN6yfujLf3ZHVYksvfAAAA//8DAFBLAwQUAAYACAAA&#10;ACEAQCL0BtwAAAAGAQAADwAAAGRycy9kb3ducmV2LnhtbEyPO0/DQBCEeyT+w2mRaBA5vwhgfI4i&#10;JERBk4Q06da+xbbwPeS7JIZfz1JBOTurmW+q1WxGcaIpDM4qSBcJCLKt04PtFOzfX24fQISIVuPo&#10;LCn4ogCr+vKiwlK7s93SaRc7wSE2lKigj9GXUoa2J4Nh4TxZ9j7cZDCynDqpJzxzuBllliRLaXCw&#10;3NCjp+ee2s/d0Sg4FPd+264N3tz5ZPO4/C7emtdCqeuref0EItIc/57hF5/RoWamxh2tDmJUwEMi&#10;XzMQbOZZnoJoWOdpAbKu5H/8+gcAAP//AwBQSwECLQAUAAYACAAAACEAtoM4kv4AAADhAQAAEwAA&#10;AAAAAAAAAAAAAAAAAAAAW0NvbnRlbnRfVHlwZXNdLnhtbFBLAQItABQABgAIAAAAIQA4/SH/1gAA&#10;AJQBAAALAAAAAAAAAAAAAAAAAC8BAABfcmVscy8ucmVsc1BLAQItABQABgAIAAAAIQBdrmGegQIA&#10;AGwFAAAOAAAAAAAAAAAAAAAAAC4CAABkcnMvZTJvRG9jLnhtbFBLAQItABQABgAIAAAAIQBAIvQG&#10;3AAAAAYBAAAPAAAAAAAAAAAAAAAAANsEAABkcnMvZG93bnJldi54bWxQSwUGAAAAAAQABADzAAAA&#10;5AU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700032">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7"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22B"/>
    <w:multiLevelType w:val="hybridMultilevel"/>
    <w:tmpl w:val="C720AEC6"/>
    <w:lvl w:ilvl="0" w:tplc="568A81A2">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A22EFD"/>
    <w:multiLevelType w:val="hybridMultilevel"/>
    <w:tmpl w:val="2FFAF05C"/>
    <w:lvl w:ilvl="0" w:tplc="0CF0CFD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483F8F"/>
    <w:multiLevelType w:val="hybridMultilevel"/>
    <w:tmpl w:val="10747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897068"/>
    <w:multiLevelType w:val="hybridMultilevel"/>
    <w:tmpl w:val="45589FC0"/>
    <w:lvl w:ilvl="0" w:tplc="E0D4D118">
      <w:numFmt w:val="bullet"/>
      <w:lvlText w:val="-"/>
      <w:lvlJc w:val="left"/>
      <w:pPr>
        <w:ind w:left="360" w:hanging="360"/>
      </w:pPr>
      <w:rPr>
        <w:rFonts w:ascii="Calibri" w:eastAsia="Times New Roman" w:hAnsi="Calibri" w:cs="Calibr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EDB2D23"/>
    <w:multiLevelType w:val="multilevel"/>
    <w:tmpl w:val="A0CE6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7D26DE"/>
    <w:multiLevelType w:val="hybridMultilevel"/>
    <w:tmpl w:val="B3649886"/>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D0731"/>
    <w:multiLevelType w:val="hybridMultilevel"/>
    <w:tmpl w:val="33AEE582"/>
    <w:lvl w:ilvl="0" w:tplc="84400F6E">
      <w:start w:val="20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AA108B"/>
    <w:multiLevelType w:val="multilevel"/>
    <w:tmpl w:val="98D48730"/>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D556FE"/>
    <w:multiLevelType w:val="hybridMultilevel"/>
    <w:tmpl w:val="C8F055A0"/>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3613FE8"/>
    <w:multiLevelType w:val="hybridMultilevel"/>
    <w:tmpl w:val="0798CAD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57B60E7"/>
    <w:multiLevelType w:val="hybridMultilevel"/>
    <w:tmpl w:val="0860847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F51E5"/>
    <w:multiLevelType w:val="hybridMultilevel"/>
    <w:tmpl w:val="27E0145C"/>
    <w:lvl w:ilvl="0" w:tplc="E0D4D118">
      <w:numFmt w:val="bullet"/>
      <w:lvlText w:val="-"/>
      <w:lvlJc w:val="left"/>
      <w:pPr>
        <w:ind w:left="720" w:hanging="360"/>
      </w:pPr>
      <w:rPr>
        <w:rFonts w:ascii="Calibri" w:eastAsia="Times New Roman"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A6F0C"/>
    <w:multiLevelType w:val="multilevel"/>
    <w:tmpl w:val="5AA25686"/>
    <w:lvl w:ilvl="0">
      <w:start w:val="1"/>
      <w:numFmt w:val="decimal"/>
      <w:lvlText w:val="%1."/>
      <w:lvlJc w:val="left"/>
      <w:pPr>
        <w:ind w:left="360" w:hanging="360"/>
      </w:pPr>
      <w:rPr>
        <w:rFonts w:hint="default"/>
      </w:rPr>
    </w:lvl>
    <w:lvl w:ilvl="1">
      <w:start w:val="1"/>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3CF11BC"/>
    <w:multiLevelType w:val="hybridMultilevel"/>
    <w:tmpl w:val="03F88936"/>
    <w:lvl w:ilvl="0" w:tplc="E0D4D118">
      <w:numFmt w:val="bullet"/>
      <w:lvlText w:val="-"/>
      <w:lvlJc w:val="left"/>
      <w:pPr>
        <w:ind w:left="720" w:hanging="360"/>
      </w:pPr>
      <w:rPr>
        <w:rFonts w:ascii="Calibri" w:eastAsia="Times New Roman" w:hAnsi="Calibri" w:cs="Calibr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C97BAF"/>
    <w:multiLevelType w:val="multilevel"/>
    <w:tmpl w:val="7536F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51661AE"/>
    <w:multiLevelType w:val="hybridMultilevel"/>
    <w:tmpl w:val="59F80790"/>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43B8A"/>
    <w:multiLevelType w:val="hybridMultilevel"/>
    <w:tmpl w:val="FED00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11546B"/>
    <w:multiLevelType w:val="hybridMultilevel"/>
    <w:tmpl w:val="AAFCF9BC"/>
    <w:lvl w:ilvl="0" w:tplc="E0D4D118">
      <w:numFmt w:val="bullet"/>
      <w:lvlText w:val="-"/>
      <w:lvlJc w:val="left"/>
      <w:pPr>
        <w:ind w:left="360" w:hanging="360"/>
      </w:pPr>
      <w:rPr>
        <w:rFonts w:ascii="Calibri" w:eastAsia="Times New Roman" w:hAnsi="Calibri" w:cs="Calibr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8D234CC"/>
    <w:multiLevelType w:val="multilevel"/>
    <w:tmpl w:val="691A86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6C43EB"/>
    <w:multiLevelType w:val="multilevel"/>
    <w:tmpl w:val="C43CB8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D41578D"/>
    <w:multiLevelType w:val="hybridMultilevel"/>
    <w:tmpl w:val="EB48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10170"/>
    <w:multiLevelType w:val="hybridMultilevel"/>
    <w:tmpl w:val="9FD42BEA"/>
    <w:lvl w:ilvl="0" w:tplc="E0D4D118">
      <w:numFmt w:val="bullet"/>
      <w:lvlText w:val="-"/>
      <w:lvlJc w:val="left"/>
      <w:pPr>
        <w:ind w:left="360" w:hanging="360"/>
      </w:pPr>
      <w:rPr>
        <w:rFonts w:ascii="Calibri" w:eastAsia="Times New Roman" w:hAnsi="Calibri" w:cs="Calibr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2A4856"/>
    <w:multiLevelType w:val="hybridMultilevel"/>
    <w:tmpl w:val="8D348242"/>
    <w:lvl w:ilvl="0" w:tplc="E0D4D118">
      <w:numFmt w:val="bullet"/>
      <w:lvlText w:val="-"/>
      <w:lvlJc w:val="left"/>
      <w:pPr>
        <w:ind w:left="360" w:hanging="360"/>
      </w:pPr>
      <w:rPr>
        <w:rFonts w:ascii="Calibri" w:eastAsia="Times New Roman" w:hAnsi="Calibri" w:cs="Calibr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5F7765B"/>
    <w:multiLevelType w:val="hybridMultilevel"/>
    <w:tmpl w:val="BDD059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69A07345"/>
    <w:multiLevelType w:val="hybridMultilevel"/>
    <w:tmpl w:val="B8341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E9B7DB8"/>
    <w:multiLevelType w:val="hybridMultilevel"/>
    <w:tmpl w:val="9ABEE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F235D8D"/>
    <w:multiLevelType w:val="hybridMultilevel"/>
    <w:tmpl w:val="66D094B8"/>
    <w:lvl w:ilvl="0" w:tplc="EB8E37D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F780F89"/>
    <w:multiLevelType w:val="hybridMultilevel"/>
    <w:tmpl w:val="3940A26E"/>
    <w:lvl w:ilvl="0" w:tplc="84400F6E">
      <w:start w:val="20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80C40D0"/>
    <w:multiLevelType w:val="multilevel"/>
    <w:tmpl w:val="D6A4F502"/>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927F90"/>
    <w:multiLevelType w:val="hybridMultilevel"/>
    <w:tmpl w:val="CC6CDB6C"/>
    <w:lvl w:ilvl="0" w:tplc="5F8AB3E2">
      <w:start w:val="1"/>
      <w:numFmt w:val="decimal"/>
      <w:pStyle w:val="CISUansgningstekst1"/>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C6A4DAD"/>
    <w:multiLevelType w:val="hybridMultilevel"/>
    <w:tmpl w:val="D256C038"/>
    <w:lvl w:ilvl="0" w:tplc="D97289E2">
      <w:start w:val="1"/>
      <w:numFmt w:val="bullet"/>
      <w:lvlText w:val=""/>
      <w:lvlJc w:val="left"/>
      <w:pPr>
        <w:ind w:left="398" w:hanging="360"/>
      </w:pPr>
      <w:rPr>
        <w:rFonts w:ascii="Symbol" w:hAnsi="Symbol" w:hint="default"/>
        <w:color w:val="auto"/>
      </w:rPr>
    </w:lvl>
    <w:lvl w:ilvl="1" w:tplc="04060003" w:tentative="1">
      <w:start w:val="1"/>
      <w:numFmt w:val="bullet"/>
      <w:lvlText w:val="o"/>
      <w:lvlJc w:val="left"/>
      <w:pPr>
        <w:ind w:left="1118" w:hanging="360"/>
      </w:pPr>
      <w:rPr>
        <w:rFonts w:ascii="Courier New" w:hAnsi="Courier New" w:cs="Courier New" w:hint="default"/>
      </w:rPr>
    </w:lvl>
    <w:lvl w:ilvl="2" w:tplc="04060005" w:tentative="1">
      <w:start w:val="1"/>
      <w:numFmt w:val="bullet"/>
      <w:lvlText w:val=""/>
      <w:lvlJc w:val="left"/>
      <w:pPr>
        <w:ind w:left="1838" w:hanging="360"/>
      </w:pPr>
      <w:rPr>
        <w:rFonts w:ascii="Wingdings" w:hAnsi="Wingdings" w:hint="default"/>
      </w:rPr>
    </w:lvl>
    <w:lvl w:ilvl="3" w:tplc="04060001" w:tentative="1">
      <w:start w:val="1"/>
      <w:numFmt w:val="bullet"/>
      <w:lvlText w:val=""/>
      <w:lvlJc w:val="left"/>
      <w:pPr>
        <w:ind w:left="2558" w:hanging="360"/>
      </w:pPr>
      <w:rPr>
        <w:rFonts w:ascii="Symbol" w:hAnsi="Symbol" w:hint="default"/>
      </w:rPr>
    </w:lvl>
    <w:lvl w:ilvl="4" w:tplc="04060003" w:tentative="1">
      <w:start w:val="1"/>
      <w:numFmt w:val="bullet"/>
      <w:lvlText w:val="o"/>
      <w:lvlJc w:val="left"/>
      <w:pPr>
        <w:ind w:left="3278" w:hanging="360"/>
      </w:pPr>
      <w:rPr>
        <w:rFonts w:ascii="Courier New" w:hAnsi="Courier New" w:cs="Courier New" w:hint="default"/>
      </w:rPr>
    </w:lvl>
    <w:lvl w:ilvl="5" w:tplc="04060005" w:tentative="1">
      <w:start w:val="1"/>
      <w:numFmt w:val="bullet"/>
      <w:lvlText w:val=""/>
      <w:lvlJc w:val="left"/>
      <w:pPr>
        <w:ind w:left="3998" w:hanging="360"/>
      </w:pPr>
      <w:rPr>
        <w:rFonts w:ascii="Wingdings" w:hAnsi="Wingdings" w:hint="default"/>
      </w:rPr>
    </w:lvl>
    <w:lvl w:ilvl="6" w:tplc="04060001" w:tentative="1">
      <w:start w:val="1"/>
      <w:numFmt w:val="bullet"/>
      <w:lvlText w:val=""/>
      <w:lvlJc w:val="left"/>
      <w:pPr>
        <w:ind w:left="4718" w:hanging="360"/>
      </w:pPr>
      <w:rPr>
        <w:rFonts w:ascii="Symbol" w:hAnsi="Symbol" w:hint="default"/>
      </w:rPr>
    </w:lvl>
    <w:lvl w:ilvl="7" w:tplc="04060003" w:tentative="1">
      <w:start w:val="1"/>
      <w:numFmt w:val="bullet"/>
      <w:lvlText w:val="o"/>
      <w:lvlJc w:val="left"/>
      <w:pPr>
        <w:ind w:left="5438" w:hanging="360"/>
      </w:pPr>
      <w:rPr>
        <w:rFonts w:ascii="Courier New" w:hAnsi="Courier New" w:cs="Courier New" w:hint="default"/>
      </w:rPr>
    </w:lvl>
    <w:lvl w:ilvl="8" w:tplc="04060005" w:tentative="1">
      <w:start w:val="1"/>
      <w:numFmt w:val="bullet"/>
      <w:lvlText w:val=""/>
      <w:lvlJc w:val="left"/>
      <w:pPr>
        <w:ind w:left="6158" w:hanging="360"/>
      </w:pPr>
      <w:rPr>
        <w:rFonts w:ascii="Wingdings" w:hAnsi="Wingdings" w:hint="default"/>
      </w:rPr>
    </w:lvl>
  </w:abstractNum>
  <w:abstractNum w:abstractNumId="34" w15:restartNumberingAfterBreak="0">
    <w:nsid w:val="7C882EFC"/>
    <w:multiLevelType w:val="hybridMultilevel"/>
    <w:tmpl w:val="76FE4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FAA7084"/>
    <w:multiLevelType w:val="hybridMultilevel"/>
    <w:tmpl w:val="96BE877A"/>
    <w:lvl w:ilvl="0" w:tplc="E0D4D118">
      <w:numFmt w:val="bullet"/>
      <w:lvlText w:val="-"/>
      <w:lvlJc w:val="left"/>
      <w:pPr>
        <w:ind w:left="720" w:hanging="360"/>
      </w:pPr>
      <w:rPr>
        <w:rFonts w:ascii="Calibri" w:eastAsia="Times New Roman" w:hAnsi="Calibri" w:cs="Calibr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0"/>
  </w:num>
  <w:num w:numId="4">
    <w:abstractNumId w:val="14"/>
  </w:num>
  <w:num w:numId="5">
    <w:abstractNumId w:val="33"/>
  </w:num>
  <w:num w:numId="6">
    <w:abstractNumId w:val="11"/>
  </w:num>
  <w:num w:numId="7">
    <w:abstractNumId w:val="16"/>
  </w:num>
  <w:num w:numId="8">
    <w:abstractNumId w:val="31"/>
  </w:num>
  <w:num w:numId="9">
    <w:abstractNumId w:val="12"/>
  </w:num>
  <w:num w:numId="10">
    <w:abstractNumId w:val="32"/>
  </w:num>
  <w:num w:numId="11">
    <w:abstractNumId w:val="1"/>
  </w:num>
  <w:num w:numId="12">
    <w:abstractNumId w:val="7"/>
  </w:num>
  <w:num w:numId="13">
    <w:abstractNumId w:val="8"/>
  </w:num>
  <w:num w:numId="14">
    <w:abstractNumId w:val="20"/>
  </w:num>
  <w:num w:numId="15">
    <w:abstractNumId w:val="29"/>
  </w:num>
  <w:num w:numId="16">
    <w:abstractNumId w:val="5"/>
  </w:num>
  <w:num w:numId="17">
    <w:abstractNumId w:val="28"/>
  </w:num>
  <w:num w:numId="18">
    <w:abstractNumId w:val="32"/>
    <w:lvlOverride w:ilvl="0">
      <w:startOverride w:val="1"/>
    </w:lvlOverride>
  </w:num>
  <w:num w:numId="19">
    <w:abstractNumId w:val="27"/>
  </w:num>
  <w:num w:numId="20">
    <w:abstractNumId w:val="22"/>
  </w:num>
  <w:num w:numId="21">
    <w:abstractNumId w:val="6"/>
  </w:num>
  <w:num w:numId="22">
    <w:abstractNumId w:val="17"/>
  </w:num>
  <w:num w:numId="23">
    <w:abstractNumId w:val="3"/>
  </w:num>
  <w:num w:numId="24">
    <w:abstractNumId w:val="25"/>
  </w:num>
  <w:num w:numId="25">
    <w:abstractNumId w:val="34"/>
  </w:num>
  <w:num w:numId="26">
    <w:abstractNumId w:val="26"/>
  </w:num>
  <w:num w:numId="27">
    <w:abstractNumId w:val="18"/>
  </w:num>
  <w:num w:numId="28">
    <w:abstractNumId w:val="10"/>
  </w:num>
  <w:num w:numId="29">
    <w:abstractNumId w:val="21"/>
  </w:num>
  <w:num w:numId="30">
    <w:abstractNumId w:val="15"/>
  </w:num>
  <w:num w:numId="31">
    <w:abstractNumId w:val="13"/>
  </w:num>
  <w:num w:numId="32">
    <w:abstractNumId w:val="0"/>
  </w:num>
  <w:num w:numId="33">
    <w:abstractNumId w:val="23"/>
  </w:num>
  <w:num w:numId="34">
    <w:abstractNumId w:val="24"/>
  </w:num>
  <w:num w:numId="35">
    <w:abstractNumId w:val="35"/>
  </w:num>
  <w:num w:numId="36">
    <w:abstractNumId w:val="19"/>
  </w:num>
  <w:num w:numId="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015"/>
    <w:rsid w:val="000006F8"/>
    <w:rsid w:val="00000965"/>
    <w:rsid w:val="000009B6"/>
    <w:rsid w:val="000010EF"/>
    <w:rsid w:val="00001656"/>
    <w:rsid w:val="00001B2F"/>
    <w:rsid w:val="00001C67"/>
    <w:rsid w:val="000025E2"/>
    <w:rsid w:val="00002A2B"/>
    <w:rsid w:val="00002B1B"/>
    <w:rsid w:val="00002C54"/>
    <w:rsid w:val="00002F02"/>
    <w:rsid w:val="00003877"/>
    <w:rsid w:val="00003A35"/>
    <w:rsid w:val="000049F9"/>
    <w:rsid w:val="00004BE9"/>
    <w:rsid w:val="00004F66"/>
    <w:rsid w:val="000056BB"/>
    <w:rsid w:val="00006480"/>
    <w:rsid w:val="00006552"/>
    <w:rsid w:val="000066D6"/>
    <w:rsid w:val="000069C2"/>
    <w:rsid w:val="000069DE"/>
    <w:rsid w:val="00007478"/>
    <w:rsid w:val="000076FA"/>
    <w:rsid w:val="000078FB"/>
    <w:rsid w:val="00007CB5"/>
    <w:rsid w:val="0001000B"/>
    <w:rsid w:val="000108A2"/>
    <w:rsid w:val="000112CC"/>
    <w:rsid w:val="00011305"/>
    <w:rsid w:val="000115C3"/>
    <w:rsid w:val="00011D59"/>
    <w:rsid w:val="00012132"/>
    <w:rsid w:val="000126A0"/>
    <w:rsid w:val="00013890"/>
    <w:rsid w:val="00013FE5"/>
    <w:rsid w:val="00014648"/>
    <w:rsid w:val="0001519F"/>
    <w:rsid w:val="0001555B"/>
    <w:rsid w:val="00015763"/>
    <w:rsid w:val="0001598B"/>
    <w:rsid w:val="00015BD8"/>
    <w:rsid w:val="00016323"/>
    <w:rsid w:val="00016F0C"/>
    <w:rsid w:val="00017B0C"/>
    <w:rsid w:val="00017D21"/>
    <w:rsid w:val="0002013F"/>
    <w:rsid w:val="000209D3"/>
    <w:rsid w:val="00020B37"/>
    <w:rsid w:val="00020F76"/>
    <w:rsid w:val="00021655"/>
    <w:rsid w:val="000218CE"/>
    <w:rsid w:val="00021913"/>
    <w:rsid w:val="00022146"/>
    <w:rsid w:val="000235FE"/>
    <w:rsid w:val="00023A3B"/>
    <w:rsid w:val="00023F34"/>
    <w:rsid w:val="00024345"/>
    <w:rsid w:val="0002442B"/>
    <w:rsid w:val="00024BB1"/>
    <w:rsid w:val="00025B87"/>
    <w:rsid w:val="00026922"/>
    <w:rsid w:val="00026D79"/>
    <w:rsid w:val="00026F3A"/>
    <w:rsid w:val="00027882"/>
    <w:rsid w:val="00030137"/>
    <w:rsid w:val="00032740"/>
    <w:rsid w:val="0003287E"/>
    <w:rsid w:val="00032A9F"/>
    <w:rsid w:val="00032B46"/>
    <w:rsid w:val="00032E7E"/>
    <w:rsid w:val="00033951"/>
    <w:rsid w:val="00034506"/>
    <w:rsid w:val="00034894"/>
    <w:rsid w:val="00034AAB"/>
    <w:rsid w:val="00034EC6"/>
    <w:rsid w:val="000352B3"/>
    <w:rsid w:val="000361DF"/>
    <w:rsid w:val="000368C9"/>
    <w:rsid w:val="00036B2A"/>
    <w:rsid w:val="00036F39"/>
    <w:rsid w:val="000370F9"/>
    <w:rsid w:val="000378BC"/>
    <w:rsid w:val="00037A67"/>
    <w:rsid w:val="00037ABD"/>
    <w:rsid w:val="00037CCB"/>
    <w:rsid w:val="00037D98"/>
    <w:rsid w:val="00037EAB"/>
    <w:rsid w:val="00040780"/>
    <w:rsid w:val="00040E75"/>
    <w:rsid w:val="00041035"/>
    <w:rsid w:val="00041131"/>
    <w:rsid w:val="0004176F"/>
    <w:rsid w:val="00041E51"/>
    <w:rsid w:val="000420D7"/>
    <w:rsid w:val="000421A5"/>
    <w:rsid w:val="000424BA"/>
    <w:rsid w:val="0004292E"/>
    <w:rsid w:val="00042CA7"/>
    <w:rsid w:val="00042F36"/>
    <w:rsid w:val="00043075"/>
    <w:rsid w:val="00044DE2"/>
    <w:rsid w:val="000452FE"/>
    <w:rsid w:val="000456A6"/>
    <w:rsid w:val="00045A85"/>
    <w:rsid w:val="00045AB3"/>
    <w:rsid w:val="00045B9F"/>
    <w:rsid w:val="00045D2D"/>
    <w:rsid w:val="0004622D"/>
    <w:rsid w:val="000465E0"/>
    <w:rsid w:val="00046681"/>
    <w:rsid w:val="00046A18"/>
    <w:rsid w:val="00046DEA"/>
    <w:rsid w:val="00047324"/>
    <w:rsid w:val="000473B3"/>
    <w:rsid w:val="0005054A"/>
    <w:rsid w:val="0005081D"/>
    <w:rsid w:val="00050AAD"/>
    <w:rsid w:val="00050FDC"/>
    <w:rsid w:val="00051074"/>
    <w:rsid w:val="000515A8"/>
    <w:rsid w:val="00051EAD"/>
    <w:rsid w:val="000520EE"/>
    <w:rsid w:val="000523B2"/>
    <w:rsid w:val="00052430"/>
    <w:rsid w:val="00052D11"/>
    <w:rsid w:val="00053BE9"/>
    <w:rsid w:val="00053EB0"/>
    <w:rsid w:val="00053FD1"/>
    <w:rsid w:val="00054239"/>
    <w:rsid w:val="00054FD3"/>
    <w:rsid w:val="000560CC"/>
    <w:rsid w:val="00056264"/>
    <w:rsid w:val="00056734"/>
    <w:rsid w:val="00056736"/>
    <w:rsid w:val="00056AA9"/>
    <w:rsid w:val="00056FBD"/>
    <w:rsid w:val="000570CA"/>
    <w:rsid w:val="000574D0"/>
    <w:rsid w:val="00057886"/>
    <w:rsid w:val="000601D0"/>
    <w:rsid w:val="000604EA"/>
    <w:rsid w:val="0006056B"/>
    <w:rsid w:val="000608BE"/>
    <w:rsid w:val="000610F5"/>
    <w:rsid w:val="00061173"/>
    <w:rsid w:val="0006242A"/>
    <w:rsid w:val="00062A30"/>
    <w:rsid w:val="00062EE4"/>
    <w:rsid w:val="000635EA"/>
    <w:rsid w:val="00064CC8"/>
    <w:rsid w:val="0006537F"/>
    <w:rsid w:val="000653D0"/>
    <w:rsid w:val="00066033"/>
    <w:rsid w:val="0006619C"/>
    <w:rsid w:val="00066683"/>
    <w:rsid w:val="00066A39"/>
    <w:rsid w:val="00066C85"/>
    <w:rsid w:val="00067303"/>
    <w:rsid w:val="00067686"/>
    <w:rsid w:val="00067885"/>
    <w:rsid w:val="00067C66"/>
    <w:rsid w:val="00067F5C"/>
    <w:rsid w:val="00070419"/>
    <w:rsid w:val="000708CA"/>
    <w:rsid w:val="00070EEE"/>
    <w:rsid w:val="00071987"/>
    <w:rsid w:val="0007277C"/>
    <w:rsid w:val="00072846"/>
    <w:rsid w:val="000728A5"/>
    <w:rsid w:val="00072A03"/>
    <w:rsid w:val="00072CDE"/>
    <w:rsid w:val="00072D99"/>
    <w:rsid w:val="00072F54"/>
    <w:rsid w:val="00073208"/>
    <w:rsid w:val="00073783"/>
    <w:rsid w:val="000740BB"/>
    <w:rsid w:val="00074C23"/>
    <w:rsid w:val="00074C72"/>
    <w:rsid w:val="00075350"/>
    <w:rsid w:val="00075A19"/>
    <w:rsid w:val="00075A9D"/>
    <w:rsid w:val="00075D49"/>
    <w:rsid w:val="00075E59"/>
    <w:rsid w:val="000764F1"/>
    <w:rsid w:val="000765CA"/>
    <w:rsid w:val="00077BA7"/>
    <w:rsid w:val="00080042"/>
    <w:rsid w:val="00080925"/>
    <w:rsid w:val="00080E08"/>
    <w:rsid w:val="000813CA"/>
    <w:rsid w:val="00081732"/>
    <w:rsid w:val="00081CD3"/>
    <w:rsid w:val="00082BC6"/>
    <w:rsid w:val="00083AED"/>
    <w:rsid w:val="00084021"/>
    <w:rsid w:val="00084773"/>
    <w:rsid w:val="00084B6F"/>
    <w:rsid w:val="00084C97"/>
    <w:rsid w:val="0008501E"/>
    <w:rsid w:val="00085D15"/>
    <w:rsid w:val="00085EAD"/>
    <w:rsid w:val="00086822"/>
    <w:rsid w:val="00086B46"/>
    <w:rsid w:val="00086D7F"/>
    <w:rsid w:val="0008703C"/>
    <w:rsid w:val="00087189"/>
    <w:rsid w:val="000871DC"/>
    <w:rsid w:val="000877F7"/>
    <w:rsid w:val="0009085F"/>
    <w:rsid w:val="00091028"/>
    <w:rsid w:val="0009114A"/>
    <w:rsid w:val="00091367"/>
    <w:rsid w:val="00091AB3"/>
    <w:rsid w:val="00091C21"/>
    <w:rsid w:val="000923D7"/>
    <w:rsid w:val="00092788"/>
    <w:rsid w:val="000927FB"/>
    <w:rsid w:val="000929AE"/>
    <w:rsid w:val="00092D5A"/>
    <w:rsid w:val="0009505A"/>
    <w:rsid w:val="00095100"/>
    <w:rsid w:val="000952E3"/>
    <w:rsid w:val="000961AF"/>
    <w:rsid w:val="00096443"/>
    <w:rsid w:val="0009683C"/>
    <w:rsid w:val="0009721B"/>
    <w:rsid w:val="00097AED"/>
    <w:rsid w:val="000A0307"/>
    <w:rsid w:val="000A0457"/>
    <w:rsid w:val="000A0E15"/>
    <w:rsid w:val="000A0F7C"/>
    <w:rsid w:val="000A1BBB"/>
    <w:rsid w:val="000A2B0F"/>
    <w:rsid w:val="000A2B65"/>
    <w:rsid w:val="000A2F7F"/>
    <w:rsid w:val="000A3470"/>
    <w:rsid w:val="000A4018"/>
    <w:rsid w:val="000A40B4"/>
    <w:rsid w:val="000A40B5"/>
    <w:rsid w:val="000A48EB"/>
    <w:rsid w:val="000A4D80"/>
    <w:rsid w:val="000A5E1E"/>
    <w:rsid w:val="000A66B4"/>
    <w:rsid w:val="000A6C5D"/>
    <w:rsid w:val="000A76CC"/>
    <w:rsid w:val="000A7828"/>
    <w:rsid w:val="000A7958"/>
    <w:rsid w:val="000A7AEB"/>
    <w:rsid w:val="000B0084"/>
    <w:rsid w:val="000B020F"/>
    <w:rsid w:val="000B0259"/>
    <w:rsid w:val="000B1F26"/>
    <w:rsid w:val="000B2228"/>
    <w:rsid w:val="000B22DB"/>
    <w:rsid w:val="000B25B4"/>
    <w:rsid w:val="000B291A"/>
    <w:rsid w:val="000B3065"/>
    <w:rsid w:val="000B427F"/>
    <w:rsid w:val="000B4298"/>
    <w:rsid w:val="000B44BD"/>
    <w:rsid w:val="000B4581"/>
    <w:rsid w:val="000B46BD"/>
    <w:rsid w:val="000B49CB"/>
    <w:rsid w:val="000B6029"/>
    <w:rsid w:val="000B66F8"/>
    <w:rsid w:val="000B69A4"/>
    <w:rsid w:val="000B6C98"/>
    <w:rsid w:val="000B6D51"/>
    <w:rsid w:val="000B7236"/>
    <w:rsid w:val="000B7F90"/>
    <w:rsid w:val="000C0028"/>
    <w:rsid w:val="000C0088"/>
    <w:rsid w:val="000C1210"/>
    <w:rsid w:val="000C1716"/>
    <w:rsid w:val="000C193B"/>
    <w:rsid w:val="000C1995"/>
    <w:rsid w:val="000C1E37"/>
    <w:rsid w:val="000C220D"/>
    <w:rsid w:val="000C2603"/>
    <w:rsid w:val="000C2900"/>
    <w:rsid w:val="000C29D2"/>
    <w:rsid w:val="000C2AC7"/>
    <w:rsid w:val="000C3BDC"/>
    <w:rsid w:val="000C406E"/>
    <w:rsid w:val="000C510D"/>
    <w:rsid w:val="000C5412"/>
    <w:rsid w:val="000C543C"/>
    <w:rsid w:val="000C5A80"/>
    <w:rsid w:val="000C670B"/>
    <w:rsid w:val="000C7003"/>
    <w:rsid w:val="000C72E0"/>
    <w:rsid w:val="000C756A"/>
    <w:rsid w:val="000C78F9"/>
    <w:rsid w:val="000C7AF8"/>
    <w:rsid w:val="000C7FBF"/>
    <w:rsid w:val="000D050C"/>
    <w:rsid w:val="000D076D"/>
    <w:rsid w:val="000D0D3A"/>
    <w:rsid w:val="000D165C"/>
    <w:rsid w:val="000D18A4"/>
    <w:rsid w:val="000D1B9A"/>
    <w:rsid w:val="000D1D16"/>
    <w:rsid w:val="000D2435"/>
    <w:rsid w:val="000D2515"/>
    <w:rsid w:val="000D25E9"/>
    <w:rsid w:val="000D2B8A"/>
    <w:rsid w:val="000D2C94"/>
    <w:rsid w:val="000D30FA"/>
    <w:rsid w:val="000D345B"/>
    <w:rsid w:val="000D3532"/>
    <w:rsid w:val="000D37BB"/>
    <w:rsid w:val="000D384A"/>
    <w:rsid w:val="000D5185"/>
    <w:rsid w:val="000D55D4"/>
    <w:rsid w:val="000D631A"/>
    <w:rsid w:val="000D6D0E"/>
    <w:rsid w:val="000D6DF9"/>
    <w:rsid w:val="000D709C"/>
    <w:rsid w:val="000D70D9"/>
    <w:rsid w:val="000D7328"/>
    <w:rsid w:val="000D7490"/>
    <w:rsid w:val="000D7F63"/>
    <w:rsid w:val="000E01C7"/>
    <w:rsid w:val="000E101F"/>
    <w:rsid w:val="000E118E"/>
    <w:rsid w:val="000E1270"/>
    <w:rsid w:val="000E1639"/>
    <w:rsid w:val="000E1E2B"/>
    <w:rsid w:val="000E1FFD"/>
    <w:rsid w:val="000E287E"/>
    <w:rsid w:val="000E2E53"/>
    <w:rsid w:val="000E2EEC"/>
    <w:rsid w:val="000E4015"/>
    <w:rsid w:val="000E4097"/>
    <w:rsid w:val="000E5E34"/>
    <w:rsid w:val="000E5F8C"/>
    <w:rsid w:val="000E6472"/>
    <w:rsid w:val="000E6A84"/>
    <w:rsid w:val="000E6E40"/>
    <w:rsid w:val="000E71D6"/>
    <w:rsid w:val="000E7484"/>
    <w:rsid w:val="000E766F"/>
    <w:rsid w:val="000E7C7F"/>
    <w:rsid w:val="000E7CBC"/>
    <w:rsid w:val="000E7D84"/>
    <w:rsid w:val="000E7E7D"/>
    <w:rsid w:val="000F0071"/>
    <w:rsid w:val="000F033F"/>
    <w:rsid w:val="000F0421"/>
    <w:rsid w:val="000F057F"/>
    <w:rsid w:val="000F0593"/>
    <w:rsid w:val="000F0EBA"/>
    <w:rsid w:val="000F0F46"/>
    <w:rsid w:val="000F255F"/>
    <w:rsid w:val="000F3EB6"/>
    <w:rsid w:val="000F455E"/>
    <w:rsid w:val="000F47D2"/>
    <w:rsid w:val="000F47F4"/>
    <w:rsid w:val="000F4989"/>
    <w:rsid w:val="000F4ABC"/>
    <w:rsid w:val="000F564F"/>
    <w:rsid w:val="000F587A"/>
    <w:rsid w:val="000F59DC"/>
    <w:rsid w:val="000F5C38"/>
    <w:rsid w:val="000F5D42"/>
    <w:rsid w:val="000F69E3"/>
    <w:rsid w:val="000F6F09"/>
    <w:rsid w:val="000F7161"/>
    <w:rsid w:val="000F746B"/>
    <w:rsid w:val="000F78D8"/>
    <w:rsid w:val="000F7AF7"/>
    <w:rsid w:val="000F7D9F"/>
    <w:rsid w:val="001007BE"/>
    <w:rsid w:val="00100918"/>
    <w:rsid w:val="00100C64"/>
    <w:rsid w:val="00101310"/>
    <w:rsid w:val="0010154E"/>
    <w:rsid w:val="00101890"/>
    <w:rsid w:val="001018F4"/>
    <w:rsid w:val="001018FC"/>
    <w:rsid w:val="00101C72"/>
    <w:rsid w:val="0010207A"/>
    <w:rsid w:val="001022A4"/>
    <w:rsid w:val="00102B40"/>
    <w:rsid w:val="00102FA8"/>
    <w:rsid w:val="00103166"/>
    <w:rsid w:val="00103B41"/>
    <w:rsid w:val="00103E76"/>
    <w:rsid w:val="00104154"/>
    <w:rsid w:val="00104464"/>
    <w:rsid w:val="00104E00"/>
    <w:rsid w:val="001050A8"/>
    <w:rsid w:val="001054FD"/>
    <w:rsid w:val="0010593D"/>
    <w:rsid w:val="001066E2"/>
    <w:rsid w:val="00106A60"/>
    <w:rsid w:val="00106BFA"/>
    <w:rsid w:val="00106F0E"/>
    <w:rsid w:val="001075FE"/>
    <w:rsid w:val="00107C43"/>
    <w:rsid w:val="00107EC4"/>
    <w:rsid w:val="0011030C"/>
    <w:rsid w:val="00111028"/>
    <w:rsid w:val="00111324"/>
    <w:rsid w:val="00111A9F"/>
    <w:rsid w:val="0011206D"/>
    <w:rsid w:val="00112256"/>
    <w:rsid w:val="001126D7"/>
    <w:rsid w:val="001129E1"/>
    <w:rsid w:val="00112A61"/>
    <w:rsid w:val="00112C54"/>
    <w:rsid w:val="001140B0"/>
    <w:rsid w:val="00114495"/>
    <w:rsid w:val="001152F1"/>
    <w:rsid w:val="001154BF"/>
    <w:rsid w:val="00117259"/>
    <w:rsid w:val="00117338"/>
    <w:rsid w:val="001176A5"/>
    <w:rsid w:val="00117C64"/>
    <w:rsid w:val="00117DB2"/>
    <w:rsid w:val="00120439"/>
    <w:rsid w:val="0012061A"/>
    <w:rsid w:val="00120647"/>
    <w:rsid w:val="00120CC9"/>
    <w:rsid w:val="0012182A"/>
    <w:rsid w:val="0012195B"/>
    <w:rsid w:val="00121A44"/>
    <w:rsid w:val="00121CFB"/>
    <w:rsid w:val="00121DF4"/>
    <w:rsid w:val="00122A6B"/>
    <w:rsid w:val="00122E66"/>
    <w:rsid w:val="0012305D"/>
    <w:rsid w:val="001240D8"/>
    <w:rsid w:val="00125651"/>
    <w:rsid w:val="00126313"/>
    <w:rsid w:val="0012643F"/>
    <w:rsid w:val="00126A1A"/>
    <w:rsid w:val="00126B68"/>
    <w:rsid w:val="00127BE0"/>
    <w:rsid w:val="0013024E"/>
    <w:rsid w:val="00130B4B"/>
    <w:rsid w:val="00130CAA"/>
    <w:rsid w:val="00131D92"/>
    <w:rsid w:val="00131EC8"/>
    <w:rsid w:val="0013271F"/>
    <w:rsid w:val="001337FD"/>
    <w:rsid w:val="00133CB6"/>
    <w:rsid w:val="00133F75"/>
    <w:rsid w:val="0013403E"/>
    <w:rsid w:val="0013409B"/>
    <w:rsid w:val="00134455"/>
    <w:rsid w:val="001347F3"/>
    <w:rsid w:val="0013511D"/>
    <w:rsid w:val="00135182"/>
    <w:rsid w:val="00135645"/>
    <w:rsid w:val="001361B7"/>
    <w:rsid w:val="00136563"/>
    <w:rsid w:val="001367CA"/>
    <w:rsid w:val="00136C9F"/>
    <w:rsid w:val="00137398"/>
    <w:rsid w:val="00137958"/>
    <w:rsid w:val="00140144"/>
    <w:rsid w:val="00140A7B"/>
    <w:rsid w:val="00140FC4"/>
    <w:rsid w:val="00141090"/>
    <w:rsid w:val="001412F0"/>
    <w:rsid w:val="00141357"/>
    <w:rsid w:val="00141AE8"/>
    <w:rsid w:val="00141FF7"/>
    <w:rsid w:val="00142160"/>
    <w:rsid w:val="00143061"/>
    <w:rsid w:val="00143086"/>
    <w:rsid w:val="001435EE"/>
    <w:rsid w:val="00143BC3"/>
    <w:rsid w:val="00143F22"/>
    <w:rsid w:val="00144236"/>
    <w:rsid w:val="0014493D"/>
    <w:rsid w:val="00145D00"/>
    <w:rsid w:val="00145F4D"/>
    <w:rsid w:val="0014614E"/>
    <w:rsid w:val="0014664E"/>
    <w:rsid w:val="00146BDB"/>
    <w:rsid w:val="00146BF3"/>
    <w:rsid w:val="001472D1"/>
    <w:rsid w:val="00147655"/>
    <w:rsid w:val="001476AE"/>
    <w:rsid w:val="00147A02"/>
    <w:rsid w:val="00147A54"/>
    <w:rsid w:val="00147AEF"/>
    <w:rsid w:val="00150B69"/>
    <w:rsid w:val="00150D2D"/>
    <w:rsid w:val="0015178E"/>
    <w:rsid w:val="001519B4"/>
    <w:rsid w:val="00151B4B"/>
    <w:rsid w:val="00151E2D"/>
    <w:rsid w:val="00152040"/>
    <w:rsid w:val="001521DE"/>
    <w:rsid w:val="001521F8"/>
    <w:rsid w:val="00152774"/>
    <w:rsid w:val="001529B0"/>
    <w:rsid w:val="001544D4"/>
    <w:rsid w:val="00155055"/>
    <w:rsid w:val="001550D0"/>
    <w:rsid w:val="00155609"/>
    <w:rsid w:val="001558FC"/>
    <w:rsid w:val="00155E94"/>
    <w:rsid w:val="00156573"/>
    <w:rsid w:val="00156B60"/>
    <w:rsid w:val="00156B73"/>
    <w:rsid w:val="00157448"/>
    <w:rsid w:val="00157B5D"/>
    <w:rsid w:val="0016000D"/>
    <w:rsid w:val="001600C1"/>
    <w:rsid w:val="001600DE"/>
    <w:rsid w:val="00160106"/>
    <w:rsid w:val="001606EE"/>
    <w:rsid w:val="0016098F"/>
    <w:rsid w:val="00160A5C"/>
    <w:rsid w:val="00161025"/>
    <w:rsid w:val="00161286"/>
    <w:rsid w:val="00161834"/>
    <w:rsid w:val="00161952"/>
    <w:rsid w:val="0016225B"/>
    <w:rsid w:val="00162588"/>
    <w:rsid w:val="00163597"/>
    <w:rsid w:val="0016438F"/>
    <w:rsid w:val="0016490C"/>
    <w:rsid w:val="0016496A"/>
    <w:rsid w:val="00164D51"/>
    <w:rsid w:val="0016679A"/>
    <w:rsid w:val="00167006"/>
    <w:rsid w:val="00167066"/>
    <w:rsid w:val="0016741C"/>
    <w:rsid w:val="00167A06"/>
    <w:rsid w:val="00167B31"/>
    <w:rsid w:val="00167EA7"/>
    <w:rsid w:val="00170391"/>
    <w:rsid w:val="0017049D"/>
    <w:rsid w:val="0017052C"/>
    <w:rsid w:val="00170FC9"/>
    <w:rsid w:val="00171B7B"/>
    <w:rsid w:val="001720BE"/>
    <w:rsid w:val="00172146"/>
    <w:rsid w:val="0017225A"/>
    <w:rsid w:val="00172772"/>
    <w:rsid w:val="0017377A"/>
    <w:rsid w:val="0017389E"/>
    <w:rsid w:val="00173E08"/>
    <w:rsid w:val="00173E30"/>
    <w:rsid w:val="001749FC"/>
    <w:rsid w:val="00174DE9"/>
    <w:rsid w:val="00174F64"/>
    <w:rsid w:val="001754AF"/>
    <w:rsid w:val="0017583C"/>
    <w:rsid w:val="00175977"/>
    <w:rsid w:val="00175E92"/>
    <w:rsid w:val="001761CB"/>
    <w:rsid w:val="0017650A"/>
    <w:rsid w:val="00176B82"/>
    <w:rsid w:val="00176E23"/>
    <w:rsid w:val="00177293"/>
    <w:rsid w:val="00177432"/>
    <w:rsid w:val="00177551"/>
    <w:rsid w:val="00177A13"/>
    <w:rsid w:val="00180470"/>
    <w:rsid w:val="00180A35"/>
    <w:rsid w:val="00180E29"/>
    <w:rsid w:val="00180ED3"/>
    <w:rsid w:val="00181980"/>
    <w:rsid w:val="00181CB5"/>
    <w:rsid w:val="00184063"/>
    <w:rsid w:val="00184409"/>
    <w:rsid w:val="0018466C"/>
    <w:rsid w:val="001846D4"/>
    <w:rsid w:val="0018535B"/>
    <w:rsid w:val="001858E3"/>
    <w:rsid w:val="00185CD7"/>
    <w:rsid w:val="00185E6C"/>
    <w:rsid w:val="0018616C"/>
    <w:rsid w:val="001865A3"/>
    <w:rsid w:val="00186B49"/>
    <w:rsid w:val="00187327"/>
    <w:rsid w:val="00187398"/>
    <w:rsid w:val="001873D9"/>
    <w:rsid w:val="00187B4B"/>
    <w:rsid w:val="00190681"/>
    <w:rsid w:val="001917B7"/>
    <w:rsid w:val="00191840"/>
    <w:rsid w:val="0019214C"/>
    <w:rsid w:val="001925FC"/>
    <w:rsid w:val="00192703"/>
    <w:rsid w:val="0019278F"/>
    <w:rsid w:val="00192808"/>
    <w:rsid w:val="0019281A"/>
    <w:rsid w:val="0019282E"/>
    <w:rsid w:val="001935AE"/>
    <w:rsid w:val="00194A78"/>
    <w:rsid w:val="0019522B"/>
    <w:rsid w:val="001953D5"/>
    <w:rsid w:val="0019578F"/>
    <w:rsid w:val="001957D7"/>
    <w:rsid w:val="00195C18"/>
    <w:rsid w:val="0019618D"/>
    <w:rsid w:val="00196479"/>
    <w:rsid w:val="001966C4"/>
    <w:rsid w:val="00196839"/>
    <w:rsid w:val="00196C72"/>
    <w:rsid w:val="00196E9A"/>
    <w:rsid w:val="00196F1C"/>
    <w:rsid w:val="0019701E"/>
    <w:rsid w:val="001972DD"/>
    <w:rsid w:val="0019792C"/>
    <w:rsid w:val="001A0498"/>
    <w:rsid w:val="001A0DA5"/>
    <w:rsid w:val="001A1D0A"/>
    <w:rsid w:val="001A26ED"/>
    <w:rsid w:val="001A276A"/>
    <w:rsid w:val="001A30FA"/>
    <w:rsid w:val="001A3350"/>
    <w:rsid w:val="001A3CB6"/>
    <w:rsid w:val="001A41D4"/>
    <w:rsid w:val="001A4242"/>
    <w:rsid w:val="001A4491"/>
    <w:rsid w:val="001A46F5"/>
    <w:rsid w:val="001A4FB6"/>
    <w:rsid w:val="001A5967"/>
    <w:rsid w:val="001A5DFB"/>
    <w:rsid w:val="001A6011"/>
    <w:rsid w:val="001A66EA"/>
    <w:rsid w:val="001A66F8"/>
    <w:rsid w:val="001A67D4"/>
    <w:rsid w:val="001A692F"/>
    <w:rsid w:val="001A6ED2"/>
    <w:rsid w:val="001A72F8"/>
    <w:rsid w:val="001A7CF9"/>
    <w:rsid w:val="001A7D27"/>
    <w:rsid w:val="001A7E20"/>
    <w:rsid w:val="001B0A14"/>
    <w:rsid w:val="001B14E2"/>
    <w:rsid w:val="001B15E6"/>
    <w:rsid w:val="001B1B95"/>
    <w:rsid w:val="001B1E70"/>
    <w:rsid w:val="001B1E93"/>
    <w:rsid w:val="001B1F17"/>
    <w:rsid w:val="001B1FD9"/>
    <w:rsid w:val="001B3204"/>
    <w:rsid w:val="001B324D"/>
    <w:rsid w:val="001B3419"/>
    <w:rsid w:val="001B4050"/>
    <w:rsid w:val="001B4270"/>
    <w:rsid w:val="001B5D3C"/>
    <w:rsid w:val="001B5E54"/>
    <w:rsid w:val="001B5FA5"/>
    <w:rsid w:val="001B6285"/>
    <w:rsid w:val="001B69CC"/>
    <w:rsid w:val="001B6D19"/>
    <w:rsid w:val="001B6D57"/>
    <w:rsid w:val="001B72C4"/>
    <w:rsid w:val="001B7A59"/>
    <w:rsid w:val="001C06DC"/>
    <w:rsid w:val="001C1756"/>
    <w:rsid w:val="001C1912"/>
    <w:rsid w:val="001C19CA"/>
    <w:rsid w:val="001C1AB6"/>
    <w:rsid w:val="001C1CA2"/>
    <w:rsid w:val="001C1FA9"/>
    <w:rsid w:val="001C2127"/>
    <w:rsid w:val="001C238F"/>
    <w:rsid w:val="001C2662"/>
    <w:rsid w:val="001C2F63"/>
    <w:rsid w:val="001C37D4"/>
    <w:rsid w:val="001C452F"/>
    <w:rsid w:val="001C46D5"/>
    <w:rsid w:val="001C519C"/>
    <w:rsid w:val="001C5EB4"/>
    <w:rsid w:val="001C62FA"/>
    <w:rsid w:val="001C6608"/>
    <w:rsid w:val="001C6BB5"/>
    <w:rsid w:val="001C72C8"/>
    <w:rsid w:val="001C756D"/>
    <w:rsid w:val="001C76A4"/>
    <w:rsid w:val="001C7E3D"/>
    <w:rsid w:val="001C7F4C"/>
    <w:rsid w:val="001D0422"/>
    <w:rsid w:val="001D042A"/>
    <w:rsid w:val="001D1935"/>
    <w:rsid w:val="001D2445"/>
    <w:rsid w:val="001D2759"/>
    <w:rsid w:val="001D2C8B"/>
    <w:rsid w:val="001D2DF7"/>
    <w:rsid w:val="001D31D7"/>
    <w:rsid w:val="001D3F09"/>
    <w:rsid w:val="001D3F8E"/>
    <w:rsid w:val="001D4160"/>
    <w:rsid w:val="001D4827"/>
    <w:rsid w:val="001D5148"/>
    <w:rsid w:val="001D549E"/>
    <w:rsid w:val="001D5757"/>
    <w:rsid w:val="001D5FCE"/>
    <w:rsid w:val="001D6081"/>
    <w:rsid w:val="001D6AE9"/>
    <w:rsid w:val="001D714C"/>
    <w:rsid w:val="001D7418"/>
    <w:rsid w:val="001E0284"/>
    <w:rsid w:val="001E0311"/>
    <w:rsid w:val="001E067F"/>
    <w:rsid w:val="001E0AAD"/>
    <w:rsid w:val="001E1228"/>
    <w:rsid w:val="001E12E4"/>
    <w:rsid w:val="001E163F"/>
    <w:rsid w:val="001E193C"/>
    <w:rsid w:val="001E1974"/>
    <w:rsid w:val="001E1DD3"/>
    <w:rsid w:val="001E248D"/>
    <w:rsid w:val="001E2598"/>
    <w:rsid w:val="001E4460"/>
    <w:rsid w:val="001E4A58"/>
    <w:rsid w:val="001E4ED4"/>
    <w:rsid w:val="001E4FB8"/>
    <w:rsid w:val="001E51AD"/>
    <w:rsid w:val="001E55E1"/>
    <w:rsid w:val="001E5CD3"/>
    <w:rsid w:val="001E5EF1"/>
    <w:rsid w:val="001E7641"/>
    <w:rsid w:val="001E7A4B"/>
    <w:rsid w:val="001F0C9D"/>
    <w:rsid w:val="001F0FAE"/>
    <w:rsid w:val="001F12DC"/>
    <w:rsid w:val="001F3012"/>
    <w:rsid w:val="001F3535"/>
    <w:rsid w:val="001F3A4F"/>
    <w:rsid w:val="001F430E"/>
    <w:rsid w:val="001F437E"/>
    <w:rsid w:val="001F438F"/>
    <w:rsid w:val="001F4957"/>
    <w:rsid w:val="001F4DD5"/>
    <w:rsid w:val="001F5207"/>
    <w:rsid w:val="001F56EC"/>
    <w:rsid w:val="001F574D"/>
    <w:rsid w:val="001F773F"/>
    <w:rsid w:val="001F7C96"/>
    <w:rsid w:val="0020022F"/>
    <w:rsid w:val="002002B1"/>
    <w:rsid w:val="00200E17"/>
    <w:rsid w:val="002012EC"/>
    <w:rsid w:val="002013D7"/>
    <w:rsid w:val="002015D7"/>
    <w:rsid w:val="00201816"/>
    <w:rsid w:val="002019F5"/>
    <w:rsid w:val="00201BBA"/>
    <w:rsid w:val="00202543"/>
    <w:rsid w:val="002026EE"/>
    <w:rsid w:val="0020281D"/>
    <w:rsid w:val="0020288B"/>
    <w:rsid w:val="00202D60"/>
    <w:rsid w:val="00202D90"/>
    <w:rsid w:val="00203B07"/>
    <w:rsid w:val="002040C6"/>
    <w:rsid w:val="00204465"/>
    <w:rsid w:val="00204DD2"/>
    <w:rsid w:val="00204E46"/>
    <w:rsid w:val="00204FCB"/>
    <w:rsid w:val="0020598E"/>
    <w:rsid w:val="00205CAE"/>
    <w:rsid w:val="00205F76"/>
    <w:rsid w:val="00206FB1"/>
    <w:rsid w:val="002074B7"/>
    <w:rsid w:val="002076B6"/>
    <w:rsid w:val="00207999"/>
    <w:rsid w:val="00207DFE"/>
    <w:rsid w:val="00210CC5"/>
    <w:rsid w:val="0021165A"/>
    <w:rsid w:val="00211850"/>
    <w:rsid w:val="0021193E"/>
    <w:rsid w:val="0021197F"/>
    <w:rsid w:val="002121FA"/>
    <w:rsid w:val="002129EA"/>
    <w:rsid w:val="002131FE"/>
    <w:rsid w:val="0021330D"/>
    <w:rsid w:val="00213B8F"/>
    <w:rsid w:val="002161D6"/>
    <w:rsid w:val="002165D9"/>
    <w:rsid w:val="00216E58"/>
    <w:rsid w:val="00217022"/>
    <w:rsid w:val="002175E3"/>
    <w:rsid w:val="0021782B"/>
    <w:rsid w:val="00217912"/>
    <w:rsid w:val="00217A7F"/>
    <w:rsid w:val="00217F0C"/>
    <w:rsid w:val="00217F25"/>
    <w:rsid w:val="00220379"/>
    <w:rsid w:val="0022101A"/>
    <w:rsid w:val="002213B5"/>
    <w:rsid w:val="0022176A"/>
    <w:rsid w:val="00221A12"/>
    <w:rsid w:val="00221C4A"/>
    <w:rsid w:val="00221D76"/>
    <w:rsid w:val="00222045"/>
    <w:rsid w:val="002221F1"/>
    <w:rsid w:val="0022227F"/>
    <w:rsid w:val="002223E1"/>
    <w:rsid w:val="00222C19"/>
    <w:rsid w:val="00223156"/>
    <w:rsid w:val="00223265"/>
    <w:rsid w:val="00223463"/>
    <w:rsid w:val="00224228"/>
    <w:rsid w:val="002252BE"/>
    <w:rsid w:val="002252CA"/>
    <w:rsid w:val="002253E0"/>
    <w:rsid w:val="00225C61"/>
    <w:rsid w:val="00225F26"/>
    <w:rsid w:val="0022623C"/>
    <w:rsid w:val="002267D9"/>
    <w:rsid w:val="0022681B"/>
    <w:rsid w:val="00226FFB"/>
    <w:rsid w:val="00227488"/>
    <w:rsid w:val="002278A3"/>
    <w:rsid w:val="00230AD6"/>
    <w:rsid w:val="0023124C"/>
    <w:rsid w:val="00231792"/>
    <w:rsid w:val="00231864"/>
    <w:rsid w:val="00232161"/>
    <w:rsid w:val="002321E4"/>
    <w:rsid w:val="00232663"/>
    <w:rsid w:val="00233686"/>
    <w:rsid w:val="0023381C"/>
    <w:rsid w:val="00233B06"/>
    <w:rsid w:val="00234770"/>
    <w:rsid w:val="00234A28"/>
    <w:rsid w:val="0023531C"/>
    <w:rsid w:val="002353E0"/>
    <w:rsid w:val="00235E8D"/>
    <w:rsid w:val="00236810"/>
    <w:rsid w:val="00236D6A"/>
    <w:rsid w:val="002371D9"/>
    <w:rsid w:val="0023723D"/>
    <w:rsid w:val="002377C8"/>
    <w:rsid w:val="00237A78"/>
    <w:rsid w:val="00237F62"/>
    <w:rsid w:val="002408E5"/>
    <w:rsid w:val="00240B69"/>
    <w:rsid w:val="0024217E"/>
    <w:rsid w:val="00242199"/>
    <w:rsid w:val="002422CB"/>
    <w:rsid w:val="002432AC"/>
    <w:rsid w:val="0024346D"/>
    <w:rsid w:val="00243805"/>
    <w:rsid w:val="00243837"/>
    <w:rsid w:val="00243AA1"/>
    <w:rsid w:val="00244334"/>
    <w:rsid w:val="002449E1"/>
    <w:rsid w:val="002452B1"/>
    <w:rsid w:val="00245687"/>
    <w:rsid w:val="002458C2"/>
    <w:rsid w:val="00245B43"/>
    <w:rsid w:val="00246394"/>
    <w:rsid w:val="00246F94"/>
    <w:rsid w:val="0024718C"/>
    <w:rsid w:val="002471FE"/>
    <w:rsid w:val="0024744F"/>
    <w:rsid w:val="0024786F"/>
    <w:rsid w:val="002478E9"/>
    <w:rsid w:val="00247928"/>
    <w:rsid w:val="002501D5"/>
    <w:rsid w:val="002508C4"/>
    <w:rsid w:val="00250965"/>
    <w:rsid w:val="00250B57"/>
    <w:rsid w:val="00250DF5"/>
    <w:rsid w:val="002512D5"/>
    <w:rsid w:val="00251F3C"/>
    <w:rsid w:val="00251FE1"/>
    <w:rsid w:val="00252421"/>
    <w:rsid w:val="002528E2"/>
    <w:rsid w:val="00252EC0"/>
    <w:rsid w:val="0025383F"/>
    <w:rsid w:val="00254418"/>
    <w:rsid w:val="00254451"/>
    <w:rsid w:val="00254951"/>
    <w:rsid w:val="00254D3E"/>
    <w:rsid w:val="0025568F"/>
    <w:rsid w:val="002561E0"/>
    <w:rsid w:val="002562BA"/>
    <w:rsid w:val="00256BD9"/>
    <w:rsid w:val="00256EF0"/>
    <w:rsid w:val="00257141"/>
    <w:rsid w:val="00257196"/>
    <w:rsid w:val="00257380"/>
    <w:rsid w:val="00257D24"/>
    <w:rsid w:val="00257D77"/>
    <w:rsid w:val="0026050C"/>
    <w:rsid w:val="00262855"/>
    <w:rsid w:val="00262DBC"/>
    <w:rsid w:val="00262F48"/>
    <w:rsid w:val="00263298"/>
    <w:rsid w:val="00264052"/>
    <w:rsid w:val="00264367"/>
    <w:rsid w:val="002647D2"/>
    <w:rsid w:val="00264AAC"/>
    <w:rsid w:val="0026548C"/>
    <w:rsid w:val="00265BE0"/>
    <w:rsid w:val="002670EC"/>
    <w:rsid w:val="002670FF"/>
    <w:rsid w:val="002675DA"/>
    <w:rsid w:val="00267932"/>
    <w:rsid w:val="00267E1F"/>
    <w:rsid w:val="002703A8"/>
    <w:rsid w:val="00270655"/>
    <w:rsid w:val="00270A8A"/>
    <w:rsid w:val="00270FEB"/>
    <w:rsid w:val="00271093"/>
    <w:rsid w:val="00271519"/>
    <w:rsid w:val="00271FA8"/>
    <w:rsid w:val="00272102"/>
    <w:rsid w:val="0027262F"/>
    <w:rsid w:val="002729A1"/>
    <w:rsid w:val="00272D9D"/>
    <w:rsid w:val="00273082"/>
    <w:rsid w:val="002731D7"/>
    <w:rsid w:val="00273460"/>
    <w:rsid w:val="00273498"/>
    <w:rsid w:val="00273913"/>
    <w:rsid w:val="00273A38"/>
    <w:rsid w:val="00273F10"/>
    <w:rsid w:val="002740CC"/>
    <w:rsid w:val="002743B0"/>
    <w:rsid w:val="002746FE"/>
    <w:rsid w:val="0027478D"/>
    <w:rsid w:val="00274B98"/>
    <w:rsid w:val="00274BB4"/>
    <w:rsid w:val="00274C52"/>
    <w:rsid w:val="00274F71"/>
    <w:rsid w:val="00275D27"/>
    <w:rsid w:val="00276C5A"/>
    <w:rsid w:val="00277108"/>
    <w:rsid w:val="00277862"/>
    <w:rsid w:val="00280303"/>
    <w:rsid w:val="00280744"/>
    <w:rsid w:val="00280B74"/>
    <w:rsid w:val="00280C61"/>
    <w:rsid w:val="002812B8"/>
    <w:rsid w:val="002817D8"/>
    <w:rsid w:val="002817DA"/>
    <w:rsid w:val="00281932"/>
    <w:rsid w:val="00281C4A"/>
    <w:rsid w:val="00281DD1"/>
    <w:rsid w:val="002834D6"/>
    <w:rsid w:val="002836C7"/>
    <w:rsid w:val="002845B8"/>
    <w:rsid w:val="0028548C"/>
    <w:rsid w:val="00285DB7"/>
    <w:rsid w:val="00286930"/>
    <w:rsid w:val="00286FD4"/>
    <w:rsid w:val="002873AE"/>
    <w:rsid w:val="00287691"/>
    <w:rsid w:val="00287E2F"/>
    <w:rsid w:val="00290011"/>
    <w:rsid w:val="0029045D"/>
    <w:rsid w:val="002907BD"/>
    <w:rsid w:val="002910B1"/>
    <w:rsid w:val="00291130"/>
    <w:rsid w:val="002919C5"/>
    <w:rsid w:val="00291A79"/>
    <w:rsid w:val="00291D0D"/>
    <w:rsid w:val="00291EB6"/>
    <w:rsid w:val="0029225E"/>
    <w:rsid w:val="0029247A"/>
    <w:rsid w:val="00293439"/>
    <w:rsid w:val="00293651"/>
    <w:rsid w:val="00296155"/>
    <w:rsid w:val="0029647E"/>
    <w:rsid w:val="002965B2"/>
    <w:rsid w:val="00296E41"/>
    <w:rsid w:val="00296EEA"/>
    <w:rsid w:val="00297817"/>
    <w:rsid w:val="002A0322"/>
    <w:rsid w:val="002A03AE"/>
    <w:rsid w:val="002A1341"/>
    <w:rsid w:val="002A1387"/>
    <w:rsid w:val="002A15E2"/>
    <w:rsid w:val="002A21C4"/>
    <w:rsid w:val="002A21DD"/>
    <w:rsid w:val="002A2A62"/>
    <w:rsid w:val="002A2A94"/>
    <w:rsid w:val="002A33B9"/>
    <w:rsid w:val="002A64FC"/>
    <w:rsid w:val="002A65FC"/>
    <w:rsid w:val="002A6A79"/>
    <w:rsid w:val="002A6F4B"/>
    <w:rsid w:val="002A6FD7"/>
    <w:rsid w:val="002A7CE0"/>
    <w:rsid w:val="002B07EA"/>
    <w:rsid w:val="002B0C31"/>
    <w:rsid w:val="002B0F3E"/>
    <w:rsid w:val="002B1C10"/>
    <w:rsid w:val="002B1EA6"/>
    <w:rsid w:val="002B224B"/>
    <w:rsid w:val="002B26AE"/>
    <w:rsid w:val="002B2DB7"/>
    <w:rsid w:val="002B3150"/>
    <w:rsid w:val="002B35BE"/>
    <w:rsid w:val="002B35BF"/>
    <w:rsid w:val="002B367C"/>
    <w:rsid w:val="002B3D68"/>
    <w:rsid w:val="002B3EF3"/>
    <w:rsid w:val="002B42E2"/>
    <w:rsid w:val="002B4C71"/>
    <w:rsid w:val="002B4FB7"/>
    <w:rsid w:val="002B5693"/>
    <w:rsid w:val="002B5EB5"/>
    <w:rsid w:val="002B5F75"/>
    <w:rsid w:val="002B617C"/>
    <w:rsid w:val="002B62DB"/>
    <w:rsid w:val="002B66DC"/>
    <w:rsid w:val="002B68E2"/>
    <w:rsid w:val="002B6C90"/>
    <w:rsid w:val="002B6F52"/>
    <w:rsid w:val="002B75F0"/>
    <w:rsid w:val="002B78B0"/>
    <w:rsid w:val="002C02B1"/>
    <w:rsid w:val="002C087F"/>
    <w:rsid w:val="002C0E33"/>
    <w:rsid w:val="002C1301"/>
    <w:rsid w:val="002C15BE"/>
    <w:rsid w:val="002C1686"/>
    <w:rsid w:val="002C1EDB"/>
    <w:rsid w:val="002C214A"/>
    <w:rsid w:val="002C2173"/>
    <w:rsid w:val="002C2D60"/>
    <w:rsid w:val="002C3436"/>
    <w:rsid w:val="002C3E6E"/>
    <w:rsid w:val="002C4224"/>
    <w:rsid w:val="002C432C"/>
    <w:rsid w:val="002C46AD"/>
    <w:rsid w:val="002C4E90"/>
    <w:rsid w:val="002C4EA9"/>
    <w:rsid w:val="002C52BF"/>
    <w:rsid w:val="002C6318"/>
    <w:rsid w:val="002C660A"/>
    <w:rsid w:val="002C6A98"/>
    <w:rsid w:val="002C6C31"/>
    <w:rsid w:val="002C6E24"/>
    <w:rsid w:val="002C76B8"/>
    <w:rsid w:val="002D0D85"/>
    <w:rsid w:val="002D25BD"/>
    <w:rsid w:val="002D35FE"/>
    <w:rsid w:val="002D3D34"/>
    <w:rsid w:val="002D411B"/>
    <w:rsid w:val="002D4876"/>
    <w:rsid w:val="002D4918"/>
    <w:rsid w:val="002D4ADC"/>
    <w:rsid w:val="002D51B0"/>
    <w:rsid w:val="002D51C7"/>
    <w:rsid w:val="002D61FD"/>
    <w:rsid w:val="002D6C21"/>
    <w:rsid w:val="002D6F4B"/>
    <w:rsid w:val="002D7B4B"/>
    <w:rsid w:val="002D7C07"/>
    <w:rsid w:val="002D7F55"/>
    <w:rsid w:val="002E042C"/>
    <w:rsid w:val="002E0BE1"/>
    <w:rsid w:val="002E1226"/>
    <w:rsid w:val="002E140A"/>
    <w:rsid w:val="002E1477"/>
    <w:rsid w:val="002E16B7"/>
    <w:rsid w:val="002E2220"/>
    <w:rsid w:val="002E26D6"/>
    <w:rsid w:val="002E2B70"/>
    <w:rsid w:val="002E3BFC"/>
    <w:rsid w:val="002E3C2E"/>
    <w:rsid w:val="002E4A30"/>
    <w:rsid w:val="002E4B5C"/>
    <w:rsid w:val="002E52F0"/>
    <w:rsid w:val="002E5328"/>
    <w:rsid w:val="002E5397"/>
    <w:rsid w:val="002E5462"/>
    <w:rsid w:val="002E5641"/>
    <w:rsid w:val="002E56DB"/>
    <w:rsid w:val="002E5B7A"/>
    <w:rsid w:val="002E5E98"/>
    <w:rsid w:val="002E6C06"/>
    <w:rsid w:val="002E6D90"/>
    <w:rsid w:val="002F00F4"/>
    <w:rsid w:val="002F02B0"/>
    <w:rsid w:val="002F0741"/>
    <w:rsid w:val="002F0CE4"/>
    <w:rsid w:val="002F0CE9"/>
    <w:rsid w:val="002F1E28"/>
    <w:rsid w:val="002F272E"/>
    <w:rsid w:val="002F2769"/>
    <w:rsid w:val="002F31CF"/>
    <w:rsid w:val="002F3B76"/>
    <w:rsid w:val="002F3FC0"/>
    <w:rsid w:val="002F422D"/>
    <w:rsid w:val="002F4601"/>
    <w:rsid w:val="002F472F"/>
    <w:rsid w:val="002F47DC"/>
    <w:rsid w:val="002F5083"/>
    <w:rsid w:val="002F5699"/>
    <w:rsid w:val="002F5735"/>
    <w:rsid w:val="002F5A9C"/>
    <w:rsid w:val="002F5BF1"/>
    <w:rsid w:val="002F63D2"/>
    <w:rsid w:val="002F6B8A"/>
    <w:rsid w:val="002F720C"/>
    <w:rsid w:val="002F77F2"/>
    <w:rsid w:val="002F7E2B"/>
    <w:rsid w:val="002F7FF2"/>
    <w:rsid w:val="00300529"/>
    <w:rsid w:val="003008DA"/>
    <w:rsid w:val="00300CF3"/>
    <w:rsid w:val="00300DB4"/>
    <w:rsid w:val="003018B3"/>
    <w:rsid w:val="00301AD4"/>
    <w:rsid w:val="00301C95"/>
    <w:rsid w:val="0030243A"/>
    <w:rsid w:val="00302714"/>
    <w:rsid w:val="00303B1B"/>
    <w:rsid w:val="00303C5D"/>
    <w:rsid w:val="00303EB6"/>
    <w:rsid w:val="00303F0F"/>
    <w:rsid w:val="00304141"/>
    <w:rsid w:val="00304404"/>
    <w:rsid w:val="00304CCA"/>
    <w:rsid w:val="00304EA3"/>
    <w:rsid w:val="003056BD"/>
    <w:rsid w:val="0030578E"/>
    <w:rsid w:val="003058BC"/>
    <w:rsid w:val="00305A32"/>
    <w:rsid w:val="00305F50"/>
    <w:rsid w:val="003066FA"/>
    <w:rsid w:val="003068B1"/>
    <w:rsid w:val="00307864"/>
    <w:rsid w:val="00310532"/>
    <w:rsid w:val="00310A00"/>
    <w:rsid w:val="00310C13"/>
    <w:rsid w:val="00310C92"/>
    <w:rsid w:val="00310D56"/>
    <w:rsid w:val="0031146D"/>
    <w:rsid w:val="00311985"/>
    <w:rsid w:val="00311B19"/>
    <w:rsid w:val="003123CD"/>
    <w:rsid w:val="00312773"/>
    <w:rsid w:val="00312AE5"/>
    <w:rsid w:val="00312B0E"/>
    <w:rsid w:val="00312B99"/>
    <w:rsid w:val="00312D76"/>
    <w:rsid w:val="00313E54"/>
    <w:rsid w:val="003141DC"/>
    <w:rsid w:val="00314431"/>
    <w:rsid w:val="00314932"/>
    <w:rsid w:val="00314B66"/>
    <w:rsid w:val="0031511B"/>
    <w:rsid w:val="00315227"/>
    <w:rsid w:val="00315318"/>
    <w:rsid w:val="0031563C"/>
    <w:rsid w:val="00315CCF"/>
    <w:rsid w:val="00316469"/>
    <w:rsid w:val="00316EBF"/>
    <w:rsid w:val="00317053"/>
    <w:rsid w:val="00317F1B"/>
    <w:rsid w:val="0032047A"/>
    <w:rsid w:val="00320934"/>
    <w:rsid w:val="00320CF7"/>
    <w:rsid w:val="003214CD"/>
    <w:rsid w:val="003215EF"/>
    <w:rsid w:val="00321790"/>
    <w:rsid w:val="00322873"/>
    <w:rsid w:val="0032297C"/>
    <w:rsid w:val="003229BE"/>
    <w:rsid w:val="00322DAD"/>
    <w:rsid w:val="00323CBC"/>
    <w:rsid w:val="00324B15"/>
    <w:rsid w:val="00324D72"/>
    <w:rsid w:val="00325001"/>
    <w:rsid w:val="00326163"/>
    <w:rsid w:val="00326715"/>
    <w:rsid w:val="00326C18"/>
    <w:rsid w:val="00326E60"/>
    <w:rsid w:val="00326F46"/>
    <w:rsid w:val="00327883"/>
    <w:rsid w:val="00327EE4"/>
    <w:rsid w:val="00330765"/>
    <w:rsid w:val="003310DC"/>
    <w:rsid w:val="003311A4"/>
    <w:rsid w:val="003318BF"/>
    <w:rsid w:val="00331A42"/>
    <w:rsid w:val="00332112"/>
    <w:rsid w:val="003324B2"/>
    <w:rsid w:val="00332C14"/>
    <w:rsid w:val="003335A9"/>
    <w:rsid w:val="00333690"/>
    <w:rsid w:val="00333D42"/>
    <w:rsid w:val="0033400A"/>
    <w:rsid w:val="0033414D"/>
    <w:rsid w:val="003346EA"/>
    <w:rsid w:val="003347B6"/>
    <w:rsid w:val="00334BDC"/>
    <w:rsid w:val="00334E24"/>
    <w:rsid w:val="00334F61"/>
    <w:rsid w:val="00335058"/>
    <w:rsid w:val="0033555A"/>
    <w:rsid w:val="0033574B"/>
    <w:rsid w:val="00336471"/>
    <w:rsid w:val="0033686A"/>
    <w:rsid w:val="003372CC"/>
    <w:rsid w:val="003379C8"/>
    <w:rsid w:val="00337E4F"/>
    <w:rsid w:val="003404CB"/>
    <w:rsid w:val="003409C7"/>
    <w:rsid w:val="00341569"/>
    <w:rsid w:val="00341EFA"/>
    <w:rsid w:val="00342AF8"/>
    <w:rsid w:val="003433C4"/>
    <w:rsid w:val="00343E2A"/>
    <w:rsid w:val="00344FD7"/>
    <w:rsid w:val="003454FA"/>
    <w:rsid w:val="00345B37"/>
    <w:rsid w:val="00345D73"/>
    <w:rsid w:val="00345F65"/>
    <w:rsid w:val="00346132"/>
    <w:rsid w:val="00346176"/>
    <w:rsid w:val="003465D4"/>
    <w:rsid w:val="003471B6"/>
    <w:rsid w:val="003475AB"/>
    <w:rsid w:val="00347859"/>
    <w:rsid w:val="00347B13"/>
    <w:rsid w:val="003502D6"/>
    <w:rsid w:val="00350CFC"/>
    <w:rsid w:val="00350FE8"/>
    <w:rsid w:val="003512E0"/>
    <w:rsid w:val="00351AFD"/>
    <w:rsid w:val="00351B99"/>
    <w:rsid w:val="00351CBC"/>
    <w:rsid w:val="0035275D"/>
    <w:rsid w:val="003532C3"/>
    <w:rsid w:val="00353EDF"/>
    <w:rsid w:val="00353FBE"/>
    <w:rsid w:val="003542EE"/>
    <w:rsid w:val="00354622"/>
    <w:rsid w:val="00355B20"/>
    <w:rsid w:val="00355E16"/>
    <w:rsid w:val="00356615"/>
    <w:rsid w:val="00356D65"/>
    <w:rsid w:val="00357337"/>
    <w:rsid w:val="0035769F"/>
    <w:rsid w:val="00357959"/>
    <w:rsid w:val="00357AD3"/>
    <w:rsid w:val="00357CF0"/>
    <w:rsid w:val="00357D22"/>
    <w:rsid w:val="00360837"/>
    <w:rsid w:val="0036105A"/>
    <w:rsid w:val="00362D9E"/>
    <w:rsid w:val="00363105"/>
    <w:rsid w:val="00363620"/>
    <w:rsid w:val="00363A5C"/>
    <w:rsid w:val="00363D96"/>
    <w:rsid w:val="00364280"/>
    <w:rsid w:val="00364DFC"/>
    <w:rsid w:val="003653E6"/>
    <w:rsid w:val="00365448"/>
    <w:rsid w:val="003657FD"/>
    <w:rsid w:val="003662BD"/>
    <w:rsid w:val="00366598"/>
    <w:rsid w:val="00366C89"/>
    <w:rsid w:val="00367658"/>
    <w:rsid w:val="003678DD"/>
    <w:rsid w:val="00367B43"/>
    <w:rsid w:val="00367F04"/>
    <w:rsid w:val="00370166"/>
    <w:rsid w:val="0037073A"/>
    <w:rsid w:val="00370A48"/>
    <w:rsid w:val="00370DD6"/>
    <w:rsid w:val="00371D7F"/>
    <w:rsid w:val="00372488"/>
    <w:rsid w:val="00372B40"/>
    <w:rsid w:val="00372F73"/>
    <w:rsid w:val="003734D9"/>
    <w:rsid w:val="00373A48"/>
    <w:rsid w:val="003741C3"/>
    <w:rsid w:val="003746AC"/>
    <w:rsid w:val="0037599C"/>
    <w:rsid w:val="00375E63"/>
    <w:rsid w:val="0037634A"/>
    <w:rsid w:val="003767DF"/>
    <w:rsid w:val="00376F48"/>
    <w:rsid w:val="0037733D"/>
    <w:rsid w:val="003775EB"/>
    <w:rsid w:val="00377966"/>
    <w:rsid w:val="00377ABA"/>
    <w:rsid w:val="00377C25"/>
    <w:rsid w:val="00380CC9"/>
    <w:rsid w:val="003815F4"/>
    <w:rsid w:val="00381E72"/>
    <w:rsid w:val="00382741"/>
    <w:rsid w:val="00382AAA"/>
    <w:rsid w:val="00382E38"/>
    <w:rsid w:val="00383D9D"/>
    <w:rsid w:val="00383ED6"/>
    <w:rsid w:val="00383F01"/>
    <w:rsid w:val="00383FAD"/>
    <w:rsid w:val="003840B6"/>
    <w:rsid w:val="003841DF"/>
    <w:rsid w:val="0038498A"/>
    <w:rsid w:val="0038518D"/>
    <w:rsid w:val="00385245"/>
    <w:rsid w:val="00385574"/>
    <w:rsid w:val="00385A43"/>
    <w:rsid w:val="00385CE8"/>
    <w:rsid w:val="00385EE6"/>
    <w:rsid w:val="003863B1"/>
    <w:rsid w:val="003868C6"/>
    <w:rsid w:val="00386C13"/>
    <w:rsid w:val="00386D99"/>
    <w:rsid w:val="00386EBE"/>
    <w:rsid w:val="00386FA1"/>
    <w:rsid w:val="003874D9"/>
    <w:rsid w:val="00387F44"/>
    <w:rsid w:val="00387FCF"/>
    <w:rsid w:val="003907C6"/>
    <w:rsid w:val="00390BF1"/>
    <w:rsid w:val="00391148"/>
    <w:rsid w:val="003923C9"/>
    <w:rsid w:val="00392726"/>
    <w:rsid w:val="00392B64"/>
    <w:rsid w:val="00392E71"/>
    <w:rsid w:val="0039412E"/>
    <w:rsid w:val="003943C3"/>
    <w:rsid w:val="00394446"/>
    <w:rsid w:val="00394871"/>
    <w:rsid w:val="00394984"/>
    <w:rsid w:val="00394E18"/>
    <w:rsid w:val="00395682"/>
    <w:rsid w:val="003962D5"/>
    <w:rsid w:val="0039647A"/>
    <w:rsid w:val="00396E9B"/>
    <w:rsid w:val="00397507"/>
    <w:rsid w:val="00397747"/>
    <w:rsid w:val="003977DA"/>
    <w:rsid w:val="00397EEA"/>
    <w:rsid w:val="003A0161"/>
    <w:rsid w:val="003A01C5"/>
    <w:rsid w:val="003A09FA"/>
    <w:rsid w:val="003A0F42"/>
    <w:rsid w:val="003A1044"/>
    <w:rsid w:val="003A10CE"/>
    <w:rsid w:val="003A205D"/>
    <w:rsid w:val="003A20A5"/>
    <w:rsid w:val="003A2AFE"/>
    <w:rsid w:val="003A2B85"/>
    <w:rsid w:val="003A2C49"/>
    <w:rsid w:val="003A3396"/>
    <w:rsid w:val="003A34B0"/>
    <w:rsid w:val="003A44CB"/>
    <w:rsid w:val="003A45ED"/>
    <w:rsid w:val="003A5497"/>
    <w:rsid w:val="003A58FA"/>
    <w:rsid w:val="003A5D08"/>
    <w:rsid w:val="003A741E"/>
    <w:rsid w:val="003A7FB9"/>
    <w:rsid w:val="003B0D4C"/>
    <w:rsid w:val="003B1744"/>
    <w:rsid w:val="003B1904"/>
    <w:rsid w:val="003B196E"/>
    <w:rsid w:val="003B1A01"/>
    <w:rsid w:val="003B2229"/>
    <w:rsid w:val="003B23AD"/>
    <w:rsid w:val="003B2C51"/>
    <w:rsid w:val="003B3056"/>
    <w:rsid w:val="003B354F"/>
    <w:rsid w:val="003B4C55"/>
    <w:rsid w:val="003B5208"/>
    <w:rsid w:val="003B594F"/>
    <w:rsid w:val="003B6584"/>
    <w:rsid w:val="003B67FF"/>
    <w:rsid w:val="003B6A22"/>
    <w:rsid w:val="003B6D20"/>
    <w:rsid w:val="003B6D83"/>
    <w:rsid w:val="003B6F85"/>
    <w:rsid w:val="003B7956"/>
    <w:rsid w:val="003B7CD1"/>
    <w:rsid w:val="003C02E0"/>
    <w:rsid w:val="003C0566"/>
    <w:rsid w:val="003C0F1E"/>
    <w:rsid w:val="003C1992"/>
    <w:rsid w:val="003C1A80"/>
    <w:rsid w:val="003C2056"/>
    <w:rsid w:val="003C2057"/>
    <w:rsid w:val="003C224F"/>
    <w:rsid w:val="003C3C80"/>
    <w:rsid w:val="003C41FD"/>
    <w:rsid w:val="003C51BE"/>
    <w:rsid w:val="003C54C4"/>
    <w:rsid w:val="003C58B6"/>
    <w:rsid w:val="003C5956"/>
    <w:rsid w:val="003C6923"/>
    <w:rsid w:val="003C6E98"/>
    <w:rsid w:val="003C7322"/>
    <w:rsid w:val="003C78B9"/>
    <w:rsid w:val="003C7D57"/>
    <w:rsid w:val="003D073E"/>
    <w:rsid w:val="003D0BB2"/>
    <w:rsid w:val="003D1463"/>
    <w:rsid w:val="003D2F43"/>
    <w:rsid w:val="003D3AA9"/>
    <w:rsid w:val="003D3B1E"/>
    <w:rsid w:val="003D3FB8"/>
    <w:rsid w:val="003D480E"/>
    <w:rsid w:val="003D4B48"/>
    <w:rsid w:val="003D51CD"/>
    <w:rsid w:val="003D53C2"/>
    <w:rsid w:val="003D57B1"/>
    <w:rsid w:val="003D6022"/>
    <w:rsid w:val="003D6971"/>
    <w:rsid w:val="003D6C82"/>
    <w:rsid w:val="003D7CDD"/>
    <w:rsid w:val="003E00AB"/>
    <w:rsid w:val="003E06FE"/>
    <w:rsid w:val="003E0F93"/>
    <w:rsid w:val="003E12A6"/>
    <w:rsid w:val="003E1C74"/>
    <w:rsid w:val="003E2503"/>
    <w:rsid w:val="003E2569"/>
    <w:rsid w:val="003E280C"/>
    <w:rsid w:val="003E299A"/>
    <w:rsid w:val="003E2A80"/>
    <w:rsid w:val="003E2C16"/>
    <w:rsid w:val="003E3744"/>
    <w:rsid w:val="003E3CB8"/>
    <w:rsid w:val="003E3DAF"/>
    <w:rsid w:val="003E4064"/>
    <w:rsid w:val="003E4406"/>
    <w:rsid w:val="003E44FB"/>
    <w:rsid w:val="003E45D3"/>
    <w:rsid w:val="003E6018"/>
    <w:rsid w:val="003E620D"/>
    <w:rsid w:val="003E62F8"/>
    <w:rsid w:val="003E6CAE"/>
    <w:rsid w:val="003E6D92"/>
    <w:rsid w:val="003E6DFB"/>
    <w:rsid w:val="003E7A48"/>
    <w:rsid w:val="003F01A9"/>
    <w:rsid w:val="003F0BA1"/>
    <w:rsid w:val="003F13DE"/>
    <w:rsid w:val="003F174D"/>
    <w:rsid w:val="003F2150"/>
    <w:rsid w:val="003F2521"/>
    <w:rsid w:val="003F2E1E"/>
    <w:rsid w:val="003F2F55"/>
    <w:rsid w:val="003F433D"/>
    <w:rsid w:val="003F44C7"/>
    <w:rsid w:val="003F633B"/>
    <w:rsid w:val="003F66C5"/>
    <w:rsid w:val="003F6CA7"/>
    <w:rsid w:val="003F7538"/>
    <w:rsid w:val="003F7708"/>
    <w:rsid w:val="003F78E7"/>
    <w:rsid w:val="0040043A"/>
    <w:rsid w:val="0040082F"/>
    <w:rsid w:val="004009DE"/>
    <w:rsid w:val="00400FBB"/>
    <w:rsid w:val="0040117C"/>
    <w:rsid w:val="004016D6"/>
    <w:rsid w:val="004017BA"/>
    <w:rsid w:val="00401CB3"/>
    <w:rsid w:val="004024BB"/>
    <w:rsid w:val="0040251A"/>
    <w:rsid w:val="004028B2"/>
    <w:rsid w:val="00402E42"/>
    <w:rsid w:val="004030BD"/>
    <w:rsid w:val="00403D13"/>
    <w:rsid w:val="00405ABA"/>
    <w:rsid w:val="00405DA7"/>
    <w:rsid w:val="00405DDB"/>
    <w:rsid w:val="004063E8"/>
    <w:rsid w:val="0040658D"/>
    <w:rsid w:val="0040718B"/>
    <w:rsid w:val="00407246"/>
    <w:rsid w:val="00407789"/>
    <w:rsid w:val="00407F12"/>
    <w:rsid w:val="00410558"/>
    <w:rsid w:val="00411210"/>
    <w:rsid w:val="00411522"/>
    <w:rsid w:val="00411758"/>
    <w:rsid w:val="0041176E"/>
    <w:rsid w:val="00411923"/>
    <w:rsid w:val="00411D55"/>
    <w:rsid w:val="00412009"/>
    <w:rsid w:val="00412898"/>
    <w:rsid w:val="00412987"/>
    <w:rsid w:val="00412B14"/>
    <w:rsid w:val="004133C6"/>
    <w:rsid w:val="0041375B"/>
    <w:rsid w:val="00413B39"/>
    <w:rsid w:val="00413C84"/>
    <w:rsid w:val="00413E7E"/>
    <w:rsid w:val="00413F28"/>
    <w:rsid w:val="0041407F"/>
    <w:rsid w:val="004146B4"/>
    <w:rsid w:val="004151EA"/>
    <w:rsid w:val="0041552D"/>
    <w:rsid w:val="004158AB"/>
    <w:rsid w:val="00415F69"/>
    <w:rsid w:val="00415F80"/>
    <w:rsid w:val="004160AE"/>
    <w:rsid w:val="00416270"/>
    <w:rsid w:val="004163E4"/>
    <w:rsid w:val="00416653"/>
    <w:rsid w:val="00417A29"/>
    <w:rsid w:val="00417BE4"/>
    <w:rsid w:val="00417CDD"/>
    <w:rsid w:val="00417DAA"/>
    <w:rsid w:val="0042005F"/>
    <w:rsid w:val="004206A4"/>
    <w:rsid w:val="004207B2"/>
    <w:rsid w:val="00420BB3"/>
    <w:rsid w:val="00420DA7"/>
    <w:rsid w:val="00421403"/>
    <w:rsid w:val="004221A2"/>
    <w:rsid w:val="00422BB8"/>
    <w:rsid w:val="00423391"/>
    <w:rsid w:val="00423E27"/>
    <w:rsid w:val="0042498B"/>
    <w:rsid w:val="004269AF"/>
    <w:rsid w:val="0042754A"/>
    <w:rsid w:val="004277ED"/>
    <w:rsid w:val="00427E67"/>
    <w:rsid w:val="00430B64"/>
    <w:rsid w:val="00430E1A"/>
    <w:rsid w:val="00431217"/>
    <w:rsid w:val="00431A7A"/>
    <w:rsid w:val="00431B4B"/>
    <w:rsid w:val="00431D0B"/>
    <w:rsid w:val="00431F3C"/>
    <w:rsid w:val="00432460"/>
    <w:rsid w:val="00432851"/>
    <w:rsid w:val="00432B0B"/>
    <w:rsid w:val="00432CF2"/>
    <w:rsid w:val="00432DA0"/>
    <w:rsid w:val="004331D6"/>
    <w:rsid w:val="00433830"/>
    <w:rsid w:val="004346CB"/>
    <w:rsid w:val="004351FD"/>
    <w:rsid w:val="00435244"/>
    <w:rsid w:val="004353EF"/>
    <w:rsid w:val="0043573B"/>
    <w:rsid w:val="00435AFC"/>
    <w:rsid w:val="00435B0E"/>
    <w:rsid w:val="0043648B"/>
    <w:rsid w:val="004367C8"/>
    <w:rsid w:val="00436BAD"/>
    <w:rsid w:val="00437D82"/>
    <w:rsid w:val="00437FA5"/>
    <w:rsid w:val="004405CF"/>
    <w:rsid w:val="004410C3"/>
    <w:rsid w:val="00441807"/>
    <w:rsid w:val="00441EA6"/>
    <w:rsid w:val="00441F71"/>
    <w:rsid w:val="00442BFC"/>
    <w:rsid w:val="00443774"/>
    <w:rsid w:val="0044387F"/>
    <w:rsid w:val="004439D8"/>
    <w:rsid w:val="004442AC"/>
    <w:rsid w:val="00444B9C"/>
    <w:rsid w:val="00444ED1"/>
    <w:rsid w:val="004450CE"/>
    <w:rsid w:val="004459F9"/>
    <w:rsid w:val="00445CAC"/>
    <w:rsid w:val="00445DB2"/>
    <w:rsid w:val="00446305"/>
    <w:rsid w:val="004463A5"/>
    <w:rsid w:val="00446ABD"/>
    <w:rsid w:val="00446CA4"/>
    <w:rsid w:val="00446DE4"/>
    <w:rsid w:val="004472E7"/>
    <w:rsid w:val="004477E0"/>
    <w:rsid w:val="0044790A"/>
    <w:rsid w:val="00447F47"/>
    <w:rsid w:val="004507F9"/>
    <w:rsid w:val="0045086B"/>
    <w:rsid w:val="0045095D"/>
    <w:rsid w:val="00450EF0"/>
    <w:rsid w:val="004511E7"/>
    <w:rsid w:val="00451580"/>
    <w:rsid w:val="004516B8"/>
    <w:rsid w:val="00451993"/>
    <w:rsid w:val="00451F83"/>
    <w:rsid w:val="00451FE3"/>
    <w:rsid w:val="004520C3"/>
    <w:rsid w:val="0045224B"/>
    <w:rsid w:val="004522D8"/>
    <w:rsid w:val="00452349"/>
    <w:rsid w:val="00452988"/>
    <w:rsid w:val="00452EEA"/>
    <w:rsid w:val="004535FA"/>
    <w:rsid w:val="004536F9"/>
    <w:rsid w:val="00453DCD"/>
    <w:rsid w:val="00454715"/>
    <w:rsid w:val="00454EA8"/>
    <w:rsid w:val="00455118"/>
    <w:rsid w:val="004554BC"/>
    <w:rsid w:val="0045554C"/>
    <w:rsid w:val="00455D12"/>
    <w:rsid w:val="00456287"/>
    <w:rsid w:val="00457443"/>
    <w:rsid w:val="00457C1B"/>
    <w:rsid w:val="004603F6"/>
    <w:rsid w:val="00460716"/>
    <w:rsid w:val="00460A0C"/>
    <w:rsid w:val="00460D35"/>
    <w:rsid w:val="0046110F"/>
    <w:rsid w:val="00461178"/>
    <w:rsid w:val="0046135E"/>
    <w:rsid w:val="00461B90"/>
    <w:rsid w:val="00461F77"/>
    <w:rsid w:val="00462087"/>
    <w:rsid w:val="00462376"/>
    <w:rsid w:val="00463043"/>
    <w:rsid w:val="00463677"/>
    <w:rsid w:val="004639FF"/>
    <w:rsid w:val="0046400D"/>
    <w:rsid w:val="00464458"/>
    <w:rsid w:val="0046480E"/>
    <w:rsid w:val="00464992"/>
    <w:rsid w:val="00464A93"/>
    <w:rsid w:val="00464E69"/>
    <w:rsid w:val="00464F0E"/>
    <w:rsid w:val="00465255"/>
    <w:rsid w:val="00465DC7"/>
    <w:rsid w:val="004662F0"/>
    <w:rsid w:val="00466655"/>
    <w:rsid w:val="00467593"/>
    <w:rsid w:val="00467A77"/>
    <w:rsid w:val="00467EA4"/>
    <w:rsid w:val="00467FD3"/>
    <w:rsid w:val="00470444"/>
    <w:rsid w:val="0047074C"/>
    <w:rsid w:val="00471064"/>
    <w:rsid w:val="00471065"/>
    <w:rsid w:val="004710EE"/>
    <w:rsid w:val="00471175"/>
    <w:rsid w:val="0047196E"/>
    <w:rsid w:val="00472973"/>
    <w:rsid w:val="00472EA2"/>
    <w:rsid w:val="00473573"/>
    <w:rsid w:val="00473707"/>
    <w:rsid w:val="0047405A"/>
    <w:rsid w:val="00474542"/>
    <w:rsid w:val="00474C91"/>
    <w:rsid w:val="004756A7"/>
    <w:rsid w:val="004757ED"/>
    <w:rsid w:val="00475C28"/>
    <w:rsid w:val="00475E6A"/>
    <w:rsid w:val="004761A5"/>
    <w:rsid w:val="00476229"/>
    <w:rsid w:val="00476C84"/>
    <w:rsid w:val="0047798A"/>
    <w:rsid w:val="00477BF5"/>
    <w:rsid w:val="00480FA1"/>
    <w:rsid w:val="00481B8B"/>
    <w:rsid w:val="00481CCC"/>
    <w:rsid w:val="00481ED4"/>
    <w:rsid w:val="00481F4C"/>
    <w:rsid w:val="00482185"/>
    <w:rsid w:val="00482836"/>
    <w:rsid w:val="00482E7D"/>
    <w:rsid w:val="00483029"/>
    <w:rsid w:val="00483391"/>
    <w:rsid w:val="0048378D"/>
    <w:rsid w:val="00483AB7"/>
    <w:rsid w:val="00484200"/>
    <w:rsid w:val="0048471B"/>
    <w:rsid w:val="004852EC"/>
    <w:rsid w:val="0048573C"/>
    <w:rsid w:val="0048579D"/>
    <w:rsid w:val="00485B50"/>
    <w:rsid w:val="00485EEA"/>
    <w:rsid w:val="0048645A"/>
    <w:rsid w:val="00486588"/>
    <w:rsid w:val="00486B4F"/>
    <w:rsid w:val="004872BE"/>
    <w:rsid w:val="00487432"/>
    <w:rsid w:val="004879AC"/>
    <w:rsid w:val="00487F0D"/>
    <w:rsid w:val="004900D0"/>
    <w:rsid w:val="0049030E"/>
    <w:rsid w:val="00490468"/>
    <w:rsid w:val="004904CB"/>
    <w:rsid w:val="0049052A"/>
    <w:rsid w:val="00490987"/>
    <w:rsid w:val="00490B51"/>
    <w:rsid w:val="00490BC3"/>
    <w:rsid w:val="00491741"/>
    <w:rsid w:val="00491759"/>
    <w:rsid w:val="00491AAF"/>
    <w:rsid w:val="00491D8F"/>
    <w:rsid w:val="004927DF"/>
    <w:rsid w:val="00492FEA"/>
    <w:rsid w:val="00493060"/>
    <w:rsid w:val="0049347B"/>
    <w:rsid w:val="00493BBE"/>
    <w:rsid w:val="004942C9"/>
    <w:rsid w:val="0049455D"/>
    <w:rsid w:val="004946E8"/>
    <w:rsid w:val="00494A81"/>
    <w:rsid w:val="00494E88"/>
    <w:rsid w:val="00495A4E"/>
    <w:rsid w:val="00495F2C"/>
    <w:rsid w:val="00495F49"/>
    <w:rsid w:val="00496FAA"/>
    <w:rsid w:val="004973AA"/>
    <w:rsid w:val="00497B70"/>
    <w:rsid w:val="004A1BB2"/>
    <w:rsid w:val="004A1F5F"/>
    <w:rsid w:val="004A2201"/>
    <w:rsid w:val="004A22F7"/>
    <w:rsid w:val="004A2324"/>
    <w:rsid w:val="004A24DC"/>
    <w:rsid w:val="004A2607"/>
    <w:rsid w:val="004A2C30"/>
    <w:rsid w:val="004A343D"/>
    <w:rsid w:val="004A4214"/>
    <w:rsid w:val="004A42B9"/>
    <w:rsid w:val="004A45D9"/>
    <w:rsid w:val="004A4885"/>
    <w:rsid w:val="004A4C13"/>
    <w:rsid w:val="004A561E"/>
    <w:rsid w:val="004A5C1E"/>
    <w:rsid w:val="004A62D6"/>
    <w:rsid w:val="004A767A"/>
    <w:rsid w:val="004A7D43"/>
    <w:rsid w:val="004A7D57"/>
    <w:rsid w:val="004A7E22"/>
    <w:rsid w:val="004B034A"/>
    <w:rsid w:val="004B13B8"/>
    <w:rsid w:val="004B339B"/>
    <w:rsid w:val="004B33E1"/>
    <w:rsid w:val="004B3A66"/>
    <w:rsid w:val="004B4D5E"/>
    <w:rsid w:val="004B55C4"/>
    <w:rsid w:val="004B56A6"/>
    <w:rsid w:val="004B5C34"/>
    <w:rsid w:val="004B67F1"/>
    <w:rsid w:val="004B7638"/>
    <w:rsid w:val="004C0488"/>
    <w:rsid w:val="004C08F8"/>
    <w:rsid w:val="004C0903"/>
    <w:rsid w:val="004C1795"/>
    <w:rsid w:val="004C1BF9"/>
    <w:rsid w:val="004C1DB0"/>
    <w:rsid w:val="004C1E21"/>
    <w:rsid w:val="004C2B12"/>
    <w:rsid w:val="004C2E0E"/>
    <w:rsid w:val="004C2E9E"/>
    <w:rsid w:val="004C30B7"/>
    <w:rsid w:val="004C4127"/>
    <w:rsid w:val="004C45D0"/>
    <w:rsid w:val="004C4DB7"/>
    <w:rsid w:val="004C5137"/>
    <w:rsid w:val="004C52C0"/>
    <w:rsid w:val="004C57E7"/>
    <w:rsid w:val="004C595B"/>
    <w:rsid w:val="004C59C9"/>
    <w:rsid w:val="004C5D7B"/>
    <w:rsid w:val="004C6752"/>
    <w:rsid w:val="004C6DFF"/>
    <w:rsid w:val="004C6EAA"/>
    <w:rsid w:val="004C7351"/>
    <w:rsid w:val="004C7999"/>
    <w:rsid w:val="004C79CC"/>
    <w:rsid w:val="004C7E82"/>
    <w:rsid w:val="004D06F3"/>
    <w:rsid w:val="004D121C"/>
    <w:rsid w:val="004D159D"/>
    <w:rsid w:val="004D2080"/>
    <w:rsid w:val="004D2394"/>
    <w:rsid w:val="004D3686"/>
    <w:rsid w:val="004D3A7D"/>
    <w:rsid w:val="004D3DC9"/>
    <w:rsid w:val="004D3ED7"/>
    <w:rsid w:val="004D3F47"/>
    <w:rsid w:val="004D414D"/>
    <w:rsid w:val="004D4592"/>
    <w:rsid w:val="004D5A53"/>
    <w:rsid w:val="004D5BB3"/>
    <w:rsid w:val="004D5BE6"/>
    <w:rsid w:val="004D5C45"/>
    <w:rsid w:val="004D7178"/>
    <w:rsid w:val="004D77C1"/>
    <w:rsid w:val="004D7B62"/>
    <w:rsid w:val="004E0851"/>
    <w:rsid w:val="004E0E87"/>
    <w:rsid w:val="004E0EFE"/>
    <w:rsid w:val="004E1887"/>
    <w:rsid w:val="004E1C4F"/>
    <w:rsid w:val="004E2134"/>
    <w:rsid w:val="004E296E"/>
    <w:rsid w:val="004E2C2A"/>
    <w:rsid w:val="004E39E4"/>
    <w:rsid w:val="004E3C91"/>
    <w:rsid w:val="004E3DFC"/>
    <w:rsid w:val="004E42FD"/>
    <w:rsid w:val="004E50E2"/>
    <w:rsid w:val="004E5A1E"/>
    <w:rsid w:val="004E6299"/>
    <w:rsid w:val="004E697B"/>
    <w:rsid w:val="004E6FD3"/>
    <w:rsid w:val="004E7846"/>
    <w:rsid w:val="004F1E53"/>
    <w:rsid w:val="004F28AE"/>
    <w:rsid w:val="004F2D3B"/>
    <w:rsid w:val="004F2E4F"/>
    <w:rsid w:val="004F4885"/>
    <w:rsid w:val="004F4A1E"/>
    <w:rsid w:val="004F5150"/>
    <w:rsid w:val="004F5426"/>
    <w:rsid w:val="004F5BA6"/>
    <w:rsid w:val="004F6E15"/>
    <w:rsid w:val="004F7DE7"/>
    <w:rsid w:val="005000CC"/>
    <w:rsid w:val="00500411"/>
    <w:rsid w:val="005005D7"/>
    <w:rsid w:val="0050070C"/>
    <w:rsid w:val="005007F2"/>
    <w:rsid w:val="005009A7"/>
    <w:rsid w:val="00500F07"/>
    <w:rsid w:val="005017F9"/>
    <w:rsid w:val="005021D7"/>
    <w:rsid w:val="0050272E"/>
    <w:rsid w:val="005028B3"/>
    <w:rsid w:val="00502DDC"/>
    <w:rsid w:val="00502F58"/>
    <w:rsid w:val="00503764"/>
    <w:rsid w:val="005038A4"/>
    <w:rsid w:val="00504149"/>
    <w:rsid w:val="005042F1"/>
    <w:rsid w:val="00504715"/>
    <w:rsid w:val="005049DE"/>
    <w:rsid w:val="00504A72"/>
    <w:rsid w:val="005056C3"/>
    <w:rsid w:val="0050577F"/>
    <w:rsid w:val="005068AB"/>
    <w:rsid w:val="0050732E"/>
    <w:rsid w:val="00507617"/>
    <w:rsid w:val="00510168"/>
    <w:rsid w:val="0051145E"/>
    <w:rsid w:val="00511E0D"/>
    <w:rsid w:val="00511FC2"/>
    <w:rsid w:val="00512834"/>
    <w:rsid w:val="00512977"/>
    <w:rsid w:val="005129ED"/>
    <w:rsid w:val="005132D0"/>
    <w:rsid w:val="00513A97"/>
    <w:rsid w:val="00513BF7"/>
    <w:rsid w:val="00513D4F"/>
    <w:rsid w:val="00513FE7"/>
    <w:rsid w:val="005140AD"/>
    <w:rsid w:val="005144CE"/>
    <w:rsid w:val="005149A7"/>
    <w:rsid w:val="005149D1"/>
    <w:rsid w:val="00515412"/>
    <w:rsid w:val="00515455"/>
    <w:rsid w:val="00515E15"/>
    <w:rsid w:val="00516B36"/>
    <w:rsid w:val="00516F80"/>
    <w:rsid w:val="0051703B"/>
    <w:rsid w:val="00517BA0"/>
    <w:rsid w:val="00517EC0"/>
    <w:rsid w:val="005203A1"/>
    <w:rsid w:val="0052065D"/>
    <w:rsid w:val="0052089F"/>
    <w:rsid w:val="00520ECC"/>
    <w:rsid w:val="00520F22"/>
    <w:rsid w:val="00521006"/>
    <w:rsid w:val="00521176"/>
    <w:rsid w:val="0052146E"/>
    <w:rsid w:val="00521567"/>
    <w:rsid w:val="00521848"/>
    <w:rsid w:val="005218F1"/>
    <w:rsid w:val="00521C59"/>
    <w:rsid w:val="00522362"/>
    <w:rsid w:val="005223A8"/>
    <w:rsid w:val="00522452"/>
    <w:rsid w:val="0052291A"/>
    <w:rsid w:val="00522C6C"/>
    <w:rsid w:val="00522EB2"/>
    <w:rsid w:val="00523234"/>
    <w:rsid w:val="00523C24"/>
    <w:rsid w:val="00525615"/>
    <w:rsid w:val="00525C31"/>
    <w:rsid w:val="00525C68"/>
    <w:rsid w:val="00526D51"/>
    <w:rsid w:val="00526D68"/>
    <w:rsid w:val="00527E53"/>
    <w:rsid w:val="005300EE"/>
    <w:rsid w:val="005300F3"/>
    <w:rsid w:val="00530241"/>
    <w:rsid w:val="00530382"/>
    <w:rsid w:val="00530663"/>
    <w:rsid w:val="0053066E"/>
    <w:rsid w:val="00531226"/>
    <w:rsid w:val="00531242"/>
    <w:rsid w:val="005314EE"/>
    <w:rsid w:val="0053177D"/>
    <w:rsid w:val="0053200D"/>
    <w:rsid w:val="0053201B"/>
    <w:rsid w:val="00532150"/>
    <w:rsid w:val="0053230D"/>
    <w:rsid w:val="005323B2"/>
    <w:rsid w:val="00532402"/>
    <w:rsid w:val="005325C6"/>
    <w:rsid w:val="00532911"/>
    <w:rsid w:val="00532AE9"/>
    <w:rsid w:val="00532C61"/>
    <w:rsid w:val="00532F04"/>
    <w:rsid w:val="00533B0D"/>
    <w:rsid w:val="0053423F"/>
    <w:rsid w:val="005343CB"/>
    <w:rsid w:val="00534889"/>
    <w:rsid w:val="00534AEF"/>
    <w:rsid w:val="00535006"/>
    <w:rsid w:val="0053585A"/>
    <w:rsid w:val="005359AA"/>
    <w:rsid w:val="00536F41"/>
    <w:rsid w:val="00537D1F"/>
    <w:rsid w:val="005403B6"/>
    <w:rsid w:val="00540DE9"/>
    <w:rsid w:val="00541530"/>
    <w:rsid w:val="005419AA"/>
    <w:rsid w:val="00541C41"/>
    <w:rsid w:val="005431DE"/>
    <w:rsid w:val="0054380E"/>
    <w:rsid w:val="00543903"/>
    <w:rsid w:val="00543D88"/>
    <w:rsid w:val="005440D0"/>
    <w:rsid w:val="00544477"/>
    <w:rsid w:val="005444A5"/>
    <w:rsid w:val="00545251"/>
    <w:rsid w:val="00545C50"/>
    <w:rsid w:val="005461AF"/>
    <w:rsid w:val="005466E8"/>
    <w:rsid w:val="005468EF"/>
    <w:rsid w:val="00547B56"/>
    <w:rsid w:val="00547EE9"/>
    <w:rsid w:val="00550036"/>
    <w:rsid w:val="00550115"/>
    <w:rsid w:val="00550C83"/>
    <w:rsid w:val="00550DE2"/>
    <w:rsid w:val="00551177"/>
    <w:rsid w:val="00551B72"/>
    <w:rsid w:val="00552CF8"/>
    <w:rsid w:val="005547AB"/>
    <w:rsid w:val="00554979"/>
    <w:rsid w:val="00554A09"/>
    <w:rsid w:val="00554CF2"/>
    <w:rsid w:val="005552C3"/>
    <w:rsid w:val="00555588"/>
    <w:rsid w:val="00555B5E"/>
    <w:rsid w:val="00556284"/>
    <w:rsid w:val="0055665C"/>
    <w:rsid w:val="00556BAD"/>
    <w:rsid w:val="00556F91"/>
    <w:rsid w:val="00557087"/>
    <w:rsid w:val="00557294"/>
    <w:rsid w:val="005608D7"/>
    <w:rsid w:val="00560D3E"/>
    <w:rsid w:val="00561239"/>
    <w:rsid w:val="00561593"/>
    <w:rsid w:val="00561FF9"/>
    <w:rsid w:val="005621B0"/>
    <w:rsid w:val="00562B9E"/>
    <w:rsid w:val="00562CDD"/>
    <w:rsid w:val="0056307F"/>
    <w:rsid w:val="00563A72"/>
    <w:rsid w:val="005641A9"/>
    <w:rsid w:val="00565204"/>
    <w:rsid w:val="005652A2"/>
    <w:rsid w:val="005653DF"/>
    <w:rsid w:val="00565773"/>
    <w:rsid w:val="00566359"/>
    <w:rsid w:val="00567320"/>
    <w:rsid w:val="00567C43"/>
    <w:rsid w:val="00570436"/>
    <w:rsid w:val="00570FE9"/>
    <w:rsid w:val="00571110"/>
    <w:rsid w:val="005717C9"/>
    <w:rsid w:val="00571818"/>
    <w:rsid w:val="005722D6"/>
    <w:rsid w:val="005725AE"/>
    <w:rsid w:val="00572697"/>
    <w:rsid w:val="005729CA"/>
    <w:rsid w:val="00572CD5"/>
    <w:rsid w:val="00573486"/>
    <w:rsid w:val="005738D8"/>
    <w:rsid w:val="005738F5"/>
    <w:rsid w:val="005747BC"/>
    <w:rsid w:val="00574C6C"/>
    <w:rsid w:val="00574EFE"/>
    <w:rsid w:val="00575853"/>
    <w:rsid w:val="005771BD"/>
    <w:rsid w:val="005774B9"/>
    <w:rsid w:val="005777D7"/>
    <w:rsid w:val="00577DD8"/>
    <w:rsid w:val="00580A58"/>
    <w:rsid w:val="00580C53"/>
    <w:rsid w:val="00580D7B"/>
    <w:rsid w:val="00581709"/>
    <w:rsid w:val="00583104"/>
    <w:rsid w:val="00583939"/>
    <w:rsid w:val="00583BD9"/>
    <w:rsid w:val="00583D3B"/>
    <w:rsid w:val="00583DA9"/>
    <w:rsid w:val="00583E3A"/>
    <w:rsid w:val="00583EED"/>
    <w:rsid w:val="00584689"/>
    <w:rsid w:val="00584CFD"/>
    <w:rsid w:val="005854DE"/>
    <w:rsid w:val="005861DC"/>
    <w:rsid w:val="005861E2"/>
    <w:rsid w:val="005862EE"/>
    <w:rsid w:val="0058635C"/>
    <w:rsid w:val="00586580"/>
    <w:rsid w:val="00586985"/>
    <w:rsid w:val="005869AF"/>
    <w:rsid w:val="00586D52"/>
    <w:rsid w:val="005877C7"/>
    <w:rsid w:val="005877CB"/>
    <w:rsid w:val="00587EED"/>
    <w:rsid w:val="0059096F"/>
    <w:rsid w:val="00590C08"/>
    <w:rsid w:val="00590FFB"/>
    <w:rsid w:val="00591290"/>
    <w:rsid w:val="00591C8F"/>
    <w:rsid w:val="00591F2D"/>
    <w:rsid w:val="00592D61"/>
    <w:rsid w:val="00593086"/>
    <w:rsid w:val="005936A6"/>
    <w:rsid w:val="005939C3"/>
    <w:rsid w:val="00593E25"/>
    <w:rsid w:val="0059477C"/>
    <w:rsid w:val="005948F4"/>
    <w:rsid w:val="0059533A"/>
    <w:rsid w:val="005959B0"/>
    <w:rsid w:val="00595D0E"/>
    <w:rsid w:val="00595ED6"/>
    <w:rsid w:val="00596011"/>
    <w:rsid w:val="0059650C"/>
    <w:rsid w:val="0059699D"/>
    <w:rsid w:val="00596B32"/>
    <w:rsid w:val="00596BB2"/>
    <w:rsid w:val="00596C7A"/>
    <w:rsid w:val="00596D9F"/>
    <w:rsid w:val="00597B3E"/>
    <w:rsid w:val="005A0184"/>
    <w:rsid w:val="005A06FE"/>
    <w:rsid w:val="005A081F"/>
    <w:rsid w:val="005A0E4E"/>
    <w:rsid w:val="005A126F"/>
    <w:rsid w:val="005A13AD"/>
    <w:rsid w:val="005A18A9"/>
    <w:rsid w:val="005A192A"/>
    <w:rsid w:val="005A1987"/>
    <w:rsid w:val="005A2274"/>
    <w:rsid w:val="005A2743"/>
    <w:rsid w:val="005A2AD2"/>
    <w:rsid w:val="005A2E2C"/>
    <w:rsid w:val="005A4004"/>
    <w:rsid w:val="005A4E72"/>
    <w:rsid w:val="005A54BD"/>
    <w:rsid w:val="005A5C65"/>
    <w:rsid w:val="005A6116"/>
    <w:rsid w:val="005A6318"/>
    <w:rsid w:val="005A659C"/>
    <w:rsid w:val="005A6F13"/>
    <w:rsid w:val="005A74A1"/>
    <w:rsid w:val="005A7D30"/>
    <w:rsid w:val="005A7E9A"/>
    <w:rsid w:val="005B0562"/>
    <w:rsid w:val="005B10A8"/>
    <w:rsid w:val="005B2386"/>
    <w:rsid w:val="005B2D45"/>
    <w:rsid w:val="005B2E6C"/>
    <w:rsid w:val="005B302D"/>
    <w:rsid w:val="005B3310"/>
    <w:rsid w:val="005B400F"/>
    <w:rsid w:val="005B58CE"/>
    <w:rsid w:val="005B5FC1"/>
    <w:rsid w:val="005B62B6"/>
    <w:rsid w:val="005B6464"/>
    <w:rsid w:val="005B7EFE"/>
    <w:rsid w:val="005C0732"/>
    <w:rsid w:val="005C1763"/>
    <w:rsid w:val="005C1B3E"/>
    <w:rsid w:val="005C1FC3"/>
    <w:rsid w:val="005C2532"/>
    <w:rsid w:val="005C2952"/>
    <w:rsid w:val="005C2A97"/>
    <w:rsid w:val="005C2FA5"/>
    <w:rsid w:val="005C369B"/>
    <w:rsid w:val="005C3CFC"/>
    <w:rsid w:val="005C4F30"/>
    <w:rsid w:val="005C50C1"/>
    <w:rsid w:val="005C56EE"/>
    <w:rsid w:val="005C606E"/>
    <w:rsid w:val="005C608D"/>
    <w:rsid w:val="005C6BE7"/>
    <w:rsid w:val="005C6F21"/>
    <w:rsid w:val="005C74C1"/>
    <w:rsid w:val="005C7602"/>
    <w:rsid w:val="005C7B5C"/>
    <w:rsid w:val="005C7BFC"/>
    <w:rsid w:val="005C7E84"/>
    <w:rsid w:val="005C7ED1"/>
    <w:rsid w:val="005C7F69"/>
    <w:rsid w:val="005D05C8"/>
    <w:rsid w:val="005D0A19"/>
    <w:rsid w:val="005D0CEA"/>
    <w:rsid w:val="005D0DB4"/>
    <w:rsid w:val="005D1A7C"/>
    <w:rsid w:val="005D24B0"/>
    <w:rsid w:val="005D2ED5"/>
    <w:rsid w:val="005D3044"/>
    <w:rsid w:val="005D3588"/>
    <w:rsid w:val="005D35C6"/>
    <w:rsid w:val="005D3CBC"/>
    <w:rsid w:val="005D42E7"/>
    <w:rsid w:val="005D48E5"/>
    <w:rsid w:val="005D4A29"/>
    <w:rsid w:val="005D555D"/>
    <w:rsid w:val="005D589A"/>
    <w:rsid w:val="005D58B6"/>
    <w:rsid w:val="005D5DE6"/>
    <w:rsid w:val="005D605C"/>
    <w:rsid w:val="005D6544"/>
    <w:rsid w:val="005D65E5"/>
    <w:rsid w:val="005D683C"/>
    <w:rsid w:val="005D6FAC"/>
    <w:rsid w:val="005D7178"/>
    <w:rsid w:val="005D77F4"/>
    <w:rsid w:val="005D7DBB"/>
    <w:rsid w:val="005D7EA1"/>
    <w:rsid w:val="005E0A21"/>
    <w:rsid w:val="005E0E2F"/>
    <w:rsid w:val="005E0F92"/>
    <w:rsid w:val="005E14AC"/>
    <w:rsid w:val="005E198E"/>
    <w:rsid w:val="005E1F71"/>
    <w:rsid w:val="005E3728"/>
    <w:rsid w:val="005E3CC7"/>
    <w:rsid w:val="005E428F"/>
    <w:rsid w:val="005E4D59"/>
    <w:rsid w:val="005E533C"/>
    <w:rsid w:val="005E567E"/>
    <w:rsid w:val="005E5B67"/>
    <w:rsid w:val="005E5CBA"/>
    <w:rsid w:val="005E6413"/>
    <w:rsid w:val="005E66E7"/>
    <w:rsid w:val="005E742E"/>
    <w:rsid w:val="005E759C"/>
    <w:rsid w:val="005E7DDD"/>
    <w:rsid w:val="005E7E90"/>
    <w:rsid w:val="005F05A6"/>
    <w:rsid w:val="005F05E1"/>
    <w:rsid w:val="005F07C8"/>
    <w:rsid w:val="005F0FBB"/>
    <w:rsid w:val="005F11E9"/>
    <w:rsid w:val="005F184F"/>
    <w:rsid w:val="005F1CB7"/>
    <w:rsid w:val="005F1E1D"/>
    <w:rsid w:val="005F1F2F"/>
    <w:rsid w:val="005F2176"/>
    <w:rsid w:val="005F238A"/>
    <w:rsid w:val="005F2591"/>
    <w:rsid w:val="005F2F15"/>
    <w:rsid w:val="005F3804"/>
    <w:rsid w:val="005F3EE5"/>
    <w:rsid w:val="005F4218"/>
    <w:rsid w:val="005F450B"/>
    <w:rsid w:val="005F494D"/>
    <w:rsid w:val="005F51D9"/>
    <w:rsid w:val="005F56A7"/>
    <w:rsid w:val="005F572A"/>
    <w:rsid w:val="005F5883"/>
    <w:rsid w:val="005F6E54"/>
    <w:rsid w:val="005F6EBE"/>
    <w:rsid w:val="005F6F9E"/>
    <w:rsid w:val="005F6FB1"/>
    <w:rsid w:val="005F7440"/>
    <w:rsid w:val="005F77C5"/>
    <w:rsid w:val="005F7D75"/>
    <w:rsid w:val="0060001B"/>
    <w:rsid w:val="00600C73"/>
    <w:rsid w:val="00601D26"/>
    <w:rsid w:val="00602741"/>
    <w:rsid w:val="006027AD"/>
    <w:rsid w:val="006027B4"/>
    <w:rsid w:val="00602A88"/>
    <w:rsid w:val="00602BEC"/>
    <w:rsid w:val="00602D19"/>
    <w:rsid w:val="00603262"/>
    <w:rsid w:val="006036B2"/>
    <w:rsid w:val="00603790"/>
    <w:rsid w:val="00603C51"/>
    <w:rsid w:val="006043BD"/>
    <w:rsid w:val="00604E9C"/>
    <w:rsid w:val="006053DC"/>
    <w:rsid w:val="00606375"/>
    <w:rsid w:val="006064A1"/>
    <w:rsid w:val="00606580"/>
    <w:rsid w:val="006069B0"/>
    <w:rsid w:val="006069B6"/>
    <w:rsid w:val="00606ECF"/>
    <w:rsid w:val="00607125"/>
    <w:rsid w:val="006072A7"/>
    <w:rsid w:val="00607DFB"/>
    <w:rsid w:val="006102DE"/>
    <w:rsid w:val="00610B2A"/>
    <w:rsid w:val="00610D8F"/>
    <w:rsid w:val="00610F0B"/>
    <w:rsid w:val="006111AF"/>
    <w:rsid w:val="0061129C"/>
    <w:rsid w:val="006117E3"/>
    <w:rsid w:val="006121AE"/>
    <w:rsid w:val="006128DE"/>
    <w:rsid w:val="00612A33"/>
    <w:rsid w:val="006146B0"/>
    <w:rsid w:val="00614948"/>
    <w:rsid w:val="00614C9E"/>
    <w:rsid w:val="00614F2B"/>
    <w:rsid w:val="0061571A"/>
    <w:rsid w:val="00616656"/>
    <w:rsid w:val="00616A62"/>
    <w:rsid w:val="00616A70"/>
    <w:rsid w:val="0061751B"/>
    <w:rsid w:val="006179BF"/>
    <w:rsid w:val="0062004C"/>
    <w:rsid w:val="00620191"/>
    <w:rsid w:val="00620F16"/>
    <w:rsid w:val="00621298"/>
    <w:rsid w:val="00621604"/>
    <w:rsid w:val="00621AEC"/>
    <w:rsid w:val="00621B54"/>
    <w:rsid w:val="00621FA6"/>
    <w:rsid w:val="00621FD8"/>
    <w:rsid w:val="00622F9F"/>
    <w:rsid w:val="0062307E"/>
    <w:rsid w:val="00623327"/>
    <w:rsid w:val="00624874"/>
    <w:rsid w:val="00625335"/>
    <w:rsid w:val="0062544B"/>
    <w:rsid w:val="0062589C"/>
    <w:rsid w:val="0062639D"/>
    <w:rsid w:val="0062677E"/>
    <w:rsid w:val="006276F4"/>
    <w:rsid w:val="00627CFA"/>
    <w:rsid w:val="00627D3A"/>
    <w:rsid w:val="00630060"/>
    <w:rsid w:val="0063039D"/>
    <w:rsid w:val="0063048F"/>
    <w:rsid w:val="006311FC"/>
    <w:rsid w:val="006325CB"/>
    <w:rsid w:val="006328B8"/>
    <w:rsid w:val="00632B1E"/>
    <w:rsid w:val="00633962"/>
    <w:rsid w:val="00634416"/>
    <w:rsid w:val="00634CCD"/>
    <w:rsid w:val="006357D2"/>
    <w:rsid w:val="0063625E"/>
    <w:rsid w:val="006362C3"/>
    <w:rsid w:val="00636AAD"/>
    <w:rsid w:val="00636C90"/>
    <w:rsid w:val="00637500"/>
    <w:rsid w:val="0063753A"/>
    <w:rsid w:val="006376F3"/>
    <w:rsid w:val="00637901"/>
    <w:rsid w:val="00637A3C"/>
    <w:rsid w:val="006405D7"/>
    <w:rsid w:val="00640777"/>
    <w:rsid w:val="006408C1"/>
    <w:rsid w:val="00640A90"/>
    <w:rsid w:val="006410AB"/>
    <w:rsid w:val="0064138A"/>
    <w:rsid w:val="0064148C"/>
    <w:rsid w:val="0064148E"/>
    <w:rsid w:val="00641833"/>
    <w:rsid w:val="00641B96"/>
    <w:rsid w:val="00641D23"/>
    <w:rsid w:val="00642460"/>
    <w:rsid w:val="00643E98"/>
    <w:rsid w:val="00644A2B"/>
    <w:rsid w:val="00645195"/>
    <w:rsid w:val="006452F5"/>
    <w:rsid w:val="00645580"/>
    <w:rsid w:val="006456BC"/>
    <w:rsid w:val="00645CD0"/>
    <w:rsid w:val="00646E51"/>
    <w:rsid w:val="0064791B"/>
    <w:rsid w:val="006501D1"/>
    <w:rsid w:val="006509CA"/>
    <w:rsid w:val="00650DB4"/>
    <w:rsid w:val="00650F5B"/>
    <w:rsid w:val="00651152"/>
    <w:rsid w:val="006516CA"/>
    <w:rsid w:val="00651724"/>
    <w:rsid w:val="006517F4"/>
    <w:rsid w:val="00651B07"/>
    <w:rsid w:val="00652041"/>
    <w:rsid w:val="0065205A"/>
    <w:rsid w:val="0065222B"/>
    <w:rsid w:val="00652444"/>
    <w:rsid w:val="006528BC"/>
    <w:rsid w:val="006529BC"/>
    <w:rsid w:val="00653580"/>
    <w:rsid w:val="0065385A"/>
    <w:rsid w:val="00653EF0"/>
    <w:rsid w:val="006540FE"/>
    <w:rsid w:val="006541B0"/>
    <w:rsid w:val="006543A3"/>
    <w:rsid w:val="006544D8"/>
    <w:rsid w:val="00654623"/>
    <w:rsid w:val="00654DF5"/>
    <w:rsid w:val="00655F37"/>
    <w:rsid w:val="00656356"/>
    <w:rsid w:val="00656833"/>
    <w:rsid w:val="00656ECD"/>
    <w:rsid w:val="00656F06"/>
    <w:rsid w:val="00657552"/>
    <w:rsid w:val="0065758C"/>
    <w:rsid w:val="0065764C"/>
    <w:rsid w:val="006578F9"/>
    <w:rsid w:val="00660E57"/>
    <w:rsid w:val="006616AF"/>
    <w:rsid w:val="006617AD"/>
    <w:rsid w:val="00661840"/>
    <w:rsid w:val="00661864"/>
    <w:rsid w:val="00661B6E"/>
    <w:rsid w:val="00662282"/>
    <w:rsid w:val="0066308D"/>
    <w:rsid w:val="00663FD9"/>
    <w:rsid w:val="006645F9"/>
    <w:rsid w:val="00665033"/>
    <w:rsid w:val="006651E6"/>
    <w:rsid w:val="00665587"/>
    <w:rsid w:val="006656A9"/>
    <w:rsid w:val="00665A4A"/>
    <w:rsid w:val="006662BD"/>
    <w:rsid w:val="0066630D"/>
    <w:rsid w:val="00666A8C"/>
    <w:rsid w:val="00666B1D"/>
    <w:rsid w:val="00666C76"/>
    <w:rsid w:val="00666C96"/>
    <w:rsid w:val="0066721A"/>
    <w:rsid w:val="00670258"/>
    <w:rsid w:val="0067099B"/>
    <w:rsid w:val="00670A25"/>
    <w:rsid w:val="00670AF9"/>
    <w:rsid w:val="00670E31"/>
    <w:rsid w:val="00670FAA"/>
    <w:rsid w:val="00671103"/>
    <w:rsid w:val="0067118F"/>
    <w:rsid w:val="006714B0"/>
    <w:rsid w:val="006719D8"/>
    <w:rsid w:val="00671E91"/>
    <w:rsid w:val="006723D7"/>
    <w:rsid w:val="00672555"/>
    <w:rsid w:val="006731F9"/>
    <w:rsid w:val="006737A0"/>
    <w:rsid w:val="006747B3"/>
    <w:rsid w:val="00674A09"/>
    <w:rsid w:val="00674F0B"/>
    <w:rsid w:val="006754F6"/>
    <w:rsid w:val="006757C7"/>
    <w:rsid w:val="00675865"/>
    <w:rsid w:val="00675AB4"/>
    <w:rsid w:val="00675E97"/>
    <w:rsid w:val="006778DB"/>
    <w:rsid w:val="0067794C"/>
    <w:rsid w:val="00677A52"/>
    <w:rsid w:val="00677E21"/>
    <w:rsid w:val="00677F3D"/>
    <w:rsid w:val="00680232"/>
    <w:rsid w:val="0068079A"/>
    <w:rsid w:val="00681033"/>
    <w:rsid w:val="00681CB9"/>
    <w:rsid w:val="00681DBB"/>
    <w:rsid w:val="00681DCB"/>
    <w:rsid w:val="006820C8"/>
    <w:rsid w:val="00682179"/>
    <w:rsid w:val="006835D0"/>
    <w:rsid w:val="00683651"/>
    <w:rsid w:val="00683884"/>
    <w:rsid w:val="00684352"/>
    <w:rsid w:val="00684CA6"/>
    <w:rsid w:val="00685A5A"/>
    <w:rsid w:val="00685C1D"/>
    <w:rsid w:val="0068605A"/>
    <w:rsid w:val="0068621D"/>
    <w:rsid w:val="006864B8"/>
    <w:rsid w:val="006865FB"/>
    <w:rsid w:val="006866A1"/>
    <w:rsid w:val="00687167"/>
    <w:rsid w:val="00690A2F"/>
    <w:rsid w:val="00690C6A"/>
    <w:rsid w:val="00690DB8"/>
    <w:rsid w:val="00690F0D"/>
    <w:rsid w:val="00690F24"/>
    <w:rsid w:val="006911CF"/>
    <w:rsid w:val="00691E26"/>
    <w:rsid w:val="00691E34"/>
    <w:rsid w:val="006929E0"/>
    <w:rsid w:val="00692F21"/>
    <w:rsid w:val="00693080"/>
    <w:rsid w:val="00693462"/>
    <w:rsid w:val="0069356A"/>
    <w:rsid w:val="00694372"/>
    <w:rsid w:val="00694E38"/>
    <w:rsid w:val="00696325"/>
    <w:rsid w:val="00696EE3"/>
    <w:rsid w:val="00697A38"/>
    <w:rsid w:val="00697E74"/>
    <w:rsid w:val="006A00F5"/>
    <w:rsid w:val="006A111E"/>
    <w:rsid w:val="006A19F9"/>
    <w:rsid w:val="006A2533"/>
    <w:rsid w:val="006A2CDF"/>
    <w:rsid w:val="006A2E47"/>
    <w:rsid w:val="006A2EFF"/>
    <w:rsid w:val="006A3990"/>
    <w:rsid w:val="006A3CE6"/>
    <w:rsid w:val="006A3E36"/>
    <w:rsid w:val="006A42EC"/>
    <w:rsid w:val="006A4AD6"/>
    <w:rsid w:val="006A4C5B"/>
    <w:rsid w:val="006A52B0"/>
    <w:rsid w:val="006A5D68"/>
    <w:rsid w:val="006A620C"/>
    <w:rsid w:val="006A7416"/>
    <w:rsid w:val="006A7618"/>
    <w:rsid w:val="006A7A65"/>
    <w:rsid w:val="006A7BD0"/>
    <w:rsid w:val="006B0037"/>
    <w:rsid w:val="006B061E"/>
    <w:rsid w:val="006B0688"/>
    <w:rsid w:val="006B0A07"/>
    <w:rsid w:val="006B0C7E"/>
    <w:rsid w:val="006B18DE"/>
    <w:rsid w:val="006B1BEA"/>
    <w:rsid w:val="006B2618"/>
    <w:rsid w:val="006B2CC2"/>
    <w:rsid w:val="006B2F63"/>
    <w:rsid w:val="006B40F3"/>
    <w:rsid w:val="006B41F0"/>
    <w:rsid w:val="006B490D"/>
    <w:rsid w:val="006B4EF0"/>
    <w:rsid w:val="006B5274"/>
    <w:rsid w:val="006B541B"/>
    <w:rsid w:val="006B59B7"/>
    <w:rsid w:val="006B59D5"/>
    <w:rsid w:val="006B5C0D"/>
    <w:rsid w:val="006B5DDD"/>
    <w:rsid w:val="006B5F94"/>
    <w:rsid w:val="006B6397"/>
    <w:rsid w:val="006B6477"/>
    <w:rsid w:val="006B6BE1"/>
    <w:rsid w:val="006B7329"/>
    <w:rsid w:val="006B76A0"/>
    <w:rsid w:val="006B7AA5"/>
    <w:rsid w:val="006C0399"/>
    <w:rsid w:val="006C0A59"/>
    <w:rsid w:val="006C0DB8"/>
    <w:rsid w:val="006C0E74"/>
    <w:rsid w:val="006C112A"/>
    <w:rsid w:val="006C117A"/>
    <w:rsid w:val="006C1829"/>
    <w:rsid w:val="006C2814"/>
    <w:rsid w:val="006C333A"/>
    <w:rsid w:val="006C3D8A"/>
    <w:rsid w:val="006C4B67"/>
    <w:rsid w:val="006C5271"/>
    <w:rsid w:val="006C57AA"/>
    <w:rsid w:val="006C5CE5"/>
    <w:rsid w:val="006C5CE6"/>
    <w:rsid w:val="006C5FA3"/>
    <w:rsid w:val="006C6978"/>
    <w:rsid w:val="006C7168"/>
    <w:rsid w:val="006C71CA"/>
    <w:rsid w:val="006C7530"/>
    <w:rsid w:val="006C7609"/>
    <w:rsid w:val="006D0173"/>
    <w:rsid w:val="006D0218"/>
    <w:rsid w:val="006D078B"/>
    <w:rsid w:val="006D0A2A"/>
    <w:rsid w:val="006D0BE2"/>
    <w:rsid w:val="006D0FCF"/>
    <w:rsid w:val="006D116E"/>
    <w:rsid w:val="006D1392"/>
    <w:rsid w:val="006D183B"/>
    <w:rsid w:val="006D1890"/>
    <w:rsid w:val="006D23AA"/>
    <w:rsid w:val="006D2979"/>
    <w:rsid w:val="006D2B95"/>
    <w:rsid w:val="006D383D"/>
    <w:rsid w:val="006D3F2B"/>
    <w:rsid w:val="006D42BD"/>
    <w:rsid w:val="006D43C5"/>
    <w:rsid w:val="006D4B86"/>
    <w:rsid w:val="006D4C23"/>
    <w:rsid w:val="006D4CC0"/>
    <w:rsid w:val="006D5673"/>
    <w:rsid w:val="006D58BF"/>
    <w:rsid w:val="006D60ED"/>
    <w:rsid w:val="006D6939"/>
    <w:rsid w:val="006D6CBE"/>
    <w:rsid w:val="006D6FB3"/>
    <w:rsid w:val="006D71F2"/>
    <w:rsid w:val="006D764A"/>
    <w:rsid w:val="006D7DF1"/>
    <w:rsid w:val="006E00A6"/>
    <w:rsid w:val="006E2B5A"/>
    <w:rsid w:val="006E37EC"/>
    <w:rsid w:val="006E4162"/>
    <w:rsid w:val="006E45BD"/>
    <w:rsid w:val="006E636F"/>
    <w:rsid w:val="006E6715"/>
    <w:rsid w:val="006E72D8"/>
    <w:rsid w:val="006E769F"/>
    <w:rsid w:val="006E7C64"/>
    <w:rsid w:val="006F1118"/>
    <w:rsid w:val="006F114E"/>
    <w:rsid w:val="006F2212"/>
    <w:rsid w:val="006F310C"/>
    <w:rsid w:val="006F36E6"/>
    <w:rsid w:val="006F3EE9"/>
    <w:rsid w:val="006F479B"/>
    <w:rsid w:val="006F5045"/>
    <w:rsid w:val="006F5E42"/>
    <w:rsid w:val="006F63B7"/>
    <w:rsid w:val="006F649C"/>
    <w:rsid w:val="006F66BA"/>
    <w:rsid w:val="006F66F9"/>
    <w:rsid w:val="006F69FA"/>
    <w:rsid w:val="006F71F7"/>
    <w:rsid w:val="006F7BF3"/>
    <w:rsid w:val="00700032"/>
    <w:rsid w:val="0070065D"/>
    <w:rsid w:val="00700A00"/>
    <w:rsid w:val="00702923"/>
    <w:rsid w:val="00702B2A"/>
    <w:rsid w:val="00702CD1"/>
    <w:rsid w:val="00703316"/>
    <w:rsid w:val="007036D3"/>
    <w:rsid w:val="00703D15"/>
    <w:rsid w:val="00703EFC"/>
    <w:rsid w:val="007040AB"/>
    <w:rsid w:val="00704539"/>
    <w:rsid w:val="00704651"/>
    <w:rsid w:val="00704C3E"/>
    <w:rsid w:val="007058DE"/>
    <w:rsid w:val="007059A7"/>
    <w:rsid w:val="00705CFC"/>
    <w:rsid w:val="00706267"/>
    <w:rsid w:val="0070634B"/>
    <w:rsid w:val="00706502"/>
    <w:rsid w:val="00706912"/>
    <w:rsid w:val="00706EDE"/>
    <w:rsid w:val="00707CED"/>
    <w:rsid w:val="0071022B"/>
    <w:rsid w:val="0071033D"/>
    <w:rsid w:val="00710E2F"/>
    <w:rsid w:val="00711ABF"/>
    <w:rsid w:val="00711BF2"/>
    <w:rsid w:val="00711CE4"/>
    <w:rsid w:val="00711F66"/>
    <w:rsid w:val="0071250B"/>
    <w:rsid w:val="00712E8D"/>
    <w:rsid w:val="007132E1"/>
    <w:rsid w:val="007137E0"/>
    <w:rsid w:val="00713A4D"/>
    <w:rsid w:val="00714583"/>
    <w:rsid w:val="00714FE7"/>
    <w:rsid w:val="00715029"/>
    <w:rsid w:val="0071519F"/>
    <w:rsid w:val="00715793"/>
    <w:rsid w:val="0071590F"/>
    <w:rsid w:val="00715D74"/>
    <w:rsid w:val="0071656A"/>
    <w:rsid w:val="00716E82"/>
    <w:rsid w:val="007174A1"/>
    <w:rsid w:val="00717E9D"/>
    <w:rsid w:val="00717EA0"/>
    <w:rsid w:val="00717F11"/>
    <w:rsid w:val="00720901"/>
    <w:rsid w:val="00720927"/>
    <w:rsid w:val="00720FC9"/>
    <w:rsid w:val="00721143"/>
    <w:rsid w:val="007214E6"/>
    <w:rsid w:val="00721D0F"/>
    <w:rsid w:val="00721F23"/>
    <w:rsid w:val="007222E7"/>
    <w:rsid w:val="00722EAC"/>
    <w:rsid w:val="00723CB9"/>
    <w:rsid w:val="00723E3F"/>
    <w:rsid w:val="00724556"/>
    <w:rsid w:val="00724704"/>
    <w:rsid w:val="00725723"/>
    <w:rsid w:val="00725A0B"/>
    <w:rsid w:val="00725DEC"/>
    <w:rsid w:val="007260B5"/>
    <w:rsid w:val="007262AF"/>
    <w:rsid w:val="007263A5"/>
    <w:rsid w:val="00726AA5"/>
    <w:rsid w:val="00726F38"/>
    <w:rsid w:val="007274AC"/>
    <w:rsid w:val="0072768F"/>
    <w:rsid w:val="00727873"/>
    <w:rsid w:val="007279CE"/>
    <w:rsid w:val="00727A67"/>
    <w:rsid w:val="00730A39"/>
    <w:rsid w:val="00730F17"/>
    <w:rsid w:val="00731AEB"/>
    <w:rsid w:val="00731C2D"/>
    <w:rsid w:val="0073209C"/>
    <w:rsid w:val="0073254E"/>
    <w:rsid w:val="007325E2"/>
    <w:rsid w:val="00732609"/>
    <w:rsid w:val="00732F92"/>
    <w:rsid w:val="0073305F"/>
    <w:rsid w:val="00734A1B"/>
    <w:rsid w:val="00734B42"/>
    <w:rsid w:val="00735020"/>
    <w:rsid w:val="0073568C"/>
    <w:rsid w:val="0073584F"/>
    <w:rsid w:val="00735CC0"/>
    <w:rsid w:val="00736220"/>
    <w:rsid w:val="007364D8"/>
    <w:rsid w:val="00736B07"/>
    <w:rsid w:val="00736B47"/>
    <w:rsid w:val="00736D2D"/>
    <w:rsid w:val="00736E03"/>
    <w:rsid w:val="007372C8"/>
    <w:rsid w:val="0073767A"/>
    <w:rsid w:val="00740B3B"/>
    <w:rsid w:val="00741E2D"/>
    <w:rsid w:val="00741EB2"/>
    <w:rsid w:val="007424A9"/>
    <w:rsid w:val="00742595"/>
    <w:rsid w:val="00742943"/>
    <w:rsid w:val="00742FA3"/>
    <w:rsid w:val="007431DE"/>
    <w:rsid w:val="00743D82"/>
    <w:rsid w:val="00744CC2"/>
    <w:rsid w:val="00744FB9"/>
    <w:rsid w:val="007460EE"/>
    <w:rsid w:val="00746739"/>
    <w:rsid w:val="0074690B"/>
    <w:rsid w:val="00746CDA"/>
    <w:rsid w:val="0074711B"/>
    <w:rsid w:val="00747BFE"/>
    <w:rsid w:val="007504BA"/>
    <w:rsid w:val="00750DD9"/>
    <w:rsid w:val="00751195"/>
    <w:rsid w:val="007511D3"/>
    <w:rsid w:val="00751267"/>
    <w:rsid w:val="007516AE"/>
    <w:rsid w:val="00751DFE"/>
    <w:rsid w:val="007524C7"/>
    <w:rsid w:val="00752655"/>
    <w:rsid w:val="007526D0"/>
    <w:rsid w:val="00752886"/>
    <w:rsid w:val="00752957"/>
    <w:rsid w:val="00752F18"/>
    <w:rsid w:val="007538CB"/>
    <w:rsid w:val="00753C6C"/>
    <w:rsid w:val="00753F2E"/>
    <w:rsid w:val="00755074"/>
    <w:rsid w:val="007553BC"/>
    <w:rsid w:val="0075542E"/>
    <w:rsid w:val="00755462"/>
    <w:rsid w:val="00755BB4"/>
    <w:rsid w:val="00755D82"/>
    <w:rsid w:val="007561E7"/>
    <w:rsid w:val="0075658E"/>
    <w:rsid w:val="007566AC"/>
    <w:rsid w:val="00756C50"/>
    <w:rsid w:val="00756E19"/>
    <w:rsid w:val="007573A8"/>
    <w:rsid w:val="0075784A"/>
    <w:rsid w:val="00757D04"/>
    <w:rsid w:val="00757E05"/>
    <w:rsid w:val="007601C5"/>
    <w:rsid w:val="007606AA"/>
    <w:rsid w:val="007610F0"/>
    <w:rsid w:val="00761A48"/>
    <w:rsid w:val="00762114"/>
    <w:rsid w:val="00762A2B"/>
    <w:rsid w:val="00762A58"/>
    <w:rsid w:val="00762CED"/>
    <w:rsid w:val="00762F85"/>
    <w:rsid w:val="007633E1"/>
    <w:rsid w:val="00763459"/>
    <w:rsid w:val="00763748"/>
    <w:rsid w:val="00763859"/>
    <w:rsid w:val="00763DE2"/>
    <w:rsid w:val="007644C8"/>
    <w:rsid w:val="007647B2"/>
    <w:rsid w:val="00764E39"/>
    <w:rsid w:val="007657EC"/>
    <w:rsid w:val="0076607B"/>
    <w:rsid w:val="007675C4"/>
    <w:rsid w:val="00767AE0"/>
    <w:rsid w:val="00767E0D"/>
    <w:rsid w:val="00770053"/>
    <w:rsid w:val="00770389"/>
    <w:rsid w:val="007703DC"/>
    <w:rsid w:val="007703F2"/>
    <w:rsid w:val="00770458"/>
    <w:rsid w:val="007709BA"/>
    <w:rsid w:val="0077147A"/>
    <w:rsid w:val="00771508"/>
    <w:rsid w:val="007724A0"/>
    <w:rsid w:val="00772EF1"/>
    <w:rsid w:val="00773335"/>
    <w:rsid w:val="007735BB"/>
    <w:rsid w:val="007736B8"/>
    <w:rsid w:val="00773B62"/>
    <w:rsid w:val="00773B8C"/>
    <w:rsid w:val="00773C19"/>
    <w:rsid w:val="00774145"/>
    <w:rsid w:val="00774482"/>
    <w:rsid w:val="007750DA"/>
    <w:rsid w:val="007757E4"/>
    <w:rsid w:val="00775BBA"/>
    <w:rsid w:val="00776FFC"/>
    <w:rsid w:val="0077738B"/>
    <w:rsid w:val="0077756C"/>
    <w:rsid w:val="00780358"/>
    <w:rsid w:val="00780456"/>
    <w:rsid w:val="007805E3"/>
    <w:rsid w:val="0078080B"/>
    <w:rsid w:val="00781179"/>
    <w:rsid w:val="00783133"/>
    <w:rsid w:val="00783190"/>
    <w:rsid w:val="00783467"/>
    <w:rsid w:val="00783670"/>
    <w:rsid w:val="00783F2D"/>
    <w:rsid w:val="007845FE"/>
    <w:rsid w:val="007851E5"/>
    <w:rsid w:val="00785280"/>
    <w:rsid w:val="007855B4"/>
    <w:rsid w:val="00785729"/>
    <w:rsid w:val="007857F7"/>
    <w:rsid w:val="00785F47"/>
    <w:rsid w:val="0078661B"/>
    <w:rsid w:val="00786761"/>
    <w:rsid w:val="00787222"/>
    <w:rsid w:val="00787B05"/>
    <w:rsid w:val="00790AA7"/>
    <w:rsid w:val="00790EDF"/>
    <w:rsid w:val="0079118B"/>
    <w:rsid w:val="00791291"/>
    <w:rsid w:val="00791F7C"/>
    <w:rsid w:val="00792792"/>
    <w:rsid w:val="00792D56"/>
    <w:rsid w:val="007935FA"/>
    <w:rsid w:val="00793CA8"/>
    <w:rsid w:val="00794319"/>
    <w:rsid w:val="00794482"/>
    <w:rsid w:val="007944AC"/>
    <w:rsid w:val="007946DB"/>
    <w:rsid w:val="00794DF1"/>
    <w:rsid w:val="00795688"/>
    <w:rsid w:val="00796BF7"/>
    <w:rsid w:val="0079761E"/>
    <w:rsid w:val="007A0459"/>
    <w:rsid w:val="007A0E3E"/>
    <w:rsid w:val="007A1D66"/>
    <w:rsid w:val="007A289E"/>
    <w:rsid w:val="007A2F8E"/>
    <w:rsid w:val="007A301B"/>
    <w:rsid w:val="007A335C"/>
    <w:rsid w:val="007A33D5"/>
    <w:rsid w:val="007A3DDE"/>
    <w:rsid w:val="007A4208"/>
    <w:rsid w:val="007A4423"/>
    <w:rsid w:val="007A47DF"/>
    <w:rsid w:val="007A4952"/>
    <w:rsid w:val="007A4954"/>
    <w:rsid w:val="007A529C"/>
    <w:rsid w:val="007A5452"/>
    <w:rsid w:val="007A56A0"/>
    <w:rsid w:val="007A58BF"/>
    <w:rsid w:val="007A5BD5"/>
    <w:rsid w:val="007A6721"/>
    <w:rsid w:val="007A692F"/>
    <w:rsid w:val="007A6C9B"/>
    <w:rsid w:val="007A71B8"/>
    <w:rsid w:val="007A7765"/>
    <w:rsid w:val="007B01B5"/>
    <w:rsid w:val="007B04F1"/>
    <w:rsid w:val="007B08E8"/>
    <w:rsid w:val="007B1158"/>
    <w:rsid w:val="007B119F"/>
    <w:rsid w:val="007B1212"/>
    <w:rsid w:val="007B14D7"/>
    <w:rsid w:val="007B1A5C"/>
    <w:rsid w:val="007B1C88"/>
    <w:rsid w:val="007B1E28"/>
    <w:rsid w:val="007B2151"/>
    <w:rsid w:val="007B313D"/>
    <w:rsid w:val="007B3546"/>
    <w:rsid w:val="007B3C77"/>
    <w:rsid w:val="007B4177"/>
    <w:rsid w:val="007B4AD2"/>
    <w:rsid w:val="007B4DE7"/>
    <w:rsid w:val="007B59A0"/>
    <w:rsid w:val="007B5FB7"/>
    <w:rsid w:val="007B617D"/>
    <w:rsid w:val="007B6D2A"/>
    <w:rsid w:val="007B6EAA"/>
    <w:rsid w:val="007B7B2B"/>
    <w:rsid w:val="007B7FF0"/>
    <w:rsid w:val="007C00A2"/>
    <w:rsid w:val="007C06C9"/>
    <w:rsid w:val="007C11E0"/>
    <w:rsid w:val="007C1337"/>
    <w:rsid w:val="007C1484"/>
    <w:rsid w:val="007C17C4"/>
    <w:rsid w:val="007C28FA"/>
    <w:rsid w:val="007C291A"/>
    <w:rsid w:val="007C2F75"/>
    <w:rsid w:val="007C30E0"/>
    <w:rsid w:val="007C3608"/>
    <w:rsid w:val="007C3FAB"/>
    <w:rsid w:val="007C4374"/>
    <w:rsid w:val="007C44FE"/>
    <w:rsid w:val="007C4509"/>
    <w:rsid w:val="007C475B"/>
    <w:rsid w:val="007C4B11"/>
    <w:rsid w:val="007C4E89"/>
    <w:rsid w:val="007C53F4"/>
    <w:rsid w:val="007C5F68"/>
    <w:rsid w:val="007C66D8"/>
    <w:rsid w:val="007C69FC"/>
    <w:rsid w:val="007C6A89"/>
    <w:rsid w:val="007C6FA3"/>
    <w:rsid w:val="007C73ED"/>
    <w:rsid w:val="007D0404"/>
    <w:rsid w:val="007D0FA7"/>
    <w:rsid w:val="007D1ABB"/>
    <w:rsid w:val="007D1E26"/>
    <w:rsid w:val="007D1F74"/>
    <w:rsid w:val="007D236C"/>
    <w:rsid w:val="007D2CF8"/>
    <w:rsid w:val="007D3173"/>
    <w:rsid w:val="007D33CE"/>
    <w:rsid w:val="007D3731"/>
    <w:rsid w:val="007D4714"/>
    <w:rsid w:val="007D6079"/>
    <w:rsid w:val="007D618F"/>
    <w:rsid w:val="007D643B"/>
    <w:rsid w:val="007D67A5"/>
    <w:rsid w:val="007D791D"/>
    <w:rsid w:val="007D7E74"/>
    <w:rsid w:val="007D7EB2"/>
    <w:rsid w:val="007E0050"/>
    <w:rsid w:val="007E01DB"/>
    <w:rsid w:val="007E0727"/>
    <w:rsid w:val="007E0948"/>
    <w:rsid w:val="007E0C7B"/>
    <w:rsid w:val="007E0FA1"/>
    <w:rsid w:val="007E0FC2"/>
    <w:rsid w:val="007E17E2"/>
    <w:rsid w:val="007E1E41"/>
    <w:rsid w:val="007E23D5"/>
    <w:rsid w:val="007E2BC4"/>
    <w:rsid w:val="007E2E12"/>
    <w:rsid w:val="007E2E43"/>
    <w:rsid w:val="007E2E53"/>
    <w:rsid w:val="007E33E1"/>
    <w:rsid w:val="007E3404"/>
    <w:rsid w:val="007E37B4"/>
    <w:rsid w:val="007E425E"/>
    <w:rsid w:val="007E46B0"/>
    <w:rsid w:val="007E5F8F"/>
    <w:rsid w:val="007E61C6"/>
    <w:rsid w:val="007E6B7D"/>
    <w:rsid w:val="007E7221"/>
    <w:rsid w:val="007E7F03"/>
    <w:rsid w:val="007F009A"/>
    <w:rsid w:val="007F0925"/>
    <w:rsid w:val="007F0EBB"/>
    <w:rsid w:val="007F11AA"/>
    <w:rsid w:val="007F13B3"/>
    <w:rsid w:val="007F14A1"/>
    <w:rsid w:val="007F156D"/>
    <w:rsid w:val="007F15D9"/>
    <w:rsid w:val="007F1A28"/>
    <w:rsid w:val="007F1AE8"/>
    <w:rsid w:val="007F38F2"/>
    <w:rsid w:val="007F3B38"/>
    <w:rsid w:val="007F4145"/>
    <w:rsid w:val="007F4289"/>
    <w:rsid w:val="007F442A"/>
    <w:rsid w:val="007F4D28"/>
    <w:rsid w:val="007F611E"/>
    <w:rsid w:val="007F6242"/>
    <w:rsid w:val="007F6649"/>
    <w:rsid w:val="007F698D"/>
    <w:rsid w:val="007F6DC2"/>
    <w:rsid w:val="007F7738"/>
    <w:rsid w:val="007F77FA"/>
    <w:rsid w:val="007F7DA4"/>
    <w:rsid w:val="007FF8D3"/>
    <w:rsid w:val="00800BCB"/>
    <w:rsid w:val="00800EAB"/>
    <w:rsid w:val="008013D5"/>
    <w:rsid w:val="00801416"/>
    <w:rsid w:val="0080145D"/>
    <w:rsid w:val="00801597"/>
    <w:rsid w:val="00801AB3"/>
    <w:rsid w:val="00801D77"/>
    <w:rsid w:val="00802163"/>
    <w:rsid w:val="0080298C"/>
    <w:rsid w:val="00803117"/>
    <w:rsid w:val="00803488"/>
    <w:rsid w:val="008036F0"/>
    <w:rsid w:val="00803A50"/>
    <w:rsid w:val="00803A64"/>
    <w:rsid w:val="008042CF"/>
    <w:rsid w:val="00804F3C"/>
    <w:rsid w:val="008054DD"/>
    <w:rsid w:val="008059C6"/>
    <w:rsid w:val="0080666F"/>
    <w:rsid w:val="00806C3E"/>
    <w:rsid w:val="00806CB3"/>
    <w:rsid w:val="00807222"/>
    <w:rsid w:val="00807767"/>
    <w:rsid w:val="0080798F"/>
    <w:rsid w:val="008079AF"/>
    <w:rsid w:val="008106AB"/>
    <w:rsid w:val="00810776"/>
    <w:rsid w:val="008107F7"/>
    <w:rsid w:val="00810CFE"/>
    <w:rsid w:val="00811527"/>
    <w:rsid w:val="008116EF"/>
    <w:rsid w:val="00811A83"/>
    <w:rsid w:val="0081211A"/>
    <w:rsid w:val="00812338"/>
    <w:rsid w:val="00812B16"/>
    <w:rsid w:val="00812D0F"/>
    <w:rsid w:val="00813648"/>
    <w:rsid w:val="00813B36"/>
    <w:rsid w:val="00814564"/>
    <w:rsid w:val="00814EB8"/>
    <w:rsid w:val="00815525"/>
    <w:rsid w:val="008155B1"/>
    <w:rsid w:val="00815703"/>
    <w:rsid w:val="00815721"/>
    <w:rsid w:val="008157C5"/>
    <w:rsid w:val="00815BE6"/>
    <w:rsid w:val="00816623"/>
    <w:rsid w:val="00816BEE"/>
    <w:rsid w:val="008174C4"/>
    <w:rsid w:val="00817554"/>
    <w:rsid w:val="008178D3"/>
    <w:rsid w:val="00820009"/>
    <w:rsid w:val="008204A4"/>
    <w:rsid w:val="00820A99"/>
    <w:rsid w:val="00821610"/>
    <w:rsid w:val="00821FDB"/>
    <w:rsid w:val="00822147"/>
    <w:rsid w:val="00822C30"/>
    <w:rsid w:val="00823310"/>
    <w:rsid w:val="008235FE"/>
    <w:rsid w:val="00824707"/>
    <w:rsid w:val="00824D05"/>
    <w:rsid w:val="008251AD"/>
    <w:rsid w:val="008258F8"/>
    <w:rsid w:val="008260A0"/>
    <w:rsid w:val="00826490"/>
    <w:rsid w:val="00826CB4"/>
    <w:rsid w:val="00826E62"/>
    <w:rsid w:val="00827C02"/>
    <w:rsid w:val="0083030E"/>
    <w:rsid w:val="008311D1"/>
    <w:rsid w:val="00831658"/>
    <w:rsid w:val="00831B64"/>
    <w:rsid w:val="00831D0C"/>
    <w:rsid w:val="00831ED0"/>
    <w:rsid w:val="008327A8"/>
    <w:rsid w:val="00832B12"/>
    <w:rsid w:val="00832B21"/>
    <w:rsid w:val="00833B18"/>
    <w:rsid w:val="008341EB"/>
    <w:rsid w:val="00834222"/>
    <w:rsid w:val="0083440B"/>
    <w:rsid w:val="00834507"/>
    <w:rsid w:val="008345D1"/>
    <w:rsid w:val="0083491A"/>
    <w:rsid w:val="00834993"/>
    <w:rsid w:val="00834E72"/>
    <w:rsid w:val="00835026"/>
    <w:rsid w:val="00835930"/>
    <w:rsid w:val="00835A9F"/>
    <w:rsid w:val="00835B29"/>
    <w:rsid w:val="008361BD"/>
    <w:rsid w:val="008363E6"/>
    <w:rsid w:val="00836981"/>
    <w:rsid w:val="00836EE7"/>
    <w:rsid w:val="00837649"/>
    <w:rsid w:val="008401F9"/>
    <w:rsid w:val="00840347"/>
    <w:rsid w:val="0084065D"/>
    <w:rsid w:val="00841080"/>
    <w:rsid w:val="0084142D"/>
    <w:rsid w:val="0084145C"/>
    <w:rsid w:val="00841BCC"/>
    <w:rsid w:val="00842200"/>
    <w:rsid w:val="00842828"/>
    <w:rsid w:val="00842945"/>
    <w:rsid w:val="00842E87"/>
    <w:rsid w:val="0084347E"/>
    <w:rsid w:val="00843AEE"/>
    <w:rsid w:val="00844604"/>
    <w:rsid w:val="0084509A"/>
    <w:rsid w:val="00845653"/>
    <w:rsid w:val="008459F5"/>
    <w:rsid w:val="00845C3F"/>
    <w:rsid w:val="00845D4E"/>
    <w:rsid w:val="00846885"/>
    <w:rsid w:val="00846D4D"/>
    <w:rsid w:val="00846DD8"/>
    <w:rsid w:val="00847071"/>
    <w:rsid w:val="0084774F"/>
    <w:rsid w:val="008478AF"/>
    <w:rsid w:val="00847C3B"/>
    <w:rsid w:val="00847EEC"/>
    <w:rsid w:val="00847F88"/>
    <w:rsid w:val="008503A8"/>
    <w:rsid w:val="008506A7"/>
    <w:rsid w:val="00850C64"/>
    <w:rsid w:val="0085176F"/>
    <w:rsid w:val="008517E0"/>
    <w:rsid w:val="008518BA"/>
    <w:rsid w:val="0085196F"/>
    <w:rsid w:val="00851A39"/>
    <w:rsid w:val="00851BC0"/>
    <w:rsid w:val="00852010"/>
    <w:rsid w:val="00853902"/>
    <w:rsid w:val="00853B31"/>
    <w:rsid w:val="00853B81"/>
    <w:rsid w:val="00853D7E"/>
    <w:rsid w:val="00854140"/>
    <w:rsid w:val="00854A5B"/>
    <w:rsid w:val="00854F75"/>
    <w:rsid w:val="00855FD8"/>
    <w:rsid w:val="0085665D"/>
    <w:rsid w:val="0085693D"/>
    <w:rsid w:val="00856B8D"/>
    <w:rsid w:val="00856F00"/>
    <w:rsid w:val="00857738"/>
    <w:rsid w:val="00860176"/>
    <w:rsid w:val="00860227"/>
    <w:rsid w:val="00860BAE"/>
    <w:rsid w:val="00860F84"/>
    <w:rsid w:val="00860FDD"/>
    <w:rsid w:val="0086108A"/>
    <w:rsid w:val="0086144D"/>
    <w:rsid w:val="0086196D"/>
    <w:rsid w:val="00861A99"/>
    <w:rsid w:val="008620D3"/>
    <w:rsid w:val="008624CF"/>
    <w:rsid w:val="00862556"/>
    <w:rsid w:val="0086367F"/>
    <w:rsid w:val="00863A3E"/>
    <w:rsid w:val="00863C1C"/>
    <w:rsid w:val="00863DDC"/>
    <w:rsid w:val="0086462F"/>
    <w:rsid w:val="0086498E"/>
    <w:rsid w:val="00864E79"/>
    <w:rsid w:val="00865794"/>
    <w:rsid w:val="00865D30"/>
    <w:rsid w:val="008663A1"/>
    <w:rsid w:val="008665F5"/>
    <w:rsid w:val="00866A31"/>
    <w:rsid w:val="00866DEE"/>
    <w:rsid w:val="0086730D"/>
    <w:rsid w:val="0086751F"/>
    <w:rsid w:val="008676D4"/>
    <w:rsid w:val="00867F80"/>
    <w:rsid w:val="00870291"/>
    <w:rsid w:val="008703F5"/>
    <w:rsid w:val="0087066A"/>
    <w:rsid w:val="00870CA0"/>
    <w:rsid w:val="0087117A"/>
    <w:rsid w:val="008716D1"/>
    <w:rsid w:val="00871703"/>
    <w:rsid w:val="00871719"/>
    <w:rsid w:val="008719E3"/>
    <w:rsid w:val="00871BF2"/>
    <w:rsid w:val="00872048"/>
    <w:rsid w:val="00872094"/>
    <w:rsid w:val="00872587"/>
    <w:rsid w:val="00872750"/>
    <w:rsid w:val="008729A4"/>
    <w:rsid w:val="00873B9E"/>
    <w:rsid w:val="00874B17"/>
    <w:rsid w:val="00874DD5"/>
    <w:rsid w:val="00874EB3"/>
    <w:rsid w:val="008759C8"/>
    <w:rsid w:val="00876691"/>
    <w:rsid w:val="00876717"/>
    <w:rsid w:val="0087677E"/>
    <w:rsid w:val="0087728F"/>
    <w:rsid w:val="0087779A"/>
    <w:rsid w:val="00877BDF"/>
    <w:rsid w:val="00877ED7"/>
    <w:rsid w:val="008800D7"/>
    <w:rsid w:val="00880658"/>
    <w:rsid w:val="00880722"/>
    <w:rsid w:val="008808AA"/>
    <w:rsid w:val="008815EA"/>
    <w:rsid w:val="008826C0"/>
    <w:rsid w:val="00882AFD"/>
    <w:rsid w:val="00882E20"/>
    <w:rsid w:val="00883185"/>
    <w:rsid w:val="00883958"/>
    <w:rsid w:val="00883E9F"/>
    <w:rsid w:val="0088450E"/>
    <w:rsid w:val="008846E2"/>
    <w:rsid w:val="00885F10"/>
    <w:rsid w:val="00885F75"/>
    <w:rsid w:val="0088699F"/>
    <w:rsid w:val="00886B7D"/>
    <w:rsid w:val="00886BBD"/>
    <w:rsid w:val="00887346"/>
    <w:rsid w:val="0088763D"/>
    <w:rsid w:val="00887688"/>
    <w:rsid w:val="00887E5B"/>
    <w:rsid w:val="00887F17"/>
    <w:rsid w:val="008906A6"/>
    <w:rsid w:val="008907C2"/>
    <w:rsid w:val="008909BE"/>
    <w:rsid w:val="00890CB4"/>
    <w:rsid w:val="00891172"/>
    <w:rsid w:val="00891DAA"/>
    <w:rsid w:val="00891E47"/>
    <w:rsid w:val="00892575"/>
    <w:rsid w:val="00892749"/>
    <w:rsid w:val="00892F3F"/>
    <w:rsid w:val="0089342D"/>
    <w:rsid w:val="00895759"/>
    <w:rsid w:val="00896E0E"/>
    <w:rsid w:val="008971ED"/>
    <w:rsid w:val="00897D79"/>
    <w:rsid w:val="008A1242"/>
    <w:rsid w:val="008A1477"/>
    <w:rsid w:val="008A1FD4"/>
    <w:rsid w:val="008A2176"/>
    <w:rsid w:val="008A2293"/>
    <w:rsid w:val="008A22EA"/>
    <w:rsid w:val="008A275B"/>
    <w:rsid w:val="008A2992"/>
    <w:rsid w:val="008A3352"/>
    <w:rsid w:val="008A437F"/>
    <w:rsid w:val="008A48CE"/>
    <w:rsid w:val="008A56E6"/>
    <w:rsid w:val="008A5753"/>
    <w:rsid w:val="008A5DB6"/>
    <w:rsid w:val="008A67A2"/>
    <w:rsid w:val="008A6ACF"/>
    <w:rsid w:val="008A712F"/>
    <w:rsid w:val="008A71A3"/>
    <w:rsid w:val="008B0AE3"/>
    <w:rsid w:val="008B1A71"/>
    <w:rsid w:val="008B1E4E"/>
    <w:rsid w:val="008B235D"/>
    <w:rsid w:val="008B23B0"/>
    <w:rsid w:val="008B3198"/>
    <w:rsid w:val="008B32BA"/>
    <w:rsid w:val="008B34E2"/>
    <w:rsid w:val="008B3A67"/>
    <w:rsid w:val="008B427A"/>
    <w:rsid w:val="008B4B4D"/>
    <w:rsid w:val="008B4EA2"/>
    <w:rsid w:val="008B4F1E"/>
    <w:rsid w:val="008B5243"/>
    <w:rsid w:val="008B530D"/>
    <w:rsid w:val="008B5355"/>
    <w:rsid w:val="008B53E8"/>
    <w:rsid w:val="008B5509"/>
    <w:rsid w:val="008B5CB9"/>
    <w:rsid w:val="008B5F5A"/>
    <w:rsid w:val="008B6017"/>
    <w:rsid w:val="008B60C3"/>
    <w:rsid w:val="008B63A1"/>
    <w:rsid w:val="008B6524"/>
    <w:rsid w:val="008B6972"/>
    <w:rsid w:val="008B717A"/>
    <w:rsid w:val="008B7181"/>
    <w:rsid w:val="008B77B5"/>
    <w:rsid w:val="008B7BA4"/>
    <w:rsid w:val="008B7E47"/>
    <w:rsid w:val="008C077B"/>
    <w:rsid w:val="008C0AE1"/>
    <w:rsid w:val="008C1575"/>
    <w:rsid w:val="008C17D4"/>
    <w:rsid w:val="008C1A5B"/>
    <w:rsid w:val="008C24C1"/>
    <w:rsid w:val="008C3049"/>
    <w:rsid w:val="008C36BA"/>
    <w:rsid w:val="008C36C4"/>
    <w:rsid w:val="008C3815"/>
    <w:rsid w:val="008C4A2B"/>
    <w:rsid w:val="008C4AAD"/>
    <w:rsid w:val="008C4CFD"/>
    <w:rsid w:val="008C5A9E"/>
    <w:rsid w:val="008C5B69"/>
    <w:rsid w:val="008C69AF"/>
    <w:rsid w:val="008C7F75"/>
    <w:rsid w:val="008D003B"/>
    <w:rsid w:val="008D01DB"/>
    <w:rsid w:val="008D0842"/>
    <w:rsid w:val="008D1EFC"/>
    <w:rsid w:val="008D2452"/>
    <w:rsid w:val="008D25C0"/>
    <w:rsid w:val="008D27F8"/>
    <w:rsid w:val="008D28AF"/>
    <w:rsid w:val="008D2DE5"/>
    <w:rsid w:val="008D35FC"/>
    <w:rsid w:val="008D367D"/>
    <w:rsid w:val="008D3869"/>
    <w:rsid w:val="008D3C92"/>
    <w:rsid w:val="008D3FB9"/>
    <w:rsid w:val="008D414A"/>
    <w:rsid w:val="008D43A8"/>
    <w:rsid w:val="008D4CBE"/>
    <w:rsid w:val="008D4DA3"/>
    <w:rsid w:val="008D5531"/>
    <w:rsid w:val="008D5C0F"/>
    <w:rsid w:val="008D5C25"/>
    <w:rsid w:val="008D5FCD"/>
    <w:rsid w:val="008D600C"/>
    <w:rsid w:val="008D780A"/>
    <w:rsid w:val="008D7940"/>
    <w:rsid w:val="008D7A68"/>
    <w:rsid w:val="008D7D98"/>
    <w:rsid w:val="008D7DAF"/>
    <w:rsid w:val="008E0135"/>
    <w:rsid w:val="008E02CD"/>
    <w:rsid w:val="008E0794"/>
    <w:rsid w:val="008E089D"/>
    <w:rsid w:val="008E0B15"/>
    <w:rsid w:val="008E11A2"/>
    <w:rsid w:val="008E11D5"/>
    <w:rsid w:val="008E12E7"/>
    <w:rsid w:val="008E2672"/>
    <w:rsid w:val="008E28ED"/>
    <w:rsid w:val="008E2CE6"/>
    <w:rsid w:val="008E33C6"/>
    <w:rsid w:val="008E41B1"/>
    <w:rsid w:val="008E4876"/>
    <w:rsid w:val="008E4B8B"/>
    <w:rsid w:val="008E4C90"/>
    <w:rsid w:val="008E4F28"/>
    <w:rsid w:val="008E536B"/>
    <w:rsid w:val="008E546C"/>
    <w:rsid w:val="008E558C"/>
    <w:rsid w:val="008E562E"/>
    <w:rsid w:val="008E56AE"/>
    <w:rsid w:val="008E5EF6"/>
    <w:rsid w:val="008E5F3E"/>
    <w:rsid w:val="008E61A1"/>
    <w:rsid w:val="008E662D"/>
    <w:rsid w:val="008E688D"/>
    <w:rsid w:val="008E7017"/>
    <w:rsid w:val="008E73A6"/>
    <w:rsid w:val="008E75D1"/>
    <w:rsid w:val="008E7EC8"/>
    <w:rsid w:val="008F0111"/>
    <w:rsid w:val="008F011E"/>
    <w:rsid w:val="008F0212"/>
    <w:rsid w:val="008F0266"/>
    <w:rsid w:val="008F07C5"/>
    <w:rsid w:val="008F0B88"/>
    <w:rsid w:val="008F106F"/>
    <w:rsid w:val="008F1853"/>
    <w:rsid w:val="008F1AB1"/>
    <w:rsid w:val="008F1ADE"/>
    <w:rsid w:val="008F24A6"/>
    <w:rsid w:val="008F250A"/>
    <w:rsid w:val="008F2C2E"/>
    <w:rsid w:val="008F2F25"/>
    <w:rsid w:val="008F41DC"/>
    <w:rsid w:val="008F43BB"/>
    <w:rsid w:val="008F47B7"/>
    <w:rsid w:val="008F4D8E"/>
    <w:rsid w:val="008F56CD"/>
    <w:rsid w:val="008F574D"/>
    <w:rsid w:val="008F6091"/>
    <w:rsid w:val="008F627E"/>
    <w:rsid w:val="008F64F8"/>
    <w:rsid w:val="008F6619"/>
    <w:rsid w:val="008F79E2"/>
    <w:rsid w:val="00900C98"/>
    <w:rsid w:val="00901735"/>
    <w:rsid w:val="0090185C"/>
    <w:rsid w:val="009018FA"/>
    <w:rsid w:val="00901A16"/>
    <w:rsid w:val="00901FEF"/>
    <w:rsid w:val="00902BB8"/>
    <w:rsid w:val="00902C12"/>
    <w:rsid w:val="00902C2C"/>
    <w:rsid w:val="00902D67"/>
    <w:rsid w:val="009033B9"/>
    <w:rsid w:val="00903C20"/>
    <w:rsid w:val="0090460F"/>
    <w:rsid w:val="00904952"/>
    <w:rsid w:val="0090499E"/>
    <w:rsid w:val="00904C2C"/>
    <w:rsid w:val="00905847"/>
    <w:rsid w:val="00905A31"/>
    <w:rsid w:val="009076F1"/>
    <w:rsid w:val="0091015E"/>
    <w:rsid w:val="009107B7"/>
    <w:rsid w:val="00910A88"/>
    <w:rsid w:val="00910FD5"/>
    <w:rsid w:val="00911493"/>
    <w:rsid w:val="009115EA"/>
    <w:rsid w:val="009123AB"/>
    <w:rsid w:val="00912469"/>
    <w:rsid w:val="0091278F"/>
    <w:rsid w:val="00912796"/>
    <w:rsid w:val="00912DEB"/>
    <w:rsid w:val="00914754"/>
    <w:rsid w:val="00915563"/>
    <w:rsid w:val="00916082"/>
    <w:rsid w:val="00916668"/>
    <w:rsid w:val="00916901"/>
    <w:rsid w:val="00916A40"/>
    <w:rsid w:val="0091705A"/>
    <w:rsid w:val="009170C4"/>
    <w:rsid w:val="00917266"/>
    <w:rsid w:val="00917C62"/>
    <w:rsid w:val="00920009"/>
    <w:rsid w:val="00920B6A"/>
    <w:rsid w:val="00920CAC"/>
    <w:rsid w:val="009215A2"/>
    <w:rsid w:val="009216E8"/>
    <w:rsid w:val="00921DD0"/>
    <w:rsid w:val="00922348"/>
    <w:rsid w:val="009225D1"/>
    <w:rsid w:val="0092288D"/>
    <w:rsid w:val="009233FB"/>
    <w:rsid w:val="009237EB"/>
    <w:rsid w:val="009238D2"/>
    <w:rsid w:val="0092406C"/>
    <w:rsid w:val="00924273"/>
    <w:rsid w:val="009243BA"/>
    <w:rsid w:val="00925A8A"/>
    <w:rsid w:val="00925D08"/>
    <w:rsid w:val="00925E39"/>
    <w:rsid w:val="00926A5A"/>
    <w:rsid w:val="009279C6"/>
    <w:rsid w:val="00927B86"/>
    <w:rsid w:val="00927C9D"/>
    <w:rsid w:val="00927D8E"/>
    <w:rsid w:val="00927E44"/>
    <w:rsid w:val="0093069E"/>
    <w:rsid w:val="009306C7"/>
    <w:rsid w:val="00930935"/>
    <w:rsid w:val="00930A74"/>
    <w:rsid w:val="009321CD"/>
    <w:rsid w:val="00932381"/>
    <w:rsid w:val="00933426"/>
    <w:rsid w:val="009336A9"/>
    <w:rsid w:val="00933864"/>
    <w:rsid w:val="0093413F"/>
    <w:rsid w:val="009344B8"/>
    <w:rsid w:val="00934698"/>
    <w:rsid w:val="00934B63"/>
    <w:rsid w:val="00934F5C"/>
    <w:rsid w:val="009355E6"/>
    <w:rsid w:val="00936221"/>
    <w:rsid w:val="00936355"/>
    <w:rsid w:val="00936BE2"/>
    <w:rsid w:val="00937108"/>
    <w:rsid w:val="00937ECA"/>
    <w:rsid w:val="009402DB"/>
    <w:rsid w:val="009405CB"/>
    <w:rsid w:val="009417C8"/>
    <w:rsid w:val="00942F58"/>
    <w:rsid w:val="0094340D"/>
    <w:rsid w:val="00943561"/>
    <w:rsid w:val="009437A6"/>
    <w:rsid w:val="00943884"/>
    <w:rsid w:val="00943A5D"/>
    <w:rsid w:val="009444DD"/>
    <w:rsid w:val="009445F9"/>
    <w:rsid w:val="009446F2"/>
    <w:rsid w:val="009449DA"/>
    <w:rsid w:val="00944AB9"/>
    <w:rsid w:val="0094573A"/>
    <w:rsid w:val="00945D4A"/>
    <w:rsid w:val="00946A8C"/>
    <w:rsid w:val="00946C7C"/>
    <w:rsid w:val="00947153"/>
    <w:rsid w:val="00947370"/>
    <w:rsid w:val="00947427"/>
    <w:rsid w:val="00947521"/>
    <w:rsid w:val="009476FA"/>
    <w:rsid w:val="00947A63"/>
    <w:rsid w:val="00947A65"/>
    <w:rsid w:val="00947D27"/>
    <w:rsid w:val="00947F1D"/>
    <w:rsid w:val="0095000D"/>
    <w:rsid w:val="0095079F"/>
    <w:rsid w:val="00950EEF"/>
    <w:rsid w:val="009513B0"/>
    <w:rsid w:val="00951546"/>
    <w:rsid w:val="0095211E"/>
    <w:rsid w:val="00952762"/>
    <w:rsid w:val="0095288A"/>
    <w:rsid w:val="00952B06"/>
    <w:rsid w:val="00952B5F"/>
    <w:rsid w:val="00953552"/>
    <w:rsid w:val="0095360F"/>
    <w:rsid w:val="009538B3"/>
    <w:rsid w:val="00953B50"/>
    <w:rsid w:val="009541DC"/>
    <w:rsid w:val="00954207"/>
    <w:rsid w:val="009544AF"/>
    <w:rsid w:val="009546DB"/>
    <w:rsid w:val="00954890"/>
    <w:rsid w:val="00954925"/>
    <w:rsid w:val="00955359"/>
    <w:rsid w:val="009558B0"/>
    <w:rsid w:val="009558C5"/>
    <w:rsid w:val="00955DA2"/>
    <w:rsid w:val="009567A9"/>
    <w:rsid w:val="00956883"/>
    <w:rsid w:val="009568CB"/>
    <w:rsid w:val="00957136"/>
    <w:rsid w:val="00957F7C"/>
    <w:rsid w:val="009600F6"/>
    <w:rsid w:val="009601EF"/>
    <w:rsid w:val="00960648"/>
    <w:rsid w:val="0096083B"/>
    <w:rsid w:val="00960E54"/>
    <w:rsid w:val="00960F0D"/>
    <w:rsid w:val="00961477"/>
    <w:rsid w:val="00961870"/>
    <w:rsid w:val="00962F0D"/>
    <w:rsid w:val="009630CE"/>
    <w:rsid w:val="00964397"/>
    <w:rsid w:val="00964603"/>
    <w:rsid w:val="00964700"/>
    <w:rsid w:val="00964CFA"/>
    <w:rsid w:val="0096500E"/>
    <w:rsid w:val="00965CD2"/>
    <w:rsid w:val="009669B8"/>
    <w:rsid w:val="00967FB7"/>
    <w:rsid w:val="00970350"/>
    <w:rsid w:val="00971071"/>
    <w:rsid w:val="0097161D"/>
    <w:rsid w:val="0097194C"/>
    <w:rsid w:val="00971C72"/>
    <w:rsid w:val="00972CAF"/>
    <w:rsid w:val="009734BC"/>
    <w:rsid w:val="0097352E"/>
    <w:rsid w:val="00973BC4"/>
    <w:rsid w:val="00973F23"/>
    <w:rsid w:val="009744C6"/>
    <w:rsid w:val="00974DC2"/>
    <w:rsid w:val="00974EBD"/>
    <w:rsid w:val="00975605"/>
    <w:rsid w:val="00975CB7"/>
    <w:rsid w:val="00976152"/>
    <w:rsid w:val="00976C23"/>
    <w:rsid w:val="00976D50"/>
    <w:rsid w:val="00976D82"/>
    <w:rsid w:val="00977363"/>
    <w:rsid w:val="00977DAB"/>
    <w:rsid w:val="009800F4"/>
    <w:rsid w:val="009801B6"/>
    <w:rsid w:val="00980240"/>
    <w:rsid w:val="009802B5"/>
    <w:rsid w:val="00980558"/>
    <w:rsid w:val="009813A9"/>
    <w:rsid w:val="00981952"/>
    <w:rsid w:val="00981994"/>
    <w:rsid w:val="009819DD"/>
    <w:rsid w:val="00981D3E"/>
    <w:rsid w:val="00981EFC"/>
    <w:rsid w:val="00982342"/>
    <w:rsid w:val="0098296B"/>
    <w:rsid w:val="0098300B"/>
    <w:rsid w:val="009832B1"/>
    <w:rsid w:val="009835A7"/>
    <w:rsid w:val="0098362E"/>
    <w:rsid w:val="00983C03"/>
    <w:rsid w:val="00983C8E"/>
    <w:rsid w:val="009846D1"/>
    <w:rsid w:val="0098479F"/>
    <w:rsid w:val="009852E5"/>
    <w:rsid w:val="00985506"/>
    <w:rsid w:val="00985607"/>
    <w:rsid w:val="00985CF8"/>
    <w:rsid w:val="00986102"/>
    <w:rsid w:val="00986414"/>
    <w:rsid w:val="009865A8"/>
    <w:rsid w:val="00987391"/>
    <w:rsid w:val="009873F8"/>
    <w:rsid w:val="00987410"/>
    <w:rsid w:val="00987E20"/>
    <w:rsid w:val="009901DB"/>
    <w:rsid w:val="0099055F"/>
    <w:rsid w:val="00990595"/>
    <w:rsid w:val="00990E38"/>
    <w:rsid w:val="00991127"/>
    <w:rsid w:val="0099127F"/>
    <w:rsid w:val="00991DDA"/>
    <w:rsid w:val="00991E96"/>
    <w:rsid w:val="00992EE9"/>
    <w:rsid w:val="00993F63"/>
    <w:rsid w:val="009941D5"/>
    <w:rsid w:val="00994392"/>
    <w:rsid w:val="00994740"/>
    <w:rsid w:val="009948F4"/>
    <w:rsid w:val="0099498D"/>
    <w:rsid w:val="00994AE3"/>
    <w:rsid w:val="00994B5C"/>
    <w:rsid w:val="00995025"/>
    <w:rsid w:val="009950C8"/>
    <w:rsid w:val="009952D2"/>
    <w:rsid w:val="009953AA"/>
    <w:rsid w:val="00995F7F"/>
    <w:rsid w:val="00996217"/>
    <w:rsid w:val="0099637B"/>
    <w:rsid w:val="00996640"/>
    <w:rsid w:val="00997060"/>
    <w:rsid w:val="0099781D"/>
    <w:rsid w:val="00997E8B"/>
    <w:rsid w:val="00997EFD"/>
    <w:rsid w:val="009A01E1"/>
    <w:rsid w:val="009A0567"/>
    <w:rsid w:val="009A0DE9"/>
    <w:rsid w:val="009A1091"/>
    <w:rsid w:val="009A10A6"/>
    <w:rsid w:val="009A20AD"/>
    <w:rsid w:val="009A2419"/>
    <w:rsid w:val="009A29B1"/>
    <w:rsid w:val="009A2CC3"/>
    <w:rsid w:val="009A30A6"/>
    <w:rsid w:val="009A334C"/>
    <w:rsid w:val="009A3398"/>
    <w:rsid w:val="009A37BB"/>
    <w:rsid w:val="009A4711"/>
    <w:rsid w:val="009A473C"/>
    <w:rsid w:val="009A52F7"/>
    <w:rsid w:val="009A5668"/>
    <w:rsid w:val="009A5C56"/>
    <w:rsid w:val="009A6A68"/>
    <w:rsid w:val="009A767C"/>
    <w:rsid w:val="009A79F0"/>
    <w:rsid w:val="009A7CE1"/>
    <w:rsid w:val="009A7FB2"/>
    <w:rsid w:val="009B0036"/>
    <w:rsid w:val="009B0A49"/>
    <w:rsid w:val="009B0D3C"/>
    <w:rsid w:val="009B1497"/>
    <w:rsid w:val="009B1B30"/>
    <w:rsid w:val="009B2427"/>
    <w:rsid w:val="009B25CB"/>
    <w:rsid w:val="009B2F99"/>
    <w:rsid w:val="009B325B"/>
    <w:rsid w:val="009B4668"/>
    <w:rsid w:val="009B504D"/>
    <w:rsid w:val="009B542D"/>
    <w:rsid w:val="009B5732"/>
    <w:rsid w:val="009B579F"/>
    <w:rsid w:val="009B59CC"/>
    <w:rsid w:val="009B6012"/>
    <w:rsid w:val="009B6835"/>
    <w:rsid w:val="009B6F26"/>
    <w:rsid w:val="009B7A07"/>
    <w:rsid w:val="009B7AD7"/>
    <w:rsid w:val="009B7BA0"/>
    <w:rsid w:val="009B7CE7"/>
    <w:rsid w:val="009C0549"/>
    <w:rsid w:val="009C063F"/>
    <w:rsid w:val="009C0CBF"/>
    <w:rsid w:val="009C15D3"/>
    <w:rsid w:val="009C1941"/>
    <w:rsid w:val="009C1BDD"/>
    <w:rsid w:val="009C1E1F"/>
    <w:rsid w:val="009C2E27"/>
    <w:rsid w:val="009C2F5B"/>
    <w:rsid w:val="009C326F"/>
    <w:rsid w:val="009C4041"/>
    <w:rsid w:val="009C40CA"/>
    <w:rsid w:val="009C445F"/>
    <w:rsid w:val="009C4ACC"/>
    <w:rsid w:val="009C4BBB"/>
    <w:rsid w:val="009C551F"/>
    <w:rsid w:val="009C575D"/>
    <w:rsid w:val="009C5AFF"/>
    <w:rsid w:val="009C5C26"/>
    <w:rsid w:val="009C5CE7"/>
    <w:rsid w:val="009C5F4E"/>
    <w:rsid w:val="009C6109"/>
    <w:rsid w:val="009C6535"/>
    <w:rsid w:val="009C6865"/>
    <w:rsid w:val="009C6AC7"/>
    <w:rsid w:val="009C6D7C"/>
    <w:rsid w:val="009C709A"/>
    <w:rsid w:val="009C76DD"/>
    <w:rsid w:val="009C7DF6"/>
    <w:rsid w:val="009D07EE"/>
    <w:rsid w:val="009D10B0"/>
    <w:rsid w:val="009D1190"/>
    <w:rsid w:val="009D13F4"/>
    <w:rsid w:val="009D17F1"/>
    <w:rsid w:val="009D1CFE"/>
    <w:rsid w:val="009D242F"/>
    <w:rsid w:val="009D32A4"/>
    <w:rsid w:val="009D347F"/>
    <w:rsid w:val="009D3719"/>
    <w:rsid w:val="009D3E1C"/>
    <w:rsid w:val="009D4461"/>
    <w:rsid w:val="009D539C"/>
    <w:rsid w:val="009D6016"/>
    <w:rsid w:val="009D605A"/>
    <w:rsid w:val="009D6108"/>
    <w:rsid w:val="009D6185"/>
    <w:rsid w:val="009D659F"/>
    <w:rsid w:val="009D6AC6"/>
    <w:rsid w:val="009D6DDE"/>
    <w:rsid w:val="009D6E1F"/>
    <w:rsid w:val="009D70A5"/>
    <w:rsid w:val="009D7ECA"/>
    <w:rsid w:val="009E0C3E"/>
    <w:rsid w:val="009E0E39"/>
    <w:rsid w:val="009E1080"/>
    <w:rsid w:val="009E1E73"/>
    <w:rsid w:val="009E2306"/>
    <w:rsid w:val="009E23B4"/>
    <w:rsid w:val="009E2408"/>
    <w:rsid w:val="009E30C4"/>
    <w:rsid w:val="009E376D"/>
    <w:rsid w:val="009E395D"/>
    <w:rsid w:val="009E5413"/>
    <w:rsid w:val="009E5702"/>
    <w:rsid w:val="009E6145"/>
    <w:rsid w:val="009E6267"/>
    <w:rsid w:val="009E62CD"/>
    <w:rsid w:val="009E69F0"/>
    <w:rsid w:val="009E73D8"/>
    <w:rsid w:val="009E78D9"/>
    <w:rsid w:val="009E7AD8"/>
    <w:rsid w:val="009F04B8"/>
    <w:rsid w:val="009F0722"/>
    <w:rsid w:val="009F1C11"/>
    <w:rsid w:val="009F212E"/>
    <w:rsid w:val="009F2781"/>
    <w:rsid w:val="009F2C54"/>
    <w:rsid w:val="009F2F19"/>
    <w:rsid w:val="009F32CD"/>
    <w:rsid w:val="009F3509"/>
    <w:rsid w:val="009F3C90"/>
    <w:rsid w:val="009F4174"/>
    <w:rsid w:val="009F432B"/>
    <w:rsid w:val="009F4396"/>
    <w:rsid w:val="009F47F5"/>
    <w:rsid w:val="009F4878"/>
    <w:rsid w:val="009F5B8A"/>
    <w:rsid w:val="009F5C0A"/>
    <w:rsid w:val="009F6504"/>
    <w:rsid w:val="009F654E"/>
    <w:rsid w:val="009F6764"/>
    <w:rsid w:val="009F6A7C"/>
    <w:rsid w:val="009F6DD2"/>
    <w:rsid w:val="009F701D"/>
    <w:rsid w:val="009F74DF"/>
    <w:rsid w:val="009F76AD"/>
    <w:rsid w:val="009F7C22"/>
    <w:rsid w:val="009F7D7C"/>
    <w:rsid w:val="009F7DF1"/>
    <w:rsid w:val="00A00CBA"/>
    <w:rsid w:val="00A01E42"/>
    <w:rsid w:val="00A01F4E"/>
    <w:rsid w:val="00A01F7A"/>
    <w:rsid w:val="00A030C7"/>
    <w:rsid w:val="00A05645"/>
    <w:rsid w:val="00A05AE9"/>
    <w:rsid w:val="00A06B04"/>
    <w:rsid w:val="00A06D0E"/>
    <w:rsid w:val="00A0776F"/>
    <w:rsid w:val="00A101EA"/>
    <w:rsid w:val="00A10628"/>
    <w:rsid w:val="00A106EF"/>
    <w:rsid w:val="00A1074A"/>
    <w:rsid w:val="00A10B04"/>
    <w:rsid w:val="00A10BA6"/>
    <w:rsid w:val="00A11CB8"/>
    <w:rsid w:val="00A12217"/>
    <w:rsid w:val="00A12712"/>
    <w:rsid w:val="00A130CA"/>
    <w:rsid w:val="00A133C8"/>
    <w:rsid w:val="00A142ED"/>
    <w:rsid w:val="00A14F74"/>
    <w:rsid w:val="00A1502F"/>
    <w:rsid w:val="00A150C8"/>
    <w:rsid w:val="00A150EE"/>
    <w:rsid w:val="00A153D4"/>
    <w:rsid w:val="00A15687"/>
    <w:rsid w:val="00A1654A"/>
    <w:rsid w:val="00A1661C"/>
    <w:rsid w:val="00A1679C"/>
    <w:rsid w:val="00A1682F"/>
    <w:rsid w:val="00A17401"/>
    <w:rsid w:val="00A2064C"/>
    <w:rsid w:val="00A20D27"/>
    <w:rsid w:val="00A21100"/>
    <w:rsid w:val="00A213F8"/>
    <w:rsid w:val="00A214BA"/>
    <w:rsid w:val="00A219CB"/>
    <w:rsid w:val="00A21A7A"/>
    <w:rsid w:val="00A2257F"/>
    <w:rsid w:val="00A234E4"/>
    <w:rsid w:val="00A237AC"/>
    <w:rsid w:val="00A23987"/>
    <w:rsid w:val="00A23B84"/>
    <w:rsid w:val="00A24CA3"/>
    <w:rsid w:val="00A24D6D"/>
    <w:rsid w:val="00A2523C"/>
    <w:rsid w:val="00A25582"/>
    <w:rsid w:val="00A25A8F"/>
    <w:rsid w:val="00A25ED0"/>
    <w:rsid w:val="00A26598"/>
    <w:rsid w:val="00A272FD"/>
    <w:rsid w:val="00A27705"/>
    <w:rsid w:val="00A303E7"/>
    <w:rsid w:val="00A30860"/>
    <w:rsid w:val="00A30D62"/>
    <w:rsid w:val="00A31016"/>
    <w:rsid w:val="00A3238F"/>
    <w:rsid w:val="00A32430"/>
    <w:rsid w:val="00A32564"/>
    <w:rsid w:val="00A32631"/>
    <w:rsid w:val="00A32CE9"/>
    <w:rsid w:val="00A3322E"/>
    <w:rsid w:val="00A33530"/>
    <w:rsid w:val="00A348FE"/>
    <w:rsid w:val="00A36451"/>
    <w:rsid w:val="00A36C10"/>
    <w:rsid w:val="00A36D21"/>
    <w:rsid w:val="00A36E52"/>
    <w:rsid w:val="00A36E67"/>
    <w:rsid w:val="00A401B0"/>
    <w:rsid w:val="00A40287"/>
    <w:rsid w:val="00A40A5D"/>
    <w:rsid w:val="00A41208"/>
    <w:rsid w:val="00A412C8"/>
    <w:rsid w:val="00A41354"/>
    <w:rsid w:val="00A417DD"/>
    <w:rsid w:val="00A41962"/>
    <w:rsid w:val="00A41CE5"/>
    <w:rsid w:val="00A424C3"/>
    <w:rsid w:val="00A4453A"/>
    <w:rsid w:val="00A447D3"/>
    <w:rsid w:val="00A45CB9"/>
    <w:rsid w:val="00A46379"/>
    <w:rsid w:val="00A46CCC"/>
    <w:rsid w:val="00A47D3B"/>
    <w:rsid w:val="00A47D85"/>
    <w:rsid w:val="00A505CD"/>
    <w:rsid w:val="00A50E77"/>
    <w:rsid w:val="00A51581"/>
    <w:rsid w:val="00A519B6"/>
    <w:rsid w:val="00A51C7E"/>
    <w:rsid w:val="00A52583"/>
    <w:rsid w:val="00A52C60"/>
    <w:rsid w:val="00A538F7"/>
    <w:rsid w:val="00A540DA"/>
    <w:rsid w:val="00A544A0"/>
    <w:rsid w:val="00A544EB"/>
    <w:rsid w:val="00A54678"/>
    <w:rsid w:val="00A5499F"/>
    <w:rsid w:val="00A55ADB"/>
    <w:rsid w:val="00A55D7E"/>
    <w:rsid w:val="00A56E9B"/>
    <w:rsid w:val="00A57E0C"/>
    <w:rsid w:val="00A60170"/>
    <w:rsid w:val="00A601B5"/>
    <w:rsid w:val="00A606B4"/>
    <w:rsid w:val="00A60997"/>
    <w:rsid w:val="00A60B35"/>
    <w:rsid w:val="00A60B96"/>
    <w:rsid w:val="00A6105A"/>
    <w:rsid w:val="00A610BF"/>
    <w:rsid w:val="00A61462"/>
    <w:rsid w:val="00A62122"/>
    <w:rsid w:val="00A62226"/>
    <w:rsid w:val="00A62A39"/>
    <w:rsid w:val="00A62AE8"/>
    <w:rsid w:val="00A6306D"/>
    <w:rsid w:val="00A63B00"/>
    <w:rsid w:val="00A63FEA"/>
    <w:rsid w:val="00A6439D"/>
    <w:rsid w:val="00A6440F"/>
    <w:rsid w:val="00A644C4"/>
    <w:rsid w:val="00A65565"/>
    <w:rsid w:val="00A65A83"/>
    <w:rsid w:val="00A65C80"/>
    <w:rsid w:val="00A65DB1"/>
    <w:rsid w:val="00A65F41"/>
    <w:rsid w:val="00A67705"/>
    <w:rsid w:val="00A679F0"/>
    <w:rsid w:val="00A702A1"/>
    <w:rsid w:val="00A70686"/>
    <w:rsid w:val="00A706C5"/>
    <w:rsid w:val="00A70C73"/>
    <w:rsid w:val="00A70DFD"/>
    <w:rsid w:val="00A70E8C"/>
    <w:rsid w:val="00A71728"/>
    <w:rsid w:val="00A71A7C"/>
    <w:rsid w:val="00A71B9E"/>
    <w:rsid w:val="00A71DCF"/>
    <w:rsid w:val="00A722EB"/>
    <w:rsid w:val="00A725C6"/>
    <w:rsid w:val="00A726D6"/>
    <w:rsid w:val="00A72A6A"/>
    <w:rsid w:val="00A73072"/>
    <w:rsid w:val="00A73524"/>
    <w:rsid w:val="00A73C7F"/>
    <w:rsid w:val="00A743CB"/>
    <w:rsid w:val="00A74897"/>
    <w:rsid w:val="00A749AE"/>
    <w:rsid w:val="00A749FF"/>
    <w:rsid w:val="00A74A97"/>
    <w:rsid w:val="00A74C0F"/>
    <w:rsid w:val="00A754FE"/>
    <w:rsid w:val="00A75844"/>
    <w:rsid w:val="00A75BF8"/>
    <w:rsid w:val="00A760FD"/>
    <w:rsid w:val="00A76104"/>
    <w:rsid w:val="00A7674F"/>
    <w:rsid w:val="00A777D9"/>
    <w:rsid w:val="00A80320"/>
    <w:rsid w:val="00A8035F"/>
    <w:rsid w:val="00A80F82"/>
    <w:rsid w:val="00A816CD"/>
    <w:rsid w:val="00A8175B"/>
    <w:rsid w:val="00A82438"/>
    <w:rsid w:val="00A82A39"/>
    <w:rsid w:val="00A82DD9"/>
    <w:rsid w:val="00A83956"/>
    <w:rsid w:val="00A84ED7"/>
    <w:rsid w:val="00A853AD"/>
    <w:rsid w:val="00A85FA9"/>
    <w:rsid w:val="00A8603E"/>
    <w:rsid w:val="00A86516"/>
    <w:rsid w:val="00A8722C"/>
    <w:rsid w:val="00A90025"/>
    <w:rsid w:val="00A90030"/>
    <w:rsid w:val="00A90355"/>
    <w:rsid w:val="00A90360"/>
    <w:rsid w:val="00A9036E"/>
    <w:rsid w:val="00A908F9"/>
    <w:rsid w:val="00A90DA8"/>
    <w:rsid w:val="00A90FA2"/>
    <w:rsid w:val="00A9134F"/>
    <w:rsid w:val="00A91472"/>
    <w:rsid w:val="00A917E0"/>
    <w:rsid w:val="00A91900"/>
    <w:rsid w:val="00A91AE9"/>
    <w:rsid w:val="00A91C2A"/>
    <w:rsid w:val="00A91FC5"/>
    <w:rsid w:val="00A921D6"/>
    <w:rsid w:val="00A92F58"/>
    <w:rsid w:val="00A93478"/>
    <w:rsid w:val="00A937A9"/>
    <w:rsid w:val="00A938C1"/>
    <w:rsid w:val="00A9398D"/>
    <w:rsid w:val="00A93D7B"/>
    <w:rsid w:val="00A9421D"/>
    <w:rsid w:val="00A9455E"/>
    <w:rsid w:val="00A95A46"/>
    <w:rsid w:val="00A95BFB"/>
    <w:rsid w:val="00A95F0C"/>
    <w:rsid w:val="00A960BD"/>
    <w:rsid w:val="00A9622B"/>
    <w:rsid w:val="00A964EA"/>
    <w:rsid w:val="00A9653A"/>
    <w:rsid w:val="00A96F4B"/>
    <w:rsid w:val="00A971EB"/>
    <w:rsid w:val="00A972CB"/>
    <w:rsid w:val="00A9749A"/>
    <w:rsid w:val="00A97576"/>
    <w:rsid w:val="00A97B9E"/>
    <w:rsid w:val="00A97E09"/>
    <w:rsid w:val="00A97E31"/>
    <w:rsid w:val="00AA013E"/>
    <w:rsid w:val="00AA05A7"/>
    <w:rsid w:val="00AA0BF1"/>
    <w:rsid w:val="00AA0E98"/>
    <w:rsid w:val="00AA0F4F"/>
    <w:rsid w:val="00AA1A76"/>
    <w:rsid w:val="00AA1B94"/>
    <w:rsid w:val="00AA1BCE"/>
    <w:rsid w:val="00AA2F70"/>
    <w:rsid w:val="00AA32CF"/>
    <w:rsid w:val="00AA3412"/>
    <w:rsid w:val="00AA3CEC"/>
    <w:rsid w:val="00AA4EAC"/>
    <w:rsid w:val="00AA51A4"/>
    <w:rsid w:val="00AA5563"/>
    <w:rsid w:val="00AA5C5C"/>
    <w:rsid w:val="00AA664C"/>
    <w:rsid w:val="00AA7BF5"/>
    <w:rsid w:val="00AA7D5D"/>
    <w:rsid w:val="00AA7DCF"/>
    <w:rsid w:val="00AB0EBA"/>
    <w:rsid w:val="00AB1717"/>
    <w:rsid w:val="00AB1764"/>
    <w:rsid w:val="00AB1AE7"/>
    <w:rsid w:val="00AB26DC"/>
    <w:rsid w:val="00AB3406"/>
    <w:rsid w:val="00AB3549"/>
    <w:rsid w:val="00AB3D76"/>
    <w:rsid w:val="00AB3F48"/>
    <w:rsid w:val="00AB4278"/>
    <w:rsid w:val="00AB566D"/>
    <w:rsid w:val="00AB5B46"/>
    <w:rsid w:val="00AB5B4F"/>
    <w:rsid w:val="00AB5CD8"/>
    <w:rsid w:val="00AB5D69"/>
    <w:rsid w:val="00AB5F7E"/>
    <w:rsid w:val="00AB6654"/>
    <w:rsid w:val="00AB75FA"/>
    <w:rsid w:val="00AB7A46"/>
    <w:rsid w:val="00AB7E5F"/>
    <w:rsid w:val="00AB7F13"/>
    <w:rsid w:val="00AC01F7"/>
    <w:rsid w:val="00AC0260"/>
    <w:rsid w:val="00AC04D1"/>
    <w:rsid w:val="00AC0588"/>
    <w:rsid w:val="00AC0989"/>
    <w:rsid w:val="00AC0A6F"/>
    <w:rsid w:val="00AC0B3C"/>
    <w:rsid w:val="00AC0F4A"/>
    <w:rsid w:val="00AC1D19"/>
    <w:rsid w:val="00AC2F51"/>
    <w:rsid w:val="00AC518A"/>
    <w:rsid w:val="00AC524E"/>
    <w:rsid w:val="00AC5B89"/>
    <w:rsid w:val="00AC6131"/>
    <w:rsid w:val="00AC614E"/>
    <w:rsid w:val="00AC63B0"/>
    <w:rsid w:val="00AC6467"/>
    <w:rsid w:val="00AC7672"/>
    <w:rsid w:val="00AC77FA"/>
    <w:rsid w:val="00AD00E9"/>
    <w:rsid w:val="00AD0132"/>
    <w:rsid w:val="00AD0584"/>
    <w:rsid w:val="00AD0713"/>
    <w:rsid w:val="00AD097A"/>
    <w:rsid w:val="00AD0B51"/>
    <w:rsid w:val="00AD0BBC"/>
    <w:rsid w:val="00AD0C90"/>
    <w:rsid w:val="00AD0E82"/>
    <w:rsid w:val="00AD154C"/>
    <w:rsid w:val="00AD19B8"/>
    <w:rsid w:val="00AD19F7"/>
    <w:rsid w:val="00AD1A72"/>
    <w:rsid w:val="00AD1C32"/>
    <w:rsid w:val="00AD1DE1"/>
    <w:rsid w:val="00AD226D"/>
    <w:rsid w:val="00AD22E5"/>
    <w:rsid w:val="00AD23D6"/>
    <w:rsid w:val="00AD23F6"/>
    <w:rsid w:val="00AD2BBB"/>
    <w:rsid w:val="00AD35B0"/>
    <w:rsid w:val="00AD3AD4"/>
    <w:rsid w:val="00AD3ADB"/>
    <w:rsid w:val="00AD3EB4"/>
    <w:rsid w:val="00AD4320"/>
    <w:rsid w:val="00AD45EA"/>
    <w:rsid w:val="00AD481B"/>
    <w:rsid w:val="00AD4F17"/>
    <w:rsid w:val="00AD4FC1"/>
    <w:rsid w:val="00AD512E"/>
    <w:rsid w:val="00AD5394"/>
    <w:rsid w:val="00AD5B63"/>
    <w:rsid w:val="00AD5BA1"/>
    <w:rsid w:val="00AD5D65"/>
    <w:rsid w:val="00AD6049"/>
    <w:rsid w:val="00AD6C07"/>
    <w:rsid w:val="00AD6C4D"/>
    <w:rsid w:val="00AD771A"/>
    <w:rsid w:val="00AD7C8F"/>
    <w:rsid w:val="00AE0828"/>
    <w:rsid w:val="00AE0DDE"/>
    <w:rsid w:val="00AE0F83"/>
    <w:rsid w:val="00AE190A"/>
    <w:rsid w:val="00AE1A19"/>
    <w:rsid w:val="00AE1DE5"/>
    <w:rsid w:val="00AE1FA0"/>
    <w:rsid w:val="00AE2186"/>
    <w:rsid w:val="00AE2601"/>
    <w:rsid w:val="00AE3080"/>
    <w:rsid w:val="00AE33D7"/>
    <w:rsid w:val="00AE3843"/>
    <w:rsid w:val="00AE3D6B"/>
    <w:rsid w:val="00AE45A4"/>
    <w:rsid w:val="00AE524C"/>
    <w:rsid w:val="00AE5AAB"/>
    <w:rsid w:val="00AE5F8B"/>
    <w:rsid w:val="00AE5FAA"/>
    <w:rsid w:val="00AE6270"/>
    <w:rsid w:val="00AE653B"/>
    <w:rsid w:val="00AE67FF"/>
    <w:rsid w:val="00AE69DE"/>
    <w:rsid w:val="00AE6B51"/>
    <w:rsid w:val="00AE6CFE"/>
    <w:rsid w:val="00AE6FBA"/>
    <w:rsid w:val="00AE6FD3"/>
    <w:rsid w:val="00AE7705"/>
    <w:rsid w:val="00AE7F6C"/>
    <w:rsid w:val="00AF003F"/>
    <w:rsid w:val="00AF0D1B"/>
    <w:rsid w:val="00AF0E0C"/>
    <w:rsid w:val="00AF11A8"/>
    <w:rsid w:val="00AF1304"/>
    <w:rsid w:val="00AF15C7"/>
    <w:rsid w:val="00AF2E29"/>
    <w:rsid w:val="00AF31A9"/>
    <w:rsid w:val="00AF32A1"/>
    <w:rsid w:val="00AF344C"/>
    <w:rsid w:val="00AF3D65"/>
    <w:rsid w:val="00AF4149"/>
    <w:rsid w:val="00AF46A9"/>
    <w:rsid w:val="00AF46BA"/>
    <w:rsid w:val="00AF48B1"/>
    <w:rsid w:val="00AF50E8"/>
    <w:rsid w:val="00AF555E"/>
    <w:rsid w:val="00AF5B11"/>
    <w:rsid w:val="00AF5F23"/>
    <w:rsid w:val="00AF6DE8"/>
    <w:rsid w:val="00AF77B2"/>
    <w:rsid w:val="00AF7A5D"/>
    <w:rsid w:val="00AF7C23"/>
    <w:rsid w:val="00B00478"/>
    <w:rsid w:val="00B00C37"/>
    <w:rsid w:val="00B01EA6"/>
    <w:rsid w:val="00B02CAC"/>
    <w:rsid w:val="00B034D5"/>
    <w:rsid w:val="00B03677"/>
    <w:rsid w:val="00B03BE2"/>
    <w:rsid w:val="00B03CBC"/>
    <w:rsid w:val="00B045B2"/>
    <w:rsid w:val="00B04E0E"/>
    <w:rsid w:val="00B04EE9"/>
    <w:rsid w:val="00B050FB"/>
    <w:rsid w:val="00B05118"/>
    <w:rsid w:val="00B0634E"/>
    <w:rsid w:val="00B067FE"/>
    <w:rsid w:val="00B07388"/>
    <w:rsid w:val="00B07742"/>
    <w:rsid w:val="00B07C0F"/>
    <w:rsid w:val="00B07C54"/>
    <w:rsid w:val="00B07DEA"/>
    <w:rsid w:val="00B07FC8"/>
    <w:rsid w:val="00B107C6"/>
    <w:rsid w:val="00B110D9"/>
    <w:rsid w:val="00B114CA"/>
    <w:rsid w:val="00B1166A"/>
    <w:rsid w:val="00B122BB"/>
    <w:rsid w:val="00B122E5"/>
    <w:rsid w:val="00B12438"/>
    <w:rsid w:val="00B12663"/>
    <w:rsid w:val="00B12F1D"/>
    <w:rsid w:val="00B137D2"/>
    <w:rsid w:val="00B13CF1"/>
    <w:rsid w:val="00B141B6"/>
    <w:rsid w:val="00B147D1"/>
    <w:rsid w:val="00B14A78"/>
    <w:rsid w:val="00B15334"/>
    <w:rsid w:val="00B1558C"/>
    <w:rsid w:val="00B15BB5"/>
    <w:rsid w:val="00B16076"/>
    <w:rsid w:val="00B1667B"/>
    <w:rsid w:val="00B16E7A"/>
    <w:rsid w:val="00B17878"/>
    <w:rsid w:val="00B179C7"/>
    <w:rsid w:val="00B17F66"/>
    <w:rsid w:val="00B20023"/>
    <w:rsid w:val="00B20B32"/>
    <w:rsid w:val="00B20BFB"/>
    <w:rsid w:val="00B210DC"/>
    <w:rsid w:val="00B212B5"/>
    <w:rsid w:val="00B215FD"/>
    <w:rsid w:val="00B22070"/>
    <w:rsid w:val="00B22098"/>
    <w:rsid w:val="00B22554"/>
    <w:rsid w:val="00B227FE"/>
    <w:rsid w:val="00B22C0A"/>
    <w:rsid w:val="00B233AB"/>
    <w:rsid w:val="00B23447"/>
    <w:rsid w:val="00B23EC1"/>
    <w:rsid w:val="00B24ABA"/>
    <w:rsid w:val="00B2560B"/>
    <w:rsid w:val="00B26364"/>
    <w:rsid w:val="00B266F1"/>
    <w:rsid w:val="00B26F1C"/>
    <w:rsid w:val="00B27018"/>
    <w:rsid w:val="00B2766E"/>
    <w:rsid w:val="00B30739"/>
    <w:rsid w:val="00B30833"/>
    <w:rsid w:val="00B30943"/>
    <w:rsid w:val="00B30CFD"/>
    <w:rsid w:val="00B310FC"/>
    <w:rsid w:val="00B31569"/>
    <w:rsid w:val="00B3172A"/>
    <w:rsid w:val="00B32805"/>
    <w:rsid w:val="00B32B06"/>
    <w:rsid w:val="00B3310B"/>
    <w:rsid w:val="00B332F7"/>
    <w:rsid w:val="00B333F9"/>
    <w:rsid w:val="00B33F45"/>
    <w:rsid w:val="00B34698"/>
    <w:rsid w:val="00B3526C"/>
    <w:rsid w:val="00B35468"/>
    <w:rsid w:val="00B357A7"/>
    <w:rsid w:val="00B35BC6"/>
    <w:rsid w:val="00B35BCE"/>
    <w:rsid w:val="00B35D68"/>
    <w:rsid w:val="00B35E0B"/>
    <w:rsid w:val="00B364F1"/>
    <w:rsid w:val="00B3662E"/>
    <w:rsid w:val="00B36B4D"/>
    <w:rsid w:val="00B36D7D"/>
    <w:rsid w:val="00B36E7D"/>
    <w:rsid w:val="00B3723F"/>
    <w:rsid w:val="00B37984"/>
    <w:rsid w:val="00B40191"/>
    <w:rsid w:val="00B40452"/>
    <w:rsid w:val="00B405B9"/>
    <w:rsid w:val="00B40C86"/>
    <w:rsid w:val="00B411E5"/>
    <w:rsid w:val="00B43AAC"/>
    <w:rsid w:val="00B44288"/>
    <w:rsid w:val="00B448E5"/>
    <w:rsid w:val="00B4570C"/>
    <w:rsid w:val="00B45E8D"/>
    <w:rsid w:val="00B472A2"/>
    <w:rsid w:val="00B4747F"/>
    <w:rsid w:val="00B47748"/>
    <w:rsid w:val="00B47894"/>
    <w:rsid w:val="00B47C93"/>
    <w:rsid w:val="00B47CD0"/>
    <w:rsid w:val="00B50260"/>
    <w:rsid w:val="00B50601"/>
    <w:rsid w:val="00B50850"/>
    <w:rsid w:val="00B509B8"/>
    <w:rsid w:val="00B50C3E"/>
    <w:rsid w:val="00B51412"/>
    <w:rsid w:val="00B51440"/>
    <w:rsid w:val="00B522E1"/>
    <w:rsid w:val="00B52417"/>
    <w:rsid w:val="00B52B42"/>
    <w:rsid w:val="00B52D78"/>
    <w:rsid w:val="00B53B30"/>
    <w:rsid w:val="00B54054"/>
    <w:rsid w:val="00B54659"/>
    <w:rsid w:val="00B54853"/>
    <w:rsid w:val="00B549E6"/>
    <w:rsid w:val="00B54B62"/>
    <w:rsid w:val="00B54BD9"/>
    <w:rsid w:val="00B54F26"/>
    <w:rsid w:val="00B55549"/>
    <w:rsid w:val="00B55AA7"/>
    <w:rsid w:val="00B55C21"/>
    <w:rsid w:val="00B5601A"/>
    <w:rsid w:val="00B56B78"/>
    <w:rsid w:val="00B57022"/>
    <w:rsid w:val="00B5714F"/>
    <w:rsid w:val="00B57794"/>
    <w:rsid w:val="00B601A4"/>
    <w:rsid w:val="00B6086E"/>
    <w:rsid w:val="00B60AB8"/>
    <w:rsid w:val="00B60F43"/>
    <w:rsid w:val="00B60FFA"/>
    <w:rsid w:val="00B61951"/>
    <w:rsid w:val="00B61A67"/>
    <w:rsid w:val="00B61C11"/>
    <w:rsid w:val="00B61E3B"/>
    <w:rsid w:val="00B6412D"/>
    <w:rsid w:val="00B64390"/>
    <w:rsid w:val="00B64895"/>
    <w:rsid w:val="00B64C0B"/>
    <w:rsid w:val="00B651A6"/>
    <w:rsid w:val="00B65319"/>
    <w:rsid w:val="00B6562C"/>
    <w:rsid w:val="00B656C4"/>
    <w:rsid w:val="00B65CB6"/>
    <w:rsid w:val="00B66386"/>
    <w:rsid w:val="00B66392"/>
    <w:rsid w:val="00B66C10"/>
    <w:rsid w:val="00B66DDB"/>
    <w:rsid w:val="00B67655"/>
    <w:rsid w:val="00B67844"/>
    <w:rsid w:val="00B67B95"/>
    <w:rsid w:val="00B708B7"/>
    <w:rsid w:val="00B70D6E"/>
    <w:rsid w:val="00B715CB"/>
    <w:rsid w:val="00B716D5"/>
    <w:rsid w:val="00B718EE"/>
    <w:rsid w:val="00B72141"/>
    <w:rsid w:val="00B7267B"/>
    <w:rsid w:val="00B726BA"/>
    <w:rsid w:val="00B72ADA"/>
    <w:rsid w:val="00B72CB4"/>
    <w:rsid w:val="00B7350A"/>
    <w:rsid w:val="00B735F8"/>
    <w:rsid w:val="00B737F3"/>
    <w:rsid w:val="00B73B63"/>
    <w:rsid w:val="00B73DEE"/>
    <w:rsid w:val="00B74A21"/>
    <w:rsid w:val="00B74B5E"/>
    <w:rsid w:val="00B75109"/>
    <w:rsid w:val="00B75591"/>
    <w:rsid w:val="00B75FFE"/>
    <w:rsid w:val="00B77211"/>
    <w:rsid w:val="00B77630"/>
    <w:rsid w:val="00B77A4C"/>
    <w:rsid w:val="00B77CF8"/>
    <w:rsid w:val="00B800D1"/>
    <w:rsid w:val="00B8020B"/>
    <w:rsid w:val="00B80A4F"/>
    <w:rsid w:val="00B80BE1"/>
    <w:rsid w:val="00B80CB6"/>
    <w:rsid w:val="00B8144A"/>
    <w:rsid w:val="00B815DE"/>
    <w:rsid w:val="00B81B57"/>
    <w:rsid w:val="00B81BBD"/>
    <w:rsid w:val="00B81C92"/>
    <w:rsid w:val="00B81CF5"/>
    <w:rsid w:val="00B8224C"/>
    <w:rsid w:val="00B8234B"/>
    <w:rsid w:val="00B82405"/>
    <w:rsid w:val="00B8256A"/>
    <w:rsid w:val="00B82706"/>
    <w:rsid w:val="00B827E2"/>
    <w:rsid w:val="00B83166"/>
    <w:rsid w:val="00B837D5"/>
    <w:rsid w:val="00B83975"/>
    <w:rsid w:val="00B83AA6"/>
    <w:rsid w:val="00B83C8D"/>
    <w:rsid w:val="00B84059"/>
    <w:rsid w:val="00B845A7"/>
    <w:rsid w:val="00B8685C"/>
    <w:rsid w:val="00B86943"/>
    <w:rsid w:val="00B86EC0"/>
    <w:rsid w:val="00B87053"/>
    <w:rsid w:val="00B87271"/>
    <w:rsid w:val="00B874BA"/>
    <w:rsid w:val="00B875AB"/>
    <w:rsid w:val="00B876AB"/>
    <w:rsid w:val="00B878AA"/>
    <w:rsid w:val="00B87AEA"/>
    <w:rsid w:val="00B87CF3"/>
    <w:rsid w:val="00B90000"/>
    <w:rsid w:val="00B90092"/>
    <w:rsid w:val="00B90727"/>
    <w:rsid w:val="00B9177A"/>
    <w:rsid w:val="00B92421"/>
    <w:rsid w:val="00B92A19"/>
    <w:rsid w:val="00B92E52"/>
    <w:rsid w:val="00B9376A"/>
    <w:rsid w:val="00B93FCF"/>
    <w:rsid w:val="00B94033"/>
    <w:rsid w:val="00B9448B"/>
    <w:rsid w:val="00B94C0E"/>
    <w:rsid w:val="00B94E4E"/>
    <w:rsid w:val="00B951BA"/>
    <w:rsid w:val="00B95227"/>
    <w:rsid w:val="00B953B6"/>
    <w:rsid w:val="00B9555D"/>
    <w:rsid w:val="00B95D5A"/>
    <w:rsid w:val="00B964F5"/>
    <w:rsid w:val="00B965D0"/>
    <w:rsid w:val="00B965EC"/>
    <w:rsid w:val="00B966E9"/>
    <w:rsid w:val="00B96DBD"/>
    <w:rsid w:val="00B97188"/>
    <w:rsid w:val="00B972D1"/>
    <w:rsid w:val="00B974D3"/>
    <w:rsid w:val="00B97915"/>
    <w:rsid w:val="00BA0015"/>
    <w:rsid w:val="00BA06C7"/>
    <w:rsid w:val="00BA079D"/>
    <w:rsid w:val="00BA1422"/>
    <w:rsid w:val="00BA1CC4"/>
    <w:rsid w:val="00BA1F0C"/>
    <w:rsid w:val="00BA2277"/>
    <w:rsid w:val="00BA254C"/>
    <w:rsid w:val="00BA2A51"/>
    <w:rsid w:val="00BA2CC5"/>
    <w:rsid w:val="00BA3475"/>
    <w:rsid w:val="00BA3EBF"/>
    <w:rsid w:val="00BA44C7"/>
    <w:rsid w:val="00BA4C31"/>
    <w:rsid w:val="00BA4CFF"/>
    <w:rsid w:val="00BA5CAC"/>
    <w:rsid w:val="00BA66D8"/>
    <w:rsid w:val="00BA67D2"/>
    <w:rsid w:val="00BA7084"/>
    <w:rsid w:val="00BA711A"/>
    <w:rsid w:val="00BA74C2"/>
    <w:rsid w:val="00BA74CA"/>
    <w:rsid w:val="00BA75FF"/>
    <w:rsid w:val="00BA778B"/>
    <w:rsid w:val="00BA7970"/>
    <w:rsid w:val="00BB0AB5"/>
    <w:rsid w:val="00BB115D"/>
    <w:rsid w:val="00BB1297"/>
    <w:rsid w:val="00BB135A"/>
    <w:rsid w:val="00BB1729"/>
    <w:rsid w:val="00BB276D"/>
    <w:rsid w:val="00BB2CAD"/>
    <w:rsid w:val="00BB3FC2"/>
    <w:rsid w:val="00BB3FD3"/>
    <w:rsid w:val="00BB416C"/>
    <w:rsid w:val="00BB4987"/>
    <w:rsid w:val="00BB4F2B"/>
    <w:rsid w:val="00BB581A"/>
    <w:rsid w:val="00BB5E14"/>
    <w:rsid w:val="00BB600C"/>
    <w:rsid w:val="00BB637A"/>
    <w:rsid w:val="00BB68B0"/>
    <w:rsid w:val="00BB7082"/>
    <w:rsid w:val="00BB7DD3"/>
    <w:rsid w:val="00BC0534"/>
    <w:rsid w:val="00BC1357"/>
    <w:rsid w:val="00BC24FE"/>
    <w:rsid w:val="00BC275F"/>
    <w:rsid w:val="00BC2C72"/>
    <w:rsid w:val="00BC2DC5"/>
    <w:rsid w:val="00BC3563"/>
    <w:rsid w:val="00BC39A7"/>
    <w:rsid w:val="00BC3AFD"/>
    <w:rsid w:val="00BC3EB7"/>
    <w:rsid w:val="00BC54A7"/>
    <w:rsid w:val="00BC5694"/>
    <w:rsid w:val="00BC5890"/>
    <w:rsid w:val="00BC6180"/>
    <w:rsid w:val="00BC6216"/>
    <w:rsid w:val="00BC6875"/>
    <w:rsid w:val="00BC6EF1"/>
    <w:rsid w:val="00BC6F9A"/>
    <w:rsid w:val="00BC6FED"/>
    <w:rsid w:val="00BC722C"/>
    <w:rsid w:val="00BC72A9"/>
    <w:rsid w:val="00BC76BB"/>
    <w:rsid w:val="00BC7832"/>
    <w:rsid w:val="00BC787B"/>
    <w:rsid w:val="00BD01F8"/>
    <w:rsid w:val="00BD1AC0"/>
    <w:rsid w:val="00BD2098"/>
    <w:rsid w:val="00BD2278"/>
    <w:rsid w:val="00BD26D9"/>
    <w:rsid w:val="00BD29C5"/>
    <w:rsid w:val="00BD2D20"/>
    <w:rsid w:val="00BD4135"/>
    <w:rsid w:val="00BD433B"/>
    <w:rsid w:val="00BD4743"/>
    <w:rsid w:val="00BD56FD"/>
    <w:rsid w:val="00BD5D08"/>
    <w:rsid w:val="00BD5D21"/>
    <w:rsid w:val="00BD5E34"/>
    <w:rsid w:val="00BD5F4C"/>
    <w:rsid w:val="00BD69BF"/>
    <w:rsid w:val="00BD735D"/>
    <w:rsid w:val="00BD7848"/>
    <w:rsid w:val="00BD799E"/>
    <w:rsid w:val="00BE2B26"/>
    <w:rsid w:val="00BE3BA4"/>
    <w:rsid w:val="00BE3F6F"/>
    <w:rsid w:val="00BE5412"/>
    <w:rsid w:val="00BE6B02"/>
    <w:rsid w:val="00BF032A"/>
    <w:rsid w:val="00BF0E5D"/>
    <w:rsid w:val="00BF126C"/>
    <w:rsid w:val="00BF129A"/>
    <w:rsid w:val="00BF13FF"/>
    <w:rsid w:val="00BF1DC0"/>
    <w:rsid w:val="00BF259B"/>
    <w:rsid w:val="00BF271B"/>
    <w:rsid w:val="00BF328F"/>
    <w:rsid w:val="00BF3613"/>
    <w:rsid w:val="00BF3DF7"/>
    <w:rsid w:val="00BF4499"/>
    <w:rsid w:val="00BF4699"/>
    <w:rsid w:val="00BF4840"/>
    <w:rsid w:val="00BF4CD8"/>
    <w:rsid w:val="00BF535A"/>
    <w:rsid w:val="00BF63F6"/>
    <w:rsid w:val="00BF640D"/>
    <w:rsid w:val="00BF6E8A"/>
    <w:rsid w:val="00BF71C5"/>
    <w:rsid w:val="00BF738E"/>
    <w:rsid w:val="00BF73B5"/>
    <w:rsid w:val="00BF7852"/>
    <w:rsid w:val="00BF7FC5"/>
    <w:rsid w:val="00C00179"/>
    <w:rsid w:val="00C0036F"/>
    <w:rsid w:val="00C006CD"/>
    <w:rsid w:val="00C0234E"/>
    <w:rsid w:val="00C02553"/>
    <w:rsid w:val="00C02A88"/>
    <w:rsid w:val="00C02FAB"/>
    <w:rsid w:val="00C0325A"/>
    <w:rsid w:val="00C033A0"/>
    <w:rsid w:val="00C037A0"/>
    <w:rsid w:val="00C03B06"/>
    <w:rsid w:val="00C03FCB"/>
    <w:rsid w:val="00C040AD"/>
    <w:rsid w:val="00C0435B"/>
    <w:rsid w:val="00C056D4"/>
    <w:rsid w:val="00C056FE"/>
    <w:rsid w:val="00C06706"/>
    <w:rsid w:val="00C068DA"/>
    <w:rsid w:val="00C07362"/>
    <w:rsid w:val="00C078DA"/>
    <w:rsid w:val="00C078DC"/>
    <w:rsid w:val="00C100E7"/>
    <w:rsid w:val="00C1046C"/>
    <w:rsid w:val="00C107DD"/>
    <w:rsid w:val="00C10DD9"/>
    <w:rsid w:val="00C110D1"/>
    <w:rsid w:val="00C11565"/>
    <w:rsid w:val="00C11BEB"/>
    <w:rsid w:val="00C11DD7"/>
    <w:rsid w:val="00C11E1F"/>
    <w:rsid w:val="00C1214F"/>
    <w:rsid w:val="00C12404"/>
    <w:rsid w:val="00C135ED"/>
    <w:rsid w:val="00C13641"/>
    <w:rsid w:val="00C13C65"/>
    <w:rsid w:val="00C13EBA"/>
    <w:rsid w:val="00C13EE7"/>
    <w:rsid w:val="00C142C6"/>
    <w:rsid w:val="00C143C7"/>
    <w:rsid w:val="00C14C5C"/>
    <w:rsid w:val="00C14D03"/>
    <w:rsid w:val="00C1519D"/>
    <w:rsid w:val="00C15B6C"/>
    <w:rsid w:val="00C15D15"/>
    <w:rsid w:val="00C16148"/>
    <w:rsid w:val="00C17262"/>
    <w:rsid w:val="00C17548"/>
    <w:rsid w:val="00C17F00"/>
    <w:rsid w:val="00C20B15"/>
    <w:rsid w:val="00C217A8"/>
    <w:rsid w:val="00C217B1"/>
    <w:rsid w:val="00C21870"/>
    <w:rsid w:val="00C2325A"/>
    <w:rsid w:val="00C235F1"/>
    <w:rsid w:val="00C247F6"/>
    <w:rsid w:val="00C26836"/>
    <w:rsid w:val="00C26A99"/>
    <w:rsid w:val="00C26B38"/>
    <w:rsid w:val="00C271AF"/>
    <w:rsid w:val="00C2739F"/>
    <w:rsid w:val="00C2785F"/>
    <w:rsid w:val="00C27C30"/>
    <w:rsid w:val="00C27D00"/>
    <w:rsid w:val="00C27D93"/>
    <w:rsid w:val="00C303B7"/>
    <w:rsid w:val="00C30624"/>
    <w:rsid w:val="00C30697"/>
    <w:rsid w:val="00C307CF"/>
    <w:rsid w:val="00C30C80"/>
    <w:rsid w:val="00C31152"/>
    <w:rsid w:val="00C31356"/>
    <w:rsid w:val="00C316F7"/>
    <w:rsid w:val="00C31F1E"/>
    <w:rsid w:val="00C32082"/>
    <w:rsid w:val="00C32385"/>
    <w:rsid w:val="00C32EC2"/>
    <w:rsid w:val="00C335DD"/>
    <w:rsid w:val="00C33B24"/>
    <w:rsid w:val="00C33D1D"/>
    <w:rsid w:val="00C3452F"/>
    <w:rsid w:val="00C346F8"/>
    <w:rsid w:val="00C34BE4"/>
    <w:rsid w:val="00C356B6"/>
    <w:rsid w:val="00C365D0"/>
    <w:rsid w:val="00C3747D"/>
    <w:rsid w:val="00C375B5"/>
    <w:rsid w:val="00C37C21"/>
    <w:rsid w:val="00C37F1C"/>
    <w:rsid w:val="00C40161"/>
    <w:rsid w:val="00C40651"/>
    <w:rsid w:val="00C40A23"/>
    <w:rsid w:val="00C40A41"/>
    <w:rsid w:val="00C41010"/>
    <w:rsid w:val="00C41D25"/>
    <w:rsid w:val="00C41F9C"/>
    <w:rsid w:val="00C430CE"/>
    <w:rsid w:val="00C43A67"/>
    <w:rsid w:val="00C445F4"/>
    <w:rsid w:val="00C45E4E"/>
    <w:rsid w:val="00C45E94"/>
    <w:rsid w:val="00C46832"/>
    <w:rsid w:val="00C46870"/>
    <w:rsid w:val="00C46BF0"/>
    <w:rsid w:val="00C47571"/>
    <w:rsid w:val="00C47653"/>
    <w:rsid w:val="00C47F36"/>
    <w:rsid w:val="00C5077A"/>
    <w:rsid w:val="00C50952"/>
    <w:rsid w:val="00C513BF"/>
    <w:rsid w:val="00C518FE"/>
    <w:rsid w:val="00C51D2F"/>
    <w:rsid w:val="00C52309"/>
    <w:rsid w:val="00C5257B"/>
    <w:rsid w:val="00C532FE"/>
    <w:rsid w:val="00C535AA"/>
    <w:rsid w:val="00C5394C"/>
    <w:rsid w:val="00C53AAD"/>
    <w:rsid w:val="00C53F8F"/>
    <w:rsid w:val="00C54561"/>
    <w:rsid w:val="00C54741"/>
    <w:rsid w:val="00C549A5"/>
    <w:rsid w:val="00C54E79"/>
    <w:rsid w:val="00C562B7"/>
    <w:rsid w:val="00C563E5"/>
    <w:rsid w:val="00C56A4F"/>
    <w:rsid w:val="00C56AA3"/>
    <w:rsid w:val="00C570B8"/>
    <w:rsid w:val="00C57B16"/>
    <w:rsid w:val="00C57B94"/>
    <w:rsid w:val="00C57D2F"/>
    <w:rsid w:val="00C603C8"/>
    <w:rsid w:val="00C60B3B"/>
    <w:rsid w:val="00C60BC3"/>
    <w:rsid w:val="00C611C3"/>
    <w:rsid w:val="00C61695"/>
    <w:rsid w:val="00C61B65"/>
    <w:rsid w:val="00C6256D"/>
    <w:rsid w:val="00C63142"/>
    <w:rsid w:val="00C63DF2"/>
    <w:rsid w:val="00C64937"/>
    <w:rsid w:val="00C64972"/>
    <w:rsid w:val="00C64ED3"/>
    <w:rsid w:val="00C6506E"/>
    <w:rsid w:val="00C65888"/>
    <w:rsid w:val="00C663B1"/>
    <w:rsid w:val="00C66D36"/>
    <w:rsid w:val="00C67D32"/>
    <w:rsid w:val="00C706A5"/>
    <w:rsid w:val="00C707F3"/>
    <w:rsid w:val="00C70980"/>
    <w:rsid w:val="00C70D68"/>
    <w:rsid w:val="00C70E5A"/>
    <w:rsid w:val="00C71080"/>
    <w:rsid w:val="00C71C9E"/>
    <w:rsid w:val="00C71ED7"/>
    <w:rsid w:val="00C72120"/>
    <w:rsid w:val="00C7269B"/>
    <w:rsid w:val="00C72D21"/>
    <w:rsid w:val="00C7310A"/>
    <w:rsid w:val="00C73659"/>
    <w:rsid w:val="00C73FFF"/>
    <w:rsid w:val="00C74055"/>
    <w:rsid w:val="00C742CE"/>
    <w:rsid w:val="00C74B17"/>
    <w:rsid w:val="00C75CF1"/>
    <w:rsid w:val="00C76225"/>
    <w:rsid w:val="00C76F5B"/>
    <w:rsid w:val="00C76F89"/>
    <w:rsid w:val="00C77101"/>
    <w:rsid w:val="00C80212"/>
    <w:rsid w:val="00C80584"/>
    <w:rsid w:val="00C8119E"/>
    <w:rsid w:val="00C8142A"/>
    <w:rsid w:val="00C8146D"/>
    <w:rsid w:val="00C8166D"/>
    <w:rsid w:val="00C81B33"/>
    <w:rsid w:val="00C81CED"/>
    <w:rsid w:val="00C82098"/>
    <w:rsid w:val="00C834C1"/>
    <w:rsid w:val="00C838CB"/>
    <w:rsid w:val="00C83C88"/>
    <w:rsid w:val="00C83F4D"/>
    <w:rsid w:val="00C84276"/>
    <w:rsid w:val="00C849DB"/>
    <w:rsid w:val="00C84A6A"/>
    <w:rsid w:val="00C84FEC"/>
    <w:rsid w:val="00C85AE5"/>
    <w:rsid w:val="00C85B62"/>
    <w:rsid w:val="00C86453"/>
    <w:rsid w:val="00C86E7C"/>
    <w:rsid w:val="00C87536"/>
    <w:rsid w:val="00C87616"/>
    <w:rsid w:val="00C908CF"/>
    <w:rsid w:val="00C909EF"/>
    <w:rsid w:val="00C90EC4"/>
    <w:rsid w:val="00C90F97"/>
    <w:rsid w:val="00C910B0"/>
    <w:rsid w:val="00C910B4"/>
    <w:rsid w:val="00C91360"/>
    <w:rsid w:val="00C9203C"/>
    <w:rsid w:val="00C923E5"/>
    <w:rsid w:val="00C92759"/>
    <w:rsid w:val="00C92BB2"/>
    <w:rsid w:val="00C92C50"/>
    <w:rsid w:val="00C92EC4"/>
    <w:rsid w:val="00C92F71"/>
    <w:rsid w:val="00C93515"/>
    <w:rsid w:val="00C93BF5"/>
    <w:rsid w:val="00C94EB5"/>
    <w:rsid w:val="00C9537E"/>
    <w:rsid w:val="00C955DA"/>
    <w:rsid w:val="00C95A5E"/>
    <w:rsid w:val="00C95D05"/>
    <w:rsid w:val="00C961A3"/>
    <w:rsid w:val="00C9711F"/>
    <w:rsid w:val="00C97937"/>
    <w:rsid w:val="00C97EA7"/>
    <w:rsid w:val="00CA0428"/>
    <w:rsid w:val="00CA0580"/>
    <w:rsid w:val="00CA05F0"/>
    <w:rsid w:val="00CA0C01"/>
    <w:rsid w:val="00CA1110"/>
    <w:rsid w:val="00CA15AC"/>
    <w:rsid w:val="00CA16A5"/>
    <w:rsid w:val="00CA21D7"/>
    <w:rsid w:val="00CA2612"/>
    <w:rsid w:val="00CA26F8"/>
    <w:rsid w:val="00CA28BE"/>
    <w:rsid w:val="00CA30EF"/>
    <w:rsid w:val="00CA32B4"/>
    <w:rsid w:val="00CA336C"/>
    <w:rsid w:val="00CA376F"/>
    <w:rsid w:val="00CA3A9A"/>
    <w:rsid w:val="00CA46E1"/>
    <w:rsid w:val="00CA4C02"/>
    <w:rsid w:val="00CA545F"/>
    <w:rsid w:val="00CA5DCD"/>
    <w:rsid w:val="00CA631D"/>
    <w:rsid w:val="00CA6983"/>
    <w:rsid w:val="00CA711C"/>
    <w:rsid w:val="00CA7532"/>
    <w:rsid w:val="00CA7611"/>
    <w:rsid w:val="00CB00CE"/>
    <w:rsid w:val="00CB00DB"/>
    <w:rsid w:val="00CB05D0"/>
    <w:rsid w:val="00CB067D"/>
    <w:rsid w:val="00CB0853"/>
    <w:rsid w:val="00CB0D89"/>
    <w:rsid w:val="00CB11D1"/>
    <w:rsid w:val="00CB1284"/>
    <w:rsid w:val="00CB26BA"/>
    <w:rsid w:val="00CB2B81"/>
    <w:rsid w:val="00CB2C53"/>
    <w:rsid w:val="00CB30CB"/>
    <w:rsid w:val="00CB338D"/>
    <w:rsid w:val="00CB3AEB"/>
    <w:rsid w:val="00CB4943"/>
    <w:rsid w:val="00CB53AA"/>
    <w:rsid w:val="00CB5CC5"/>
    <w:rsid w:val="00CB6775"/>
    <w:rsid w:val="00CB6793"/>
    <w:rsid w:val="00CB76D8"/>
    <w:rsid w:val="00CB7E6C"/>
    <w:rsid w:val="00CC0396"/>
    <w:rsid w:val="00CC08AD"/>
    <w:rsid w:val="00CC0A0F"/>
    <w:rsid w:val="00CC0A5F"/>
    <w:rsid w:val="00CC0C84"/>
    <w:rsid w:val="00CC0CA1"/>
    <w:rsid w:val="00CC0D1A"/>
    <w:rsid w:val="00CC2730"/>
    <w:rsid w:val="00CC27BA"/>
    <w:rsid w:val="00CC3476"/>
    <w:rsid w:val="00CC3F12"/>
    <w:rsid w:val="00CC41A0"/>
    <w:rsid w:val="00CC4FEE"/>
    <w:rsid w:val="00CC5065"/>
    <w:rsid w:val="00CC5131"/>
    <w:rsid w:val="00CC534A"/>
    <w:rsid w:val="00CC56F8"/>
    <w:rsid w:val="00CC5720"/>
    <w:rsid w:val="00CC584D"/>
    <w:rsid w:val="00CC60F6"/>
    <w:rsid w:val="00CC6F70"/>
    <w:rsid w:val="00CC7139"/>
    <w:rsid w:val="00CC789A"/>
    <w:rsid w:val="00CC79D5"/>
    <w:rsid w:val="00CC7F19"/>
    <w:rsid w:val="00CD0F47"/>
    <w:rsid w:val="00CD2501"/>
    <w:rsid w:val="00CD3025"/>
    <w:rsid w:val="00CD340F"/>
    <w:rsid w:val="00CD3877"/>
    <w:rsid w:val="00CD3A4E"/>
    <w:rsid w:val="00CD3D47"/>
    <w:rsid w:val="00CD4BA4"/>
    <w:rsid w:val="00CD4CE0"/>
    <w:rsid w:val="00CD5562"/>
    <w:rsid w:val="00CD5E07"/>
    <w:rsid w:val="00CD5F30"/>
    <w:rsid w:val="00CD5FB4"/>
    <w:rsid w:val="00CD637A"/>
    <w:rsid w:val="00CD7229"/>
    <w:rsid w:val="00CD7685"/>
    <w:rsid w:val="00CD7767"/>
    <w:rsid w:val="00CD7FFC"/>
    <w:rsid w:val="00CE0703"/>
    <w:rsid w:val="00CE07C7"/>
    <w:rsid w:val="00CE0D98"/>
    <w:rsid w:val="00CE20A4"/>
    <w:rsid w:val="00CE2791"/>
    <w:rsid w:val="00CE28F9"/>
    <w:rsid w:val="00CE2DC3"/>
    <w:rsid w:val="00CE2E1E"/>
    <w:rsid w:val="00CE3848"/>
    <w:rsid w:val="00CE3935"/>
    <w:rsid w:val="00CE3B3B"/>
    <w:rsid w:val="00CE429C"/>
    <w:rsid w:val="00CE4674"/>
    <w:rsid w:val="00CE52DD"/>
    <w:rsid w:val="00CE5B4C"/>
    <w:rsid w:val="00CE728E"/>
    <w:rsid w:val="00CE7616"/>
    <w:rsid w:val="00CE7813"/>
    <w:rsid w:val="00CF0DC5"/>
    <w:rsid w:val="00CF0E6E"/>
    <w:rsid w:val="00CF12D9"/>
    <w:rsid w:val="00CF1480"/>
    <w:rsid w:val="00CF1E02"/>
    <w:rsid w:val="00CF24BB"/>
    <w:rsid w:val="00CF27A4"/>
    <w:rsid w:val="00CF2946"/>
    <w:rsid w:val="00CF2ADC"/>
    <w:rsid w:val="00CF2C35"/>
    <w:rsid w:val="00CF2C9C"/>
    <w:rsid w:val="00CF3348"/>
    <w:rsid w:val="00CF3502"/>
    <w:rsid w:val="00CF37F2"/>
    <w:rsid w:val="00CF3BAE"/>
    <w:rsid w:val="00CF43A0"/>
    <w:rsid w:val="00CF445F"/>
    <w:rsid w:val="00CF459E"/>
    <w:rsid w:val="00CF4841"/>
    <w:rsid w:val="00CF4B15"/>
    <w:rsid w:val="00CF4F5B"/>
    <w:rsid w:val="00CF55BC"/>
    <w:rsid w:val="00CF5959"/>
    <w:rsid w:val="00CF6B3F"/>
    <w:rsid w:val="00CF6B7A"/>
    <w:rsid w:val="00CF7478"/>
    <w:rsid w:val="00CF7BA5"/>
    <w:rsid w:val="00D0016F"/>
    <w:rsid w:val="00D00712"/>
    <w:rsid w:val="00D017B5"/>
    <w:rsid w:val="00D02025"/>
    <w:rsid w:val="00D02652"/>
    <w:rsid w:val="00D02790"/>
    <w:rsid w:val="00D02F3B"/>
    <w:rsid w:val="00D032D1"/>
    <w:rsid w:val="00D03B5C"/>
    <w:rsid w:val="00D04232"/>
    <w:rsid w:val="00D042AE"/>
    <w:rsid w:val="00D04320"/>
    <w:rsid w:val="00D04516"/>
    <w:rsid w:val="00D04733"/>
    <w:rsid w:val="00D04BD7"/>
    <w:rsid w:val="00D051D2"/>
    <w:rsid w:val="00D05D6E"/>
    <w:rsid w:val="00D0642D"/>
    <w:rsid w:val="00D06777"/>
    <w:rsid w:val="00D067AD"/>
    <w:rsid w:val="00D06B71"/>
    <w:rsid w:val="00D100E0"/>
    <w:rsid w:val="00D10586"/>
    <w:rsid w:val="00D10C20"/>
    <w:rsid w:val="00D10ECA"/>
    <w:rsid w:val="00D112BC"/>
    <w:rsid w:val="00D112C1"/>
    <w:rsid w:val="00D115D1"/>
    <w:rsid w:val="00D115D8"/>
    <w:rsid w:val="00D1183D"/>
    <w:rsid w:val="00D118D3"/>
    <w:rsid w:val="00D121DA"/>
    <w:rsid w:val="00D121FE"/>
    <w:rsid w:val="00D12B5A"/>
    <w:rsid w:val="00D12C53"/>
    <w:rsid w:val="00D12D45"/>
    <w:rsid w:val="00D13630"/>
    <w:rsid w:val="00D1399A"/>
    <w:rsid w:val="00D1474D"/>
    <w:rsid w:val="00D1475F"/>
    <w:rsid w:val="00D14AF8"/>
    <w:rsid w:val="00D15948"/>
    <w:rsid w:val="00D16DE4"/>
    <w:rsid w:val="00D16F1D"/>
    <w:rsid w:val="00D1719C"/>
    <w:rsid w:val="00D172D9"/>
    <w:rsid w:val="00D177E2"/>
    <w:rsid w:val="00D17DCE"/>
    <w:rsid w:val="00D17E78"/>
    <w:rsid w:val="00D17E98"/>
    <w:rsid w:val="00D20194"/>
    <w:rsid w:val="00D2109E"/>
    <w:rsid w:val="00D21F01"/>
    <w:rsid w:val="00D22B66"/>
    <w:rsid w:val="00D23528"/>
    <w:rsid w:val="00D23BE9"/>
    <w:rsid w:val="00D242AE"/>
    <w:rsid w:val="00D255C0"/>
    <w:rsid w:val="00D25688"/>
    <w:rsid w:val="00D25CD4"/>
    <w:rsid w:val="00D25F70"/>
    <w:rsid w:val="00D26A2F"/>
    <w:rsid w:val="00D3040F"/>
    <w:rsid w:val="00D304CB"/>
    <w:rsid w:val="00D30B82"/>
    <w:rsid w:val="00D31110"/>
    <w:rsid w:val="00D3123C"/>
    <w:rsid w:val="00D3234F"/>
    <w:rsid w:val="00D327C1"/>
    <w:rsid w:val="00D327EC"/>
    <w:rsid w:val="00D328AB"/>
    <w:rsid w:val="00D32901"/>
    <w:rsid w:val="00D32DE4"/>
    <w:rsid w:val="00D33B6F"/>
    <w:rsid w:val="00D33D0F"/>
    <w:rsid w:val="00D34051"/>
    <w:rsid w:val="00D35A3E"/>
    <w:rsid w:val="00D35E70"/>
    <w:rsid w:val="00D36633"/>
    <w:rsid w:val="00D37638"/>
    <w:rsid w:val="00D3798E"/>
    <w:rsid w:val="00D37D45"/>
    <w:rsid w:val="00D37D7A"/>
    <w:rsid w:val="00D402B3"/>
    <w:rsid w:val="00D404E5"/>
    <w:rsid w:val="00D4064D"/>
    <w:rsid w:val="00D40825"/>
    <w:rsid w:val="00D4099F"/>
    <w:rsid w:val="00D40F0E"/>
    <w:rsid w:val="00D41238"/>
    <w:rsid w:val="00D413D3"/>
    <w:rsid w:val="00D4142A"/>
    <w:rsid w:val="00D4230D"/>
    <w:rsid w:val="00D428BA"/>
    <w:rsid w:val="00D42D05"/>
    <w:rsid w:val="00D4318E"/>
    <w:rsid w:val="00D43459"/>
    <w:rsid w:val="00D435E7"/>
    <w:rsid w:val="00D43C5F"/>
    <w:rsid w:val="00D443F1"/>
    <w:rsid w:val="00D445AF"/>
    <w:rsid w:val="00D44C7B"/>
    <w:rsid w:val="00D45B54"/>
    <w:rsid w:val="00D45DD4"/>
    <w:rsid w:val="00D460BF"/>
    <w:rsid w:val="00D462BD"/>
    <w:rsid w:val="00D46A16"/>
    <w:rsid w:val="00D47581"/>
    <w:rsid w:val="00D47E5E"/>
    <w:rsid w:val="00D47EC1"/>
    <w:rsid w:val="00D50A15"/>
    <w:rsid w:val="00D512B9"/>
    <w:rsid w:val="00D51525"/>
    <w:rsid w:val="00D520D8"/>
    <w:rsid w:val="00D52E60"/>
    <w:rsid w:val="00D52ECB"/>
    <w:rsid w:val="00D53A92"/>
    <w:rsid w:val="00D53B9D"/>
    <w:rsid w:val="00D53EAD"/>
    <w:rsid w:val="00D543A7"/>
    <w:rsid w:val="00D54970"/>
    <w:rsid w:val="00D54FDF"/>
    <w:rsid w:val="00D54FF6"/>
    <w:rsid w:val="00D56102"/>
    <w:rsid w:val="00D5618C"/>
    <w:rsid w:val="00D56A11"/>
    <w:rsid w:val="00D56D6E"/>
    <w:rsid w:val="00D56E1C"/>
    <w:rsid w:val="00D5735C"/>
    <w:rsid w:val="00D5792B"/>
    <w:rsid w:val="00D60172"/>
    <w:rsid w:val="00D6027E"/>
    <w:rsid w:val="00D604E1"/>
    <w:rsid w:val="00D60EB1"/>
    <w:rsid w:val="00D61596"/>
    <w:rsid w:val="00D619FE"/>
    <w:rsid w:val="00D62141"/>
    <w:rsid w:val="00D62CE9"/>
    <w:rsid w:val="00D62E16"/>
    <w:rsid w:val="00D640D3"/>
    <w:rsid w:val="00D648F6"/>
    <w:rsid w:val="00D64A09"/>
    <w:rsid w:val="00D64B5B"/>
    <w:rsid w:val="00D64C5C"/>
    <w:rsid w:val="00D65CD8"/>
    <w:rsid w:val="00D6672C"/>
    <w:rsid w:val="00D6683D"/>
    <w:rsid w:val="00D66BFD"/>
    <w:rsid w:val="00D66D75"/>
    <w:rsid w:val="00D66FA4"/>
    <w:rsid w:val="00D66FCD"/>
    <w:rsid w:val="00D700C2"/>
    <w:rsid w:val="00D70351"/>
    <w:rsid w:val="00D70445"/>
    <w:rsid w:val="00D7048E"/>
    <w:rsid w:val="00D70504"/>
    <w:rsid w:val="00D706E3"/>
    <w:rsid w:val="00D70CD6"/>
    <w:rsid w:val="00D70D7F"/>
    <w:rsid w:val="00D70DA6"/>
    <w:rsid w:val="00D70EBB"/>
    <w:rsid w:val="00D70FC4"/>
    <w:rsid w:val="00D71123"/>
    <w:rsid w:val="00D71231"/>
    <w:rsid w:val="00D721A7"/>
    <w:rsid w:val="00D72415"/>
    <w:rsid w:val="00D72B80"/>
    <w:rsid w:val="00D733B7"/>
    <w:rsid w:val="00D73638"/>
    <w:rsid w:val="00D73E42"/>
    <w:rsid w:val="00D73FBA"/>
    <w:rsid w:val="00D7465E"/>
    <w:rsid w:val="00D7499E"/>
    <w:rsid w:val="00D75790"/>
    <w:rsid w:val="00D768E8"/>
    <w:rsid w:val="00D76B9A"/>
    <w:rsid w:val="00D771E9"/>
    <w:rsid w:val="00D77821"/>
    <w:rsid w:val="00D77931"/>
    <w:rsid w:val="00D77BC3"/>
    <w:rsid w:val="00D80533"/>
    <w:rsid w:val="00D80BFF"/>
    <w:rsid w:val="00D80E38"/>
    <w:rsid w:val="00D81365"/>
    <w:rsid w:val="00D814E2"/>
    <w:rsid w:val="00D81BA4"/>
    <w:rsid w:val="00D81FBE"/>
    <w:rsid w:val="00D8203E"/>
    <w:rsid w:val="00D826E8"/>
    <w:rsid w:val="00D82A95"/>
    <w:rsid w:val="00D83058"/>
    <w:rsid w:val="00D8309D"/>
    <w:rsid w:val="00D830A1"/>
    <w:rsid w:val="00D83209"/>
    <w:rsid w:val="00D8430E"/>
    <w:rsid w:val="00D8437E"/>
    <w:rsid w:val="00D843B2"/>
    <w:rsid w:val="00D84483"/>
    <w:rsid w:val="00D848A8"/>
    <w:rsid w:val="00D84EE4"/>
    <w:rsid w:val="00D86028"/>
    <w:rsid w:val="00D863B8"/>
    <w:rsid w:val="00D86F00"/>
    <w:rsid w:val="00D8726B"/>
    <w:rsid w:val="00D905B9"/>
    <w:rsid w:val="00D90848"/>
    <w:rsid w:val="00D90CD0"/>
    <w:rsid w:val="00D91C82"/>
    <w:rsid w:val="00D926D5"/>
    <w:rsid w:val="00D92D8B"/>
    <w:rsid w:val="00D92F16"/>
    <w:rsid w:val="00D93678"/>
    <w:rsid w:val="00D93826"/>
    <w:rsid w:val="00D93D4D"/>
    <w:rsid w:val="00D944E8"/>
    <w:rsid w:val="00D94791"/>
    <w:rsid w:val="00D9482B"/>
    <w:rsid w:val="00D951F4"/>
    <w:rsid w:val="00D951F8"/>
    <w:rsid w:val="00D95599"/>
    <w:rsid w:val="00D957F3"/>
    <w:rsid w:val="00D95919"/>
    <w:rsid w:val="00D9637F"/>
    <w:rsid w:val="00D96EDA"/>
    <w:rsid w:val="00D974B1"/>
    <w:rsid w:val="00D97D1C"/>
    <w:rsid w:val="00DA08F9"/>
    <w:rsid w:val="00DA19BF"/>
    <w:rsid w:val="00DA1B23"/>
    <w:rsid w:val="00DA22F5"/>
    <w:rsid w:val="00DA24F2"/>
    <w:rsid w:val="00DA2F43"/>
    <w:rsid w:val="00DA3050"/>
    <w:rsid w:val="00DA402D"/>
    <w:rsid w:val="00DA4BC7"/>
    <w:rsid w:val="00DA54FA"/>
    <w:rsid w:val="00DA56E5"/>
    <w:rsid w:val="00DA57F4"/>
    <w:rsid w:val="00DA5CD0"/>
    <w:rsid w:val="00DA6677"/>
    <w:rsid w:val="00DA67A8"/>
    <w:rsid w:val="00DB04AF"/>
    <w:rsid w:val="00DB083D"/>
    <w:rsid w:val="00DB0AD6"/>
    <w:rsid w:val="00DB13B0"/>
    <w:rsid w:val="00DB1EC4"/>
    <w:rsid w:val="00DB203B"/>
    <w:rsid w:val="00DB2040"/>
    <w:rsid w:val="00DB2BF3"/>
    <w:rsid w:val="00DB3627"/>
    <w:rsid w:val="00DB4276"/>
    <w:rsid w:val="00DB4414"/>
    <w:rsid w:val="00DB4602"/>
    <w:rsid w:val="00DB4B40"/>
    <w:rsid w:val="00DB6875"/>
    <w:rsid w:val="00DB6EC9"/>
    <w:rsid w:val="00DB6F01"/>
    <w:rsid w:val="00DB7687"/>
    <w:rsid w:val="00DB76C1"/>
    <w:rsid w:val="00DC096A"/>
    <w:rsid w:val="00DC0A87"/>
    <w:rsid w:val="00DC1309"/>
    <w:rsid w:val="00DC1785"/>
    <w:rsid w:val="00DC1854"/>
    <w:rsid w:val="00DC1A69"/>
    <w:rsid w:val="00DC1DA9"/>
    <w:rsid w:val="00DC2058"/>
    <w:rsid w:val="00DC20C0"/>
    <w:rsid w:val="00DC2CAD"/>
    <w:rsid w:val="00DC2CE9"/>
    <w:rsid w:val="00DC4100"/>
    <w:rsid w:val="00DC48E3"/>
    <w:rsid w:val="00DC4D52"/>
    <w:rsid w:val="00DC4D96"/>
    <w:rsid w:val="00DC4FBA"/>
    <w:rsid w:val="00DC5689"/>
    <w:rsid w:val="00DC5915"/>
    <w:rsid w:val="00DC6AF8"/>
    <w:rsid w:val="00DC71DA"/>
    <w:rsid w:val="00DC7291"/>
    <w:rsid w:val="00DC7538"/>
    <w:rsid w:val="00DC75B9"/>
    <w:rsid w:val="00DD1516"/>
    <w:rsid w:val="00DD16DA"/>
    <w:rsid w:val="00DD1D35"/>
    <w:rsid w:val="00DD1FCE"/>
    <w:rsid w:val="00DD2657"/>
    <w:rsid w:val="00DD4077"/>
    <w:rsid w:val="00DD4935"/>
    <w:rsid w:val="00DD543A"/>
    <w:rsid w:val="00DD5E39"/>
    <w:rsid w:val="00DD5FEE"/>
    <w:rsid w:val="00DD62F2"/>
    <w:rsid w:val="00DD6667"/>
    <w:rsid w:val="00DD73DA"/>
    <w:rsid w:val="00DD7779"/>
    <w:rsid w:val="00DD77F6"/>
    <w:rsid w:val="00DD79D1"/>
    <w:rsid w:val="00DD7B3E"/>
    <w:rsid w:val="00DD7C11"/>
    <w:rsid w:val="00DE05BF"/>
    <w:rsid w:val="00DE0A9A"/>
    <w:rsid w:val="00DE0DB0"/>
    <w:rsid w:val="00DE135C"/>
    <w:rsid w:val="00DE1CAD"/>
    <w:rsid w:val="00DE1F35"/>
    <w:rsid w:val="00DE2281"/>
    <w:rsid w:val="00DE22F6"/>
    <w:rsid w:val="00DE36E2"/>
    <w:rsid w:val="00DE437F"/>
    <w:rsid w:val="00DE4CCF"/>
    <w:rsid w:val="00DE4EBC"/>
    <w:rsid w:val="00DE5AE2"/>
    <w:rsid w:val="00DE6668"/>
    <w:rsid w:val="00DE6A04"/>
    <w:rsid w:val="00DE6F38"/>
    <w:rsid w:val="00DE7A74"/>
    <w:rsid w:val="00DE7A99"/>
    <w:rsid w:val="00DE7E0B"/>
    <w:rsid w:val="00DE7F62"/>
    <w:rsid w:val="00DF0327"/>
    <w:rsid w:val="00DF0D96"/>
    <w:rsid w:val="00DF151E"/>
    <w:rsid w:val="00DF1D0B"/>
    <w:rsid w:val="00DF21D8"/>
    <w:rsid w:val="00DF2B04"/>
    <w:rsid w:val="00DF2D01"/>
    <w:rsid w:val="00DF30C6"/>
    <w:rsid w:val="00DF36EC"/>
    <w:rsid w:val="00DF3CC1"/>
    <w:rsid w:val="00DF3CEF"/>
    <w:rsid w:val="00DF44E9"/>
    <w:rsid w:val="00DF4600"/>
    <w:rsid w:val="00DF4787"/>
    <w:rsid w:val="00DF4C30"/>
    <w:rsid w:val="00DF5697"/>
    <w:rsid w:val="00DF5AB5"/>
    <w:rsid w:val="00DF5D02"/>
    <w:rsid w:val="00DF63CC"/>
    <w:rsid w:val="00DF67BF"/>
    <w:rsid w:val="00DF796D"/>
    <w:rsid w:val="00DF7AB6"/>
    <w:rsid w:val="00DF7CD2"/>
    <w:rsid w:val="00E01758"/>
    <w:rsid w:val="00E02ACB"/>
    <w:rsid w:val="00E02EBB"/>
    <w:rsid w:val="00E02FD3"/>
    <w:rsid w:val="00E03185"/>
    <w:rsid w:val="00E0363C"/>
    <w:rsid w:val="00E03939"/>
    <w:rsid w:val="00E041D1"/>
    <w:rsid w:val="00E047D4"/>
    <w:rsid w:val="00E04821"/>
    <w:rsid w:val="00E05851"/>
    <w:rsid w:val="00E05DB1"/>
    <w:rsid w:val="00E05FE9"/>
    <w:rsid w:val="00E06B0C"/>
    <w:rsid w:val="00E072CE"/>
    <w:rsid w:val="00E07428"/>
    <w:rsid w:val="00E0796B"/>
    <w:rsid w:val="00E07ED9"/>
    <w:rsid w:val="00E103A4"/>
    <w:rsid w:val="00E111B7"/>
    <w:rsid w:val="00E11493"/>
    <w:rsid w:val="00E114E2"/>
    <w:rsid w:val="00E116A5"/>
    <w:rsid w:val="00E11C97"/>
    <w:rsid w:val="00E11CF0"/>
    <w:rsid w:val="00E12151"/>
    <w:rsid w:val="00E124E4"/>
    <w:rsid w:val="00E1279E"/>
    <w:rsid w:val="00E12C97"/>
    <w:rsid w:val="00E12E4D"/>
    <w:rsid w:val="00E13721"/>
    <w:rsid w:val="00E13F98"/>
    <w:rsid w:val="00E13FAD"/>
    <w:rsid w:val="00E14290"/>
    <w:rsid w:val="00E14395"/>
    <w:rsid w:val="00E15561"/>
    <w:rsid w:val="00E15601"/>
    <w:rsid w:val="00E15B1B"/>
    <w:rsid w:val="00E15D21"/>
    <w:rsid w:val="00E163FE"/>
    <w:rsid w:val="00E165AD"/>
    <w:rsid w:val="00E16653"/>
    <w:rsid w:val="00E16BD7"/>
    <w:rsid w:val="00E16EFB"/>
    <w:rsid w:val="00E204BF"/>
    <w:rsid w:val="00E20C6B"/>
    <w:rsid w:val="00E20F58"/>
    <w:rsid w:val="00E212E0"/>
    <w:rsid w:val="00E2163E"/>
    <w:rsid w:val="00E21717"/>
    <w:rsid w:val="00E21867"/>
    <w:rsid w:val="00E2247C"/>
    <w:rsid w:val="00E229EF"/>
    <w:rsid w:val="00E22D39"/>
    <w:rsid w:val="00E23060"/>
    <w:rsid w:val="00E235C3"/>
    <w:rsid w:val="00E2423D"/>
    <w:rsid w:val="00E24CB7"/>
    <w:rsid w:val="00E24F47"/>
    <w:rsid w:val="00E25159"/>
    <w:rsid w:val="00E25231"/>
    <w:rsid w:val="00E253D3"/>
    <w:rsid w:val="00E25A91"/>
    <w:rsid w:val="00E260A8"/>
    <w:rsid w:val="00E267B1"/>
    <w:rsid w:val="00E27263"/>
    <w:rsid w:val="00E27C9C"/>
    <w:rsid w:val="00E27D47"/>
    <w:rsid w:val="00E30055"/>
    <w:rsid w:val="00E30B18"/>
    <w:rsid w:val="00E30CB3"/>
    <w:rsid w:val="00E30EA1"/>
    <w:rsid w:val="00E3161A"/>
    <w:rsid w:val="00E31E5D"/>
    <w:rsid w:val="00E32989"/>
    <w:rsid w:val="00E32A9D"/>
    <w:rsid w:val="00E3311F"/>
    <w:rsid w:val="00E33227"/>
    <w:rsid w:val="00E34193"/>
    <w:rsid w:val="00E3472C"/>
    <w:rsid w:val="00E34BE7"/>
    <w:rsid w:val="00E352DF"/>
    <w:rsid w:val="00E35381"/>
    <w:rsid w:val="00E35676"/>
    <w:rsid w:val="00E35730"/>
    <w:rsid w:val="00E358D7"/>
    <w:rsid w:val="00E35DDD"/>
    <w:rsid w:val="00E35DE4"/>
    <w:rsid w:val="00E3694E"/>
    <w:rsid w:val="00E36988"/>
    <w:rsid w:val="00E36ED6"/>
    <w:rsid w:val="00E37474"/>
    <w:rsid w:val="00E3756B"/>
    <w:rsid w:val="00E37ADA"/>
    <w:rsid w:val="00E37FC0"/>
    <w:rsid w:val="00E40652"/>
    <w:rsid w:val="00E407D9"/>
    <w:rsid w:val="00E40B68"/>
    <w:rsid w:val="00E412BD"/>
    <w:rsid w:val="00E420A4"/>
    <w:rsid w:val="00E42A53"/>
    <w:rsid w:val="00E42B0D"/>
    <w:rsid w:val="00E43478"/>
    <w:rsid w:val="00E4374F"/>
    <w:rsid w:val="00E43DD3"/>
    <w:rsid w:val="00E44190"/>
    <w:rsid w:val="00E44BC9"/>
    <w:rsid w:val="00E44CD2"/>
    <w:rsid w:val="00E45C72"/>
    <w:rsid w:val="00E461F4"/>
    <w:rsid w:val="00E46237"/>
    <w:rsid w:val="00E46482"/>
    <w:rsid w:val="00E46764"/>
    <w:rsid w:val="00E46EC4"/>
    <w:rsid w:val="00E47089"/>
    <w:rsid w:val="00E473E0"/>
    <w:rsid w:val="00E477BB"/>
    <w:rsid w:val="00E51227"/>
    <w:rsid w:val="00E51F95"/>
    <w:rsid w:val="00E52282"/>
    <w:rsid w:val="00E52A47"/>
    <w:rsid w:val="00E52DDD"/>
    <w:rsid w:val="00E5342E"/>
    <w:rsid w:val="00E53D01"/>
    <w:rsid w:val="00E54388"/>
    <w:rsid w:val="00E544C5"/>
    <w:rsid w:val="00E54B4D"/>
    <w:rsid w:val="00E54BFF"/>
    <w:rsid w:val="00E550B4"/>
    <w:rsid w:val="00E552D6"/>
    <w:rsid w:val="00E55520"/>
    <w:rsid w:val="00E55A53"/>
    <w:rsid w:val="00E560FB"/>
    <w:rsid w:val="00E561BC"/>
    <w:rsid w:val="00E5622B"/>
    <w:rsid w:val="00E56310"/>
    <w:rsid w:val="00E567E6"/>
    <w:rsid w:val="00E56B54"/>
    <w:rsid w:val="00E56CC2"/>
    <w:rsid w:val="00E56EE0"/>
    <w:rsid w:val="00E5707F"/>
    <w:rsid w:val="00E57A58"/>
    <w:rsid w:val="00E57C96"/>
    <w:rsid w:val="00E605C8"/>
    <w:rsid w:val="00E61E56"/>
    <w:rsid w:val="00E628E4"/>
    <w:rsid w:val="00E63100"/>
    <w:rsid w:val="00E63460"/>
    <w:rsid w:val="00E636CB"/>
    <w:rsid w:val="00E63C51"/>
    <w:rsid w:val="00E63F1E"/>
    <w:rsid w:val="00E64C0B"/>
    <w:rsid w:val="00E6516A"/>
    <w:rsid w:val="00E65EAA"/>
    <w:rsid w:val="00E67416"/>
    <w:rsid w:val="00E67911"/>
    <w:rsid w:val="00E67BA4"/>
    <w:rsid w:val="00E70095"/>
    <w:rsid w:val="00E70CBE"/>
    <w:rsid w:val="00E71CE1"/>
    <w:rsid w:val="00E727C0"/>
    <w:rsid w:val="00E73654"/>
    <w:rsid w:val="00E73EE2"/>
    <w:rsid w:val="00E74283"/>
    <w:rsid w:val="00E74812"/>
    <w:rsid w:val="00E74A68"/>
    <w:rsid w:val="00E74BFA"/>
    <w:rsid w:val="00E75492"/>
    <w:rsid w:val="00E75A3D"/>
    <w:rsid w:val="00E76292"/>
    <w:rsid w:val="00E7693F"/>
    <w:rsid w:val="00E77781"/>
    <w:rsid w:val="00E777AB"/>
    <w:rsid w:val="00E779AF"/>
    <w:rsid w:val="00E800D4"/>
    <w:rsid w:val="00E8199F"/>
    <w:rsid w:val="00E823E9"/>
    <w:rsid w:val="00E8262C"/>
    <w:rsid w:val="00E82B65"/>
    <w:rsid w:val="00E82B92"/>
    <w:rsid w:val="00E82F04"/>
    <w:rsid w:val="00E830B7"/>
    <w:rsid w:val="00E83534"/>
    <w:rsid w:val="00E8386B"/>
    <w:rsid w:val="00E843A8"/>
    <w:rsid w:val="00E84597"/>
    <w:rsid w:val="00E846DF"/>
    <w:rsid w:val="00E849F9"/>
    <w:rsid w:val="00E8580E"/>
    <w:rsid w:val="00E8610E"/>
    <w:rsid w:val="00E8618E"/>
    <w:rsid w:val="00E86346"/>
    <w:rsid w:val="00E86443"/>
    <w:rsid w:val="00E865F6"/>
    <w:rsid w:val="00E869B2"/>
    <w:rsid w:val="00E86FDB"/>
    <w:rsid w:val="00E87190"/>
    <w:rsid w:val="00E8727F"/>
    <w:rsid w:val="00E87281"/>
    <w:rsid w:val="00E87592"/>
    <w:rsid w:val="00E87DF3"/>
    <w:rsid w:val="00E9007E"/>
    <w:rsid w:val="00E9076C"/>
    <w:rsid w:val="00E910CC"/>
    <w:rsid w:val="00E91C1A"/>
    <w:rsid w:val="00E91FAD"/>
    <w:rsid w:val="00E92482"/>
    <w:rsid w:val="00E928C5"/>
    <w:rsid w:val="00E9361B"/>
    <w:rsid w:val="00E93E50"/>
    <w:rsid w:val="00E94071"/>
    <w:rsid w:val="00E94133"/>
    <w:rsid w:val="00E94293"/>
    <w:rsid w:val="00E94371"/>
    <w:rsid w:val="00E94A01"/>
    <w:rsid w:val="00E94EEB"/>
    <w:rsid w:val="00E95396"/>
    <w:rsid w:val="00E9541E"/>
    <w:rsid w:val="00E95B81"/>
    <w:rsid w:val="00E95C55"/>
    <w:rsid w:val="00E967EC"/>
    <w:rsid w:val="00E96A0C"/>
    <w:rsid w:val="00E96B62"/>
    <w:rsid w:val="00E972E9"/>
    <w:rsid w:val="00E97C9C"/>
    <w:rsid w:val="00E97E92"/>
    <w:rsid w:val="00EA0394"/>
    <w:rsid w:val="00EA069C"/>
    <w:rsid w:val="00EA0FCB"/>
    <w:rsid w:val="00EA1998"/>
    <w:rsid w:val="00EA203D"/>
    <w:rsid w:val="00EA279F"/>
    <w:rsid w:val="00EA2D78"/>
    <w:rsid w:val="00EA2FDC"/>
    <w:rsid w:val="00EA3824"/>
    <w:rsid w:val="00EA3962"/>
    <w:rsid w:val="00EA39DD"/>
    <w:rsid w:val="00EA39E1"/>
    <w:rsid w:val="00EA3AE6"/>
    <w:rsid w:val="00EA561C"/>
    <w:rsid w:val="00EA5794"/>
    <w:rsid w:val="00EA652F"/>
    <w:rsid w:val="00EA6620"/>
    <w:rsid w:val="00EA69EB"/>
    <w:rsid w:val="00EA69F9"/>
    <w:rsid w:val="00EA6FFF"/>
    <w:rsid w:val="00EA7788"/>
    <w:rsid w:val="00EB0319"/>
    <w:rsid w:val="00EB08A6"/>
    <w:rsid w:val="00EB0C44"/>
    <w:rsid w:val="00EB0EE4"/>
    <w:rsid w:val="00EB23C8"/>
    <w:rsid w:val="00EB29EA"/>
    <w:rsid w:val="00EB2FC5"/>
    <w:rsid w:val="00EB38D9"/>
    <w:rsid w:val="00EB3D8A"/>
    <w:rsid w:val="00EB4520"/>
    <w:rsid w:val="00EB4DED"/>
    <w:rsid w:val="00EB4F36"/>
    <w:rsid w:val="00EB5002"/>
    <w:rsid w:val="00EB50F7"/>
    <w:rsid w:val="00EB5BEB"/>
    <w:rsid w:val="00EB5D4B"/>
    <w:rsid w:val="00EB6912"/>
    <w:rsid w:val="00EB6A74"/>
    <w:rsid w:val="00EB6D81"/>
    <w:rsid w:val="00EB71D1"/>
    <w:rsid w:val="00EB7216"/>
    <w:rsid w:val="00EB73DC"/>
    <w:rsid w:val="00EB7431"/>
    <w:rsid w:val="00EB7CFE"/>
    <w:rsid w:val="00EB7D0A"/>
    <w:rsid w:val="00EC039B"/>
    <w:rsid w:val="00EC081F"/>
    <w:rsid w:val="00EC0AD4"/>
    <w:rsid w:val="00EC0D7C"/>
    <w:rsid w:val="00EC1190"/>
    <w:rsid w:val="00EC1BB9"/>
    <w:rsid w:val="00EC1DB5"/>
    <w:rsid w:val="00EC20EE"/>
    <w:rsid w:val="00EC2548"/>
    <w:rsid w:val="00EC2B98"/>
    <w:rsid w:val="00EC310A"/>
    <w:rsid w:val="00EC34AB"/>
    <w:rsid w:val="00EC3680"/>
    <w:rsid w:val="00EC4553"/>
    <w:rsid w:val="00EC47DF"/>
    <w:rsid w:val="00EC4B9B"/>
    <w:rsid w:val="00EC4EA0"/>
    <w:rsid w:val="00EC5858"/>
    <w:rsid w:val="00EC5B71"/>
    <w:rsid w:val="00EC606D"/>
    <w:rsid w:val="00EC668C"/>
    <w:rsid w:val="00EC6871"/>
    <w:rsid w:val="00EC6BB9"/>
    <w:rsid w:val="00EC75E7"/>
    <w:rsid w:val="00EC768E"/>
    <w:rsid w:val="00EC7843"/>
    <w:rsid w:val="00EC7B56"/>
    <w:rsid w:val="00ED0350"/>
    <w:rsid w:val="00ED0A1B"/>
    <w:rsid w:val="00ED0C3E"/>
    <w:rsid w:val="00ED0C8C"/>
    <w:rsid w:val="00ED0F72"/>
    <w:rsid w:val="00ED1202"/>
    <w:rsid w:val="00ED1644"/>
    <w:rsid w:val="00ED2C85"/>
    <w:rsid w:val="00ED3F16"/>
    <w:rsid w:val="00ED4046"/>
    <w:rsid w:val="00ED4FEA"/>
    <w:rsid w:val="00ED51CE"/>
    <w:rsid w:val="00ED5240"/>
    <w:rsid w:val="00ED536E"/>
    <w:rsid w:val="00ED5CC3"/>
    <w:rsid w:val="00ED635A"/>
    <w:rsid w:val="00ED657C"/>
    <w:rsid w:val="00ED6B70"/>
    <w:rsid w:val="00ED6BB4"/>
    <w:rsid w:val="00ED7630"/>
    <w:rsid w:val="00ED7852"/>
    <w:rsid w:val="00ED78FC"/>
    <w:rsid w:val="00EE0035"/>
    <w:rsid w:val="00EE03F2"/>
    <w:rsid w:val="00EE097B"/>
    <w:rsid w:val="00EE0D5E"/>
    <w:rsid w:val="00EE231D"/>
    <w:rsid w:val="00EE278F"/>
    <w:rsid w:val="00EE29BE"/>
    <w:rsid w:val="00EE3BE9"/>
    <w:rsid w:val="00EE3F49"/>
    <w:rsid w:val="00EE5353"/>
    <w:rsid w:val="00EE541B"/>
    <w:rsid w:val="00EE603B"/>
    <w:rsid w:val="00EE617E"/>
    <w:rsid w:val="00EE6855"/>
    <w:rsid w:val="00EE6C4F"/>
    <w:rsid w:val="00EE70BD"/>
    <w:rsid w:val="00EE754D"/>
    <w:rsid w:val="00EE7E81"/>
    <w:rsid w:val="00EF01A9"/>
    <w:rsid w:val="00EF056B"/>
    <w:rsid w:val="00EF0981"/>
    <w:rsid w:val="00EF0FA7"/>
    <w:rsid w:val="00EF1879"/>
    <w:rsid w:val="00EF18D1"/>
    <w:rsid w:val="00EF37B9"/>
    <w:rsid w:val="00EF387A"/>
    <w:rsid w:val="00EF4740"/>
    <w:rsid w:val="00EF537F"/>
    <w:rsid w:val="00EF5476"/>
    <w:rsid w:val="00EF59E3"/>
    <w:rsid w:val="00EF63E3"/>
    <w:rsid w:val="00EF6EAA"/>
    <w:rsid w:val="00EF7271"/>
    <w:rsid w:val="00EF73AA"/>
    <w:rsid w:val="00F000DF"/>
    <w:rsid w:val="00F00E5B"/>
    <w:rsid w:val="00F01189"/>
    <w:rsid w:val="00F014AA"/>
    <w:rsid w:val="00F014C9"/>
    <w:rsid w:val="00F016A3"/>
    <w:rsid w:val="00F01AEC"/>
    <w:rsid w:val="00F0232D"/>
    <w:rsid w:val="00F023C9"/>
    <w:rsid w:val="00F025B2"/>
    <w:rsid w:val="00F034F2"/>
    <w:rsid w:val="00F03D82"/>
    <w:rsid w:val="00F03FD6"/>
    <w:rsid w:val="00F045DC"/>
    <w:rsid w:val="00F04C67"/>
    <w:rsid w:val="00F04CAE"/>
    <w:rsid w:val="00F0566C"/>
    <w:rsid w:val="00F05FD0"/>
    <w:rsid w:val="00F06083"/>
    <w:rsid w:val="00F0651B"/>
    <w:rsid w:val="00F06A8D"/>
    <w:rsid w:val="00F07707"/>
    <w:rsid w:val="00F07777"/>
    <w:rsid w:val="00F077FB"/>
    <w:rsid w:val="00F10645"/>
    <w:rsid w:val="00F10CB2"/>
    <w:rsid w:val="00F10DB7"/>
    <w:rsid w:val="00F1165E"/>
    <w:rsid w:val="00F11E3F"/>
    <w:rsid w:val="00F11F9F"/>
    <w:rsid w:val="00F12256"/>
    <w:rsid w:val="00F126C8"/>
    <w:rsid w:val="00F12BE1"/>
    <w:rsid w:val="00F137AC"/>
    <w:rsid w:val="00F13E28"/>
    <w:rsid w:val="00F13FD0"/>
    <w:rsid w:val="00F141C1"/>
    <w:rsid w:val="00F14476"/>
    <w:rsid w:val="00F14725"/>
    <w:rsid w:val="00F148BB"/>
    <w:rsid w:val="00F1490D"/>
    <w:rsid w:val="00F14A9F"/>
    <w:rsid w:val="00F1514E"/>
    <w:rsid w:val="00F152D6"/>
    <w:rsid w:val="00F15BB3"/>
    <w:rsid w:val="00F15C5D"/>
    <w:rsid w:val="00F1642C"/>
    <w:rsid w:val="00F16492"/>
    <w:rsid w:val="00F17AE2"/>
    <w:rsid w:val="00F20393"/>
    <w:rsid w:val="00F20780"/>
    <w:rsid w:val="00F20877"/>
    <w:rsid w:val="00F21249"/>
    <w:rsid w:val="00F218D2"/>
    <w:rsid w:val="00F22180"/>
    <w:rsid w:val="00F224B4"/>
    <w:rsid w:val="00F22AB6"/>
    <w:rsid w:val="00F22B8D"/>
    <w:rsid w:val="00F2339E"/>
    <w:rsid w:val="00F23638"/>
    <w:rsid w:val="00F239A2"/>
    <w:rsid w:val="00F23FFE"/>
    <w:rsid w:val="00F249A5"/>
    <w:rsid w:val="00F25A9F"/>
    <w:rsid w:val="00F25B40"/>
    <w:rsid w:val="00F25E52"/>
    <w:rsid w:val="00F266EC"/>
    <w:rsid w:val="00F26723"/>
    <w:rsid w:val="00F26F08"/>
    <w:rsid w:val="00F27411"/>
    <w:rsid w:val="00F27E20"/>
    <w:rsid w:val="00F305E2"/>
    <w:rsid w:val="00F308CA"/>
    <w:rsid w:val="00F30C1E"/>
    <w:rsid w:val="00F30F6D"/>
    <w:rsid w:val="00F3169F"/>
    <w:rsid w:val="00F31742"/>
    <w:rsid w:val="00F31BAC"/>
    <w:rsid w:val="00F31FCF"/>
    <w:rsid w:val="00F321A8"/>
    <w:rsid w:val="00F322B7"/>
    <w:rsid w:val="00F326A7"/>
    <w:rsid w:val="00F3274F"/>
    <w:rsid w:val="00F327D7"/>
    <w:rsid w:val="00F3294C"/>
    <w:rsid w:val="00F32D59"/>
    <w:rsid w:val="00F32F72"/>
    <w:rsid w:val="00F32F8D"/>
    <w:rsid w:val="00F33887"/>
    <w:rsid w:val="00F33C01"/>
    <w:rsid w:val="00F33E45"/>
    <w:rsid w:val="00F3417A"/>
    <w:rsid w:val="00F341E0"/>
    <w:rsid w:val="00F34978"/>
    <w:rsid w:val="00F36D8A"/>
    <w:rsid w:val="00F370DB"/>
    <w:rsid w:val="00F3733A"/>
    <w:rsid w:val="00F37519"/>
    <w:rsid w:val="00F37D69"/>
    <w:rsid w:val="00F4048B"/>
    <w:rsid w:val="00F40C8C"/>
    <w:rsid w:val="00F41678"/>
    <w:rsid w:val="00F41BA0"/>
    <w:rsid w:val="00F4200C"/>
    <w:rsid w:val="00F42C23"/>
    <w:rsid w:val="00F42C66"/>
    <w:rsid w:val="00F430E4"/>
    <w:rsid w:val="00F438B6"/>
    <w:rsid w:val="00F43F80"/>
    <w:rsid w:val="00F4418C"/>
    <w:rsid w:val="00F446D1"/>
    <w:rsid w:val="00F44CAA"/>
    <w:rsid w:val="00F44D68"/>
    <w:rsid w:val="00F45447"/>
    <w:rsid w:val="00F45768"/>
    <w:rsid w:val="00F459AF"/>
    <w:rsid w:val="00F45C53"/>
    <w:rsid w:val="00F45DCF"/>
    <w:rsid w:val="00F45F67"/>
    <w:rsid w:val="00F45FF3"/>
    <w:rsid w:val="00F467CD"/>
    <w:rsid w:val="00F469B7"/>
    <w:rsid w:val="00F46D87"/>
    <w:rsid w:val="00F47146"/>
    <w:rsid w:val="00F479B5"/>
    <w:rsid w:val="00F47C65"/>
    <w:rsid w:val="00F506F3"/>
    <w:rsid w:val="00F507A8"/>
    <w:rsid w:val="00F50C21"/>
    <w:rsid w:val="00F51015"/>
    <w:rsid w:val="00F515AF"/>
    <w:rsid w:val="00F51613"/>
    <w:rsid w:val="00F522F3"/>
    <w:rsid w:val="00F525A1"/>
    <w:rsid w:val="00F5295E"/>
    <w:rsid w:val="00F5341F"/>
    <w:rsid w:val="00F53564"/>
    <w:rsid w:val="00F536BD"/>
    <w:rsid w:val="00F53CED"/>
    <w:rsid w:val="00F543F5"/>
    <w:rsid w:val="00F54606"/>
    <w:rsid w:val="00F5462E"/>
    <w:rsid w:val="00F54879"/>
    <w:rsid w:val="00F54DEF"/>
    <w:rsid w:val="00F55EF3"/>
    <w:rsid w:val="00F5623C"/>
    <w:rsid w:val="00F5655F"/>
    <w:rsid w:val="00F5656C"/>
    <w:rsid w:val="00F56FD3"/>
    <w:rsid w:val="00F579E0"/>
    <w:rsid w:val="00F57D1A"/>
    <w:rsid w:val="00F60679"/>
    <w:rsid w:val="00F60E73"/>
    <w:rsid w:val="00F6138A"/>
    <w:rsid w:val="00F617A1"/>
    <w:rsid w:val="00F62047"/>
    <w:rsid w:val="00F62145"/>
    <w:rsid w:val="00F629F0"/>
    <w:rsid w:val="00F62D5A"/>
    <w:rsid w:val="00F633CD"/>
    <w:rsid w:val="00F6376C"/>
    <w:rsid w:val="00F63984"/>
    <w:rsid w:val="00F63B31"/>
    <w:rsid w:val="00F63CBD"/>
    <w:rsid w:val="00F63F28"/>
    <w:rsid w:val="00F64C52"/>
    <w:rsid w:val="00F64E36"/>
    <w:rsid w:val="00F64F63"/>
    <w:rsid w:val="00F650AE"/>
    <w:rsid w:val="00F651D6"/>
    <w:rsid w:val="00F654C3"/>
    <w:rsid w:val="00F659CB"/>
    <w:rsid w:val="00F65F5A"/>
    <w:rsid w:val="00F664B2"/>
    <w:rsid w:val="00F670FA"/>
    <w:rsid w:val="00F67205"/>
    <w:rsid w:val="00F67438"/>
    <w:rsid w:val="00F677F9"/>
    <w:rsid w:val="00F679AD"/>
    <w:rsid w:val="00F67C0A"/>
    <w:rsid w:val="00F70636"/>
    <w:rsid w:val="00F70778"/>
    <w:rsid w:val="00F70EBA"/>
    <w:rsid w:val="00F70FFE"/>
    <w:rsid w:val="00F71C54"/>
    <w:rsid w:val="00F71D28"/>
    <w:rsid w:val="00F71D6D"/>
    <w:rsid w:val="00F71E44"/>
    <w:rsid w:val="00F721AB"/>
    <w:rsid w:val="00F72366"/>
    <w:rsid w:val="00F7273A"/>
    <w:rsid w:val="00F72CA4"/>
    <w:rsid w:val="00F7352B"/>
    <w:rsid w:val="00F73635"/>
    <w:rsid w:val="00F7366D"/>
    <w:rsid w:val="00F74021"/>
    <w:rsid w:val="00F74889"/>
    <w:rsid w:val="00F75030"/>
    <w:rsid w:val="00F753A6"/>
    <w:rsid w:val="00F7541F"/>
    <w:rsid w:val="00F758CA"/>
    <w:rsid w:val="00F75E4A"/>
    <w:rsid w:val="00F75EB1"/>
    <w:rsid w:val="00F76D5E"/>
    <w:rsid w:val="00F76E45"/>
    <w:rsid w:val="00F7701D"/>
    <w:rsid w:val="00F770F0"/>
    <w:rsid w:val="00F7765F"/>
    <w:rsid w:val="00F80285"/>
    <w:rsid w:val="00F807AF"/>
    <w:rsid w:val="00F81965"/>
    <w:rsid w:val="00F81B26"/>
    <w:rsid w:val="00F81B3D"/>
    <w:rsid w:val="00F81F27"/>
    <w:rsid w:val="00F83148"/>
    <w:rsid w:val="00F838F7"/>
    <w:rsid w:val="00F83B36"/>
    <w:rsid w:val="00F83E87"/>
    <w:rsid w:val="00F846A1"/>
    <w:rsid w:val="00F8494D"/>
    <w:rsid w:val="00F84FE9"/>
    <w:rsid w:val="00F85B2F"/>
    <w:rsid w:val="00F85E9A"/>
    <w:rsid w:val="00F86B2A"/>
    <w:rsid w:val="00F86DAE"/>
    <w:rsid w:val="00F87100"/>
    <w:rsid w:val="00F87276"/>
    <w:rsid w:val="00F8765C"/>
    <w:rsid w:val="00F87E19"/>
    <w:rsid w:val="00F87E39"/>
    <w:rsid w:val="00F90320"/>
    <w:rsid w:val="00F908B9"/>
    <w:rsid w:val="00F90E06"/>
    <w:rsid w:val="00F90F37"/>
    <w:rsid w:val="00F91F82"/>
    <w:rsid w:val="00F92395"/>
    <w:rsid w:val="00F9258D"/>
    <w:rsid w:val="00F93240"/>
    <w:rsid w:val="00F93518"/>
    <w:rsid w:val="00F93701"/>
    <w:rsid w:val="00F938FE"/>
    <w:rsid w:val="00F93A26"/>
    <w:rsid w:val="00F94113"/>
    <w:rsid w:val="00F942CE"/>
    <w:rsid w:val="00F95CF3"/>
    <w:rsid w:val="00F967F9"/>
    <w:rsid w:val="00F96884"/>
    <w:rsid w:val="00F9693A"/>
    <w:rsid w:val="00F96C04"/>
    <w:rsid w:val="00F96CA9"/>
    <w:rsid w:val="00F970C2"/>
    <w:rsid w:val="00F971D0"/>
    <w:rsid w:val="00FA0832"/>
    <w:rsid w:val="00FA1161"/>
    <w:rsid w:val="00FA13FC"/>
    <w:rsid w:val="00FA1B0A"/>
    <w:rsid w:val="00FA1BBF"/>
    <w:rsid w:val="00FA29A5"/>
    <w:rsid w:val="00FA2AE8"/>
    <w:rsid w:val="00FA2D25"/>
    <w:rsid w:val="00FA31AD"/>
    <w:rsid w:val="00FA3554"/>
    <w:rsid w:val="00FA3AD6"/>
    <w:rsid w:val="00FA45C7"/>
    <w:rsid w:val="00FA4842"/>
    <w:rsid w:val="00FA5A1B"/>
    <w:rsid w:val="00FA61FD"/>
    <w:rsid w:val="00FA71B5"/>
    <w:rsid w:val="00FB0703"/>
    <w:rsid w:val="00FB1418"/>
    <w:rsid w:val="00FB1E77"/>
    <w:rsid w:val="00FB1ED9"/>
    <w:rsid w:val="00FB21A5"/>
    <w:rsid w:val="00FB22C3"/>
    <w:rsid w:val="00FB2D5F"/>
    <w:rsid w:val="00FB3020"/>
    <w:rsid w:val="00FB3694"/>
    <w:rsid w:val="00FB36E7"/>
    <w:rsid w:val="00FB3A3E"/>
    <w:rsid w:val="00FB40C5"/>
    <w:rsid w:val="00FB4B23"/>
    <w:rsid w:val="00FB5188"/>
    <w:rsid w:val="00FB5958"/>
    <w:rsid w:val="00FB5CBA"/>
    <w:rsid w:val="00FB654D"/>
    <w:rsid w:val="00FB6667"/>
    <w:rsid w:val="00FB6A22"/>
    <w:rsid w:val="00FB6F87"/>
    <w:rsid w:val="00FB7140"/>
    <w:rsid w:val="00FB7973"/>
    <w:rsid w:val="00FC0061"/>
    <w:rsid w:val="00FC017B"/>
    <w:rsid w:val="00FC036A"/>
    <w:rsid w:val="00FC0772"/>
    <w:rsid w:val="00FC0B39"/>
    <w:rsid w:val="00FC0F3F"/>
    <w:rsid w:val="00FC16D1"/>
    <w:rsid w:val="00FC17BC"/>
    <w:rsid w:val="00FC26FC"/>
    <w:rsid w:val="00FC2D22"/>
    <w:rsid w:val="00FC2F5F"/>
    <w:rsid w:val="00FC33CC"/>
    <w:rsid w:val="00FC3412"/>
    <w:rsid w:val="00FC38E3"/>
    <w:rsid w:val="00FC4984"/>
    <w:rsid w:val="00FC503B"/>
    <w:rsid w:val="00FC5313"/>
    <w:rsid w:val="00FC645F"/>
    <w:rsid w:val="00FC65A7"/>
    <w:rsid w:val="00FC73BA"/>
    <w:rsid w:val="00FC783F"/>
    <w:rsid w:val="00FD0048"/>
    <w:rsid w:val="00FD07EB"/>
    <w:rsid w:val="00FD0C7B"/>
    <w:rsid w:val="00FD0CE0"/>
    <w:rsid w:val="00FD0E75"/>
    <w:rsid w:val="00FD17A0"/>
    <w:rsid w:val="00FD1A8C"/>
    <w:rsid w:val="00FD1D2E"/>
    <w:rsid w:val="00FD1DD2"/>
    <w:rsid w:val="00FD3093"/>
    <w:rsid w:val="00FD3C04"/>
    <w:rsid w:val="00FD42C6"/>
    <w:rsid w:val="00FD43A2"/>
    <w:rsid w:val="00FD5622"/>
    <w:rsid w:val="00FD56DB"/>
    <w:rsid w:val="00FD5EB9"/>
    <w:rsid w:val="00FD6155"/>
    <w:rsid w:val="00FD6201"/>
    <w:rsid w:val="00FD64D4"/>
    <w:rsid w:val="00FD66BA"/>
    <w:rsid w:val="00FD706C"/>
    <w:rsid w:val="00FD781E"/>
    <w:rsid w:val="00FE03FF"/>
    <w:rsid w:val="00FE0603"/>
    <w:rsid w:val="00FE08CC"/>
    <w:rsid w:val="00FE0CDB"/>
    <w:rsid w:val="00FE0D2A"/>
    <w:rsid w:val="00FE2914"/>
    <w:rsid w:val="00FE2CEC"/>
    <w:rsid w:val="00FE2D9F"/>
    <w:rsid w:val="00FE2F4B"/>
    <w:rsid w:val="00FE38EC"/>
    <w:rsid w:val="00FE3AF1"/>
    <w:rsid w:val="00FE422B"/>
    <w:rsid w:val="00FE4409"/>
    <w:rsid w:val="00FE4600"/>
    <w:rsid w:val="00FE5544"/>
    <w:rsid w:val="00FE5DD7"/>
    <w:rsid w:val="00FE62C2"/>
    <w:rsid w:val="00FE6871"/>
    <w:rsid w:val="00FE6ECF"/>
    <w:rsid w:val="00FE769C"/>
    <w:rsid w:val="00FE76C6"/>
    <w:rsid w:val="00FE7859"/>
    <w:rsid w:val="00FE7968"/>
    <w:rsid w:val="00FF06A5"/>
    <w:rsid w:val="00FF0C02"/>
    <w:rsid w:val="00FF1417"/>
    <w:rsid w:val="00FF1790"/>
    <w:rsid w:val="00FF284C"/>
    <w:rsid w:val="00FF3FB0"/>
    <w:rsid w:val="00FF45C0"/>
    <w:rsid w:val="00FF5826"/>
    <w:rsid w:val="00FF7EAD"/>
    <w:rsid w:val="0155D5D3"/>
    <w:rsid w:val="03D9D255"/>
    <w:rsid w:val="07215882"/>
    <w:rsid w:val="08219FBC"/>
    <w:rsid w:val="08A48FC7"/>
    <w:rsid w:val="08C53AD8"/>
    <w:rsid w:val="09DF1C82"/>
    <w:rsid w:val="0A315897"/>
    <w:rsid w:val="0BEDC45C"/>
    <w:rsid w:val="0D9B53E0"/>
    <w:rsid w:val="0ECFA91E"/>
    <w:rsid w:val="1159E240"/>
    <w:rsid w:val="119026A1"/>
    <w:rsid w:val="12344B20"/>
    <w:rsid w:val="140E45B2"/>
    <w:rsid w:val="15118C37"/>
    <w:rsid w:val="156B546A"/>
    <w:rsid w:val="1643D5E2"/>
    <w:rsid w:val="182845A9"/>
    <w:rsid w:val="1846F000"/>
    <w:rsid w:val="19E79378"/>
    <w:rsid w:val="1BEAAB39"/>
    <w:rsid w:val="1C090BB5"/>
    <w:rsid w:val="1CFE5900"/>
    <w:rsid w:val="1D02DDDE"/>
    <w:rsid w:val="1FE14E4E"/>
    <w:rsid w:val="21C996BB"/>
    <w:rsid w:val="23F41124"/>
    <w:rsid w:val="25B6306B"/>
    <w:rsid w:val="267C670B"/>
    <w:rsid w:val="292ADB91"/>
    <w:rsid w:val="2AD67985"/>
    <w:rsid w:val="2C843FBF"/>
    <w:rsid w:val="2E77017B"/>
    <w:rsid w:val="2EDA4C7E"/>
    <w:rsid w:val="2F1C7354"/>
    <w:rsid w:val="3143F90E"/>
    <w:rsid w:val="3316FB80"/>
    <w:rsid w:val="346E25B0"/>
    <w:rsid w:val="356AA51C"/>
    <w:rsid w:val="363D79CA"/>
    <w:rsid w:val="3652394B"/>
    <w:rsid w:val="3EBF86D2"/>
    <w:rsid w:val="3FBC4B5F"/>
    <w:rsid w:val="4015E4F0"/>
    <w:rsid w:val="435FA87B"/>
    <w:rsid w:val="44D61C31"/>
    <w:rsid w:val="46BFACC2"/>
    <w:rsid w:val="475E6199"/>
    <w:rsid w:val="483CA393"/>
    <w:rsid w:val="49E1B709"/>
    <w:rsid w:val="4BE9170C"/>
    <w:rsid w:val="4D1F549F"/>
    <w:rsid w:val="4D7E9274"/>
    <w:rsid w:val="4DC0D584"/>
    <w:rsid w:val="4E61A513"/>
    <w:rsid w:val="4F2A9B28"/>
    <w:rsid w:val="4F495B98"/>
    <w:rsid w:val="4F4FE425"/>
    <w:rsid w:val="4F939977"/>
    <w:rsid w:val="504399DC"/>
    <w:rsid w:val="51EFDFDE"/>
    <w:rsid w:val="53BC6140"/>
    <w:rsid w:val="53F752B7"/>
    <w:rsid w:val="54438508"/>
    <w:rsid w:val="54BD4B2B"/>
    <w:rsid w:val="5525AA85"/>
    <w:rsid w:val="56C2CC17"/>
    <w:rsid w:val="57159F46"/>
    <w:rsid w:val="57FAE6E4"/>
    <w:rsid w:val="5A2BFBA7"/>
    <w:rsid w:val="5C88FCCD"/>
    <w:rsid w:val="5FB58265"/>
    <w:rsid w:val="600A58C3"/>
    <w:rsid w:val="619BFE66"/>
    <w:rsid w:val="6710658D"/>
    <w:rsid w:val="68DA632D"/>
    <w:rsid w:val="6928FD51"/>
    <w:rsid w:val="6A1440B7"/>
    <w:rsid w:val="6BA53781"/>
    <w:rsid w:val="6D04684B"/>
    <w:rsid w:val="6D5D2DD7"/>
    <w:rsid w:val="6F510678"/>
    <w:rsid w:val="72C1AF5D"/>
    <w:rsid w:val="745E3BB6"/>
    <w:rsid w:val="747D0324"/>
    <w:rsid w:val="749A19F0"/>
    <w:rsid w:val="76CD8474"/>
    <w:rsid w:val="77ADE991"/>
    <w:rsid w:val="77FDB8B2"/>
    <w:rsid w:val="78636FEA"/>
    <w:rsid w:val="79E6EE1B"/>
    <w:rsid w:val="7B05DD40"/>
    <w:rsid w:val="7B5C5522"/>
    <w:rsid w:val="7D59AF24"/>
    <w:rsid w:val="7E4399F4"/>
    <w:rsid w:val="7F82CEF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A4527CD8-A749-45C8-AE95-7FF6274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unhideWhenUsed/>
    <w:qFormat/>
    <w:rsid w:val="005C56EE"/>
    <w:pPr>
      <w:keepNext/>
      <w:keepLines/>
      <w:spacing w:before="40"/>
      <w:outlineLvl w:val="1"/>
    </w:pPr>
    <w:rPr>
      <w:rFonts w:asciiTheme="majorHAnsi" w:eastAsiaTheme="majorEastAsia" w:hAnsiTheme="majorHAnsi" w:cstheme="majorBidi"/>
      <w:color w:val="748025" w:themeColor="accent1" w:themeShade="BF"/>
      <w:sz w:val="26"/>
      <w:szCs w:val="26"/>
      <w:lang w:val="en-US" w:eastAsia="fr-FR"/>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aliases w:val="List Paragraph 1"/>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286930"/>
    <w:pPr>
      <w:numPr>
        <w:numId w:val="10"/>
      </w:numPr>
      <w:snapToGrid w:val="0"/>
      <w:jc w:val="both"/>
    </w:pPr>
    <w:rPr>
      <w:rFonts w:cstheme="minorHAnsi"/>
      <w:b/>
      <w:color w:val="000000" w:themeColor="text1"/>
      <w:sz w:val="32"/>
      <w:szCs w:val="3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Kommentarhenvisning">
    <w:name w:val="annotation reference"/>
    <w:basedOn w:val="Standardskrifttypeiafsnit"/>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286930"/>
    <w:rPr>
      <w:rFonts w:cstheme="minorHAnsi"/>
      <w:b/>
      <w:color w:val="000000" w:themeColor="text1"/>
      <w:sz w:val="32"/>
      <w:szCs w:val="3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color w:val="000000" w:themeColor="text1"/>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F129A"/>
    <w:pPr>
      <w:spacing w:before="100" w:beforeAutospacing="1" w:after="100" w:afterAutospacing="1"/>
    </w:pPr>
    <w:rPr>
      <w:rFonts w:ascii="Calibri" w:hAnsi="Calibri" w:cs="Calibri"/>
      <w:sz w:val="22"/>
      <w:szCs w:val="22"/>
      <w:lang w:eastAsia="da-DK"/>
    </w:rPr>
  </w:style>
  <w:style w:type="paragraph" w:styleId="Fodnotetekst">
    <w:name w:val="footnote text"/>
    <w:aliases w:val="fodnotetekst,Fußnotentextf,Footnote Text Char Char,Char,Char Char Char Char Char Char,ALTS FOOTNOTE,ft,ADB,single space,FOOTNOTES,fn,Footnote Text1 Char,Footnote Text2,Footnote Text Char Char Char1 Char,Footnote Text Char Char Char1,5_G,FA"/>
    <w:basedOn w:val="Normal"/>
    <w:link w:val="FodnotetekstTegn"/>
    <w:uiPriority w:val="99"/>
    <w:unhideWhenUsed/>
    <w:qFormat/>
    <w:rsid w:val="00EA6FFF"/>
    <w:rPr>
      <w:sz w:val="20"/>
      <w:szCs w:val="20"/>
    </w:rPr>
  </w:style>
  <w:style w:type="character" w:customStyle="1" w:styleId="FodnotetekstTegn">
    <w:name w:val="Fodnotetekst Tegn"/>
    <w:aliases w:val="fodnotetekst Tegn,Fußnotentextf Tegn,Footnote Text Char Char Tegn,Char Tegn,Char Char Char Char Char Char Tegn,ALTS FOOTNOTE Tegn,ft Tegn,ADB Tegn,single space Tegn,FOOTNOTES Tegn,fn Tegn,Footnote Text1 Char Tegn,Footnote Text2 Tegn"/>
    <w:basedOn w:val="Standardskrifttypeiafsnit"/>
    <w:link w:val="Fodnotetekst"/>
    <w:uiPriority w:val="99"/>
    <w:rsid w:val="00EA6FFF"/>
    <w:rPr>
      <w:sz w:val="20"/>
      <w:szCs w:val="20"/>
    </w:rPr>
  </w:style>
  <w:style w:type="character" w:styleId="Fodnotehenvisning">
    <w:name w:val="footnote reference"/>
    <w:aliases w:val="ftref,BVI fnr,Footnotes refss,Footnote Reference1,16 Point,Superscript 6 Point,Ref,de nota al pie,Footnote Reference Number,Footnote Reference Char Char Char,Carattere Carattere Char Char Char Carattere Char,16 Poin,f,Times 10 Point,4"/>
    <w:basedOn w:val="Standardskrifttypeiafsnit"/>
    <w:link w:val="BVIfnrChar"/>
    <w:uiPriority w:val="99"/>
    <w:unhideWhenUsed/>
    <w:qFormat/>
    <w:rsid w:val="00EA6FFF"/>
    <w:rPr>
      <w:vertAlign w:val="superscript"/>
    </w:rPr>
  </w:style>
  <w:style w:type="paragraph" w:customStyle="1" w:styleId="BVIfnrChar">
    <w:name w:val="BVI fnr Char"/>
    <w:aliases w:val="BVI fnr Car Car Char,BVI fnr Car Char,BVI fnr Car Car Car Car Char,BVI fnr Tegn Tegn Tegn Char Tegn Char Char,BVI fnr Car Car Tegn Tegn Tegn Char Tegn Char Char"/>
    <w:basedOn w:val="Normal"/>
    <w:link w:val="Fodnotehenvisning"/>
    <w:uiPriority w:val="99"/>
    <w:rsid w:val="00EA6FFF"/>
    <w:pPr>
      <w:spacing w:after="160" w:line="240" w:lineRule="exact"/>
    </w:pPr>
    <w:rPr>
      <w:vertAlign w:val="superscript"/>
    </w:rPr>
  </w:style>
  <w:style w:type="character" w:customStyle="1" w:styleId="Overskrift2Tegn">
    <w:name w:val="Overskrift 2 Tegn"/>
    <w:basedOn w:val="Standardskrifttypeiafsnit"/>
    <w:link w:val="Overskrift2"/>
    <w:uiPriority w:val="9"/>
    <w:rsid w:val="005C56EE"/>
    <w:rPr>
      <w:rFonts w:asciiTheme="majorHAnsi" w:eastAsiaTheme="majorEastAsia" w:hAnsiTheme="majorHAnsi" w:cstheme="majorBidi"/>
      <w:color w:val="748025" w:themeColor="accent1" w:themeShade="BF"/>
      <w:sz w:val="26"/>
      <w:szCs w:val="26"/>
      <w:lang w:val="en-US" w:eastAsia="fr-FR"/>
    </w:rPr>
  </w:style>
  <w:style w:type="paragraph" w:styleId="NormalWeb">
    <w:name w:val="Normal (Web)"/>
    <w:basedOn w:val="Normal"/>
    <w:uiPriority w:val="99"/>
    <w:unhideWhenUsed/>
    <w:rsid w:val="00C07362"/>
    <w:pPr>
      <w:spacing w:before="100" w:beforeAutospacing="1" w:after="100" w:afterAutospacing="1"/>
    </w:pPr>
    <w:rPr>
      <w:rFonts w:ascii="Calibri" w:hAnsi="Calibri" w:cs="Calibri"/>
      <w:sz w:val="22"/>
      <w:szCs w:val="22"/>
      <w:lang w:eastAsia="da-DK"/>
    </w:rPr>
  </w:style>
  <w:style w:type="character" w:customStyle="1" w:styleId="ListeafsnitTegn">
    <w:name w:val="Listeafsnit Tegn"/>
    <w:aliases w:val="List Paragraph 1 Tegn"/>
    <w:link w:val="Listeafsnit"/>
    <w:uiPriority w:val="34"/>
    <w:qFormat/>
    <w:locked/>
    <w:rsid w:val="004904CB"/>
    <w:rPr>
      <w:szCs w:val="22"/>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291130"/>
    <w:pPr>
      <w:spacing w:after="160" w:line="240" w:lineRule="exact"/>
      <w:jc w:val="both"/>
    </w:pPr>
    <w:rPr>
      <w:vertAlign w:val="superscript"/>
    </w:rPr>
  </w:style>
  <w:style w:type="paragraph" w:styleId="Korrektur">
    <w:name w:val="Revision"/>
    <w:hidden/>
    <w:uiPriority w:val="99"/>
    <w:semiHidden/>
    <w:rsid w:val="00E14290"/>
  </w:style>
  <w:style w:type="paragraph" w:customStyle="1" w:styleId="Normal1">
    <w:name w:val="Normal1"/>
    <w:rsid w:val="0098362E"/>
    <w:rPr>
      <w:rFonts w:ascii="Calibri" w:eastAsia="Calibri" w:hAnsi="Calibri" w:cs="Calibri"/>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04747139">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130056929">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598097078">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05251422">
      <w:bodyDiv w:val="1"/>
      <w:marLeft w:val="0"/>
      <w:marRight w:val="0"/>
      <w:marTop w:val="0"/>
      <w:marBottom w:val="0"/>
      <w:divBdr>
        <w:top w:val="none" w:sz="0" w:space="0" w:color="auto"/>
        <w:left w:val="none" w:sz="0" w:space="0" w:color="auto"/>
        <w:bottom w:val="none" w:sz="0" w:space="0" w:color="auto"/>
        <w:right w:val="none" w:sz="0" w:space="0" w:color="auto"/>
      </w:divBdr>
    </w:div>
    <w:div w:id="1706446226">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409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9688D09BDD04083C85EC0FFD2D450" ma:contentTypeVersion="13" ma:contentTypeDescription="Create a new document." ma:contentTypeScope="" ma:versionID="b605828661cc9b5de43424df0c739cbd">
  <xsd:schema xmlns:xsd="http://www.w3.org/2001/XMLSchema" xmlns:xs="http://www.w3.org/2001/XMLSchema" xmlns:p="http://schemas.microsoft.com/office/2006/metadata/properties" xmlns:ns2="63f3634d-0ce8-482d-8377-81928e6d41fa" xmlns:ns3="c5e00e2e-1273-4eab-892e-387126f18263" targetNamespace="http://schemas.microsoft.com/office/2006/metadata/properties" ma:root="true" ma:fieldsID="d0eae556f16d8328c58533637b2c39c2" ns2:_="" ns3:_="">
    <xsd:import namespace="63f3634d-0ce8-482d-8377-81928e6d41fa"/>
    <xsd:import namespace="c5e00e2e-1273-4eab-892e-387126f182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634d-0ce8-482d-8377-81928e6d4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00e2e-1273-4eab-892e-387126f182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B5627-828F-4B6A-841F-AD839D790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634d-0ce8-482d-8377-81928e6d41fa"/>
    <ds:schemaRef ds:uri="c5e00e2e-1273-4eab-892e-387126f1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F2473-9450-4816-87F6-2EDE8D1BB360}">
  <ds:schemaRefs>
    <ds:schemaRef ds:uri="http://schemas.microsoft.com/sharepoint/v3/contenttype/forms"/>
  </ds:schemaRefs>
</ds:datastoreItem>
</file>

<file path=customXml/itemProps3.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customXml/itemProps4.xml><?xml version="1.0" encoding="utf-8"?>
<ds:datastoreItem xmlns:ds="http://schemas.openxmlformats.org/officeDocument/2006/customXml" ds:itemID="{6DE0ACC4-B8A2-4337-B739-95A611871B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12620</Words>
  <Characters>76989</Characters>
  <Application>Microsoft Office Word</Application>
  <DocSecurity>0</DocSecurity>
  <Lines>641</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Signe Borker Bjerre</cp:lastModifiedBy>
  <cp:revision>3</cp:revision>
  <cp:lastPrinted>2022-03-07T09:06:00Z</cp:lastPrinted>
  <dcterms:created xsi:type="dcterms:W3CDTF">2022-03-09T07:22:00Z</dcterms:created>
  <dcterms:modified xsi:type="dcterms:W3CDTF">2022-03-09T07:28:00Z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0x0101002629688D09BDD04083C85EC0FFD2D450</vt:lpwstr>
  </property>
</Properties>
</file>