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6E29" w14:textId="647D8323" w:rsidR="00402D1A" w:rsidRPr="00BB7469" w:rsidRDefault="00CD479F" w:rsidP="00A073AF">
      <w:pPr>
        <w:jc w:val="both"/>
        <w:rPr>
          <w:rFonts w:asciiTheme="minorHAnsi" w:hAnsiTheme="minorHAnsi" w:cstheme="minorHAnsi"/>
          <w:b/>
          <w:bCs/>
          <w:caps/>
          <w:color w:val="2F9D70"/>
          <w:sz w:val="48"/>
          <w:szCs w:val="48"/>
          <w:lang w:val="en-GB"/>
        </w:rPr>
      </w:pPr>
      <w:r w:rsidRPr="00BB7469">
        <w:rPr>
          <w:rFonts w:asciiTheme="minorHAnsi" w:hAnsiTheme="minorHAnsi" w:cstheme="minorHAnsi"/>
          <w:b/>
          <w:bCs/>
          <w:caps/>
          <w:color w:val="2F9D70"/>
          <w:sz w:val="48"/>
          <w:szCs w:val="48"/>
          <w:lang w:val="en-GB"/>
        </w:rPr>
        <w:t>THE DANISH EMERGENCY RELIEF FUND</w:t>
      </w:r>
    </w:p>
    <w:p w14:paraId="6E190787" w14:textId="77777777" w:rsidR="00071F54" w:rsidRPr="00BB7469" w:rsidRDefault="002839AD" w:rsidP="00A073AF">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sidRPr="00BB7469">
        <w:rPr>
          <w:rFonts w:asciiTheme="minorHAnsi" w:eastAsiaTheme="minorHAnsi" w:hAnsiTheme="minorHAnsi" w:cstheme="minorHAnsi"/>
          <w:caps/>
          <w:color w:val="5F497A"/>
          <w:sz w:val="32"/>
          <w:szCs w:val="36"/>
          <w:lang w:val="en-GB" w:eastAsia="en-US"/>
        </w:rPr>
        <w:t xml:space="preserve">APPLICATION FORM – </w:t>
      </w:r>
      <w:r w:rsidR="00071F54" w:rsidRPr="00BB7469">
        <w:rPr>
          <w:rFonts w:asciiTheme="minorHAnsi" w:eastAsiaTheme="minorHAnsi" w:hAnsiTheme="minorHAnsi" w:cstheme="minorHAnsi"/>
          <w:caps/>
          <w:color w:val="5F497A"/>
          <w:sz w:val="32"/>
          <w:szCs w:val="36"/>
          <w:lang w:val="en-GB" w:eastAsia="en-US"/>
        </w:rPr>
        <w:t>humanitarian Intervention</w:t>
      </w:r>
      <w:r w:rsidR="00D503E9" w:rsidRPr="00BB7469">
        <w:rPr>
          <w:rFonts w:asciiTheme="minorHAnsi" w:eastAsiaTheme="minorHAnsi" w:hAnsiTheme="minorHAnsi" w:cstheme="minorHAnsi"/>
          <w:caps/>
          <w:color w:val="5F497A"/>
          <w:sz w:val="32"/>
          <w:szCs w:val="36"/>
          <w:lang w:val="en-GB" w:eastAsia="en-US"/>
        </w:rPr>
        <w:t>:</w:t>
      </w:r>
      <w:r w:rsidR="00071F54" w:rsidRPr="00BB7469">
        <w:rPr>
          <w:rFonts w:asciiTheme="minorHAnsi" w:eastAsiaTheme="minorHAnsi" w:hAnsiTheme="minorHAnsi" w:cstheme="minorHAnsi"/>
          <w:caps/>
          <w:color w:val="5F497A"/>
          <w:sz w:val="32"/>
          <w:szCs w:val="36"/>
          <w:lang w:val="en-GB" w:eastAsia="en-US"/>
        </w:rPr>
        <w:t xml:space="preserve"> </w:t>
      </w:r>
      <w:r w:rsidR="00AF64B4" w:rsidRPr="00BB7469">
        <w:rPr>
          <w:rFonts w:asciiTheme="minorHAnsi" w:eastAsiaTheme="minorHAnsi" w:hAnsiTheme="minorHAnsi" w:cstheme="minorHAnsi"/>
          <w:caps/>
          <w:color w:val="5F497A"/>
          <w:sz w:val="32"/>
          <w:szCs w:val="36"/>
          <w:lang w:val="en-GB" w:eastAsia="en-US"/>
        </w:rPr>
        <w:t>RAPID RESPONSE</w:t>
      </w:r>
    </w:p>
    <w:p w14:paraId="36EB2DDB" w14:textId="7E278EC5" w:rsidR="002D5073" w:rsidRPr="00BB7469" w:rsidRDefault="002D5073" w:rsidP="00A073AF">
      <w:pPr>
        <w:jc w:val="both"/>
        <w:rPr>
          <w:rFonts w:ascii="Arial" w:hAnsi="Arial" w:cs="Arial"/>
          <w:b/>
          <w:sz w:val="22"/>
          <w:szCs w:val="22"/>
          <w:lang w:val="en-GB"/>
        </w:rPr>
      </w:pPr>
      <w:r w:rsidRPr="00BB7469">
        <w:rPr>
          <w:rFonts w:ascii="Arial" w:hAnsi="Arial" w:cs="Arial"/>
          <w:b/>
          <w:noProof/>
          <w:sz w:val="22"/>
          <w:szCs w:val="22"/>
          <w:lang w:val="en-GB" w:eastAsia="en-US"/>
        </w:rPr>
        <mc:AlternateContent>
          <mc:Choice Requires="wps">
            <w:drawing>
              <wp:anchor distT="0" distB="0" distL="114300" distR="114300" simplePos="0" relativeHeight="251663360" behindDoc="0" locked="0" layoutInCell="1" allowOverlap="1" wp14:anchorId="5A77C770" wp14:editId="402B04E8">
                <wp:simplePos x="0" y="0"/>
                <wp:positionH relativeFrom="column">
                  <wp:posOffset>2061210</wp:posOffset>
                </wp:positionH>
                <wp:positionV relativeFrom="paragraph">
                  <wp:posOffset>591185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628B3" id="Rektangel 4" o:spid="_x0000_s1026" style="position:absolute;margin-left:162.3pt;margin-top:46.5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" fillcolor="white [3201]" strokecolor="#70ad47 [3209]" strokeweight="1pt"/>
            </w:pict>
          </mc:Fallback>
        </mc:AlternateContent>
      </w:r>
      <w:r w:rsidRPr="00BB7469">
        <w:rPr>
          <w:rFonts w:ascii="Arial" w:hAnsi="Arial" w:cs="Arial"/>
          <w:b/>
          <w:noProof/>
          <w:sz w:val="22"/>
          <w:szCs w:val="22"/>
          <w:lang w:val="en-GB" w:eastAsia="en-US"/>
        </w:rPr>
        <mc:AlternateContent>
          <mc:Choice Requires="wps">
            <w:drawing>
              <wp:anchor distT="45720" distB="45720" distL="114300" distR="114300" simplePos="0" relativeHeight="251661312" behindDoc="0" locked="0" layoutInCell="1" allowOverlap="1" wp14:anchorId="3FDC1680" wp14:editId="4E9D0BCF">
                <wp:simplePos x="0" y="0"/>
                <wp:positionH relativeFrom="margin">
                  <wp:align>right</wp:align>
                </wp:positionH>
                <wp:positionV relativeFrom="paragraph">
                  <wp:posOffset>273685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2024BE8A" w14:textId="79DAE1EE" w:rsidR="004A0BCC" w:rsidRPr="00F66959" w:rsidRDefault="004A0BCC" w:rsidP="002D5073">
                            <w:pPr>
                              <w:rPr>
                                <w:rFonts w:asciiTheme="minorHAnsi" w:hAnsiTheme="minorHAnsi" w:cstheme="minorHAnsi"/>
                                <w:lang w:val="en-US"/>
                              </w:rPr>
                            </w:pPr>
                            <w:r>
                              <w:rPr>
                                <w:rFonts w:asciiTheme="minorHAnsi" w:hAnsiTheme="minorHAnsi" w:cstheme="minorHAnsi"/>
                                <w:lang w:val="en-US"/>
                              </w:rPr>
                              <w:t xml:space="preserve"> </w:t>
                            </w:r>
                            <w:r w:rsidR="008141EE">
                              <w:rPr>
                                <w:rFonts w:asciiTheme="minorHAnsi" w:hAnsiTheme="minorHAnsi" w:cstheme="minorHAnsi"/>
                                <w:lang w:val="en-US"/>
                              </w:rPr>
                              <w:t>X</w:t>
                            </w:r>
                            <w:r>
                              <w:rPr>
                                <w:rFonts w:asciiTheme="minorHAnsi" w:hAnsiTheme="minorHAnsi" w:cstheme="minorHAnsi"/>
                                <w:lang w:val="en-US"/>
                              </w:rPr>
                              <w:t xml:space="preserve">     </w:t>
                            </w:r>
                            <w:r w:rsidRPr="008141EE">
                              <w:rPr>
                                <w:rFonts w:asciiTheme="minorHAnsi" w:hAnsiTheme="minorHAnsi" w:cstheme="minorHAnsi"/>
                                <w:lang w:val="en-US"/>
                              </w:rPr>
                              <w:t>Yes:  reference no.:                    Financial ceiling:</w:t>
                            </w:r>
                            <w:r w:rsidR="008141EE" w:rsidRPr="008141EE">
                              <w:rPr>
                                <w:rFonts w:asciiTheme="minorHAnsi" w:hAnsiTheme="minorHAnsi" w:cstheme="minorHAnsi"/>
                                <w:lang w:val="en-US"/>
                              </w:rPr>
                              <w:t xml:space="preserve"> 5</w:t>
                            </w:r>
                            <w:r w:rsidR="008141EE">
                              <w:rPr>
                                <w:rFonts w:asciiTheme="minorHAnsi" w:hAnsiTheme="minorHAnsi" w:cstheme="minorHAnsi"/>
                                <w:lang w:val="en-US"/>
                              </w:rPr>
                              <w:t xml:space="preserve"> mill/year</w:t>
                            </w:r>
                            <w:r w:rsidRPr="00F66959">
                              <w:rPr>
                                <w:rFonts w:asciiTheme="minorHAnsi" w:hAnsiTheme="minorHAnsi" w:cstheme="minorHAnsi"/>
                                <w:lang w:val="en-US"/>
                              </w:rPr>
                              <w:t xml:space="preserve"> </w:t>
                            </w:r>
                          </w:p>
                          <w:p w14:paraId="3CAE6A4E" w14:textId="77777777" w:rsidR="004A0BCC" w:rsidRPr="00F66959" w:rsidRDefault="004A0BCC"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C1680" id="_x0000_t202" coordsize="21600,21600" o:spt="202" path="m,l,21600r21600,l21600,xe">
                <v:stroke joinstyle="miter"/>
                <v:path gradientshapeok="t" o:connecttype="rect"/>
              </v:shapetype>
              <v:shape id="Tekstfelt 2" o:spid="_x0000_s1026" type="#_x0000_t202" style="position:absolute;left:0;text-align:left;margin-left:272.8pt;margin-top:21.55pt;width:324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">
                <v:textbox>
                  <w:txbxContent>
                    <w:p w14:paraId="2024BE8A" w14:textId="79DAE1EE" w:rsidR="004A0BCC" w:rsidRPr="00F66959" w:rsidRDefault="004A0BCC" w:rsidP="002D5073">
                      <w:pPr>
                        <w:rPr>
                          <w:rFonts w:asciiTheme="minorHAnsi" w:hAnsiTheme="minorHAnsi" w:cstheme="minorHAnsi"/>
                          <w:lang w:val="en-US"/>
                        </w:rPr>
                      </w:pPr>
                      <w:r>
                        <w:rPr>
                          <w:rFonts w:asciiTheme="minorHAnsi" w:hAnsiTheme="minorHAnsi" w:cstheme="minorHAnsi"/>
                          <w:lang w:val="en-US"/>
                        </w:rPr>
                        <w:t xml:space="preserve"> </w:t>
                      </w:r>
                      <w:r w:rsidR="008141EE">
                        <w:rPr>
                          <w:rFonts w:asciiTheme="minorHAnsi" w:hAnsiTheme="minorHAnsi" w:cstheme="minorHAnsi"/>
                          <w:lang w:val="en-US"/>
                        </w:rPr>
                        <w:t>X</w:t>
                      </w:r>
                      <w:r>
                        <w:rPr>
                          <w:rFonts w:asciiTheme="minorHAnsi" w:hAnsiTheme="minorHAnsi" w:cstheme="minorHAnsi"/>
                          <w:lang w:val="en-US"/>
                        </w:rPr>
                        <w:t xml:space="preserve">     </w:t>
                      </w:r>
                      <w:r w:rsidRPr="008141EE">
                        <w:rPr>
                          <w:rFonts w:asciiTheme="minorHAnsi" w:hAnsiTheme="minorHAnsi" w:cstheme="minorHAnsi"/>
                          <w:lang w:val="en-US"/>
                        </w:rPr>
                        <w:t>Yes:  reference no.:                    Financial ceiling:</w:t>
                      </w:r>
                      <w:r w:rsidR="008141EE" w:rsidRPr="008141EE">
                        <w:rPr>
                          <w:rFonts w:asciiTheme="minorHAnsi" w:hAnsiTheme="minorHAnsi" w:cstheme="minorHAnsi"/>
                          <w:lang w:val="en-US"/>
                        </w:rPr>
                        <w:t xml:space="preserve"> 5</w:t>
                      </w:r>
                      <w:r w:rsidR="008141EE">
                        <w:rPr>
                          <w:rFonts w:asciiTheme="minorHAnsi" w:hAnsiTheme="minorHAnsi" w:cstheme="minorHAnsi"/>
                          <w:lang w:val="en-US"/>
                        </w:rPr>
                        <w:t xml:space="preserve"> mill/year</w:t>
                      </w:r>
                      <w:r w:rsidRPr="00F66959">
                        <w:rPr>
                          <w:rFonts w:asciiTheme="minorHAnsi" w:hAnsiTheme="minorHAnsi" w:cstheme="minorHAnsi"/>
                          <w:lang w:val="en-US"/>
                        </w:rPr>
                        <w:t xml:space="preserve"> </w:t>
                      </w:r>
                    </w:p>
                    <w:p w14:paraId="3CAE6A4E" w14:textId="77777777" w:rsidR="004A0BCC" w:rsidRPr="00F66959" w:rsidRDefault="004A0BCC"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p>
    <w:p w14:paraId="148FC7BF" w14:textId="1FFB1B74" w:rsidR="00D65020" w:rsidRPr="00BB7469" w:rsidRDefault="002D5073" w:rsidP="00A073AF">
      <w:pPr>
        <w:jc w:val="both"/>
        <w:rPr>
          <w:rFonts w:ascii="Arial" w:hAnsi="Arial" w:cs="Arial"/>
          <w:b/>
          <w:sz w:val="22"/>
          <w:szCs w:val="22"/>
          <w:lang w:val="en-GB"/>
        </w:rPr>
      </w:pPr>
      <w:r w:rsidRPr="00BB7469">
        <w:rPr>
          <w:rFonts w:ascii="Arial" w:hAnsi="Arial" w:cs="Arial"/>
          <w:b/>
          <w:noProof/>
          <w:sz w:val="22"/>
          <w:szCs w:val="22"/>
          <w:lang w:val="en-GB" w:eastAsia="en-US"/>
        </w:rPr>
        <mc:AlternateContent>
          <mc:Choice Requires="wps">
            <w:drawing>
              <wp:anchor distT="45720" distB="45720" distL="114300" distR="114300" simplePos="0" relativeHeight="251659264" behindDoc="0" locked="0" layoutInCell="1" allowOverlap="1" wp14:anchorId="40EC89CB" wp14:editId="4D6F1AC5">
                <wp:simplePos x="0" y="0"/>
                <wp:positionH relativeFrom="margin">
                  <wp:align>left</wp:align>
                </wp:positionH>
                <wp:positionV relativeFrom="paragraph">
                  <wp:posOffset>100330</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188CF66D" w14:textId="77777777" w:rsidR="004A0BCC" w:rsidRPr="00F66959" w:rsidRDefault="004A0BCC"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C89CB" id="_x0000_s1027" type="#_x0000_t202" style="position:absolute;left:0;text-align:left;margin-left:0;margin-top:7.9pt;width:156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DK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">
                <v:textbox>
                  <w:txbxContent>
                    <w:p w14:paraId="188CF66D" w14:textId="77777777" w:rsidR="004A0BCC" w:rsidRPr="00F66959" w:rsidRDefault="004A0BCC"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603EEC8A" w14:textId="19F2790E" w:rsidR="00D65020" w:rsidRPr="00BB7469" w:rsidRDefault="00D65020" w:rsidP="00A073AF">
      <w:pPr>
        <w:pStyle w:val="Heading2"/>
        <w:numPr>
          <w:ilvl w:val="0"/>
          <w:numId w:val="8"/>
        </w:numPr>
        <w:jc w:val="both"/>
        <w:rPr>
          <w:lang w:val="en-GB"/>
        </w:rPr>
      </w:pPr>
      <w:r w:rsidRPr="00BB7469">
        <w:rPr>
          <w:lang w:val="en-GB"/>
        </w:rPr>
        <w:t xml:space="preserve">The </w:t>
      </w:r>
      <w:r w:rsidR="00C425DE" w:rsidRPr="00BB7469">
        <w:rPr>
          <w:lang w:val="en-GB"/>
        </w:rPr>
        <w:t xml:space="preserve">humanitarian </w:t>
      </w:r>
      <w:r w:rsidR="001B65E8" w:rsidRPr="00BB7469">
        <w:rPr>
          <w:lang w:val="en-GB"/>
        </w:rPr>
        <w:t>i</w:t>
      </w:r>
      <w:r w:rsidRPr="00BB7469">
        <w:rPr>
          <w:lang w:val="en-GB"/>
        </w:rPr>
        <w:t>ntervention</w:t>
      </w:r>
    </w:p>
    <w:p w14:paraId="0DF5CC20" w14:textId="77777777" w:rsidR="00BA7303" w:rsidRPr="00BB7469" w:rsidRDefault="00BA7303" w:rsidP="00A073AF">
      <w:pPr>
        <w:pStyle w:val="ListParagraph"/>
        <w:numPr>
          <w:ilvl w:val="0"/>
          <w:numId w:val="2"/>
        </w:numPr>
        <w:jc w:val="both"/>
        <w:rPr>
          <w:rStyle w:val="Intet"/>
          <w:rFonts w:asciiTheme="minorHAnsi" w:eastAsiaTheme="minorHAnsi" w:hAnsiTheme="minorHAnsi" w:cstheme="minorHAnsi"/>
          <w:b/>
          <w:color w:val="000000" w:themeColor="text1"/>
          <w:sz w:val="22"/>
          <w:szCs w:val="22"/>
          <w:lang w:val="en-GB" w:eastAsia="en-US"/>
        </w:rPr>
      </w:pPr>
      <w:r w:rsidRPr="00BB7469">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29A4B255" w14:textId="77777777" w:rsidR="00BA7303" w:rsidRPr="00BB7469" w:rsidRDefault="00BA7303" w:rsidP="00A073AF">
      <w:pPr>
        <w:pStyle w:val="Default"/>
        <w:numPr>
          <w:ilvl w:val="0"/>
          <w:numId w:val="1"/>
        </w:numPr>
        <w:ind w:left="1418"/>
        <w:jc w:val="both"/>
        <w:rPr>
          <w:b/>
          <w:sz w:val="20"/>
          <w:szCs w:val="20"/>
          <w:lang w:val="en-GB"/>
        </w:rPr>
        <w:sectPr w:rsidR="00BA7303" w:rsidRPr="00BB7469" w:rsidSect="00BA7303">
          <w:headerReference w:type="default" r:id="rId8"/>
          <w:footerReference w:type="default" r:id="rId9"/>
          <w:pgSz w:w="11906" w:h="16838"/>
          <w:pgMar w:top="1701" w:right="1134" w:bottom="1560" w:left="1134" w:header="708" w:footer="708" w:gutter="0"/>
          <w:cols w:space="708"/>
          <w:docGrid w:linePitch="360"/>
        </w:sectPr>
      </w:pPr>
    </w:p>
    <w:p w14:paraId="2E5A1E07" w14:textId="57CBA83F" w:rsidR="00BA7303" w:rsidRPr="00BB7469" w:rsidRDefault="00F61C56" w:rsidP="00A073AF">
      <w:pPr>
        <w:pStyle w:val="Default"/>
        <w:ind w:left="851"/>
        <w:jc w:val="both"/>
        <w:rPr>
          <w:b/>
          <w:sz w:val="20"/>
          <w:szCs w:val="20"/>
          <w:lang w:val="en-GB"/>
        </w:rPr>
      </w:pPr>
      <w:r>
        <w:rPr>
          <w:b/>
          <w:sz w:val="20"/>
          <w:szCs w:val="20"/>
          <w:lang w:val="en-GB"/>
        </w:rPr>
        <w:t xml:space="preserve">□   </w:t>
      </w:r>
      <w:r w:rsidR="00354061" w:rsidRPr="00BB7469">
        <w:rPr>
          <w:b/>
          <w:sz w:val="20"/>
          <w:szCs w:val="20"/>
          <w:lang w:val="en-GB"/>
        </w:rPr>
        <w:t>WA</w:t>
      </w:r>
      <w:r w:rsidR="00BA7303" w:rsidRPr="00BB7469">
        <w:rPr>
          <w:b/>
          <w:sz w:val="20"/>
          <w:szCs w:val="20"/>
          <w:lang w:val="en-GB"/>
        </w:rPr>
        <w:t xml:space="preserve">SH (Water, Sanitation </w:t>
      </w:r>
      <w:r w:rsidR="003C6353" w:rsidRPr="00BB7469">
        <w:rPr>
          <w:b/>
          <w:sz w:val="20"/>
          <w:szCs w:val="20"/>
          <w:lang w:val="en-GB"/>
        </w:rPr>
        <w:t>&amp;</w:t>
      </w:r>
      <w:r w:rsidR="00BA7303" w:rsidRPr="00BB7469">
        <w:rPr>
          <w:b/>
          <w:sz w:val="20"/>
          <w:szCs w:val="20"/>
          <w:lang w:val="en-GB"/>
        </w:rPr>
        <w:t xml:space="preserve"> Hygiene)</w:t>
      </w:r>
    </w:p>
    <w:p w14:paraId="523EC065" w14:textId="77777777" w:rsidR="00BA7303" w:rsidRPr="00BB7469" w:rsidRDefault="00BA7303" w:rsidP="00A073AF">
      <w:pPr>
        <w:pStyle w:val="Default"/>
        <w:numPr>
          <w:ilvl w:val="0"/>
          <w:numId w:val="1"/>
        </w:numPr>
        <w:ind w:left="1134"/>
        <w:jc w:val="both"/>
        <w:rPr>
          <w:b/>
          <w:sz w:val="20"/>
          <w:szCs w:val="20"/>
          <w:lang w:val="en-GB"/>
        </w:rPr>
      </w:pPr>
      <w:r w:rsidRPr="00BB7469">
        <w:rPr>
          <w:b/>
          <w:sz w:val="20"/>
          <w:szCs w:val="20"/>
          <w:lang w:val="en-GB"/>
        </w:rPr>
        <w:t>Health</w:t>
      </w:r>
    </w:p>
    <w:p w14:paraId="4C67B1F7" w14:textId="77777777" w:rsidR="00BA7303" w:rsidRPr="00BB7469" w:rsidRDefault="00BA7303" w:rsidP="00A073AF">
      <w:pPr>
        <w:pStyle w:val="Default"/>
        <w:numPr>
          <w:ilvl w:val="0"/>
          <w:numId w:val="1"/>
        </w:numPr>
        <w:ind w:left="1134"/>
        <w:jc w:val="both"/>
        <w:rPr>
          <w:b/>
          <w:sz w:val="20"/>
          <w:szCs w:val="20"/>
          <w:lang w:val="en-GB"/>
        </w:rPr>
      </w:pPr>
      <w:r w:rsidRPr="00BB7469">
        <w:rPr>
          <w:b/>
          <w:sz w:val="20"/>
          <w:szCs w:val="20"/>
          <w:lang w:val="en-GB"/>
        </w:rPr>
        <w:t>Shelter</w:t>
      </w:r>
    </w:p>
    <w:p w14:paraId="41233150" w14:textId="77777777" w:rsidR="00BA7303" w:rsidRPr="00BB7469" w:rsidRDefault="00BA7303" w:rsidP="00A073AF">
      <w:pPr>
        <w:pStyle w:val="Default"/>
        <w:numPr>
          <w:ilvl w:val="0"/>
          <w:numId w:val="1"/>
        </w:numPr>
        <w:ind w:left="1134"/>
        <w:jc w:val="both"/>
        <w:rPr>
          <w:b/>
          <w:sz w:val="20"/>
          <w:szCs w:val="20"/>
          <w:lang w:val="en-GB"/>
        </w:rPr>
      </w:pPr>
      <w:r w:rsidRPr="00BB7469">
        <w:rPr>
          <w:b/>
          <w:sz w:val="20"/>
          <w:szCs w:val="20"/>
          <w:lang w:val="en-GB"/>
        </w:rPr>
        <w:t>Nutrition</w:t>
      </w:r>
    </w:p>
    <w:p w14:paraId="7E27A911" w14:textId="77777777" w:rsidR="00BA7303" w:rsidRPr="00BB7469" w:rsidRDefault="00BA7303" w:rsidP="00A073AF">
      <w:pPr>
        <w:pStyle w:val="Default"/>
        <w:numPr>
          <w:ilvl w:val="0"/>
          <w:numId w:val="1"/>
        </w:numPr>
        <w:ind w:left="1134"/>
        <w:jc w:val="both"/>
        <w:rPr>
          <w:b/>
          <w:sz w:val="20"/>
          <w:szCs w:val="20"/>
          <w:lang w:val="en-GB"/>
        </w:rPr>
      </w:pPr>
      <w:r w:rsidRPr="00BB7469">
        <w:rPr>
          <w:b/>
          <w:sz w:val="20"/>
          <w:szCs w:val="20"/>
          <w:lang w:val="en-GB"/>
        </w:rPr>
        <w:t>Camp Management</w:t>
      </w:r>
    </w:p>
    <w:p w14:paraId="528DFDAA" w14:textId="77777777" w:rsidR="00BA7303" w:rsidRPr="00BB7469" w:rsidRDefault="00BA7303" w:rsidP="00A073AF">
      <w:pPr>
        <w:pStyle w:val="Default"/>
        <w:numPr>
          <w:ilvl w:val="0"/>
          <w:numId w:val="1"/>
        </w:numPr>
        <w:ind w:left="851"/>
        <w:jc w:val="both"/>
        <w:rPr>
          <w:b/>
          <w:sz w:val="20"/>
          <w:szCs w:val="20"/>
          <w:lang w:val="en-GB"/>
        </w:rPr>
      </w:pPr>
      <w:r w:rsidRPr="00BB7469">
        <w:rPr>
          <w:b/>
          <w:sz w:val="20"/>
          <w:szCs w:val="20"/>
          <w:lang w:val="en-GB"/>
        </w:rPr>
        <w:t>Education</w:t>
      </w:r>
    </w:p>
    <w:p w14:paraId="2C4952C7" w14:textId="77777777" w:rsidR="00BA7303" w:rsidRPr="00BB7469" w:rsidRDefault="00BA7303" w:rsidP="00A073AF">
      <w:pPr>
        <w:pStyle w:val="Default"/>
        <w:numPr>
          <w:ilvl w:val="0"/>
          <w:numId w:val="15"/>
        </w:numPr>
        <w:jc w:val="both"/>
        <w:rPr>
          <w:b/>
          <w:sz w:val="20"/>
          <w:szCs w:val="20"/>
          <w:lang w:val="en-GB"/>
        </w:rPr>
      </w:pPr>
      <w:r w:rsidRPr="00BB7469">
        <w:rPr>
          <w:b/>
          <w:sz w:val="20"/>
          <w:szCs w:val="20"/>
          <w:lang w:val="en-GB"/>
        </w:rPr>
        <w:t>Protection</w:t>
      </w:r>
    </w:p>
    <w:p w14:paraId="13F964FA" w14:textId="77777777" w:rsidR="00BA7303" w:rsidRPr="00BB7469" w:rsidRDefault="00BA7303" w:rsidP="00A073AF">
      <w:pPr>
        <w:pStyle w:val="Default"/>
        <w:numPr>
          <w:ilvl w:val="0"/>
          <w:numId w:val="15"/>
        </w:numPr>
        <w:jc w:val="both"/>
        <w:rPr>
          <w:b/>
          <w:sz w:val="20"/>
          <w:szCs w:val="20"/>
          <w:lang w:val="en-GB"/>
        </w:rPr>
      </w:pPr>
      <w:r w:rsidRPr="00BB7469">
        <w:rPr>
          <w:b/>
          <w:sz w:val="20"/>
          <w:szCs w:val="20"/>
          <w:lang w:val="en-GB"/>
        </w:rPr>
        <w:t>Emergency FSL (Food Security and Livelihoods)</w:t>
      </w:r>
    </w:p>
    <w:p w14:paraId="594AAE9B" w14:textId="6AF48BED" w:rsidR="00BA7303" w:rsidRPr="00BB7469" w:rsidRDefault="00BA7303" w:rsidP="00A073AF">
      <w:pPr>
        <w:pStyle w:val="Default"/>
        <w:numPr>
          <w:ilvl w:val="0"/>
          <w:numId w:val="16"/>
        </w:numPr>
        <w:jc w:val="both"/>
        <w:rPr>
          <w:rStyle w:val="Intet"/>
          <w:b/>
          <w:sz w:val="20"/>
          <w:szCs w:val="20"/>
          <w:lang w:val="en-GB"/>
        </w:rPr>
        <w:sectPr w:rsidR="00BA7303" w:rsidRPr="00BB7469" w:rsidSect="003C6353">
          <w:type w:val="continuous"/>
          <w:pgSz w:w="11906" w:h="16838"/>
          <w:pgMar w:top="1701" w:right="1134" w:bottom="1560" w:left="1134" w:header="708" w:footer="708" w:gutter="0"/>
          <w:cols w:num="2" w:space="282"/>
          <w:docGrid w:linePitch="360"/>
        </w:sectPr>
      </w:pPr>
      <w:r w:rsidRPr="00BB7469">
        <w:rPr>
          <w:b/>
          <w:sz w:val="20"/>
          <w:szCs w:val="20"/>
          <w:lang w:val="en-GB"/>
        </w:rPr>
        <w:t>Other (specify)</w:t>
      </w:r>
      <w:r w:rsidR="003C6353" w:rsidRPr="00BB7469">
        <w:rPr>
          <w:b/>
          <w:sz w:val="20"/>
          <w:szCs w:val="20"/>
          <w:lang w:val="en-GB"/>
        </w:rPr>
        <w:t>:</w:t>
      </w:r>
    </w:p>
    <w:p w14:paraId="21195BD5" w14:textId="77777777" w:rsidR="00BA7303" w:rsidRPr="00BB7469" w:rsidRDefault="00BA7303" w:rsidP="00A073AF">
      <w:pPr>
        <w:jc w:val="both"/>
        <w:rPr>
          <w:rStyle w:val="Intet"/>
          <w:rFonts w:asciiTheme="minorHAnsi" w:eastAsiaTheme="minorHAnsi" w:hAnsiTheme="minorHAnsi" w:cstheme="minorHAnsi"/>
          <w:i/>
          <w:color w:val="000000" w:themeColor="text1"/>
          <w:sz w:val="22"/>
          <w:szCs w:val="22"/>
          <w:lang w:val="en-GB" w:eastAsia="en-US"/>
        </w:rPr>
      </w:pPr>
    </w:p>
    <w:p w14:paraId="79A0565B" w14:textId="294220FE" w:rsidR="00A71A54" w:rsidRPr="00BB7469" w:rsidRDefault="00F741BD" w:rsidP="00A073AF">
      <w:pPr>
        <w:pStyle w:val="ListParagraph"/>
        <w:numPr>
          <w:ilvl w:val="0"/>
          <w:numId w:val="2"/>
        </w:numPr>
        <w:jc w:val="both"/>
        <w:rPr>
          <w:rFonts w:asciiTheme="minorHAnsi" w:eastAsiaTheme="minorHAnsi" w:hAnsiTheme="minorHAnsi" w:cstheme="minorHAnsi"/>
          <w:b/>
          <w:sz w:val="22"/>
          <w:szCs w:val="22"/>
          <w:lang w:val="en-GB" w:eastAsia="en-US"/>
        </w:rPr>
      </w:pPr>
      <w:r w:rsidRPr="00BB7469">
        <w:rPr>
          <w:rStyle w:val="Intet"/>
          <w:rFonts w:asciiTheme="minorHAnsi" w:eastAsiaTheme="minorHAnsi" w:hAnsiTheme="minorHAnsi" w:cstheme="minorHAnsi"/>
          <w:b/>
          <w:sz w:val="22"/>
          <w:szCs w:val="22"/>
          <w:lang w:val="en-GB" w:eastAsia="en-US"/>
        </w:rPr>
        <w:t>The overall purpose in short, including the objectives, activities, expected results and indicators to be applied.</w:t>
      </w:r>
    </w:p>
    <w:tbl>
      <w:tblPr>
        <w:tblStyle w:val="TableGrid"/>
        <w:tblW w:w="0" w:type="auto"/>
        <w:tblInd w:w="0" w:type="dxa"/>
        <w:tblLook w:val="04A0" w:firstRow="1" w:lastRow="0" w:firstColumn="1" w:lastColumn="0" w:noHBand="0" w:noVBand="1"/>
      </w:tblPr>
      <w:tblGrid>
        <w:gridCol w:w="5843"/>
        <w:gridCol w:w="3395"/>
      </w:tblGrid>
      <w:tr w:rsidR="00160286" w:rsidRPr="00DE45CE" w14:paraId="1D97074D" w14:textId="77777777" w:rsidTr="007F7E47">
        <w:trPr>
          <w:trHeight w:val="967"/>
        </w:trPr>
        <w:tc>
          <w:tcPr>
            <w:tcW w:w="9238" w:type="dxa"/>
            <w:gridSpan w:val="2"/>
          </w:tcPr>
          <w:p w14:paraId="265A971C" w14:textId="77777777" w:rsidR="00160286" w:rsidRPr="007F7E47" w:rsidRDefault="00160286" w:rsidP="00A073AF">
            <w:pPr>
              <w:pStyle w:val="NoSpacing"/>
              <w:spacing w:line="276" w:lineRule="auto"/>
              <w:jc w:val="both"/>
              <w:rPr>
                <w:rFonts w:asciiTheme="minorHAnsi" w:hAnsiTheme="minorHAnsi" w:cstheme="minorHAnsi"/>
                <w:b/>
                <w:bCs/>
                <w:sz w:val="22"/>
                <w:szCs w:val="22"/>
                <w:lang w:val="en-US"/>
              </w:rPr>
            </w:pPr>
            <w:r w:rsidRPr="007F7E47">
              <w:rPr>
                <w:rFonts w:asciiTheme="minorHAnsi" w:hAnsiTheme="minorHAnsi" w:cstheme="minorHAnsi"/>
                <w:b/>
                <w:bCs/>
                <w:sz w:val="22"/>
                <w:szCs w:val="22"/>
                <w:lang w:val="en-US"/>
              </w:rPr>
              <w:t>Overall objective</w:t>
            </w:r>
          </w:p>
          <w:p w14:paraId="7C63D95F" w14:textId="403E51DF" w:rsidR="00160286" w:rsidRPr="007F7E47" w:rsidRDefault="00084216" w:rsidP="00A073AF">
            <w:pPr>
              <w:pStyle w:val="NoSpacing"/>
              <w:spacing w:line="276" w:lineRule="auto"/>
              <w:jc w:val="both"/>
              <w:rPr>
                <w:rFonts w:asciiTheme="minorHAnsi" w:hAnsiTheme="minorHAnsi" w:cstheme="minorHAnsi"/>
                <w:sz w:val="22"/>
                <w:szCs w:val="22"/>
                <w:lang w:val="en-US"/>
              </w:rPr>
            </w:pPr>
            <w:r w:rsidRPr="007F7E47">
              <w:rPr>
                <w:rFonts w:asciiTheme="minorHAnsi" w:hAnsiTheme="minorHAnsi" w:cstheme="minorHAnsi"/>
                <w:sz w:val="22"/>
                <w:szCs w:val="22"/>
                <w:lang w:val="en-GB"/>
              </w:rPr>
              <w:t>Protection</w:t>
            </w:r>
            <w:r w:rsidR="00160286" w:rsidRPr="007F7E47">
              <w:rPr>
                <w:rFonts w:asciiTheme="minorHAnsi" w:hAnsiTheme="minorHAnsi" w:cstheme="minorHAnsi"/>
                <w:sz w:val="22"/>
                <w:szCs w:val="22"/>
                <w:lang w:val="en-GB"/>
              </w:rPr>
              <w:t xml:space="preserve"> and well-being of the most vulnerable people affected by the conflict in Bourzanga and Namssiguima communes, Bam province in the Centre –North region of Burkina Faso</w:t>
            </w:r>
          </w:p>
        </w:tc>
      </w:tr>
      <w:tr w:rsidR="00160286" w:rsidRPr="00DE45CE" w14:paraId="31D575D0" w14:textId="77777777" w:rsidTr="006A101D">
        <w:trPr>
          <w:trHeight w:val="1715"/>
        </w:trPr>
        <w:tc>
          <w:tcPr>
            <w:tcW w:w="9238" w:type="dxa"/>
            <w:gridSpan w:val="2"/>
          </w:tcPr>
          <w:p w14:paraId="45FFDD21" w14:textId="77777777" w:rsidR="00160286" w:rsidRPr="007F7E47" w:rsidRDefault="00160286" w:rsidP="00A073AF">
            <w:pPr>
              <w:pStyle w:val="NoSpacing"/>
              <w:spacing w:line="276" w:lineRule="auto"/>
              <w:jc w:val="both"/>
              <w:rPr>
                <w:rFonts w:asciiTheme="minorHAnsi" w:hAnsiTheme="minorHAnsi" w:cstheme="minorHAnsi"/>
                <w:b/>
                <w:bCs/>
                <w:sz w:val="22"/>
                <w:szCs w:val="22"/>
                <w:lang w:val="en-US"/>
              </w:rPr>
            </w:pPr>
            <w:r w:rsidRPr="007F7E47">
              <w:rPr>
                <w:rFonts w:asciiTheme="minorHAnsi" w:hAnsiTheme="minorHAnsi" w:cstheme="minorHAnsi"/>
                <w:b/>
                <w:bCs/>
                <w:sz w:val="22"/>
                <w:szCs w:val="22"/>
                <w:lang w:val="en-US"/>
              </w:rPr>
              <w:t>Outcomes</w:t>
            </w:r>
          </w:p>
          <w:p w14:paraId="5E9A0DD5" w14:textId="77777777" w:rsidR="00160286" w:rsidRPr="007F7E47" w:rsidRDefault="00160286" w:rsidP="00A073AF">
            <w:pPr>
              <w:pStyle w:val="ListParagraph"/>
              <w:numPr>
                <w:ilvl w:val="0"/>
                <w:numId w:val="24"/>
              </w:numPr>
              <w:ind w:left="306"/>
              <w:jc w:val="both"/>
              <w:rPr>
                <w:rFonts w:asciiTheme="minorHAnsi" w:hAnsiTheme="minorHAnsi" w:cstheme="minorHAnsi"/>
                <w:sz w:val="22"/>
                <w:szCs w:val="22"/>
                <w:lang w:val="en-GB"/>
              </w:rPr>
            </w:pPr>
            <w:r w:rsidRPr="007F7E47">
              <w:rPr>
                <w:rFonts w:asciiTheme="minorHAnsi" w:hAnsiTheme="minorHAnsi" w:cstheme="minorHAnsi"/>
                <w:sz w:val="22"/>
                <w:szCs w:val="22"/>
                <w:lang w:val="en-GB"/>
              </w:rPr>
              <w:t xml:space="preserve">Effective and functioning community-based child protection mechanisms are established and/or strengthened and are linked to formal system to enable communities to benefit from adequate care services, including psychosocial support for vulnerable children and youth particularly girls. </w:t>
            </w:r>
          </w:p>
          <w:p w14:paraId="535CFFFD" w14:textId="192D631F" w:rsidR="00160286" w:rsidRPr="00F61C56" w:rsidRDefault="00160286" w:rsidP="00A073AF">
            <w:pPr>
              <w:pStyle w:val="ListParagraph"/>
              <w:numPr>
                <w:ilvl w:val="0"/>
                <w:numId w:val="24"/>
              </w:numPr>
              <w:ind w:left="306"/>
              <w:jc w:val="both"/>
              <w:rPr>
                <w:rFonts w:asciiTheme="minorHAnsi" w:hAnsiTheme="minorHAnsi" w:cstheme="minorHAnsi"/>
                <w:sz w:val="22"/>
                <w:szCs w:val="22"/>
                <w:lang w:val="en-GB"/>
              </w:rPr>
            </w:pPr>
            <w:r w:rsidRPr="007F7E47">
              <w:rPr>
                <w:rFonts w:asciiTheme="minorHAnsi" w:hAnsiTheme="minorHAnsi" w:cstheme="minorHAnsi"/>
                <w:sz w:val="22"/>
                <w:szCs w:val="22"/>
                <w:lang w:val="en-GB"/>
              </w:rPr>
              <w:t xml:space="preserve">Families at risk of child protection and GBV concerns benefit from </w:t>
            </w:r>
            <w:r w:rsidRPr="007F7E47">
              <w:rPr>
                <w:rFonts w:asciiTheme="minorHAnsi" w:hAnsiTheme="minorHAnsi" w:cstheme="minorHAnsi"/>
                <w:b/>
                <w:sz w:val="22"/>
                <w:szCs w:val="22"/>
                <w:lang w:val="en-GB"/>
              </w:rPr>
              <w:t>NFI</w:t>
            </w:r>
            <w:r w:rsidR="006A101D">
              <w:rPr>
                <w:rFonts w:asciiTheme="minorHAnsi" w:hAnsiTheme="minorHAnsi" w:cstheme="minorHAnsi"/>
                <w:b/>
                <w:sz w:val="22"/>
                <w:szCs w:val="22"/>
                <w:lang w:val="en-GB"/>
              </w:rPr>
              <w:t>s</w:t>
            </w:r>
            <w:r w:rsidRPr="007F7E47">
              <w:rPr>
                <w:rFonts w:asciiTheme="minorHAnsi" w:hAnsiTheme="minorHAnsi" w:cstheme="minorHAnsi"/>
                <w:sz w:val="22"/>
                <w:szCs w:val="22"/>
                <w:lang w:val="en-GB"/>
              </w:rPr>
              <w:t xml:space="preserve"> that allow them to live with dignity and protect themselves from the risk of child exploitation, violence, abuse and neglect</w:t>
            </w:r>
          </w:p>
        </w:tc>
      </w:tr>
      <w:tr w:rsidR="00160286" w:rsidRPr="00DE45CE" w14:paraId="18E69D23" w14:textId="77777777" w:rsidTr="007F7E47">
        <w:trPr>
          <w:trHeight w:val="2166"/>
        </w:trPr>
        <w:tc>
          <w:tcPr>
            <w:tcW w:w="9238" w:type="dxa"/>
            <w:gridSpan w:val="2"/>
          </w:tcPr>
          <w:p w14:paraId="65156B6D" w14:textId="77777777" w:rsidR="00160286" w:rsidRPr="00AA18C1" w:rsidRDefault="00160286" w:rsidP="00A073AF">
            <w:pPr>
              <w:jc w:val="both"/>
              <w:rPr>
                <w:rFonts w:asciiTheme="minorHAnsi" w:hAnsiTheme="minorHAnsi" w:cstheme="minorHAnsi"/>
                <w:b/>
                <w:bCs/>
                <w:sz w:val="22"/>
                <w:szCs w:val="22"/>
                <w:lang w:val="en-US"/>
              </w:rPr>
            </w:pPr>
            <w:r w:rsidRPr="00AA18C1">
              <w:rPr>
                <w:rFonts w:asciiTheme="minorHAnsi" w:hAnsiTheme="minorHAnsi" w:cstheme="minorHAnsi"/>
                <w:b/>
                <w:bCs/>
                <w:sz w:val="22"/>
                <w:szCs w:val="22"/>
                <w:lang w:val="en-US"/>
              </w:rPr>
              <w:t xml:space="preserve">Outputs </w:t>
            </w:r>
          </w:p>
          <w:p w14:paraId="44E8CEFC" w14:textId="3A534F58" w:rsidR="00160286" w:rsidRPr="007F7E47" w:rsidRDefault="00160286" w:rsidP="00A073AF">
            <w:pPr>
              <w:overflowPunct/>
              <w:autoSpaceDE/>
              <w:autoSpaceDN/>
              <w:adjustRightInd/>
              <w:jc w:val="both"/>
              <w:textAlignment w:val="auto"/>
              <w:rPr>
                <w:rFonts w:asciiTheme="minorHAnsi" w:hAnsiTheme="minorHAnsi" w:cstheme="minorHAnsi"/>
                <w:sz w:val="22"/>
                <w:szCs w:val="22"/>
                <w:lang w:val="en-GB"/>
              </w:rPr>
            </w:pPr>
            <w:r w:rsidRPr="007F7E47">
              <w:rPr>
                <w:rFonts w:asciiTheme="minorHAnsi" w:hAnsiTheme="minorHAnsi" w:cstheme="minorHAnsi"/>
                <w:sz w:val="22"/>
                <w:szCs w:val="22"/>
                <w:lang w:val="en-GB"/>
              </w:rPr>
              <w:t>1.1 Community Based Mechanisms, services and formal structures, and Mobile CFS providing psychosocial activities for children and youth in Bourzanga and Namssiguima communes are established or strengthened</w:t>
            </w:r>
          </w:p>
          <w:p w14:paraId="5DB05FAD" w14:textId="77777777" w:rsidR="00160286" w:rsidRPr="007F7E47" w:rsidRDefault="00160286" w:rsidP="00A073AF">
            <w:pPr>
              <w:overflowPunct/>
              <w:autoSpaceDE/>
              <w:autoSpaceDN/>
              <w:adjustRightInd/>
              <w:jc w:val="both"/>
              <w:textAlignment w:val="auto"/>
              <w:rPr>
                <w:rFonts w:asciiTheme="minorHAnsi" w:hAnsiTheme="minorHAnsi" w:cstheme="minorHAnsi"/>
                <w:sz w:val="22"/>
                <w:szCs w:val="22"/>
                <w:lang w:val="en-GB"/>
              </w:rPr>
            </w:pPr>
            <w:r w:rsidRPr="007F7E47">
              <w:rPr>
                <w:rFonts w:asciiTheme="minorHAnsi" w:hAnsiTheme="minorHAnsi" w:cstheme="minorHAnsi"/>
                <w:sz w:val="22"/>
                <w:szCs w:val="22"/>
                <w:lang w:val="en-GB"/>
              </w:rPr>
              <w:t>1.2. Community members and children are sensitized and informed on protection mechanisms and know how to access to Child Protection and GBV information</w:t>
            </w:r>
          </w:p>
          <w:p w14:paraId="75A36856" w14:textId="0174683E" w:rsidR="00160286" w:rsidRPr="007F7E47" w:rsidRDefault="00160286" w:rsidP="00A073AF">
            <w:pPr>
              <w:overflowPunct/>
              <w:autoSpaceDE/>
              <w:autoSpaceDN/>
              <w:adjustRightInd/>
              <w:jc w:val="both"/>
              <w:textAlignment w:val="auto"/>
              <w:rPr>
                <w:rFonts w:asciiTheme="minorHAnsi" w:hAnsiTheme="minorHAnsi" w:cstheme="minorHAnsi"/>
                <w:sz w:val="22"/>
                <w:szCs w:val="22"/>
                <w:lang w:val="en-GB"/>
              </w:rPr>
            </w:pPr>
            <w:r w:rsidRPr="007F7E47">
              <w:rPr>
                <w:rFonts w:asciiTheme="minorHAnsi" w:hAnsiTheme="minorHAnsi" w:cstheme="minorHAnsi"/>
                <w:sz w:val="22"/>
                <w:szCs w:val="22"/>
                <w:lang w:val="en-GB"/>
              </w:rPr>
              <w:t>2.1. NFI’s are provided to vulnerable families</w:t>
            </w:r>
          </w:p>
        </w:tc>
      </w:tr>
      <w:tr w:rsidR="00160286" w:rsidRPr="00DE45CE" w14:paraId="76FD070B" w14:textId="77777777" w:rsidTr="00F61C56">
        <w:trPr>
          <w:trHeight w:val="5097"/>
        </w:trPr>
        <w:tc>
          <w:tcPr>
            <w:tcW w:w="5843" w:type="dxa"/>
          </w:tcPr>
          <w:p w14:paraId="6226FEC9" w14:textId="77777777" w:rsidR="00160286" w:rsidRPr="007F7E47" w:rsidRDefault="00160286" w:rsidP="00A073AF">
            <w:pPr>
              <w:pStyle w:val="NoSpacing"/>
              <w:jc w:val="both"/>
              <w:rPr>
                <w:rFonts w:ascii="Arial" w:hAnsi="Arial" w:cs="Arial"/>
                <w:b/>
                <w:bCs/>
                <w:sz w:val="22"/>
                <w:szCs w:val="22"/>
                <w:lang w:val="en-US"/>
              </w:rPr>
            </w:pPr>
            <w:r w:rsidRPr="007F7E47">
              <w:rPr>
                <w:rFonts w:ascii="Arial" w:hAnsi="Arial" w:cs="Arial"/>
                <w:b/>
                <w:bCs/>
                <w:sz w:val="22"/>
                <w:szCs w:val="22"/>
                <w:lang w:val="en-US"/>
              </w:rPr>
              <w:lastRenderedPageBreak/>
              <w:t>Activities</w:t>
            </w:r>
          </w:p>
          <w:p w14:paraId="69691776" w14:textId="26EFA46C" w:rsidR="00160286" w:rsidRPr="00084216" w:rsidRDefault="00160286" w:rsidP="00A073AF">
            <w:pPr>
              <w:pStyle w:val="NoSpacing"/>
              <w:numPr>
                <w:ilvl w:val="2"/>
                <w:numId w:val="8"/>
              </w:numPr>
              <w:jc w:val="both"/>
              <w:rPr>
                <w:rFonts w:asciiTheme="minorHAnsi" w:hAnsiTheme="minorHAnsi" w:cstheme="minorHAnsi"/>
                <w:sz w:val="22"/>
                <w:szCs w:val="22"/>
                <w:lang w:val="en-US"/>
              </w:rPr>
            </w:pPr>
            <w:r w:rsidRPr="00084216">
              <w:rPr>
                <w:rFonts w:asciiTheme="minorHAnsi" w:hAnsiTheme="minorHAnsi" w:cstheme="minorHAnsi"/>
                <w:sz w:val="22"/>
                <w:szCs w:val="22"/>
                <w:lang w:val="en-GB"/>
              </w:rPr>
              <w:t>Psychosocial support through 4 CFS including informal education activities</w:t>
            </w:r>
          </w:p>
          <w:p w14:paraId="42602431" w14:textId="1BF6DA69" w:rsidR="00160286" w:rsidRPr="00084216" w:rsidRDefault="00160286" w:rsidP="00A073AF">
            <w:pPr>
              <w:pStyle w:val="NoSpacing"/>
              <w:numPr>
                <w:ilvl w:val="2"/>
                <w:numId w:val="8"/>
              </w:numPr>
              <w:jc w:val="both"/>
              <w:rPr>
                <w:rFonts w:asciiTheme="minorHAnsi" w:hAnsiTheme="minorHAnsi" w:cstheme="minorHAnsi"/>
                <w:sz w:val="22"/>
                <w:szCs w:val="22"/>
                <w:lang w:val="en-US"/>
              </w:rPr>
            </w:pPr>
            <w:r w:rsidRPr="00084216">
              <w:rPr>
                <w:rFonts w:asciiTheme="minorHAnsi" w:hAnsiTheme="minorHAnsi" w:cstheme="minorHAnsi"/>
                <w:sz w:val="22"/>
                <w:szCs w:val="22"/>
                <w:lang w:val="en-GB"/>
              </w:rPr>
              <w:t xml:space="preserve">Support to 4 children and Youth clubs to conduct youth and child children friendly activities </w:t>
            </w:r>
            <w:r w:rsidR="00084216">
              <w:rPr>
                <w:rFonts w:asciiTheme="minorHAnsi" w:hAnsiTheme="minorHAnsi" w:cstheme="minorHAnsi"/>
                <w:sz w:val="22"/>
                <w:szCs w:val="22"/>
                <w:lang w:val="en-GB"/>
              </w:rPr>
              <w:t>4</w:t>
            </w:r>
            <w:r w:rsidRPr="00084216">
              <w:rPr>
                <w:rFonts w:asciiTheme="minorHAnsi" w:hAnsiTheme="minorHAnsi" w:cstheme="minorHAnsi"/>
                <w:sz w:val="22"/>
                <w:szCs w:val="22"/>
                <w:lang w:val="en-GB"/>
              </w:rPr>
              <w:t>0 members (</w:t>
            </w:r>
            <w:r w:rsidR="00084216">
              <w:rPr>
                <w:rFonts w:asciiTheme="minorHAnsi" w:hAnsiTheme="minorHAnsi" w:cstheme="minorHAnsi"/>
                <w:sz w:val="22"/>
                <w:szCs w:val="22"/>
                <w:lang w:val="en-GB"/>
              </w:rPr>
              <w:t>25</w:t>
            </w:r>
            <w:r w:rsidRPr="00084216">
              <w:rPr>
                <w:rFonts w:asciiTheme="minorHAnsi" w:hAnsiTheme="minorHAnsi" w:cstheme="minorHAnsi"/>
                <w:sz w:val="22"/>
                <w:szCs w:val="22"/>
                <w:lang w:val="en-GB"/>
              </w:rPr>
              <w:t xml:space="preserve"> girls, </w:t>
            </w:r>
            <w:r w:rsidR="00084216">
              <w:rPr>
                <w:rFonts w:asciiTheme="minorHAnsi" w:hAnsiTheme="minorHAnsi" w:cstheme="minorHAnsi"/>
                <w:sz w:val="22"/>
                <w:szCs w:val="22"/>
                <w:lang w:val="en-GB"/>
              </w:rPr>
              <w:t>15</w:t>
            </w:r>
            <w:r w:rsidRPr="00084216">
              <w:rPr>
                <w:rFonts w:asciiTheme="minorHAnsi" w:hAnsiTheme="minorHAnsi" w:cstheme="minorHAnsi"/>
                <w:sz w:val="22"/>
                <w:szCs w:val="22"/>
                <w:lang w:val="en-GB"/>
              </w:rPr>
              <w:t xml:space="preserve"> boys) </w:t>
            </w:r>
          </w:p>
          <w:p w14:paraId="5CF0ABE7" w14:textId="7551D27C" w:rsidR="00160286" w:rsidRPr="00084216" w:rsidRDefault="00160286" w:rsidP="00A073AF">
            <w:pPr>
              <w:pStyle w:val="NoSpacing"/>
              <w:numPr>
                <w:ilvl w:val="2"/>
                <w:numId w:val="8"/>
              </w:numPr>
              <w:jc w:val="both"/>
              <w:rPr>
                <w:rFonts w:asciiTheme="minorHAnsi" w:hAnsiTheme="minorHAnsi" w:cstheme="minorHAnsi"/>
                <w:sz w:val="22"/>
                <w:szCs w:val="22"/>
                <w:lang w:val="en-US"/>
              </w:rPr>
            </w:pPr>
            <w:r w:rsidRPr="00084216">
              <w:rPr>
                <w:rFonts w:asciiTheme="minorHAnsi" w:hAnsiTheme="minorHAnsi" w:cstheme="minorHAnsi"/>
                <w:sz w:val="22"/>
                <w:szCs w:val="22"/>
                <w:lang w:val="en-GB"/>
              </w:rPr>
              <w:t>Children and youth with specific psychosocial needs are referred to specialized services, supported and followed-up</w:t>
            </w:r>
          </w:p>
          <w:p w14:paraId="2780CDA6" w14:textId="35B809D0" w:rsidR="00160286" w:rsidRPr="00BD5D36" w:rsidRDefault="00160286" w:rsidP="00A073AF">
            <w:pPr>
              <w:pStyle w:val="NoSpacing"/>
              <w:numPr>
                <w:ilvl w:val="2"/>
                <w:numId w:val="8"/>
              </w:numPr>
              <w:jc w:val="both"/>
              <w:rPr>
                <w:rFonts w:asciiTheme="minorHAnsi" w:hAnsiTheme="minorHAnsi" w:cstheme="minorHAnsi"/>
                <w:sz w:val="22"/>
                <w:szCs w:val="22"/>
                <w:lang w:val="en-US"/>
              </w:rPr>
            </w:pPr>
            <w:r w:rsidRPr="00084216">
              <w:rPr>
                <w:rFonts w:asciiTheme="minorHAnsi" w:hAnsiTheme="minorHAnsi" w:cstheme="minorHAnsi"/>
                <w:sz w:val="22"/>
                <w:szCs w:val="22"/>
                <w:lang w:val="en-GB"/>
              </w:rPr>
              <w:t>2 C</w:t>
            </w:r>
            <w:r w:rsidR="00084216">
              <w:rPr>
                <w:rFonts w:asciiTheme="minorHAnsi" w:hAnsiTheme="minorHAnsi" w:cstheme="minorHAnsi"/>
                <w:sz w:val="22"/>
                <w:szCs w:val="22"/>
                <w:lang w:val="en-GB"/>
              </w:rPr>
              <w:t>ommunity based child protection committees</w:t>
            </w:r>
            <w:r w:rsidRPr="00084216">
              <w:rPr>
                <w:rFonts w:asciiTheme="minorHAnsi" w:hAnsiTheme="minorHAnsi" w:cstheme="minorHAnsi"/>
                <w:sz w:val="22"/>
                <w:szCs w:val="22"/>
                <w:lang w:val="en-GB"/>
              </w:rPr>
              <w:t xml:space="preserve"> (20 persons) have improved capacity on their roles and responsibilities and child rights</w:t>
            </w:r>
          </w:p>
          <w:p w14:paraId="705D47C7" w14:textId="4A60A995" w:rsidR="00BD5D36" w:rsidRPr="00084216" w:rsidRDefault="00BD5D36" w:rsidP="00A073AF">
            <w:pPr>
              <w:pStyle w:val="NoSpacing"/>
              <w:numPr>
                <w:ilvl w:val="2"/>
                <w:numId w:val="8"/>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Formal and informal CP system is strengthened </w:t>
            </w:r>
          </w:p>
          <w:p w14:paraId="10786C8E" w14:textId="19CF7AD4" w:rsidR="00160286" w:rsidRPr="00B7757C" w:rsidRDefault="00160286" w:rsidP="00B7757C">
            <w:pPr>
              <w:pStyle w:val="NoSpacing"/>
              <w:numPr>
                <w:ilvl w:val="0"/>
                <w:numId w:val="2"/>
              </w:numPr>
              <w:ind w:hanging="720"/>
              <w:jc w:val="both"/>
              <w:rPr>
                <w:rFonts w:asciiTheme="minorHAnsi" w:hAnsiTheme="minorHAnsi" w:cstheme="minorHAnsi"/>
                <w:sz w:val="22"/>
                <w:szCs w:val="22"/>
                <w:lang w:val="en-GB"/>
              </w:rPr>
            </w:pPr>
            <w:r w:rsidRPr="00B7757C">
              <w:rPr>
                <w:rFonts w:asciiTheme="minorHAnsi" w:hAnsiTheme="minorHAnsi" w:cstheme="minorHAnsi"/>
                <w:sz w:val="22"/>
                <w:szCs w:val="22"/>
                <w:lang w:val="en-GB"/>
              </w:rPr>
              <w:t xml:space="preserve">2,170 community people (700 children ˂18 years, 420 youth (18 -24 years), 810 women, 240 men) are sensitized on </w:t>
            </w:r>
            <w:proofErr w:type="spellStart"/>
            <w:r w:rsidRPr="00B7757C">
              <w:rPr>
                <w:rFonts w:asciiTheme="minorHAnsi" w:hAnsiTheme="minorHAnsi" w:cstheme="minorHAnsi"/>
                <w:sz w:val="22"/>
                <w:szCs w:val="22"/>
                <w:lang w:val="en-GB"/>
              </w:rPr>
              <w:t>CPiE</w:t>
            </w:r>
            <w:proofErr w:type="spellEnd"/>
            <w:r w:rsidRPr="00B7757C">
              <w:rPr>
                <w:rFonts w:asciiTheme="minorHAnsi" w:hAnsiTheme="minorHAnsi" w:cstheme="minorHAnsi"/>
                <w:sz w:val="22"/>
                <w:szCs w:val="22"/>
                <w:lang w:val="en-GB"/>
              </w:rPr>
              <w:t>, gender, GBV, inclusion, SRH, hygiene peace and peaceful cohabitation.</w:t>
            </w:r>
          </w:p>
          <w:p w14:paraId="2E6B4E35" w14:textId="29700F70" w:rsidR="00160286" w:rsidRPr="00B7757C" w:rsidRDefault="00160286" w:rsidP="00B7757C">
            <w:pPr>
              <w:pStyle w:val="NoSpacing"/>
              <w:numPr>
                <w:ilvl w:val="0"/>
                <w:numId w:val="2"/>
              </w:numPr>
              <w:ind w:hanging="720"/>
              <w:jc w:val="both"/>
              <w:rPr>
                <w:rFonts w:asciiTheme="minorHAnsi" w:hAnsiTheme="minorHAnsi" w:cstheme="minorHAnsi"/>
                <w:sz w:val="22"/>
                <w:szCs w:val="22"/>
                <w:lang w:val="en-US"/>
              </w:rPr>
            </w:pPr>
            <w:r w:rsidRPr="00B7757C">
              <w:rPr>
                <w:rFonts w:asciiTheme="minorHAnsi" w:hAnsiTheme="minorHAnsi" w:cstheme="minorHAnsi"/>
                <w:sz w:val="22"/>
                <w:szCs w:val="22"/>
                <w:lang w:val="en-US"/>
              </w:rPr>
              <w:t>NFI’s to 500 HHs</w:t>
            </w:r>
          </w:p>
          <w:p w14:paraId="731753BB" w14:textId="20104EB8" w:rsidR="00160286" w:rsidRPr="005E5C36" w:rsidRDefault="00160286" w:rsidP="00B7757C">
            <w:pPr>
              <w:pStyle w:val="NoSpacing"/>
              <w:numPr>
                <w:ilvl w:val="0"/>
                <w:numId w:val="2"/>
              </w:numPr>
              <w:ind w:hanging="698"/>
              <w:jc w:val="both"/>
              <w:rPr>
                <w:rFonts w:ascii="Arial" w:hAnsi="Arial" w:cs="Arial"/>
                <w:color w:val="0070C0"/>
                <w:sz w:val="22"/>
                <w:szCs w:val="22"/>
                <w:lang w:val="en-US"/>
              </w:rPr>
            </w:pPr>
            <w:r w:rsidRPr="00B7757C">
              <w:rPr>
                <w:rFonts w:asciiTheme="minorHAnsi" w:hAnsiTheme="minorHAnsi" w:cstheme="minorHAnsi"/>
                <w:sz w:val="22"/>
                <w:szCs w:val="22"/>
                <w:lang w:val="en-US"/>
              </w:rPr>
              <w:t xml:space="preserve">Hygiene kits for 500 </w:t>
            </w:r>
            <w:r w:rsidRPr="00084216">
              <w:rPr>
                <w:rFonts w:asciiTheme="minorHAnsi" w:hAnsiTheme="minorHAnsi" w:cstheme="minorHAnsi"/>
                <w:sz w:val="22"/>
                <w:szCs w:val="22"/>
                <w:lang w:val="en-US"/>
              </w:rPr>
              <w:t xml:space="preserve">HHs </w:t>
            </w:r>
          </w:p>
        </w:tc>
        <w:tc>
          <w:tcPr>
            <w:tcW w:w="3395" w:type="dxa"/>
          </w:tcPr>
          <w:p w14:paraId="60F42C89" w14:textId="36333963" w:rsidR="00160286" w:rsidRPr="007F7E47" w:rsidRDefault="00160286" w:rsidP="00A073AF">
            <w:pPr>
              <w:tabs>
                <w:tab w:val="left" w:pos="216"/>
              </w:tabs>
              <w:jc w:val="both"/>
              <w:rPr>
                <w:rFonts w:ascii="Arial Narrow" w:hAnsi="Arial Narrow"/>
                <w:sz w:val="22"/>
                <w:szCs w:val="22"/>
                <w:lang w:val="en-US"/>
              </w:rPr>
            </w:pPr>
            <w:r w:rsidRPr="007F7E47">
              <w:rPr>
                <w:rFonts w:ascii="Arial Narrow" w:hAnsi="Arial Narrow"/>
                <w:sz w:val="22"/>
                <w:szCs w:val="22"/>
                <w:lang w:val="en-US"/>
              </w:rPr>
              <w:t xml:space="preserve">Indicators </w:t>
            </w:r>
          </w:p>
          <w:p w14:paraId="125D6A80" w14:textId="77777777" w:rsidR="00160286" w:rsidRPr="005E5C36" w:rsidRDefault="00160286" w:rsidP="00A073AF">
            <w:pPr>
              <w:tabs>
                <w:tab w:val="left" w:pos="216"/>
              </w:tabs>
              <w:jc w:val="both"/>
              <w:rPr>
                <w:rFonts w:ascii="Arial Narrow" w:hAnsi="Arial Narrow"/>
                <w:color w:val="0070C0"/>
                <w:sz w:val="22"/>
                <w:szCs w:val="22"/>
                <w:lang w:val="en-US"/>
              </w:rPr>
            </w:pPr>
          </w:p>
          <w:p w14:paraId="6CE3331E" w14:textId="22637D62" w:rsidR="00084216" w:rsidRPr="00084216" w:rsidRDefault="00084216" w:rsidP="00A073AF">
            <w:pPr>
              <w:overflowPunct/>
              <w:autoSpaceDE/>
              <w:autoSpaceDN/>
              <w:adjustRightInd/>
              <w:snapToGrid w:val="0"/>
              <w:jc w:val="both"/>
              <w:textAlignment w:val="auto"/>
              <w:rPr>
                <w:rFonts w:asciiTheme="minorHAnsi" w:eastAsia="Batang" w:hAnsiTheme="minorHAnsi" w:cstheme="minorHAnsi"/>
                <w:bCs/>
                <w:i/>
                <w:iCs/>
                <w:sz w:val="20"/>
                <w:lang w:val="en-US"/>
              </w:rPr>
            </w:pPr>
            <w:r w:rsidRPr="00084216">
              <w:rPr>
                <w:rFonts w:asciiTheme="minorHAnsi" w:eastAsia="Batang" w:hAnsiTheme="minorHAnsi" w:cstheme="minorHAnsi"/>
                <w:bCs/>
                <w:i/>
                <w:iCs/>
                <w:sz w:val="20"/>
                <w:lang w:val="en-US"/>
              </w:rPr>
              <w:t># of reported CP cases successfully responded to and appropriately referred (needs based) in a timely manner through Community Based Mechanisms</w:t>
            </w:r>
          </w:p>
          <w:p w14:paraId="57B4065A" w14:textId="77777777" w:rsidR="00160286" w:rsidRDefault="00160286" w:rsidP="00A073AF">
            <w:pPr>
              <w:tabs>
                <w:tab w:val="left" w:pos="216"/>
              </w:tabs>
              <w:overflowPunct/>
              <w:autoSpaceDE/>
              <w:autoSpaceDN/>
              <w:adjustRightInd/>
              <w:jc w:val="both"/>
              <w:textAlignment w:val="auto"/>
              <w:rPr>
                <w:rFonts w:ascii="Arial Narrow" w:hAnsi="Arial Narrow"/>
                <w:color w:val="0070C0"/>
                <w:sz w:val="22"/>
                <w:szCs w:val="22"/>
                <w:lang w:val="en-US"/>
              </w:rPr>
            </w:pPr>
          </w:p>
          <w:p w14:paraId="170BF78B" w14:textId="77777777" w:rsidR="00084216" w:rsidRPr="00084216" w:rsidRDefault="00084216" w:rsidP="00A073AF">
            <w:pPr>
              <w:overflowPunct/>
              <w:autoSpaceDE/>
              <w:autoSpaceDN/>
              <w:jc w:val="both"/>
              <w:textAlignment w:val="auto"/>
              <w:rPr>
                <w:rFonts w:asciiTheme="minorHAnsi" w:eastAsia="Batang" w:hAnsiTheme="minorHAnsi" w:cstheme="minorHAnsi"/>
                <w:i/>
                <w:sz w:val="20"/>
                <w:lang w:val="en-US"/>
              </w:rPr>
            </w:pPr>
            <w:r w:rsidRPr="00084216">
              <w:rPr>
                <w:rFonts w:asciiTheme="minorHAnsi" w:eastAsia="Batang" w:hAnsiTheme="minorHAnsi" w:cstheme="minorHAnsi"/>
                <w:i/>
                <w:sz w:val="20"/>
                <w:lang w:val="en-US"/>
              </w:rPr>
              <w:t># of targeted children and youth who demonstrate an increase in knowledge in CP and how to access CP services</w:t>
            </w:r>
          </w:p>
          <w:p w14:paraId="25F3AA19" w14:textId="77777777" w:rsidR="00084216" w:rsidRPr="00084216" w:rsidRDefault="00084216" w:rsidP="00A073AF">
            <w:pPr>
              <w:overflowPunct/>
              <w:autoSpaceDE/>
              <w:autoSpaceDN/>
              <w:jc w:val="both"/>
              <w:textAlignment w:val="auto"/>
              <w:rPr>
                <w:rFonts w:asciiTheme="minorHAnsi" w:eastAsia="Batang" w:hAnsiTheme="minorHAnsi" w:cstheme="minorHAnsi"/>
                <w:i/>
                <w:sz w:val="20"/>
                <w:lang w:val="en-US"/>
              </w:rPr>
            </w:pPr>
          </w:p>
          <w:p w14:paraId="47703E49" w14:textId="77777777" w:rsidR="00084216" w:rsidRDefault="00084216" w:rsidP="00A073AF">
            <w:pPr>
              <w:overflowPunct/>
              <w:autoSpaceDE/>
              <w:autoSpaceDN/>
              <w:jc w:val="both"/>
              <w:textAlignment w:val="auto"/>
              <w:rPr>
                <w:rFonts w:asciiTheme="minorHAnsi" w:eastAsia="Batang" w:hAnsiTheme="minorHAnsi" w:cstheme="minorHAnsi"/>
                <w:i/>
                <w:color w:val="000000"/>
                <w:sz w:val="20"/>
                <w:lang w:val="en-US"/>
              </w:rPr>
            </w:pPr>
          </w:p>
          <w:p w14:paraId="2FA4E1FC" w14:textId="77777777" w:rsidR="00084216" w:rsidRDefault="00084216" w:rsidP="00A073AF">
            <w:pPr>
              <w:overflowPunct/>
              <w:autoSpaceDE/>
              <w:autoSpaceDN/>
              <w:jc w:val="both"/>
              <w:textAlignment w:val="auto"/>
              <w:rPr>
                <w:rFonts w:asciiTheme="minorHAnsi" w:eastAsia="Batang" w:hAnsiTheme="minorHAnsi" w:cstheme="minorHAnsi"/>
                <w:i/>
                <w:color w:val="000000"/>
                <w:sz w:val="20"/>
                <w:lang w:val="en-US"/>
              </w:rPr>
            </w:pPr>
          </w:p>
          <w:p w14:paraId="01613983" w14:textId="77777777" w:rsidR="00084216" w:rsidRDefault="00084216" w:rsidP="00A073AF">
            <w:pPr>
              <w:overflowPunct/>
              <w:autoSpaceDE/>
              <w:autoSpaceDN/>
              <w:jc w:val="both"/>
              <w:textAlignment w:val="auto"/>
              <w:rPr>
                <w:rFonts w:asciiTheme="minorHAnsi" w:eastAsia="Batang" w:hAnsiTheme="minorHAnsi" w:cstheme="minorHAnsi"/>
                <w:i/>
                <w:color w:val="000000"/>
                <w:sz w:val="20"/>
                <w:lang w:val="en-US"/>
              </w:rPr>
            </w:pPr>
          </w:p>
          <w:p w14:paraId="201FD5B7" w14:textId="77777777" w:rsidR="00084216" w:rsidRDefault="00084216" w:rsidP="00A073AF">
            <w:pPr>
              <w:overflowPunct/>
              <w:autoSpaceDE/>
              <w:autoSpaceDN/>
              <w:jc w:val="both"/>
              <w:textAlignment w:val="auto"/>
              <w:rPr>
                <w:rFonts w:asciiTheme="minorHAnsi" w:eastAsia="Batang" w:hAnsiTheme="minorHAnsi" w:cstheme="minorHAnsi"/>
                <w:i/>
                <w:color w:val="000000"/>
                <w:sz w:val="20"/>
                <w:lang w:val="en-US"/>
              </w:rPr>
            </w:pPr>
          </w:p>
          <w:p w14:paraId="13083862" w14:textId="77777777" w:rsidR="00084216" w:rsidRDefault="00084216" w:rsidP="00A073AF">
            <w:pPr>
              <w:overflowPunct/>
              <w:autoSpaceDE/>
              <w:autoSpaceDN/>
              <w:jc w:val="both"/>
              <w:textAlignment w:val="auto"/>
              <w:rPr>
                <w:rFonts w:asciiTheme="minorHAnsi" w:eastAsia="Batang" w:hAnsiTheme="minorHAnsi" w:cstheme="minorHAnsi"/>
                <w:i/>
                <w:color w:val="000000"/>
                <w:sz w:val="20"/>
                <w:lang w:val="en-US"/>
              </w:rPr>
            </w:pPr>
          </w:p>
          <w:p w14:paraId="6011A085" w14:textId="77777777" w:rsidR="006A101D" w:rsidRDefault="006A101D" w:rsidP="00A073AF">
            <w:pPr>
              <w:overflowPunct/>
              <w:autoSpaceDE/>
              <w:autoSpaceDN/>
              <w:jc w:val="both"/>
              <w:textAlignment w:val="auto"/>
              <w:rPr>
                <w:rFonts w:asciiTheme="minorHAnsi" w:eastAsia="Batang" w:hAnsiTheme="minorHAnsi" w:cstheme="minorHAnsi"/>
                <w:i/>
                <w:color w:val="000000"/>
                <w:sz w:val="20"/>
                <w:lang w:val="en-US"/>
              </w:rPr>
            </w:pPr>
          </w:p>
          <w:p w14:paraId="4F472255" w14:textId="69CFB2F7" w:rsidR="00084216" w:rsidRPr="007F7E47" w:rsidRDefault="00084216" w:rsidP="00A073AF">
            <w:pPr>
              <w:overflowPunct/>
              <w:autoSpaceDE/>
              <w:autoSpaceDN/>
              <w:jc w:val="both"/>
              <w:textAlignment w:val="auto"/>
              <w:rPr>
                <w:rFonts w:asciiTheme="minorHAnsi" w:eastAsia="Batang" w:hAnsiTheme="minorHAnsi" w:cstheme="minorHAnsi"/>
                <w:i/>
                <w:color w:val="000000"/>
                <w:sz w:val="20"/>
                <w:lang w:val="en-US"/>
              </w:rPr>
            </w:pPr>
            <w:r w:rsidRPr="00084216">
              <w:rPr>
                <w:rFonts w:asciiTheme="minorHAnsi" w:eastAsia="Batang" w:hAnsiTheme="minorHAnsi" w:cstheme="minorHAnsi"/>
                <w:i/>
                <w:color w:val="000000"/>
                <w:sz w:val="20"/>
                <w:lang w:val="en-US"/>
              </w:rPr>
              <w:t># of most vulnerable HHs receiving NFI</w:t>
            </w:r>
          </w:p>
        </w:tc>
      </w:tr>
    </w:tbl>
    <w:p w14:paraId="7C500EF4" w14:textId="2BE7D152" w:rsidR="00160286" w:rsidRDefault="00160286" w:rsidP="00A073AF">
      <w:pPr>
        <w:ind w:left="360"/>
        <w:jc w:val="both"/>
        <w:rPr>
          <w:rFonts w:asciiTheme="minorHAnsi" w:hAnsiTheme="minorHAnsi" w:cstheme="minorHAnsi"/>
          <w:b/>
          <w:bCs/>
          <w:sz w:val="22"/>
          <w:szCs w:val="22"/>
          <w:lang w:val="en-GB"/>
        </w:rPr>
      </w:pPr>
    </w:p>
    <w:p w14:paraId="2D31E38A" w14:textId="5B23ECD2" w:rsidR="00451684" w:rsidRPr="00CC0F05" w:rsidRDefault="00894D37" w:rsidP="00A073AF">
      <w:pPr>
        <w:jc w:val="both"/>
        <w:rPr>
          <w:rFonts w:asciiTheme="minorHAnsi" w:hAnsiTheme="minorHAnsi" w:cstheme="minorHAnsi"/>
          <w:sz w:val="22"/>
          <w:szCs w:val="22"/>
          <w:lang w:val="en-GB"/>
        </w:rPr>
      </w:pPr>
      <w:r w:rsidRPr="00F61C56">
        <w:rPr>
          <w:rFonts w:asciiTheme="minorHAnsi" w:hAnsiTheme="minorHAnsi" w:cstheme="minorHAnsi"/>
          <w:b/>
          <w:bCs/>
          <w:sz w:val="22"/>
          <w:szCs w:val="22"/>
          <w:lang w:val="en-GB"/>
        </w:rPr>
        <w:t>The psychosocial support</w:t>
      </w:r>
      <w:r w:rsidRPr="00CC0F05">
        <w:rPr>
          <w:rFonts w:asciiTheme="minorHAnsi" w:hAnsiTheme="minorHAnsi" w:cstheme="minorHAnsi"/>
          <w:sz w:val="22"/>
          <w:szCs w:val="22"/>
          <w:lang w:val="en-GB"/>
        </w:rPr>
        <w:t xml:space="preserve"> is expected to serve several complementary functions in protection of children</w:t>
      </w:r>
      <w:r w:rsidR="00643E06" w:rsidRPr="00CC0F05">
        <w:rPr>
          <w:rFonts w:asciiTheme="minorHAnsi" w:hAnsiTheme="minorHAnsi" w:cstheme="minorHAnsi"/>
          <w:sz w:val="22"/>
          <w:szCs w:val="22"/>
          <w:lang w:val="en-GB"/>
        </w:rPr>
        <w:t xml:space="preserve"> including</w:t>
      </w:r>
      <w:r w:rsidRPr="00CC0F05">
        <w:rPr>
          <w:rFonts w:asciiTheme="minorHAnsi" w:hAnsiTheme="minorHAnsi" w:cstheme="minorHAnsi"/>
          <w:sz w:val="22"/>
          <w:szCs w:val="22"/>
          <w:lang w:val="en-GB"/>
        </w:rPr>
        <w:t xml:space="preserve">: </w:t>
      </w:r>
      <w:r w:rsidRPr="00CC0F05">
        <w:rPr>
          <w:rFonts w:asciiTheme="minorHAnsi" w:hAnsiTheme="minorHAnsi" w:cstheme="minorHAnsi"/>
          <w:b/>
          <w:sz w:val="22"/>
          <w:szCs w:val="22"/>
          <w:lang w:val="en-GB"/>
        </w:rPr>
        <w:t>1)</w:t>
      </w:r>
      <w:r w:rsidRPr="00CC0F05">
        <w:rPr>
          <w:rFonts w:asciiTheme="minorHAnsi" w:hAnsiTheme="minorHAnsi" w:cstheme="minorHAnsi"/>
          <w:sz w:val="22"/>
          <w:szCs w:val="22"/>
          <w:lang w:val="en-GB"/>
        </w:rPr>
        <w:t xml:space="preserve"> provision of child friendly mobile spaces where children can engage in gender and age appropriate structured and unstructured psychosocial activities, combined with</w:t>
      </w:r>
      <w:r w:rsidR="00807EA4" w:rsidRPr="00CC0F05">
        <w:rPr>
          <w:rFonts w:asciiTheme="minorHAnsi" w:hAnsiTheme="minorHAnsi" w:cstheme="minorHAnsi"/>
          <w:sz w:val="22"/>
          <w:szCs w:val="22"/>
          <w:lang w:val="en-GB"/>
        </w:rPr>
        <w:t>,</w:t>
      </w:r>
      <w:r w:rsidRPr="00CC0F05">
        <w:rPr>
          <w:rFonts w:asciiTheme="minorHAnsi" w:hAnsiTheme="minorHAnsi" w:cstheme="minorHAnsi"/>
          <w:sz w:val="22"/>
          <w:szCs w:val="22"/>
          <w:lang w:val="en-GB"/>
        </w:rPr>
        <w:t xml:space="preserve"> </w:t>
      </w:r>
      <w:r w:rsidR="00807EA4" w:rsidRPr="00CC0F05">
        <w:rPr>
          <w:rFonts w:asciiTheme="minorHAnsi" w:hAnsiTheme="minorHAnsi" w:cstheme="minorHAnsi"/>
          <w:b/>
          <w:sz w:val="22"/>
          <w:szCs w:val="22"/>
          <w:lang w:val="en-GB"/>
        </w:rPr>
        <w:t>2)</w:t>
      </w:r>
      <w:r w:rsidR="00807EA4" w:rsidRPr="00CC0F05">
        <w:rPr>
          <w:rFonts w:asciiTheme="minorHAnsi" w:hAnsiTheme="minorHAnsi" w:cstheme="minorHAnsi"/>
          <w:sz w:val="22"/>
          <w:szCs w:val="22"/>
          <w:lang w:val="en-GB"/>
        </w:rPr>
        <w:t xml:space="preserve"> </w:t>
      </w:r>
      <w:r w:rsidRPr="00CC0F05">
        <w:rPr>
          <w:rFonts w:asciiTheme="minorHAnsi" w:hAnsiTheme="minorHAnsi" w:cstheme="minorHAnsi"/>
          <w:sz w:val="22"/>
          <w:szCs w:val="22"/>
          <w:lang w:val="en-GB"/>
        </w:rPr>
        <w:t xml:space="preserve">community activities and engagement </w:t>
      </w:r>
      <w:r w:rsidR="00807EA4" w:rsidRPr="00CC0F05">
        <w:rPr>
          <w:rFonts w:asciiTheme="minorHAnsi" w:hAnsiTheme="minorHAnsi" w:cstheme="minorHAnsi"/>
          <w:sz w:val="22"/>
          <w:szCs w:val="22"/>
          <w:lang w:val="en-GB"/>
        </w:rPr>
        <w:t xml:space="preserve">(sensitization on specifics topics, youth clubs activities) </w:t>
      </w:r>
      <w:r w:rsidR="00451684" w:rsidRPr="00CC0F05">
        <w:rPr>
          <w:rFonts w:asciiTheme="minorHAnsi" w:hAnsiTheme="minorHAnsi" w:cstheme="minorHAnsi"/>
          <w:sz w:val="22"/>
          <w:szCs w:val="22"/>
          <w:lang w:val="en-GB"/>
        </w:rPr>
        <w:t>to</w:t>
      </w:r>
      <w:r w:rsidRPr="00CC0F05">
        <w:rPr>
          <w:rFonts w:asciiTheme="minorHAnsi" w:hAnsiTheme="minorHAnsi" w:cstheme="minorHAnsi"/>
          <w:sz w:val="22"/>
          <w:szCs w:val="22"/>
          <w:lang w:val="en-GB"/>
        </w:rPr>
        <w:t xml:space="preserve"> strengthening the well-being, safety and life-skills of children and youth. It primarily targets child, family and community support while envisioning strong linkages and synergies with external interventions providing basic lifesaving humanitarian services </w:t>
      </w:r>
      <w:r w:rsidR="00451684" w:rsidRPr="00CC0F05">
        <w:rPr>
          <w:rFonts w:asciiTheme="minorHAnsi" w:hAnsiTheme="minorHAnsi" w:cstheme="minorHAnsi"/>
          <w:sz w:val="22"/>
          <w:szCs w:val="22"/>
          <w:lang w:val="en-GB"/>
        </w:rPr>
        <w:t xml:space="preserve">by identifying children that need child support services such as mental health, medical, legal, registration and other services, follow-up, and specialized assistance. </w:t>
      </w:r>
      <w:r w:rsidR="00084216" w:rsidRPr="00CC0F05">
        <w:rPr>
          <w:rFonts w:asciiTheme="minorHAnsi" w:hAnsiTheme="minorHAnsi" w:cstheme="minorHAnsi"/>
          <w:sz w:val="22"/>
          <w:szCs w:val="22"/>
          <w:lang w:val="en-GB"/>
        </w:rPr>
        <w:t xml:space="preserve">Focus will be </w:t>
      </w:r>
      <w:r w:rsidR="00807EA4" w:rsidRPr="00CC0F05">
        <w:rPr>
          <w:rFonts w:asciiTheme="minorHAnsi" w:hAnsiTheme="minorHAnsi" w:cstheme="minorHAnsi"/>
          <w:sz w:val="22"/>
          <w:szCs w:val="22"/>
          <w:lang w:val="en-GB"/>
        </w:rPr>
        <w:t xml:space="preserve">on </w:t>
      </w:r>
      <w:r w:rsidR="00643E06" w:rsidRPr="00CC0F05">
        <w:rPr>
          <w:rFonts w:asciiTheme="minorHAnsi" w:hAnsiTheme="minorHAnsi" w:cstheme="minorHAnsi"/>
          <w:sz w:val="22"/>
          <w:szCs w:val="22"/>
          <w:lang w:val="en-GB"/>
        </w:rPr>
        <w:t xml:space="preserve">unaccompanied and separated children, children at risk and/or exposed to violence, neglect, exploitation, early marriage, trafficking or sexual and </w:t>
      </w:r>
      <w:r w:rsidR="00EB3ACE" w:rsidRPr="00CC0F05">
        <w:rPr>
          <w:rFonts w:asciiTheme="minorHAnsi" w:hAnsiTheme="minorHAnsi" w:cstheme="minorHAnsi"/>
          <w:sz w:val="22"/>
          <w:szCs w:val="22"/>
          <w:lang w:val="en-GB"/>
        </w:rPr>
        <w:t>gender-based</w:t>
      </w:r>
      <w:r w:rsidR="00643E06" w:rsidRPr="00CC0F05">
        <w:rPr>
          <w:rFonts w:asciiTheme="minorHAnsi" w:hAnsiTheme="minorHAnsi" w:cstheme="minorHAnsi"/>
          <w:sz w:val="22"/>
          <w:szCs w:val="22"/>
          <w:lang w:val="en-GB"/>
        </w:rPr>
        <w:t xml:space="preserve"> violence.</w:t>
      </w:r>
      <w:r w:rsidR="00CC0F05" w:rsidRPr="00CC0F05">
        <w:rPr>
          <w:rFonts w:asciiTheme="minorHAnsi" w:hAnsiTheme="minorHAnsi" w:cstheme="minorHAnsi"/>
          <w:sz w:val="22"/>
          <w:szCs w:val="22"/>
          <w:lang w:val="en-GB"/>
        </w:rPr>
        <w:t xml:space="preserve"> </w:t>
      </w:r>
      <w:r w:rsidR="00B16E59" w:rsidRPr="00CC0F05">
        <w:rPr>
          <w:rFonts w:asciiTheme="minorHAnsi" w:hAnsiTheme="minorHAnsi" w:cstheme="minorHAnsi"/>
          <w:sz w:val="22"/>
          <w:szCs w:val="22"/>
          <w:lang w:val="en-GB"/>
        </w:rPr>
        <w:t>The technical approach combines three core areas: identification, referrals for specialized services, and provision of social support</w:t>
      </w:r>
      <w:r w:rsidR="00CC0F05">
        <w:rPr>
          <w:rFonts w:asciiTheme="minorHAnsi" w:hAnsiTheme="minorHAnsi" w:cstheme="minorHAnsi"/>
          <w:sz w:val="22"/>
          <w:szCs w:val="22"/>
          <w:lang w:val="en-GB"/>
        </w:rPr>
        <w:t>.</w:t>
      </w:r>
      <w:r w:rsidR="00B16E59" w:rsidRPr="00CC0F05">
        <w:rPr>
          <w:rFonts w:asciiTheme="minorHAnsi" w:hAnsiTheme="minorHAnsi" w:cstheme="minorHAnsi"/>
          <w:sz w:val="22"/>
          <w:szCs w:val="22"/>
          <w:lang w:val="en-GB"/>
        </w:rPr>
        <w:t xml:space="preserve"> </w:t>
      </w:r>
      <w:r w:rsidR="00451684" w:rsidRPr="00CC0F05">
        <w:rPr>
          <w:rFonts w:asciiTheme="minorHAnsi" w:hAnsiTheme="minorHAnsi" w:cstheme="minorHAnsi"/>
          <w:sz w:val="22"/>
          <w:szCs w:val="22"/>
          <w:lang w:val="en-GB"/>
        </w:rPr>
        <w:t xml:space="preserve">By the end of the project: </w:t>
      </w:r>
    </w:p>
    <w:p w14:paraId="6DF2ED5C" w14:textId="2015884C" w:rsidR="00451684" w:rsidRPr="00BB7469" w:rsidRDefault="00A055D7" w:rsidP="00A073AF">
      <w:pPr>
        <w:pStyle w:val="ListParagraph"/>
        <w:widowControl w:val="0"/>
        <w:numPr>
          <w:ilvl w:val="0"/>
          <w:numId w:val="12"/>
        </w:numPr>
        <w:overflowPunct/>
        <w:autoSpaceDE/>
        <w:autoSpaceDN/>
        <w:adjustRightInd/>
        <w:spacing w:before="20" w:after="20"/>
        <w:ind w:left="720"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4</w:t>
      </w:r>
      <w:r w:rsidR="00451684" w:rsidRPr="00BB7469">
        <w:rPr>
          <w:rFonts w:asciiTheme="minorHAnsi" w:hAnsiTheme="minorHAnsi" w:cstheme="minorHAnsi"/>
          <w:sz w:val="22"/>
          <w:szCs w:val="22"/>
          <w:lang w:val="en-GB"/>
        </w:rPr>
        <w:t xml:space="preserve"> </w:t>
      </w:r>
      <w:r w:rsidR="00B16E59" w:rsidRPr="00BB7469">
        <w:rPr>
          <w:rFonts w:asciiTheme="minorHAnsi" w:hAnsiTheme="minorHAnsi" w:cstheme="minorHAnsi"/>
          <w:sz w:val="22"/>
          <w:szCs w:val="22"/>
          <w:lang w:val="en-GB"/>
        </w:rPr>
        <w:t xml:space="preserve">mobile CFS </w:t>
      </w:r>
      <w:r w:rsidR="00451684" w:rsidRPr="00BB7469">
        <w:rPr>
          <w:rFonts w:asciiTheme="minorHAnsi" w:hAnsiTheme="minorHAnsi" w:cstheme="minorHAnsi"/>
          <w:sz w:val="22"/>
          <w:szCs w:val="22"/>
          <w:lang w:val="en-GB"/>
        </w:rPr>
        <w:t>are funct</w:t>
      </w:r>
      <w:r w:rsidR="00470DF2" w:rsidRPr="00BB7469">
        <w:rPr>
          <w:rFonts w:asciiTheme="minorHAnsi" w:hAnsiTheme="minorHAnsi" w:cstheme="minorHAnsi"/>
          <w:sz w:val="22"/>
          <w:szCs w:val="22"/>
          <w:lang w:val="en-GB"/>
        </w:rPr>
        <w:t>ional and benefit to 1,400 children (728 girls, 672 boys) and 420 youth (218 girls, 202 boys)</w:t>
      </w:r>
    </w:p>
    <w:p w14:paraId="1B88E686" w14:textId="7999A41D" w:rsidR="00451684" w:rsidRPr="00BB7469" w:rsidRDefault="00133CB6" w:rsidP="00A073AF">
      <w:pPr>
        <w:pStyle w:val="ListParagraph"/>
        <w:widowControl w:val="0"/>
        <w:numPr>
          <w:ilvl w:val="0"/>
          <w:numId w:val="12"/>
        </w:numPr>
        <w:overflowPunct/>
        <w:autoSpaceDE/>
        <w:autoSpaceDN/>
        <w:adjustRightInd/>
        <w:spacing w:before="20" w:after="20"/>
        <w:ind w:left="720" w:right="113"/>
        <w:jc w:val="both"/>
        <w:textAlignment w:val="auto"/>
        <w:rPr>
          <w:rFonts w:asciiTheme="minorHAnsi" w:hAnsiTheme="minorHAnsi" w:cstheme="minorHAnsi"/>
          <w:sz w:val="22"/>
          <w:szCs w:val="22"/>
          <w:lang w:val="en-GB"/>
        </w:rPr>
      </w:pPr>
      <w:r w:rsidRPr="00BB7469">
        <w:rPr>
          <w:rFonts w:asciiTheme="minorHAnsi" w:hAnsiTheme="minorHAnsi" w:cstheme="minorHAnsi"/>
          <w:sz w:val="22"/>
          <w:szCs w:val="22"/>
          <w:lang w:val="en-GB"/>
        </w:rPr>
        <w:t>1</w:t>
      </w:r>
      <w:r w:rsidR="00A055D7">
        <w:rPr>
          <w:rFonts w:asciiTheme="minorHAnsi" w:hAnsiTheme="minorHAnsi" w:cstheme="minorHAnsi"/>
          <w:sz w:val="22"/>
          <w:szCs w:val="22"/>
          <w:lang w:val="en-GB"/>
        </w:rPr>
        <w:t>6</w:t>
      </w:r>
      <w:r w:rsidR="00451684" w:rsidRPr="00BB7469">
        <w:rPr>
          <w:rFonts w:asciiTheme="minorHAnsi" w:hAnsiTheme="minorHAnsi" w:cstheme="minorHAnsi"/>
          <w:sz w:val="22"/>
          <w:szCs w:val="22"/>
          <w:lang w:val="en-GB"/>
        </w:rPr>
        <w:t xml:space="preserve"> CFS animators</w:t>
      </w:r>
      <w:r w:rsidR="00252FF6" w:rsidRPr="00BB7469">
        <w:rPr>
          <w:rFonts w:asciiTheme="minorHAnsi" w:hAnsiTheme="minorHAnsi" w:cstheme="minorHAnsi"/>
          <w:sz w:val="22"/>
          <w:szCs w:val="22"/>
          <w:lang w:val="en-GB"/>
        </w:rPr>
        <w:t xml:space="preserve">, </w:t>
      </w:r>
      <w:r w:rsidR="00A055D7">
        <w:rPr>
          <w:rFonts w:asciiTheme="minorHAnsi" w:hAnsiTheme="minorHAnsi" w:cstheme="minorHAnsi"/>
          <w:sz w:val="22"/>
          <w:szCs w:val="22"/>
          <w:lang w:val="en-GB"/>
        </w:rPr>
        <w:t>2</w:t>
      </w:r>
      <w:r w:rsidR="00B16E59" w:rsidRPr="00BB7469">
        <w:rPr>
          <w:rFonts w:asciiTheme="minorHAnsi" w:hAnsiTheme="minorHAnsi" w:cstheme="minorHAnsi"/>
          <w:sz w:val="22"/>
          <w:szCs w:val="22"/>
          <w:lang w:val="en-GB"/>
        </w:rPr>
        <w:t xml:space="preserve"> supervisors</w:t>
      </w:r>
      <w:r w:rsidR="00451684" w:rsidRPr="00BB7469">
        <w:rPr>
          <w:rFonts w:asciiTheme="minorHAnsi" w:hAnsiTheme="minorHAnsi" w:cstheme="minorHAnsi"/>
          <w:sz w:val="22"/>
          <w:szCs w:val="22"/>
          <w:lang w:val="en-GB"/>
        </w:rPr>
        <w:t xml:space="preserve"> have improved capacity in CFS animation</w:t>
      </w:r>
      <w:r w:rsidRPr="00BB7469">
        <w:rPr>
          <w:rFonts w:asciiTheme="minorHAnsi" w:hAnsiTheme="minorHAnsi" w:cstheme="minorHAnsi"/>
          <w:sz w:val="22"/>
          <w:szCs w:val="22"/>
          <w:lang w:val="en-GB"/>
        </w:rPr>
        <w:t xml:space="preserve">, </w:t>
      </w:r>
      <w:r w:rsidR="00252FF6" w:rsidRPr="00BB7469">
        <w:rPr>
          <w:rFonts w:asciiTheme="minorHAnsi" w:hAnsiTheme="minorHAnsi" w:cstheme="minorHAnsi"/>
          <w:sz w:val="22"/>
          <w:szCs w:val="22"/>
          <w:lang w:val="en-GB"/>
        </w:rPr>
        <w:t>CP</w:t>
      </w:r>
      <w:r w:rsidR="003E42E5">
        <w:rPr>
          <w:rFonts w:asciiTheme="minorHAnsi" w:hAnsiTheme="minorHAnsi" w:cstheme="minorHAnsi"/>
          <w:sz w:val="22"/>
          <w:szCs w:val="22"/>
          <w:lang w:val="en-GB"/>
        </w:rPr>
        <w:t xml:space="preserve"> and </w:t>
      </w:r>
      <w:r w:rsidRPr="00BB7469">
        <w:rPr>
          <w:rFonts w:asciiTheme="minorHAnsi" w:hAnsiTheme="minorHAnsi" w:cstheme="minorHAnsi"/>
          <w:sz w:val="22"/>
          <w:szCs w:val="22"/>
          <w:lang w:val="en-GB"/>
        </w:rPr>
        <w:t>case</w:t>
      </w:r>
      <w:r w:rsidR="00252FF6"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management</w:t>
      </w:r>
      <w:r w:rsidR="00451684" w:rsidRPr="00BB7469">
        <w:rPr>
          <w:rFonts w:asciiTheme="minorHAnsi" w:hAnsiTheme="minorHAnsi" w:cstheme="minorHAnsi"/>
          <w:sz w:val="22"/>
          <w:szCs w:val="22"/>
          <w:lang w:val="en-GB"/>
        </w:rPr>
        <w:t xml:space="preserve"> </w:t>
      </w:r>
    </w:p>
    <w:p w14:paraId="1067723C" w14:textId="3D8FD7A9" w:rsidR="00133CB6" w:rsidRPr="00BB7469" w:rsidRDefault="00A055D7" w:rsidP="00A073AF">
      <w:pPr>
        <w:pStyle w:val="ListParagraph"/>
        <w:widowControl w:val="0"/>
        <w:numPr>
          <w:ilvl w:val="0"/>
          <w:numId w:val="12"/>
        </w:numPr>
        <w:overflowPunct/>
        <w:autoSpaceDE/>
        <w:autoSpaceDN/>
        <w:adjustRightInd/>
        <w:spacing w:before="20" w:after="20"/>
        <w:ind w:left="720"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4</w:t>
      </w:r>
      <w:r w:rsidR="00133CB6" w:rsidRPr="00BB7469">
        <w:rPr>
          <w:rFonts w:asciiTheme="minorHAnsi" w:hAnsiTheme="minorHAnsi" w:cstheme="minorHAnsi"/>
          <w:sz w:val="22"/>
          <w:szCs w:val="22"/>
          <w:lang w:val="en-GB"/>
        </w:rPr>
        <w:t xml:space="preserve"> </w:t>
      </w:r>
      <w:r w:rsidR="00B928CF" w:rsidRPr="00BB7469">
        <w:rPr>
          <w:rFonts w:asciiTheme="minorHAnsi" w:hAnsiTheme="minorHAnsi" w:cstheme="minorHAnsi"/>
          <w:sz w:val="22"/>
          <w:szCs w:val="22"/>
          <w:lang w:val="en-GB"/>
        </w:rPr>
        <w:t xml:space="preserve">children and </w:t>
      </w:r>
      <w:r w:rsidR="00133CB6" w:rsidRPr="00BB7469">
        <w:rPr>
          <w:rFonts w:asciiTheme="minorHAnsi" w:hAnsiTheme="minorHAnsi" w:cstheme="minorHAnsi"/>
          <w:sz w:val="22"/>
          <w:szCs w:val="22"/>
          <w:lang w:val="en-GB"/>
        </w:rPr>
        <w:t>youth club</w:t>
      </w:r>
      <w:r w:rsidR="0097279A" w:rsidRPr="00BB7469">
        <w:rPr>
          <w:rFonts w:asciiTheme="minorHAnsi" w:hAnsiTheme="minorHAnsi" w:cstheme="minorHAnsi"/>
          <w:sz w:val="22"/>
          <w:szCs w:val="22"/>
          <w:lang w:val="en-GB"/>
        </w:rPr>
        <w:t xml:space="preserve">s of </w:t>
      </w:r>
      <w:r>
        <w:rPr>
          <w:rFonts w:asciiTheme="minorHAnsi" w:hAnsiTheme="minorHAnsi" w:cstheme="minorHAnsi"/>
          <w:sz w:val="22"/>
          <w:szCs w:val="22"/>
          <w:lang w:val="en-GB"/>
        </w:rPr>
        <w:t>4</w:t>
      </w:r>
      <w:r w:rsidR="0097279A" w:rsidRPr="00BB7469">
        <w:rPr>
          <w:rFonts w:asciiTheme="minorHAnsi" w:hAnsiTheme="minorHAnsi" w:cstheme="minorHAnsi"/>
          <w:sz w:val="22"/>
          <w:szCs w:val="22"/>
          <w:lang w:val="en-GB"/>
        </w:rPr>
        <w:t>0 members (</w:t>
      </w:r>
      <w:r w:rsidR="00CC0F05">
        <w:rPr>
          <w:rFonts w:asciiTheme="minorHAnsi" w:hAnsiTheme="minorHAnsi" w:cstheme="minorHAnsi"/>
          <w:sz w:val="22"/>
          <w:szCs w:val="22"/>
          <w:lang w:val="en-GB"/>
        </w:rPr>
        <w:t>25</w:t>
      </w:r>
      <w:r w:rsidR="0097279A" w:rsidRPr="00BB7469">
        <w:rPr>
          <w:rFonts w:asciiTheme="minorHAnsi" w:hAnsiTheme="minorHAnsi" w:cstheme="minorHAnsi"/>
          <w:sz w:val="22"/>
          <w:szCs w:val="22"/>
          <w:lang w:val="en-GB"/>
        </w:rPr>
        <w:t xml:space="preserve"> girls, </w:t>
      </w:r>
      <w:r w:rsidR="00CC0F05">
        <w:rPr>
          <w:rFonts w:asciiTheme="minorHAnsi" w:hAnsiTheme="minorHAnsi" w:cstheme="minorHAnsi"/>
          <w:sz w:val="22"/>
          <w:szCs w:val="22"/>
          <w:lang w:val="en-GB"/>
        </w:rPr>
        <w:t>15</w:t>
      </w:r>
      <w:r w:rsidR="00133CB6" w:rsidRPr="00BB7469">
        <w:rPr>
          <w:rFonts w:asciiTheme="minorHAnsi" w:hAnsiTheme="minorHAnsi" w:cstheme="minorHAnsi"/>
          <w:sz w:val="22"/>
          <w:szCs w:val="22"/>
          <w:lang w:val="en-GB"/>
        </w:rPr>
        <w:t xml:space="preserve"> boys) are established and are supported to </w:t>
      </w:r>
      <w:r w:rsidR="00976C74" w:rsidRPr="00BB7469">
        <w:rPr>
          <w:rFonts w:asciiTheme="minorHAnsi" w:hAnsiTheme="minorHAnsi" w:cstheme="minorHAnsi"/>
          <w:sz w:val="22"/>
          <w:szCs w:val="22"/>
          <w:lang w:val="en-GB"/>
        </w:rPr>
        <w:t>become agent</w:t>
      </w:r>
      <w:r w:rsidR="00B20DA9" w:rsidRPr="00BB7469">
        <w:rPr>
          <w:rFonts w:asciiTheme="minorHAnsi" w:hAnsiTheme="minorHAnsi" w:cstheme="minorHAnsi"/>
          <w:sz w:val="22"/>
          <w:szCs w:val="22"/>
          <w:lang w:val="en-GB"/>
        </w:rPr>
        <w:t>s</w:t>
      </w:r>
      <w:r w:rsidR="00976C74" w:rsidRPr="00BB7469">
        <w:rPr>
          <w:rFonts w:asciiTheme="minorHAnsi" w:hAnsiTheme="minorHAnsi" w:cstheme="minorHAnsi"/>
          <w:sz w:val="22"/>
          <w:szCs w:val="22"/>
          <w:lang w:val="en-GB"/>
        </w:rPr>
        <w:t xml:space="preserve"> of change</w:t>
      </w:r>
    </w:p>
    <w:p w14:paraId="1F4EFEB0" w14:textId="68444000" w:rsidR="00451684" w:rsidRPr="00BB7469" w:rsidRDefault="00976C74" w:rsidP="00A073AF">
      <w:pPr>
        <w:pStyle w:val="ListParagraph"/>
        <w:widowControl w:val="0"/>
        <w:numPr>
          <w:ilvl w:val="0"/>
          <w:numId w:val="12"/>
        </w:numPr>
        <w:overflowPunct/>
        <w:autoSpaceDE/>
        <w:autoSpaceDN/>
        <w:adjustRightInd/>
        <w:spacing w:before="20" w:after="20"/>
        <w:ind w:left="720" w:right="113"/>
        <w:jc w:val="both"/>
        <w:textAlignment w:val="auto"/>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185 </w:t>
      </w:r>
      <w:r w:rsidR="003E42E5">
        <w:rPr>
          <w:rFonts w:asciiTheme="minorHAnsi" w:hAnsiTheme="minorHAnsi" w:cstheme="minorHAnsi"/>
          <w:sz w:val="22"/>
          <w:szCs w:val="22"/>
          <w:lang w:val="en-GB"/>
        </w:rPr>
        <w:t>c</w:t>
      </w:r>
      <w:r w:rsidR="00133CB6" w:rsidRPr="00BB7469">
        <w:rPr>
          <w:rFonts w:asciiTheme="minorHAnsi" w:hAnsiTheme="minorHAnsi" w:cstheme="minorHAnsi"/>
          <w:sz w:val="22"/>
          <w:szCs w:val="22"/>
          <w:lang w:val="en-GB"/>
        </w:rPr>
        <w:t xml:space="preserve">hildren and youth </w:t>
      </w:r>
      <w:r w:rsidRPr="00BB7469">
        <w:rPr>
          <w:rFonts w:asciiTheme="minorHAnsi" w:hAnsiTheme="minorHAnsi" w:cstheme="minorHAnsi"/>
          <w:sz w:val="22"/>
          <w:szCs w:val="22"/>
          <w:lang w:val="en-GB"/>
        </w:rPr>
        <w:t xml:space="preserve">(98 girls, 87 boys) </w:t>
      </w:r>
      <w:r w:rsidR="00133CB6" w:rsidRPr="00BB7469">
        <w:rPr>
          <w:rFonts w:asciiTheme="minorHAnsi" w:hAnsiTheme="minorHAnsi" w:cstheme="minorHAnsi"/>
          <w:sz w:val="22"/>
          <w:szCs w:val="22"/>
          <w:lang w:val="en-GB"/>
        </w:rPr>
        <w:t>with specific psychosocial needs are r</w:t>
      </w:r>
      <w:r w:rsidR="008D50BA" w:rsidRPr="00BB7469">
        <w:rPr>
          <w:rFonts w:asciiTheme="minorHAnsi" w:hAnsiTheme="minorHAnsi" w:cstheme="minorHAnsi"/>
          <w:sz w:val="22"/>
          <w:szCs w:val="22"/>
          <w:lang w:val="en-GB"/>
        </w:rPr>
        <w:t>eferred to specialized services</w:t>
      </w:r>
      <w:r w:rsidR="00252FF6" w:rsidRPr="00BB7469">
        <w:rPr>
          <w:rFonts w:asciiTheme="minorHAnsi" w:hAnsiTheme="minorHAnsi" w:cstheme="minorHAnsi"/>
          <w:sz w:val="22"/>
          <w:szCs w:val="22"/>
          <w:lang w:val="en-GB"/>
        </w:rPr>
        <w:t>, supported</w:t>
      </w:r>
      <w:r w:rsidR="008D50BA" w:rsidRPr="00BB7469">
        <w:rPr>
          <w:rFonts w:asciiTheme="minorHAnsi" w:hAnsiTheme="minorHAnsi" w:cstheme="minorHAnsi"/>
          <w:sz w:val="22"/>
          <w:szCs w:val="22"/>
          <w:lang w:val="en-GB"/>
        </w:rPr>
        <w:t xml:space="preserve"> and</w:t>
      </w:r>
      <w:r w:rsidR="00133CB6" w:rsidRPr="00BB7469">
        <w:rPr>
          <w:rFonts w:asciiTheme="minorHAnsi" w:hAnsiTheme="minorHAnsi" w:cstheme="minorHAnsi"/>
          <w:sz w:val="22"/>
          <w:szCs w:val="22"/>
          <w:lang w:val="en-GB"/>
        </w:rPr>
        <w:t xml:space="preserve"> followed-up </w:t>
      </w:r>
    </w:p>
    <w:p w14:paraId="2E418275" w14:textId="14A53A9C" w:rsidR="00451684" w:rsidRDefault="008D50BA" w:rsidP="00A073AF">
      <w:pPr>
        <w:pStyle w:val="ListParagraph"/>
        <w:widowControl w:val="0"/>
        <w:numPr>
          <w:ilvl w:val="0"/>
          <w:numId w:val="12"/>
        </w:numPr>
        <w:overflowPunct/>
        <w:autoSpaceDE/>
        <w:autoSpaceDN/>
        <w:adjustRightInd/>
        <w:spacing w:before="20" w:after="20"/>
        <w:ind w:left="720" w:right="113"/>
        <w:jc w:val="both"/>
        <w:textAlignment w:val="auto"/>
        <w:rPr>
          <w:rFonts w:asciiTheme="minorHAnsi" w:hAnsiTheme="minorHAnsi" w:cstheme="minorHAnsi"/>
          <w:sz w:val="22"/>
          <w:szCs w:val="22"/>
          <w:lang w:val="en-GB"/>
        </w:rPr>
      </w:pPr>
      <w:r w:rsidRPr="00BB7469">
        <w:rPr>
          <w:rFonts w:asciiTheme="minorHAnsi" w:hAnsiTheme="minorHAnsi" w:cstheme="minorHAnsi"/>
          <w:sz w:val="22"/>
          <w:szCs w:val="22"/>
          <w:lang w:val="en-GB"/>
        </w:rPr>
        <w:t>2</w:t>
      </w:r>
      <w:r w:rsidR="00976C74" w:rsidRPr="00BB7469">
        <w:rPr>
          <w:rFonts w:asciiTheme="minorHAnsi" w:hAnsiTheme="minorHAnsi" w:cstheme="minorHAnsi"/>
          <w:sz w:val="22"/>
          <w:szCs w:val="22"/>
          <w:lang w:val="en-GB"/>
        </w:rPr>
        <w:t xml:space="preserve"> </w:t>
      </w:r>
      <w:r w:rsidR="00B20DA9" w:rsidRPr="00BB7469">
        <w:rPr>
          <w:rFonts w:asciiTheme="minorHAnsi" w:hAnsiTheme="minorHAnsi" w:cstheme="minorHAnsi"/>
          <w:sz w:val="22"/>
          <w:szCs w:val="22"/>
          <w:lang w:val="en-GB"/>
        </w:rPr>
        <w:t>Community-Based Child Protection Committees (</w:t>
      </w:r>
      <w:r w:rsidR="00976C74" w:rsidRPr="00BB7469">
        <w:rPr>
          <w:rFonts w:asciiTheme="minorHAnsi" w:hAnsiTheme="minorHAnsi" w:cstheme="minorHAnsi"/>
          <w:sz w:val="22"/>
          <w:szCs w:val="22"/>
          <w:lang w:val="en-GB"/>
        </w:rPr>
        <w:t>CBCPC</w:t>
      </w:r>
      <w:r w:rsidR="00B20DA9" w:rsidRPr="00BB7469">
        <w:rPr>
          <w:rFonts w:asciiTheme="minorHAnsi" w:hAnsiTheme="minorHAnsi" w:cstheme="minorHAnsi"/>
          <w:sz w:val="22"/>
          <w:szCs w:val="22"/>
          <w:lang w:val="en-GB"/>
        </w:rPr>
        <w:t>)</w:t>
      </w:r>
      <w:r w:rsidR="00976C74" w:rsidRPr="00BB7469">
        <w:rPr>
          <w:rFonts w:asciiTheme="minorHAnsi" w:hAnsiTheme="minorHAnsi" w:cstheme="minorHAnsi"/>
          <w:sz w:val="22"/>
          <w:szCs w:val="22"/>
          <w:lang w:val="en-GB"/>
        </w:rPr>
        <w:t xml:space="preserve"> (10 women, 10 men)</w:t>
      </w:r>
      <w:r w:rsidR="00451684" w:rsidRPr="00BB7469">
        <w:rPr>
          <w:rFonts w:asciiTheme="minorHAnsi" w:hAnsiTheme="minorHAnsi" w:cstheme="minorHAnsi"/>
          <w:sz w:val="22"/>
          <w:szCs w:val="22"/>
          <w:lang w:val="en-GB"/>
        </w:rPr>
        <w:t xml:space="preserve"> have improved capacity on their roles and responsibilities and child rights</w:t>
      </w:r>
    </w:p>
    <w:p w14:paraId="21C61DC2" w14:textId="1BFB09EB" w:rsidR="00801923" w:rsidRPr="00BB7469" w:rsidRDefault="00801923" w:rsidP="00A073AF">
      <w:pPr>
        <w:pStyle w:val="ListParagraph"/>
        <w:widowControl w:val="0"/>
        <w:numPr>
          <w:ilvl w:val="0"/>
          <w:numId w:val="12"/>
        </w:numPr>
        <w:overflowPunct/>
        <w:autoSpaceDE/>
        <w:autoSpaceDN/>
        <w:adjustRightInd/>
        <w:spacing w:before="20" w:after="20"/>
        <w:ind w:left="720"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Training for 18 professionals/paraprofessionals who are working with child protection</w:t>
      </w:r>
    </w:p>
    <w:p w14:paraId="2C8D132A" w14:textId="2185E608" w:rsidR="00D84BE6" w:rsidRPr="00BB7469" w:rsidRDefault="00451684" w:rsidP="00A073AF">
      <w:pPr>
        <w:pStyle w:val="ListParagraph"/>
        <w:widowControl w:val="0"/>
        <w:numPr>
          <w:ilvl w:val="0"/>
          <w:numId w:val="12"/>
        </w:numPr>
        <w:overflowPunct/>
        <w:autoSpaceDE/>
        <w:autoSpaceDN/>
        <w:adjustRightInd/>
        <w:spacing w:before="20" w:after="20"/>
        <w:ind w:left="720" w:right="113"/>
        <w:jc w:val="both"/>
        <w:textAlignment w:val="auto"/>
        <w:rPr>
          <w:rFonts w:asciiTheme="minorHAnsi" w:hAnsiTheme="minorHAnsi" w:cstheme="minorHAnsi"/>
          <w:sz w:val="22"/>
          <w:szCs w:val="22"/>
          <w:lang w:val="en-GB"/>
        </w:rPr>
      </w:pPr>
      <w:r w:rsidRPr="00BB7469">
        <w:rPr>
          <w:rFonts w:asciiTheme="minorHAnsi" w:hAnsiTheme="minorHAnsi" w:cstheme="minorHAnsi"/>
          <w:sz w:val="22"/>
          <w:szCs w:val="22"/>
          <w:lang w:val="en-GB"/>
        </w:rPr>
        <w:t>2,</w:t>
      </w:r>
      <w:r w:rsidR="008D50BA" w:rsidRPr="00BB7469">
        <w:rPr>
          <w:rFonts w:asciiTheme="minorHAnsi" w:hAnsiTheme="minorHAnsi" w:cstheme="minorHAnsi"/>
          <w:sz w:val="22"/>
          <w:szCs w:val="22"/>
          <w:lang w:val="en-GB"/>
        </w:rPr>
        <w:t>17</w:t>
      </w:r>
      <w:r w:rsidRPr="00BB7469">
        <w:rPr>
          <w:rFonts w:asciiTheme="minorHAnsi" w:hAnsiTheme="minorHAnsi" w:cstheme="minorHAnsi"/>
          <w:sz w:val="22"/>
          <w:szCs w:val="22"/>
          <w:lang w:val="en-GB"/>
        </w:rPr>
        <w:t xml:space="preserve">0 community </w:t>
      </w:r>
      <w:r w:rsidR="00B20DA9" w:rsidRPr="00BB7469">
        <w:rPr>
          <w:rFonts w:asciiTheme="minorHAnsi" w:hAnsiTheme="minorHAnsi" w:cstheme="minorHAnsi"/>
          <w:sz w:val="22"/>
          <w:szCs w:val="22"/>
          <w:lang w:val="en-GB"/>
        </w:rPr>
        <w:t>members</w:t>
      </w:r>
      <w:r w:rsidRPr="00BB7469">
        <w:rPr>
          <w:rFonts w:asciiTheme="minorHAnsi" w:hAnsiTheme="minorHAnsi" w:cstheme="minorHAnsi"/>
          <w:sz w:val="22"/>
          <w:szCs w:val="22"/>
          <w:lang w:val="en-GB"/>
        </w:rPr>
        <w:t xml:space="preserve"> </w:t>
      </w:r>
      <w:r w:rsidR="008D50BA" w:rsidRPr="00BB7469">
        <w:rPr>
          <w:rFonts w:asciiTheme="minorHAnsi" w:hAnsiTheme="minorHAnsi" w:cstheme="minorHAnsi"/>
          <w:sz w:val="22"/>
          <w:szCs w:val="22"/>
          <w:lang w:val="en-GB"/>
        </w:rPr>
        <w:t>(700 children ˂18 years, 420 youth</w:t>
      </w:r>
      <w:r w:rsidR="00252FF6" w:rsidRPr="00BB7469">
        <w:rPr>
          <w:rFonts w:asciiTheme="minorHAnsi" w:hAnsiTheme="minorHAnsi" w:cstheme="minorHAnsi"/>
          <w:sz w:val="22"/>
          <w:szCs w:val="22"/>
          <w:lang w:val="en-GB"/>
        </w:rPr>
        <w:t xml:space="preserve"> (18 -24 years), 810 women, </w:t>
      </w:r>
      <w:r w:rsidR="008D50BA" w:rsidRPr="00BB7469">
        <w:rPr>
          <w:rFonts w:asciiTheme="minorHAnsi" w:hAnsiTheme="minorHAnsi" w:cstheme="minorHAnsi"/>
          <w:sz w:val="22"/>
          <w:szCs w:val="22"/>
          <w:lang w:val="en-GB"/>
        </w:rPr>
        <w:t xml:space="preserve">240 men) </w:t>
      </w:r>
      <w:r w:rsidRPr="00BB7469">
        <w:rPr>
          <w:rFonts w:asciiTheme="minorHAnsi" w:hAnsiTheme="minorHAnsi" w:cstheme="minorHAnsi"/>
          <w:sz w:val="22"/>
          <w:szCs w:val="22"/>
          <w:lang w:val="en-GB"/>
        </w:rPr>
        <w:t xml:space="preserve">are sensitized on CPiE, gender, GBV, inclusion, SRH, </w:t>
      </w:r>
      <w:r w:rsidR="00252FF6" w:rsidRPr="00BB7469">
        <w:rPr>
          <w:rFonts w:asciiTheme="minorHAnsi" w:hAnsiTheme="minorHAnsi" w:cstheme="minorHAnsi"/>
          <w:sz w:val="22"/>
          <w:szCs w:val="22"/>
          <w:lang w:val="en-GB"/>
        </w:rPr>
        <w:t xml:space="preserve">hygiene </w:t>
      </w:r>
      <w:r w:rsidRPr="00BB7469">
        <w:rPr>
          <w:rFonts w:asciiTheme="minorHAnsi" w:hAnsiTheme="minorHAnsi" w:cstheme="minorHAnsi"/>
          <w:sz w:val="22"/>
          <w:szCs w:val="22"/>
          <w:lang w:val="en-GB"/>
        </w:rPr>
        <w:t>peace and peaceful cohabitation</w:t>
      </w:r>
      <w:r w:rsidR="00252FF6" w:rsidRPr="00BB7469">
        <w:rPr>
          <w:rFonts w:asciiTheme="minorHAnsi" w:hAnsiTheme="minorHAnsi" w:cstheme="minorHAnsi"/>
          <w:sz w:val="22"/>
          <w:szCs w:val="22"/>
          <w:lang w:val="en-GB"/>
        </w:rPr>
        <w:t>.</w:t>
      </w:r>
    </w:p>
    <w:p w14:paraId="28D6919C" w14:textId="77777777" w:rsidR="00B20DA9" w:rsidRPr="00BB7469" w:rsidRDefault="00B20DA9" w:rsidP="00A073AF">
      <w:pPr>
        <w:widowControl w:val="0"/>
        <w:overflowPunct/>
        <w:autoSpaceDE/>
        <w:autoSpaceDN/>
        <w:adjustRightInd/>
        <w:spacing w:before="20" w:after="20"/>
        <w:ind w:right="113"/>
        <w:jc w:val="both"/>
        <w:textAlignment w:val="auto"/>
        <w:rPr>
          <w:rFonts w:asciiTheme="minorHAnsi" w:hAnsiTheme="minorHAnsi" w:cstheme="minorHAnsi"/>
          <w:sz w:val="22"/>
          <w:szCs w:val="22"/>
          <w:lang w:val="en-GB"/>
        </w:rPr>
      </w:pPr>
    </w:p>
    <w:p w14:paraId="07876E79" w14:textId="77777777" w:rsidR="006A101D" w:rsidRDefault="00F61C56" w:rsidP="006A101D">
      <w:pPr>
        <w:jc w:val="both"/>
        <w:rPr>
          <w:rFonts w:asciiTheme="minorHAnsi" w:hAnsiTheme="minorHAnsi" w:cstheme="minorHAnsi"/>
          <w:sz w:val="22"/>
          <w:szCs w:val="22"/>
          <w:lang w:val="en-GB"/>
        </w:rPr>
      </w:pPr>
      <w:r w:rsidRPr="00F61C56">
        <w:rPr>
          <w:rFonts w:asciiTheme="minorHAnsi" w:hAnsiTheme="minorHAnsi" w:cstheme="minorHAnsi"/>
          <w:b/>
          <w:sz w:val="22"/>
          <w:szCs w:val="22"/>
          <w:lang w:val="en-GB"/>
        </w:rPr>
        <w:t>Distribution of NFI’s:</w:t>
      </w:r>
      <w:r w:rsidR="009E29B3" w:rsidRPr="00F61C56">
        <w:rPr>
          <w:rFonts w:asciiTheme="minorHAnsi" w:hAnsiTheme="minorHAnsi" w:cstheme="minorHAnsi"/>
          <w:sz w:val="22"/>
          <w:szCs w:val="22"/>
          <w:lang w:val="en-GB"/>
        </w:rPr>
        <w:t xml:space="preserve"> The selection process will be participatory involving local authorities, the National </w:t>
      </w:r>
      <w:r w:rsidR="007F68F3" w:rsidRPr="00F61C56">
        <w:rPr>
          <w:rFonts w:asciiTheme="minorHAnsi" w:hAnsiTheme="minorHAnsi" w:cstheme="minorHAnsi"/>
          <w:sz w:val="22"/>
          <w:szCs w:val="22"/>
          <w:lang w:val="en-GB"/>
        </w:rPr>
        <w:t xml:space="preserve">and the Departmental </w:t>
      </w:r>
      <w:r w:rsidR="009E29B3" w:rsidRPr="00F61C56">
        <w:rPr>
          <w:rFonts w:asciiTheme="minorHAnsi" w:hAnsiTheme="minorHAnsi" w:cstheme="minorHAnsi"/>
          <w:sz w:val="22"/>
          <w:szCs w:val="22"/>
          <w:lang w:val="en-GB"/>
        </w:rPr>
        <w:t>Council for Emergency Relief and Rehabilitation (CONASUR</w:t>
      </w:r>
      <w:r w:rsidR="007F68F3" w:rsidRPr="00F61C56">
        <w:rPr>
          <w:rFonts w:asciiTheme="minorHAnsi" w:hAnsiTheme="minorHAnsi" w:cstheme="minorHAnsi"/>
          <w:sz w:val="22"/>
          <w:szCs w:val="22"/>
          <w:lang w:val="en-GB"/>
        </w:rPr>
        <w:t xml:space="preserve">/CODESUR), </w:t>
      </w:r>
      <w:r w:rsidR="009E29B3" w:rsidRPr="00F61C56">
        <w:rPr>
          <w:rFonts w:asciiTheme="minorHAnsi" w:hAnsiTheme="minorHAnsi" w:cstheme="minorHAnsi"/>
          <w:sz w:val="22"/>
          <w:szCs w:val="22"/>
          <w:lang w:val="en-GB"/>
        </w:rPr>
        <w:t xml:space="preserve">as well as the beneficiary population. </w:t>
      </w:r>
      <w:r w:rsidR="007F68F3" w:rsidRPr="00F61C56">
        <w:rPr>
          <w:rFonts w:asciiTheme="minorHAnsi" w:hAnsiTheme="minorHAnsi" w:cstheme="minorHAnsi"/>
          <w:sz w:val="22"/>
          <w:szCs w:val="22"/>
          <w:lang w:val="en-GB"/>
        </w:rPr>
        <w:t>Beneficiaries will be sele</w:t>
      </w:r>
      <w:r w:rsidR="008839AA" w:rsidRPr="00F61C56">
        <w:rPr>
          <w:rFonts w:asciiTheme="minorHAnsi" w:hAnsiTheme="minorHAnsi" w:cstheme="minorHAnsi"/>
          <w:sz w:val="22"/>
          <w:szCs w:val="22"/>
          <w:lang w:val="en-GB"/>
        </w:rPr>
        <w:t xml:space="preserve">cted based on a set of defined criteria developed to reflect the particularities of the local context. Examples of criteria are: </w:t>
      </w:r>
      <w:r w:rsidR="007F68F3" w:rsidRPr="00F61C56">
        <w:rPr>
          <w:rFonts w:asciiTheme="minorHAnsi" w:hAnsiTheme="minorHAnsi" w:cstheme="minorHAnsi"/>
          <w:sz w:val="22"/>
          <w:szCs w:val="22"/>
          <w:lang w:val="en-GB"/>
        </w:rPr>
        <w:t xml:space="preserve">IDPs </w:t>
      </w:r>
      <w:r w:rsidR="008839AA" w:rsidRPr="00F61C56">
        <w:rPr>
          <w:rFonts w:asciiTheme="minorHAnsi" w:hAnsiTheme="minorHAnsi" w:cstheme="minorHAnsi"/>
          <w:sz w:val="22"/>
          <w:szCs w:val="22"/>
          <w:lang w:val="en-GB"/>
        </w:rPr>
        <w:t xml:space="preserve">HHs, </w:t>
      </w:r>
      <w:r w:rsidR="007F68F3" w:rsidRPr="00F61C56">
        <w:rPr>
          <w:rFonts w:asciiTheme="minorHAnsi" w:hAnsiTheme="minorHAnsi" w:cstheme="minorHAnsi"/>
          <w:sz w:val="22"/>
          <w:szCs w:val="22"/>
          <w:lang w:val="en-GB"/>
        </w:rPr>
        <w:t xml:space="preserve">host community </w:t>
      </w:r>
      <w:r w:rsidR="008839AA" w:rsidRPr="00F61C56">
        <w:rPr>
          <w:rFonts w:asciiTheme="minorHAnsi" w:hAnsiTheme="minorHAnsi" w:cstheme="minorHAnsi"/>
          <w:sz w:val="22"/>
          <w:szCs w:val="22"/>
          <w:lang w:val="en-GB"/>
        </w:rPr>
        <w:t xml:space="preserve">HHs </w:t>
      </w:r>
      <w:r w:rsidR="007F68F3" w:rsidRPr="00F61C56">
        <w:rPr>
          <w:rFonts w:asciiTheme="minorHAnsi" w:hAnsiTheme="minorHAnsi" w:cstheme="minorHAnsi"/>
          <w:sz w:val="22"/>
          <w:szCs w:val="22"/>
          <w:lang w:val="en-GB"/>
        </w:rPr>
        <w:t>receiving</w:t>
      </w:r>
      <w:r w:rsidR="008839AA" w:rsidRPr="00F61C56">
        <w:rPr>
          <w:rFonts w:asciiTheme="minorHAnsi" w:hAnsiTheme="minorHAnsi" w:cstheme="minorHAnsi"/>
          <w:sz w:val="22"/>
          <w:szCs w:val="22"/>
          <w:lang w:val="en-GB"/>
        </w:rPr>
        <w:t xml:space="preserve"> I</w:t>
      </w:r>
      <w:r w:rsidR="007F68F3" w:rsidRPr="00F61C56">
        <w:rPr>
          <w:rFonts w:asciiTheme="minorHAnsi" w:hAnsiTheme="minorHAnsi" w:cstheme="minorHAnsi"/>
          <w:sz w:val="22"/>
          <w:szCs w:val="22"/>
          <w:lang w:val="en-GB"/>
        </w:rPr>
        <w:t>DPs</w:t>
      </w:r>
      <w:r w:rsidR="008839AA" w:rsidRPr="00F61C56">
        <w:rPr>
          <w:rFonts w:asciiTheme="minorHAnsi" w:hAnsiTheme="minorHAnsi" w:cstheme="minorHAnsi"/>
          <w:sz w:val="22"/>
          <w:szCs w:val="22"/>
          <w:lang w:val="en-GB"/>
        </w:rPr>
        <w:t>, host community HHs without a</w:t>
      </w:r>
      <w:r w:rsidR="007F68F3" w:rsidRPr="00F61C56">
        <w:rPr>
          <w:rFonts w:asciiTheme="minorHAnsi" w:hAnsiTheme="minorHAnsi" w:cstheme="minorHAnsi"/>
          <w:sz w:val="22"/>
          <w:szCs w:val="22"/>
          <w:lang w:val="en-GB"/>
        </w:rPr>
        <w:t xml:space="preserve">n alternative source of income, </w:t>
      </w:r>
      <w:r w:rsidR="008839AA" w:rsidRPr="00F61C56">
        <w:rPr>
          <w:rFonts w:asciiTheme="minorHAnsi" w:hAnsiTheme="minorHAnsi" w:cstheme="minorHAnsi"/>
          <w:sz w:val="22"/>
          <w:szCs w:val="22"/>
          <w:lang w:val="en-GB"/>
        </w:rPr>
        <w:t xml:space="preserve">HHs with unaccompanied and separated </w:t>
      </w:r>
      <w:r w:rsidR="008839AA" w:rsidRPr="00F61C56">
        <w:rPr>
          <w:rFonts w:asciiTheme="minorHAnsi" w:hAnsiTheme="minorHAnsi" w:cstheme="minorHAnsi"/>
          <w:sz w:val="22"/>
          <w:szCs w:val="22"/>
          <w:lang w:val="en-GB"/>
        </w:rPr>
        <w:lastRenderedPageBreak/>
        <w:t xml:space="preserve">children, children at risk and/or exposed to violence, neglect, exploitation, early marriage, trafficking or sexual and gender based violence, pregnant women, disabled members, </w:t>
      </w:r>
      <w:r w:rsidR="003E42E5" w:rsidRPr="00F61C56">
        <w:rPr>
          <w:rFonts w:asciiTheme="minorHAnsi" w:hAnsiTheme="minorHAnsi" w:cstheme="minorHAnsi"/>
          <w:sz w:val="22"/>
          <w:szCs w:val="22"/>
          <w:lang w:val="en-GB"/>
        </w:rPr>
        <w:t>c</w:t>
      </w:r>
      <w:r w:rsidR="008839AA" w:rsidRPr="00F61C56">
        <w:rPr>
          <w:rFonts w:asciiTheme="minorHAnsi" w:hAnsiTheme="minorHAnsi" w:cstheme="minorHAnsi"/>
          <w:sz w:val="22"/>
          <w:szCs w:val="22"/>
          <w:lang w:val="en-GB"/>
        </w:rPr>
        <w:t xml:space="preserve">hild-headed households, </w:t>
      </w:r>
      <w:r w:rsidR="003E42E5" w:rsidRPr="00F61C56">
        <w:rPr>
          <w:rFonts w:asciiTheme="minorHAnsi" w:hAnsiTheme="minorHAnsi" w:cstheme="minorHAnsi"/>
          <w:sz w:val="22"/>
          <w:szCs w:val="22"/>
          <w:lang w:val="en-GB"/>
        </w:rPr>
        <w:t>e</w:t>
      </w:r>
      <w:r w:rsidR="008839AA" w:rsidRPr="00F61C56">
        <w:rPr>
          <w:rFonts w:asciiTheme="minorHAnsi" w:hAnsiTheme="minorHAnsi" w:cstheme="minorHAnsi"/>
          <w:sz w:val="22"/>
          <w:szCs w:val="22"/>
          <w:lang w:val="en-GB"/>
        </w:rPr>
        <w:t xml:space="preserve">lderly people. </w:t>
      </w:r>
      <w:r w:rsidR="00D41177" w:rsidRPr="00F61C56">
        <w:rPr>
          <w:rFonts w:asciiTheme="minorHAnsi" w:hAnsiTheme="minorHAnsi" w:cstheme="minorHAnsi"/>
          <w:sz w:val="22"/>
          <w:szCs w:val="22"/>
          <w:lang w:val="en-GB"/>
        </w:rPr>
        <w:t xml:space="preserve">The validated list will be </w:t>
      </w:r>
      <w:r w:rsidR="00EB3ACE" w:rsidRPr="00F61C56">
        <w:rPr>
          <w:rFonts w:asciiTheme="minorHAnsi" w:hAnsiTheme="minorHAnsi" w:cstheme="minorHAnsi"/>
          <w:sz w:val="22"/>
          <w:szCs w:val="22"/>
          <w:lang w:val="en-GB"/>
        </w:rPr>
        <w:t>published,</w:t>
      </w:r>
      <w:r w:rsidR="00D41177" w:rsidRPr="00F61C56">
        <w:rPr>
          <w:rFonts w:asciiTheme="minorHAnsi" w:hAnsiTheme="minorHAnsi" w:cstheme="minorHAnsi"/>
          <w:sz w:val="22"/>
          <w:szCs w:val="22"/>
          <w:lang w:val="en-GB"/>
        </w:rPr>
        <w:t xml:space="preserve"> and complaint</w:t>
      </w:r>
      <w:r w:rsidR="00EB3ACE" w:rsidRPr="00F61C56">
        <w:rPr>
          <w:rFonts w:asciiTheme="minorHAnsi" w:hAnsiTheme="minorHAnsi" w:cstheme="minorHAnsi"/>
          <w:sz w:val="22"/>
          <w:szCs w:val="22"/>
          <w:lang w:val="en-GB"/>
        </w:rPr>
        <w:t>s</w:t>
      </w:r>
      <w:r w:rsidR="00D41177" w:rsidRPr="00F61C56">
        <w:rPr>
          <w:rFonts w:asciiTheme="minorHAnsi" w:hAnsiTheme="minorHAnsi" w:cstheme="minorHAnsi"/>
          <w:sz w:val="22"/>
          <w:szCs w:val="22"/>
          <w:lang w:val="en-GB"/>
        </w:rPr>
        <w:t>/feedback handl</w:t>
      </w:r>
      <w:r w:rsidR="00EB3ACE" w:rsidRPr="00F61C56">
        <w:rPr>
          <w:rFonts w:asciiTheme="minorHAnsi" w:hAnsiTheme="minorHAnsi" w:cstheme="minorHAnsi"/>
          <w:sz w:val="22"/>
          <w:szCs w:val="22"/>
          <w:lang w:val="en-GB"/>
        </w:rPr>
        <w:t>ing</w:t>
      </w:r>
      <w:r w:rsidR="00D41177" w:rsidRPr="00F61C56">
        <w:rPr>
          <w:rFonts w:asciiTheme="minorHAnsi" w:hAnsiTheme="minorHAnsi" w:cstheme="minorHAnsi"/>
          <w:sz w:val="22"/>
          <w:szCs w:val="22"/>
          <w:lang w:val="en-GB"/>
        </w:rPr>
        <w:t xml:space="preserve"> </w:t>
      </w:r>
      <w:r w:rsidR="00EB3ACE" w:rsidRPr="00F61C56">
        <w:rPr>
          <w:rFonts w:asciiTheme="minorHAnsi" w:hAnsiTheme="minorHAnsi" w:cstheme="minorHAnsi"/>
          <w:sz w:val="22"/>
          <w:szCs w:val="22"/>
          <w:lang w:val="en-GB"/>
        </w:rPr>
        <w:t>strengthened</w:t>
      </w:r>
      <w:r w:rsidR="00D41177" w:rsidRPr="00F61C56">
        <w:rPr>
          <w:rFonts w:asciiTheme="minorHAnsi" w:hAnsiTheme="minorHAnsi" w:cstheme="minorHAnsi"/>
          <w:sz w:val="22"/>
          <w:szCs w:val="22"/>
          <w:lang w:val="en-GB"/>
        </w:rPr>
        <w:t xml:space="preserve">. </w:t>
      </w:r>
      <w:r w:rsidR="009E29B3" w:rsidRPr="00F61C56">
        <w:rPr>
          <w:rFonts w:asciiTheme="minorHAnsi" w:hAnsiTheme="minorHAnsi" w:cstheme="minorHAnsi"/>
          <w:sz w:val="22"/>
          <w:szCs w:val="22"/>
          <w:lang w:val="en-GB"/>
        </w:rPr>
        <w:t>T</w:t>
      </w:r>
      <w:r w:rsidR="007F68F3" w:rsidRPr="00F61C56">
        <w:rPr>
          <w:rFonts w:asciiTheme="minorHAnsi" w:hAnsiTheme="minorHAnsi" w:cstheme="minorHAnsi"/>
          <w:sz w:val="22"/>
          <w:szCs w:val="22"/>
          <w:lang w:val="en-GB"/>
        </w:rPr>
        <w:t>he beneficiary population has</w:t>
      </w:r>
      <w:r w:rsidR="009E29B3" w:rsidRPr="00F61C56">
        <w:rPr>
          <w:rFonts w:asciiTheme="minorHAnsi" w:hAnsiTheme="minorHAnsi" w:cstheme="minorHAnsi"/>
          <w:sz w:val="22"/>
          <w:szCs w:val="22"/>
          <w:lang w:val="en-GB"/>
        </w:rPr>
        <w:t xml:space="preserve"> already been involved in this project through the multisectoral needs assessment which identified the priority needs and key activities for this project. In addition, they will be able to further participate by taking part in the post distribution monitoring exercise, by making use of the feedback and complaints mechanism.</w:t>
      </w:r>
      <w:r w:rsidR="006A101D">
        <w:rPr>
          <w:rFonts w:asciiTheme="minorHAnsi" w:hAnsiTheme="minorHAnsi" w:cstheme="minorHAnsi"/>
          <w:sz w:val="22"/>
          <w:szCs w:val="22"/>
          <w:lang w:val="en-GB"/>
        </w:rPr>
        <w:t xml:space="preserve"> </w:t>
      </w:r>
      <w:r w:rsidR="00A84B87" w:rsidRPr="00BB7469">
        <w:rPr>
          <w:rFonts w:asciiTheme="minorHAnsi" w:hAnsiTheme="minorHAnsi" w:cstheme="minorHAnsi"/>
          <w:sz w:val="22"/>
          <w:szCs w:val="22"/>
          <w:lang w:val="en-GB"/>
        </w:rPr>
        <w:t xml:space="preserve">The NFI </w:t>
      </w:r>
      <w:r w:rsidR="00144F85" w:rsidRPr="00BB7469">
        <w:rPr>
          <w:rFonts w:asciiTheme="minorHAnsi" w:hAnsiTheme="minorHAnsi" w:cstheme="minorHAnsi"/>
          <w:sz w:val="22"/>
          <w:szCs w:val="22"/>
          <w:lang w:val="en-GB"/>
        </w:rPr>
        <w:t xml:space="preserve">and Hygiene </w:t>
      </w:r>
      <w:r w:rsidR="00A84B87" w:rsidRPr="00BB7469">
        <w:rPr>
          <w:rFonts w:asciiTheme="minorHAnsi" w:hAnsiTheme="minorHAnsi" w:cstheme="minorHAnsi"/>
          <w:sz w:val="22"/>
          <w:szCs w:val="22"/>
          <w:lang w:val="en-GB"/>
        </w:rPr>
        <w:t>kits</w:t>
      </w:r>
      <w:r w:rsidR="008839AA" w:rsidRPr="00BB7469">
        <w:rPr>
          <w:rFonts w:asciiTheme="minorHAnsi" w:hAnsiTheme="minorHAnsi" w:cstheme="minorHAnsi"/>
          <w:sz w:val="22"/>
          <w:szCs w:val="22"/>
          <w:lang w:val="en-GB"/>
        </w:rPr>
        <w:t xml:space="preserve"> will be distributed to the same list of beneficiaries. </w:t>
      </w:r>
    </w:p>
    <w:p w14:paraId="0272EF1F" w14:textId="1F43CFCB" w:rsidR="00B83B65" w:rsidRPr="006A101D" w:rsidRDefault="008839AA" w:rsidP="006A101D">
      <w:pPr>
        <w:pStyle w:val="ListParagraph"/>
        <w:numPr>
          <w:ilvl w:val="0"/>
          <w:numId w:val="2"/>
        </w:numPr>
        <w:jc w:val="both"/>
        <w:rPr>
          <w:rFonts w:asciiTheme="minorHAnsi" w:hAnsiTheme="minorHAnsi" w:cstheme="minorHAnsi"/>
          <w:sz w:val="22"/>
          <w:szCs w:val="22"/>
          <w:lang w:val="en-GB"/>
        </w:rPr>
      </w:pPr>
      <w:r w:rsidRPr="006A101D">
        <w:rPr>
          <w:rFonts w:asciiTheme="minorHAnsi" w:hAnsiTheme="minorHAnsi" w:cstheme="minorHAnsi"/>
          <w:b/>
          <w:sz w:val="22"/>
          <w:szCs w:val="22"/>
          <w:lang w:val="en-GB"/>
        </w:rPr>
        <w:t xml:space="preserve">The </w:t>
      </w:r>
      <w:r w:rsidR="00144F85" w:rsidRPr="006A101D">
        <w:rPr>
          <w:rFonts w:asciiTheme="minorHAnsi" w:hAnsiTheme="minorHAnsi" w:cstheme="minorHAnsi"/>
          <w:b/>
          <w:sz w:val="22"/>
          <w:szCs w:val="22"/>
          <w:lang w:val="en-GB"/>
        </w:rPr>
        <w:t xml:space="preserve">NFI </w:t>
      </w:r>
      <w:r w:rsidRPr="006A101D">
        <w:rPr>
          <w:rFonts w:asciiTheme="minorHAnsi" w:hAnsiTheme="minorHAnsi" w:cstheme="minorHAnsi"/>
          <w:b/>
          <w:sz w:val="22"/>
          <w:szCs w:val="22"/>
          <w:lang w:val="en-GB"/>
        </w:rPr>
        <w:t>kit</w:t>
      </w:r>
      <w:r w:rsidRPr="006A101D">
        <w:rPr>
          <w:rFonts w:asciiTheme="minorHAnsi" w:hAnsiTheme="minorHAnsi" w:cstheme="minorHAnsi"/>
          <w:sz w:val="22"/>
          <w:szCs w:val="22"/>
          <w:lang w:val="en-GB"/>
        </w:rPr>
        <w:t xml:space="preserve"> is designed to increase the comfort and dignity of the IDPs and vulnerable host community members. E</w:t>
      </w:r>
      <w:r w:rsidR="00A84B87" w:rsidRPr="006A101D">
        <w:rPr>
          <w:rFonts w:asciiTheme="minorHAnsi" w:hAnsiTheme="minorHAnsi" w:cstheme="minorHAnsi"/>
          <w:sz w:val="22"/>
          <w:szCs w:val="22"/>
          <w:lang w:val="en-GB"/>
        </w:rPr>
        <w:t xml:space="preserve">ach </w:t>
      </w:r>
      <w:r w:rsidRPr="006A101D">
        <w:rPr>
          <w:rFonts w:asciiTheme="minorHAnsi" w:hAnsiTheme="minorHAnsi" w:cstheme="minorHAnsi"/>
          <w:sz w:val="22"/>
          <w:szCs w:val="22"/>
          <w:lang w:val="en-GB"/>
        </w:rPr>
        <w:t xml:space="preserve">targeted household </w:t>
      </w:r>
      <w:r w:rsidR="00A84B87" w:rsidRPr="006A101D">
        <w:rPr>
          <w:rFonts w:asciiTheme="minorHAnsi" w:hAnsiTheme="minorHAnsi" w:cstheme="minorHAnsi"/>
          <w:sz w:val="22"/>
          <w:szCs w:val="22"/>
          <w:lang w:val="en-GB"/>
        </w:rPr>
        <w:t xml:space="preserve">will receive a kit containing </w:t>
      </w:r>
      <w:r w:rsidR="00B83B65" w:rsidRPr="006A101D">
        <w:rPr>
          <w:rFonts w:asciiTheme="minorHAnsi" w:hAnsiTheme="minorHAnsi" w:cstheme="minorHAnsi"/>
          <w:sz w:val="22"/>
          <w:szCs w:val="22"/>
          <w:lang w:val="en-GB"/>
        </w:rPr>
        <w:t xml:space="preserve">1 bucket, 2 sleeping mats, 2 </w:t>
      </w:r>
      <w:r w:rsidR="00A055D7" w:rsidRPr="006A101D">
        <w:rPr>
          <w:rFonts w:asciiTheme="minorHAnsi" w:hAnsiTheme="minorHAnsi" w:cstheme="minorHAnsi"/>
          <w:sz w:val="22"/>
          <w:szCs w:val="22"/>
          <w:lang w:val="en-GB"/>
        </w:rPr>
        <w:t>covers</w:t>
      </w:r>
      <w:r w:rsidR="00B83B65" w:rsidRPr="006A101D">
        <w:rPr>
          <w:rFonts w:asciiTheme="minorHAnsi" w:hAnsiTheme="minorHAnsi" w:cstheme="minorHAnsi"/>
          <w:sz w:val="22"/>
          <w:szCs w:val="22"/>
          <w:lang w:val="en-GB"/>
        </w:rPr>
        <w:t>, 2 long lasting insecticide bed net and 2 kitchen pots</w:t>
      </w:r>
      <w:r w:rsidRPr="006A101D">
        <w:rPr>
          <w:rFonts w:asciiTheme="minorHAnsi" w:hAnsiTheme="minorHAnsi" w:cstheme="minorHAnsi"/>
          <w:sz w:val="22"/>
          <w:szCs w:val="22"/>
          <w:lang w:val="en-GB"/>
        </w:rPr>
        <w:t>.</w:t>
      </w:r>
      <w:r w:rsidR="00B83B65" w:rsidRPr="006A101D">
        <w:rPr>
          <w:rFonts w:asciiTheme="minorHAnsi" w:hAnsiTheme="minorHAnsi" w:cstheme="minorHAnsi"/>
          <w:sz w:val="22"/>
          <w:szCs w:val="22"/>
          <w:lang w:val="en-GB"/>
        </w:rPr>
        <w:t xml:space="preserve"> </w:t>
      </w:r>
    </w:p>
    <w:p w14:paraId="2BBB6F6B" w14:textId="1BE75CDF" w:rsidR="00B83B65" w:rsidRPr="00BB7469" w:rsidRDefault="008839AA" w:rsidP="00A073AF">
      <w:pPr>
        <w:pStyle w:val="ListParagraph"/>
        <w:numPr>
          <w:ilvl w:val="0"/>
          <w:numId w:val="13"/>
        </w:numPr>
        <w:overflowPunct/>
        <w:jc w:val="both"/>
        <w:textAlignment w:val="auto"/>
        <w:rPr>
          <w:rFonts w:asciiTheme="minorHAnsi" w:hAnsiTheme="minorHAnsi" w:cstheme="minorHAnsi"/>
          <w:sz w:val="22"/>
          <w:szCs w:val="22"/>
          <w:lang w:val="en-GB"/>
        </w:rPr>
      </w:pPr>
      <w:r w:rsidRPr="00BB7469">
        <w:rPr>
          <w:rFonts w:asciiTheme="minorHAnsi" w:hAnsiTheme="minorHAnsi" w:cstheme="minorHAnsi"/>
          <w:b/>
          <w:sz w:val="22"/>
          <w:szCs w:val="22"/>
          <w:lang w:val="en-GB"/>
        </w:rPr>
        <w:t>HH hygiene kit</w:t>
      </w:r>
      <w:r w:rsidRPr="00BB7469">
        <w:rPr>
          <w:rFonts w:asciiTheme="minorHAnsi" w:hAnsiTheme="minorHAnsi" w:cstheme="minorHAnsi"/>
          <w:sz w:val="22"/>
          <w:szCs w:val="22"/>
          <w:lang w:val="en-GB"/>
        </w:rPr>
        <w:t xml:space="preserve"> is comprised </w:t>
      </w:r>
      <w:r w:rsidRPr="00A055D7">
        <w:rPr>
          <w:rFonts w:asciiTheme="minorHAnsi" w:hAnsiTheme="minorHAnsi" w:cstheme="minorHAnsi"/>
          <w:sz w:val="22"/>
          <w:szCs w:val="22"/>
          <w:lang w:val="en-GB"/>
        </w:rPr>
        <w:t xml:space="preserve">of </w:t>
      </w:r>
      <w:r w:rsidR="00B83B65" w:rsidRPr="00A055D7">
        <w:rPr>
          <w:rFonts w:asciiTheme="minorHAnsi" w:hAnsiTheme="minorHAnsi" w:cstheme="minorHAnsi"/>
          <w:sz w:val="22"/>
          <w:szCs w:val="22"/>
          <w:lang w:val="en-GB"/>
        </w:rPr>
        <w:t>10 soap of</w:t>
      </w:r>
      <w:r w:rsidR="00B83B65" w:rsidRPr="00BB7469">
        <w:rPr>
          <w:rFonts w:asciiTheme="minorHAnsi" w:hAnsiTheme="minorHAnsi" w:cstheme="minorHAnsi"/>
          <w:sz w:val="22"/>
          <w:szCs w:val="22"/>
          <w:lang w:val="en-GB"/>
        </w:rPr>
        <w:t xml:space="preserve"> 400g</w:t>
      </w:r>
      <w:r w:rsidRPr="00BB7469">
        <w:rPr>
          <w:rFonts w:asciiTheme="minorHAnsi" w:hAnsiTheme="minorHAnsi" w:cstheme="minorHAnsi"/>
          <w:sz w:val="22"/>
          <w:szCs w:val="22"/>
          <w:lang w:val="en-GB"/>
        </w:rPr>
        <w:t xml:space="preserve"> an</w:t>
      </w:r>
      <w:r w:rsidR="00A36A62">
        <w:rPr>
          <w:rFonts w:asciiTheme="minorHAnsi" w:hAnsiTheme="minorHAnsi" w:cstheme="minorHAnsi"/>
          <w:sz w:val="22"/>
          <w:szCs w:val="22"/>
          <w:lang w:val="en-GB"/>
        </w:rPr>
        <w:t>d</w:t>
      </w:r>
      <w:r w:rsidRPr="00BB7469">
        <w:rPr>
          <w:rFonts w:asciiTheme="minorHAnsi" w:hAnsiTheme="minorHAnsi" w:cstheme="minorHAnsi"/>
          <w:sz w:val="22"/>
          <w:szCs w:val="22"/>
          <w:lang w:val="en-GB"/>
        </w:rPr>
        <w:t xml:space="preserve"> a </w:t>
      </w:r>
      <w:proofErr w:type="spellStart"/>
      <w:r w:rsidR="00A055D7">
        <w:rPr>
          <w:rFonts w:asciiTheme="minorHAnsi" w:hAnsiTheme="minorHAnsi" w:cstheme="minorHAnsi"/>
          <w:sz w:val="22"/>
          <w:szCs w:val="22"/>
          <w:lang w:val="en-GB"/>
        </w:rPr>
        <w:t>bassin</w:t>
      </w:r>
      <w:proofErr w:type="spellEnd"/>
      <w:r w:rsidRPr="00BB7469">
        <w:rPr>
          <w:rFonts w:asciiTheme="minorHAnsi" w:hAnsiTheme="minorHAnsi" w:cstheme="minorHAnsi"/>
          <w:sz w:val="22"/>
          <w:szCs w:val="22"/>
          <w:lang w:val="en-GB"/>
        </w:rPr>
        <w:t xml:space="preserve"> </w:t>
      </w:r>
      <w:r w:rsidR="00B83B65" w:rsidRPr="00BB7469">
        <w:rPr>
          <w:rFonts w:asciiTheme="minorHAnsi" w:hAnsiTheme="minorHAnsi" w:cstheme="minorHAnsi"/>
          <w:sz w:val="22"/>
          <w:szCs w:val="22"/>
          <w:lang w:val="en-GB"/>
        </w:rPr>
        <w:t>per household for bathing and laundry for 3 mo</w:t>
      </w:r>
      <w:r w:rsidR="00144F85" w:rsidRPr="00BB7469">
        <w:rPr>
          <w:rFonts w:asciiTheme="minorHAnsi" w:hAnsiTheme="minorHAnsi" w:cstheme="minorHAnsi"/>
          <w:sz w:val="22"/>
          <w:szCs w:val="22"/>
          <w:lang w:val="en-GB"/>
        </w:rPr>
        <w:t>n</w:t>
      </w:r>
      <w:r w:rsidR="00B83B65" w:rsidRPr="00BB7469">
        <w:rPr>
          <w:rFonts w:asciiTheme="minorHAnsi" w:hAnsiTheme="minorHAnsi" w:cstheme="minorHAnsi"/>
          <w:sz w:val="22"/>
          <w:szCs w:val="22"/>
          <w:lang w:val="en-GB"/>
        </w:rPr>
        <w:t>ths</w:t>
      </w:r>
    </w:p>
    <w:p w14:paraId="3F8CE1FD" w14:textId="77777777" w:rsidR="00B225B3" w:rsidRPr="00BB7469" w:rsidRDefault="00B225B3" w:rsidP="00A073AF">
      <w:pPr>
        <w:overflowPunct/>
        <w:jc w:val="both"/>
        <w:textAlignment w:val="auto"/>
        <w:rPr>
          <w:rFonts w:asciiTheme="minorHAnsi" w:hAnsiTheme="minorHAnsi" w:cstheme="minorHAnsi"/>
          <w:sz w:val="22"/>
          <w:szCs w:val="22"/>
          <w:lang w:val="en-GB"/>
        </w:rPr>
      </w:pPr>
    </w:p>
    <w:p w14:paraId="1A244D6B" w14:textId="1E76E9EE" w:rsidR="001D7281" w:rsidRPr="00BB7469" w:rsidRDefault="00A055D7" w:rsidP="00A073AF">
      <w:pPr>
        <w:overflowPunct/>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Content of the kits are aligned with national standards. </w:t>
      </w:r>
      <w:r w:rsidR="00D41177" w:rsidRPr="00BB7469">
        <w:rPr>
          <w:rFonts w:asciiTheme="minorHAnsi" w:hAnsiTheme="minorHAnsi" w:cstheme="minorHAnsi"/>
          <w:sz w:val="22"/>
          <w:szCs w:val="22"/>
          <w:lang w:val="en-GB"/>
        </w:rPr>
        <w:t>Households with more than 8 people will be eligible to receive multiple kits depending on specific need</w:t>
      </w:r>
      <w:r w:rsidR="00B225B3" w:rsidRPr="00BB7469">
        <w:rPr>
          <w:rFonts w:asciiTheme="minorHAnsi" w:hAnsiTheme="minorHAnsi" w:cstheme="minorHAnsi"/>
          <w:sz w:val="22"/>
          <w:szCs w:val="22"/>
          <w:lang w:val="en-GB"/>
        </w:rPr>
        <w:t>s</w:t>
      </w:r>
      <w:r w:rsidR="00D41177" w:rsidRPr="00BB7469">
        <w:rPr>
          <w:rFonts w:asciiTheme="minorHAnsi" w:hAnsiTheme="minorHAnsi" w:cstheme="minorHAnsi"/>
          <w:sz w:val="22"/>
          <w:szCs w:val="22"/>
          <w:lang w:val="en-GB"/>
        </w:rPr>
        <w:t>.</w:t>
      </w:r>
      <w:r w:rsidR="00B225B3" w:rsidRPr="00BB7469">
        <w:rPr>
          <w:rFonts w:asciiTheme="minorHAnsi" w:hAnsiTheme="minorHAnsi" w:cstheme="minorHAnsi"/>
          <w:sz w:val="22"/>
          <w:szCs w:val="22"/>
          <w:lang w:val="en-GB"/>
        </w:rPr>
        <w:t xml:space="preserve"> </w:t>
      </w:r>
      <w:r w:rsidR="008839AA" w:rsidRPr="00BB7469">
        <w:rPr>
          <w:rFonts w:asciiTheme="minorHAnsi" w:hAnsiTheme="minorHAnsi" w:cstheme="minorHAnsi"/>
          <w:sz w:val="22"/>
          <w:szCs w:val="22"/>
          <w:lang w:val="en-GB"/>
        </w:rPr>
        <w:t xml:space="preserve">The </w:t>
      </w:r>
      <w:r w:rsidR="00D41177" w:rsidRPr="00BB7469">
        <w:rPr>
          <w:rFonts w:asciiTheme="minorHAnsi" w:hAnsiTheme="minorHAnsi" w:cstheme="minorHAnsi"/>
          <w:sz w:val="22"/>
          <w:szCs w:val="22"/>
          <w:lang w:val="en-GB"/>
        </w:rPr>
        <w:t xml:space="preserve">kits </w:t>
      </w:r>
      <w:r w:rsidR="008839AA" w:rsidRPr="00BB7469">
        <w:rPr>
          <w:rFonts w:asciiTheme="minorHAnsi" w:hAnsiTheme="minorHAnsi" w:cstheme="minorHAnsi"/>
          <w:sz w:val="22"/>
          <w:szCs w:val="22"/>
          <w:lang w:val="en-GB"/>
        </w:rPr>
        <w:t xml:space="preserve">will be distributed </w:t>
      </w:r>
      <w:proofErr w:type="gramStart"/>
      <w:r w:rsidR="008839AA" w:rsidRPr="00BB7469">
        <w:rPr>
          <w:rFonts w:asciiTheme="minorHAnsi" w:hAnsiTheme="minorHAnsi" w:cstheme="minorHAnsi"/>
          <w:sz w:val="22"/>
          <w:szCs w:val="22"/>
          <w:lang w:val="en-GB"/>
        </w:rPr>
        <w:t>on the basis of</w:t>
      </w:r>
      <w:proofErr w:type="gramEnd"/>
      <w:r w:rsidR="008839AA" w:rsidRPr="00BB7469">
        <w:rPr>
          <w:rFonts w:asciiTheme="minorHAnsi" w:hAnsiTheme="minorHAnsi" w:cstheme="minorHAnsi"/>
          <w:sz w:val="22"/>
          <w:szCs w:val="22"/>
          <w:lang w:val="en-GB"/>
        </w:rPr>
        <w:t xml:space="preserve"> the agreed beneficiary lists, and care will be taken to avoid any crowds or security risks during the distribution</w:t>
      </w:r>
      <w:r w:rsidR="001D7281" w:rsidRPr="00BB7469">
        <w:rPr>
          <w:rFonts w:asciiTheme="minorHAnsi" w:hAnsiTheme="minorHAnsi" w:cstheme="minorHAnsi"/>
          <w:sz w:val="22"/>
          <w:szCs w:val="22"/>
          <w:lang w:val="en-GB"/>
        </w:rPr>
        <w:t>.</w:t>
      </w:r>
    </w:p>
    <w:p w14:paraId="37B170E8" w14:textId="37EAA7F9" w:rsidR="00F741BD" w:rsidRPr="00BB7469" w:rsidRDefault="00F741BD" w:rsidP="00A073AF">
      <w:pPr>
        <w:jc w:val="both"/>
        <w:rPr>
          <w:rStyle w:val="Intet"/>
          <w:rFonts w:asciiTheme="minorHAnsi" w:eastAsiaTheme="minorHAnsi" w:hAnsiTheme="minorHAnsi" w:cstheme="minorHAnsi"/>
          <w:i/>
          <w:sz w:val="22"/>
          <w:szCs w:val="22"/>
          <w:lang w:val="en-GB" w:eastAsia="en-US"/>
        </w:rPr>
      </w:pPr>
    </w:p>
    <w:p w14:paraId="2D454E32" w14:textId="77777777" w:rsidR="009E26C6" w:rsidRPr="00BB7469" w:rsidRDefault="00F741BD" w:rsidP="00A073AF">
      <w:pPr>
        <w:pStyle w:val="ListParagraph"/>
        <w:numPr>
          <w:ilvl w:val="0"/>
          <w:numId w:val="2"/>
        </w:numPr>
        <w:jc w:val="both"/>
        <w:rPr>
          <w:rStyle w:val="Intet"/>
          <w:rFonts w:asciiTheme="minorHAnsi" w:eastAsiaTheme="minorHAnsi" w:hAnsiTheme="minorHAnsi" w:cstheme="minorHAnsi"/>
          <w:b/>
          <w:sz w:val="22"/>
          <w:szCs w:val="22"/>
          <w:lang w:val="en-GB" w:eastAsia="en-US"/>
        </w:rPr>
      </w:pPr>
      <w:r w:rsidRPr="00BB7469">
        <w:rPr>
          <w:rStyle w:val="Intet"/>
          <w:rFonts w:asciiTheme="minorHAnsi" w:eastAsiaTheme="minorHAnsi" w:hAnsiTheme="minorHAnsi" w:cstheme="minorHAnsi"/>
          <w:b/>
          <w:sz w:val="22"/>
          <w:szCs w:val="22"/>
          <w:lang w:val="en-GB" w:eastAsia="en-US"/>
        </w:rPr>
        <w:t>T</w:t>
      </w:r>
      <w:r w:rsidR="00C425DE" w:rsidRPr="00BB7469">
        <w:rPr>
          <w:rStyle w:val="Intet"/>
          <w:rFonts w:asciiTheme="minorHAnsi" w:eastAsiaTheme="minorHAnsi" w:hAnsiTheme="minorHAnsi" w:cstheme="minorHAnsi"/>
          <w:b/>
          <w:sz w:val="22"/>
          <w:szCs w:val="22"/>
          <w:lang w:val="en-GB" w:eastAsia="en-US"/>
        </w:rPr>
        <w:t xml:space="preserve">he </w:t>
      </w:r>
      <w:r w:rsidRPr="00BB7469">
        <w:rPr>
          <w:rStyle w:val="Intet"/>
          <w:rFonts w:asciiTheme="minorHAnsi" w:eastAsiaTheme="minorHAnsi" w:hAnsiTheme="minorHAnsi" w:cstheme="minorHAnsi"/>
          <w:b/>
          <w:sz w:val="22"/>
          <w:szCs w:val="22"/>
          <w:lang w:val="en-GB" w:eastAsia="en-US"/>
        </w:rPr>
        <w:t xml:space="preserve">context of your selected response, </w:t>
      </w:r>
      <w:r w:rsidR="00D40C4A" w:rsidRPr="00BB7469">
        <w:rPr>
          <w:rStyle w:val="Intet"/>
          <w:rFonts w:asciiTheme="minorHAnsi" w:eastAsiaTheme="minorHAnsi" w:hAnsiTheme="minorHAnsi" w:cstheme="minorHAnsi"/>
          <w:b/>
          <w:sz w:val="22"/>
          <w:szCs w:val="22"/>
          <w:lang w:val="en-GB" w:eastAsia="en-US"/>
        </w:rPr>
        <w:t xml:space="preserve">in relation the relevant DERF call. </w:t>
      </w:r>
      <w:r w:rsidR="009E26C6" w:rsidRPr="00BB7469">
        <w:rPr>
          <w:rStyle w:val="Intet"/>
          <w:rFonts w:asciiTheme="minorHAnsi" w:eastAsiaTheme="minorHAnsi" w:hAnsiTheme="minorHAnsi" w:cstheme="minorHAnsi"/>
          <w:b/>
          <w:sz w:val="22"/>
          <w:szCs w:val="22"/>
          <w:lang w:val="en-GB" w:eastAsia="en-US"/>
        </w:rPr>
        <w:t xml:space="preserve">Is the intervention appropriate and relevant (CHS 1) effective and timely (CHS 2) and are the resources managed and used in an effective, efficient and ethical manner (CHS 9)? </w:t>
      </w:r>
    </w:p>
    <w:p w14:paraId="29F9E6F2" w14:textId="1B77AA32" w:rsidR="0049723C" w:rsidRDefault="00C340AE" w:rsidP="00A073AF">
      <w:pPr>
        <w:tabs>
          <w:tab w:val="num" w:pos="540"/>
        </w:tabs>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Burkina Faso is experiencing an unprecedented security and humanitarian crisis due to the escalation of terrorist attacks and inter-community conflicts. </w:t>
      </w:r>
      <w:r w:rsidR="00004021" w:rsidRPr="00BB7469">
        <w:rPr>
          <w:rFonts w:asciiTheme="minorHAnsi" w:hAnsiTheme="minorHAnsi" w:cstheme="minorHAnsi"/>
          <w:sz w:val="22"/>
          <w:szCs w:val="22"/>
          <w:lang w:val="en-GB"/>
        </w:rPr>
        <w:t xml:space="preserve">As </w:t>
      </w:r>
      <w:r w:rsidR="00004021" w:rsidRPr="009E2E39">
        <w:rPr>
          <w:rFonts w:asciiTheme="minorHAnsi" w:hAnsiTheme="minorHAnsi" w:cstheme="minorHAnsi"/>
          <w:sz w:val="22"/>
          <w:szCs w:val="22"/>
          <w:lang w:val="en-GB"/>
        </w:rPr>
        <w:t xml:space="preserve">of </w:t>
      </w:r>
      <w:r w:rsidR="00AA18C1">
        <w:rPr>
          <w:rFonts w:asciiTheme="minorHAnsi" w:hAnsiTheme="minorHAnsi" w:cstheme="minorHAnsi"/>
          <w:sz w:val="22"/>
          <w:szCs w:val="22"/>
          <w:lang w:val="en-GB"/>
        </w:rPr>
        <w:t>August 21</w:t>
      </w:r>
      <w:r w:rsidR="00AA18C1" w:rsidRPr="007F7E47">
        <w:rPr>
          <w:rFonts w:asciiTheme="minorHAnsi" w:hAnsiTheme="minorHAnsi" w:cstheme="minorHAnsi"/>
          <w:sz w:val="22"/>
          <w:szCs w:val="22"/>
          <w:vertAlign w:val="superscript"/>
          <w:lang w:val="en-GB"/>
        </w:rPr>
        <w:t>st,</w:t>
      </w:r>
      <w:r w:rsidR="007F7E47">
        <w:rPr>
          <w:rFonts w:asciiTheme="minorHAnsi" w:hAnsiTheme="minorHAnsi" w:cstheme="minorHAnsi"/>
          <w:sz w:val="22"/>
          <w:szCs w:val="22"/>
          <w:lang w:val="en-GB"/>
        </w:rPr>
        <w:t xml:space="preserve"> </w:t>
      </w:r>
      <w:r w:rsidR="00144F85" w:rsidRPr="00BB7469">
        <w:rPr>
          <w:rFonts w:asciiTheme="minorHAnsi" w:hAnsiTheme="minorHAnsi" w:cstheme="minorHAnsi"/>
          <w:sz w:val="22"/>
          <w:szCs w:val="22"/>
          <w:lang w:val="en-GB"/>
        </w:rPr>
        <w:t>2019, the</w:t>
      </w:r>
      <w:r w:rsidR="00004021" w:rsidRPr="00BB7469">
        <w:rPr>
          <w:rFonts w:asciiTheme="minorHAnsi" w:hAnsiTheme="minorHAnsi" w:cstheme="minorHAnsi"/>
          <w:sz w:val="22"/>
          <w:szCs w:val="22"/>
          <w:lang w:val="en-GB"/>
        </w:rPr>
        <w:t xml:space="preserve"> </w:t>
      </w:r>
      <w:r w:rsidR="00B225B3" w:rsidRPr="00BB7469">
        <w:rPr>
          <w:rFonts w:asciiTheme="minorHAnsi" w:hAnsiTheme="minorHAnsi" w:cstheme="minorHAnsi"/>
          <w:sz w:val="22"/>
          <w:szCs w:val="22"/>
          <w:lang w:val="en-GB"/>
        </w:rPr>
        <w:t>C</w:t>
      </w:r>
      <w:r w:rsidR="00004021" w:rsidRPr="00BB7469">
        <w:rPr>
          <w:rFonts w:asciiTheme="minorHAnsi" w:hAnsiTheme="minorHAnsi" w:cstheme="minorHAnsi"/>
          <w:sz w:val="22"/>
          <w:szCs w:val="22"/>
          <w:lang w:val="en-GB"/>
        </w:rPr>
        <w:t>entre-</w:t>
      </w:r>
      <w:r w:rsidR="00B225B3" w:rsidRPr="00BB7469">
        <w:rPr>
          <w:rFonts w:asciiTheme="minorHAnsi" w:hAnsiTheme="minorHAnsi" w:cstheme="minorHAnsi"/>
          <w:sz w:val="22"/>
          <w:szCs w:val="22"/>
          <w:lang w:val="en-GB"/>
        </w:rPr>
        <w:t>N</w:t>
      </w:r>
      <w:r w:rsidR="00004021" w:rsidRPr="00BB7469">
        <w:rPr>
          <w:rFonts w:asciiTheme="minorHAnsi" w:hAnsiTheme="minorHAnsi" w:cstheme="minorHAnsi"/>
          <w:sz w:val="22"/>
          <w:szCs w:val="22"/>
          <w:lang w:val="en-GB"/>
        </w:rPr>
        <w:t xml:space="preserve">orth region is among the most affected </w:t>
      </w:r>
      <w:r w:rsidR="00D80958" w:rsidRPr="00BB7469">
        <w:rPr>
          <w:rFonts w:asciiTheme="minorHAnsi" w:hAnsiTheme="minorHAnsi" w:cstheme="minorHAnsi"/>
          <w:sz w:val="22"/>
          <w:szCs w:val="22"/>
          <w:lang w:val="en-GB"/>
        </w:rPr>
        <w:t>(2nd after the Sahel) and host</w:t>
      </w:r>
      <w:r w:rsidR="00810DD2">
        <w:rPr>
          <w:rFonts w:asciiTheme="minorHAnsi" w:hAnsiTheme="minorHAnsi" w:cstheme="minorHAnsi"/>
          <w:sz w:val="22"/>
          <w:szCs w:val="22"/>
          <w:lang w:val="en-GB"/>
        </w:rPr>
        <w:t xml:space="preserve"> 109</w:t>
      </w:r>
      <w:r w:rsidR="00810DD2" w:rsidRPr="009E2E39">
        <w:rPr>
          <w:rFonts w:asciiTheme="minorHAnsi" w:hAnsiTheme="minorHAnsi" w:cstheme="minorHAnsi"/>
          <w:sz w:val="22"/>
          <w:szCs w:val="22"/>
          <w:lang w:val="en-GB"/>
        </w:rPr>
        <w:t xml:space="preserve">,000 </w:t>
      </w:r>
      <w:r w:rsidR="00D80958" w:rsidRPr="009E2E39">
        <w:rPr>
          <w:rFonts w:asciiTheme="minorHAnsi" w:hAnsiTheme="minorHAnsi" w:cstheme="minorHAnsi"/>
          <w:sz w:val="22"/>
          <w:szCs w:val="22"/>
          <w:lang w:val="en-GB"/>
        </w:rPr>
        <w:t>IDP</w:t>
      </w:r>
      <w:r w:rsidR="00810DD2" w:rsidRPr="009E2E39">
        <w:rPr>
          <w:rFonts w:asciiTheme="minorHAnsi" w:hAnsiTheme="minorHAnsi" w:cstheme="minorHAnsi"/>
          <w:sz w:val="22"/>
          <w:szCs w:val="22"/>
          <w:lang w:val="en-GB"/>
        </w:rPr>
        <w:t>s</w:t>
      </w:r>
      <w:r w:rsidR="009E2E39">
        <w:rPr>
          <w:rStyle w:val="FootnoteReference"/>
          <w:rFonts w:asciiTheme="minorHAnsi" w:hAnsiTheme="minorHAnsi" w:cstheme="minorHAnsi"/>
          <w:sz w:val="22"/>
          <w:szCs w:val="22"/>
          <w:lang w:val="en-GB"/>
        </w:rPr>
        <w:footnoteReference w:id="1"/>
      </w:r>
      <w:r w:rsidR="001D606E">
        <w:rPr>
          <w:rFonts w:asciiTheme="minorHAnsi" w:hAnsiTheme="minorHAnsi" w:cstheme="minorHAnsi"/>
          <w:sz w:val="22"/>
          <w:szCs w:val="22"/>
          <w:lang w:val="en-GB"/>
        </w:rPr>
        <w:t xml:space="preserve"> (</w:t>
      </w:r>
      <w:r w:rsidR="00CD5D9C">
        <w:rPr>
          <w:rFonts w:asciiTheme="minorHAnsi" w:hAnsiTheme="minorHAnsi" w:cstheme="minorHAnsi"/>
          <w:sz w:val="22"/>
          <w:szCs w:val="22"/>
          <w:lang w:val="en-GB"/>
        </w:rPr>
        <w:t>6.5</w:t>
      </w:r>
      <w:r w:rsidR="001D606E">
        <w:rPr>
          <w:rFonts w:asciiTheme="minorHAnsi" w:hAnsiTheme="minorHAnsi" w:cstheme="minorHAnsi"/>
          <w:sz w:val="22"/>
          <w:szCs w:val="22"/>
          <w:lang w:val="en-GB"/>
        </w:rPr>
        <w:t>%</w:t>
      </w:r>
      <w:r w:rsidR="00CD5D9C">
        <w:rPr>
          <w:rFonts w:asciiTheme="minorHAnsi" w:hAnsiTheme="minorHAnsi" w:cstheme="minorHAnsi"/>
          <w:sz w:val="22"/>
          <w:szCs w:val="22"/>
          <w:lang w:val="en-GB"/>
        </w:rPr>
        <w:t xml:space="preserve"> of population</w:t>
      </w:r>
      <w:bookmarkStart w:id="0" w:name="_Hlk17981561"/>
      <w:r w:rsidR="001D606E">
        <w:rPr>
          <w:rFonts w:asciiTheme="minorHAnsi" w:hAnsiTheme="minorHAnsi" w:cstheme="minorHAnsi"/>
          <w:sz w:val="22"/>
          <w:szCs w:val="22"/>
          <w:lang w:val="en-GB"/>
        </w:rPr>
        <w:t>)</w:t>
      </w:r>
      <w:r w:rsidR="00D80958" w:rsidRPr="009E2E39">
        <w:rPr>
          <w:rFonts w:asciiTheme="minorHAnsi" w:hAnsiTheme="minorHAnsi" w:cstheme="minorHAnsi"/>
          <w:sz w:val="22"/>
          <w:szCs w:val="22"/>
          <w:lang w:val="en-GB"/>
        </w:rPr>
        <w:t>. In</w:t>
      </w:r>
      <w:r w:rsidR="00D80958" w:rsidRPr="00BB7469">
        <w:rPr>
          <w:rFonts w:asciiTheme="minorHAnsi" w:hAnsiTheme="minorHAnsi" w:cstheme="minorHAnsi"/>
          <w:sz w:val="22"/>
          <w:szCs w:val="22"/>
          <w:lang w:val="en-GB"/>
        </w:rPr>
        <w:t xml:space="preserve"> July, series of violent attacks in Bourzanga and Namssiguima villages, caused a new wave of displacement t</w:t>
      </w:r>
      <w:r w:rsidR="00144F85" w:rsidRPr="00BB7469">
        <w:rPr>
          <w:rFonts w:asciiTheme="minorHAnsi" w:hAnsiTheme="minorHAnsi" w:cstheme="minorHAnsi"/>
          <w:sz w:val="22"/>
          <w:szCs w:val="22"/>
          <w:lang w:val="en-GB"/>
        </w:rPr>
        <w:t>o Bourzanga and Namssiguima cent</w:t>
      </w:r>
      <w:r w:rsidR="00D80958" w:rsidRPr="00BB7469">
        <w:rPr>
          <w:rFonts w:asciiTheme="minorHAnsi" w:hAnsiTheme="minorHAnsi" w:cstheme="minorHAnsi"/>
          <w:sz w:val="22"/>
          <w:szCs w:val="22"/>
          <w:lang w:val="en-GB"/>
        </w:rPr>
        <w:t>r</w:t>
      </w:r>
      <w:r w:rsidR="00144F85" w:rsidRPr="00BB7469">
        <w:rPr>
          <w:rFonts w:asciiTheme="minorHAnsi" w:hAnsiTheme="minorHAnsi" w:cstheme="minorHAnsi"/>
          <w:sz w:val="22"/>
          <w:szCs w:val="22"/>
          <w:lang w:val="en-GB"/>
        </w:rPr>
        <w:t>e</w:t>
      </w:r>
      <w:r w:rsidR="00D80958" w:rsidRPr="00BB7469">
        <w:rPr>
          <w:rFonts w:asciiTheme="minorHAnsi" w:hAnsiTheme="minorHAnsi" w:cstheme="minorHAnsi"/>
          <w:sz w:val="22"/>
          <w:szCs w:val="22"/>
          <w:lang w:val="en-GB"/>
        </w:rPr>
        <w:t xml:space="preserve">. According to </w:t>
      </w:r>
      <w:r w:rsidR="00311CA6" w:rsidRPr="00BB7469">
        <w:rPr>
          <w:rFonts w:asciiTheme="minorHAnsi" w:hAnsiTheme="minorHAnsi" w:cstheme="minorHAnsi"/>
          <w:sz w:val="22"/>
          <w:szCs w:val="22"/>
          <w:lang w:val="en-GB"/>
        </w:rPr>
        <w:t>local</w:t>
      </w:r>
      <w:r w:rsidR="00D80958" w:rsidRPr="00BB7469">
        <w:rPr>
          <w:rFonts w:asciiTheme="minorHAnsi" w:hAnsiTheme="minorHAnsi" w:cstheme="minorHAnsi"/>
          <w:sz w:val="22"/>
          <w:szCs w:val="22"/>
          <w:lang w:val="en-GB"/>
        </w:rPr>
        <w:t xml:space="preserve"> authorities</w:t>
      </w:r>
      <w:r w:rsidR="000209DC">
        <w:rPr>
          <w:rFonts w:asciiTheme="minorHAnsi" w:hAnsiTheme="minorHAnsi" w:cstheme="minorHAnsi"/>
          <w:sz w:val="22"/>
          <w:szCs w:val="22"/>
          <w:lang w:val="en-GB"/>
        </w:rPr>
        <w:t xml:space="preserve"> </w:t>
      </w:r>
      <w:r w:rsidR="00D80958" w:rsidRPr="00BB7469">
        <w:rPr>
          <w:rFonts w:asciiTheme="minorHAnsi" w:hAnsiTheme="minorHAnsi" w:cstheme="minorHAnsi"/>
          <w:sz w:val="22"/>
          <w:szCs w:val="22"/>
          <w:lang w:val="en-GB"/>
        </w:rPr>
        <w:t>at least 4,000 people from surrounding villages sought refuge in Bourzanga Centre and around 2,100 in Namssiguima. The multisectoral ra</w:t>
      </w:r>
      <w:r w:rsidR="00311CA6" w:rsidRPr="00BB7469">
        <w:rPr>
          <w:rFonts w:asciiTheme="minorHAnsi" w:hAnsiTheme="minorHAnsi" w:cstheme="minorHAnsi"/>
          <w:sz w:val="22"/>
          <w:szCs w:val="22"/>
          <w:lang w:val="en-GB"/>
        </w:rPr>
        <w:t xml:space="preserve">pid needs assessment </w:t>
      </w:r>
      <w:r w:rsidR="00D80958" w:rsidRPr="00BB7469">
        <w:rPr>
          <w:rFonts w:asciiTheme="minorHAnsi" w:hAnsiTheme="minorHAnsi" w:cstheme="minorHAnsi"/>
          <w:sz w:val="22"/>
          <w:szCs w:val="22"/>
          <w:lang w:val="en-GB"/>
        </w:rPr>
        <w:t>confirmed the presence of 12,000 IDP</w:t>
      </w:r>
      <w:r w:rsidR="001D606E">
        <w:rPr>
          <w:rFonts w:asciiTheme="minorHAnsi" w:hAnsiTheme="minorHAnsi" w:cstheme="minorHAnsi"/>
          <w:sz w:val="22"/>
          <w:szCs w:val="22"/>
          <w:lang w:val="en-GB"/>
        </w:rPr>
        <w:t>s</w:t>
      </w:r>
      <w:r w:rsidR="00D80958" w:rsidRPr="00BB7469">
        <w:rPr>
          <w:rFonts w:asciiTheme="minorHAnsi" w:hAnsiTheme="minorHAnsi" w:cstheme="minorHAnsi"/>
          <w:sz w:val="22"/>
          <w:szCs w:val="22"/>
          <w:lang w:val="en-GB"/>
        </w:rPr>
        <w:t xml:space="preserve"> </w:t>
      </w:r>
      <w:r w:rsidR="00311CA6" w:rsidRPr="00BB7469">
        <w:rPr>
          <w:rFonts w:asciiTheme="minorHAnsi" w:hAnsiTheme="minorHAnsi" w:cstheme="minorHAnsi"/>
          <w:sz w:val="22"/>
          <w:szCs w:val="22"/>
          <w:lang w:val="en-GB"/>
        </w:rPr>
        <w:t xml:space="preserve">in 911 HHs </w:t>
      </w:r>
      <w:r w:rsidR="00D80958" w:rsidRPr="00BB7469">
        <w:rPr>
          <w:rFonts w:asciiTheme="minorHAnsi" w:hAnsiTheme="minorHAnsi" w:cstheme="minorHAnsi"/>
          <w:sz w:val="22"/>
          <w:szCs w:val="22"/>
          <w:lang w:val="en-GB"/>
        </w:rPr>
        <w:t>(57%</w:t>
      </w:r>
      <w:r w:rsidR="002F336C" w:rsidRPr="00BB7469">
        <w:rPr>
          <w:rFonts w:asciiTheme="minorHAnsi" w:hAnsiTheme="minorHAnsi" w:cstheme="minorHAnsi"/>
          <w:sz w:val="22"/>
          <w:szCs w:val="22"/>
          <w:lang w:val="en-GB"/>
        </w:rPr>
        <w:t xml:space="preserve"> </w:t>
      </w:r>
      <w:r w:rsidR="00D80958" w:rsidRPr="00BB7469">
        <w:rPr>
          <w:rFonts w:asciiTheme="minorHAnsi" w:hAnsiTheme="minorHAnsi" w:cstheme="minorHAnsi"/>
          <w:sz w:val="22"/>
          <w:szCs w:val="22"/>
          <w:lang w:val="en-GB"/>
        </w:rPr>
        <w:t xml:space="preserve">˂ </w:t>
      </w:r>
      <w:r w:rsidR="00311CA6" w:rsidRPr="00BB7469">
        <w:rPr>
          <w:rFonts w:asciiTheme="minorHAnsi" w:hAnsiTheme="minorHAnsi" w:cstheme="minorHAnsi"/>
          <w:sz w:val="22"/>
          <w:szCs w:val="22"/>
          <w:lang w:val="en-GB"/>
        </w:rPr>
        <w:t xml:space="preserve">18 </w:t>
      </w:r>
      <w:r w:rsidR="00D80958" w:rsidRPr="00BB7469">
        <w:rPr>
          <w:rFonts w:asciiTheme="minorHAnsi" w:hAnsiTheme="minorHAnsi" w:cstheme="minorHAnsi"/>
          <w:sz w:val="22"/>
          <w:szCs w:val="22"/>
          <w:lang w:val="en-GB"/>
        </w:rPr>
        <w:t>years</w:t>
      </w:r>
      <w:r w:rsidR="002F336C" w:rsidRPr="00BB7469">
        <w:rPr>
          <w:rFonts w:asciiTheme="minorHAnsi" w:hAnsiTheme="minorHAnsi" w:cstheme="minorHAnsi"/>
          <w:sz w:val="22"/>
          <w:szCs w:val="22"/>
          <w:lang w:val="en-GB"/>
        </w:rPr>
        <w:t xml:space="preserve">, 53% </w:t>
      </w:r>
      <w:r w:rsidR="00311CA6" w:rsidRPr="00BB7469">
        <w:rPr>
          <w:rFonts w:asciiTheme="minorHAnsi" w:hAnsiTheme="minorHAnsi" w:cstheme="minorHAnsi"/>
          <w:sz w:val="22"/>
          <w:szCs w:val="22"/>
          <w:lang w:val="en-GB"/>
        </w:rPr>
        <w:t>of</w:t>
      </w:r>
      <w:r w:rsidR="002F336C" w:rsidRPr="00BB7469">
        <w:rPr>
          <w:rFonts w:asciiTheme="minorHAnsi" w:hAnsiTheme="minorHAnsi" w:cstheme="minorHAnsi"/>
          <w:sz w:val="22"/>
          <w:szCs w:val="22"/>
          <w:lang w:val="en-GB"/>
        </w:rPr>
        <w:t xml:space="preserve"> women and </w:t>
      </w:r>
      <w:r w:rsidR="00311CA6" w:rsidRPr="00BB7469">
        <w:rPr>
          <w:rFonts w:asciiTheme="minorHAnsi" w:hAnsiTheme="minorHAnsi" w:cstheme="minorHAnsi"/>
          <w:sz w:val="22"/>
          <w:szCs w:val="22"/>
          <w:lang w:val="en-GB"/>
        </w:rPr>
        <w:t xml:space="preserve">47% of men, </w:t>
      </w:r>
      <w:r w:rsidR="002F336C" w:rsidRPr="00BB7469">
        <w:rPr>
          <w:rFonts w:asciiTheme="minorHAnsi" w:hAnsiTheme="minorHAnsi" w:cstheme="minorHAnsi"/>
          <w:sz w:val="22"/>
          <w:szCs w:val="22"/>
          <w:lang w:val="en-GB"/>
        </w:rPr>
        <w:t>23% of HH leaders are women</w:t>
      </w:r>
      <w:r w:rsidR="00311CA6" w:rsidRPr="00BB7469">
        <w:rPr>
          <w:rFonts w:asciiTheme="minorHAnsi" w:hAnsiTheme="minorHAnsi" w:cstheme="minorHAnsi"/>
          <w:sz w:val="22"/>
          <w:szCs w:val="22"/>
          <w:lang w:val="en-GB"/>
        </w:rPr>
        <w:t>)</w:t>
      </w:r>
      <w:r w:rsidR="002F336C" w:rsidRPr="00BB7469">
        <w:rPr>
          <w:rFonts w:asciiTheme="minorHAnsi" w:hAnsiTheme="minorHAnsi" w:cstheme="minorHAnsi"/>
          <w:sz w:val="22"/>
          <w:szCs w:val="22"/>
          <w:lang w:val="en-GB"/>
        </w:rPr>
        <w:t xml:space="preserve"> with high level of vulnerability. They are hosted at 68% in publ</w:t>
      </w:r>
      <w:r w:rsidR="00311CA6" w:rsidRPr="00BB7469">
        <w:rPr>
          <w:rFonts w:asciiTheme="minorHAnsi" w:hAnsiTheme="minorHAnsi" w:cstheme="minorHAnsi"/>
          <w:sz w:val="22"/>
          <w:szCs w:val="22"/>
          <w:lang w:val="en-GB"/>
        </w:rPr>
        <w:t xml:space="preserve">ic buildings including schools and mosques. </w:t>
      </w:r>
      <w:r w:rsidR="00245B37" w:rsidRPr="00BB7469">
        <w:rPr>
          <w:rFonts w:asciiTheme="minorHAnsi" w:hAnsiTheme="minorHAnsi" w:cstheme="minorHAnsi"/>
          <w:sz w:val="22"/>
          <w:szCs w:val="22"/>
          <w:lang w:val="en-GB"/>
        </w:rPr>
        <w:t>32% of the HHs are severe food insecure and 69% have no food stock; 7 % HHs lost their identity papers, 18% don’t have access to potable water and 78% to latrines, 76% of the HHs have access to less than 15</w:t>
      </w:r>
      <w:r w:rsidR="00B225B3" w:rsidRPr="00BB7469">
        <w:rPr>
          <w:rFonts w:asciiTheme="minorHAnsi" w:hAnsiTheme="minorHAnsi" w:cstheme="minorHAnsi"/>
          <w:sz w:val="22"/>
          <w:szCs w:val="22"/>
          <w:lang w:val="en-GB"/>
        </w:rPr>
        <w:t xml:space="preserve"> </w:t>
      </w:r>
      <w:r w:rsidR="00245B37" w:rsidRPr="00BB7469">
        <w:rPr>
          <w:rFonts w:asciiTheme="minorHAnsi" w:hAnsiTheme="minorHAnsi" w:cstheme="minorHAnsi"/>
          <w:sz w:val="22"/>
          <w:szCs w:val="22"/>
          <w:lang w:val="en-GB"/>
        </w:rPr>
        <w:t>lit</w:t>
      </w:r>
      <w:r w:rsidR="000209DC">
        <w:rPr>
          <w:rFonts w:asciiTheme="minorHAnsi" w:hAnsiTheme="minorHAnsi" w:cstheme="minorHAnsi"/>
          <w:sz w:val="22"/>
          <w:szCs w:val="22"/>
          <w:lang w:val="en-GB"/>
        </w:rPr>
        <w:t>re</w:t>
      </w:r>
      <w:r w:rsidR="00245B37" w:rsidRPr="00BB7469">
        <w:rPr>
          <w:rFonts w:asciiTheme="minorHAnsi" w:hAnsiTheme="minorHAnsi" w:cstheme="minorHAnsi"/>
          <w:sz w:val="22"/>
          <w:szCs w:val="22"/>
          <w:lang w:val="en-GB"/>
        </w:rPr>
        <w:t xml:space="preserve">s/person/day and 27% of school age children are out of school. 13% of the HHs were victims of attacks and 4% report to </w:t>
      </w:r>
      <w:r w:rsidR="0068494E" w:rsidRPr="00BB7469">
        <w:rPr>
          <w:rFonts w:asciiTheme="minorHAnsi" w:hAnsiTheme="minorHAnsi" w:cstheme="minorHAnsi"/>
          <w:sz w:val="22"/>
          <w:szCs w:val="22"/>
          <w:lang w:val="en-GB"/>
        </w:rPr>
        <w:t>have at le</w:t>
      </w:r>
      <w:r w:rsidR="00B225B3" w:rsidRPr="00BB7469">
        <w:rPr>
          <w:rFonts w:asciiTheme="minorHAnsi" w:hAnsiTheme="minorHAnsi" w:cstheme="minorHAnsi"/>
          <w:sz w:val="22"/>
          <w:szCs w:val="22"/>
          <w:lang w:val="en-GB"/>
        </w:rPr>
        <w:t>ast</w:t>
      </w:r>
      <w:r w:rsidR="0068494E" w:rsidRPr="00BB7469">
        <w:rPr>
          <w:rFonts w:asciiTheme="minorHAnsi" w:hAnsiTheme="minorHAnsi" w:cstheme="minorHAnsi"/>
          <w:sz w:val="22"/>
          <w:szCs w:val="22"/>
          <w:lang w:val="en-GB"/>
        </w:rPr>
        <w:t xml:space="preserve"> one member experiencing psychosocial distress. Urgent needs include providing protection, Food, WASH including sensitization, Shelter/NFI, health and nutrition suppo</w:t>
      </w:r>
      <w:r w:rsidR="00311CA6" w:rsidRPr="00BB7469">
        <w:rPr>
          <w:rFonts w:asciiTheme="minorHAnsi" w:hAnsiTheme="minorHAnsi" w:cstheme="minorHAnsi"/>
          <w:sz w:val="22"/>
          <w:szCs w:val="22"/>
          <w:lang w:val="en-GB"/>
        </w:rPr>
        <w:t xml:space="preserve">rt. </w:t>
      </w:r>
      <w:bookmarkEnd w:id="0"/>
    </w:p>
    <w:p w14:paraId="21C3E965" w14:textId="557E6DFA" w:rsidR="00B225B3" w:rsidRPr="00BB7469" w:rsidRDefault="00311CA6" w:rsidP="00A073AF">
      <w:pPr>
        <w:tabs>
          <w:tab w:val="num" w:pos="540"/>
        </w:tabs>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The proposed project intends </w:t>
      </w:r>
      <w:r w:rsidR="0068494E" w:rsidRPr="00BB7469">
        <w:rPr>
          <w:rFonts w:asciiTheme="minorHAnsi" w:hAnsiTheme="minorHAnsi" w:cstheme="minorHAnsi"/>
          <w:sz w:val="22"/>
          <w:szCs w:val="22"/>
          <w:lang w:val="en-GB"/>
        </w:rPr>
        <w:t xml:space="preserve">to support </w:t>
      </w:r>
      <w:r w:rsidR="005E0FEE" w:rsidRPr="00BB7469">
        <w:rPr>
          <w:rFonts w:asciiTheme="minorHAnsi" w:hAnsiTheme="minorHAnsi" w:cstheme="minorHAnsi"/>
          <w:sz w:val="22"/>
          <w:szCs w:val="22"/>
          <w:lang w:val="en-GB"/>
        </w:rPr>
        <w:t>6</w:t>
      </w:r>
      <w:r w:rsidR="00B225B3" w:rsidRPr="00BB7469">
        <w:rPr>
          <w:rFonts w:asciiTheme="minorHAnsi" w:hAnsiTheme="minorHAnsi" w:cstheme="minorHAnsi"/>
          <w:sz w:val="22"/>
          <w:szCs w:val="22"/>
          <w:lang w:val="en-GB"/>
        </w:rPr>
        <w:t>,</w:t>
      </w:r>
      <w:r w:rsidR="005E0FEE" w:rsidRPr="00BB7469">
        <w:rPr>
          <w:rFonts w:asciiTheme="minorHAnsi" w:hAnsiTheme="minorHAnsi" w:cstheme="minorHAnsi"/>
          <w:sz w:val="22"/>
          <w:szCs w:val="22"/>
          <w:lang w:val="en-GB"/>
        </w:rPr>
        <w:t>000 p</w:t>
      </w:r>
      <w:r w:rsidR="00B225B3" w:rsidRPr="00BB7469">
        <w:rPr>
          <w:rFonts w:asciiTheme="minorHAnsi" w:hAnsiTheme="minorHAnsi" w:cstheme="minorHAnsi"/>
          <w:sz w:val="22"/>
          <w:szCs w:val="22"/>
          <w:lang w:val="en-GB"/>
        </w:rPr>
        <w:t>ersons</w:t>
      </w:r>
      <w:r w:rsidR="005E0FEE" w:rsidRPr="00BB7469">
        <w:rPr>
          <w:rFonts w:asciiTheme="minorHAnsi" w:hAnsiTheme="minorHAnsi" w:cstheme="minorHAnsi"/>
          <w:sz w:val="22"/>
          <w:szCs w:val="22"/>
          <w:lang w:val="en-GB"/>
        </w:rPr>
        <w:t xml:space="preserve"> (3420</w:t>
      </w:r>
      <w:r w:rsidR="000209DC">
        <w:rPr>
          <w:rFonts w:asciiTheme="minorHAnsi" w:hAnsiTheme="minorHAnsi" w:cstheme="minorHAnsi"/>
          <w:sz w:val="22"/>
          <w:szCs w:val="22"/>
          <w:lang w:val="en-GB"/>
        </w:rPr>
        <w:t xml:space="preserve"> </w:t>
      </w:r>
      <w:r w:rsidR="005E0FEE" w:rsidRPr="00BB7469">
        <w:rPr>
          <w:rFonts w:asciiTheme="minorHAnsi" w:hAnsiTheme="minorHAnsi" w:cstheme="minorHAnsi"/>
          <w:sz w:val="22"/>
          <w:szCs w:val="22"/>
          <w:lang w:val="en-GB"/>
        </w:rPr>
        <w:t>˂18 years, 1827 aged 18 to 50 and 753 over 50</w:t>
      </w:r>
      <w:r w:rsidR="0068494E" w:rsidRPr="00BB7469">
        <w:rPr>
          <w:rFonts w:asciiTheme="minorHAnsi" w:hAnsiTheme="minorHAnsi" w:cstheme="minorHAnsi"/>
          <w:sz w:val="22"/>
          <w:szCs w:val="22"/>
          <w:lang w:val="en-GB"/>
        </w:rPr>
        <w:t>) from 500 most vulnerab</w:t>
      </w:r>
      <w:r w:rsidR="005E0FEE" w:rsidRPr="00BB7469">
        <w:rPr>
          <w:rFonts w:asciiTheme="minorHAnsi" w:hAnsiTheme="minorHAnsi" w:cstheme="minorHAnsi"/>
          <w:sz w:val="22"/>
          <w:szCs w:val="22"/>
          <w:lang w:val="en-GB"/>
        </w:rPr>
        <w:t>le HHs (</w:t>
      </w:r>
      <w:r w:rsidR="00B225B3" w:rsidRPr="00BB7469">
        <w:rPr>
          <w:rFonts w:asciiTheme="minorHAnsi" w:hAnsiTheme="minorHAnsi" w:cstheme="minorHAnsi"/>
          <w:sz w:val="22"/>
          <w:szCs w:val="22"/>
          <w:lang w:val="en-GB"/>
        </w:rPr>
        <w:t>including</w:t>
      </w:r>
      <w:r w:rsidR="005E0FEE" w:rsidRPr="00BB7469">
        <w:rPr>
          <w:rFonts w:asciiTheme="minorHAnsi" w:hAnsiTheme="minorHAnsi" w:cstheme="minorHAnsi"/>
          <w:sz w:val="22"/>
          <w:szCs w:val="22"/>
          <w:lang w:val="en-GB"/>
        </w:rPr>
        <w:t xml:space="preserve"> 100 </w:t>
      </w:r>
      <w:r w:rsidR="0068494E" w:rsidRPr="00BB7469">
        <w:rPr>
          <w:rFonts w:asciiTheme="minorHAnsi" w:hAnsiTheme="minorHAnsi" w:cstheme="minorHAnsi"/>
          <w:sz w:val="22"/>
          <w:szCs w:val="22"/>
          <w:lang w:val="en-GB"/>
        </w:rPr>
        <w:t xml:space="preserve">HHs from host communities) of Bourzanga and </w:t>
      </w:r>
      <w:r w:rsidR="005E0FEE" w:rsidRPr="00BB7469">
        <w:rPr>
          <w:rFonts w:asciiTheme="minorHAnsi" w:hAnsiTheme="minorHAnsi" w:cstheme="minorHAnsi"/>
          <w:sz w:val="22"/>
          <w:szCs w:val="22"/>
          <w:lang w:val="en-GB"/>
        </w:rPr>
        <w:t xml:space="preserve">Namssiguima in Food, NFI, Hygiene, </w:t>
      </w:r>
      <w:r w:rsidR="0068494E" w:rsidRPr="00BB7469">
        <w:rPr>
          <w:rFonts w:asciiTheme="minorHAnsi" w:hAnsiTheme="minorHAnsi" w:cstheme="minorHAnsi"/>
          <w:sz w:val="22"/>
          <w:szCs w:val="22"/>
          <w:lang w:val="en-GB"/>
        </w:rPr>
        <w:t>child and youth protection</w:t>
      </w:r>
      <w:r w:rsidR="00F77C19">
        <w:rPr>
          <w:rFonts w:asciiTheme="minorHAnsi" w:hAnsiTheme="minorHAnsi" w:cstheme="minorHAnsi"/>
          <w:sz w:val="22"/>
          <w:szCs w:val="22"/>
          <w:lang w:val="en-GB"/>
        </w:rPr>
        <w:t xml:space="preserve"> </w:t>
      </w:r>
      <w:proofErr w:type="gramStart"/>
      <w:r w:rsidR="00F77C19">
        <w:rPr>
          <w:rFonts w:asciiTheme="minorHAnsi" w:hAnsiTheme="minorHAnsi" w:cstheme="minorHAnsi"/>
          <w:sz w:val="22"/>
          <w:szCs w:val="22"/>
          <w:lang w:val="en-GB"/>
        </w:rPr>
        <w:t>during</w:t>
      </w:r>
      <w:proofErr w:type="gramEnd"/>
      <w:r w:rsidR="00F77C19">
        <w:rPr>
          <w:rFonts w:asciiTheme="minorHAnsi" w:hAnsiTheme="minorHAnsi" w:cstheme="minorHAnsi"/>
          <w:sz w:val="22"/>
          <w:szCs w:val="22"/>
          <w:lang w:val="en-GB"/>
        </w:rPr>
        <w:t xml:space="preserve"> 6 months</w:t>
      </w:r>
      <w:r w:rsidR="0068494E" w:rsidRPr="00BB7469">
        <w:rPr>
          <w:rFonts w:asciiTheme="minorHAnsi" w:hAnsiTheme="minorHAnsi" w:cstheme="minorHAnsi"/>
          <w:sz w:val="22"/>
          <w:szCs w:val="22"/>
          <w:lang w:val="en-GB"/>
        </w:rPr>
        <w:t>. The</w:t>
      </w:r>
      <w:r w:rsidR="00B33F7F" w:rsidRPr="00BB7469">
        <w:rPr>
          <w:rFonts w:asciiTheme="minorHAnsi" w:hAnsiTheme="minorHAnsi" w:cstheme="minorHAnsi"/>
          <w:sz w:val="22"/>
          <w:szCs w:val="22"/>
          <w:lang w:val="en-GB"/>
        </w:rPr>
        <w:t xml:space="preserve"> proposed action will be part of </w:t>
      </w:r>
      <w:r w:rsidR="00B225B3" w:rsidRPr="00BB7469">
        <w:rPr>
          <w:rFonts w:asciiTheme="minorHAnsi" w:hAnsiTheme="minorHAnsi" w:cstheme="minorHAnsi"/>
          <w:sz w:val="22"/>
          <w:szCs w:val="22"/>
          <w:lang w:val="en-GB"/>
        </w:rPr>
        <w:t xml:space="preserve">Plan </w:t>
      </w:r>
      <w:r w:rsidR="0049723C">
        <w:rPr>
          <w:rFonts w:asciiTheme="minorHAnsi" w:hAnsiTheme="minorHAnsi" w:cstheme="minorHAnsi"/>
          <w:sz w:val="22"/>
          <w:szCs w:val="22"/>
          <w:lang w:val="en-GB"/>
        </w:rPr>
        <w:t xml:space="preserve">Burkina Faso’s (Plan </w:t>
      </w:r>
      <w:r w:rsidR="00B225B3" w:rsidRPr="00BB7469">
        <w:rPr>
          <w:rFonts w:asciiTheme="minorHAnsi" w:hAnsiTheme="minorHAnsi" w:cstheme="minorHAnsi"/>
          <w:sz w:val="22"/>
          <w:szCs w:val="22"/>
          <w:lang w:val="en-GB"/>
        </w:rPr>
        <w:t>BFA’s</w:t>
      </w:r>
      <w:r w:rsidR="0049723C">
        <w:rPr>
          <w:rFonts w:asciiTheme="minorHAnsi" w:hAnsiTheme="minorHAnsi" w:cstheme="minorHAnsi"/>
          <w:sz w:val="22"/>
          <w:szCs w:val="22"/>
          <w:lang w:val="en-GB"/>
        </w:rPr>
        <w:t xml:space="preserve">) </w:t>
      </w:r>
      <w:r w:rsidR="00B33F7F" w:rsidRPr="00BB7469">
        <w:rPr>
          <w:rFonts w:asciiTheme="minorHAnsi" w:hAnsiTheme="minorHAnsi" w:cstheme="minorHAnsi"/>
          <w:sz w:val="22"/>
          <w:szCs w:val="22"/>
          <w:lang w:val="en-GB"/>
        </w:rPr>
        <w:t xml:space="preserve">response to the crisis and implemented from </w:t>
      </w:r>
      <w:r w:rsidR="00731E03">
        <w:rPr>
          <w:rFonts w:asciiTheme="minorHAnsi" w:hAnsiTheme="minorHAnsi" w:cstheme="minorHAnsi"/>
          <w:sz w:val="22"/>
          <w:szCs w:val="22"/>
          <w:lang w:val="en-GB"/>
        </w:rPr>
        <w:t>Plan BFA’s</w:t>
      </w:r>
      <w:r w:rsidR="00B33F7F" w:rsidRPr="00BB7469">
        <w:rPr>
          <w:rFonts w:asciiTheme="minorHAnsi" w:hAnsiTheme="minorHAnsi" w:cstheme="minorHAnsi"/>
          <w:sz w:val="22"/>
          <w:szCs w:val="22"/>
          <w:lang w:val="en-GB"/>
        </w:rPr>
        <w:t xml:space="preserve"> </w:t>
      </w:r>
      <w:r w:rsidR="00B225B3" w:rsidRPr="00BB7469">
        <w:rPr>
          <w:rFonts w:asciiTheme="minorHAnsi" w:hAnsiTheme="minorHAnsi" w:cstheme="minorHAnsi"/>
          <w:sz w:val="22"/>
          <w:szCs w:val="22"/>
          <w:lang w:val="en-GB"/>
        </w:rPr>
        <w:t>C</w:t>
      </w:r>
      <w:r w:rsidR="00B33F7F" w:rsidRPr="00BB7469">
        <w:rPr>
          <w:rFonts w:asciiTheme="minorHAnsi" w:hAnsiTheme="minorHAnsi" w:cstheme="minorHAnsi"/>
          <w:sz w:val="22"/>
          <w:szCs w:val="22"/>
          <w:lang w:val="en-GB"/>
        </w:rPr>
        <w:t>entre-</w:t>
      </w:r>
      <w:r w:rsidR="00B225B3" w:rsidRPr="00BB7469">
        <w:rPr>
          <w:rFonts w:asciiTheme="minorHAnsi" w:hAnsiTheme="minorHAnsi" w:cstheme="minorHAnsi"/>
          <w:sz w:val="22"/>
          <w:szCs w:val="22"/>
          <w:lang w:val="en-GB"/>
        </w:rPr>
        <w:t>N</w:t>
      </w:r>
      <w:r w:rsidR="00B33F7F" w:rsidRPr="00BB7469">
        <w:rPr>
          <w:rFonts w:asciiTheme="minorHAnsi" w:hAnsiTheme="minorHAnsi" w:cstheme="minorHAnsi"/>
          <w:sz w:val="22"/>
          <w:szCs w:val="22"/>
          <w:lang w:val="en-GB"/>
        </w:rPr>
        <w:t>orth field office</w:t>
      </w:r>
      <w:r w:rsidR="000209DC">
        <w:rPr>
          <w:rFonts w:asciiTheme="minorHAnsi" w:hAnsiTheme="minorHAnsi" w:cstheme="minorHAnsi"/>
          <w:sz w:val="22"/>
          <w:szCs w:val="22"/>
          <w:lang w:val="en-GB"/>
        </w:rPr>
        <w:t xml:space="preserve"> and include local </w:t>
      </w:r>
      <w:r w:rsidR="000209DC" w:rsidRPr="00F61C56">
        <w:rPr>
          <w:rFonts w:asciiTheme="minorHAnsi" w:hAnsiTheme="minorHAnsi" w:cstheme="minorHAnsi"/>
          <w:sz w:val="22"/>
          <w:szCs w:val="22"/>
          <w:lang w:val="en-GB"/>
        </w:rPr>
        <w:t>partner RESPSY</w:t>
      </w:r>
      <w:r w:rsidR="00F61C56" w:rsidRPr="00F61C56">
        <w:rPr>
          <w:rFonts w:asciiTheme="minorHAnsi" w:hAnsiTheme="minorHAnsi" w:cstheme="minorHAnsi"/>
          <w:sz w:val="22"/>
          <w:szCs w:val="22"/>
          <w:lang w:val="en-GB"/>
        </w:rPr>
        <w:t xml:space="preserve"> (RESSOURCES</w:t>
      </w:r>
      <w:r w:rsidR="00F61C56" w:rsidRPr="00BB7469">
        <w:rPr>
          <w:rFonts w:asciiTheme="minorHAnsi" w:hAnsiTheme="minorHAnsi" w:cstheme="minorHAnsi"/>
          <w:sz w:val="22"/>
          <w:szCs w:val="22"/>
          <w:lang w:val="en-GB"/>
        </w:rPr>
        <w:t xml:space="preserve"> PSYCHOLOGIQU</w:t>
      </w:r>
      <w:r w:rsidR="00F61C56" w:rsidRPr="00F61C56">
        <w:rPr>
          <w:rFonts w:asciiTheme="minorHAnsi" w:hAnsiTheme="minorHAnsi" w:cstheme="minorHAnsi"/>
          <w:sz w:val="22"/>
          <w:szCs w:val="22"/>
          <w:lang w:val="en-GB"/>
        </w:rPr>
        <w:t>ES BURKINA)</w:t>
      </w:r>
      <w:r w:rsidR="000209DC">
        <w:rPr>
          <w:rFonts w:asciiTheme="minorHAnsi" w:hAnsiTheme="minorHAnsi" w:cstheme="minorHAnsi"/>
          <w:sz w:val="22"/>
          <w:szCs w:val="22"/>
          <w:lang w:val="en-GB"/>
        </w:rPr>
        <w:t xml:space="preserve"> to manage the project component related to child protection</w:t>
      </w:r>
      <w:r w:rsidR="00B33F7F" w:rsidRPr="00BB7469">
        <w:rPr>
          <w:rFonts w:asciiTheme="minorHAnsi" w:hAnsiTheme="minorHAnsi" w:cstheme="minorHAnsi"/>
          <w:sz w:val="22"/>
          <w:szCs w:val="22"/>
          <w:lang w:val="en-GB"/>
        </w:rPr>
        <w:t xml:space="preserve">. </w:t>
      </w:r>
      <w:r w:rsidR="00B225B3" w:rsidRPr="00BB7469">
        <w:rPr>
          <w:rFonts w:asciiTheme="minorHAnsi" w:hAnsiTheme="minorHAnsi" w:cstheme="minorHAnsi"/>
          <w:sz w:val="22"/>
          <w:szCs w:val="22"/>
          <w:lang w:val="en-GB"/>
        </w:rPr>
        <w:t>Plan BFA has</w:t>
      </w:r>
      <w:r w:rsidR="00B33F7F" w:rsidRPr="00BB7469">
        <w:rPr>
          <w:rFonts w:asciiTheme="minorHAnsi" w:hAnsiTheme="minorHAnsi" w:cstheme="minorHAnsi"/>
          <w:sz w:val="22"/>
          <w:szCs w:val="22"/>
          <w:lang w:val="en-GB"/>
        </w:rPr>
        <w:t xml:space="preserve"> already supported more than 2</w:t>
      </w:r>
      <w:r w:rsidR="00B225B3" w:rsidRPr="00BB7469">
        <w:rPr>
          <w:rFonts w:asciiTheme="minorHAnsi" w:hAnsiTheme="minorHAnsi" w:cstheme="minorHAnsi"/>
          <w:sz w:val="22"/>
          <w:szCs w:val="22"/>
          <w:lang w:val="en-GB"/>
        </w:rPr>
        <w:t>,</w:t>
      </w:r>
      <w:r w:rsidR="00B33F7F" w:rsidRPr="00BB7469">
        <w:rPr>
          <w:rFonts w:asciiTheme="minorHAnsi" w:hAnsiTheme="minorHAnsi" w:cstheme="minorHAnsi"/>
          <w:sz w:val="22"/>
          <w:szCs w:val="22"/>
          <w:lang w:val="en-GB"/>
        </w:rPr>
        <w:t>500 H</w:t>
      </w:r>
      <w:r w:rsidR="00F75DEF" w:rsidRPr="00BB7469">
        <w:rPr>
          <w:rFonts w:asciiTheme="minorHAnsi" w:hAnsiTheme="minorHAnsi" w:cstheme="minorHAnsi"/>
          <w:sz w:val="22"/>
          <w:szCs w:val="22"/>
          <w:lang w:val="en-GB"/>
        </w:rPr>
        <w:t>Hs in NFI and Food and 6</w:t>
      </w:r>
      <w:r w:rsidR="00B225B3" w:rsidRPr="00BB7469">
        <w:rPr>
          <w:rFonts w:asciiTheme="minorHAnsi" w:hAnsiTheme="minorHAnsi" w:cstheme="minorHAnsi"/>
          <w:sz w:val="22"/>
          <w:szCs w:val="22"/>
          <w:lang w:val="en-GB"/>
        </w:rPr>
        <w:t>,</w:t>
      </w:r>
      <w:r w:rsidR="00F75DEF" w:rsidRPr="00BB7469">
        <w:rPr>
          <w:rFonts w:asciiTheme="minorHAnsi" w:hAnsiTheme="minorHAnsi" w:cstheme="minorHAnsi"/>
          <w:sz w:val="22"/>
          <w:szCs w:val="22"/>
          <w:lang w:val="en-GB"/>
        </w:rPr>
        <w:t xml:space="preserve">507 </w:t>
      </w:r>
      <w:r w:rsidR="00B33F7F" w:rsidRPr="00BB7469">
        <w:rPr>
          <w:rFonts w:asciiTheme="minorHAnsi" w:hAnsiTheme="minorHAnsi" w:cstheme="minorHAnsi"/>
          <w:sz w:val="22"/>
          <w:szCs w:val="22"/>
          <w:lang w:val="en-GB"/>
        </w:rPr>
        <w:t xml:space="preserve">children and youth in protection in the region in a timely and effective manner. </w:t>
      </w:r>
      <w:r w:rsidR="005E0FEE" w:rsidRPr="00BB7469">
        <w:rPr>
          <w:rFonts w:asciiTheme="minorHAnsi" w:hAnsiTheme="minorHAnsi" w:cstheme="minorHAnsi"/>
          <w:sz w:val="22"/>
          <w:szCs w:val="22"/>
          <w:lang w:val="en-GB"/>
        </w:rPr>
        <w:t xml:space="preserve">Plan </w:t>
      </w:r>
      <w:r w:rsidR="00B225B3" w:rsidRPr="00BB7469">
        <w:rPr>
          <w:rFonts w:asciiTheme="minorHAnsi" w:hAnsiTheme="minorHAnsi" w:cstheme="minorHAnsi"/>
          <w:sz w:val="22"/>
          <w:szCs w:val="22"/>
          <w:lang w:val="en-GB"/>
        </w:rPr>
        <w:t>BFA</w:t>
      </w:r>
      <w:r w:rsidR="005E0FEE" w:rsidRPr="00BB7469">
        <w:rPr>
          <w:rFonts w:asciiTheme="minorHAnsi" w:hAnsiTheme="minorHAnsi" w:cstheme="minorHAnsi"/>
          <w:sz w:val="22"/>
          <w:szCs w:val="22"/>
          <w:lang w:val="en-GB"/>
        </w:rPr>
        <w:t xml:space="preserve"> has</w:t>
      </w:r>
      <w:r w:rsidR="00B33F7F" w:rsidRPr="00BB7469">
        <w:rPr>
          <w:rFonts w:asciiTheme="minorHAnsi" w:hAnsiTheme="minorHAnsi" w:cstheme="minorHAnsi"/>
          <w:sz w:val="22"/>
          <w:szCs w:val="22"/>
          <w:lang w:val="en-GB"/>
        </w:rPr>
        <w:t xml:space="preserve"> adapted emergency procurement proced</w:t>
      </w:r>
      <w:r w:rsidR="005E0FEE" w:rsidRPr="00BB7469">
        <w:rPr>
          <w:rFonts w:asciiTheme="minorHAnsi" w:hAnsiTheme="minorHAnsi" w:cstheme="minorHAnsi"/>
          <w:sz w:val="22"/>
          <w:szCs w:val="22"/>
          <w:lang w:val="en-GB"/>
        </w:rPr>
        <w:t xml:space="preserve">ures, a list of strong vendors </w:t>
      </w:r>
      <w:r w:rsidR="00B33F7F" w:rsidRPr="00BB7469">
        <w:rPr>
          <w:rFonts w:asciiTheme="minorHAnsi" w:hAnsiTheme="minorHAnsi" w:cstheme="minorHAnsi"/>
          <w:sz w:val="22"/>
          <w:szCs w:val="22"/>
          <w:lang w:val="en-GB"/>
        </w:rPr>
        <w:t>who are able to provide material</w:t>
      </w:r>
      <w:r w:rsidR="000209DC">
        <w:rPr>
          <w:rFonts w:asciiTheme="minorHAnsi" w:hAnsiTheme="minorHAnsi" w:cstheme="minorHAnsi"/>
          <w:sz w:val="22"/>
          <w:szCs w:val="22"/>
          <w:lang w:val="en-GB"/>
        </w:rPr>
        <w:t>s</w:t>
      </w:r>
      <w:r w:rsidR="00B33F7F" w:rsidRPr="00BB7469">
        <w:rPr>
          <w:rFonts w:asciiTheme="minorHAnsi" w:hAnsiTheme="minorHAnsi" w:cstheme="minorHAnsi"/>
          <w:sz w:val="22"/>
          <w:szCs w:val="22"/>
          <w:lang w:val="en-GB"/>
        </w:rPr>
        <w:t xml:space="preserve"> </w:t>
      </w:r>
      <w:r w:rsidR="000209DC">
        <w:rPr>
          <w:rFonts w:asciiTheme="minorHAnsi" w:hAnsiTheme="minorHAnsi" w:cstheme="minorHAnsi"/>
          <w:sz w:val="22"/>
          <w:szCs w:val="22"/>
          <w:lang w:val="en-GB"/>
        </w:rPr>
        <w:t>with</w:t>
      </w:r>
      <w:r w:rsidR="00B33F7F" w:rsidRPr="00BB7469">
        <w:rPr>
          <w:rFonts w:asciiTheme="minorHAnsi" w:hAnsiTheme="minorHAnsi" w:cstheme="minorHAnsi"/>
          <w:sz w:val="22"/>
          <w:szCs w:val="22"/>
          <w:lang w:val="en-GB"/>
        </w:rPr>
        <w:t xml:space="preserve">in a week. Regarding the </w:t>
      </w:r>
      <w:r w:rsidR="00B225B3" w:rsidRPr="00BB7469">
        <w:rPr>
          <w:rFonts w:asciiTheme="minorHAnsi" w:hAnsiTheme="minorHAnsi" w:cstheme="minorHAnsi"/>
          <w:sz w:val="22"/>
          <w:szCs w:val="22"/>
          <w:lang w:val="en-GB"/>
        </w:rPr>
        <w:t>beneficiary</w:t>
      </w:r>
      <w:r w:rsidR="00B33F7F" w:rsidRPr="00BB7469">
        <w:rPr>
          <w:rFonts w:asciiTheme="minorHAnsi" w:hAnsiTheme="minorHAnsi" w:cstheme="minorHAnsi"/>
          <w:sz w:val="22"/>
          <w:szCs w:val="22"/>
          <w:lang w:val="en-GB"/>
        </w:rPr>
        <w:t xml:space="preserve"> </w:t>
      </w:r>
      <w:r w:rsidR="005E0FEE" w:rsidRPr="00BB7469">
        <w:rPr>
          <w:rFonts w:asciiTheme="minorHAnsi" w:hAnsiTheme="minorHAnsi" w:cstheme="minorHAnsi"/>
          <w:sz w:val="22"/>
          <w:szCs w:val="22"/>
          <w:lang w:val="en-GB"/>
        </w:rPr>
        <w:t>selection, our strong collabo</w:t>
      </w:r>
      <w:r w:rsidR="00B33F7F" w:rsidRPr="00BB7469">
        <w:rPr>
          <w:rFonts w:asciiTheme="minorHAnsi" w:hAnsiTheme="minorHAnsi" w:cstheme="minorHAnsi"/>
          <w:sz w:val="22"/>
          <w:szCs w:val="22"/>
          <w:lang w:val="en-GB"/>
        </w:rPr>
        <w:t xml:space="preserve">ration with the </w:t>
      </w:r>
      <w:r w:rsidR="00B225B3" w:rsidRPr="00BB7469">
        <w:rPr>
          <w:rFonts w:asciiTheme="minorHAnsi" w:hAnsiTheme="minorHAnsi" w:cstheme="minorHAnsi"/>
          <w:sz w:val="22"/>
          <w:szCs w:val="22"/>
          <w:lang w:val="en-GB"/>
        </w:rPr>
        <w:t>authorities</w:t>
      </w:r>
      <w:r w:rsidR="00B33F7F" w:rsidRPr="00BB7469">
        <w:rPr>
          <w:rFonts w:asciiTheme="minorHAnsi" w:hAnsiTheme="minorHAnsi" w:cstheme="minorHAnsi"/>
          <w:sz w:val="22"/>
          <w:szCs w:val="22"/>
          <w:lang w:val="en-GB"/>
        </w:rPr>
        <w:t>, the CONASUR</w:t>
      </w:r>
      <w:r w:rsidR="000209DC">
        <w:rPr>
          <w:rFonts w:asciiTheme="minorHAnsi" w:hAnsiTheme="minorHAnsi" w:cstheme="minorHAnsi"/>
          <w:sz w:val="22"/>
          <w:szCs w:val="22"/>
          <w:lang w:val="en-GB"/>
        </w:rPr>
        <w:t xml:space="preserve"> (Burkinabe Council for Emergency Relief and Rehabilitation)</w:t>
      </w:r>
      <w:r w:rsidR="00B33F7F" w:rsidRPr="00BB7469">
        <w:rPr>
          <w:rFonts w:asciiTheme="minorHAnsi" w:hAnsiTheme="minorHAnsi" w:cstheme="minorHAnsi"/>
          <w:sz w:val="22"/>
          <w:szCs w:val="22"/>
          <w:lang w:val="en-GB"/>
        </w:rPr>
        <w:t>/CODESUR</w:t>
      </w:r>
      <w:r w:rsidR="000209DC">
        <w:rPr>
          <w:rFonts w:asciiTheme="minorHAnsi" w:hAnsiTheme="minorHAnsi" w:cstheme="minorHAnsi"/>
          <w:sz w:val="22"/>
          <w:szCs w:val="22"/>
          <w:lang w:val="en-GB"/>
        </w:rPr>
        <w:t xml:space="preserve"> (Conseils </w:t>
      </w:r>
      <w:proofErr w:type="spellStart"/>
      <w:r w:rsidR="000209DC">
        <w:rPr>
          <w:rFonts w:asciiTheme="minorHAnsi" w:hAnsiTheme="minorHAnsi" w:cstheme="minorHAnsi"/>
          <w:sz w:val="22"/>
          <w:szCs w:val="22"/>
          <w:lang w:val="en-GB"/>
        </w:rPr>
        <w:t>Departementaux</w:t>
      </w:r>
      <w:proofErr w:type="spellEnd"/>
      <w:r w:rsidR="000209DC">
        <w:rPr>
          <w:rFonts w:asciiTheme="minorHAnsi" w:hAnsiTheme="minorHAnsi" w:cstheme="minorHAnsi"/>
          <w:sz w:val="22"/>
          <w:szCs w:val="22"/>
          <w:lang w:val="en-GB"/>
        </w:rPr>
        <w:t xml:space="preserve"> de Secours </w:t>
      </w:r>
      <w:proofErr w:type="spellStart"/>
      <w:r w:rsidR="000209DC">
        <w:rPr>
          <w:rFonts w:asciiTheme="minorHAnsi" w:hAnsiTheme="minorHAnsi" w:cstheme="minorHAnsi"/>
          <w:sz w:val="22"/>
          <w:szCs w:val="22"/>
          <w:lang w:val="en-GB"/>
        </w:rPr>
        <w:t>d’Urgence</w:t>
      </w:r>
      <w:proofErr w:type="spellEnd"/>
      <w:r w:rsidR="000209DC">
        <w:rPr>
          <w:rFonts w:asciiTheme="minorHAnsi" w:hAnsiTheme="minorHAnsi" w:cstheme="minorHAnsi"/>
          <w:sz w:val="22"/>
          <w:szCs w:val="22"/>
          <w:lang w:val="en-GB"/>
        </w:rPr>
        <w:t xml:space="preserve"> et de Rehabilitation)</w:t>
      </w:r>
      <w:r w:rsidR="00B33F7F" w:rsidRPr="00BB7469">
        <w:rPr>
          <w:rFonts w:asciiTheme="minorHAnsi" w:hAnsiTheme="minorHAnsi" w:cstheme="minorHAnsi"/>
          <w:sz w:val="22"/>
          <w:szCs w:val="22"/>
          <w:lang w:val="en-GB"/>
        </w:rPr>
        <w:t xml:space="preserve"> and long experience work</w:t>
      </w:r>
      <w:r w:rsidR="00B225B3" w:rsidRPr="00BB7469">
        <w:rPr>
          <w:rFonts w:asciiTheme="minorHAnsi" w:hAnsiTheme="minorHAnsi" w:cstheme="minorHAnsi"/>
          <w:sz w:val="22"/>
          <w:szCs w:val="22"/>
          <w:lang w:val="en-GB"/>
        </w:rPr>
        <w:t>ing</w:t>
      </w:r>
      <w:r w:rsidR="00B33F7F" w:rsidRPr="00BB7469">
        <w:rPr>
          <w:rFonts w:asciiTheme="minorHAnsi" w:hAnsiTheme="minorHAnsi" w:cstheme="minorHAnsi"/>
          <w:sz w:val="22"/>
          <w:szCs w:val="22"/>
          <w:lang w:val="en-GB"/>
        </w:rPr>
        <w:t xml:space="preserve"> </w:t>
      </w:r>
      <w:r w:rsidR="005E0FEE" w:rsidRPr="00BB7469">
        <w:rPr>
          <w:rFonts w:asciiTheme="minorHAnsi" w:hAnsiTheme="minorHAnsi" w:cstheme="minorHAnsi"/>
          <w:sz w:val="22"/>
          <w:szCs w:val="22"/>
          <w:lang w:val="en-GB"/>
        </w:rPr>
        <w:t>in the region</w:t>
      </w:r>
      <w:r w:rsidR="00B33F7F" w:rsidRPr="00BB7469">
        <w:rPr>
          <w:rFonts w:asciiTheme="minorHAnsi" w:hAnsiTheme="minorHAnsi" w:cstheme="minorHAnsi"/>
          <w:sz w:val="22"/>
          <w:szCs w:val="22"/>
          <w:lang w:val="en-GB"/>
        </w:rPr>
        <w:t xml:space="preserve"> is an asset to </w:t>
      </w:r>
      <w:r w:rsidR="009C695C" w:rsidRPr="00BB7469">
        <w:rPr>
          <w:rFonts w:asciiTheme="minorHAnsi" w:hAnsiTheme="minorHAnsi" w:cstheme="minorHAnsi"/>
          <w:sz w:val="22"/>
          <w:szCs w:val="22"/>
          <w:lang w:val="en-GB"/>
        </w:rPr>
        <w:t>speed the process. As of access, Pla</w:t>
      </w:r>
      <w:r w:rsidR="005E0FEE" w:rsidRPr="00BB7469">
        <w:rPr>
          <w:rFonts w:asciiTheme="minorHAnsi" w:hAnsiTheme="minorHAnsi" w:cstheme="minorHAnsi"/>
          <w:sz w:val="22"/>
          <w:szCs w:val="22"/>
          <w:lang w:val="en-GB"/>
        </w:rPr>
        <w:t xml:space="preserve">n </w:t>
      </w:r>
      <w:r w:rsidR="00B225B3" w:rsidRPr="00BB7469">
        <w:rPr>
          <w:rFonts w:asciiTheme="minorHAnsi" w:hAnsiTheme="minorHAnsi" w:cstheme="minorHAnsi"/>
          <w:sz w:val="22"/>
          <w:szCs w:val="22"/>
          <w:lang w:val="en-GB"/>
        </w:rPr>
        <w:t>BFA</w:t>
      </w:r>
      <w:r w:rsidR="005E0FEE" w:rsidRPr="00BB7469">
        <w:rPr>
          <w:rFonts w:asciiTheme="minorHAnsi" w:hAnsiTheme="minorHAnsi" w:cstheme="minorHAnsi"/>
          <w:sz w:val="22"/>
          <w:szCs w:val="22"/>
          <w:lang w:val="en-GB"/>
        </w:rPr>
        <w:t xml:space="preserve"> has a str</w:t>
      </w:r>
      <w:r w:rsidR="009C695C" w:rsidRPr="00BB7469">
        <w:rPr>
          <w:rFonts w:asciiTheme="minorHAnsi" w:hAnsiTheme="minorHAnsi" w:cstheme="minorHAnsi"/>
          <w:sz w:val="22"/>
          <w:szCs w:val="22"/>
          <w:lang w:val="en-GB"/>
        </w:rPr>
        <w:t xml:space="preserve">ong security procedures and standards that allow access to </w:t>
      </w:r>
      <w:r w:rsidR="00B225B3" w:rsidRPr="00BB7469">
        <w:rPr>
          <w:rFonts w:asciiTheme="minorHAnsi" w:hAnsiTheme="minorHAnsi" w:cstheme="minorHAnsi"/>
          <w:sz w:val="22"/>
          <w:szCs w:val="22"/>
          <w:lang w:val="en-GB"/>
        </w:rPr>
        <w:t>beneficiaries</w:t>
      </w:r>
      <w:r w:rsidR="009C695C" w:rsidRPr="00BB7469">
        <w:rPr>
          <w:rFonts w:asciiTheme="minorHAnsi" w:hAnsiTheme="minorHAnsi" w:cstheme="minorHAnsi"/>
          <w:sz w:val="22"/>
          <w:szCs w:val="22"/>
          <w:lang w:val="en-GB"/>
        </w:rPr>
        <w:t xml:space="preserve"> with less risk for staff and </w:t>
      </w:r>
      <w:r w:rsidR="00B225B3" w:rsidRPr="00BB7469">
        <w:rPr>
          <w:rFonts w:asciiTheme="minorHAnsi" w:hAnsiTheme="minorHAnsi" w:cstheme="minorHAnsi"/>
          <w:sz w:val="22"/>
          <w:szCs w:val="22"/>
          <w:lang w:val="en-GB"/>
        </w:rPr>
        <w:t>beneficiaries</w:t>
      </w:r>
      <w:r w:rsidR="009C695C" w:rsidRPr="00BB7469">
        <w:rPr>
          <w:rFonts w:asciiTheme="minorHAnsi" w:hAnsiTheme="minorHAnsi" w:cstheme="minorHAnsi"/>
          <w:sz w:val="22"/>
          <w:szCs w:val="22"/>
          <w:lang w:val="en-GB"/>
        </w:rPr>
        <w:t xml:space="preserve">. Impact, </w:t>
      </w:r>
      <w:r w:rsidR="00B225B3" w:rsidRPr="00BB7469">
        <w:rPr>
          <w:rFonts w:asciiTheme="minorHAnsi" w:hAnsiTheme="minorHAnsi" w:cstheme="minorHAnsi"/>
          <w:sz w:val="22"/>
          <w:szCs w:val="22"/>
          <w:lang w:val="en-GB"/>
        </w:rPr>
        <w:t>efficiency</w:t>
      </w:r>
      <w:r w:rsidR="009C695C" w:rsidRPr="00BB7469">
        <w:rPr>
          <w:rFonts w:asciiTheme="minorHAnsi" w:hAnsiTheme="minorHAnsi" w:cstheme="minorHAnsi"/>
          <w:sz w:val="22"/>
          <w:szCs w:val="22"/>
          <w:lang w:val="en-GB"/>
        </w:rPr>
        <w:t xml:space="preserve"> and accountability are part of Plan </w:t>
      </w:r>
      <w:r w:rsidR="00B225B3" w:rsidRPr="00BB7469">
        <w:rPr>
          <w:rFonts w:asciiTheme="minorHAnsi" w:hAnsiTheme="minorHAnsi" w:cstheme="minorHAnsi"/>
          <w:sz w:val="22"/>
          <w:szCs w:val="22"/>
          <w:lang w:val="en-GB"/>
        </w:rPr>
        <w:lastRenderedPageBreak/>
        <w:t xml:space="preserve">BFA’s </w:t>
      </w:r>
      <w:r w:rsidR="009C695C" w:rsidRPr="00BB7469">
        <w:rPr>
          <w:rFonts w:asciiTheme="minorHAnsi" w:hAnsiTheme="minorHAnsi" w:cstheme="minorHAnsi"/>
          <w:sz w:val="22"/>
          <w:szCs w:val="22"/>
          <w:lang w:val="en-GB"/>
        </w:rPr>
        <w:t xml:space="preserve">values and </w:t>
      </w:r>
      <w:r w:rsidR="00731E03">
        <w:rPr>
          <w:rFonts w:asciiTheme="minorHAnsi" w:hAnsiTheme="minorHAnsi" w:cstheme="minorHAnsi"/>
          <w:sz w:val="22"/>
          <w:szCs w:val="22"/>
          <w:lang w:val="en-GB"/>
        </w:rPr>
        <w:t>the</w:t>
      </w:r>
      <w:r w:rsidR="009C695C" w:rsidRPr="00BB7469">
        <w:rPr>
          <w:rFonts w:asciiTheme="minorHAnsi" w:hAnsiTheme="minorHAnsi" w:cstheme="minorHAnsi"/>
          <w:sz w:val="22"/>
          <w:szCs w:val="22"/>
          <w:lang w:val="en-GB"/>
        </w:rPr>
        <w:t xml:space="preserve"> staff </w:t>
      </w:r>
      <w:r w:rsidR="00B225B3" w:rsidRPr="00BB7469">
        <w:rPr>
          <w:rFonts w:asciiTheme="minorHAnsi" w:hAnsiTheme="minorHAnsi" w:cstheme="minorHAnsi"/>
          <w:sz w:val="22"/>
          <w:szCs w:val="22"/>
          <w:lang w:val="en-GB"/>
        </w:rPr>
        <w:t>and partner</w:t>
      </w:r>
      <w:r w:rsidR="00731E03">
        <w:rPr>
          <w:rFonts w:asciiTheme="minorHAnsi" w:hAnsiTheme="minorHAnsi" w:cstheme="minorHAnsi"/>
          <w:sz w:val="22"/>
          <w:szCs w:val="22"/>
          <w:lang w:val="en-GB"/>
        </w:rPr>
        <w:t xml:space="preserve"> organizations</w:t>
      </w:r>
      <w:r w:rsidR="009C695C" w:rsidRPr="00BB7469">
        <w:rPr>
          <w:rFonts w:asciiTheme="minorHAnsi" w:hAnsiTheme="minorHAnsi" w:cstheme="minorHAnsi"/>
          <w:sz w:val="22"/>
          <w:szCs w:val="22"/>
          <w:lang w:val="en-GB"/>
        </w:rPr>
        <w:t xml:space="preserve"> </w:t>
      </w:r>
      <w:r w:rsidR="005E0FEE" w:rsidRPr="00BB7469">
        <w:rPr>
          <w:rFonts w:asciiTheme="minorHAnsi" w:hAnsiTheme="minorHAnsi" w:cstheme="minorHAnsi"/>
          <w:sz w:val="22"/>
          <w:szCs w:val="22"/>
          <w:lang w:val="en-GB"/>
        </w:rPr>
        <w:t>are imbedded</w:t>
      </w:r>
      <w:r w:rsidR="009C695C" w:rsidRPr="00BB7469">
        <w:rPr>
          <w:rFonts w:asciiTheme="minorHAnsi" w:hAnsiTheme="minorHAnsi" w:cstheme="minorHAnsi"/>
          <w:sz w:val="22"/>
          <w:szCs w:val="22"/>
          <w:lang w:val="en-GB"/>
        </w:rPr>
        <w:t xml:space="preserve"> to that. In </w:t>
      </w:r>
      <w:r w:rsidR="00B225B3" w:rsidRPr="00BB7469">
        <w:rPr>
          <w:rFonts w:asciiTheme="minorHAnsi" w:hAnsiTheme="minorHAnsi" w:cstheme="minorHAnsi"/>
          <w:sz w:val="22"/>
          <w:szCs w:val="22"/>
          <w:lang w:val="en-GB"/>
        </w:rPr>
        <w:t>addition,</w:t>
      </w:r>
      <w:r w:rsidR="009C695C" w:rsidRPr="00BB7469">
        <w:rPr>
          <w:rFonts w:asciiTheme="minorHAnsi" w:hAnsiTheme="minorHAnsi" w:cstheme="minorHAnsi"/>
          <w:sz w:val="22"/>
          <w:szCs w:val="22"/>
          <w:lang w:val="en-GB"/>
        </w:rPr>
        <w:t xml:space="preserve"> </w:t>
      </w:r>
      <w:r w:rsidR="00731E03">
        <w:rPr>
          <w:rFonts w:asciiTheme="minorHAnsi" w:hAnsiTheme="minorHAnsi" w:cstheme="minorHAnsi"/>
          <w:sz w:val="22"/>
          <w:szCs w:val="22"/>
          <w:lang w:val="en-GB"/>
        </w:rPr>
        <w:t>Plan BFA</w:t>
      </w:r>
      <w:r w:rsidR="009C695C" w:rsidRPr="00BB7469">
        <w:rPr>
          <w:rFonts w:asciiTheme="minorHAnsi" w:hAnsiTheme="minorHAnsi" w:cstheme="minorHAnsi"/>
          <w:sz w:val="22"/>
          <w:szCs w:val="22"/>
          <w:lang w:val="en-GB"/>
        </w:rPr>
        <w:t xml:space="preserve"> purchase goods in </w:t>
      </w:r>
      <w:r w:rsidR="00731E03">
        <w:rPr>
          <w:rFonts w:asciiTheme="minorHAnsi" w:hAnsiTheme="minorHAnsi" w:cstheme="minorHAnsi"/>
          <w:sz w:val="22"/>
          <w:szCs w:val="22"/>
          <w:lang w:val="en-GB"/>
        </w:rPr>
        <w:t xml:space="preserve">a </w:t>
      </w:r>
      <w:r w:rsidR="000209DC" w:rsidRPr="00BB7469">
        <w:rPr>
          <w:rFonts w:asciiTheme="minorHAnsi" w:hAnsiTheme="minorHAnsi" w:cstheme="minorHAnsi"/>
          <w:sz w:val="22"/>
          <w:szCs w:val="22"/>
          <w:lang w:val="en-GB"/>
        </w:rPr>
        <w:t>cost-efficient</w:t>
      </w:r>
      <w:r w:rsidR="009C695C" w:rsidRPr="00BB7469">
        <w:rPr>
          <w:rFonts w:asciiTheme="minorHAnsi" w:hAnsiTheme="minorHAnsi" w:cstheme="minorHAnsi"/>
          <w:sz w:val="22"/>
          <w:szCs w:val="22"/>
          <w:lang w:val="en-GB"/>
        </w:rPr>
        <w:t xml:space="preserve"> </w:t>
      </w:r>
      <w:r w:rsidR="00731E03">
        <w:rPr>
          <w:rFonts w:asciiTheme="minorHAnsi" w:hAnsiTheme="minorHAnsi" w:cstheme="minorHAnsi"/>
          <w:sz w:val="22"/>
          <w:szCs w:val="22"/>
          <w:lang w:val="en-GB"/>
        </w:rPr>
        <w:t>manner</w:t>
      </w:r>
      <w:r w:rsidR="009C695C" w:rsidRPr="00BB7469">
        <w:rPr>
          <w:rFonts w:asciiTheme="minorHAnsi" w:hAnsiTheme="minorHAnsi" w:cstheme="minorHAnsi"/>
          <w:sz w:val="22"/>
          <w:szCs w:val="22"/>
          <w:lang w:val="en-GB"/>
        </w:rPr>
        <w:t xml:space="preserve"> </w:t>
      </w:r>
      <w:r w:rsidR="00FA01B0" w:rsidRPr="00BB7469">
        <w:rPr>
          <w:rFonts w:asciiTheme="minorHAnsi" w:hAnsiTheme="minorHAnsi" w:cstheme="minorHAnsi"/>
          <w:sz w:val="22"/>
          <w:szCs w:val="22"/>
          <w:lang w:val="en-GB"/>
        </w:rPr>
        <w:t xml:space="preserve">and will implement close and participatory monitoring to ensure the </w:t>
      </w:r>
      <w:r w:rsidR="00B225B3" w:rsidRPr="00BB7469">
        <w:rPr>
          <w:rFonts w:asciiTheme="minorHAnsi" w:hAnsiTheme="minorHAnsi" w:cstheme="minorHAnsi"/>
          <w:sz w:val="22"/>
          <w:szCs w:val="22"/>
          <w:lang w:val="en-GB"/>
        </w:rPr>
        <w:t>beneficiaries</w:t>
      </w:r>
      <w:r w:rsidR="00FA01B0" w:rsidRPr="00BB7469">
        <w:rPr>
          <w:rFonts w:asciiTheme="minorHAnsi" w:hAnsiTheme="minorHAnsi" w:cstheme="minorHAnsi"/>
          <w:sz w:val="22"/>
          <w:szCs w:val="22"/>
          <w:lang w:val="en-GB"/>
        </w:rPr>
        <w:t xml:space="preserve"> are informed and sensitized to make the most profit of the intervention. The </w:t>
      </w:r>
      <w:r w:rsidR="00B225B3" w:rsidRPr="00BB7469">
        <w:rPr>
          <w:rFonts w:asciiTheme="minorHAnsi" w:hAnsiTheme="minorHAnsi" w:cstheme="minorHAnsi"/>
          <w:sz w:val="22"/>
          <w:szCs w:val="22"/>
          <w:lang w:val="en-GB"/>
        </w:rPr>
        <w:t>beneficiary</w:t>
      </w:r>
      <w:r w:rsidR="00FA01B0" w:rsidRPr="00BB7469">
        <w:rPr>
          <w:rFonts w:asciiTheme="minorHAnsi" w:hAnsiTheme="minorHAnsi" w:cstheme="minorHAnsi"/>
          <w:sz w:val="22"/>
          <w:szCs w:val="22"/>
          <w:lang w:val="en-GB"/>
        </w:rPr>
        <w:t xml:space="preserve"> population will be able to report feedback and complains, involved at all stage of the project and participate in the post distribution assessment. </w:t>
      </w:r>
    </w:p>
    <w:p w14:paraId="6E28B58D" w14:textId="77777777" w:rsidR="003A22DF" w:rsidRDefault="00B92529" w:rsidP="00A073AF">
      <w:pPr>
        <w:pStyle w:val="ListParagraph"/>
        <w:numPr>
          <w:ilvl w:val="0"/>
          <w:numId w:val="5"/>
        </w:numPr>
        <w:overflowPunct/>
        <w:autoSpaceDE/>
        <w:autoSpaceDN/>
        <w:adjustRightInd/>
        <w:jc w:val="both"/>
        <w:textAlignment w:val="auto"/>
        <w:rPr>
          <w:rFonts w:asciiTheme="minorHAnsi" w:eastAsiaTheme="minorHAnsi" w:hAnsiTheme="minorHAnsi" w:cstheme="minorHAnsi"/>
          <w:b/>
          <w:sz w:val="22"/>
          <w:szCs w:val="22"/>
          <w:lang w:val="en-GB" w:eastAsia="en-US"/>
        </w:rPr>
      </w:pPr>
      <w:r w:rsidRPr="00BB7469">
        <w:rPr>
          <w:rFonts w:asciiTheme="minorHAnsi" w:eastAsiaTheme="minorHAnsi" w:hAnsiTheme="minorHAnsi" w:cstheme="minorHAnsi"/>
          <w:b/>
          <w:sz w:val="22"/>
          <w:szCs w:val="22"/>
          <w:lang w:val="en-GB" w:eastAsia="en-US"/>
        </w:rPr>
        <w:t xml:space="preserve">How you will start your </w:t>
      </w:r>
      <w:r w:rsidR="00E255DC" w:rsidRPr="00BB7469">
        <w:rPr>
          <w:rFonts w:asciiTheme="minorHAnsi" w:eastAsiaTheme="minorHAnsi" w:hAnsiTheme="minorHAnsi" w:cstheme="minorHAnsi"/>
          <w:b/>
          <w:sz w:val="22"/>
          <w:szCs w:val="22"/>
          <w:lang w:val="en-GB" w:eastAsia="en-US"/>
        </w:rPr>
        <w:t>activities within 7 days of the Danish CSO receiving the first transfer?</w:t>
      </w:r>
    </w:p>
    <w:p w14:paraId="4FACC517" w14:textId="690EFC6A" w:rsidR="00770D92" w:rsidRPr="003A22DF" w:rsidRDefault="00FA01B0" w:rsidP="00A073AF">
      <w:pPr>
        <w:overflowPunct/>
        <w:autoSpaceDE/>
        <w:autoSpaceDN/>
        <w:adjustRightInd/>
        <w:jc w:val="both"/>
        <w:textAlignment w:val="auto"/>
        <w:rPr>
          <w:rFonts w:asciiTheme="minorHAnsi" w:eastAsiaTheme="minorHAnsi" w:hAnsiTheme="minorHAnsi" w:cstheme="minorHAnsi"/>
          <w:b/>
          <w:sz w:val="22"/>
          <w:szCs w:val="22"/>
          <w:lang w:val="en-GB" w:eastAsia="en-US"/>
        </w:rPr>
      </w:pPr>
      <w:r w:rsidRPr="003A22DF">
        <w:rPr>
          <w:rFonts w:asciiTheme="minorHAnsi" w:eastAsiaTheme="minorHAnsi" w:hAnsiTheme="minorHAnsi" w:cstheme="minorHAnsi"/>
          <w:sz w:val="22"/>
          <w:szCs w:val="22"/>
          <w:lang w:val="en-GB" w:eastAsia="en-US"/>
        </w:rPr>
        <w:t xml:space="preserve">Plan </w:t>
      </w:r>
      <w:r w:rsidR="00B225B3" w:rsidRPr="003A22DF">
        <w:rPr>
          <w:rFonts w:asciiTheme="minorHAnsi" w:eastAsiaTheme="minorHAnsi" w:hAnsiTheme="minorHAnsi" w:cstheme="minorHAnsi"/>
          <w:sz w:val="22"/>
          <w:szCs w:val="22"/>
          <w:lang w:val="en-GB" w:eastAsia="en-US"/>
        </w:rPr>
        <w:t>BFA</w:t>
      </w:r>
      <w:r w:rsidR="00731E03" w:rsidRPr="003A22DF">
        <w:rPr>
          <w:rFonts w:asciiTheme="minorHAnsi" w:eastAsiaTheme="minorHAnsi" w:hAnsiTheme="minorHAnsi" w:cstheme="minorHAnsi"/>
          <w:sz w:val="22"/>
          <w:szCs w:val="22"/>
          <w:lang w:val="en-GB" w:eastAsia="en-US"/>
        </w:rPr>
        <w:t>,</w:t>
      </w:r>
      <w:r w:rsidRPr="003A22DF">
        <w:rPr>
          <w:rFonts w:asciiTheme="minorHAnsi" w:eastAsiaTheme="minorHAnsi" w:hAnsiTheme="minorHAnsi" w:cstheme="minorHAnsi"/>
          <w:sz w:val="22"/>
          <w:szCs w:val="22"/>
          <w:lang w:val="en-GB" w:eastAsia="en-US"/>
        </w:rPr>
        <w:t xml:space="preserve"> has strong</w:t>
      </w:r>
      <w:r w:rsidR="00C340AE" w:rsidRPr="003A22DF">
        <w:rPr>
          <w:rFonts w:asciiTheme="minorHAnsi" w:eastAsiaTheme="minorHAnsi" w:hAnsiTheme="minorHAnsi" w:cstheme="minorHAnsi"/>
          <w:sz w:val="22"/>
          <w:szCs w:val="22"/>
          <w:lang w:val="en-GB" w:eastAsia="en-US"/>
        </w:rPr>
        <w:t xml:space="preserve"> linkages and coordination with </w:t>
      </w:r>
      <w:r w:rsidR="007E5189" w:rsidRPr="003A22DF">
        <w:rPr>
          <w:rFonts w:asciiTheme="minorHAnsi" w:eastAsiaTheme="minorHAnsi" w:hAnsiTheme="minorHAnsi" w:cstheme="minorHAnsi"/>
          <w:sz w:val="22"/>
          <w:szCs w:val="22"/>
          <w:lang w:val="en-GB" w:eastAsia="en-US"/>
        </w:rPr>
        <w:t xml:space="preserve">the communes, </w:t>
      </w:r>
      <w:r w:rsidR="00C340AE" w:rsidRPr="003A22DF">
        <w:rPr>
          <w:rFonts w:asciiTheme="minorHAnsi" w:eastAsiaTheme="minorHAnsi" w:hAnsiTheme="minorHAnsi" w:cstheme="minorHAnsi"/>
          <w:sz w:val="22"/>
          <w:szCs w:val="22"/>
          <w:lang w:val="en-GB" w:eastAsia="en-US"/>
        </w:rPr>
        <w:t>CONASUR</w:t>
      </w:r>
      <w:r w:rsidRPr="003A22DF">
        <w:rPr>
          <w:rFonts w:asciiTheme="minorHAnsi" w:eastAsiaTheme="minorHAnsi" w:hAnsiTheme="minorHAnsi" w:cstheme="minorHAnsi"/>
          <w:sz w:val="22"/>
          <w:szCs w:val="22"/>
          <w:lang w:val="en-GB" w:eastAsia="en-US"/>
        </w:rPr>
        <w:t>/CODESUR</w:t>
      </w:r>
      <w:r w:rsidR="00C340AE" w:rsidRPr="003A22DF">
        <w:rPr>
          <w:rFonts w:asciiTheme="minorHAnsi" w:eastAsiaTheme="minorHAnsi" w:hAnsiTheme="minorHAnsi" w:cstheme="minorHAnsi"/>
          <w:sz w:val="22"/>
          <w:szCs w:val="22"/>
          <w:lang w:val="en-GB" w:eastAsia="en-US"/>
        </w:rPr>
        <w:t xml:space="preserve">, </w:t>
      </w:r>
      <w:r w:rsidRPr="003A22DF">
        <w:rPr>
          <w:rFonts w:asciiTheme="minorHAnsi" w:eastAsiaTheme="minorHAnsi" w:hAnsiTheme="minorHAnsi" w:cstheme="minorHAnsi"/>
          <w:sz w:val="22"/>
          <w:szCs w:val="22"/>
          <w:lang w:val="en-GB" w:eastAsia="en-US"/>
        </w:rPr>
        <w:t xml:space="preserve">the Shelter/NFI and protection working </w:t>
      </w:r>
      <w:r w:rsidR="00F75DEF" w:rsidRPr="003A22DF">
        <w:rPr>
          <w:rFonts w:asciiTheme="minorHAnsi" w:eastAsiaTheme="minorHAnsi" w:hAnsiTheme="minorHAnsi" w:cstheme="minorHAnsi"/>
          <w:sz w:val="22"/>
          <w:szCs w:val="22"/>
          <w:lang w:val="en-GB" w:eastAsia="en-US"/>
        </w:rPr>
        <w:t>groups that</w:t>
      </w:r>
      <w:r w:rsidRPr="003A22DF">
        <w:rPr>
          <w:rFonts w:asciiTheme="minorHAnsi" w:eastAsiaTheme="minorHAnsi" w:hAnsiTheme="minorHAnsi" w:cstheme="minorHAnsi"/>
          <w:sz w:val="22"/>
          <w:szCs w:val="22"/>
          <w:lang w:val="en-GB" w:eastAsia="en-US"/>
        </w:rPr>
        <w:t xml:space="preserve"> will support rapid and effective completion of </w:t>
      </w:r>
      <w:r w:rsidR="00F75DEF" w:rsidRPr="003A22DF">
        <w:rPr>
          <w:rFonts w:asciiTheme="minorHAnsi" w:eastAsiaTheme="minorHAnsi" w:hAnsiTheme="minorHAnsi" w:cstheme="minorHAnsi"/>
          <w:sz w:val="22"/>
          <w:szCs w:val="22"/>
          <w:lang w:val="en-GB" w:eastAsia="en-US"/>
        </w:rPr>
        <w:t xml:space="preserve">the </w:t>
      </w:r>
      <w:r w:rsidR="00087D8F" w:rsidRPr="003A22DF">
        <w:rPr>
          <w:rFonts w:asciiTheme="minorHAnsi" w:eastAsiaTheme="minorHAnsi" w:hAnsiTheme="minorHAnsi" w:cstheme="minorHAnsi"/>
          <w:sz w:val="22"/>
          <w:szCs w:val="22"/>
          <w:lang w:val="en-GB" w:eastAsia="en-US"/>
        </w:rPr>
        <w:t>beneficiary</w:t>
      </w:r>
      <w:r w:rsidRPr="003A22DF">
        <w:rPr>
          <w:rFonts w:asciiTheme="minorHAnsi" w:eastAsiaTheme="minorHAnsi" w:hAnsiTheme="minorHAnsi" w:cstheme="minorHAnsi"/>
          <w:sz w:val="22"/>
          <w:szCs w:val="22"/>
          <w:lang w:val="en-GB" w:eastAsia="en-US"/>
        </w:rPr>
        <w:t xml:space="preserve"> selection</w:t>
      </w:r>
      <w:r w:rsidR="00087D8F" w:rsidRPr="003A22DF">
        <w:rPr>
          <w:rFonts w:asciiTheme="minorHAnsi" w:hAnsiTheme="minorHAnsi" w:cstheme="minorHAnsi"/>
          <w:sz w:val="22"/>
          <w:szCs w:val="22"/>
          <w:lang w:val="en-GB"/>
        </w:rPr>
        <w:t xml:space="preserve">. </w:t>
      </w:r>
      <w:r w:rsidR="00770D92" w:rsidRPr="003A22DF">
        <w:rPr>
          <w:rFonts w:asciiTheme="minorHAnsi" w:hAnsiTheme="minorHAnsi" w:cstheme="minorHAnsi"/>
          <w:sz w:val="22"/>
          <w:szCs w:val="22"/>
          <w:lang w:val="en-GB"/>
        </w:rPr>
        <w:t>Plan BFA</w:t>
      </w:r>
      <w:r w:rsidR="00F75DEF" w:rsidRPr="003A22DF">
        <w:rPr>
          <w:rFonts w:asciiTheme="minorHAnsi" w:hAnsiTheme="minorHAnsi" w:cstheme="minorHAnsi"/>
          <w:sz w:val="22"/>
          <w:szCs w:val="22"/>
          <w:lang w:val="en-GB"/>
        </w:rPr>
        <w:t xml:space="preserve"> al</w:t>
      </w:r>
      <w:r w:rsidR="00087D8F" w:rsidRPr="003A22DF">
        <w:rPr>
          <w:rFonts w:asciiTheme="minorHAnsi" w:hAnsiTheme="minorHAnsi" w:cstheme="minorHAnsi"/>
          <w:sz w:val="22"/>
          <w:szCs w:val="22"/>
          <w:lang w:val="en-GB"/>
        </w:rPr>
        <w:t>re</w:t>
      </w:r>
      <w:r w:rsidR="00F75DEF" w:rsidRPr="003A22DF">
        <w:rPr>
          <w:rFonts w:asciiTheme="minorHAnsi" w:hAnsiTheme="minorHAnsi" w:cstheme="minorHAnsi"/>
          <w:sz w:val="22"/>
          <w:szCs w:val="22"/>
          <w:lang w:val="en-GB"/>
        </w:rPr>
        <w:t>a</w:t>
      </w:r>
      <w:r w:rsidR="00087D8F" w:rsidRPr="003A22DF">
        <w:rPr>
          <w:rFonts w:asciiTheme="minorHAnsi" w:hAnsiTheme="minorHAnsi" w:cstheme="minorHAnsi"/>
          <w:sz w:val="22"/>
          <w:szCs w:val="22"/>
          <w:lang w:val="en-GB"/>
        </w:rPr>
        <w:t>dy</w:t>
      </w:r>
      <w:r w:rsidR="00731E03" w:rsidRPr="003A22DF">
        <w:rPr>
          <w:rFonts w:asciiTheme="minorHAnsi" w:hAnsiTheme="minorHAnsi" w:cstheme="minorHAnsi"/>
          <w:sz w:val="22"/>
          <w:szCs w:val="22"/>
          <w:lang w:val="en-GB"/>
        </w:rPr>
        <w:t xml:space="preserve"> ha</w:t>
      </w:r>
      <w:r w:rsidR="00770D92" w:rsidRPr="003A22DF">
        <w:rPr>
          <w:rFonts w:asciiTheme="minorHAnsi" w:hAnsiTheme="minorHAnsi" w:cstheme="minorHAnsi"/>
          <w:sz w:val="22"/>
          <w:szCs w:val="22"/>
          <w:lang w:val="en-GB"/>
        </w:rPr>
        <w:t>s</w:t>
      </w:r>
      <w:r w:rsidR="00087D8F" w:rsidRPr="003A22DF">
        <w:rPr>
          <w:rFonts w:asciiTheme="minorHAnsi" w:hAnsiTheme="minorHAnsi" w:cstheme="minorHAnsi"/>
          <w:sz w:val="22"/>
          <w:szCs w:val="22"/>
          <w:lang w:val="en-GB"/>
        </w:rPr>
        <w:t xml:space="preserve"> strong experience in providing timely and effective support</w:t>
      </w:r>
      <w:r w:rsidR="007E5189" w:rsidRPr="003A22DF">
        <w:rPr>
          <w:rFonts w:asciiTheme="minorHAnsi" w:hAnsiTheme="minorHAnsi" w:cstheme="minorHAnsi"/>
          <w:sz w:val="22"/>
          <w:szCs w:val="22"/>
          <w:lang w:val="en-GB"/>
        </w:rPr>
        <w:t xml:space="preserve"> in this crisis</w:t>
      </w:r>
      <w:r w:rsidR="00087D8F" w:rsidRPr="003A22DF">
        <w:rPr>
          <w:rFonts w:asciiTheme="minorHAnsi" w:hAnsiTheme="minorHAnsi" w:cstheme="minorHAnsi"/>
          <w:sz w:val="22"/>
          <w:szCs w:val="22"/>
          <w:lang w:val="en-GB"/>
        </w:rPr>
        <w:t xml:space="preserve">. </w:t>
      </w:r>
      <w:r w:rsidR="00731E03" w:rsidRPr="003A22DF">
        <w:rPr>
          <w:rFonts w:asciiTheme="minorHAnsi" w:hAnsiTheme="minorHAnsi" w:cstheme="minorHAnsi"/>
          <w:sz w:val="22"/>
          <w:szCs w:val="22"/>
          <w:lang w:val="en-GB"/>
        </w:rPr>
        <w:t>Plan BFA’s</w:t>
      </w:r>
      <w:r w:rsidR="00087D8F" w:rsidRPr="003A22DF">
        <w:rPr>
          <w:rFonts w:asciiTheme="minorHAnsi" w:hAnsiTheme="minorHAnsi" w:cstheme="minorHAnsi"/>
          <w:sz w:val="22"/>
          <w:szCs w:val="22"/>
          <w:lang w:val="en-GB"/>
        </w:rPr>
        <w:t xml:space="preserve"> </w:t>
      </w:r>
      <w:r w:rsidR="00770D92" w:rsidRPr="003A22DF">
        <w:rPr>
          <w:rFonts w:asciiTheme="minorHAnsi" w:hAnsiTheme="minorHAnsi" w:cstheme="minorHAnsi"/>
          <w:sz w:val="22"/>
          <w:szCs w:val="22"/>
          <w:lang w:val="en-GB"/>
        </w:rPr>
        <w:t xml:space="preserve">local </w:t>
      </w:r>
      <w:r w:rsidR="00087D8F" w:rsidRPr="003A22DF">
        <w:rPr>
          <w:rFonts w:asciiTheme="minorHAnsi" w:hAnsiTheme="minorHAnsi" w:cstheme="minorHAnsi"/>
          <w:sz w:val="22"/>
          <w:szCs w:val="22"/>
          <w:lang w:val="en-GB"/>
        </w:rPr>
        <w:t>partner</w:t>
      </w:r>
      <w:r w:rsidR="00731E03" w:rsidRPr="003A22DF">
        <w:rPr>
          <w:rFonts w:asciiTheme="minorHAnsi" w:hAnsiTheme="minorHAnsi" w:cstheme="minorHAnsi"/>
          <w:sz w:val="22"/>
          <w:szCs w:val="22"/>
          <w:lang w:val="en-GB"/>
        </w:rPr>
        <w:t>, REP</w:t>
      </w:r>
      <w:r w:rsidR="00770D92" w:rsidRPr="003A22DF">
        <w:rPr>
          <w:rFonts w:asciiTheme="minorHAnsi" w:hAnsiTheme="minorHAnsi" w:cstheme="minorHAnsi"/>
          <w:sz w:val="22"/>
          <w:szCs w:val="22"/>
          <w:lang w:val="en-GB"/>
        </w:rPr>
        <w:t>S</w:t>
      </w:r>
      <w:r w:rsidR="00731E03" w:rsidRPr="003A22DF">
        <w:rPr>
          <w:rFonts w:asciiTheme="minorHAnsi" w:hAnsiTheme="minorHAnsi" w:cstheme="minorHAnsi"/>
          <w:sz w:val="22"/>
          <w:szCs w:val="22"/>
          <w:lang w:val="en-GB"/>
        </w:rPr>
        <w:t>Y,</w:t>
      </w:r>
      <w:r w:rsidR="00087D8F" w:rsidRPr="003A22DF">
        <w:rPr>
          <w:rFonts w:asciiTheme="minorHAnsi" w:hAnsiTheme="minorHAnsi" w:cstheme="minorHAnsi"/>
          <w:sz w:val="22"/>
          <w:szCs w:val="22"/>
          <w:lang w:val="en-GB"/>
        </w:rPr>
        <w:t xml:space="preserve"> is specialized in child protection and </w:t>
      </w:r>
      <w:r w:rsidR="00731E03" w:rsidRPr="003A22DF">
        <w:rPr>
          <w:rFonts w:asciiTheme="minorHAnsi" w:hAnsiTheme="minorHAnsi" w:cstheme="minorHAnsi"/>
          <w:sz w:val="22"/>
          <w:szCs w:val="22"/>
          <w:lang w:val="en-GB"/>
        </w:rPr>
        <w:t>the organizations have</w:t>
      </w:r>
      <w:r w:rsidR="00087D8F" w:rsidRPr="003A22DF">
        <w:rPr>
          <w:rFonts w:asciiTheme="minorHAnsi" w:hAnsiTheme="minorHAnsi" w:cstheme="minorHAnsi"/>
          <w:sz w:val="22"/>
          <w:szCs w:val="22"/>
          <w:lang w:val="en-GB"/>
        </w:rPr>
        <w:t xml:space="preserve"> work</w:t>
      </w:r>
      <w:r w:rsidR="00731E03" w:rsidRPr="003A22DF">
        <w:rPr>
          <w:rFonts w:asciiTheme="minorHAnsi" w:hAnsiTheme="minorHAnsi" w:cstheme="minorHAnsi"/>
          <w:sz w:val="22"/>
          <w:szCs w:val="22"/>
          <w:lang w:val="en-GB"/>
        </w:rPr>
        <w:t>ed</w:t>
      </w:r>
      <w:r w:rsidR="00087D8F" w:rsidRPr="003A22DF">
        <w:rPr>
          <w:rFonts w:asciiTheme="minorHAnsi" w:hAnsiTheme="minorHAnsi" w:cstheme="minorHAnsi"/>
          <w:sz w:val="22"/>
          <w:szCs w:val="22"/>
          <w:lang w:val="en-GB"/>
        </w:rPr>
        <w:t xml:space="preserve"> together since the </w:t>
      </w:r>
      <w:r w:rsidR="00354061" w:rsidRPr="003A22DF">
        <w:rPr>
          <w:rFonts w:asciiTheme="minorHAnsi" w:hAnsiTheme="minorHAnsi" w:cstheme="minorHAnsi"/>
          <w:sz w:val="22"/>
          <w:szCs w:val="22"/>
          <w:lang w:val="en-GB"/>
        </w:rPr>
        <w:t>beginning</w:t>
      </w:r>
      <w:r w:rsidR="00087D8F" w:rsidRPr="003A22DF">
        <w:rPr>
          <w:rFonts w:asciiTheme="minorHAnsi" w:hAnsiTheme="minorHAnsi" w:cstheme="minorHAnsi"/>
          <w:sz w:val="22"/>
          <w:szCs w:val="22"/>
          <w:lang w:val="en-GB"/>
        </w:rPr>
        <w:t xml:space="preserve"> o</w:t>
      </w:r>
      <w:r w:rsidR="00F75DEF" w:rsidRPr="003A22DF">
        <w:rPr>
          <w:rFonts w:asciiTheme="minorHAnsi" w:hAnsiTheme="minorHAnsi" w:cstheme="minorHAnsi"/>
          <w:sz w:val="22"/>
          <w:szCs w:val="22"/>
          <w:lang w:val="en-GB"/>
        </w:rPr>
        <w:t>f the crisis in</w:t>
      </w:r>
      <w:r w:rsidR="00354061" w:rsidRPr="003A22DF">
        <w:rPr>
          <w:rFonts w:asciiTheme="minorHAnsi" w:hAnsiTheme="minorHAnsi" w:cstheme="minorHAnsi"/>
          <w:sz w:val="22"/>
          <w:szCs w:val="22"/>
          <w:lang w:val="en-GB"/>
        </w:rPr>
        <w:t xml:space="preserve"> the area of</w:t>
      </w:r>
      <w:r w:rsidR="00F75DEF" w:rsidRPr="003A22DF">
        <w:rPr>
          <w:rFonts w:asciiTheme="minorHAnsi" w:hAnsiTheme="minorHAnsi" w:cstheme="minorHAnsi"/>
          <w:sz w:val="22"/>
          <w:szCs w:val="22"/>
          <w:lang w:val="en-GB"/>
        </w:rPr>
        <w:t xml:space="preserve"> psychosocial sup</w:t>
      </w:r>
      <w:r w:rsidR="00087D8F" w:rsidRPr="003A22DF">
        <w:rPr>
          <w:rFonts w:asciiTheme="minorHAnsi" w:hAnsiTheme="minorHAnsi" w:cstheme="minorHAnsi"/>
          <w:sz w:val="22"/>
          <w:szCs w:val="22"/>
          <w:lang w:val="en-GB"/>
        </w:rPr>
        <w:t>port</w:t>
      </w:r>
      <w:r w:rsidR="00354061" w:rsidRPr="003A22DF">
        <w:rPr>
          <w:rFonts w:asciiTheme="minorHAnsi" w:hAnsiTheme="minorHAnsi" w:cstheme="minorHAnsi"/>
          <w:sz w:val="22"/>
          <w:szCs w:val="22"/>
          <w:lang w:val="en-GB"/>
        </w:rPr>
        <w:t>,</w:t>
      </w:r>
      <w:r w:rsidR="00087D8F" w:rsidRPr="003A22DF">
        <w:rPr>
          <w:rFonts w:asciiTheme="minorHAnsi" w:hAnsiTheme="minorHAnsi" w:cstheme="minorHAnsi"/>
          <w:sz w:val="22"/>
          <w:szCs w:val="22"/>
          <w:lang w:val="en-GB"/>
        </w:rPr>
        <w:t xml:space="preserve"> including informal activities, GBV, case management</w:t>
      </w:r>
      <w:r w:rsidR="007E5189" w:rsidRPr="003A22DF">
        <w:rPr>
          <w:rFonts w:asciiTheme="minorHAnsi" w:hAnsiTheme="minorHAnsi" w:cstheme="minorHAnsi"/>
          <w:sz w:val="22"/>
          <w:szCs w:val="22"/>
          <w:lang w:val="en-GB"/>
        </w:rPr>
        <w:t xml:space="preserve"> as well as </w:t>
      </w:r>
      <w:r w:rsidR="00354061" w:rsidRPr="003A22DF">
        <w:rPr>
          <w:rFonts w:asciiTheme="minorHAnsi" w:hAnsiTheme="minorHAnsi" w:cstheme="minorHAnsi"/>
          <w:sz w:val="22"/>
          <w:szCs w:val="22"/>
          <w:lang w:val="en-GB"/>
        </w:rPr>
        <w:t>community-based mechanism</w:t>
      </w:r>
      <w:r w:rsidR="007E5189" w:rsidRPr="003A22DF">
        <w:rPr>
          <w:rFonts w:asciiTheme="minorHAnsi" w:hAnsiTheme="minorHAnsi" w:cstheme="minorHAnsi"/>
          <w:sz w:val="22"/>
          <w:szCs w:val="22"/>
          <w:lang w:val="en-GB"/>
        </w:rPr>
        <w:t xml:space="preserve"> for CP and safeguarding. </w:t>
      </w:r>
      <w:r w:rsidR="00770D92" w:rsidRPr="00770D92">
        <w:rPr>
          <w:rFonts w:asciiTheme="minorHAnsi" w:hAnsiTheme="minorHAnsi" w:cstheme="minorHAnsi"/>
          <w:sz w:val="22"/>
          <w:szCs w:val="22"/>
          <w:lang w:val="en-GB"/>
        </w:rPr>
        <w:t>Within the 7 days Plan BFA and REPSY will organise</w:t>
      </w:r>
      <w:r w:rsidR="00770D92" w:rsidRPr="00770D92">
        <w:rPr>
          <w:rFonts w:asciiTheme="minorHAnsi" w:hAnsiTheme="minorHAnsi" w:cstheme="minorHAnsi"/>
          <w:sz w:val="22"/>
          <w:szCs w:val="22"/>
          <w:lang w:val="en-US"/>
        </w:rPr>
        <w:t xml:space="preserve"> the presentation and planning of the project, including monitoring tools and donor guidelines. A joint workplan will be developed and the budget will be discussed, and cash flows will be discussed and agreed. These activities will be followed up at the Ouagadougou level and at the field level in the </w:t>
      </w:r>
      <w:proofErr w:type="spellStart"/>
      <w:r w:rsidR="00770D92" w:rsidRPr="00770D92">
        <w:rPr>
          <w:rFonts w:asciiTheme="minorHAnsi" w:hAnsiTheme="minorHAnsi" w:cstheme="minorHAnsi"/>
          <w:sz w:val="22"/>
          <w:szCs w:val="22"/>
          <w:lang w:val="en-US"/>
        </w:rPr>
        <w:t>Centre_Region</w:t>
      </w:r>
      <w:proofErr w:type="spellEnd"/>
      <w:r w:rsidR="00770D92" w:rsidRPr="00770D92">
        <w:rPr>
          <w:rFonts w:asciiTheme="minorHAnsi" w:hAnsiTheme="minorHAnsi" w:cstheme="minorHAnsi"/>
          <w:sz w:val="22"/>
          <w:szCs w:val="22"/>
          <w:lang w:val="en-US"/>
        </w:rPr>
        <w:t xml:space="preserve"> and in Bam (</w:t>
      </w:r>
      <w:proofErr w:type="spellStart"/>
      <w:r w:rsidR="00770D92" w:rsidRPr="00770D92">
        <w:rPr>
          <w:rFonts w:asciiTheme="minorHAnsi" w:hAnsiTheme="minorHAnsi" w:cstheme="minorHAnsi"/>
          <w:sz w:val="22"/>
          <w:szCs w:val="22"/>
          <w:lang w:val="en-US"/>
        </w:rPr>
        <w:t>Sanmatenga</w:t>
      </w:r>
      <w:proofErr w:type="spellEnd"/>
      <w:r w:rsidR="00770D92" w:rsidRPr="00770D92">
        <w:rPr>
          <w:rFonts w:asciiTheme="minorHAnsi" w:hAnsiTheme="minorHAnsi" w:cstheme="minorHAnsi"/>
          <w:sz w:val="22"/>
          <w:szCs w:val="22"/>
          <w:lang w:val="en-US"/>
        </w:rPr>
        <w:t xml:space="preserve"> and </w:t>
      </w:r>
      <w:proofErr w:type="spellStart"/>
      <w:r w:rsidR="006A101D">
        <w:rPr>
          <w:rFonts w:asciiTheme="minorHAnsi" w:hAnsiTheme="minorHAnsi" w:cstheme="minorHAnsi"/>
          <w:sz w:val="22"/>
          <w:szCs w:val="22"/>
          <w:lang w:val="en-US"/>
        </w:rPr>
        <w:t>B</w:t>
      </w:r>
      <w:r w:rsidR="00770D92" w:rsidRPr="00770D92">
        <w:rPr>
          <w:rFonts w:asciiTheme="minorHAnsi" w:hAnsiTheme="minorHAnsi" w:cstheme="minorHAnsi"/>
          <w:sz w:val="22"/>
          <w:szCs w:val="22"/>
          <w:lang w:val="en-US"/>
        </w:rPr>
        <w:t>ourshanga</w:t>
      </w:r>
      <w:proofErr w:type="spellEnd"/>
      <w:r w:rsidR="00770D92" w:rsidRPr="00770D92">
        <w:rPr>
          <w:rFonts w:asciiTheme="minorHAnsi" w:hAnsiTheme="minorHAnsi" w:cstheme="minorHAnsi"/>
          <w:sz w:val="22"/>
          <w:szCs w:val="22"/>
          <w:lang w:val="en-US"/>
        </w:rPr>
        <w:t xml:space="preserve">) by bilateral meetings to present the </w:t>
      </w:r>
      <w:r w:rsidR="006A101D">
        <w:rPr>
          <w:rFonts w:asciiTheme="minorHAnsi" w:hAnsiTheme="minorHAnsi" w:cstheme="minorHAnsi"/>
          <w:sz w:val="22"/>
          <w:szCs w:val="22"/>
          <w:lang w:val="en-US"/>
        </w:rPr>
        <w:t>p</w:t>
      </w:r>
      <w:r w:rsidR="00770D92" w:rsidRPr="00770D92">
        <w:rPr>
          <w:rFonts w:asciiTheme="minorHAnsi" w:hAnsiTheme="minorHAnsi" w:cstheme="minorHAnsi"/>
          <w:sz w:val="22"/>
          <w:szCs w:val="22"/>
          <w:lang w:val="en-US"/>
        </w:rPr>
        <w:t>roject to the state authorities. An MoU will then be signed between Plan and RESPSY and state partners as part of the implementation of this project. Given the urgency for starting the project, it will be ensured that the recruitment and selection process for potential staff to be assigned to the project is launched in advance and that staff in Plan BFA and REPSY is ready to start implementation.</w:t>
      </w:r>
      <w:r w:rsidR="00770D92">
        <w:rPr>
          <w:rFonts w:asciiTheme="minorHAnsi" w:hAnsiTheme="minorHAnsi" w:cstheme="minorHAnsi"/>
          <w:sz w:val="22"/>
          <w:szCs w:val="22"/>
          <w:lang w:val="en-US"/>
        </w:rPr>
        <w:t xml:space="preserve"> </w:t>
      </w:r>
    </w:p>
    <w:p w14:paraId="023C84B8" w14:textId="14870243" w:rsidR="00F83B8C" w:rsidRDefault="00F741BD" w:rsidP="00A073AF">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sidRPr="00BB7469">
        <w:rPr>
          <w:rFonts w:asciiTheme="minorHAnsi" w:eastAsiaTheme="minorHAnsi" w:hAnsiTheme="minorHAnsi" w:cstheme="minorHAnsi"/>
          <w:b/>
          <w:sz w:val="22"/>
          <w:szCs w:val="22"/>
          <w:lang w:val="en-GB" w:eastAsia="en-US"/>
        </w:rPr>
        <w:t xml:space="preserve">Please fill in the table below and note that total and total adjusted for double counting must be filled in for all ages of both female and male. </w:t>
      </w:r>
    </w:p>
    <w:tbl>
      <w:tblPr>
        <w:tblStyle w:val="TableGrid"/>
        <w:tblpPr w:leftFromText="141" w:rightFromText="141" w:vertAnchor="text" w:horzAnchor="margin" w:tblpXSpec="center" w:tblpY="-64"/>
        <w:tblW w:w="10170" w:type="dxa"/>
        <w:tblInd w:w="0" w:type="dxa"/>
        <w:tblLayout w:type="fixed"/>
        <w:tblLook w:val="04A0" w:firstRow="1" w:lastRow="0" w:firstColumn="1" w:lastColumn="0" w:noHBand="0" w:noVBand="1"/>
      </w:tblPr>
      <w:tblGrid>
        <w:gridCol w:w="4528"/>
        <w:gridCol w:w="780"/>
        <w:gridCol w:w="973"/>
        <w:gridCol w:w="681"/>
        <w:gridCol w:w="734"/>
        <w:gridCol w:w="973"/>
        <w:gridCol w:w="663"/>
        <w:gridCol w:w="838"/>
      </w:tblGrid>
      <w:tr w:rsidR="004D583C" w:rsidRPr="00DE45CE" w14:paraId="322C0371" w14:textId="77777777" w:rsidTr="004D583C">
        <w:trPr>
          <w:trHeight w:val="277"/>
        </w:trPr>
        <w:tc>
          <w:tcPr>
            <w:tcW w:w="101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3965B" w14:textId="77777777" w:rsidR="004D583C" w:rsidRDefault="004D583C" w:rsidP="005603EE">
            <w:pPr>
              <w:jc w:val="both"/>
              <w:rPr>
                <w:rFonts w:asciiTheme="minorHAnsi" w:eastAsiaTheme="minorHAnsi" w:hAnsiTheme="minorHAnsi" w:cstheme="minorHAnsi"/>
                <w:b/>
                <w:sz w:val="22"/>
                <w:lang w:val="en-GB"/>
              </w:rPr>
            </w:pPr>
            <w:r>
              <w:rPr>
                <w:rFonts w:asciiTheme="minorHAnsi" w:eastAsiaTheme="minorHAnsi" w:hAnsiTheme="minorHAnsi" w:cstheme="minorHAnsi"/>
                <w:b/>
                <w:lang w:val="en-GB"/>
              </w:rPr>
              <w:t xml:space="preserve">Planned target population </w:t>
            </w:r>
            <w:r>
              <w:rPr>
                <w:rFonts w:asciiTheme="minorHAnsi" w:eastAsiaTheme="minorHAnsi" w:hAnsiTheme="minorHAnsi" w:cstheme="minorHAnsi"/>
                <w:lang w:val="en-GB"/>
              </w:rPr>
              <w:t>(direct target group only)</w:t>
            </w:r>
          </w:p>
        </w:tc>
      </w:tr>
      <w:tr w:rsidR="004D583C" w14:paraId="7561A71C" w14:textId="77777777" w:rsidTr="00DE45CE">
        <w:trPr>
          <w:trHeight w:val="277"/>
        </w:trPr>
        <w:tc>
          <w:tcPr>
            <w:tcW w:w="452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8CCC8F" w14:textId="77777777" w:rsidR="004D583C" w:rsidRDefault="004D583C" w:rsidP="005603EE">
            <w:pPr>
              <w:jc w:val="both"/>
              <w:rPr>
                <w:rFonts w:asciiTheme="minorHAnsi" w:hAnsiTheme="minorHAnsi" w:cstheme="minorHAnsi"/>
                <w:lang w:val="en-GB"/>
              </w:rPr>
            </w:pPr>
          </w:p>
          <w:p w14:paraId="7D9060DD" w14:textId="77777777" w:rsidR="004D583C" w:rsidRDefault="004D583C" w:rsidP="005603EE">
            <w:pPr>
              <w:jc w:val="both"/>
              <w:rPr>
                <w:rFonts w:asciiTheme="minorHAnsi" w:eastAsia="Calibri" w:hAnsiTheme="minorHAnsi" w:cstheme="minorHAnsi"/>
                <w:lang w:val="en-GB"/>
              </w:rPr>
            </w:pPr>
            <w:r>
              <w:rPr>
                <w:rFonts w:asciiTheme="minorHAnsi" w:hAnsiTheme="minorHAnsi" w:cstheme="minorHAnsi"/>
                <w:lang w:val="en-GB"/>
              </w:rPr>
              <w:t>Type of Activity</w:t>
            </w:r>
          </w:p>
        </w:tc>
        <w:tc>
          <w:tcPr>
            <w:tcW w:w="243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E0F31A" w14:textId="77777777" w:rsidR="004D583C" w:rsidRDefault="004D583C" w:rsidP="005603EE">
            <w:pPr>
              <w:jc w:val="both"/>
              <w:rPr>
                <w:rFonts w:asciiTheme="minorHAnsi" w:hAnsiTheme="minorHAnsi" w:cstheme="minorHAnsi"/>
                <w:lang w:val="en-GB"/>
              </w:rPr>
            </w:pPr>
            <w:r>
              <w:rPr>
                <w:rFonts w:asciiTheme="minorHAnsi" w:hAnsiTheme="minorHAnsi" w:cstheme="minorHAnsi"/>
                <w:b/>
                <w:lang w:val="en-GB"/>
              </w:rPr>
              <w:t xml:space="preserve">Female </w:t>
            </w:r>
            <w:r>
              <w:rPr>
                <w:rFonts w:asciiTheme="minorHAnsi" w:hAnsiTheme="minorHAnsi" w:cstheme="minorHAnsi"/>
                <w:lang w:val="en-GB"/>
              </w:rPr>
              <w:t>(by age)</w:t>
            </w:r>
          </w:p>
        </w:tc>
        <w:tc>
          <w:tcPr>
            <w:tcW w:w="237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DAE6D1" w14:textId="77777777" w:rsidR="004D583C" w:rsidRDefault="004D583C" w:rsidP="005603EE">
            <w:pPr>
              <w:jc w:val="both"/>
              <w:rPr>
                <w:rFonts w:asciiTheme="minorHAnsi" w:hAnsiTheme="minorHAnsi" w:cstheme="minorHAnsi"/>
                <w:lang w:val="en-GB"/>
              </w:rPr>
            </w:pPr>
            <w:r>
              <w:rPr>
                <w:rFonts w:asciiTheme="minorHAnsi" w:hAnsiTheme="minorHAnsi" w:cstheme="minorHAnsi"/>
                <w:b/>
                <w:lang w:val="en-GB"/>
              </w:rPr>
              <w:t xml:space="preserve">Male </w:t>
            </w:r>
            <w:r>
              <w:rPr>
                <w:rFonts w:asciiTheme="minorHAnsi" w:hAnsiTheme="minorHAnsi" w:cstheme="minorHAnsi"/>
                <w:lang w:val="en-GB"/>
              </w:rPr>
              <w:t>(by age)</w:t>
            </w:r>
          </w:p>
        </w:tc>
        <w:tc>
          <w:tcPr>
            <w:tcW w:w="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D5A68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Total</w:t>
            </w:r>
          </w:p>
        </w:tc>
      </w:tr>
      <w:tr w:rsidR="004D583C" w14:paraId="1CB6EF00" w14:textId="77777777" w:rsidTr="00DE45CE">
        <w:trPr>
          <w:trHeight w:val="290"/>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3E54CDDD" w14:textId="77777777" w:rsidR="004D583C" w:rsidRDefault="004D583C" w:rsidP="005603EE">
            <w:pPr>
              <w:rPr>
                <w:rFonts w:asciiTheme="minorHAnsi" w:eastAsia="Calibri" w:hAnsiTheme="minorHAnsi" w:cstheme="minorHAnsi"/>
                <w:sz w:val="22"/>
                <w:szCs w:val="22"/>
                <w:lang w:val="en-GB"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6A7851"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 xml:space="preserve">Under </w:t>
            </w:r>
          </w:p>
          <w:p w14:paraId="4D969DE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18</w:t>
            </w:r>
          </w:p>
        </w:tc>
        <w:tc>
          <w:tcPr>
            <w:tcW w:w="97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633B481"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 xml:space="preserve">Between </w:t>
            </w:r>
          </w:p>
          <w:p w14:paraId="28A084B1"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18-50</w:t>
            </w:r>
          </w:p>
        </w:tc>
        <w:tc>
          <w:tcPr>
            <w:tcW w:w="68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10F4D3F"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 xml:space="preserve">Over </w:t>
            </w:r>
          </w:p>
          <w:p w14:paraId="331346A6"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50</w:t>
            </w:r>
          </w:p>
        </w:tc>
        <w:tc>
          <w:tcPr>
            <w:tcW w:w="7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58A2334"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 xml:space="preserve">Under </w:t>
            </w:r>
          </w:p>
          <w:p w14:paraId="1F752DA7"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18</w:t>
            </w:r>
          </w:p>
        </w:tc>
        <w:tc>
          <w:tcPr>
            <w:tcW w:w="97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D651623"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 xml:space="preserve">Between </w:t>
            </w:r>
          </w:p>
          <w:p w14:paraId="5A0F3EF0"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18-50</w:t>
            </w:r>
          </w:p>
        </w:tc>
        <w:tc>
          <w:tcPr>
            <w:tcW w:w="66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EE71B4"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 xml:space="preserve">Over </w:t>
            </w:r>
          </w:p>
          <w:p w14:paraId="778CCB2C"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50</w:t>
            </w:r>
          </w:p>
        </w:tc>
        <w:tc>
          <w:tcPr>
            <w:tcW w:w="838" w:type="dxa"/>
            <w:tcBorders>
              <w:top w:val="single" w:sz="4" w:space="0" w:color="auto"/>
              <w:left w:val="single" w:sz="4" w:space="0" w:color="auto"/>
              <w:bottom w:val="single" w:sz="4" w:space="0" w:color="auto"/>
              <w:right w:val="single" w:sz="4" w:space="0" w:color="auto"/>
            </w:tcBorders>
          </w:tcPr>
          <w:p w14:paraId="6F5B4D72" w14:textId="77777777" w:rsidR="004D583C" w:rsidRDefault="004D583C" w:rsidP="005603EE">
            <w:pPr>
              <w:jc w:val="both"/>
              <w:rPr>
                <w:rFonts w:asciiTheme="minorHAnsi" w:hAnsiTheme="minorHAnsi" w:cstheme="minorHAnsi"/>
                <w:lang w:val="en-GB"/>
              </w:rPr>
            </w:pPr>
          </w:p>
        </w:tc>
      </w:tr>
      <w:tr w:rsidR="004D583C" w14:paraId="25821D00" w14:textId="77777777" w:rsidTr="00DE45CE">
        <w:trPr>
          <w:trHeight w:val="277"/>
        </w:trPr>
        <w:tc>
          <w:tcPr>
            <w:tcW w:w="4528" w:type="dxa"/>
            <w:tcBorders>
              <w:top w:val="single" w:sz="4" w:space="0" w:color="auto"/>
              <w:left w:val="single" w:sz="4" w:space="0" w:color="auto"/>
              <w:bottom w:val="single" w:sz="4" w:space="0" w:color="auto"/>
              <w:right w:val="single" w:sz="4" w:space="0" w:color="auto"/>
            </w:tcBorders>
            <w:vAlign w:val="center"/>
            <w:hideMark/>
          </w:tcPr>
          <w:p w14:paraId="30FB8BB9"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4 CFS (PSS and informal education activities)</w:t>
            </w:r>
          </w:p>
        </w:tc>
        <w:tc>
          <w:tcPr>
            <w:tcW w:w="780" w:type="dxa"/>
            <w:tcBorders>
              <w:top w:val="single" w:sz="4" w:space="0" w:color="auto"/>
              <w:left w:val="single" w:sz="4" w:space="0" w:color="auto"/>
              <w:bottom w:val="single" w:sz="4" w:space="0" w:color="auto"/>
              <w:right w:val="single" w:sz="4" w:space="0" w:color="auto"/>
            </w:tcBorders>
            <w:vAlign w:val="center"/>
            <w:hideMark/>
          </w:tcPr>
          <w:p w14:paraId="3D2BFEF1" w14:textId="77777777" w:rsidR="004D583C" w:rsidRDefault="004D583C" w:rsidP="005603EE">
            <w:pPr>
              <w:jc w:val="both"/>
              <w:rPr>
                <w:rFonts w:asciiTheme="minorHAnsi" w:hAnsiTheme="minorHAnsi" w:cstheme="minorHAnsi"/>
                <w:lang w:val="en-GB"/>
              </w:rPr>
            </w:pPr>
            <w:r>
              <w:rPr>
                <w:rFonts w:cs="Calibri"/>
                <w:color w:val="000000"/>
                <w:lang w:val="en-GB"/>
              </w:rPr>
              <w:t>728</w:t>
            </w:r>
          </w:p>
        </w:tc>
        <w:tc>
          <w:tcPr>
            <w:tcW w:w="973" w:type="dxa"/>
            <w:tcBorders>
              <w:top w:val="single" w:sz="4" w:space="0" w:color="auto"/>
              <w:left w:val="single" w:sz="4" w:space="0" w:color="auto"/>
              <w:bottom w:val="single" w:sz="4" w:space="0" w:color="auto"/>
              <w:right w:val="single" w:sz="4" w:space="0" w:color="auto"/>
            </w:tcBorders>
            <w:vAlign w:val="center"/>
            <w:hideMark/>
          </w:tcPr>
          <w:p w14:paraId="5BE02902" w14:textId="77777777" w:rsidR="004D583C" w:rsidRDefault="004D583C" w:rsidP="005603EE">
            <w:pPr>
              <w:jc w:val="both"/>
              <w:rPr>
                <w:rFonts w:asciiTheme="minorHAnsi" w:hAnsiTheme="minorHAnsi" w:cstheme="minorHAnsi"/>
                <w:lang w:val="en-GB"/>
              </w:rPr>
            </w:pPr>
            <w:r>
              <w:rPr>
                <w:rFonts w:cs="Calibri"/>
                <w:sz w:val="20"/>
                <w:lang w:val="en-GB"/>
              </w:rPr>
              <w:t>218</w:t>
            </w:r>
          </w:p>
        </w:tc>
        <w:tc>
          <w:tcPr>
            <w:tcW w:w="681" w:type="dxa"/>
            <w:tcBorders>
              <w:top w:val="single" w:sz="4" w:space="0" w:color="auto"/>
              <w:left w:val="single" w:sz="4" w:space="0" w:color="auto"/>
              <w:bottom w:val="single" w:sz="4" w:space="0" w:color="auto"/>
              <w:right w:val="single" w:sz="4" w:space="0" w:color="auto"/>
            </w:tcBorders>
            <w:vAlign w:val="center"/>
            <w:hideMark/>
          </w:tcPr>
          <w:p w14:paraId="41921A2D" w14:textId="77777777" w:rsidR="004D583C" w:rsidRDefault="004D583C" w:rsidP="005603EE">
            <w:pPr>
              <w:jc w:val="both"/>
              <w:rPr>
                <w:rFonts w:asciiTheme="minorHAnsi" w:hAnsiTheme="minorHAnsi" w:cstheme="minorHAnsi"/>
                <w:lang w:val="en-GB"/>
              </w:rPr>
            </w:pPr>
            <w:r>
              <w:rPr>
                <w:rFonts w:cs="Calibri"/>
                <w:sz w:val="20"/>
                <w:lang w:val="en-GB"/>
              </w:rPr>
              <w:t>0</w:t>
            </w:r>
          </w:p>
        </w:tc>
        <w:tc>
          <w:tcPr>
            <w:tcW w:w="734" w:type="dxa"/>
            <w:tcBorders>
              <w:top w:val="single" w:sz="4" w:space="0" w:color="auto"/>
              <w:left w:val="single" w:sz="4" w:space="0" w:color="auto"/>
              <w:bottom w:val="single" w:sz="4" w:space="0" w:color="auto"/>
              <w:right w:val="single" w:sz="4" w:space="0" w:color="auto"/>
            </w:tcBorders>
            <w:vAlign w:val="center"/>
            <w:hideMark/>
          </w:tcPr>
          <w:p w14:paraId="1D031222" w14:textId="77777777" w:rsidR="004D583C" w:rsidRDefault="004D583C" w:rsidP="005603EE">
            <w:pPr>
              <w:jc w:val="both"/>
              <w:rPr>
                <w:rFonts w:asciiTheme="minorHAnsi" w:hAnsiTheme="minorHAnsi" w:cstheme="minorHAnsi"/>
                <w:lang w:val="en-GB"/>
              </w:rPr>
            </w:pPr>
            <w:r>
              <w:rPr>
                <w:rFonts w:cs="Calibri"/>
                <w:color w:val="000000"/>
                <w:lang w:val="en-GB"/>
              </w:rPr>
              <w:t>672</w:t>
            </w:r>
          </w:p>
        </w:tc>
        <w:tc>
          <w:tcPr>
            <w:tcW w:w="973" w:type="dxa"/>
            <w:tcBorders>
              <w:top w:val="single" w:sz="4" w:space="0" w:color="auto"/>
              <w:left w:val="single" w:sz="4" w:space="0" w:color="auto"/>
              <w:bottom w:val="single" w:sz="4" w:space="0" w:color="auto"/>
              <w:right w:val="single" w:sz="4" w:space="0" w:color="auto"/>
            </w:tcBorders>
            <w:vAlign w:val="center"/>
            <w:hideMark/>
          </w:tcPr>
          <w:p w14:paraId="19DB5767" w14:textId="77777777" w:rsidR="004D583C" w:rsidRDefault="004D583C" w:rsidP="005603EE">
            <w:pPr>
              <w:jc w:val="both"/>
              <w:rPr>
                <w:rFonts w:asciiTheme="minorHAnsi" w:hAnsiTheme="minorHAnsi" w:cstheme="minorHAnsi"/>
                <w:lang w:val="en-GB"/>
              </w:rPr>
            </w:pPr>
            <w:r>
              <w:rPr>
                <w:rFonts w:cs="Calibri"/>
                <w:sz w:val="20"/>
                <w:lang w:val="en-GB"/>
              </w:rPr>
              <w:t>202</w:t>
            </w:r>
          </w:p>
        </w:tc>
        <w:tc>
          <w:tcPr>
            <w:tcW w:w="663" w:type="dxa"/>
            <w:tcBorders>
              <w:top w:val="single" w:sz="4" w:space="0" w:color="auto"/>
              <w:left w:val="single" w:sz="4" w:space="0" w:color="auto"/>
              <w:bottom w:val="single" w:sz="4" w:space="0" w:color="auto"/>
              <w:right w:val="single" w:sz="4" w:space="0" w:color="auto"/>
            </w:tcBorders>
            <w:vAlign w:val="center"/>
            <w:hideMark/>
          </w:tcPr>
          <w:p w14:paraId="0EB4D4FA" w14:textId="77777777" w:rsidR="004D583C" w:rsidRDefault="004D583C" w:rsidP="005603EE">
            <w:pPr>
              <w:jc w:val="both"/>
              <w:rPr>
                <w:rFonts w:asciiTheme="minorHAnsi" w:hAnsiTheme="minorHAnsi" w:cstheme="minorHAnsi"/>
                <w:lang w:val="en-GB"/>
              </w:rPr>
            </w:pPr>
            <w:r>
              <w:rPr>
                <w:rFonts w:cs="Calibri"/>
                <w:sz w:val="20"/>
                <w:lang w:val="en-GB"/>
              </w:rPr>
              <w:t>0</w:t>
            </w:r>
          </w:p>
        </w:tc>
        <w:tc>
          <w:tcPr>
            <w:tcW w:w="838" w:type="dxa"/>
            <w:tcBorders>
              <w:top w:val="single" w:sz="4" w:space="0" w:color="auto"/>
              <w:left w:val="single" w:sz="4" w:space="0" w:color="auto"/>
              <w:bottom w:val="single" w:sz="4" w:space="0" w:color="auto"/>
              <w:right w:val="single" w:sz="4" w:space="0" w:color="auto"/>
            </w:tcBorders>
            <w:vAlign w:val="center"/>
            <w:hideMark/>
          </w:tcPr>
          <w:p w14:paraId="4A5B2408" w14:textId="77777777" w:rsidR="004D583C" w:rsidRDefault="004D583C" w:rsidP="005603EE">
            <w:pPr>
              <w:jc w:val="both"/>
              <w:rPr>
                <w:rFonts w:asciiTheme="minorHAnsi" w:hAnsiTheme="minorHAnsi" w:cstheme="minorHAnsi"/>
                <w:lang w:val="en-GB"/>
              </w:rPr>
            </w:pPr>
            <w:r>
              <w:rPr>
                <w:rFonts w:cs="Calibri"/>
                <w:sz w:val="20"/>
                <w:lang w:val="en-GB"/>
              </w:rPr>
              <w:t>1820</w:t>
            </w:r>
          </w:p>
        </w:tc>
      </w:tr>
      <w:tr w:rsidR="004D583C" w14:paraId="506D4FFB" w14:textId="77777777" w:rsidTr="00DE45CE">
        <w:trPr>
          <w:trHeight w:val="569"/>
        </w:trPr>
        <w:tc>
          <w:tcPr>
            <w:tcW w:w="4528" w:type="dxa"/>
            <w:tcBorders>
              <w:top w:val="single" w:sz="4" w:space="0" w:color="auto"/>
              <w:left w:val="single" w:sz="4" w:space="0" w:color="auto"/>
              <w:bottom w:val="single" w:sz="4" w:space="0" w:color="auto"/>
              <w:right w:val="single" w:sz="4" w:space="0" w:color="auto"/>
            </w:tcBorders>
            <w:vAlign w:val="center"/>
            <w:hideMark/>
          </w:tcPr>
          <w:p w14:paraId="0B9F5787"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 xml:space="preserve">Support to 4 children/Youth clubs 70 members </w:t>
            </w:r>
          </w:p>
        </w:tc>
        <w:tc>
          <w:tcPr>
            <w:tcW w:w="780" w:type="dxa"/>
            <w:tcBorders>
              <w:top w:val="single" w:sz="4" w:space="0" w:color="auto"/>
              <w:left w:val="single" w:sz="4" w:space="0" w:color="auto"/>
              <w:bottom w:val="single" w:sz="4" w:space="0" w:color="auto"/>
              <w:right w:val="single" w:sz="4" w:space="0" w:color="auto"/>
            </w:tcBorders>
            <w:vAlign w:val="center"/>
            <w:hideMark/>
          </w:tcPr>
          <w:p w14:paraId="7AED974D"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20</w:t>
            </w:r>
          </w:p>
        </w:tc>
        <w:tc>
          <w:tcPr>
            <w:tcW w:w="973" w:type="dxa"/>
            <w:tcBorders>
              <w:top w:val="single" w:sz="4" w:space="0" w:color="auto"/>
              <w:left w:val="single" w:sz="4" w:space="0" w:color="auto"/>
              <w:bottom w:val="single" w:sz="4" w:space="0" w:color="auto"/>
              <w:right w:val="single" w:sz="4" w:space="0" w:color="auto"/>
            </w:tcBorders>
            <w:vAlign w:val="center"/>
            <w:hideMark/>
          </w:tcPr>
          <w:p w14:paraId="07D26D3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20</w:t>
            </w:r>
          </w:p>
        </w:tc>
        <w:tc>
          <w:tcPr>
            <w:tcW w:w="681" w:type="dxa"/>
            <w:tcBorders>
              <w:top w:val="single" w:sz="4" w:space="0" w:color="auto"/>
              <w:left w:val="single" w:sz="4" w:space="0" w:color="auto"/>
              <w:bottom w:val="single" w:sz="4" w:space="0" w:color="auto"/>
              <w:right w:val="single" w:sz="4" w:space="0" w:color="auto"/>
            </w:tcBorders>
            <w:vAlign w:val="center"/>
            <w:hideMark/>
          </w:tcPr>
          <w:p w14:paraId="2EB3D355"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0</w:t>
            </w:r>
          </w:p>
        </w:tc>
        <w:tc>
          <w:tcPr>
            <w:tcW w:w="734" w:type="dxa"/>
            <w:tcBorders>
              <w:top w:val="single" w:sz="4" w:space="0" w:color="auto"/>
              <w:left w:val="single" w:sz="4" w:space="0" w:color="auto"/>
              <w:bottom w:val="single" w:sz="4" w:space="0" w:color="auto"/>
              <w:right w:val="single" w:sz="4" w:space="0" w:color="auto"/>
            </w:tcBorders>
            <w:vAlign w:val="center"/>
            <w:hideMark/>
          </w:tcPr>
          <w:p w14:paraId="43BF3840"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15</w:t>
            </w:r>
          </w:p>
        </w:tc>
        <w:tc>
          <w:tcPr>
            <w:tcW w:w="973" w:type="dxa"/>
            <w:tcBorders>
              <w:top w:val="single" w:sz="4" w:space="0" w:color="auto"/>
              <w:left w:val="single" w:sz="4" w:space="0" w:color="auto"/>
              <w:bottom w:val="single" w:sz="4" w:space="0" w:color="auto"/>
              <w:right w:val="single" w:sz="4" w:space="0" w:color="auto"/>
            </w:tcBorders>
            <w:vAlign w:val="center"/>
            <w:hideMark/>
          </w:tcPr>
          <w:p w14:paraId="19DDB6F6"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15</w:t>
            </w:r>
          </w:p>
        </w:tc>
        <w:tc>
          <w:tcPr>
            <w:tcW w:w="663" w:type="dxa"/>
            <w:tcBorders>
              <w:top w:val="single" w:sz="4" w:space="0" w:color="auto"/>
              <w:left w:val="single" w:sz="4" w:space="0" w:color="auto"/>
              <w:bottom w:val="single" w:sz="4" w:space="0" w:color="auto"/>
              <w:right w:val="single" w:sz="4" w:space="0" w:color="auto"/>
            </w:tcBorders>
            <w:vAlign w:val="center"/>
            <w:hideMark/>
          </w:tcPr>
          <w:p w14:paraId="69C0A85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0</w:t>
            </w:r>
          </w:p>
        </w:tc>
        <w:tc>
          <w:tcPr>
            <w:tcW w:w="838" w:type="dxa"/>
            <w:tcBorders>
              <w:top w:val="single" w:sz="4" w:space="0" w:color="auto"/>
              <w:left w:val="single" w:sz="4" w:space="0" w:color="auto"/>
              <w:bottom w:val="single" w:sz="4" w:space="0" w:color="auto"/>
              <w:right w:val="single" w:sz="4" w:space="0" w:color="auto"/>
            </w:tcBorders>
            <w:vAlign w:val="center"/>
            <w:hideMark/>
          </w:tcPr>
          <w:p w14:paraId="1F065165" w14:textId="3B23D532" w:rsidR="004D583C" w:rsidRDefault="00DE45CE" w:rsidP="005603EE">
            <w:pPr>
              <w:jc w:val="both"/>
              <w:rPr>
                <w:rFonts w:asciiTheme="minorHAnsi" w:hAnsiTheme="minorHAnsi" w:cstheme="minorHAnsi"/>
                <w:lang w:val="en-GB"/>
              </w:rPr>
            </w:pPr>
            <w:r>
              <w:rPr>
                <w:rFonts w:asciiTheme="minorHAnsi" w:hAnsiTheme="minorHAnsi" w:cstheme="minorHAnsi"/>
                <w:lang w:val="en-GB"/>
              </w:rPr>
              <w:t>7</w:t>
            </w:r>
            <w:r w:rsidR="004D583C">
              <w:rPr>
                <w:rFonts w:asciiTheme="minorHAnsi" w:hAnsiTheme="minorHAnsi" w:cstheme="minorHAnsi"/>
                <w:lang w:val="en-GB"/>
              </w:rPr>
              <w:t>0</w:t>
            </w:r>
          </w:p>
        </w:tc>
      </w:tr>
      <w:tr w:rsidR="004D583C" w14:paraId="1D443DF8" w14:textId="77777777" w:rsidTr="00DE45CE">
        <w:trPr>
          <w:trHeight w:val="458"/>
        </w:trPr>
        <w:tc>
          <w:tcPr>
            <w:tcW w:w="4528" w:type="dxa"/>
            <w:tcBorders>
              <w:top w:val="single" w:sz="4" w:space="0" w:color="auto"/>
              <w:left w:val="single" w:sz="4" w:space="0" w:color="auto"/>
              <w:bottom w:val="single" w:sz="4" w:space="0" w:color="auto"/>
              <w:right w:val="single" w:sz="4" w:space="0" w:color="auto"/>
            </w:tcBorders>
            <w:vAlign w:val="bottom"/>
            <w:hideMark/>
          </w:tcPr>
          <w:p w14:paraId="0CA2242F" w14:textId="77777777" w:rsidR="004D583C" w:rsidRDefault="004D583C" w:rsidP="005603EE">
            <w:pPr>
              <w:jc w:val="both"/>
              <w:rPr>
                <w:rFonts w:asciiTheme="minorHAnsi" w:hAnsiTheme="minorHAnsi" w:cstheme="minorHAnsi"/>
                <w:lang w:val="en-GB"/>
              </w:rPr>
            </w:pPr>
            <w:r>
              <w:rPr>
                <w:rFonts w:asciiTheme="minorHAnsi" w:hAnsiTheme="minorHAnsi" w:cstheme="minorHAnsi"/>
                <w:color w:val="FF0000"/>
                <w:lang w:val="en-GB"/>
              </w:rPr>
              <w:t xml:space="preserve">Children/youth with specific PS needs are referred, supported and followed-up </w:t>
            </w:r>
          </w:p>
        </w:tc>
        <w:tc>
          <w:tcPr>
            <w:tcW w:w="780" w:type="dxa"/>
            <w:tcBorders>
              <w:top w:val="single" w:sz="4" w:space="0" w:color="auto"/>
              <w:left w:val="single" w:sz="4" w:space="0" w:color="auto"/>
              <w:bottom w:val="single" w:sz="4" w:space="0" w:color="auto"/>
              <w:right w:val="single" w:sz="4" w:space="0" w:color="auto"/>
            </w:tcBorders>
            <w:vAlign w:val="center"/>
            <w:hideMark/>
          </w:tcPr>
          <w:p w14:paraId="4352C3F0"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73</w:t>
            </w:r>
          </w:p>
        </w:tc>
        <w:tc>
          <w:tcPr>
            <w:tcW w:w="973" w:type="dxa"/>
            <w:tcBorders>
              <w:top w:val="single" w:sz="4" w:space="0" w:color="auto"/>
              <w:left w:val="single" w:sz="4" w:space="0" w:color="auto"/>
              <w:bottom w:val="single" w:sz="4" w:space="0" w:color="auto"/>
              <w:right w:val="single" w:sz="4" w:space="0" w:color="auto"/>
            </w:tcBorders>
            <w:vAlign w:val="center"/>
            <w:hideMark/>
          </w:tcPr>
          <w:p w14:paraId="5933B61D"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26</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DE4DE7"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0</w:t>
            </w:r>
          </w:p>
        </w:tc>
        <w:tc>
          <w:tcPr>
            <w:tcW w:w="734" w:type="dxa"/>
            <w:tcBorders>
              <w:top w:val="single" w:sz="4" w:space="0" w:color="auto"/>
              <w:left w:val="single" w:sz="4" w:space="0" w:color="auto"/>
              <w:bottom w:val="single" w:sz="4" w:space="0" w:color="auto"/>
              <w:right w:val="single" w:sz="4" w:space="0" w:color="auto"/>
            </w:tcBorders>
            <w:vAlign w:val="center"/>
            <w:hideMark/>
          </w:tcPr>
          <w:p w14:paraId="7E5F68D0"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64</w:t>
            </w:r>
          </w:p>
        </w:tc>
        <w:tc>
          <w:tcPr>
            <w:tcW w:w="973" w:type="dxa"/>
            <w:tcBorders>
              <w:top w:val="single" w:sz="4" w:space="0" w:color="auto"/>
              <w:left w:val="single" w:sz="4" w:space="0" w:color="auto"/>
              <w:bottom w:val="single" w:sz="4" w:space="0" w:color="auto"/>
              <w:right w:val="single" w:sz="4" w:space="0" w:color="auto"/>
            </w:tcBorders>
            <w:vAlign w:val="center"/>
            <w:hideMark/>
          </w:tcPr>
          <w:p w14:paraId="2D44E1DC"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22</w:t>
            </w:r>
          </w:p>
        </w:tc>
        <w:tc>
          <w:tcPr>
            <w:tcW w:w="663" w:type="dxa"/>
            <w:tcBorders>
              <w:top w:val="single" w:sz="4" w:space="0" w:color="auto"/>
              <w:left w:val="single" w:sz="4" w:space="0" w:color="auto"/>
              <w:bottom w:val="single" w:sz="4" w:space="0" w:color="auto"/>
              <w:right w:val="single" w:sz="4" w:space="0" w:color="auto"/>
            </w:tcBorders>
            <w:vAlign w:val="center"/>
            <w:hideMark/>
          </w:tcPr>
          <w:p w14:paraId="469976C9"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0</w:t>
            </w:r>
          </w:p>
        </w:tc>
        <w:tc>
          <w:tcPr>
            <w:tcW w:w="838" w:type="dxa"/>
            <w:tcBorders>
              <w:top w:val="single" w:sz="4" w:space="0" w:color="auto"/>
              <w:left w:val="single" w:sz="4" w:space="0" w:color="auto"/>
              <w:bottom w:val="single" w:sz="4" w:space="0" w:color="auto"/>
              <w:right w:val="single" w:sz="4" w:space="0" w:color="auto"/>
            </w:tcBorders>
            <w:vAlign w:val="center"/>
            <w:hideMark/>
          </w:tcPr>
          <w:p w14:paraId="086EC9E6"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185</w:t>
            </w:r>
          </w:p>
        </w:tc>
      </w:tr>
      <w:tr w:rsidR="004D583C" w14:paraId="60F91902" w14:textId="77777777" w:rsidTr="00DE45CE">
        <w:trPr>
          <w:trHeight w:val="860"/>
        </w:trPr>
        <w:tc>
          <w:tcPr>
            <w:tcW w:w="4528" w:type="dxa"/>
            <w:tcBorders>
              <w:top w:val="single" w:sz="4" w:space="0" w:color="auto"/>
              <w:left w:val="single" w:sz="4" w:space="0" w:color="auto"/>
              <w:bottom w:val="single" w:sz="4" w:space="0" w:color="auto"/>
              <w:right w:val="single" w:sz="4" w:space="0" w:color="auto"/>
            </w:tcBorders>
            <w:hideMark/>
          </w:tcPr>
          <w:p w14:paraId="5E0A1C86"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 CBCPC (20 persons) have improved capacity on their roles and responsibilities and child rights</w:t>
            </w:r>
          </w:p>
        </w:tc>
        <w:tc>
          <w:tcPr>
            <w:tcW w:w="780" w:type="dxa"/>
            <w:tcBorders>
              <w:top w:val="single" w:sz="4" w:space="0" w:color="auto"/>
              <w:left w:val="single" w:sz="4" w:space="0" w:color="auto"/>
              <w:bottom w:val="single" w:sz="4" w:space="0" w:color="auto"/>
              <w:right w:val="single" w:sz="4" w:space="0" w:color="auto"/>
            </w:tcBorders>
            <w:vAlign w:val="center"/>
            <w:hideMark/>
          </w:tcPr>
          <w:p w14:paraId="44F51AD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5</w:t>
            </w:r>
          </w:p>
        </w:tc>
        <w:tc>
          <w:tcPr>
            <w:tcW w:w="973" w:type="dxa"/>
            <w:tcBorders>
              <w:top w:val="single" w:sz="4" w:space="0" w:color="auto"/>
              <w:left w:val="single" w:sz="4" w:space="0" w:color="auto"/>
              <w:bottom w:val="single" w:sz="4" w:space="0" w:color="auto"/>
              <w:right w:val="single" w:sz="4" w:space="0" w:color="auto"/>
            </w:tcBorders>
            <w:vAlign w:val="center"/>
            <w:hideMark/>
          </w:tcPr>
          <w:p w14:paraId="0A12B179"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5</w:t>
            </w:r>
          </w:p>
        </w:tc>
        <w:tc>
          <w:tcPr>
            <w:tcW w:w="681" w:type="dxa"/>
            <w:tcBorders>
              <w:top w:val="single" w:sz="4" w:space="0" w:color="auto"/>
              <w:left w:val="single" w:sz="4" w:space="0" w:color="auto"/>
              <w:bottom w:val="single" w:sz="4" w:space="0" w:color="auto"/>
              <w:right w:val="single" w:sz="4" w:space="0" w:color="auto"/>
            </w:tcBorders>
            <w:vAlign w:val="center"/>
            <w:hideMark/>
          </w:tcPr>
          <w:p w14:paraId="0A2F37DE"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0</w:t>
            </w:r>
          </w:p>
        </w:tc>
        <w:tc>
          <w:tcPr>
            <w:tcW w:w="734" w:type="dxa"/>
            <w:tcBorders>
              <w:top w:val="single" w:sz="4" w:space="0" w:color="auto"/>
              <w:left w:val="single" w:sz="4" w:space="0" w:color="auto"/>
              <w:bottom w:val="single" w:sz="4" w:space="0" w:color="auto"/>
              <w:right w:val="single" w:sz="4" w:space="0" w:color="auto"/>
            </w:tcBorders>
            <w:vAlign w:val="center"/>
            <w:hideMark/>
          </w:tcPr>
          <w:p w14:paraId="507EE90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5</w:t>
            </w:r>
          </w:p>
        </w:tc>
        <w:tc>
          <w:tcPr>
            <w:tcW w:w="973" w:type="dxa"/>
            <w:tcBorders>
              <w:top w:val="single" w:sz="4" w:space="0" w:color="auto"/>
              <w:left w:val="single" w:sz="4" w:space="0" w:color="auto"/>
              <w:bottom w:val="single" w:sz="4" w:space="0" w:color="auto"/>
              <w:right w:val="single" w:sz="4" w:space="0" w:color="auto"/>
            </w:tcBorders>
            <w:vAlign w:val="center"/>
            <w:hideMark/>
          </w:tcPr>
          <w:p w14:paraId="2FBDD5C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5</w:t>
            </w:r>
          </w:p>
        </w:tc>
        <w:tc>
          <w:tcPr>
            <w:tcW w:w="663" w:type="dxa"/>
            <w:tcBorders>
              <w:top w:val="single" w:sz="4" w:space="0" w:color="auto"/>
              <w:left w:val="single" w:sz="4" w:space="0" w:color="auto"/>
              <w:bottom w:val="single" w:sz="4" w:space="0" w:color="auto"/>
              <w:right w:val="single" w:sz="4" w:space="0" w:color="auto"/>
            </w:tcBorders>
            <w:vAlign w:val="center"/>
            <w:hideMark/>
          </w:tcPr>
          <w:p w14:paraId="20BE39C3"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0</w:t>
            </w:r>
          </w:p>
        </w:tc>
        <w:tc>
          <w:tcPr>
            <w:tcW w:w="838" w:type="dxa"/>
            <w:tcBorders>
              <w:top w:val="single" w:sz="4" w:space="0" w:color="auto"/>
              <w:left w:val="single" w:sz="4" w:space="0" w:color="auto"/>
              <w:bottom w:val="single" w:sz="4" w:space="0" w:color="auto"/>
              <w:right w:val="single" w:sz="4" w:space="0" w:color="auto"/>
            </w:tcBorders>
            <w:vAlign w:val="center"/>
            <w:hideMark/>
          </w:tcPr>
          <w:p w14:paraId="3CBAAFDA"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20</w:t>
            </w:r>
          </w:p>
        </w:tc>
      </w:tr>
      <w:tr w:rsidR="004D583C" w14:paraId="5053AB32" w14:textId="77777777" w:rsidTr="00DE45CE">
        <w:trPr>
          <w:trHeight w:val="846"/>
        </w:trPr>
        <w:tc>
          <w:tcPr>
            <w:tcW w:w="4528" w:type="dxa"/>
            <w:tcBorders>
              <w:top w:val="single" w:sz="4" w:space="0" w:color="auto"/>
              <w:left w:val="single" w:sz="4" w:space="0" w:color="auto"/>
              <w:bottom w:val="single" w:sz="4" w:space="0" w:color="auto"/>
              <w:right w:val="single" w:sz="4" w:space="0" w:color="auto"/>
            </w:tcBorders>
            <w:hideMark/>
          </w:tcPr>
          <w:p w14:paraId="4F41414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 xml:space="preserve">2,170 community people are sensitized on </w:t>
            </w:r>
            <w:proofErr w:type="spellStart"/>
            <w:r>
              <w:rPr>
                <w:rFonts w:asciiTheme="minorHAnsi" w:hAnsiTheme="minorHAnsi" w:cstheme="minorHAnsi"/>
                <w:lang w:val="en-GB"/>
              </w:rPr>
              <w:t>CPiE</w:t>
            </w:r>
            <w:proofErr w:type="spellEnd"/>
            <w:r>
              <w:rPr>
                <w:rFonts w:asciiTheme="minorHAnsi" w:hAnsiTheme="minorHAnsi" w:cstheme="minorHAnsi"/>
                <w:lang w:val="en-GB"/>
              </w:rPr>
              <w:t>, gender, GBV, inclusion, SRH, hygiene peace and peaceful cohabitation.</w:t>
            </w:r>
          </w:p>
        </w:tc>
        <w:tc>
          <w:tcPr>
            <w:tcW w:w="780" w:type="dxa"/>
            <w:tcBorders>
              <w:top w:val="single" w:sz="4" w:space="0" w:color="auto"/>
              <w:left w:val="single" w:sz="4" w:space="0" w:color="auto"/>
              <w:bottom w:val="single" w:sz="4" w:space="0" w:color="auto"/>
              <w:right w:val="single" w:sz="4" w:space="0" w:color="auto"/>
            </w:tcBorders>
            <w:vAlign w:val="center"/>
            <w:hideMark/>
          </w:tcPr>
          <w:p w14:paraId="15717186"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371</w:t>
            </w:r>
          </w:p>
        </w:tc>
        <w:tc>
          <w:tcPr>
            <w:tcW w:w="973" w:type="dxa"/>
            <w:tcBorders>
              <w:top w:val="single" w:sz="4" w:space="0" w:color="auto"/>
              <w:left w:val="single" w:sz="4" w:space="0" w:color="auto"/>
              <w:bottom w:val="single" w:sz="4" w:space="0" w:color="auto"/>
              <w:right w:val="single" w:sz="4" w:space="0" w:color="auto"/>
            </w:tcBorders>
            <w:vAlign w:val="center"/>
            <w:hideMark/>
          </w:tcPr>
          <w:p w14:paraId="3C1CCE6A"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930</w:t>
            </w:r>
          </w:p>
        </w:tc>
        <w:tc>
          <w:tcPr>
            <w:tcW w:w="681" w:type="dxa"/>
            <w:tcBorders>
              <w:top w:val="single" w:sz="4" w:space="0" w:color="auto"/>
              <w:left w:val="single" w:sz="4" w:space="0" w:color="auto"/>
              <w:bottom w:val="single" w:sz="4" w:space="0" w:color="auto"/>
              <w:right w:val="single" w:sz="4" w:space="0" w:color="auto"/>
            </w:tcBorders>
            <w:vAlign w:val="center"/>
            <w:hideMark/>
          </w:tcPr>
          <w:p w14:paraId="38277CD8"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103</w:t>
            </w:r>
          </w:p>
        </w:tc>
        <w:tc>
          <w:tcPr>
            <w:tcW w:w="734" w:type="dxa"/>
            <w:tcBorders>
              <w:top w:val="single" w:sz="4" w:space="0" w:color="auto"/>
              <w:left w:val="single" w:sz="4" w:space="0" w:color="auto"/>
              <w:bottom w:val="single" w:sz="4" w:space="0" w:color="auto"/>
              <w:right w:val="single" w:sz="4" w:space="0" w:color="auto"/>
            </w:tcBorders>
            <w:vAlign w:val="center"/>
            <w:hideMark/>
          </w:tcPr>
          <w:p w14:paraId="5DED371E"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329</w:t>
            </w:r>
          </w:p>
        </w:tc>
        <w:tc>
          <w:tcPr>
            <w:tcW w:w="973" w:type="dxa"/>
            <w:tcBorders>
              <w:top w:val="single" w:sz="4" w:space="0" w:color="auto"/>
              <w:left w:val="single" w:sz="4" w:space="0" w:color="auto"/>
              <w:bottom w:val="single" w:sz="4" w:space="0" w:color="auto"/>
              <w:right w:val="single" w:sz="4" w:space="0" w:color="auto"/>
            </w:tcBorders>
            <w:vAlign w:val="center"/>
            <w:hideMark/>
          </w:tcPr>
          <w:p w14:paraId="70687321"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300</w:t>
            </w:r>
          </w:p>
        </w:tc>
        <w:tc>
          <w:tcPr>
            <w:tcW w:w="663" w:type="dxa"/>
            <w:tcBorders>
              <w:top w:val="single" w:sz="4" w:space="0" w:color="auto"/>
              <w:left w:val="single" w:sz="4" w:space="0" w:color="auto"/>
              <w:bottom w:val="single" w:sz="4" w:space="0" w:color="auto"/>
              <w:right w:val="single" w:sz="4" w:space="0" w:color="auto"/>
            </w:tcBorders>
            <w:vAlign w:val="center"/>
            <w:hideMark/>
          </w:tcPr>
          <w:p w14:paraId="7215B524"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137</w:t>
            </w:r>
          </w:p>
        </w:tc>
        <w:tc>
          <w:tcPr>
            <w:tcW w:w="838" w:type="dxa"/>
            <w:tcBorders>
              <w:top w:val="single" w:sz="4" w:space="0" w:color="auto"/>
              <w:left w:val="single" w:sz="4" w:space="0" w:color="auto"/>
              <w:bottom w:val="single" w:sz="4" w:space="0" w:color="auto"/>
              <w:right w:val="single" w:sz="4" w:space="0" w:color="auto"/>
            </w:tcBorders>
            <w:vAlign w:val="center"/>
            <w:hideMark/>
          </w:tcPr>
          <w:p w14:paraId="45D32588"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2170</w:t>
            </w:r>
          </w:p>
        </w:tc>
      </w:tr>
      <w:tr w:rsidR="004D583C" w14:paraId="3C346886" w14:textId="77777777" w:rsidTr="00DE45CE">
        <w:trPr>
          <w:trHeight w:val="277"/>
        </w:trPr>
        <w:tc>
          <w:tcPr>
            <w:tcW w:w="4528" w:type="dxa"/>
            <w:tcBorders>
              <w:top w:val="single" w:sz="4" w:space="0" w:color="auto"/>
              <w:left w:val="single" w:sz="4" w:space="0" w:color="auto"/>
              <w:bottom w:val="single" w:sz="4" w:space="0" w:color="auto"/>
              <w:right w:val="single" w:sz="4" w:space="0" w:color="auto"/>
            </w:tcBorders>
            <w:hideMark/>
          </w:tcPr>
          <w:p w14:paraId="34DB805F" w14:textId="77777777" w:rsidR="004D583C" w:rsidRDefault="004D583C" w:rsidP="005603EE">
            <w:pPr>
              <w:jc w:val="both"/>
              <w:rPr>
                <w:rFonts w:asciiTheme="minorHAnsi" w:hAnsiTheme="minorHAnsi" w:cstheme="minorHAnsi"/>
                <w:color w:val="FF0000"/>
                <w:lang w:val="en-GB"/>
              </w:rPr>
            </w:pPr>
            <w:r>
              <w:rPr>
                <w:rFonts w:asciiTheme="minorHAnsi" w:hAnsiTheme="minorHAnsi" w:cstheme="minorHAnsi"/>
                <w:color w:val="FF0000"/>
                <w:lang w:val="en-GB"/>
              </w:rPr>
              <w:t>NFI to 500 HHs</w:t>
            </w:r>
          </w:p>
        </w:tc>
        <w:tc>
          <w:tcPr>
            <w:tcW w:w="780" w:type="dxa"/>
            <w:tcBorders>
              <w:top w:val="single" w:sz="4" w:space="0" w:color="auto"/>
              <w:left w:val="single" w:sz="4" w:space="0" w:color="auto"/>
              <w:bottom w:val="single" w:sz="4" w:space="0" w:color="auto"/>
              <w:right w:val="single" w:sz="4" w:space="0" w:color="auto"/>
            </w:tcBorders>
            <w:vAlign w:val="center"/>
            <w:hideMark/>
          </w:tcPr>
          <w:p w14:paraId="63D882DE"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1813</w:t>
            </w:r>
          </w:p>
        </w:tc>
        <w:tc>
          <w:tcPr>
            <w:tcW w:w="973" w:type="dxa"/>
            <w:tcBorders>
              <w:top w:val="single" w:sz="4" w:space="0" w:color="auto"/>
              <w:left w:val="single" w:sz="4" w:space="0" w:color="auto"/>
              <w:bottom w:val="single" w:sz="4" w:space="0" w:color="auto"/>
              <w:right w:val="single" w:sz="4" w:space="0" w:color="auto"/>
            </w:tcBorders>
            <w:vAlign w:val="center"/>
            <w:hideMark/>
          </w:tcPr>
          <w:p w14:paraId="04216DFF"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1125</w:t>
            </w:r>
          </w:p>
        </w:tc>
        <w:tc>
          <w:tcPr>
            <w:tcW w:w="681" w:type="dxa"/>
            <w:tcBorders>
              <w:top w:val="single" w:sz="4" w:space="0" w:color="auto"/>
              <w:left w:val="single" w:sz="4" w:space="0" w:color="auto"/>
              <w:bottom w:val="single" w:sz="4" w:space="0" w:color="auto"/>
              <w:right w:val="single" w:sz="4" w:space="0" w:color="auto"/>
            </w:tcBorders>
            <w:vAlign w:val="center"/>
            <w:hideMark/>
          </w:tcPr>
          <w:p w14:paraId="11857FF8"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378</w:t>
            </w:r>
          </w:p>
        </w:tc>
        <w:tc>
          <w:tcPr>
            <w:tcW w:w="734" w:type="dxa"/>
            <w:tcBorders>
              <w:top w:val="single" w:sz="4" w:space="0" w:color="auto"/>
              <w:left w:val="single" w:sz="4" w:space="0" w:color="auto"/>
              <w:bottom w:val="single" w:sz="4" w:space="0" w:color="auto"/>
              <w:right w:val="single" w:sz="4" w:space="0" w:color="auto"/>
            </w:tcBorders>
            <w:vAlign w:val="center"/>
            <w:hideMark/>
          </w:tcPr>
          <w:p w14:paraId="498B06A3"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1607</w:t>
            </w:r>
          </w:p>
        </w:tc>
        <w:tc>
          <w:tcPr>
            <w:tcW w:w="973" w:type="dxa"/>
            <w:tcBorders>
              <w:top w:val="single" w:sz="4" w:space="0" w:color="auto"/>
              <w:left w:val="single" w:sz="4" w:space="0" w:color="auto"/>
              <w:bottom w:val="single" w:sz="4" w:space="0" w:color="auto"/>
              <w:right w:val="single" w:sz="4" w:space="0" w:color="auto"/>
            </w:tcBorders>
            <w:vAlign w:val="center"/>
            <w:hideMark/>
          </w:tcPr>
          <w:p w14:paraId="758A883C"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702</w:t>
            </w:r>
          </w:p>
        </w:tc>
        <w:tc>
          <w:tcPr>
            <w:tcW w:w="663" w:type="dxa"/>
            <w:tcBorders>
              <w:top w:val="single" w:sz="4" w:space="0" w:color="auto"/>
              <w:left w:val="single" w:sz="4" w:space="0" w:color="auto"/>
              <w:bottom w:val="single" w:sz="4" w:space="0" w:color="auto"/>
              <w:right w:val="single" w:sz="4" w:space="0" w:color="auto"/>
            </w:tcBorders>
            <w:vAlign w:val="center"/>
            <w:hideMark/>
          </w:tcPr>
          <w:p w14:paraId="5E994AA6"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375</w:t>
            </w:r>
          </w:p>
        </w:tc>
        <w:tc>
          <w:tcPr>
            <w:tcW w:w="838" w:type="dxa"/>
            <w:tcBorders>
              <w:top w:val="single" w:sz="4" w:space="0" w:color="auto"/>
              <w:left w:val="single" w:sz="4" w:space="0" w:color="auto"/>
              <w:bottom w:val="single" w:sz="4" w:space="0" w:color="auto"/>
              <w:right w:val="single" w:sz="4" w:space="0" w:color="auto"/>
            </w:tcBorders>
            <w:vAlign w:val="center"/>
            <w:hideMark/>
          </w:tcPr>
          <w:p w14:paraId="39D1AF07"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6000</w:t>
            </w:r>
          </w:p>
        </w:tc>
      </w:tr>
      <w:tr w:rsidR="004D583C" w14:paraId="4A57128F" w14:textId="77777777" w:rsidTr="00DE45CE">
        <w:trPr>
          <w:trHeight w:val="277"/>
        </w:trPr>
        <w:tc>
          <w:tcPr>
            <w:tcW w:w="4528" w:type="dxa"/>
            <w:tcBorders>
              <w:top w:val="single" w:sz="4" w:space="0" w:color="auto"/>
              <w:left w:val="single" w:sz="4" w:space="0" w:color="auto"/>
              <w:bottom w:val="single" w:sz="4" w:space="0" w:color="auto"/>
              <w:right w:val="single" w:sz="4" w:space="0" w:color="auto"/>
            </w:tcBorders>
            <w:hideMark/>
          </w:tcPr>
          <w:p w14:paraId="419AB35F" w14:textId="77777777" w:rsidR="004D583C" w:rsidRDefault="004D583C" w:rsidP="005603EE">
            <w:pPr>
              <w:jc w:val="both"/>
              <w:rPr>
                <w:rFonts w:asciiTheme="minorHAnsi" w:hAnsiTheme="minorHAnsi" w:cstheme="minorHAnsi"/>
                <w:color w:val="FF0000"/>
                <w:lang w:val="en-GB"/>
              </w:rPr>
            </w:pPr>
            <w:r>
              <w:rPr>
                <w:rFonts w:asciiTheme="minorHAnsi" w:hAnsiTheme="minorHAnsi" w:cstheme="minorHAnsi"/>
                <w:color w:val="FF0000"/>
                <w:lang w:val="en-GB"/>
              </w:rPr>
              <w:t>Hygiene kits for 500 HHs</w:t>
            </w:r>
          </w:p>
        </w:tc>
        <w:tc>
          <w:tcPr>
            <w:tcW w:w="780" w:type="dxa"/>
            <w:tcBorders>
              <w:top w:val="single" w:sz="4" w:space="0" w:color="auto"/>
              <w:left w:val="single" w:sz="4" w:space="0" w:color="auto"/>
              <w:bottom w:val="single" w:sz="4" w:space="0" w:color="auto"/>
              <w:right w:val="single" w:sz="4" w:space="0" w:color="auto"/>
            </w:tcBorders>
            <w:vAlign w:val="center"/>
            <w:hideMark/>
          </w:tcPr>
          <w:p w14:paraId="66E0236B"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1813</w:t>
            </w:r>
          </w:p>
        </w:tc>
        <w:tc>
          <w:tcPr>
            <w:tcW w:w="973" w:type="dxa"/>
            <w:tcBorders>
              <w:top w:val="single" w:sz="4" w:space="0" w:color="auto"/>
              <w:left w:val="single" w:sz="4" w:space="0" w:color="auto"/>
              <w:bottom w:val="single" w:sz="4" w:space="0" w:color="auto"/>
              <w:right w:val="single" w:sz="4" w:space="0" w:color="auto"/>
            </w:tcBorders>
            <w:vAlign w:val="center"/>
            <w:hideMark/>
          </w:tcPr>
          <w:p w14:paraId="3FBBACE4"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1125</w:t>
            </w:r>
          </w:p>
        </w:tc>
        <w:tc>
          <w:tcPr>
            <w:tcW w:w="681" w:type="dxa"/>
            <w:tcBorders>
              <w:top w:val="single" w:sz="4" w:space="0" w:color="auto"/>
              <w:left w:val="single" w:sz="4" w:space="0" w:color="auto"/>
              <w:bottom w:val="single" w:sz="4" w:space="0" w:color="auto"/>
              <w:right w:val="single" w:sz="4" w:space="0" w:color="auto"/>
            </w:tcBorders>
            <w:vAlign w:val="center"/>
            <w:hideMark/>
          </w:tcPr>
          <w:p w14:paraId="1DE48BAF"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378</w:t>
            </w:r>
          </w:p>
        </w:tc>
        <w:tc>
          <w:tcPr>
            <w:tcW w:w="734" w:type="dxa"/>
            <w:tcBorders>
              <w:top w:val="single" w:sz="4" w:space="0" w:color="auto"/>
              <w:left w:val="single" w:sz="4" w:space="0" w:color="auto"/>
              <w:bottom w:val="single" w:sz="4" w:space="0" w:color="auto"/>
              <w:right w:val="single" w:sz="4" w:space="0" w:color="auto"/>
            </w:tcBorders>
            <w:vAlign w:val="center"/>
            <w:hideMark/>
          </w:tcPr>
          <w:p w14:paraId="63CF7EC8"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1607</w:t>
            </w:r>
          </w:p>
        </w:tc>
        <w:tc>
          <w:tcPr>
            <w:tcW w:w="973" w:type="dxa"/>
            <w:tcBorders>
              <w:top w:val="single" w:sz="4" w:space="0" w:color="auto"/>
              <w:left w:val="single" w:sz="4" w:space="0" w:color="auto"/>
              <w:bottom w:val="single" w:sz="4" w:space="0" w:color="auto"/>
              <w:right w:val="single" w:sz="4" w:space="0" w:color="auto"/>
            </w:tcBorders>
            <w:vAlign w:val="center"/>
            <w:hideMark/>
          </w:tcPr>
          <w:p w14:paraId="2A3FA011"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702</w:t>
            </w:r>
          </w:p>
        </w:tc>
        <w:tc>
          <w:tcPr>
            <w:tcW w:w="663" w:type="dxa"/>
            <w:tcBorders>
              <w:top w:val="single" w:sz="4" w:space="0" w:color="auto"/>
              <w:left w:val="single" w:sz="4" w:space="0" w:color="auto"/>
              <w:bottom w:val="single" w:sz="4" w:space="0" w:color="auto"/>
              <w:right w:val="single" w:sz="4" w:space="0" w:color="auto"/>
            </w:tcBorders>
            <w:vAlign w:val="center"/>
            <w:hideMark/>
          </w:tcPr>
          <w:p w14:paraId="65EC64BF"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375</w:t>
            </w:r>
          </w:p>
        </w:tc>
        <w:tc>
          <w:tcPr>
            <w:tcW w:w="838" w:type="dxa"/>
            <w:tcBorders>
              <w:top w:val="single" w:sz="4" w:space="0" w:color="auto"/>
              <w:left w:val="single" w:sz="4" w:space="0" w:color="auto"/>
              <w:bottom w:val="single" w:sz="4" w:space="0" w:color="auto"/>
              <w:right w:val="single" w:sz="4" w:space="0" w:color="auto"/>
            </w:tcBorders>
            <w:vAlign w:val="center"/>
            <w:hideMark/>
          </w:tcPr>
          <w:p w14:paraId="38E1D28C"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6000</w:t>
            </w:r>
          </w:p>
        </w:tc>
      </w:tr>
      <w:tr w:rsidR="004D583C" w14:paraId="3D5FEC4D" w14:textId="77777777" w:rsidTr="00DE45CE">
        <w:trPr>
          <w:trHeight w:val="277"/>
        </w:trPr>
        <w:tc>
          <w:tcPr>
            <w:tcW w:w="45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6FDFA7"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Total:</w:t>
            </w:r>
          </w:p>
        </w:tc>
        <w:tc>
          <w:tcPr>
            <w:tcW w:w="780" w:type="dxa"/>
            <w:tcBorders>
              <w:top w:val="single" w:sz="4" w:space="0" w:color="auto"/>
              <w:left w:val="single" w:sz="4" w:space="0" w:color="auto"/>
              <w:bottom w:val="single" w:sz="4" w:space="0" w:color="auto"/>
              <w:right w:val="single" w:sz="4" w:space="0" w:color="auto"/>
            </w:tcBorders>
            <w:vAlign w:val="center"/>
            <w:hideMark/>
          </w:tcPr>
          <w:p w14:paraId="23E3CC22" w14:textId="77777777" w:rsidR="004D583C" w:rsidRDefault="004D583C" w:rsidP="005603EE">
            <w:pPr>
              <w:jc w:val="both"/>
              <w:rPr>
                <w:rFonts w:asciiTheme="minorHAnsi" w:hAnsiTheme="minorHAnsi" w:cstheme="minorHAnsi"/>
                <w:lang w:val="en-GB"/>
              </w:rPr>
            </w:pPr>
            <w:r>
              <w:rPr>
                <w:rFonts w:cs="Calibri"/>
                <w:sz w:val="20"/>
                <w:lang w:val="en-GB"/>
              </w:rPr>
              <w:t>4823</w:t>
            </w:r>
          </w:p>
        </w:tc>
        <w:tc>
          <w:tcPr>
            <w:tcW w:w="973" w:type="dxa"/>
            <w:tcBorders>
              <w:top w:val="single" w:sz="4" w:space="0" w:color="auto"/>
              <w:left w:val="single" w:sz="4" w:space="0" w:color="auto"/>
              <w:bottom w:val="single" w:sz="4" w:space="0" w:color="auto"/>
              <w:right w:val="single" w:sz="4" w:space="0" w:color="auto"/>
            </w:tcBorders>
            <w:vAlign w:val="center"/>
            <w:hideMark/>
          </w:tcPr>
          <w:p w14:paraId="751AEC3F" w14:textId="77777777" w:rsidR="004D583C" w:rsidRDefault="004D583C" w:rsidP="005603EE">
            <w:pPr>
              <w:jc w:val="both"/>
              <w:rPr>
                <w:rFonts w:asciiTheme="minorHAnsi" w:hAnsiTheme="minorHAnsi" w:cstheme="minorHAnsi"/>
                <w:lang w:val="en-GB"/>
              </w:rPr>
            </w:pPr>
            <w:r>
              <w:rPr>
                <w:rFonts w:cs="Calibri"/>
                <w:sz w:val="20"/>
                <w:lang w:val="en-GB"/>
              </w:rPr>
              <w:t>3449</w:t>
            </w:r>
          </w:p>
        </w:tc>
        <w:tc>
          <w:tcPr>
            <w:tcW w:w="681" w:type="dxa"/>
            <w:tcBorders>
              <w:top w:val="single" w:sz="4" w:space="0" w:color="auto"/>
              <w:left w:val="single" w:sz="4" w:space="0" w:color="auto"/>
              <w:bottom w:val="single" w:sz="4" w:space="0" w:color="auto"/>
              <w:right w:val="single" w:sz="4" w:space="0" w:color="auto"/>
            </w:tcBorders>
            <w:vAlign w:val="center"/>
            <w:hideMark/>
          </w:tcPr>
          <w:p w14:paraId="24E61A0F" w14:textId="77777777" w:rsidR="004D583C" w:rsidRDefault="004D583C" w:rsidP="005603EE">
            <w:pPr>
              <w:jc w:val="both"/>
              <w:rPr>
                <w:rFonts w:asciiTheme="minorHAnsi" w:hAnsiTheme="minorHAnsi" w:cstheme="minorHAnsi"/>
                <w:lang w:val="en-GB"/>
              </w:rPr>
            </w:pPr>
            <w:r>
              <w:rPr>
                <w:rFonts w:cs="Calibri"/>
                <w:sz w:val="20"/>
                <w:lang w:val="en-GB"/>
              </w:rPr>
              <w:t>859</w:t>
            </w:r>
          </w:p>
        </w:tc>
        <w:tc>
          <w:tcPr>
            <w:tcW w:w="734" w:type="dxa"/>
            <w:tcBorders>
              <w:top w:val="single" w:sz="4" w:space="0" w:color="auto"/>
              <w:left w:val="single" w:sz="4" w:space="0" w:color="auto"/>
              <w:bottom w:val="single" w:sz="4" w:space="0" w:color="auto"/>
              <w:right w:val="single" w:sz="4" w:space="0" w:color="auto"/>
            </w:tcBorders>
            <w:vAlign w:val="center"/>
            <w:hideMark/>
          </w:tcPr>
          <w:p w14:paraId="2A827DF4" w14:textId="77777777" w:rsidR="004D583C" w:rsidRDefault="004D583C" w:rsidP="005603EE">
            <w:pPr>
              <w:jc w:val="both"/>
              <w:rPr>
                <w:rFonts w:asciiTheme="minorHAnsi" w:hAnsiTheme="minorHAnsi" w:cstheme="minorHAnsi"/>
                <w:lang w:val="en-GB"/>
              </w:rPr>
            </w:pPr>
            <w:r>
              <w:rPr>
                <w:rFonts w:cs="Calibri"/>
                <w:sz w:val="20"/>
                <w:lang w:val="en-GB"/>
              </w:rPr>
              <w:t>4299</w:t>
            </w:r>
          </w:p>
        </w:tc>
        <w:tc>
          <w:tcPr>
            <w:tcW w:w="973" w:type="dxa"/>
            <w:tcBorders>
              <w:top w:val="single" w:sz="4" w:space="0" w:color="auto"/>
              <w:left w:val="single" w:sz="4" w:space="0" w:color="auto"/>
              <w:bottom w:val="single" w:sz="4" w:space="0" w:color="auto"/>
              <w:right w:val="single" w:sz="4" w:space="0" w:color="auto"/>
            </w:tcBorders>
            <w:vAlign w:val="center"/>
            <w:hideMark/>
          </w:tcPr>
          <w:p w14:paraId="6B26BE93" w14:textId="77777777" w:rsidR="004D583C" w:rsidRDefault="004D583C" w:rsidP="005603EE">
            <w:pPr>
              <w:jc w:val="both"/>
              <w:rPr>
                <w:rFonts w:asciiTheme="minorHAnsi" w:hAnsiTheme="minorHAnsi" w:cstheme="minorHAnsi"/>
                <w:lang w:val="en-GB"/>
              </w:rPr>
            </w:pPr>
            <w:r>
              <w:rPr>
                <w:rFonts w:cs="Calibri"/>
                <w:sz w:val="20"/>
                <w:lang w:val="en-GB"/>
              </w:rPr>
              <w:t>1948</w:t>
            </w:r>
          </w:p>
        </w:tc>
        <w:tc>
          <w:tcPr>
            <w:tcW w:w="663" w:type="dxa"/>
            <w:tcBorders>
              <w:top w:val="single" w:sz="4" w:space="0" w:color="auto"/>
              <w:left w:val="single" w:sz="4" w:space="0" w:color="auto"/>
              <w:bottom w:val="single" w:sz="4" w:space="0" w:color="auto"/>
              <w:right w:val="single" w:sz="4" w:space="0" w:color="auto"/>
            </w:tcBorders>
            <w:vAlign w:val="center"/>
            <w:hideMark/>
          </w:tcPr>
          <w:p w14:paraId="4869EB70" w14:textId="77777777" w:rsidR="004D583C" w:rsidRDefault="004D583C" w:rsidP="005603EE">
            <w:pPr>
              <w:jc w:val="both"/>
              <w:rPr>
                <w:rFonts w:asciiTheme="minorHAnsi" w:hAnsiTheme="minorHAnsi" w:cstheme="minorHAnsi"/>
                <w:lang w:val="en-GB"/>
              </w:rPr>
            </w:pPr>
            <w:r>
              <w:rPr>
                <w:rFonts w:cs="Calibri"/>
                <w:sz w:val="20"/>
                <w:lang w:val="en-GB"/>
              </w:rPr>
              <w:t>887</w:t>
            </w:r>
          </w:p>
        </w:tc>
        <w:tc>
          <w:tcPr>
            <w:tcW w:w="838" w:type="dxa"/>
            <w:tcBorders>
              <w:top w:val="single" w:sz="4" w:space="0" w:color="auto"/>
              <w:left w:val="single" w:sz="4" w:space="0" w:color="auto"/>
              <w:bottom w:val="single" w:sz="4" w:space="0" w:color="auto"/>
              <w:right w:val="single" w:sz="4" w:space="0" w:color="auto"/>
            </w:tcBorders>
            <w:vAlign w:val="center"/>
            <w:hideMark/>
          </w:tcPr>
          <w:p w14:paraId="227A0008" w14:textId="77777777" w:rsidR="004D583C" w:rsidRDefault="004D583C" w:rsidP="005603EE">
            <w:pPr>
              <w:jc w:val="both"/>
              <w:rPr>
                <w:rFonts w:asciiTheme="minorHAnsi" w:hAnsiTheme="minorHAnsi" w:cstheme="minorHAnsi"/>
                <w:lang w:val="en-GB"/>
              </w:rPr>
            </w:pPr>
            <w:r>
              <w:rPr>
                <w:rFonts w:cs="Calibri"/>
                <w:sz w:val="20"/>
                <w:lang w:val="en-GB"/>
              </w:rPr>
              <w:t>16235</w:t>
            </w:r>
          </w:p>
        </w:tc>
      </w:tr>
      <w:tr w:rsidR="004D583C" w14:paraId="13149E9B" w14:textId="77777777" w:rsidTr="00DE45CE">
        <w:trPr>
          <w:trHeight w:val="291"/>
        </w:trPr>
        <w:tc>
          <w:tcPr>
            <w:tcW w:w="45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F9250F"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Total adjusted for double counting*:</w:t>
            </w:r>
          </w:p>
        </w:tc>
        <w:tc>
          <w:tcPr>
            <w:tcW w:w="780" w:type="dxa"/>
            <w:tcBorders>
              <w:top w:val="single" w:sz="4" w:space="0" w:color="auto"/>
              <w:left w:val="single" w:sz="4" w:space="0" w:color="auto"/>
              <w:bottom w:val="single" w:sz="4" w:space="0" w:color="auto"/>
              <w:right w:val="single" w:sz="4" w:space="0" w:color="auto"/>
            </w:tcBorders>
            <w:vAlign w:val="center"/>
            <w:hideMark/>
          </w:tcPr>
          <w:p w14:paraId="280F772F"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3010</w:t>
            </w:r>
          </w:p>
        </w:tc>
        <w:tc>
          <w:tcPr>
            <w:tcW w:w="973" w:type="dxa"/>
            <w:tcBorders>
              <w:top w:val="single" w:sz="4" w:space="0" w:color="auto"/>
              <w:left w:val="single" w:sz="4" w:space="0" w:color="auto"/>
              <w:bottom w:val="single" w:sz="4" w:space="0" w:color="auto"/>
              <w:right w:val="single" w:sz="4" w:space="0" w:color="auto"/>
            </w:tcBorders>
            <w:vAlign w:val="center"/>
            <w:hideMark/>
          </w:tcPr>
          <w:p w14:paraId="745C0B88"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2324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A3348DC"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481</w:t>
            </w:r>
          </w:p>
        </w:tc>
        <w:tc>
          <w:tcPr>
            <w:tcW w:w="734" w:type="dxa"/>
            <w:tcBorders>
              <w:top w:val="single" w:sz="4" w:space="0" w:color="auto"/>
              <w:left w:val="single" w:sz="4" w:space="0" w:color="auto"/>
              <w:bottom w:val="single" w:sz="4" w:space="0" w:color="auto"/>
              <w:right w:val="single" w:sz="4" w:space="0" w:color="auto"/>
            </w:tcBorders>
            <w:vAlign w:val="center"/>
            <w:hideMark/>
          </w:tcPr>
          <w:p w14:paraId="6C7EDB7D"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2692</w:t>
            </w:r>
          </w:p>
        </w:tc>
        <w:tc>
          <w:tcPr>
            <w:tcW w:w="973" w:type="dxa"/>
            <w:tcBorders>
              <w:top w:val="single" w:sz="4" w:space="0" w:color="auto"/>
              <w:left w:val="single" w:sz="4" w:space="0" w:color="auto"/>
              <w:bottom w:val="single" w:sz="4" w:space="0" w:color="auto"/>
              <w:right w:val="single" w:sz="4" w:space="0" w:color="auto"/>
            </w:tcBorders>
            <w:vAlign w:val="center"/>
            <w:hideMark/>
          </w:tcPr>
          <w:p w14:paraId="59B733C2"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1246</w:t>
            </w:r>
          </w:p>
        </w:tc>
        <w:tc>
          <w:tcPr>
            <w:tcW w:w="663" w:type="dxa"/>
            <w:tcBorders>
              <w:top w:val="single" w:sz="4" w:space="0" w:color="auto"/>
              <w:left w:val="single" w:sz="4" w:space="0" w:color="auto"/>
              <w:bottom w:val="single" w:sz="4" w:space="0" w:color="auto"/>
              <w:right w:val="single" w:sz="4" w:space="0" w:color="auto"/>
            </w:tcBorders>
            <w:vAlign w:val="center"/>
            <w:hideMark/>
          </w:tcPr>
          <w:p w14:paraId="6449824D"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512</w:t>
            </w:r>
          </w:p>
        </w:tc>
        <w:tc>
          <w:tcPr>
            <w:tcW w:w="838" w:type="dxa"/>
            <w:tcBorders>
              <w:top w:val="single" w:sz="4" w:space="0" w:color="auto"/>
              <w:left w:val="single" w:sz="4" w:space="0" w:color="auto"/>
              <w:bottom w:val="single" w:sz="4" w:space="0" w:color="auto"/>
              <w:right w:val="single" w:sz="4" w:space="0" w:color="auto"/>
            </w:tcBorders>
            <w:vAlign w:val="center"/>
            <w:hideMark/>
          </w:tcPr>
          <w:p w14:paraId="7318A23B" w14:textId="77777777" w:rsidR="004D583C" w:rsidRDefault="004D583C" w:rsidP="005603EE">
            <w:pPr>
              <w:jc w:val="both"/>
              <w:rPr>
                <w:rFonts w:asciiTheme="minorHAnsi" w:hAnsiTheme="minorHAnsi" w:cstheme="minorHAnsi"/>
                <w:lang w:val="en-GB"/>
              </w:rPr>
            </w:pPr>
            <w:r>
              <w:rPr>
                <w:rFonts w:asciiTheme="minorHAnsi" w:hAnsiTheme="minorHAnsi" w:cstheme="minorHAnsi"/>
                <w:lang w:val="en-GB"/>
              </w:rPr>
              <w:t>10235</w:t>
            </w:r>
          </w:p>
        </w:tc>
      </w:tr>
      <w:tr w:rsidR="004D583C" w14:paraId="743ADE4E" w14:textId="77777777" w:rsidTr="00DE45CE">
        <w:trPr>
          <w:trHeight w:val="277"/>
        </w:trPr>
        <w:tc>
          <w:tcPr>
            <w:tcW w:w="45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156CD0" w14:textId="77777777" w:rsidR="004D583C" w:rsidRDefault="004D583C" w:rsidP="005603EE">
            <w:pPr>
              <w:jc w:val="both"/>
              <w:rPr>
                <w:rFonts w:asciiTheme="minorHAnsi" w:hAnsiTheme="minorHAnsi" w:cstheme="minorHAnsi"/>
                <w:color w:val="FF0000"/>
                <w:lang w:val="en-GB"/>
              </w:rPr>
            </w:pPr>
            <w:r>
              <w:rPr>
                <w:rFonts w:asciiTheme="minorHAnsi" w:hAnsiTheme="minorHAnsi" w:cstheme="minorHAnsi"/>
                <w:color w:val="FF0000"/>
                <w:lang w:val="en-GB"/>
              </w:rPr>
              <w:t>Total vulnerable persons of the above</w:t>
            </w:r>
          </w:p>
        </w:tc>
        <w:tc>
          <w:tcPr>
            <w:tcW w:w="780" w:type="dxa"/>
            <w:tcBorders>
              <w:top w:val="single" w:sz="4" w:space="0" w:color="auto"/>
              <w:left w:val="single" w:sz="4" w:space="0" w:color="auto"/>
              <w:bottom w:val="single" w:sz="4" w:space="0" w:color="auto"/>
              <w:right w:val="single" w:sz="4" w:space="0" w:color="auto"/>
            </w:tcBorders>
            <w:vAlign w:val="center"/>
            <w:hideMark/>
          </w:tcPr>
          <w:p w14:paraId="65FC2C7F" w14:textId="53DDC896" w:rsidR="004D583C" w:rsidRDefault="00DE45CE" w:rsidP="005603EE">
            <w:pPr>
              <w:jc w:val="both"/>
              <w:rPr>
                <w:rFonts w:asciiTheme="minorHAnsi" w:hAnsiTheme="minorHAnsi" w:cstheme="minorHAnsi"/>
                <w:lang w:val="en-GB"/>
              </w:rPr>
            </w:pPr>
            <w:r>
              <w:rPr>
                <w:rFonts w:asciiTheme="minorHAnsi" w:hAnsiTheme="minorHAnsi" w:cstheme="minorHAnsi"/>
                <w:lang w:val="en-GB"/>
              </w:rPr>
              <w:t>1886</w:t>
            </w:r>
          </w:p>
        </w:tc>
        <w:tc>
          <w:tcPr>
            <w:tcW w:w="973" w:type="dxa"/>
            <w:tcBorders>
              <w:top w:val="single" w:sz="4" w:space="0" w:color="auto"/>
              <w:left w:val="single" w:sz="4" w:space="0" w:color="auto"/>
              <w:bottom w:val="single" w:sz="4" w:space="0" w:color="auto"/>
              <w:right w:val="single" w:sz="4" w:space="0" w:color="auto"/>
            </w:tcBorders>
            <w:vAlign w:val="center"/>
            <w:hideMark/>
          </w:tcPr>
          <w:p w14:paraId="1643E22D" w14:textId="2F7E8866" w:rsidR="004D583C" w:rsidRDefault="00DE45CE" w:rsidP="005603EE">
            <w:pPr>
              <w:jc w:val="both"/>
              <w:rPr>
                <w:rFonts w:asciiTheme="minorHAnsi" w:hAnsiTheme="minorHAnsi" w:cstheme="minorHAnsi"/>
                <w:lang w:val="en-GB"/>
              </w:rPr>
            </w:pPr>
            <w:r>
              <w:rPr>
                <w:rFonts w:asciiTheme="minorHAnsi" w:hAnsiTheme="minorHAnsi" w:cstheme="minorHAnsi"/>
                <w:lang w:val="en-GB"/>
              </w:rPr>
              <w:t>1151</w:t>
            </w:r>
          </w:p>
        </w:tc>
        <w:tc>
          <w:tcPr>
            <w:tcW w:w="681" w:type="dxa"/>
            <w:tcBorders>
              <w:top w:val="single" w:sz="4" w:space="0" w:color="auto"/>
              <w:left w:val="single" w:sz="4" w:space="0" w:color="auto"/>
              <w:bottom w:val="single" w:sz="4" w:space="0" w:color="auto"/>
              <w:right w:val="single" w:sz="4" w:space="0" w:color="auto"/>
            </w:tcBorders>
            <w:vAlign w:val="center"/>
            <w:hideMark/>
          </w:tcPr>
          <w:p w14:paraId="45488A40" w14:textId="05756EE0" w:rsidR="004D583C" w:rsidRDefault="00DE45CE" w:rsidP="005603EE">
            <w:pPr>
              <w:jc w:val="both"/>
              <w:rPr>
                <w:rFonts w:asciiTheme="minorHAnsi" w:hAnsiTheme="minorHAnsi" w:cstheme="minorHAnsi"/>
                <w:lang w:val="en-GB"/>
              </w:rPr>
            </w:pPr>
            <w:r>
              <w:rPr>
                <w:rFonts w:asciiTheme="minorHAnsi" w:hAnsiTheme="minorHAnsi" w:cstheme="minorHAnsi"/>
                <w:lang w:val="en-GB"/>
              </w:rPr>
              <w:t>378</w:t>
            </w:r>
          </w:p>
        </w:tc>
        <w:tc>
          <w:tcPr>
            <w:tcW w:w="734" w:type="dxa"/>
            <w:tcBorders>
              <w:top w:val="single" w:sz="4" w:space="0" w:color="auto"/>
              <w:left w:val="single" w:sz="4" w:space="0" w:color="auto"/>
              <w:bottom w:val="single" w:sz="4" w:space="0" w:color="auto"/>
              <w:right w:val="single" w:sz="4" w:space="0" w:color="auto"/>
            </w:tcBorders>
            <w:vAlign w:val="center"/>
            <w:hideMark/>
          </w:tcPr>
          <w:p w14:paraId="0AEC920B" w14:textId="3AE446AE" w:rsidR="004D583C" w:rsidRDefault="00DE45CE" w:rsidP="005603EE">
            <w:pPr>
              <w:jc w:val="both"/>
              <w:rPr>
                <w:rFonts w:asciiTheme="minorHAnsi" w:hAnsiTheme="minorHAnsi" w:cstheme="minorHAnsi"/>
                <w:lang w:val="en-GB"/>
              </w:rPr>
            </w:pPr>
            <w:r>
              <w:rPr>
                <w:rFonts w:asciiTheme="minorHAnsi" w:hAnsiTheme="minorHAnsi" w:cstheme="minorHAnsi"/>
                <w:lang w:val="en-GB"/>
              </w:rPr>
              <w:t>1671</w:t>
            </w:r>
          </w:p>
        </w:tc>
        <w:tc>
          <w:tcPr>
            <w:tcW w:w="973" w:type="dxa"/>
            <w:tcBorders>
              <w:top w:val="single" w:sz="4" w:space="0" w:color="auto"/>
              <w:left w:val="single" w:sz="4" w:space="0" w:color="auto"/>
              <w:bottom w:val="single" w:sz="4" w:space="0" w:color="auto"/>
              <w:right w:val="single" w:sz="4" w:space="0" w:color="auto"/>
            </w:tcBorders>
            <w:vAlign w:val="center"/>
            <w:hideMark/>
          </w:tcPr>
          <w:p w14:paraId="30AB6CD7" w14:textId="5690F4D3" w:rsidR="004D583C" w:rsidRDefault="00DE45CE" w:rsidP="005603EE">
            <w:pPr>
              <w:jc w:val="both"/>
              <w:rPr>
                <w:rFonts w:asciiTheme="minorHAnsi" w:hAnsiTheme="minorHAnsi" w:cstheme="minorHAnsi"/>
                <w:lang w:val="en-GB"/>
              </w:rPr>
            </w:pPr>
            <w:r>
              <w:rPr>
                <w:rFonts w:asciiTheme="minorHAnsi" w:hAnsiTheme="minorHAnsi" w:cstheme="minorHAnsi"/>
                <w:lang w:val="en-GB"/>
              </w:rPr>
              <w:t>724</w:t>
            </w:r>
          </w:p>
        </w:tc>
        <w:tc>
          <w:tcPr>
            <w:tcW w:w="663" w:type="dxa"/>
            <w:tcBorders>
              <w:top w:val="single" w:sz="4" w:space="0" w:color="auto"/>
              <w:left w:val="single" w:sz="4" w:space="0" w:color="auto"/>
              <w:bottom w:val="single" w:sz="4" w:space="0" w:color="auto"/>
              <w:right w:val="single" w:sz="4" w:space="0" w:color="auto"/>
            </w:tcBorders>
            <w:vAlign w:val="center"/>
            <w:hideMark/>
          </w:tcPr>
          <w:p w14:paraId="3B7B3A77" w14:textId="42014ED4" w:rsidR="004D583C" w:rsidRDefault="00DE45CE" w:rsidP="005603EE">
            <w:pPr>
              <w:jc w:val="both"/>
              <w:rPr>
                <w:rFonts w:asciiTheme="minorHAnsi" w:hAnsiTheme="minorHAnsi" w:cstheme="minorHAnsi"/>
                <w:lang w:val="en-GB"/>
              </w:rPr>
            </w:pPr>
            <w:r>
              <w:rPr>
                <w:rFonts w:asciiTheme="minorHAnsi" w:hAnsiTheme="minorHAnsi" w:cstheme="minorHAnsi"/>
                <w:lang w:val="en-GB"/>
              </w:rPr>
              <w:t>375</w:t>
            </w:r>
          </w:p>
        </w:tc>
        <w:tc>
          <w:tcPr>
            <w:tcW w:w="838" w:type="dxa"/>
            <w:tcBorders>
              <w:top w:val="single" w:sz="4" w:space="0" w:color="auto"/>
              <w:left w:val="single" w:sz="4" w:space="0" w:color="auto"/>
              <w:bottom w:val="single" w:sz="4" w:space="0" w:color="auto"/>
              <w:right w:val="single" w:sz="4" w:space="0" w:color="auto"/>
            </w:tcBorders>
            <w:vAlign w:val="center"/>
            <w:hideMark/>
          </w:tcPr>
          <w:p w14:paraId="017EB037" w14:textId="7F4929CE" w:rsidR="004D583C" w:rsidRDefault="00DE45CE" w:rsidP="005603EE">
            <w:pPr>
              <w:jc w:val="both"/>
              <w:rPr>
                <w:rFonts w:asciiTheme="minorHAnsi" w:hAnsiTheme="minorHAnsi" w:cstheme="minorHAnsi"/>
                <w:lang w:val="en-GB"/>
              </w:rPr>
            </w:pPr>
            <w:bookmarkStart w:id="1" w:name="_GoBack"/>
            <w:bookmarkEnd w:id="1"/>
            <w:r>
              <w:rPr>
                <w:rFonts w:asciiTheme="minorHAnsi" w:hAnsiTheme="minorHAnsi" w:cstheme="minorHAnsi"/>
                <w:lang w:val="en-GB"/>
              </w:rPr>
              <w:t>6185</w:t>
            </w:r>
          </w:p>
        </w:tc>
      </w:tr>
    </w:tbl>
    <w:p w14:paraId="4AFFF821" w14:textId="6AFAC08C" w:rsidR="004D583C" w:rsidRDefault="004D583C" w:rsidP="004D583C">
      <w:pPr>
        <w:jc w:val="both"/>
        <w:rPr>
          <w:rFonts w:asciiTheme="minorHAnsi" w:hAnsiTheme="minorHAnsi" w:cstheme="minorHAnsi"/>
          <w:sz w:val="22"/>
          <w:szCs w:val="22"/>
          <w:lang w:val="en-GB"/>
        </w:rPr>
      </w:pPr>
    </w:p>
    <w:p w14:paraId="30B9A183" w14:textId="77777777" w:rsidR="004D583C" w:rsidRPr="004D583C" w:rsidRDefault="004D583C" w:rsidP="004D583C">
      <w:pPr>
        <w:jc w:val="both"/>
        <w:rPr>
          <w:rFonts w:asciiTheme="minorHAnsi" w:hAnsiTheme="minorHAnsi" w:cstheme="minorHAnsi"/>
          <w:sz w:val="22"/>
          <w:szCs w:val="22"/>
          <w:lang w:val="en-GB"/>
        </w:rPr>
      </w:pPr>
    </w:p>
    <w:p w14:paraId="3796092B" w14:textId="3A899403" w:rsidR="00923B0A" w:rsidRDefault="00F741BD" w:rsidP="00A073AF">
      <w:pPr>
        <w:pStyle w:val="ListParagraph"/>
        <w:numPr>
          <w:ilvl w:val="0"/>
          <w:numId w:val="9"/>
        </w:numPr>
        <w:jc w:val="both"/>
        <w:rPr>
          <w:rFonts w:asciiTheme="minorHAnsi" w:hAnsiTheme="minorHAnsi" w:cstheme="minorHAnsi"/>
          <w:sz w:val="22"/>
          <w:szCs w:val="22"/>
          <w:lang w:val="en-GB"/>
        </w:rPr>
      </w:pPr>
      <w:r w:rsidRPr="00BB7469">
        <w:rPr>
          <w:rFonts w:asciiTheme="minorHAnsi" w:hAnsiTheme="minorHAnsi" w:cstheme="minorHAnsi"/>
          <w:b/>
          <w:sz w:val="22"/>
          <w:szCs w:val="22"/>
          <w:lang w:val="en-GB"/>
        </w:rPr>
        <w:t>How do you calculate the number of people who shall be assisted through the various activities?</w:t>
      </w:r>
      <w:r w:rsidR="00C00B2D" w:rsidRPr="00BB7469">
        <w:rPr>
          <w:rFonts w:asciiTheme="minorHAnsi" w:hAnsiTheme="minorHAnsi" w:cstheme="minorHAnsi"/>
          <w:sz w:val="22"/>
          <w:szCs w:val="22"/>
          <w:lang w:val="en-GB"/>
        </w:rPr>
        <w:t xml:space="preserve"> </w:t>
      </w:r>
    </w:p>
    <w:p w14:paraId="2DFDA62F" w14:textId="79BCB62F" w:rsidR="00F741BD" w:rsidRPr="00BB7469" w:rsidRDefault="00C00B2D" w:rsidP="00A073AF">
      <w:pPr>
        <w:jc w:val="both"/>
        <w:rPr>
          <w:rFonts w:asciiTheme="minorHAnsi" w:hAnsiTheme="minorHAnsi" w:cstheme="minorHAnsi"/>
          <w:sz w:val="22"/>
          <w:szCs w:val="22"/>
          <w:lang w:val="en-GB"/>
        </w:rPr>
      </w:pPr>
      <w:r w:rsidRPr="00923B0A">
        <w:rPr>
          <w:rFonts w:asciiTheme="minorHAnsi" w:hAnsiTheme="minorHAnsi" w:cstheme="minorHAnsi"/>
          <w:sz w:val="22"/>
          <w:szCs w:val="22"/>
          <w:lang w:val="en-GB"/>
        </w:rPr>
        <w:lastRenderedPageBreak/>
        <w:t>The rapid multisectoral asse</w:t>
      </w:r>
      <w:r w:rsidR="00F75DEF" w:rsidRPr="00923B0A">
        <w:rPr>
          <w:rFonts w:asciiTheme="minorHAnsi" w:hAnsiTheme="minorHAnsi" w:cstheme="minorHAnsi"/>
          <w:sz w:val="22"/>
          <w:szCs w:val="22"/>
          <w:lang w:val="en-GB"/>
        </w:rPr>
        <w:t>ss</w:t>
      </w:r>
      <w:r w:rsidRPr="00923B0A">
        <w:rPr>
          <w:rFonts w:asciiTheme="minorHAnsi" w:hAnsiTheme="minorHAnsi" w:cstheme="minorHAnsi"/>
          <w:sz w:val="22"/>
          <w:szCs w:val="22"/>
          <w:lang w:val="en-GB"/>
        </w:rPr>
        <w:t>ment in Bourz</w:t>
      </w:r>
      <w:r w:rsidR="00F75DEF" w:rsidRPr="00923B0A">
        <w:rPr>
          <w:rFonts w:asciiTheme="minorHAnsi" w:hAnsiTheme="minorHAnsi" w:cstheme="minorHAnsi"/>
          <w:sz w:val="22"/>
          <w:szCs w:val="22"/>
          <w:lang w:val="en-GB"/>
        </w:rPr>
        <w:t>a</w:t>
      </w:r>
      <w:r w:rsidRPr="00923B0A">
        <w:rPr>
          <w:rFonts w:asciiTheme="minorHAnsi" w:hAnsiTheme="minorHAnsi" w:cstheme="minorHAnsi"/>
          <w:sz w:val="22"/>
          <w:szCs w:val="22"/>
          <w:lang w:val="en-GB"/>
        </w:rPr>
        <w:t>nga found 12,000 p</w:t>
      </w:r>
      <w:r w:rsidR="00354061" w:rsidRPr="00923B0A">
        <w:rPr>
          <w:rFonts w:asciiTheme="minorHAnsi" w:hAnsiTheme="minorHAnsi" w:cstheme="minorHAnsi"/>
          <w:sz w:val="22"/>
          <w:szCs w:val="22"/>
          <w:lang w:val="en-GB"/>
        </w:rPr>
        <w:t>ersons</w:t>
      </w:r>
      <w:r w:rsidRPr="00923B0A">
        <w:rPr>
          <w:rFonts w:asciiTheme="minorHAnsi" w:hAnsiTheme="minorHAnsi" w:cstheme="minorHAnsi"/>
          <w:sz w:val="22"/>
          <w:szCs w:val="22"/>
          <w:lang w:val="en-GB"/>
        </w:rPr>
        <w:t xml:space="preserve"> and 911 HHs given an average number of 13</w:t>
      </w:r>
      <w:r w:rsidR="00A36A62" w:rsidRPr="00923B0A">
        <w:rPr>
          <w:rFonts w:asciiTheme="minorHAnsi" w:hAnsiTheme="minorHAnsi" w:cstheme="minorHAnsi"/>
          <w:sz w:val="22"/>
          <w:szCs w:val="22"/>
          <w:lang w:val="en-GB"/>
        </w:rPr>
        <w:t xml:space="preserve"> persons</w:t>
      </w:r>
      <w:r w:rsidRPr="00923B0A">
        <w:rPr>
          <w:rFonts w:asciiTheme="minorHAnsi" w:hAnsiTheme="minorHAnsi" w:cstheme="minorHAnsi"/>
          <w:sz w:val="22"/>
          <w:szCs w:val="22"/>
          <w:lang w:val="en-GB"/>
        </w:rPr>
        <w:t xml:space="preserve"> per HH. For </w:t>
      </w:r>
      <w:r w:rsidR="00F75DEF" w:rsidRPr="00923B0A">
        <w:rPr>
          <w:rFonts w:asciiTheme="minorHAnsi" w:hAnsiTheme="minorHAnsi" w:cstheme="minorHAnsi"/>
          <w:sz w:val="22"/>
          <w:szCs w:val="22"/>
          <w:lang w:val="en-GB"/>
        </w:rPr>
        <w:t>Namssiguima</w:t>
      </w:r>
      <w:r w:rsidRPr="00923B0A">
        <w:rPr>
          <w:rFonts w:asciiTheme="minorHAnsi" w:hAnsiTheme="minorHAnsi" w:cstheme="minorHAnsi"/>
          <w:sz w:val="22"/>
          <w:szCs w:val="22"/>
          <w:lang w:val="en-GB"/>
        </w:rPr>
        <w:t xml:space="preserve">, the national average of 8 people has been used. </w:t>
      </w:r>
      <w:r w:rsidR="00F75DEF" w:rsidRPr="00923B0A">
        <w:rPr>
          <w:rFonts w:asciiTheme="minorHAnsi" w:hAnsiTheme="minorHAnsi" w:cstheme="minorHAnsi"/>
          <w:sz w:val="22"/>
          <w:szCs w:val="22"/>
          <w:lang w:val="en-GB"/>
        </w:rPr>
        <w:t>T</w:t>
      </w:r>
      <w:r w:rsidR="00BC7182" w:rsidRPr="00923B0A">
        <w:rPr>
          <w:rFonts w:asciiTheme="minorHAnsi" w:hAnsiTheme="minorHAnsi" w:cstheme="minorHAnsi"/>
          <w:sz w:val="22"/>
          <w:szCs w:val="22"/>
          <w:lang w:val="en-GB"/>
        </w:rPr>
        <w:t xml:space="preserve">he </w:t>
      </w:r>
      <w:r w:rsidR="000A754F" w:rsidRPr="00923B0A">
        <w:rPr>
          <w:rFonts w:asciiTheme="minorHAnsi" w:hAnsiTheme="minorHAnsi" w:cstheme="minorHAnsi"/>
          <w:sz w:val="22"/>
          <w:szCs w:val="22"/>
          <w:lang w:val="en-GB"/>
        </w:rPr>
        <w:t>group of persons u</w:t>
      </w:r>
      <w:r w:rsidRPr="00923B0A">
        <w:rPr>
          <w:rFonts w:asciiTheme="minorHAnsi" w:hAnsiTheme="minorHAnsi" w:cstheme="minorHAnsi"/>
          <w:sz w:val="22"/>
          <w:szCs w:val="22"/>
          <w:lang w:val="en-GB"/>
        </w:rPr>
        <w:t xml:space="preserve">nder </w:t>
      </w:r>
      <w:r w:rsidR="00BC7182" w:rsidRPr="00923B0A">
        <w:rPr>
          <w:rFonts w:asciiTheme="minorHAnsi" w:hAnsiTheme="minorHAnsi" w:cstheme="minorHAnsi"/>
          <w:sz w:val="22"/>
          <w:szCs w:val="22"/>
          <w:lang w:val="en-GB"/>
        </w:rPr>
        <w:t>18</w:t>
      </w:r>
      <w:r w:rsidR="000A754F" w:rsidRPr="00923B0A">
        <w:rPr>
          <w:rFonts w:asciiTheme="minorHAnsi" w:hAnsiTheme="minorHAnsi" w:cstheme="minorHAnsi"/>
          <w:sz w:val="22"/>
          <w:szCs w:val="22"/>
          <w:lang w:val="en-GB"/>
        </w:rPr>
        <w:t xml:space="preserve"> years</w:t>
      </w:r>
      <w:r w:rsidR="00BC7182" w:rsidRPr="00923B0A">
        <w:rPr>
          <w:rFonts w:asciiTheme="minorHAnsi" w:hAnsiTheme="minorHAnsi" w:cstheme="minorHAnsi"/>
          <w:sz w:val="22"/>
          <w:szCs w:val="22"/>
          <w:lang w:val="en-GB"/>
        </w:rPr>
        <w:t xml:space="preserve"> </w:t>
      </w:r>
      <w:r w:rsidRPr="00923B0A">
        <w:rPr>
          <w:rFonts w:asciiTheme="minorHAnsi" w:hAnsiTheme="minorHAnsi" w:cstheme="minorHAnsi"/>
          <w:sz w:val="22"/>
          <w:szCs w:val="22"/>
          <w:lang w:val="en-GB"/>
        </w:rPr>
        <w:t>represent 57% of the total IDP</w:t>
      </w:r>
      <w:r w:rsidR="000A754F" w:rsidRPr="00923B0A">
        <w:rPr>
          <w:rFonts w:asciiTheme="minorHAnsi" w:hAnsiTheme="minorHAnsi" w:cstheme="minorHAnsi"/>
          <w:sz w:val="22"/>
          <w:szCs w:val="22"/>
          <w:lang w:val="en-GB"/>
        </w:rPr>
        <w:t xml:space="preserve"> population</w:t>
      </w:r>
      <w:r w:rsidRPr="00923B0A">
        <w:rPr>
          <w:rFonts w:asciiTheme="minorHAnsi" w:hAnsiTheme="minorHAnsi" w:cstheme="minorHAnsi"/>
          <w:sz w:val="22"/>
          <w:szCs w:val="22"/>
          <w:lang w:val="en-GB"/>
        </w:rPr>
        <w:t xml:space="preserve">. Among them 53% are women and 47% are men. </w:t>
      </w:r>
      <w:r w:rsidR="003003B4" w:rsidRPr="00923B0A">
        <w:rPr>
          <w:rFonts w:asciiTheme="minorHAnsi" w:hAnsiTheme="minorHAnsi" w:cstheme="minorHAnsi"/>
          <w:sz w:val="22"/>
          <w:szCs w:val="22"/>
          <w:lang w:val="en-GB"/>
        </w:rPr>
        <w:t>Considering</w:t>
      </w:r>
      <w:r w:rsidR="00BC7182" w:rsidRPr="00923B0A">
        <w:rPr>
          <w:rFonts w:asciiTheme="minorHAnsi" w:hAnsiTheme="minorHAnsi" w:cstheme="minorHAnsi"/>
          <w:sz w:val="22"/>
          <w:szCs w:val="22"/>
          <w:lang w:val="en-GB"/>
        </w:rPr>
        <w:t xml:space="preserve"> the current </w:t>
      </w:r>
      <w:r w:rsidR="002607B7" w:rsidRPr="00923B0A">
        <w:rPr>
          <w:rFonts w:asciiTheme="minorHAnsi" w:hAnsiTheme="minorHAnsi" w:cstheme="minorHAnsi"/>
          <w:sz w:val="22"/>
          <w:szCs w:val="22"/>
          <w:lang w:val="en-GB"/>
        </w:rPr>
        <w:t>gaps,</w:t>
      </w:r>
      <w:r w:rsidR="00BC7182" w:rsidRPr="00923B0A">
        <w:rPr>
          <w:rFonts w:asciiTheme="minorHAnsi" w:hAnsiTheme="minorHAnsi" w:cstheme="minorHAnsi"/>
          <w:sz w:val="22"/>
          <w:szCs w:val="22"/>
          <w:lang w:val="en-GB"/>
        </w:rPr>
        <w:t xml:space="preserve"> t</w:t>
      </w:r>
      <w:r w:rsidRPr="00923B0A">
        <w:rPr>
          <w:rFonts w:asciiTheme="minorHAnsi" w:hAnsiTheme="minorHAnsi" w:cstheme="minorHAnsi"/>
          <w:sz w:val="22"/>
          <w:szCs w:val="22"/>
          <w:lang w:val="en-GB"/>
        </w:rPr>
        <w:t>he project target</w:t>
      </w:r>
      <w:r w:rsidR="00354061" w:rsidRPr="00923B0A">
        <w:rPr>
          <w:rFonts w:asciiTheme="minorHAnsi" w:hAnsiTheme="minorHAnsi" w:cstheme="minorHAnsi"/>
          <w:sz w:val="22"/>
          <w:szCs w:val="22"/>
          <w:lang w:val="en-GB"/>
        </w:rPr>
        <w:t>s</w:t>
      </w:r>
      <w:r w:rsidRPr="00923B0A">
        <w:rPr>
          <w:rFonts w:asciiTheme="minorHAnsi" w:hAnsiTheme="minorHAnsi" w:cstheme="minorHAnsi"/>
          <w:sz w:val="22"/>
          <w:szCs w:val="22"/>
          <w:lang w:val="en-GB"/>
        </w:rPr>
        <w:t xml:space="preserve"> 400 HHs </w:t>
      </w:r>
      <w:r w:rsidR="003F242A" w:rsidRPr="00923B0A">
        <w:rPr>
          <w:rFonts w:asciiTheme="minorHAnsi" w:hAnsiTheme="minorHAnsi" w:cstheme="minorHAnsi"/>
          <w:sz w:val="22"/>
          <w:szCs w:val="22"/>
          <w:lang w:val="en-GB"/>
        </w:rPr>
        <w:t>(5</w:t>
      </w:r>
      <w:r w:rsidR="00354061" w:rsidRPr="00923B0A">
        <w:rPr>
          <w:rFonts w:asciiTheme="minorHAnsi" w:hAnsiTheme="minorHAnsi" w:cstheme="minorHAnsi"/>
          <w:sz w:val="22"/>
          <w:szCs w:val="22"/>
          <w:lang w:val="en-GB"/>
        </w:rPr>
        <w:t>,</w:t>
      </w:r>
      <w:r w:rsidR="003F242A" w:rsidRPr="00923B0A">
        <w:rPr>
          <w:rFonts w:asciiTheme="minorHAnsi" w:hAnsiTheme="minorHAnsi" w:cstheme="minorHAnsi"/>
          <w:sz w:val="22"/>
          <w:szCs w:val="22"/>
          <w:lang w:val="en-GB"/>
        </w:rPr>
        <w:t>200</w:t>
      </w:r>
      <w:r w:rsidR="00354061" w:rsidRPr="00923B0A">
        <w:rPr>
          <w:rFonts w:asciiTheme="minorHAnsi" w:hAnsiTheme="minorHAnsi" w:cstheme="minorHAnsi"/>
          <w:sz w:val="22"/>
          <w:szCs w:val="22"/>
          <w:lang w:val="en-GB"/>
        </w:rPr>
        <w:t xml:space="preserve"> persons</w:t>
      </w:r>
      <w:r w:rsidR="003F242A" w:rsidRPr="00923B0A">
        <w:rPr>
          <w:rFonts w:asciiTheme="minorHAnsi" w:hAnsiTheme="minorHAnsi" w:cstheme="minorHAnsi"/>
          <w:sz w:val="22"/>
          <w:szCs w:val="22"/>
          <w:lang w:val="en-GB"/>
        </w:rPr>
        <w:t xml:space="preserve"> in total, 2</w:t>
      </w:r>
      <w:r w:rsidR="00354061" w:rsidRPr="00923B0A">
        <w:rPr>
          <w:rFonts w:asciiTheme="minorHAnsi" w:hAnsiTheme="minorHAnsi" w:cstheme="minorHAnsi"/>
          <w:sz w:val="22"/>
          <w:szCs w:val="22"/>
          <w:lang w:val="en-GB"/>
        </w:rPr>
        <w:t>,</w:t>
      </w:r>
      <w:r w:rsidR="003F242A" w:rsidRPr="00923B0A">
        <w:rPr>
          <w:rFonts w:asciiTheme="minorHAnsi" w:hAnsiTheme="minorHAnsi" w:cstheme="minorHAnsi"/>
          <w:sz w:val="22"/>
          <w:szCs w:val="22"/>
          <w:lang w:val="en-GB"/>
        </w:rPr>
        <w:t>964</w:t>
      </w:r>
      <w:r w:rsidR="00354061" w:rsidRPr="00923B0A">
        <w:rPr>
          <w:rFonts w:asciiTheme="minorHAnsi" w:hAnsiTheme="minorHAnsi" w:cstheme="minorHAnsi"/>
          <w:sz w:val="22"/>
          <w:szCs w:val="22"/>
          <w:lang w:val="en-GB"/>
        </w:rPr>
        <w:t xml:space="preserve"> </w:t>
      </w:r>
      <w:r w:rsidR="003F242A" w:rsidRPr="00923B0A">
        <w:rPr>
          <w:rFonts w:asciiTheme="minorHAnsi" w:hAnsiTheme="minorHAnsi" w:cstheme="minorHAnsi"/>
          <w:sz w:val="22"/>
          <w:szCs w:val="22"/>
          <w:lang w:val="en-GB"/>
        </w:rPr>
        <w:t xml:space="preserve">˂18) </w:t>
      </w:r>
      <w:r w:rsidRPr="00923B0A">
        <w:rPr>
          <w:rFonts w:asciiTheme="minorHAnsi" w:hAnsiTheme="minorHAnsi" w:cstheme="minorHAnsi"/>
          <w:sz w:val="22"/>
          <w:szCs w:val="22"/>
          <w:lang w:val="en-GB"/>
        </w:rPr>
        <w:t>in Bourzanga and 100</w:t>
      </w:r>
      <w:r w:rsidR="00354061" w:rsidRPr="00923B0A">
        <w:rPr>
          <w:rFonts w:asciiTheme="minorHAnsi" w:hAnsiTheme="minorHAnsi" w:cstheme="minorHAnsi"/>
          <w:sz w:val="22"/>
          <w:szCs w:val="22"/>
          <w:lang w:val="en-GB"/>
        </w:rPr>
        <w:t xml:space="preserve"> HHs</w:t>
      </w:r>
      <w:r w:rsidRPr="00923B0A">
        <w:rPr>
          <w:rFonts w:asciiTheme="minorHAnsi" w:hAnsiTheme="minorHAnsi" w:cstheme="minorHAnsi"/>
          <w:sz w:val="22"/>
          <w:szCs w:val="22"/>
          <w:lang w:val="en-GB"/>
        </w:rPr>
        <w:t xml:space="preserve"> in </w:t>
      </w:r>
      <w:r w:rsidR="003F242A" w:rsidRPr="00923B0A">
        <w:rPr>
          <w:rFonts w:asciiTheme="minorHAnsi" w:hAnsiTheme="minorHAnsi" w:cstheme="minorHAnsi"/>
          <w:sz w:val="22"/>
          <w:szCs w:val="22"/>
          <w:lang w:val="en-GB"/>
        </w:rPr>
        <w:t xml:space="preserve">Namssiguima </w:t>
      </w:r>
      <w:r w:rsidR="00BC7182" w:rsidRPr="00923B0A">
        <w:rPr>
          <w:rFonts w:asciiTheme="minorHAnsi" w:hAnsiTheme="minorHAnsi" w:cstheme="minorHAnsi"/>
          <w:sz w:val="22"/>
          <w:szCs w:val="22"/>
          <w:lang w:val="en-GB"/>
        </w:rPr>
        <w:t xml:space="preserve">(800 in total, 424 ˂18). The </w:t>
      </w:r>
      <w:r w:rsidR="00F75DEF" w:rsidRPr="00923B0A">
        <w:rPr>
          <w:rFonts w:asciiTheme="minorHAnsi" w:hAnsiTheme="minorHAnsi" w:cstheme="minorHAnsi"/>
          <w:sz w:val="22"/>
          <w:szCs w:val="22"/>
          <w:lang w:val="en-GB"/>
        </w:rPr>
        <w:t>beneficiaries</w:t>
      </w:r>
      <w:r w:rsidR="003F242A" w:rsidRPr="00923B0A">
        <w:rPr>
          <w:rFonts w:asciiTheme="minorHAnsi" w:hAnsiTheme="minorHAnsi" w:cstheme="minorHAnsi"/>
          <w:sz w:val="22"/>
          <w:szCs w:val="22"/>
          <w:lang w:val="en-GB"/>
        </w:rPr>
        <w:t xml:space="preserve"> are from the 500 HHs taking the total beneficiaries to </w:t>
      </w:r>
      <w:r w:rsidR="00BC7182" w:rsidRPr="00923B0A">
        <w:rPr>
          <w:rFonts w:asciiTheme="minorHAnsi" w:hAnsiTheme="minorHAnsi" w:cstheme="minorHAnsi"/>
          <w:sz w:val="22"/>
          <w:szCs w:val="22"/>
          <w:lang w:val="en-GB"/>
        </w:rPr>
        <w:t>6</w:t>
      </w:r>
      <w:r w:rsidR="00354061" w:rsidRPr="00923B0A">
        <w:rPr>
          <w:rFonts w:asciiTheme="minorHAnsi" w:hAnsiTheme="minorHAnsi" w:cstheme="minorHAnsi"/>
          <w:sz w:val="22"/>
          <w:szCs w:val="22"/>
          <w:lang w:val="en-GB"/>
        </w:rPr>
        <w:t>,</w:t>
      </w:r>
      <w:r w:rsidR="00BC7182" w:rsidRPr="00923B0A">
        <w:rPr>
          <w:rFonts w:asciiTheme="minorHAnsi" w:hAnsiTheme="minorHAnsi" w:cstheme="minorHAnsi"/>
          <w:sz w:val="22"/>
          <w:szCs w:val="22"/>
          <w:lang w:val="en-GB"/>
        </w:rPr>
        <w:t xml:space="preserve">000 people including 3,420 </w:t>
      </w:r>
      <w:r w:rsidR="00C20C31" w:rsidRPr="00923B0A">
        <w:rPr>
          <w:rFonts w:asciiTheme="minorHAnsi" w:hAnsiTheme="minorHAnsi" w:cstheme="minorHAnsi"/>
          <w:sz w:val="22"/>
          <w:szCs w:val="22"/>
          <w:lang w:val="en-GB"/>
        </w:rPr>
        <w:t>˂18 (1813 girls and 1607 boys)</w:t>
      </w:r>
      <w:r w:rsidR="003F242A" w:rsidRPr="00923B0A">
        <w:rPr>
          <w:rFonts w:asciiTheme="minorHAnsi" w:hAnsiTheme="minorHAnsi" w:cstheme="minorHAnsi"/>
          <w:sz w:val="22"/>
          <w:szCs w:val="22"/>
          <w:lang w:val="en-GB"/>
        </w:rPr>
        <w:t>.</w:t>
      </w:r>
    </w:p>
    <w:p w14:paraId="76DD1E74" w14:textId="18909DB6" w:rsidR="00F741BD" w:rsidRPr="00BB7469" w:rsidRDefault="00F741BD" w:rsidP="00A073AF">
      <w:pPr>
        <w:pStyle w:val="ListParagraph"/>
        <w:numPr>
          <w:ilvl w:val="0"/>
          <w:numId w:val="6"/>
        </w:numPr>
        <w:jc w:val="both"/>
        <w:rPr>
          <w:rFonts w:asciiTheme="minorHAnsi" w:hAnsiTheme="minorHAnsi" w:cstheme="minorHAnsi"/>
          <w:i/>
          <w:sz w:val="22"/>
          <w:szCs w:val="22"/>
          <w:lang w:val="en-GB"/>
        </w:rPr>
      </w:pPr>
      <w:r w:rsidRPr="00BB7469">
        <w:rPr>
          <w:rFonts w:asciiTheme="minorHAnsi" w:hAnsiTheme="minorHAnsi" w:cstheme="minorHAnsi"/>
          <w:b/>
          <w:sz w:val="22"/>
          <w:szCs w:val="22"/>
          <w:lang w:val="en-GB"/>
        </w:rPr>
        <w:t>Which vulnerable groups are you specifically targeting</w:t>
      </w:r>
      <w:r w:rsidR="00A5787C" w:rsidRPr="00BB7469">
        <w:rPr>
          <w:rFonts w:asciiTheme="minorHAnsi" w:hAnsiTheme="minorHAnsi" w:cstheme="minorHAnsi"/>
          <w:b/>
          <w:sz w:val="22"/>
          <w:szCs w:val="22"/>
          <w:lang w:val="en-GB"/>
        </w:rPr>
        <w:t>?</w:t>
      </w:r>
      <w:r w:rsidRPr="00BB7469">
        <w:rPr>
          <w:rFonts w:asciiTheme="minorHAnsi" w:hAnsiTheme="minorHAnsi" w:cstheme="minorHAnsi"/>
          <w:b/>
          <w:sz w:val="22"/>
          <w:szCs w:val="22"/>
          <w:lang w:val="en-GB"/>
        </w:rPr>
        <w:t xml:space="preserve"> </w:t>
      </w:r>
    </w:p>
    <w:p w14:paraId="44CF2302" w14:textId="57A62BE6" w:rsidR="00354061" w:rsidRPr="00BB7469" w:rsidRDefault="00C20C31" w:rsidP="00A073AF">
      <w:pPr>
        <w:shd w:val="clear" w:color="auto" w:fill="FFFFFF" w:themeFill="background1"/>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The project </w:t>
      </w:r>
      <w:r w:rsidR="00EB3ACE" w:rsidRPr="00BB7469">
        <w:rPr>
          <w:rFonts w:asciiTheme="minorHAnsi" w:hAnsiTheme="minorHAnsi" w:cstheme="minorHAnsi"/>
          <w:sz w:val="22"/>
          <w:szCs w:val="22"/>
          <w:lang w:val="en-GB"/>
        </w:rPr>
        <w:t>targets</w:t>
      </w:r>
      <w:r w:rsidRPr="00BB7469">
        <w:rPr>
          <w:rFonts w:asciiTheme="minorHAnsi" w:hAnsiTheme="minorHAnsi" w:cstheme="minorHAnsi"/>
          <w:sz w:val="22"/>
          <w:szCs w:val="22"/>
          <w:lang w:val="en-GB"/>
        </w:rPr>
        <w:t xml:space="preserve"> the most vulnerable internall</w:t>
      </w:r>
      <w:r w:rsidR="003F242A" w:rsidRPr="00BB7469">
        <w:rPr>
          <w:rFonts w:asciiTheme="minorHAnsi" w:hAnsiTheme="minorHAnsi" w:cstheme="minorHAnsi"/>
          <w:sz w:val="22"/>
          <w:szCs w:val="22"/>
          <w:lang w:val="en-GB"/>
        </w:rPr>
        <w:t>y displaced and host community people and HHs</w:t>
      </w:r>
      <w:r w:rsidRPr="00BB7469">
        <w:rPr>
          <w:rFonts w:asciiTheme="minorHAnsi" w:hAnsiTheme="minorHAnsi" w:cstheme="minorHAnsi"/>
          <w:sz w:val="22"/>
          <w:szCs w:val="22"/>
          <w:lang w:val="en-GB"/>
        </w:rPr>
        <w:t>. We will emphasis</w:t>
      </w:r>
      <w:r w:rsidR="00354061" w:rsidRPr="00BB7469">
        <w:rPr>
          <w:rFonts w:asciiTheme="minorHAnsi" w:hAnsiTheme="minorHAnsi" w:cstheme="minorHAnsi"/>
          <w:sz w:val="22"/>
          <w:szCs w:val="22"/>
          <w:lang w:val="en-GB"/>
        </w:rPr>
        <w:t>e</w:t>
      </w:r>
      <w:r w:rsidRPr="00BB7469">
        <w:rPr>
          <w:rFonts w:asciiTheme="minorHAnsi" w:hAnsiTheme="minorHAnsi" w:cstheme="minorHAnsi"/>
          <w:sz w:val="22"/>
          <w:szCs w:val="22"/>
          <w:lang w:val="en-GB"/>
        </w:rPr>
        <w:t xml:space="preserve"> households with people at risk</w:t>
      </w:r>
      <w:r w:rsidR="000A754F">
        <w:rPr>
          <w:rFonts w:asciiTheme="minorHAnsi" w:hAnsiTheme="minorHAnsi" w:cstheme="minorHAnsi"/>
          <w:sz w:val="22"/>
          <w:szCs w:val="22"/>
          <w:lang w:val="en-GB"/>
        </w:rPr>
        <w:t xml:space="preserve">s related to </w:t>
      </w:r>
      <w:r w:rsidRPr="00BB7469">
        <w:rPr>
          <w:rFonts w:asciiTheme="minorHAnsi" w:hAnsiTheme="minorHAnsi" w:cstheme="minorHAnsi"/>
          <w:sz w:val="22"/>
          <w:szCs w:val="22"/>
          <w:lang w:val="en-GB"/>
        </w:rPr>
        <w:t>CP, GBV</w:t>
      </w:r>
      <w:r w:rsidR="00354061" w:rsidRPr="00BB7469">
        <w:rPr>
          <w:rFonts w:asciiTheme="minorHAnsi" w:hAnsiTheme="minorHAnsi" w:cstheme="minorHAnsi"/>
          <w:sz w:val="22"/>
          <w:szCs w:val="22"/>
          <w:lang w:val="en-GB"/>
        </w:rPr>
        <w:t>,</w:t>
      </w:r>
      <w:r w:rsidRPr="00BB7469">
        <w:rPr>
          <w:rFonts w:asciiTheme="minorHAnsi" w:hAnsiTheme="minorHAnsi" w:cstheme="minorHAnsi"/>
          <w:sz w:val="22"/>
          <w:szCs w:val="22"/>
          <w:lang w:val="en-GB"/>
        </w:rPr>
        <w:t xml:space="preserve"> neglect, exploitation and trafficking. Specifically, we will focus on unaccompanied and separated children, children at risk and/or exposed to violence such as early marriage, or sexual and </w:t>
      </w:r>
      <w:r w:rsidR="00354061" w:rsidRPr="00BB7469">
        <w:rPr>
          <w:rFonts w:asciiTheme="minorHAnsi" w:hAnsiTheme="minorHAnsi" w:cstheme="minorHAnsi"/>
          <w:sz w:val="22"/>
          <w:szCs w:val="22"/>
          <w:lang w:val="en-GB"/>
        </w:rPr>
        <w:t>gender-based</w:t>
      </w:r>
      <w:r w:rsidRPr="00BB7469">
        <w:rPr>
          <w:rFonts w:asciiTheme="minorHAnsi" w:hAnsiTheme="minorHAnsi" w:cstheme="minorHAnsi"/>
          <w:sz w:val="22"/>
          <w:szCs w:val="22"/>
          <w:lang w:val="en-GB"/>
        </w:rPr>
        <w:t xml:space="preserve"> violence, pregnant women, disabled peop</w:t>
      </w:r>
      <w:r w:rsidR="003F242A" w:rsidRPr="00BB7469">
        <w:rPr>
          <w:rFonts w:asciiTheme="minorHAnsi" w:hAnsiTheme="minorHAnsi" w:cstheme="minorHAnsi"/>
          <w:sz w:val="22"/>
          <w:szCs w:val="22"/>
          <w:lang w:val="en-GB"/>
        </w:rPr>
        <w:t xml:space="preserve">le, </w:t>
      </w:r>
      <w:r w:rsidR="000A754F">
        <w:rPr>
          <w:rFonts w:asciiTheme="minorHAnsi" w:hAnsiTheme="minorHAnsi" w:cstheme="minorHAnsi"/>
          <w:sz w:val="22"/>
          <w:szCs w:val="22"/>
          <w:lang w:val="en-GB"/>
        </w:rPr>
        <w:t>c</w:t>
      </w:r>
      <w:r w:rsidR="003F242A" w:rsidRPr="00BB7469">
        <w:rPr>
          <w:rFonts w:asciiTheme="minorHAnsi" w:hAnsiTheme="minorHAnsi" w:cstheme="minorHAnsi"/>
          <w:sz w:val="22"/>
          <w:szCs w:val="22"/>
          <w:lang w:val="en-GB"/>
        </w:rPr>
        <w:t xml:space="preserve">hild and women headed household and </w:t>
      </w:r>
      <w:r w:rsidR="000A754F">
        <w:rPr>
          <w:rFonts w:asciiTheme="minorHAnsi" w:hAnsiTheme="minorHAnsi" w:cstheme="minorHAnsi"/>
          <w:sz w:val="22"/>
          <w:szCs w:val="22"/>
          <w:lang w:val="en-GB"/>
        </w:rPr>
        <w:t>e</w:t>
      </w:r>
      <w:r w:rsidRPr="00BB7469">
        <w:rPr>
          <w:rFonts w:asciiTheme="minorHAnsi" w:hAnsiTheme="minorHAnsi" w:cstheme="minorHAnsi"/>
          <w:sz w:val="22"/>
          <w:szCs w:val="22"/>
          <w:lang w:val="en-GB"/>
        </w:rPr>
        <w:t>lderly</w:t>
      </w:r>
      <w:r w:rsidR="000A754F">
        <w:rPr>
          <w:rFonts w:asciiTheme="minorHAnsi" w:hAnsiTheme="minorHAnsi" w:cstheme="minorHAnsi"/>
          <w:sz w:val="22"/>
          <w:szCs w:val="22"/>
          <w:lang w:val="en-GB"/>
        </w:rPr>
        <w:t xml:space="preserve"> persons</w:t>
      </w:r>
      <w:r w:rsidRPr="00BB7469">
        <w:rPr>
          <w:rFonts w:asciiTheme="minorHAnsi" w:hAnsiTheme="minorHAnsi" w:cstheme="minorHAnsi"/>
          <w:sz w:val="22"/>
          <w:szCs w:val="22"/>
          <w:lang w:val="en-GB"/>
        </w:rPr>
        <w:t xml:space="preserve">. </w:t>
      </w:r>
    </w:p>
    <w:p w14:paraId="6D975C86" w14:textId="77777777" w:rsidR="007D4483" w:rsidRPr="00BB7469" w:rsidRDefault="007D4483" w:rsidP="00A073AF">
      <w:pPr>
        <w:pStyle w:val="ListParagraph"/>
        <w:numPr>
          <w:ilvl w:val="0"/>
          <w:numId w:val="2"/>
        </w:numPr>
        <w:jc w:val="both"/>
        <w:rPr>
          <w:rFonts w:asciiTheme="minorHAnsi" w:eastAsiaTheme="minorHAnsi" w:hAnsiTheme="minorHAnsi" w:cstheme="minorHAnsi"/>
          <w:b/>
          <w:sz w:val="22"/>
          <w:szCs w:val="22"/>
          <w:lang w:val="en-GB" w:eastAsia="en-US"/>
        </w:rPr>
      </w:pPr>
      <w:r w:rsidRPr="00BB7469">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2C562AF" w14:textId="77777777" w:rsidR="007D4483" w:rsidRPr="00BB7469" w:rsidRDefault="007D4483" w:rsidP="00A073AF">
      <w:pPr>
        <w:pStyle w:val="Default"/>
        <w:numPr>
          <w:ilvl w:val="0"/>
          <w:numId w:val="17"/>
        </w:numPr>
        <w:ind w:left="1440"/>
        <w:jc w:val="both"/>
        <w:rPr>
          <w:rFonts w:asciiTheme="minorHAnsi" w:hAnsiTheme="minorHAnsi" w:cstheme="minorHAnsi"/>
          <w:b/>
          <w:bCs/>
          <w:color w:val="auto"/>
          <w:sz w:val="22"/>
          <w:szCs w:val="22"/>
          <w:lang w:val="en-GB"/>
        </w:rPr>
      </w:pPr>
      <w:r w:rsidRPr="00BB7469">
        <w:rPr>
          <w:rFonts w:asciiTheme="minorHAnsi" w:hAnsiTheme="minorHAnsi" w:cstheme="minorHAnsi"/>
          <w:b/>
          <w:color w:val="auto"/>
          <w:sz w:val="22"/>
          <w:szCs w:val="22"/>
          <w:lang w:val="en-GB"/>
        </w:rPr>
        <w:t>Internationally</w:t>
      </w:r>
    </w:p>
    <w:p w14:paraId="4967C3E4" w14:textId="77777777" w:rsidR="007D4483" w:rsidRPr="00BB7469" w:rsidRDefault="007D4483" w:rsidP="00A073AF">
      <w:pPr>
        <w:pStyle w:val="Default"/>
        <w:numPr>
          <w:ilvl w:val="0"/>
          <w:numId w:val="17"/>
        </w:numPr>
        <w:ind w:left="1440"/>
        <w:jc w:val="both"/>
        <w:rPr>
          <w:rFonts w:asciiTheme="minorHAnsi" w:hAnsiTheme="minorHAnsi" w:cstheme="minorHAnsi"/>
          <w:b/>
          <w:bCs/>
          <w:color w:val="auto"/>
          <w:sz w:val="22"/>
          <w:szCs w:val="22"/>
          <w:lang w:val="en-GB"/>
        </w:rPr>
      </w:pPr>
      <w:r w:rsidRPr="00BB7469">
        <w:rPr>
          <w:rFonts w:asciiTheme="minorHAnsi" w:hAnsiTheme="minorHAnsi" w:cstheme="minorHAnsi"/>
          <w:b/>
          <w:color w:val="auto"/>
          <w:sz w:val="22"/>
          <w:szCs w:val="22"/>
          <w:lang w:val="en-GB"/>
        </w:rPr>
        <w:t>Regionally / neighbouring country</w:t>
      </w:r>
    </w:p>
    <w:p w14:paraId="3E6854CF" w14:textId="271C8B7A" w:rsidR="00354061" w:rsidRPr="00AA18C1" w:rsidRDefault="007D4483" w:rsidP="00A073AF">
      <w:pPr>
        <w:pStyle w:val="Default"/>
        <w:numPr>
          <w:ilvl w:val="0"/>
          <w:numId w:val="18"/>
        </w:numPr>
        <w:ind w:left="1440"/>
        <w:jc w:val="both"/>
        <w:rPr>
          <w:rStyle w:val="Intet"/>
          <w:rFonts w:asciiTheme="minorHAnsi" w:hAnsiTheme="minorHAnsi" w:cstheme="minorHAnsi"/>
          <w:b/>
          <w:bCs/>
          <w:color w:val="auto"/>
          <w:sz w:val="22"/>
          <w:szCs w:val="22"/>
          <w:lang w:val="en-GB"/>
        </w:rPr>
      </w:pPr>
      <w:r w:rsidRPr="00BB7469">
        <w:rPr>
          <w:rFonts w:asciiTheme="minorHAnsi" w:hAnsiTheme="minorHAnsi" w:cstheme="minorHAnsi"/>
          <w:b/>
          <w:color w:val="auto"/>
          <w:sz w:val="22"/>
          <w:szCs w:val="22"/>
          <w:lang w:val="en-GB"/>
        </w:rPr>
        <w:t>In country / locally</w:t>
      </w:r>
    </w:p>
    <w:p w14:paraId="087A6B81" w14:textId="77777777" w:rsidR="00BA7303" w:rsidRPr="00BB7469" w:rsidRDefault="00BA7303" w:rsidP="00A073AF">
      <w:pPr>
        <w:pStyle w:val="ListParagraph"/>
        <w:numPr>
          <w:ilvl w:val="0"/>
          <w:numId w:val="2"/>
        </w:numPr>
        <w:jc w:val="both"/>
        <w:rPr>
          <w:rStyle w:val="Intet"/>
          <w:rFonts w:asciiTheme="minorHAnsi" w:eastAsiaTheme="minorHAnsi" w:hAnsiTheme="minorHAnsi" w:cstheme="minorHAnsi"/>
          <w:b/>
          <w:sz w:val="22"/>
          <w:szCs w:val="22"/>
          <w:lang w:val="en-GB" w:eastAsia="en-US"/>
        </w:rPr>
      </w:pPr>
      <w:r w:rsidRPr="00BB7469">
        <w:rPr>
          <w:rStyle w:val="Intet"/>
          <w:rFonts w:asciiTheme="minorHAnsi" w:eastAsiaTheme="minorHAnsi" w:hAnsiTheme="minorHAnsi" w:cstheme="minorHAnsi"/>
          <w:b/>
          <w:sz w:val="22"/>
          <w:szCs w:val="22"/>
          <w:lang w:val="en-GB" w:eastAsia="en-US"/>
        </w:rPr>
        <w:t>Does the intervention include cash-based programming?</w:t>
      </w:r>
    </w:p>
    <w:p w14:paraId="5B7AEAEF" w14:textId="2FE819E7" w:rsidR="00BA7303" w:rsidRPr="00340D0E" w:rsidRDefault="00340D0E" w:rsidP="00340D0E">
      <w:pPr>
        <w:ind w:firstLine="1080"/>
        <w:jc w:val="both"/>
        <w:rPr>
          <w:rStyle w:val="Intet"/>
          <w:rFonts w:asciiTheme="minorHAnsi" w:eastAsiaTheme="minorHAnsi" w:hAnsiTheme="minorHAnsi" w:cstheme="minorHAnsi"/>
          <w:b/>
          <w:sz w:val="22"/>
          <w:szCs w:val="22"/>
          <w:lang w:val="en-GB" w:eastAsia="en-US"/>
        </w:rPr>
      </w:pPr>
      <w:r>
        <w:rPr>
          <w:rStyle w:val="Intet"/>
          <w:rFonts w:asciiTheme="minorHAnsi" w:eastAsiaTheme="minorHAnsi" w:hAnsiTheme="minorHAnsi" w:cstheme="minorHAnsi"/>
          <w:b/>
          <w:sz w:val="22"/>
          <w:szCs w:val="22"/>
          <w:lang w:val="en-GB" w:eastAsia="en-US"/>
        </w:rPr>
        <w:t xml:space="preserve">□    </w:t>
      </w:r>
      <w:r w:rsidR="00BA7303" w:rsidRPr="00340D0E">
        <w:rPr>
          <w:rStyle w:val="Intet"/>
          <w:rFonts w:asciiTheme="minorHAnsi" w:eastAsiaTheme="minorHAnsi" w:hAnsiTheme="minorHAnsi" w:cstheme="minorHAnsi"/>
          <w:b/>
          <w:sz w:val="22"/>
          <w:szCs w:val="22"/>
          <w:lang w:val="en-GB" w:eastAsia="en-US"/>
        </w:rPr>
        <w:t>Yes</w:t>
      </w:r>
    </w:p>
    <w:p w14:paraId="1593C013" w14:textId="4C0C1F12" w:rsidR="00BA7303" w:rsidRPr="00340D0E" w:rsidRDefault="00340D0E" w:rsidP="00340D0E">
      <w:pPr>
        <w:ind w:left="1080"/>
        <w:jc w:val="both"/>
        <w:rPr>
          <w:rStyle w:val="Intet"/>
          <w:rFonts w:asciiTheme="minorHAnsi" w:eastAsiaTheme="minorHAnsi" w:hAnsiTheme="minorHAnsi" w:cstheme="minorHAnsi"/>
          <w:b/>
          <w:sz w:val="22"/>
          <w:szCs w:val="22"/>
          <w:lang w:val="en-GB" w:eastAsia="en-US"/>
        </w:rPr>
      </w:pPr>
      <w:r>
        <w:rPr>
          <w:rStyle w:val="Intet"/>
          <w:rFonts w:asciiTheme="minorHAnsi" w:eastAsiaTheme="minorHAnsi" w:hAnsiTheme="minorHAnsi" w:cstheme="minorHAnsi"/>
          <w:b/>
          <w:sz w:val="22"/>
          <w:szCs w:val="22"/>
          <w:lang w:val="en-GB" w:eastAsia="en-US"/>
        </w:rPr>
        <w:t xml:space="preserve">X     </w:t>
      </w:r>
      <w:r w:rsidR="00BA7303" w:rsidRPr="00340D0E">
        <w:rPr>
          <w:rStyle w:val="Intet"/>
          <w:rFonts w:asciiTheme="minorHAnsi" w:eastAsiaTheme="minorHAnsi" w:hAnsiTheme="minorHAnsi" w:cstheme="minorHAnsi"/>
          <w:b/>
          <w:sz w:val="22"/>
          <w:szCs w:val="22"/>
          <w:lang w:val="en-GB" w:eastAsia="en-US"/>
        </w:rPr>
        <w:t>No</w:t>
      </w:r>
    </w:p>
    <w:p w14:paraId="0353C209" w14:textId="77777777" w:rsidR="00BA7303" w:rsidRPr="00BB7469" w:rsidRDefault="00BA7303" w:rsidP="00A073AF">
      <w:pPr>
        <w:jc w:val="both"/>
        <w:rPr>
          <w:rStyle w:val="Intet"/>
          <w:rFonts w:asciiTheme="minorHAnsi" w:eastAsiaTheme="minorHAnsi" w:hAnsiTheme="minorHAnsi" w:cstheme="minorHAnsi"/>
          <w:b/>
          <w:sz w:val="22"/>
          <w:szCs w:val="22"/>
          <w:lang w:val="en-GB" w:eastAsia="en-US"/>
        </w:rPr>
      </w:pPr>
    </w:p>
    <w:p w14:paraId="7B24DACE" w14:textId="77777777" w:rsidR="00563DD9" w:rsidRPr="00563DD9" w:rsidRDefault="00BA7303" w:rsidP="00612318">
      <w:pPr>
        <w:pStyle w:val="ListParagraph"/>
        <w:numPr>
          <w:ilvl w:val="0"/>
          <w:numId w:val="10"/>
        </w:numPr>
        <w:overflowPunct/>
        <w:autoSpaceDE/>
        <w:autoSpaceDN/>
        <w:adjustRightInd/>
        <w:spacing w:before="80" w:line="259" w:lineRule="auto"/>
        <w:jc w:val="both"/>
        <w:textAlignment w:val="auto"/>
        <w:rPr>
          <w:rStyle w:val="Intet"/>
          <w:rFonts w:asciiTheme="minorHAnsi" w:hAnsiTheme="minorHAnsi" w:cstheme="minorHAnsi"/>
          <w:b/>
          <w:sz w:val="22"/>
          <w:szCs w:val="22"/>
          <w:lang w:val="en-GB"/>
        </w:rPr>
      </w:pPr>
      <w:bookmarkStart w:id="2" w:name="_Hlk16070210"/>
      <w:r w:rsidRPr="00563DD9">
        <w:rPr>
          <w:rStyle w:val="Intet"/>
          <w:rFonts w:asciiTheme="minorHAnsi" w:eastAsiaTheme="minorHAnsi" w:hAnsiTheme="minorHAnsi" w:cstheme="minorHAnsi"/>
          <w:b/>
          <w:sz w:val="22"/>
          <w:szCs w:val="22"/>
          <w:lang w:val="en-GB" w:eastAsia="en-US"/>
        </w:rPr>
        <w:t xml:space="preserve">Financial localization of the intervention </w:t>
      </w:r>
    </w:p>
    <w:p w14:paraId="3756900F" w14:textId="0686AF24" w:rsidR="00BA7303" w:rsidRPr="00563DD9" w:rsidRDefault="00BA7303" w:rsidP="00563DD9">
      <w:pPr>
        <w:pStyle w:val="ListParagraph"/>
        <w:overflowPunct/>
        <w:autoSpaceDE/>
        <w:autoSpaceDN/>
        <w:adjustRightInd/>
        <w:spacing w:before="80" w:line="259" w:lineRule="auto"/>
        <w:jc w:val="both"/>
        <w:textAlignment w:val="auto"/>
        <w:rPr>
          <w:rFonts w:asciiTheme="minorHAnsi" w:hAnsiTheme="minorHAnsi" w:cstheme="minorHAnsi"/>
          <w:b/>
          <w:sz w:val="22"/>
          <w:szCs w:val="22"/>
          <w:lang w:val="en-GB"/>
        </w:rPr>
      </w:pPr>
      <w:r w:rsidRPr="00563DD9">
        <w:rPr>
          <w:rFonts w:asciiTheme="minorHAnsi" w:hAnsiTheme="minorHAnsi" w:cstheme="minorHAnsi"/>
          <w:b/>
          <w:sz w:val="22"/>
          <w:szCs w:val="22"/>
          <w:lang w:val="en-GB"/>
        </w:rPr>
        <w:t xml:space="preserve">% of DERF intervention </w:t>
      </w:r>
      <w:r w:rsidR="00563DD9" w:rsidRPr="00563DD9">
        <w:rPr>
          <w:rFonts w:asciiTheme="minorHAnsi" w:hAnsiTheme="minorHAnsi" w:cstheme="minorHAnsi"/>
          <w:b/>
          <w:sz w:val="22"/>
          <w:szCs w:val="22"/>
          <w:lang w:val="en-GB"/>
        </w:rPr>
        <w:t>funding,</w:t>
      </w:r>
      <w:r w:rsidRPr="00563DD9">
        <w:rPr>
          <w:rFonts w:asciiTheme="minorHAnsi" w:hAnsiTheme="minorHAnsi" w:cstheme="minorHAnsi"/>
          <w:b/>
          <w:sz w:val="22"/>
          <w:szCs w:val="22"/>
          <w:lang w:val="en-GB"/>
        </w:rPr>
        <w:t xml:space="preserve"> which is spent by local or national partner CSOs, from the intervention budget: ___</w:t>
      </w:r>
      <w:r w:rsidR="00563DD9">
        <w:rPr>
          <w:rFonts w:asciiTheme="minorHAnsi" w:hAnsiTheme="minorHAnsi" w:cstheme="minorHAnsi"/>
          <w:b/>
          <w:sz w:val="22"/>
          <w:szCs w:val="22"/>
          <w:lang w:val="en-GB"/>
        </w:rPr>
        <w:t>86</w:t>
      </w:r>
      <w:r w:rsidRPr="00563DD9">
        <w:rPr>
          <w:rFonts w:asciiTheme="minorHAnsi" w:hAnsiTheme="minorHAnsi" w:cstheme="minorHAnsi"/>
          <w:b/>
          <w:sz w:val="22"/>
          <w:szCs w:val="22"/>
          <w:lang w:val="en-GB"/>
        </w:rPr>
        <w:t>___ %</w:t>
      </w:r>
    </w:p>
    <w:p w14:paraId="51347760" w14:textId="416ACA6C" w:rsidR="006F271D" w:rsidRPr="000A754F" w:rsidRDefault="00BA7303" w:rsidP="00AA18C1">
      <w:pPr>
        <w:overflowPunct/>
        <w:autoSpaceDE/>
        <w:autoSpaceDN/>
        <w:adjustRightInd/>
        <w:spacing w:before="80" w:line="259" w:lineRule="auto"/>
        <w:ind w:left="720"/>
        <w:jc w:val="both"/>
        <w:textAlignment w:val="auto"/>
        <w:rPr>
          <w:rStyle w:val="Intet"/>
          <w:rFonts w:asciiTheme="minorHAnsi" w:eastAsiaTheme="minorHAnsi" w:hAnsiTheme="minorHAnsi" w:cstheme="minorHAnsi"/>
          <w:i/>
          <w:sz w:val="22"/>
          <w:szCs w:val="22"/>
          <w:lang w:val="en-GB" w:eastAsia="en-US"/>
        </w:rPr>
      </w:pPr>
      <w:r w:rsidRPr="00BB7469">
        <w:rPr>
          <w:rFonts w:asciiTheme="minorHAnsi" w:hAnsiTheme="minorHAnsi" w:cstheme="minorHAnsi"/>
          <w:b/>
          <w:sz w:val="22"/>
          <w:szCs w:val="22"/>
          <w:lang w:val="en-GB"/>
        </w:rPr>
        <w:t>% Funding spent on activities &amp; goods for crisis affected persons, from the intervention budget: __</w:t>
      </w:r>
      <w:r w:rsidR="00563DD9">
        <w:rPr>
          <w:rFonts w:asciiTheme="minorHAnsi" w:hAnsiTheme="minorHAnsi" w:cstheme="minorHAnsi"/>
          <w:b/>
          <w:sz w:val="22"/>
          <w:szCs w:val="22"/>
          <w:lang w:val="en-GB"/>
        </w:rPr>
        <w:t>72</w:t>
      </w:r>
      <w:r w:rsidRPr="00BB7469">
        <w:rPr>
          <w:rFonts w:asciiTheme="minorHAnsi" w:hAnsiTheme="minorHAnsi" w:cstheme="minorHAnsi"/>
          <w:b/>
          <w:sz w:val="22"/>
          <w:szCs w:val="22"/>
          <w:lang w:val="en-GB"/>
        </w:rPr>
        <w:t>___ %</w:t>
      </w:r>
      <w:bookmarkEnd w:id="2"/>
    </w:p>
    <w:p w14:paraId="462F7715" w14:textId="14F8A6FB" w:rsidR="001B65E8" w:rsidRPr="00BB7469" w:rsidRDefault="001B65E8" w:rsidP="00A073AF">
      <w:pPr>
        <w:pStyle w:val="Heading2"/>
        <w:numPr>
          <w:ilvl w:val="0"/>
          <w:numId w:val="24"/>
        </w:num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The implementing organization</w:t>
      </w:r>
    </w:p>
    <w:p w14:paraId="3E48A9FE" w14:textId="57940D3F" w:rsidR="00A33D72" w:rsidRPr="00BB7469" w:rsidRDefault="004D63C4" w:rsidP="00A073AF">
      <w:pPr>
        <w:pStyle w:val="ListParagraph"/>
        <w:numPr>
          <w:ilvl w:val="0"/>
          <w:numId w:val="19"/>
        </w:numPr>
        <w:spacing w:after="80"/>
        <w:jc w:val="both"/>
        <w:rPr>
          <w:rStyle w:val="Intet"/>
          <w:rFonts w:asciiTheme="minorHAnsi" w:eastAsiaTheme="minorHAnsi" w:hAnsiTheme="minorHAnsi" w:cstheme="minorHAnsi"/>
          <w:b/>
          <w:sz w:val="22"/>
          <w:szCs w:val="22"/>
          <w:lang w:val="en-GB"/>
        </w:rPr>
      </w:pPr>
      <w:r w:rsidRPr="00BB7469">
        <w:rPr>
          <w:rFonts w:asciiTheme="minorHAnsi" w:hAnsiTheme="minorHAnsi" w:cstheme="minorHAnsi"/>
          <w:b/>
          <w:sz w:val="22"/>
          <w:szCs w:val="22"/>
          <w:lang w:val="en-GB"/>
        </w:rPr>
        <w:t xml:space="preserve">What is the </w:t>
      </w:r>
      <w:r w:rsidRPr="00BB7469">
        <w:rPr>
          <w:rFonts w:asciiTheme="minorHAnsi" w:hAnsiTheme="minorHAnsi" w:cstheme="minorHAnsi"/>
          <w:b/>
          <w:bCs/>
          <w:sz w:val="22"/>
          <w:szCs w:val="22"/>
          <w:lang w:val="en-GB"/>
        </w:rPr>
        <w:t xml:space="preserve">capacity, experience and expertise of the proposed partner organisation(s) </w:t>
      </w:r>
      <w:r w:rsidRPr="00BB7469">
        <w:rPr>
          <w:rFonts w:asciiTheme="minorHAnsi" w:hAnsiTheme="minorHAnsi" w:cstheme="minorHAnsi"/>
          <w:b/>
          <w:sz w:val="22"/>
          <w:szCs w:val="22"/>
          <w:lang w:val="en-GB"/>
        </w:rPr>
        <w:t xml:space="preserve">(CHS 8) undertaking the proposed intervention substantiating whether the </w:t>
      </w:r>
      <w:r w:rsidR="009E26C6" w:rsidRPr="00BB7469">
        <w:rPr>
          <w:rFonts w:asciiTheme="minorHAnsi" w:hAnsiTheme="minorHAnsi" w:cstheme="minorHAnsi"/>
          <w:b/>
          <w:sz w:val="22"/>
          <w:szCs w:val="22"/>
          <w:lang w:val="en-GB"/>
        </w:rPr>
        <w:t>humanitarian response</w:t>
      </w:r>
      <w:r w:rsidRPr="00BB7469">
        <w:rPr>
          <w:rFonts w:asciiTheme="minorHAnsi" w:hAnsiTheme="minorHAnsi" w:cstheme="minorHAnsi"/>
          <w:b/>
          <w:sz w:val="22"/>
          <w:szCs w:val="22"/>
          <w:lang w:val="en-GB"/>
        </w:rPr>
        <w:t xml:space="preserve"> can be delivered up to standard and to the needs of particularly vulnerable </w:t>
      </w:r>
      <w:r w:rsidR="002B319D" w:rsidRPr="00BB7469">
        <w:rPr>
          <w:rFonts w:asciiTheme="minorHAnsi" w:hAnsiTheme="minorHAnsi" w:cstheme="minorHAnsi"/>
          <w:b/>
          <w:sz w:val="22"/>
          <w:szCs w:val="22"/>
          <w:lang w:val="en-GB"/>
        </w:rPr>
        <w:t>persons?</w:t>
      </w:r>
    </w:p>
    <w:p w14:paraId="43D06DE7" w14:textId="4A85C527" w:rsidR="003003B4" w:rsidRPr="00CD1A8F" w:rsidRDefault="00CD1A8F" w:rsidP="00AA18C1">
      <w:pPr>
        <w:jc w:val="both"/>
        <w:rPr>
          <w:rFonts w:asciiTheme="minorHAnsi" w:hAnsiTheme="minorHAnsi" w:cstheme="minorHAnsi"/>
          <w:sz w:val="22"/>
          <w:szCs w:val="22"/>
          <w:lang w:val="en-US"/>
        </w:rPr>
      </w:pPr>
      <w:r w:rsidRPr="00CD1A8F">
        <w:rPr>
          <w:rFonts w:asciiTheme="minorHAnsi" w:hAnsiTheme="minorHAnsi" w:cstheme="minorHAnsi"/>
          <w:sz w:val="22"/>
          <w:szCs w:val="22"/>
          <w:lang w:val="en-US"/>
        </w:rPr>
        <w:t>Within the fragile contexts in Burkina Faso, Plan BF</w:t>
      </w:r>
      <w:r w:rsidR="00A073AF">
        <w:rPr>
          <w:rFonts w:asciiTheme="minorHAnsi" w:hAnsiTheme="minorHAnsi" w:cstheme="minorHAnsi"/>
          <w:sz w:val="22"/>
          <w:szCs w:val="22"/>
          <w:lang w:val="en-US"/>
        </w:rPr>
        <w:t>A</w:t>
      </w:r>
      <w:r w:rsidRPr="00CD1A8F">
        <w:rPr>
          <w:rFonts w:asciiTheme="minorHAnsi" w:hAnsiTheme="minorHAnsi" w:cstheme="minorHAnsi"/>
          <w:sz w:val="22"/>
          <w:szCs w:val="22"/>
          <w:lang w:val="en-US"/>
        </w:rPr>
        <w:t xml:space="preserve"> had already implemented multiple projects in the field of NFI/Shelter assistance. Plan International Burkina will rely on its anchoring in a vast network of high-level technical and financial partners and on the credibility and support of the International Plan Federation. Plan Burkina Faso has </w:t>
      </w:r>
      <w:proofErr w:type="gramStart"/>
      <w:r w:rsidRPr="00CD1A8F">
        <w:rPr>
          <w:rFonts w:asciiTheme="minorHAnsi" w:hAnsiTheme="minorHAnsi" w:cstheme="minorHAnsi"/>
          <w:sz w:val="22"/>
          <w:szCs w:val="22"/>
          <w:lang w:val="en-US"/>
        </w:rPr>
        <w:t>sufficient</w:t>
      </w:r>
      <w:proofErr w:type="gramEnd"/>
      <w:r w:rsidRPr="00CD1A8F">
        <w:rPr>
          <w:rFonts w:asciiTheme="minorHAnsi" w:hAnsiTheme="minorHAnsi" w:cstheme="minorHAnsi"/>
          <w:sz w:val="22"/>
          <w:szCs w:val="22"/>
          <w:lang w:val="en-US"/>
        </w:rPr>
        <w:t xml:space="preserve"> capacity and long experience of collaboration with civil society structures in different fields and governmental structures, such as the Ministries of Health, Basic Education, Women's Promotion, Social Action and National Solidarity, Justice and Territorial Administration. Its presence in the field and the effectiveness of its security strategy enable Plan BFA to adapt to the context and access the most vulnerable beneficiaries. </w:t>
      </w:r>
    </w:p>
    <w:p w14:paraId="224792D8" w14:textId="08E94E53" w:rsidR="00CD1A8F" w:rsidRDefault="003003B4" w:rsidP="00AA18C1">
      <w:pPr>
        <w:jc w:val="both"/>
        <w:rPr>
          <w:rFonts w:asciiTheme="minorHAnsi" w:hAnsiTheme="minorHAnsi" w:cstheme="minorHAnsi"/>
          <w:sz w:val="22"/>
          <w:szCs w:val="22"/>
          <w:lang w:val="en-GB"/>
        </w:rPr>
      </w:pPr>
      <w:r w:rsidRPr="00CD1A8F">
        <w:rPr>
          <w:rFonts w:asciiTheme="minorHAnsi" w:hAnsiTheme="minorHAnsi" w:cstheme="minorHAnsi"/>
          <w:sz w:val="22"/>
          <w:szCs w:val="22"/>
          <w:lang w:val="en-US"/>
        </w:rPr>
        <w:t xml:space="preserve">Plan International Burkina Faso has 150 qualified employees, constituting a high-level multidisciplinary team particularly in the fields of protection including shelter/NFI, education, health, </w:t>
      </w:r>
      <w:r w:rsidR="00CD1A8F" w:rsidRPr="00CD1A8F">
        <w:rPr>
          <w:rFonts w:asciiTheme="minorHAnsi" w:hAnsiTheme="minorHAnsi" w:cstheme="minorHAnsi"/>
          <w:sz w:val="22"/>
          <w:szCs w:val="22"/>
          <w:lang w:val="en-US"/>
        </w:rPr>
        <w:t>WASH</w:t>
      </w:r>
      <w:r w:rsidRPr="00CD1A8F">
        <w:rPr>
          <w:rFonts w:asciiTheme="minorHAnsi" w:hAnsiTheme="minorHAnsi" w:cstheme="minorHAnsi"/>
          <w:sz w:val="22"/>
          <w:szCs w:val="22"/>
          <w:lang w:val="en-US"/>
        </w:rPr>
        <w:t xml:space="preserve">, economic empowerment of families and income-generating activities. Plan International has established an emergency program implementation team </w:t>
      </w:r>
      <w:r w:rsidR="00CD1A8F" w:rsidRPr="00CD1A8F">
        <w:rPr>
          <w:rFonts w:asciiTheme="minorHAnsi" w:hAnsiTheme="minorHAnsi" w:cstheme="minorHAnsi"/>
          <w:sz w:val="22"/>
          <w:szCs w:val="22"/>
          <w:lang w:val="en-US"/>
        </w:rPr>
        <w:t xml:space="preserve">in Plan BFA </w:t>
      </w:r>
      <w:r w:rsidRPr="00CD1A8F">
        <w:rPr>
          <w:rFonts w:asciiTheme="minorHAnsi" w:hAnsiTheme="minorHAnsi" w:cstheme="minorHAnsi"/>
          <w:sz w:val="22"/>
          <w:szCs w:val="22"/>
          <w:lang w:val="en-US"/>
        </w:rPr>
        <w:t>composed of national and international specialists in child protection, education, livelihoods and in building resilience, including infrastructure/shelter and NFI. The specialists ensure the strengthening and support of field teams and partners to ensure the implementation of activities according to national and international norms and standards</w:t>
      </w:r>
      <w:r w:rsidR="00CD1A8F" w:rsidRPr="00CD1A8F">
        <w:rPr>
          <w:rFonts w:asciiTheme="minorHAnsi" w:hAnsiTheme="minorHAnsi" w:cstheme="minorHAnsi"/>
          <w:sz w:val="22"/>
          <w:szCs w:val="22"/>
          <w:lang w:val="en-US"/>
        </w:rPr>
        <w:t>. Plan BFA also has an effective monitoring and evaluation, human resources management, administration, finance, communication, child rights and child protection, and audit system.</w:t>
      </w:r>
    </w:p>
    <w:p w14:paraId="06848A11" w14:textId="24A32823" w:rsidR="007E7DA0" w:rsidRPr="00BB7469" w:rsidRDefault="007E7DA0" w:rsidP="00AA18C1">
      <w:p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Plan </w:t>
      </w:r>
      <w:r w:rsidR="00612853" w:rsidRPr="00BB7469">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will collaborate with its local Partner RESSOURCES PSYCHOLOGIQUE</w:t>
      </w:r>
      <w:r w:rsidR="00F57AE4" w:rsidRPr="00BB7469">
        <w:rPr>
          <w:rFonts w:asciiTheme="minorHAnsi" w:hAnsiTheme="minorHAnsi" w:cstheme="minorHAnsi"/>
          <w:sz w:val="22"/>
          <w:szCs w:val="22"/>
          <w:lang w:val="en-GB"/>
        </w:rPr>
        <w:t>S</w:t>
      </w:r>
      <w:r w:rsidRPr="00BB7469">
        <w:rPr>
          <w:rFonts w:asciiTheme="minorHAnsi" w:hAnsiTheme="minorHAnsi" w:cstheme="minorHAnsi"/>
          <w:i/>
          <w:sz w:val="22"/>
          <w:szCs w:val="22"/>
          <w:lang w:val="en-GB"/>
        </w:rPr>
        <w:t xml:space="preserve"> (</w:t>
      </w:r>
      <w:r w:rsidRPr="00BB7469">
        <w:rPr>
          <w:rFonts w:asciiTheme="minorHAnsi" w:hAnsiTheme="minorHAnsi" w:cstheme="minorHAnsi"/>
          <w:sz w:val="22"/>
          <w:szCs w:val="22"/>
          <w:lang w:val="en-GB"/>
        </w:rPr>
        <w:t>REPSY BURKINA)</w:t>
      </w:r>
      <w:r w:rsidR="00612853" w:rsidRPr="00BB7469">
        <w:rPr>
          <w:rFonts w:asciiTheme="minorHAnsi" w:hAnsiTheme="minorHAnsi" w:cstheme="minorHAnsi"/>
          <w:sz w:val="22"/>
          <w:szCs w:val="22"/>
          <w:lang w:val="en-GB"/>
        </w:rPr>
        <w:t xml:space="preserve"> on the CFS and PSS activities</w:t>
      </w:r>
      <w:r w:rsidRPr="00BB7469">
        <w:rPr>
          <w:rFonts w:asciiTheme="minorHAnsi" w:hAnsiTheme="minorHAnsi" w:cstheme="minorHAnsi"/>
          <w:sz w:val="22"/>
          <w:szCs w:val="22"/>
          <w:lang w:val="en-GB"/>
        </w:rPr>
        <w:t>.</w:t>
      </w:r>
      <w:r w:rsidR="00F57AE4"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REPSY BURKINA is a local NGO that was first a psychology firm called CLINICHE OMNIBUS </w:t>
      </w:r>
      <w:r w:rsidRPr="00BB7469">
        <w:rPr>
          <w:rFonts w:asciiTheme="minorHAnsi" w:hAnsiTheme="minorHAnsi" w:cstheme="minorHAnsi"/>
          <w:sz w:val="22"/>
          <w:szCs w:val="22"/>
          <w:lang w:val="en-GB"/>
        </w:rPr>
        <w:lastRenderedPageBreak/>
        <w:t>(</w:t>
      </w:r>
      <w:r w:rsidR="00612853" w:rsidRPr="00BB7469">
        <w:rPr>
          <w:rFonts w:asciiTheme="minorHAnsi" w:hAnsiTheme="minorHAnsi" w:cstheme="minorHAnsi"/>
          <w:sz w:val="22"/>
          <w:szCs w:val="22"/>
          <w:lang w:val="en-GB"/>
        </w:rPr>
        <w:t>c</w:t>
      </w:r>
      <w:r w:rsidRPr="00BB7469">
        <w:rPr>
          <w:rFonts w:asciiTheme="minorHAnsi" w:hAnsiTheme="minorHAnsi" w:cstheme="minorHAnsi"/>
          <w:sz w:val="22"/>
          <w:szCs w:val="22"/>
          <w:lang w:val="en-GB"/>
        </w:rPr>
        <w:t>reated in 2004). Then REPSY BURKINA became a professional association at the beginning of 2019.</w:t>
      </w:r>
      <w:r w:rsidR="00612853"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REPSY BURKINA works closely with Burkina Faso State in the current crisis and has been able to provide its expertise through missions organized in </w:t>
      </w:r>
      <w:r w:rsidR="00EB3ACE" w:rsidRPr="00BB7469">
        <w:rPr>
          <w:rFonts w:asciiTheme="minorHAnsi" w:hAnsiTheme="minorHAnsi" w:cstheme="minorHAnsi"/>
          <w:sz w:val="22"/>
          <w:szCs w:val="22"/>
          <w:lang w:val="en-GB"/>
        </w:rPr>
        <w:t>most of</w:t>
      </w:r>
      <w:r w:rsidRPr="00BB7469">
        <w:rPr>
          <w:rFonts w:asciiTheme="minorHAnsi" w:hAnsiTheme="minorHAnsi" w:cstheme="minorHAnsi"/>
          <w:sz w:val="22"/>
          <w:szCs w:val="22"/>
          <w:lang w:val="en-GB"/>
        </w:rPr>
        <w:t xml:space="preserve"> the regions impacted by the current crisis. Currently, in addition to the cooperation with the Burkina Faso state, REPSY BURK</w:t>
      </w:r>
      <w:r w:rsidR="00F57AE4" w:rsidRPr="00BB7469">
        <w:rPr>
          <w:rFonts w:asciiTheme="minorHAnsi" w:hAnsiTheme="minorHAnsi" w:cstheme="minorHAnsi"/>
          <w:sz w:val="22"/>
          <w:szCs w:val="22"/>
          <w:lang w:val="en-GB"/>
        </w:rPr>
        <w:t xml:space="preserve">INA is working with Plan </w:t>
      </w:r>
      <w:r w:rsidR="00612853" w:rsidRPr="00BB7469">
        <w:rPr>
          <w:rFonts w:asciiTheme="minorHAnsi" w:hAnsiTheme="minorHAnsi" w:cstheme="minorHAnsi"/>
          <w:sz w:val="22"/>
          <w:szCs w:val="22"/>
          <w:lang w:val="en-GB"/>
        </w:rPr>
        <w:t>BFA</w:t>
      </w:r>
      <w:r w:rsidRPr="00BB7469">
        <w:rPr>
          <w:rFonts w:asciiTheme="minorHAnsi" w:hAnsiTheme="minorHAnsi" w:cstheme="minorHAnsi"/>
          <w:sz w:val="22"/>
          <w:szCs w:val="22"/>
          <w:lang w:val="en-GB"/>
        </w:rPr>
        <w:t>.</w:t>
      </w:r>
      <w:r w:rsidR="00F57AE4"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It is mainly in the Centre Nord region with a team of 12 people (5 psychologists, 6 community ani</w:t>
      </w:r>
      <w:r w:rsidR="00F57AE4" w:rsidRPr="00BB7469">
        <w:rPr>
          <w:rFonts w:asciiTheme="minorHAnsi" w:hAnsiTheme="minorHAnsi" w:cstheme="minorHAnsi"/>
          <w:sz w:val="22"/>
          <w:szCs w:val="22"/>
          <w:lang w:val="en-GB"/>
        </w:rPr>
        <w:t>mators, and 1 manager) to provide</w:t>
      </w:r>
      <w:r w:rsidRPr="00BB7469">
        <w:rPr>
          <w:rFonts w:asciiTheme="minorHAnsi" w:hAnsiTheme="minorHAnsi" w:cstheme="minorHAnsi"/>
          <w:sz w:val="22"/>
          <w:szCs w:val="22"/>
          <w:lang w:val="en-GB"/>
        </w:rPr>
        <w:t xml:space="preserve"> child protection and psychosocial response. </w:t>
      </w:r>
    </w:p>
    <w:p w14:paraId="48DD8B70" w14:textId="1F7918F0" w:rsidR="00612853" w:rsidRPr="00BB7469" w:rsidRDefault="007E7DA0" w:rsidP="00A073AF">
      <w:pPr>
        <w:spacing w:after="80"/>
        <w:jc w:val="both"/>
        <w:rPr>
          <w:rStyle w:val="Intet"/>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REPSY BURKINA have abilities to implement CFS, case management, psychosocial, life skills activities including the management of psycho-trauma. They were trained by Plan </w:t>
      </w:r>
      <w:r w:rsidR="00612853" w:rsidRPr="00BB7469">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specialist</w:t>
      </w:r>
      <w:r w:rsidR="00612853" w:rsidRPr="00BB7469">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and by its internal experts. All REPSY BURKINA staff have an adequate academic background, i</w:t>
      </w:r>
      <w:r w:rsidR="00F57AE4" w:rsidRPr="00BB7469">
        <w:rPr>
          <w:rFonts w:asciiTheme="minorHAnsi" w:hAnsiTheme="minorHAnsi" w:cstheme="minorHAnsi"/>
          <w:sz w:val="22"/>
          <w:szCs w:val="22"/>
          <w:lang w:val="en-GB"/>
        </w:rPr>
        <w:t xml:space="preserve">ncluding a minimum of </w:t>
      </w:r>
      <w:r w:rsidR="00EB3ACE" w:rsidRPr="00BB7469">
        <w:rPr>
          <w:rFonts w:asciiTheme="minorHAnsi" w:hAnsiTheme="minorHAnsi" w:cstheme="minorHAnsi"/>
          <w:sz w:val="22"/>
          <w:szCs w:val="22"/>
          <w:lang w:val="en-GB"/>
        </w:rPr>
        <w:t>master’s</w:t>
      </w:r>
      <w:r w:rsidR="00F57AE4" w:rsidRPr="00BB7469">
        <w:rPr>
          <w:rFonts w:asciiTheme="minorHAnsi" w:hAnsiTheme="minorHAnsi" w:cstheme="minorHAnsi"/>
          <w:sz w:val="22"/>
          <w:szCs w:val="22"/>
          <w:lang w:val="en-GB"/>
        </w:rPr>
        <w:t xml:space="preserve"> degree </w:t>
      </w:r>
      <w:r w:rsidRPr="00BB7469">
        <w:rPr>
          <w:rFonts w:asciiTheme="minorHAnsi" w:hAnsiTheme="minorHAnsi" w:cstheme="minorHAnsi"/>
          <w:sz w:val="22"/>
          <w:szCs w:val="22"/>
          <w:lang w:val="en-GB"/>
        </w:rPr>
        <w:t xml:space="preserve">for its managers and psychologists and a Baccalaureate for its project animators. In addition to the permanent staff, REPSY BURKINA has a trained reserve team that can be </w:t>
      </w:r>
      <w:r w:rsidR="006D6DF5">
        <w:rPr>
          <w:rFonts w:asciiTheme="minorHAnsi" w:hAnsiTheme="minorHAnsi" w:cstheme="minorHAnsi"/>
          <w:sz w:val="22"/>
          <w:szCs w:val="22"/>
          <w:lang w:val="en-GB"/>
        </w:rPr>
        <w:t>deployed</w:t>
      </w:r>
      <w:r w:rsidRPr="00BB7469">
        <w:rPr>
          <w:rFonts w:asciiTheme="minorHAnsi" w:hAnsiTheme="minorHAnsi" w:cstheme="minorHAnsi"/>
          <w:sz w:val="22"/>
          <w:szCs w:val="22"/>
          <w:lang w:val="en-GB"/>
        </w:rPr>
        <w:t xml:space="preserve"> at any time if the need arises. </w:t>
      </w:r>
      <w:r w:rsidR="00612853" w:rsidRPr="00BB7469">
        <w:rPr>
          <w:rFonts w:asciiTheme="minorHAnsi" w:hAnsiTheme="minorHAnsi" w:cstheme="minorHAnsi"/>
          <w:sz w:val="22"/>
          <w:szCs w:val="22"/>
          <w:lang w:val="en-GB"/>
        </w:rPr>
        <w:t>Moreover,</w:t>
      </w:r>
      <w:r w:rsidRPr="00BB7469">
        <w:rPr>
          <w:rFonts w:asciiTheme="minorHAnsi" w:hAnsiTheme="minorHAnsi" w:cstheme="minorHAnsi"/>
          <w:sz w:val="22"/>
          <w:szCs w:val="22"/>
          <w:lang w:val="en-GB"/>
        </w:rPr>
        <w:t xml:space="preserve"> REPSY BURKINA has diversified staff speaking local languages (</w:t>
      </w:r>
      <w:proofErr w:type="spellStart"/>
      <w:r w:rsidRPr="00BB7469">
        <w:rPr>
          <w:rFonts w:asciiTheme="minorHAnsi" w:hAnsiTheme="minorHAnsi" w:cstheme="minorHAnsi"/>
          <w:sz w:val="22"/>
          <w:szCs w:val="22"/>
          <w:lang w:val="en-GB"/>
        </w:rPr>
        <w:t>Moré</w:t>
      </w:r>
      <w:proofErr w:type="spellEnd"/>
      <w:r w:rsidRPr="00BB7469">
        <w:rPr>
          <w:rFonts w:asciiTheme="minorHAnsi" w:hAnsiTheme="minorHAnsi" w:cstheme="minorHAnsi"/>
          <w:sz w:val="22"/>
          <w:szCs w:val="22"/>
          <w:lang w:val="en-GB"/>
        </w:rPr>
        <w:t>,</w:t>
      </w:r>
      <w:r w:rsidR="00612853" w:rsidRPr="00BB7469">
        <w:rPr>
          <w:rFonts w:asciiTheme="minorHAnsi" w:hAnsiTheme="minorHAnsi" w:cstheme="minorHAnsi"/>
          <w:sz w:val="22"/>
          <w:szCs w:val="22"/>
          <w:lang w:val="en-GB"/>
        </w:rPr>
        <w:t xml:space="preserve"> </w:t>
      </w:r>
      <w:proofErr w:type="spellStart"/>
      <w:r w:rsidR="006D6DF5">
        <w:rPr>
          <w:rFonts w:asciiTheme="minorHAnsi" w:hAnsiTheme="minorHAnsi" w:cstheme="minorHAnsi"/>
          <w:sz w:val="22"/>
          <w:szCs w:val="22"/>
          <w:lang w:val="en-GB"/>
        </w:rPr>
        <w:t>F</w:t>
      </w:r>
      <w:r w:rsidRPr="00BB7469">
        <w:rPr>
          <w:rFonts w:asciiTheme="minorHAnsi" w:hAnsiTheme="minorHAnsi" w:cstheme="minorHAnsi"/>
          <w:sz w:val="22"/>
          <w:szCs w:val="22"/>
          <w:lang w:val="en-GB"/>
        </w:rPr>
        <w:t>ulfuldé</w:t>
      </w:r>
      <w:proofErr w:type="spellEnd"/>
      <w:r w:rsidRPr="00BB7469">
        <w:rPr>
          <w:rFonts w:asciiTheme="minorHAnsi" w:hAnsiTheme="minorHAnsi" w:cstheme="minorHAnsi"/>
          <w:sz w:val="22"/>
          <w:szCs w:val="22"/>
          <w:lang w:val="en-GB"/>
        </w:rPr>
        <w:t xml:space="preserve">) </w:t>
      </w:r>
      <w:r w:rsidR="00612853" w:rsidRPr="00BB7469">
        <w:rPr>
          <w:rFonts w:asciiTheme="minorHAnsi" w:hAnsiTheme="minorHAnsi" w:cstheme="minorHAnsi"/>
          <w:sz w:val="22"/>
          <w:szCs w:val="22"/>
          <w:lang w:val="en-GB"/>
        </w:rPr>
        <w:t>which enables</w:t>
      </w:r>
      <w:r w:rsidRPr="00BB7469">
        <w:rPr>
          <w:rFonts w:asciiTheme="minorHAnsi" w:hAnsiTheme="minorHAnsi" w:cstheme="minorHAnsi"/>
          <w:sz w:val="22"/>
          <w:szCs w:val="22"/>
          <w:lang w:val="en-GB"/>
        </w:rPr>
        <w:t xml:space="preserve"> its team to start easily activities in the </w:t>
      </w:r>
      <w:r w:rsidR="006D6DF5" w:rsidRPr="00BB7469">
        <w:rPr>
          <w:rFonts w:asciiTheme="minorHAnsi" w:hAnsiTheme="minorHAnsi" w:cstheme="minorHAnsi"/>
          <w:sz w:val="22"/>
          <w:szCs w:val="22"/>
          <w:lang w:val="en-GB"/>
        </w:rPr>
        <w:t>Bourzanga</w:t>
      </w:r>
      <w:r w:rsidRPr="00BB7469">
        <w:rPr>
          <w:rFonts w:asciiTheme="minorHAnsi" w:hAnsiTheme="minorHAnsi" w:cstheme="minorHAnsi"/>
          <w:sz w:val="22"/>
          <w:szCs w:val="22"/>
          <w:lang w:val="en-GB"/>
        </w:rPr>
        <w:t xml:space="preserve"> and Nyamsigma commune</w:t>
      </w:r>
      <w:r w:rsidR="00612853" w:rsidRPr="00BB7469">
        <w:rPr>
          <w:rFonts w:asciiTheme="minorHAnsi" w:hAnsiTheme="minorHAnsi" w:cstheme="minorHAnsi"/>
          <w:sz w:val="22"/>
          <w:szCs w:val="22"/>
          <w:lang w:val="en-GB"/>
        </w:rPr>
        <w:t>s</w:t>
      </w:r>
      <w:r w:rsidRPr="00BB7469">
        <w:rPr>
          <w:rFonts w:asciiTheme="minorHAnsi" w:hAnsiTheme="minorHAnsi" w:cstheme="minorHAnsi"/>
          <w:sz w:val="22"/>
          <w:szCs w:val="22"/>
          <w:lang w:val="en-GB"/>
        </w:rPr>
        <w:t>.</w:t>
      </w:r>
      <w:r w:rsidR="00612853"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They are already active in so-called red areas and its staff ha</w:t>
      </w:r>
      <w:r w:rsidR="006D6DF5">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been trained on security risk</w:t>
      </w:r>
      <w:r w:rsidR="00612853" w:rsidRPr="00BB7469">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in July 2019.</w:t>
      </w:r>
      <w:r w:rsidR="00612853"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Finally, REPSY BURKINA already has resources and capacity that enable them to manage funds allocated to its program. Its audit program, the technical capabilities of its staffs, its management policy </w:t>
      </w:r>
      <w:r w:rsidR="006D6DF5">
        <w:rPr>
          <w:rFonts w:asciiTheme="minorHAnsi" w:hAnsiTheme="minorHAnsi" w:cstheme="minorHAnsi"/>
          <w:sz w:val="22"/>
          <w:szCs w:val="22"/>
          <w:lang w:val="en-GB"/>
        </w:rPr>
        <w:t>is in place to manage grants and cash flows.</w:t>
      </w:r>
    </w:p>
    <w:p w14:paraId="399598BC" w14:textId="77777777" w:rsidR="007E7DA0" w:rsidRPr="00BB7469" w:rsidRDefault="007E7DA0" w:rsidP="00A073AF">
      <w:pPr>
        <w:pStyle w:val="ListParagraph"/>
        <w:numPr>
          <w:ilvl w:val="0"/>
          <w:numId w:val="19"/>
        </w:numPr>
        <w:jc w:val="both"/>
        <w:rPr>
          <w:rStyle w:val="Intet"/>
          <w:rFonts w:asciiTheme="minorHAnsi" w:eastAsiaTheme="minorHAnsi" w:hAnsiTheme="minorHAnsi" w:cstheme="minorHAnsi"/>
          <w:b/>
          <w:sz w:val="22"/>
          <w:szCs w:val="22"/>
          <w:lang w:val="en-GB" w:eastAsia="en-US"/>
        </w:rPr>
      </w:pPr>
      <w:r w:rsidRPr="00BB7469">
        <w:rPr>
          <w:rStyle w:val="Intet"/>
          <w:rFonts w:asciiTheme="minorHAnsi" w:eastAsiaTheme="minorHAnsi" w:hAnsiTheme="minorHAnsi" w:cstheme="minorHAnsi"/>
          <w:b/>
          <w:sz w:val="22"/>
          <w:szCs w:val="22"/>
          <w:lang w:val="en-GB" w:eastAsia="en-US"/>
        </w:rPr>
        <w:t xml:space="preserve">Is the Danish CSO proposing to self-implement? </w:t>
      </w:r>
    </w:p>
    <w:p w14:paraId="3B1135D2" w14:textId="77777777" w:rsidR="007E7DA0" w:rsidRPr="00EA530B" w:rsidRDefault="007E7DA0" w:rsidP="00A073AF">
      <w:pPr>
        <w:pStyle w:val="ListParagraph"/>
        <w:numPr>
          <w:ilvl w:val="1"/>
          <w:numId w:val="23"/>
        </w:numPr>
        <w:jc w:val="both"/>
        <w:rPr>
          <w:rStyle w:val="Intet"/>
          <w:rFonts w:asciiTheme="minorHAnsi" w:eastAsiaTheme="minorHAnsi" w:hAnsiTheme="minorHAnsi" w:cstheme="minorHAnsi"/>
          <w:b/>
          <w:sz w:val="22"/>
          <w:szCs w:val="22"/>
          <w:lang w:val="en-GB" w:eastAsia="en-US"/>
        </w:rPr>
      </w:pPr>
      <w:r w:rsidRPr="00EA530B">
        <w:rPr>
          <w:rStyle w:val="Intet"/>
          <w:rFonts w:asciiTheme="minorHAnsi" w:eastAsiaTheme="minorHAnsi" w:hAnsiTheme="minorHAnsi" w:cstheme="minorHAnsi"/>
          <w:b/>
          <w:sz w:val="22"/>
          <w:szCs w:val="22"/>
          <w:lang w:val="en-GB" w:eastAsia="en-US"/>
        </w:rPr>
        <w:t>Yes</w:t>
      </w:r>
    </w:p>
    <w:p w14:paraId="253B18F7" w14:textId="69D7F72E" w:rsidR="007E7DA0" w:rsidRPr="00BB7469" w:rsidRDefault="007E7DA0" w:rsidP="00A073AF">
      <w:pPr>
        <w:pStyle w:val="ListParagraph"/>
        <w:numPr>
          <w:ilvl w:val="1"/>
          <w:numId w:val="20"/>
        </w:numPr>
        <w:jc w:val="both"/>
        <w:rPr>
          <w:rStyle w:val="Intet"/>
          <w:rFonts w:asciiTheme="minorHAnsi" w:eastAsiaTheme="minorHAnsi" w:hAnsiTheme="minorHAnsi" w:cstheme="minorHAnsi"/>
          <w:b/>
          <w:sz w:val="22"/>
          <w:szCs w:val="22"/>
          <w:lang w:val="en-GB" w:eastAsia="en-US"/>
        </w:rPr>
      </w:pPr>
      <w:r w:rsidRPr="00BB7469">
        <w:rPr>
          <w:rStyle w:val="Intet"/>
          <w:rFonts w:asciiTheme="minorHAnsi" w:eastAsiaTheme="minorHAnsi" w:hAnsiTheme="minorHAnsi" w:cstheme="minorHAnsi"/>
          <w:b/>
          <w:sz w:val="22"/>
          <w:szCs w:val="22"/>
          <w:lang w:val="en-GB" w:eastAsia="en-US"/>
        </w:rPr>
        <w:t>No</w:t>
      </w:r>
    </w:p>
    <w:p w14:paraId="1D3286BD" w14:textId="77777777" w:rsidR="00612853" w:rsidRPr="00BB7469" w:rsidRDefault="00612853" w:rsidP="00A073AF">
      <w:pPr>
        <w:jc w:val="both"/>
        <w:rPr>
          <w:rFonts w:asciiTheme="minorHAnsi" w:eastAsiaTheme="minorHAnsi" w:hAnsiTheme="minorHAnsi" w:cstheme="minorHAnsi"/>
          <w:b/>
          <w:sz w:val="22"/>
          <w:szCs w:val="22"/>
          <w:lang w:val="en-GB" w:eastAsia="en-US"/>
        </w:rPr>
      </w:pPr>
    </w:p>
    <w:p w14:paraId="67397C9E" w14:textId="77777777" w:rsidR="007E7DA0" w:rsidRPr="00BB7469" w:rsidRDefault="007E7DA0" w:rsidP="00A073AF">
      <w:pPr>
        <w:pStyle w:val="ListParagraph"/>
        <w:numPr>
          <w:ilvl w:val="0"/>
          <w:numId w:val="20"/>
        </w:numPr>
        <w:jc w:val="both"/>
        <w:rPr>
          <w:rFonts w:asciiTheme="minorHAnsi" w:hAnsiTheme="minorHAnsi" w:cstheme="minorHAnsi"/>
          <w:b/>
          <w:sz w:val="22"/>
          <w:szCs w:val="22"/>
          <w:lang w:val="en-GB"/>
        </w:rPr>
      </w:pPr>
      <w:r w:rsidRPr="00BB7469">
        <w:rPr>
          <w:rFonts w:asciiTheme="minorHAnsi" w:hAnsiTheme="minorHAnsi" w:cstheme="minorHAnsi"/>
          <w:b/>
          <w:sz w:val="22"/>
          <w:szCs w:val="22"/>
          <w:lang w:val="en-GB"/>
        </w:rPr>
        <w:t xml:space="preserve">Partnership: </w:t>
      </w:r>
    </w:p>
    <w:p w14:paraId="236E9EC7" w14:textId="77777777" w:rsidR="007E7DA0" w:rsidRPr="00BB7469" w:rsidRDefault="007E7DA0" w:rsidP="00A073AF">
      <w:pPr>
        <w:pStyle w:val="ListParagraph"/>
        <w:numPr>
          <w:ilvl w:val="1"/>
          <w:numId w:val="11"/>
        </w:numPr>
        <w:jc w:val="both"/>
        <w:rPr>
          <w:rFonts w:asciiTheme="minorHAnsi" w:hAnsiTheme="minorHAnsi" w:cstheme="minorHAnsi"/>
          <w:sz w:val="22"/>
          <w:szCs w:val="22"/>
          <w:lang w:val="en-GB"/>
        </w:rPr>
      </w:pPr>
      <w:r w:rsidRPr="00BB7469">
        <w:rPr>
          <w:rFonts w:asciiTheme="minorHAnsi" w:hAnsiTheme="minorHAnsi" w:cstheme="minorHAnsi"/>
          <w:b/>
          <w:sz w:val="22"/>
          <w:szCs w:val="22"/>
          <w:lang w:val="en-GB"/>
        </w:rPr>
        <w:t>Kindly explain whether you have entered into partnership agreement, the main features of this agreement(s) and whether this agreement(s) was developed with the local partner</w:t>
      </w:r>
      <w:r w:rsidRPr="00BB7469">
        <w:rPr>
          <w:rFonts w:asciiTheme="minorHAnsi" w:hAnsiTheme="minorHAnsi" w:cstheme="minorHAnsi"/>
          <w:sz w:val="22"/>
          <w:szCs w:val="22"/>
          <w:lang w:val="en-GB"/>
        </w:rPr>
        <w:t xml:space="preserve">. </w:t>
      </w:r>
    </w:p>
    <w:p w14:paraId="65CE08EA" w14:textId="2A60BA4D" w:rsidR="007E7DA0" w:rsidRPr="006D6DF5" w:rsidRDefault="007E7DA0" w:rsidP="00A073AF">
      <w:pPr>
        <w:pStyle w:val="ListParagraph"/>
        <w:numPr>
          <w:ilvl w:val="1"/>
          <w:numId w:val="11"/>
        </w:numPr>
        <w:jc w:val="both"/>
        <w:rPr>
          <w:rFonts w:asciiTheme="minorHAnsi" w:hAnsiTheme="minorHAnsi" w:cstheme="minorHAnsi"/>
          <w:sz w:val="22"/>
          <w:szCs w:val="22"/>
          <w:lang w:val="en-GB"/>
        </w:rPr>
      </w:pPr>
      <w:r w:rsidRPr="00BB7469">
        <w:rPr>
          <w:rFonts w:asciiTheme="minorHAnsi" w:hAnsiTheme="minorHAnsi" w:cstheme="minorHAnsi"/>
          <w:b/>
          <w:sz w:val="22"/>
          <w:szCs w:val="22"/>
          <w:lang w:val="en-GB"/>
        </w:rPr>
        <w:t>Describe the contributions, roles and areas of responsibilities of all partners (including the Danish CSO) within this intervention</w:t>
      </w:r>
    </w:p>
    <w:p w14:paraId="7CD55011" w14:textId="29FF49F6" w:rsidR="007E7DA0" w:rsidRPr="00BB7469" w:rsidRDefault="006D6DF5" w:rsidP="00AA18C1">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Currently </w:t>
      </w:r>
      <w:r w:rsidR="007E7DA0" w:rsidRPr="00BB7469">
        <w:rPr>
          <w:rFonts w:asciiTheme="minorHAnsi" w:hAnsiTheme="minorHAnsi" w:cstheme="minorHAnsi"/>
          <w:sz w:val="22"/>
          <w:szCs w:val="22"/>
          <w:lang w:val="en-GB"/>
        </w:rPr>
        <w:t xml:space="preserve">Plan </w:t>
      </w:r>
      <w:r w:rsidR="00BB7469">
        <w:rPr>
          <w:rFonts w:asciiTheme="minorHAnsi" w:hAnsiTheme="minorHAnsi" w:cstheme="minorHAnsi"/>
          <w:sz w:val="22"/>
          <w:szCs w:val="22"/>
          <w:lang w:val="en-GB"/>
        </w:rPr>
        <w:t>BFA</w:t>
      </w:r>
      <w:r w:rsidR="007E7DA0" w:rsidRPr="00BB7469">
        <w:rPr>
          <w:rFonts w:asciiTheme="minorHAnsi" w:hAnsiTheme="minorHAnsi" w:cstheme="minorHAnsi"/>
          <w:sz w:val="22"/>
          <w:szCs w:val="22"/>
          <w:lang w:val="en-GB"/>
        </w:rPr>
        <w:t xml:space="preserve"> implements vast parts of </w:t>
      </w:r>
      <w:r>
        <w:rPr>
          <w:rFonts w:asciiTheme="minorHAnsi" w:hAnsiTheme="minorHAnsi" w:cstheme="minorHAnsi"/>
          <w:sz w:val="22"/>
          <w:szCs w:val="22"/>
          <w:lang w:val="en-GB"/>
        </w:rPr>
        <w:t>the</w:t>
      </w:r>
      <w:r w:rsidR="007E7DA0" w:rsidRPr="00BB7469">
        <w:rPr>
          <w:rFonts w:asciiTheme="minorHAnsi" w:hAnsiTheme="minorHAnsi" w:cstheme="minorHAnsi"/>
          <w:sz w:val="22"/>
          <w:szCs w:val="22"/>
          <w:lang w:val="en-GB"/>
        </w:rPr>
        <w:t xml:space="preserve"> emergency </w:t>
      </w:r>
      <w:r>
        <w:rPr>
          <w:rFonts w:asciiTheme="minorHAnsi" w:hAnsiTheme="minorHAnsi" w:cstheme="minorHAnsi"/>
          <w:sz w:val="22"/>
          <w:szCs w:val="22"/>
          <w:lang w:val="en-GB"/>
        </w:rPr>
        <w:t>response</w:t>
      </w:r>
      <w:r w:rsidR="007E7DA0" w:rsidRPr="00BB7469">
        <w:rPr>
          <w:rFonts w:asciiTheme="minorHAnsi" w:hAnsiTheme="minorHAnsi" w:cstheme="minorHAnsi"/>
          <w:sz w:val="22"/>
          <w:szCs w:val="22"/>
          <w:lang w:val="en-GB"/>
        </w:rPr>
        <w:t xml:space="preserve"> in the Centre-Region together with local partner organisations. A</w:t>
      </w:r>
      <w:r w:rsidR="00BB7469">
        <w:rPr>
          <w:rFonts w:asciiTheme="minorHAnsi" w:hAnsiTheme="minorHAnsi" w:cstheme="minorHAnsi"/>
          <w:sz w:val="22"/>
          <w:szCs w:val="22"/>
          <w:lang w:val="en-GB"/>
        </w:rPr>
        <w:t>n</w:t>
      </w:r>
      <w:r w:rsidR="007E7DA0" w:rsidRPr="00BB7469">
        <w:rPr>
          <w:rFonts w:asciiTheme="minorHAnsi" w:hAnsiTheme="minorHAnsi" w:cstheme="minorHAnsi"/>
          <w:sz w:val="22"/>
          <w:szCs w:val="22"/>
          <w:lang w:val="en-GB"/>
        </w:rPr>
        <w:t xml:space="preserve"> MoU will be signed between Plan </w:t>
      </w:r>
      <w:r w:rsidR="00BB7469">
        <w:rPr>
          <w:rFonts w:asciiTheme="minorHAnsi" w:hAnsiTheme="minorHAnsi" w:cstheme="minorHAnsi"/>
          <w:sz w:val="22"/>
          <w:szCs w:val="22"/>
          <w:lang w:val="en-GB"/>
        </w:rPr>
        <w:t>BFA</w:t>
      </w:r>
      <w:r w:rsidR="007E7DA0" w:rsidRPr="00BB7469">
        <w:rPr>
          <w:rFonts w:asciiTheme="minorHAnsi" w:hAnsiTheme="minorHAnsi" w:cstheme="minorHAnsi"/>
          <w:sz w:val="22"/>
          <w:szCs w:val="22"/>
          <w:lang w:val="en-GB"/>
        </w:rPr>
        <w:t xml:space="preserve"> and </w:t>
      </w:r>
      <w:r w:rsidR="00BB7469">
        <w:rPr>
          <w:rFonts w:asciiTheme="minorHAnsi" w:hAnsiTheme="minorHAnsi" w:cstheme="minorHAnsi"/>
          <w:sz w:val="22"/>
          <w:szCs w:val="22"/>
          <w:lang w:val="en-GB"/>
        </w:rPr>
        <w:t>REPSY BURKINA, which</w:t>
      </w:r>
      <w:r w:rsidR="007E7DA0" w:rsidRPr="00BB7469">
        <w:rPr>
          <w:rFonts w:asciiTheme="minorHAnsi" w:hAnsiTheme="minorHAnsi" w:cstheme="minorHAnsi"/>
          <w:sz w:val="22"/>
          <w:szCs w:val="22"/>
          <w:lang w:val="en-GB"/>
        </w:rPr>
        <w:t xml:space="preserve"> will </w:t>
      </w:r>
      <w:r w:rsidR="00BB7469">
        <w:rPr>
          <w:rFonts w:asciiTheme="minorHAnsi" w:hAnsiTheme="minorHAnsi" w:cstheme="minorHAnsi"/>
          <w:sz w:val="22"/>
          <w:szCs w:val="22"/>
          <w:lang w:val="en-GB"/>
        </w:rPr>
        <w:t>focus</w:t>
      </w:r>
      <w:r w:rsidR="007E7DA0" w:rsidRPr="00BB7469">
        <w:rPr>
          <w:rFonts w:asciiTheme="minorHAnsi" w:hAnsiTheme="minorHAnsi" w:cstheme="minorHAnsi"/>
          <w:sz w:val="22"/>
          <w:szCs w:val="22"/>
          <w:lang w:val="en-GB"/>
        </w:rPr>
        <w:t xml:space="preserve"> on the keys activities to be implemented, the approaches to be used, expected outcome</w:t>
      </w:r>
      <w:r w:rsidR="00BB7469">
        <w:rPr>
          <w:rFonts w:asciiTheme="minorHAnsi" w:hAnsiTheme="minorHAnsi" w:cstheme="minorHAnsi"/>
          <w:sz w:val="22"/>
          <w:szCs w:val="22"/>
          <w:lang w:val="en-GB"/>
        </w:rPr>
        <w:t>s</w:t>
      </w:r>
      <w:r w:rsidR="007E7DA0" w:rsidRPr="00BB7469">
        <w:rPr>
          <w:rFonts w:asciiTheme="minorHAnsi" w:hAnsiTheme="minorHAnsi" w:cstheme="minorHAnsi"/>
          <w:sz w:val="22"/>
          <w:szCs w:val="22"/>
          <w:lang w:val="en-GB"/>
        </w:rPr>
        <w:t xml:space="preserve">, financial agreement, the terms and conditions of cash outflows and the implementing period. </w:t>
      </w:r>
      <w:r w:rsidR="00BB7469">
        <w:rPr>
          <w:rFonts w:asciiTheme="minorHAnsi" w:hAnsiTheme="minorHAnsi" w:cstheme="minorHAnsi"/>
          <w:sz w:val="22"/>
          <w:szCs w:val="22"/>
          <w:lang w:val="en-GB"/>
        </w:rPr>
        <w:t>REPSY BURKINA</w:t>
      </w:r>
      <w:r w:rsidR="007E7DA0" w:rsidRPr="00BB7469">
        <w:rPr>
          <w:rFonts w:asciiTheme="minorHAnsi" w:hAnsiTheme="minorHAnsi" w:cstheme="minorHAnsi"/>
          <w:sz w:val="22"/>
          <w:szCs w:val="22"/>
          <w:lang w:val="en-GB"/>
        </w:rPr>
        <w:t xml:space="preserve"> will </w:t>
      </w:r>
      <w:proofErr w:type="gramStart"/>
      <w:r w:rsidR="007E7DA0" w:rsidRPr="00BB7469">
        <w:rPr>
          <w:rFonts w:asciiTheme="minorHAnsi" w:hAnsiTheme="minorHAnsi" w:cstheme="minorHAnsi"/>
          <w:sz w:val="22"/>
          <w:szCs w:val="22"/>
          <w:lang w:val="en-GB"/>
        </w:rPr>
        <w:t>be in charge of</w:t>
      </w:r>
      <w:proofErr w:type="gramEnd"/>
      <w:r w:rsidR="007E7DA0" w:rsidRPr="00BB7469">
        <w:rPr>
          <w:rFonts w:asciiTheme="minorHAnsi" w:hAnsiTheme="minorHAnsi" w:cstheme="minorHAnsi"/>
          <w:sz w:val="22"/>
          <w:szCs w:val="22"/>
          <w:lang w:val="en-GB"/>
        </w:rPr>
        <w:t xml:space="preserve"> roll</w:t>
      </w:r>
      <w:r w:rsidR="00BB7469">
        <w:rPr>
          <w:rFonts w:asciiTheme="minorHAnsi" w:hAnsiTheme="minorHAnsi" w:cstheme="minorHAnsi"/>
          <w:sz w:val="22"/>
          <w:szCs w:val="22"/>
          <w:lang w:val="en-GB"/>
        </w:rPr>
        <w:t>ing</w:t>
      </w:r>
      <w:r w:rsidR="007E7DA0" w:rsidRPr="00BB7469">
        <w:rPr>
          <w:rFonts w:asciiTheme="minorHAnsi" w:hAnsiTheme="minorHAnsi" w:cstheme="minorHAnsi"/>
          <w:sz w:val="22"/>
          <w:szCs w:val="22"/>
          <w:lang w:val="en-GB"/>
        </w:rPr>
        <w:t xml:space="preserve"> out child protection and psychosocial activities in BAM province. Plan</w:t>
      </w:r>
      <w:r w:rsidR="00BB7469">
        <w:rPr>
          <w:rFonts w:asciiTheme="minorHAnsi" w:hAnsiTheme="minorHAnsi" w:cstheme="minorHAnsi"/>
          <w:sz w:val="22"/>
          <w:szCs w:val="22"/>
          <w:lang w:val="en-GB"/>
        </w:rPr>
        <w:t xml:space="preserve"> BFA</w:t>
      </w:r>
      <w:r w:rsidR="007E7DA0" w:rsidRPr="00BB7469">
        <w:rPr>
          <w:rFonts w:asciiTheme="minorHAnsi" w:hAnsiTheme="minorHAnsi" w:cstheme="minorHAnsi"/>
          <w:sz w:val="22"/>
          <w:szCs w:val="22"/>
          <w:lang w:val="en-GB"/>
        </w:rPr>
        <w:t xml:space="preserve"> will organise regular monitoring of project activities implemented by partners and will lead the coordination of the project with other agenc</w:t>
      </w:r>
      <w:r w:rsidR="00BB7469">
        <w:rPr>
          <w:rFonts w:asciiTheme="minorHAnsi" w:hAnsiTheme="minorHAnsi" w:cstheme="minorHAnsi"/>
          <w:sz w:val="22"/>
          <w:szCs w:val="22"/>
          <w:lang w:val="en-GB"/>
        </w:rPr>
        <w:t>ies</w:t>
      </w:r>
      <w:r w:rsidR="007E7DA0" w:rsidRPr="00BB7469">
        <w:rPr>
          <w:rFonts w:asciiTheme="minorHAnsi" w:hAnsiTheme="minorHAnsi" w:cstheme="minorHAnsi"/>
          <w:sz w:val="22"/>
          <w:szCs w:val="22"/>
          <w:lang w:val="en-GB"/>
        </w:rPr>
        <w:t>, state actors and INGO</w:t>
      </w:r>
      <w:r w:rsidR="00BB7469">
        <w:rPr>
          <w:rFonts w:asciiTheme="minorHAnsi" w:hAnsiTheme="minorHAnsi" w:cstheme="minorHAnsi"/>
          <w:sz w:val="22"/>
          <w:szCs w:val="22"/>
          <w:lang w:val="en-GB"/>
        </w:rPr>
        <w:t>s</w:t>
      </w:r>
      <w:r w:rsidR="007E7DA0" w:rsidRPr="00BB7469">
        <w:rPr>
          <w:rFonts w:asciiTheme="minorHAnsi" w:hAnsiTheme="minorHAnsi" w:cstheme="minorHAnsi"/>
          <w:sz w:val="22"/>
          <w:szCs w:val="22"/>
          <w:lang w:val="en-GB"/>
        </w:rPr>
        <w:t xml:space="preserve"> working in project areas. </w:t>
      </w:r>
      <w:r w:rsidR="00BB7469">
        <w:rPr>
          <w:rFonts w:asciiTheme="minorHAnsi" w:hAnsiTheme="minorHAnsi" w:cstheme="minorHAnsi"/>
          <w:sz w:val="22"/>
          <w:szCs w:val="22"/>
          <w:lang w:val="en-GB"/>
        </w:rPr>
        <w:t>F</w:t>
      </w:r>
      <w:r w:rsidR="007E7DA0" w:rsidRPr="00BB7469">
        <w:rPr>
          <w:rFonts w:asciiTheme="minorHAnsi" w:hAnsiTheme="minorHAnsi" w:cstheme="minorHAnsi"/>
          <w:sz w:val="22"/>
          <w:szCs w:val="22"/>
          <w:lang w:val="en-GB"/>
        </w:rPr>
        <w:t xml:space="preserve">urthermore, Plan </w:t>
      </w:r>
      <w:r w:rsidR="00BB7469">
        <w:rPr>
          <w:rFonts w:asciiTheme="minorHAnsi" w:hAnsiTheme="minorHAnsi" w:cstheme="minorHAnsi"/>
          <w:sz w:val="22"/>
          <w:szCs w:val="22"/>
          <w:lang w:val="en-GB"/>
        </w:rPr>
        <w:t>BFA</w:t>
      </w:r>
      <w:r w:rsidR="007E7DA0" w:rsidRPr="00BB7469">
        <w:rPr>
          <w:rFonts w:asciiTheme="minorHAnsi" w:hAnsiTheme="minorHAnsi" w:cstheme="minorHAnsi"/>
          <w:sz w:val="22"/>
          <w:szCs w:val="22"/>
          <w:lang w:val="en-GB"/>
        </w:rPr>
        <w:t xml:space="preserve"> will h</w:t>
      </w:r>
      <w:r w:rsidR="00BB7469">
        <w:rPr>
          <w:rFonts w:asciiTheme="minorHAnsi" w:hAnsiTheme="minorHAnsi" w:cstheme="minorHAnsi"/>
          <w:sz w:val="22"/>
          <w:szCs w:val="22"/>
          <w:lang w:val="en-GB"/>
        </w:rPr>
        <w:t>o</w:t>
      </w:r>
      <w:r w:rsidR="007E7DA0" w:rsidRPr="00BB7469">
        <w:rPr>
          <w:rFonts w:asciiTheme="minorHAnsi" w:hAnsiTheme="minorHAnsi" w:cstheme="minorHAnsi"/>
          <w:sz w:val="22"/>
          <w:szCs w:val="22"/>
          <w:lang w:val="en-GB"/>
        </w:rPr>
        <w:t xml:space="preserve">ld periodic financial audits of its </w:t>
      </w:r>
      <w:r>
        <w:rPr>
          <w:rFonts w:asciiTheme="minorHAnsi" w:hAnsiTheme="minorHAnsi" w:cstheme="minorHAnsi"/>
          <w:sz w:val="22"/>
          <w:szCs w:val="22"/>
          <w:lang w:val="en-GB"/>
        </w:rPr>
        <w:t>local</w:t>
      </w:r>
      <w:r w:rsidR="007E7DA0" w:rsidRPr="00BB7469">
        <w:rPr>
          <w:rFonts w:asciiTheme="minorHAnsi" w:hAnsiTheme="minorHAnsi" w:cstheme="minorHAnsi"/>
          <w:sz w:val="22"/>
          <w:szCs w:val="22"/>
          <w:lang w:val="en-GB"/>
        </w:rPr>
        <w:t xml:space="preserve"> </w:t>
      </w:r>
      <w:r>
        <w:rPr>
          <w:rFonts w:asciiTheme="minorHAnsi" w:hAnsiTheme="minorHAnsi" w:cstheme="minorHAnsi"/>
          <w:sz w:val="22"/>
          <w:szCs w:val="22"/>
          <w:lang w:val="en-GB"/>
        </w:rPr>
        <w:t>p</w:t>
      </w:r>
      <w:r w:rsidR="007E7DA0" w:rsidRPr="00BB7469">
        <w:rPr>
          <w:rFonts w:asciiTheme="minorHAnsi" w:hAnsiTheme="minorHAnsi" w:cstheme="minorHAnsi"/>
          <w:sz w:val="22"/>
          <w:szCs w:val="22"/>
          <w:lang w:val="en-GB"/>
        </w:rPr>
        <w:t>artner</w:t>
      </w:r>
      <w:r>
        <w:rPr>
          <w:rFonts w:asciiTheme="minorHAnsi" w:hAnsiTheme="minorHAnsi" w:cstheme="minorHAnsi"/>
          <w:sz w:val="22"/>
          <w:szCs w:val="22"/>
          <w:lang w:val="en-GB"/>
        </w:rPr>
        <w:t>s</w:t>
      </w:r>
      <w:r w:rsidR="007E7DA0" w:rsidRPr="00BB7469">
        <w:rPr>
          <w:rFonts w:asciiTheme="minorHAnsi" w:hAnsiTheme="minorHAnsi" w:cstheme="minorHAnsi"/>
          <w:sz w:val="22"/>
          <w:szCs w:val="22"/>
          <w:lang w:val="en-GB"/>
        </w:rPr>
        <w:t xml:space="preserve"> to enhance its capacity and to ensure that all activities and financial operations are in line with donor’s requirement.</w:t>
      </w:r>
      <w:r w:rsidR="00A073AF">
        <w:rPr>
          <w:rFonts w:asciiTheme="minorHAnsi" w:hAnsiTheme="minorHAnsi" w:cstheme="minorHAnsi"/>
          <w:sz w:val="22"/>
          <w:szCs w:val="22"/>
          <w:lang w:val="en-GB"/>
        </w:rPr>
        <w:t xml:space="preserve"> </w:t>
      </w:r>
      <w:r w:rsidR="007E7DA0" w:rsidRPr="00BB7469">
        <w:rPr>
          <w:rFonts w:asciiTheme="minorHAnsi" w:hAnsiTheme="minorHAnsi" w:cstheme="minorHAnsi"/>
          <w:sz w:val="22"/>
          <w:szCs w:val="22"/>
          <w:lang w:val="en-GB"/>
        </w:rPr>
        <w:t xml:space="preserve">Distribution activities will be </w:t>
      </w:r>
      <w:r w:rsidR="00BB7469">
        <w:rPr>
          <w:rFonts w:asciiTheme="minorHAnsi" w:hAnsiTheme="minorHAnsi" w:cstheme="minorHAnsi"/>
          <w:sz w:val="22"/>
          <w:szCs w:val="22"/>
          <w:lang w:val="en-GB"/>
        </w:rPr>
        <w:t>self-implemented</w:t>
      </w:r>
      <w:r w:rsidR="007E7DA0" w:rsidRPr="00BB7469">
        <w:rPr>
          <w:rFonts w:asciiTheme="minorHAnsi" w:hAnsiTheme="minorHAnsi" w:cstheme="minorHAnsi"/>
          <w:sz w:val="22"/>
          <w:szCs w:val="22"/>
          <w:lang w:val="en-GB"/>
        </w:rPr>
        <w:t xml:space="preserve"> by Plan </w:t>
      </w:r>
      <w:r w:rsidR="00BB7469">
        <w:rPr>
          <w:rFonts w:asciiTheme="minorHAnsi" w:hAnsiTheme="minorHAnsi" w:cstheme="minorHAnsi"/>
          <w:sz w:val="22"/>
          <w:szCs w:val="22"/>
          <w:lang w:val="en-GB"/>
        </w:rPr>
        <w:t>BFA</w:t>
      </w:r>
      <w:r w:rsidR="007E7DA0" w:rsidRPr="00BB7469">
        <w:rPr>
          <w:rFonts w:asciiTheme="minorHAnsi" w:hAnsiTheme="minorHAnsi" w:cstheme="minorHAnsi"/>
          <w:sz w:val="22"/>
          <w:szCs w:val="22"/>
          <w:lang w:val="en-GB"/>
        </w:rPr>
        <w:t xml:space="preserve"> in close collaboration with the state service, local and national actors and agencies.</w:t>
      </w:r>
    </w:p>
    <w:p w14:paraId="7A2E30BE" w14:textId="778707BD" w:rsidR="007E7DA0" w:rsidRPr="00BB7469" w:rsidRDefault="007E7DA0" w:rsidP="00AA18C1">
      <w:pPr>
        <w:jc w:val="both"/>
        <w:rPr>
          <w:rFonts w:asciiTheme="minorHAnsi" w:eastAsia="Calibri" w:hAnsiTheme="minorHAnsi" w:cstheme="minorHAnsi"/>
          <w:sz w:val="22"/>
          <w:szCs w:val="22"/>
          <w:lang w:val="en-GB" w:eastAsia="en-US"/>
        </w:rPr>
      </w:pPr>
      <w:r w:rsidRPr="00BB7469">
        <w:rPr>
          <w:rFonts w:asciiTheme="minorHAnsi" w:hAnsiTheme="minorHAnsi" w:cstheme="minorHAnsi"/>
          <w:sz w:val="22"/>
          <w:szCs w:val="22"/>
          <w:lang w:val="en-GB"/>
        </w:rPr>
        <w:t>Plan</w:t>
      </w:r>
      <w:r w:rsidR="00BB7469">
        <w:rPr>
          <w:rFonts w:asciiTheme="minorHAnsi" w:hAnsiTheme="minorHAnsi" w:cstheme="minorHAnsi"/>
          <w:sz w:val="22"/>
          <w:szCs w:val="22"/>
          <w:lang w:val="en-GB"/>
        </w:rPr>
        <w:t xml:space="preserve"> BFA</w:t>
      </w:r>
      <w:r w:rsidRPr="00BB7469">
        <w:rPr>
          <w:rFonts w:asciiTheme="minorHAnsi" w:hAnsiTheme="minorHAnsi" w:cstheme="minorHAnsi"/>
          <w:sz w:val="22"/>
          <w:szCs w:val="22"/>
          <w:lang w:val="en-GB"/>
        </w:rPr>
        <w:t xml:space="preserve"> will receive</w:t>
      </w:r>
      <w:r w:rsidR="00BB7469">
        <w:rPr>
          <w:rFonts w:asciiTheme="minorHAnsi" w:hAnsiTheme="minorHAnsi" w:cstheme="minorHAnsi"/>
          <w:sz w:val="22"/>
          <w:szCs w:val="22"/>
          <w:lang w:val="en-GB"/>
        </w:rPr>
        <w:t xml:space="preserve"> technical and financial</w:t>
      </w:r>
      <w:r w:rsidRPr="00BB7469">
        <w:rPr>
          <w:rFonts w:asciiTheme="minorHAnsi" w:hAnsiTheme="minorHAnsi" w:cstheme="minorHAnsi"/>
          <w:sz w:val="22"/>
          <w:szCs w:val="22"/>
          <w:lang w:val="en-GB"/>
        </w:rPr>
        <w:t xml:space="preserve"> support </w:t>
      </w:r>
      <w:r w:rsidR="00BB7469">
        <w:rPr>
          <w:rFonts w:asciiTheme="minorHAnsi" w:hAnsiTheme="minorHAnsi" w:cstheme="minorHAnsi"/>
          <w:sz w:val="22"/>
          <w:szCs w:val="22"/>
          <w:lang w:val="en-GB"/>
        </w:rPr>
        <w:t>from Plan DK throughout the project period, including training on donor requirements.</w:t>
      </w:r>
      <w:r w:rsidR="00EB3ACE">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According to the security situation, </w:t>
      </w:r>
      <w:r w:rsidR="00EB3ACE">
        <w:rPr>
          <w:rFonts w:asciiTheme="minorHAnsi" w:hAnsiTheme="minorHAnsi" w:cstheme="minorHAnsi"/>
          <w:sz w:val="22"/>
          <w:szCs w:val="22"/>
          <w:lang w:val="en-GB"/>
        </w:rPr>
        <w:t>Plan DK will organise a monitoring visit either to the field or country office to understand how the project is being implemented; review the technical approaches being followed; controlling finances; and providing support to Plan BFA and REPSY BURKINA. Plan BFA and Plan DK will sign an agreement covering donor requirements, expected outcomes, implementing period and cash flow modalities.</w:t>
      </w:r>
    </w:p>
    <w:p w14:paraId="5910E853" w14:textId="77777777" w:rsidR="007E7DA0" w:rsidRPr="00BB7469" w:rsidRDefault="007E7DA0" w:rsidP="00A073AF">
      <w:pPr>
        <w:pStyle w:val="Heading2"/>
        <w:numPr>
          <w:ilvl w:val="0"/>
          <w:numId w:val="24"/>
        </w:numPr>
        <w:jc w:val="both"/>
        <w:rPr>
          <w:rFonts w:asciiTheme="minorHAnsi" w:eastAsia="Calibri" w:hAnsiTheme="minorHAnsi" w:cstheme="minorHAnsi"/>
          <w:sz w:val="22"/>
          <w:szCs w:val="22"/>
          <w:lang w:val="en-GB" w:eastAsia="en-US"/>
        </w:rPr>
      </w:pPr>
      <w:r w:rsidRPr="00BB7469">
        <w:rPr>
          <w:rFonts w:asciiTheme="minorHAnsi" w:eastAsia="Calibri" w:hAnsiTheme="minorHAnsi" w:cstheme="minorHAnsi"/>
          <w:sz w:val="22"/>
          <w:szCs w:val="22"/>
          <w:lang w:val="en-GB" w:eastAsia="en-US"/>
        </w:rPr>
        <w:t>Local strengthening</w:t>
      </w:r>
    </w:p>
    <w:p w14:paraId="7EF97286" w14:textId="77777777" w:rsidR="00A073AF" w:rsidRPr="00A073AF" w:rsidRDefault="007E7DA0" w:rsidP="00AA4BD9">
      <w:pPr>
        <w:pStyle w:val="ListParagraph"/>
        <w:numPr>
          <w:ilvl w:val="0"/>
          <w:numId w:val="7"/>
        </w:numPr>
        <w:spacing w:after="80"/>
        <w:jc w:val="both"/>
        <w:rPr>
          <w:rFonts w:asciiTheme="minorHAnsi" w:hAnsiTheme="minorHAnsi" w:cstheme="minorHAnsi"/>
          <w:sz w:val="22"/>
          <w:szCs w:val="22"/>
          <w:lang w:val="en-GB"/>
        </w:rPr>
      </w:pPr>
      <w:r w:rsidRPr="00A073AF">
        <w:rPr>
          <w:rFonts w:asciiTheme="minorHAnsi" w:hAnsiTheme="minorHAnsi" w:cstheme="minorHAnsi"/>
          <w:b/>
          <w:sz w:val="22"/>
          <w:szCs w:val="22"/>
          <w:lang w:val="en-GB"/>
        </w:rPr>
        <w:t>How does the intervention strengthen local capacities and avoid negative effects (CHS 3)?</w:t>
      </w:r>
    </w:p>
    <w:p w14:paraId="7B18FFF9" w14:textId="4576F09C" w:rsidR="007E7DA0" w:rsidRPr="00A073AF" w:rsidRDefault="007E7DA0" w:rsidP="00AA18C1">
      <w:pPr>
        <w:jc w:val="both"/>
        <w:rPr>
          <w:rFonts w:asciiTheme="minorHAnsi" w:hAnsiTheme="minorHAnsi" w:cstheme="minorHAnsi"/>
          <w:sz w:val="22"/>
          <w:szCs w:val="22"/>
          <w:lang w:val="en-GB"/>
        </w:rPr>
      </w:pPr>
      <w:r w:rsidRPr="00A073AF">
        <w:rPr>
          <w:rFonts w:asciiTheme="minorHAnsi" w:hAnsiTheme="minorHAnsi" w:cstheme="minorHAnsi"/>
          <w:sz w:val="22"/>
          <w:szCs w:val="22"/>
          <w:lang w:val="en-GB"/>
        </w:rPr>
        <w:t xml:space="preserve">Children, young </w:t>
      </w:r>
      <w:r w:rsidR="00EB3ACE" w:rsidRPr="00A073AF">
        <w:rPr>
          <w:rFonts w:asciiTheme="minorHAnsi" w:hAnsiTheme="minorHAnsi" w:cstheme="minorHAnsi"/>
          <w:sz w:val="22"/>
          <w:szCs w:val="22"/>
          <w:lang w:val="en-GB"/>
        </w:rPr>
        <w:t xml:space="preserve">people </w:t>
      </w:r>
      <w:r w:rsidRPr="00A073AF">
        <w:rPr>
          <w:rFonts w:asciiTheme="minorHAnsi" w:hAnsiTheme="minorHAnsi" w:cstheme="minorHAnsi"/>
          <w:sz w:val="22"/>
          <w:szCs w:val="22"/>
          <w:lang w:val="en-GB"/>
        </w:rPr>
        <w:t xml:space="preserve">and especially adolescents and young girls, will have to enhance their skills and knowledge that enable them to protect </w:t>
      </w:r>
      <w:r w:rsidR="00EB3ACE" w:rsidRPr="00A073AF">
        <w:rPr>
          <w:rFonts w:asciiTheme="minorHAnsi" w:hAnsiTheme="minorHAnsi" w:cstheme="minorHAnsi"/>
          <w:sz w:val="22"/>
          <w:szCs w:val="22"/>
          <w:lang w:val="en-GB"/>
        </w:rPr>
        <w:t>themselves</w:t>
      </w:r>
      <w:r w:rsidRPr="00A073AF">
        <w:rPr>
          <w:rFonts w:asciiTheme="minorHAnsi" w:hAnsiTheme="minorHAnsi" w:cstheme="minorHAnsi"/>
          <w:sz w:val="22"/>
          <w:szCs w:val="22"/>
          <w:lang w:val="en-GB"/>
        </w:rPr>
        <w:t xml:space="preserve"> and their peers through psychosocial and</w:t>
      </w:r>
      <w:r w:rsidR="00EB3ACE" w:rsidRPr="00A073AF">
        <w:rPr>
          <w:rFonts w:asciiTheme="minorHAnsi" w:hAnsiTheme="minorHAnsi" w:cstheme="minorHAnsi"/>
          <w:sz w:val="22"/>
          <w:szCs w:val="22"/>
          <w:lang w:val="en-GB"/>
        </w:rPr>
        <w:t xml:space="preserve"> awareness-</w:t>
      </w:r>
      <w:r w:rsidRPr="00A073AF">
        <w:rPr>
          <w:rFonts w:asciiTheme="minorHAnsi" w:hAnsiTheme="minorHAnsi" w:cstheme="minorHAnsi"/>
          <w:sz w:val="22"/>
          <w:szCs w:val="22"/>
          <w:lang w:val="en-GB"/>
        </w:rPr>
        <w:t xml:space="preserve">raising </w:t>
      </w:r>
      <w:r w:rsidR="00EB3ACE" w:rsidRPr="00A073AF">
        <w:rPr>
          <w:rFonts w:asciiTheme="minorHAnsi" w:hAnsiTheme="minorHAnsi" w:cstheme="minorHAnsi"/>
          <w:sz w:val="22"/>
          <w:szCs w:val="22"/>
          <w:lang w:val="en-GB"/>
        </w:rPr>
        <w:t>a</w:t>
      </w:r>
      <w:r w:rsidRPr="00A073AF">
        <w:rPr>
          <w:rFonts w:asciiTheme="minorHAnsi" w:hAnsiTheme="minorHAnsi" w:cstheme="minorHAnsi"/>
          <w:sz w:val="22"/>
          <w:szCs w:val="22"/>
          <w:lang w:val="en-GB"/>
        </w:rPr>
        <w:t>ctivities.</w:t>
      </w:r>
      <w:r w:rsidR="00126E8A" w:rsidRPr="00A073AF">
        <w:rPr>
          <w:rFonts w:asciiTheme="minorHAnsi" w:hAnsiTheme="minorHAnsi" w:cstheme="minorHAnsi"/>
          <w:sz w:val="22"/>
          <w:szCs w:val="22"/>
          <w:lang w:val="en-GB"/>
        </w:rPr>
        <w:t xml:space="preserve"> </w:t>
      </w:r>
      <w:r w:rsidR="00EB3ACE" w:rsidRPr="00A073AF">
        <w:rPr>
          <w:rFonts w:asciiTheme="minorHAnsi" w:hAnsiTheme="minorHAnsi" w:cstheme="minorHAnsi"/>
          <w:sz w:val="22"/>
          <w:szCs w:val="22"/>
          <w:lang w:val="en-GB"/>
        </w:rPr>
        <w:t>However, parents</w:t>
      </w:r>
      <w:r w:rsidRPr="00A073AF">
        <w:rPr>
          <w:rFonts w:asciiTheme="minorHAnsi" w:hAnsiTheme="minorHAnsi" w:cstheme="minorHAnsi"/>
          <w:sz w:val="22"/>
          <w:szCs w:val="22"/>
          <w:lang w:val="en-GB"/>
        </w:rPr>
        <w:t xml:space="preserve"> and caregivers will mainly benefit from activities that develop their capacities and skills to provide appropriate care for their children and keep them away from dangers and damage that could harm their well-being and development.</w:t>
      </w:r>
      <w:r w:rsidR="00A073AF" w:rsidRPr="00A073AF">
        <w:rPr>
          <w:rFonts w:asciiTheme="minorHAnsi" w:hAnsiTheme="minorHAnsi" w:cstheme="minorHAnsi"/>
          <w:sz w:val="22"/>
          <w:szCs w:val="22"/>
          <w:lang w:val="en-GB"/>
        </w:rPr>
        <w:t xml:space="preserve"> </w:t>
      </w:r>
      <w:r w:rsidRPr="00A073AF">
        <w:rPr>
          <w:rFonts w:asciiTheme="minorHAnsi" w:hAnsiTheme="minorHAnsi" w:cstheme="minorHAnsi"/>
          <w:sz w:val="22"/>
          <w:szCs w:val="22"/>
          <w:lang w:val="en-GB"/>
        </w:rPr>
        <w:t>The community</w:t>
      </w:r>
      <w:r w:rsidR="0075750D" w:rsidRPr="00A073AF">
        <w:rPr>
          <w:rFonts w:asciiTheme="minorHAnsi" w:hAnsiTheme="minorHAnsi" w:cstheme="minorHAnsi"/>
          <w:sz w:val="22"/>
          <w:szCs w:val="22"/>
          <w:lang w:val="en-GB"/>
        </w:rPr>
        <w:t>-based</w:t>
      </w:r>
      <w:r w:rsidRPr="00A073AF">
        <w:rPr>
          <w:rFonts w:asciiTheme="minorHAnsi" w:hAnsiTheme="minorHAnsi" w:cstheme="minorHAnsi"/>
          <w:sz w:val="22"/>
          <w:szCs w:val="22"/>
          <w:lang w:val="en-GB"/>
        </w:rPr>
        <w:t xml:space="preserve"> child protection </w:t>
      </w:r>
      <w:r w:rsidRPr="00A073AF">
        <w:rPr>
          <w:rFonts w:asciiTheme="minorHAnsi" w:hAnsiTheme="minorHAnsi" w:cstheme="minorHAnsi"/>
          <w:sz w:val="22"/>
          <w:szCs w:val="22"/>
          <w:lang w:val="en-GB"/>
        </w:rPr>
        <w:lastRenderedPageBreak/>
        <w:t xml:space="preserve">structures, formal community structures and services and community leaders will benefit from actions to strengthen their skills, knowledge and capacities to improve coping mechanisms for positive child protection; and to identify, </w:t>
      </w:r>
      <w:r w:rsidR="0075750D" w:rsidRPr="00A073AF">
        <w:rPr>
          <w:rFonts w:asciiTheme="minorHAnsi" w:hAnsiTheme="minorHAnsi" w:cstheme="minorHAnsi"/>
          <w:sz w:val="22"/>
          <w:szCs w:val="22"/>
          <w:lang w:val="en-GB"/>
        </w:rPr>
        <w:t>develop, implement</w:t>
      </w:r>
      <w:r w:rsidRPr="00A073AF">
        <w:rPr>
          <w:rFonts w:asciiTheme="minorHAnsi" w:hAnsiTheme="minorHAnsi" w:cstheme="minorHAnsi"/>
          <w:sz w:val="22"/>
          <w:szCs w:val="22"/>
          <w:lang w:val="en-GB"/>
        </w:rPr>
        <w:t xml:space="preserve"> and enhance community mechanisms for the mitigation of  risks to children and young people. The project will emphasis</w:t>
      </w:r>
      <w:r w:rsidR="0075750D" w:rsidRPr="00A073AF">
        <w:rPr>
          <w:rFonts w:asciiTheme="minorHAnsi" w:hAnsiTheme="minorHAnsi" w:cstheme="minorHAnsi"/>
          <w:sz w:val="22"/>
          <w:szCs w:val="22"/>
          <w:lang w:val="en-GB"/>
        </w:rPr>
        <w:t>e</w:t>
      </w:r>
      <w:r w:rsidRPr="00A073AF">
        <w:rPr>
          <w:rFonts w:asciiTheme="minorHAnsi" w:hAnsiTheme="minorHAnsi" w:cstheme="minorHAnsi"/>
          <w:sz w:val="22"/>
          <w:szCs w:val="22"/>
          <w:lang w:val="en-GB"/>
        </w:rPr>
        <w:t xml:space="preserve"> strengthening the links between community mechanisms and formal structures established in B</w:t>
      </w:r>
      <w:r w:rsidR="0075750D" w:rsidRPr="00A073AF">
        <w:rPr>
          <w:rFonts w:asciiTheme="minorHAnsi" w:hAnsiTheme="minorHAnsi" w:cstheme="minorHAnsi"/>
          <w:sz w:val="22"/>
          <w:szCs w:val="22"/>
          <w:lang w:val="en-GB"/>
        </w:rPr>
        <w:t>am region (b</w:t>
      </w:r>
      <w:r w:rsidRPr="00A073AF">
        <w:rPr>
          <w:rFonts w:asciiTheme="minorHAnsi" w:hAnsiTheme="minorHAnsi" w:cstheme="minorHAnsi"/>
          <w:sz w:val="22"/>
          <w:szCs w:val="22"/>
          <w:lang w:val="en-GB"/>
        </w:rPr>
        <w:t>y meeting</w:t>
      </w:r>
      <w:r w:rsidR="0075750D" w:rsidRPr="00A073AF">
        <w:rPr>
          <w:rFonts w:asciiTheme="minorHAnsi" w:hAnsiTheme="minorHAnsi" w:cstheme="minorHAnsi"/>
          <w:sz w:val="22"/>
          <w:szCs w:val="22"/>
          <w:lang w:val="en-GB"/>
        </w:rPr>
        <w:t>s</w:t>
      </w:r>
      <w:r w:rsidRPr="00A073AF">
        <w:rPr>
          <w:rFonts w:asciiTheme="minorHAnsi" w:hAnsiTheme="minorHAnsi" w:cstheme="minorHAnsi"/>
          <w:sz w:val="22"/>
          <w:szCs w:val="22"/>
          <w:lang w:val="en-GB"/>
        </w:rPr>
        <w:t>,</w:t>
      </w:r>
      <w:r w:rsidR="0075750D" w:rsidRPr="00A073AF">
        <w:rPr>
          <w:rFonts w:asciiTheme="minorHAnsi" w:hAnsiTheme="minorHAnsi" w:cstheme="minorHAnsi"/>
          <w:sz w:val="22"/>
          <w:szCs w:val="22"/>
          <w:lang w:val="en-GB"/>
        </w:rPr>
        <w:t xml:space="preserve"> </w:t>
      </w:r>
      <w:r w:rsidRPr="00A073AF">
        <w:rPr>
          <w:rFonts w:asciiTheme="minorHAnsi" w:hAnsiTheme="minorHAnsi" w:cstheme="minorHAnsi"/>
          <w:sz w:val="22"/>
          <w:szCs w:val="22"/>
          <w:lang w:val="en-GB"/>
        </w:rPr>
        <w:t>exchanges,</w:t>
      </w:r>
      <w:r w:rsidR="0075750D" w:rsidRPr="00A073AF">
        <w:rPr>
          <w:rFonts w:asciiTheme="minorHAnsi" w:hAnsiTheme="minorHAnsi" w:cstheme="minorHAnsi"/>
          <w:sz w:val="22"/>
          <w:szCs w:val="22"/>
          <w:lang w:val="en-GB"/>
        </w:rPr>
        <w:t xml:space="preserve"> </w:t>
      </w:r>
      <w:r w:rsidRPr="00A073AF">
        <w:rPr>
          <w:rFonts w:asciiTheme="minorHAnsi" w:hAnsiTheme="minorHAnsi" w:cstheme="minorHAnsi"/>
          <w:sz w:val="22"/>
          <w:szCs w:val="22"/>
          <w:lang w:val="en-GB"/>
        </w:rPr>
        <w:t>sharing information,</w:t>
      </w:r>
      <w:r w:rsidR="0075750D" w:rsidRPr="00A073AF">
        <w:rPr>
          <w:rFonts w:asciiTheme="minorHAnsi" w:hAnsiTheme="minorHAnsi" w:cstheme="minorHAnsi"/>
          <w:sz w:val="22"/>
          <w:szCs w:val="22"/>
          <w:lang w:val="en-GB"/>
        </w:rPr>
        <w:t xml:space="preserve"> and</w:t>
      </w:r>
      <w:r w:rsidRPr="00A073AF">
        <w:rPr>
          <w:rFonts w:asciiTheme="minorHAnsi" w:hAnsiTheme="minorHAnsi" w:cstheme="minorHAnsi"/>
          <w:sz w:val="22"/>
          <w:szCs w:val="22"/>
          <w:lang w:val="en-GB"/>
        </w:rPr>
        <w:t xml:space="preserve"> advocacy).</w:t>
      </w:r>
    </w:p>
    <w:p w14:paraId="7A314CE7" w14:textId="0810C21F" w:rsidR="00711001" w:rsidRPr="00BB7469" w:rsidRDefault="007E7DA0" w:rsidP="00AA18C1">
      <w:p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Plan </w:t>
      </w:r>
      <w:r w:rsidR="0075750D">
        <w:rPr>
          <w:rFonts w:asciiTheme="minorHAnsi" w:hAnsiTheme="minorHAnsi" w:cstheme="minorHAnsi"/>
          <w:sz w:val="22"/>
          <w:szCs w:val="22"/>
          <w:lang w:val="en-GB"/>
        </w:rPr>
        <w:t>BFA strictly</w:t>
      </w:r>
      <w:r w:rsidRPr="00BB7469">
        <w:rPr>
          <w:rFonts w:asciiTheme="minorHAnsi" w:hAnsiTheme="minorHAnsi" w:cstheme="minorHAnsi"/>
          <w:sz w:val="22"/>
          <w:szCs w:val="22"/>
          <w:lang w:val="en-GB"/>
        </w:rPr>
        <w:t xml:space="preserve"> follows the</w:t>
      </w:r>
      <w:r w:rsidR="0075750D">
        <w:rPr>
          <w:rFonts w:asciiTheme="minorHAnsi" w:hAnsiTheme="minorHAnsi" w:cstheme="minorHAnsi"/>
          <w:sz w:val="22"/>
          <w:szCs w:val="22"/>
          <w:lang w:val="en-GB"/>
        </w:rPr>
        <w:t xml:space="preserve"> </w:t>
      </w:r>
      <w:r w:rsidR="00AA2D9A">
        <w:rPr>
          <w:rFonts w:asciiTheme="minorHAnsi" w:hAnsiTheme="minorHAnsi" w:cstheme="minorHAnsi"/>
          <w:sz w:val="22"/>
          <w:szCs w:val="22"/>
          <w:lang w:val="en-GB"/>
        </w:rPr>
        <w:t>C</w:t>
      </w:r>
      <w:r w:rsidR="0075750D">
        <w:rPr>
          <w:rFonts w:asciiTheme="minorHAnsi" w:hAnsiTheme="minorHAnsi" w:cstheme="minorHAnsi"/>
          <w:sz w:val="22"/>
          <w:szCs w:val="22"/>
          <w:lang w:val="en-GB"/>
        </w:rPr>
        <w:t>ore</w:t>
      </w:r>
      <w:r w:rsidRPr="00BB7469">
        <w:rPr>
          <w:rFonts w:asciiTheme="minorHAnsi" w:hAnsiTheme="minorHAnsi" w:cstheme="minorHAnsi"/>
          <w:sz w:val="22"/>
          <w:szCs w:val="22"/>
          <w:lang w:val="en-GB"/>
        </w:rPr>
        <w:t xml:space="preserve"> </w:t>
      </w:r>
      <w:r w:rsidR="00AA2D9A">
        <w:rPr>
          <w:rFonts w:asciiTheme="minorHAnsi" w:hAnsiTheme="minorHAnsi" w:cstheme="minorHAnsi"/>
          <w:sz w:val="22"/>
          <w:szCs w:val="22"/>
          <w:lang w:val="en-GB"/>
        </w:rPr>
        <w:t>H</w:t>
      </w:r>
      <w:r w:rsidRPr="00BB7469">
        <w:rPr>
          <w:rFonts w:asciiTheme="minorHAnsi" w:hAnsiTheme="minorHAnsi" w:cstheme="minorHAnsi"/>
          <w:sz w:val="22"/>
          <w:szCs w:val="22"/>
          <w:lang w:val="en-GB"/>
        </w:rPr>
        <w:t xml:space="preserve">umanitarian </w:t>
      </w:r>
      <w:r w:rsidR="00AA2D9A">
        <w:rPr>
          <w:rFonts w:asciiTheme="minorHAnsi" w:hAnsiTheme="minorHAnsi" w:cstheme="minorHAnsi"/>
          <w:sz w:val="22"/>
          <w:szCs w:val="22"/>
          <w:lang w:val="en-GB"/>
        </w:rPr>
        <w:t>S</w:t>
      </w:r>
      <w:r w:rsidR="0075750D">
        <w:rPr>
          <w:rFonts w:asciiTheme="minorHAnsi" w:hAnsiTheme="minorHAnsi" w:cstheme="minorHAnsi"/>
          <w:sz w:val="22"/>
          <w:szCs w:val="22"/>
          <w:lang w:val="en-GB"/>
        </w:rPr>
        <w:t>tandards</w:t>
      </w:r>
      <w:r w:rsidR="006D6DF5">
        <w:rPr>
          <w:rFonts w:asciiTheme="minorHAnsi" w:hAnsiTheme="minorHAnsi" w:cstheme="minorHAnsi"/>
          <w:sz w:val="22"/>
          <w:szCs w:val="22"/>
          <w:lang w:val="en-GB"/>
        </w:rPr>
        <w:t>.</w:t>
      </w:r>
      <w:r w:rsidRPr="00BB7469">
        <w:rPr>
          <w:rFonts w:asciiTheme="minorHAnsi" w:hAnsiTheme="minorHAnsi" w:cstheme="minorHAnsi"/>
          <w:sz w:val="22"/>
          <w:szCs w:val="22"/>
          <w:lang w:val="en-GB"/>
        </w:rPr>
        <w:t xml:space="preserve"> </w:t>
      </w:r>
      <w:r w:rsidR="00AA2D9A">
        <w:rPr>
          <w:rFonts w:asciiTheme="minorHAnsi" w:hAnsiTheme="minorHAnsi" w:cstheme="minorHAnsi"/>
          <w:sz w:val="22"/>
          <w:szCs w:val="22"/>
          <w:lang w:val="en-GB"/>
        </w:rPr>
        <w:t xml:space="preserve">In accordance with the Humanitarian Accountability Partnership </w:t>
      </w:r>
      <w:r w:rsidRPr="00BB7469">
        <w:rPr>
          <w:rFonts w:asciiTheme="minorHAnsi" w:hAnsiTheme="minorHAnsi" w:cstheme="minorHAnsi"/>
          <w:sz w:val="22"/>
          <w:szCs w:val="22"/>
          <w:lang w:val="en-GB"/>
        </w:rPr>
        <w:t>guideline</w:t>
      </w:r>
      <w:r w:rsidR="00AA2D9A">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Plan </w:t>
      </w:r>
      <w:r w:rsidR="0075750D">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integrates feedback mechanisms as </w:t>
      </w:r>
      <w:r w:rsidR="00AA2D9A">
        <w:rPr>
          <w:rFonts w:asciiTheme="minorHAnsi" w:hAnsiTheme="minorHAnsi" w:cstheme="minorHAnsi"/>
          <w:sz w:val="22"/>
          <w:szCs w:val="22"/>
          <w:lang w:val="en-GB"/>
        </w:rPr>
        <w:t xml:space="preserve">a </w:t>
      </w:r>
      <w:r w:rsidR="008E6468">
        <w:rPr>
          <w:rFonts w:asciiTheme="minorHAnsi" w:hAnsiTheme="minorHAnsi" w:cstheme="minorHAnsi"/>
          <w:sz w:val="22"/>
          <w:szCs w:val="22"/>
          <w:lang w:val="en-GB"/>
        </w:rPr>
        <w:t>mainstreamed</w:t>
      </w:r>
      <w:r w:rsidRPr="00BB7469">
        <w:rPr>
          <w:rFonts w:asciiTheme="minorHAnsi" w:hAnsiTheme="minorHAnsi" w:cstheme="minorHAnsi"/>
          <w:sz w:val="22"/>
          <w:szCs w:val="22"/>
          <w:lang w:val="en-GB"/>
        </w:rPr>
        <w:t xml:space="preserve"> measure in all its humanitarian activities.</w:t>
      </w:r>
      <w:r w:rsidR="0075750D">
        <w:rPr>
          <w:rFonts w:asciiTheme="minorHAnsi" w:hAnsiTheme="minorHAnsi" w:cstheme="minorHAnsi"/>
          <w:sz w:val="22"/>
          <w:szCs w:val="22"/>
          <w:lang w:val="en-GB"/>
        </w:rPr>
        <w:t xml:space="preserve"> Given the targeted beneficiaries, it is important to highlight that Plan International has developed a tool on child-friendly feedback and complaints mechanisms, which is implemented in the context of the current crisis in Burkina Faso</w:t>
      </w:r>
      <w:r w:rsidR="00EE25F3">
        <w:rPr>
          <w:rFonts w:asciiTheme="minorHAnsi" w:hAnsiTheme="minorHAnsi" w:cstheme="minorHAnsi"/>
          <w:sz w:val="22"/>
          <w:szCs w:val="22"/>
          <w:lang w:val="en-GB"/>
        </w:rPr>
        <w:t xml:space="preserve"> in local languages</w:t>
      </w:r>
      <w:r w:rsidR="0075750D">
        <w:rPr>
          <w:rFonts w:asciiTheme="minorHAnsi" w:hAnsiTheme="minorHAnsi" w:cstheme="minorHAnsi"/>
          <w:sz w:val="22"/>
          <w:szCs w:val="22"/>
          <w:lang w:val="en-GB"/>
        </w:rPr>
        <w:t>.</w:t>
      </w:r>
      <w:r w:rsidRPr="00BB7469">
        <w:rPr>
          <w:rFonts w:asciiTheme="minorHAnsi" w:hAnsiTheme="minorHAnsi" w:cstheme="minorHAnsi"/>
          <w:sz w:val="22"/>
          <w:szCs w:val="22"/>
          <w:lang w:val="en-GB"/>
        </w:rPr>
        <w:t xml:space="preserve"> Furthermore, all </w:t>
      </w:r>
      <w:r w:rsidR="0075750D">
        <w:rPr>
          <w:rFonts w:asciiTheme="minorHAnsi" w:hAnsiTheme="minorHAnsi" w:cstheme="minorHAnsi"/>
          <w:sz w:val="22"/>
          <w:szCs w:val="22"/>
          <w:lang w:val="en-GB"/>
        </w:rPr>
        <w:t>Plan BFA</w:t>
      </w:r>
      <w:r w:rsidRPr="00BB7469">
        <w:rPr>
          <w:rFonts w:asciiTheme="minorHAnsi" w:hAnsiTheme="minorHAnsi" w:cstheme="minorHAnsi"/>
          <w:sz w:val="22"/>
          <w:szCs w:val="22"/>
          <w:lang w:val="en-GB"/>
        </w:rPr>
        <w:t xml:space="preserve"> staff members are trained on the </w:t>
      </w:r>
      <w:r w:rsidR="00AA2D9A">
        <w:rPr>
          <w:rFonts w:asciiTheme="minorHAnsi" w:hAnsiTheme="minorHAnsi" w:cstheme="minorHAnsi"/>
          <w:sz w:val="22"/>
          <w:szCs w:val="22"/>
          <w:lang w:val="en-GB"/>
        </w:rPr>
        <w:t>C</w:t>
      </w:r>
      <w:r w:rsidRPr="00BB7469">
        <w:rPr>
          <w:rFonts w:asciiTheme="minorHAnsi" w:hAnsiTheme="minorHAnsi" w:cstheme="minorHAnsi"/>
          <w:sz w:val="22"/>
          <w:szCs w:val="22"/>
          <w:lang w:val="en-GB"/>
        </w:rPr>
        <w:t xml:space="preserve">ore </w:t>
      </w:r>
      <w:r w:rsidR="00AA2D9A">
        <w:rPr>
          <w:rFonts w:asciiTheme="minorHAnsi" w:hAnsiTheme="minorHAnsi" w:cstheme="minorHAnsi"/>
          <w:sz w:val="22"/>
          <w:szCs w:val="22"/>
          <w:lang w:val="en-GB"/>
        </w:rPr>
        <w:t>H</w:t>
      </w:r>
      <w:r w:rsidRPr="00BB7469">
        <w:rPr>
          <w:rFonts w:asciiTheme="minorHAnsi" w:hAnsiTheme="minorHAnsi" w:cstheme="minorHAnsi"/>
          <w:sz w:val="22"/>
          <w:szCs w:val="22"/>
          <w:lang w:val="en-GB"/>
        </w:rPr>
        <w:t xml:space="preserve">umanitarian </w:t>
      </w:r>
      <w:r w:rsidR="00AA2D9A">
        <w:rPr>
          <w:rFonts w:asciiTheme="minorHAnsi" w:hAnsiTheme="minorHAnsi" w:cstheme="minorHAnsi"/>
          <w:sz w:val="22"/>
          <w:szCs w:val="22"/>
          <w:lang w:val="en-GB"/>
        </w:rPr>
        <w:t>S</w:t>
      </w:r>
      <w:r w:rsidRPr="00BB7469">
        <w:rPr>
          <w:rFonts w:asciiTheme="minorHAnsi" w:hAnsiTheme="minorHAnsi" w:cstheme="minorHAnsi"/>
          <w:sz w:val="22"/>
          <w:szCs w:val="22"/>
          <w:lang w:val="en-GB"/>
        </w:rPr>
        <w:t>tandards. Local conditions were considered during the project design. This also applies to respecting the needs of the host communities (</w:t>
      </w:r>
      <w:r w:rsidR="0075750D" w:rsidRPr="00BB7469">
        <w:rPr>
          <w:rFonts w:asciiTheme="minorHAnsi" w:hAnsiTheme="minorHAnsi" w:cstheme="minorHAnsi"/>
          <w:sz w:val="22"/>
          <w:szCs w:val="22"/>
          <w:lang w:val="en-GB"/>
        </w:rPr>
        <w:t>specially</w:t>
      </w:r>
      <w:r w:rsidRPr="00BB7469">
        <w:rPr>
          <w:rFonts w:asciiTheme="minorHAnsi" w:hAnsiTheme="minorHAnsi" w:cstheme="minorHAnsi"/>
          <w:sz w:val="22"/>
          <w:szCs w:val="22"/>
          <w:lang w:val="en-GB"/>
        </w:rPr>
        <w:t xml:space="preserve"> to prevent further </w:t>
      </w:r>
      <w:r w:rsidR="00A81545" w:rsidRPr="00BB7469">
        <w:rPr>
          <w:rFonts w:asciiTheme="minorHAnsi" w:hAnsiTheme="minorHAnsi" w:cstheme="minorHAnsi"/>
          <w:sz w:val="22"/>
          <w:szCs w:val="22"/>
          <w:lang w:val="en-GB"/>
        </w:rPr>
        <w:t>marginalization</w:t>
      </w:r>
      <w:r w:rsidRPr="00BB7469">
        <w:rPr>
          <w:rFonts w:asciiTheme="minorHAnsi" w:hAnsiTheme="minorHAnsi" w:cstheme="minorHAnsi"/>
          <w:sz w:val="22"/>
          <w:szCs w:val="22"/>
          <w:lang w:val="en-GB"/>
        </w:rPr>
        <w:t xml:space="preserve"> of children, adolescent</w:t>
      </w:r>
      <w:r w:rsidR="00AA2D9A">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and young girls). </w:t>
      </w:r>
      <w:r w:rsidR="00FC44C0" w:rsidRPr="00BB7469">
        <w:rPr>
          <w:rFonts w:asciiTheme="minorHAnsi" w:hAnsiTheme="minorHAnsi" w:cstheme="minorHAnsi"/>
          <w:sz w:val="22"/>
          <w:szCs w:val="22"/>
          <w:lang w:val="en-GB"/>
        </w:rPr>
        <w:t xml:space="preserve">The project </w:t>
      </w:r>
      <w:r w:rsidR="0075750D" w:rsidRPr="00BB7469">
        <w:rPr>
          <w:rFonts w:asciiTheme="minorHAnsi" w:hAnsiTheme="minorHAnsi" w:cstheme="minorHAnsi"/>
          <w:sz w:val="22"/>
          <w:szCs w:val="22"/>
          <w:lang w:val="en-GB"/>
        </w:rPr>
        <w:t>integrates</w:t>
      </w:r>
      <w:r w:rsidR="00FC44C0" w:rsidRPr="00BB7469">
        <w:rPr>
          <w:rFonts w:asciiTheme="minorHAnsi" w:hAnsiTheme="minorHAnsi" w:cstheme="minorHAnsi"/>
          <w:sz w:val="22"/>
          <w:szCs w:val="22"/>
          <w:lang w:val="en-GB"/>
        </w:rPr>
        <w:t xml:space="preserve"> </w:t>
      </w:r>
      <w:r w:rsidR="0075750D" w:rsidRPr="00BB7469">
        <w:rPr>
          <w:rFonts w:asciiTheme="minorHAnsi" w:hAnsiTheme="minorHAnsi" w:cstheme="minorHAnsi"/>
          <w:sz w:val="22"/>
          <w:szCs w:val="22"/>
          <w:lang w:val="en-GB"/>
        </w:rPr>
        <w:t>and</w:t>
      </w:r>
      <w:r w:rsidR="00FC44C0" w:rsidRPr="00BB7469">
        <w:rPr>
          <w:rFonts w:asciiTheme="minorHAnsi" w:hAnsiTheme="minorHAnsi" w:cstheme="minorHAnsi"/>
          <w:sz w:val="22"/>
          <w:szCs w:val="22"/>
          <w:lang w:val="en-GB"/>
        </w:rPr>
        <w:t xml:space="preserve"> include</w:t>
      </w:r>
      <w:r w:rsidR="0075750D">
        <w:rPr>
          <w:rFonts w:asciiTheme="minorHAnsi" w:hAnsiTheme="minorHAnsi" w:cstheme="minorHAnsi"/>
          <w:sz w:val="22"/>
          <w:szCs w:val="22"/>
          <w:lang w:val="en-GB"/>
        </w:rPr>
        <w:t>s</w:t>
      </w:r>
      <w:r w:rsidR="00FC44C0" w:rsidRPr="00BB7469">
        <w:rPr>
          <w:rFonts w:asciiTheme="minorHAnsi" w:hAnsiTheme="minorHAnsi" w:cstheme="minorHAnsi"/>
          <w:sz w:val="22"/>
          <w:szCs w:val="22"/>
          <w:lang w:val="en-GB"/>
        </w:rPr>
        <w:t xml:space="preserve"> host community household</w:t>
      </w:r>
      <w:r w:rsidR="0075750D">
        <w:rPr>
          <w:rFonts w:asciiTheme="minorHAnsi" w:hAnsiTheme="minorHAnsi" w:cstheme="minorHAnsi"/>
          <w:sz w:val="22"/>
          <w:szCs w:val="22"/>
          <w:lang w:val="en-GB"/>
        </w:rPr>
        <w:t>s</w:t>
      </w:r>
      <w:r w:rsidR="00FC44C0" w:rsidRPr="00BB7469">
        <w:rPr>
          <w:rFonts w:asciiTheme="minorHAnsi" w:hAnsiTheme="minorHAnsi" w:cstheme="minorHAnsi"/>
          <w:sz w:val="22"/>
          <w:szCs w:val="22"/>
          <w:lang w:val="en-GB"/>
        </w:rPr>
        <w:t xml:space="preserve"> to mitigate risk of increasing tensions and violence.</w:t>
      </w:r>
      <w:r w:rsidR="00EE25F3">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To reduce the conflict potential as far as possible, all measures will be implemented and coordinated in collaboration with the </w:t>
      </w:r>
      <w:r w:rsidR="00983ED9" w:rsidRPr="00BB7469">
        <w:rPr>
          <w:rFonts w:asciiTheme="minorHAnsi" w:hAnsiTheme="minorHAnsi" w:cstheme="minorHAnsi"/>
          <w:sz w:val="22"/>
          <w:szCs w:val="22"/>
          <w:lang w:val="en-GB"/>
        </w:rPr>
        <w:t xml:space="preserve">IDP and host </w:t>
      </w:r>
      <w:r w:rsidRPr="00BB7469">
        <w:rPr>
          <w:rFonts w:asciiTheme="minorHAnsi" w:hAnsiTheme="minorHAnsi" w:cstheme="minorHAnsi"/>
          <w:sz w:val="22"/>
          <w:szCs w:val="22"/>
          <w:lang w:val="en-GB"/>
        </w:rPr>
        <w:t xml:space="preserve">community committees, volunteers and representatives and </w:t>
      </w:r>
      <w:r w:rsidR="00983ED9" w:rsidRPr="00BB7469">
        <w:rPr>
          <w:rFonts w:asciiTheme="minorHAnsi" w:hAnsiTheme="minorHAnsi" w:cstheme="minorHAnsi"/>
          <w:sz w:val="22"/>
          <w:szCs w:val="22"/>
          <w:lang w:val="en-GB"/>
        </w:rPr>
        <w:t>the CONASUR/CODESUR</w:t>
      </w:r>
      <w:r w:rsidRPr="00BB7469">
        <w:rPr>
          <w:rFonts w:asciiTheme="minorHAnsi" w:hAnsiTheme="minorHAnsi" w:cstheme="minorHAnsi"/>
          <w:sz w:val="22"/>
          <w:szCs w:val="22"/>
          <w:lang w:val="en-GB"/>
        </w:rPr>
        <w:t xml:space="preserve">. This way, the risk of discrimination is considerably </w:t>
      </w:r>
      <w:r w:rsidR="00EE084E" w:rsidRPr="00BB7469">
        <w:rPr>
          <w:rFonts w:asciiTheme="minorHAnsi" w:hAnsiTheme="minorHAnsi" w:cstheme="minorHAnsi"/>
          <w:sz w:val="22"/>
          <w:szCs w:val="22"/>
          <w:lang w:val="en-GB"/>
        </w:rPr>
        <w:t>reduced,</w:t>
      </w:r>
      <w:r w:rsidR="00AA2D9A">
        <w:rPr>
          <w:rFonts w:asciiTheme="minorHAnsi" w:hAnsiTheme="minorHAnsi" w:cstheme="minorHAnsi"/>
          <w:sz w:val="22"/>
          <w:szCs w:val="22"/>
          <w:lang w:val="en-GB"/>
        </w:rPr>
        <w:t xml:space="preserve"> and </w:t>
      </w:r>
      <w:r w:rsidR="00983ED9" w:rsidRPr="00BB7469">
        <w:rPr>
          <w:rFonts w:asciiTheme="minorHAnsi" w:hAnsiTheme="minorHAnsi" w:cstheme="minorHAnsi"/>
          <w:sz w:val="22"/>
          <w:szCs w:val="22"/>
          <w:lang w:val="en-GB"/>
        </w:rPr>
        <w:t>transparency</w:t>
      </w:r>
      <w:r w:rsidR="00AA2D9A">
        <w:rPr>
          <w:rFonts w:asciiTheme="minorHAnsi" w:hAnsiTheme="minorHAnsi" w:cstheme="minorHAnsi"/>
          <w:sz w:val="22"/>
          <w:szCs w:val="22"/>
          <w:lang w:val="en-GB"/>
        </w:rPr>
        <w:t xml:space="preserve"> is</w:t>
      </w:r>
      <w:r w:rsidR="00983ED9" w:rsidRPr="00BB7469">
        <w:rPr>
          <w:rFonts w:asciiTheme="minorHAnsi" w:hAnsiTheme="minorHAnsi" w:cstheme="minorHAnsi"/>
          <w:sz w:val="22"/>
          <w:szCs w:val="22"/>
          <w:lang w:val="en-GB"/>
        </w:rPr>
        <w:t xml:space="preserve"> </w:t>
      </w:r>
      <w:r w:rsidR="00EE084E">
        <w:rPr>
          <w:rFonts w:asciiTheme="minorHAnsi" w:hAnsiTheme="minorHAnsi" w:cstheme="minorHAnsi"/>
          <w:sz w:val="22"/>
          <w:szCs w:val="22"/>
          <w:lang w:val="en-GB"/>
        </w:rPr>
        <w:t>strengthened</w:t>
      </w:r>
      <w:r w:rsidRPr="00BB7469">
        <w:rPr>
          <w:rFonts w:asciiTheme="minorHAnsi" w:hAnsiTheme="minorHAnsi" w:cstheme="minorHAnsi"/>
          <w:sz w:val="22"/>
          <w:szCs w:val="22"/>
          <w:lang w:val="en-GB"/>
        </w:rPr>
        <w:t xml:space="preserve">. </w:t>
      </w:r>
    </w:p>
    <w:p w14:paraId="615A249E" w14:textId="0500A76D" w:rsidR="00EE25F3" w:rsidRPr="00EE25F3" w:rsidRDefault="007E7DA0" w:rsidP="00AA18C1">
      <w:pPr>
        <w:pStyle w:val="ListParagraph"/>
        <w:numPr>
          <w:ilvl w:val="0"/>
          <w:numId w:val="20"/>
        </w:numPr>
        <w:jc w:val="both"/>
        <w:rPr>
          <w:rFonts w:asciiTheme="minorHAnsi" w:eastAsiaTheme="minorHAnsi" w:hAnsiTheme="minorHAnsi" w:cstheme="minorHAnsi"/>
          <w:b/>
          <w:sz w:val="22"/>
          <w:szCs w:val="22"/>
          <w:lang w:val="en-GB"/>
        </w:rPr>
      </w:pPr>
      <w:r w:rsidRPr="000F0A4B">
        <w:rPr>
          <w:rFonts w:asciiTheme="minorHAnsi" w:hAnsiTheme="minorHAnsi" w:cstheme="minorHAnsi"/>
          <w:b/>
          <w:sz w:val="22"/>
          <w:szCs w:val="22"/>
          <w:lang w:val="en-GB"/>
        </w:rPr>
        <w:t xml:space="preserve">How are the </w:t>
      </w:r>
      <w:r w:rsidRPr="000F0A4B">
        <w:rPr>
          <w:rFonts w:asciiTheme="minorHAnsi" w:hAnsiTheme="minorHAnsi" w:cstheme="minorHAnsi"/>
          <w:b/>
          <w:bCs/>
          <w:sz w:val="22"/>
          <w:szCs w:val="22"/>
          <w:lang w:val="en-GB"/>
        </w:rPr>
        <w:t xml:space="preserve">local actors including the target group informed and involved </w:t>
      </w:r>
      <w:r w:rsidRPr="000F0A4B">
        <w:rPr>
          <w:rFonts w:asciiTheme="minorHAnsi" w:hAnsiTheme="minorHAnsi" w:cstheme="minorHAnsi"/>
          <w:b/>
          <w:sz w:val="22"/>
          <w:szCs w:val="22"/>
          <w:lang w:val="en-GB"/>
        </w:rPr>
        <w:t>(CHS 4)?</w:t>
      </w:r>
    </w:p>
    <w:p w14:paraId="6A15D95C" w14:textId="05F3C4CE" w:rsidR="007E7DA0" w:rsidRPr="00BB7469" w:rsidRDefault="00EE25F3" w:rsidP="00AA18C1">
      <w:pPr>
        <w:jc w:val="both"/>
        <w:rPr>
          <w:rFonts w:asciiTheme="minorHAnsi" w:eastAsia="Calibri" w:hAnsiTheme="minorHAnsi" w:cstheme="minorHAnsi"/>
          <w:sz w:val="22"/>
          <w:szCs w:val="22"/>
          <w:lang w:val="en-GB" w:eastAsia="en-US"/>
        </w:rPr>
      </w:pPr>
      <w:r w:rsidRPr="00EE25F3">
        <w:rPr>
          <w:rFonts w:asciiTheme="minorHAnsi" w:hAnsiTheme="minorHAnsi" w:cstheme="minorHAnsi"/>
          <w:sz w:val="22"/>
          <w:szCs w:val="22"/>
          <w:lang w:val="en-US"/>
        </w:rPr>
        <w:t xml:space="preserve">Community Members including adolescent and children will be consulted in the beginning of – and during the project in the implementation and monitoring processes. These consultations will also allow outlining programmes for meeting or the planning of activities. Beneficiaries of NFI/shelter will be also consulted through meetings and awareness activities to identify their needs and distribution modalities they prefer. Target groups will receive feedback and key information on the implementation process by feedback and complaint mechanisms in place or by the community-based committees in place. Information will be provided through the existing local channels such as committees, leaders as well as the children and youth clubs and the CFS that the project will create. Additional channels of communication will be identified at the beginning of the project in consultation of the beneficiaries. </w:t>
      </w:r>
      <w:r w:rsidR="0075750D" w:rsidRPr="00EE25F3">
        <w:rPr>
          <w:rFonts w:asciiTheme="minorHAnsi" w:hAnsiTheme="minorHAnsi" w:cstheme="minorHAnsi"/>
          <w:sz w:val="22"/>
          <w:szCs w:val="22"/>
          <w:lang w:val="en-GB"/>
        </w:rPr>
        <w:t>Community members were also involved in the rapid needs assessment that underpins the project design, and they will play an important role in verifying the beneficiary list for NFI distributions.</w:t>
      </w:r>
    </w:p>
    <w:p w14:paraId="3D635C37" w14:textId="67A80F33" w:rsidR="007E7DA0" w:rsidRPr="00BB7469" w:rsidRDefault="007E7DA0" w:rsidP="00AA18C1">
      <w:pPr>
        <w:pStyle w:val="Heading2"/>
        <w:numPr>
          <w:ilvl w:val="0"/>
          <w:numId w:val="24"/>
        </w:numPr>
        <w:tabs>
          <w:tab w:val="clear" w:pos="576"/>
        </w:tabs>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M&amp;E, </w:t>
      </w:r>
      <w:r w:rsidR="00EB3ACE">
        <w:rPr>
          <w:rFonts w:asciiTheme="minorHAnsi" w:hAnsiTheme="minorHAnsi" w:cstheme="minorHAnsi"/>
          <w:sz w:val="22"/>
          <w:szCs w:val="22"/>
          <w:lang w:val="en-GB"/>
        </w:rPr>
        <w:t>learning and accountability</w:t>
      </w:r>
    </w:p>
    <w:p w14:paraId="46769238" w14:textId="77777777" w:rsidR="007E7DA0" w:rsidRPr="00BB7469" w:rsidRDefault="007E7DA0" w:rsidP="00AA18C1">
      <w:pPr>
        <w:pStyle w:val="ListParagraph"/>
        <w:numPr>
          <w:ilvl w:val="0"/>
          <w:numId w:val="3"/>
        </w:numPr>
        <w:jc w:val="both"/>
        <w:rPr>
          <w:rFonts w:asciiTheme="minorHAnsi" w:eastAsiaTheme="minorHAnsi" w:hAnsiTheme="minorHAnsi" w:cstheme="minorHAnsi"/>
          <w:b/>
          <w:sz w:val="22"/>
          <w:szCs w:val="22"/>
          <w:lang w:val="en-GB"/>
        </w:rPr>
      </w:pPr>
      <w:r w:rsidRPr="00BB7469">
        <w:rPr>
          <w:rFonts w:asciiTheme="minorHAnsi" w:hAnsiTheme="minorHAnsi" w:cstheme="minorHAnsi"/>
          <w:b/>
          <w:sz w:val="22"/>
          <w:szCs w:val="22"/>
          <w:lang w:val="en-GB"/>
        </w:rPr>
        <w:t>How are risk management systems applied in the appropriate context?</w:t>
      </w:r>
    </w:p>
    <w:p w14:paraId="30155DB0" w14:textId="63E84EA9" w:rsidR="004A0BCC" w:rsidRPr="00BB7469" w:rsidRDefault="007E7DA0" w:rsidP="00AA18C1">
      <w:p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Before launching </w:t>
      </w:r>
      <w:r w:rsidR="00DC3135" w:rsidRPr="00BB7469">
        <w:rPr>
          <w:rFonts w:asciiTheme="minorHAnsi" w:hAnsiTheme="minorHAnsi" w:cstheme="minorHAnsi"/>
          <w:sz w:val="22"/>
          <w:szCs w:val="22"/>
          <w:lang w:val="en-GB"/>
        </w:rPr>
        <w:t xml:space="preserve">the </w:t>
      </w:r>
      <w:r w:rsidRPr="00BB7469">
        <w:rPr>
          <w:rFonts w:asciiTheme="minorHAnsi" w:hAnsiTheme="minorHAnsi" w:cstheme="minorHAnsi"/>
          <w:sz w:val="22"/>
          <w:szCs w:val="22"/>
          <w:lang w:val="en-GB"/>
        </w:rPr>
        <w:t xml:space="preserve">project activities, Plan </w:t>
      </w:r>
      <w:r w:rsidR="0075750D">
        <w:rPr>
          <w:rFonts w:asciiTheme="minorHAnsi" w:hAnsiTheme="minorHAnsi" w:cstheme="minorHAnsi"/>
          <w:sz w:val="22"/>
          <w:szCs w:val="22"/>
          <w:lang w:val="en-GB"/>
        </w:rPr>
        <w:t>BFA</w:t>
      </w:r>
      <w:r w:rsidR="00DC3135"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will work with its </w:t>
      </w:r>
      <w:r w:rsidR="00DC3135" w:rsidRPr="00BB7469">
        <w:rPr>
          <w:rFonts w:asciiTheme="minorHAnsi" w:hAnsiTheme="minorHAnsi" w:cstheme="minorHAnsi"/>
          <w:sz w:val="22"/>
          <w:szCs w:val="22"/>
          <w:lang w:val="en-GB"/>
        </w:rPr>
        <w:t xml:space="preserve">local partners </w:t>
      </w:r>
      <w:r w:rsidRPr="00BB7469">
        <w:rPr>
          <w:rFonts w:asciiTheme="minorHAnsi" w:hAnsiTheme="minorHAnsi" w:cstheme="minorHAnsi"/>
          <w:sz w:val="22"/>
          <w:szCs w:val="22"/>
          <w:lang w:val="en-GB"/>
        </w:rPr>
        <w:t xml:space="preserve">to identify all risks related to the implementation of this project. These will include risks related to the work context, the effects of implementation, staff behaviour, </w:t>
      </w:r>
      <w:r w:rsidR="00DC3135" w:rsidRPr="00BB7469">
        <w:rPr>
          <w:rFonts w:asciiTheme="minorHAnsi" w:hAnsiTheme="minorHAnsi" w:cstheme="minorHAnsi"/>
          <w:sz w:val="22"/>
          <w:szCs w:val="22"/>
          <w:lang w:val="en-GB"/>
        </w:rPr>
        <w:t xml:space="preserve">child safeguarding, </w:t>
      </w:r>
      <w:r w:rsidRPr="00BB7469">
        <w:rPr>
          <w:rFonts w:asciiTheme="minorHAnsi" w:hAnsiTheme="minorHAnsi" w:cstheme="minorHAnsi"/>
          <w:sz w:val="22"/>
          <w:szCs w:val="22"/>
          <w:lang w:val="en-GB"/>
        </w:rPr>
        <w:t>monitoring and evaluation and other residual risks.</w:t>
      </w:r>
      <w:r w:rsidR="00A073AF">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From this work, Plan </w:t>
      </w:r>
      <w:r w:rsidR="0075750D">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will therefore draw up a Risk Reduction Plan.</w:t>
      </w:r>
      <w:r w:rsidR="00DC3135"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The actions will be evaluated every month and corrective measures will be taken, as well as the identification of any other risks that may have arisen during the month.</w:t>
      </w:r>
      <w:r w:rsidR="00A073AF">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Plan International agents </w:t>
      </w:r>
      <w:r w:rsidR="00A073AF">
        <w:rPr>
          <w:rFonts w:asciiTheme="minorHAnsi" w:hAnsiTheme="minorHAnsi" w:cstheme="minorHAnsi"/>
          <w:sz w:val="22"/>
          <w:szCs w:val="22"/>
          <w:lang w:val="en-GB"/>
        </w:rPr>
        <w:t>and partners</w:t>
      </w:r>
      <w:r w:rsidRPr="00BB7469">
        <w:rPr>
          <w:rFonts w:asciiTheme="minorHAnsi" w:hAnsiTheme="minorHAnsi" w:cstheme="minorHAnsi"/>
          <w:sz w:val="22"/>
          <w:szCs w:val="22"/>
          <w:lang w:val="en-GB"/>
        </w:rPr>
        <w:t xml:space="preserve"> will be trained and/or instruct</w:t>
      </w:r>
      <w:r w:rsidR="00DC3135" w:rsidRPr="00BB7469">
        <w:rPr>
          <w:rFonts w:asciiTheme="minorHAnsi" w:hAnsiTheme="minorHAnsi" w:cstheme="minorHAnsi"/>
          <w:sz w:val="22"/>
          <w:szCs w:val="22"/>
          <w:lang w:val="en-GB"/>
        </w:rPr>
        <w:t>ed on risk management and will</w:t>
      </w:r>
      <w:r w:rsidRPr="00BB7469">
        <w:rPr>
          <w:rFonts w:asciiTheme="minorHAnsi" w:hAnsiTheme="minorHAnsi" w:cstheme="minorHAnsi"/>
          <w:sz w:val="22"/>
          <w:szCs w:val="22"/>
          <w:lang w:val="en-GB"/>
        </w:rPr>
        <w:t xml:space="preserve"> put </w:t>
      </w:r>
      <w:r w:rsidR="00EE25F3" w:rsidRPr="00BB7469">
        <w:rPr>
          <w:rFonts w:asciiTheme="minorHAnsi" w:hAnsiTheme="minorHAnsi" w:cstheme="minorHAnsi"/>
          <w:sz w:val="22"/>
          <w:szCs w:val="22"/>
          <w:lang w:val="en-GB"/>
        </w:rPr>
        <w:t>emphasis</w:t>
      </w:r>
      <w:r w:rsidRPr="00BB7469">
        <w:rPr>
          <w:rFonts w:asciiTheme="minorHAnsi" w:hAnsiTheme="minorHAnsi" w:cstheme="minorHAnsi"/>
          <w:sz w:val="22"/>
          <w:szCs w:val="22"/>
          <w:lang w:val="en-GB"/>
        </w:rPr>
        <w:t xml:space="preserve"> on it in their work to be able to overcome them.</w:t>
      </w:r>
    </w:p>
    <w:p w14:paraId="7A1CCCDD" w14:textId="1E00DFC2" w:rsidR="007E7DA0" w:rsidRPr="00BB7469" w:rsidRDefault="007E7DA0" w:rsidP="00AA18C1">
      <w:pPr>
        <w:pStyle w:val="ListParagraph"/>
        <w:numPr>
          <w:ilvl w:val="0"/>
          <w:numId w:val="3"/>
        </w:numPr>
        <w:jc w:val="both"/>
        <w:rPr>
          <w:rFonts w:asciiTheme="minorHAnsi" w:eastAsiaTheme="minorHAnsi" w:hAnsiTheme="minorHAnsi" w:cstheme="minorHAnsi"/>
          <w:b/>
          <w:sz w:val="22"/>
          <w:szCs w:val="22"/>
          <w:lang w:val="en-GB"/>
        </w:rPr>
      </w:pPr>
      <w:r w:rsidRPr="00BB7469">
        <w:rPr>
          <w:rFonts w:asciiTheme="minorHAnsi" w:hAnsiTheme="minorHAnsi" w:cstheme="minorHAnsi"/>
          <w:b/>
          <w:sz w:val="22"/>
          <w:szCs w:val="22"/>
          <w:lang w:val="en-GB"/>
        </w:rPr>
        <w:t xml:space="preserve">How do the implementing partners apply </w:t>
      </w:r>
      <w:r w:rsidRPr="00BB7469">
        <w:rPr>
          <w:rFonts w:asciiTheme="minorHAnsi" w:hAnsiTheme="minorHAnsi" w:cstheme="minorHAnsi"/>
          <w:b/>
          <w:bCs/>
          <w:sz w:val="22"/>
          <w:szCs w:val="22"/>
          <w:lang w:val="en-GB"/>
        </w:rPr>
        <w:t xml:space="preserve">monitoring, feedback and accountability systems </w:t>
      </w:r>
      <w:r w:rsidRPr="00BB7469">
        <w:rPr>
          <w:rFonts w:asciiTheme="minorHAnsi" w:hAnsiTheme="minorHAnsi" w:cstheme="minorHAnsi"/>
          <w:b/>
          <w:sz w:val="22"/>
          <w:szCs w:val="22"/>
          <w:lang w:val="en-GB"/>
        </w:rPr>
        <w:t>(CHS 5), including a complaint mechanism that works in the specific context?</w:t>
      </w:r>
    </w:p>
    <w:p w14:paraId="290B707D" w14:textId="61B6E56F" w:rsidR="007E7DA0" w:rsidRPr="00BB7469" w:rsidRDefault="007E7DA0" w:rsidP="00AA18C1">
      <w:pPr>
        <w:jc w:val="both"/>
        <w:rPr>
          <w:rFonts w:asciiTheme="minorHAnsi" w:hAnsiTheme="minorHAnsi" w:cstheme="minorHAnsi"/>
          <w:b/>
          <w:bCs/>
          <w:sz w:val="22"/>
          <w:szCs w:val="22"/>
          <w:lang w:val="en-GB"/>
        </w:rPr>
      </w:pPr>
      <w:r w:rsidRPr="00BB7469">
        <w:rPr>
          <w:rFonts w:asciiTheme="minorHAnsi" w:hAnsiTheme="minorHAnsi" w:cstheme="minorHAnsi"/>
          <w:sz w:val="22"/>
          <w:szCs w:val="22"/>
          <w:lang w:val="en-GB"/>
        </w:rPr>
        <w:t xml:space="preserve">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considers accountability to be an essential principle of the humanitarian mission to ensure the survival and recovery of children, youth and communities affected by crises and to preserve their dignit</w:t>
      </w:r>
      <w:r w:rsidR="00DC3135" w:rsidRPr="00BB7469">
        <w:rPr>
          <w:rFonts w:asciiTheme="minorHAnsi" w:hAnsiTheme="minorHAnsi" w:cstheme="minorHAnsi"/>
          <w:sz w:val="22"/>
          <w:szCs w:val="22"/>
          <w:lang w:val="en-GB"/>
        </w:rPr>
        <w:t>y. The project will set</w:t>
      </w:r>
      <w:r w:rsidR="004A0BCC">
        <w:rPr>
          <w:rFonts w:asciiTheme="minorHAnsi" w:hAnsiTheme="minorHAnsi" w:cstheme="minorHAnsi"/>
          <w:sz w:val="22"/>
          <w:szCs w:val="22"/>
          <w:lang w:val="en-GB"/>
        </w:rPr>
        <w:t xml:space="preserve"> </w:t>
      </w:r>
      <w:r w:rsidR="00DC3135" w:rsidRPr="00BB7469">
        <w:rPr>
          <w:rFonts w:asciiTheme="minorHAnsi" w:hAnsiTheme="minorHAnsi" w:cstheme="minorHAnsi"/>
          <w:sz w:val="22"/>
          <w:szCs w:val="22"/>
          <w:lang w:val="en-GB"/>
        </w:rPr>
        <w:t>up</w:t>
      </w:r>
      <w:r w:rsidRPr="00BB7469">
        <w:rPr>
          <w:rFonts w:asciiTheme="minorHAnsi" w:hAnsiTheme="minorHAnsi" w:cstheme="minorHAnsi"/>
          <w:sz w:val="22"/>
          <w:szCs w:val="22"/>
          <w:lang w:val="en-GB"/>
        </w:rPr>
        <w:t xml:space="preserve"> feedback mechanism</w:t>
      </w:r>
      <w:r w:rsidR="004A0BCC">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to process information from both 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's implementation and that of </w:t>
      </w:r>
      <w:r w:rsidR="004A0BCC">
        <w:rPr>
          <w:rFonts w:asciiTheme="minorHAnsi" w:hAnsiTheme="minorHAnsi" w:cstheme="minorHAnsi"/>
          <w:sz w:val="22"/>
          <w:szCs w:val="22"/>
          <w:lang w:val="en-GB"/>
        </w:rPr>
        <w:t>REPSY BURKINA</w:t>
      </w:r>
      <w:r w:rsidRPr="00BB7469">
        <w:rPr>
          <w:rFonts w:asciiTheme="minorHAnsi" w:hAnsiTheme="minorHAnsi" w:cstheme="minorHAnsi"/>
          <w:sz w:val="22"/>
          <w:szCs w:val="22"/>
          <w:lang w:val="en-GB"/>
        </w:rPr>
        <w:t>.</w:t>
      </w:r>
      <w:r w:rsidR="00DC3135"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in collaboration with its partner will therefore establish child-friendly complaint and feedback mechanisms, i.e. age-appropriate, gender-sensitive, inclusive, secure and confidential communication channels so that children and young people can receive information, provide feedback and have a real impact on Plan</w:t>
      </w:r>
      <w:r w:rsidR="007421EB">
        <w:rPr>
          <w:rFonts w:asciiTheme="minorHAnsi" w:hAnsiTheme="minorHAnsi" w:cstheme="minorHAnsi"/>
          <w:sz w:val="22"/>
          <w:szCs w:val="22"/>
          <w:lang w:val="en-GB"/>
        </w:rPr>
        <w:t xml:space="preserve"> International</w:t>
      </w:r>
      <w:r w:rsidRPr="00BB7469">
        <w:rPr>
          <w:rFonts w:asciiTheme="minorHAnsi" w:hAnsiTheme="minorHAnsi" w:cstheme="minorHAnsi"/>
          <w:sz w:val="22"/>
          <w:szCs w:val="22"/>
          <w:lang w:val="en-GB"/>
        </w:rPr>
        <w:t>'s humanitarian programs.</w:t>
      </w:r>
      <w:r w:rsidR="00DC3135"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The child-friendly feedback loop will consist of four steps: Listening to children, youth and communities;</w:t>
      </w:r>
      <w:r w:rsidR="00DC3135"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Record and categorize comments; Respond to comments/complaints, i.e. take appropriate action to address comments and </w:t>
      </w:r>
      <w:r w:rsidRPr="00BB7469">
        <w:rPr>
          <w:rFonts w:asciiTheme="minorHAnsi" w:hAnsiTheme="minorHAnsi" w:cstheme="minorHAnsi"/>
          <w:sz w:val="22"/>
          <w:szCs w:val="22"/>
          <w:lang w:val="en-GB"/>
        </w:rPr>
        <w:lastRenderedPageBreak/>
        <w:t>complaints; and finally close the loop of the feedback mechanism.</w:t>
      </w:r>
      <w:r w:rsidR="00DC3135"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A risk assessment to identify any risks associated with the feedback and complaints mechanism will be carried out. Based on this assessment and the knowledge, and skills of the children and the views of community members, a model of tools and feedback circuit will be developed </w:t>
      </w:r>
      <w:r w:rsidR="007421EB">
        <w:rPr>
          <w:rFonts w:asciiTheme="minorHAnsi" w:hAnsiTheme="minorHAnsi" w:cstheme="minorHAnsi"/>
          <w:sz w:val="22"/>
          <w:szCs w:val="22"/>
          <w:lang w:val="en-GB"/>
        </w:rPr>
        <w:t>and</w:t>
      </w:r>
      <w:r w:rsidRPr="00BB7469">
        <w:rPr>
          <w:rFonts w:asciiTheme="minorHAnsi" w:hAnsiTheme="minorHAnsi" w:cstheme="minorHAnsi"/>
          <w:sz w:val="22"/>
          <w:szCs w:val="22"/>
          <w:lang w:val="en-GB"/>
        </w:rPr>
        <w:t xml:space="preserve"> implemented, with actions classified according to priorities.</w:t>
      </w:r>
      <w:r w:rsidR="00DC3135" w:rsidRPr="00BB7469">
        <w:rPr>
          <w:rFonts w:asciiTheme="minorHAnsi" w:hAnsiTheme="minorHAnsi" w:cstheme="minorHAnsi"/>
          <w:sz w:val="22"/>
          <w:szCs w:val="22"/>
          <w:lang w:val="en-GB"/>
        </w:rPr>
        <w:t xml:space="preserve"> </w:t>
      </w:r>
      <w:r w:rsidR="007421EB">
        <w:rPr>
          <w:rFonts w:asciiTheme="minorHAnsi" w:hAnsiTheme="minorHAnsi" w:cstheme="minorHAnsi"/>
          <w:sz w:val="22"/>
          <w:szCs w:val="22"/>
          <w:lang w:val="en-GB"/>
        </w:rPr>
        <w:t>The</w:t>
      </w:r>
      <w:r w:rsidRPr="00BB7469">
        <w:rPr>
          <w:rFonts w:asciiTheme="minorHAnsi" w:hAnsiTheme="minorHAnsi" w:cstheme="minorHAnsi"/>
          <w:sz w:val="22"/>
          <w:szCs w:val="22"/>
          <w:lang w:val="en-GB"/>
        </w:rPr>
        <w:t xml:space="preserve"> implementing partner will be in direct contact with the communities and will use the age- and gender-sensitive tools developed by Plan International in collaboration with stakeholders to ensure a regular monitoring of project activities. Plan </w:t>
      </w:r>
      <w:r w:rsidR="007421EB">
        <w:rPr>
          <w:rFonts w:asciiTheme="minorHAnsi" w:hAnsiTheme="minorHAnsi" w:cstheme="minorHAnsi"/>
          <w:sz w:val="22"/>
          <w:szCs w:val="22"/>
          <w:lang w:val="en-GB"/>
        </w:rPr>
        <w:t xml:space="preserve">BFA </w:t>
      </w:r>
      <w:r w:rsidRPr="00BB7469">
        <w:rPr>
          <w:rFonts w:asciiTheme="minorHAnsi" w:hAnsiTheme="minorHAnsi" w:cstheme="minorHAnsi"/>
          <w:sz w:val="22"/>
          <w:szCs w:val="22"/>
          <w:lang w:val="en-GB"/>
        </w:rPr>
        <w:t>and its implementing partner</w:t>
      </w:r>
      <w:r w:rsidR="007421EB">
        <w:rPr>
          <w:rFonts w:asciiTheme="minorHAnsi" w:hAnsiTheme="minorHAnsi" w:cstheme="minorHAnsi"/>
          <w:sz w:val="22"/>
          <w:szCs w:val="22"/>
          <w:lang w:val="en-GB"/>
        </w:rPr>
        <w:t>, REPSY BURKINA,</w:t>
      </w:r>
      <w:r w:rsidRPr="00BB7469">
        <w:rPr>
          <w:rFonts w:asciiTheme="minorHAnsi" w:hAnsiTheme="minorHAnsi" w:cstheme="minorHAnsi"/>
          <w:sz w:val="22"/>
          <w:szCs w:val="22"/>
          <w:lang w:val="en-GB"/>
        </w:rPr>
        <w:t xml:space="preserve"> will have to use databases to provide information on the identification, actions and degree of satisfaction of responses provided for both protection activities and community distributions.</w:t>
      </w:r>
      <w:r w:rsidR="00DC3135"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For the distributions a post-distribution evaluation will be made </w:t>
      </w:r>
      <w:r w:rsidR="004A0BCC">
        <w:rPr>
          <w:rFonts w:asciiTheme="minorHAnsi" w:hAnsiTheme="minorHAnsi" w:cstheme="minorHAnsi"/>
          <w:sz w:val="22"/>
          <w:szCs w:val="22"/>
          <w:lang w:val="en-GB"/>
        </w:rPr>
        <w:t xml:space="preserve">2 – 4 weeks after the last distribution </w:t>
      </w:r>
      <w:r w:rsidRPr="00BB7469">
        <w:rPr>
          <w:rFonts w:asciiTheme="minorHAnsi" w:hAnsiTheme="minorHAnsi" w:cstheme="minorHAnsi"/>
          <w:sz w:val="22"/>
          <w:szCs w:val="22"/>
          <w:lang w:val="en-GB"/>
        </w:rPr>
        <w:t>to highlight the satisfaction</w:t>
      </w:r>
      <w:r w:rsidR="007421EB">
        <w:rPr>
          <w:rFonts w:asciiTheme="minorHAnsi" w:hAnsiTheme="minorHAnsi" w:cstheme="minorHAnsi"/>
          <w:sz w:val="22"/>
          <w:szCs w:val="22"/>
          <w:lang w:val="en-GB"/>
        </w:rPr>
        <w:t xml:space="preserve"> and </w:t>
      </w:r>
      <w:r w:rsidRPr="00BB7469">
        <w:rPr>
          <w:rFonts w:asciiTheme="minorHAnsi" w:hAnsiTheme="minorHAnsi" w:cstheme="minorHAnsi"/>
          <w:sz w:val="22"/>
          <w:szCs w:val="22"/>
          <w:lang w:val="en-GB"/>
        </w:rPr>
        <w:t>difficulties</w:t>
      </w:r>
      <w:r w:rsidR="007421EB">
        <w:rPr>
          <w:rFonts w:asciiTheme="minorHAnsi" w:hAnsiTheme="minorHAnsi" w:cstheme="minorHAnsi"/>
          <w:sz w:val="22"/>
          <w:szCs w:val="22"/>
          <w:lang w:val="en-GB"/>
        </w:rPr>
        <w:t xml:space="preserve"> experienced by beneficiaries,</w:t>
      </w:r>
      <w:r w:rsidRPr="00BB7469">
        <w:rPr>
          <w:rFonts w:asciiTheme="minorHAnsi" w:hAnsiTheme="minorHAnsi" w:cstheme="minorHAnsi"/>
          <w:sz w:val="22"/>
          <w:szCs w:val="22"/>
          <w:lang w:val="en-GB"/>
        </w:rPr>
        <w:t xml:space="preserve"> but above all to express what the assistance provided has been used for</w:t>
      </w:r>
      <w:r w:rsidR="004A0BCC">
        <w:rPr>
          <w:rFonts w:asciiTheme="minorHAnsi" w:hAnsiTheme="minorHAnsi" w:cstheme="minorHAnsi"/>
          <w:sz w:val="22"/>
          <w:szCs w:val="22"/>
          <w:lang w:val="en-GB"/>
        </w:rPr>
        <w:t>. The post-distribution evaluation wi</w:t>
      </w:r>
      <w:r w:rsidR="00A073AF">
        <w:rPr>
          <w:rFonts w:asciiTheme="minorHAnsi" w:hAnsiTheme="minorHAnsi" w:cstheme="minorHAnsi"/>
          <w:sz w:val="22"/>
          <w:szCs w:val="22"/>
          <w:lang w:val="en-GB"/>
        </w:rPr>
        <w:t>l</w:t>
      </w:r>
      <w:r w:rsidR="004A0BCC">
        <w:rPr>
          <w:rFonts w:asciiTheme="minorHAnsi" w:hAnsiTheme="minorHAnsi" w:cstheme="minorHAnsi"/>
          <w:sz w:val="22"/>
          <w:szCs w:val="22"/>
          <w:lang w:val="en-GB"/>
        </w:rPr>
        <w:t>l be based on an adapted version of Plan International’s standard questionnaire and procedures</w:t>
      </w:r>
      <w:r w:rsidR="00A073AF">
        <w:rPr>
          <w:rFonts w:asciiTheme="minorHAnsi" w:hAnsiTheme="minorHAnsi" w:cstheme="minorHAnsi"/>
          <w:sz w:val="22"/>
          <w:szCs w:val="22"/>
          <w:lang w:val="en-GB"/>
        </w:rPr>
        <w:t>.</w:t>
      </w:r>
    </w:p>
    <w:p w14:paraId="36E7348B" w14:textId="77777777" w:rsidR="007E7DA0" w:rsidRPr="00BB7469" w:rsidRDefault="007E7DA0" w:rsidP="00AA18C1">
      <w:pPr>
        <w:pStyle w:val="ListParagraph"/>
        <w:numPr>
          <w:ilvl w:val="0"/>
          <w:numId w:val="3"/>
        </w:numPr>
        <w:jc w:val="both"/>
        <w:rPr>
          <w:rFonts w:asciiTheme="minorHAnsi" w:eastAsiaTheme="minorHAnsi" w:hAnsiTheme="minorHAnsi" w:cstheme="minorHAnsi"/>
          <w:b/>
          <w:sz w:val="22"/>
          <w:szCs w:val="22"/>
          <w:lang w:val="en-GB"/>
        </w:rPr>
      </w:pPr>
      <w:r w:rsidRPr="00BB7469">
        <w:rPr>
          <w:rFonts w:asciiTheme="minorHAnsi" w:hAnsiTheme="minorHAnsi" w:cstheme="minorHAnsi"/>
          <w:b/>
          <w:bCs/>
          <w:sz w:val="22"/>
          <w:szCs w:val="22"/>
          <w:lang w:val="en-GB"/>
        </w:rPr>
        <w:t xml:space="preserve">How will learning and reflection be applied in terms of improving humanitarian action </w:t>
      </w:r>
      <w:r w:rsidRPr="00BB7469">
        <w:rPr>
          <w:rFonts w:asciiTheme="minorHAnsi" w:hAnsiTheme="minorHAnsi" w:cstheme="minorHAnsi"/>
          <w:b/>
          <w:sz w:val="22"/>
          <w:szCs w:val="22"/>
          <w:lang w:val="en-GB"/>
        </w:rPr>
        <w:t>(CHS 7)?</w:t>
      </w:r>
    </w:p>
    <w:p w14:paraId="5ED776C3" w14:textId="7E1766EF" w:rsidR="007E7DA0" w:rsidRPr="00BB7469" w:rsidRDefault="007E7DA0" w:rsidP="00AA18C1">
      <w:p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will capitalize the learning mechanisms shared in the different working group</w:t>
      </w:r>
      <w:r w:rsidR="004A0BCC">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to know what to do and key restrictions according to what other actors experienced.</w:t>
      </w:r>
    </w:p>
    <w:p w14:paraId="01E4FCAA" w14:textId="16F253EA" w:rsidR="007E7DA0" w:rsidRPr="00BB7469" w:rsidRDefault="007E7DA0" w:rsidP="00AA18C1">
      <w:pPr>
        <w:jc w:val="both"/>
        <w:rPr>
          <w:rFonts w:asciiTheme="minorHAnsi" w:eastAsiaTheme="minorHAnsi" w:hAnsiTheme="minorHAnsi" w:cstheme="minorHAnsi"/>
          <w:sz w:val="22"/>
          <w:szCs w:val="22"/>
          <w:lang w:val="en-GB" w:eastAsia="en-US"/>
        </w:rPr>
      </w:pPr>
      <w:r w:rsidRPr="00BB7469">
        <w:rPr>
          <w:rFonts w:asciiTheme="minorHAnsi" w:hAnsiTheme="minorHAnsi" w:cstheme="minorHAnsi"/>
          <w:sz w:val="22"/>
          <w:szCs w:val="22"/>
          <w:lang w:val="en-GB"/>
        </w:rPr>
        <w:t xml:space="preserve">Furthermore, 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will conduct quarterly review</w:t>
      </w:r>
      <w:r w:rsidR="004A0BCC">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with the community to identify lessons learned and good practices during the implementation of the project to imp</w:t>
      </w:r>
      <w:r w:rsidR="00DC3135" w:rsidRPr="00BB7469">
        <w:rPr>
          <w:rFonts w:asciiTheme="minorHAnsi" w:hAnsiTheme="minorHAnsi" w:cstheme="minorHAnsi"/>
          <w:sz w:val="22"/>
          <w:szCs w:val="22"/>
          <w:lang w:val="en-GB"/>
        </w:rPr>
        <w:t>rove quality and mitigate risk</w:t>
      </w:r>
      <w:r w:rsidR="004A0BCC">
        <w:rPr>
          <w:rFonts w:asciiTheme="minorHAnsi" w:hAnsiTheme="minorHAnsi" w:cstheme="minorHAnsi"/>
          <w:sz w:val="22"/>
          <w:szCs w:val="22"/>
          <w:lang w:val="en-GB"/>
        </w:rPr>
        <w:t>s.</w:t>
      </w:r>
      <w:r w:rsidR="00DC3135"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The project will benefit from lessons learned and good practices learned from the implementation of similar projects in other Plan</w:t>
      </w:r>
      <w:r w:rsidR="00DC3135" w:rsidRPr="00BB7469">
        <w:rPr>
          <w:rFonts w:asciiTheme="minorHAnsi" w:hAnsiTheme="minorHAnsi" w:cstheme="minorHAnsi"/>
          <w:sz w:val="22"/>
          <w:szCs w:val="22"/>
          <w:lang w:val="en-GB"/>
        </w:rPr>
        <w:t xml:space="preserve"> International</w:t>
      </w:r>
      <w:r w:rsidRPr="00BB7469">
        <w:rPr>
          <w:rFonts w:asciiTheme="minorHAnsi" w:hAnsiTheme="minorHAnsi" w:cstheme="minorHAnsi"/>
          <w:sz w:val="22"/>
          <w:szCs w:val="22"/>
          <w:lang w:val="en-GB"/>
        </w:rPr>
        <w:t xml:space="preserve"> countries.</w:t>
      </w:r>
      <w:r w:rsidR="00DC3135" w:rsidRPr="00BB7469">
        <w:rPr>
          <w:rFonts w:asciiTheme="minorHAnsi" w:hAnsiTheme="minorHAnsi" w:cstheme="minorHAnsi"/>
          <w:sz w:val="22"/>
          <w:szCs w:val="22"/>
          <w:lang w:val="en-GB"/>
        </w:rPr>
        <w:t xml:space="preserve"> </w:t>
      </w:r>
    </w:p>
    <w:p w14:paraId="33D9690E" w14:textId="49ABF3B8" w:rsidR="007E7DA0" w:rsidRPr="00AA18C1" w:rsidRDefault="007E7DA0" w:rsidP="00AA18C1">
      <w:pPr>
        <w:pStyle w:val="Heading2"/>
        <w:numPr>
          <w:ilvl w:val="0"/>
          <w:numId w:val="24"/>
        </w:numPr>
        <w:jc w:val="both"/>
        <w:rPr>
          <w:rFonts w:asciiTheme="minorHAnsi" w:eastAsiaTheme="minorHAnsi" w:hAnsiTheme="minorHAnsi" w:cstheme="minorHAnsi"/>
          <w:sz w:val="22"/>
          <w:szCs w:val="22"/>
          <w:lang w:val="en-GB" w:eastAsia="en-US"/>
        </w:rPr>
      </w:pPr>
      <w:r w:rsidRPr="00BB7469">
        <w:rPr>
          <w:rFonts w:asciiTheme="minorHAnsi" w:eastAsiaTheme="minorHAnsi" w:hAnsiTheme="minorHAnsi" w:cstheme="minorHAnsi"/>
          <w:sz w:val="22"/>
          <w:szCs w:val="22"/>
          <w:lang w:val="en-GB" w:eastAsia="en-US"/>
        </w:rPr>
        <w:t>Coordination</w:t>
      </w:r>
    </w:p>
    <w:p w14:paraId="79E30357" w14:textId="77777777" w:rsidR="007E7DA0" w:rsidRPr="004A0BCC" w:rsidRDefault="007E7DA0" w:rsidP="00A073AF">
      <w:pPr>
        <w:pStyle w:val="ListParagraph"/>
        <w:numPr>
          <w:ilvl w:val="0"/>
          <w:numId w:val="20"/>
        </w:numPr>
        <w:jc w:val="both"/>
        <w:rPr>
          <w:rStyle w:val="Intet"/>
          <w:rFonts w:asciiTheme="minorHAnsi" w:eastAsiaTheme="minorHAnsi" w:hAnsiTheme="minorHAnsi" w:cstheme="minorHAnsi"/>
          <w:b/>
          <w:sz w:val="22"/>
          <w:szCs w:val="22"/>
          <w:lang w:val="en-GB" w:eastAsia="en-US"/>
        </w:rPr>
      </w:pPr>
      <w:r w:rsidRPr="00BB7469">
        <w:rPr>
          <w:rStyle w:val="Intet"/>
          <w:rFonts w:asciiTheme="minorHAnsi" w:eastAsiaTheme="minorHAnsi" w:hAnsiTheme="minorHAnsi" w:cstheme="minorHAnsi"/>
          <w:b/>
          <w:sz w:val="22"/>
          <w:szCs w:val="22"/>
          <w:lang w:val="en-GB" w:eastAsia="en-US"/>
        </w:rPr>
        <w:t xml:space="preserve">Are </w:t>
      </w:r>
      <w:r w:rsidRPr="004A0BCC">
        <w:rPr>
          <w:rStyle w:val="Intet"/>
          <w:rFonts w:asciiTheme="minorHAnsi" w:eastAsiaTheme="minorHAnsi" w:hAnsiTheme="minorHAnsi" w:cstheme="minorHAnsi"/>
          <w:b/>
          <w:sz w:val="22"/>
          <w:szCs w:val="22"/>
          <w:lang w:val="en-GB" w:eastAsia="en-US"/>
        </w:rPr>
        <w:t>the implementing organisations involved in a coordination mechanism?</w:t>
      </w:r>
    </w:p>
    <w:p w14:paraId="150417F8" w14:textId="77777777" w:rsidR="007E7DA0" w:rsidRPr="004A0BCC" w:rsidRDefault="007E7DA0" w:rsidP="00A073AF">
      <w:pPr>
        <w:pStyle w:val="ListParagraph"/>
        <w:numPr>
          <w:ilvl w:val="1"/>
          <w:numId w:val="21"/>
        </w:numPr>
        <w:jc w:val="both"/>
        <w:rPr>
          <w:rStyle w:val="Intet"/>
          <w:rFonts w:asciiTheme="minorHAnsi" w:eastAsiaTheme="minorHAnsi" w:hAnsiTheme="minorHAnsi" w:cstheme="minorHAnsi"/>
          <w:b/>
          <w:sz w:val="22"/>
          <w:szCs w:val="22"/>
          <w:lang w:val="en-GB" w:eastAsia="en-US"/>
        </w:rPr>
      </w:pPr>
      <w:r w:rsidRPr="004A0BCC">
        <w:rPr>
          <w:rStyle w:val="Intet"/>
          <w:rFonts w:asciiTheme="minorHAnsi" w:eastAsiaTheme="minorHAnsi" w:hAnsiTheme="minorHAnsi" w:cstheme="minorHAnsi"/>
          <w:b/>
          <w:sz w:val="22"/>
          <w:szCs w:val="22"/>
          <w:lang w:val="en-GB" w:eastAsia="en-US"/>
        </w:rPr>
        <w:t>Yes</w:t>
      </w:r>
    </w:p>
    <w:p w14:paraId="59184635" w14:textId="77777777" w:rsidR="007E7DA0" w:rsidRPr="004A0BCC" w:rsidRDefault="007E7DA0" w:rsidP="00A073AF">
      <w:pPr>
        <w:pStyle w:val="ListParagraph"/>
        <w:numPr>
          <w:ilvl w:val="1"/>
          <w:numId w:val="22"/>
        </w:numPr>
        <w:jc w:val="both"/>
        <w:rPr>
          <w:rStyle w:val="Intet"/>
          <w:rFonts w:asciiTheme="minorHAnsi" w:eastAsiaTheme="minorHAnsi" w:hAnsiTheme="minorHAnsi" w:cstheme="minorHAnsi"/>
          <w:b/>
          <w:sz w:val="22"/>
          <w:szCs w:val="22"/>
          <w:lang w:val="en-GB" w:eastAsia="en-US"/>
        </w:rPr>
      </w:pPr>
      <w:r w:rsidRPr="004A0BCC">
        <w:rPr>
          <w:rStyle w:val="Intet"/>
          <w:rFonts w:asciiTheme="minorHAnsi" w:eastAsiaTheme="minorHAnsi" w:hAnsiTheme="minorHAnsi" w:cstheme="minorHAnsi"/>
          <w:b/>
          <w:sz w:val="22"/>
          <w:szCs w:val="22"/>
          <w:lang w:val="en-GB" w:eastAsia="en-US"/>
        </w:rPr>
        <w:t>No</w:t>
      </w:r>
    </w:p>
    <w:p w14:paraId="6538750B" w14:textId="64B1B661" w:rsidR="004A0BCC" w:rsidRDefault="007E7DA0" w:rsidP="00A073AF">
      <w:p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At national level, 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is actively involved in inter-agency coordination efforts </w:t>
      </w:r>
      <w:r w:rsidR="00A03101">
        <w:rPr>
          <w:rFonts w:asciiTheme="minorHAnsi" w:hAnsiTheme="minorHAnsi" w:cstheme="minorHAnsi"/>
          <w:sz w:val="22"/>
          <w:szCs w:val="22"/>
          <w:lang w:val="en-GB"/>
        </w:rPr>
        <w:t>as</w:t>
      </w:r>
      <w:r w:rsidRPr="00BB7469">
        <w:rPr>
          <w:rFonts w:asciiTheme="minorHAnsi" w:hAnsiTheme="minorHAnsi" w:cstheme="minorHAnsi"/>
          <w:sz w:val="22"/>
          <w:szCs w:val="22"/>
          <w:lang w:val="en-GB"/>
        </w:rPr>
        <w:t xml:space="preserve"> the organization is an active member of the Child Protection </w:t>
      </w:r>
      <w:r w:rsidR="00653429" w:rsidRPr="00BB7469">
        <w:rPr>
          <w:rFonts w:asciiTheme="minorHAnsi" w:hAnsiTheme="minorHAnsi" w:cstheme="minorHAnsi"/>
          <w:sz w:val="22"/>
          <w:szCs w:val="22"/>
          <w:lang w:val="en-GB"/>
        </w:rPr>
        <w:t>Sub-working group</w:t>
      </w:r>
      <w:r w:rsidRPr="00BB7469">
        <w:rPr>
          <w:rFonts w:asciiTheme="minorHAnsi" w:hAnsiTheme="minorHAnsi" w:cstheme="minorHAnsi"/>
          <w:sz w:val="22"/>
          <w:szCs w:val="22"/>
          <w:lang w:val="en-GB"/>
        </w:rPr>
        <w:t xml:space="preserve"> with the DGPEA</w:t>
      </w:r>
      <w:r w:rsidR="004A0BCC">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(Direction Générale de </w:t>
      </w:r>
      <w:proofErr w:type="spellStart"/>
      <w:r w:rsidRPr="00BB7469">
        <w:rPr>
          <w:rFonts w:asciiTheme="minorHAnsi" w:hAnsiTheme="minorHAnsi" w:cstheme="minorHAnsi"/>
          <w:sz w:val="22"/>
          <w:szCs w:val="22"/>
          <w:lang w:val="en-GB"/>
        </w:rPr>
        <w:t>l’Encadrement</w:t>
      </w:r>
      <w:proofErr w:type="spellEnd"/>
      <w:r w:rsidRPr="00BB7469">
        <w:rPr>
          <w:rFonts w:asciiTheme="minorHAnsi" w:hAnsiTheme="minorHAnsi" w:cstheme="minorHAnsi"/>
          <w:sz w:val="22"/>
          <w:szCs w:val="22"/>
          <w:lang w:val="en-GB"/>
        </w:rPr>
        <w:t xml:space="preserve"> de la Protection d</w:t>
      </w:r>
      <w:r w:rsidR="00653429" w:rsidRPr="00BB7469">
        <w:rPr>
          <w:rFonts w:asciiTheme="minorHAnsi" w:hAnsiTheme="minorHAnsi" w:cstheme="minorHAnsi"/>
          <w:sz w:val="22"/>
          <w:szCs w:val="22"/>
          <w:lang w:val="en-GB"/>
        </w:rPr>
        <w:t xml:space="preserve">e </w:t>
      </w:r>
      <w:proofErr w:type="spellStart"/>
      <w:r w:rsidR="00653429" w:rsidRPr="00BB7469">
        <w:rPr>
          <w:rFonts w:asciiTheme="minorHAnsi" w:hAnsiTheme="minorHAnsi" w:cstheme="minorHAnsi"/>
          <w:sz w:val="22"/>
          <w:szCs w:val="22"/>
          <w:lang w:val="en-GB"/>
        </w:rPr>
        <w:t>l’Enfant</w:t>
      </w:r>
      <w:proofErr w:type="spellEnd"/>
      <w:r w:rsidR="00653429" w:rsidRPr="00BB7469">
        <w:rPr>
          <w:rFonts w:asciiTheme="minorHAnsi" w:hAnsiTheme="minorHAnsi" w:cstheme="minorHAnsi"/>
          <w:sz w:val="22"/>
          <w:szCs w:val="22"/>
          <w:lang w:val="en-GB"/>
        </w:rPr>
        <w:t xml:space="preserve"> et de </w:t>
      </w:r>
      <w:proofErr w:type="spellStart"/>
      <w:r w:rsidR="00653429" w:rsidRPr="00BB7469">
        <w:rPr>
          <w:rFonts w:asciiTheme="minorHAnsi" w:hAnsiTheme="minorHAnsi" w:cstheme="minorHAnsi"/>
          <w:sz w:val="22"/>
          <w:szCs w:val="22"/>
          <w:lang w:val="en-GB"/>
        </w:rPr>
        <w:t>l’Adolescent</w:t>
      </w:r>
      <w:proofErr w:type="spellEnd"/>
      <w:r w:rsidRPr="00BB7469">
        <w:rPr>
          <w:rFonts w:asciiTheme="minorHAnsi" w:hAnsiTheme="minorHAnsi" w:cstheme="minorHAnsi"/>
          <w:sz w:val="22"/>
          <w:szCs w:val="22"/>
          <w:lang w:val="en-GB"/>
        </w:rPr>
        <w:t xml:space="preserve">) and UNICEF as </w:t>
      </w:r>
      <w:r w:rsidR="004A0BCC">
        <w:rPr>
          <w:rFonts w:asciiTheme="minorHAnsi" w:hAnsiTheme="minorHAnsi" w:cstheme="minorHAnsi"/>
          <w:sz w:val="22"/>
          <w:szCs w:val="22"/>
          <w:lang w:val="en-GB"/>
        </w:rPr>
        <w:t>c</w:t>
      </w:r>
      <w:r w:rsidRPr="00BB7469">
        <w:rPr>
          <w:rFonts w:asciiTheme="minorHAnsi" w:hAnsiTheme="minorHAnsi" w:cstheme="minorHAnsi"/>
          <w:sz w:val="22"/>
          <w:szCs w:val="22"/>
          <w:lang w:val="en-GB"/>
        </w:rPr>
        <w:t>o</w:t>
      </w:r>
      <w:r w:rsidR="004A0BCC">
        <w:rPr>
          <w:rFonts w:asciiTheme="minorHAnsi" w:hAnsiTheme="minorHAnsi" w:cstheme="minorHAnsi"/>
          <w:sz w:val="22"/>
          <w:szCs w:val="22"/>
          <w:lang w:val="en-GB"/>
        </w:rPr>
        <w:t>-</w:t>
      </w:r>
      <w:r w:rsidRPr="00BB7469">
        <w:rPr>
          <w:rFonts w:asciiTheme="minorHAnsi" w:hAnsiTheme="minorHAnsi" w:cstheme="minorHAnsi"/>
          <w:sz w:val="22"/>
          <w:szCs w:val="22"/>
          <w:lang w:val="en-GB"/>
        </w:rPr>
        <w:t>lead, NFI/Shelters working Group with UNHCR as lead, GBV sub-</w:t>
      </w:r>
      <w:r w:rsidR="00653429" w:rsidRPr="00BB7469">
        <w:rPr>
          <w:rFonts w:asciiTheme="minorHAnsi" w:hAnsiTheme="minorHAnsi" w:cstheme="minorHAnsi"/>
          <w:sz w:val="22"/>
          <w:szCs w:val="22"/>
          <w:lang w:val="en-GB"/>
        </w:rPr>
        <w:t>w</w:t>
      </w:r>
      <w:r w:rsidRPr="00BB7469">
        <w:rPr>
          <w:rFonts w:asciiTheme="minorHAnsi" w:hAnsiTheme="minorHAnsi" w:cstheme="minorHAnsi"/>
          <w:sz w:val="22"/>
          <w:szCs w:val="22"/>
          <w:lang w:val="en-GB"/>
        </w:rPr>
        <w:t>orking</w:t>
      </w:r>
      <w:r w:rsidR="00653429" w:rsidRPr="00BB7469">
        <w:rPr>
          <w:rFonts w:asciiTheme="minorHAnsi" w:hAnsiTheme="minorHAnsi" w:cstheme="minorHAnsi"/>
          <w:sz w:val="22"/>
          <w:szCs w:val="22"/>
          <w:lang w:val="en-GB"/>
        </w:rPr>
        <w:t xml:space="preserve"> group</w:t>
      </w:r>
      <w:r w:rsidRPr="00BB7469">
        <w:rPr>
          <w:rFonts w:asciiTheme="minorHAnsi" w:hAnsiTheme="minorHAnsi" w:cstheme="minorHAnsi"/>
          <w:sz w:val="22"/>
          <w:szCs w:val="22"/>
          <w:lang w:val="en-GB"/>
        </w:rPr>
        <w:t xml:space="preserve"> with UNFPA as lead and </w:t>
      </w:r>
      <w:r w:rsidR="004A0BCC">
        <w:rPr>
          <w:rFonts w:asciiTheme="minorHAnsi" w:hAnsiTheme="minorHAnsi" w:cstheme="minorHAnsi"/>
          <w:sz w:val="22"/>
          <w:szCs w:val="22"/>
          <w:lang w:val="en-GB"/>
        </w:rPr>
        <w:t>c</w:t>
      </w:r>
      <w:r w:rsidRPr="00BB7469">
        <w:rPr>
          <w:rFonts w:asciiTheme="minorHAnsi" w:hAnsiTheme="minorHAnsi" w:cstheme="minorHAnsi"/>
          <w:sz w:val="22"/>
          <w:szCs w:val="22"/>
          <w:lang w:val="en-GB"/>
        </w:rPr>
        <w:t>ash working group</w:t>
      </w:r>
      <w:r w:rsidR="00653429" w:rsidRPr="00BB7469">
        <w:rPr>
          <w:rFonts w:asciiTheme="minorHAnsi" w:hAnsiTheme="minorHAnsi" w:cstheme="minorHAnsi"/>
          <w:sz w:val="22"/>
          <w:szCs w:val="22"/>
          <w:lang w:val="en-GB"/>
        </w:rPr>
        <w:t xml:space="preserve"> with FAO as lead</w:t>
      </w:r>
      <w:r w:rsidRPr="00BB7469">
        <w:rPr>
          <w:rFonts w:asciiTheme="minorHAnsi" w:hAnsiTheme="minorHAnsi" w:cstheme="minorHAnsi"/>
          <w:sz w:val="22"/>
          <w:szCs w:val="22"/>
          <w:lang w:val="en-GB"/>
        </w:rPr>
        <w:t>.</w:t>
      </w:r>
      <w:r w:rsidR="00653429"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ensures that actors on this component coordinate their actions, share</w:t>
      </w:r>
      <w:r w:rsidR="004A0BCC">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information, good practices and lessons learned, participate </w:t>
      </w:r>
      <w:r w:rsidR="004A0BCC">
        <w:rPr>
          <w:rFonts w:asciiTheme="minorHAnsi" w:hAnsiTheme="minorHAnsi" w:cstheme="minorHAnsi"/>
          <w:sz w:val="22"/>
          <w:szCs w:val="22"/>
          <w:lang w:val="en-GB"/>
        </w:rPr>
        <w:t>in</w:t>
      </w:r>
      <w:r w:rsidRPr="00BB7469">
        <w:rPr>
          <w:rFonts w:asciiTheme="minorHAnsi" w:hAnsiTheme="minorHAnsi" w:cstheme="minorHAnsi"/>
          <w:sz w:val="22"/>
          <w:szCs w:val="22"/>
          <w:lang w:val="en-GB"/>
        </w:rPr>
        <w:t xml:space="preserve"> the trainings, and develop procedures and tools tog</w:t>
      </w:r>
      <w:r w:rsidR="00653429" w:rsidRPr="00BB7469">
        <w:rPr>
          <w:rFonts w:asciiTheme="minorHAnsi" w:hAnsiTheme="minorHAnsi" w:cstheme="minorHAnsi"/>
          <w:sz w:val="22"/>
          <w:szCs w:val="22"/>
          <w:lang w:val="en-GB"/>
        </w:rPr>
        <w:t xml:space="preserve">ether with the other actors </w:t>
      </w:r>
      <w:r w:rsidRPr="00BB7469">
        <w:rPr>
          <w:rFonts w:asciiTheme="minorHAnsi" w:hAnsiTheme="minorHAnsi" w:cstheme="minorHAnsi"/>
          <w:sz w:val="22"/>
          <w:szCs w:val="22"/>
          <w:lang w:val="en-GB"/>
        </w:rPr>
        <w:t>to better prevent and respond to the girls, boys,</w:t>
      </w:r>
      <w:r w:rsidR="004A0BCC">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women, families and community needs. </w:t>
      </w:r>
    </w:p>
    <w:p w14:paraId="20431D25" w14:textId="0F870EC7" w:rsidR="007E7DA0" w:rsidRPr="00BB7469" w:rsidRDefault="007E7DA0" w:rsidP="00A073AF">
      <w:p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In the Centre-North </w:t>
      </w:r>
      <w:r w:rsidR="004A0BCC" w:rsidRPr="00BB7469">
        <w:rPr>
          <w:rFonts w:asciiTheme="minorHAnsi" w:hAnsiTheme="minorHAnsi" w:cstheme="minorHAnsi"/>
          <w:sz w:val="22"/>
          <w:szCs w:val="22"/>
          <w:lang w:val="en-GB"/>
        </w:rPr>
        <w:t>region,</w:t>
      </w:r>
      <w:r w:rsidRPr="00BB7469">
        <w:rPr>
          <w:rFonts w:asciiTheme="minorHAnsi" w:hAnsiTheme="minorHAnsi" w:cstheme="minorHAnsi"/>
          <w:sz w:val="22"/>
          <w:szCs w:val="22"/>
          <w:lang w:val="en-GB"/>
        </w:rPr>
        <w:t xml:space="preserve"> 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is one of the major humanitarian actor</w:t>
      </w:r>
      <w:r w:rsidR="004A0BCC">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in child </w:t>
      </w:r>
      <w:r w:rsidR="004A0BCC" w:rsidRPr="00BB7469">
        <w:rPr>
          <w:rFonts w:asciiTheme="minorHAnsi" w:hAnsiTheme="minorHAnsi" w:cstheme="minorHAnsi"/>
          <w:sz w:val="22"/>
          <w:szCs w:val="22"/>
          <w:lang w:val="en-GB"/>
        </w:rPr>
        <w:t>protection</w:t>
      </w:r>
      <w:r w:rsidR="00B21CDE">
        <w:rPr>
          <w:rFonts w:asciiTheme="minorHAnsi" w:hAnsiTheme="minorHAnsi" w:cstheme="minorHAnsi"/>
          <w:sz w:val="22"/>
          <w:szCs w:val="22"/>
          <w:lang w:val="en-GB"/>
        </w:rPr>
        <w:t xml:space="preserve"> and</w:t>
      </w:r>
      <w:r w:rsidR="004A0BCC"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NFI</w:t>
      </w:r>
      <w:r w:rsidR="00B21CDE">
        <w:rPr>
          <w:rFonts w:asciiTheme="minorHAnsi" w:hAnsiTheme="minorHAnsi" w:cstheme="minorHAnsi"/>
          <w:sz w:val="22"/>
          <w:szCs w:val="22"/>
          <w:lang w:val="en-GB"/>
        </w:rPr>
        <w:t>s</w:t>
      </w:r>
      <w:r w:rsidRPr="00BB7469">
        <w:rPr>
          <w:rFonts w:asciiTheme="minorHAnsi" w:hAnsiTheme="minorHAnsi" w:cstheme="minorHAnsi"/>
          <w:sz w:val="22"/>
          <w:szCs w:val="22"/>
          <w:lang w:val="en-GB"/>
        </w:rPr>
        <w:t>/Shelter</w:t>
      </w:r>
      <w:r w:rsidR="00A03101">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and work</w:t>
      </w:r>
      <w:r w:rsidR="004A0BCC">
        <w:rPr>
          <w:rFonts w:asciiTheme="minorHAnsi" w:hAnsiTheme="minorHAnsi" w:cstheme="minorHAnsi"/>
          <w:sz w:val="22"/>
          <w:szCs w:val="22"/>
          <w:lang w:val="en-GB"/>
        </w:rPr>
        <w:t>s</w:t>
      </w:r>
      <w:r w:rsidRPr="00BB7469">
        <w:rPr>
          <w:rFonts w:asciiTheme="minorHAnsi" w:hAnsiTheme="minorHAnsi" w:cstheme="minorHAnsi"/>
          <w:sz w:val="22"/>
          <w:szCs w:val="22"/>
          <w:lang w:val="en-GB"/>
        </w:rPr>
        <w:t xml:space="preserve"> closely with the CORESUR</w:t>
      </w:r>
      <w:r w:rsidR="00A03101" w:rsidRPr="00BB7469">
        <w:rPr>
          <w:rFonts w:asciiTheme="minorHAnsi" w:hAnsiTheme="minorHAnsi" w:cstheme="minorHAnsi"/>
          <w:sz w:val="22"/>
          <w:szCs w:val="22"/>
          <w:lang w:val="en-GB"/>
        </w:rPr>
        <w:t xml:space="preserve"> </w:t>
      </w:r>
      <w:r w:rsidR="00653429" w:rsidRPr="00BB7469">
        <w:rPr>
          <w:rFonts w:asciiTheme="minorHAnsi" w:hAnsiTheme="minorHAnsi" w:cstheme="minorHAnsi"/>
          <w:sz w:val="22"/>
          <w:szCs w:val="22"/>
          <w:lang w:val="en-GB"/>
        </w:rPr>
        <w:t xml:space="preserve">/CODESUR </w:t>
      </w:r>
      <w:r w:rsidRPr="00BB7469">
        <w:rPr>
          <w:rFonts w:asciiTheme="minorHAnsi" w:hAnsiTheme="minorHAnsi" w:cstheme="minorHAnsi"/>
          <w:sz w:val="22"/>
          <w:szCs w:val="22"/>
          <w:lang w:val="en-GB"/>
        </w:rPr>
        <w:t>and community mechanisms and actors in these components. In Kaya, the Capital of the Centre-Nord Region, sub-working groups have just been established, including protection, NFI</w:t>
      </w:r>
      <w:r w:rsidR="00B21CDE">
        <w:rPr>
          <w:rFonts w:asciiTheme="minorHAnsi" w:hAnsiTheme="minorHAnsi" w:cstheme="minorHAnsi"/>
          <w:sz w:val="22"/>
          <w:szCs w:val="22"/>
          <w:lang w:val="en-GB"/>
        </w:rPr>
        <w:t>s and</w:t>
      </w:r>
      <w:r w:rsidRPr="00BB7469">
        <w:rPr>
          <w:rFonts w:asciiTheme="minorHAnsi" w:hAnsiTheme="minorHAnsi" w:cstheme="minorHAnsi"/>
          <w:sz w:val="22"/>
          <w:szCs w:val="22"/>
          <w:lang w:val="en-GB"/>
        </w:rPr>
        <w:t xml:space="preserve"> </w:t>
      </w:r>
      <w:r w:rsidR="00B21CDE">
        <w:rPr>
          <w:rFonts w:asciiTheme="minorHAnsi" w:hAnsiTheme="minorHAnsi" w:cstheme="minorHAnsi"/>
          <w:sz w:val="22"/>
          <w:szCs w:val="22"/>
          <w:lang w:val="en-GB"/>
        </w:rPr>
        <w:t>GBV,</w:t>
      </w:r>
      <w:r w:rsidRPr="00BB7469">
        <w:rPr>
          <w:rFonts w:asciiTheme="minorHAnsi" w:hAnsiTheme="minorHAnsi" w:cstheme="minorHAnsi"/>
          <w:sz w:val="22"/>
          <w:szCs w:val="22"/>
          <w:lang w:val="en-GB"/>
        </w:rPr>
        <w:t xml:space="preserve"> and Plan</w:t>
      </w:r>
      <w:r w:rsidR="00B21CDE">
        <w:rPr>
          <w:rFonts w:asciiTheme="minorHAnsi" w:hAnsiTheme="minorHAnsi" w:cstheme="minorHAnsi"/>
          <w:sz w:val="22"/>
          <w:szCs w:val="22"/>
          <w:lang w:val="en-GB"/>
        </w:rPr>
        <w:t xml:space="preserve"> BFA</w:t>
      </w:r>
      <w:r w:rsidR="004A0BCC">
        <w:rPr>
          <w:rFonts w:asciiTheme="minorHAnsi" w:hAnsiTheme="minorHAnsi" w:cstheme="minorHAnsi"/>
          <w:sz w:val="22"/>
          <w:szCs w:val="22"/>
          <w:lang w:val="en-GB"/>
        </w:rPr>
        <w:t xml:space="preserve"> expects </w:t>
      </w:r>
      <w:r w:rsidR="00B21CDE">
        <w:rPr>
          <w:rFonts w:asciiTheme="minorHAnsi" w:hAnsiTheme="minorHAnsi" w:cstheme="minorHAnsi"/>
          <w:sz w:val="22"/>
          <w:szCs w:val="22"/>
          <w:lang w:val="en-GB"/>
        </w:rPr>
        <w:t>to</w:t>
      </w:r>
      <w:r w:rsidRPr="00BB7469">
        <w:rPr>
          <w:rFonts w:asciiTheme="minorHAnsi" w:hAnsiTheme="minorHAnsi" w:cstheme="minorHAnsi"/>
          <w:sz w:val="22"/>
          <w:szCs w:val="22"/>
          <w:lang w:val="en-GB"/>
        </w:rPr>
        <w:t xml:space="preserve"> be one of the main actors.</w:t>
      </w:r>
      <w:r w:rsidR="004A0BCC">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In addition, 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will continue to participate regularly in inter-sector coordination meetings organized by UN</w:t>
      </w:r>
      <w:r w:rsidR="004A0BCC">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OCHA.</w:t>
      </w:r>
    </w:p>
    <w:p w14:paraId="47457B5D" w14:textId="10AE8D98" w:rsidR="00A03101" w:rsidRPr="00A03101" w:rsidRDefault="00A03101" w:rsidP="00A073AF">
      <w:pPr>
        <w:jc w:val="both"/>
        <w:rPr>
          <w:rFonts w:asciiTheme="minorHAnsi" w:hAnsiTheme="minorHAnsi" w:cstheme="minorHAnsi"/>
          <w:sz w:val="22"/>
          <w:szCs w:val="22"/>
          <w:lang w:val="en-US"/>
        </w:rPr>
      </w:pPr>
      <w:r w:rsidRPr="00A03101">
        <w:rPr>
          <w:rFonts w:asciiTheme="minorHAnsi" w:hAnsiTheme="minorHAnsi" w:cstheme="minorHAnsi"/>
          <w:sz w:val="22"/>
          <w:szCs w:val="22"/>
          <w:lang w:val="en-US"/>
        </w:rPr>
        <w:t xml:space="preserve">REPSY participates in coordination meetings at the Kaya level (capital of the </w:t>
      </w:r>
      <w:r w:rsidR="008B0546" w:rsidRPr="00A03101">
        <w:rPr>
          <w:rFonts w:asciiTheme="minorHAnsi" w:hAnsiTheme="minorHAnsi" w:cstheme="minorHAnsi"/>
          <w:sz w:val="22"/>
          <w:szCs w:val="22"/>
          <w:lang w:val="en-US"/>
        </w:rPr>
        <w:t>Centre</w:t>
      </w:r>
      <w:r w:rsidR="008B0546">
        <w:rPr>
          <w:rFonts w:asciiTheme="minorHAnsi" w:hAnsiTheme="minorHAnsi" w:cstheme="minorHAnsi"/>
          <w:sz w:val="22"/>
          <w:szCs w:val="22"/>
          <w:lang w:val="en-US"/>
        </w:rPr>
        <w:t>-</w:t>
      </w:r>
      <w:r w:rsidRPr="00A03101">
        <w:rPr>
          <w:rFonts w:asciiTheme="minorHAnsi" w:hAnsiTheme="minorHAnsi" w:cstheme="minorHAnsi"/>
          <w:sz w:val="22"/>
          <w:szCs w:val="22"/>
          <w:lang w:val="en-US"/>
        </w:rPr>
        <w:t>North region) and in coordination meetings at community level with community leaders and NGOs working in project area, including case management conferences.</w:t>
      </w:r>
    </w:p>
    <w:p w14:paraId="2FAE0645" w14:textId="556C1C12" w:rsidR="007E7DA0" w:rsidRPr="00BB7469" w:rsidRDefault="007E7DA0" w:rsidP="00A073AF">
      <w:pPr>
        <w:pStyle w:val="ListParagraph"/>
        <w:numPr>
          <w:ilvl w:val="0"/>
          <w:numId w:val="4"/>
        </w:numPr>
        <w:jc w:val="both"/>
        <w:rPr>
          <w:rFonts w:asciiTheme="minorHAnsi" w:eastAsiaTheme="minorHAnsi" w:hAnsiTheme="minorHAnsi" w:cstheme="minorHAnsi"/>
          <w:b/>
          <w:sz w:val="22"/>
          <w:szCs w:val="22"/>
          <w:lang w:val="en-GB"/>
        </w:rPr>
      </w:pPr>
      <w:r w:rsidRPr="00BB7469">
        <w:rPr>
          <w:rFonts w:asciiTheme="minorHAnsi" w:hAnsiTheme="minorHAnsi" w:cstheme="minorHAnsi"/>
          <w:b/>
          <w:sz w:val="22"/>
          <w:szCs w:val="22"/>
          <w:lang w:val="en-GB"/>
        </w:rPr>
        <w:t xml:space="preserve">How does the intervention contribute towards </w:t>
      </w:r>
      <w:r w:rsidRPr="00BB7469">
        <w:rPr>
          <w:rFonts w:asciiTheme="minorHAnsi" w:hAnsiTheme="minorHAnsi" w:cstheme="minorHAnsi"/>
          <w:b/>
          <w:bCs/>
          <w:sz w:val="22"/>
          <w:szCs w:val="22"/>
          <w:lang w:val="en-GB"/>
        </w:rPr>
        <w:t xml:space="preserve">coordination and complementarity of humanitarian assistance </w:t>
      </w:r>
      <w:r w:rsidRPr="00BB7469">
        <w:rPr>
          <w:rFonts w:asciiTheme="minorHAnsi" w:hAnsiTheme="minorHAnsi" w:cstheme="minorHAnsi"/>
          <w:b/>
          <w:sz w:val="22"/>
          <w:szCs w:val="22"/>
          <w:lang w:val="en-GB"/>
        </w:rPr>
        <w:t>(CHS 6)?</w:t>
      </w:r>
      <w:r w:rsidRPr="00BB7469">
        <w:rPr>
          <w:rFonts w:asciiTheme="minorHAnsi" w:hAnsiTheme="minorHAnsi" w:cstheme="minorHAnsi"/>
          <w:b/>
          <w:bCs/>
          <w:sz w:val="22"/>
          <w:szCs w:val="22"/>
          <w:lang w:val="en-GB"/>
        </w:rPr>
        <w:t xml:space="preserve"> </w:t>
      </w:r>
    </w:p>
    <w:p w14:paraId="4881D3CE" w14:textId="20E21CF5" w:rsidR="007E7DA0" w:rsidRDefault="007E7DA0" w:rsidP="00A073AF">
      <w:p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In additional to the framework of clusters, 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conducts regular bi</w:t>
      </w:r>
      <w:r w:rsidR="004A0BCC">
        <w:rPr>
          <w:rFonts w:asciiTheme="minorHAnsi" w:hAnsiTheme="minorHAnsi" w:cstheme="minorHAnsi"/>
          <w:sz w:val="22"/>
          <w:szCs w:val="22"/>
          <w:lang w:val="en-GB"/>
        </w:rPr>
        <w:t>-</w:t>
      </w:r>
      <w:r w:rsidRPr="00BB7469">
        <w:rPr>
          <w:rFonts w:asciiTheme="minorHAnsi" w:hAnsiTheme="minorHAnsi" w:cstheme="minorHAnsi"/>
          <w:sz w:val="22"/>
          <w:szCs w:val="22"/>
          <w:lang w:val="en-GB"/>
        </w:rPr>
        <w:t xml:space="preserve">lateral consultations and exchanges with </w:t>
      </w:r>
      <w:r w:rsidR="004A0BCC">
        <w:rPr>
          <w:rFonts w:asciiTheme="minorHAnsi" w:hAnsiTheme="minorHAnsi" w:cstheme="minorHAnsi"/>
          <w:sz w:val="22"/>
          <w:szCs w:val="22"/>
          <w:lang w:val="en-GB"/>
        </w:rPr>
        <w:t>n</w:t>
      </w:r>
      <w:r w:rsidRPr="00BB7469">
        <w:rPr>
          <w:rFonts w:asciiTheme="minorHAnsi" w:hAnsiTheme="minorHAnsi" w:cstheme="minorHAnsi"/>
          <w:sz w:val="22"/>
          <w:szCs w:val="22"/>
          <w:lang w:val="en-GB"/>
        </w:rPr>
        <w:t xml:space="preserve">ew and </w:t>
      </w:r>
      <w:r w:rsidR="004A0BCC">
        <w:rPr>
          <w:rFonts w:asciiTheme="minorHAnsi" w:hAnsiTheme="minorHAnsi" w:cstheme="minorHAnsi"/>
          <w:sz w:val="22"/>
          <w:szCs w:val="22"/>
          <w:lang w:val="en-GB"/>
        </w:rPr>
        <w:t>existing</w:t>
      </w:r>
      <w:r w:rsidRPr="00BB7469">
        <w:rPr>
          <w:rFonts w:asciiTheme="minorHAnsi" w:hAnsiTheme="minorHAnsi" w:cstheme="minorHAnsi"/>
          <w:sz w:val="22"/>
          <w:szCs w:val="22"/>
          <w:lang w:val="en-GB"/>
        </w:rPr>
        <w:t xml:space="preserve"> org</w:t>
      </w:r>
      <w:r w:rsidR="00653429" w:rsidRPr="00BB7469">
        <w:rPr>
          <w:rFonts w:asciiTheme="minorHAnsi" w:hAnsiTheme="minorHAnsi" w:cstheme="minorHAnsi"/>
          <w:sz w:val="22"/>
          <w:szCs w:val="22"/>
          <w:lang w:val="en-GB"/>
        </w:rPr>
        <w:t>anizations working in the Centre</w:t>
      </w:r>
      <w:r w:rsidRPr="00BB7469">
        <w:rPr>
          <w:rFonts w:asciiTheme="minorHAnsi" w:hAnsiTheme="minorHAnsi" w:cstheme="minorHAnsi"/>
          <w:sz w:val="22"/>
          <w:szCs w:val="22"/>
          <w:lang w:val="en-GB"/>
        </w:rPr>
        <w:t>-North region in</w:t>
      </w:r>
      <w:r w:rsidR="004A0BCC">
        <w:rPr>
          <w:rFonts w:asciiTheme="minorHAnsi" w:hAnsiTheme="minorHAnsi" w:cstheme="minorHAnsi"/>
          <w:sz w:val="22"/>
          <w:szCs w:val="22"/>
          <w:lang w:val="en-GB"/>
        </w:rPr>
        <w:t xml:space="preserve"> areas of</w:t>
      </w:r>
      <w:r w:rsidRPr="00BB7469">
        <w:rPr>
          <w:rFonts w:asciiTheme="minorHAnsi" w:hAnsiTheme="minorHAnsi" w:cstheme="minorHAnsi"/>
          <w:sz w:val="22"/>
          <w:szCs w:val="22"/>
          <w:lang w:val="en-GB"/>
        </w:rPr>
        <w:t xml:space="preserve"> Child Protection and Food/</w:t>
      </w:r>
      <w:r w:rsidR="00B21CDE">
        <w:rPr>
          <w:rFonts w:asciiTheme="minorHAnsi" w:hAnsiTheme="minorHAnsi" w:cstheme="minorHAnsi"/>
          <w:sz w:val="22"/>
          <w:szCs w:val="22"/>
          <w:lang w:val="en-GB"/>
        </w:rPr>
        <w:t>NFIs</w:t>
      </w:r>
      <w:r w:rsidRPr="00BB7469">
        <w:rPr>
          <w:rFonts w:asciiTheme="minorHAnsi" w:hAnsiTheme="minorHAnsi" w:cstheme="minorHAnsi"/>
          <w:sz w:val="22"/>
          <w:szCs w:val="22"/>
          <w:lang w:val="en-GB"/>
        </w:rPr>
        <w:t>/shelter to ensure the complementary of humanitarian aid and above all to avoid duplication.</w:t>
      </w:r>
      <w:r w:rsidR="000F0A4B">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will therefore work with these organizations operating in the region as well as other new organizations that are moving into B</w:t>
      </w:r>
      <w:r w:rsidR="004A0BCC">
        <w:rPr>
          <w:rFonts w:asciiTheme="minorHAnsi" w:hAnsiTheme="minorHAnsi" w:cstheme="minorHAnsi"/>
          <w:sz w:val="22"/>
          <w:szCs w:val="22"/>
          <w:lang w:val="en-GB"/>
        </w:rPr>
        <w:t>am</w:t>
      </w:r>
      <w:r w:rsidRPr="00BB7469">
        <w:rPr>
          <w:rFonts w:asciiTheme="minorHAnsi" w:hAnsiTheme="minorHAnsi" w:cstheme="minorHAnsi"/>
          <w:sz w:val="22"/>
          <w:szCs w:val="22"/>
          <w:lang w:val="en-GB"/>
        </w:rPr>
        <w:t xml:space="preserve"> province.</w:t>
      </w:r>
    </w:p>
    <w:p w14:paraId="42E4B16F" w14:textId="625E478E" w:rsidR="0050467F" w:rsidRPr="00B21CDE" w:rsidRDefault="007E7DA0" w:rsidP="00A073AF">
      <w:pPr>
        <w:jc w:val="both"/>
        <w:rPr>
          <w:rFonts w:asciiTheme="minorHAnsi" w:hAnsiTheme="minorHAnsi" w:cstheme="minorHAnsi"/>
          <w:sz w:val="22"/>
          <w:szCs w:val="22"/>
          <w:lang w:val="en-GB"/>
        </w:rPr>
      </w:pPr>
      <w:r w:rsidRPr="00BB7469">
        <w:rPr>
          <w:rFonts w:asciiTheme="minorHAnsi" w:hAnsiTheme="minorHAnsi" w:cstheme="minorHAnsi"/>
          <w:sz w:val="22"/>
          <w:szCs w:val="22"/>
          <w:lang w:val="en-GB"/>
        </w:rPr>
        <w:t xml:space="preserve">To avoid duplication in the identification of beneficiaries, especially beneficiaries of </w:t>
      </w:r>
      <w:r w:rsidR="00653429" w:rsidRPr="00BB7469">
        <w:rPr>
          <w:rFonts w:asciiTheme="minorHAnsi" w:hAnsiTheme="minorHAnsi" w:cstheme="minorHAnsi"/>
          <w:sz w:val="22"/>
          <w:szCs w:val="22"/>
          <w:lang w:val="en-GB"/>
        </w:rPr>
        <w:t>food/NFI/shelter activities</w:t>
      </w:r>
      <w:r w:rsidRPr="00BB7469">
        <w:rPr>
          <w:rFonts w:asciiTheme="minorHAnsi" w:hAnsiTheme="minorHAnsi" w:cstheme="minorHAnsi"/>
          <w:sz w:val="22"/>
          <w:szCs w:val="22"/>
          <w:lang w:val="en-GB"/>
        </w:rPr>
        <w:t xml:space="preserve">, Plan </w:t>
      </w:r>
      <w:r w:rsidR="004A0BCC">
        <w:rPr>
          <w:rFonts w:asciiTheme="minorHAnsi" w:hAnsiTheme="minorHAnsi" w:cstheme="minorHAnsi"/>
          <w:sz w:val="22"/>
          <w:szCs w:val="22"/>
          <w:lang w:val="en-GB"/>
        </w:rPr>
        <w:t>BFA</w:t>
      </w:r>
      <w:r w:rsidRPr="00BB7469">
        <w:rPr>
          <w:rFonts w:asciiTheme="minorHAnsi" w:hAnsiTheme="minorHAnsi" w:cstheme="minorHAnsi"/>
          <w:sz w:val="22"/>
          <w:szCs w:val="22"/>
          <w:lang w:val="en-GB"/>
        </w:rPr>
        <w:t xml:space="preserve"> will </w:t>
      </w:r>
      <w:r w:rsidR="00653429" w:rsidRPr="00BB7469">
        <w:rPr>
          <w:rFonts w:asciiTheme="minorHAnsi" w:hAnsiTheme="minorHAnsi" w:cstheme="minorHAnsi"/>
          <w:sz w:val="22"/>
          <w:szCs w:val="22"/>
          <w:lang w:val="en-GB"/>
        </w:rPr>
        <w:t>continu</w:t>
      </w:r>
      <w:r w:rsidR="004A0BCC">
        <w:rPr>
          <w:rFonts w:asciiTheme="minorHAnsi" w:hAnsiTheme="minorHAnsi" w:cstheme="minorHAnsi"/>
          <w:sz w:val="22"/>
          <w:szCs w:val="22"/>
          <w:lang w:val="en-GB"/>
        </w:rPr>
        <w:t>e</w:t>
      </w:r>
      <w:r w:rsidR="00653429" w:rsidRPr="00BB7469">
        <w:rPr>
          <w:rFonts w:asciiTheme="minorHAnsi" w:hAnsiTheme="minorHAnsi" w:cstheme="minorHAnsi"/>
          <w:sz w:val="22"/>
          <w:szCs w:val="22"/>
          <w:lang w:val="en-GB"/>
        </w:rPr>
        <w:t xml:space="preserve"> to collaborate with the CONASUR</w:t>
      </w:r>
      <w:r w:rsidR="008B0546" w:rsidRPr="00BB7469">
        <w:rPr>
          <w:rFonts w:asciiTheme="minorHAnsi" w:hAnsiTheme="minorHAnsi" w:cstheme="minorHAnsi"/>
          <w:sz w:val="22"/>
          <w:szCs w:val="22"/>
          <w:lang w:val="en-GB"/>
        </w:rPr>
        <w:t xml:space="preserve"> </w:t>
      </w:r>
      <w:r w:rsidR="00653429" w:rsidRPr="00BB7469">
        <w:rPr>
          <w:rFonts w:asciiTheme="minorHAnsi" w:hAnsiTheme="minorHAnsi" w:cstheme="minorHAnsi"/>
          <w:sz w:val="22"/>
          <w:szCs w:val="22"/>
          <w:lang w:val="en-GB"/>
        </w:rPr>
        <w:t>/CODESUR</w:t>
      </w:r>
      <w:r w:rsidRPr="00BB7469">
        <w:rPr>
          <w:rFonts w:asciiTheme="minorHAnsi" w:hAnsiTheme="minorHAnsi" w:cstheme="minorHAnsi"/>
          <w:sz w:val="22"/>
          <w:szCs w:val="22"/>
          <w:lang w:val="en-GB"/>
        </w:rPr>
        <w:t xml:space="preserve"> which is responsible of the identification and for the guidance of the humanitarian aid.</w:t>
      </w:r>
      <w:r w:rsidR="00653429" w:rsidRPr="00BB7469">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 xml:space="preserve">Plan </w:t>
      </w:r>
      <w:r w:rsidR="004A0BCC">
        <w:rPr>
          <w:rFonts w:asciiTheme="minorHAnsi" w:hAnsiTheme="minorHAnsi" w:cstheme="minorHAnsi"/>
          <w:sz w:val="22"/>
          <w:szCs w:val="22"/>
          <w:lang w:val="en-GB"/>
        </w:rPr>
        <w:t>BFA</w:t>
      </w:r>
      <w:r w:rsidR="00653429" w:rsidRPr="00BB7469">
        <w:rPr>
          <w:rFonts w:asciiTheme="minorHAnsi" w:hAnsiTheme="minorHAnsi" w:cstheme="minorHAnsi"/>
          <w:sz w:val="22"/>
          <w:szCs w:val="22"/>
          <w:lang w:val="en-GB"/>
        </w:rPr>
        <w:t xml:space="preserve"> will also involve</w:t>
      </w:r>
      <w:r w:rsidRPr="00BB7469">
        <w:rPr>
          <w:rFonts w:asciiTheme="minorHAnsi" w:hAnsiTheme="minorHAnsi" w:cstheme="minorHAnsi"/>
          <w:sz w:val="22"/>
          <w:szCs w:val="22"/>
          <w:lang w:val="en-GB"/>
        </w:rPr>
        <w:t xml:space="preserve"> local sta</w:t>
      </w:r>
      <w:r w:rsidR="00653429" w:rsidRPr="00BB7469">
        <w:rPr>
          <w:rFonts w:asciiTheme="minorHAnsi" w:hAnsiTheme="minorHAnsi" w:cstheme="minorHAnsi"/>
          <w:sz w:val="22"/>
          <w:szCs w:val="22"/>
          <w:lang w:val="en-GB"/>
        </w:rPr>
        <w:t xml:space="preserve">keholders and community </w:t>
      </w:r>
      <w:r w:rsidR="000F0A4B" w:rsidRPr="00BB7469">
        <w:rPr>
          <w:rFonts w:asciiTheme="minorHAnsi" w:hAnsiTheme="minorHAnsi" w:cstheme="minorHAnsi"/>
          <w:sz w:val="22"/>
          <w:szCs w:val="22"/>
          <w:lang w:val="en-GB"/>
        </w:rPr>
        <w:t>members, including</w:t>
      </w:r>
      <w:r w:rsidRPr="00BB7469">
        <w:rPr>
          <w:rFonts w:asciiTheme="minorHAnsi" w:hAnsiTheme="minorHAnsi" w:cstheme="minorHAnsi"/>
          <w:sz w:val="22"/>
          <w:szCs w:val="22"/>
          <w:lang w:val="en-GB"/>
        </w:rPr>
        <w:t xml:space="preserve"> community structures in the coordination of its actions. The criteria of the </w:t>
      </w:r>
      <w:r w:rsidRPr="00BB7469">
        <w:rPr>
          <w:rFonts w:asciiTheme="minorHAnsi" w:hAnsiTheme="minorHAnsi" w:cstheme="minorHAnsi"/>
          <w:sz w:val="22"/>
          <w:szCs w:val="22"/>
          <w:lang w:val="en-GB"/>
        </w:rPr>
        <w:lastRenderedPageBreak/>
        <w:t>identification of the beneficiaries (HHs and vulnerable children) will be established in collaboration with the sub-working group,</w:t>
      </w:r>
      <w:r w:rsidR="000F0A4B">
        <w:rPr>
          <w:rFonts w:asciiTheme="minorHAnsi" w:hAnsiTheme="minorHAnsi" w:cstheme="minorHAnsi"/>
          <w:sz w:val="22"/>
          <w:szCs w:val="22"/>
          <w:lang w:val="en-GB"/>
        </w:rPr>
        <w:t xml:space="preserve"> </w:t>
      </w:r>
      <w:r w:rsidRPr="00BB7469">
        <w:rPr>
          <w:rFonts w:asciiTheme="minorHAnsi" w:hAnsiTheme="minorHAnsi" w:cstheme="minorHAnsi"/>
          <w:sz w:val="22"/>
          <w:szCs w:val="22"/>
          <w:lang w:val="en-GB"/>
        </w:rPr>
        <w:t>CONASUR and local stakeholders.</w:t>
      </w:r>
    </w:p>
    <w:sectPr w:rsidR="0050467F" w:rsidRPr="00B21CDE"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7DF3" w14:textId="77777777" w:rsidR="004A0BCC" w:rsidRDefault="004A0BCC" w:rsidP="00DE35AC">
      <w:r>
        <w:separator/>
      </w:r>
    </w:p>
  </w:endnote>
  <w:endnote w:type="continuationSeparator" w:id="0">
    <w:p w14:paraId="2FE4063A" w14:textId="77777777" w:rsidR="004A0BCC" w:rsidRDefault="004A0BCC"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293387"/>
      <w:docPartObj>
        <w:docPartGallery w:val="Page Numbers (Bottom of Page)"/>
        <w:docPartUnique/>
      </w:docPartObj>
    </w:sdtPr>
    <w:sdtEndPr/>
    <w:sdtContent>
      <w:p w14:paraId="3ABA0C82" w14:textId="760F9FE6" w:rsidR="004A0BCC" w:rsidRDefault="004A0BCC">
        <w:pPr>
          <w:pStyle w:val="Footer"/>
          <w:jc w:val="center"/>
        </w:pPr>
        <w:r>
          <w:fldChar w:fldCharType="begin"/>
        </w:r>
        <w:r>
          <w:instrText>PAGE   \* MERGEFORMAT</w:instrText>
        </w:r>
        <w:r>
          <w:fldChar w:fldCharType="separate"/>
        </w:r>
        <w:r>
          <w:rPr>
            <w:noProof/>
          </w:rPr>
          <w:t>1</w:t>
        </w:r>
        <w:r>
          <w:fldChar w:fldCharType="end"/>
        </w:r>
      </w:p>
    </w:sdtContent>
  </w:sdt>
  <w:p w14:paraId="0E7E9B7D" w14:textId="77777777" w:rsidR="004A0BCC" w:rsidRDefault="004A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7437" w14:textId="77777777" w:rsidR="004A0BCC" w:rsidRDefault="004A0BCC" w:rsidP="00DE35AC">
      <w:r>
        <w:separator/>
      </w:r>
    </w:p>
  </w:footnote>
  <w:footnote w:type="continuationSeparator" w:id="0">
    <w:p w14:paraId="23E2F2F5" w14:textId="77777777" w:rsidR="004A0BCC" w:rsidRDefault="004A0BCC" w:rsidP="00DE35AC">
      <w:r>
        <w:continuationSeparator/>
      </w:r>
    </w:p>
  </w:footnote>
  <w:footnote w:id="1">
    <w:p w14:paraId="6BFA5D27" w14:textId="1F433F6E" w:rsidR="009E2E39" w:rsidRPr="009E2E39" w:rsidRDefault="009E2E39">
      <w:pPr>
        <w:pStyle w:val="FootnoteText"/>
        <w:rPr>
          <w:rFonts w:asciiTheme="minorHAnsi" w:hAnsiTheme="minorHAnsi" w:cstheme="minorHAnsi"/>
          <w:sz w:val="18"/>
          <w:szCs w:val="18"/>
          <w:lang w:val="en-US"/>
        </w:rPr>
      </w:pPr>
      <w:r w:rsidRPr="009E2E39">
        <w:rPr>
          <w:rStyle w:val="FootnoteReference"/>
          <w:rFonts w:asciiTheme="minorHAnsi" w:hAnsiTheme="minorHAnsi" w:cstheme="minorHAnsi"/>
          <w:sz w:val="18"/>
          <w:szCs w:val="18"/>
        </w:rPr>
        <w:footnoteRef/>
      </w:r>
      <w:r w:rsidRPr="009E2E39">
        <w:rPr>
          <w:rFonts w:asciiTheme="minorHAnsi" w:hAnsiTheme="minorHAnsi" w:cstheme="minorHAnsi"/>
          <w:sz w:val="18"/>
          <w:szCs w:val="18"/>
          <w:lang w:val="en-US"/>
        </w:rPr>
        <w:t xml:space="preserve"> 21/08/2019 Burkina Faso Humanitarian Snapshot (UN OCHA): </w:t>
      </w:r>
      <w:hyperlink r:id="rId1" w:history="1">
        <w:r w:rsidRPr="009E2E39">
          <w:rPr>
            <w:rStyle w:val="Hyperlink"/>
            <w:rFonts w:asciiTheme="minorHAnsi" w:hAnsiTheme="minorHAnsi" w:cstheme="minorHAnsi"/>
            <w:sz w:val="18"/>
            <w:szCs w:val="18"/>
            <w:lang w:val="en-US"/>
          </w:rPr>
          <w:t>https://reliefweb.int/sites/reliefweb.int/files/resources/Burkina%20Faso%20Humanitarian%20Snapshot_20190821_en.pdf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1238" w14:textId="77777777" w:rsidR="004A0BCC" w:rsidRDefault="004A0BCC"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6632D23"/>
    <w:multiLevelType w:val="hybridMultilevel"/>
    <w:tmpl w:val="CB0E92F8"/>
    <w:lvl w:ilvl="0" w:tplc="0406000D">
      <w:start w:val="1"/>
      <w:numFmt w:val="bullet"/>
      <w:lvlText w:val=""/>
      <w:lvlJc w:val="left"/>
      <w:pPr>
        <w:ind w:left="1080" w:hanging="360"/>
      </w:pPr>
      <w:rPr>
        <w:rFonts w:ascii="Wingdings" w:hAnsi="Wingdings"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15:restartNumberingAfterBreak="0">
    <w:nsid w:val="06B74422"/>
    <w:multiLevelType w:val="hybridMultilevel"/>
    <w:tmpl w:val="35C29EC6"/>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7F3949"/>
    <w:multiLevelType w:val="hybridMultilevel"/>
    <w:tmpl w:val="C216759A"/>
    <w:lvl w:ilvl="0" w:tplc="B60683DC">
      <w:start w:val="1"/>
      <w:numFmt w:val="bullet"/>
      <w:lvlText w:val=""/>
      <w:lvlJc w:val="left"/>
      <w:pPr>
        <w:ind w:left="1070" w:hanging="360"/>
      </w:pPr>
      <w:rPr>
        <w:rFonts w:ascii="Symbol" w:hAnsi="Symbol" w:hint="default"/>
      </w:rPr>
    </w:lvl>
    <w:lvl w:ilvl="1" w:tplc="04060003">
      <w:start w:val="1"/>
      <w:numFmt w:val="bullet"/>
      <w:lvlText w:val="o"/>
      <w:lvlJc w:val="left"/>
      <w:pPr>
        <w:ind w:left="1790" w:hanging="360"/>
      </w:pPr>
      <w:rPr>
        <w:rFonts w:ascii="Courier New" w:hAnsi="Courier New" w:cs="Courier New" w:hint="default"/>
      </w:rPr>
    </w:lvl>
    <w:lvl w:ilvl="2" w:tplc="04060005">
      <w:start w:val="1"/>
      <w:numFmt w:val="bullet"/>
      <w:lvlText w:val=""/>
      <w:lvlJc w:val="left"/>
      <w:pPr>
        <w:ind w:left="2510" w:hanging="360"/>
      </w:pPr>
      <w:rPr>
        <w:rFonts w:ascii="Wingdings" w:hAnsi="Wingdings" w:hint="default"/>
      </w:rPr>
    </w:lvl>
    <w:lvl w:ilvl="3" w:tplc="04060001">
      <w:start w:val="1"/>
      <w:numFmt w:val="bullet"/>
      <w:lvlText w:val=""/>
      <w:lvlJc w:val="left"/>
      <w:pPr>
        <w:ind w:left="3230" w:hanging="360"/>
      </w:pPr>
      <w:rPr>
        <w:rFonts w:ascii="Symbol" w:hAnsi="Symbol" w:hint="default"/>
      </w:rPr>
    </w:lvl>
    <w:lvl w:ilvl="4" w:tplc="04060003">
      <w:start w:val="1"/>
      <w:numFmt w:val="bullet"/>
      <w:lvlText w:val="o"/>
      <w:lvlJc w:val="left"/>
      <w:pPr>
        <w:ind w:left="3950" w:hanging="360"/>
      </w:pPr>
      <w:rPr>
        <w:rFonts w:ascii="Courier New" w:hAnsi="Courier New" w:cs="Courier New" w:hint="default"/>
      </w:rPr>
    </w:lvl>
    <w:lvl w:ilvl="5" w:tplc="04060005">
      <w:start w:val="1"/>
      <w:numFmt w:val="bullet"/>
      <w:lvlText w:val=""/>
      <w:lvlJc w:val="left"/>
      <w:pPr>
        <w:ind w:left="4670" w:hanging="360"/>
      </w:pPr>
      <w:rPr>
        <w:rFonts w:ascii="Wingdings" w:hAnsi="Wingdings" w:hint="default"/>
      </w:rPr>
    </w:lvl>
    <w:lvl w:ilvl="6" w:tplc="04060001">
      <w:start w:val="1"/>
      <w:numFmt w:val="bullet"/>
      <w:lvlText w:val=""/>
      <w:lvlJc w:val="left"/>
      <w:pPr>
        <w:ind w:left="5390" w:hanging="360"/>
      </w:pPr>
      <w:rPr>
        <w:rFonts w:ascii="Symbol" w:hAnsi="Symbol" w:hint="default"/>
      </w:rPr>
    </w:lvl>
    <w:lvl w:ilvl="7" w:tplc="04060003">
      <w:start w:val="1"/>
      <w:numFmt w:val="bullet"/>
      <w:lvlText w:val="o"/>
      <w:lvlJc w:val="left"/>
      <w:pPr>
        <w:ind w:left="6110" w:hanging="360"/>
      </w:pPr>
      <w:rPr>
        <w:rFonts w:ascii="Courier New" w:hAnsi="Courier New" w:cs="Courier New" w:hint="default"/>
      </w:rPr>
    </w:lvl>
    <w:lvl w:ilvl="8" w:tplc="04060005">
      <w:start w:val="1"/>
      <w:numFmt w:val="bullet"/>
      <w:lvlText w:val=""/>
      <w:lvlJc w:val="left"/>
      <w:pPr>
        <w:ind w:left="683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721" w:hanging="360"/>
      </w:pPr>
      <w:rPr>
        <w:rFonts w:ascii="Symbol" w:hAnsi="Symbol" w:hint="default"/>
        <w:color w:val="000000"/>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6" w15:restartNumberingAfterBreak="0">
    <w:nsid w:val="1D057C1E"/>
    <w:multiLevelType w:val="hybridMultilevel"/>
    <w:tmpl w:val="DD021CFC"/>
    <w:lvl w:ilvl="0" w:tplc="F0B4D0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070F22"/>
    <w:multiLevelType w:val="hybridMultilevel"/>
    <w:tmpl w:val="71146BD8"/>
    <w:lvl w:ilvl="0" w:tplc="04060001">
      <w:start w:val="1"/>
      <w:numFmt w:val="bullet"/>
      <w:lvlText w:val=""/>
      <w:lvlJc w:val="left"/>
      <w:pPr>
        <w:ind w:left="720" w:hanging="360"/>
      </w:pPr>
      <w:rPr>
        <w:rFonts w:ascii="Symbol" w:hAnsi="Symbol" w:hint="default"/>
      </w:rPr>
    </w:lvl>
    <w:lvl w:ilvl="1" w:tplc="0406000D">
      <w:start w:val="1"/>
      <w:numFmt w:val="bullet"/>
      <w:lvlText w:val=""/>
      <w:lvlJc w:val="left"/>
      <w:pPr>
        <w:ind w:left="1440" w:hanging="360"/>
      </w:pPr>
      <w:rPr>
        <w:rFonts w:ascii="Wingdings" w:hAnsi="Wingdings"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16187D"/>
    <w:multiLevelType w:val="hybridMultilevel"/>
    <w:tmpl w:val="5B764E70"/>
    <w:lvl w:ilvl="0" w:tplc="04060001">
      <w:start w:val="1"/>
      <w:numFmt w:val="bullet"/>
      <w:lvlText w:val=""/>
      <w:lvlJc w:val="left"/>
      <w:pPr>
        <w:ind w:left="720" w:hanging="360"/>
      </w:pPr>
      <w:rPr>
        <w:rFonts w:ascii="Symbol" w:hAnsi="Symbol" w:hint="default"/>
      </w:rPr>
    </w:lvl>
    <w:lvl w:ilvl="1" w:tplc="0406000D">
      <w:start w:val="1"/>
      <w:numFmt w:val="bullet"/>
      <w:lvlText w:val=""/>
      <w:lvlJc w:val="left"/>
      <w:pPr>
        <w:ind w:left="1440" w:hanging="360"/>
      </w:pPr>
      <w:rPr>
        <w:rFonts w:ascii="Wingdings" w:hAnsi="Wingdings"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1E7960"/>
    <w:multiLevelType w:val="multilevel"/>
    <w:tmpl w:val="6784A55C"/>
    <w:lvl w:ilvl="0">
      <w:start w:val="1"/>
      <w:numFmt w:val="decimal"/>
      <w:lvlText w:val="%1."/>
      <w:lvlJc w:val="left"/>
      <w:pPr>
        <w:ind w:left="361" w:hanging="360"/>
      </w:pPr>
      <w:rPr>
        <w:rFonts w:hint="default"/>
      </w:rPr>
    </w:lvl>
    <w:lvl w:ilvl="1">
      <w:start w:val="1"/>
      <w:numFmt w:val="decimal"/>
      <w:isLgl/>
      <w:lvlText w:val="%1.%2"/>
      <w:lvlJc w:val="left"/>
      <w:pPr>
        <w:ind w:left="436" w:hanging="435"/>
      </w:pPr>
      <w:rPr>
        <w:rFonts w:asciiTheme="minorHAnsi" w:hAnsiTheme="minorHAnsi" w:cstheme="minorHAnsi" w:hint="default"/>
        <w:color w:val="auto"/>
      </w:rPr>
    </w:lvl>
    <w:lvl w:ilvl="2">
      <w:start w:val="1"/>
      <w:numFmt w:val="bullet"/>
      <w:lvlText w:val=""/>
      <w:lvlJc w:val="left"/>
      <w:pPr>
        <w:ind w:left="721" w:hanging="720"/>
      </w:pPr>
      <w:rPr>
        <w:rFonts w:ascii="Symbol" w:hAnsi="Symbol" w:hint="default"/>
        <w:color w:val="auto"/>
      </w:rPr>
    </w:lvl>
    <w:lvl w:ilvl="3">
      <w:start w:val="1"/>
      <w:numFmt w:val="decimal"/>
      <w:isLgl/>
      <w:lvlText w:val="%1.%2.%3.%4"/>
      <w:lvlJc w:val="left"/>
      <w:pPr>
        <w:ind w:left="721" w:hanging="720"/>
      </w:pPr>
      <w:rPr>
        <w:rFonts w:asciiTheme="minorHAnsi" w:hAnsiTheme="minorHAnsi" w:cstheme="minorHAnsi" w:hint="default"/>
        <w:color w:val="auto"/>
      </w:rPr>
    </w:lvl>
    <w:lvl w:ilvl="4">
      <w:start w:val="1"/>
      <w:numFmt w:val="decimal"/>
      <w:isLgl/>
      <w:lvlText w:val="%1.%2.%3.%4.%5"/>
      <w:lvlJc w:val="left"/>
      <w:pPr>
        <w:ind w:left="1081" w:hanging="1080"/>
      </w:pPr>
      <w:rPr>
        <w:rFonts w:asciiTheme="minorHAnsi" w:hAnsiTheme="minorHAnsi" w:cstheme="minorHAnsi" w:hint="default"/>
        <w:color w:val="auto"/>
      </w:rPr>
    </w:lvl>
    <w:lvl w:ilvl="5">
      <w:start w:val="1"/>
      <w:numFmt w:val="decimal"/>
      <w:isLgl/>
      <w:lvlText w:val="%1.%2.%3.%4.%5.%6"/>
      <w:lvlJc w:val="left"/>
      <w:pPr>
        <w:ind w:left="1081" w:hanging="1080"/>
      </w:pPr>
      <w:rPr>
        <w:rFonts w:asciiTheme="minorHAnsi" w:hAnsiTheme="minorHAnsi" w:cstheme="minorHAnsi" w:hint="default"/>
        <w:color w:val="auto"/>
      </w:rPr>
    </w:lvl>
    <w:lvl w:ilvl="6">
      <w:start w:val="1"/>
      <w:numFmt w:val="decimal"/>
      <w:isLgl/>
      <w:lvlText w:val="%1.%2.%3.%4.%5.%6.%7"/>
      <w:lvlJc w:val="left"/>
      <w:pPr>
        <w:ind w:left="1441" w:hanging="1440"/>
      </w:pPr>
      <w:rPr>
        <w:rFonts w:asciiTheme="minorHAnsi" w:hAnsiTheme="minorHAnsi" w:cstheme="minorHAnsi" w:hint="default"/>
        <w:color w:val="auto"/>
      </w:rPr>
    </w:lvl>
    <w:lvl w:ilvl="7">
      <w:start w:val="1"/>
      <w:numFmt w:val="decimal"/>
      <w:isLgl/>
      <w:lvlText w:val="%1.%2.%3.%4.%5.%6.%7.%8"/>
      <w:lvlJc w:val="left"/>
      <w:pPr>
        <w:ind w:left="1441" w:hanging="1440"/>
      </w:pPr>
      <w:rPr>
        <w:rFonts w:asciiTheme="minorHAnsi" w:hAnsiTheme="minorHAnsi" w:cstheme="minorHAnsi" w:hint="default"/>
        <w:color w:val="auto"/>
      </w:rPr>
    </w:lvl>
    <w:lvl w:ilvl="8">
      <w:start w:val="1"/>
      <w:numFmt w:val="decimal"/>
      <w:isLgl/>
      <w:lvlText w:val="%1.%2.%3.%4.%5.%6.%7.%8.%9"/>
      <w:lvlJc w:val="left"/>
      <w:pPr>
        <w:ind w:left="1801" w:hanging="1800"/>
      </w:pPr>
      <w:rPr>
        <w:rFonts w:asciiTheme="minorHAnsi" w:hAnsiTheme="minorHAnsi" w:cstheme="minorHAnsi" w:hint="default"/>
        <w:color w:val="auto"/>
      </w:rPr>
    </w:lvl>
  </w:abstractNum>
  <w:abstractNum w:abstractNumId="12" w15:restartNumberingAfterBreak="0">
    <w:nsid w:val="436C507D"/>
    <w:multiLevelType w:val="hybridMultilevel"/>
    <w:tmpl w:val="36C8FB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62EAE"/>
    <w:multiLevelType w:val="hybridMultilevel"/>
    <w:tmpl w:val="1B68A904"/>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03951D0"/>
    <w:multiLevelType w:val="hybridMultilevel"/>
    <w:tmpl w:val="4EF80688"/>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8810FAC"/>
    <w:multiLevelType w:val="hybridMultilevel"/>
    <w:tmpl w:val="C3DC61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C4B7571"/>
    <w:multiLevelType w:val="hybridMultilevel"/>
    <w:tmpl w:val="68FE7A80"/>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696143"/>
    <w:multiLevelType w:val="hybridMultilevel"/>
    <w:tmpl w:val="270A23BE"/>
    <w:lvl w:ilvl="0" w:tplc="B60683DC">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0" w15:restartNumberingAfterBreak="0">
    <w:nsid w:val="60B82F4D"/>
    <w:multiLevelType w:val="multilevel"/>
    <w:tmpl w:val="368E3CD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FF50EE"/>
    <w:multiLevelType w:val="hybridMultilevel"/>
    <w:tmpl w:val="01C6474C"/>
    <w:lvl w:ilvl="0" w:tplc="04060001">
      <w:start w:val="1"/>
      <w:numFmt w:val="bullet"/>
      <w:lvlText w:val=""/>
      <w:lvlJc w:val="left"/>
      <w:pPr>
        <w:ind w:left="720" w:hanging="360"/>
      </w:pPr>
      <w:rPr>
        <w:rFonts w:ascii="Symbol" w:hAnsi="Symbol" w:hint="default"/>
      </w:rPr>
    </w:lvl>
    <w:lvl w:ilvl="1" w:tplc="0406000D">
      <w:start w:val="1"/>
      <w:numFmt w:val="bullet"/>
      <w:lvlText w:val=""/>
      <w:lvlJc w:val="left"/>
      <w:pPr>
        <w:ind w:left="1440" w:hanging="360"/>
      </w:pPr>
      <w:rPr>
        <w:rFonts w:ascii="Wingdings" w:hAnsi="Wingdings"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E726112"/>
    <w:multiLevelType w:val="hybridMultilevel"/>
    <w:tmpl w:val="B87AA342"/>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392CC3"/>
    <w:multiLevelType w:val="hybridMultilevel"/>
    <w:tmpl w:val="6402237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8"/>
  </w:num>
  <w:num w:numId="6">
    <w:abstractNumId w:val="3"/>
  </w:num>
  <w:num w:numId="7">
    <w:abstractNumId w:val="7"/>
  </w:num>
  <w:num w:numId="8">
    <w:abstractNumId w:val="11"/>
  </w:num>
  <w:num w:numId="9">
    <w:abstractNumId w:val="17"/>
  </w:num>
  <w:num w:numId="10">
    <w:abstractNumId w:val="15"/>
  </w:num>
  <w:num w:numId="11">
    <w:abstractNumId w:val="16"/>
  </w:num>
  <w:num w:numId="12">
    <w:abstractNumId w:val="23"/>
  </w:num>
  <w:num w:numId="13">
    <w:abstractNumId w:val="12"/>
  </w:num>
  <w:num w:numId="14">
    <w:abstractNumId w:val="6"/>
  </w:num>
  <w:num w:numId="15">
    <w:abstractNumId w:val="13"/>
  </w:num>
  <w:num w:numId="16">
    <w:abstractNumId w:val="2"/>
  </w:num>
  <w:num w:numId="17">
    <w:abstractNumId w:val="19"/>
  </w:num>
  <w:num w:numId="18">
    <w:abstractNumId w:val="1"/>
  </w:num>
  <w:num w:numId="19">
    <w:abstractNumId w:val="22"/>
  </w:num>
  <w:num w:numId="20">
    <w:abstractNumId w:val="14"/>
  </w:num>
  <w:num w:numId="21">
    <w:abstractNumId w:val="21"/>
  </w:num>
  <w:num w:numId="22">
    <w:abstractNumId w:val="18"/>
  </w:num>
  <w:num w:numId="23">
    <w:abstractNumId w:val="10"/>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4021"/>
    <w:rsid w:val="000209DC"/>
    <w:rsid w:val="000275DC"/>
    <w:rsid w:val="0003062B"/>
    <w:rsid w:val="00031377"/>
    <w:rsid w:val="0004267B"/>
    <w:rsid w:val="00054DDC"/>
    <w:rsid w:val="000719A1"/>
    <w:rsid w:val="00071F54"/>
    <w:rsid w:val="0007694A"/>
    <w:rsid w:val="00084216"/>
    <w:rsid w:val="00085260"/>
    <w:rsid w:val="00087D8F"/>
    <w:rsid w:val="000901DF"/>
    <w:rsid w:val="000A754F"/>
    <w:rsid w:val="000C3033"/>
    <w:rsid w:val="000D1023"/>
    <w:rsid w:val="000E23D2"/>
    <w:rsid w:val="000E31EA"/>
    <w:rsid w:val="000E4BD9"/>
    <w:rsid w:val="000F04A0"/>
    <w:rsid w:val="000F0A4B"/>
    <w:rsid w:val="00104224"/>
    <w:rsid w:val="00106E1C"/>
    <w:rsid w:val="00114C6E"/>
    <w:rsid w:val="00117007"/>
    <w:rsid w:val="001210DB"/>
    <w:rsid w:val="00126E8A"/>
    <w:rsid w:val="00133CB6"/>
    <w:rsid w:val="00144F85"/>
    <w:rsid w:val="00145524"/>
    <w:rsid w:val="00145C96"/>
    <w:rsid w:val="0014780A"/>
    <w:rsid w:val="00156964"/>
    <w:rsid w:val="00160286"/>
    <w:rsid w:val="00193216"/>
    <w:rsid w:val="001A1F13"/>
    <w:rsid w:val="001A3C5B"/>
    <w:rsid w:val="001B0071"/>
    <w:rsid w:val="001B65E8"/>
    <w:rsid w:val="001C0235"/>
    <w:rsid w:val="001D606E"/>
    <w:rsid w:val="001D7281"/>
    <w:rsid w:val="001D74C4"/>
    <w:rsid w:val="0020082A"/>
    <w:rsid w:val="00226BDD"/>
    <w:rsid w:val="002329D9"/>
    <w:rsid w:val="00242316"/>
    <w:rsid w:val="00245B37"/>
    <w:rsid w:val="002525E4"/>
    <w:rsid w:val="00252FF6"/>
    <w:rsid w:val="0025569F"/>
    <w:rsid w:val="002607B7"/>
    <w:rsid w:val="002839AD"/>
    <w:rsid w:val="0028473A"/>
    <w:rsid w:val="0028596B"/>
    <w:rsid w:val="0029225D"/>
    <w:rsid w:val="002A3504"/>
    <w:rsid w:val="002A3E76"/>
    <w:rsid w:val="002B319D"/>
    <w:rsid w:val="002C21DB"/>
    <w:rsid w:val="002C7469"/>
    <w:rsid w:val="002D5073"/>
    <w:rsid w:val="002D5086"/>
    <w:rsid w:val="002E6127"/>
    <w:rsid w:val="002F336C"/>
    <w:rsid w:val="002F5301"/>
    <w:rsid w:val="003003B4"/>
    <w:rsid w:val="00311CA6"/>
    <w:rsid w:val="00321ED8"/>
    <w:rsid w:val="00340D0E"/>
    <w:rsid w:val="00345867"/>
    <w:rsid w:val="00354061"/>
    <w:rsid w:val="003634F9"/>
    <w:rsid w:val="003678F9"/>
    <w:rsid w:val="003819ED"/>
    <w:rsid w:val="00385CDA"/>
    <w:rsid w:val="00391436"/>
    <w:rsid w:val="003A06EB"/>
    <w:rsid w:val="003A22DF"/>
    <w:rsid w:val="003B3F88"/>
    <w:rsid w:val="003C51FE"/>
    <w:rsid w:val="003C6353"/>
    <w:rsid w:val="003E42E5"/>
    <w:rsid w:val="003F242A"/>
    <w:rsid w:val="003F26BC"/>
    <w:rsid w:val="00402D1A"/>
    <w:rsid w:val="0040535D"/>
    <w:rsid w:val="00431CB1"/>
    <w:rsid w:val="00444224"/>
    <w:rsid w:val="00445B38"/>
    <w:rsid w:val="00451684"/>
    <w:rsid w:val="0045500D"/>
    <w:rsid w:val="004675D7"/>
    <w:rsid w:val="00467D29"/>
    <w:rsid w:val="00470DF2"/>
    <w:rsid w:val="0047653A"/>
    <w:rsid w:val="00484DD8"/>
    <w:rsid w:val="0049723C"/>
    <w:rsid w:val="004A0BCC"/>
    <w:rsid w:val="004B7607"/>
    <w:rsid w:val="004C75B9"/>
    <w:rsid w:val="004D583C"/>
    <w:rsid w:val="004D5FCE"/>
    <w:rsid w:val="004D63C4"/>
    <w:rsid w:val="004D6619"/>
    <w:rsid w:val="004E7C8E"/>
    <w:rsid w:val="004F32DA"/>
    <w:rsid w:val="004F3412"/>
    <w:rsid w:val="004F3A14"/>
    <w:rsid w:val="0050467F"/>
    <w:rsid w:val="00513CE0"/>
    <w:rsid w:val="00533EB5"/>
    <w:rsid w:val="0056118D"/>
    <w:rsid w:val="00563DD9"/>
    <w:rsid w:val="00576576"/>
    <w:rsid w:val="005843F9"/>
    <w:rsid w:val="00597F6E"/>
    <w:rsid w:val="005A7248"/>
    <w:rsid w:val="005E0FEE"/>
    <w:rsid w:val="005F0DA5"/>
    <w:rsid w:val="005F16BD"/>
    <w:rsid w:val="005F1CEC"/>
    <w:rsid w:val="006043F7"/>
    <w:rsid w:val="00612853"/>
    <w:rsid w:val="00623966"/>
    <w:rsid w:val="006329CA"/>
    <w:rsid w:val="00642D20"/>
    <w:rsid w:val="00643E06"/>
    <w:rsid w:val="00650C0D"/>
    <w:rsid w:val="00653429"/>
    <w:rsid w:val="00664CEB"/>
    <w:rsid w:val="006674E8"/>
    <w:rsid w:val="00676101"/>
    <w:rsid w:val="0068494E"/>
    <w:rsid w:val="0069050A"/>
    <w:rsid w:val="006A101D"/>
    <w:rsid w:val="006A6BF4"/>
    <w:rsid w:val="006C0EA1"/>
    <w:rsid w:val="006D6DF5"/>
    <w:rsid w:val="006F271D"/>
    <w:rsid w:val="00702293"/>
    <w:rsid w:val="00711001"/>
    <w:rsid w:val="00731E03"/>
    <w:rsid w:val="00735DEC"/>
    <w:rsid w:val="007421EB"/>
    <w:rsid w:val="00746CE4"/>
    <w:rsid w:val="007525BD"/>
    <w:rsid w:val="0075750D"/>
    <w:rsid w:val="00770D92"/>
    <w:rsid w:val="00790BA7"/>
    <w:rsid w:val="00795694"/>
    <w:rsid w:val="007971C8"/>
    <w:rsid w:val="007B58E2"/>
    <w:rsid w:val="007B61C8"/>
    <w:rsid w:val="007C2D09"/>
    <w:rsid w:val="007C3344"/>
    <w:rsid w:val="007C3C7B"/>
    <w:rsid w:val="007D4483"/>
    <w:rsid w:val="007E3986"/>
    <w:rsid w:val="007E5189"/>
    <w:rsid w:val="007E5289"/>
    <w:rsid w:val="007E7DA0"/>
    <w:rsid w:val="007F000E"/>
    <w:rsid w:val="007F68F3"/>
    <w:rsid w:val="007F7E47"/>
    <w:rsid w:val="00801923"/>
    <w:rsid w:val="00803FF7"/>
    <w:rsid w:val="00805FC4"/>
    <w:rsid w:val="00807EA4"/>
    <w:rsid w:val="00810DD2"/>
    <w:rsid w:val="008141EE"/>
    <w:rsid w:val="00832A7B"/>
    <w:rsid w:val="00842D50"/>
    <w:rsid w:val="00851993"/>
    <w:rsid w:val="00856E65"/>
    <w:rsid w:val="008654E2"/>
    <w:rsid w:val="008839AA"/>
    <w:rsid w:val="00892779"/>
    <w:rsid w:val="00894D37"/>
    <w:rsid w:val="008A7CC6"/>
    <w:rsid w:val="008B0546"/>
    <w:rsid w:val="008B6937"/>
    <w:rsid w:val="008C4204"/>
    <w:rsid w:val="008D50BA"/>
    <w:rsid w:val="008E6468"/>
    <w:rsid w:val="00900BCF"/>
    <w:rsid w:val="00923B0A"/>
    <w:rsid w:val="00936903"/>
    <w:rsid w:val="009416F3"/>
    <w:rsid w:val="00944485"/>
    <w:rsid w:val="00963CB9"/>
    <w:rsid w:val="0097279A"/>
    <w:rsid w:val="00976C74"/>
    <w:rsid w:val="00983ED9"/>
    <w:rsid w:val="00983F95"/>
    <w:rsid w:val="009B2DF9"/>
    <w:rsid w:val="009C695C"/>
    <w:rsid w:val="009D1B78"/>
    <w:rsid w:val="009E26C6"/>
    <w:rsid w:val="009E29B3"/>
    <w:rsid w:val="009E2E39"/>
    <w:rsid w:val="009F0590"/>
    <w:rsid w:val="009F7D8E"/>
    <w:rsid w:val="00A02CA4"/>
    <w:rsid w:val="00A03101"/>
    <w:rsid w:val="00A055D7"/>
    <w:rsid w:val="00A073AF"/>
    <w:rsid w:val="00A10C89"/>
    <w:rsid w:val="00A12141"/>
    <w:rsid w:val="00A26761"/>
    <w:rsid w:val="00A33D72"/>
    <w:rsid w:val="00A36A62"/>
    <w:rsid w:val="00A50F6D"/>
    <w:rsid w:val="00A5787C"/>
    <w:rsid w:val="00A7106F"/>
    <w:rsid w:val="00A71A54"/>
    <w:rsid w:val="00A81545"/>
    <w:rsid w:val="00A84B87"/>
    <w:rsid w:val="00AA18C1"/>
    <w:rsid w:val="00AA2D9A"/>
    <w:rsid w:val="00AB4D79"/>
    <w:rsid w:val="00AB5E40"/>
    <w:rsid w:val="00AE347D"/>
    <w:rsid w:val="00AF64B4"/>
    <w:rsid w:val="00B155EE"/>
    <w:rsid w:val="00B16DD3"/>
    <w:rsid w:val="00B16E59"/>
    <w:rsid w:val="00B20DA9"/>
    <w:rsid w:val="00B21CDE"/>
    <w:rsid w:val="00B225B3"/>
    <w:rsid w:val="00B30754"/>
    <w:rsid w:val="00B33F7F"/>
    <w:rsid w:val="00B3469B"/>
    <w:rsid w:val="00B35294"/>
    <w:rsid w:val="00B55319"/>
    <w:rsid w:val="00B61A66"/>
    <w:rsid w:val="00B634EF"/>
    <w:rsid w:val="00B7757C"/>
    <w:rsid w:val="00B83B65"/>
    <w:rsid w:val="00B83D33"/>
    <w:rsid w:val="00B85756"/>
    <w:rsid w:val="00B90BF7"/>
    <w:rsid w:val="00B92529"/>
    <w:rsid w:val="00B928CF"/>
    <w:rsid w:val="00BA7303"/>
    <w:rsid w:val="00BA78D4"/>
    <w:rsid w:val="00BB46E3"/>
    <w:rsid w:val="00BB7469"/>
    <w:rsid w:val="00BC4BDE"/>
    <w:rsid w:val="00BC7182"/>
    <w:rsid w:val="00BD2E1D"/>
    <w:rsid w:val="00BD5D36"/>
    <w:rsid w:val="00BE013D"/>
    <w:rsid w:val="00BE3CFA"/>
    <w:rsid w:val="00BF1183"/>
    <w:rsid w:val="00BF1910"/>
    <w:rsid w:val="00BF4DCA"/>
    <w:rsid w:val="00BF4FCB"/>
    <w:rsid w:val="00C00B2D"/>
    <w:rsid w:val="00C010B3"/>
    <w:rsid w:val="00C02BE4"/>
    <w:rsid w:val="00C20C31"/>
    <w:rsid w:val="00C340AE"/>
    <w:rsid w:val="00C425DE"/>
    <w:rsid w:val="00C76D99"/>
    <w:rsid w:val="00C83B5B"/>
    <w:rsid w:val="00C93EBC"/>
    <w:rsid w:val="00C95977"/>
    <w:rsid w:val="00CB1CE6"/>
    <w:rsid w:val="00CC0F05"/>
    <w:rsid w:val="00CD1A8F"/>
    <w:rsid w:val="00CD479F"/>
    <w:rsid w:val="00CD5D9C"/>
    <w:rsid w:val="00CF0102"/>
    <w:rsid w:val="00D14731"/>
    <w:rsid w:val="00D3242B"/>
    <w:rsid w:val="00D33195"/>
    <w:rsid w:val="00D40C4A"/>
    <w:rsid w:val="00D41177"/>
    <w:rsid w:val="00D45853"/>
    <w:rsid w:val="00D503E9"/>
    <w:rsid w:val="00D5099E"/>
    <w:rsid w:val="00D523B8"/>
    <w:rsid w:val="00D56099"/>
    <w:rsid w:val="00D65020"/>
    <w:rsid w:val="00D80958"/>
    <w:rsid w:val="00D80C50"/>
    <w:rsid w:val="00D84BE6"/>
    <w:rsid w:val="00D91DE7"/>
    <w:rsid w:val="00D92AFF"/>
    <w:rsid w:val="00DB6C19"/>
    <w:rsid w:val="00DC3135"/>
    <w:rsid w:val="00DE35AC"/>
    <w:rsid w:val="00DE45CE"/>
    <w:rsid w:val="00DF1A88"/>
    <w:rsid w:val="00DF635D"/>
    <w:rsid w:val="00E03AEF"/>
    <w:rsid w:val="00E255DC"/>
    <w:rsid w:val="00E75D2F"/>
    <w:rsid w:val="00E8086D"/>
    <w:rsid w:val="00E81036"/>
    <w:rsid w:val="00EA530B"/>
    <w:rsid w:val="00EA6664"/>
    <w:rsid w:val="00EB3ACE"/>
    <w:rsid w:val="00EB558A"/>
    <w:rsid w:val="00EB75E7"/>
    <w:rsid w:val="00ED3324"/>
    <w:rsid w:val="00ED6D1E"/>
    <w:rsid w:val="00EE084E"/>
    <w:rsid w:val="00EE25F3"/>
    <w:rsid w:val="00EE7AE4"/>
    <w:rsid w:val="00EF32C0"/>
    <w:rsid w:val="00F020C9"/>
    <w:rsid w:val="00F07469"/>
    <w:rsid w:val="00F07B82"/>
    <w:rsid w:val="00F57AE4"/>
    <w:rsid w:val="00F61C56"/>
    <w:rsid w:val="00F66201"/>
    <w:rsid w:val="00F722CE"/>
    <w:rsid w:val="00F741BD"/>
    <w:rsid w:val="00F75DEF"/>
    <w:rsid w:val="00F76969"/>
    <w:rsid w:val="00F7704C"/>
    <w:rsid w:val="00F77C19"/>
    <w:rsid w:val="00F83B8C"/>
    <w:rsid w:val="00FA01B0"/>
    <w:rsid w:val="00FB1508"/>
    <w:rsid w:val="00FB7677"/>
    <w:rsid w:val="00FC44C0"/>
    <w:rsid w:val="00FC6317"/>
    <w:rsid w:val="00FE0482"/>
    <w:rsid w:val="00FE4BE4"/>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03CBE9"/>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customStyle="1" w:styleId="UnresolvedMention1">
    <w:name w:val="Unresolved Mention1"/>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paragraph" w:styleId="FootnoteText">
    <w:name w:val="footnote text"/>
    <w:basedOn w:val="Normal"/>
    <w:link w:val="FootnoteTextChar"/>
    <w:uiPriority w:val="99"/>
    <w:semiHidden/>
    <w:unhideWhenUsed/>
    <w:rsid w:val="009E2E39"/>
    <w:rPr>
      <w:sz w:val="20"/>
    </w:rPr>
  </w:style>
  <w:style w:type="character" w:customStyle="1" w:styleId="FootnoteTextChar">
    <w:name w:val="Footnote Text Char"/>
    <w:basedOn w:val="DefaultParagraphFont"/>
    <w:link w:val="FootnoteText"/>
    <w:uiPriority w:val="99"/>
    <w:semiHidden/>
    <w:rsid w:val="009E2E39"/>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9E2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306981506">
      <w:bodyDiv w:val="1"/>
      <w:marLeft w:val="0"/>
      <w:marRight w:val="0"/>
      <w:marTop w:val="0"/>
      <w:marBottom w:val="0"/>
      <w:divBdr>
        <w:top w:val="none" w:sz="0" w:space="0" w:color="auto"/>
        <w:left w:val="none" w:sz="0" w:space="0" w:color="auto"/>
        <w:bottom w:val="none" w:sz="0" w:space="0" w:color="auto"/>
        <w:right w:val="none" w:sz="0" w:space="0" w:color="auto"/>
      </w:divBdr>
    </w:div>
    <w:div w:id="387612114">
      <w:bodyDiv w:val="1"/>
      <w:marLeft w:val="0"/>
      <w:marRight w:val="0"/>
      <w:marTop w:val="0"/>
      <w:marBottom w:val="0"/>
      <w:divBdr>
        <w:top w:val="none" w:sz="0" w:space="0" w:color="auto"/>
        <w:left w:val="none" w:sz="0" w:space="0" w:color="auto"/>
        <w:bottom w:val="none" w:sz="0" w:space="0" w:color="auto"/>
        <w:right w:val="none" w:sz="0" w:space="0" w:color="auto"/>
      </w:divBdr>
    </w:div>
    <w:div w:id="455679528">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679937293">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32376988">
      <w:bodyDiv w:val="1"/>
      <w:marLeft w:val="0"/>
      <w:marRight w:val="0"/>
      <w:marTop w:val="0"/>
      <w:marBottom w:val="0"/>
      <w:divBdr>
        <w:top w:val="none" w:sz="0" w:space="0" w:color="auto"/>
        <w:left w:val="none" w:sz="0" w:space="0" w:color="auto"/>
        <w:bottom w:val="none" w:sz="0" w:space="0" w:color="auto"/>
        <w:right w:val="none" w:sz="0" w:space="0" w:color="auto"/>
      </w:divBdr>
    </w:div>
    <w:div w:id="922034598">
      <w:bodyDiv w:val="1"/>
      <w:marLeft w:val="0"/>
      <w:marRight w:val="0"/>
      <w:marTop w:val="0"/>
      <w:marBottom w:val="0"/>
      <w:divBdr>
        <w:top w:val="none" w:sz="0" w:space="0" w:color="auto"/>
        <w:left w:val="none" w:sz="0" w:space="0" w:color="auto"/>
        <w:bottom w:val="none" w:sz="0" w:space="0" w:color="auto"/>
        <w:right w:val="none" w:sz="0" w:space="0" w:color="auto"/>
      </w:divBdr>
    </w:div>
    <w:div w:id="1048724605">
      <w:bodyDiv w:val="1"/>
      <w:marLeft w:val="0"/>
      <w:marRight w:val="0"/>
      <w:marTop w:val="0"/>
      <w:marBottom w:val="0"/>
      <w:divBdr>
        <w:top w:val="none" w:sz="0" w:space="0" w:color="auto"/>
        <w:left w:val="none" w:sz="0" w:space="0" w:color="auto"/>
        <w:bottom w:val="none" w:sz="0" w:space="0" w:color="auto"/>
        <w:right w:val="none" w:sz="0" w:space="0" w:color="auto"/>
      </w:divBdr>
    </w:div>
    <w:div w:id="1218081471">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285652025">
      <w:bodyDiv w:val="1"/>
      <w:marLeft w:val="0"/>
      <w:marRight w:val="0"/>
      <w:marTop w:val="0"/>
      <w:marBottom w:val="0"/>
      <w:divBdr>
        <w:top w:val="none" w:sz="0" w:space="0" w:color="auto"/>
        <w:left w:val="none" w:sz="0" w:space="0" w:color="auto"/>
        <w:bottom w:val="none" w:sz="0" w:space="0" w:color="auto"/>
        <w:right w:val="none" w:sz="0" w:space="0" w:color="auto"/>
      </w:divBdr>
    </w:div>
    <w:div w:id="1285771721">
      <w:bodyDiv w:val="1"/>
      <w:marLeft w:val="0"/>
      <w:marRight w:val="0"/>
      <w:marTop w:val="0"/>
      <w:marBottom w:val="0"/>
      <w:divBdr>
        <w:top w:val="none" w:sz="0" w:space="0" w:color="auto"/>
        <w:left w:val="none" w:sz="0" w:space="0" w:color="auto"/>
        <w:bottom w:val="none" w:sz="0" w:space="0" w:color="auto"/>
        <w:right w:val="none" w:sz="0" w:space="0" w:color="auto"/>
      </w:divBdr>
    </w:div>
    <w:div w:id="1368525742">
      <w:bodyDiv w:val="1"/>
      <w:marLeft w:val="0"/>
      <w:marRight w:val="0"/>
      <w:marTop w:val="0"/>
      <w:marBottom w:val="0"/>
      <w:divBdr>
        <w:top w:val="none" w:sz="0" w:space="0" w:color="auto"/>
        <w:left w:val="none" w:sz="0" w:space="0" w:color="auto"/>
        <w:bottom w:val="none" w:sz="0" w:space="0" w:color="auto"/>
        <w:right w:val="none" w:sz="0" w:space="0" w:color="auto"/>
      </w:divBdr>
    </w:div>
    <w:div w:id="1487208516">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2016758910">
      <w:bodyDiv w:val="1"/>
      <w:marLeft w:val="0"/>
      <w:marRight w:val="0"/>
      <w:marTop w:val="0"/>
      <w:marBottom w:val="0"/>
      <w:divBdr>
        <w:top w:val="none" w:sz="0" w:space="0" w:color="auto"/>
        <w:left w:val="none" w:sz="0" w:space="0" w:color="auto"/>
        <w:bottom w:val="none" w:sz="0" w:space="0" w:color="auto"/>
        <w:right w:val="none" w:sz="0" w:space="0" w:color="auto"/>
      </w:divBdr>
    </w:div>
    <w:div w:id="2116633589">
      <w:bodyDiv w:val="1"/>
      <w:marLeft w:val="0"/>
      <w:marRight w:val="0"/>
      <w:marTop w:val="0"/>
      <w:marBottom w:val="0"/>
      <w:divBdr>
        <w:top w:val="none" w:sz="0" w:space="0" w:color="auto"/>
        <w:left w:val="none" w:sz="0" w:space="0" w:color="auto"/>
        <w:bottom w:val="none" w:sz="0" w:space="0" w:color="auto"/>
        <w:right w:val="none" w:sz="0" w:space="0" w:color="auto"/>
      </w:divBdr>
    </w:div>
    <w:div w:id="21307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sites/reliefweb.int/files/resources/Burkina%20Faso%20Humanitarian%20Snapshot_20190821_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9CB1-4646-4558-885D-C47E9556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4297</Words>
  <Characters>26212</Characters>
  <Application>Microsoft Office Word</Application>
  <DocSecurity>0</DocSecurity>
  <Lines>218</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Westphall, Pernille</cp:lastModifiedBy>
  <cp:revision>2</cp:revision>
  <cp:lastPrinted>2019-08-07T11:47:00Z</cp:lastPrinted>
  <dcterms:created xsi:type="dcterms:W3CDTF">2019-09-12T08:17:00Z</dcterms:created>
  <dcterms:modified xsi:type="dcterms:W3CDTF">2019-09-12T08:17:00Z</dcterms:modified>
</cp:coreProperties>
</file>