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09AF" w14:textId="7BE99CB4" w:rsidR="00B35E0B" w:rsidRPr="0030798E" w:rsidRDefault="0030798E" w:rsidP="0030798E">
      <w:pPr>
        <w:rPr>
          <w:b/>
          <w:bCs/>
          <w:sz w:val="22"/>
          <w:lang w:val="en-GB"/>
        </w:rPr>
      </w:pPr>
      <w:r w:rsidRPr="0030798E">
        <w:rPr>
          <w:rFonts w:cstheme="minorHAnsi"/>
          <w:b/>
          <w:bCs/>
          <w:sz w:val="22"/>
          <w:szCs w:val="22"/>
          <w:lang w:val="en-GB"/>
        </w:rPr>
        <w:t xml:space="preserve">1. </w:t>
      </w:r>
      <w:r w:rsidR="008F6619" w:rsidRPr="0030798E">
        <w:rPr>
          <w:b/>
          <w:bCs/>
          <w:sz w:val="22"/>
          <w:lang w:val="en-GB"/>
        </w:rPr>
        <w:t>O</w:t>
      </w:r>
      <w:r w:rsidR="009F7238">
        <w:rPr>
          <w:b/>
          <w:bCs/>
          <w:sz w:val="22"/>
          <w:lang w:val="en-GB"/>
        </w:rPr>
        <w:t>BJECTIVE AND RELEVANCE (THE WORLD AROUND US)</w:t>
      </w:r>
    </w:p>
    <w:p w14:paraId="66E3A221" w14:textId="562B7E5D" w:rsidR="00AC7533" w:rsidRPr="007B70CC" w:rsidRDefault="000551BD" w:rsidP="00B137BF">
      <w:pPr>
        <w:rPr>
          <w:sz w:val="22"/>
          <w:u w:val="single"/>
          <w:lang w:val="en-GB"/>
        </w:rPr>
      </w:pPr>
      <w:r>
        <w:rPr>
          <w:sz w:val="22"/>
          <w:u w:val="single"/>
          <w:lang w:val="en-GB"/>
        </w:rPr>
        <w:t xml:space="preserve">1.1. </w:t>
      </w:r>
      <w:r w:rsidR="00FD0C7B" w:rsidRPr="007B70CC">
        <w:rPr>
          <w:sz w:val="22"/>
          <w:u w:val="single"/>
          <w:lang w:val="en-GB"/>
        </w:rPr>
        <w:t xml:space="preserve">What is the </w:t>
      </w:r>
      <w:r w:rsidR="00970350" w:rsidRPr="007B70CC">
        <w:rPr>
          <w:sz w:val="22"/>
          <w:u w:val="single"/>
          <w:lang w:val="en-GB"/>
        </w:rPr>
        <w:t xml:space="preserve">main </w:t>
      </w:r>
      <w:r w:rsidR="00FD0C7B" w:rsidRPr="007B70CC">
        <w:rPr>
          <w:sz w:val="22"/>
          <w:u w:val="single"/>
          <w:lang w:val="en-GB"/>
        </w:rPr>
        <w:t>purpose with the intervention, incl</w:t>
      </w:r>
      <w:r w:rsidR="008F6619" w:rsidRPr="007B70CC">
        <w:rPr>
          <w:sz w:val="22"/>
          <w:u w:val="single"/>
          <w:lang w:val="en-GB"/>
        </w:rPr>
        <w:t>uding</w:t>
      </w:r>
      <w:r w:rsidR="00FD0C7B" w:rsidRPr="007B70CC">
        <w:rPr>
          <w:sz w:val="22"/>
          <w:u w:val="single"/>
          <w:lang w:val="en-GB"/>
        </w:rPr>
        <w:t xml:space="preserve"> challenges that need to be addressed?   </w:t>
      </w:r>
    </w:p>
    <w:p w14:paraId="3F17E10C" w14:textId="38B58797" w:rsidR="00AC7533" w:rsidRPr="00C148BB" w:rsidRDefault="00AC7533" w:rsidP="00B137BF">
      <w:pPr>
        <w:rPr>
          <w:color w:val="7030A0"/>
          <w:sz w:val="10"/>
          <w:szCs w:val="12"/>
          <w:u w:val="single"/>
          <w:lang w:val="en-GB"/>
        </w:rPr>
      </w:pPr>
    </w:p>
    <w:p w14:paraId="63F646EC" w14:textId="08B72761" w:rsidR="003A5D7F" w:rsidRDefault="00AC7533" w:rsidP="00B137BF">
      <w:pPr>
        <w:pStyle w:val="Listeafsnit"/>
        <w:spacing w:line="240" w:lineRule="auto"/>
        <w:ind w:left="0"/>
        <w:jc w:val="both"/>
        <w:rPr>
          <w:rFonts w:cstheme="minorHAnsi"/>
          <w:color w:val="000000" w:themeColor="text1"/>
          <w:sz w:val="22"/>
          <w:szCs w:val="24"/>
          <w:lang w:val="en-GB"/>
        </w:rPr>
      </w:pPr>
      <w:r w:rsidRPr="00BB4CDF">
        <w:rPr>
          <w:rFonts w:cstheme="minorHAnsi"/>
          <w:color w:val="000000" w:themeColor="text1"/>
          <w:sz w:val="22"/>
          <w:szCs w:val="24"/>
          <w:lang w:val="en-GB"/>
        </w:rPr>
        <w:t xml:space="preserve">The fragile Zimbabwean context has deteriorated into perpetual political and socio-economic crises, further intensified by the </w:t>
      </w:r>
      <w:r w:rsidR="00A47FD2" w:rsidRPr="00BB4CDF">
        <w:rPr>
          <w:rFonts w:cstheme="minorHAnsi"/>
          <w:color w:val="000000" w:themeColor="text1"/>
          <w:sz w:val="22"/>
          <w:szCs w:val="24"/>
          <w:lang w:val="en-GB"/>
        </w:rPr>
        <w:t>COVID</w:t>
      </w:r>
      <w:r w:rsidRPr="00BB4CDF">
        <w:rPr>
          <w:rFonts w:cstheme="minorHAnsi"/>
          <w:color w:val="000000" w:themeColor="text1"/>
          <w:sz w:val="22"/>
          <w:szCs w:val="24"/>
          <w:lang w:val="en-GB"/>
        </w:rPr>
        <w:t>-19 pandemic</w:t>
      </w:r>
      <w:r w:rsidR="00FC15A7" w:rsidRPr="00BB4CDF">
        <w:rPr>
          <w:rFonts w:cstheme="minorHAnsi"/>
          <w:color w:val="000000" w:themeColor="text1"/>
          <w:sz w:val="22"/>
          <w:szCs w:val="24"/>
          <w:lang w:val="en-GB"/>
        </w:rPr>
        <w:t xml:space="preserve"> and severe drought</w:t>
      </w:r>
      <w:r w:rsidR="00C528CF" w:rsidRPr="00BB4CDF">
        <w:rPr>
          <w:rFonts w:cstheme="minorHAnsi"/>
          <w:color w:val="000000" w:themeColor="text1"/>
          <w:sz w:val="22"/>
          <w:szCs w:val="24"/>
          <w:lang w:val="en-GB"/>
        </w:rPr>
        <w:t xml:space="preserve"> </w:t>
      </w:r>
      <w:r w:rsidR="001D758E">
        <w:rPr>
          <w:rFonts w:cstheme="minorHAnsi"/>
          <w:color w:val="000000" w:themeColor="text1"/>
          <w:sz w:val="22"/>
          <w:szCs w:val="24"/>
          <w:lang w:val="en-GB"/>
        </w:rPr>
        <w:t>causing</w:t>
      </w:r>
      <w:r w:rsidR="001D758E" w:rsidRPr="00BB4CDF">
        <w:rPr>
          <w:rFonts w:cstheme="minorHAnsi"/>
          <w:color w:val="000000" w:themeColor="text1"/>
          <w:sz w:val="22"/>
          <w:szCs w:val="24"/>
          <w:lang w:val="en-GB"/>
        </w:rPr>
        <w:t xml:space="preserve"> </w:t>
      </w:r>
      <w:r w:rsidR="00C528CF" w:rsidRPr="00BB4CDF">
        <w:rPr>
          <w:rFonts w:cstheme="minorHAnsi"/>
          <w:color w:val="000000" w:themeColor="text1"/>
          <w:sz w:val="22"/>
          <w:szCs w:val="24"/>
          <w:lang w:val="en-GB"/>
        </w:rPr>
        <w:t>food insecurity</w:t>
      </w:r>
      <w:r w:rsidRPr="00BB4CDF">
        <w:rPr>
          <w:rFonts w:cstheme="minorHAnsi"/>
          <w:color w:val="000000" w:themeColor="text1"/>
          <w:sz w:val="22"/>
          <w:szCs w:val="24"/>
          <w:lang w:val="en-GB"/>
        </w:rPr>
        <w:t xml:space="preserve">. </w:t>
      </w:r>
      <w:r w:rsidR="009A2232" w:rsidRPr="00BB4CDF">
        <w:rPr>
          <w:rFonts w:cstheme="minorHAnsi"/>
          <w:color w:val="000000" w:themeColor="text1"/>
          <w:sz w:val="22"/>
          <w:szCs w:val="24"/>
          <w:lang w:val="en-GB"/>
        </w:rPr>
        <w:t xml:space="preserve">The multi-dimensional crisis </w:t>
      </w:r>
      <w:r w:rsidR="00B942F4" w:rsidRPr="00BB4CDF">
        <w:rPr>
          <w:rFonts w:cstheme="minorHAnsi"/>
          <w:color w:val="000000" w:themeColor="text1"/>
          <w:sz w:val="22"/>
          <w:szCs w:val="24"/>
          <w:lang w:val="en-GB"/>
        </w:rPr>
        <w:t>h</w:t>
      </w:r>
      <w:r w:rsidR="00495AED" w:rsidRPr="00BB4CDF">
        <w:rPr>
          <w:rFonts w:cstheme="minorHAnsi"/>
          <w:color w:val="000000" w:themeColor="text1"/>
          <w:sz w:val="22"/>
          <w:szCs w:val="24"/>
          <w:lang w:val="en-GB"/>
        </w:rPr>
        <w:t xml:space="preserve">as </w:t>
      </w:r>
      <w:r w:rsidR="001932C5" w:rsidRPr="00BB4CDF">
        <w:rPr>
          <w:rFonts w:cstheme="minorHAnsi"/>
          <w:color w:val="000000" w:themeColor="text1"/>
          <w:sz w:val="22"/>
          <w:szCs w:val="24"/>
          <w:lang w:val="en-GB"/>
        </w:rPr>
        <w:t xml:space="preserve">consequences for </w:t>
      </w:r>
      <w:r w:rsidR="009C1BA2" w:rsidRPr="00BB4CDF">
        <w:rPr>
          <w:rFonts w:cstheme="minorHAnsi"/>
          <w:color w:val="000000" w:themeColor="text1"/>
          <w:sz w:val="22"/>
          <w:szCs w:val="24"/>
          <w:lang w:val="en-GB"/>
        </w:rPr>
        <w:t xml:space="preserve">children </w:t>
      </w:r>
      <w:r w:rsidR="00562057" w:rsidRPr="00BB4CDF">
        <w:rPr>
          <w:rFonts w:cstheme="minorHAnsi"/>
          <w:color w:val="000000" w:themeColor="text1"/>
          <w:sz w:val="22"/>
          <w:szCs w:val="24"/>
          <w:lang w:val="en-GB"/>
        </w:rPr>
        <w:t xml:space="preserve">who become increasingly vulnerable to abuse, </w:t>
      </w:r>
      <w:r w:rsidR="0012650C" w:rsidRPr="00BB4CDF">
        <w:rPr>
          <w:rFonts w:cstheme="minorHAnsi"/>
          <w:color w:val="000000" w:themeColor="text1"/>
          <w:sz w:val="22"/>
          <w:szCs w:val="24"/>
          <w:lang w:val="en-GB"/>
        </w:rPr>
        <w:t>violence,</w:t>
      </w:r>
      <w:r w:rsidR="0060243B" w:rsidRPr="00BB4CDF">
        <w:rPr>
          <w:rFonts w:cstheme="minorHAnsi"/>
          <w:color w:val="000000" w:themeColor="text1"/>
          <w:sz w:val="22"/>
          <w:szCs w:val="24"/>
          <w:lang w:val="en-GB"/>
        </w:rPr>
        <w:t xml:space="preserve"> and</w:t>
      </w:r>
      <w:r w:rsidR="00562057" w:rsidRPr="00BB4CDF">
        <w:rPr>
          <w:rFonts w:cstheme="minorHAnsi"/>
          <w:color w:val="000000" w:themeColor="text1"/>
          <w:sz w:val="22"/>
          <w:szCs w:val="24"/>
          <w:lang w:val="en-GB"/>
        </w:rPr>
        <w:t xml:space="preserve"> </w:t>
      </w:r>
      <w:r w:rsidR="00C07C6D" w:rsidRPr="00BB4CDF">
        <w:rPr>
          <w:rFonts w:cstheme="minorHAnsi"/>
          <w:color w:val="000000" w:themeColor="text1"/>
          <w:sz w:val="22"/>
          <w:szCs w:val="24"/>
          <w:lang w:val="en-GB"/>
        </w:rPr>
        <w:t>exploitation,</w:t>
      </w:r>
      <w:r w:rsidR="0036157B" w:rsidRPr="00BB4CDF">
        <w:rPr>
          <w:rFonts w:cstheme="minorHAnsi"/>
          <w:color w:val="000000" w:themeColor="text1"/>
          <w:sz w:val="22"/>
          <w:szCs w:val="24"/>
          <w:lang w:val="en-GB"/>
        </w:rPr>
        <w:t xml:space="preserve"> </w:t>
      </w:r>
      <w:r w:rsidR="00652D78" w:rsidRPr="00BB4CDF">
        <w:rPr>
          <w:rFonts w:cstheme="minorHAnsi"/>
          <w:color w:val="000000" w:themeColor="text1"/>
          <w:sz w:val="22"/>
          <w:szCs w:val="24"/>
          <w:lang w:val="en-GB"/>
        </w:rPr>
        <w:t>when authorities,</w:t>
      </w:r>
      <w:r w:rsidR="00C02F59" w:rsidRPr="00BB4CDF">
        <w:rPr>
          <w:rFonts w:cstheme="minorHAnsi"/>
          <w:color w:val="000000" w:themeColor="text1"/>
          <w:sz w:val="22"/>
          <w:szCs w:val="24"/>
          <w:lang w:val="en-GB"/>
        </w:rPr>
        <w:t xml:space="preserve"> institutions,</w:t>
      </w:r>
      <w:r w:rsidR="0036342C" w:rsidRPr="00BB4CDF">
        <w:rPr>
          <w:rFonts w:cstheme="minorHAnsi"/>
          <w:color w:val="000000" w:themeColor="text1"/>
          <w:sz w:val="22"/>
          <w:szCs w:val="24"/>
          <w:lang w:val="en-GB"/>
        </w:rPr>
        <w:t xml:space="preserve"> and caregivers are </w:t>
      </w:r>
      <w:r w:rsidR="00C60F63" w:rsidRPr="00BB4CDF">
        <w:rPr>
          <w:rFonts w:cstheme="minorHAnsi"/>
          <w:color w:val="000000" w:themeColor="text1"/>
          <w:sz w:val="22"/>
          <w:szCs w:val="24"/>
          <w:lang w:val="en-GB"/>
        </w:rPr>
        <w:t xml:space="preserve">weakened </w:t>
      </w:r>
      <w:r w:rsidR="00835934" w:rsidRPr="00BB4CDF">
        <w:rPr>
          <w:rFonts w:cstheme="minorHAnsi"/>
          <w:color w:val="000000" w:themeColor="text1"/>
          <w:sz w:val="22"/>
          <w:szCs w:val="24"/>
          <w:lang w:val="en-GB"/>
        </w:rPr>
        <w:t>and overwhelmed</w:t>
      </w:r>
      <w:r w:rsidR="00DB6694" w:rsidRPr="00BB4CDF">
        <w:rPr>
          <w:rFonts w:cstheme="minorHAnsi"/>
          <w:color w:val="000000" w:themeColor="text1"/>
          <w:sz w:val="22"/>
          <w:szCs w:val="24"/>
          <w:lang w:val="en-GB"/>
        </w:rPr>
        <w:t xml:space="preserve"> by crisis.</w:t>
      </w:r>
      <w:r w:rsidR="001F0F7B">
        <w:rPr>
          <w:rFonts w:cstheme="minorHAnsi"/>
          <w:color w:val="000000" w:themeColor="text1"/>
          <w:sz w:val="22"/>
          <w:szCs w:val="24"/>
          <w:lang w:val="en-GB"/>
        </w:rPr>
        <w:t xml:space="preserve"> </w:t>
      </w:r>
    </w:p>
    <w:p w14:paraId="2EEF66A4" w14:textId="77777777" w:rsidR="003A5D7F" w:rsidRPr="00C148BB" w:rsidRDefault="003A5D7F" w:rsidP="00B137BF">
      <w:pPr>
        <w:pStyle w:val="Listeafsnit"/>
        <w:spacing w:line="240" w:lineRule="auto"/>
        <w:ind w:left="0"/>
        <w:jc w:val="both"/>
        <w:rPr>
          <w:rFonts w:cstheme="minorHAnsi"/>
          <w:color w:val="000000" w:themeColor="text1"/>
          <w:sz w:val="10"/>
          <w:szCs w:val="12"/>
          <w:lang w:val="en-GB"/>
        </w:rPr>
      </w:pPr>
    </w:p>
    <w:p w14:paraId="12F9DBC7" w14:textId="4E8A241C" w:rsidR="00E23EEC" w:rsidRDefault="004A288A" w:rsidP="00B137BF">
      <w:pPr>
        <w:pStyle w:val="Listeafsnit"/>
        <w:spacing w:line="240" w:lineRule="auto"/>
        <w:ind w:left="0"/>
        <w:jc w:val="both"/>
        <w:rPr>
          <w:rFonts w:cstheme="minorHAnsi"/>
          <w:color w:val="000000" w:themeColor="text1"/>
          <w:sz w:val="22"/>
          <w:szCs w:val="24"/>
          <w:lang w:val="en-GB"/>
        </w:rPr>
      </w:pPr>
      <w:r w:rsidRPr="00BB4CDF">
        <w:rPr>
          <w:rFonts w:cstheme="minorHAnsi"/>
          <w:color w:val="000000" w:themeColor="text1"/>
          <w:sz w:val="22"/>
          <w:szCs w:val="24"/>
          <w:lang w:val="en-GB"/>
        </w:rPr>
        <w:t>Therefore,</w:t>
      </w:r>
      <w:r w:rsidR="00E23EEC" w:rsidRPr="00BB4CDF">
        <w:rPr>
          <w:rFonts w:cstheme="minorHAnsi"/>
          <w:color w:val="000000" w:themeColor="text1"/>
          <w:sz w:val="22"/>
          <w:szCs w:val="24"/>
          <w:lang w:val="en-GB"/>
        </w:rPr>
        <w:t xml:space="preserve"> the </w:t>
      </w:r>
      <w:r w:rsidR="0041574F" w:rsidRPr="00BB4CDF">
        <w:rPr>
          <w:rFonts w:cstheme="minorHAnsi"/>
          <w:color w:val="000000" w:themeColor="text1"/>
          <w:sz w:val="22"/>
          <w:szCs w:val="24"/>
          <w:lang w:val="en-GB"/>
        </w:rPr>
        <w:t xml:space="preserve">main purpose of the intervention is to </w:t>
      </w:r>
      <w:r w:rsidR="007100B1" w:rsidRPr="00BB4CDF">
        <w:rPr>
          <w:rFonts w:cstheme="minorHAnsi"/>
          <w:color w:val="000000" w:themeColor="text1"/>
          <w:sz w:val="22"/>
          <w:szCs w:val="24"/>
          <w:lang w:val="en-GB"/>
        </w:rPr>
        <w:t>protect children from abuse</w:t>
      </w:r>
      <w:r w:rsidR="00F54305" w:rsidRPr="00BB4CDF">
        <w:rPr>
          <w:rFonts w:cstheme="minorHAnsi"/>
          <w:color w:val="000000" w:themeColor="text1"/>
          <w:sz w:val="22"/>
          <w:szCs w:val="24"/>
          <w:lang w:val="en-GB"/>
        </w:rPr>
        <w:t xml:space="preserve"> and </w:t>
      </w:r>
      <w:r w:rsidR="002B4789" w:rsidRPr="00BB4CDF">
        <w:rPr>
          <w:rFonts w:cstheme="minorHAnsi"/>
          <w:color w:val="000000" w:themeColor="text1"/>
          <w:sz w:val="22"/>
          <w:szCs w:val="24"/>
          <w:lang w:val="en-GB"/>
        </w:rPr>
        <w:t>exploitation,</w:t>
      </w:r>
      <w:r w:rsidR="007100B1" w:rsidRPr="00BB4CDF">
        <w:rPr>
          <w:rFonts w:cstheme="minorHAnsi"/>
          <w:color w:val="000000" w:themeColor="text1"/>
          <w:sz w:val="22"/>
          <w:szCs w:val="24"/>
          <w:lang w:val="en-GB"/>
        </w:rPr>
        <w:t xml:space="preserve"> </w:t>
      </w:r>
      <w:r w:rsidR="00BD6124" w:rsidRPr="00BB4CDF">
        <w:rPr>
          <w:rFonts w:cstheme="minorHAnsi"/>
          <w:color w:val="000000" w:themeColor="text1"/>
          <w:sz w:val="22"/>
          <w:szCs w:val="24"/>
          <w:lang w:val="en-GB"/>
        </w:rPr>
        <w:t xml:space="preserve">in a context where children are particularly vulnerable. </w:t>
      </w:r>
      <w:r w:rsidR="003A5D7F">
        <w:rPr>
          <w:rFonts w:cstheme="minorHAnsi"/>
          <w:color w:val="000000" w:themeColor="text1"/>
          <w:sz w:val="22"/>
          <w:szCs w:val="24"/>
          <w:lang w:val="en-GB"/>
        </w:rPr>
        <w:t>S</w:t>
      </w:r>
      <w:r w:rsidR="002F6A6B" w:rsidRPr="00BB4CDF">
        <w:rPr>
          <w:rFonts w:cstheme="minorHAnsi"/>
          <w:color w:val="000000" w:themeColor="text1"/>
          <w:sz w:val="22"/>
          <w:szCs w:val="24"/>
          <w:lang w:val="en-GB"/>
        </w:rPr>
        <w:t>pecifically</w:t>
      </w:r>
      <w:r w:rsidR="003A5D7F">
        <w:rPr>
          <w:rFonts w:cstheme="minorHAnsi"/>
          <w:color w:val="000000" w:themeColor="text1"/>
          <w:sz w:val="22"/>
          <w:szCs w:val="24"/>
          <w:lang w:val="en-GB"/>
        </w:rPr>
        <w:t>,</w:t>
      </w:r>
      <w:r w:rsidR="002F6A6B" w:rsidRPr="00BB4CDF">
        <w:rPr>
          <w:rFonts w:cstheme="minorHAnsi"/>
          <w:color w:val="000000" w:themeColor="text1"/>
          <w:sz w:val="22"/>
          <w:szCs w:val="24"/>
          <w:lang w:val="en-GB"/>
        </w:rPr>
        <w:t xml:space="preserve"> the overall goal is to </w:t>
      </w:r>
      <w:r w:rsidR="005C30FA" w:rsidRPr="005C30FA">
        <w:rPr>
          <w:rFonts w:cstheme="minorHAnsi"/>
          <w:i/>
          <w:iCs/>
          <w:sz w:val="22"/>
          <w:lang w:eastAsia="es-HN"/>
        </w:rPr>
        <w:t>Reduce abuse and exploitation of 50.000 children at risk/or victims of exploitation in two vulnerable communities in Harare, Zimbabwe (Epworth and Hatcliffe)</w:t>
      </w:r>
      <w:r w:rsidR="005C30FA">
        <w:rPr>
          <w:rFonts w:cstheme="minorHAnsi"/>
          <w:i/>
          <w:iCs/>
          <w:sz w:val="22"/>
          <w:lang w:eastAsia="es-HN"/>
        </w:rPr>
        <w:t xml:space="preserve">. </w:t>
      </w:r>
      <w:r w:rsidR="00AE1E9C" w:rsidRPr="00BB4CDF">
        <w:rPr>
          <w:rFonts w:cstheme="minorHAnsi"/>
          <w:color w:val="000000" w:themeColor="text1"/>
          <w:sz w:val="22"/>
          <w:szCs w:val="24"/>
          <w:lang w:val="en-GB"/>
        </w:rPr>
        <w:t>To achieve the overall goal</w:t>
      </w:r>
      <w:r w:rsidR="00B16A61">
        <w:rPr>
          <w:rFonts w:cstheme="minorHAnsi"/>
          <w:color w:val="000000" w:themeColor="text1"/>
          <w:sz w:val="22"/>
          <w:szCs w:val="24"/>
          <w:lang w:val="en-GB"/>
        </w:rPr>
        <w:t>,</w:t>
      </w:r>
      <w:r w:rsidR="00AE1E9C" w:rsidRPr="00BB4CDF">
        <w:rPr>
          <w:rFonts w:cstheme="minorHAnsi"/>
          <w:color w:val="000000" w:themeColor="text1"/>
          <w:sz w:val="22"/>
          <w:szCs w:val="24"/>
          <w:lang w:val="en-GB"/>
        </w:rPr>
        <w:t xml:space="preserve"> the partners </w:t>
      </w:r>
      <w:r w:rsidR="001624EB">
        <w:rPr>
          <w:rFonts w:cstheme="minorHAnsi"/>
          <w:color w:val="000000" w:themeColor="text1"/>
          <w:sz w:val="22"/>
          <w:szCs w:val="24"/>
          <w:lang w:val="en-GB"/>
        </w:rPr>
        <w:t>(Viva Denmark</w:t>
      </w:r>
      <w:r w:rsidR="00BA6467">
        <w:rPr>
          <w:rFonts w:cstheme="minorHAnsi"/>
          <w:color w:val="000000" w:themeColor="text1"/>
          <w:sz w:val="22"/>
          <w:szCs w:val="24"/>
          <w:lang w:val="en-GB"/>
        </w:rPr>
        <w:t xml:space="preserve"> (VD)</w:t>
      </w:r>
      <w:r w:rsidR="001624EB">
        <w:rPr>
          <w:rFonts w:cstheme="minorHAnsi"/>
          <w:color w:val="000000" w:themeColor="text1"/>
          <w:sz w:val="22"/>
          <w:szCs w:val="24"/>
          <w:lang w:val="en-GB"/>
        </w:rPr>
        <w:t xml:space="preserve"> and Viva Network Zimbabwe</w:t>
      </w:r>
      <w:r w:rsidR="00BA6467">
        <w:rPr>
          <w:rFonts w:cstheme="minorHAnsi"/>
          <w:color w:val="000000" w:themeColor="text1"/>
          <w:sz w:val="22"/>
          <w:szCs w:val="24"/>
          <w:lang w:val="en-GB"/>
        </w:rPr>
        <w:t xml:space="preserve"> (VNZ)</w:t>
      </w:r>
      <w:r w:rsidR="001624EB">
        <w:rPr>
          <w:rFonts w:cstheme="minorHAnsi"/>
          <w:color w:val="000000" w:themeColor="text1"/>
          <w:sz w:val="22"/>
          <w:szCs w:val="24"/>
          <w:lang w:val="en-GB"/>
        </w:rPr>
        <w:t xml:space="preserve">) </w:t>
      </w:r>
      <w:r w:rsidR="00AE1E9C" w:rsidRPr="00BB4CDF">
        <w:rPr>
          <w:rFonts w:cstheme="minorHAnsi"/>
          <w:color w:val="000000" w:themeColor="text1"/>
          <w:sz w:val="22"/>
          <w:szCs w:val="24"/>
          <w:lang w:val="en-GB"/>
        </w:rPr>
        <w:t>have identified</w:t>
      </w:r>
      <w:r w:rsidR="007726A6" w:rsidRPr="00BB4CDF">
        <w:rPr>
          <w:rFonts w:cstheme="minorHAnsi"/>
          <w:color w:val="000000" w:themeColor="text1"/>
          <w:sz w:val="22"/>
          <w:szCs w:val="24"/>
          <w:lang w:val="en-GB"/>
        </w:rPr>
        <w:t xml:space="preserve"> three main </w:t>
      </w:r>
      <w:r w:rsidR="003A66FE" w:rsidRPr="00BB4CDF">
        <w:rPr>
          <w:rFonts w:cstheme="minorHAnsi"/>
          <w:color w:val="000000" w:themeColor="text1"/>
          <w:sz w:val="22"/>
          <w:szCs w:val="24"/>
          <w:lang w:val="en-GB"/>
        </w:rPr>
        <w:t>challenges</w:t>
      </w:r>
      <w:r w:rsidR="004E5139">
        <w:rPr>
          <w:rFonts w:cstheme="minorHAnsi"/>
          <w:color w:val="000000" w:themeColor="text1"/>
          <w:sz w:val="22"/>
          <w:szCs w:val="24"/>
          <w:lang w:val="en-GB"/>
        </w:rPr>
        <w:t>:</w:t>
      </w:r>
      <w:r w:rsidR="003A66FE" w:rsidRPr="00BB4CDF">
        <w:rPr>
          <w:rFonts w:cstheme="minorHAnsi"/>
          <w:color w:val="000000" w:themeColor="text1"/>
          <w:sz w:val="22"/>
          <w:szCs w:val="24"/>
          <w:lang w:val="en-GB"/>
        </w:rPr>
        <w:t xml:space="preserve"> </w:t>
      </w:r>
    </w:p>
    <w:p w14:paraId="2D33BCF7" w14:textId="77777777" w:rsidR="00410ABA" w:rsidRPr="00C148BB" w:rsidRDefault="00410ABA" w:rsidP="00B137BF">
      <w:pPr>
        <w:pStyle w:val="Listeafsnit"/>
        <w:spacing w:line="240" w:lineRule="auto"/>
        <w:ind w:left="0"/>
        <w:jc w:val="both"/>
        <w:rPr>
          <w:rFonts w:cstheme="minorHAnsi"/>
          <w:color w:val="000000" w:themeColor="text1"/>
          <w:sz w:val="10"/>
          <w:szCs w:val="12"/>
          <w:lang w:val="en-GB"/>
        </w:rPr>
      </w:pPr>
    </w:p>
    <w:p w14:paraId="6700526F" w14:textId="6047FE2A" w:rsidR="00831C9A" w:rsidRPr="00BB4CDF" w:rsidRDefault="00831C9A" w:rsidP="00B137BF">
      <w:pPr>
        <w:pStyle w:val="Listeafsnit"/>
        <w:numPr>
          <w:ilvl w:val="0"/>
          <w:numId w:val="29"/>
        </w:numPr>
        <w:spacing w:line="240" w:lineRule="auto"/>
        <w:jc w:val="both"/>
        <w:rPr>
          <w:rFonts w:cstheme="minorHAnsi"/>
          <w:i/>
          <w:iCs/>
          <w:color w:val="000000" w:themeColor="text1"/>
          <w:sz w:val="22"/>
          <w:szCs w:val="24"/>
          <w:lang w:val="en-GB"/>
        </w:rPr>
      </w:pPr>
      <w:r w:rsidRPr="00BB4CDF">
        <w:rPr>
          <w:rFonts w:cstheme="minorHAnsi"/>
          <w:i/>
          <w:iCs/>
          <w:color w:val="000000" w:themeColor="text1"/>
          <w:sz w:val="22"/>
          <w:szCs w:val="24"/>
          <w:lang w:val="en-GB"/>
        </w:rPr>
        <w:t xml:space="preserve">Challenge: </w:t>
      </w:r>
      <w:r w:rsidR="0076232A" w:rsidRPr="00BB4CDF">
        <w:rPr>
          <w:rFonts w:cstheme="minorHAnsi"/>
          <w:i/>
          <w:iCs/>
          <w:color w:val="000000" w:themeColor="text1"/>
          <w:sz w:val="22"/>
          <w:szCs w:val="24"/>
          <w:lang w:val="en-GB"/>
        </w:rPr>
        <w:t>High impunity rates</w:t>
      </w:r>
      <w:r w:rsidR="00D036E8" w:rsidRPr="00BB4CDF">
        <w:rPr>
          <w:rFonts w:cstheme="minorHAnsi"/>
          <w:i/>
          <w:iCs/>
          <w:color w:val="000000" w:themeColor="text1"/>
          <w:sz w:val="22"/>
          <w:szCs w:val="24"/>
          <w:lang w:val="en-GB"/>
        </w:rPr>
        <w:t xml:space="preserve"> for crimes against children</w:t>
      </w:r>
      <w:r w:rsidR="0076232A" w:rsidRPr="00BB4CDF">
        <w:rPr>
          <w:rFonts w:cstheme="minorHAnsi"/>
          <w:i/>
          <w:iCs/>
          <w:color w:val="000000" w:themeColor="text1"/>
          <w:sz w:val="22"/>
          <w:szCs w:val="24"/>
          <w:lang w:val="en-GB"/>
        </w:rPr>
        <w:t>, lack of legal identity</w:t>
      </w:r>
      <w:r w:rsidR="001C2C19">
        <w:rPr>
          <w:rFonts w:cstheme="minorHAnsi"/>
          <w:i/>
          <w:iCs/>
          <w:color w:val="000000" w:themeColor="text1"/>
          <w:sz w:val="22"/>
          <w:szCs w:val="24"/>
          <w:lang w:val="en-GB"/>
        </w:rPr>
        <w:t xml:space="preserve"> for children,</w:t>
      </w:r>
      <w:r w:rsidR="0076232A" w:rsidRPr="00BB4CDF">
        <w:rPr>
          <w:rFonts w:cstheme="minorHAnsi"/>
          <w:i/>
          <w:iCs/>
          <w:color w:val="000000" w:themeColor="text1"/>
          <w:sz w:val="22"/>
          <w:szCs w:val="24"/>
          <w:lang w:val="en-GB"/>
        </w:rPr>
        <w:t xml:space="preserve"> </w:t>
      </w:r>
      <w:r w:rsidR="00410ABA" w:rsidRPr="00BB4CDF">
        <w:rPr>
          <w:rFonts w:cstheme="minorHAnsi"/>
          <w:i/>
          <w:iCs/>
          <w:color w:val="000000" w:themeColor="text1"/>
          <w:sz w:val="22"/>
          <w:szCs w:val="24"/>
          <w:lang w:val="en-GB"/>
        </w:rPr>
        <w:t xml:space="preserve">and </w:t>
      </w:r>
      <w:r w:rsidR="001C2C19">
        <w:rPr>
          <w:rFonts w:cstheme="minorHAnsi"/>
          <w:i/>
          <w:iCs/>
          <w:color w:val="000000" w:themeColor="text1"/>
          <w:sz w:val="22"/>
          <w:szCs w:val="24"/>
          <w:lang w:val="en-GB"/>
        </w:rPr>
        <w:t>non-</w:t>
      </w:r>
      <w:r w:rsidR="00410ABA" w:rsidRPr="00BB4CDF">
        <w:rPr>
          <w:rFonts w:cstheme="minorHAnsi"/>
          <w:i/>
          <w:iCs/>
          <w:color w:val="000000" w:themeColor="text1"/>
          <w:sz w:val="22"/>
          <w:szCs w:val="24"/>
          <w:lang w:val="en-GB"/>
        </w:rPr>
        <w:t>child-friendly justice system</w:t>
      </w:r>
      <w:r w:rsidR="00D036E8" w:rsidRPr="00BB4CDF">
        <w:rPr>
          <w:rFonts w:cstheme="minorHAnsi"/>
          <w:i/>
          <w:iCs/>
          <w:color w:val="000000" w:themeColor="text1"/>
          <w:sz w:val="22"/>
          <w:szCs w:val="24"/>
          <w:lang w:val="en-GB"/>
        </w:rPr>
        <w:t>s</w:t>
      </w:r>
      <w:r w:rsidR="00410ABA" w:rsidRPr="00BB4CDF">
        <w:rPr>
          <w:rFonts w:cstheme="minorHAnsi"/>
          <w:i/>
          <w:iCs/>
          <w:color w:val="000000" w:themeColor="text1"/>
          <w:sz w:val="22"/>
          <w:szCs w:val="24"/>
          <w:lang w:val="en-GB"/>
        </w:rPr>
        <w:t xml:space="preserve"> </w:t>
      </w:r>
      <w:r w:rsidR="00196E4D">
        <w:rPr>
          <w:rFonts w:cstheme="minorHAnsi"/>
          <w:i/>
          <w:iCs/>
          <w:color w:val="000000" w:themeColor="text1"/>
          <w:sz w:val="22"/>
          <w:szCs w:val="24"/>
          <w:lang w:val="en-GB"/>
        </w:rPr>
        <w:t>hinder</w:t>
      </w:r>
      <w:r w:rsidR="00410ABA" w:rsidRPr="00BB4CDF">
        <w:rPr>
          <w:rFonts w:cstheme="minorHAnsi"/>
          <w:i/>
          <w:iCs/>
          <w:color w:val="000000" w:themeColor="text1"/>
          <w:sz w:val="22"/>
          <w:szCs w:val="24"/>
          <w:lang w:val="en-GB"/>
        </w:rPr>
        <w:t xml:space="preserve"> access to justice for children</w:t>
      </w:r>
      <w:r w:rsidR="00CF4483" w:rsidRPr="00BB4CDF">
        <w:rPr>
          <w:rFonts w:cstheme="minorHAnsi"/>
          <w:i/>
          <w:iCs/>
          <w:color w:val="000000" w:themeColor="text1"/>
          <w:sz w:val="22"/>
          <w:szCs w:val="24"/>
          <w:lang w:val="en-GB"/>
        </w:rPr>
        <w:t xml:space="preserve"> and fulfilment of </w:t>
      </w:r>
      <w:r w:rsidR="00EB4624" w:rsidRPr="00BB4CDF">
        <w:rPr>
          <w:rFonts w:cstheme="minorHAnsi"/>
          <w:i/>
          <w:iCs/>
          <w:color w:val="000000" w:themeColor="text1"/>
          <w:sz w:val="22"/>
          <w:szCs w:val="24"/>
          <w:lang w:val="en-GB"/>
        </w:rPr>
        <w:t>rights.</w:t>
      </w:r>
    </w:p>
    <w:p w14:paraId="223485D1" w14:textId="7905DBC8" w:rsidR="00831C9A" w:rsidRPr="00BB4CDF" w:rsidRDefault="00831C9A" w:rsidP="00B137BF">
      <w:pPr>
        <w:pStyle w:val="Listeafsnit"/>
        <w:numPr>
          <w:ilvl w:val="0"/>
          <w:numId w:val="29"/>
        </w:numPr>
        <w:spacing w:line="240" w:lineRule="auto"/>
        <w:jc w:val="both"/>
        <w:rPr>
          <w:rFonts w:cstheme="minorHAnsi"/>
          <w:i/>
          <w:iCs/>
          <w:color w:val="000000" w:themeColor="text1"/>
          <w:sz w:val="22"/>
          <w:szCs w:val="24"/>
          <w:lang w:val="en-GB"/>
        </w:rPr>
      </w:pPr>
      <w:r w:rsidRPr="00BB4CDF">
        <w:rPr>
          <w:rFonts w:cstheme="minorHAnsi"/>
          <w:i/>
          <w:iCs/>
          <w:color w:val="000000" w:themeColor="text1"/>
          <w:sz w:val="22"/>
          <w:szCs w:val="24"/>
          <w:lang w:val="en-GB"/>
        </w:rPr>
        <w:t xml:space="preserve">Challenge: </w:t>
      </w:r>
      <w:r w:rsidR="00410ABA" w:rsidRPr="00BB4CDF">
        <w:rPr>
          <w:rFonts w:cstheme="minorHAnsi"/>
          <w:i/>
          <w:iCs/>
          <w:color w:val="000000" w:themeColor="text1"/>
          <w:sz w:val="22"/>
          <w:szCs w:val="24"/>
          <w:lang w:val="en-GB"/>
        </w:rPr>
        <w:t>Harmful norms and practices</w:t>
      </w:r>
      <w:r w:rsidR="00173A3A" w:rsidRPr="00BB4CDF">
        <w:rPr>
          <w:rFonts w:cstheme="minorHAnsi"/>
          <w:i/>
          <w:iCs/>
          <w:color w:val="000000" w:themeColor="text1"/>
          <w:sz w:val="22"/>
          <w:szCs w:val="24"/>
          <w:lang w:val="en-GB"/>
        </w:rPr>
        <w:t xml:space="preserve"> </w:t>
      </w:r>
      <w:r w:rsidR="00196E4D">
        <w:rPr>
          <w:rFonts w:cstheme="minorHAnsi"/>
          <w:i/>
          <w:iCs/>
          <w:color w:val="000000" w:themeColor="text1"/>
          <w:sz w:val="22"/>
          <w:szCs w:val="24"/>
          <w:lang w:val="en-GB"/>
        </w:rPr>
        <w:t>foster</w:t>
      </w:r>
      <w:r w:rsidR="00016609" w:rsidRPr="00BB4CDF">
        <w:rPr>
          <w:rFonts w:cstheme="minorHAnsi"/>
          <w:i/>
          <w:iCs/>
          <w:color w:val="000000" w:themeColor="text1"/>
          <w:sz w:val="22"/>
          <w:szCs w:val="24"/>
          <w:lang w:val="en-GB"/>
        </w:rPr>
        <w:t xml:space="preserve"> </w:t>
      </w:r>
      <w:r w:rsidR="00AD06A7" w:rsidRPr="00BB4CDF">
        <w:rPr>
          <w:rFonts w:cstheme="minorHAnsi"/>
          <w:i/>
          <w:iCs/>
          <w:color w:val="000000" w:themeColor="text1"/>
          <w:sz w:val="22"/>
          <w:szCs w:val="24"/>
          <w:lang w:val="en-GB"/>
        </w:rPr>
        <w:t>abuse</w:t>
      </w:r>
      <w:r w:rsidR="003E0F34">
        <w:rPr>
          <w:rFonts w:cstheme="minorHAnsi"/>
          <w:i/>
          <w:iCs/>
          <w:color w:val="000000" w:themeColor="text1"/>
          <w:sz w:val="22"/>
          <w:szCs w:val="24"/>
          <w:lang w:val="en-GB"/>
        </w:rPr>
        <w:t xml:space="preserve">, </w:t>
      </w:r>
      <w:r w:rsidR="00B309AB">
        <w:rPr>
          <w:rFonts w:cstheme="minorHAnsi"/>
          <w:i/>
          <w:iCs/>
          <w:color w:val="000000" w:themeColor="text1"/>
          <w:sz w:val="22"/>
          <w:szCs w:val="24"/>
          <w:lang w:val="en-GB"/>
        </w:rPr>
        <w:t>exploitation,</w:t>
      </w:r>
      <w:r w:rsidR="00AD06A7" w:rsidRPr="00BB4CDF">
        <w:rPr>
          <w:rFonts w:cstheme="minorHAnsi"/>
          <w:i/>
          <w:iCs/>
          <w:color w:val="000000" w:themeColor="text1"/>
          <w:sz w:val="22"/>
          <w:szCs w:val="24"/>
          <w:lang w:val="en-GB"/>
        </w:rPr>
        <w:t xml:space="preserve"> and violence against children</w:t>
      </w:r>
      <w:r w:rsidR="00AA375A" w:rsidRPr="00BB4CDF">
        <w:rPr>
          <w:rFonts w:cstheme="minorHAnsi"/>
          <w:i/>
          <w:iCs/>
          <w:color w:val="000000" w:themeColor="text1"/>
          <w:sz w:val="22"/>
          <w:szCs w:val="24"/>
          <w:lang w:val="en-GB"/>
        </w:rPr>
        <w:t xml:space="preserve"> (</w:t>
      </w:r>
      <w:r w:rsidR="00BE4EA6" w:rsidRPr="00BB4CDF">
        <w:rPr>
          <w:rFonts w:cstheme="minorHAnsi"/>
          <w:i/>
          <w:iCs/>
          <w:color w:val="000000" w:themeColor="text1"/>
          <w:sz w:val="22"/>
          <w:szCs w:val="24"/>
          <w:lang w:val="en-GB"/>
        </w:rPr>
        <w:t>sexual abuse, violence</w:t>
      </w:r>
      <w:r w:rsidR="00741F20" w:rsidRPr="00BB4CDF">
        <w:rPr>
          <w:rFonts w:cstheme="minorHAnsi"/>
          <w:i/>
          <w:iCs/>
          <w:color w:val="000000" w:themeColor="text1"/>
          <w:sz w:val="22"/>
          <w:szCs w:val="24"/>
          <w:lang w:val="en-GB"/>
        </w:rPr>
        <w:t>,</w:t>
      </w:r>
      <w:r w:rsidR="00BE4EA6" w:rsidRPr="00BB4CDF">
        <w:rPr>
          <w:rFonts w:cstheme="minorHAnsi"/>
          <w:i/>
          <w:iCs/>
          <w:color w:val="000000" w:themeColor="text1"/>
          <w:sz w:val="22"/>
          <w:szCs w:val="24"/>
          <w:lang w:val="en-GB"/>
        </w:rPr>
        <w:t xml:space="preserve"> early marriages,</w:t>
      </w:r>
      <w:r w:rsidR="00741F20" w:rsidRPr="00BB4CDF">
        <w:rPr>
          <w:rFonts w:cstheme="minorHAnsi"/>
          <w:i/>
          <w:iCs/>
          <w:color w:val="000000" w:themeColor="text1"/>
          <w:sz w:val="22"/>
          <w:szCs w:val="24"/>
          <w:lang w:val="en-GB"/>
        </w:rPr>
        <w:t xml:space="preserve"> child labour, child prostitution</w:t>
      </w:r>
      <w:r w:rsidR="000A5291">
        <w:rPr>
          <w:rFonts w:cstheme="minorHAnsi"/>
          <w:i/>
          <w:iCs/>
          <w:color w:val="000000" w:themeColor="text1"/>
          <w:sz w:val="22"/>
          <w:szCs w:val="24"/>
          <w:lang w:val="en-GB"/>
        </w:rPr>
        <w:t xml:space="preserve"> etc.</w:t>
      </w:r>
      <w:r w:rsidR="00BE4EA6" w:rsidRPr="00BB4CDF">
        <w:rPr>
          <w:rFonts w:cstheme="minorHAnsi"/>
          <w:i/>
          <w:iCs/>
          <w:color w:val="000000" w:themeColor="text1"/>
          <w:sz w:val="22"/>
          <w:szCs w:val="24"/>
          <w:lang w:val="en-GB"/>
        </w:rPr>
        <w:t>)</w:t>
      </w:r>
      <w:r w:rsidR="003618D2">
        <w:rPr>
          <w:rFonts w:cstheme="minorHAnsi"/>
          <w:i/>
          <w:iCs/>
          <w:color w:val="000000" w:themeColor="text1"/>
          <w:sz w:val="22"/>
          <w:szCs w:val="24"/>
          <w:lang w:val="en-GB"/>
        </w:rPr>
        <w:t>.</w:t>
      </w:r>
    </w:p>
    <w:p w14:paraId="7B46AD13" w14:textId="45718989" w:rsidR="008A0763" w:rsidRDefault="00831C9A" w:rsidP="008A0763">
      <w:pPr>
        <w:pStyle w:val="Listeafsnit"/>
        <w:numPr>
          <w:ilvl w:val="0"/>
          <w:numId w:val="29"/>
        </w:numPr>
        <w:spacing w:after="0" w:line="240" w:lineRule="auto"/>
        <w:jc w:val="both"/>
        <w:rPr>
          <w:rFonts w:cstheme="minorHAnsi"/>
          <w:i/>
          <w:iCs/>
          <w:color w:val="000000" w:themeColor="text1"/>
          <w:sz w:val="22"/>
          <w:szCs w:val="24"/>
          <w:lang w:val="en-GB"/>
        </w:rPr>
      </w:pPr>
      <w:r w:rsidRPr="00BB4CDF">
        <w:rPr>
          <w:rFonts w:cstheme="minorHAnsi"/>
          <w:i/>
          <w:iCs/>
          <w:color w:val="000000" w:themeColor="text1"/>
          <w:sz w:val="22"/>
          <w:szCs w:val="24"/>
          <w:lang w:val="en-GB"/>
        </w:rPr>
        <w:t xml:space="preserve">Challenge: </w:t>
      </w:r>
      <w:r w:rsidR="00675D1F">
        <w:rPr>
          <w:rFonts w:cstheme="minorHAnsi"/>
          <w:i/>
          <w:iCs/>
          <w:color w:val="000000" w:themeColor="text1"/>
          <w:sz w:val="22"/>
          <w:szCs w:val="24"/>
          <w:lang w:val="en-GB"/>
        </w:rPr>
        <w:t>F</w:t>
      </w:r>
      <w:r w:rsidR="00E554C9" w:rsidRPr="00BB4CDF">
        <w:rPr>
          <w:rFonts w:cstheme="minorHAnsi"/>
          <w:i/>
          <w:iCs/>
          <w:color w:val="000000" w:themeColor="text1"/>
          <w:sz w:val="22"/>
          <w:szCs w:val="24"/>
          <w:lang w:val="en-GB"/>
        </w:rPr>
        <w:t xml:space="preserve">ood insecurity </w:t>
      </w:r>
      <w:r w:rsidR="0008100C" w:rsidRPr="00BB4CDF">
        <w:rPr>
          <w:rFonts w:cstheme="minorHAnsi"/>
          <w:i/>
          <w:iCs/>
          <w:color w:val="000000" w:themeColor="text1"/>
          <w:sz w:val="22"/>
          <w:szCs w:val="24"/>
          <w:lang w:val="en-GB"/>
        </w:rPr>
        <w:t xml:space="preserve">and </w:t>
      </w:r>
      <w:r w:rsidR="00966CEA" w:rsidRPr="00BB4CDF">
        <w:rPr>
          <w:rFonts w:cstheme="minorHAnsi"/>
          <w:i/>
          <w:iCs/>
          <w:color w:val="000000" w:themeColor="text1"/>
          <w:sz w:val="22"/>
          <w:szCs w:val="24"/>
          <w:lang w:val="en-GB"/>
        </w:rPr>
        <w:t xml:space="preserve">loss of livelihoods </w:t>
      </w:r>
      <w:r w:rsidR="000A5291" w:rsidRPr="00BB4CDF">
        <w:rPr>
          <w:rFonts w:cstheme="minorHAnsi"/>
          <w:i/>
          <w:iCs/>
          <w:color w:val="000000" w:themeColor="text1"/>
          <w:sz w:val="22"/>
          <w:szCs w:val="24"/>
          <w:lang w:val="en-GB"/>
        </w:rPr>
        <w:t xml:space="preserve">caused by </w:t>
      </w:r>
      <w:r w:rsidR="00661195">
        <w:rPr>
          <w:rFonts w:cstheme="minorHAnsi"/>
          <w:i/>
          <w:iCs/>
          <w:color w:val="000000" w:themeColor="text1"/>
          <w:sz w:val="22"/>
          <w:szCs w:val="24"/>
          <w:lang w:val="en-GB"/>
        </w:rPr>
        <w:t>severe</w:t>
      </w:r>
      <w:r w:rsidR="00661195" w:rsidRPr="00BB4CDF">
        <w:rPr>
          <w:rFonts w:cstheme="minorHAnsi"/>
          <w:i/>
          <w:iCs/>
          <w:color w:val="000000" w:themeColor="text1"/>
          <w:sz w:val="22"/>
          <w:szCs w:val="24"/>
          <w:lang w:val="en-GB"/>
        </w:rPr>
        <w:t xml:space="preserve"> </w:t>
      </w:r>
      <w:r w:rsidR="000A5291" w:rsidRPr="00BB4CDF">
        <w:rPr>
          <w:rFonts w:cstheme="minorHAnsi"/>
          <w:i/>
          <w:iCs/>
          <w:color w:val="000000" w:themeColor="text1"/>
          <w:sz w:val="22"/>
          <w:szCs w:val="24"/>
          <w:lang w:val="en-GB"/>
        </w:rPr>
        <w:t xml:space="preserve">drought </w:t>
      </w:r>
      <w:r w:rsidR="000A5291">
        <w:rPr>
          <w:rFonts w:cstheme="minorHAnsi"/>
          <w:i/>
          <w:iCs/>
          <w:color w:val="000000" w:themeColor="text1"/>
          <w:sz w:val="22"/>
          <w:szCs w:val="24"/>
          <w:lang w:val="en-GB"/>
        </w:rPr>
        <w:t>and</w:t>
      </w:r>
      <w:r w:rsidR="00E554C9" w:rsidRPr="00BB4CDF">
        <w:rPr>
          <w:rFonts w:cstheme="minorHAnsi"/>
          <w:i/>
          <w:iCs/>
          <w:color w:val="000000" w:themeColor="text1"/>
          <w:sz w:val="22"/>
          <w:szCs w:val="24"/>
          <w:lang w:val="en-GB"/>
        </w:rPr>
        <w:t xml:space="preserve"> COVID-19 </w:t>
      </w:r>
      <w:r w:rsidR="00931FEC">
        <w:rPr>
          <w:rFonts w:cstheme="minorHAnsi"/>
          <w:i/>
          <w:iCs/>
          <w:color w:val="000000" w:themeColor="text1"/>
          <w:sz w:val="22"/>
          <w:szCs w:val="24"/>
          <w:lang w:val="en-GB"/>
        </w:rPr>
        <w:t>have</w:t>
      </w:r>
      <w:r w:rsidR="00931FEC" w:rsidRPr="00BB4CDF">
        <w:rPr>
          <w:rFonts w:cstheme="minorHAnsi"/>
          <w:i/>
          <w:iCs/>
          <w:color w:val="000000" w:themeColor="text1"/>
          <w:sz w:val="22"/>
          <w:szCs w:val="24"/>
          <w:lang w:val="en-GB"/>
        </w:rPr>
        <w:t xml:space="preserve"> </w:t>
      </w:r>
      <w:r w:rsidR="00E554C9" w:rsidRPr="00BB4CDF">
        <w:rPr>
          <w:rFonts w:cstheme="minorHAnsi"/>
          <w:i/>
          <w:iCs/>
          <w:color w:val="000000" w:themeColor="text1"/>
          <w:sz w:val="22"/>
          <w:szCs w:val="24"/>
          <w:lang w:val="en-GB"/>
        </w:rPr>
        <w:t>increased vulnerability</w:t>
      </w:r>
      <w:r w:rsidR="00FC7B67" w:rsidRPr="00BB4CDF">
        <w:rPr>
          <w:rFonts w:cstheme="minorHAnsi"/>
          <w:i/>
          <w:iCs/>
          <w:color w:val="000000" w:themeColor="text1"/>
          <w:sz w:val="22"/>
          <w:szCs w:val="24"/>
          <w:lang w:val="en-GB"/>
        </w:rPr>
        <w:t xml:space="preserve"> of</w:t>
      </w:r>
      <w:r w:rsidR="00E554C9" w:rsidRPr="00BB4CDF">
        <w:rPr>
          <w:rFonts w:cstheme="minorHAnsi"/>
          <w:i/>
          <w:iCs/>
          <w:color w:val="000000" w:themeColor="text1"/>
          <w:sz w:val="22"/>
          <w:szCs w:val="24"/>
          <w:lang w:val="en-GB"/>
        </w:rPr>
        <w:t xml:space="preserve"> </w:t>
      </w:r>
      <w:r w:rsidR="00FC2F72" w:rsidRPr="00BB4CDF">
        <w:rPr>
          <w:rFonts w:cstheme="minorHAnsi"/>
          <w:i/>
          <w:iCs/>
          <w:color w:val="000000" w:themeColor="text1"/>
          <w:sz w:val="22"/>
          <w:szCs w:val="24"/>
          <w:lang w:val="en-GB"/>
        </w:rPr>
        <w:t xml:space="preserve">at-risk families </w:t>
      </w:r>
      <w:r w:rsidR="00822B04" w:rsidRPr="00BB4CDF">
        <w:rPr>
          <w:rFonts w:cstheme="minorHAnsi"/>
          <w:i/>
          <w:iCs/>
          <w:color w:val="000000" w:themeColor="text1"/>
          <w:sz w:val="22"/>
          <w:szCs w:val="24"/>
          <w:lang w:val="en-GB"/>
        </w:rPr>
        <w:t>and</w:t>
      </w:r>
      <w:r w:rsidR="00A77076">
        <w:rPr>
          <w:rFonts w:cstheme="minorHAnsi"/>
          <w:i/>
          <w:iCs/>
          <w:color w:val="000000" w:themeColor="text1"/>
          <w:sz w:val="22"/>
          <w:szCs w:val="24"/>
          <w:lang w:val="en-GB"/>
        </w:rPr>
        <w:t xml:space="preserve"> thus</w:t>
      </w:r>
      <w:r w:rsidR="00822B04" w:rsidRPr="00BB4CDF">
        <w:rPr>
          <w:rFonts w:cstheme="minorHAnsi"/>
          <w:i/>
          <w:iCs/>
          <w:color w:val="000000" w:themeColor="text1"/>
          <w:sz w:val="22"/>
          <w:szCs w:val="24"/>
          <w:lang w:val="en-GB"/>
        </w:rPr>
        <w:t xml:space="preserve"> </w:t>
      </w:r>
      <w:r w:rsidR="003B3F3F" w:rsidRPr="00BB4CDF">
        <w:rPr>
          <w:rFonts w:cstheme="minorHAnsi"/>
          <w:i/>
          <w:iCs/>
          <w:color w:val="000000" w:themeColor="text1"/>
          <w:sz w:val="22"/>
          <w:szCs w:val="24"/>
          <w:lang w:val="en-GB"/>
        </w:rPr>
        <w:t>foste</w:t>
      </w:r>
      <w:r w:rsidR="00822B04" w:rsidRPr="00BB4CDF">
        <w:rPr>
          <w:rFonts w:cstheme="minorHAnsi"/>
          <w:i/>
          <w:iCs/>
          <w:color w:val="000000" w:themeColor="text1"/>
          <w:sz w:val="22"/>
          <w:szCs w:val="24"/>
          <w:lang w:val="en-GB"/>
        </w:rPr>
        <w:t>red</w:t>
      </w:r>
      <w:r w:rsidR="00E554C9" w:rsidRPr="00BB4CDF">
        <w:rPr>
          <w:rFonts w:cstheme="minorHAnsi"/>
          <w:i/>
          <w:iCs/>
          <w:color w:val="000000" w:themeColor="text1"/>
          <w:sz w:val="22"/>
          <w:szCs w:val="24"/>
          <w:lang w:val="en-GB"/>
        </w:rPr>
        <w:t xml:space="preserve"> negative coping mechanisms </w:t>
      </w:r>
      <w:r w:rsidR="00566F54" w:rsidRPr="00BB4CDF">
        <w:rPr>
          <w:rFonts w:cstheme="minorHAnsi"/>
          <w:i/>
          <w:iCs/>
          <w:color w:val="000000" w:themeColor="text1"/>
          <w:sz w:val="22"/>
          <w:szCs w:val="24"/>
          <w:lang w:val="en-GB"/>
        </w:rPr>
        <w:t>lessening</w:t>
      </w:r>
      <w:r w:rsidR="00822B04" w:rsidRPr="00BB4CDF">
        <w:rPr>
          <w:rFonts w:cstheme="minorHAnsi"/>
          <w:i/>
          <w:iCs/>
          <w:color w:val="000000" w:themeColor="text1"/>
          <w:sz w:val="22"/>
          <w:szCs w:val="24"/>
          <w:lang w:val="en-GB"/>
        </w:rPr>
        <w:t xml:space="preserve"> </w:t>
      </w:r>
      <w:r w:rsidR="00E554C9" w:rsidRPr="00BB4CDF">
        <w:rPr>
          <w:rFonts w:cstheme="minorHAnsi"/>
          <w:i/>
          <w:iCs/>
          <w:color w:val="000000" w:themeColor="text1"/>
          <w:sz w:val="22"/>
          <w:szCs w:val="24"/>
          <w:lang w:val="en-GB"/>
        </w:rPr>
        <w:t>safety, well-being</w:t>
      </w:r>
      <w:r w:rsidR="00A77076">
        <w:rPr>
          <w:rFonts w:cstheme="minorHAnsi"/>
          <w:i/>
          <w:iCs/>
          <w:color w:val="000000" w:themeColor="text1"/>
          <w:sz w:val="22"/>
          <w:szCs w:val="24"/>
          <w:lang w:val="en-GB"/>
        </w:rPr>
        <w:t>,</w:t>
      </w:r>
      <w:r w:rsidR="00E554C9" w:rsidRPr="00BB4CDF">
        <w:rPr>
          <w:rFonts w:cstheme="minorHAnsi"/>
          <w:i/>
          <w:iCs/>
          <w:color w:val="000000" w:themeColor="text1"/>
          <w:sz w:val="22"/>
          <w:szCs w:val="24"/>
          <w:lang w:val="en-GB"/>
        </w:rPr>
        <w:t xml:space="preserve"> and protection of children.</w:t>
      </w:r>
    </w:p>
    <w:p w14:paraId="6C39E7AD" w14:textId="77777777" w:rsidR="008A0763" w:rsidRPr="008A0763" w:rsidRDefault="008A0763" w:rsidP="008A0763">
      <w:pPr>
        <w:jc w:val="both"/>
        <w:rPr>
          <w:rFonts w:cstheme="minorHAnsi"/>
          <w:i/>
          <w:iCs/>
          <w:color w:val="000000" w:themeColor="text1"/>
          <w:sz w:val="10"/>
          <w:szCs w:val="12"/>
          <w:lang w:val="en-GB"/>
        </w:rPr>
      </w:pPr>
    </w:p>
    <w:p w14:paraId="61CCF041" w14:textId="3F74F268" w:rsidR="00AC7533" w:rsidRPr="008A0763" w:rsidRDefault="00111FFD" w:rsidP="008A0763">
      <w:pPr>
        <w:jc w:val="both"/>
        <w:rPr>
          <w:rFonts w:cstheme="minorHAnsi"/>
          <w:i/>
          <w:iCs/>
          <w:color w:val="000000" w:themeColor="text1"/>
          <w:sz w:val="22"/>
          <w:lang w:val="en-GB"/>
        </w:rPr>
      </w:pPr>
      <w:r w:rsidRPr="008A0763">
        <w:rPr>
          <w:rFonts w:cstheme="minorHAnsi"/>
          <w:color w:val="000000" w:themeColor="text1"/>
          <w:sz w:val="22"/>
          <w:lang w:val="en-GB"/>
        </w:rPr>
        <w:t>T</w:t>
      </w:r>
      <w:r w:rsidR="00C02CEC" w:rsidRPr="008A0763">
        <w:rPr>
          <w:rFonts w:cstheme="minorHAnsi"/>
          <w:color w:val="000000" w:themeColor="text1"/>
          <w:sz w:val="22"/>
          <w:lang w:val="en-GB"/>
        </w:rPr>
        <w:t xml:space="preserve">he partners </w:t>
      </w:r>
      <w:r w:rsidR="00AD4489" w:rsidRPr="008A0763">
        <w:rPr>
          <w:rFonts w:cstheme="minorHAnsi"/>
          <w:color w:val="000000" w:themeColor="text1"/>
          <w:sz w:val="22"/>
          <w:lang w:val="en-GB"/>
        </w:rPr>
        <w:t xml:space="preserve">propose </w:t>
      </w:r>
      <w:r w:rsidR="00C02CEC" w:rsidRPr="008A0763">
        <w:rPr>
          <w:rFonts w:cstheme="minorHAnsi"/>
          <w:color w:val="000000" w:themeColor="text1"/>
          <w:sz w:val="22"/>
          <w:lang w:val="en-GB"/>
        </w:rPr>
        <w:t>a three-</w:t>
      </w:r>
      <w:r w:rsidR="00AD4489" w:rsidRPr="008A0763">
        <w:rPr>
          <w:rFonts w:cstheme="minorHAnsi"/>
          <w:color w:val="000000" w:themeColor="text1"/>
          <w:sz w:val="22"/>
          <w:lang w:val="en-GB"/>
        </w:rPr>
        <w:t>dimensional strategy</w:t>
      </w:r>
      <w:r w:rsidRPr="008A0763">
        <w:rPr>
          <w:rFonts w:cstheme="minorHAnsi"/>
          <w:color w:val="000000" w:themeColor="text1"/>
          <w:sz w:val="22"/>
          <w:lang w:val="en-GB"/>
        </w:rPr>
        <w:t xml:space="preserve"> to </w:t>
      </w:r>
      <w:r w:rsidR="001F2C6E" w:rsidRPr="008A0763">
        <w:rPr>
          <w:rFonts w:cstheme="minorHAnsi"/>
          <w:color w:val="000000" w:themeColor="text1"/>
          <w:sz w:val="22"/>
          <w:lang w:val="en-GB"/>
        </w:rPr>
        <w:t xml:space="preserve">reduce abuse and exploitation through countering </w:t>
      </w:r>
      <w:r w:rsidR="005141D3" w:rsidRPr="008A0763">
        <w:rPr>
          <w:rFonts w:cstheme="minorHAnsi"/>
          <w:color w:val="000000" w:themeColor="text1"/>
          <w:sz w:val="22"/>
          <w:lang w:val="en-GB"/>
        </w:rPr>
        <w:t xml:space="preserve">the </w:t>
      </w:r>
      <w:r w:rsidR="001F2C6E" w:rsidRPr="008A0763">
        <w:rPr>
          <w:rFonts w:cstheme="minorHAnsi"/>
          <w:color w:val="000000" w:themeColor="text1"/>
          <w:sz w:val="22"/>
          <w:lang w:val="en-GB"/>
        </w:rPr>
        <w:t xml:space="preserve">above </w:t>
      </w:r>
      <w:r w:rsidR="00F01C7A" w:rsidRPr="008A0763">
        <w:rPr>
          <w:rFonts w:cstheme="minorHAnsi"/>
          <w:color w:val="000000" w:themeColor="text1"/>
          <w:sz w:val="22"/>
          <w:lang w:val="en-GB"/>
        </w:rPr>
        <w:t>challenges. Thus, t</w:t>
      </w:r>
      <w:r w:rsidR="00235D0F" w:rsidRPr="008A0763">
        <w:rPr>
          <w:rFonts w:cstheme="minorHAnsi"/>
          <w:color w:val="000000" w:themeColor="text1"/>
          <w:sz w:val="22"/>
          <w:lang w:val="en-GB"/>
        </w:rPr>
        <w:t>he strategy aim</w:t>
      </w:r>
      <w:r w:rsidR="00B31522" w:rsidRPr="008A0763">
        <w:rPr>
          <w:rFonts w:cstheme="minorHAnsi"/>
          <w:color w:val="000000" w:themeColor="text1"/>
          <w:sz w:val="22"/>
          <w:lang w:val="en-GB"/>
        </w:rPr>
        <w:t>s</w:t>
      </w:r>
      <w:r w:rsidR="00235D0F" w:rsidRPr="008A0763">
        <w:rPr>
          <w:rFonts w:cstheme="minorHAnsi"/>
          <w:color w:val="000000" w:themeColor="text1"/>
          <w:sz w:val="22"/>
          <w:lang w:val="en-GB"/>
        </w:rPr>
        <w:t xml:space="preserve"> to reduce </w:t>
      </w:r>
      <w:r w:rsidR="00FA3F18" w:rsidRPr="008A0763">
        <w:rPr>
          <w:rFonts w:cstheme="minorHAnsi"/>
          <w:color w:val="000000" w:themeColor="text1"/>
          <w:sz w:val="22"/>
          <w:lang w:val="en-GB"/>
        </w:rPr>
        <w:t xml:space="preserve">abuse </w:t>
      </w:r>
      <w:r w:rsidR="006C73AC" w:rsidRPr="008A0763">
        <w:rPr>
          <w:rFonts w:cstheme="minorHAnsi"/>
          <w:color w:val="000000" w:themeColor="text1"/>
          <w:sz w:val="22"/>
          <w:lang w:val="en-GB"/>
        </w:rPr>
        <w:t xml:space="preserve">and </w:t>
      </w:r>
      <w:r w:rsidR="00FA3F18" w:rsidRPr="008A0763">
        <w:rPr>
          <w:rFonts w:cstheme="minorHAnsi"/>
          <w:color w:val="000000" w:themeColor="text1"/>
          <w:sz w:val="22"/>
          <w:lang w:val="en-GB"/>
        </w:rPr>
        <w:t>exploitation of children by</w:t>
      </w:r>
      <w:r w:rsidR="008675BD" w:rsidRPr="008A0763">
        <w:rPr>
          <w:rFonts w:cstheme="minorHAnsi"/>
          <w:color w:val="000000" w:themeColor="text1"/>
          <w:sz w:val="22"/>
          <w:lang w:val="en-GB"/>
        </w:rPr>
        <w:t xml:space="preserve"> </w:t>
      </w:r>
      <w:r w:rsidR="008675BD" w:rsidRPr="008A0763">
        <w:rPr>
          <w:rFonts w:cstheme="minorHAnsi"/>
          <w:color w:val="000000" w:themeColor="text1"/>
          <w:sz w:val="22"/>
          <w:lang w:val="en-GB"/>
        </w:rPr>
        <w:t xml:space="preserve">1) improving </w:t>
      </w:r>
      <w:r w:rsidR="008675BD" w:rsidRPr="008A0763">
        <w:rPr>
          <w:rFonts w:cstheme="minorHAnsi"/>
          <w:color w:val="000000" w:themeColor="text1"/>
          <w:sz w:val="22"/>
          <w:szCs w:val="22"/>
          <w:lang w:val="en-GB"/>
        </w:rPr>
        <w:t>access to justice for children through advocacy</w:t>
      </w:r>
      <w:r w:rsidR="00BA6467">
        <w:rPr>
          <w:rFonts w:cstheme="minorHAnsi"/>
          <w:color w:val="000000" w:themeColor="text1"/>
          <w:sz w:val="22"/>
          <w:szCs w:val="22"/>
          <w:lang w:val="en-GB"/>
        </w:rPr>
        <w:t>,</w:t>
      </w:r>
      <w:r w:rsidR="008675BD" w:rsidRPr="008A0763">
        <w:rPr>
          <w:rFonts w:cstheme="minorHAnsi"/>
          <w:color w:val="000000" w:themeColor="text1"/>
          <w:sz w:val="22"/>
          <w:szCs w:val="22"/>
          <w:lang w:val="en-GB"/>
        </w:rPr>
        <w:t xml:space="preserve"> 2) reducing harmful norms and practices exposing children through community-based approaches, and 3) strengthening resilience of vulnerable families through livelihood opportunities.</w:t>
      </w:r>
      <w:r w:rsidR="0060771F" w:rsidRPr="008A0763">
        <w:rPr>
          <w:rFonts w:cstheme="minorHAnsi"/>
          <w:color w:val="000000" w:themeColor="text1"/>
          <w:sz w:val="22"/>
          <w:lang w:val="en-GB"/>
        </w:rPr>
        <w:t xml:space="preserve"> </w:t>
      </w:r>
      <w:r w:rsidR="00AB5B4E" w:rsidRPr="008A0763">
        <w:rPr>
          <w:rFonts w:cstheme="minorHAnsi"/>
          <w:color w:val="000000" w:themeColor="text1"/>
          <w:sz w:val="22"/>
          <w:lang w:val="en-GB"/>
        </w:rPr>
        <w:t>T</w:t>
      </w:r>
      <w:r w:rsidR="00AC7533" w:rsidRPr="008A0763">
        <w:rPr>
          <w:rFonts w:cstheme="minorHAnsi"/>
          <w:color w:val="000000" w:themeColor="text1"/>
          <w:sz w:val="22"/>
          <w:lang w:val="en-GB"/>
        </w:rPr>
        <w:t xml:space="preserve">he </w:t>
      </w:r>
      <w:r w:rsidR="00B12C9F" w:rsidRPr="008A0763">
        <w:rPr>
          <w:rFonts w:cstheme="minorHAnsi"/>
          <w:color w:val="000000" w:themeColor="text1"/>
          <w:sz w:val="22"/>
          <w:lang w:val="en-GB"/>
        </w:rPr>
        <w:t xml:space="preserve">intervention </w:t>
      </w:r>
      <w:r w:rsidR="00AC7533" w:rsidRPr="008A0763">
        <w:rPr>
          <w:rFonts w:cstheme="minorHAnsi"/>
          <w:color w:val="000000" w:themeColor="text1"/>
          <w:sz w:val="22"/>
          <w:lang w:val="en-GB"/>
        </w:rPr>
        <w:t>works strategically with established alliances of key civil society actors, policy makers</w:t>
      </w:r>
      <w:r w:rsidR="00133110" w:rsidRPr="008A0763">
        <w:rPr>
          <w:rFonts w:cstheme="minorHAnsi"/>
          <w:color w:val="000000" w:themeColor="text1"/>
          <w:sz w:val="22"/>
          <w:lang w:val="en-GB"/>
        </w:rPr>
        <w:t>,</w:t>
      </w:r>
      <w:r w:rsidR="00AC7533" w:rsidRPr="008A0763">
        <w:rPr>
          <w:rFonts w:cstheme="minorHAnsi"/>
          <w:color w:val="000000" w:themeColor="text1"/>
          <w:sz w:val="22"/>
          <w:lang w:val="en-GB"/>
        </w:rPr>
        <w:t xml:space="preserve"> and </w:t>
      </w:r>
      <w:r w:rsidR="00B04F9D" w:rsidRPr="008A0763">
        <w:rPr>
          <w:rFonts w:cstheme="minorHAnsi"/>
          <w:color w:val="000000" w:themeColor="text1"/>
          <w:sz w:val="22"/>
          <w:lang w:val="en-GB"/>
        </w:rPr>
        <w:t>Justice Operators</w:t>
      </w:r>
      <w:r w:rsidR="00B65D8F">
        <w:rPr>
          <w:rStyle w:val="Fodnotehenvisning"/>
          <w:rFonts w:cstheme="minorHAnsi"/>
          <w:color w:val="000000" w:themeColor="text1"/>
          <w:sz w:val="22"/>
          <w:lang w:val="en-GB"/>
        </w:rPr>
        <w:footnoteReference w:id="2"/>
      </w:r>
      <w:r w:rsidR="00BB43F8" w:rsidRPr="008A0763">
        <w:rPr>
          <w:rFonts w:cstheme="minorHAnsi"/>
          <w:color w:val="000000" w:themeColor="text1"/>
          <w:sz w:val="22"/>
          <w:lang w:val="en-GB"/>
        </w:rPr>
        <w:t xml:space="preserve"> </w:t>
      </w:r>
      <w:r w:rsidR="00AC7533" w:rsidRPr="008A0763">
        <w:rPr>
          <w:rFonts w:cstheme="minorHAnsi"/>
          <w:color w:val="000000" w:themeColor="text1"/>
          <w:sz w:val="22"/>
          <w:lang w:val="en-GB"/>
        </w:rPr>
        <w:t>to promote children’s right to protection. To achieve this, the</w:t>
      </w:r>
      <w:r w:rsidR="00BC116D" w:rsidRPr="008A0763">
        <w:rPr>
          <w:rFonts w:cstheme="minorHAnsi"/>
          <w:color w:val="000000" w:themeColor="text1"/>
          <w:sz w:val="22"/>
          <w:lang w:val="en-GB"/>
        </w:rPr>
        <w:t xml:space="preserve"> </w:t>
      </w:r>
      <w:r w:rsidR="00D24D28" w:rsidRPr="008A0763">
        <w:rPr>
          <w:rFonts w:cstheme="minorHAnsi"/>
          <w:color w:val="000000" w:themeColor="text1"/>
          <w:sz w:val="22"/>
          <w:lang w:val="en-GB"/>
        </w:rPr>
        <w:t>strategy has been operationalized into</w:t>
      </w:r>
      <w:r w:rsidR="00AC7533" w:rsidRPr="008A0763">
        <w:rPr>
          <w:rFonts w:cstheme="minorHAnsi"/>
          <w:color w:val="000000" w:themeColor="text1"/>
          <w:sz w:val="22"/>
          <w:lang w:val="en-GB"/>
        </w:rPr>
        <w:t xml:space="preserve"> three </w:t>
      </w:r>
      <w:r w:rsidR="003457A7" w:rsidRPr="008A0763">
        <w:rPr>
          <w:rFonts w:cstheme="minorHAnsi"/>
          <w:color w:val="000000" w:themeColor="text1"/>
          <w:sz w:val="22"/>
          <w:lang w:val="en-GB"/>
        </w:rPr>
        <w:t>i</w:t>
      </w:r>
      <w:r w:rsidR="00AC7533" w:rsidRPr="008A0763">
        <w:rPr>
          <w:rFonts w:cstheme="minorHAnsi"/>
          <w:color w:val="000000" w:themeColor="text1"/>
          <w:sz w:val="22"/>
          <w:lang w:val="en-GB"/>
        </w:rPr>
        <w:t xml:space="preserve">mmediate </w:t>
      </w:r>
      <w:r w:rsidR="003457A7" w:rsidRPr="008A0763">
        <w:rPr>
          <w:rFonts w:cstheme="minorHAnsi"/>
          <w:color w:val="000000" w:themeColor="text1"/>
          <w:sz w:val="22"/>
          <w:lang w:val="en-GB"/>
        </w:rPr>
        <w:t>o</w:t>
      </w:r>
      <w:r w:rsidR="00AC7533" w:rsidRPr="008A0763">
        <w:rPr>
          <w:rFonts w:cstheme="minorHAnsi"/>
          <w:color w:val="000000" w:themeColor="text1"/>
          <w:sz w:val="22"/>
          <w:lang w:val="en-GB"/>
        </w:rPr>
        <w:t>bjectives</w:t>
      </w:r>
      <w:r w:rsidR="00730859" w:rsidRPr="008A0763">
        <w:rPr>
          <w:rFonts w:cstheme="minorHAnsi"/>
          <w:color w:val="000000" w:themeColor="text1"/>
          <w:sz w:val="22"/>
          <w:lang w:val="en-GB"/>
        </w:rPr>
        <w:t xml:space="preserve"> (see L</w:t>
      </w:r>
      <w:r w:rsidR="00736774" w:rsidRPr="008A0763">
        <w:rPr>
          <w:rFonts w:cstheme="minorHAnsi"/>
          <w:color w:val="000000" w:themeColor="text1"/>
          <w:sz w:val="22"/>
          <w:lang w:val="en-GB"/>
        </w:rPr>
        <w:t>FA</w:t>
      </w:r>
      <w:r w:rsidR="00730859" w:rsidRPr="008A0763">
        <w:rPr>
          <w:rFonts w:cstheme="minorHAnsi"/>
          <w:color w:val="000000" w:themeColor="text1"/>
          <w:sz w:val="22"/>
          <w:lang w:val="en-GB"/>
        </w:rPr>
        <w:t xml:space="preserve"> in section 3</w:t>
      </w:r>
      <w:r w:rsidR="001F0F7B" w:rsidRPr="008A0763">
        <w:rPr>
          <w:rFonts w:cstheme="minorHAnsi"/>
          <w:color w:val="000000" w:themeColor="text1"/>
          <w:sz w:val="22"/>
          <w:lang w:val="en-GB"/>
        </w:rPr>
        <w:t>.5.</w:t>
      </w:r>
      <w:r w:rsidR="00C7032B">
        <w:rPr>
          <w:rFonts w:cstheme="minorHAnsi"/>
          <w:color w:val="000000" w:themeColor="text1"/>
          <w:sz w:val="22"/>
          <w:lang w:val="en-GB"/>
        </w:rPr>
        <w:t>).</w:t>
      </w:r>
    </w:p>
    <w:p w14:paraId="7C62930A" w14:textId="77777777" w:rsidR="008A0763" w:rsidRPr="008A0763" w:rsidRDefault="008A0763" w:rsidP="008A0763">
      <w:pPr>
        <w:rPr>
          <w:sz w:val="10"/>
          <w:szCs w:val="12"/>
          <w:lang w:val="en-US"/>
        </w:rPr>
      </w:pPr>
    </w:p>
    <w:p w14:paraId="14907F8B" w14:textId="43C40AFA" w:rsidR="007B70CC" w:rsidRPr="007B70CC" w:rsidRDefault="000551BD" w:rsidP="00B137BF">
      <w:pPr>
        <w:rPr>
          <w:sz w:val="22"/>
          <w:u w:val="single"/>
          <w:lang w:val="en-GB"/>
        </w:rPr>
      </w:pPr>
      <w:bookmarkStart w:id="0" w:name="_Hlk35456158"/>
      <w:r>
        <w:rPr>
          <w:sz w:val="22"/>
          <w:u w:val="single"/>
          <w:lang w:val="en-GB"/>
        </w:rPr>
        <w:t>1</w:t>
      </w:r>
      <w:r w:rsidR="007B70CC">
        <w:rPr>
          <w:sz w:val="22"/>
          <w:u w:val="single"/>
          <w:lang w:val="en-GB"/>
        </w:rPr>
        <w:t xml:space="preserve">.1.1. </w:t>
      </w:r>
      <w:r w:rsidR="00FD0C7B" w:rsidRPr="007B70CC">
        <w:rPr>
          <w:sz w:val="22"/>
          <w:u w:val="single"/>
          <w:lang w:val="en-GB"/>
        </w:rPr>
        <w:t>If the intervention is an extension of a previous intervention, please describe:</w:t>
      </w:r>
    </w:p>
    <w:p w14:paraId="6FB35388" w14:textId="77777777" w:rsidR="007D36A2" w:rsidRPr="00C148BB" w:rsidRDefault="007D36A2" w:rsidP="00B137BF">
      <w:pPr>
        <w:rPr>
          <w:sz w:val="10"/>
          <w:szCs w:val="12"/>
          <w:u w:val="single"/>
          <w:lang w:val="en-GB"/>
        </w:rPr>
      </w:pPr>
    </w:p>
    <w:p w14:paraId="1333A6A8" w14:textId="6E4622C8" w:rsidR="00684793" w:rsidRPr="00193511" w:rsidRDefault="00193511" w:rsidP="00B137BF">
      <w:pPr>
        <w:rPr>
          <w:rFonts w:cstheme="minorHAnsi"/>
          <w:sz w:val="22"/>
          <w:u w:val="single"/>
          <w:lang w:val="en-GB"/>
        </w:rPr>
      </w:pPr>
      <w:r w:rsidRPr="00193511">
        <w:rPr>
          <w:rFonts w:cstheme="minorHAnsi"/>
          <w:sz w:val="22"/>
          <w:lang w:val="en-GB"/>
        </w:rPr>
        <w:t xml:space="preserve">a) </w:t>
      </w:r>
      <w:r w:rsidR="00FB2D30" w:rsidRPr="00193511">
        <w:rPr>
          <w:rFonts w:cstheme="minorHAnsi"/>
          <w:sz w:val="22"/>
          <w:u w:val="single"/>
          <w:lang w:val="en-GB"/>
        </w:rPr>
        <w:t>What results have been achieved so far?</w:t>
      </w:r>
    </w:p>
    <w:p w14:paraId="12C1DBD2" w14:textId="5648CCFE" w:rsidR="00DC19A2" w:rsidRDefault="00A47FD2" w:rsidP="00B137BF">
      <w:pPr>
        <w:jc w:val="both"/>
        <w:rPr>
          <w:rFonts w:cstheme="minorHAnsi"/>
          <w:color w:val="000000" w:themeColor="text1"/>
          <w:sz w:val="22"/>
          <w:szCs w:val="22"/>
          <w:lang w:val="en-GB"/>
        </w:rPr>
      </w:pPr>
      <w:r w:rsidRPr="0057785D">
        <w:rPr>
          <w:rFonts w:cstheme="minorHAnsi"/>
          <w:color w:val="000000" w:themeColor="text1"/>
          <w:sz w:val="22"/>
          <w:szCs w:val="22"/>
          <w:lang w:val="en-GB"/>
        </w:rPr>
        <w:t xml:space="preserve">The intervention </w:t>
      </w:r>
      <w:r w:rsidR="004D7425">
        <w:rPr>
          <w:rFonts w:cstheme="minorHAnsi"/>
          <w:color w:val="000000" w:themeColor="text1"/>
          <w:sz w:val="22"/>
          <w:szCs w:val="22"/>
          <w:lang w:val="en-GB"/>
        </w:rPr>
        <w:t>is possible due to</w:t>
      </w:r>
      <w:r w:rsidR="00323316">
        <w:rPr>
          <w:rFonts w:cstheme="minorHAnsi"/>
          <w:color w:val="000000" w:themeColor="text1"/>
          <w:sz w:val="22"/>
          <w:szCs w:val="22"/>
          <w:lang w:val="en-GB"/>
        </w:rPr>
        <w:t xml:space="preserve"> foundations and learnings from</w:t>
      </w:r>
      <w:r w:rsidRPr="0057785D">
        <w:rPr>
          <w:rFonts w:cstheme="minorHAnsi"/>
          <w:color w:val="000000" w:themeColor="text1"/>
          <w:sz w:val="22"/>
          <w:szCs w:val="22"/>
          <w:lang w:val="en-GB"/>
        </w:rPr>
        <w:t xml:space="preserve"> </w:t>
      </w:r>
      <w:r w:rsidR="00323316">
        <w:rPr>
          <w:rFonts w:cstheme="minorHAnsi"/>
          <w:color w:val="000000" w:themeColor="text1"/>
          <w:sz w:val="22"/>
          <w:szCs w:val="22"/>
          <w:lang w:val="en-GB"/>
        </w:rPr>
        <w:t>a</w:t>
      </w:r>
      <w:r w:rsidR="00323316" w:rsidRPr="0057785D">
        <w:rPr>
          <w:rFonts w:cstheme="minorHAnsi"/>
          <w:color w:val="000000" w:themeColor="text1"/>
          <w:sz w:val="22"/>
          <w:szCs w:val="22"/>
          <w:lang w:val="en-GB"/>
        </w:rPr>
        <w:t xml:space="preserve"> </w:t>
      </w:r>
      <w:r w:rsidR="0025222F">
        <w:rPr>
          <w:rFonts w:cstheme="minorHAnsi"/>
          <w:color w:val="000000" w:themeColor="text1"/>
          <w:sz w:val="22"/>
          <w:szCs w:val="22"/>
          <w:lang w:val="en-GB"/>
        </w:rPr>
        <w:t xml:space="preserve">previous </w:t>
      </w:r>
      <w:r w:rsidRPr="0057785D">
        <w:rPr>
          <w:rFonts w:cstheme="minorHAnsi"/>
          <w:color w:val="000000" w:themeColor="text1"/>
          <w:sz w:val="22"/>
          <w:szCs w:val="22"/>
          <w:lang w:val="en-GB"/>
        </w:rPr>
        <w:t xml:space="preserve">intervention </w:t>
      </w:r>
      <w:r w:rsidR="004263EC">
        <w:rPr>
          <w:rFonts w:cstheme="minorHAnsi"/>
          <w:color w:val="000000" w:themeColor="text1"/>
          <w:sz w:val="22"/>
          <w:szCs w:val="22"/>
          <w:lang w:val="en-GB"/>
        </w:rPr>
        <w:t>‘Access to Justice’</w:t>
      </w:r>
      <w:r w:rsidR="004904C6">
        <w:rPr>
          <w:rFonts w:cstheme="minorHAnsi"/>
          <w:color w:val="000000" w:themeColor="text1"/>
          <w:sz w:val="22"/>
          <w:szCs w:val="22"/>
          <w:lang w:val="en-GB"/>
        </w:rPr>
        <w:t xml:space="preserve"> (19-2360-UI-mar)</w:t>
      </w:r>
      <w:r w:rsidR="004263EC">
        <w:rPr>
          <w:rFonts w:cstheme="minorHAnsi"/>
          <w:color w:val="000000" w:themeColor="text1"/>
          <w:sz w:val="22"/>
          <w:szCs w:val="22"/>
          <w:lang w:val="en-GB"/>
        </w:rPr>
        <w:t xml:space="preserve"> </w:t>
      </w:r>
      <w:r w:rsidRPr="0057785D">
        <w:rPr>
          <w:rFonts w:cstheme="minorHAnsi"/>
          <w:color w:val="000000" w:themeColor="text1"/>
          <w:sz w:val="22"/>
          <w:szCs w:val="22"/>
          <w:lang w:val="en-GB"/>
        </w:rPr>
        <w:t>which created a framework of community protection, capacity-building</w:t>
      </w:r>
      <w:r w:rsidR="00333FB5">
        <w:rPr>
          <w:rFonts w:cstheme="minorHAnsi"/>
          <w:color w:val="000000" w:themeColor="text1"/>
          <w:sz w:val="22"/>
          <w:szCs w:val="22"/>
          <w:lang w:val="en-GB"/>
        </w:rPr>
        <w:t>,</w:t>
      </w:r>
      <w:r w:rsidRPr="0057785D">
        <w:rPr>
          <w:rFonts w:cstheme="minorHAnsi"/>
          <w:color w:val="000000" w:themeColor="text1"/>
          <w:sz w:val="22"/>
          <w:szCs w:val="22"/>
          <w:lang w:val="en-GB"/>
        </w:rPr>
        <w:t xml:space="preserve"> and </w:t>
      </w:r>
      <w:r w:rsidR="00F7793F">
        <w:rPr>
          <w:rFonts w:cstheme="minorHAnsi"/>
          <w:color w:val="000000" w:themeColor="text1"/>
          <w:sz w:val="22"/>
          <w:szCs w:val="22"/>
          <w:lang w:val="en-GB"/>
        </w:rPr>
        <w:t xml:space="preserve">systemic </w:t>
      </w:r>
      <w:r w:rsidR="00743A03">
        <w:rPr>
          <w:rFonts w:cstheme="minorHAnsi"/>
          <w:color w:val="000000" w:themeColor="text1"/>
          <w:sz w:val="22"/>
          <w:szCs w:val="22"/>
          <w:lang w:val="en-GB"/>
        </w:rPr>
        <w:t>improvement of key Justice Operators (duty-bearers)</w:t>
      </w:r>
      <w:r w:rsidRPr="0057785D">
        <w:rPr>
          <w:rFonts w:cstheme="minorHAnsi"/>
          <w:color w:val="000000" w:themeColor="text1"/>
          <w:sz w:val="22"/>
          <w:szCs w:val="22"/>
          <w:lang w:val="en-GB"/>
        </w:rPr>
        <w:t xml:space="preserve"> to address deep-rooted injustices against children in Zimbabwe.</w:t>
      </w:r>
    </w:p>
    <w:p w14:paraId="2173E93D" w14:textId="695518A6" w:rsidR="009F09C0" w:rsidRPr="00C148BB" w:rsidRDefault="009F09C0" w:rsidP="00B137BF">
      <w:pPr>
        <w:jc w:val="both"/>
        <w:rPr>
          <w:rFonts w:cstheme="minorHAnsi"/>
          <w:i/>
          <w:iCs/>
          <w:color w:val="000000" w:themeColor="text1"/>
          <w:sz w:val="10"/>
          <w:szCs w:val="10"/>
          <w:lang w:val="en-GB"/>
        </w:rPr>
      </w:pPr>
    </w:p>
    <w:p w14:paraId="009F7658" w14:textId="48BC3AB5" w:rsidR="00F96F23" w:rsidRPr="00C13632" w:rsidRDefault="00F96F23" w:rsidP="00B137BF">
      <w:pPr>
        <w:jc w:val="both"/>
        <w:rPr>
          <w:rFonts w:cstheme="minorHAnsi"/>
          <w:i/>
          <w:iCs/>
          <w:color w:val="000000" w:themeColor="text1"/>
          <w:sz w:val="22"/>
          <w:szCs w:val="22"/>
          <w:lang w:val="en-GB"/>
        </w:rPr>
      </w:pPr>
      <w:r w:rsidRPr="00C13632">
        <w:rPr>
          <w:rFonts w:cstheme="minorHAnsi"/>
          <w:i/>
          <w:iCs/>
          <w:color w:val="000000" w:themeColor="text1"/>
          <w:sz w:val="22"/>
          <w:szCs w:val="22"/>
          <w:lang w:val="en-GB"/>
        </w:rPr>
        <w:t xml:space="preserve">Key achievements </w:t>
      </w:r>
      <w:r w:rsidR="005C3446" w:rsidRPr="00C13632">
        <w:rPr>
          <w:rFonts w:cstheme="minorHAnsi"/>
          <w:i/>
          <w:iCs/>
          <w:color w:val="000000" w:themeColor="text1"/>
          <w:sz w:val="22"/>
          <w:szCs w:val="22"/>
          <w:lang w:val="en-GB"/>
        </w:rPr>
        <w:t>so far</w:t>
      </w:r>
      <w:r w:rsidR="005C6176">
        <w:rPr>
          <w:rStyle w:val="Fodnotehenvisning"/>
          <w:rFonts w:cstheme="minorHAnsi"/>
          <w:i/>
          <w:iCs/>
          <w:color w:val="000000" w:themeColor="text1"/>
          <w:sz w:val="22"/>
          <w:szCs w:val="22"/>
          <w:lang w:val="en-GB"/>
        </w:rPr>
        <w:footnoteReference w:id="3"/>
      </w:r>
      <w:r w:rsidR="005C3446" w:rsidRPr="00C13632">
        <w:rPr>
          <w:rFonts w:cstheme="minorHAnsi"/>
          <w:i/>
          <w:iCs/>
          <w:color w:val="000000" w:themeColor="text1"/>
          <w:sz w:val="22"/>
          <w:szCs w:val="22"/>
          <w:lang w:val="en-GB"/>
        </w:rPr>
        <w:t xml:space="preserve">: </w:t>
      </w:r>
    </w:p>
    <w:p w14:paraId="24B8CEF5" w14:textId="6D97F49D" w:rsidR="00743BC5" w:rsidRPr="004966DB" w:rsidRDefault="00C65696" w:rsidP="00B137BF">
      <w:pPr>
        <w:pStyle w:val="Listeafsnit"/>
        <w:numPr>
          <w:ilvl w:val="0"/>
          <w:numId w:val="35"/>
        </w:numPr>
        <w:spacing w:after="0" w:line="240" w:lineRule="auto"/>
        <w:jc w:val="both"/>
        <w:rPr>
          <w:sz w:val="22"/>
        </w:rPr>
      </w:pPr>
      <w:r>
        <w:rPr>
          <w:sz w:val="22"/>
        </w:rPr>
        <w:t>E</w:t>
      </w:r>
      <w:r w:rsidR="00743BC5" w:rsidRPr="004966DB">
        <w:rPr>
          <w:sz w:val="22"/>
        </w:rPr>
        <w:t xml:space="preserve">stablished </w:t>
      </w:r>
      <w:r w:rsidR="00B037F8">
        <w:rPr>
          <w:sz w:val="22"/>
        </w:rPr>
        <w:t xml:space="preserve">a </w:t>
      </w:r>
      <w:r w:rsidR="00610D27" w:rsidRPr="004966DB">
        <w:rPr>
          <w:sz w:val="22"/>
        </w:rPr>
        <w:t xml:space="preserve">Child Justice Alliance consisting of </w:t>
      </w:r>
      <w:r w:rsidR="00931937">
        <w:rPr>
          <w:sz w:val="22"/>
        </w:rPr>
        <w:t>15</w:t>
      </w:r>
      <w:r w:rsidR="00610D27" w:rsidRPr="004966DB">
        <w:rPr>
          <w:sz w:val="22"/>
        </w:rPr>
        <w:t xml:space="preserve"> </w:t>
      </w:r>
      <w:r w:rsidR="00931937">
        <w:rPr>
          <w:sz w:val="22"/>
        </w:rPr>
        <w:t>civil society organizations</w:t>
      </w:r>
      <w:r w:rsidR="008065D1" w:rsidRPr="004966DB">
        <w:rPr>
          <w:sz w:val="22"/>
        </w:rPr>
        <w:t xml:space="preserve"> actively working together to i</w:t>
      </w:r>
      <w:r w:rsidR="005136A3">
        <w:rPr>
          <w:sz w:val="22"/>
        </w:rPr>
        <w:t>mprove</w:t>
      </w:r>
      <w:r w:rsidR="008065D1" w:rsidRPr="004966DB">
        <w:rPr>
          <w:sz w:val="22"/>
        </w:rPr>
        <w:t xml:space="preserve"> </w:t>
      </w:r>
      <w:r w:rsidR="005136A3">
        <w:rPr>
          <w:sz w:val="22"/>
        </w:rPr>
        <w:t xml:space="preserve">access to justice for children. </w:t>
      </w:r>
    </w:p>
    <w:p w14:paraId="377B7CF3" w14:textId="749296C2" w:rsidR="00CB5333" w:rsidRPr="004966DB" w:rsidRDefault="00CB5333" w:rsidP="00B137BF">
      <w:pPr>
        <w:pStyle w:val="Listeafsnit"/>
        <w:numPr>
          <w:ilvl w:val="0"/>
          <w:numId w:val="35"/>
        </w:numPr>
        <w:spacing w:after="0" w:line="240" w:lineRule="auto"/>
        <w:jc w:val="both"/>
        <w:rPr>
          <w:sz w:val="22"/>
        </w:rPr>
      </w:pPr>
      <w:r w:rsidRPr="004966DB">
        <w:rPr>
          <w:sz w:val="22"/>
        </w:rPr>
        <w:t>P</w:t>
      </w:r>
      <w:r w:rsidR="005C664F" w:rsidRPr="004966DB">
        <w:rPr>
          <w:sz w:val="22"/>
        </w:rPr>
        <w:t>olicy proposal</w:t>
      </w:r>
      <w:r w:rsidR="00531F1E">
        <w:rPr>
          <w:sz w:val="22"/>
        </w:rPr>
        <w:t>s</w:t>
      </w:r>
      <w:r w:rsidR="005C664F" w:rsidRPr="004966DB">
        <w:rPr>
          <w:sz w:val="22"/>
        </w:rPr>
        <w:t xml:space="preserve"> and p</w:t>
      </w:r>
      <w:r w:rsidRPr="004966DB">
        <w:rPr>
          <w:sz w:val="22"/>
        </w:rPr>
        <w:t>osition papers submitted</w:t>
      </w:r>
      <w:r w:rsidR="005C664F" w:rsidRPr="004966DB">
        <w:rPr>
          <w:sz w:val="22"/>
        </w:rPr>
        <w:t xml:space="preserve"> together with Justice Operators</w:t>
      </w:r>
      <w:r w:rsidR="008E0CC8" w:rsidRPr="004966DB">
        <w:rPr>
          <w:sz w:val="22"/>
        </w:rPr>
        <w:t xml:space="preserve"> </w:t>
      </w:r>
      <w:r w:rsidR="005C664F" w:rsidRPr="004966DB">
        <w:rPr>
          <w:sz w:val="22"/>
        </w:rPr>
        <w:t xml:space="preserve">and </w:t>
      </w:r>
      <w:r w:rsidR="004F442D">
        <w:rPr>
          <w:sz w:val="22"/>
        </w:rPr>
        <w:t xml:space="preserve">the </w:t>
      </w:r>
      <w:r w:rsidR="005C664F" w:rsidRPr="004966DB">
        <w:rPr>
          <w:sz w:val="22"/>
        </w:rPr>
        <w:t xml:space="preserve">Child Justice Alliance </w:t>
      </w:r>
      <w:r w:rsidR="00762CF1" w:rsidRPr="004966DB">
        <w:rPr>
          <w:sz w:val="22"/>
        </w:rPr>
        <w:t xml:space="preserve">for amendment of </w:t>
      </w:r>
      <w:r w:rsidR="0034152E">
        <w:rPr>
          <w:sz w:val="22"/>
        </w:rPr>
        <w:t xml:space="preserve">the </w:t>
      </w:r>
      <w:r w:rsidR="00C6620F">
        <w:rPr>
          <w:sz w:val="22"/>
        </w:rPr>
        <w:t>N</w:t>
      </w:r>
      <w:r w:rsidR="00762CF1" w:rsidRPr="004966DB">
        <w:rPr>
          <w:sz w:val="22"/>
        </w:rPr>
        <w:t>ational Birth Registration Act</w:t>
      </w:r>
      <w:r w:rsidR="001E0312" w:rsidRPr="004966DB">
        <w:rPr>
          <w:sz w:val="22"/>
        </w:rPr>
        <w:t xml:space="preserve">, legal procedures </w:t>
      </w:r>
      <w:r w:rsidR="00531F1E">
        <w:rPr>
          <w:sz w:val="22"/>
        </w:rPr>
        <w:t>of birth registration process</w:t>
      </w:r>
      <w:r w:rsidR="0034152E">
        <w:rPr>
          <w:sz w:val="22"/>
        </w:rPr>
        <w:t>es</w:t>
      </w:r>
      <w:r w:rsidR="00A47663">
        <w:rPr>
          <w:sz w:val="22"/>
        </w:rPr>
        <w:t>,</w:t>
      </w:r>
      <w:r w:rsidR="00531F1E">
        <w:rPr>
          <w:sz w:val="22"/>
        </w:rPr>
        <w:t xml:space="preserve"> </w:t>
      </w:r>
      <w:r w:rsidR="001E0312" w:rsidRPr="004966DB">
        <w:rPr>
          <w:sz w:val="22"/>
        </w:rPr>
        <w:t xml:space="preserve">and </w:t>
      </w:r>
      <w:r w:rsidR="00AE1060" w:rsidRPr="004966DB">
        <w:rPr>
          <w:sz w:val="22"/>
        </w:rPr>
        <w:t>strengthening of Justice Operators.</w:t>
      </w:r>
    </w:p>
    <w:p w14:paraId="17754B2D" w14:textId="29116958" w:rsidR="00CB5333" w:rsidRPr="004966DB" w:rsidRDefault="00C65696" w:rsidP="00B137BF">
      <w:pPr>
        <w:pStyle w:val="Listeafsnit"/>
        <w:numPr>
          <w:ilvl w:val="0"/>
          <w:numId w:val="35"/>
        </w:numPr>
        <w:spacing w:after="0" w:line="240" w:lineRule="auto"/>
        <w:jc w:val="both"/>
        <w:rPr>
          <w:sz w:val="22"/>
        </w:rPr>
      </w:pPr>
      <w:r>
        <w:rPr>
          <w:sz w:val="22"/>
        </w:rPr>
        <w:t>A</w:t>
      </w:r>
      <w:r w:rsidR="0059034C" w:rsidRPr="004966DB">
        <w:rPr>
          <w:sz w:val="22"/>
        </w:rPr>
        <w:t>dvocated for</w:t>
      </w:r>
      <w:r w:rsidR="00630AD8" w:rsidRPr="004966DB">
        <w:rPr>
          <w:sz w:val="22"/>
        </w:rPr>
        <w:t xml:space="preserve"> </w:t>
      </w:r>
      <w:r w:rsidR="0059034C" w:rsidRPr="004966DB">
        <w:rPr>
          <w:sz w:val="22"/>
        </w:rPr>
        <w:t>Registrar</w:t>
      </w:r>
      <w:r w:rsidR="002C6579">
        <w:rPr>
          <w:sz w:val="22"/>
        </w:rPr>
        <w:t xml:space="preserve"> General’s</w:t>
      </w:r>
      <w:r w:rsidR="0059034C" w:rsidRPr="004966DB">
        <w:rPr>
          <w:sz w:val="22"/>
        </w:rPr>
        <w:t xml:space="preserve"> Office (duty-bearer) </w:t>
      </w:r>
      <w:r w:rsidR="00630AD8" w:rsidRPr="004966DB">
        <w:rPr>
          <w:sz w:val="22"/>
        </w:rPr>
        <w:t xml:space="preserve">to establish </w:t>
      </w:r>
      <w:r w:rsidR="00EA1E7B" w:rsidRPr="004966DB">
        <w:rPr>
          <w:sz w:val="22"/>
        </w:rPr>
        <w:t>two</w:t>
      </w:r>
      <w:r w:rsidR="00630AD8" w:rsidRPr="004966DB">
        <w:rPr>
          <w:sz w:val="22"/>
        </w:rPr>
        <w:t xml:space="preserve"> </w:t>
      </w:r>
      <w:r w:rsidR="00EA1E7B" w:rsidRPr="004966DB">
        <w:rPr>
          <w:sz w:val="22"/>
        </w:rPr>
        <w:t>decentralized</w:t>
      </w:r>
      <w:r w:rsidR="00630AD8" w:rsidRPr="004966DB">
        <w:rPr>
          <w:sz w:val="22"/>
        </w:rPr>
        <w:t xml:space="preserve"> Birth Registration </w:t>
      </w:r>
      <w:r w:rsidR="00CB5333" w:rsidRPr="004966DB">
        <w:rPr>
          <w:sz w:val="22"/>
        </w:rPr>
        <w:t xml:space="preserve">Help </w:t>
      </w:r>
      <w:r w:rsidR="00630AD8" w:rsidRPr="004966DB">
        <w:rPr>
          <w:sz w:val="22"/>
        </w:rPr>
        <w:t>D</w:t>
      </w:r>
      <w:r w:rsidR="00CB5333" w:rsidRPr="004966DB">
        <w:rPr>
          <w:sz w:val="22"/>
        </w:rPr>
        <w:t>esk</w:t>
      </w:r>
      <w:r w:rsidR="00630AD8" w:rsidRPr="004966DB">
        <w:rPr>
          <w:sz w:val="22"/>
        </w:rPr>
        <w:t xml:space="preserve"> in </w:t>
      </w:r>
      <w:r w:rsidR="00531F1E">
        <w:rPr>
          <w:sz w:val="22"/>
        </w:rPr>
        <w:t>Epworth and Mbare</w:t>
      </w:r>
      <w:r w:rsidR="00407193">
        <w:rPr>
          <w:sz w:val="22"/>
        </w:rPr>
        <w:t xml:space="preserve"> (peri-urban settlements of Harare). </w:t>
      </w:r>
      <w:r w:rsidR="00EA1E7B" w:rsidRPr="004966DB">
        <w:rPr>
          <w:sz w:val="22"/>
        </w:rPr>
        <w:t xml:space="preserve"> </w:t>
      </w:r>
    </w:p>
    <w:p w14:paraId="0D419002" w14:textId="78DAF44A" w:rsidR="00965DB2" w:rsidRPr="004966DB" w:rsidRDefault="00C65696" w:rsidP="00B137BF">
      <w:pPr>
        <w:pStyle w:val="Listeafsnit"/>
        <w:numPr>
          <w:ilvl w:val="0"/>
          <w:numId w:val="35"/>
        </w:numPr>
        <w:spacing w:after="0" w:line="240" w:lineRule="auto"/>
        <w:jc w:val="both"/>
        <w:rPr>
          <w:sz w:val="22"/>
        </w:rPr>
      </w:pPr>
      <w:r>
        <w:rPr>
          <w:sz w:val="22"/>
        </w:rPr>
        <w:t>A</w:t>
      </w:r>
      <w:r w:rsidR="00965DB2" w:rsidRPr="004966DB">
        <w:rPr>
          <w:sz w:val="22"/>
        </w:rPr>
        <w:t xml:space="preserve">dvocated change in </w:t>
      </w:r>
      <w:r w:rsidR="00863F1B" w:rsidRPr="004966DB">
        <w:rPr>
          <w:sz w:val="22"/>
        </w:rPr>
        <w:t xml:space="preserve">legal procedures </w:t>
      </w:r>
      <w:r w:rsidR="005B2F22" w:rsidRPr="004966DB">
        <w:rPr>
          <w:sz w:val="22"/>
        </w:rPr>
        <w:t>for reporting abuse</w:t>
      </w:r>
      <w:r w:rsidR="00353412">
        <w:rPr>
          <w:sz w:val="22"/>
        </w:rPr>
        <w:t xml:space="preserve"> and </w:t>
      </w:r>
      <w:r w:rsidR="005B2F22" w:rsidRPr="004966DB">
        <w:rPr>
          <w:sz w:val="22"/>
        </w:rPr>
        <w:t>violence against children</w:t>
      </w:r>
      <w:r w:rsidR="00411857" w:rsidRPr="004966DB">
        <w:rPr>
          <w:sz w:val="22"/>
        </w:rPr>
        <w:t xml:space="preserve"> </w:t>
      </w:r>
      <w:r w:rsidR="00407193">
        <w:rPr>
          <w:sz w:val="22"/>
        </w:rPr>
        <w:t>(</w:t>
      </w:r>
      <w:r w:rsidR="00653F98" w:rsidRPr="004966DB">
        <w:rPr>
          <w:sz w:val="22"/>
        </w:rPr>
        <w:t>c</w:t>
      </w:r>
      <w:r w:rsidR="00C6038C" w:rsidRPr="004966DB">
        <w:rPr>
          <w:sz w:val="22"/>
        </w:rPr>
        <w:t>rime</w:t>
      </w:r>
      <w:r w:rsidR="00653F98" w:rsidRPr="004966DB">
        <w:rPr>
          <w:sz w:val="22"/>
        </w:rPr>
        <w:t xml:space="preserve">s can </w:t>
      </w:r>
      <w:r w:rsidR="007F557D">
        <w:rPr>
          <w:sz w:val="22"/>
        </w:rPr>
        <w:t xml:space="preserve">now </w:t>
      </w:r>
      <w:r w:rsidR="00653F98" w:rsidRPr="004966DB">
        <w:rPr>
          <w:sz w:val="22"/>
        </w:rPr>
        <w:lastRenderedPageBreak/>
        <w:t xml:space="preserve">be reported to </w:t>
      </w:r>
      <w:r w:rsidR="007F557D">
        <w:rPr>
          <w:sz w:val="22"/>
        </w:rPr>
        <w:t xml:space="preserve">the </w:t>
      </w:r>
      <w:r w:rsidR="00C6038C" w:rsidRPr="004966DB">
        <w:rPr>
          <w:sz w:val="22"/>
        </w:rPr>
        <w:t xml:space="preserve">local authorities where the crime </w:t>
      </w:r>
      <w:r w:rsidR="006655B4">
        <w:rPr>
          <w:sz w:val="22"/>
        </w:rPr>
        <w:t>is</w:t>
      </w:r>
      <w:r w:rsidR="00C6038C" w:rsidRPr="004966DB">
        <w:rPr>
          <w:sz w:val="22"/>
        </w:rPr>
        <w:t xml:space="preserve"> committed</w:t>
      </w:r>
      <w:r w:rsidR="00655555">
        <w:rPr>
          <w:sz w:val="22"/>
        </w:rPr>
        <w:t xml:space="preserve">, </w:t>
      </w:r>
      <w:r w:rsidR="007F557D">
        <w:rPr>
          <w:sz w:val="22"/>
        </w:rPr>
        <w:t>as oppos</w:t>
      </w:r>
      <w:r w:rsidR="006655B4">
        <w:rPr>
          <w:sz w:val="22"/>
        </w:rPr>
        <w:t>ed to</w:t>
      </w:r>
      <w:r w:rsidR="007F557D">
        <w:rPr>
          <w:sz w:val="22"/>
        </w:rPr>
        <w:t xml:space="preserve"> earlier</w:t>
      </w:r>
      <w:r w:rsidR="006655B4">
        <w:rPr>
          <w:sz w:val="22"/>
        </w:rPr>
        <w:t>, where</w:t>
      </w:r>
      <w:r w:rsidR="007F557D" w:rsidRPr="004966DB">
        <w:rPr>
          <w:sz w:val="22"/>
        </w:rPr>
        <w:t xml:space="preserve"> </w:t>
      </w:r>
      <w:r w:rsidR="0045698E" w:rsidRPr="004966DB">
        <w:rPr>
          <w:sz w:val="22"/>
        </w:rPr>
        <w:t xml:space="preserve">crimes could only be reported </w:t>
      </w:r>
      <w:r w:rsidR="00173498" w:rsidRPr="004966DB">
        <w:rPr>
          <w:sz w:val="22"/>
        </w:rPr>
        <w:t>in</w:t>
      </w:r>
      <w:r w:rsidR="003604AE" w:rsidRPr="004966DB">
        <w:rPr>
          <w:sz w:val="22"/>
        </w:rPr>
        <w:t xml:space="preserve"> </w:t>
      </w:r>
      <w:r w:rsidR="00655555">
        <w:rPr>
          <w:sz w:val="22"/>
        </w:rPr>
        <w:t xml:space="preserve">the </w:t>
      </w:r>
      <w:r w:rsidR="00173498" w:rsidRPr="004966DB">
        <w:rPr>
          <w:sz w:val="22"/>
        </w:rPr>
        <w:t xml:space="preserve">area of </w:t>
      </w:r>
      <w:r w:rsidR="003604AE" w:rsidRPr="004966DB">
        <w:rPr>
          <w:sz w:val="22"/>
        </w:rPr>
        <w:t>residenc</w:t>
      </w:r>
      <w:r w:rsidR="00DC5F1C" w:rsidRPr="004966DB">
        <w:rPr>
          <w:sz w:val="22"/>
        </w:rPr>
        <w:t>y</w:t>
      </w:r>
      <w:r w:rsidR="00407193">
        <w:rPr>
          <w:sz w:val="22"/>
        </w:rPr>
        <w:t>,</w:t>
      </w:r>
      <w:r w:rsidR="00DC5F1C" w:rsidRPr="004966DB">
        <w:rPr>
          <w:sz w:val="22"/>
        </w:rPr>
        <w:t xml:space="preserve"> constituting a major barrier for inve</w:t>
      </w:r>
      <w:r w:rsidR="00743BC5" w:rsidRPr="004966DB">
        <w:rPr>
          <w:sz w:val="22"/>
        </w:rPr>
        <w:t>stigation and prosecution</w:t>
      </w:r>
      <w:r w:rsidR="00407193">
        <w:rPr>
          <w:sz w:val="22"/>
        </w:rPr>
        <w:t>)</w:t>
      </w:r>
      <w:r w:rsidR="00743BC5" w:rsidRPr="004966DB">
        <w:rPr>
          <w:sz w:val="22"/>
        </w:rPr>
        <w:t xml:space="preserve">. </w:t>
      </w:r>
    </w:p>
    <w:p w14:paraId="5BC72D76" w14:textId="1F175F57" w:rsidR="00743BC5" w:rsidRPr="00C148BB" w:rsidRDefault="00C65696" w:rsidP="00C148BB">
      <w:pPr>
        <w:pStyle w:val="Listeafsnit"/>
        <w:numPr>
          <w:ilvl w:val="0"/>
          <w:numId w:val="35"/>
        </w:numPr>
        <w:spacing w:after="0" w:line="240" w:lineRule="auto"/>
        <w:jc w:val="both"/>
        <w:rPr>
          <w:sz w:val="22"/>
        </w:rPr>
      </w:pPr>
      <w:r>
        <w:rPr>
          <w:sz w:val="22"/>
        </w:rPr>
        <w:t>S</w:t>
      </w:r>
      <w:r w:rsidR="00743BC5" w:rsidRPr="004966DB">
        <w:rPr>
          <w:sz w:val="22"/>
        </w:rPr>
        <w:t xml:space="preserve">upported </w:t>
      </w:r>
      <w:r w:rsidR="005C6176">
        <w:rPr>
          <w:sz w:val="22"/>
        </w:rPr>
        <w:t>1143</w:t>
      </w:r>
      <w:r w:rsidR="00743BC5" w:rsidRPr="004966DB">
        <w:rPr>
          <w:sz w:val="22"/>
        </w:rPr>
        <w:t xml:space="preserve"> </w:t>
      </w:r>
      <w:r w:rsidR="00C148BB">
        <w:rPr>
          <w:sz w:val="22"/>
        </w:rPr>
        <w:t xml:space="preserve">children with </w:t>
      </w:r>
      <w:r w:rsidR="00743BC5" w:rsidRPr="004966DB">
        <w:rPr>
          <w:sz w:val="22"/>
        </w:rPr>
        <w:t>birth registrations</w:t>
      </w:r>
      <w:r w:rsidR="00C148BB">
        <w:rPr>
          <w:sz w:val="22"/>
        </w:rPr>
        <w:t xml:space="preserve"> and</w:t>
      </w:r>
      <w:r w:rsidR="00743BC5" w:rsidRPr="00C148BB">
        <w:rPr>
          <w:sz w:val="22"/>
        </w:rPr>
        <w:t xml:space="preserve"> </w:t>
      </w:r>
      <w:r w:rsidR="005C6176" w:rsidRPr="00C148BB">
        <w:rPr>
          <w:sz w:val="22"/>
        </w:rPr>
        <w:t>77</w:t>
      </w:r>
      <w:r w:rsidR="00743BC5" w:rsidRPr="00C148BB">
        <w:rPr>
          <w:sz w:val="22"/>
        </w:rPr>
        <w:t xml:space="preserve"> </w:t>
      </w:r>
      <w:r w:rsidR="00C148BB">
        <w:rPr>
          <w:sz w:val="22"/>
        </w:rPr>
        <w:t xml:space="preserve">children </w:t>
      </w:r>
      <w:r w:rsidR="00743BC5" w:rsidRPr="00C148BB">
        <w:rPr>
          <w:sz w:val="22"/>
        </w:rPr>
        <w:t>with litigation services</w:t>
      </w:r>
    </w:p>
    <w:p w14:paraId="563D76BA" w14:textId="77777777" w:rsidR="003A7EBF" w:rsidRPr="00C148BB" w:rsidRDefault="003A7EBF" w:rsidP="00B137BF">
      <w:pPr>
        <w:jc w:val="both"/>
        <w:rPr>
          <w:rFonts w:cstheme="minorHAnsi"/>
          <w:color w:val="7030A0"/>
          <w:sz w:val="10"/>
          <w:szCs w:val="10"/>
          <w:lang w:val="en-GB"/>
        </w:rPr>
      </w:pPr>
    </w:p>
    <w:p w14:paraId="0ED2FF24" w14:textId="7339CF41" w:rsidR="00AE3974" w:rsidRDefault="00193511" w:rsidP="00C148BB">
      <w:pPr>
        <w:rPr>
          <w:rFonts w:cstheme="minorHAnsi"/>
          <w:sz w:val="22"/>
          <w:szCs w:val="22"/>
          <w:u w:val="single"/>
          <w:lang w:val="en-GB"/>
        </w:rPr>
      </w:pPr>
      <w:r>
        <w:rPr>
          <w:rFonts w:cstheme="minorHAnsi"/>
          <w:sz w:val="22"/>
          <w:szCs w:val="22"/>
          <w:lang w:val="en-GB"/>
        </w:rPr>
        <w:t xml:space="preserve">b) </w:t>
      </w:r>
      <w:r w:rsidR="00DC19A2" w:rsidRPr="0057785D">
        <w:rPr>
          <w:rFonts w:cstheme="minorHAnsi"/>
          <w:sz w:val="22"/>
          <w:szCs w:val="22"/>
          <w:u w:val="single"/>
          <w:lang w:val="en-GB"/>
        </w:rPr>
        <w:t xml:space="preserve">What are (still) the major challenges? </w:t>
      </w:r>
    </w:p>
    <w:p w14:paraId="0BD0D46C" w14:textId="77777777" w:rsidR="00C148BB" w:rsidRPr="00C148BB" w:rsidRDefault="00C148BB" w:rsidP="00C148BB">
      <w:pPr>
        <w:rPr>
          <w:rFonts w:cstheme="minorHAnsi"/>
          <w:sz w:val="10"/>
          <w:szCs w:val="10"/>
          <w:u w:val="single"/>
          <w:lang w:val="en-GB"/>
        </w:rPr>
      </w:pPr>
    </w:p>
    <w:p w14:paraId="6A322AD3" w14:textId="6E98E86C" w:rsidR="00EC6E4E" w:rsidRPr="001F54A3" w:rsidRDefault="00C86A74" w:rsidP="00B137BF">
      <w:pPr>
        <w:jc w:val="both"/>
        <w:rPr>
          <w:rFonts w:cstheme="minorHAnsi"/>
          <w:sz w:val="22"/>
          <w:szCs w:val="22"/>
          <w:lang w:val="en-GB"/>
        </w:rPr>
      </w:pPr>
      <w:r w:rsidRPr="00C86A74">
        <w:rPr>
          <w:rFonts w:cstheme="minorHAnsi"/>
          <w:i/>
          <w:iCs/>
          <w:sz w:val="22"/>
          <w:szCs w:val="22"/>
          <w:lang w:val="en-GB"/>
        </w:rPr>
        <w:t>Challenge 1:</w:t>
      </w:r>
      <w:r>
        <w:rPr>
          <w:rFonts w:cstheme="minorHAnsi"/>
          <w:sz w:val="22"/>
          <w:szCs w:val="22"/>
          <w:lang w:val="en-GB"/>
        </w:rPr>
        <w:t xml:space="preserve"> </w:t>
      </w:r>
      <w:r w:rsidR="007E3D70" w:rsidRPr="001F54A3">
        <w:rPr>
          <w:rFonts w:cstheme="minorHAnsi"/>
          <w:sz w:val="22"/>
          <w:szCs w:val="22"/>
          <w:lang w:val="en-GB"/>
        </w:rPr>
        <w:t>Lack</w:t>
      </w:r>
      <w:r w:rsidR="009B2B7D" w:rsidRPr="001F54A3">
        <w:rPr>
          <w:rFonts w:cstheme="minorHAnsi"/>
          <w:sz w:val="22"/>
          <w:szCs w:val="22"/>
          <w:lang w:val="en-GB"/>
        </w:rPr>
        <w:t xml:space="preserve"> of access </w:t>
      </w:r>
      <w:r w:rsidR="002C5D11" w:rsidRPr="001F54A3">
        <w:rPr>
          <w:rFonts w:cstheme="minorHAnsi"/>
          <w:sz w:val="22"/>
          <w:szCs w:val="22"/>
          <w:lang w:val="en-GB"/>
        </w:rPr>
        <w:t>to justice for children</w:t>
      </w:r>
      <w:r w:rsidR="007E3D70" w:rsidRPr="001F54A3">
        <w:rPr>
          <w:rFonts w:cstheme="minorHAnsi"/>
          <w:sz w:val="22"/>
          <w:szCs w:val="22"/>
          <w:lang w:val="en-GB"/>
        </w:rPr>
        <w:t xml:space="preserve"> is </w:t>
      </w:r>
      <w:r w:rsidR="00763727" w:rsidRPr="001F54A3">
        <w:rPr>
          <w:rFonts w:cstheme="minorHAnsi"/>
          <w:sz w:val="22"/>
          <w:szCs w:val="22"/>
          <w:lang w:val="en-GB"/>
        </w:rPr>
        <w:t xml:space="preserve">(still) </w:t>
      </w:r>
      <w:r w:rsidR="007E3D70" w:rsidRPr="001F54A3">
        <w:rPr>
          <w:rFonts w:cstheme="minorHAnsi"/>
          <w:sz w:val="22"/>
          <w:szCs w:val="22"/>
          <w:lang w:val="en-GB"/>
        </w:rPr>
        <w:t>one of the major challenges leading to high levels of abuse and exploitation</w:t>
      </w:r>
      <w:r w:rsidR="008F7B41" w:rsidRPr="001F54A3">
        <w:rPr>
          <w:rFonts w:cstheme="minorHAnsi"/>
          <w:sz w:val="22"/>
          <w:szCs w:val="22"/>
          <w:lang w:val="en-GB"/>
        </w:rPr>
        <w:t xml:space="preserve">. </w:t>
      </w:r>
      <w:r w:rsidR="005A3948" w:rsidRPr="001F54A3">
        <w:rPr>
          <w:rFonts w:cstheme="minorHAnsi"/>
          <w:sz w:val="22"/>
          <w:szCs w:val="22"/>
          <w:lang w:val="en-GB"/>
        </w:rPr>
        <w:t xml:space="preserve">Birth registration is </w:t>
      </w:r>
      <w:r w:rsidR="004952D1">
        <w:rPr>
          <w:rFonts w:cstheme="minorHAnsi"/>
          <w:sz w:val="22"/>
          <w:szCs w:val="22"/>
          <w:lang w:val="en-GB"/>
        </w:rPr>
        <w:t>the foundation</w:t>
      </w:r>
      <w:r w:rsidR="004952D1" w:rsidRPr="001F54A3">
        <w:rPr>
          <w:rFonts w:cstheme="minorHAnsi"/>
          <w:sz w:val="22"/>
          <w:szCs w:val="22"/>
          <w:lang w:val="en-GB"/>
        </w:rPr>
        <w:t xml:space="preserve"> </w:t>
      </w:r>
      <w:r w:rsidR="005A3948" w:rsidRPr="001F54A3">
        <w:rPr>
          <w:rFonts w:cstheme="minorHAnsi"/>
          <w:sz w:val="22"/>
          <w:szCs w:val="22"/>
          <w:lang w:val="en-GB"/>
        </w:rPr>
        <w:t xml:space="preserve">for a child to </w:t>
      </w:r>
      <w:r w:rsidR="007B3119">
        <w:rPr>
          <w:rFonts w:cstheme="minorHAnsi"/>
          <w:sz w:val="22"/>
          <w:szCs w:val="22"/>
          <w:lang w:val="en-GB"/>
        </w:rPr>
        <w:t xml:space="preserve">be able to </w:t>
      </w:r>
      <w:r w:rsidR="005A3948" w:rsidRPr="001F54A3">
        <w:rPr>
          <w:rFonts w:cstheme="minorHAnsi"/>
          <w:sz w:val="22"/>
          <w:szCs w:val="22"/>
          <w:lang w:val="en-GB"/>
        </w:rPr>
        <w:t xml:space="preserve">access most other rights in life including education, </w:t>
      </w:r>
      <w:r w:rsidR="00E75D6E" w:rsidRPr="001F54A3">
        <w:rPr>
          <w:rFonts w:cstheme="minorHAnsi"/>
          <w:sz w:val="22"/>
          <w:szCs w:val="22"/>
          <w:lang w:val="en-GB"/>
        </w:rPr>
        <w:t>healthcare,</w:t>
      </w:r>
      <w:r w:rsidR="003B3277">
        <w:rPr>
          <w:rFonts w:cstheme="minorHAnsi"/>
          <w:sz w:val="22"/>
          <w:szCs w:val="22"/>
          <w:lang w:val="en-GB"/>
        </w:rPr>
        <w:t xml:space="preserve"> </w:t>
      </w:r>
      <w:r w:rsidR="005A3948" w:rsidRPr="001F54A3">
        <w:rPr>
          <w:rFonts w:cstheme="minorHAnsi"/>
          <w:sz w:val="22"/>
          <w:szCs w:val="22"/>
          <w:lang w:val="en-GB"/>
        </w:rPr>
        <w:t xml:space="preserve">protection, </w:t>
      </w:r>
      <w:r w:rsidR="00E75D6E">
        <w:rPr>
          <w:rFonts w:cstheme="minorHAnsi"/>
          <w:sz w:val="22"/>
          <w:szCs w:val="22"/>
          <w:lang w:val="en-GB"/>
        </w:rPr>
        <w:t>and</w:t>
      </w:r>
      <w:r w:rsidR="00E75D6E" w:rsidRPr="001F54A3">
        <w:rPr>
          <w:rFonts w:cstheme="minorHAnsi"/>
          <w:sz w:val="22"/>
          <w:szCs w:val="22"/>
          <w:lang w:val="en-GB"/>
        </w:rPr>
        <w:t xml:space="preserve"> </w:t>
      </w:r>
      <w:r w:rsidR="005A3948" w:rsidRPr="001F54A3">
        <w:rPr>
          <w:rFonts w:cstheme="minorHAnsi"/>
          <w:sz w:val="22"/>
          <w:szCs w:val="22"/>
          <w:lang w:val="en-GB"/>
        </w:rPr>
        <w:t>other</w:t>
      </w:r>
      <w:r w:rsidR="00F5109F" w:rsidRPr="001F54A3">
        <w:rPr>
          <w:rFonts w:cstheme="minorHAnsi"/>
          <w:sz w:val="22"/>
          <w:szCs w:val="22"/>
          <w:lang w:val="en-GB"/>
        </w:rPr>
        <w:t xml:space="preserve"> basic rights</w:t>
      </w:r>
      <w:r w:rsidR="005A3948" w:rsidRPr="001F54A3">
        <w:rPr>
          <w:rFonts w:cstheme="minorHAnsi"/>
          <w:sz w:val="22"/>
          <w:szCs w:val="22"/>
          <w:lang w:val="en-GB"/>
        </w:rPr>
        <w:t>. With only 32% of children under 5 years registered</w:t>
      </w:r>
      <w:r w:rsidR="00620553">
        <w:rPr>
          <w:rFonts w:cstheme="minorHAnsi"/>
          <w:sz w:val="22"/>
          <w:szCs w:val="22"/>
          <w:lang w:val="en-GB"/>
        </w:rPr>
        <w:t xml:space="preserve"> in </w:t>
      </w:r>
      <w:r w:rsidR="00EF7BF2">
        <w:rPr>
          <w:rFonts w:cstheme="minorHAnsi"/>
          <w:sz w:val="22"/>
          <w:szCs w:val="22"/>
          <w:lang w:val="en-GB"/>
        </w:rPr>
        <w:t>Zimbabwe</w:t>
      </w:r>
      <w:r w:rsidR="005A3948" w:rsidRPr="001F54A3">
        <w:rPr>
          <w:rFonts w:cstheme="minorHAnsi"/>
          <w:sz w:val="22"/>
          <w:szCs w:val="22"/>
          <w:lang w:val="en-GB"/>
        </w:rPr>
        <w:t xml:space="preserve">, the </w:t>
      </w:r>
      <w:r w:rsidR="001F589A">
        <w:rPr>
          <w:rFonts w:cstheme="minorHAnsi"/>
          <w:sz w:val="22"/>
          <w:szCs w:val="22"/>
          <w:lang w:val="en-GB"/>
        </w:rPr>
        <w:t>lack</w:t>
      </w:r>
      <w:r w:rsidR="001F589A" w:rsidRPr="001F54A3">
        <w:rPr>
          <w:rFonts w:cstheme="minorHAnsi"/>
          <w:sz w:val="22"/>
          <w:szCs w:val="22"/>
          <w:lang w:val="en-GB"/>
        </w:rPr>
        <w:t xml:space="preserve"> </w:t>
      </w:r>
      <w:r w:rsidR="005A3948" w:rsidRPr="001F54A3">
        <w:rPr>
          <w:rFonts w:cstheme="minorHAnsi"/>
          <w:sz w:val="22"/>
          <w:szCs w:val="22"/>
          <w:lang w:val="en-GB"/>
        </w:rPr>
        <w:t xml:space="preserve">of birth certificates continues to be a </w:t>
      </w:r>
      <w:r w:rsidR="00623451" w:rsidRPr="001F54A3">
        <w:rPr>
          <w:rFonts w:cstheme="minorHAnsi"/>
          <w:sz w:val="22"/>
          <w:szCs w:val="22"/>
          <w:lang w:val="en-GB"/>
        </w:rPr>
        <w:t>barrier to protection</w:t>
      </w:r>
      <w:r w:rsidR="005A3948" w:rsidRPr="001F54A3">
        <w:rPr>
          <w:rFonts w:cstheme="minorHAnsi"/>
          <w:sz w:val="22"/>
          <w:szCs w:val="22"/>
          <w:lang w:val="en-GB"/>
        </w:rPr>
        <w:t>.</w:t>
      </w:r>
      <w:r w:rsidR="002423B8" w:rsidRPr="001F54A3">
        <w:rPr>
          <w:rFonts w:cstheme="minorHAnsi"/>
          <w:sz w:val="22"/>
          <w:szCs w:val="22"/>
          <w:lang w:val="en-GB"/>
        </w:rPr>
        <w:t xml:space="preserve"> </w:t>
      </w:r>
      <w:r w:rsidR="005A3948" w:rsidRPr="001F54A3">
        <w:rPr>
          <w:rFonts w:cstheme="minorHAnsi"/>
          <w:sz w:val="22"/>
          <w:szCs w:val="22"/>
          <w:lang w:val="en-GB"/>
        </w:rPr>
        <w:t>Th</w:t>
      </w:r>
      <w:r w:rsidR="005800DF">
        <w:rPr>
          <w:rFonts w:cstheme="minorHAnsi"/>
          <w:sz w:val="22"/>
          <w:szCs w:val="22"/>
          <w:lang w:val="en-GB"/>
        </w:rPr>
        <w:t>e issue</w:t>
      </w:r>
      <w:r w:rsidR="005A3948" w:rsidRPr="001F54A3">
        <w:rPr>
          <w:rFonts w:cstheme="minorHAnsi"/>
          <w:sz w:val="22"/>
          <w:szCs w:val="22"/>
          <w:lang w:val="en-GB"/>
        </w:rPr>
        <w:t xml:space="preserve"> has increased </w:t>
      </w:r>
      <w:r w:rsidR="00CD2F76">
        <w:rPr>
          <w:rFonts w:cstheme="minorHAnsi"/>
          <w:sz w:val="22"/>
          <w:szCs w:val="22"/>
          <w:lang w:val="en-GB"/>
        </w:rPr>
        <w:t>due to</w:t>
      </w:r>
      <w:r w:rsidR="00CD2F76" w:rsidRPr="001F54A3">
        <w:rPr>
          <w:rFonts w:cstheme="minorHAnsi"/>
          <w:sz w:val="22"/>
          <w:szCs w:val="22"/>
          <w:lang w:val="en-GB"/>
        </w:rPr>
        <w:t xml:space="preserve"> </w:t>
      </w:r>
      <w:r w:rsidR="005A3948" w:rsidRPr="001F54A3">
        <w:rPr>
          <w:rFonts w:cstheme="minorHAnsi"/>
          <w:sz w:val="22"/>
          <w:szCs w:val="22"/>
          <w:lang w:val="en-GB"/>
        </w:rPr>
        <w:t xml:space="preserve">the </w:t>
      </w:r>
      <w:r w:rsidR="00FF1887">
        <w:rPr>
          <w:rFonts w:cstheme="minorHAnsi"/>
          <w:sz w:val="22"/>
          <w:szCs w:val="22"/>
          <w:lang w:val="en-GB"/>
        </w:rPr>
        <w:t>COVID</w:t>
      </w:r>
      <w:r w:rsidR="005A3948" w:rsidRPr="001F54A3">
        <w:rPr>
          <w:rFonts w:cstheme="minorHAnsi"/>
          <w:sz w:val="22"/>
          <w:szCs w:val="22"/>
          <w:lang w:val="en-GB"/>
        </w:rPr>
        <w:t xml:space="preserve">-19 pandemic </w:t>
      </w:r>
      <w:r w:rsidR="001F589A">
        <w:rPr>
          <w:rFonts w:cstheme="minorHAnsi"/>
          <w:sz w:val="22"/>
          <w:szCs w:val="22"/>
          <w:lang w:val="en-GB"/>
        </w:rPr>
        <w:t>because</w:t>
      </w:r>
      <w:r w:rsidR="005800DF">
        <w:rPr>
          <w:rFonts w:cstheme="minorHAnsi"/>
          <w:sz w:val="22"/>
          <w:szCs w:val="22"/>
          <w:lang w:val="en-GB"/>
        </w:rPr>
        <w:t xml:space="preserve"> mobility is</w:t>
      </w:r>
      <w:r w:rsidR="001F589A" w:rsidRPr="001F54A3">
        <w:rPr>
          <w:rFonts w:cstheme="minorHAnsi"/>
          <w:sz w:val="22"/>
          <w:szCs w:val="22"/>
          <w:lang w:val="en-GB"/>
        </w:rPr>
        <w:t xml:space="preserve"> </w:t>
      </w:r>
      <w:r w:rsidR="00CE00FF">
        <w:rPr>
          <w:rFonts w:cstheme="minorHAnsi"/>
          <w:sz w:val="22"/>
          <w:szCs w:val="22"/>
          <w:lang w:val="en-GB"/>
        </w:rPr>
        <w:t xml:space="preserve">lessened. </w:t>
      </w:r>
      <w:r w:rsidR="00FE6177" w:rsidRPr="001F54A3">
        <w:rPr>
          <w:rFonts w:cstheme="minorHAnsi"/>
          <w:sz w:val="22"/>
          <w:szCs w:val="22"/>
          <w:lang w:val="en-GB"/>
        </w:rPr>
        <w:t xml:space="preserve">Without birth </w:t>
      </w:r>
      <w:r w:rsidR="005D726A">
        <w:rPr>
          <w:rFonts w:cstheme="minorHAnsi"/>
          <w:sz w:val="22"/>
          <w:szCs w:val="22"/>
          <w:lang w:val="en-GB"/>
        </w:rPr>
        <w:t>certificates</w:t>
      </w:r>
      <w:r w:rsidR="00FE6177" w:rsidRPr="001F54A3">
        <w:rPr>
          <w:rFonts w:cstheme="minorHAnsi"/>
          <w:sz w:val="22"/>
          <w:szCs w:val="22"/>
          <w:lang w:val="en-GB"/>
        </w:rPr>
        <w:t xml:space="preserve"> a child </w:t>
      </w:r>
      <w:r w:rsidR="00F6587E" w:rsidRPr="001F54A3">
        <w:rPr>
          <w:rFonts w:cstheme="minorHAnsi"/>
          <w:sz w:val="22"/>
          <w:szCs w:val="22"/>
          <w:lang w:val="en-GB"/>
        </w:rPr>
        <w:t>does not</w:t>
      </w:r>
      <w:r w:rsidR="00FE6177" w:rsidRPr="001F54A3">
        <w:rPr>
          <w:rFonts w:cstheme="minorHAnsi"/>
          <w:sz w:val="22"/>
          <w:szCs w:val="22"/>
          <w:lang w:val="en-GB"/>
        </w:rPr>
        <w:t xml:space="preserve"> have a legal identity and </w:t>
      </w:r>
      <w:r w:rsidR="00300B98">
        <w:rPr>
          <w:rFonts w:cstheme="minorHAnsi"/>
          <w:sz w:val="22"/>
          <w:szCs w:val="22"/>
          <w:lang w:val="en-GB"/>
        </w:rPr>
        <w:t xml:space="preserve">thus </w:t>
      </w:r>
      <w:r w:rsidR="00FE6177" w:rsidRPr="001F54A3">
        <w:rPr>
          <w:rFonts w:cstheme="minorHAnsi"/>
          <w:sz w:val="22"/>
          <w:szCs w:val="22"/>
          <w:lang w:val="en-GB"/>
        </w:rPr>
        <w:t xml:space="preserve">justice </w:t>
      </w:r>
      <w:r w:rsidR="005F0B66" w:rsidRPr="001F54A3">
        <w:rPr>
          <w:rFonts w:cstheme="minorHAnsi"/>
          <w:sz w:val="22"/>
          <w:szCs w:val="22"/>
          <w:lang w:val="en-GB"/>
        </w:rPr>
        <w:t xml:space="preserve">cannot be achieved for victims of abuse and exploitation. </w:t>
      </w:r>
      <w:r w:rsidR="00BA4D84">
        <w:rPr>
          <w:rFonts w:cstheme="minorHAnsi"/>
          <w:sz w:val="22"/>
          <w:szCs w:val="22"/>
          <w:lang w:val="en-GB"/>
        </w:rPr>
        <w:t xml:space="preserve">Having a legal identity is a human right and </w:t>
      </w:r>
      <w:r w:rsidR="00C308BA">
        <w:rPr>
          <w:rFonts w:cstheme="minorHAnsi"/>
          <w:sz w:val="22"/>
          <w:szCs w:val="22"/>
          <w:lang w:val="en-GB"/>
        </w:rPr>
        <w:t xml:space="preserve">a key priority under SDG 16.9. </w:t>
      </w:r>
      <w:r w:rsidR="00065A59" w:rsidRPr="001F54A3">
        <w:rPr>
          <w:rFonts w:cstheme="minorHAnsi"/>
          <w:sz w:val="22"/>
          <w:szCs w:val="22"/>
          <w:lang w:val="en-GB"/>
        </w:rPr>
        <w:t xml:space="preserve">Another </w:t>
      </w:r>
      <w:r w:rsidR="00F208EC" w:rsidRPr="001F54A3">
        <w:rPr>
          <w:rFonts w:cstheme="minorHAnsi"/>
          <w:sz w:val="22"/>
          <w:szCs w:val="22"/>
          <w:lang w:val="en-GB"/>
        </w:rPr>
        <w:t>challenge</w:t>
      </w:r>
      <w:r w:rsidR="00F2675A">
        <w:rPr>
          <w:rFonts w:cstheme="minorHAnsi"/>
          <w:sz w:val="22"/>
          <w:szCs w:val="22"/>
          <w:lang w:val="en-GB"/>
        </w:rPr>
        <w:t xml:space="preserve"> for access to justice</w:t>
      </w:r>
      <w:r w:rsidR="00065A59" w:rsidRPr="001F54A3">
        <w:rPr>
          <w:rFonts w:cstheme="minorHAnsi"/>
          <w:sz w:val="22"/>
          <w:szCs w:val="22"/>
          <w:lang w:val="en-GB"/>
        </w:rPr>
        <w:t xml:space="preserve"> is </w:t>
      </w:r>
      <w:r w:rsidR="00E15A86" w:rsidRPr="001F54A3">
        <w:rPr>
          <w:rFonts w:cstheme="minorHAnsi"/>
          <w:sz w:val="22"/>
          <w:szCs w:val="22"/>
          <w:lang w:val="en-GB"/>
        </w:rPr>
        <w:t>inefficiency of key Justice Operators</w:t>
      </w:r>
      <w:r w:rsidR="00160EF6" w:rsidRPr="001F54A3">
        <w:rPr>
          <w:rFonts w:cstheme="minorHAnsi"/>
          <w:sz w:val="22"/>
          <w:szCs w:val="22"/>
          <w:lang w:val="en-GB"/>
        </w:rPr>
        <w:t>, wh</w:t>
      </w:r>
      <w:r w:rsidR="007130D6" w:rsidRPr="001F54A3">
        <w:rPr>
          <w:rFonts w:cstheme="minorHAnsi"/>
          <w:sz w:val="22"/>
          <w:szCs w:val="22"/>
          <w:lang w:val="en-GB"/>
        </w:rPr>
        <w:t>o</w:t>
      </w:r>
      <w:r w:rsidR="00160EF6" w:rsidRPr="001F54A3">
        <w:rPr>
          <w:rFonts w:cstheme="minorHAnsi"/>
          <w:sz w:val="22"/>
          <w:szCs w:val="22"/>
          <w:lang w:val="en-GB"/>
        </w:rPr>
        <w:t xml:space="preserve"> are unable to effectively prosecute </w:t>
      </w:r>
      <w:r w:rsidR="00E55899" w:rsidRPr="001F54A3">
        <w:rPr>
          <w:rFonts w:cstheme="minorHAnsi"/>
          <w:sz w:val="22"/>
          <w:szCs w:val="22"/>
          <w:lang w:val="en-GB"/>
        </w:rPr>
        <w:t>perpetrators</w:t>
      </w:r>
      <w:r w:rsidR="007130D6" w:rsidRPr="001F54A3">
        <w:rPr>
          <w:rFonts w:cstheme="minorHAnsi"/>
          <w:sz w:val="22"/>
          <w:szCs w:val="22"/>
          <w:lang w:val="en-GB"/>
        </w:rPr>
        <w:t xml:space="preserve">, </w:t>
      </w:r>
      <w:r w:rsidR="005E6F96" w:rsidRPr="001F54A3">
        <w:rPr>
          <w:rFonts w:cstheme="minorHAnsi"/>
          <w:sz w:val="22"/>
          <w:szCs w:val="22"/>
          <w:lang w:val="en-GB"/>
        </w:rPr>
        <w:t>sustain the rule of law</w:t>
      </w:r>
      <w:r w:rsidR="00F75F04">
        <w:rPr>
          <w:rFonts w:cstheme="minorHAnsi"/>
          <w:sz w:val="22"/>
          <w:szCs w:val="22"/>
          <w:lang w:val="en-GB"/>
        </w:rPr>
        <w:t xml:space="preserve">, </w:t>
      </w:r>
      <w:r w:rsidR="007130D6" w:rsidRPr="001F54A3">
        <w:rPr>
          <w:rFonts w:cstheme="minorHAnsi"/>
          <w:sz w:val="22"/>
          <w:szCs w:val="22"/>
          <w:lang w:val="en-GB"/>
        </w:rPr>
        <w:t>and ensure justice for child victims</w:t>
      </w:r>
      <w:r w:rsidR="00F75F04">
        <w:rPr>
          <w:rFonts w:cstheme="minorHAnsi"/>
          <w:sz w:val="22"/>
          <w:szCs w:val="22"/>
          <w:lang w:val="en-GB"/>
        </w:rPr>
        <w:t>.</w:t>
      </w:r>
    </w:p>
    <w:p w14:paraId="593C2EBD" w14:textId="77777777" w:rsidR="00EC6E4E" w:rsidRPr="00C148BB" w:rsidRDefault="00EC6E4E" w:rsidP="00B137BF">
      <w:pPr>
        <w:jc w:val="both"/>
        <w:rPr>
          <w:rFonts w:cstheme="minorHAnsi"/>
          <w:i/>
          <w:iCs/>
          <w:sz w:val="10"/>
          <w:szCs w:val="10"/>
          <w:lang w:val="en-GB"/>
        </w:rPr>
      </w:pPr>
    </w:p>
    <w:p w14:paraId="2D46D4F6" w14:textId="3A26FABD" w:rsidR="00404426" w:rsidRPr="001F54A3" w:rsidRDefault="00C86A74" w:rsidP="00B137BF">
      <w:pPr>
        <w:jc w:val="both"/>
        <w:rPr>
          <w:rFonts w:cstheme="minorHAnsi"/>
          <w:sz w:val="22"/>
          <w:szCs w:val="22"/>
          <w:lang w:val="en-GB"/>
        </w:rPr>
      </w:pPr>
      <w:r w:rsidRPr="00C86A74">
        <w:rPr>
          <w:rFonts w:cstheme="minorHAnsi"/>
          <w:i/>
          <w:iCs/>
          <w:sz w:val="22"/>
          <w:szCs w:val="22"/>
          <w:lang w:val="en-GB"/>
        </w:rPr>
        <w:t>Challenge 2:</w:t>
      </w:r>
      <w:r>
        <w:rPr>
          <w:rFonts w:cstheme="minorHAnsi"/>
          <w:sz w:val="22"/>
          <w:szCs w:val="22"/>
          <w:lang w:val="en-GB"/>
        </w:rPr>
        <w:t xml:space="preserve"> </w:t>
      </w:r>
      <w:r w:rsidR="00EC6E4E" w:rsidRPr="001F54A3">
        <w:rPr>
          <w:rFonts w:cstheme="minorHAnsi"/>
          <w:sz w:val="22"/>
          <w:szCs w:val="22"/>
          <w:lang w:val="en-GB"/>
        </w:rPr>
        <w:t xml:space="preserve">Child sexual abuse and exploitation is </w:t>
      </w:r>
      <w:r w:rsidR="00B654BC">
        <w:rPr>
          <w:rFonts w:cstheme="minorHAnsi"/>
          <w:sz w:val="22"/>
          <w:szCs w:val="22"/>
          <w:lang w:val="en-GB"/>
        </w:rPr>
        <w:t>caused</w:t>
      </w:r>
      <w:r w:rsidR="00B654BC" w:rsidRPr="001F54A3">
        <w:rPr>
          <w:rFonts w:cstheme="minorHAnsi"/>
          <w:sz w:val="22"/>
          <w:szCs w:val="22"/>
          <w:lang w:val="en-GB"/>
        </w:rPr>
        <w:t xml:space="preserve"> </w:t>
      </w:r>
      <w:r w:rsidR="00EC6E4E" w:rsidRPr="001F54A3">
        <w:rPr>
          <w:rFonts w:cstheme="minorHAnsi"/>
          <w:sz w:val="22"/>
          <w:szCs w:val="22"/>
          <w:lang w:val="en-GB"/>
        </w:rPr>
        <w:t xml:space="preserve">by harmful norms and practices. </w:t>
      </w:r>
      <w:r w:rsidR="005E6F96" w:rsidRPr="001F54A3">
        <w:rPr>
          <w:rFonts w:cstheme="minorHAnsi"/>
          <w:sz w:val="22"/>
          <w:szCs w:val="22"/>
          <w:lang w:val="en-GB"/>
        </w:rPr>
        <w:t xml:space="preserve"> </w:t>
      </w:r>
      <w:r w:rsidR="00A93A6D" w:rsidRPr="001F54A3">
        <w:rPr>
          <w:rFonts w:cstheme="minorHAnsi"/>
          <w:sz w:val="22"/>
          <w:szCs w:val="22"/>
          <w:lang w:val="en-GB"/>
        </w:rPr>
        <w:t xml:space="preserve">Zimbabwe </w:t>
      </w:r>
      <w:r w:rsidR="00A21D11">
        <w:rPr>
          <w:rFonts w:cstheme="minorHAnsi"/>
          <w:sz w:val="22"/>
          <w:szCs w:val="22"/>
          <w:lang w:val="en-GB"/>
        </w:rPr>
        <w:t>ranks</w:t>
      </w:r>
      <w:r w:rsidR="00A93A6D" w:rsidRPr="001F54A3">
        <w:rPr>
          <w:rFonts w:cstheme="minorHAnsi"/>
          <w:sz w:val="22"/>
          <w:szCs w:val="22"/>
          <w:lang w:val="en-GB"/>
        </w:rPr>
        <w:t xml:space="preserve"> among the five countries in the world with the highest </w:t>
      </w:r>
      <w:r w:rsidR="00FF45B0">
        <w:rPr>
          <w:rFonts w:cstheme="minorHAnsi"/>
          <w:sz w:val="22"/>
          <w:szCs w:val="22"/>
          <w:lang w:val="en-GB"/>
        </w:rPr>
        <w:t>c</w:t>
      </w:r>
      <w:r w:rsidR="00A93A6D" w:rsidRPr="001F54A3">
        <w:rPr>
          <w:rFonts w:cstheme="minorHAnsi"/>
          <w:sz w:val="22"/>
          <w:szCs w:val="22"/>
          <w:lang w:val="en-GB"/>
        </w:rPr>
        <w:t xml:space="preserve">hild </w:t>
      </w:r>
      <w:r w:rsidR="00FF45B0">
        <w:rPr>
          <w:rFonts w:cstheme="minorHAnsi"/>
          <w:sz w:val="22"/>
          <w:szCs w:val="22"/>
          <w:lang w:val="en-GB"/>
        </w:rPr>
        <w:t>s</w:t>
      </w:r>
      <w:r w:rsidR="00A93A6D" w:rsidRPr="001F54A3">
        <w:rPr>
          <w:rFonts w:cstheme="minorHAnsi"/>
          <w:sz w:val="22"/>
          <w:szCs w:val="22"/>
          <w:lang w:val="en-GB"/>
        </w:rPr>
        <w:t xml:space="preserve">exual </w:t>
      </w:r>
      <w:r w:rsidR="00FF45B0">
        <w:rPr>
          <w:rFonts w:cstheme="minorHAnsi"/>
          <w:sz w:val="22"/>
          <w:szCs w:val="22"/>
          <w:lang w:val="en-GB"/>
        </w:rPr>
        <w:t>a</w:t>
      </w:r>
      <w:r w:rsidR="00A93A6D" w:rsidRPr="001F54A3">
        <w:rPr>
          <w:rFonts w:cstheme="minorHAnsi"/>
          <w:sz w:val="22"/>
          <w:szCs w:val="22"/>
          <w:lang w:val="en-GB"/>
        </w:rPr>
        <w:t>buse prevalence rate (</w:t>
      </w:r>
      <w:proofErr w:type="spellStart"/>
      <w:r w:rsidR="00A93A6D" w:rsidRPr="001F54A3">
        <w:rPr>
          <w:rFonts w:cstheme="minorHAnsi"/>
          <w:sz w:val="22"/>
          <w:szCs w:val="22"/>
          <w:lang w:val="en-GB"/>
        </w:rPr>
        <w:t>Laccino</w:t>
      </w:r>
      <w:proofErr w:type="spellEnd"/>
      <w:r w:rsidR="00A93A6D" w:rsidRPr="001F54A3">
        <w:rPr>
          <w:rFonts w:cstheme="minorHAnsi"/>
          <w:sz w:val="22"/>
          <w:szCs w:val="22"/>
          <w:lang w:val="en-GB"/>
        </w:rPr>
        <w:t xml:space="preserve"> 2014). The United Nations report that about 1 in 4 girls </w:t>
      </w:r>
      <w:r w:rsidR="00667803">
        <w:rPr>
          <w:rFonts w:cstheme="minorHAnsi"/>
          <w:sz w:val="22"/>
          <w:szCs w:val="22"/>
          <w:lang w:val="en-GB"/>
        </w:rPr>
        <w:t xml:space="preserve">in Zimbabwe </w:t>
      </w:r>
      <w:r w:rsidR="00A93A6D" w:rsidRPr="001F54A3">
        <w:rPr>
          <w:rFonts w:cstheme="minorHAnsi"/>
          <w:sz w:val="22"/>
          <w:szCs w:val="22"/>
          <w:lang w:val="en-GB"/>
        </w:rPr>
        <w:t>has experienced sexual violence by the age of 15. The Zimbabwe Republic Police estimate</w:t>
      </w:r>
      <w:r w:rsidR="00345485">
        <w:rPr>
          <w:rFonts w:cstheme="minorHAnsi"/>
          <w:sz w:val="22"/>
          <w:szCs w:val="22"/>
          <w:lang w:val="en-GB"/>
        </w:rPr>
        <w:t>s</w:t>
      </w:r>
      <w:r w:rsidR="00A93A6D" w:rsidRPr="001F54A3">
        <w:rPr>
          <w:rFonts w:cstheme="minorHAnsi"/>
          <w:sz w:val="22"/>
          <w:szCs w:val="22"/>
          <w:lang w:val="en-GB"/>
        </w:rPr>
        <w:t xml:space="preserve"> that 100 girls are abused every day (</w:t>
      </w:r>
      <w:proofErr w:type="spellStart"/>
      <w:r w:rsidR="00A93A6D" w:rsidRPr="001F54A3">
        <w:rPr>
          <w:rFonts w:cstheme="minorHAnsi"/>
          <w:sz w:val="22"/>
          <w:szCs w:val="22"/>
          <w:lang w:val="en-GB"/>
        </w:rPr>
        <w:t>Nyamanhindi</w:t>
      </w:r>
      <w:proofErr w:type="spellEnd"/>
      <w:r w:rsidR="00A93A6D" w:rsidRPr="001F54A3">
        <w:rPr>
          <w:rFonts w:cstheme="minorHAnsi"/>
          <w:sz w:val="22"/>
          <w:szCs w:val="22"/>
          <w:lang w:val="en-GB"/>
        </w:rPr>
        <w:t xml:space="preserve"> 2015). </w:t>
      </w:r>
      <w:r w:rsidR="00577BB2" w:rsidRPr="001F54A3">
        <w:rPr>
          <w:rFonts w:cstheme="minorHAnsi"/>
          <w:sz w:val="22"/>
          <w:szCs w:val="22"/>
          <w:lang w:val="en-GB"/>
        </w:rPr>
        <w:t>Harmful norms</w:t>
      </w:r>
      <w:r w:rsidR="0072252C" w:rsidRPr="001F54A3">
        <w:rPr>
          <w:rFonts w:cstheme="minorHAnsi"/>
          <w:sz w:val="22"/>
          <w:szCs w:val="22"/>
          <w:lang w:val="en-GB"/>
        </w:rPr>
        <w:t xml:space="preserve"> and negative coping mechanisms practiced in</w:t>
      </w:r>
      <w:r w:rsidR="00E62350">
        <w:rPr>
          <w:rFonts w:cstheme="minorHAnsi"/>
          <w:sz w:val="22"/>
          <w:szCs w:val="22"/>
          <w:lang w:val="en-GB"/>
        </w:rPr>
        <w:t xml:space="preserve"> </w:t>
      </w:r>
      <w:r w:rsidR="00A60925">
        <w:rPr>
          <w:rFonts w:cstheme="minorHAnsi"/>
          <w:sz w:val="22"/>
          <w:szCs w:val="22"/>
          <w:lang w:val="en-GB"/>
        </w:rPr>
        <w:t xml:space="preserve">our </w:t>
      </w:r>
      <w:r w:rsidR="00E62350">
        <w:rPr>
          <w:rFonts w:cstheme="minorHAnsi"/>
          <w:sz w:val="22"/>
          <w:szCs w:val="22"/>
          <w:lang w:val="en-GB"/>
        </w:rPr>
        <w:t>target</w:t>
      </w:r>
      <w:r w:rsidR="0072252C" w:rsidRPr="001F54A3">
        <w:rPr>
          <w:rFonts w:cstheme="minorHAnsi"/>
          <w:sz w:val="22"/>
          <w:szCs w:val="22"/>
          <w:lang w:val="en-GB"/>
        </w:rPr>
        <w:t xml:space="preserve"> communities include</w:t>
      </w:r>
      <w:r w:rsidR="005201B5" w:rsidRPr="001F54A3">
        <w:rPr>
          <w:rFonts w:cstheme="minorHAnsi"/>
          <w:sz w:val="22"/>
          <w:szCs w:val="22"/>
          <w:lang w:val="en-GB"/>
        </w:rPr>
        <w:t xml:space="preserve"> </w:t>
      </w:r>
      <w:r w:rsidR="00A93A6D" w:rsidRPr="001F54A3">
        <w:rPr>
          <w:rFonts w:cstheme="minorHAnsi"/>
          <w:sz w:val="22"/>
          <w:szCs w:val="22"/>
          <w:lang w:val="en-GB"/>
        </w:rPr>
        <w:t xml:space="preserve">child marriages, </w:t>
      </w:r>
      <w:r w:rsidR="0072252C" w:rsidRPr="001F54A3">
        <w:rPr>
          <w:rFonts w:cstheme="minorHAnsi"/>
          <w:sz w:val="22"/>
          <w:szCs w:val="22"/>
          <w:lang w:val="en-GB"/>
        </w:rPr>
        <w:t xml:space="preserve">where </w:t>
      </w:r>
      <w:r w:rsidR="00A93A6D" w:rsidRPr="001F54A3">
        <w:rPr>
          <w:rFonts w:cstheme="minorHAnsi"/>
          <w:sz w:val="22"/>
          <w:szCs w:val="22"/>
          <w:lang w:val="en-GB"/>
        </w:rPr>
        <w:t xml:space="preserve">daughters are married off to reduce </w:t>
      </w:r>
      <w:r w:rsidR="00225DB2">
        <w:rPr>
          <w:rFonts w:cstheme="minorHAnsi"/>
          <w:sz w:val="22"/>
          <w:szCs w:val="22"/>
          <w:lang w:val="en-GB"/>
        </w:rPr>
        <w:t>a</w:t>
      </w:r>
      <w:r w:rsidR="00225DB2" w:rsidRPr="001F54A3">
        <w:rPr>
          <w:rFonts w:cstheme="minorHAnsi"/>
          <w:sz w:val="22"/>
          <w:szCs w:val="22"/>
          <w:lang w:val="en-GB"/>
        </w:rPr>
        <w:t xml:space="preserve"> </w:t>
      </w:r>
      <w:r w:rsidR="00A93A6D" w:rsidRPr="001F54A3">
        <w:rPr>
          <w:rFonts w:cstheme="minorHAnsi"/>
          <w:sz w:val="22"/>
          <w:szCs w:val="22"/>
          <w:lang w:val="en-GB"/>
        </w:rPr>
        <w:t xml:space="preserve">perceived economic burden with </w:t>
      </w:r>
      <w:r w:rsidR="00225DB2">
        <w:rPr>
          <w:rFonts w:cstheme="minorHAnsi"/>
          <w:sz w:val="22"/>
          <w:szCs w:val="22"/>
          <w:lang w:val="en-GB"/>
        </w:rPr>
        <w:t>the</w:t>
      </w:r>
      <w:r w:rsidR="00225DB2" w:rsidRPr="001F54A3">
        <w:rPr>
          <w:rFonts w:cstheme="minorHAnsi"/>
          <w:sz w:val="22"/>
          <w:szCs w:val="22"/>
          <w:lang w:val="en-GB"/>
        </w:rPr>
        <w:t xml:space="preserve"> </w:t>
      </w:r>
      <w:r w:rsidR="00A93A6D" w:rsidRPr="001F54A3">
        <w:rPr>
          <w:rFonts w:cstheme="minorHAnsi"/>
          <w:sz w:val="22"/>
          <w:szCs w:val="22"/>
          <w:lang w:val="en-GB"/>
        </w:rPr>
        <w:t xml:space="preserve">bride price (lobola) used by families as a means of survival. Besides sexual abuse and child marriages, the number of children engaged in child labour </w:t>
      </w:r>
      <w:r w:rsidR="00561852">
        <w:rPr>
          <w:rFonts w:cstheme="minorHAnsi"/>
          <w:sz w:val="22"/>
          <w:szCs w:val="22"/>
          <w:lang w:val="en-GB"/>
        </w:rPr>
        <w:t>con</w:t>
      </w:r>
      <w:r w:rsidR="00A93A6D" w:rsidRPr="001F54A3">
        <w:rPr>
          <w:rFonts w:cstheme="minorHAnsi"/>
          <w:sz w:val="22"/>
          <w:szCs w:val="22"/>
          <w:lang w:val="en-GB"/>
        </w:rPr>
        <w:t xml:space="preserve">tinues to increase. Children are pushed </w:t>
      </w:r>
      <w:r w:rsidR="00A2016E">
        <w:rPr>
          <w:rFonts w:cstheme="minorHAnsi"/>
          <w:sz w:val="22"/>
          <w:szCs w:val="22"/>
          <w:lang w:val="en-GB"/>
        </w:rPr>
        <w:t>in</w:t>
      </w:r>
      <w:r w:rsidR="00A93A6D" w:rsidRPr="001F54A3">
        <w:rPr>
          <w:rFonts w:cstheme="minorHAnsi"/>
          <w:sz w:val="22"/>
          <w:szCs w:val="22"/>
          <w:lang w:val="en-GB"/>
        </w:rPr>
        <w:t xml:space="preserve">to child labour due to poverty, </w:t>
      </w:r>
      <w:r w:rsidR="000264C4">
        <w:rPr>
          <w:rFonts w:cstheme="minorHAnsi"/>
          <w:sz w:val="22"/>
          <w:szCs w:val="22"/>
          <w:lang w:val="en-GB"/>
        </w:rPr>
        <w:t>though this</w:t>
      </w:r>
      <w:r w:rsidR="00A93A6D" w:rsidRPr="001F54A3">
        <w:rPr>
          <w:rFonts w:cstheme="minorHAnsi"/>
          <w:sz w:val="22"/>
          <w:szCs w:val="22"/>
          <w:lang w:val="en-GB"/>
        </w:rPr>
        <w:t xml:space="preserve"> deprivation from education perpetuates the poverty</w:t>
      </w:r>
      <w:r w:rsidR="000264C4">
        <w:rPr>
          <w:rFonts w:cstheme="minorHAnsi"/>
          <w:sz w:val="22"/>
          <w:szCs w:val="22"/>
          <w:lang w:val="en-GB"/>
        </w:rPr>
        <w:t xml:space="preserve"> cycle</w:t>
      </w:r>
      <w:r w:rsidR="002F4159">
        <w:rPr>
          <w:rStyle w:val="Fodnotehenvisning"/>
          <w:rFonts w:cstheme="minorHAnsi"/>
          <w:sz w:val="22"/>
          <w:szCs w:val="22"/>
          <w:lang w:val="en-GB"/>
        </w:rPr>
        <w:footnoteReference w:id="4"/>
      </w:r>
      <w:r w:rsidR="00A93A6D" w:rsidRPr="001F54A3">
        <w:rPr>
          <w:rFonts w:cstheme="minorHAnsi"/>
          <w:sz w:val="22"/>
          <w:szCs w:val="22"/>
          <w:lang w:val="en-GB"/>
        </w:rPr>
        <w:t xml:space="preserve">. </w:t>
      </w:r>
    </w:p>
    <w:p w14:paraId="33CE1F5C" w14:textId="17066C13" w:rsidR="0057785D" w:rsidRPr="00C148BB" w:rsidRDefault="0057785D" w:rsidP="00B137BF">
      <w:pPr>
        <w:jc w:val="both"/>
        <w:rPr>
          <w:rFonts w:cstheme="minorHAnsi"/>
          <w:sz w:val="10"/>
          <w:szCs w:val="10"/>
          <w:lang w:val="en-GB"/>
        </w:rPr>
      </w:pPr>
    </w:p>
    <w:p w14:paraId="6C6CD497" w14:textId="27F8DFA1" w:rsidR="0057785D" w:rsidRPr="001F54A3" w:rsidRDefault="00C86A74" w:rsidP="00B137BF">
      <w:pPr>
        <w:jc w:val="both"/>
        <w:rPr>
          <w:rFonts w:cstheme="minorHAnsi"/>
          <w:sz w:val="22"/>
          <w:szCs w:val="22"/>
          <w:lang w:val="en-GB"/>
        </w:rPr>
      </w:pPr>
      <w:r w:rsidRPr="00C86A74">
        <w:rPr>
          <w:rFonts w:cstheme="minorHAnsi"/>
          <w:i/>
          <w:iCs/>
          <w:sz w:val="22"/>
          <w:szCs w:val="22"/>
          <w:lang w:val="en-GB"/>
        </w:rPr>
        <w:t>Challenge 3:</w:t>
      </w:r>
      <w:r>
        <w:rPr>
          <w:rFonts w:cstheme="minorHAnsi"/>
          <w:sz w:val="22"/>
          <w:szCs w:val="22"/>
          <w:lang w:val="en-GB"/>
        </w:rPr>
        <w:t xml:space="preserve"> </w:t>
      </w:r>
      <w:r w:rsidR="0057785D" w:rsidRPr="001F54A3">
        <w:rPr>
          <w:rFonts w:cstheme="minorHAnsi"/>
          <w:sz w:val="22"/>
          <w:szCs w:val="22"/>
          <w:lang w:val="en-GB"/>
        </w:rPr>
        <w:t>Food insecurity</w:t>
      </w:r>
      <w:r w:rsidR="000F3818" w:rsidRPr="001F54A3">
        <w:rPr>
          <w:rFonts w:cstheme="minorHAnsi"/>
          <w:sz w:val="22"/>
          <w:szCs w:val="22"/>
          <w:lang w:val="en-GB"/>
        </w:rPr>
        <w:t xml:space="preserve"> caused by severe drought and COVID-19 </w:t>
      </w:r>
      <w:r w:rsidR="00170DA3" w:rsidRPr="001F54A3">
        <w:rPr>
          <w:rFonts w:cstheme="minorHAnsi"/>
          <w:sz w:val="22"/>
          <w:szCs w:val="22"/>
          <w:lang w:val="en-GB"/>
        </w:rPr>
        <w:t>related loss</w:t>
      </w:r>
      <w:r w:rsidR="002A5146">
        <w:rPr>
          <w:rFonts w:cstheme="minorHAnsi"/>
          <w:sz w:val="22"/>
          <w:szCs w:val="22"/>
          <w:lang w:val="en-GB"/>
        </w:rPr>
        <w:t>es</w:t>
      </w:r>
      <w:r w:rsidR="00170DA3" w:rsidRPr="001F54A3">
        <w:rPr>
          <w:rFonts w:cstheme="minorHAnsi"/>
          <w:sz w:val="22"/>
          <w:szCs w:val="22"/>
          <w:lang w:val="en-GB"/>
        </w:rPr>
        <w:t xml:space="preserve"> of livelihoods </w:t>
      </w:r>
      <w:r w:rsidR="009076C4">
        <w:rPr>
          <w:rFonts w:cstheme="minorHAnsi"/>
          <w:sz w:val="22"/>
          <w:szCs w:val="22"/>
          <w:lang w:val="en-GB"/>
        </w:rPr>
        <w:t>is</w:t>
      </w:r>
      <w:r w:rsidR="009076C4" w:rsidRPr="001F54A3">
        <w:rPr>
          <w:rFonts w:cstheme="minorHAnsi"/>
          <w:sz w:val="22"/>
          <w:szCs w:val="22"/>
          <w:lang w:val="en-GB"/>
        </w:rPr>
        <w:t xml:space="preserve"> </w:t>
      </w:r>
      <w:r w:rsidR="00170DA3" w:rsidRPr="001F54A3">
        <w:rPr>
          <w:rFonts w:cstheme="minorHAnsi"/>
          <w:sz w:val="22"/>
          <w:szCs w:val="22"/>
          <w:lang w:val="en-GB"/>
        </w:rPr>
        <w:t>increasingly becoming a major challenge</w:t>
      </w:r>
      <w:r w:rsidR="00C4434E">
        <w:rPr>
          <w:rFonts w:cstheme="minorHAnsi"/>
          <w:sz w:val="22"/>
          <w:szCs w:val="22"/>
          <w:lang w:val="en-GB"/>
        </w:rPr>
        <w:t xml:space="preserve"> with </w:t>
      </w:r>
      <w:r w:rsidR="002A5146">
        <w:rPr>
          <w:rFonts w:cstheme="minorHAnsi"/>
          <w:sz w:val="22"/>
          <w:szCs w:val="22"/>
          <w:lang w:val="en-GB"/>
        </w:rPr>
        <w:t xml:space="preserve">an </w:t>
      </w:r>
      <w:r w:rsidR="00C4434E">
        <w:rPr>
          <w:rFonts w:cstheme="minorHAnsi"/>
          <w:sz w:val="22"/>
          <w:szCs w:val="22"/>
          <w:lang w:val="en-GB"/>
        </w:rPr>
        <w:t>estimated 7.5 million Zimbabweans in need of humanitarian assistance.</w:t>
      </w:r>
      <w:r w:rsidR="00C006BE" w:rsidRPr="001F54A3">
        <w:rPr>
          <w:rFonts w:cstheme="minorHAnsi"/>
          <w:sz w:val="22"/>
          <w:szCs w:val="22"/>
          <w:lang w:val="en-GB"/>
        </w:rPr>
        <w:t xml:space="preserve"> </w:t>
      </w:r>
      <w:r w:rsidR="00901EE3" w:rsidRPr="001F54A3">
        <w:rPr>
          <w:rFonts w:cstheme="minorHAnsi"/>
          <w:sz w:val="22"/>
          <w:szCs w:val="22"/>
          <w:lang w:val="en-GB"/>
        </w:rPr>
        <w:t xml:space="preserve">In </w:t>
      </w:r>
      <w:r w:rsidR="00C4434E">
        <w:rPr>
          <w:rFonts w:cstheme="minorHAnsi"/>
          <w:sz w:val="22"/>
          <w:szCs w:val="22"/>
          <w:lang w:val="en-GB"/>
        </w:rPr>
        <w:t>Hatcliffe and Epworth</w:t>
      </w:r>
      <w:r w:rsidR="009076C4">
        <w:rPr>
          <w:rFonts w:cstheme="minorHAnsi"/>
          <w:sz w:val="22"/>
          <w:szCs w:val="22"/>
          <w:lang w:val="en-GB"/>
        </w:rPr>
        <w:t>,</w:t>
      </w:r>
      <w:r w:rsidR="00901EE3" w:rsidRPr="001F54A3">
        <w:rPr>
          <w:rFonts w:cstheme="minorHAnsi"/>
          <w:sz w:val="22"/>
          <w:szCs w:val="22"/>
          <w:lang w:val="en-GB"/>
        </w:rPr>
        <w:t xml:space="preserve"> </w:t>
      </w:r>
      <w:r w:rsidR="00514BF3" w:rsidRPr="001F54A3">
        <w:rPr>
          <w:rFonts w:cstheme="minorHAnsi"/>
          <w:sz w:val="22"/>
          <w:szCs w:val="22"/>
          <w:lang w:val="en-GB"/>
        </w:rPr>
        <w:t xml:space="preserve">unemployment rates are overwhelming and negative coping </w:t>
      </w:r>
      <w:r w:rsidR="00D979BB" w:rsidRPr="001F54A3">
        <w:rPr>
          <w:rFonts w:cstheme="minorHAnsi"/>
          <w:sz w:val="22"/>
          <w:szCs w:val="22"/>
          <w:lang w:val="en-GB"/>
        </w:rPr>
        <w:t>mechanisms like child labour and child prostitution are growing</w:t>
      </w:r>
      <w:r w:rsidR="00C4434E">
        <w:rPr>
          <w:rFonts w:cstheme="minorHAnsi"/>
          <w:sz w:val="22"/>
          <w:szCs w:val="22"/>
          <w:lang w:val="en-GB"/>
        </w:rPr>
        <w:t xml:space="preserve"> because of food insecurity</w:t>
      </w:r>
      <w:r w:rsidR="00D979BB" w:rsidRPr="001F54A3">
        <w:rPr>
          <w:rFonts w:cstheme="minorHAnsi"/>
          <w:sz w:val="22"/>
          <w:szCs w:val="22"/>
          <w:lang w:val="en-GB"/>
        </w:rPr>
        <w:t xml:space="preserve">. </w:t>
      </w:r>
      <w:r w:rsidR="00301EDF" w:rsidRPr="001F54A3">
        <w:rPr>
          <w:rStyle w:val="Intet"/>
          <w:rFonts w:ascii="Calibri" w:hAnsi="Calibri"/>
          <w:sz w:val="22"/>
          <w:szCs w:val="22"/>
        </w:rPr>
        <w:t>A</w:t>
      </w:r>
      <w:r w:rsidR="00173082" w:rsidRPr="001F54A3">
        <w:rPr>
          <w:rStyle w:val="Intet"/>
          <w:rFonts w:ascii="Calibri" w:hAnsi="Calibri"/>
          <w:sz w:val="22"/>
          <w:szCs w:val="22"/>
        </w:rPr>
        <w:t xml:space="preserve"> dramatic increase in child</w:t>
      </w:r>
      <w:r w:rsidR="00CF4C46">
        <w:rPr>
          <w:rStyle w:val="Intet"/>
          <w:rFonts w:ascii="Calibri" w:hAnsi="Calibri"/>
          <w:sz w:val="22"/>
          <w:szCs w:val="22"/>
        </w:rPr>
        <w:t xml:space="preserve"> </w:t>
      </w:r>
      <w:r w:rsidR="00173082" w:rsidRPr="001F54A3">
        <w:rPr>
          <w:rStyle w:val="Intet"/>
          <w:rFonts w:ascii="Calibri" w:hAnsi="Calibri"/>
          <w:sz w:val="22"/>
          <w:szCs w:val="22"/>
        </w:rPr>
        <w:t xml:space="preserve">prostitution </w:t>
      </w:r>
      <w:r w:rsidR="00E57C9F">
        <w:rPr>
          <w:rStyle w:val="Intet"/>
          <w:rFonts w:ascii="Calibri" w:hAnsi="Calibri"/>
          <w:sz w:val="22"/>
          <w:szCs w:val="22"/>
        </w:rPr>
        <w:t>has been reported</w:t>
      </w:r>
      <w:r w:rsidR="00F73D31">
        <w:rPr>
          <w:rStyle w:val="Intet"/>
          <w:rFonts w:ascii="Calibri" w:hAnsi="Calibri"/>
          <w:sz w:val="22"/>
          <w:szCs w:val="22"/>
        </w:rPr>
        <w:t xml:space="preserve"> with c</w:t>
      </w:r>
      <w:r w:rsidR="00CC5783">
        <w:rPr>
          <w:rStyle w:val="Intet"/>
          <w:rFonts w:ascii="Calibri" w:hAnsi="Calibri"/>
          <w:sz w:val="22"/>
          <w:szCs w:val="22"/>
        </w:rPr>
        <w:t xml:space="preserve">ases </w:t>
      </w:r>
      <w:r w:rsidR="00173082" w:rsidRPr="001F54A3">
        <w:rPr>
          <w:rStyle w:val="Intet"/>
          <w:rFonts w:ascii="Calibri" w:hAnsi="Calibri"/>
          <w:sz w:val="22"/>
          <w:szCs w:val="22"/>
        </w:rPr>
        <w:t xml:space="preserve">of 13-15 years old girls </w:t>
      </w:r>
      <w:r w:rsidR="00C0460F">
        <w:rPr>
          <w:rStyle w:val="Intet"/>
          <w:rFonts w:ascii="Calibri" w:hAnsi="Calibri"/>
          <w:sz w:val="22"/>
          <w:szCs w:val="22"/>
        </w:rPr>
        <w:t>leaving</w:t>
      </w:r>
      <w:r w:rsidR="00173082" w:rsidRPr="001F54A3">
        <w:rPr>
          <w:rStyle w:val="Intet"/>
          <w:rFonts w:ascii="Calibri" w:hAnsi="Calibri"/>
          <w:sz w:val="22"/>
          <w:szCs w:val="22"/>
        </w:rPr>
        <w:t xml:space="preserve"> school to engage in prostitution. One study </w:t>
      </w:r>
      <w:r w:rsidR="00AF1E38">
        <w:rPr>
          <w:rStyle w:val="Intet"/>
          <w:rFonts w:ascii="Calibri" w:hAnsi="Calibri"/>
          <w:sz w:val="22"/>
          <w:szCs w:val="22"/>
        </w:rPr>
        <w:t>point</w:t>
      </w:r>
      <w:r w:rsidR="00187EFD">
        <w:rPr>
          <w:rStyle w:val="Intet"/>
          <w:rFonts w:ascii="Calibri" w:hAnsi="Calibri"/>
          <w:sz w:val="22"/>
          <w:szCs w:val="22"/>
        </w:rPr>
        <w:t>s</w:t>
      </w:r>
      <w:r w:rsidR="00AF1E38">
        <w:rPr>
          <w:rStyle w:val="Intet"/>
          <w:rFonts w:ascii="Calibri" w:hAnsi="Calibri"/>
          <w:sz w:val="22"/>
          <w:szCs w:val="22"/>
        </w:rPr>
        <w:t xml:space="preserve"> to</w:t>
      </w:r>
      <w:r w:rsidR="00AF1E38" w:rsidRPr="001F54A3">
        <w:rPr>
          <w:rStyle w:val="Intet"/>
          <w:rFonts w:ascii="Calibri" w:hAnsi="Calibri"/>
          <w:sz w:val="22"/>
          <w:szCs w:val="22"/>
        </w:rPr>
        <w:t xml:space="preserve"> </w:t>
      </w:r>
      <w:r w:rsidR="00AF1E38">
        <w:rPr>
          <w:rStyle w:val="Intet"/>
          <w:rFonts w:ascii="Calibri" w:hAnsi="Calibri"/>
          <w:sz w:val="22"/>
          <w:szCs w:val="22"/>
        </w:rPr>
        <w:t>an increase of 150%</w:t>
      </w:r>
      <w:r w:rsidR="00B1360D">
        <w:rPr>
          <w:rStyle w:val="Intet"/>
          <w:rFonts w:ascii="Calibri" w:hAnsi="Calibri"/>
          <w:sz w:val="22"/>
          <w:szCs w:val="22"/>
        </w:rPr>
        <w:t xml:space="preserve"> in 2019 of</w:t>
      </w:r>
      <w:r w:rsidR="00173082" w:rsidRPr="001F54A3">
        <w:rPr>
          <w:rStyle w:val="Intet"/>
          <w:rFonts w:ascii="Calibri" w:hAnsi="Calibri"/>
          <w:sz w:val="22"/>
          <w:szCs w:val="22"/>
        </w:rPr>
        <w:t xml:space="preserve"> young girls </w:t>
      </w:r>
      <w:r w:rsidR="00395BC1">
        <w:rPr>
          <w:rStyle w:val="Intet"/>
          <w:rFonts w:ascii="Calibri" w:hAnsi="Calibri"/>
          <w:sz w:val="22"/>
          <w:szCs w:val="22"/>
        </w:rPr>
        <w:t>to do</w:t>
      </w:r>
      <w:r w:rsidR="00173082" w:rsidRPr="001F54A3">
        <w:rPr>
          <w:rStyle w:val="Intet"/>
          <w:rFonts w:ascii="Calibri" w:hAnsi="Calibri"/>
          <w:sz w:val="22"/>
          <w:szCs w:val="22"/>
        </w:rPr>
        <w:t xml:space="preserve"> prostitution and that children are trading sex for amounts equivalent to food portions</w:t>
      </w:r>
      <w:r w:rsidR="00173082" w:rsidRPr="001F54A3">
        <w:rPr>
          <w:rStyle w:val="Fodnotehenvisning"/>
          <w:rFonts w:ascii="Calibri" w:hAnsi="Calibri"/>
          <w:sz w:val="22"/>
          <w:szCs w:val="22"/>
          <w:lang w:val="en-US"/>
        </w:rPr>
        <w:footnoteReference w:id="5"/>
      </w:r>
      <w:r w:rsidR="00123969">
        <w:rPr>
          <w:rStyle w:val="Intet"/>
          <w:rFonts w:ascii="Calibri" w:hAnsi="Calibri"/>
          <w:sz w:val="22"/>
          <w:szCs w:val="22"/>
        </w:rPr>
        <w:t>.</w:t>
      </w:r>
      <w:r w:rsidR="00173082" w:rsidRPr="001F54A3">
        <w:rPr>
          <w:rStyle w:val="Intet"/>
          <w:rFonts w:ascii="Calibri" w:hAnsi="Calibri"/>
          <w:sz w:val="22"/>
          <w:szCs w:val="22"/>
        </w:rPr>
        <w:t xml:space="preserve"> In December 2019</w:t>
      </w:r>
      <w:r w:rsidR="00D0006E">
        <w:rPr>
          <w:rStyle w:val="Intet"/>
          <w:rFonts w:ascii="Calibri" w:hAnsi="Calibri"/>
          <w:sz w:val="22"/>
          <w:szCs w:val="22"/>
        </w:rPr>
        <w:t>,</w:t>
      </w:r>
      <w:r w:rsidR="00173082" w:rsidRPr="001F54A3">
        <w:rPr>
          <w:rStyle w:val="Intet"/>
          <w:rFonts w:ascii="Calibri" w:hAnsi="Calibri"/>
          <w:sz w:val="22"/>
          <w:szCs w:val="22"/>
        </w:rPr>
        <w:t xml:space="preserve"> the National AIDS Council reported that 70% of </w:t>
      </w:r>
      <w:r w:rsidR="00880301">
        <w:rPr>
          <w:rStyle w:val="Intet"/>
          <w:rFonts w:ascii="Calibri" w:hAnsi="Calibri"/>
          <w:sz w:val="22"/>
          <w:szCs w:val="22"/>
        </w:rPr>
        <w:t>prostitutes</w:t>
      </w:r>
      <w:r w:rsidR="00880301" w:rsidRPr="001F54A3">
        <w:rPr>
          <w:rStyle w:val="Intet"/>
          <w:rFonts w:ascii="Calibri" w:hAnsi="Calibri"/>
          <w:sz w:val="22"/>
          <w:szCs w:val="22"/>
        </w:rPr>
        <w:t xml:space="preserve"> </w:t>
      </w:r>
      <w:r w:rsidR="00173082" w:rsidRPr="001F54A3">
        <w:rPr>
          <w:rStyle w:val="Intet"/>
          <w:rFonts w:ascii="Calibri" w:hAnsi="Calibri"/>
          <w:sz w:val="22"/>
          <w:szCs w:val="22"/>
        </w:rPr>
        <w:t>in Zimbabwe is now young girls due to the current food shortage</w:t>
      </w:r>
      <w:r w:rsidR="00880301">
        <w:rPr>
          <w:rStyle w:val="Intet"/>
          <w:rFonts w:ascii="Calibri" w:hAnsi="Calibri"/>
          <w:sz w:val="22"/>
          <w:szCs w:val="22"/>
        </w:rPr>
        <w:t xml:space="preserve">. Further, this tendency </w:t>
      </w:r>
      <w:r w:rsidR="00180881">
        <w:rPr>
          <w:rStyle w:val="Intet"/>
          <w:rFonts w:ascii="Calibri" w:hAnsi="Calibri"/>
          <w:sz w:val="22"/>
          <w:szCs w:val="22"/>
        </w:rPr>
        <w:t>increases due to consequences of COVID-19</w:t>
      </w:r>
      <w:r w:rsidR="001F54A3" w:rsidRPr="001F54A3">
        <w:rPr>
          <w:rStyle w:val="Fodnotehenvisning"/>
          <w:rFonts w:ascii="Calibri" w:hAnsi="Calibri"/>
          <w:sz w:val="22"/>
          <w:szCs w:val="22"/>
          <w:lang w:val="en-US"/>
        </w:rPr>
        <w:footnoteReference w:id="6"/>
      </w:r>
      <w:r w:rsidR="00123969">
        <w:rPr>
          <w:rStyle w:val="Intet"/>
          <w:rFonts w:ascii="Calibri" w:hAnsi="Calibri"/>
          <w:sz w:val="22"/>
          <w:szCs w:val="22"/>
        </w:rPr>
        <w:t>.</w:t>
      </w:r>
      <w:r w:rsidR="00EE341B" w:rsidRPr="001F54A3">
        <w:rPr>
          <w:rStyle w:val="Intet"/>
          <w:rFonts w:ascii="Calibri" w:hAnsi="Calibri"/>
          <w:sz w:val="22"/>
          <w:szCs w:val="22"/>
        </w:rPr>
        <w:t xml:space="preserve"> </w:t>
      </w:r>
      <w:r w:rsidR="00097661" w:rsidRPr="001F54A3">
        <w:rPr>
          <w:rStyle w:val="Intet"/>
          <w:rFonts w:ascii="Calibri" w:hAnsi="Calibri"/>
          <w:sz w:val="22"/>
          <w:szCs w:val="22"/>
        </w:rPr>
        <w:t xml:space="preserve"> </w:t>
      </w:r>
    </w:p>
    <w:p w14:paraId="7CB28658" w14:textId="77777777" w:rsidR="003355F3" w:rsidRPr="00C148BB" w:rsidRDefault="003355F3" w:rsidP="00B137BF">
      <w:pPr>
        <w:rPr>
          <w:color w:val="FF0000"/>
          <w:sz w:val="10"/>
          <w:szCs w:val="12"/>
          <w:lang w:val="en-GB"/>
        </w:rPr>
      </w:pPr>
    </w:p>
    <w:p w14:paraId="34BF1D12" w14:textId="1F107318" w:rsidR="007B70CC" w:rsidRPr="00CB1153" w:rsidRDefault="001E0B4A" w:rsidP="00B137BF">
      <w:pPr>
        <w:rPr>
          <w:sz w:val="22"/>
          <w:u w:val="single"/>
          <w:lang w:val="en-GB"/>
        </w:rPr>
      </w:pPr>
      <w:r>
        <w:rPr>
          <w:sz w:val="22"/>
          <w:lang w:val="en-GB"/>
        </w:rPr>
        <w:t>C</w:t>
      </w:r>
      <w:r w:rsidR="00193511">
        <w:rPr>
          <w:sz w:val="22"/>
          <w:lang w:val="en-GB"/>
        </w:rPr>
        <w:t xml:space="preserve">) </w:t>
      </w:r>
      <w:r w:rsidR="00DC19A2" w:rsidRPr="00CB1153">
        <w:rPr>
          <w:sz w:val="22"/>
          <w:u w:val="single"/>
          <w:lang w:val="en-GB"/>
        </w:rPr>
        <w:t xml:space="preserve">To what extent </w:t>
      </w:r>
      <w:r w:rsidR="008806E7" w:rsidRPr="00CB1153">
        <w:rPr>
          <w:sz w:val="22"/>
          <w:u w:val="single"/>
          <w:lang w:val="en-GB"/>
        </w:rPr>
        <w:t>d</w:t>
      </w:r>
      <w:r w:rsidR="00DC19A2" w:rsidRPr="00CB1153">
        <w:rPr>
          <w:sz w:val="22"/>
          <w:u w:val="single"/>
          <w:lang w:val="en-GB"/>
        </w:rPr>
        <w:t xml:space="preserve">o this intervention include new objectives, a new strategic approach or new target groups? </w:t>
      </w:r>
    </w:p>
    <w:p w14:paraId="196444A9" w14:textId="6FE2CC65" w:rsidR="00CB1153" w:rsidRPr="00CB1153" w:rsidRDefault="00CB1153" w:rsidP="00B137BF">
      <w:pPr>
        <w:rPr>
          <w:i/>
          <w:iCs/>
          <w:sz w:val="22"/>
          <w:lang w:val="en-GB"/>
        </w:rPr>
      </w:pPr>
      <w:r>
        <w:rPr>
          <w:i/>
          <w:iCs/>
          <w:sz w:val="22"/>
          <w:lang w:val="en-GB"/>
        </w:rPr>
        <w:t>New o</w:t>
      </w:r>
      <w:r w:rsidRPr="00CB1153">
        <w:rPr>
          <w:i/>
          <w:iCs/>
          <w:sz w:val="22"/>
          <w:lang w:val="en-GB"/>
        </w:rPr>
        <w:t>bjectives and strateg</w:t>
      </w:r>
      <w:r w:rsidR="000D7444">
        <w:rPr>
          <w:i/>
          <w:iCs/>
          <w:sz w:val="22"/>
          <w:lang w:val="en-GB"/>
        </w:rPr>
        <w:t>ies</w:t>
      </w:r>
    </w:p>
    <w:p w14:paraId="4EE16BCD" w14:textId="5F16D57E" w:rsidR="00C207A9" w:rsidRDefault="00E712F6" w:rsidP="00B137BF">
      <w:pPr>
        <w:jc w:val="both"/>
        <w:rPr>
          <w:sz w:val="22"/>
          <w:lang w:val="en-GB"/>
        </w:rPr>
      </w:pPr>
      <w:r>
        <w:rPr>
          <w:sz w:val="22"/>
          <w:lang w:val="en-GB"/>
        </w:rPr>
        <w:t xml:space="preserve">While the previous intervention </w:t>
      </w:r>
      <w:r w:rsidR="00662AA9">
        <w:rPr>
          <w:sz w:val="22"/>
          <w:lang w:val="en-GB"/>
        </w:rPr>
        <w:t>aimed</w:t>
      </w:r>
      <w:r w:rsidR="00471199">
        <w:rPr>
          <w:sz w:val="22"/>
          <w:lang w:val="en-GB"/>
        </w:rPr>
        <w:t xml:space="preserve"> to improve access to justice for </w:t>
      </w:r>
      <w:r w:rsidR="009B5E8D">
        <w:rPr>
          <w:sz w:val="22"/>
          <w:lang w:val="en-GB"/>
        </w:rPr>
        <w:t>children</w:t>
      </w:r>
      <w:r w:rsidR="00367479">
        <w:rPr>
          <w:sz w:val="22"/>
          <w:lang w:val="en-GB"/>
        </w:rPr>
        <w:t>,</w:t>
      </w:r>
      <w:r w:rsidR="009B5E8D">
        <w:rPr>
          <w:sz w:val="22"/>
          <w:lang w:val="en-GB"/>
        </w:rPr>
        <w:t xml:space="preserve"> th</w:t>
      </w:r>
      <w:r w:rsidR="009D6841">
        <w:rPr>
          <w:sz w:val="22"/>
          <w:lang w:val="en-GB"/>
        </w:rPr>
        <w:t>is</w:t>
      </w:r>
      <w:r w:rsidR="009B5E8D">
        <w:rPr>
          <w:sz w:val="22"/>
          <w:lang w:val="en-GB"/>
        </w:rPr>
        <w:t xml:space="preserve"> </w:t>
      </w:r>
      <w:r w:rsidR="007A2C65">
        <w:rPr>
          <w:sz w:val="22"/>
          <w:lang w:val="en-GB"/>
        </w:rPr>
        <w:t xml:space="preserve">intervention </w:t>
      </w:r>
      <w:r w:rsidR="00367479">
        <w:rPr>
          <w:sz w:val="22"/>
          <w:lang w:val="en-GB"/>
        </w:rPr>
        <w:t>has</w:t>
      </w:r>
      <w:r w:rsidR="00523FD3">
        <w:rPr>
          <w:sz w:val="22"/>
          <w:lang w:val="en-GB"/>
        </w:rPr>
        <w:t xml:space="preserve"> a broader </w:t>
      </w:r>
      <w:r w:rsidR="002E127C">
        <w:rPr>
          <w:sz w:val="22"/>
          <w:lang w:val="en-GB"/>
        </w:rPr>
        <w:t xml:space="preserve">goal of reducing abuse and exploitation of children </w:t>
      </w:r>
      <w:r w:rsidR="00F0295E">
        <w:rPr>
          <w:sz w:val="22"/>
          <w:lang w:val="en-GB"/>
        </w:rPr>
        <w:t xml:space="preserve">through </w:t>
      </w:r>
      <w:r w:rsidR="003A1DFD">
        <w:rPr>
          <w:sz w:val="22"/>
          <w:lang w:val="en-GB"/>
        </w:rPr>
        <w:t>appl</w:t>
      </w:r>
      <w:r w:rsidR="00F0295E">
        <w:rPr>
          <w:sz w:val="22"/>
          <w:lang w:val="en-GB"/>
        </w:rPr>
        <w:t>ying</w:t>
      </w:r>
      <w:r w:rsidR="003A1DFD">
        <w:rPr>
          <w:sz w:val="22"/>
          <w:lang w:val="en-GB"/>
        </w:rPr>
        <w:t xml:space="preserve"> </w:t>
      </w:r>
      <w:r w:rsidR="006D65C5">
        <w:rPr>
          <w:sz w:val="22"/>
          <w:lang w:val="en-GB"/>
        </w:rPr>
        <w:t>a holistic strategic approach</w:t>
      </w:r>
      <w:r w:rsidR="004251DE">
        <w:rPr>
          <w:sz w:val="22"/>
          <w:lang w:val="en-GB"/>
        </w:rPr>
        <w:t>.</w:t>
      </w:r>
      <w:r w:rsidR="00234AA8">
        <w:rPr>
          <w:sz w:val="22"/>
          <w:lang w:val="en-GB"/>
        </w:rPr>
        <w:t xml:space="preserve"> </w:t>
      </w:r>
      <w:r w:rsidR="008F0083">
        <w:rPr>
          <w:sz w:val="22"/>
          <w:lang w:val="en-GB"/>
        </w:rPr>
        <w:t>T</w:t>
      </w:r>
      <w:r w:rsidR="00046080">
        <w:rPr>
          <w:sz w:val="22"/>
          <w:lang w:val="en-GB"/>
        </w:rPr>
        <w:t>he previous intervention</w:t>
      </w:r>
      <w:r w:rsidR="00686CA2">
        <w:rPr>
          <w:sz w:val="22"/>
          <w:lang w:val="en-GB"/>
        </w:rPr>
        <w:t xml:space="preserve"> </w:t>
      </w:r>
      <w:r w:rsidR="00923B89">
        <w:rPr>
          <w:sz w:val="22"/>
          <w:lang w:val="en-GB"/>
        </w:rPr>
        <w:t xml:space="preserve">can </w:t>
      </w:r>
      <w:r w:rsidR="00686CA2">
        <w:rPr>
          <w:sz w:val="22"/>
          <w:lang w:val="en-GB"/>
        </w:rPr>
        <w:t>be viewed as</w:t>
      </w:r>
      <w:r w:rsidR="00046080">
        <w:rPr>
          <w:sz w:val="22"/>
          <w:lang w:val="en-GB"/>
        </w:rPr>
        <w:t xml:space="preserve"> a</w:t>
      </w:r>
      <w:r w:rsidR="00814DDD">
        <w:rPr>
          <w:sz w:val="22"/>
          <w:lang w:val="en-GB"/>
        </w:rPr>
        <w:t xml:space="preserve"> </w:t>
      </w:r>
      <w:r w:rsidR="00046080">
        <w:rPr>
          <w:sz w:val="22"/>
          <w:lang w:val="en-GB"/>
        </w:rPr>
        <w:t xml:space="preserve">justice sector response </w:t>
      </w:r>
      <w:r w:rsidR="002E2EB4">
        <w:rPr>
          <w:sz w:val="22"/>
          <w:lang w:val="en-GB"/>
        </w:rPr>
        <w:t xml:space="preserve">applying a twofold strategy to 1) reduce barriers to justice </w:t>
      </w:r>
      <w:r w:rsidR="00CA7361">
        <w:rPr>
          <w:sz w:val="22"/>
          <w:lang w:val="en-GB"/>
        </w:rPr>
        <w:t xml:space="preserve">for children and 2) empower </w:t>
      </w:r>
      <w:r w:rsidR="00045949">
        <w:rPr>
          <w:sz w:val="22"/>
          <w:lang w:val="en-GB"/>
        </w:rPr>
        <w:t>civil society to advocate f</w:t>
      </w:r>
      <w:r w:rsidR="00D959C5">
        <w:rPr>
          <w:sz w:val="22"/>
          <w:lang w:val="en-GB"/>
        </w:rPr>
        <w:t xml:space="preserve">or Justice Operators to deliver effective and inclusive services. </w:t>
      </w:r>
      <w:r w:rsidR="001465F2">
        <w:rPr>
          <w:sz w:val="22"/>
          <w:lang w:val="en-GB"/>
        </w:rPr>
        <w:t xml:space="preserve">While the </w:t>
      </w:r>
      <w:r w:rsidR="005D3FC7">
        <w:rPr>
          <w:sz w:val="22"/>
          <w:lang w:val="en-GB"/>
        </w:rPr>
        <w:t xml:space="preserve">new intervention </w:t>
      </w:r>
      <w:r w:rsidR="00B97A6B">
        <w:rPr>
          <w:sz w:val="22"/>
          <w:lang w:val="en-GB"/>
        </w:rPr>
        <w:t xml:space="preserve">directly </w:t>
      </w:r>
      <w:r w:rsidR="005D3FC7">
        <w:rPr>
          <w:sz w:val="22"/>
          <w:lang w:val="en-GB"/>
        </w:rPr>
        <w:t>build</w:t>
      </w:r>
      <w:r w:rsidR="002B79EB">
        <w:rPr>
          <w:sz w:val="22"/>
          <w:lang w:val="en-GB"/>
        </w:rPr>
        <w:t>s</w:t>
      </w:r>
      <w:r w:rsidR="005D3FC7">
        <w:rPr>
          <w:sz w:val="22"/>
          <w:lang w:val="en-GB"/>
        </w:rPr>
        <w:t xml:space="preserve"> on the capacities</w:t>
      </w:r>
      <w:r w:rsidR="00C4295D">
        <w:rPr>
          <w:sz w:val="22"/>
          <w:lang w:val="en-GB"/>
        </w:rPr>
        <w:t>, results</w:t>
      </w:r>
      <w:r w:rsidR="00B13EC5">
        <w:rPr>
          <w:sz w:val="22"/>
          <w:lang w:val="en-GB"/>
        </w:rPr>
        <w:t>,</w:t>
      </w:r>
      <w:r w:rsidR="00C4295D">
        <w:rPr>
          <w:sz w:val="22"/>
          <w:lang w:val="en-GB"/>
        </w:rPr>
        <w:t xml:space="preserve"> and</w:t>
      </w:r>
      <w:r w:rsidR="00C148BB">
        <w:rPr>
          <w:sz w:val="22"/>
          <w:lang w:val="en-GB"/>
        </w:rPr>
        <w:t xml:space="preserve"> </w:t>
      </w:r>
      <w:r w:rsidR="00C4295D">
        <w:rPr>
          <w:sz w:val="22"/>
          <w:lang w:val="en-GB"/>
        </w:rPr>
        <w:t>experiences</w:t>
      </w:r>
      <w:r w:rsidR="00334000">
        <w:rPr>
          <w:sz w:val="22"/>
          <w:lang w:val="en-GB"/>
        </w:rPr>
        <w:t xml:space="preserve"> already</w:t>
      </w:r>
      <w:r w:rsidR="00C4295D">
        <w:rPr>
          <w:sz w:val="22"/>
          <w:lang w:val="en-GB"/>
        </w:rPr>
        <w:t xml:space="preserve"> achieved </w:t>
      </w:r>
      <w:r w:rsidR="00AC6D60">
        <w:rPr>
          <w:sz w:val="22"/>
          <w:lang w:val="en-GB"/>
        </w:rPr>
        <w:t xml:space="preserve">as a </w:t>
      </w:r>
      <w:r w:rsidR="00802B24">
        <w:rPr>
          <w:sz w:val="22"/>
          <w:lang w:val="en-GB"/>
        </w:rPr>
        <w:t>strategic foundation</w:t>
      </w:r>
      <w:r w:rsidR="00CB4C9F">
        <w:rPr>
          <w:sz w:val="22"/>
          <w:lang w:val="en-GB"/>
        </w:rPr>
        <w:t>,</w:t>
      </w:r>
      <w:r w:rsidR="005F3792">
        <w:rPr>
          <w:sz w:val="22"/>
          <w:lang w:val="en-GB"/>
        </w:rPr>
        <w:t xml:space="preserve"> it </w:t>
      </w:r>
      <w:r w:rsidR="00126DA9">
        <w:rPr>
          <w:sz w:val="22"/>
          <w:lang w:val="en-GB"/>
        </w:rPr>
        <w:t>aim</w:t>
      </w:r>
      <w:r w:rsidR="005F3792">
        <w:rPr>
          <w:sz w:val="22"/>
          <w:lang w:val="en-GB"/>
        </w:rPr>
        <w:t xml:space="preserve">s to broaden the strategy and </w:t>
      </w:r>
      <w:r w:rsidR="009B06CA">
        <w:rPr>
          <w:sz w:val="22"/>
          <w:lang w:val="en-GB"/>
        </w:rPr>
        <w:t xml:space="preserve">objectives to </w:t>
      </w:r>
      <w:r w:rsidR="00B03E65">
        <w:rPr>
          <w:sz w:val="22"/>
          <w:lang w:val="en-GB"/>
        </w:rPr>
        <w:t xml:space="preserve">also </w:t>
      </w:r>
      <w:r w:rsidR="007334C7">
        <w:rPr>
          <w:sz w:val="22"/>
          <w:lang w:val="en-GB"/>
        </w:rPr>
        <w:t xml:space="preserve">address other </w:t>
      </w:r>
      <w:r w:rsidR="00C16463">
        <w:rPr>
          <w:sz w:val="22"/>
          <w:lang w:val="en-GB"/>
        </w:rPr>
        <w:t>root causes of child abuse and exploitation</w:t>
      </w:r>
      <w:r w:rsidR="00680C30">
        <w:rPr>
          <w:sz w:val="22"/>
          <w:lang w:val="en-GB"/>
        </w:rPr>
        <w:t>.</w:t>
      </w:r>
    </w:p>
    <w:p w14:paraId="22443F50" w14:textId="77777777" w:rsidR="00C207A9" w:rsidRPr="00C148BB" w:rsidRDefault="00C207A9" w:rsidP="00B137BF">
      <w:pPr>
        <w:jc w:val="both"/>
        <w:rPr>
          <w:sz w:val="10"/>
          <w:szCs w:val="12"/>
          <w:lang w:val="en-GB"/>
        </w:rPr>
      </w:pPr>
    </w:p>
    <w:p w14:paraId="3FA12409" w14:textId="787E3F7C" w:rsidR="00C56C27" w:rsidRDefault="000408CB" w:rsidP="00B137BF">
      <w:pPr>
        <w:jc w:val="both"/>
        <w:rPr>
          <w:sz w:val="22"/>
          <w:lang w:val="en-GB"/>
        </w:rPr>
      </w:pPr>
      <w:r>
        <w:rPr>
          <w:sz w:val="22"/>
          <w:lang w:val="en-GB"/>
        </w:rPr>
        <w:lastRenderedPageBreak/>
        <w:t xml:space="preserve">The renewed </w:t>
      </w:r>
      <w:r w:rsidR="00C37D26">
        <w:rPr>
          <w:sz w:val="22"/>
          <w:lang w:val="en-GB"/>
        </w:rPr>
        <w:t xml:space="preserve">approach </w:t>
      </w:r>
      <w:r w:rsidR="009F37B2">
        <w:rPr>
          <w:sz w:val="22"/>
          <w:lang w:val="en-GB"/>
        </w:rPr>
        <w:t>is</w:t>
      </w:r>
      <w:r w:rsidR="007B6C3A">
        <w:rPr>
          <w:sz w:val="22"/>
          <w:lang w:val="en-GB"/>
        </w:rPr>
        <w:t xml:space="preserve"> developed </w:t>
      </w:r>
      <w:r w:rsidR="004E557B">
        <w:rPr>
          <w:sz w:val="22"/>
          <w:lang w:val="en-GB"/>
        </w:rPr>
        <w:t>based</w:t>
      </w:r>
      <w:r w:rsidR="00960E6B">
        <w:rPr>
          <w:sz w:val="22"/>
          <w:lang w:val="en-GB"/>
        </w:rPr>
        <w:t xml:space="preserve"> on</w:t>
      </w:r>
      <w:r w:rsidR="004E557B">
        <w:rPr>
          <w:sz w:val="22"/>
          <w:lang w:val="en-GB"/>
        </w:rPr>
        <w:t xml:space="preserve"> </w:t>
      </w:r>
      <w:r w:rsidR="00960E6B">
        <w:rPr>
          <w:sz w:val="22"/>
          <w:lang w:val="en-GB"/>
        </w:rPr>
        <w:t>three strategic considerations</w:t>
      </w:r>
      <w:r w:rsidR="007B6C3A">
        <w:rPr>
          <w:sz w:val="22"/>
          <w:lang w:val="en-GB"/>
        </w:rPr>
        <w:t xml:space="preserve">. First, </w:t>
      </w:r>
      <w:r w:rsidR="00960E6B">
        <w:rPr>
          <w:sz w:val="22"/>
          <w:lang w:val="en-GB"/>
        </w:rPr>
        <w:t xml:space="preserve">the new strategy and objectives </w:t>
      </w:r>
      <w:r w:rsidR="006320CD">
        <w:rPr>
          <w:sz w:val="22"/>
          <w:lang w:val="en-GB"/>
        </w:rPr>
        <w:t>reflect t</w:t>
      </w:r>
      <w:r w:rsidR="00790642">
        <w:rPr>
          <w:sz w:val="22"/>
          <w:lang w:val="en-GB"/>
        </w:rPr>
        <w:t>he</w:t>
      </w:r>
      <w:r w:rsidR="006320CD">
        <w:rPr>
          <w:sz w:val="22"/>
          <w:lang w:val="en-GB"/>
        </w:rPr>
        <w:t xml:space="preserve"> </w:t>
      </w:r>
      <w:r w:rsidR="00927EB6">
        <w:rPr>
          <w:sz w:val="22"/>
          <w:lang w:val="en-GB"/>
        </w:rPr>
        <w:t xml:space="preserve">increased </w:t>
      </w:r>
      <w:r w:rsidR="006320CD">
        <w:rPr>
          <w:sz w:val="22"/>
          <w:lang w:val="en-GB"/>
        </w:rPr>
        <w:t>fragility</w:t>
      </w:r>
      <w:r w:rsidR="00A86186">
        <w:rPr>
          <w:sz w:val="22"/>
          <w:lang w:val="en-GB"/>
        </w:rPr>
        <w:t xml:space="preserve"> and vulnerability</w:t>
      </w:r>
      <w:r w:rsidR="006320CD">
        <w:rPr>
          <w:sz w:val="22"/>
          <w:lang w:val="en-GB"/>
        </w:rPr>
        <w:t xml:space="preserve"> of the </w:t>
      </w:r>
      <w:r w:rsidR="00497F18">
        <w:rPr>
          <w:sz w:val="22"/>
          <w:lang w:val="en-GB"/>
        </w:rPr>
        <w:t>political</w:t>
      </w:r>
      <w:r w:rsidR="00C27F3A">
        <w:rPr>
          <w:sz w:val="22"/>
          <w:lang w:val="en-GB"/>
        </w:rPr>
        <w:t>,</w:t>
      </w:r>
      <w:r w:rsidR="00497F18">
        <w:rPr>
          <w:sz w:val="22"/>
          <w:lang w:val="en-GB"/>
        </w:rPr>
        <w:t xml:space="preserve"> socio-economic</w:t>
      </w:r>
      <w:r w:rsidR="0031483A">
        <w:rPr>
          <w:sz w:val="22"/>
          <w:lang w:val="en-GB"/>
        </w:rPr>
        <w:t>,</w:t>
      </w:r>
      <w:r w:rsidR="00C27F3A">
        <w:rPr>
          <w:sz w:val="22"/>
          <w:lang w:val="en-GB"/>
        </w:rPr>
        <w:t xml:space="preserve"> and climate-related</w:t>
      </w:r>
      <w:r w:rsidR="00497F18">
        <w:rPr>
          <w:sz w:val="22"/>
          <w:lang w:val="en-GB"/>
        </w:rPr>
        <w:t xml:space="preserve"> c</w:t>
      </w:r>
      <w:r w:rsidR="006E0672">
        <w:rPr>
          <w:sz w:val="22"/>
          <w:lang w:val="en-GB"/>
        </w:rPr>
        <w:t>ontext of Zimbabwe</w:t>
      </w:r>
      <w:r w:rsidR="00271E8B">
        <w:rPr>
          <w:sz w:val="22"/>
          <w:lang w:val="en-GB"/>
        </w:rPr>
        <w:t xml:space="preserve">, </w:t>
      </w:r>
      <w:r w:rsidR="006320CD">
        <w:rPr>
          <w:sz w:val="22"/>
          <w:lang w:val="en-GB"/>
        </w:rPr>
        <w:t>which worsen</w:t>
      </w:r>
      <w:r w:rsidR="00790642">
        <w:rPr>
          <w:sz w:val="22"/>
          <w:lang w:val="en-GB"/>
        </w:rPr>
        <w:t>ed</w:t>
      </w:r>
      <w:r w:rsidR="00C23BDC">
        <w:rPr>
          <w:sz w:val="22"/>
          <w:lang w:val="en-GB"/>
        </w:rPr>
        <w:t xml:space="preserve"> </w:t>
      </w:r>
      <w:r w:rsidR="0038501F">
        <w:rPr>
          <w:sz w:val="22"/>
          <w:lang w:val="en-GB"/>
        </w:rPr>
        <w:t>during</w:t>
      </w:r>
      <w:r w:rsidR="00C23BDC">
        <w:rPr>
          <w:sz w:val="22"/>
          <w:lang w:val="en-GB"/>
        </w:rPr>
        <w:t xml:space="preserve"> </w:t>
      </w:r>
      <w:r w:rsidR="00E56BAF">
        <w:rPr>
          <w:sz w:val="22"/>
          <w:lang w:val="en-GB"/>
        </w:rPr>
        <w:t>2019-2020</w:t>
      </w:r>
      <w:r w:rsidR="00790642">
        <w:rPr>
          <w:sz w:val="22"/>
          <w:lang w:val="en-GB"/>
        </w:rPr>
        <w:t xml:space="preserve"> </w:t>
      </w:r>
      <w:r w:rsidR="00373313">
        <w:rPr>
          <w:sz w:val="22"/>
          <w:lang w:val="en-GB"/>
        </w:rPr>
        <w:t xml:space="preserve">due to continued </w:t>
      </w:r>
      <w:r w:rsidR="0029549B">
        <w:rPr>
          <w:sz w:val="22"/>
          <w:lang w:val="en-GB"/>
        </w:rPr>
        <w:t xml:space="preserve">severe </w:t>
      </w:r>
      <w:r w:rsidR="00373313">
        <w:rPr>
          <w:sz w:val="22"/>
          <w:lang w:val="en-GB"/>
        </w:rPr>
        <w:t>drought</w:t>
      </w:r>
      <w:r w:rsidR="00C23BDC">
        <w:rPr>
          <w:sz w:val="22"/>
          <w:lang w:val="en-GB"/>
        </w:rPr>
        <w:t>, hyper</w:t>
      </w:r>
      <w:r w:rsidR="00703C34">
        <w:rPr>
          <w:sz w:val="22"/>
          <w:lang w:val="en-GB"/>
        </w:rPr>
        <w:t>inflation,</w:t>
      </w:r>
      <w:r w:rsidR="00271E8B">
        <w:rPr>
          <w:sz w:val="22"/>
          <w:lang w:val="en-GB"/>
        </w:rPr>
        <w:t xml:space="preserve"> political instability</w:t>
      </w:r>
      <w:r w:rsidR="0031483A">
        <w:rPr>
          <w:sz w:val="22"/>
          <w:lang w:val="en-GB"/>
        </w:rPr>
        <w:t>,</w:t>
      </w:r>
      <w:r w:rsidR="00703C34">
        <w:rPr>
          <w:sz w:val="22"/>
          <w:lang w:val="en-GB"/>
        </w:rPr>
        <w:t xml:space="preserve"> an</w:t>
      </w:r>
      <w:r w:rsidR="00A86186">
        <w:rPr>
          <w:sz w:val="22"/>
          <w:lang w:val="en-GB"/>
        </w:rPr>
        <w:t>d</w:t>
      </w:r>
      <w:r w:rsidR="00703C34">
        <w:rPr>
          <w:sz w:val="22"/>
          <w:lang w:val="en-GB"/>
        </w:rPr>
        <w:t xml:space="preserve"> COVID-19 </w:t>
      </w:r>
      <w:r w:rsidR="004022A3">
        <w:rPr>
          <w:sz w:val="22"/>
          <w:lang w:val="en-GB"/>
        </w:rPr>
        <w:t>which</w:t>
      </w:r>
      <w:r w:rsidR="0031483A">
        <w:rPr>
          <w:sz w:val="22"/>
          <w:lang w:val="en-GB"/>
        </w:rPr>
        <w:t xml:space="preserve"> </w:t>
      </w:r>
      <w:r w:rsidR="0077647C">
        <w:rPr>
          <w:sz w:val="22"/>
          <w:lang w:val="en-GB"/>
        </w:rPr>
        <w:t>together</w:t>
      </w:r>
      <w:r w:rsidR="004022A3">
        <w:rPr>
          <w:sz w:val="22"/>
          <w:lang w:val="en-GB"/>
        </w:rPr>
        <w:t xml:space="preserve"> </w:t>
      </w:r>
      <w:r w:rsidR="000806D3">
        <w:rPr>
          <w:sz w:val="22"/>
          <w:lang w:val="en-GB"/>
        </w:rPr>
        <w:t xml:space="preserve">have </w:t>
      </w:r>
      <w:r w:rsidR="004022A3">
        <w:rPr>
          <w:sz w:val="22"/>
          <w:lang w:val="en-GB"/>
        </w:rPr>
        <w:t xml:space="preserve">further deteriorated </w:t>
      </w:r>
      <w:r w:rsidR="00D30E30">
        <w:rPr>
          <w:sz w:val="22"/>
          <w:lang w:val="en-GB"/>
        </w:rPr>
        <w:t>food insecurity and loss of livelihoods.</w:t>
      </w:r>
      <w:r w:rsidR="0063175A">
        <w:rPr>
          <w:sz w:val="22"/>
          <w:lang w:val="en-GB"/>
        </w:rPr>
        <w:t xml:space="preserve"> </w:t>
      </w:r>
      <w:r w:rsidR="004E557B">
        <w:rPr>
          <w:sz w:val="22"/>
          <w:lang w:val="en-GB"/>
        </w:rPr>
        <w:t xml:space="preserve">Second, </w:t>
      </w:r>
      <w:r w:rsidR="00354781">
        <w:rPr>
          <w:sz w:val="22"/>
          <w:lang w:val="en-GB"/>
        </w:rPr>
        <w:t>the new approach reflects</w:t>
      </w:r>
      <w:r w:rsidR="009B13C1">
        <w:rPr>
          <w:sz w:val="22"/>
          <w:lang w:val="en-GB"/>
        </w:rPr>
        <w:t xml:space="preserve"> th</w:t>
      </w:r>
      <w:r w:rsidR="00C54764">
        <w:rPr>
          <w:sz w:val="22"/>
          <w:lang w:val="en-GB"/>
        </w:rPr>
        <w:t xml:space="preserve">at a </w:t>
      </w:r>
      <w:r w:rsidR="009B13C1">
        <w:rPr>
          <w:sz w:val="22"/>
          <w:lang w:val="en-GB"/>
        </w:rPr>
        <w:t>stra</w:t>
      </w:r>
      <w:r w:rsidR="00F9140F">
        <w:rPr>
          <w:sz w:val="22"/>
          <w:lang w:val="en-GB"/>
        </w:rPr>
        <w:t xml:space="preserve">tegic foundation </w:t>
      </w:r>
      <w:r w:rsidR="00C54764">
        <w:rPr>
          <w:sz w:val="22"/>
          <w:lang w:val="en-GB"/>
        </w:rPr>
        <w:t xml:space="preserve">has been </w:t>
      </w:r>
      <w:r w:rsidR="00F9140F">
        <w:rPr>
          <w:sz w:val="22"/>
          <w:lang w:val="en-GB"/>
        </w:rPr>
        <w:t xml:space="preserve">built through the previous </w:t>
      </w:r>
      <w:r w:rsidR="009F2C56">
        <w:rPr>
          <w:sz w:val="22"/>
          <w:lang w:val="en-GB"/>
        </w:rPr>
        <w:t xml:space="preserve">intervention, </w:t>
      </w:r>
      <w:r w:rsidR="00BA6FCF">
        <w:rPr>
          <w:sz w:val="22"/>
          <w:lang w:val="en-GB"/>
        </w:rPr>
        <w:t>up</w:t>
      </w:r>
      <w:r w:rsidR="00EB5899">
        <w:rPr>
          <w:sz w:val="22"/>
          <w:lang w:val="en-GB"/>
        </w:rPr>
        <w:t xml:space="preserve">on which </w:t>
      </w:r>
      <w:r w:rsidR="001B344C">
        <w:rPr>
          <w:sz w:val="22"/>
          <w:lang w:val="en-GB"/>
        </w:rPr>
        <w:t>the next step for</w:t>
      </w:r>
      <w:r w:rsidR="00EB5899">
        <w:rPr>
          <w:sz w:val="22"/>
          <w:lang w:val="en-GB"/>
        </w:rPr>
        <w:t xml:space="preserve"> improv</w:t>
      </w:r>
      <w:r w:rsidR="00293D61">
        <w:rPr>
          <w:sz w:val="22"/>
          <w:lang w:val="en-GB"/>
        </w:rPr>
        <w:t>ing</w:t>
      </w:r>
      <w:r w:rsidR="00EB5899">
        <w:rPr>
          <w:sz w:val="22"/>
          <w:lang w:val="en-GB"/>
        </w:rPr>
        <w:t xml:space="preserve"> justice </w:t>
      </w:r>
      <w:r w:rsidR="00FE1C3B">
        <w:rPr>
          <w:sz w:val="22"/>
          <w:lang w:val="en-GB"/>
        </w:rPr>
        <w:t>and protecti</w:t>
      </w:r>
      <w:r w:rsidR="006A1C5C">
        <w:rPr>
          <w:sz w:val="22"/>
          <w:lang w:val="en-GB"/>
        </w:rPr>
        <w:t xml:space="preserve">ng </w:t>
      </w:r>
      <w:r w:rsidR="0097662F">
        <w:rPr>
          <w:sz w:val="22"/>
          <w:lang w:val="en-GB"/>
        </w:rPr>
        <w:t>children can be</w:t>
      </w:r>
      <w:r w:rsidR="001B344C">
        <w:rPr>
          <w:sz w:val="22"/>
          <w:lang w:val="en-GB"/>
        </w:rPr>
        <w:t xml:space="preserve"> built</w:t>
      </w:r>
      <w:r w:rsidR="005D2A52">
        <w:rPr>
          <w:sz w:val="22"/>
          <w:lang w:val="en-GB"/>
        </w:rPr>
        <w:t xml:space="preserve">. </w:t>
      </w:r>
      <w:r w:rsidR="00806D6E">
        <w:rPr>
          <w:sz w:val="22"/>
          <w:lang w:val="en-GB"/>
        </w:rPr>
        <w:t xml:space="preserve">This allows for </w:t>
      </w:r>
      <w:r w:rsidR="0063175A">
        <w:rPr>
          <w:sz w:val="22"/>
          <w:lang w:val="en-GB"/>
        </w:rPr>
        <w:t xml:space="preserve">integration of previous efforts into a more multi-dimensional approach also addressing other root causes of child injustices (harmful norms and food insecurity). </w:t>
      </w:r>
      <w:r w:rsidR="00AB79B2">
        <w:rPr>
          <w:sz w:val="22"/>
          <w:lang w:val="en-GB"/>
        </w:rPr>
        <w:t>Third</w:t>
      </w:r>
      <w:r w:rsidR="004E557B">
        <w:rPr>
          <w:sz w:val="22"/>
          <w:lang w:val="en-GB"/>
        </w:rPr>
        <w:t>,</w:t>
      </w:r>
      <w:r w:rsidR="00191CED">
        <w:rPr>
          <w:sz w:val="22"/>
          <w:lang w:val="en-GB"/>
        </w:rPr>
        <w:t xml:space="preserve"> through a</w:t>
      </w:r>
      <w:r w:rsidR="00F041FB">
        <w:rPr>
          <w:sz w:val="22"/>
          <w:lang w:val="en-GB"/>
        </w:rPr>
        <w:t xml:space="preserve"> </w:t>
      </w:r>
      <w:r w:rsidR="00021218">
        <w:rPr>
          <w:sz w:val="22"/>
          <w:lang w:val="en-GB"/>
        </w:rPr>
        <w:t>focused develop</w:t>
      </w:r>
      <w:r w:rsidR="009D7F6F">
        <w:rPr>
          <w:sz w:val="22"/>
          <w:lang w:val="en-GB"/>
        </w:rPr>
        <w:t>ment</w:t>
      </w:r>
      <w:r w:rsidR="00021218">
        <w:rPr>
          <w:sz w:val="22"/>
          <w:lang w:val="en-GB"/>
        </w:rPr>
        <w:t xml:space="preserve"> intervention </w:t>
      </w:r>
      <w:r w:rsidR="00F902B1">
        <w:rPr>
          <w:sz w:val="22"/>
          <w:lang w:val="en-GB"/>
        </w:rPr>
        <w:t>(19-2360-UI-mar)</w:t>
      </w:r>
      <w:r w:rsidR="00AB79B2">
        <w:rPr>
          <w:sz w:val="22"/>
          <w:lang w:val="en-GB"/>
        </w:rPr>
        <w:t>,</w:t>
      </w:r>
      <w:r w:rsidR="00F902B1">
        <w:rPr>
          <w:sz w:val="22"/>
          <w:lang w:val="en-GB"/>
        </w:rPr>
        <w:t xml:space="preserve"> </w:t>
      </w:r>
      <w:r w:rsidR="00047710">
        <w:rPr>
          <w:sz w:val="22"/>
          <w:lang w:val="en-GB"/>
        </w:rPr>
        <w:t xml:space="preserve">besides </w:t>
      </w:r>
      <w:r w:rsidR="00AB79B2">
        <w:rPr>
          <w:sz w:val="22"/>
          <w:lang w:val="en-GB"/>
        </w:rPr>
        <w:t xml:space="preserve"> </w:t>
      </w:r>
      <w:r w:rsidR="009839A7">
        <w:rPr>
          <w:sz w:val="22"/>
          <w:lang w:val="en-GB"/>
        </w:rPr>
        <w:t xml:space="preserve">its </w:t>
      </w:r>
      <w:r w:rsidR="00F84EA1">
        <w:rPr>
          <w:sz w:val="22"/>
          <w:lang w:val="en-GB"/>
        </w:rPr>
        <w:t xml:space="preserve">organisational capacities and </w:t>
      </w:r>
      <w:r w:rsidR="009839A7">
        <w:rPr>
          <w:sz w:val="22"/>
          <w:lang w:val="en-GB"/>
        </w:rPr>
        <w:t xml:space="preserve">strong project management </w:t>
      </w:r>
      <w:r w:rsidR="006A6A6D">
        <w:rPr>
          <w:sz w:val="22"/>
          <w:lang w:val="en-GB"/>
        </w:rPr>
        <w:t>s</w:t>
      </w:r>
      <w:r w:rsidR="009E4FE2">
        <w:rPr>
          <w:sz w:val="22"/>
          <w:lang w:val="en-GB"/>
        </w:rPr>
        <w:t>kills</w:t>
      </w:r>
      <w:r w:rsidR="00197F0B">
        <w:rPr>
          <w:sz w:val="22"/>
          <w:lang w:val="en-GB"/>
        </w:rPr>
        <w:t>,</w:t>
      </w:r>
      <w:r w:rsidR="007100B0">
        <w:rPr>
          <w:sz w:val="22"/>
          <w:lang w:val="en-GB"/>
        </w:rPr>
        <w:t xml:space="preserve"> V</w:t>
      </w:r>
      <w:r w:rsidR="004F26EF">
        <w:rPr>
          <w:sz w:val="22"/>
          <w:lang w:val="en-GB"/>
        </w:rPr>
        <w:t xml:space="preserve">iva </w:t>
      </w:r>
      <w:r w:rsidR="007100B0">
        <w:rPr>
          <w:sz w:val="22"/>
          <w:lang w:val="en-GB"/>
        </w:rPr>
        <w:t>N</w:t>
      </w:r>
      <w:r w:rsidR="004F26EF">
        <w:rPr>
          <w:sz w:val="22"/>
          <w:lang w:val="en-GB"/>
        </w:rPr>
        <w:t xml:space="preserve">etwork </w:t>
      </w:r>
      <w:r w:rsidR="007100B0">
        <w:rPr>
          <w:sz w:val="22"/>
          <w:lang w:val="en-GB"/>
        </w:rPr>
        <w:t>Z</w:t>
      </w:r>
      <w:r w:rsidR="004F26EF">
        <w:rPr>
          <w:sz w:val="22"/>
          <w:lang w:val="en-GB"/>
        </w:rPr>
        <w:t>imbabwe</w:t>
      </w:r>
      <w:r w:rsidR="00F964B7">
        <w:rPr>
          <w:sz w:val="22"/>
          <w:lang w:val="en-GB"/>
        </w:rPr>
        <w:t xml:space="preserve"> has demonstrated</w:t>
      </w:r>
      <w:r w:rsidR="006A6A6D">
        <w:rPr>
          <w:sz w:val="22"/>
          <w:lang w:val="en-GB"/>
        </w:rPr>
        <w:t xml:space="preserve"> </w:t>
      </w:r>
      <w:r w:rsidR="009F0AC1">
        <w:rPr>
          <w:sz w:val="22"/>
          <w:lang w:val="en-GB"/>
        </w:rPr>
        <w:t xml:space="preserve">ability to mobilize </w:t>
      </w:r>
      <w:r w:rsidR="00F97AB9">
        <w:rPr>
          <w:sz w:val="22"/>
          <w:lang w:val="en-GB"/>
        </w:rPr>
        <w:t>and empower</w:t>
      </w:r>
      <w:r w:rsidR="009F0AC1">
        <w:rPr>
          <w:sz w:val="22"/>
          <w:lang w:val="en-GB"/>
        </w:rPr>
        <w:t xml:space="preserve"> </w:t>
      </w:r>
      <w:r w:rsidR="007B6A5A">
        <w:rPr>
          <w:sz w:val="22"/>
          <w:lang w:val="en-GB"/>
        </w:rPr>
        <w:t xml:space="preserve">civil society actors and authorities </w:t>
      </w:r>
      <w:r w:rsidR="00D532E2">
        <w:rPr>
          <w:sz w:val="22"/>
          <w:lang w:val="en-GB"/>
        </w:rPr>
        <w:t xml:space="preserve">to </w:t>
      </w:r>
      <w:r w:rsidR="007C3115">
        <w:rPr>
          <w:sz w:val="22"/>
          <w:lang w:val="en-GB"/>
        </w:rPr>
        <w:t xml:space="preserve">achieve </w:t>
      </w:r>
      <w:r w:rsidR="00E73DBE">
        <w:rPr>
          <w:sz w:val="22"/>
          <w:lang w:val="en-GB"/>
        </w:rPr>
        <w:t xml:space="preserve">systemic changes through advocacy. </w:t>
      </w:r>
    </w:p>
    <w:p w14:paraId="19FC47B5" w14:textId="159B88AD" w:rsidR="00BF17A6" w:rsidRPr="00C148BB" w:rsidRDefault="00BF17A6" w:rsidP="00B137BF">
      <w:pPr>
        <w:jc w:val="both"/>
        <w:rPr>
          <w:sz w:val="10"/>
          <w:szCs w:val="12"/>
          <w:lang w:val="en-GB"/>
        </w:rPr>
      </w:pPr>
    </w:p>
    <w:p w14:paraId="7ED21D79" w14:textId="2A891F02" w:rsidR="00A34707" w:rsidRPr="00CB1153" w:rsidRDefault="00E25A0E" w:rsidP="00B137BF">
      <w:pPr>
        <w:jc w:val="both"/>
        <w:rPr>
          <w:rFonts w:cstheme="minorHAnsi"/>
          <w:i/>
          <w:iCs/>
          <w:sz w:val="22"/>
          <w:szCs w:val="28"/>
          <w:lang w:val="en-GB"/>
        </w:rPr>
      </w:pPr>
      <w:r w:rsidRPr="00CB1153">
        <w:rPr>
          <w:rFonts w:cstheme="minorHAnsi"/>
          <w:i/>
          <w:iCs/>
          <w:sz w:val="22"/>
          <w:szCs w:val="28"/>
          <w:lang w:val="en-GB"/>
        </w:rPr>
        <w:t>New t</w:t>
      </w:r>
      <w:r w:rsidR="00A34707" w:rsidRPr="00CB1153">
        <w:rPr>
          <w:rFonts w:cstheme="minorHAnsi"/>
          <w:i/>
          <w:iCs/>
          <w:sz w:val="22"/>
          <w:szCs w:val="28"/>
          <w:lang w:val="en-GB"/>
        </w:rPr>
        <w:t>arget group</w:t>
      </w:r>
    </w:p>
    <w:p w14:paraId="42D750AD" w14:textId="26F7C224" w:rsidR="008B26E7" w:rsidRPr="00EA5E8C" w:rsidRDefault="000E643F" w:rsidP="00B137BF">
      <w:pPr>
        <w:jc w:val="both"/>
        <w:rPr>
          <w:rFonts w:cstheme="minorHAnsi"/>
          <w:sz w:val="22"/>
          <w:szCs w:val="28"/>
          <w:lang w:val="en-GB"/>
        </w:rPr>
      </w:pPr>
      <w:r w:rsidRPr="00E25A0E">
        <w:rPr>
          <w:rFonts w:cstheme="minorHAnsi"/>
          <w:sz w:val="22"/>
          <w:szCs w:val="28"/>
          <w:lang w:val="en-GB"/>
        </w:rPr>
        <w:t xml:space="preserve">The new intervention will continue with one of the previous </w:t>
      </w:r>
      <w:r w:rsidR="007F4476">
        <w:rPr>
          <w:rFonts w:cstheme="minorHAnsi"/>
          <w:sz w:val="22"/>
          <w:szCs w:val="28"/>
          <w:lang w:val="en-GB"/>
        </w:rPr>
        <w:t xml:space="preserve">target </w:t>
      </w:r>
      <w:r w:rsidR="0051712C">
        <w:rPr>
          <w:rFonts w:cstheme="minorHAnsi"/>
          <w:sz w:val="22"/>
          <w:szCs w:val="28"/>
          <w:lang w:val="en-GB"/>
        </w:rPr>
        <w:t>areas</w:t>
      </w:r>
      <w:r w:rsidR="007F4476">
        <w:rPr>
          <w:rFonts w:cstheme="minorHAnsi"/>
          <w:sz w:val="22"/>
          <w:szCs w:val="28"/>
          <w:lang w:val="en-GB"/>
        </w:rPr>
        <w:t xml:space="preserve">, </w:t>
      </w:r>
      <w:r w:rsidRPr="00E25A0E">
        <w:rPr>
          <w:rFonts w:cstheme="minorHAnsi"/>
          <w:sz w:val="22"/>
          <w:szCs w:val="28"/>
          <w:lang w:val="en-GB"/>
        </w:rPr>
        <w:t>Epworth</w:t>
      </w:r>
      <w:r w:rsidR="007F4476">
        <w:rPr>
          <w:rFonts w:cstheme="minorHAnsi"/>
          <w:sz w:val="22"/>
          <w:szCs w:val="28"/>
          <w:lang w:val="en-GB"/>
        </w:rPr>
        <w:t>,</w:t>
      </w:r>
      <w:r w:rsidRPr="00E25A0E">
        <w:rPr>
          <w:rFonts w:cstheme="minorHAnsi"/>
          <w:sz w:val="22"/>
          <w:szCs w:val="28"/>
          <w:lang w:val="en-GB"/>
        </w:rPr>
        <w:t xml:space="preserve"> and add a new </w:t>
      </w:r>
      <w:r w:rsidR="007F4476">
        <w:rPr>
          <w:rFonts w:cstheme="minorHAnsi"/>
          <w:sz w:val="22"/>
          <w:szCs w:val="28"/>
          <w:lang w:val="en-GB"/>
        </w:rPr>
        <w:t xml:space="preserve">target </w:t>
      </w:r>
      <w:r w:rsidR="0051712C">
        <w:rPr>
          <w:rFonts w:cstheme="minorHAnsi"/>
          <w:sz w:val="22"/>
          <w:szCs w:val="28"/>
          <w:lang w:val="en-GB"/>
        </w:rPr>
        <w:t>area</w:t>
      </w:r>
      <w:r w:rsidR="007F4476">
        <w:rPr>
          <w:rFonts w:cstheme="minorHAnsi"/>
          <w:sz w:val="22"/>
          <w:szCs w:val="28"/>
          <w:lang w:val="en-GB"/>
        </w:rPr>
        <w:t xml:space="preserve">, </w:t>
      </w:r>
      <w:r w:rsidRPr="00E25A0E">
        <w:rPr>
          <w:rFonts w:cstheme="minorHAnsi"/>
          <w:sz w:val="22"/>
          <w:szCs w:val="28"/>
          <w:lang w:val="en-GB"/>
        </w:rPr>
        <w:t>Hatclif</w:t>
      </w:r>
      <w:r w:rsidR="000C5DDD">
        <w:rPr>
          <w:rFonts w:cstheme="minorHAnsi"/>
          <w:sz w:val="22"/>
          <w:szCs w:val="28"/>
          <w:lang w:val="en-GB"/>
        </w:rPr>
        <w:t>fe</w:t>
      </w:r>
      <w:r w:rsidRPr="00E25A0E">
        <w:rPr>
          <w:rFonts w:cstheme="minorHAnsi"/>
          <w:sz w:val="22"/>
          <w:szCs w:val="28"/>
          <w:lang w:val="en-GB"/>
        </w:rPr>
        <w:t xml:space="preserve">. Epworth is maintained because </w:t>
      </w:r>
      <w:r w:rsidR="007F4476">
        <w:rPr>
          <w:rFonts w:cstheme="minorHAnsi"/>
          <w:sz w:val="22"/>
          <w:szCs w:val="28"/>
          <w:lang w:val="en-GB"/>
        </w:rPr>
        <w:t>of its</w:t>
      </w:r>
      <w:r w:rsidRPr="00E25A0E">
        <w:rPr>
          <w:rFonts w:cstheme="minorHAnsi"/>
          <w:sz w:val="22"/>
          <w:szCs w:val="28"/>
          <w:lang w:val="en-GB"/>
        </w:rPr>
        <w:t xml:space="preserve"> high levels of vulnerability with a </w:t>
      </w:r>
      <w:r w:rsidR="003B3F0C">
        <w:rPr>
          <w:rFonts w:cstheme="minorHAnsi"/>
          <w:sz w:val="22"/>
          <w:szCs w:val="28"/>
          <w:lang w:val="en-GB"/>
        </w:rPr>
        <w:t xml:space="preserve">poverty rate of </w:t>
      </w:r>
      <w:r w:rsidRPr="00E25A0E">
        <w:rPr>
          <w:rFonts w:cstheme="minorHAnsi"/>
          <w:sz w:val="22"/>
          <w:szCs w:val="28"/>
          <w:lang w:val="en-GB"/>
        </w:rPr>
        <w:t>68% and</w:t>
      </w:r>
      <w:r w:rsidR="00F8582B">
        <w:rPr>
          <w:rFonts w:cstheme="minorHAnsi"/>
          <w:sz w:val="22"/>
          <w:szCs w:val="28"/>
          <w:lang w:val="en-GB"/>
        </w:rPr>
        <w:t xml:space="preserve"> high prevalence of abuse and exploitation of children</w:t>
      </w:r>
      <w:r w:rsidRPr="00E25A0E">
        <w:rPr>
          <w:rFonts w:cstheme="minorHAnsi"/>
          <w:sz w:val="22"/>
          <w:szCs w:val="28"/>
          <w:lang w:val="en-GB"/>
        </w:rPr>
        <w:t xml:space="preserve">. </w:t>
      </w:r>
      <w:r w:rsidR="00824E83">
        <w:rPr>
          <w:rFonts w:cstheme="minorHAnsi"/>
          <w:sz w:val="22"/>
          <w:szCs w:val="28"/>
          <w:lang w:val="en-GB"/>
        </w:rPr>
        <w:t>In Epworth, a</w:t>
      </w:r>
      <w:r w:rsidR="00CD51B7">
        <w:rPr>
          <w:rFonts w:cstheme="minorHAnsi"/>
          <w:sz w:val="22"/>
          <w:szCs w:val="28"/>
          <w:lang w:val="en-GB"/>
        </w:rPr>
        <w:t>pproximate</w:t>
      </w:r>
      <w:r w:rsidR="003B3F0C">
        <w:rPr>
          <w:rFonts w:cstheme="minorHAnsi"/>
          <w:sz w:val="22"/>
          <w:szCs w:val="28"/>
          <w:lang w:val="en-GB"/>
        </w:rPr>
        <w:t>ly</w:t>
      </w:r>
      <w:r w:rsidR="00CD51B7">
        <w:rPr>
          <w:rFonts w:cstheme="minorHAnsi"/>
          <w:sz w:val="22"/>
          <w:szCs w:val="28"/>
          <w:lang w:val="en-GB"/>
        </w:rPr>
        <w:t xml:space="preserve"> 30.000</w:t>
      </w:r>
      <w:r w:rsidR="00707B62">
        <w:rPr>
          <w:rFonts w:cstheme="minorHAnsi"/>
          <w:sz w:val="22"/>
          <w:szCs w:val="28"/>
          <w:lang w:val="en-GB"/>
        </w:rPr>
        <w:t xml:space="preserve"> people has been directly reached </w:t>
      </w:r>
      <w:r w:rsidR="003B3F0C">
        <w:rPr>
          <w:rFonts w:cstheme="minorHAnsi"/>
          <w:sz w:val="22"/>
          <w:szCs w:val="28"/>
          <w:lang w:val="en-GB"/>
        </w:rPr>
        <w:t xml:space="preserve">through </w:t>
      </w:r>
      <w:r w:rsidR="00707B62">
        <w:rPr>
          <w:rFonts w:cstheme="minorHAnsi"/>
          <w:sz w:val="22"/>
          <w:szCs w:val="28"/>
          <w:lang w:val="en-GB"/>
        </w:rPr>
        <w:t>awareness</w:t>
      </w:r>
      <w:r w:rsidR="003B3F0C">
        <w:rPr>
          <w:rFonts w:cstheme="minorHAnsi"/>
          <w:sz w:val="22"/>
          <w:szCs w:val="28"/>
          <w:lang w:val="en-GB"/>
        </w:rPr>
        <w:t xml:space="preserve"> raising</w:t>
      </w:r>
      <w:r w:rsidR="00707B62">
        <w:rPr>
          <w:rFonts w:cstheme="minorHAnsi"/>
          <w:sz w:val="22"/>
          <w:szCs w:val="28"/>
          <w:lang w:val="en-GB"/>
        </w:rPr>
        <w:t xml:space="preserve"> and 2.000 children </w:t>
      </w:r>
      <w:r w:rsidR="00284019">
        <w:rPr>
          <w:rFonts w:cstheme="minorHAnsi"/>
          <w:sz w:val="22"/>
          <w:szCs w:val="28"/>
          <w:lang w:val="en-GB"/>
        </w:rPr>
        <w:t xml:space="preserve">have benefitted directly getting birth certificates and litigation services. </w:t>
      </w:r>
      <w:r w:rsidR="00866A95">
        <w:rPr>
          <w:rFonts w:cstheme="minorHAnsi"/>
          <w:sz w:val="22"/>
          <w:szCs w:val="28"/>
          <w:lang w:val="en-GB"/>
        </w:rPr>
        <w:t>Though this is a success, a small percentage of the people in Epworth has been reached with an offi</w:t>
      </w:r>
      <w:r w:rsidR="00EB44DF">
        <w:rPr>
          <w:rFonts w:cstheme="minorHAnsi"/>
          <w:sz w:val="22"/>
          <w:szCs w:val="28"/>
          <w:lang w:val="en-GB"/>
        </w:rPr>
        <w:t>cial population of 176.000</w:t>
      </w:r>
      <w:r w:rsidR="00866A95">
        <w:rPr>
          <w:rFonts w:cstheme="minorHAnsi"/>
          <w:sz w:val="22"/>
          <w:szCs w:val="28"/>
          <w:lang w:val="en-GB"/>
        </w:rPr>
        <w:t xml:space="preserve"> (2012-numbers) and </w:t>
      </w:r>
      <w:r w:rsidR="0064661A">
        <w:rPr>
          <w:rFonts w:cstheme="minorHAnsi"/>
          <w:sz w:val="22"/>
          <w:szCs w:val="28"/>
          <w:lang w:val="en-GB"/>
        </w:rPr>
        <w:t>unofficial estimate</w:t>
      </w:r>
      <w:r w:rsidR="00866A95">
        <w:rPr>
          <w:rFonts w:cstheme="minorHAnsi"/>
          <w:sz w:val="22"/>
          <w:szCs w:val="28"/>
          <w:lang w:val="en-GB"/>
        </w:rPr>
        <w:t>s</w:t>
      </w:r>
      <w:r w:rsidR="00C1748F">
        <w:rPr>
          <w:rFonts w:cstheme="minorHAnsi"/>
          <w:sz w:val="22"/>
          <w:szCs w:val="28"/>
          <w:lang w:val="en-GB"/>
        </w:rPr>
        <w:t xml:space="preserve"> of more than 500.000 people (2020-estimate). </w:t>
      </w:r>
      <w:r w:rsidR="003A2BD1">
        <w:rPr>
          <w:rFonts w:cstheme="minorHAnsi"/>
          <w:sz w:val="22"/>
          <w:szCs w:val="28"/>
          <w:lang w:val="en-GB"/>
        </w:rPr>
        <w:t xml:space="preserve">Therefore, the intervention will be implemented in new communities </w:t>
      </w:r>
      <w:r w:rsidR="0051712C">
        <w:rPr>
          <w:rFonts w:cstheme="minorHAnsi"/>
          <w:sz w:val="22"/>
          <w:szCs w:val="28"/>
          <w:lang w:val="en-GB"/>
        </w:rPr>
        <w:t xml:space="preserve">in </w:t>
      </w:r>
      <w:r w:rsidR="005378E8">
        <w:rPr>
          <w:rFonts w:cstheme="minorHAnsi"/>
          <w:sz w:val="22"/>
          <w:szCs w:val="28"/>
          <w:lang w:val="en-GB"/>
        </w:rPr>
        <w:t>Epworth</w:t>
      </w:r>
      <w:r w:rsidR="0051712C">
        <w:rPr>
          <w:rFonts w:cstheme="minorHAnsi"/>
          <w:sz w:val="22"/>
          <w:szCs w:val="28"/>
          <w:lang w:val="en-GB"/>
        </w:rPr>
        <w:t>, thus</w:t>
      </w:r>
      <w:r w:rsidR="005378E8">
        <w:rPr>
          <w:rFonts w:cstheme="minorHAnsi"/>
          <w:sz w:val="22"/>
          <w:szCs w:val="28"/>
          <w:lang w:val="en-GB"/>
        </w:rPr>
        <w:t xml:space="preserve"> not targeting the same people. </w:t>
      </w:r>
      <w:r w:rsidRPr="00E25A0E">
        <w:rPr>
          <w:rFonts w:cstheme="minorHAnsi"/>
          <w:sz w:val="22"/>
          <w:szCs w:val="28"/>
          <w:lang w:val="en-GB"/>
        </w:rPr>
        <w:t>Hatclif</w:t>
      </w:r>
      <w:r w:rsidR="0091291B">
        <w:rPr>
          <w:rFonts w:cstheme="minorHAnsi"/>
          <w:sz w:val="22"/>
          <w:szCs w:val="28"/>
          <w:lang w:val="en-GB"/>
        </w:rPr>
        <w:t>fe</w:t>
      </w:r>
      <w:r w:rsidRPr="00E25A0E">
        <w:rPr>
          <w:rFonts w:cstheme="minorHAnsi"/>
          <w:sz w:val="22"/>
          <w:szCs w:val="28"/>
          <w:lang w:val="en-GB"/>
        </w:rPr>
        <w:t xml:space="preserve"> i</w:t>
      </w:r>
      <w:r w:rsidR="0091291B">
        <w:rPr>
          <w:rFonts w:cstheme="minorHAnsi"/>
          <w:sz w:val="22"/>
          <w:szCs w:val="28"/>
          <w:lang w:val="en-GB"/>
        </w:rPr>
        <w:t>s</w:t>
      </w:r>
      <w:r w:rsidRPr="00E25A0E">
        <w:rPr>
          <w:rFonts w:cstheme="minorHAnsi"/>
          <w:sz w:val="22"/>
          <w:szCs w:val="28"/>
          <w:lang w:val="en-GB"/>
        </w:rPr>
        <w:t xml:space="preserve"> </w:t>
      </w:r>
      <w:r w:rsidR="00C04973">
        <w:rPr>
          <w:rFonts w:cstheme="minorHAnsi"/>
          <w:sz w:val="22"/>
          <w:szCs w:val="28"/>
          <w:lang w:val="en-GB"/>
        </w:rPr>
        <w:t>a new target area</w:t>
      </w:r>
      <w:r w:rsidR="00C1748F">
        <w:rPr>
          <w:rFonts w:cstheme="minorHAnsi"/>
          <w:sz w:val="22"/>
          <w:szCs w:val="28"/>
          <w:lang w:val="en-GB"/>
        </w:rPr>
        <w:t xml:space="preserve">, </w:t>
      </w:r>
      <w:r w:rsidR="00A57CCD">
        <w:rPr>
          <w:rFonts w:cstheme="minorHAnsi"/>
          <w:sz w:val="22"/>
          <w:szCs w:val="28"/>
          <w:lang w:val="en-GB"/>
        </w:rPr>
        <w:t>chosen based on</w:t>
      </w:r>
      <w:r w:rsidRPr="00E25A0E">
        <w:rPr>
          <w:rFonts w:cstheme="minorHAnsi"/>
          <w:sz w:val="22"/>
          <w:szCs w:val="28"/>
          <w:lang w:val="en-GB"/>
        </w:rPr>
        <w:t xml:space="preserve"> its extreme vulnerab</w:t>
      </w:r>
      <w:r w:rsidR="00835C7E">
        <w:rPr>
          <w:rFonts w:cstheme="minorHAnsi"/>
          <w:sz w:val="22"/>
          <w:szCs w:val="28"/>
          <w:lang w:val="en-GB"/>
        </w:rPr>
        <w:t>ility status</w:t>
      </w:r>
      <w:r w:rsidRPr="00E25A0E">
        <w:rPr>
          <w:rFonts w:cstheme="minorHAnsi"/>
          <w:sz w:val="22"/>
          <w:szCs w:val="28"/>
          <w:lang w:val="en-GB"/>
        </w:rPr>
        <w:t xml:space="preserve">. </w:t>
      </w:r>
      <w:proofErr w:type="spellStart"/>
      <w:r w:rsidRPr="00E25A0E">
        <w:rPr>
          <w:rFonts w:cstheme="minorHAnsi"/>
          <w:sz w:val="22"/>
          <w:szCs w:val="28"/>
          <w:lang w:val="en-GB"/>
        </w:rPr>
        <w:t>Hatcli</w:t>
      </w:r>
      <w:r w:rsidR="0091291B">
        <w:rPr>
          <w:rFonts w:cstheme="minorHAnsi"/>
          <w:sz w:val="22"/>
          <w:szCs w:val="28"/>
          <w:lang w:val="en-GB"/>
        </w:rPr>
        <w:t>ffe</w:t>
      </w:r>
      <w:r w:rsidR="009C27D8">
        <w:rPr>
          <w:rFonts w:cstheme="minorHAnsi"/>
          <w:sz w:val="22"/>
          <w:szCs w:val="28"/>
          <w:lang w:val="en-GB"/>
        </w:rPr>
        <w:t>’s</w:t>
      </w:r>
      <w:proofErr w:type="spellEnd"/>
      <w:r w:rsidR="009C27D8">
        <w:rPr>
          <w:rFonts w:cstheme="minorHAnsi"/>
          <w:sz w:val="22"/>
          <w:szCs w:val="28"/>
          <w:lang w:val="en-GB"/>
        </w:rPr>
        <w:t xml:space="preserve"> population, currently around 50.000 people, </w:t>
      </w:r>
      <w:r w:rsidRPr="00E25A0E">
        <w:rPr>
          <w:rFonts w:cstheme="minorHAnsi"/>
          <w:sz w:val="22"/>
          <w:szCs w:val="28"/>
          <w:lang w:val="en-GB"/>
        </w:rPr>
        <w:t xml:space="preserve">is continuously growing </w:t>
      </w:r>
      <w:r w:rsidR="009C27D8">
        <w:rPr>
          <w:rFonts w:cstheme="minorHAnsi"/>
          <w:sz w:val="22"/>
          <w:szCs w:val="28"/>
          <w:lang w:val="en-GB"/>
        </w:rPr>
        <w:t>due to</w:t>
      </w:r>
      <w:r w:rsidR="009C27D8" w:rsidRPr="00E25A0E">
        <w:rPr>
          <w:rFonts w:cstheme="minorHAnsi"/>
          <w:sz w:val="22"/>
          <w:szCs w:val="28"/>
          <w:lang w:val="en-GB"/>
        </w:rPr>
        <w:t xml:space="preserve"> </w:t>
      </w:r>
      <w:r w:rsidR="00D23558">
        <w:rPr>
          <w:rFonts w:cstheme="minorHAnsi"/>
          <w:sz w:val="22"/>
          <w:szCs w:val="28"/>
          <w:lang w:val="en-GB"/>
        </w:rPr>
        <w:t xml:space="preserve">climate-related </w:t>
      </w:r>
      <w:r w:rsidRPr="00E25A0E">
        <w:rPr>
          <w:rFonts w:cstheme="minorHAnsi"/>
          <w:sz w:val="22"/>
          <w:szCs w:val="28"/>
          <w:lang w:val="en-GB"/>
        </w:rPr>
        <w:t>rural-urban migration, returning diasporas</w:t>
      </w:r>
      <w:r w:rsidR="00FE2E4B">
        <w:rPr>
          <w:rFonts w:cstheme="minorHAnsi"/>
          <w:sz w:val="22"/>
          <w:szCs w:val="28"/>
          <w:lang w:val="en-GB"/>
        </w:rPr>
        <w:t>,</w:t>
      </w:r>
      <w:r w:rsidRPr="00E25A0E">
        <w:rPr>
          <w:rFonts w:cstheme="minorHAnsi"/>
          <w:sz w:val="22"/>
          <w:szCs w:val="28"/>
          <w:lang w:val="en-GB"/>
        </w:rPr>
        <w:t xml:space="preserve"> and settlement expansion. </w:t>
      </w:r>
    </w:p>
    <w:p w14:paraId="4952F35D" w14:textId="77777777" w:rsidR="006F6A1B" w:rsidRPr="00C148BB" w:rsidRDefault="006F6A1B" w:rsidP="00816D44">
      <w:pPr>
        <w:jc w:val="both"/>
        <w:rPr>
          <w:rFonts w:ascii="Times New Roman" w:hAnsi="Times New Roman" w:cs="Times New Roman"/>
          <w:color w:val="000000" w:themeColor="text1"/>
          <w:sz w:val="10"/>
          <w:szCs w:val="14"/>
          <w:lang w:val="en-GB"/>
        </w:rPr>
      </w:pPr>
    </w:p>
    <w:p w14:paraId="436408BA" w14:textId="5040E5A9" w:rsidR="00917D7E" w:rsidRDefault="000551BD" w:rsidP="001508FC">
      <w:pPr>
        <w:jc w:val="both"/>
        <w:rPr>
          <w:sz w:val="22"/>
          <w:u w:val="single"/>
          <w:lang w:val="en-GB"/>
        </w:rPr>
      </w:pPr>
      <w:bookmarkStart w:id="1" w:name="_Hlk35456502"/>
      <w:bookmarkStart w:id="2" w:name="_Hlk35456171"/>
      <w:bookmarkStart w:id="3" w:name="_Hlk36802702"/>
      <w:bookmarkEnd w:id="0"/>
      <w:r w:rsidRPr="004D1678">
        <w:rPr>
          <w:sz w:val="22"/>
          <w:u w:val="single"/>
          <w:lang w:val="en-GB"/>
        </w:rPr>
        <w:t>1</w:t>
      </w:r>
      <w:r w:rsidR="007B70CC" w:rsidRPr="004D1678">
        <w:rPr>
          <w:sz w:val="22"/>
          <w:u w:val="single"/>
          <w:lang w:val="en-GB"/>
        </w:rPr>
        <w:t xml:space="preserve">.2. </w:t>
      </w:r>
      <w:r w:rsidR="00FD0C7B" w:rsidRPr="004D1678">
        <w:rPr>
          <w:sz w:val="22"/>
          <w:u w:val="single"/>
          <w:lang w:val="en-GB"/>
        </w:rPr>
        <w:t xml:space="preserve">Describe the context of the intervention: Describe the conditions that apply in the area where the intervention will take place, and which are expected to influence the intervention </w:t>
      </w:r>
      <w:r w:rsidR="001508FC">
        <w:rPr>
          <w:sz w:val="22"/>
          <w:u w:val="single"/>
          <w:lang w:val="en-GB"/>
        </w:rPr>
        <w:t>+</w:t>
      </w:r>
      <w:r w:rsidR="00D864D5" w:rsidRPr="00CA19A1">
        <w:rPr>
          <w:sz w:val="22"/>
          <w:u w:val="single"/>
          <w:lang w:val="en-GB"/>
        </w:rPr>
        <w:t xml:space="preserve"> whether the intervention takes place in a stable or fragile context.</w:t>
      </w:r>
    </w:p>
    <w:p w14:paraId="576972B0" w14:textId="77777777" w:rsidR="00CA19A1" w:rsidRPr="00C148BB" w:rsidRDefault="00CA19A1" w:rsidP="00CA19A1">
      <w:pPr>
        <w:jc w:val="both"/>
        <w:rPr>
          <w:sz w:val="10"/>
          <w:szCs w:val="12"/>
          <w:u w:val="single"/>
          <w:lang w:val="en-GB"/>
        </w:rPr>
      </w:pPr>
    </w:p>
    <w:p w14:paraId="626BCABA" w14:textId="07664AA6" w:rsidR="000B36B1" w:rsidRPr="007B70CC" w:rsidRDefault="00F30ABF">
      <w:pPr>
        <w:jc w:val="both"/>
        <w:rPr>
          <w:rFonts w:cstheme="minorHAnsi"/>
          <w:sz w:val="22"/>
          <w:szCs w:val="22"/>
          <w:lang w:val="en-GB"/>
        </w:rPr>
      </w:pPr>
      <w:r>
        <w:rPr>
          <w:rFonts w:cstheme="minorHAnsi"/>
          <w:sz w:val="22"/>
          <w:szCs w:val="22"/>
          <w:lang w:val="en-GB"/>
        </w:rPr>
        <w:t>The intervention takes place in a fragile context</w:t>
      </w:r>
      <w:r w:rsidR="00E65A65">
        <w:rPr>
          <w:rFonts w:cstheme="minorHAnsi"/>
          <w:sz w:val="22"/>
          <w:szCs w:val="22"/>
          <w:lang w:val="en-GB"/>
        </w:rPr>
        <w:t xml:space="preserve"> in </w:t>
      </w:r>
      <w:r w:rsidR="000B36B1" w:rsidRPr="007B70CC">
        <w:rPr>
          <w:rFonts w:cstheme="minorHAnsi"/>
          <w:sz w:val="22"/>
          <w:szCs w:val="22"/>
          <w:lang w:val="en-GB"/>
        </w:rPr>
        <w:t>Epworth and Hatcli</w:t>
      </w:r>
      <w:r w:rsidR="00E928B4">
        <w:rPr>
          <w:rFonts w:cstheme="minorHAnsi"/>
          <w:sz w:val="22"/>
          <w:szCs w:val="22"/>
          <w:lang w:val="en-GB"/>
        </w:rPr>
        <w:t>f</w:t>
      </w:r>
      <w:r w:rsidR="000B36B1" w:rsidRPr="007B70CC">
        <w:rPr>
          <w:rFonts w:cstheme="minorHAnsi"/>
          <w:sz w:val="22"/>
          <w:szCs w:val="22"/>
          <w:lang w:val="en-GB"/>
        </w:rPr>
        <w:t>f</w:t>
      </w:r>
      <w:r w:rsidR="00E928B4">
        <w:rPr>
          <w:rFonts w:cstheme="minorHAnsi"/>
          <w:sz w:val="22"/>
          <w:szCs w:val="22"/>
          <w:lang w:val="en-GB"/>
        </w:rPr>
        <w:t>e</w:t>
      </w:r>
      <w:r w:rsidR="00BD7945">
        <w:rPr>
          <w:rFonts w:cstheme="minorHAnsi"/>
          <w:sz w:val="22"/>
          <w:szCs w:val="22"/>
          <w:lang w:val="en-GB"/>
        </w:rPr>
        <w:t xml:space="preserve"> which</w:t>
      </w:r>
      <w:r w:rsidR="000B36B1" w:rsidRPr="007B70CC">
        <w:rPr>
          <w:rFonts w:cstheme="minorHAnsi"/>
          <w:sz w:val="22"/>
          <w:szCs w:val="22"/>
          <w:lang w:val="en-GB"/>
        </w:rPr>
        <w:t xml:space="preserve"> are among the</w:t>
      </w:r>
      <w:r w:rsidR="00E928B4">
        <w:rPr>
          <w:rFonts w:cstheme="minorHAnsi"/>
          <w:sz w:val="22"/>
          <w:szCs w:val="22"/>
          <w:lang w:val="en-GB"/>
        </w:rPr>
        <w:t xml:space="preserve"> most</w:t>
      </w:r>
      <w:r w:rsidR="000B36B1" w:rsidRPr="007B70CC">
        <w:rPr>
          <w:rFonts w:cstheme="minorHAnsi"/>
          <w:sz w:val="22"/>
          <w:szCs w:val="22"/>
          <w:lang w:val="en-GB"/>
        </w:rPr>
        <w:t xml:space="preserve"> impoverished </w:t>
      </w:r>
      <w:r w:rsidR="00450A36">
        <w:rPr>
          <w:rFonts w:cstheme="minorHAnsi"/>
          <w:sz w:val="22"/>
          <w:szCs w:val="22"/>
          <w:lang w:val="en-GB"/>
        </w:rPr>
        <w:t xml:space="preserve">unplanned </w:t>
      </w:r>
      <w:r w:rsidR="000B36B1" w:rsidRPr="007B70CC">
        <w:rPr>
          <w:rFonts w:cstheme="minorHAnsi"/>
          <w:sz w:val="22"/>
          <w:szCs w:val="22"/>
          <w:lang w:val="en-GB"/>
        </w:rPr>
        <w:t xml:space="preserve">peri-urban settlements </w:t>
      </w:r>
      <w:r w:rsidR="00E928B4">
        <w:rPr>
          <w:rFonts w:cstheme="minorHAnsi"/>
          <w:sz w:val="22"/>
          <w:szCs w:val="22"/>
          <w:lang w:val="en-GB"/>
        </w:rPr>
        <w:t xml:space="preserve">of </w:t>
      </w:r>
      <w:r w:rsidR="000B36B1" w:rsidRPr="007B70CC">
        <w:rPr>
          <w:rFonts w:cstheme="minorHAnsi"/>
          <w:sz w:val="22"/>
          <w:szCs w:val="22"/>
          <w:lang w:val="en-GB"/>
        </w:rPr>
        <w:t>Harare. The Zimbabwe Vulnerability Assessment Report 2020 places the two areas among the most affected areas in terms of child vulnerability, food insecurity, child exploitation and abuse.</w:t>
      </w:r>
      <w:r w:rsidR="00C2681F">
        <w:rPr>
          <w:rFonts w:cstheme="minorHAnsi"/>
          <w:sz w:val="22"/>
          <w:szCs w:val="22"/>
          <w:lang w:val="en-GB"/>
        </w:rPr>
        <w:t xml:space="preserve"> This is rooted in the multicultural, metropolitan nature of the areas as the population con</w:t>
      </w:r>
      <w:r w:rsidR="00E0061A">
        <w:rPr>
          <w:rFonts w:cstheme="minorHAnsi"/>
          <w:sz w:val="22"/>
          <w:szCs w:val="22"/>
          <w:lang w:val="en-GB"/>
        </w:rPr>
        <w:t xml:space="preserve">sist of returning deportees, boarder jumpers, </w:t>
      </w:r>
      <w:proofErr w:type="gramStart"/>
      <w:r w:rsidR="00E0061A">
        <w:rPr>
          <w:rFonts w:cstheme="minorHAnsi"/>
          <w:sz w:val="22"/>
          <w:szCs w:val="22"/>
          <w:lang w:val="en-GB"/>
        </w:rPr>
        <w:t>climate</w:t>
      </w:r>
      <w:proofErr w:type="gramEnd"/>
      <w:r w:rsidR="00E0061A">
        <w:rPr>
          <w:rFonts w:cstheme="minorHAnsi"/>
          <w:sz w:val="22"/>
          <w:szCs w:val="22"/>
          <w:lang w:val="en-GB"/>
        </w:rPr>
        <w:t xml:space="preserve"> and rura</w:t>
      </w:r>
      <w:r w:rsidR="00470EE3">
        <w:rPr>
          <w:rFonts w:cstheme="minorHAnsi"/>
          <w:sz w:val="22"/>
          <w:szCs w:val="22"/>
          <w:lang w:val="en-GB"/>
        </w:rPr>
        <w:t>l</w:t>
      </w:r>
      <w:r w:rsidR="00E0061A">
        <w:rPr>
          <w:rFonts w:cstheme="minorHAnsi"/>
          <w:sz w:val="22"/>
          <w:szCs w:val="22"/>
          <w:lang w:val="en-GB"/>
        </w:rPr>
        <w:t>-urban migrants, and hiding criminals</w:t>
      </w:r>
      <w:r w:rsidR="00470EE3">
        <w:rPr>
          <w:rFonts w:cstheme="minorHAnsi"/>
          <w:sz w:val="22"/>
          <w:szCs w:val="22"/>
          <w:lang w:val="en-GB"/>
        </w:rPr>
        <w:t xml:space="preserve">. </w:t>
      </w:r>
      <w:r w:rsidR="00B2751B">
        <w:rPr>
          <w:rFonts w:cstheme="minorHAnsi"/>
          <w:sz w:val="22"/>
          <w:szCs w:val="22"/>
          <w:lang w:val="en-GB"/>
        </w:rPr>
        <w:t xml:space="preserve">The fragility rate has worsened </w:t>
      </w:r>
      <w:r w:rsidR="00B16893">
        <w:rPr>
          <w:rFonts w:cstheme="minorHAnsi"/>
          <w:sz w:val="22"/>
          <w:szCs w:val="22"/>
          <w:lang w:val="en-GB"/>
        </w:rPr>
        <w:t>across political, social, economic</w:t>
      </w:r>
      <w:r w:rsidR="007E5D9A">
        <w:rPr>
          <w:rFonts w:cstheme="minorHAnsi"/>
          <w:sz w:val="22"/>
          <w:szCs w:val="22"/>
          <w:lang w:val="en-GB"/>
        </w:rPr>
        <w:t>, climate</w:t>
      </w:r>
      <w:r w:rsidR="00BA5B36">
        <w:rPr>
          <w:rFonts w:cstheme="minorHAnsi"/>
          <w:sz w:val="22"/>
          <w:szCs w:val="22"/>
          <w:lang w:val="en-GB"/>
        </w:rPr>
        <w:t>,</w:t>
      </w:r>
      <w:r w:rsidR="007E5D9A">
        <w:rPr>
          <w:rFonts w:cstheme="minorHAnsi"/>
          <w:sz w:val="22"/>
          <w:szCs w:val="22"/>
          <w:lang w:val="en-GB"/>
        </w:rPr>
        <w:t xml:space="preserve"> and environmental dimensions</w:t>
      </w:r>
      <w:r w:rsidR="003A1CE0">
        <w:rPr>
          <w:rFonts w:cstheme="minorHAnsi"/>
          <w:sz w:val="22"/>
          <w:szCs w:val="22"/>
          <w:lang w:val="en-GB"/>
        </w:rPr>
        <w:t xml:space="preserve"> as described below.</w:t>
      </w:r>
    </w:p>
    <w:p w14:paraId="5C4D223A" w14:textId="77777777" w:rsidR="000B36B1" w:rsidRPr="00C148BB" w:rsidRDefault="000B36B1" w:rsidP="00B137BF">
      <w:pPr>
        <w:jc w:val="both"/>
        <w:rPr>
          <w:rFonts w:cstheme="minorHAnsi"/>
          <w:sz w:val="10"/>
          <w:szCs w:val="10"/>
          <w:lang w:val="en-GB"/>
        </w:rPr>
      </w:pPr>
    </w:p>
    <w:p w14:paraId="1626F10D" w14:textId="77777777" w:rsidR="000B36B1" w:rsidRPr="007B70CC" w:rsidRDefault="000B36B1" w:rsidP="00B137BF">
      <w:pPr>
        <w:jc w:val="both"/>
        <w:rPr>
          <w:rFonts w:cstheme="minorHAnsi"/>
          <w:i/>
          <w:sz w:val="22"/>
          <w:szCs w:val="22"/>
          <w:lang w:val="en-GB"/>
        </w:rPr>
      </w:pPr>
      <w:r w:rsidRPr="007B70CC">
        <w:rPr>
          <w:rFonts w:cstheme="minorHAnsi"/>
          <w:i/>
          <w:sz w:val="22"/>
          <w:szCs w:val="22"/>
          <w:lang w:val="en-GB"/>
        </w:rPr>
        <w:t>Political conditions</w:t>
      </w:r>
    </w:p>
    <w:p w14:paraId="33B3F54C" w14:textId="7E44FF45" w:rsidR="00181448" w:rsidRDefault="002E22DF" w:rsidP="00B137BF">
      <w:pPr>
        <w:jc w:val="both"/>
        <w:rPr>
          <w:rFonts w:cstheme="minorHAnsi"/>
          <w:sz w:val="22"/>
          <w:szCs w:val="22"/>
          <w:lang w:val="en-GB"/>
        </w:rPr>
      </w:pPr>
      <w:r>
        <w:rPr>
          <w:rFonts w:cstheme="minorHAnsi"/>
          <w:sz w:val="22"/>
          <w:szCs w:val="22"/>
          <w:lang w:val="en-GB"/>
        </w:rPr>
        <w:t>T</w:t>
      </w:r>
      <w:r w:rsidR="007F7F3A" w:rsidRPr="00423C53">
        <w:rPr>
          <w:rFonts w:cstheme="minorHAnsi"/>
          <w:sz w:val="22"/>
          <w:szCs w:val="22"/>
          <w:lang w:val="en-GB"/>
        </w:rPr>
        <w:t xml:space="preserve">he political situation in Zimbabwe has turned volatile and unpredictable, characterised </w:t>
      </w:r>
      <w:r w:rsidR="007F7F3A" w:rsidRPr="007B70CC">
        <w:rPr>
          <w:rFonts w:cstheme="minorHAnsi"/>
          <w:sz w:val="22"/>
          <w:szCs w:val="22"/>
          <w:lang w:val="en-GB"/>
        </w:rPr>
        <w:t>by abductions of activists and members of opposition, arrests of media personnel</w:t>
      </w:r>
      <w:r w:rsidR="00925DEB">
        <w:rPr>
          <w:rFonts w:cstheme="minorHAnsi"/>
          <w:sz w:val="22"/>
          <w:szCs w:val="22"/>
          <w:lang w:val="en-GB"/>
        </w:rPr>
        <w:t>,</w:t>
      </w:r>
      <w:r w:rsidR="007F7F3A" w:rsidRPr="007B70CC">
        <w:rPr>
          <w:rFonts w:cstheme="minorHAnsi"/>
          <w:sz w:val="22"/>
          <w:szCs w:val="22"/>
          <w:lang w:val="en-GB"/>
        </w:rPr>
        <w:t xml:space="preserve"> and torture of rights advocate</w:t>
      </w:r>
      <w:r w:rsidR="00925DEB">
        <w:rPr>
          <w:rFonts w:cstheme="minorHAnsi"/>
          <w:sz w:val="22"/>
          <w:szCs w:val="22"/>
          <w:lang w:val="en-GB"/>
        </w:rPr>
        <w:t>s</w:t>
      </w:r>
      <w:r w:rsidR="000B36B1" w:rsidRPr="007B70CC">
        <w:rPr>
          <w:rFonts w:cstheme="minorHAnsi"/>
          <w:sz w:val="22"/>
          <w:szCs w:val="22"/>
          <w:lang w:val="en-GB"/>
        </w:rPr>
        <w:t xml:space="preserve">. </w:t>
      </w:r>
      <w:r w:rsidR="007F7F3A" w:rsidRPr="007B70CC">
        <w:rPr>
          <w:rFonts w:cstheme="minorHAnsi"/>
          <w:sz w:val="22"/>
          <w:szCs w:val="22"/>
          <w:lang w:val="en-GB"/>
        </w:rPr>
        <w:t>Th</w:t>
      </w:r>
      <w:r w:rsidR="007222F7">
        <w:rPr>
          <w:rFonts w:cstheme="minorHAnsi"/>
          <w:sz w:val="22"/>
          <w:szCs w:val="22"/>
          <w:lang w:val="en-GB"/>
        </w:rPr>
        <w:t xml:space="preserve">is </w:t>
      </w:r>
      <w:r w:rsidR="007F7F3A" w:rsidRPr="007B70CC">
        <w:rPr>
          <w:rFonts w:cstheme="minorHAnsi"/>
          <w:sz w:val="22"/>
          <w:szCs w:val="22"/>
          <w:lang w:val="en-GB"/>
        </w:rPr>
        <w:t xml:space="preserve">has left vulnerable communities more exposed to abuse </w:t>
      </w:r>
      <w:r w:rsidR="007C3168">
        <w:rPr>
          <w:rFonts w:cstheme="minorHAnsi"/>
          <w:sz w:val="22"/>
          <w:szCs w:val="22"/>
          <w:lang w:val="en-GB"/>
        </w:rPr>
        <w:t xml:space="preserve">as </w:t>
      </w:r>
      <w:r w:rsidR="00E437ED">
        <w:rPr>
          <w:rFonts w:cstheme="minorHAnsi"/>
          <w:sz w:val="22"/>
          <w:szCs w:val="22"/>
          <w:lang w:val="en-GB"/>
        </w:rPr>
        <w:t xml:space="preserve">authorities and institutions are overwhelmed and </w:t>
      </w:r>
      <w:r w:rsidR="007D3796">
        <w:rPr>
          <w:rFonts w:cstheme="minorHAnsi"/>
          <w:sz w:val="22"/>
          <w:szCs w:val="22"/>
          <w:lang w:val="en-GB"/>
        </w:rPr>
        <w:t xml:space="preserve">unable to </w:t>
      </w:r>
      <w:r w:rsidR="00254D01">
        <w:rPr>
          <w:rFonts w:cstheme="minorHAnsi"/>
          <w:sz w:val="22"/>
          <w:szCs w:val="22"/>
          <w:lang w:val="en-GB"/>
        </w:rPr>
        <w:t>provide adequate protection</w:t>
      </w:r>
      <w:r w:rsidR="007F7F3A" w:rsidRPr="007B70CC">
        <w:rPr>
          <w:rFonts w:cstheme="minorHAnsi"/>
          <w:sz w:val="22"/>
          <w:szCs w:val="22"/>
          <w:lang w:val="en-GB"/>
        </w:rPr>
        <w:t xml:space="preserve">. Further, the </w:t>
      </w:r>
      <w:r w:rsidR="002D4420">
        <w:rPr>
          <w:rFonts w:cstheme="minorHAnsi"/>
          <w:sz w:val="22"/>
          <w:szCs w:val="22"/>
          <w:lang w:val="en-GB"/>
        </w:rPr>
        <w:t>COVID</w:t>
      </w:r>
      <w:r w:rsidR="007F7F3A" w:rsidRPr="007B70CC">
        <w:rPr>
          <w:rFonts w:cstheme="minorHAnsi"/>
          <w:sz w:val="22"/>
          <w:szCs w:val="22"/>
          <w:lang w:val="en-GB"/>
        </w:rPr>
        <w:t xml:space="preserve">-19 pandemic worsened the situation with restrictions forcefully enforced by state agents. </w:t>
      </w:r>
      <w:r w:rsidR="00CA516A">
        <w:rPr>
          <w:rFonts w:cstheme="minorHAnsi"/>
          <w:sz w:val="22"/>
          <w:szCs w:val="22"/>
          <w:lang w:val="en-GB"/>
        </w:rPr>
        <w:t xml:space="preserve">As institutions has enhanced </w:t>
      </w:r>
    </w:p>
    <w:p w14:paraId="10C44F1B" w14:textId="77777777" w:rsidR="000B36B1" w:rsidRPr="00C148BB" w:rsidRDefault="000B36B1" w:rsidP="00B137BF">
      <w:pPr>
        <w:jc w:val="both"/>
        <w:rPr>
          <w:rFonts w:cstheme="minorHAnsi"/>
          <w:sz w:val="10"/>
          <w:szCs w:val="10"/>
          <w:lang w:val="en-GB"/>
        </w:rPr>
      </w:pPr>
    </w:p>
    <w:p w14:paraId="561B7D13" w14:textId="77777777" w:rsidR="000B36B1" w:rsidRPr="007B70CC" w:rsidRDefault="000B36B1" w:rsidP="00B137BF">
      <w:pPr>
        <w:jc w:val="both"/>
        <w:rPr>
          <w:rFonts w:cstheme="minorHAnsi"/>
          <w:i/>
          <w:sz w:val="22"/>
          <w:szCs w:val="22"/>
          <w:lang w:val="en-GB"/>
        </w:rPr>
      </w:pPr>
      <w:r w:rsidRPr="007B70CC">
        <w:rPr>
          <w:rFonts w:cstheme="minorHAnsi"/>
          <w:i/>
          <w:sz w:val="22"/>
          <w:szCs w:val="22"/>
          <w:lang w:val="en-GB"/>
        </w:rPr>
        <w:t>Social and economic conditions</w:t>
      </w:r>
    </w:p>
    <w:p w14:paraId="1B1F4AF4" w14:textId="2BDB96B9" w:rsidR="000B36B1" w:rsidRPr="007B70CC" w:rsidRDefault="00F66C65" w:rsidP="00B137BF">
      <w:pPr>
        <w:jc w:val="both"/>
        <w:rPr>
          <w:rFonts w:cstheme="minorHAnsi"/>
          <w:sz w:val="22"/>
          <w:szCs w:val="22"/>
          <w:lang w:val="en-GB"/>
        </w:rPr>
      </w:pPr>
      <w:r>
        <w:rPr>
          <w:rFonts w:cstheme="minorHAnsi"/>
          <w:sz w:val="22"/>
          <w:szCs w:val="22"/>
          <w:lang w:val="en-GB"/>
        </w:rPr>
        <w:t>As a result</w:t>
      </w:r>
      <w:r w:rsidRPr="007B70CC">
        <w:rPr>
          <w:rFonts w:cstheme="minorHAnsi"/>
          <w:sz w:val="22"/>
          <w:szCs w:val="22"/>
          <w:lang w:val="en-GB"/>
        </w:rPr>
        <w:t xml:space="preserve"> </w:t>
      </w:r>
      <w:r w:rsidR="00004FF9" w:rsidRPr="007B70CC">
        <w:rPr>
          <w:rFonts w:cstheme="minorHAnsi"/>
          <w:sz w:val="22"/>
          <w:szCs w:val="22"/>
          <w:lang w:val="en-GB"/>
        </w:rPr>
        <w:t xml:space="preserve">of the </w:t>
      </w:r>
      <w:r w:rsidR="0072050A">
        <w:rPr>
          <w:rFonts w:cstheme="minorHAnsi"/>
          <w:sz w:val="22"/>
          <w:szCs w:val="22"/>
          <w:lang w:val="en-GB"/>
        </w:rPr>
        <w:t xml:space="preserve">political </w:t>
      </w:r>
      <w:r w:rsidR="000B36B1" w:rsidRPr="007B70CC">
        <w:rPr>
          <w:rFonts w:cstheme="minorHAnsi"/>
          <w:sz w:val="22"/>
          <w:szCs w:val="22"/>
          <w:lang w:val="en-GB"/>
        </w:rPr>
        <w:t>environment</w:t>
      </w:r>
      <w:r w:rsidR="00314017">
        <w:rPr>
          <w:rFonts w:cstheme="minorHAnsi"/>
          <w:sz w:val="22"/>
          <w:szCs w:val="22"/>
          <w:lang w:val="en-GB"/>
        </w:rPr>
        <w:t xml:space="preserve">, </w:t>
      </w:r>
      <w:r w:rsidR="00004FF9" w:rsidRPr="007B70CC">
        <w:rPr>
          <w:rFonts w:cstheme="minorHAnsi"/>
          <w:sz w:val="22"/>
          <w:szCs w:val="22"/>
          <w:lang w:val="en-GB"/>
        </w:rPr>
        <w:t>poverty, food insecurity, unemployment</w:t>
      </w:r>
      <w:r w:rsidR="00E66B28">
        <w:rPr>
          <w:rFonts w:cstheme="minorHAnsi"/>
          <w:sz w:val="22"/>
          <w:szCs w:val="22"/>
          <w:lang w:val="en-GB"/>
        </w:rPr>
        <w:t>,</w:t>
      </w:r>
      <w:r w:rsidR="00004FF9" w:rsidRPr="007B70CC">
        <w:rPr>
          <w:rFonts w:cstheme="minorHAnsi"/>
          <w:sz w:val="22"/>
          <w:szCs w:val="22"/>
          <w:lang w:val="en-GB"/>
        </w:rPr>
        <w:t xml:space="preserve"> and social vulnerability have </w:t>
      </w:r>
      <w:r w:rsidR="00C8543F">
        <w:rPr>
          <w:rFonts w:cstheme="minorHAnsi"/>
          <w:sz w:val="22"/>
          <w:szCs w:val="22"/>
          <w:lang w:val="en-GB"/>
        </w:rPr>
        <w:t>suffered</w:t>
      </w:r>
      <w:r w:rsidR="000B36B1" w:rsidRPr="007B70CC">
        <w:rPr>
          <w:rFonts w:cstheme="minorHAnsi"/>
          <w:sz w:val="22"/>
          <w:szCs w:val="22"/>
          <w:lang w:val="en-GB"/>
        </w:rPr>
        <w:t xml:space="preserve">. </w:t>
      </w:r>
      <w:r w:rsidR="00004FF9" w:rsidRPr="007B70CC">
        <w:rPr>
          <w:rFonts w:cstheme="minorHAnsi"/>
          <w:sz w:val="22"/>
          <w:szCs w:val="22"/>
          <w:lang w:val="en-GB"/>
        </w:rPr>
        <w:t xml:space="preserve">Due to the </w:t>
      </w:r>
      <w:r w:rsidR="00513891">
        <w:rPr>
          <w:rFonts w:cstheme="minorHAnsi"/>
          <w:sz w:val="22"/>
          <w:szCs w:val="22"/>
          <w:lang w:val="en-GB"/>
        </w:rPr>
        <w:t>COVID-</w:t>
      </w:r>
      <w:r w:rsidR="00004FF9" w:rsidRPr="007B70CC">
        <w:rPr>
          <w:rFonts w:cstheme="minorHAnsi"/>
          <w:sz w:val="22"/>
          <w:szCs w:val="22"/>
          <w:lang w:val="en-GB"/>
        </w:rPr>
        <w:t>19 pandemic, m</w:t>
      </w:r>
      <w:r w:rsidR="000B36B1" w:rsidRPr="007B70CC">
        <w:rPr>
          <w:rFonts w:cstheme="minorHAnsi"/>
          <w:sz w:val="22"/>
          <w:szCs w:val="22"/>
          <w:lang w:val="en-GB"/>
        </w:rPr>
        <w:t xml:space="preserve">any </w:t>
      </w:r>
      <w:r w:rsidR="00FB7460">
        <w:rPr>
          <w:rFonts w:cstheme="minorHAnsi"/>
          <w:sz w:val="22"/>
          <w:szCs w:val="22"/>
          <w:lang w:val="en-GB"/>
        </w:rPr>
        <w:t>Zimbabwean migrants sea</w:t>
      </w:r>
      <w:r w:rsidR="000B36B1" w:rsidRPr="007B70CC">
        <w:rPr>
          <w:rFonts w:cstheme="minorHAnsi"/>
          <w:sz w:val="22"/>
          <w:szCs w:val="22"/>
          <w:lang w:val="en-GB"/>
        </w:rPr>
        <w:t>rch</w:t>
      </w:r>
      <w:r w:rsidR="00FB7460">
        <w:rPr>
          <w:rFonts w:cstheme="minorHAnsi"/>
          <w:sz w:val="22"/>
          <w:szCs w:val="22"/>
          <w:lang w:val="en-GB"/>
        </w:rPr>
        <w:t>ing for</w:t>
      </w:r>
      <w:r w:rsidR="000B36B1" w:rsidRPr="007B70CC">
        <w:rPr>
          <w:rFonts w:cstheme="minorHAnsi"/>
          <w:sz w:val="22"/>
          <w:szCs w:val="22"/>
          <w:lang w:val="en-GB"/>
        </w:rPr>
        <w:t xml:space="preserve"> work in South Africa and other neighbouring countries</w:t>
      </w:r>
      <w:r w:rsidR="00004FF9" w:rsidRPr="007B70CC">
        <w:rPr>
          <w:rFonts w:cstheme="minorHAnsi"/>
          <w:sz w:val="22"/>
          <w:szCs w:val="22"/>
          <w:lang w:val="en-GB"/>
        </w:rPr>
        <w:t xml:space="preserve"> have been forced back </w:t>
      </w:r>
      <w:r w:rsidR="001B3A9A">
        <w:rPr>
          <w:rFonts w:cstheme="minorHAnsi"/>
          <w:sz w:val="22"/>
          <w:szCs w:val="22"/>
          <w:lang w:val="en-GB"/>
        </w:rPr>
        <w:t>to Zimbabwe</w:t>
      </w:r>
      <w:r w:rsidR="00004FF9" w:rsidRPr="007B70CC">
        <w:rPr>
          <w:rFonts w:cstheme="minorHAnsi"/>
          <w:sz w:val="22"/>
          <w:szCs w:val="22"/>
          <w:lang w:val="en-GB"/>
        </w:rPr>
        <w:t xml:space="preserve">. </w:t>
      </w:r>
      <w:r w:rsidR="00D26D4E">
        <w:rPr>
          <w:rFonts w:cstheme="minorHAnsi"/>
          <w:sz w:val="22"/>
          <w:szCs w:val="22"/>
          <w:lang w:val="en-GB"/>
        </w:rPr>
        <w:t>Many</w:t>
      </w:r>
      <w:r w:rsidR="00004FF9" w:rsidRPr="007B70CC">
        <w:rPr>
          <w:rFonts w:cstheme="minorHAnsi"/>
          <w:sz w:val="22"/>
          <w:szCs w:val="22"/>
          <w:lang w:val="en-GB"/>
        </w:rPr>
        <w:t xml:space="preserve"> returnees are homeless and left their families disintegrated, </w:t>
      </w:r>
      <w:r w:rsidR="00545CED">
        <w:rPr>
          <w:rFonts w:cstheme="minorHAnsi"/>
          <w:sz w:val="22"/>
          <w:szCs w:val="22"/>
          <w:lang w:val="en-GB"/>
        </w:rPr>
        <w:t>therefore,</w:t>
      </w:r>
      <w:r w:rsidR="00004FF9" w:rsidRPr="007B70CC">
        <w:rPr>
          <w:rFonts w:cstheme="minorHAnsi"/>
          <w:sz w:val="22"/>
          <w:szCs w:val="22"/>
          <w:lang w:val="en-GB"/>
        </w:rPr>
        <w:t xml:space="preserve"> they </w:t>
      </w:r>
      <w:r w:rsidR="00545CED">
        <w:rPr>
          <w:rFonts w:cstheme="minorHAnsi"/>
          <w:sz w:val="22"/>
          <w:szCs w:val="22"/>
          <w:lang w:val="en-GB"/>
        </w:rPr>
        <w:t>resort</w:t>
      </w:r>
      <w:r w:rsidR="00004FF9" w:rsidRPr="007B70CC">
        <w:rPr>
          <w:rFonts w:cstheme="minorHAnsi"/>
          <w:sz w:val="22"/>
          <w:szCs w:val="22"/>
          <w:lang w:val="en-GB"/>
        </w:rPr>
        <w:t xml:space="preserve"> to per</w:t>
      </w:r>
      <w:r w:rsidR="00866D49">
        <w:rPr>
          <w:rFonts w:cstheme="minorHAnsi"/>
          <w:sz w:val="22"/>
          <w:szCs w:val="22"/>
          <w:lang w:val="en-GB"/>
        </w:rPr>
        <w:t>i</w:t>
      </w:r>
      <w:r w:rsidR="00004FF9" w:rsidRPr="007B70CC">
        <w:rPr>
          <w:rFonts w:cstheme="minorHAnsi"/>
          <w:sz w:val="22"/>
          <w:szCs w:val="22"/>
          <w:lang w:val="en-GB"/>
        </w:rPr>
        <w:t>-urban areas like Epworth and Hatclif</w:t>
      </w:r>
      <w:r w:rsidR="0045607F">
        <w:rPr>
          <w:rFonts w:cstheme="minorHAnsi"/>
          <w:sz w:val="22"/>
          <w:szCs w:val="22"/>
          <w:lang w:val="en-GB"/>
        </w:rPr>
        <w:t>fe</w:t>
      </w:r>
      <w:r w:rsidR="000B36B1" w:rsidRPr="007B70CC">
        <w:rPr>
          <w:rFonts w:cstheme="minorHAnsi"/>
          <w:sz w:val="22"/>
          <w:szCs w:val="22"/>
          <w:lang w:val="en-GB"/>
        </w:rPr>
        <w:t xml:space="preserve">. </w:t>
      </w:r>
      <w:r w:rsidR="0030184A">
        <w:rPr>
          <w:rFonts w:cstheme="minorHAnsi"/>
          <w:sz w:val="22"/>
          <w:szCs w:val="22"/>
          <w:lang w:val="en-GB"/>
        </w:rPr>
        <w:t>In 2019, t</w:t>
      </w:r>
      <w:r w:rsidR="00C8325C" w:rsidRPr="007B70CC">
        <w:rPr>
          <w:rFonts w:cstheme="minorHAnsi"/>
          <w:sz w:val="22"/>
          <w:szCs w:val="22"/>
          <w:lang w:val="en-GB"/>
        </w:rPr>
        <w:t>he Zimbabwean economy contracted by 6.5%</w:t>
      </w:r>
      <w:r w:rsidR="00A0242C">
        <w:rPr>
          <w:rFonts w:cstheme="minorHAnsi"/>
          <w:sz w:val="22"/>
          <w:szCs w:val="22"/>
          <w:lang w:val="en-GB"/>
        </w:rPr>
        <w:t xml:space="preserve"> because of</w:t>
      </w:r>
      <w:r w:rsidR="00C8325C" w:rsidRPr="007B70CC">
        <w:rPr>
          <w:rFonts w:cstheme="minorHAnsi"/>
          <w:sz w:val="22"/>
          <w:szCs w:val="22"/>
          <w:lang w:val="en-GB"/>
        </w:rPr>
        <w:t xml:space="preserve"> exogenous shocks </w:t>
      </w:r>
      <w:proofErr w:type="spellStart"/>
      <w:r w:rsidR="00DC567B">
        <w:rPr>
          <w:rFonts w:cstheme="minorHAnsi"/>
          <w:sz w:val="22"/>
          <w:szCs w:val="22"/>
          <w:lang w:val="en-GB"/>
        </w:rPr>
        <w:t>inclduing</w:t>
      </w:r>
      <w:proofErr w:type="spellEnd"/>
      <w:r w:rsidR="00C8325C" w:rsidRPr="007B70CC">
        <w:rPr>
          <w:rFonts w:cstheme="minorHAnsi"/>
          <w:sz w:val="22"/>
          <w:szCs w:val="22"/>
          <w:lang w:val="en-GB"/>
        </w:rPr>
        <w:t xml:space="preserve"> El-Nino</w:t>
      </w:r>
      <w:r w:rsidR="00A0242C">
        <w:rPr>
          <w:rFonts w:cstheme="minorHAnsi"/>
          <w:sz w:val="22"/>
          <w:szCs w:val="22"/>
          <w:lang w:val="en-GB"/>
        </w:rPr>
        <w:t xml:space="preserve">, </w:t>
      </w:r>
      <w:r w:rsidR="00435C83">
        <w:rPr>
          <w:rFonts w:cstheme="minorHAnsi"/>
          <w:sz w:val="22"/>
          <w:szCs w:val="22"/>
          <w:lang w:val="en-GB"/>
        </w:rPr>
        <w:t>climate</w:t>
      </w:r>
      <w:r w:rsidR="00C8325C" w:rsidRPr="007B70CC">
        <w:rPr>
          <w:rFonts w:cstheme="minorHAnsi"/>
          <w:sz w:val="22"/>
          <w:szCs w:val="22"/>
          <w:lang w:val="en-GB"/>
        </w:rPr>
        <w:t xml:space="preserve"> induced drought</w:t>
      </w:r>
      <w:r w:rsidR="00A0242C">
        <w:rPr>
          <w:rFonts w:cstheme="minorHAnsi"/>
          <w:sz w:val="22"/>
          <w:szCs w:val="22"/>
          <w:lang w:val="en-GB"/>
        </w:rPr>
        <w:t>,</w:t>
      </w:r>
      <w:r w:rsidR="00C8325C" w:rsidRPr="007B70CC">
        <w:rPr>
          <w:rFonts w:cstheme="minorHAnsi"/>
          <w:sz w:val="22"/>
          <w:szCs w:val="22"/>
          <w:lang w:val="en-GB"/>
        </w:rPr>
        <w:t xml:space="preserve"> and destruction caused by Cyclone </w:t>
      </w:r>
      <w:proofErr w:type="spellStart"/>
      <w:r w:rsidR="00C8325C" w:rsidRPr="007B70CC">
        <w:rPr>
          <w:rFonts w:cstheme="minorHAnsi"/>
          <w:sz w:val="22"/>
          <w:szCs w:val="22"/>
          <w:lang w:val="en-GB"/>
        </w:rPr>
        <w:t>Idai</w:t>
      </w:r>
      <w:proofErr w:type="spellEnd"/>
      <w:r w:rsidR="00C8325C" w:rsidRPr="007B70CC">
        <w:rPr>
          <w:rFonts w:cstheme="minorHAnsi"/>
          <w:sz w:val="22"/>
          <w:szCs w:val="22"/>
          <w:lang w:val="en-GB"/>
        </w:rPr>
        <w:t xml:space="preserve"> (Monetary Policy Statement 2020).</w:t>
      </w:r>
      <w:r w:rsidR="00A0242C">
        <w:rPr>
          <w:rFonts w:cstheme="minorHAnsi"/>
          <w:sz w:val="22"/>
          <w:szCs w:val="22"/>
          <w:lang w:val="en-GB"/>
        </w:rPr>
        <w:t xml:space="preserve"> </w:t>
      </w:r>
      <w:r w:rsidR="00C8325C" w:rsidRPr="007B70CC">
        <w:rPr>
          <w:rFonts w:cstheme="minorHAnsi"/>
          <w:sz w:val="22"/>
          <w:szCs w:val="22"/>
          <w:lang w:val="en-GB"/>
        </w:rPr>
        <w:t xml:space="preserve">Cash shortages continue to </w:t>
      </w:r>
      <w:r w:rsidR="0060480D">
        <w:rPr>
          <w:rFonts w:cstheme="minorHAnsi"/>
          <w:sz w:val="22"/>
          <w:szCs w:val="22"/>
          <w:lang w:val="en-GB"/>
        </w:rPr>
        <w:t>influence</w:t>
      </w:r>
      <w:r w:rsidR="0060480D" w:rsidRPr="007B70CC">
        <w:rPr>
          <w:rFonts w:cstheme="minorHAnsi"/>
          <w:sz w:val="22"/>
          <w:szCs w:val="22"/>
          <w:lang w:val="en-GB"/>
        </w:rPr>
        <w:t xml:space="preserve"> </w:t>
      </w:r>
      <w:r w:rsidR="00C8325C" w:rsidRPr="007B70CC">
        <w:rPr>
          <w:rFonts w:cstheme="minorHAnsi"/>
          <w:sz w:val="22"/>
          <w:szCs w:val="22"/>
          <w:lang w:val="en-GB"/>
        </w:rPr>
        <w:t>negative</w:t>
      </w:r>
      <w:r w:rsidR="0060480D">
        <w:rPr>
          <w:rFonts w:cstheme="minorHAnsi"/>
          <w:sz w:val="22"/>
          <w:szCs w:val="22"/>
          <w:lang w:val="en-GB"/>
        </w:rPr>
        <w:t>ly</w:t>
      </w:r>
      <w:r w:rsidR="00C8325C" w:rsidRPr="007B70CC">
        <w:rPr>
          <w:rFonts w:cstheme="minorHAnsi"/>
          <w:sz w:val="22"/>
          <w:szCs w:val="22"/>
          <w:lang w:val="en-GB"/>
        </w:rPr>
        <w:t xml:space="preserve"> on livelihoods in both rural and urban areas. The use of the </w:t>
      </w:r>
      <w:r w:rsidR="00323649">
        <w:rPr>
          <w:rFonts w:cstheme="minorHAnsi"/>
          <w:sz w:val="22"/>
          <w:szCs w:val="22"/>
          <w:lang w:val="en-GB"/>
        </w:rPr>
        <w:t>three</w:t>
      </w:r>
      <w:r w:rsidR="00C8325C" w:rsidRPr="007B70CC">
        <w:rPr>
          <w:rFonts w:cstheme="minorHAnsi"/>
          <w:sz w:val="22"/>
          <w:szCs w:val="22"/>
          <w:lang w:val="en-GB"/>
        </w:rPr>
        <w:t xml:space="preserve">-tier pricing system contributed to distorted prices of goods and services, making life for </w:t>
      </w:r>
      <w:r w:rsidR="00323649" w:rsidRPr="007B70CC">
        <w:rPr>
          <w:rFonts w:cstheme="minorHAnsi"/>
          <w:sz w:val="22"/>
          <w:szCs w:val="22"/>
          <w:lang w:val="en-GB"/>
        </w:rPr>
        <w:t>low-income</w:t>
      </w:r>
      <w:r w:rsidR="00C8325C" w:rsidRPr="007B70CC">
        <w:rPr>
          <w:rFonts w:cstheme="minorHAnsi"/>
          <w:sz w:val="22"/>
          <w:szCs w:val="22"/>
          <w:lang w:val="en-GB"/>
        </w:rPr>
        <w:t xml:space="preserve"> households very </w:t>
      </w:r>
      <w:r w:rsidR="00C8325C" w:rsidRPr="007B70CC">
        <w:rPr>
          <w:rFonts w:cstheme="minorHAnsi"/>
          <w:sz w:val="22"/>
          <w:szCs w:val="22"/>
          <w:lang w:val="en-GB"/>
        </w:rPr>
        <w:lastRenderedPageBreak/>
        <w:t xml:space="preserve">difficult. Poverty continues to </w:t>
      </w:r>
      <w:r w:rsidR="00BD156C">
        <w:rPr>
          <w:rFonts w:cstheme="minorHAnsi"/>
          <w:sz w:val="22"/>
          <w:szCs w:val="22"/>
          <w:lang w:val="en-GB"/>
        </w:rPr>
        <w:t xml:space="preserve">be </w:t>
      </w:r>
      <w:r w:rsidR="00992D09">
        <w:rPr>
          <w:rFonts w:cstheme="minorHAnsi"/>
          <w:sz w:val="22"/>
          <w:szCs w:val="22"/>
          <w:lang w:val="en-GB"/>
        </w:rPr>
        <w:t>a</w:t>
      </w:r>
      <w:r w:rsidR="00C8325C" w:rsidRPr="007B70CC">
        <w:rPr>
          <w:rFonts w:cstheme="minorHAnsi"/>
          <w:sz w:val="22"/>
          <w:szCs w:val="22"/>
          <w:lang w:val="en-GB"/>
        </w:rPr>
        <w:t xml:space="preserve"> major underlying cause of vulnerability </w:t>
      </w:r>
      <w:r w:rsidR="00BD156C">
        <w:rPr>
          <w:rFonts w:cstheme="minorHAnsi"/>
          <w:sz w:val="22"/>
          <w:szCs w:val="22"/>
          <w:lang w:val="en-GB"/>
        </w:rPr>
        <w:t>of</w:t>
      </w:r>
      <w:r w:rsidR="00BD156C" w:rsidRPr="007B70CC">
        <w:rPr>
          <w:rFonts w:cstheme="minorHAnsi"/>
          <w:sz w:val="22"/>
          <w:szCs w:val="22"/>
          <w:lang w:val="en-GB"/>
        </w:rPr>
        <w:t xml:space="preserve"> </w:t>
      </w:r>
      <w:r w:rsidR="00C8325C" w:rsidRPr="007B70CC">
        <w:rPr>
          <w:rFonts w:cstheme="minorHAnsi"/>
          <w:sz w:val="22"/>
          <w:szCs w:val="22"/>
          <w:lang w:val="en-GB"/>
        </w:rPr>
        <w:t xml:space="preserve">food insecurity </w:t>
      </w:r>
      <w:r w:rsidR="00992D09">
        <w:rPr>
          <w:rFonts w:cstheme="minorHAnsi"/>
          <w:sz w:val="22"/>
          <w:szCs w:val="22"/>
          <w:lang w:val="en-GB"/>
        </w:rPr>
        <w:t>and</w:t>
      </w:r>
      <w:r w:rsidR="00C8325C" w:rsidRPr="007B70CC">
        <w:rPr>
          <w:rFonts w:cstheme="minorHAnsi"/>
          <w:sz w:val="22"/>
          <w:szCs w:val="22"/>
          <w:lang w:val="en-GB"/>
        </w:rPr>
        <w:t xml:space="preserve"> precarious livelihoods. According to </w:t>
      </w:r>
      <w:r w:rsidR="00C2025C">
        <w:rPr>
          <w:rFonts w:cstheme="minorHAnsi"/>
          <w:sz w:val="22"/>
          <w:szCs w:val="22"/>
          <w:lang w:val="en-GB"/>
        </w:rPr>
        <w:t>Zimbabwe National Statistics Agency</w:t>
      </w:r>
      <w:r w:rsidR="00F50049">
        <w:rPr>
          <w:rFonts w:cstheme="minorHAnsi"/>
          <w:sz w:val="22"/>
          <w:szCs w:val="22"/>
          <w:lang w:val="en-GB"/>
        </w:rPr>
        <w:t>’s</w:t>
      </w:r>
      <w:r w:rsidR="00F7444F">
        <w:rPr>
          <w:rFonts w:cstheme="minorHAnsi"/>
          <w:sz w:val="22"/>
          <w:szCs w:val="22"/>
          <w:lang w:val="en-GB"/>
        </w:rPr>
        <w:t xml:space="preserve"> (ZIMSTAT</w:t>
      </w:r>
      <w:r w:rsidR="00C2025C">
        <w:rPr>
          <w:rFonts w:cstheme="minorHAnsi"/>
          <w:sz w:val="22"/>
          <w:szCs w:val="22"/>
          <w:lang w:val="en-GB"/>
        </w:rPr>
        <w:t>)</w:t>
      </w:r>
      <w:r w:rsidR="00C8325C" w:rsidRPr="007B70CC">
        <w:rPr>
          <w:rFonts w:cstheme="minorHAnsi"/>
          <w:sz w:val="22"/>
          <w:szCs w:val="22"/>
          <w:lang w:val="en-GB"/>
        </w:rPr>
        <w:t xml:space="preserve"> </w:t>
      </w:r>
      <w:r w:rsidR="00F50049">
        <w:rPr>
          <w:rFonts w:cstheme="minorHAnsi"/>
          <w:sz w:val="22"/>
          <w:szCs w:val="22"/>
          <w:lang w:val="en-GB"/>
        </w:rPr>
        <w:t>‘</w:t>
      </w:r>
      <w:r w:rsidR="00C8325C" w:rsidRPr="007B70CC">
        <w:rPr>
          <w:rFonts w:cstheme="minorHAnsi"/>
          <w:sz w:val="22"/>
          <w:szCs w:val="22"/>
          <w:lang w:val="en-GB"/>
        </w:rPr>
        <w:t>Poverty, Income, Consumption and Expenditure Survey 2017</w:t>
      </w:r>
      <w:r w:rsidR="00F50049">
        <w:rPr>
          <w:rFonts w:cstheme="minorHAnsi"/>
          <w:sz w:val="22"/>
          <w:szCs w:val="22"/>
          <w:lang w:val="en-GB"/>
        </w:rPr>
        <w:t xml:space="preserve"> </w:t>
      </w:r>
      <w:r w:rsidR="00C8325C" w:rsidRPr="007B70CC">
        <w:rPr>
          <w:rFonts w:cstheme="minorHAnsi"/>
          <w:sz w:val="22"/>
          <w:szCs w:val="22"/>
          <w:lang w:val="en-GB"/>
        </w:rPr>
        <w:t>Report</w:t>
      </w:r>
      <w:r w:rsidR="00F50049">
        <w:rPr>
          <w:rFonts w:cstheme="minorHAnsi"/>
          <w:sz w:val="22"/>
          <w:szCs w:val="22"/>
          <w:lang w:val="en-GB"/>
        </w:rPr>
        <w:t>’</w:t>
      </w:r>
      <w:r w:rsidR="00C8325C" w:rsidRPr="007B70CC">
        <w:rPr>
          <w:rFonts w:cstheme="minorHAnsi"/>
          <w:sz w:val="22"/>
          <w:szCs w:val="22"/>
          <w:lang w:val="en-GB"/>
        </w:rPr>
        <w:t xml:space="preserve">, 70.5% of the population were poor </w:t>
      </w:r>
      <w:r w:rsidR="00F50049">
        <w:rPr>
          <w:rFonts w:cstheme="minorHAnsi"/>
          <w:sz w:val="22"/>
          <w:szCs w:val="22"/>
          <w:lang w:val="en-GB"/>
        </w:rPr>
        <w:t>and</w:t>
      </w:r>
      <w:r w:rsidR="00C8325C" w:rsidRPr="007B70CC">
        <w:rPr>
          <w:rFonts w:cstheme="minorHAnsi"/>
          <w:sz w:val="22"/>
          <w:szCs w:val="22"/>
          <w:lang w:val="en-GB"/>
        </w:rPr>
        <w:t xml:space="preserve"> 29.3% were extremely poor. </w:t>
      </w:r>
      <w:r w:rsidR="00646E24" w:rsidRPr="007B70CC">
        <w:rPr>
          <w:rFonts w:cstheme="minorHAnsi"/>
          <w:sz w:val="22"/>
          <w:szCs w:val="22"/>
          <w:lang w:val="en-GB"/>
        </w:rPr>
        <w:t xml:space="preserve">Extreme poverty </w:t>
      </w:r>
      <w:r w:rsidR="00F50049">
        <w:rPr>
          <w:rFonts w:cstheme="minorHAnsi"/>
          <w:sz w:val="22"/>
          <w:szCs w:val="22"/>
          <w:lang w:val="en-GB"/>
        </w:rPr>
        <w:t>has</w:t>
      </w:r>
      <w:r w:rsidR="00646E24" w:rsidRPr="007B70CC">
        <w:rPr>
          <w:rFonts w:cstheme="minorHAnsi"/>
          <w:sz w:val="22"/>
          <w:szCs w:val="22"/>
          <w:lang w:val="en-GB"/>
        </w:rPr>
        <w:t xml:space="preserve"> risen from 29% in 2018 to 34% in 2019, an increase from 4.7 to 5.7 million people. The increase </w:t>
      </w:r>
      <w:r w:rsidR="00EB637A">
        <w:rPr>
          <w:rFonts w:cstheme="minorHAnsi"/>
          <w:sz w:val="22"/>
          <w:szCs w:val="22"/>
          <w:lang w:val="en-GB"/>
        </w:rPr>
        <w:t>stems from</w:t>
      </w:r>
      <w:r w:rsidR="00646E24" w:rsidRPr="007B70CC">
        <w:rPr>
          <w:rFonts w:cstheme="minorHAnsi"/>
          <w:sz w:val="22"/>
          <w:szCs w:val="22"/>
          <w:lang w:val="en-GB"/>
        </w:rPr>
        <w:t xml:space="preserve"> economic contraction and sharp </w:t>
      </w:r>
      <w:r w:rsidR="00EB637A">
        <w:rPr>
          <w:rFonts w:cstheme="minorHAnsi"/>
          <w:sz w:val="22"/>
          <w:szCs w:val="22"/>
          <w:lang w:val="en-GB"/>
        </w:rPr>
        <w:t xml:space="preserve">price </w:t>
      </w:r>
      <w:r w:rsidR="00646E24" w:rsidRPr="007B70CC">
        <w:rPr>
          <w:rFonts w:cstheme="minorHAnsi"/>
          <w:sz w:val="22"/>
          <w:szCs w:val="22"/>
          <w:lang w:val="en-GB"/>
        </w:rPr>
        <w:t>rise</w:t>
      </w:r>
      <w:r w:rsidR="00EB637A">
        <w:rPr>
          <w:rFonts w:cstheme="minorHAnsi"/>
          <w:sz w:val="22"/>
          <w:szCs w:val="22"/>
          <w:lang w:val="en-GB"/>
        </w:rPr>
        <w:t>s</w:t>
      </w:r>
      <w:r w:rsidR="00646E24" w:rsidRPr="007B70CC">
        <w:rPr>
          <w:rFonts w:cstheme="minorHAnsi"/>
          <w:sz w:val="22"/>
          <w:szCs w:val="22"/>
          <w:lang w:val="en-GB"/>
        </w:rPr>
        <w:t xml:space="preserve"> </w:t>
      </w:r>
      <w:r w:rsidR="00EB637A">
        <w:rPr>
          <w:rFonts w:cstheme="minorHAnsi"/>
          <w:sz w:val="22"/>
          <w:szCs w:val="22"/>
          <w:lang w:val="en-GB"/>
        </w:rPr>
        <w:t>of</w:t>
      </w:r>
      <w:r w:rsidR="00646E24" w:rsidRPr="007B70CC">
        <w:rPr>
          <w:rFonts w:cstheme="minorHAnsi"/>
          <w:sz w:val="22"/>
          <w:szCs w:val="22"/>
          <w:lang w:val="en-GB"/>
        </w:rPr>
        <w:t xml:space="preserve"> food and basic commodities. </w:t>
      </w:r>
      <w:r w:rsidR="00EB637A">
        <w:rPr>
          <w:rFonts w:cstheme="minorHAnsi"/>
          <w:sz w:val="22"/>
          <w:szCs w:val="22"/>
          <w:lang w:val="en-GB"/>
        </w:rPr>
        <w:t>Since</w:t>
      </w:r>
      <w:r w:rsidR="005C5C80">
        <w:rPr>
          <w:rFonts w:cstheme="minorHAnsi"/>
          <w:sz w:val="22"/>
          <w:szCs w:val="22"/>
          <w:lang w:val="en-GB"/>
        </w:rPr>
        <w:t xml:space="preserve"> October 2018, i</w:t>
      </w:r>
      <w:r w:rsidR="00646E24" w:rsidRPr="007B70CC">
        <w:rPr>
          <w:rFonts w:cstheme="minorHAnsi"/>
          <w:sz w:val="22"/>
          <w:szCs w:val="22"/>
          <w:lang w:val="en-GB"/>
        </w:rPr>
        <w:t>nflation has increas</w:t>
      </w:r>
      <w:r w:rsidR="005C5C80">
        <w:rPr>
          <w:rFonts w:cstheme="minorHAnsi"/>
          <w:sz w:val="22"/>
          <w:szCs w:val="22"/>
          <w:lang w:val="en-GB"/>
        </w:rPr>
        <w:t>ed</w:t>
      </w:r>
      <w:r w:rsidR="00646E24" w:rsidRPr="007B70CC">
        <w:rPr>
          <w:rFonts w:cstheme="minorHAnsi"/>
          <w:sz w:val="22"/>
          <w:szCs w:val="22"/>
          <w:lang w:val="en-GB"/>
        </w:rPr>
        <w:t>, driven by monetization of sizable fiscal deficits of the past, price distortions, and local currency depreciation. Annual inflation has reached 830% in July 2020 (compared to 230% in July 2019)</w:t>
      </w:r>
      <w:r w:rsidR="00A62FA8">
        <w:rPr>
          <w:rFonts w:cstheme="minorHAnsi"/>
          <w:sz w:val="22"/>
          <w:szCs w:val="22"/>
          <w:lang w:val="en-GB"/>
        </w:rPr>
        <w:t xml:space="preserve"> and</w:t>
      </w:r>
      <w:r w:rsidR="00646E24" w:rsidRPr="007B70CC">
        <w:rPr>
          <w:rFonts w:cstheme="minorHAnsi"/>
          <w:sz w:val="22"/>
          <w:szCs w:val="22"/>
          <w:lang w:val="en-GB"/>
        </w:rPr>
        <w:t xml:space="preserve"> food prices rising by 940% in July 2020.  </w:t>
      </w:r>
    </w:p>
    <w:p w14:paraId="68FCCAA7" w14:textId="07697E2A" w:rsidR="000B36B1" w:rsidRPr="00C148BB" w:rsidRDefault="000B36B1" w:rsidP="00B137BF">
      <w:pPr>
        <w:rPr>
          <w:rFonts w:cstheme="minorHAnsi"/>
          <w:color w:val="0070C0"/>
          <w:sz w:val="10"/>
          <w:szCs w:val="10"/>
          <w:lang w:val="en-GB"/>
        </w:rPr>
      </w:pPr>
    </w:p>
    <w:p w14:paraId="03C7C5A9" w14:textId="556D2F4D" w:rsidR="00683041" w:rsidRPr="00945C4B" w:rsidRDefault="008E4446" w:rsidP="00E2543B">
      <w:pPr>
        <w:rPr>
          <w:rFonts w:cstheme="minorHAnsi"/>
          <w:i/>
          <w:iCs/>
          <w:sz w:val="22"/>
          <w:szCs w:val="22"/>
          <w:lang w:val="en-GB"/>
        </w:rPr>
      </w:pPr>
      <w:r w:rsidRPr="00945C4B">
        <w:rPr>
          <w:rFonts w:cstheme="minorHAnsi"/>
          <w:i/>
          <w:iCs/>
          <w:sz w:val="22"/>
          <w:szCs w:val="22"/>
          <w:lang w:val="en-GB"/>
        </w:rPr>
        <w:t xml:space="preserve">Climate and environmental fragility </w:t>
      </w:r>
    </w:p>
    <w:p w14:paraId="6B76F235" w14:textId="46EACA0E" w:rsidR="00D41FBF" w:rsidRPr="00945C4B" w:rsidRDefault="00D41FBF" w:rsidP="00D41FBF">
      <w:pPr>
        <w:jc w:val="both"/>
        <w:rPr>
          <w:rFonts w:cstheme="minorHAnsi"/>
          <w:sz w:val="22"/>
          <w:szCs w:val="22"/>
          <w:lang w:val="en-US"/>
        </w:rPr>
      </w:pPr>
      <w:r w:rsidRPr="00945C4B">
        <w:rPr>
          <w:rFonts w:cstheme="minorHAnsi"/>
          <w:sz w:val="22"/>
          <w:szCs w:val="22"/>
          <w:lang w:val="en-US"/>
        </w:rPr>
        <w:t xml:space="preserve">Since 2008, Zimbabwe has not </w:t>
      </w:r>
      <w:r w:rsidR="00914267">
        <w:rPr>
          <w:rFonts w:cstheme="minorHAnsi"/>
          <w:sz w:val="22"/>
          <w:szCs w:val="22"/>
          <w:lang w:val="en-US"/>
        </w:rPr>
        <w:t>had</w:t>
      </w:r>
      <w:r w:rsidR="00914267" w:rsidRPr="00945C4B">
        <w:rPr>
          <w:rFonts w:cstheme="minorHAnsi"/>
          <w:sz w:val="22"/>
          <w:szCs w:val="22"/>
          <w:lang w:val="en-US"/>
        </w:rPr>
        <w:t xml:space="preserve"> </w:t>
      </w:r>
      <w:r w:rsidR="003727C9" w:rsidRPr="00945C4B">
        <w:rPr>
          <w:rFonts w:cstheme="minorHAnsi"/>
          <w:sz w:val="22"/>
          <w:szCs w:val="22"/>
          <w:lang w:val="en-US"/>
        </w:rPr>
        <w:t>sufficient</w:t>
      </w:r>
      <w:r w:rsidRPr="00945C4B">
        <w:rPr>
          <w:rFonts w:cstheme="minorHAnsi"/>
          <w:sz w:val="22"/>
          <w:szCs w:val="22"/>
          <w:lang w:val="en-US"/>
        </w:rPr>
        <w:t xml:space="preserve"> rainfall</w:t>
      </w:r>
      <w:r w:rsidR="00D96F02">
        <w:rPr>
          <w:rFonts w:cstheme="minorHAnsi"/>
          <w:sz w:val="22"/>
          <w:szCs w:val="22"/>
          <w:lang w:val="en-US"/>
        </w:rPr>
        <w:t>, and t</w:t>
      </w:r>
      <w:r w:rsidR="00E53E69" w:rsidRPr="00945C4B">
        <w:rPr>
          <w:rFonts w:cstheme="minorHAnsi"/>
          <w:sz w:val="22"/>
          <w:szCs w:val="22"/>
          <w:lang w:val="en-US"/>
        </w:rPr>
        <w:t xml:space="preserve">he drought worsened with below average rainfall continuing </w:t>
      </w:r>
      <w:r w:rsidR="00596A6F" w:rsidRPr="00945C4B">
        <w:rPr>
          <w:rFonts w:cstheme="minorHAnsi"/>
          <w:sz w:val="22"/>
          <w:szCs w:val="22"/>
          <w:lang w:val="en-US"/>
        </w:rPr>
        <w:t>in 2019 and 2020</w:t>
      </w:r>
      <w:r w:rsidR="00955D21" w:rsidRPr="00945C4B">
        <w:rPr>
          <w:rFonts w:cstheme="minorHAnsi"/>
          <w:sz w:val="22"/>
          <w:szCs w:val="22"/>
          <w:lang w:val="en-US"/>
        </w:rPr>
        <w:t>.</w:t>
      </w:r>
      <w:r w:rsidRPr="00945C4B">
        <w:rPr>
          <w:rFonts w:cstheme="minorHAnsi"/>
          <w:sz w:val="22"/>
          <w:szCs w:val="22"/>
          <w:lang w:val="en-US"/>
        </w:rPr>
        <w:t xml:space="preserve"> Additionally, Cyclone </w:t>
      </w:r>
      <w:proofErr w:type="spellStart"/>
      <w:r w:rsidRPr="00945C4B">
        <w:rPr>
          <w:rFonts w:cstheme="minorHAnsi"/>
          <w:sz w:val="22"/>
          <w:szCs w:val="22"/>
          <w:lang w:val="en-US"/>
        </w:rPr>
        <w:t>Idai</w:t>
      </w:r>
      <w:proofErr w:type="spellEnd"/>
      <w:r w:rsidRPr="00945C4B">
        <w:rPr>
          <w:rFonts w:cstheme="minorHAnsi"/>
          <w:sz w:val="22"/>
          <w:szCs w:val="22"/>
          <w:lang w:val="en-US"/>
        </w:rPr>
        <w:t xml:space="preserve"> has worsened the situation </w:t>
      </w:r>
      <w:r w:rsidR="00170D7B">
        <w:rPr>
          <w:rFonts w:cstheme="minorHAnsi"/>
          <w:sz w:val="22"/>
          <w:szCs w:val="22"/>
          <w:lang w:val="en-US"/>
        </w:rPr>
        <w:t>damaging</w:t>
      </w:r>
      <w:r w:rsidRPr="00945C4B">
        <w:rPr>
          <w:rFonts w:cstheme="minorHAnsi"/>
          <w:sz w:val="22"/>
          <w:szCs w:val="22"/>
          <w:lang w:val="en-US"/>
        </w:rPr>
        <w:t xml:space="preserve"> electricity and water sectors, causing rationing and tariff adjustments to manage costs. </w:t>
      </w:r>
      <w:r w:rsidR="007F3864" w:rsidRPr="00945C4B">
        <w:rPr>
          <w:rFonts w:cstheme="minorHAnsi"/>
          <w:sz w:val="22"/>
          <w:szCs w:val="22"/>
          <w:lang w:val="en-US"/>
        </w:rPr>
        <w:t xml:space="preserve">The </w:t>
      </w:r>
      <w:r w:rsidR="00B6584C">
        <w:rPr>
          <w:rFonts w:cstheme="minorHAnsi"/>
          <w:sz w:val="22"/>
          <w:szCs w:val="22"/>
          <w:lang w:val="en-US"/>
        </w:rPr>
        <w:t>long-termed</w:t>
      </w:r>
      <w:r w:rsidR="00B6584C" w:rsidRPr="00945C4B">
        <w:rPr>
          <w:rFonts w:cstheme="minorHAnsi"/>
          <w:sz w:val="22"/>
          <w:szCs w:val="22"/>
          <w:lang w:val="en-US"/>
        </w:rPr>
        <w:t xml:space="preserve"> </w:t>
      </w:r>
      <w:r w:rsidR="007F3864" w:rsidRPr="00945C4B">
        <w:rPr>
          <w:rFonts w:cstheme="minorHAnsi"/>
          <w:sz w:val="22"/>
          <w:szCs w:val="22"/>
          <w:lang w:val="en-US"/>
        </w:rPr>
        <w:t xml:space="preserve">drought </w:t>
      </w:r>
      <w:r w:rsidR="00D901BA">
        <w:rPr>
          <w:rFonts w:cstheme="minorHAnsi"/>
          <w:sz w:val="22"/>
          <w:szCs w:val="22"/>
          <w:lang w:val="en-US"/>
        </w:rPr>
        <w:t>brings</w:t>
      </w:r>
      <w:r w:rsidR="007458AF">
        <w:rPr>
          <w:rFonts w:cstheme="minorHAnsi"/>
          <w:sz w:val="22"/>
          <w:szCs w:val="22"/>
          <w:lang w:val="en-US"/>
        </w:rPr>
        <w:t xml:space="preserve"> about</w:t>
      </w:r>
      <w:r w:rsidR="00955D21" w:rsidRPr="00945C4B">
        <w:rPr>
          <w:rFonts w:cstheme="minorHAnsi"/>
          <w:sz w:val="22"/>
          <w:szCs w:val="22"/>
          <w:lang w:val="en-US"/>
        </w:rPr>
        <w:t xml:space="preserve"> 7</w:t>
      </w:r>
      <w:r w:rsidR="008C457B">
        <w:rPr>
          <w:rFonts w:cstheme="minorHAnsi"/>
          <w:sz w:val="22"/>
          <w:szCs w:val="22"/>
          <w:lang w:val="en-US"/>
        </w:rPr>
        <w:t>.5</w:t>
      </w:r>
      <w:r w:rsidR="00955D21" w:rsidRPr="00945C4B">
        <w:rPr>
          <w:rFonts w:cstheme="minorHAnsi"/>
          <w:sz w:val="22"/>
          <w:szCs w:val="22"/>
          <w:lang w:val="en-US"/>
        </w:rPr>
        <w:t xml:space="preserve"> million people in need of humanitarian assistance</w:t>
      </w:r>
      <w:r w:rsidR="00955D21" w:rsidRPr="00945C4B">
        <w:rPr>
          <w:rStyle w:val="Fodnotehenvisning"/>
          <w:rFonts w:cstheme="minorHAnsi"/>
          <w:sz w:val="22"/>
          <w:szCs w:val="22"/>
          <w:lang w:val="en-US"/>
        </w:rPr>
        <w:footnoteReference w:id="7"/>
      </w:r>
      <w:r w:rsidRPr="00945C4B">
        <w:rPr>
          <w:rFonts w:cstheme="minorHAnsi"/>
          <w:sz w:val="22"/>
          <w:szCs w:val="22"/>
          <w:lang w:val="en-US"/>
        </w:rPr>
        <w:t>.</w:t>
      </w:r>
      <w:r w:rsidR="00D901BA">
        <w:rPr>
          <w:rFonts w:cstheme="minorHAnsi"/>
          <w:sz w:val="22"/>
          <w:szCs w:val="22"/>
          <w:lang w:val="en-US"/>
        </w:rPr>
        <w:t xml:space="preserve"> </w:t>
      </w:r>
      <w:r w:rsidRPr="00945C4B">
        <w:rPr>
          <w:rFonts w:cstheme="minorHAnsi"/>
          <w:sz w:val="22"/>
          <w:szCs w:val="22"/>
          <w:lang w:val="en-US"/>
        </w:rPr>
        <w:t>In Ha</w:t>
      </w:r>
      <w:r w:rsidR="00071B70" w:rsidRPr="00945C4B">
        <w:rPr>
          <w:rFonts w:cstheme="minorHAnsi"/>
          <w:sz w:val="22"/>
          <w:szCs w:val="22"/>
          <w:lang w:val="en-US"/>
        </w:rPr>
        <w:t>t</w:t>
      </w:r>
      <w:r w:rsidRPr="00945C4B">
        <w:rPr>
          <w:rFonts w:cstheme="minorHAnsi"/>
          <w:sz w:val="22"/>
          <w:szCs w:val="22"/>
          <w:lang w:val="en-US"/>
        </w:rPr>
        <w:t>cli</w:t>
      </w:r>
      <w:r w:rsidR="00071B70" w:rsidRPr="00945C4B">
        <w:rPr>
          <w:rFonts w:cstheme="minorHAnsi"/>
          <w:sz w:val="22"/>
          <w:szCs w:val="22"/>
          <w:lang w:val="en-US"/>
        </w:rPr>
        <w:t>f</w:t>
      </w:r>
      <w:r w:rsidR="003613ED" w:rsidRPr="00945C4B">
        <w:rPr>
          <w:rFonts w:cstheme="minorHAnsi"/>
          <w:sz w:val="22"/>
          <w:szCs w:val="22"/>
          <w:lang w:val="en-US"/>
        </w:rPr>
        <w:t>fe</w:t>
      </w:r>
      <w:r w:rsidR="00E45C93">
        <w:rPr>
          <w:rFonts w:cstheme="minorHAnsi"/>
          <w:sz w:val="22"/>
          <w:szCs w:val="22"/>
          <w:lang w:val="en-US"/>
        </w:rPr>
        <w:t>,</w:t>
      </w:r>
      <w:r w:rsidRPr="00945C4B">
        <w:rPr>
          <w:rFonts w:cstheme="minorHAnsi"/>
          <w:sz w:val="22"/>
          <w:szCs w:val="22"/>
          <w:lang w:val="en-US"/>
        </w:rPr>
        <w:t xml:space="preserve"> only two </w:t>
      </w:r>
      <w:r w:rsidR="008503FC">
        <w:rPr>
          <w:rFonts w:cstheme="minorHAnsi"/>
          <w:sz w:val="22"/>
          <w:szCs w:val="22"/>
          <w:lang w:val="en-US"/>
        </w:rPr>
        <w:t>functioning wells</w:t>
      </w:r>
      <w:r w:rsidRPr="00945C4B">
        <w:rPr>
          <w:rFonts w:cstheme="minorHAnsi"/>
          <w:sz w:val="22"/>
          <w:szCs w:val="22"/>
          <w:lang w:val="en-US"/>
        </w:rPr>
        <w:t xml:space="preserve"> serve a population of over 50</w:t>
      </w:r>
      <w:r w:rsidR="003613ED" w:rsidRPr="00945C4B">
        <w:rPr>
          <w:rFonts w:cstheme="minorHAnsi"/>
          <w:sz w:val="22"/>
          <w:szCs w:val="22"/>
          <w:lang w:val="en-US"/>
        </w:rPr>
        <w:t>.</w:t>
      </w:r>
      <w:r w:rsidRPr="00945C4B">
        <w:rPr>
          <w:rFonts w:cstheme="minorHAnsi"/>
          <w:sz w:val="22"/>
          <w:szCs w:val="22"/>
          <w:lang w:val="en-US"/>
        </w:rPr>
        <w:t>000 people</w:t>
      </w:r>
      <w:r w:rsidR="0015256E">
        <w:rPr>
          <w:rFonts w:cstheme="minorHAnsi"/>
          <w:sz w:val="22"/>
          <w:szCs w:val="22"/>
          <w:lang w:val="en-US"/>
        </w:rPr>
        <w:t>, resulting</w:t>
      </w:r>
      <w:r w:rsidRPr="00945C4B">
        <w:rPr>
          <w:rFonts w:cstheme="minorHAnsi"/>
          <w:sz w:val="22"/>
          <w:szCs w:val="22"/>
          <w:lang w:val="en-US"/>
        </w:rPr>
        <w:t xml:space="preserve"> in que</w:t>
      </w:r>
      <w:r w:rsidR="00670C71" w:rsidRPr="00945C4B">
        <w:rPr>
          <w:rFonts w:cstheme="minorHAnsi"/>
          <w:sz w:val="22"/>
          <w:szCs w:val="22"/>
          <w:lang w:val="en-US"/>
        </w:rPr>
        <w:t>ue</w:t>
      </w:r>
      <w:r w:rsidRPr="00945C4B">
        <w:rPr>
          <w:rFonts w:cstheme="minorHAnsi"/>
          <w:sz w:val="22"/>
          <w:szCs w:val="22"/>
          <w:lang w:val="en-US"/>
        </w:rPr>
        <w:t xml:space="preserve">s of children and women at water </w:t>
      </w:r>
      <w:r w:rsidR="00D34496" w:rsidRPr="00945C4B">
        <w:rPr>
          <w:rFonts w:cstheme="minorHAnsi"/>
          <w:sz w:val="22"/>
          <w:szCs w:val="22"/>
          <w:lang w:val="en-US"/>
        </w:rPr>
        <w:t>points day and night</w:t>
      </w:r>
      <w:r w:rsidRPr="00945C4B">
        <w:rPr>
          <w:rFonts w:cstheme="minorHAnsi"/>
          <w:sz w:val="22"/>
          <w:szCs w:val="22"/>
          <w:lang w:val="en-US"/>
        </w:rPr>
        <w:t xml:space="preserve">. </w:t>
      </w:r>
    </w:p>
    <w:p w14:paraId="3F8EFC6F" w14:textId="77777777" w:rsidR="00D41FBF" w:rsidRPr="00C148BB" w:rsidRDefault="00D41FBF" w:rsidP="00B137BF">
      <w:pPr>
        <w:rPr>
          <w:rFonts w:cstheme="minorHAnsi"/>
          <w:sz w:val="10"/>
          <w:szCs w:val="10"/>
          <w:lang w:val="en-US"/>
        </w:rPr>
      </w:pPr>
    </w:p>
    <w:p w14:paraId="575C5067" w14:textId="1D5C19F9" w:rsidR="003F6F2E" w:rsidRPr="002164B2" w:rsidRDefault="005167E8" w:rsidP="00B137BF">
      <w:pPr>
        <w:rPr>
          <w:rFonts w:cstheme="minorHAnsi"/>
          <w:i/>
          <w:iCs/>
          <w:sz w:val="22"/>
          <w:szCs w:val="22"/>
          <w:lang w:val="en-GB"/>
        </w:rPr>
      </w:pPr>
      <w:r w:rsidRPr="002164B2">
        <w:rPr>
          <w:rFonts w:cstheme="minorHAnsi"/>
          <w:i/>
          <w:iCs/>
          <w:sz w:val="22"/>
          <w:szCs w:val="22"/>
          <w:lang w:val="en-GB"/>
        </w:rPr>
        <w:t xml:space="preserve">Increased risk of abuse and exploitation of children </w:t>
      </w:r>
    </w:p>
    <w:p w14:paraId="3E972200" w14:textId="0A3604F4" w:rsidR="00F86069" w:rsidRDefault="005F7D1F" w:rsidP="00B137BF">
      <w:pPr>
        <w:jc w:val="both"/>
        <w:rPr>
          <w:rFonts w:cstheme="minorHAnsi"/>
          <w:sz w:val="22"/>
          <w:szCs w:val="22"/>
          <w:lang w:val="en-GB"/>
        </w:rPr>
      </w:pPr>
      <w:r>
        <w:rPr>
          <w:rFonts w:cstheme="minorHAnsi"/>
          <w:sz w:val="22"/>
          <w:szCs w:val="22"/>
          <w:lang w:val="en-GB"/>
        </w:rPr>
        <w:t>Because of</w:t>
      </w:r>
      <w:r w:rsidR="00F66965">
        <w:rPr>
          <w:rFonts w:cstheme="minorHAnsi"/>
          <w:sz w:val="22"/>
          <w:szCs w:val="22"/>
          <w:lang w:val="en-GB"/>
        </w:rPr>
        <w:t xml:space="preserve"> the political, social, </w:t>
      </w:r>
      <w:r w:rsidR="00BF098C">
        <w:rPr>
          <w:rFonts w:cstheme="minorHAnsi"/>
          <w:sz w:val="22"/>
          <w:szCs w:val="22"/>
          <w:lang w:val="en-GB"/>
        </w:rPr>
        <w:t>economic</w:t>
      </w:r>
      <w:r w:rsidR="00F66965">
        <w:rPr>
          <w:rFonts w:cstheme="minorHAnsi"/>
          <w:sz w:val="22"/>
          <w:szCs w:val="22"/>
          <w:lang w:val="en-GB"/>
        </w:rPr>
        <w:t>, COVID-19</w:t>
      </w:r>
      <w:r w:rsidR="000D60BC">
        <w:rPr>
          <w:rFonts w:cstheme="minorHAnsi"/>
          <w:sz w:val="22"/>
          <w:szCs w:val="22"/>
          <w:lang w:val="en-GB"/>
        </w:rPr>
        <w:t>,</w:t>
      </w:r>
      <w:r w:rsidR="00F66965">
        <w:rPr>
          <w:rFonts w:cstheme="minorHAnsi"/>
          <w:sz w:val="22"/>
          <w:szCs w:val="22"/>
          <w:lang w:val="en-GB"/>
        </w:rPr>
        <w:t xml:space="preserve"> and climate related conditions</w:t>
      </w:r>
      <w:r w:rsidR="00BF098C">
        <w:rPr>
          <w:rFonts w:cstheme="minorHAnsi"/>
          <w:sz w:val="22"/>
          <w:szCs w:val="22"/>
          <w:lang w:val="en-GB"/>
        </w:rPr>
        <w:t xml:space="preserve">, </w:t>
      </w:r>
      <w:r w:rsidR="00F66965">
        <w:rPr>
          <w:rFonts w:cstheme="minorHAnsi"/>
          <w:sz w:val="22"/>
          <w:szCs w:val="22"/>
          <w:lang w:val="en-GB"/>
        </w:rPr>
        <w:t>a</w:t>
      </w:r>
      <w:r w:rsidR="00F86069">
        <w:rPr>
          <w:rFonts w:cstheme="minorHAnsi"/>
          <w:sz w:val="22"/>
          <w:szCs w:val="22"/>
          <w:lang w:val="en-GB"/>
        </w:rPr>
        <w:t>n estimated 1.2 million children are in urgent need of protection</w:t>
      </w:r>
      <w:r w:rsidR="00796652">
        <w:rPr>
          <w:rFonts w:cstheme="minorHAnsi"/>
          <w:sz w:val="22"/>
          <w:szCs w:val="22"/>
          <w:lang w:val="en-GB"/>
        </w:rPr>
        <w:t xml:space="preserve"> </w:t>
      </w:r>
      <w:r w:rsidR="000F5435">
        <w:rPr>
          <w:rFonts w:cstheme="minorHAnsi"/>
          <w:sz w:val="22"/>
          <w:szCs w:val="22"/>
          <w:lang w:val="en-GB"/>
        </w:rPr>
        <w:t xml:space="preserve">according to Humanitarian Response Plan </w:t>
      </w:r>
      <w:r w:rsidR="00BA641A">
        <w:rPr>
          <w:rFonts w:cstheme="minorHAnsi"/>
          <w:sz w:val="22"/>
          <w:szCs w:val="22"/>
          <w:lang w:val="en-GB"/>
        </w:rPr>
        <w:t>Zimbabwe (</w:t>
      </w:r>
      <w:r w:rsidR="004A7070">
        <w:rPr>
          <w:rFonts w:cstheme="minorHAnsi"/>
          <w:sz w:val="22"/>
          <w:szCs w:val="22"/>
          <w:lang w:val="en-GB"/>
        </w:rPr>
        <w:t>March</w:t>
      </w:r>
      <w:r w:rsidR="00BA641A">
        <w:rPr>
          <w:rFonts w:cstheme="minorHAnsi"/>
          <w:sz w:val="22"/>
          <w:szCs w:val="22"/>
          <w:lang w:val="en-GB"/>
        </w:rPr>
        <w:t xml:space="preserve"> 2020)</w:t>
      </w:r>
      <w:r w:rsidR="004A7070">
        <w:rPr>
          <w:rFonts w:cstheme="minorHAnsi"/>
          <w:sz w:val="22"/>
          <w:szCs w:val="22"/>
          <w:lang w:val="en-GB"/>
        </w:rPr>
        <w:t>. D</w:t>
      </w:r>
      <w:r w:rsidR="00AB6919">
        <w:rPr>
          <w:rFonts w:cstheme="minorHAnsi"/>
          <w:sz w:val="22"/>
          <w:szCs w:val="22"/>
          <w:lang w:val="en-GB"/>
        </w:rPr>
        <w:t xml:space="preserve">ata from the Victim Friendly System </w:t>
      </w:r>
      <w:r w:rsidR="00796652">
        <w:rPr>
          <w:rFonts w:cstheme="minorHAnsi"/>
          <w:sz w:val="22"/>
          <w:szCs w:val="22"/>
          <w:lang w:val="en-GB"/>
        </w:rPr>
        <w:t xml:space="preserve">show </w:t>
      </w:r>
      <w:r w:rsidR="00907C97">
        <w:rPr>
          <w:rFonts w:cstheme="minorHAnsi"/>
          <w:sz w:val="22"/>
          <w:szCs w:val="22"/>
          <w:lang w:val="en-GB"/>
        </w:rPr>
        <w:t xml:space="preserve">a 24% increase in reported </w:t>
      </w:r>
      <w:r w:rsidR="0068359A">
        <w:rPr>
          <w:rFonts w:cstheme="minorHAnsi"/>
          <w:sz w:val="22"/>
          <w:szCs w:val="22"/>
          <w:lang w:val="en-GB"/>
        </w:rPr>
        <w:t xml:space="preserve">child abuse cases and a 20% increase </w:t>
      </w:r>
      <w:r w:rsidR="000168D3">
        <w:rPr>
          <w:rFonts w:cstheme="minorHAnsi"/>
          <w:sz w:val="22"/>
          <w:szCs w:val="22"/>
          <w:lang w:val="en-GB"/>
        </w:rPr>
        <w:t>in reported child sexual abuse cases.</w:t>
      </w:r>
      <w:r w:rsidR="005E1D30">
        <w:rPr>
          <w:rFonts w:cstheme="minorHAnsi"/>
          <w:sz w:val="22"/>
          <w:szCs w:val="22"/>
          <w:lang w:val="en-GB"/>
        </w:rPr>
        <w:t xml:space="preserve"> </w:t>
      </w:r>
      <w:r w:rsidR="00530296">
        <w:rPr>
          <w:rFonts w:cstheme="minorHAnsi"/>
          <w:sz w:val="22"/>
          <w:szCs w:val="22"/>
          <w:lang w:val="en-GB"/>
        </w:rPr>
        <w:t xml:space="preserve">The </w:t>
      </w:r>
      <w:r w:rsidR="00160AA3">
        <w:rPr>
          <w:rFonts w:cstheme="minorHAnsi"/>
          <w:sz w:val="22"/>
          <w:szCs w:val="22"/>
          <w:lang w:val="en-GB"/>
        </w:rPr>
        <w:t xml:space="preserve">particularly </w:t>
      </w:r>
      <w:r w:rsidR="005E1D30">
        <w:rPr>
          <w:rFonts w:cstheme="minorHAnsi"/>
          <w:sz w:val="22"/>
          <w:szCs w:val="22"/>
          <w:lang w:val="en-GB"/>
        </w:rPr>
        <w:t xml:space="preserve">vulnerable </w:t>
      </w:r>
      <w:r w:rsidR="00530296">
        <w:rPr>
          <w:rFonts w:cstheme="minorHAnsi"/>
          <w:sz w:val="22"/>
          <w:szCs w:val="22"/>
          <w:lang w:val="en-GB"/>
        </w:rPr>
        <w:t xml:space="preserve">conditions in Epworth and Hatcliffe </w:t>
      </w:r>
      <w:r w:rsidR="009A423C">
        <w:rPr>
          <w:rFonts w:cstheme="minorHAnsi"/>
          <w:sz w:val="22"/>
          <w:szCs w:val="22"/>
          <w:lang w:val="en-GB"/>
        </w:rPr>
        <w:t>mak</w:t>
      </w:r>
      <w:r w:rsidR="000D60BC">
        <w:rPr>
          <w:rFonts w:cstheme="minorHAnsi"/>
          <w:sz w:val="22"/>
          <w:szCs w:val="22"/>
          <w:lang w:val="en-GB"/>
        </w:rPr>
        <w:t>e</w:t>
      </w:r>
      <w:r w:rsidR="00160AA3">
        <w:rPr>
          <w:rFonts w:cstheme="minorHAnsi"/>
          <w:sz w:val="22"/>
          <w:szCs w:val="22"/>
          <w:lang w:val="en-GB"/>
        </w:rPr>
        <w:t xml:space="preserve"> the areas high-risk areas </w:t>
      </w:r>
      <w:r w:rsidR="00B96F65">
        <w:rPr>
          <w:rFonts w:cstheme="minorHAnsi"/>
          <w:sz w:val="22"/>
          <w:szCs w:val="22"/>
          <w:lang w:val="en-GB"/>
        </w:rPr>
        <w:t>of</w:t>
      </w:r>
      <w:r w:rsidR="00160AA3">
        <w:rPr>
          <w:rFonts w:cstheme="minorHAnsi"/>
          <w:sz w:val="22"/>
          <w:szCs w:val="22"/>
          <w:lang w:val="en-GB"/>
        </w:rPr>
        <w:t xml:space="preserve"> child</w:t>
      </w:r>
      <w:r w:rsidR="00F01AB3">
        <w:rPr>
          <w:rFonts w:cstheme="minorHAnsi"/>
          <w:sz w:val="22"/>
          <w:szCs w:val="22"/>
          <w:lang w:val="en-GB"/>
        </w:rPr>
        <w:t xml:space="preserve"> abuse and exploitation</w:t>
      </w:r>
      <w:r w:rsidR="006E500A">
        <w:rPr>
          <w:rFonts w:cstheme="minorHAnsi"/>
          <w:sz w:val="22"/>
          <w:szCs w:val="22"/>
          <w:lang w:val="en-GB"/>
        </w:rPr>
        <w:t xml:space="preserve"> (s</w:t>
      </w:r>
      <w:r w:rsidR="00F01AB3">
        <w:rPr>
          <w:rFonts w:cstheme="minorHAnsi"/>
          <w:sz w:val="22"/>
          <w:szCs w:val="22"/>
          <w:lang w:val="en-GB"/>
        </w:rPr>
        <w:t>ee section 1.1.1.</w:t>
      </w:r>
      <w:r w:rsidR="002164B2">
        <w:rPr>
          <w:rFonts w:cstheme="minorHAnsi"/>
          <w:sz w:val="22"/>
          <w:szCs w:val="22"/>
          <w:lang w:val="en-GB"/>
        </w:rPr>
        <w:t>b for detailed description</w:t>
      </w:r>
      <w:r w:rsidR="006E500A">
        <w:rPr>
          <w:rFonts w:cstheme="minorHAnsi"/>
          <w:sz w:val="22"/>
          <w:szCs w:val="22"/>
          <w:lang w:val="en-GB"/>
        </w:rPr>
        <w:t>)</w:t>
      </w:r>
      <w:r w:rsidR="002164B2">
        <w:rPr>
          <w:rFonts w:cstheme="minorHAnsi"/>
          <w:sz w:val="22"/>
          <w:szCs w:val="22"/>
          <w:lang w:val="en-GB"/>
        </w:rPr>
        <w:t xml:space="preserve">. </w:t>
      </w:r>
      <w:r w:rsidR="00070C71">
        <w:rPr>
          <w:rFonts w:cstheme="minorHAnsi"/>
          <w:sz w:val="22"/>
          <w:szCs w:val="22"/>
          <w:lang w:val="en-GB"/>
        </w:rPr>
        <w:t xml:space="preserve"> </w:t>
      </w:r>
    </w:p>
    <w:p w14:paraId="1040BF45" w14:textId="1EF67137" w:rsidR="00F3348A" w:rsidRPr="00C148BB" w:rsidRDefault="00F3348A" w:rsidP="00B137BF">
      <w:pPr>
        <w:jc w:val="both"/>
        <w:rPr>
          <w:rFonts w:ascii="Times New Roman" w:hAnsi="Times New Roman" w:cs="Times New Roman"/>
          <w:sz w:val="10"/>
          <w:szCs w:val="14"/>
          <w:lang w:val="en-GB"/>
        </w:rPr>
      </w:pPr>
    </w:p>
    <w:p w14:paraId="69C3549F" w14:textId="291D2B75" w:rsidR="004F0BB2" w:rsidRDefault="00F3348A" w:rsidP="006C1FF1">
      <w:pPr>
        <w:spacing w:line="276" w:lineRule="auto"/>
        <w:jc w:val="both"/>
        <w:rPr>
          <w:rFonts w:cstheme="minorHAnsi"/>
          <w:i/>
          <w:iCs/>
          <w:sz w:val="22"/>
          <w:szCs w:val="28"/>
          <w:lang w:val="en-GB"/>
        </w:rPr>
      </w:pPr>
      <w:r w:rsidRPr="00ED4471">
        <w:rPr>
          <w:rFonts w:cstheme="minorHAnsi"/>
          <w:i/>
          <w:iCs/>
          <w:sz w:val="22"/>
          <w:szCs w:val="28"/>
          <w:lang w:val="en-GB"/>
        </w:rPr>
        <w:t xml:space="preserve">Other project and activities </w:t>
      </w:r>
      <w:bookmarkEnd w:id="1"/>
      <w:bookmarkEnd w:id="2"/>
      <w:r w:rsidR="00ED4471">
        <w:rPr>
          <w:rFonts w:cstheme="minorHAnsi"/>
          <w:i/>
          <w:iCs/>
          <w:sz w:val="22"/>
          <w:szCs w:val="28"/>
          <w:lang w:val="en-GB"/>
        </w:rPr>
        <w:t>being implemented in the area by other organisations</w:t>
      </w:r>
    </w:p>
    <w:p w14:paraId="75BB382F" w14:textId="17951722" w:rsidR="00FF1F9C" w:rsidRDefault="0017078C" w:rsidP="00B137BF">
      <w:pPr>
        <w:jc w:val="both"/>
        <w:rPr>
          <w:rFonts w:cstheme="minorHAnsi"/>
          <w:sz w:val="22"/>
          <w:szCs w:val="28"/>
          <w:lang w:val="en-GB"/>
        </w:rPr>
      </w:pPr>
      <w:r>
        <w:rPr>
          <w:rFonts w:cstheme="minorHAnsi"/>
          <w:sz w:val="22"/>
          <w:szCs w:val="28"/>
          <w:lang w:val="en-GB"/>
        </w:rPr>
        <w:t>VNZ will coordinate the intervention wi</w:t>
      </w:r>
      <w:r w:rsidR="007E7F5B">
        <w:rPr>
          <w:rFonts w:cstheme="minorHAnsi"/>
          <w:sz w:val="22"/>
          <w:szCs w:val="28"/>
          <w:lang w:val="en-GB"/>
        </w:rPr>
        <w:t>th</w:t>
      </w:r>
      <w:r>
        <w:rPr>
          <w:rFonts w:cstheme="minorHAnsi"/>
          <w:sz w:val="22"/>
          <w:szCs w:val="28"/>
          <w:lang w:val="en-GB"/>
        </w:rPr>
        <w:t xml:space="preserve"> the following organisations </w:t>
      </w:r>
      <w:r w:rsidR="007F3F89">
        <w:rPr>
          <w:rFonts w:cstheme="minorHAnsi"/>
          <w:sz w:val="22"/>
          <w:szCs w:val="28"/>
          <w:lang w:val="en-GB"/>
        </w:rPr>
        <w:t>active in Epworth and Hatcliffe</w:t>
      </w:r>
      <w:r w:rsidR="007E7F5B">
        <w:rPr>
          <w:rFonts w:cstheme="minorHAnsi"/>
          <w:sz w:val="22"/>
          <w:szCs w:val="28"/>
          <w:lang w:val="en-GB"/>
        </w:rPr>
        <w:t xml:space="preserve"> to ensure complementarity</w:t>
      </w:r>
      <w:r w:rsidR="0038326B">
        <w:rPr>
          <w:rFonts w:cstheme="minorHAnsi"/>
          <w:sz w:val="22"/>
          <w:szCs w:val="28"/>
          <w:lang w:val="en-GB"/>
        </w:rPr>
        <w:t xml:space="preserve"> with other interventions being implemented in the area</w:t>
      </w:r>
      <w:r w:rsidR="007E7F5B">
        <w:rPr>
          <w:rFonts w:cstheme="minorHAnsi"/>
          <w:sz w:val="22"/>
          <w:szCs w:val="28"/>
          <w:lang w:val="en-GB"/>
        </w:rPr>
        <w:t>:</w:t>
      </w:r>
      <w:r w:rsidR="009F7238">
        <w:rPr>
          <w:rFonts w:cstheme="minorHAnsi"/>
          <w:sz w:val="22"/>
          <w:szCs w:val="28"/>
          <w:lang w:val="en-GB"/>
        </w:rPr>
        <w:t xml:space="preserve"> </w:t>
      </w:r>
      <w:r w:rsidR="007F3F89" w:rsidRPr="00567499">
        <w:rPr>
          <w:rFonts w:cstheme="minorHAnsi"/>
          <w:sz w:val="22"/>
          <w:szCs w:val="28"/>
          <w:lang w:val="en-GB"/>
        </w:rPr>
        <w:t>1</w:t>
      </w:r>
      <w:r w:rsidR="006C1FF1">
        <w:rPr>
          <w:rFonts w:cstheme="minorHAnsi"/>
          <w:sz w:val="22"/>
          <w:szCs w:val="28"/>
          <w:lang w:val="en-GB"/>
        </w:rPr>
        <w:t xml:space="preserve">. </w:t>
      </w:r>
      <w:r w:rsidR="008C15F5" w:rsidRPr="00567499">
        <w:rPr>
          <w:rFonts w:cstheme="minorHAnsi"/>
          <w:sz w:val="22"/>
          <w:szCs w:val="28"/>
          <w:lang w:val="en-GB"/>
        </w:rPr>
        <w:t>Plan International</w:t>
      </w:r>
      <w:r w:rsidR="007F3F89" w:rsidRPr="00567499">
        <w:rPr>
          <w:rFonts w:cstheme="minorHAnsi"/>
          <w:sz w:val="22"/>
          <w:szCs w:val="28"/>
          <w:lang w:val="en-GB"/>
        </w:rPr>
        <w:t xml:space="preserve"> (</w:t>
      </w:r>
      <w:r w:rsidR="008C15F5" w:rsidRPr="00567499">
        <w:rPr>
          <w:rFonts w:cstheme="minorHAnsi"/>
          <w:sz w:val="22"/>
          <w:szCs w:val="28"/>
          <w:lang w:val="en-GB"/>
        </w:rPr>
        <w:t>educational assistance</w:t>
      </w:r>
      <w:r w:rsidR="007F3F89" w:rsidRPr="00567499">
        <w:rPr>
          <w:rFonts w:cstheme="minorHAnsi"/>
          <w:sz w:val="22"/>
          <w:szCs w:val="28"/>
          <w:lang w:val="en-GB"/>
        </w:rPr>
        <w:t>)</w:t>
      </w:r>
      <w:r w:rsidR="00321D9F" w:rsidRPr="00567499">
        <w:rPr>
          <w:rFonts w:cstheme="minorHAnsi"/>
          <w:sz w:val="22"/>
          <w:szCs w:val="28"/>
          <w:lang w:val="en-GB"/>
        </w:rPr>
        <w:t>; 2</w:t>
      </w:r>
      <w:r w:rsidR="006C1FF1">
        <w:rPr>
          <w:rFonts w:cstheme="minorHAnsi"/>
          <w:sz w:val="22"/>
          <w:szCs w:val="28"/>
          <w:lang w:val="en-GB"/>
        </w:rPr>
        <w:t xml:space="preserve">. </w:t>
      </w:r>
      <w:r w:rsidR="008C15F5" w:rsidRPr="00567499">
        <w:rPr>
          <w:rFonts w:cstheme="minorHAnsi"/>
          <w:sz w:val="22"/>
          <w:szCs w:val="28"/>
          <w:lang w:val="en-GB"/>
        </w:rPr>
        <w:t>Oxfam</w:t>
      </w:r>
      <w:r w:rsidR="00321D9F" w:rsidRPr="00567499">
        <w:rPr>
          <w:rFonts w:cstheme="minorHAnsi"/>
          <w:sz w:val="22"/>
          <w:szCs w:val="28"/>
          <w:lang w:val="en-GB"/>
        </w:rPr>
        <w:t xml:space="preserve"> (COVID-19 WASH program); 3</w:t>
      </w:r>
      <w:r w:rsidR="006C1FF1">
        <w:rPr>
          <w:rFonts w:cstheme="minorHAnsi"/>
          <w:sz w:val="22"/>
          <w:szCs w:val="28"/>
          <w:lang w:val="en-GB"/>
        </w:rPr>
        <w:t xml:space="preserve">. </w:t>
      </w:r>
      <w:proofErr w:type="spellStart"/>
      <w:r w:rsidR="008C15F5" w:rsidRPr="00567499">
        <w:rPr>
          <w:rFonts w:cstheme="minorHAnsi"/>
          <w:sz w:val="22"/>
          <w:szCs w:val="28"/>
          <w:lang w:val="en-GB"/>
        </w:rPr>
        <w:t>DanChurch</w:t>
      </w:r>
      <w:proofErr w:type="spellEnd"/>
      <w:r w:rsidR="008C15F5" w:rsidRPr="00567499">
        <w:rPr>
          <w:rFonts w:cstheme="minorHAnsi"/>
          <w:sz w:val="22"/>
          <w:szCs w:val="28"/>
          <w:lang w:val="en-GB"/>
        </w:rPr>
        <w:t xml:space="preserve"> Aid</w:t>
      </w:r>
      <w:r w:rsidR="007E7F5B">
        <w:rPr>
          <w:rFonts w:cstheme="minorHAnsi"/>
          <w:sz w:val="22"/>
          <w:szCs w:val="28"/>
          <w:lang w:val="en-GB"/>
        </w:rPr>
        <w:t xml:space="preserve"> </w:t>
      </w:r>
      <w:r w:rsidR="00D35235" w:rsidRPr="00567499">
        <w:rPr>
          <w:rFonts w:cstheme="minorHAnsi"/>
          <w:sz w:val="22"/>
          <w:szCs w:val="28"/>
          <w:lang w:val="en-GB"/>
        </w:rPr>
        <w:t xml:space="preserve">(cash grants for food); </w:t>
      </w:r>
      <w:r w:rsidR="00567499" w:rsidRPr="00567499">
        <w:rPr>
          <w:rFonts w:cstheme="minorHAnsi"/>
          <w:sz w:val="22"/>
          <w:szCs w:val="28"/>
          <w:lang w:val="en-GB"/>
        </w:rPr>
        <w:t>4</w:t>
      </w:r>
      <w:r w:rsidR="006C1FF1">
        <w:rPr>
          <w:rFonts w:cstheme="minorHAnsi"/>
          <w:sz w:val="22"/>
          <w:szCs w:val="28"/>
          <w:lang w:val="en-GB"/>
        </w:rPr>
        <w:t xml:space="preserve">. </w:t>
      </w:r>
      <w:r w:rsidR="008C15F5" w:rsidRPr="00567499">
        <w:rPr>
          <w:rFonts w:cstheme="minorHAnsi"/>
          <w:sz w:val="22"/>
          <w:szCs w:val="28"/>
          <w:lang w:val="en-GB"/>
        </w:rPr>
        <w:t>Childline</w:t>
      </w:r>
      <w:r w:rsidR="00567499" w:rsidRPr="00567499">
        <w:rPr>
          <w:rFonts w:cstheme="minorHAnsi"/>
          <w:sz w:val="22"/>
          <w:szCs w:val="28"/>
          <w:lang w:val="en-GB"/>
        </w:rPr>
        <w:t>; 5</w:t>
      </w:r>
      <w:r w:rsidR="006C1FF1">
        <w:rPr>
          <w:rFonts w:cstheme="minorHAnsi"/>
          <w:sz w:val="22"/>
          <w:szCs w:val="28"/>
          <w:lang w:val="en-GB"/>
        </w:rPr>
        <w:t xml:space="preserve">. </w:t>
      </w:r>
      <w:r w:rsidR="00567499" w:rsidRPr="00567499">
        <w:rPr>
          <w:rFonts w:cstheme="minorHAnsi"/>
          <w:sz w:val="22"/>
          <w:szCs w:val="28"/>
          <w:lang w:val="en-GB"/>
        </w:rPr>
        <w:t>Government (cash relief)</w:t>
      </w:r>
      <w:r w:rsidR="009F7238">
        <w:rPr>
          <w:rFonts w:cstheme="minorHAnsi"/>
          <w:sz w:val="22"/>
          <w:szCs w:val="28"/>
          <w:lang w:val="en-GB"/>
        </w:rPr>
        <w:t>.</w:t>
      </w:r>
    </w:p>
    <w:p w14:paraId="0A57FB8F" w14:textId="77777777" w:rsidR="007E7F5B" w:rsidRPr="00C148BB" w:rsidRDefault="007E7F5B" w:rsidP="00B137BF">
      <w:pPr>
        <w:jc w:val="both"/>
        <w:rPr>
          <w:rFonts w:cstheme="minorHAnsi"/>
          <w:sz w:val="10"/>
          <w:szCs w:val="14"/>
          <w:lang w:val="en-GB"/>
        </w:rPr>
      </w:pPr>
    </w:p>
    <w:p w14:paraId="3414865F" w14:textId="7CBF08B4" w:rsidR="00F33C01" w:rsidRPr="00C30559" w:rsidRDefault="00E83884" w:rsidP="00B137BF">
      <w:pPr>
        <w:jc w:val="both"/>
        <w:rPr>
          <w:sz w:val="22"/>
          <w:u w:val="single"/>
          <w:lang w:val="en-GB"/>
        </w:rPr>
      </w:pPr>
      <w:r w:rsidRPr="00C30559">
        <w:rPr>
          <w:sz w:val="22"/>
          <w:u w:val="single"/>
          <w:lang w:val="en-GB"/>
        </w:rPr>
        <w:t xml:space="preserve">1.3. </w:t>
      </w:r>
      <w:r w:rsidR="00F33C01" w:rsidRPr="00C30559">
        <w:rPr>
          <w:sz w:val="22"/>
          <w:u w:val="single"/>
          <w:lang w:val="en-GB"/>
        </w:rPr>
        <w:t>Describe how this intervention will strengthen civil society</w:t>
      </w:r>
      <w:r w:rsidR="00056FBD" w:rsidRPr="00C30559">
        <w:rPr>
          <w:sz w:val="22"/>
          <w:u w:val="single"/>
          <w:lang w:val="en-GB"/>
        </w:rPr>
        <w:t xml:space="preserve"> organising</w:t>
      </w:r>
      <w:r w:rsidR="00F33C01" w:rsidRPr="00C30559">
        <w:rPr>
          <w:sz w:val="22"/>
          <w:u w:val="single"/>
          <w:lang w:val="en-GB"/>
        </w:rPr>
        <w:t xml:space="preserve"> to advance social justice (realisation of people’s rights, reducing inequality and fighting poverty, participation in decision-making processes, equal access to resources, and just institutions). </w:t>
      </w:r>
    </w:p>
    <w:p w14:paraId="73F23620" w14:textId="77777777" w:rsidR="00FC4389" w:rsidRPr="00C148BB" w:rsidRDefault="00FC4389" w:rsidP="00B137BF">
      <w:pPr>
        <w:pStyle w:val="Listeafsnit"/>
        <w:spacing w:after="0" w:line="240" w:lineRule="auto"/>
        <w:ind w:left="360"/>
        <w:contextualSpacing w:val="0"/>
        <w:jc w:val="both"/>
        <w:rPr>
          <w:color w:val="7030A0"/>
          <w:sz w:val="10"/>
          <w:szCs w:val="10"/>
          <w:u w:val="single"/>
          <w:lang w:val="en-GB"/>
        </w:rPr>
      </w:pPr>
    </w:p>
    <w:p w14:paraId="182B037C" w14:textId="69D25BE6" w:rsidR="00C148BB" w:rsidRPr="00D74BCF" w:rsidRDefault="00465CE2" w:rsidP="00B137BF">
      <w:pPr>
        <w:jc w:val="both"/>
        <w:rPr>
          <w:rFonts w:cstheme="minorHAnsi"/>
          <w:sz w:val="22"/>
          <w:szCs w:val="28"/>
          <w:lang w:val="en-GB"/>
        </w:rPr>
      </w:pPr>
      <w:r>
        <w:rPr>
          <w:rFonts w:cstheme="minorHAnsi"/>
          <w:sz w:val="22"/>
          <w:szCs w:val="28"/>
          <w:lang w:val="en-GB"/>
        </w:rPr>
        <w:t xml:space="preserve">The intervention will strengthen </w:t>
      </w:r>
      <w:r w:rsidR="00301A2B">
        <w:rPr>
          <w:rFonts w:cstheme="minorHAnsi"/>
          <w:sz w:val="22"/>
          <w:szCs w:val="28"/>
          <w:lang w:val="en-GB"/>
        </w:rPr>
        <w:t xml:space="preserve">civil society organizing in three ways: </w:t>
      </w:r>
    </w:p>
    <w:p w14:paraId="57E77F55" w14:textId="29B26369" w:rsidR="00D17B87" w:rsidRDefault="00A312D2" w:rsidP="00B137BF">
      <w:pPr>
        <w:jc w:val="both"/>
        <w:rPr>
          <w:rFonts w:cstheme="minorHAnsi"/>
          <w:sz w:val="22"/>
          <w:szCs w:val="28"/>
          <w:lang w:val="en-GB"/>
        </w:rPr>
      </w:pPr>
      <w:r w:rsidRPr="008349FE">
        <w:rPr>
          <w:rFonts w:cstheme="minorHAnsi"/>
          <w:i/>
          <w:iCs/>
          <w:sz w:val="22"/>
          <w:szCs w:val="28"/>
          <w:lang w:val="en-GB"/>
        </w:rPr>
        <w:t xml:space="preserve">Strengthened </w:t>
      </w:r>
      <w:r w:rsidR="00686EBE" w:rsidRPr="008349FE">
        <w:rPr>
          <w:rFonts w:cstheme="minorHAnsi"/>
          <w:i/>
          <w:iCs/>
          <w:sz w:val="22"/>
          <w:szCs w:val="28"/>
          <w:lang w:val="en-GB"/>
        </w:rPr>
        <w:t>civil society alliance</w:t>
      </w:r>
      <w:r w:rsidR="00301A2B">
        <w:rPr>
          <w:rFonts w:cstheme="minorHAnsi"/>
          <w:sz w:val="22"/>
          <w:szCs w:val="28"/>
          <w:lang w:val="en-GB"/>
        </w:rPr>
        <w:t xml:space="preserve">. </w:t>
      </w:r>
      <w:r w:rsidR="00F9501F">
        <w:rPr>
          <w:rFonts w:cstheme="minorHAnsi"/>
          <w:sz w:val="22"/>
          <w:szCs w:val="28"/>
          <w:lang w:val="en-GB"/>
        </w:rPr>
        <w:t>The Child Justice Alliance</w:t>
      </w:r>
      <w:r w:rsidR="00E11F2E">
        <w:rPr>
          <w:rFonts w:cstheme="minorHAnsi"/>
          <w:sz w:val="22"/>
          <w:szCs w:val="28"/>
          <w:lang w:val="en-GB"/>
        </w:rPr>
        <w:t>,</w:t>
      </w:r>
      <w:r w:rsidR="00F9501F">
        <w:rPr>
          <w:rFonts w:cstheme="minorHAnsi"/>
          <w:sz w:val="22"/>
          <w:szCs w:val="28"/>
          <w:lang w:val="en-GB"/>
        </w:rPr>
        <w:t xml:space="preserve"> established by VNZ</w:t>
      </w:r>
      <w:r w:rsidR="00E11F2E">
        <w:rPr>
          <w:rFonts w:cstheme="minorHAnsi"/>
          <w:sz w:val="22"/>
          <w:szCs w:val="28"/>
          <w:lang w:val="en-GB"/>
        </w:rPr>
        <w:t>,</w:t>
      </w:r>
      <w:r w:rsidR="00F9501F">
        <w:rPr>
          <w:rFonts w:cstheme="minorHAnsi"/>
          <w:sz w:val="22"/>
          <w:szCs w:val="28"/>
          <w:lang w:val="en-GB"/>
        </w:rPr>
        <w:t xml:space="preserve"> comprising </w:t>
      </w:r>
      <w:r w:rsidR="005176AC">
        <w:rPr>
          <w:rFonts w:cstheme="minorHAnsi"/>
          <w:sz w:val="22"/>
          <w:szCs w:val="28"/>
          <w:lang w:val="en-GB"/>
        </w:rPr>
        <w:t>15</w:t>
      </w:r>
      <w:r w:rsidR="00F9501F">
        <w:rPr>
          <w:rFonts w:cstheme="minorHAnsi"/>
          <w:sz w:val="22"/>
          <w:szCs w:val="28"/>
          <w:lang w:val="en-GB"/>
        </w:rPr>
        <w:t xml:space="preserve"> civil society actors </w:t>
      </w:r>
      <w:r w:rsidR="000D770F">
        <w:rPr>
          <w:rFonts w:cstheme="minorHAnsi"/>
          <w:sz w:val="22"/>
          <w:szCs w:val="28"/>
          <w:lang w:val="en-GB"/>
        </w:rPr>
        <w:t xml:space="preserve">is </w:t>
      </w:r>
      <w:r w:rsidR="005176AC">
        <w:rPr>
          <w:rFonts w:cstheme="minorHAnsi"/>
          <w:sz w:val="22"/>
          <w:szCs w:val="28"/>
          <w:lang w:val="en-GB"/>
        </w:rPr>
        <w:t>instrumental</w:t>
      </w:r>
      <w:r w:rsidR="000D770F">
        <w:rPr>
          <w:rFonts w:cstheme="minorHAnsi"/>
          <w:sz w:val="22"/>
          <w:szCs w:val="28"/>
          <w:lang w:val="en-GB"/>
        </w:rPr>
        <w:t xml:space="preserve"> for achieving advocacy results. Through the intervention</w:t>
      </w:r>
      <w:r w:rsidR="00BF2796">
        <w:rPr>
          <w:rFonts w:cstheme="minorHAnsi"/>
          <w:sz w:val="22"/>
          <w:szCs w:val="28"/>
          <w:lang w:val="en-GB"/>
        </w:rPr>
        <w:t>,</w:t>
      </w:r>
      <w:r w:rsidR="000D770F">
        <w:rPr>
          <w:rFonts w:cstheme="minorHAnsi"/>
          <w:sz w:val="22"/>
          <w:szCs w:val="28"/>
          <w:lang w:val="en-GB"/>
        </w:rPr>
        <w:t xml:space="preserve"> the relatively new alliance will </w:t>
      </w:r>
      <w:r w:rsidR="007322E2">
        <w:rPr>
          <w:rFonts w:cstheme="minorHAnsi"/>
          <w:sz w:val="22"/>
          <w:szCs w:val="28"/>
          <w:lang w:val="en-GB"/>
        </w:rPr>
        <w:t>consolidate its eligibility</w:t>
      </w:r>
      <w:r w:rsidR="00D17044">
        <w:rPr>
          <w:rFonts w:cstheme="minorHAnsi"/>
          <w:sz w:val="22"/>
          <w:szCs w:val="28"/>
          <w:lang w:val="en-GB"/>
        </w:rPr>
        <w:t>, legitimacy</w:t>
      </w:r>
      <w:r w:rsidR="004C1292">
        <w:rPr>
          <w:rFonts w:cstheme="minorHAnsi"/>
          <w:sz w:val="22"/>
          <w:szCs w:val="28"/>
          <w:lang w:val="en-GB"/>
        </w:rPr>
        <w:t>,</w:t>
      </w:r>
      <w:r w:rsidR="00D17044">
        <w:rPr>
          <w:rFonts w:cstheme="minorHAnsi"/>
          <w:sz w:val="22"/>
          <w:szCs w:val="28"/>
          <w:lang w:val="en-GB"/>
        </w:rPr>
        <w:t xml:space="preserve"> and organizing through</w:t>
      </w:r>
      <w:r w:rsidR="00AF698E">
        <w:rPr>
          <w:rFonts w:cstheme="minorHAnsi"/>
          <w:sz w:val="22"/>
          <w:szCs w:val="28"/>
          <w:lang w:val="en-GB"/>
        </w:rPr>
        <w:t xml:space="preserve"> </w:t>
      </w:r>
      <w:r w:rsidR="007808E9">
        <w:rPr>
          <w:rFonts w:cstheme="minorHAnsi"/>
          <w:sz w:val="22"/>
          <w:szCs w:val="28"/>
          <w:lang w:val="en-GB"/>
        </w:rPr>
        <w:t xml:space="preserve">working together </w:t>
      </w:r>
      <w:r w:rsidR="00B60294">
        <w:rPr>
          <w:rFonts w:cstheme="minorHAnsi"/>
          <w:sz w:val="22"/>
          <w:szCs w:val="28"/>
          <w:lang w:val="en-GB"/>
        </w:rPr>
        <w:t xml:space="preserve">to achieve joint </w:t>
      </w:r>
      <w:r w:rsidR="00F56460">
        <w:rPr>
          <w:rFonts w:cstheme="minorHAnsi"/>
          <w:sz w:val="22"/>
          <w:szCs w:val="28"/>
          <w:lang w:val="en-GB"/>
        </w:rPr>
        <w:t xml:space="preserve">visions and goals. </w:t>
      </w:r>
      <w:r w:rsidR="009900C7">
        <w:rPr>
          <w:rFonts w:cstheme="minorHAnsi"/>
          <w:sz w:val="22"/>
          <w:szCs w:val="28"/>
          <w:lang w:val="en-GB"/>
        </w:rPr>
        <w:t>T</w:t>
      </w:r>
      <w:r w:rsidR="00CD122B">
        <w:rPr>
          <w:rFonts w:cstheme="minorHAnsi"/>
          <w:sz w:val="22"/>
          <w:szCs w:val="28"/>
          <w:lang w:val="en-GB"/>
        </w:rPr>
        <w:t xml:space="preserve">he alliance will </w:t>
      </w:r>
      <w:r w:rsidR="00224247">
        <w:rPr>
          <w:rFonts w:cstheme="minorHAnsi"/>
          <w:sz w:val="22"/>
          <w:szCs w:val="28"/>
          <w:lang w:val="en-GB"/>
        </w:rPr>
        <w:t xml:space="preserve">strengthen its mandate and position through facilitating a </w:t>
      </w:r>
      <w:r w:rsidR="006C7D72">
        <w:rPr>
          <w:rFonts w:cstheme="minorHAnsi"/>
          <w:sz w:val="22"/>
          <w:szCs w:val="28"/>
          <w:lang w:val="en-GB"/>
        </w:rPr>
        <w:t>N</w:t>
      </w:r>
      <w:r w:rsidR="00224247">
        <w:rPr>
          <w:rFonts w:cstheme="minorHAnsi"/>
          <w:sz w:val="22"/>
          <w:szCs w:val="28"/>
          <w:lang w:val="en-GB"/>
        </w:rPr>
        <w:t xml:space="preserve">ational </w:t>
      </w:r>
      <w:r w:rsidR="006C7D72">
        <w:rPr>
          <w:rFonts w:cstheme="minorHAnsi"/>
          <w:sz w:val="22"/>
          <w:szCs w:val="28"/>
          <w:lang w:val="en-GB"/>
        </w:rPr>
        <w:t>B</w:t>
      </w:r>
      <w:r w:rsidR="00224247">
        <w:rPr>
          <w:rFonts w:cstheme="minorHAnsi"/>
          <w:sz w:val="22"/>
          <w:szCs w:val="28"/>
          <w:lang w:val="en-GB"/>
        </w:rPr>
        <w:t xml:space="preserve">irth </w:t>
      </w:r>
      <w:r w:rsidR="006C7D72">
        <w:rPr>
          <w:rFonts w:cstheme="minorHAnsi"/>
          <w:sz w:val="22"/>
          <w:szCs w:val="28"/>
          <w:lang w:val="en-GB"/>
        </w:rPr>
        <w:t>R</w:t>
      </w:r>
      <w:r w:rsidR="00224247">
        <w:rPr>
          <w:rFonts w:cstheme="minorHAnsi"/>
          <w:sz w:val="22"/>
          <w:szCs w:val="28"/>
          <w:lang w:val="en-GB"/>
        </w:rPr>
        <w:t xml:space="preserve">egistration </w:t>
      </w:r>
      <w:r w:rsidR="006C7D72">
        <w:rPr>
          <w:rFonts w:cstheme="minorHAnsi"/>
          <w:sz w:val="22"/>
          <w:szCs w:val="28"/>
          <w:lang w:val="en-GB"/>
        </w:rPr>
        <w:t>C</w:t>
      </w:r>
      <w:r w:rsidR="00224247">
        <w:rPr>
          <w:rFonts w:cstheme="minorHAnsi"/>
          <w:sz w:val="22"/>
          <w:szCs w:val="28"/>
          <w:lang w:val="en-GB"/>
        </w:rPr>
        <w:t>onference, Child Protection Conference and Symposium</w:t>
      </w:r>
      <w:r w:rsidR="002702BE">
        <w:rPr>
          <w:rFonts w:cstheme="minorHAnsi"/>
          <w:sz w:val="22"/>
          <w:szCs w:val="28"/>
          <w:lang w:val="en-GB"/>
        </w:rPr>
        <w:t>, submitting joint position paper</w:t>
      </w:r>
      <w:r w:rsidR="006C7D72">
        <w:rPr>
          <w:rFonts w:cstheme="minorHAnsi"/>
          <w:sz w:val="22"/>
          <w:szCs w:val="28"/>
          <w:lang w:val="en-GB"/>
        </w:rPr>
        <w:t>s</w:t>
      </w:r>
      <w:r w:rsidR="002702BE">
        <w:rPr>
          <w:rFonts w:cstheme="minorHAnsi"/>
          <w:sz w:val="22"/>
          <w:szCs w:val="28"/>
          <w:lang w:val="en-GB"/>
        </w:rPr>
        <w:t>, and doing joint lobbying for amendment of the Births and Deaths Registration Act</w:t>
      </w:r>
      <w:r w:rsidR="00BA29FF">
        <w:rPr>
          <w:rFonts w:cstheme="minorHAnsi"/>
          <w:sz w:val="22"/>
          <w:szCs w:val="28"/>
          <w:lang w:val="en-GB"/>
        </w:rPr>
        <w:t>,</w:t>
      </w:r>
      <w:r w:rsidR="002702BE">
        <w:rPr>
          <w:rFonts w:cstheme="minorHAnsi"/>
          <w:sz w:val="22"/>
          <w:szCs w:val="28"/>
          <w:lang w:val="en-GB"/>
        </w:rPr>
        <w:t xml:space="preserve"> amongst other advocacy goals. </w:t>
      </w:r>
      <w:r w:rsidR="00633E1F">
        <w:rPr>
          <w:rFonts w:cstheme="minorHAnsi"/>
          <w:sz w:val="22"/>
          <w:szCs w:val="28"/>
          <w:lang w:val="en-GB"/>
        </w:rPr>
        <w:t xml:space="preserve"> </w:t>
      </w:r>
    </w:p>
    <w:p w14:paraId="74D09F50" w14:textId="027CBA93" w:rsidR="00686EBE" w:rsidRPr="004C617A" w:rsidRDefault="00686EBE" w:rsidP="00B137BF">
      <w:pPr>
        <w:jc w:val="both"/>
        <w:rPr>
          <w:rFonts w:cstheme="minorHAnsi"/>
          <w:sz w:val="16"/>
          <w:szCs w:val="20"/>
          <w:lang w:val="en-GB"/>
        </w:rPr>
      </w:pPr>
    </w:p>
    <w:p w14:paraId="234A4DF9" w14:textId="2F401585" w:rsidR="006F1ED1" w:rsidRDefault="00686EBE" w:rsidP="00B137BF">
      <w:pPr>
        <w:jc w:val="both"/>
        <w:rPr>
          <w:rFonts w:cstheme="minorHAnsi"/>
          <w:sz w:val="22"/>
          <w:szCs w:val="28"/>
          <w:lang w:val="en-GB"/>
        </w:rPr>
      </w:pPr>
      <w:r w:rsidRPr="006F1ED1">
        <w:rPr>
          <w:rFonts w:cstheme="minorHAnsi"/>
          <w:i/>
          <w:iCs/>
          <w:sz w:val="22"/>
          <w:szCs w:val="28"/>
          <w:lang w:val="en-GB"/>
        </w:rPr>
        <w:t>Strengthened relations between civil society and duty-bearers</w:t>
      </w:r>
      <w:r w:rsidR="006F1ED1">
        <w:rPr>
          <w:rFonts w:cstheme="minorHAnsi"/>
          <w:sz w:val="22"/>
          <w:szCs w:val="28"/>
          <w:lang w:val="en-GB"/>
        </w:rPr>
        <w:t xml:space="preserve">. </w:t>
      </w:r>
      <w:r w:rsidR="00514FD3">
        <w:rPr>
          <w:rFonts w:cstheme="minorHAnsi"/>
          <w:sz w:val="22"/>
          <w:szCs w:val="28"/>
          <w:lang w:val="en-GB"/>
        </w:rPr>
        <w:t>VNZ and the Child Justice Alliance will strengthen relations to key duty-bearers</w:t>
      </w:r>
      <w:r w:rsidR="005C64F6">
        <w:rPr>
          <w:rFonts w:cstheme="minorHAnsi"/>
          <w:sz w:val="22"/>
          <w:szCs w:val="28"/>
          <w:lang w:val="en-GB"/>
        </w:rPr>
        <w:t>, and</w:t>
      </w:r>
      <w:r w:rsidR="00514FD3">
        <w:rPr>
          <w:rFonts w:cstheme="minorHAnsi"/>
          <w:sz w:val="22"/>
          <w:szCs w:val="28"/>
          <w:lang w:val="en-GB"/>
        </w:rPr>
        <w:t xml:space="preserve"> </w:t>
      </w:r>
      <w:r w:rsidR="005C64F6">
        <w:rPr>
          <w:rFonts w:cstheme="minorHAnsi"/>
          <w:sz w:val="22"/>
          <w:szCs w:val="28"/>
          <w:lang w:val="en-GB"/>
        </w:rPr>
        <w:t xml:space="preserve">thus </w:t>
      </w:r>
      <w:r w:rsidR="002E1526">
        <w:rPr>
          <w:rFonts w:cstheme="minorHAnsi"/>
          <w:sz w:val="22"/>
          <w:szCs w:val="28"/>
          <w:lang w:val="en-GB"/>
        </w:rPr>
        <w:t>consolidat</w:t>
      </w:r>
      <w:r w:rsidR="005C64F6">
        <w:rPr>
          <w:rFonts w:cstheme="minorHAnsi"/>
          <w:sz w:val="22"/>
          <w:szCs w:val="28"/>
          <w:lang w:val="en-GB"/>
        </w:rPr>
        <w:t>e</w:t>
      </w:r>
      <w:r w:rsidR="002E1526">
        <w:rPr>
          <w:rFonts w:cstheme="minorHAnsi"/>
          <w:sz w:val="22"/>
          <w:szCs w:val="28"/>
          <w:lang w:val="en-GB"/>
        </w:rPr>
        <w:t xml:space="preserve"> it</w:t>
      </w:r>
      <w:r w:rsidR="008972D9">
        <w:rPr>
          <w:rFonts w:cstheme="minorHAnsi"/>
          <w:sz w:val="22"/>
          <w:szCs w:val="28"/>
          <w:lang w:val="en-GB"/>
        </w:rPr>
        <w:t xml:space="preserve">s voice and advocacy position. </w:t>
      </w:r>
      <w:r w:rsidR="00DC68D7">
        <w:rPr>
          <w:rFonts w:cstheme="minorHAnsi"/>
          <w:sz w:val="22"/>
          <w:szCs w:val="28"/>
          <w:lang w:val="en-GB"/>
        </w:rPr>
        <w:t xml:space="preserve">Relations </w:t>
      </w:r>
      <w:r w:rsidR="00273C13">
        <w:rPr>
          <w:rFonts w:cstheme="minorHAnsi"/>
          <w:sz w:val="22"/>
          <w:szCs w:val="28"/>
          <w:lang w:val="en-GB"/>
        </w:rPr>
        <w:t xml:space="preserve">to </w:t>
      </w:r>
      <w:r w:rsidR="00DC68D7">
        <w:rPr>
          <w:rFonts w:cstheme="minorHAnsi"/>
          <w:sz w:val="22"/>
          <w:szCs w:val="28"/>
          <w:lang w:val="en-GB"/>
        </w:rPr>
        <w:t xml:space="preserve">and acceptance by duty-bearers are </w:t>
      </w:r>
      <w:r w:rsidR="00D36610">
        <w:rPr>
          <w:rFonts w:cstheme="minorHAnsi"/>
          <w:sz w:val="22"/>
          <w:szCs w:val="28"/>
          <w:lang w:val="en-GB"/>
        </w:rPr>
        <w:t xml:space="preserve">key to be able to conduct advocacy in the </w:t>
      </w:r>
      <w:r w:rsidR="00273C13">
        <w:rPr>
          <w:rFonts w:cstheme="minorHAnsi"/>
          <w:sz w:val="22"/>
          <w:szCs w:val="28"/>
          <w:lang w:val="en-GB"/>
        </w:rPr>
        <w:t xml:space="preserve">Zimbabwean </w:t>
      </w:r>
      <w:r w:rsidR="00D36610">
        <w:rPr>
          <w:rFonts w:cstheme="minorHAnsi"/>
          <w:sz w:val="22"/>
          <w:szCs w:val="28"/>
          <w:lang w:val="en-GB"/>
        </w:rPr>
        <w:t xml:space="preserve">context where </w:t>
      </w:r>
      <w:r w:rsidR="002A2050">
        <w:rPr>
          <w:rFonts w:cstheme="minorHAnsi"/>
          <w:sz w:val="22"/>
          <w:szCs w:val="28"/>
          <w:lang w:val="en-GB"/>
        </w:rPr>
        <w:t xml:space="preserve">other </w:t>
      </w:r>
      <w:r w:rsidR="00273C13">
        <w:rPr>
          <w:rFonts w:cstheme="minorHAnsi"/>
          <w:sz w:val="22"/>
          <w:szCs w:val="28"/>
          <w:lang w:val="en-GB"/>
        </w:rPr>
        <w:t xml:space="preserve">advocacy </w:t>
      </w:r>
      <w:r w:rsidR="002A2050">
        <w:rPr>
          <w:rFonts w:cstheme="minorHAnsi"/>
          <w:sz w:val="22"/>
          <w:szCs w:val="28"/>
          <w:lang w:val="en-GB"/>
        </w:rPr>
        <w:t xml:space="preserve">approaches such as </w:t>
      </w:r>
      <w:r w:rsidR="00D36610">
        <w:rPr>
          <w:rFonts w:cstheme="minorHAnsi"/>
          <w:sz w:val="22"/>
          <w:szCs w:val="28"/>
          <w:lang w:val="en-GB"/>
        </w:rPr>
        <w:t xml:space="preserve">‘shaming and blaming’ </w:t>
      </w:r>
      <w:r w:rsidR="00273C13">
        <w:rPr>
          <w:rFonts w:cstheme="minorHAnsi"/>
          <w:sz w:val="22"/>
          <w:szCs w:val="28"/>
          <w:lang w:val="en-GB"/>
        </w:rPr>
        <w:t xml:space="preserve">are </w:t>
      </w:r>
      <w:r w:rsidR="002A2050">
        <w:rPr>
          <w:rFonts w:cstheme="minorHAnsi"/>
          <w:sz w:val="22"/>
          <w:szCs w:val="28"/>
          <w:lang w:val="en-GB"/>
        </w:rPr>
        <w:t xml:space="preserve">counterproductive. </w:t>
      </w:r>
    </w:p>
    <w:p w14:paraId="31A10536" w14:textId="77777777" w:rsidR="006F1ED1" w:rsidRPr="00C148BB" w:rsidRDefault="006F1ED1" w:rsidP="00B137BF">
      <w:pPr>
        <w:jc w:val="both"/>
        <w:rPr>
          <w:rFonts w:cstheme="minorHAnsi"/>
          <w:sz w:val="10"/>
          <w:szCs w:val="14"/>
          <w:lang w:val="en-GB"/>
        </w:rPr>
      </w:pPr>
    </w:p>
    <w:p w14:paraId="4A0EB7D3" w14:textId="25F85469" w:rsidR="00CD285F" w:rsidRDefault="00686EBE" w:rsidP="00B137BF">
      <w:pPr>
        <w:jc w:val="both"/>
        <w:rPr>
          <w:rFonts w:cstheme="minorHAnsi"/>
          <w:sz w:val="22"/>
          <w:szCs w:val="28"/>
          <w:lang w:val="en-GB"/>
        </w:rPr>
      </w:pPr>
      <w:r w:rsidRPr="002A2050">
        <w:rPr>
          <w:rFonts w:cstheme="minorHAnsi"/>
          <w:i/>
          <w:iCs/>
          <w:sz w:val="22"/>
          <w:szCs w:val="28"/>
          <w:lang w:val="en-GB"/>
        </w:rPr>
        <w:t xml:space="preserve">Strengthened </w:t>
      </w:r>
      <w:r w:rsidR="00606AD6" w:rsidRPr="002A2050">
        <w:rPr>
          <w:rFonts w:cstheme="minorHAnsi"/>
          <w:i/>
          <w:iCs/>
          <w:sz w:val="22"/>
          <w:szCs w:val="28"/>
          <w:lang w:val="en-GB"/>
        </w:rPr>
        <w:t>c</w:t>
      </w:r>
      <w:r w:rsidR="00465CE2" w:rsidRPr="002A2050">
        <w:rPr>
          <w:rFonts w:cstheme="minorHAnsi"/>
          <w:i/>
          <w:iCs/>
          <w:sz w:val="22"/>
          <w:szCs w:val="28"/>
          <w:lang w:val="en-GB"/>
        </w:rPr>
        <w:t>ommunity structures</w:t>
      </w:r>
      <w:r w:rsidR="00D1426F">
        <w:rPr>
          <w:rFonts w:cstheme="minorHAnsi"/>
          <w:i/>
          <w:iCs/>
          <w:sz w:val="22"/>
          <w:szCs w:val="28"/>
          <w:lang w:val="en-GB"/>
        </w:rPr>
        <w:t xml:space="preserve"> and bottom-up linkage</w:t>
      </w:r>
      <w:r w:rsidR="002A2050">
        <w:rPr>
          <w:rFonts w:cstheme="minorHAnsi"/>
          <w:sz w:val="22"/>
          <w:szCs w:val="28"/>
          <w:lang w:val="en-GB"/>
        </w:rPr>
        <w:t>.</w:t>
      </w:r>
      <w:r w:rsidR="00465CE2">
        <w:rPr>
          <w:rFonts w:cstheme="minorHAnsi"/>
          <w:sz w:val="22"/>
          <w:szCs w:val="28"/>
          <w:lang w:val="en-GB"/>
        </w:rPr>
        <w:t xml:space="preserve"> </w:t>
      </w:r>
      <w:r w:rsidR="002A2050">
        <w:rPr>
          <w:rFonts w:cstheme="minorHAnsi"/>
          <w:sz w:val="22"/>
          <w:szCs w:val="28"/>
          <w:lang w:val="en-GB"/>
        </w:rPr>
        <w:t xml:space="preserve">The link between </w:t>
      </w:r>
      <w:r w:rsidR="00D1426F">
        <w:rPr>
          <w:rFonts w:cstheme="minorHAnsi"/>
          <w:sz w:val="22"/>
          <w:szCs w:val="28"/>
          <w:lang w:val="en-GB"/>
        </w:rPr>
        <w:t xml:space="preserve">community structures </w:t>
      </w:r>
      <w:r w:rsidR="00A8491D">
        <w:rPr>
          <w:rFonts w:cstheme="minorHAnsi"/>
          <w:sz w:val="22"/>
          <w:szCs w:val="28"/>
          <w:lang w:val="en-GB"/>
        </w:rPr>
        <w:t>(Community Child Protection Committees, School Child Protection Committees</w:t>
      </w:r>
      <w:r w:rsidR="007C4740">
        <w:rPr>
          <w:rFonts w:cstheme="minorHAnsi"/>
          <w:sz w:val="22"/>
          <w:szCs w:val="28"/>
          <w:lang w:val="en-GB"/>
        </w:rPr>
        <w:t>, Community Leaders and Youth Ambassadors</w:t>
      </w:r>
      <w:r w:rsidR="00A8491D">
        <w:rPr>
          <w:rFonts w:cstheme="minorHAnsi"/>
          <w:sz w:val="22"/>
          <w:szCs w:val="28"/>
          <w:lang w:val="en-GB"/>
        </w:rPr>
        <w:t>)</w:t>
      </w:r>
      <w:r w:rsidR="00D42BF9">
        <w:rPr>
          <w:rFonts w:cstheme="minorHAnsi"/>
          <w:sz w:val="22"/>
          <w:szCs w:val="28"/>
          <w:lang w:val="en-GB"/>
        </w:rPr>
        <w:t>,</w:t>
      </w:r>
      <w:r w:rsidR="00A8491D">
        <w:rPr>
          <w:rFonts w:cstheme="minorHAnsi"/>
          <w:sz w:val="22"/>
          <w:szCs w:val="28"/>
          <w:lang w:val="en-GB"/>
        </w:rPr>
        <w:t xml:space="preserve"> </w:t>
      </w:r>
      <w:r w:rsidR="001D42AA">
        <w:rPr>
          <w:rFonts w:cstheme="minorHAnsi"/>
          <w:sz w:val="22"/>
          <w:szCs w:val="28"/>
          <w:lang w:val="en-GB"/>
        </w:rPr>
        <w:t>civil society organizations</w:t>
      </w:r>
      <w:r w:rsidR="00D42BF9">
        <w:rPr>
          <w:rFonts w:cstheme="minorHAnsi"/>
          <w:sz w:val="22"/>
          <w:szCs w:val="28"/>
          <w:lang w:val="en-GB"/>
        </w:rPr>
        <w:t>,</w:t>
      </w:r>
      <w:r w:rsidR="001D42AA">
        <w:rPr>
          <w:rFonts w:cstheme="minorHAnsi"/>
          <w:sz w:val="22"/>
          <w:szCs w:val="28"/>
          <w:lang w:val="en-GB"/>
        </w:rPr>
        <w:t xml:space="preserve"> and duty-bearers </w:t>
      </w:r>
      <w:r w:rsidR="00AE7BE5">
        <w:rPr>
          <w:rFonts w:cstheme="minorHAnsi"/>
          <w:sz w:val="22"/>
          <w:szCs w:val="28"/>
          <w:lang w:val="en-GB"/>
        </w:rPr>
        <w:t>will be strengthened through the intervention</w:t>
      </w:r>
      <w:r w:rsidR="00E0187B">
        <w:rPr>
          <w:rFonts w:cstheme="minorHAnsi"/>
          <w:sz w:val="22"/>
          <w:szCs w:val="28"/>
          <w:lang w:val="en-GB"/>
        </w:rPr>
        <w:t xml:space="preserve">, through the conduct of joint workshops, meetings, conferences and </w:t>
      </w:r>
      <w:r w:rsidR="007C4740">
        <w:rPr>
          <w:rFonts w:cstheme="minorHAnsi"/>
          <w:sz w:val="22"/>
          <w:szCs w:val="28"/>
          <w:lang w:val="en-GB"/>
        </w:rPr>
        <w:t>awareness campaigns</w:t>
      </w:r>
      <w:r w:rsidR="005F7DC3">
        <w:rPr>
          <w:rFonts w:cstheme="minorHAnsi"/>
          <w:sz w:val="22"/>
          <w:szCs w:val="28"/>
          <w:lang w:val="en-GB"/>
        </w:rPr>
        <w:t xml:space="preserve">. This </w:t>
      </w:r>
      <w:r w:rsidR="00201F27">
        <w:rPr>
          <w:rFonts w:cstheme="minorHAnsi"/>
          <w:sz w:val="22"/>
          <w:szCs w:val="28"/>
          <w:lang w:val="en-GB"/>
        </w:rPr>
        <w:lastRenderedPageBreak/>
        <w:t>establish</w:t>
      </w:r>
      <w:r w:rsidR="00AE250D">
        <w:rPr>
          <w:rFonts w:cstheme="minorHAnsi"/>
          <w:sz w:val="22"/>
          <w:szCs w:val="28"/>
          <w:lang w:val="en-GB"/>
        </w:rPr>
        <w:t>es</w:t>
      </w:r>
      <w:r w:rsidR="005F7DC3">
        <w:rPr>
          <w:rFonts w:cstheme="minorHAnsi"/>
          <w:sz w:val="22"/>
          <w:szCs w:val="28"/>
          <w:lang w:val="en-GB"/>
        </w:rPr>
        <w:t xml:space="preserve"> </w:t>
      </w:r>
      <w:r w:rsidR="006C0745">
        <w:rPr>
          <w:rFonts w:cstheme="minorHAnsi"/>
          <w:sz w:val="22"/>
          <w:szCs w:val="28"/>
          <w:lang w:val="en-GB"/>
        </w:rPr>
        <w:t xml:space="preserve">a bottom-up linkage between </w:t>
      </w:r>
      <w:r w:rsidR="00801315">
        <w:rPr>
          <w:rFonts w:cstheme="minorHAnsi"/>
          <w:sz w:val="22"/>
          <w:szCs w:val="28"/>
          <w:lang w:val="en-GB"/>
        </w:rPr>
        <w:t xml:space="preserve">right-holders </w:t>
      </w:r>
      <w:r w:rsidR="004A681C">
        <w:rPr>
          <w:rFonts w:cstheme="minorHAnsi"/>
          <w:sz w:val="22"/>
          <w:szCs w:val="28"/>
          <w:lang w:val="en-GB"/>
        </w:rPr>
        <w:t xml:space="preserve">and duty-bearers </w:t>
      </w:r>
      <w:r w:rsidR="00D8180D">
        <w:rPr>
          <w:rFonts w:cstheme="minorHAnsi"/>
          <w:sz w:val="22"/>
          <w:szCs w:val="28"/>
          <w:lang w:val="en-GB"/>
        </w:rPr>
        <w:t>as children and families are giv</w:t>
      </w:r>
      <w:r w:rsidR="006121D1">
        <w:rPr>
          <w:rFonts w:cstheme="minorHAnsi"/>
          <w:sz w:val="22"/>
          <w:szCs w:val="28"/>
          <w:lang w:val="en-GB"/>
        </w:rPr>
        <w:t xml:space="preserve">en the opportunity to speak directly to authority officials </w:t>
      </w:r>
      <w:r w:rsidR="00F54800">
        <w:rPr>
          <w:rFonts w:cstheme="minorHAnsi"/>
          <w:sz w:val="22"/>
          <w:szCs w:val="28"/>
          <w:lang w:val="en-GB"/>
        </w:rPr>
        <w:t>through</w:t>
      </w:r>
      <w:r w:rsidR="006121D1">
        <w:rPr>
          <w:rFonts w:cstheme="minorHAnsi"/>
          <w:sz w:val="22"/>
          <w:szCs w:val="28"/>
          <w:lang w:val="en-GB"/>
        </w:rPr>
        <w:t xml:space="preserve"> </w:t>
      </w:r>
      <w:r w:rsidR="00AF08A4">
        <w:rPr>
          <w:rFonts w:cstheme="minorHAnsi"/>
          <w:sz w:val="22"/>
          <w:szCs w:val="28"/>
          <w:lang w:val="en-GB"/>
        </w:rPr>
        <w:t xml:space="preserve">above mentioned events, as well as through </w:t>
      </w:r>
      <w:r w:rsidR="000408A2">
        <w:rPr>
          <w:rFonts w:cstheme="minorHAnsi"/>
          <w:sz w:val="22"/>
          <w:szCs w:val="28"/>
          <w:lang w:val="en-GB"/>
        </w:rPr>
        <w:t xml:space="preserve">community structures. </w:t>
      </w:r>
      <w:r w:rsidR="00F54800">
        <w:rPr>
          <w:rFonts w:cstheme="minorHAnsi"/>
          <w:sz w:val="22"/>
          <w:szCs w:val="28"/>
          <w:lang w:val="en-GB"/>
        </w:rPr>
        <w:t>By</w:t>
      </w:r>
      <w:r w:rsidR="007B505F">
        <w:rPr>
          <w:rFonts w:cstheme="minorHAnsi"/>
          <w:sz w:val="22"/>
          <w:szCs w:val="28"/>
          <w:lang w:val="en-GB"/>
        </w:rPr>
        <w:t xml:space="preserve"> empowering community structures </w:t>
      </w:r>
      <w:r w:rsidR="00F54800">
        <w:rPr>
          <w:rFonts w:cstheme="minorHAnsi"/>
          <w:sz w:val="22"/>
          <w:szCs w:val="28"/>
          <w:lang w:val="en-GB"/>
        </w:rPr>
        <w:t>at-risk children and families</w:t>
      </w:r>
      <w:r w:rsidR="007B505F">
        <w:rPr>
          <w:rFonts w:cstheme="minorHAnsi"/>
          <w:sz w:val="22"/>
          <w:szCs w:val="28"/>
          <w:lang w:val="en-GB"/>
        </w:rPr>
        <w:t xml:space="preserve"> </w:t>
      </w:r>
      <w:r w:rsidR="008F1766">
        <w:rPr>
          <w:rFonts w:cstheme="minorHAnsi"/>
          <w:sz w:val="22"/>
          <w:szCs w:val="28"/>
          <w:lang w:val="en-GB"/>
        </w:rPr>
        <w:t>are</w:t>
      </w:r>
      <w:r w:rsidR="007B505F">
        <w:rPr>
          <w:rFonts w:cstheme="minorHAnsi"/>
          <w:sz w:val="22"/>
          <w:szCs w:val="28"/>
          <w:lang w:val="en-GB"/>
        </w:rPr>
        <w:t xml:space="preserve"> given a sustainable </w:t>
      </w:r>
      <w:r w:rsidR="007F3CD8">
        <w:rPr>
          <w:rFonts w:cstheme="minorHAnsi"/>
          <w:sz w:val="22"/>
          <w:szCs w:val="28"/>
          <w:lang w:val="en-GB"/>
        </w:rPr>
        <w:t>channel</w:t>
      </w:r>
      <w:r w:rsidR="008F1766">
        <w:rPr>
          <w:rFonts w:cstheme="minorHAnsi"/>
          <w:sz w:val="22"/>
          <w:szCs w:val="28"/>
          <w:lang w:val="en-GB"/>
        </w:rPr>
        <w:t>,</w:t>
      </w:r>
      <w:r w:rsidR="007F3CD8">
        <w:rPr>
          <w:rFonts w:cstheme="minorHAnsi"/>
          <w:sz w:val="22"/>
          <w:szCs w:val="28"/>
          <w:lang w:val="en-GB"/>
        </w:rPr>
        <w:t xml:space="preserve"> through which they </w:t>
      </w:r>
      <w:r w:rsidR="008F1766">
        <w:rPr>
          <w:rFonts w:cstheme="minorHAnsi"/>
          <w:sz w:val="22"/>
          <w:szCs w:val="28"/>
          <w:lang w:val="en-GB"/>
        </w:rPr>
        <w:t>can</w:t>
      </w:r>
      <w:r w:rsidR="007F3CD8">
        <w:rPr>
          <w:rFonts w:cstheme="minorHAnsi"/>
          <w:sz w:val="22"/>
          <w:szCs w:val="28"/>
          <w:lang w:val="en-GB"/>
        </w:rPr>
        <w:t xml:space="preserve"> approach authorities. </w:t>
      </w:r>
      <w:r w:rsidR="000408A2">
        <w:rPr>
          <w:rFonts w:cstheme="minorHAnsi"/>
          <w:sz w:val="22"/>
          <w:szCs w:val="28"/>
          <w:lang w:val="en-GB"/>
        </w:rPr>
        <w:t xml:space="preserve"> </w:t>
      </w:r>
    </w:p>
    <w:p w14:paraId="7C8B9605" w14:textId="77777777" w:rsidR="008970F6" w:rsidRPr="00C148BB" w:rsidRDefault="008970F6" w:rsidP="00B137BF">
      <w:pPr>
        <w:jc w:val="both"/>
        <w:rPr>
          <w:color w:val="7030A0"/>
          <w:sz w:val="10"/>
          <w:szCs w:val="12"/>
          <w:lang w:val="en-GB"/>
        </w:rPr>
      </w:pPr>
    </w:p>
    <w:p w14:paraId="12074A29" w14:textId="26F25E5A" w:rsidR="00C47F36" w:rsidRPr="00E83884" w:rsidRDefault="00E83884" w:rsidP="00B137BF">
      <w:pPr>
        <w:jc w:val="both"/>
        <w:rPr>
          <w:sz w:val="22"/>
          <w:u w:val="single"/>
          <w:lang w:val="en-GB"/>
        </w:rPr>
      </w:pPr>
      <w:r>
        <w:rPr>
          <w:sz w:val="22"/>
          <w:u w:val="single"/>
          <w:lang w:val="en-GB"/>
        </w:rPr>
        <w:t xml:space="preserve">1.4. </w:t>
      </w:r>
      <w:r w:rsidR="00C47F36" w:rsidRPr="00E83884">
        <w:rPr>
          <w:sz w:val="22"/>
          <w:u w:val="single"/>
          <w:lang w:val="en-GB"/>
        </w:rPr>
        <w:t>What climate- and environmental conditions do the partnership and/or the intervention need to respond to? And how have the partners responded to it? This c</w:t>
      </w:r>
      <w:r w:rsidR="00BB68B0" w:rsidRPr="00E83884">
        <w:rPr>
          <w:sz w:val="22"/>
          <w:u w:val="single"/>
          <w:lang w:val="en-GB"/>
        </w:rPr>
        <w:t>ould</w:t>
      </w:r>
      <w:r w:rsidR="00C47F36" w:rsidRPr="00E83884">
        <w:rPr>
          <w:sz w:val="22"/>
          <w:u w:val="single"/>
          <w:lang w:val="en-GB"/>
        </w:rPr>
        <w:t xml:space="preserve"> be in relation to </w:t>
      </w:r>
      <w:r w:rsidR="00A150EE" w:rsidRPr="00E83884">
        <w:rPr>
          <w:sz w:val="22"/>
          <w:u w:val="single"/>
          <w:lang w:val="en-GB"/>
        </w:rPr>
        <w:t xml:space="preserve">the </w:t>
      </w:r>
      <w:r w:rsidR="00C47F36" w:rsidRPr="00E83884">
        <w:rPr>
          <w:sz w:val="22"/>
          <w:u w:val="single"/>
          <w:lang w:val="en-GB"/>
        </w:rPr>
        <w:t xml:space="preserve">conditions </w:t>
      </w:r>
      <w:r w:rsidR="00A150EE" w:rsidRPr="00E83884">
        <w:rPr>
          <w:sz w:val="22"/>
          <w:u w:val="single"/>
          <w:lang w:val="en-GB"/>
        </w:rPr>
        <w:t>of</w:t>
      </w:r>
      <w:r w:rsidR="00C47F36" w:rsidRPr="00E83884">
        <w:rPr>
          <w:sz w:val="22"/>
          <w:u w:val="single"/>
          <w:lang w:val="en-GB"/>
        </w:rPr>
        <w:t xml:space="preserve"> the target groups, </w:t>
      </w:r>
      <w:r w:rsidR="00A150EE" w:rsidRPr="00E83884">
        <w:rPr>
          <w:sz w:val="22"/>
          <w:u w:val="single"/>
          <w:lang w:val="en-GB"/>
        </w:rPr>
        <w:t xml:space="preserve">the </w:t>
      </w:r>
      <w:r w:rsidR="00C47F36" w:rsidRPr="00E83884">
        <w:rPr>
          <w:sz w:val="22"/>
          <w:u w:val="single"/>
          <w:lang w:val="en-GB"/>
        </w:rPr>
        <w:t>number of flights or the activities of the intervention, and how these affect t</w:t>
      </w:r>
      <w:r w:rsidR="00A150EE" w:rsidRPr="00E83884">
        <w:rPr>
          <w:sz w:val="22"/>
          <w:u w:val="single"/>
          <w:lang w:val="en-GB"/>
        </w:rPr>
        <w:t>h</w:t>
      </w:r>
      <w:r w:rsidR="00C47F36" w:rsidRPr="00E83884">
        <w:rPr>
          <w:sz w:val="22"/>
          <w:u w:val="single"/>
          <w:lang w:val="en-GB"/>
        </w:rPr>
        <w:t xml:space="preserve">e environment or climate in the area. </w:t>
      </w:r>
      <w:r w:rsidR="00F337B6" w:rsidRPr="00E83884">
        <w:rPr>
          <w:sz w:val="22"/>
          <w:u w:val="single"/>
          <w:lang w:val="en-GB"/>
        </w:rPr>
        <w:t xml:space="preserve"> </w:t>
      </w:r>
    </w:p>
    <w:p w14:paraId="3CB4C29D" w14:textId="170E374B" w:rsidR="00C335C9" w:rsidRPr="00C148BB" w:rsidRDefault="00C335C9" w:rsidP="00B137BF">
      <w:pPr>
        <w:jc w:val="both"/>
        <w:rPr>
          <w:rFonts w:ascii="Times New Roman" w:hAnsi="Times New Roman" w:cs="Times New Roman"/>
          <w:color w:val="FF0000"/>
          <w:sz w:val="10"/>
          <w:szCs w:val="10"/>
          <w:lang w:val="en-GB"/>
        </w:rPr>
      </w:pPr>
    </w:p>
    <w:p w14:paraId="4E2E2B14" w14:textId="386A9199" w:rsidR="003A7757" w:rsidRDefault="003A7757" w:rsidP="00B137BF">
      <w:pPr>
        <w:jc w:val="both"/>
        <w:rPr>
          <w:rFonts w:cstheme="minorHAnsi"/>
          <w:color w:val="FF0000"/>
          <w:sz w:val="22"/>
          <w:szCs w:val="22"/>
          <w:lang w:val="en-GB"/>
        </w:rPr>
      </w:pPr>
      <w:r w:rsidRPr="00B92ED6">
        <w:rPr>
          <w:rFonts w:cstheme="minorHAnsi"/>
          <w:i/>
          <w:iCs/>
          <w:sz w:val="22"/>
          <w:szCs w:val="22"/>
          <w:lang w:val="en-GB"/>
        </w:rPr>
        <w:t>Our starting point</w:t>
      </w:r>
      <w:r w:rsidR="00B92ED6" w:rsidRPr="00B92ED6">
        <w:rPr>
          <w:rFonts w:cstheme="minorHAnsi"/>
          <w:i/>
          <w:iCs/>
          <w:sz w:val="22"/>
          <w:szCs w:val="22"/>
          <w:lang w:val="en-GB"/>
        </w:rPr>
        <w:t>:</w:t>
      </w:r>
      <w:r w:rsidR="00B92ED6" w:rsidRPr="00B92ED6">
        <w:rPr>
          <w:rFonts w:cstheme="minorHAnsi"/>
          <w:sz w:val="22"/>
          <w:szCs w:val="22"/>
          <w:lang w:val="en-GB"/>
        </w:rPr>
        <w:t xml:space="preserve"> </w:t>
      </w:r>
      <w:r w:rsidR="005B2E8C" w:rsidRPr="003A7757">
        <w:rPr>
          <w:sz w:val="22"/>
          <w:szCs w:val="22"/>
          <w:lang w:val="en-US"/>
        </w:rPr>
        <w:t>The goal for VD and VNZ is social justice for children, also in the future, through the balances illustrated in the sustainability model. In working for social justice, VD and VNZ value partner-visits both to advance the relationship and collaboration as well as to ensure learning and monitoring. Considering affects to the climate and environment, the number of visits is kept to a minimum.</w:t>
      </w:r>
      <w:r w:rsidR="005B2E8C">
        <w:rPr>
          <w:sz w:val="22"/>
          <w:szCs w:val="22"/>
          <w:lang w:val="en-US"/>
        </w:rPr>
        <w:t xml:space="preserve"> </w:t>
      </w:r>
      <w:r w:rsidR="0022474D">
        <w:rPr>
          <w:sz w:val="22"/>
          <w:szCs w:val="22"/>
          <w:lang w:val="en-US"/>
        </w:rPr>
        <w:t xml:space="preserve">Additionally, Viva is </w:t>
      </w:r>
      <w:r w:rsidR="009A4DA9">
        <w:rPr>
          <w:sz w:val="22"/>
          <w:szCs w:val="22"/>
          <w:lang w:val="en-US"/>
        </w:rPr>
        <w:t xml:space="preserve">in a process </w:t>
      </w:r>
      <w:r w:rsidR="004853BF">
        <w:rPr>
          <w:sz w:val="22"/>
          <w:szCs w:val="22"/>
          <w:lang w:val="en-US"/>
        </w:rPr>
        <w:t xml:space="preserve">to </w:t>
      </w:r>
      <w:r w:rsidR="00D446C4">
        <w:rPr>
          <w:sz w:val="22"/>
          <w:szCs w:val="22"/>
          <w:lang w:val="en-US"/>
        </w:rPr>
        <w:t xml:space="preserve">develop a Climate Policy </w:t>
      </w:r>
      <w:r w:rsidR="009A4DA9">
        <w:rPr>
          <w:sz w:val="22"/>
          <w:szCs w:val="22"/>
          <w:lang w:val="en-US"/>
        </w:rPr>
        <w:t xml:space="preserve">regarding </w:t>
      </w:r>
      <w:r w:rsidR="009B272E">
        <w:rPr>
          <w:sz w:val="22"/>
          <w:szCs w:val="22"/>
          <w:lang w:val="en-US"/>
        </w:rPr>
        <w:t xml:space="preserve">the organizations </w:t>
      </w:r>
      <w:r w:rsidR="003B2F35">
        <w:rPr>
          <w:sz w:val="22"/>
          <w:szCs w:val="22"/>
          <w:lang w:val="en-US"/>
        </w:rPr>
        <w:t>climate considerations</w:t>
      </w:r>
      <w:r w:rsidR="009B272E">
        <w:rPr>
          <w:sz w:val="22"/>
          <w:szCs w:val="22"/>
          <w:lang w:val="en-US"/>
        </w:rPr>
        <w:t xml:space="preserve">. </w:t>
      </w:r>
    </w:p>
    <w:p w14:paraId="174D14EF" w14:textId="77777777" w:rsidR="005B2E8C" w:rsidRPr="00C148BB" w:rsidRDefault="005B2E8C" w:rsidP="00B137BF">
      <w:pPr>
        <w:jc w:val="both"/>
        <w:rPr>
          <w:rFonts w:cstheme="minorHAnsi"/>
          <w:color w:val="FF0000"/>
          <w:sz w:val="10"/>
          <w:szCs w:val="10"/>
          <w:lang w:val="en-GB"/>
        </w:rPr>
      </w:pPr>
    </w:p>
    <w:p w14:paraId="228CABF3" w14:textId="6216FDEC" w:rsidR="003227B9" w:rsidRDefault="003A7757" w:rsidP="003B2F35">
      <w:pPr>
        <w:jc w:val="both"/>
        <w:rPr>
          <w:sz w:val="22"/>
          <w:szCs w:val="22"/>
          <w:lang w:val="en-US"/>
        </w:rPr>
      </w:pPr>
      <w:r w:rsidRPr="00B92ED6">
        <w:rPr>
          <w:rFonts w:cstheme="minorHAnsi"/>
          <w:i/>
          <w:iCs/>
          <w:sz w:val="22"/>
          <w:szCs w:val="22"/>
          <w:lang w:val="en-GB"/>
        </w:rPr>
        <w:t>Our interventio</w:t>
      </w:r>
      <w:r w:rsidR="00B92ED6" w:rsidRPr="00B92ED6">
        <w:rPr>
          <w:rFonts w:cstheme="minorHAnsi"/>
          <w:i/>
          <w:iCs/>
          <w:sz w:val="22"/>
          <w:szCs w:val="22"/>
          <w:lang w:val="en-GB"/>
        </w:rPr>
        <w:t>n:</w:t>
      </w:r>
      <w:r w:rsidR="00B92ED6" w:rsidRPr="00B92ED6">
        <w:rPr>
          <w:rFonts w:cstheme="minorHAnsi"/>
          <w:sz w:val="22"/>
          <w:szCs w:val="22"/>
          <w:lang w:val="en-GB"/>
        </w:rPr>
        <w:t xml:space="preserve"> </w:t>
      </w:r>
      <w:r w:rsidR="0004774D">
        <w:rPr>
          <w:rFonts w:cstheme="minorHAnsi"/>
          <w:sz w:val="22"/>
          <w:szCs w:val="22"/>
          <w:lang w:val="en-GB"/>
        </w:rPr>
        <w:t>Immediate objective 3</w:t>
      </w:r>
      <w:r w:rsidR="009B272E" w:rsidRPr="003A7757">
        <w:rPr>
          <w:sz w:val="22"/>
          <w:szCs w:val="22"/>
          <w:lang w:val="en-US"/>
        </w:rPr>
        <w:t xml:space="preserve"> responds to the worst drought in decades </w:t>
      </w:r>
      <w:r w:rsidR="0004774D">
        <w:rPr>
          <w:sz w:val="22"/>
          <w:szCs w:val="22"/>
          <w:lang w:val="en-US"/>
        </w:rPr>
        <w:t xml:space="preserve">in Zimbabwe </w:t>
      </w:r>
      <w:r w:rsidR="009B272E" w:rsidRPr="003A7757">
        <w:rPr>
          <w:sz w:val="22"/>
          <w:szCs w:val="22"/>
          <w:lang w:val="en-US"/>
        </w:rPr>
        <w:t>caused by climate change. There is need of sustainable solutions to drought and consequently hunger with 7</w:t>
      </w:r>
      <w:r w:rsidR="009B272E">
        <w:rPr>
          <w:sz w:val="22"/>
          <w:szCs w:val="22"/>
          <w:lang w:val="en-US"/>
        </w:rPr>
        <w:t>.</w:t>
      </w:r>
      <w:r w:rsidR="009B272E" w:rsidRPr="003A7757">
        <w:rPr>
          <w:sz w:val="22"/>
          <w:szCs w:val="22"/>
          <w:lang w:val="en-US"/>
        </w:rPr>
        <w:t xml:space="preserve">5 million Zimbabweans </w:t>
      </w:r>
      <w:r w:rsidR="00972F6C">
        <w:rPr>
          <w:sz w:val="22"/>
          <w:szCs w:val="22"/>
          <w:lang w:val="en-US"/>
        </w:rPr>
        <w:t xml:space="preserve">being </w:t>
      </w:r>
      <w:r w:rsidR="009B272E" w:rsidRPr="003A7757">
        <w:rPr>
          <w:sz w:val="22"/>
          <w:szCs w:val="22"/>
          <w:lang w:val="en-US"/>
        </w:rPr>
        <w:t>food insecure and in need of humanitarian assistance</w:t>
      </w:r>
      <w:r w:rsidR="009B272E" w:rsidRPr="003A7757">
        <w:rPr>
          <w:rStyle w:val="Fodnotehenvisning"/>
          <w:sz w:val="22"/>
          <w:szCs w:val="22"/>
          <w:lang w:val="en-US"/>
        </w:rPr>
        <w:footnoteReference w:id="8"/>
      </w:r>
      <w:r w:rsidR="009B272E" w:rsidRPr="003A7757">
        <w:rPr>
          <w:sz w:val="22"/>
          <w:szCs w:val="22"/>
          <w:lang w:val="en-US"/>
        </w:rPr>
        <w:t>, since the conditions are not likely to change.</w:t>
      </w:r>
      <w:r w:rsidR="008D3B5B">
        <w:rPr>
          <w:sz w:val="22"/>
          <w:szCs w:val="22"/>
          <w:lang w:val="en-US"/>
        </w:rPr>
        <w:t xml:space="preserve"> </w:t>
      </w:r>
      <w:r w:rsidR="008D3B5B" w:rsidRPr="003A7757">
        <w:rPr>
          <w:sz w:val="22"/>
          <w:szCs w:val="22"/>
          <w:lang w:val="en-US"/>
        </w:rPr>
        <w:t>According to the 2012 census, 167.000 people lived in Epworth alone, now the estimated number is over 500.000 people due to climate related migration.</w:t>
      </w:r>
      <w:r w:rsidR="009B272E" w:rsidRPr="003A7757">
        <w:rPr>
          <w:sz w:val="22"/>
          <w:szCs w:val="22"/>
          <w:lang w:val="en-US"/>
        </w:rPr>
        <w:t xml:space="preserve"> Thus, </w:t>
      </w:r>
      <w:r w:rsidR="00972F6C">
        <w:rPr>
          <w:sz w:val="22"/>
          <w:szCs w:val="22"/>
          <w:lang w:val="en-US"/>
        </w:rPr>
        <w:t xml:space="preserve">immediate </w:t>
      </w:r>
      <w:r w:rsidR="009B272E" w:rsidRPr="003A7757">
        <w:rPr>
          <w:sz w:val="22"/>
          <w:szCs w:val="22"/>
          <w:lang w:val="en-US"/>
        </w:rPr>
        <w:t>objective three</w:t>
      </w:r>
      <w:r w:rsidR="009B272E">
        <w:rPr>
          <w:sz w:val="22"/>
          <w:szCs w:val="22"/>
          <w:lang w:val="en-US"/>
        </w:rPr>
        <w:t xml:space="preserve"> of</w:t>
      </w:r>
      <w:r w:rsidR="009B272E" w:rsidRPr="003A7757">
        <w:rPr>
          <w:sz w:val="22"/>
          <w:szCs w:val="22"/>
          <w:lang w:val="en-US"/>
        </w:rPr>
        <w:t xml:space="preserve"> the intervention is a direct response to climate change. </w:t>
      </w:r>
    </w:p>
    <w:p w14:paraId="5A7E560E" w14:textId="77777777" w:rsidR="003227B9" w:rsidRDefault="009B272E" w:rsidP="003B2F35">
      <w:pPr>
        <w:jc w:val="both"/>
        <w:rPr>
          <w:sz w:val="22"/>
          <w:szCs w:val="22"/>
          <w:lang w:val="en-US"/>
        </w:rPr>
      </w:pPr>
      <w:r w:rsidRPr="003A7757">
        <w:rPr>
          <w:sz w:val="22"/>
          <w:szCs w:val="22"/>
          <w:lang w:val="en-US"/>
        </w:rPr>
        <w:t xml:space="preserve">VNZ has experience responding to hunger crisis through Early Response to Food Insecurity </w:t>
      </w:r>
      <w:r w:rsidR="00C92E89">
        <w:rPr>
          <w:sz w:val="22"/>
          <w:szCs w:val="22"/>
          <w:lang w:val="en-US"/>
        </w:rPr>
        <w:t>in Epworth (</w:t>
      </w:r>
      <w:r w:rsidRPr="003A7757">
        <w:rPr>
          <w:sz w:val="22"/>
          <w:szCs w:val="22"/>
          <w:lang w:val="en-US"/>
        </w:rPr>
        <w:t>DERF</w:t>
      </w:r>
      <w:r w:rsidR="00C92E89">
        <w:rPr>
          <w:sz w:val="22"/>
          <w:szCs w:val="22"/>
          <w:lang w:val="en-US"/>
        </w:rPr>
        <w:t>-</w:t>
      </w:r>
      <w:r w:rsidRPr="003A7757">
        <w:rPr>
          <w:sz w:val="22"/>
          <w:szCs w:val="22"/>
          <w:lang w:val="en-US"/>
        </w:rPr>
        <w:t>20-559-EA</w:t>
      </w:r>
      <w:r w:rsidR="00C92E89">
        <w:rPr>
          <w:sz w:val="22"/>
          <w:szCs w:val="22"/>
          <w:lang w:val="en-US"/>
        </w:rPr>
        <w:t>)</w:t>
      </w:r>
      <w:r w:rsidRPr="003A7757">
        <w:rPr>
          <w:sz w:val="22"/>
          <w:szCs w:val="22"/>
          <w:lang w:val="en-US"/>
        </w:rPr>
        <w:t xml:space="preserve">. The target group are vulnerable families living in the densely populated areas Epworth and Hatcliffe. </w:t>
      </w:r>
    </w:p>
    <w:p w14:paraId="28E79968" w14:textId="09AD5ABA" w:rsidR="00CE7E41" w:rsidRDefault="00CE7E41" w:rsidP="003B2F35">
      <w:pPr>
        <w:jc w:val="both"/>
        <w:rPr>
          <w:sz w:val="22"/>
          <w:szCs w:val="22"/>
          <w:lang w:val="en-US"/>
        </w:rPr>
      </w:pPr>
      <w:r w:rsidRPr="00CE7E41">
        <w:rPr>
          <w:sz w:val="22"/>
          <w:szCs w:val="22"/>
          <w:lang w:val="en-US"/>
        </w:rPr>
        <w:t>Further,</w:t>
      </w:r>
      <w:r w:rsidR="00367926">
        <w:rPr>
          <w:sz w:val="22"/>
          <w:szCs w:val="22"/>
          <w:lang w:val="en-US"/>
        </w:rPr>
        <w:t xml:space="preserve"> advocacy</w:t>
      </w:r>
      <w:r w:rsidR="00BC302F">
        <w:rPr>
          <w:sz w:val="22"/>
          <w:szCs w:val="22"/>
          <w:lang w:val="en-US"/>
        </w:rPr>
        <w:t xml:space="preserve">, which </w:t>
      </w:r>
      <w:r w:rsidR="00367926">
        <w:rPr>
          <w:sz w:val="22"/>
          <w:szCs w:val="22"/>
          <w:lang w:val="en-US"/>
        </w:rPr>
        <w:t>is a key method of the interventio</w:t>
      </w:r>
      <w:r w:rsidR="00BC302F">
        <w:rPr>
          <w:sz w:val="22"/>
          <w:szCs w:val="22"/>
          <w:lang w:val="en-US"/>
        </w:rPr>
        <w:t xml:space="preserve">n, mostly </w:t>
      </w:r>
      <w:r w:rsidRPr="00CE7E41">
        <w:rPr>
          <w:sz w:val="22"/>
          <w:szCs w:val="22"/>
          <w:lang w:val="en-US"/>
        </w:rPr>
        <w:t>relies on sustainable human resources</w:t>
      </w:r>
      <w:r w:rsidR="006267C4">
        <w:rPr>
          <w:sz w:val="22"/>
          <w:szCs w:val="22"/>
          <w:lang w:val="en-US"/>
        </w:rPr>
        <w:t xml:space="preserve"> limiting the climate footprint of the intervention.</w:t>
      </w:r>
    </w:p>
    <w:p w14:paraId="2F18D229" w14:textId="77777777" w:rsidR="00B92ED6" w:rsidRPr="00C148BB" w:rsidRDefault="00B92ED6" w:rsidP="00816D44">
      <w:pPr>
        <w:jc w:val="both"/>
        <w:rPr>
          <w:rFonts w:cstheme="minorHAnsi"/>
          <w:color w:val="FF0000"/>
          <w:sz w:val="10"/>
          <w:szCs w:val="10"/>
          <w:lang w:val="en-GB"/>
        </w:rPr>
      </w:pPr>
    </w:p>
    <w:p w14:paraId="0C4E266A" w14:textId="5E4EF3E2" w:rsidR="001E6DD5" w:rsidRPr="00C80B30" w:rsidRDefault="003A7757">
      <w:pPr>
        <w:jc w:val="both"/>
        <w:rPr>
          <w:rFonts w:cstheme="minorHAnsi"/>
          <w:color w:val="FF0000"/>
          <w:sz w:val="22"/>
          <w:szCs w:val="22"/>
          <w:lang w:val="en-GB"/>
        </w:rPr>
      </w:pPr>
      <w:r w:rsidRPr="00C80B30">
        <w:rPr>
          <w:rFonts w:cstheme="minorHAnsi"/>
          <w:i/>
          <w:iCs/>
          <w:sz w:val="22"/>
          <w:szCs w:val="22"/>
          <w:lang w:val="en-GB"/>
        </w:rPr>
        <w:t>The world around us</w:t>
      </w:r>
      <w:r w:rsidR="00C80B30" w:rsidRPr="00C80B30">
        <w:rPr>
          <w:rFonts w:cstheme="minorHAnsi"/>
          <w:i/>
          <w:iCs/>
          <w:sz w:val="22"/>
          <w:szCs w:val="22"/>
          <w:lang w:val="en-GB"/>
        </w:rPr>
        <w:t>:</w:t>
      </w:r>
      <w:r w:rsidR="00C80B30" w:rsidRPr="00C80B30">
        <w:rPr>
          <w:rFonts w:cstheme="minorHAnsi"/>
          <w:sz w:val="22"/>
          <w:szCs w:val="22"/>
          <w:lang w:val="en-GB"/>
        </w:rPr>
        <w:t xml:space="preserve"> </w:t>
      </w:r>
      <w:r w:rsidR="001E6DD5" w:rsidRPr="003A7757">
        <w:rPr>
          <w:sz w:val="22"/>
          <w:szCs w:val="22"/>
          <w:lang w:val="en-US"/>
        </w:rPr>
        <w:t xml:space="preserve">With 48 percent of Zimbabwe’s population being under 18, there is a need to focus on children and building a sustainable future </w:t>
      </w:r>
      <w:r w:rsidR="001E6DD5" w:rsidRPr="00743582">
        <w:rPr>
          <w:i/>
          <w:iCs/>
          <w:sz w:val="22"/>
          <w:szCs w:val="22"/>
          <w:lang w:val="en-US"/>
        </w:rPr>
        <w:t>for</w:t>
      </w:r>
      <w:r w:rsidR="001E6DD5" w:rsidRPr="003A7757">
        <w:rPr>
          <w:sz w:val="22"/>
          <w:szCs w:val="22"/>
          <w:lang w:val="en-US"/>
        </w:rPr>
        <w:t xml:space="preserve"> them and </w:t>
      </w:r>
      <w:r w:rsidR="001E6DD5" w:rsidRPr="00743582">
        <w:rPr>
          <w:i/>
          <w:iCs/>
          <w:sz w:val="22"/>
          <w:szCs w:val="22"/>
          <w:lang w:val="en-US"/>
        </w:rPr>
        <w:t>with</w:t>
      </w:r>
      <w:r w:rsidR="001E6DD5" w:rsidRPr="003A7757">
        <w:rPr>
          <w:sz w:val="22"/>
          <w:szCs w:val="22"/>
          <w:lang w:val="en-US"/>
        </w:rPr>
        <w:t xml:space="preserve"> them both through knowledge about rights and structural changes to ensure these rights. To focus on advocacy for children and change of structures is to build sustainable social justice. </w:t>
      </w:r>
    </w:p>
    <w:p w14:paraId="0981CA0E" w14:textId="77777777" w:rsidR="009D720C" w:rsidRPr="00C148BB" w:rsidRDefault="009D720C">
      <w:pPr>
        <w:jc w:val="both"/>
        <w:rPr>
          <w:sz w:val="10"/>
          <w:szCs w:val="12"/>
          <w:lang w:val="en-GB"/>
        </w:rPr>
      </w:pPr>
    </w:p>
    <w:bookmarkEnd w:id="3"/>
    <w:p w14:paraId="107A8C0E" w14:textId="77777777" w:rsidR="001A108D" w:rsidRPr="002F1617" w:rsidRDefault="001A108D" w:rsidP="006730E7">
      <w:pPr>
        <w:pStyle w:val="CISUansgningstekst1"/>
      </w:pPr>
      <w:r w:rsidRPr="002F1617">
        <w:t>2. THE PARTNERSHIP/COLLABORATORS (OUR STARTING POINT)</w:t>
      </w:r>
    </w:p>
    <w:p w14:paraId="485BB154" w14:textId="691B9292" w:rsidR="001A108D" w:rsidRDefault="001A108D" w:rsidP="001A108D">
      <w:pPr>
        <w:rPr>
          <w:i/>
          <w:iCs/>
          <w:sz w:val="22"/>
          <w:szCs w:val="22"/>
          <w:u w:val="single"/>
          <w:lang w:val="en-GB"/>
        </w:rPr>
      </w:pPr>
      <w:r w:rsidRPr="002F1617">
        <w:rPr>
          <w:i/>
          <w:iCs/>
          <w:sz w:val="22"/>
          <w:szCs w:val="22"/>
          <w:u w:val="single"/>
          <w:lang w:val="en-GB"/>
        </w:rPr>
        <w:t>2.1 Describe the experiences, capacities and resources of participant partners (including the Danish organisation) as well as other actors (e.g. their experiences with the subject matter concerned, knowledge of the context in which the intervention will take place, networks and relationships).</w:t>
      </w:r>
    </w:p>
    <w:p w14:paraId="61D2D237" w14:textId="77777777" w:rsidR="000227A4" w:rsidRPr="00C148BB" w:rsidRDefault="000227A4" w:rsidP="001A108D">
      <w:pPr>
        <w:rPr>
          <w:i/>
          <w:iCs/>
          <w:sz w:val="10"/>
          <w:szCs w:val="10"/>
          <w:u w:val="single"/>
          <w:lang w:val="en-GB"/>
        </w:rPr>
      </w:pPr>
    </w:p>
    <w:p w14:paraId="00AEBEDB" w14:textId="237BFB9A" w:rsidR="001A108D" w:rsidRDefault="001A108D" w:rsidP="001A108D">
      <w:pPr>
        <w:jc w:val="both"/>
        <w:rPr>
          <w:sz w:val="22"/>
          <w:szCs w:val="22"/>
          <w:lang w:val="en-GB"/>
        </w:rPr>
      </w:pPr>
      <w:r w:rsidRPr="002F1617">
        <w:rPr>
          <w:sz w:val="22"/>
          <w:szCs w:val="22"/>
          <w:lang w:val="en-GB"/>
        </w:rPr>
        <w:t xml:space="preserve">“Reduce Abuse and Exploitation of Children in Zimbabwe” is implemented in a partnership between Viva Denmark (VD) and Viva Network Zimbabwe (VNZ). </w:t>
      </w:r>
    </w:p>
    <w:p w14:paraId="6670021C" w14:textId="77777777" w:rsidR="000227A4" w:rsidRPr="004C617A" w:rsidRDefault="000227A4" w:rsidP="001A108D">
      <w:pPr>
        <w:jc w:val="both"/>
        <w:rPr>
          <w:sz w:val="16"/>
          <w:szCs w:val="16"/>
          <w:lang w:val="en-GB"/>
        </w:rPr>
      </w:pPr>
    </w:p>
    <w:p w14:paraId="4ADC9B25" w14:textId="77777777" w:rsidR="001A108D" w:rsidRPr="002F1617" w:rsidRDefault="001A108D" w:rsidP="001A108D">
      <w:pPr>
        <w:jc w:val="both"/>
        <w:rPr>
          <w:b/>
          <w:iCs/>
          <w:sz w:val="22"/>
          <w:szCs w:val="22"/>
          <w:lang w:val="en-US"/>
        </w:rPr>
      </w:pPr>
      <w:r w:rsidRPr="002F1617">
        <w:rPr>
          <w:b/>
          <w:iCs/>
          <w:sz w:val="22"/>
          <w:szCs w:val="22"/>
          <w:lang w:val="en-US"/>
        </w:rPr>
        <w:t xml:space="preserve">VIVA DENMARK (VD) </w:t>
      </w:r>
    </w:p>
    <w:p w14:paraId="248BE747" w14:textId="51D0C14A" w:rsidR="00601163" w:rsidRDefault="001A108D" w:rsidP="001A108D">
      <w:pPr>
        <w:jc w:val="both"/>
        <w:rPr>
          <w:sz w:val="22"/>
          <w:szCs w:val="22"/>
          <w:lang w:val="en-US"/>
        </w:rPr>
      </w:pPr>
      <w:r w:rsidRPr="002F1617">
        <w:rPr>
          <w:sz w:val="22"/>
          <w:szCs w:val="22"/>
          <w:lang w:val="en-US"/>
        </w:rPr>
        <w:t xml:space="preserve">VD is a development organization and the Danish branch of the international network Viva, working in 27 countries. Since 1994, VD is working to improve the lives of vulnerable children together with four of these Viva </w:t>
      </w:r>
      <w:r w:rsidR="00926EB8">
        <w:rPr>
          <w:sz w:val="22"/>
          <w:szCs w:val="22"/>
          <w:lang w:val="en-US"/>
        </w:rPr>
        <w:t>n</w:t>
      </w:r>
      <w:r w:rsidRPr="002F1617">
        <w:rPr>
          <w:sz w:val="22"/>
          <w:szCs w:val="22"/>
          <w:lang w:val="en-US"/>
        </w:rPr>
        <w:t>etworks</w:t>
      </w:r>
      <w:r w:rsidR="00926EB8">
        <w:rPr>
          <w:sz w:val="22"/>
          <w:szCs w:val="22"/>
          <w:lang w:val="en-US"/>
        </w:rPr>
        <w:t>:</w:t>
      </w:r>
      <w:r w:rsidRPr="002F1617">
        <w:rPr>
          <w:sz w:val="22"/>
          <w:szCs w:val="22"/>
          <w:lang w:val="en-US"/>
        </w:rPr>
        <w:t xml:space="preserve"> Philippines, Honduras, Nicaragua, and Zimbabwe. The purpose is strengthening of civil society with a strategic focus on advocating for institutional change to improve conditions for socially, politically, and economically excluded children and youth.</w:t>
      </w:r>
    </w:p>
    <w:p w14:paraId="757D55E5" w14:textId="40EBBBB3" w:rsidR="001A108D" w:rsidRDefault="001A108D" w:rsidP="001A108D">
      <w:pPr>
        <w:jc w:val="both"/>
        <w:rPr>
          <w:rFonts w:eastAsia="Arial" w:cstheme="minorHAnsi"/>
          <w:color w:val="000000"/>
          <w:sz w:val="22"/>
          <w:szCs w:val="22"/>
          <w:lang w:val="en-US"/>
        </w:rPr>
      </w:pPr>
      <w:r w:rsidRPr="002F1617">
        <w:rPr>
          <w:rFonts w:eastAsia="Arial" w:cstheme="minorHAnsi"/>
          <w:color w:val="000000"/>
          <w:sz w:val="22"/>
          <w:szCs w:val="22"/>
          <w:lang w:val="en-US"/>
        </w:rPr>
        <w:t xml:space="preserve">The goal of VD’s </w:t>
      </w:r>
      <w:proofErr w:type="spellStart"/>
      <w:r w:rsidRPr="002F1617">
        <w:rPr>
          <w:rFonts w:eastAsia="Arial" w:cstheme="minorHAnsi"/>
          <w:color w:val="000000"/>
          <w:sz w:val="22"/>
          <w:szCs w:val="22"/>
          <w:lang w:val="en-US"/>
        </w:rPr>
        <w:t>Programme</w:t>
      </w:r>
      <w:proofErr w:type="spellEnd"/>
      <w:r w:rsidRPr="002F1617">
        <w:rPr>
          <w:rFonts w:eastAsia="Arial" w:cstheme="minorHAnsi"/>
          <w:color w:val="000000"/>
          <w:sz w:val="22"/>
          <w:szCs w:val="22"/>
          <w:lang w:val="en-US"/>
        </w:rPr>
        <w:t xml:space="preserve"> Policy is to ensure that “</w:t>
      </w:r>
      <w:r w:rsidRPr="002F1617">
        <w:rPr>
          <w:rFonts w:cstheme="minorHAnsi"/>
          <w:sz w:val="22"/>
          <w:szCs w:val="22"/>
          <w:lang w:val="en-GB"/>
        </w:rPr>
        <w:t>c</w:t>
      </w:r>
      <w:proofErr w:type="spellStart"/>
      <w:r w:rsidRPr="002F1617">
        <w:rPr>
          <w:rFonts w:cstheme="minorHAnsi"/>
          <w:sz w:val="22"/>
          <w:szCs w:val="22"/>
          <w:lang w:val="en-US"/>
        </w:rPr>
        <w:t>hildren</w:t>
      </w:r>
      <w:proofErr w:type="spellEnd"/>
      <w:r w:rsidRPr="002F1617">
        <w:rPr>
          <w:rFonts w:cstheme="minorHAnsi"/>
          <w:sz w:val="22"/>
          <w:szCs w:val="22"/>
          <w:lang w:val="en-US"/>
        </w:rPr>
        <w:t xml:space="preserve"> at-risk or victims of abuse and exploitation are safeguarded, rescued, and restored to safe, loving families in child-friendly societies”. Strategically the </w:t>
      </w:r>
      <w:proofErr w:type="spellStart"/>
      <w:r w:rsidRPr="002F1617">
        <w:rPr>
          <w:rFonts w:cstheme="minorHAnsi"/>
          <w:sz w:val="22"/>
          <w:szCs w:val="22"/>
          <w:lang w:val="en-US"/>
        </w:rPr>
        <w:t>Programme</w:t>
      </w:r>
      <w:proofErr w:type="spellEnd"/>
      <w:r w:rsidRPr="002F1617">
        <w:rPr>
          <w:rFonts w:cstheme="minorHAnsi"/>
          <w:sz w:val="22"/>
          <w:szCs w:val="22"/>
          <w:lang w:val="en-US"/>
        </w:rPr>
        <w:t xml:space="preserve"> Policy is founded upon SDG 16</w:t>
      </w:r>
      <w:r w:rsidR="00743582">
        <w:rPr>
          <w:rFonts w:eastAsia="Arial" w:cstheme="minorHAnsi"/>
          <w:color w:val="000000"/>
          <w:sz w:val="22"/>
          <w:szCs w:val="22"/>
          <w:lang w:val="en-US"/>
        </w:rPr>
        <w:t xml:space="preserve">. </w:t>
      </w:r>
      <w:r w:rsidRPr="002F1617">
        <w:rPr>
          <w:rFonts w:eastAsia="Arial" w:cstheme="minorHAnsi"/>
          <w:color w:val="000000"/>
          <w:sz w:val="22"/>
          <w:szCs w:val="22"/>
          <w:lang w:val="en-US"/>
        </w:rPr>
        <w:t xml:space="preserve">To this end, VD has managed several DANIDA-funded </w:t>
      </w:r>
      <w:r w:rsidRPr="002F1617">
        <w:rPr>
          <w:rFonts w:eastAsia="Arial" w:cstheme="minorHAnsi"/>
          <w:color w:val="000000"/>
          <w:sz w:val="22"/>
          <w:szCs w:val="22"/>
          <w:lang w:val="en-US"/>
        </w:rPr>
        <w:lastRenderedPageBreak/>
        <w:t>interventions with the aim of strengthening our partners’ capacity and positioning them as advocates for children’s right to justice, particularly regarding violence and sexual abuse.</w:t>
      </w:r>
    </w:p>
    <w:p w14:paraId="7B4D544C" w14:textId="77777777" w:rsidR="00601163" w:rsidRPr="00C148BB" w:rsidRDefault="00601163" w:rsidP="001A108D">
      <w:pPr>
        <w:jc w:val="both"/>
        <w:rPr>
          <w:rFonts w:eastAsia="Arial" w:cstheme="minorHAnsi"/>
          <w:color w:val="000000"/>
          <w:sz w:val="10"/>
          <w:szCs w:val="10"/>
          <w:lang w:val="en-US"/>
        </w:rPr>
      </w:pPr>
    </w:p>
    <w:p w14:paraId="64552295" w14:textId="77777777" w:rsidR="001A108D" w:rsidRPr="002F1617" w:rsidRDefault="001A108D" w:rsidP="001A108D">
      <w:pPr>
        <w:jc w:val="both"/>
        <w:rPr>
          <w:rFonts w:eastAsia="Arial" w:cstheme="minorHAnsi"/>
          <w:sz w:val="22"/>
          <w:szCs w:val="22"/>
          <w:u w:val="single"/>
          <w:lang w:val="en-US"/>
        </w:rPr>
      </w:pPr>
      <w:r w:rsidRPr="002F1617">
        <w:rPr>
          <w:rFonts w:eastAsia="Arial" w:cstheme="minorHAnsi"/>
          <w:sz w:val="22"/>
          <w:szCs w:val="22"/>
          <w:u w:val="single"/>
          <w:lang w:val="en-US"/>
        </w:rPr>
        <w:t>VD’s track record in the past 5 years (through interventions with South partners funded by DANIDA and EU):</w:t>
      </w:r>
    </w:p>
    <w:p w14:paraId="311C99A7" w14:textId="77777777" w:rsidR="001A108D" w:rsidRPr="002F1617" w:rsidRDefault="001A108D" w:rsidP="001A108D">
      <w:pPr>
        <w:pBdr>
          <w:top w:val="nil"/>
          <w:left w:val="nil"/>
          <w:bottom w:val="nil"/>
          <w:right w:val="nil"/>
          <w:between w:val="nil"/>
        </w:pBdr>
        <w:ind w:right="566"/>
        <w:jc w:val="both"/>
        <w:rPr>
          <w:rFonts w:eastAsia="Arial" w:cstheme="minorHAnsi"/>
          <w:i/>
          <w:sz w:val="22"/>
          <w:szCs w:val="22"/>
          <w:lang w:val="en-US"/>
        </w:rPr>
      </w:pPr>
      <w:r w:rsidRPr="002F1617">
        <w:rPr>
          <w:rFonts w:eastAsia="Arial" w:cstheme="minorHAnsi"/>
          <w:i/>
          <w:sz w:val="22"/>
          <w:szCs w:val="22"/>
          <w:lang w:val="en-US"/>
        </w:rPr>
        <w:t>Successfully advocated for systems’ strengthening and policy reform</w:t>
      </w:r>
    </w:p>
    <w:p w14:paraId="688F04C9" w14:textId="77777777" w:rsidR="001A108D" w:rsidRPr="002F1617" w:rsidRDefault="001A108D" w:rsidP="001A108D">
      <w:pPr>
        <w:numPr>
          <w:ilvl w:val="0"/>
          <w:numId w:val="40"/>
        </w:numPr>
        <w:pBdr>
          <w:top w:val="nil"/>
          <w:left w:val="nil"/>
          <w:bottom w:val="nil"/>
          <w:right w:val="nil"/>
          <w:between w:val="nil"/>
        </w:pBdr>
        <w:ind w:right="566"/>
        <w:jc w:val="both"/>
        <w:rPr>
          <w:rFonts w:eastAsia="Arial" w:cstheme="minorHAnsi"/>
          <w:sz w:val="22"/>
          <w:szCs w:val="22"/>
          <w:lang w:val="en-US"/>
        </w:rPr>
      </w:pPr>
      <w:r w:rsidRPr="002F1617">
        <w:rPr>
          <w:rFonts w:eastAsia="Arial" w:cstheme="minorHAnsi"/>
          <w:sz w:val="22"/>
          <w:szCs w:val="22"/>
          <w:lang w:val="en-US"/>
        </w:rPr>
        <w:t>Advocated for the establishment and strengthening of Local Council’s for the Protection of Children in the Philippines and Child Protection Committees in Nicaragua.</w:t>
      </w:r>
    </w:p>
    <w:p w14:paraId="51B7934C" w14:textId="77777777" w:rsidR="001A108D" w:rsidRPr="002F1617" w:rsidRDefault="001A108D" w:rsidP="001A108D">
      <w:pPr>
        <w:numPr>
          <w:ilvl w:val="0"/>
          <w:numId w:val="40"/>
        </w:numPr>
        <w:pBdr>
          <w:top w:val="nil"/>
          <w:left w:val="nil"/>
          <w:bottom w:val="nil"/>
          <w:right w:val="nil"/>
          <w:between w:val="nil"/>
        </w:pBdr>
        <w:ind w:right="566"/>
        <w:jc w:val="both"/>
        <w:rPr>
          <w:rFonts w:eastAsia="Arial" w:cstheme="minorHAnsi"/>
          <w:sz w:val="22"/>
          <w:szCs w:val="22"/>
          <w:lang w:val="en-US"/>
        </w:rPr>
      </w:pPr>
      <w:r w:rsidRPr="002F1617">
        <w:rPr>
          <w:rFonts w:eastAsia="Arial" w:cstheme="minorHAnsi"/>
          <w:sz w:val="22"/>
          <w:szCs w:val="22"/>
          <w:lang w:val="en-US"/>
        </w:rPr>
        <w:t>Contributed to development of Foster Care Guidelines in partnership with the Honduran Ministry of Family and the Philippine Department of Social Welfare and Development.</w:t>
      </w:r>
    </w:p>
    <w:p w14:paraId="6975A384" w14:textId="77777777" w:rsidR="001A108D" w:rsidRPr="001155A4" w:rsidRDefault="001A108D" w:rsidP="001A108D">
      <w:pPr>
        <w:pBdr>
          <w:top w:val="nil"/>
          <w:left w:val="nil"/>
          <w:bottom w:val="nil"/>
          <w:right w:val="nil"/>
          <w:between w:val="nil"/>
        </w:pBdr>
        <w:ind w:right="566"/>
        <w:jc w:val="both"/>
        <w:rPr>
          <w:rFonts w:eastAsia="Arial" w:cstheme="minorHAnsi"/>
          <w:sz w:val="10"/>
          <w:szCs w:val="10"/>
          <w:lang w:val="en-US"/>
        </w:rPr>
      </w:pPr>
    </w:p>
    <w:p w14:paraId="610EF3EA" w14:textId="77777777" w:rsidR="001A108D" w:rsidRPr="002F1617" w:rsidRDefault="001A108D" w:rsidP="001A108D">
      <w:pPr>
        <w:pBdr>
          <w:top w:val="nil"/>
          <w:left w:val="nil"/>
          <w:bottom w:val="nil"/>
          <w:right w:val="nil"/>
          <w:between w:val="nil"/>
        </w:pBdr>
        <w:ind w:right="566"/>
        <w:jc w:val="both"/>
        <w:rPr>
          <w:rFonts w:eastAsia="Arial" w:cstheme="minorHAnsi"/>
          <w:i/>
          <w:sz w:val="22"/>
          <w:szCs w:val="22"/>
          <w:lang w:val="en-US"/>
        </w:rPr>
      </w:pPr>
      <w:r w:rsidRPr="002F1617">
        <w:rPr>
          <w:rFonts w:eastAsia="Arial" w:cstheme="minorHAnsi"/>
          <w:i/>
          <w:sz w:val="22"/>
          <w:szCs w:val="22"/>
          <w:lang w:val="en-US"/>
        </w:rPr>
        <w:t xml:space="preserve">Registered and reported child exploitation cases and human rights violations </w:t>
      </w:r>
    </w:p>
    <w:p w14:paraId="15B0469B" w14:textId="77777777" w:rsidR="001A108D" w:rsidRPr="002F1617" w:rsidRDefault="001A108D" w:rsidP="001A108D">
      <w:pPr>
        <w:numPr>
          <w:ilvl w:val="0"/>
          <w:numId w:val="41"/>
        </w:numPr>
        <w:pBdr>
          <w:top w:val="nil"/>
          <w:left w:val="nil"/>
          <w:bottom w:val="nil"/>
          <w:right w:val="nil"/>
          <w:between w:val="nil"/>
        </w:pBdr>
        <w:ind w:right="566"/>
        <w:jc w:val="both"/>
        <w:rPr>
          <w:rFonts w:eastAsia="Arial" w:cstheme="minorHAnsi"/>
          <w:sz w:val="22"/>
          <w:szCs w:val="22"/>
          <w:lang w:val="en-US"/>
        </w:rPr>
      </w:pPr>
      <w:r w:rsidRPr="002F1617">
        <w:rPr>
          <w:rFonts w:eastAsia="Arial" w:cstheme="minorHAnsi"/>
          <w:sz w:val="22"/>
          <w:szCs w:val="22"/>
          <w:lang w:val="en-US"/>
        </w:rPr>
        <w:t>Contributed to the rescue and restoration of 53 child victims of online sexual exploitation in 2018 alone in the Philippines.</w:t>
      </w:r>
    </w:p>
    <w:p w14:paraId="321078F8" w14:textId="77777777" w:rsidR="001A108D" w:rsidRPr="002F1617" w:rsidRDefault="001A108D" w:rsidP="001A108D">
      <w:pPr>
        <w:numPr>
          <w:ilvl w:val="0"/>
          <w:numId w:val="41"/>
        </w:numPr>
        <w:jc w:val="both"/>
        <w:rPr>
          <w:sz w:val="22"/>
          <w:szCs w:val="22"/>
          <w:lang w:val="en-GB"/>
        </w:rPr>
      </w:pPr>
      <w:r w:rsidRPr="002F1617">
        <w:rPr>
          <w:sz w:val="22"/>
          <w:szCs w:val="22"/>
          <w:lang w:val="en-GB"/>
        </w:rPr>
        <w:t xml:space="preserve">Supported children in their human right to legal identity through obtaining birth certificates, in Zimbabwe, which further strengthen the children if they are exploited in any way. </w:t>
      </w:r>
    </w:p>
    <w:p w14:paraId="3CFD8501" w14:textId="77777777" w:rsidR="001A108D" w:rsidRPr="001155A4" w:rsidRDefault="001A108D" w:rsidP="001A108D">
      <w:pPr>
        <w:pBdr>
          <w:top w:val="nil"/>
          <w:left w:val="nil"/>
          <w:bottom w:val="nil"/>
          <w:right w:val="nil"/>
          <w:between w:val="nil"/>
        </w:pBdr>
        <w:ind w:right="566"/>
        <w:jc w:val="both"/>
        <w:rPr>
          <w:rFonts w:eastAsia="Arial" w:cstheme="minorHAnsi"/>
          <w:i/>
          <w:sz w:val="10"/>
          <w:szCs w:val="10"/>
          <w:lang w:val="en-US"/>
        </w:rPr>
      </w:pPr>
    </w:p>
    <w:p w14:paraId="64E45911" w14:textId="77777777" w:rsidR="001A108D" w:rsidRPr="002F1617" w:rsidRDefault="001A108D" w:rsidP="001A108D">
      <w:pPr>
        <w:pBdr>
          <w:top w:val="nil"/>
          <w:left w:val="nil"/>
          <w:bottom w:val="nil"/>
          <w:right w:val="nil"/>
          <w:between w:val="nil"/>
        </w:pBdr>
        <w:ind w:right="566"/>
        <w:jc w:val="both"/>
        <w:rPr>
          <w:rFonts w:eastAsia="Arial" w:cstheme="minorHAnsi"/>
          <w:i/>
          <w:sz w:val="22"/>
          <w:szCs w:val="22"/>
          <w:lang w:val="en-US"/>
        </w:rPr>
      </w:pPr>
      <w:r w:rsidRPr="002F1617">
        <w:rPr>
          <w:rFonts w:eastAsia="Arial" w:cstheme="minorHAnsi"/>
          <w:i/>
          <w:sz w:val="22"/>
          <w:szCs w:val="22"/>
          <w:lang w:val="en-US"/>
        </w:rPr>
        <w:t>Challenged harmful norms and attitudes and empowered local changemakers</w:t>
      </w:r>
    </w:p>
    <w:p w14:paraId="2739DBFC" w14:textId="77777777" w:rsidR="001A108D" w:rsidRPr="002F1617" w:rsidRDefault="001A108D" w:rsidP="001A108D">
      <w:pPr>
        <w:numPr>
          <w:ilvl w:val="0"/>
          <w:numId w:val="39"/>
        </w:numPr>
        <w:pBdr>
          <w:top w:val="nil"/>
          <w:left w:val="nil"/>
          <w:bottom w:val="nil"/>
          <w:right w:val="nil"/>
          <w:between w:val="nil"/>
        </w:pBdr>
        <w:ind w:right="566"/>
        <w:jc w:val="both"/>
        <w:rPr>
          <w:rFonts w:eastAsia="Arial" w:cstheme="minorHAnsi"/>
          <w:sz w:val="22"/>
          <w:szCs w:val="22"/>
          <w:lang w:val="en-US"/>
        </w:rPr>
      </w:pPr>
      <w:r w:rsidRPr="002F1617">
        <w:rPr>
          <w:rFonts w:eastAsia="Arial" w:cstheme="minorHAnsi"/>
          <w:sz w:val="22"/>
          <w:szCs w:val="22"/>
          <w:lang w:val="en-US"/>
        </w:rPr>
        <w:t>Empowered +500 Youth Advocates in partnering countries to become champions of children’s right to protection and participation.</w:t>
      </w:r>
    </w:p>
    <w:p w14:paraId="71B92138" w14:textId="77777777" w:rsidR="001A108D" w:rsidRPr="002F1617" w:rsidRDefault="001A108D" w:rsidP="001A108D">
      <w:pPr>
        <w:numPr>
          <w:ilvl w:val="0"/>
          <w:numId w:val="39"/>
        </w:numPr>
        <w:pBdr>
          <w:top w:val="nil"/>
          <w:left w:val="nil"/>
          <w:bottom w:val="nil"/>
          <w:right w:val="nil"/>
          <w:between w:val="nil"/>
        </w:pBdr>
        <w:ind w:right="566"/>
        <w:jc w:val="both"/>
        <w:rPr>
          <w:rFonts w:eastAsia="Arial" w:cstheme="minorHAnsi"/>
          <w:sz w:val="22"/>
          <w:szCs w:val="22"/>
          <w:lang w:val="en-US"/>
        </w:rPr>
      </w:pPr>
      <w:r w:rsidRPr="002F1617">
        <w:rPr>
          <w:rFonts w:eastAsia="Arial" w:cstheme="minorHAnsi"/>
          <w:sz w:val="22"/>
          <w:szCs w:val="22"/>
          <w:lang w:val="en-US"/>
        </w:rPr>
        <w:t>Reached +50.000 children and families in partnering countries through awareness raising campaigns in communities, online and in national media.</w:t>
      </w:r>
    </w:p>
    <w:p w14:paraId="08F18605" w14:textId="77777777" w:rsidR="00B75B8E" w:rsidRPr="001155A4" w:rsidRDefault="00B75B8E" w:rsidP="0038501E">
      <w:pPr>
        <w:pBdr>
          <w:top w:val="nil"/>
          <w:left w:val="nil"/>
          <w:bottom w:val="nil"/>
          <w:right w:val="nil"/>
          <w:between w:val="nil"/>
        </w:pBdr>
        <w:ind w:right="566"/>
        <w:jc w:val="both"/>
        <w:rPr>
          <w:rFonts w:eastAsia="Arial" w:cstheme="minorHAnsi"/>
          <w:sz w:val="10"/>
          <w:szCs w:val="10"/>
          <w:lang w:val="en-US"/>
        </w:rPr>
      </w:pPr>
    </w:p>
    <w:p w14:paraId="11E6706F" w14:textId="77777777" w:rsidR="001A108D" w:rsidRPr="002F1617" w:rsidRDefault="001A108D" w:rsidP="001A108D">
      <w:pPr>
        <w:jc w:val="both"/>
        <w:rPr>
          <w:b/>
          <w:bCs/>
          <w:sz w:val="22"/>
          <w:szCs w:val="22"/>
          <w:lang w:val="en-US"/>
        </w:rPr>
      </w:pPr>
      <w:r w:rsidRPr="002F1617">
        <w:rPr>
          <w:b/>
          <w:bCs/>
          <w:sz w:val="22"/>
          <w:szCs w:val="22"/>
          <w:lang w:val="en-US"/>
        </w:rPr>
        <w:t>Qualifications of staff and relevant board member</w:t>
      </w:r>
    </w:p>
    <w:tbl>
      <w:tblPr>
        <w:tblStyle w:val="Almindeligtabel1"/>
        <w:tblW w:w="10632" w:type="dxa"/>
        <w:tblInd w:w="-572" w:type="dxa"/>
        <w:tblLook w:val="04A0" w:firstRow="1" w:lastRow="0" w:firstColumn="1" w:lastColumn="0" w:noHBand="0" w:noVBand="1"/>
      </w:tblPr>
      <w:tblGrid>
        <w:gridCol w:w="1044"/>
        <w:gridCol w:w="1100"/>
        <w:gridCol w:w="4798"/>
        <w:gridCol w:w="3690"/>
      </w:tblGrid>
      <w:tr w:rsidR="001A108D" w:rsidRPr="00D07F55" w14:paraId="5186732D" w14:textId="77777777" w:rsidTr="002F20AD">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044" w:type="dxa"/>
          </w:tcPr>
          <w:p w14:paraId="50741FCD" w14:textId="77777777" w:rsidR="001A108D" w:rsidRPr="00A02054" w:rsidRDefault="001A108D" w:rsidP="00317F45">
            <w:pPr>
              <w:jc w:val="both"/>
              <w:rPr>
                <w:b w:val="0"/>
                <w:sz w:val="18"/>
                <w:szCs w:val="18"/>
                <w:lang w:val="en-US"/>
              </w:rPr>
            </w:pPr>
            <w:r w:rsidRPr="00A02054">
              <w:rPr>
                <w:sz w:val="18"/>
                <w:szCs w:val="18"/>
                <w:lang w:val="en-US"/>
              </w:rPr>
              <w:t>Name</w:t>
            </w:r>
          </w:p>
        </w:tc>
        <w:tc>
          <w:tcPr>
            <w:tcW w:w="1100" w:type="dxa"/>
          </w:tcPr>
          <w:p w14:paraId="11F4CE46" w14:textId="77777777" w:rsidR="001A108D" w:rsidRPr="00A02054" w:rsidRDefault="001A108D" w:rsidP="00317F45">
            <w:pPr>
              <w:jc w:val="both"/>
              <w:cnfStyle w:val="100000000000" w:firstRow="1" w:lastRow="0" w:firstColumn="0" w:lastColumn="0" w:oddVBand="0" w:evenVBand="0" w:oddHBand="0" w:evenHBand="0" w:firstRowFirstColumn="0" w:firstRowLastColumn="0" w:lastRowFirstColumn="0" w:lastRowLastColumn="0"/>
              <w:rPr>
                <w:b w:val="0"/>
                <w:sz w:val="18"/>
                <w:szCs w:val="18"/>
                <w:lang w:val="en-US"/>
              </w:rPr>
            </w:pPr>
            <w:r w:rsidRPr="00A02054">
              <w:rPr>
                <w:sz w:val="18"/>
                <w:szCs w:val="18"/>
                <w:lang w:val="en-US"/>
              </w:rPr>
              <w:t>Position</w:t>
            </w:r>
          </w:p>
        </w:tc>
        <w:tc>
          <w:tcPr>
            <w:tcW w:w="4798" w:type="dxa"/>
          </w:tcPr>
          <w:p w14:paraId="7799FBE3" w14:textId="77777777" w:rsidR="001A108D" w:rsidRPr="00A02054" w:rsidRDefault="001A108D" w:rsidP="00317F45">
            <w:pPr>
              <w:jc w:val="both"/>
              <w:cnfStyle w:val="100000000000" w:firstRow="1" w:lastRow="0" w:firstColumn="0" w:lastColumn="0" w:oddVBand="0" w:evenVBand="0" w:oddHBand="0" w:evenHBand="0" w:firstRowFirstColumn="0" w:firstRowLastColumn="0" w:lastRowFirstColumn="0" w:lastRowLastColumn="0"/>
              <w:rPr>
                <w:b w:val="0"/>
                <w:sz w:val="18"/>
                <w:szCs w:val="18"/>
                <w:lang w:val="en-US"/>
              </w:rPr>
            </w:pPr>
            <w:r w:rsidRPr="00A02054">
              <w:rPr>
                <w:sz w:val="18"/>
                <w:szCs w:val="18"/>
                <w:lang w:val="en-US"/>
              </w:rPr>
              <w:t>Qualifications</w:t>
            </w:r>
          </w:p>
        </w:tc>
        <w:tc>
          <w:tcPr>
            <w:tcW w:w="3690" w:type="dxa"/>
          </w:tcPr>
          <w:p w14:paraId="696136F6" w14:textId="77777777" w:rsidR="001A108D" w:rsidRPr="00926EB8" w:rsidRDefault="001A108D" w:rsidP="00317F45">
            <w:pPr>
              <w:jc w:val="both"/>
              <w:cnfStyle w:val="100000000000" w:firstRow="1" w:lastRow="0" w:firstColumn="0" w:lastColumn="0" w:oddVBand="0" w:evenVBand="0" w:oddHBand="0" w:evenHBand="0" w:firstRowFirstColumn="0" w:firstRowLastColumn="0" w:lastRowFirstColumn="0" w:lastRowLastColumn="0"/>
              <w:rPr>
                <w:bCs w:val="0"/>
                <w:sz w:val="18"/>
                <w:szCs w:val="18"/>
                <w:lang w:val="en-US"/>
              </w:rPr>
            </w:pPr>
            <w:r w:rsidRPr="00B75B8E">
              <w:rPr>
                <w:sz w:val="18"/>
                <w:szCs w:val="18"/>
                <w:lang w:val="en-US"/>
              </w:rPr>
              <w:t>Function and professional competencies</w:t>
            </w:r>
          </w:p>
        </w:tc>
      </w:tr>
      <w:tr w:rsidR="001A108D" w:rsidRPr="00D27ACB" w14:paraId="5E3EB711" w14:textId="77777777" w:rsidTr="002F2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Pr>
          <w:p w14:paraId="2DFD7032" w14:textId="77777777" w:rsidR="001A108D" w:rsidRPr="00A02054" w:rsidRDefault="001A108D" w:rsidP="00317F45">
            <w:pPr>
              <w:jc w:val="both"/>
              <w:rPr>
                <w:b w:val="0"/>
                <w:bCs w:val="0"/>
                <w:sz w:val="18"/>
                <w:szCs w:val="18"/>
                <w:lang w:val="en-US"/>
              </w:rPr>
            </w:pPr>
            <w:r w:rsidRPr="00A02054">
              <w:rPr>
                <w:b w:val="0"/>
                <w:bCs w:val="0"/>
                <w:sz w:val="18"/>
                <w:szCs w:val="18"/>
                <w:lang w:val="en-US"/>
              </w:rPr>
              <w:t xml:space="preserve">Gritt Holm Hedehus </w:t>
            </w:r>
          </w:p>
        </w:tc>
        <w:tc>
          <w:tcPr>
            <w:tcW w:w="1100" w:type="dxa"/>
          </w:tcPr>
          <w:p w14:paraId="6EC608C0" w14:textId="77777777" w:rsidR="001A108D" w:rsidRPr="00A02054" w:rsidRDefault="001A108D" w:rsidP="00317F4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A02054">
              <w:rPr>
                <w:sz w:val="18"/>
                <w:szCs w:val="18"/>
                <w:lang w:val="en-US"/>
              </w:rPr>
              <w:t>National Director</w:t>
            </w:r>
          </w:p>
        </w:tc>
        <w:tc>
          <w:tcPr>
            <w:tcW w:w="4798" w:type="dxa"/>
          </w:tcPr>
          <w:p w14:paraId="3E4A9EBE" w14:textId="77777777" w:rsidR="001A108D" w:rsidRPr="00A02054" w:rsidRDefault="001A108D" w:rsidP="001A108D">
            <w:pPr>
              <w:numPr>
                <w:ilvl w:val="0"/>
                <w:numId w:val="11"/>
              </w:num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A02054">
              <w:rPr>
                <w:sz w:val="18"/>
                <w:szCs w:val="18"/>
                <w:lang w:val="en-US"/>
              </w:rPr>
              <w:t>MA in Spanish and International Studies</w:t>
            </w:r>
          </w:p>
          <w:p w14:paraId="4FB8B591" w14:textId="77777777" w:rsidR="001A108D" w:rsidRPr="00A02054" w:rsidRDefault="001A108D" w:rsidP="001A108D">
            <w:pPr>
              <w:pStyle w:val="Listeafsnit"/>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02054">
              <w:rPr>
                <w:sz w:val="18"/>
                <w:szCs w:val="18"/>
              </w:rPr>
              <w:t>19 years working with communication, volunteer programs, international development, and project management</w:t>
            </w:r>
          </w:p>
          <w:p w14:paraId="7C1A4DA5" w14:textId="77777777" w:rsidR="001A108D" w:rsidRPr="002516D7" w:rsidRDefault="001A108D" w:rsidP="001A108D">
            <w:pPr>
              <w:pStyle w:val="Listeafsnit"/>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02054">
              <w:rPr>
                <w:sz w:val="18"/>
                <w:szCs w:val="18"/>
              </w:rPr>
              <w:t>3 years in Ibis</w:t>
            </w:r>
            <w:r>
              <w:rPr>
                <w:sz w:val="18"/>
                <w:szCs w:val="18"/>
              </w:rPr>
              <w:t xml:space="preserve">, </w:t>
            </w:r>
            <w:r w:rsidRPr="002516D7">
              <w:rPr>
                <w:sz w:val="18"/>
                <w:szCs w:val="18"/>
              </w:rPr>
              <w:t xml:space="preserve">15 years in </w:t>
            </w:r>
            <w:proofErr w:type="spellStart"/>
            <w:r w:rsidRPr="002516D7">
              <w:rPr>
                <w:sz w:val="18"/>
                <w:szCs w:val="18"/>
              </w:rPr>
              <w:t>DanChurchAid</w:t>
            </w:r>
            <w:proofErr w:type="spellEnd"/>
            <w:r>
              <w:rPr>
                <w:sz w:val="18"/>
                <w:szCs w:val="18"/>
              </w:rPr>
              <w:t xml:space="preserve">, </w:t>
            </w:r>
            <w:r w:rsidRPr="002516D7">
              <w:rPr>
                <w:sz w:val="18"/>
                <w:szCs w:val="18"/>
              </w:rPr>
              <w:t xml:space="preserve">1 year as global campaign coordinator in ACT Alliance </w:t>
            </w:r>
          </w:p>
        </w:tc>
        <w:tc>
          <w:tcPr>
            <w:tcW w:w="3690" w:type="dxa"/>
          </w:tcPr>
          <w:p w14:paraId="1821A835" w14:textId="77777777" w:rsidR="001A108D" w:rsidRPr="000A311E" w:rsidRDefault="001A108D" w:rsidP="00317F4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0A311E">
              <w:rPr>
                <w:sz w:val="18"/>
                <w:szCs w:val="18"/>
                <w:lang w:val="en-US"/>
              </w:rPr>
              <w:t>Overall responsible for VD’s commitment to the VD-VNZ partnership together with the Chairman of the board.</w:t>
            </w:r>
          </w:p>
        </w:tc>
      </w:tr>
      <w:tr w:rsidR="001A108D" w:rsidRPr="00D27ACB" w14:paraId="694A0E21" w14:textId="77777777" w:rsidTr="002F20AD">
        <w:trPr>
          <w:trHeight w:val="1110"/>
        </w:trPr>
        <w:tc>
          <w:tcPr>
            <w:cnfStyle w:val="001000000000" w:firstRow="0" w:lastRow="0" w:firstColumn="1" w:lastColumn="0" w:oddVBand="0" w:evenVBand="0" w:oddHBand="0" w:evenHBand="0" w:firstRowFirstColumn="0" w:firstRowLastColumn="0" w:lastRowFirstColumn="0" w:lastRowLastColumn="0"/>
            <w:tcW w:w="1044" w:type="dxa"/>
          </w:tcPr>
          <w:p w14:paraId="270201C3" w14:textId="77777777" w:rsidR="001A108D" w:rsidRPr="00A02054" w:rsidRDefault="001A108D" w:rsidP="00317F45">
            <w:pPr>
              <w:jc w:val="both"/>
              <w:rPr>
                <w:b w:val="0"/>
                <w:bCs w:val="0"/>
                <w:sz w:val="18"/>
                <w:szCs w:val="18"/>
                <w:lang w:val="en-US"/>
              </w:rPr>
            </w:pPr>
            <w:r w:rsidRPr="00A02054">
              <w:rPr>
                <w:b w:val="0"/>
                <w:bCs w:val="0"/>
                <w:sz w:val="18"/>
                <w:szCs w:val="18"/>
                <w:lang w:val="en-US"/>
              </w:rPr>
              <w:t>Thomas Krag Langvad</w:t>
            </w:r>
          </w:p>
        </w:tc>
        <w:tc>
          <w:tcPr>
            <w:tcW w:w="1100" w:type="dxa"/>
          </w:tcPr>
          <w:p w14:paraId="130A4F9D" w14:textId="77777777" w:rsidR="001A108D" w:rsidRPr="00A02054" w:rsidRDefault="001A108D" w:rsidP="00317F45">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A02054">
              <w:rPr>
                <w:sz w:val="18"/>
                <w:szCs w:val="18"/>
                <w:lang w:val="en-US"/>
              </w:rPr>
              <w:t>Program Manager</w:t>
            </w:r>
          </w:p>
        </w:tc>
        <w:tc>
          <w:tcPr>
            <w:tcW w:w="4798" w:type="dxa"/>
          </w:tcPr>
          <w:p w14:paraId="0D9CEF3D" w14:textId="77777777" w:rsidR="001A108D" w:rsidRDefault="001A108D" w:rsidP="001A108D">
            <w:pPr>
              <w:numPr>
                <w:ilvl w:val="0"/>
                <w:numId w:val="10"/>
              </w:num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A02054">
              <w:rPr>
                <w:sz w:val="18"/>
                <w:szCs w:val="18"/>
                <w:lang w:val="en-US"/>
              </w:rPr>
              <w:t>MA in International Security and Law</w:t>
            </w:r>
          </w:p>
          <w:p w14:paraId="5892A949" w14:textId="77777777" w:rsidR="001A108D" w:rsidRPr="00A02054" w:rsidRDefault="001A108D" w:rsidP="001A108D">
            <w:pPr>
              <w:numPr>
                <w:ilvl w:val="0"/>
                <w:numId w:val="10"/>
              </w:num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A02054">
              <w:rPr>
                <w:sz w:val="18"/>
                <w:szCs w:val="18"/>
                <w:lang w:val="en-US"/>
              </w:rPr>
              <w:t xml:space="preserve">BA in Emergency and Risk Management  </w:t>
            </w:r>
          </w:p>
          <w:p w14:paraId="0D754338" w14:textId="77777777" w:rsidR="001A108D" w:rsidRPr="00A02054" w:rsidRDefault="001A108D" w:rsidP="001A108D">
            <w:pPr>
              <w:numPr>
                <w:ilvl w:val="0"/>
                <w:numId w:val="10"/>
              </w:num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A02054">
              <w:rPr>
                <w:sz w:val="18"/>
                <w:szCs w:val="18"/>
                <w:lang w:val="en-US"/>
              </w:rPr>
              <w:t xml:space="preserve">3,5 years as Disaster Management Assistant among other with Danish Red Cross in Denmark and abroad  </w:t>
            </w:r>
          </w:p>
          <w:p w14:paraId="66A06BD2" w14:textId="77777777" w:rsidR="001A108D" w:rsidRPr="00A02054" w:rsidRDefault="001A108D" w:rsidP="001A108D">
            <w:pPr>
              <w:numPr>
                <w:ilvl w:val="0"/>
                <w:numId w:val="10"/>
              </w:num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A02054">
              <w:rPr>
                <w:sz w:val="18"/>
                <w:szCs w:val="18"/>
                <w:lang w:val="en-US"/>
              </w:rPr>
              <w:t>4 years as volunteer in Honduras and in DK through VD</w:t>
            </w:r>
          </w:p>
        </w:tc>
        <w:tc>
          <w:tcPr>
            <w:tcW w:w="3690" w:type="dxa"/>
          </w:tcPr>
          <w:p w14:paraId="33554523" w14:textId="77777777" w:rsidR="001A108D" w:rsidRPr="000A311E" w:rsidRDefault="001A108D" w:rsidP="00317F45">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 xml:space="preserve">Program management. </w:t>
            </w:r>
            <w:r w:rsidRPr="000A311E">
              <w:rPr>
                <w:sz w:val="18"/>
                <w:szCs w:val="18"/>
                <w:lang w:val="en-US"/>
              </w:rPr>
              <w:t xml:space="preserve">Responsible for programmatic capacity building of </w:t>
            </w:r>
            <w:proofErr w:type="gramStart"/>
            <w:r w:rsidRPr="000A311E">
              <w:rPr>
                <w:sz w:val="18"/>
                <w:szCs w:val="18"/>
                <w:lang w:val="en-US"/>
              </w:rPr>
              <w:t>VNZ</w:t>
            </w:r>
            <w:r>
              <w:rPr>
                <w:sz w:val="18"/>
                <w:szCs w:val="18"/>
                <w:lang w:val="en-US"/>
              </w:rPr>
              <w:t xml:space="preserve">, </w:t>
            </w:r>
            <w:r w:rsidRPr="000A311E">
              <w:rPr>
                <w:sz w:val="18"/>
                <w:szCs w:val="18"/>
                <w:lang w:val="en-US"/>
              </w:rPr>
              <w:t xml:space="preserve"> technical</w:t>
            </w:r>
            <w:proofErr w:type="gramEnd"/>
            <w:r w:rsidRPr="000A311E">
              <w:rPr>
                <w:sz w:val="18"/>
                <w:szCs w:val="18"/>
                <w:lang w:val="en-US"/>
              </w:rPr>
              <w:t xml:space="preserve"> consultancy</w:t>
            </w:r>
            <w:r>
              <w:rPr>
                <w:sz w:val="18"/>
                <w:szCs w:val="18"/>
                <w:lang w:val="en-US"/>
              </w:rPr>
              <w:t>,</w:t>
            </w:r>
            <w:r w:rsidRPr="000A311E">
              <w:rPr>
                <w:sz w:val="18"/>
                <w:szCs w:val="18"/>
                <w:lang w:val="en-US"/>
              </w:rPr>
              <w:t xml:space="preserve"> and monitoring throughout the project period.</w:t>
            </w:r>
          </w:p>
        </w:tc>
      </w:tr>
      <w:tr w:rsidR="001A108D" w:rsidRPr="00D27ACB" w14:paraId="6D6258C0" w14:textId="77777777" w:rsidTr="002F2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Pr>
          <w:p w14:paraId="590CED97" w14:textId="77777777" w:rsidR="001A108D" w:rsidRPr="00A02054" w:rsidRDefault="001A108D" w:rsidP="00317F45">
            <w:pPr>
              <w:jc w:val="both"/>
              <w:rPr>
                <w:b w:val="0"/>
                <w:bCs w:val="0"/>
                <w:sz w:val="18"/>
                <w:szCs w:val="18"/>
                <w:lang w:val="en-US"/>
              </w:rPr>
            </w:pPr>
            <w:r w:rsidRPr="00A02054">
              <w:rPr>
                <w:b w:val="0"/>
                <w:bCs w:val="0"/>
                <w:sz w:val="18"/>
                <w:szCs w:val="18"/>
                <w:lang w:val="en-US"/>
              </w:rPr>
              <w:t>Svend Stokbæk</w:t>
            </w:r>
          </w:p>
        </w:tc>
        <w:tc>
          <w:tcPr>
            <w:tcW w:w="1100" w:type="dxa"/>
          </w:tcPr>
          <w:p w14:paraId="60039F62" w14:textId="77777777" w:rsidR="001A108D" w:rsidRPr="00A02054" w:rsidRDefault="001A108D" w:rsidP="00317F4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A02054">
              <w:rPr>
                <w:sz w:val="18"/>
                <w:szCs w:val="18"/>
                <w:lang w:val="en-US"/>
              </w:rPr>
              <w:t>Finance &amp; Admin Manager</w:t>
            </w:r>
          </w:p>
        </w:tc>
        <w:tc>
          <w:tcPr>
            <w:tcW w:w="4798" w:type="dxa"/>
          </w:tcPr>
          <w:p w14:paraId="0606512A" w14:textId="77777777" w:rsidR="001A108D" w:rsidRPr="00A02054" w:rsidRDefault="001A108D" w:rsidP="001A108D">
            <w:pPr>
              <w:numPr>
                <w:ilvl w:val="0"/>
                <w:numId w:val="11"/>
              </w:num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A02054">
              <w:rPr>
                <w:sz w:val="18"/>
                <w:szCs w:val="18"/>
                <w:lang w:val="en-US"/>
              </w:rPr>
              <w:t>MA in Political Science from Aarhus University</w:t>
            </w:r>
          </w:p>
          <w:p w14:paraId="3B647493" w14:textId="77777777" w:rsidR="001A108D" w:rsidRPr="00A02054" w:rsidRDefault="001A108D" w:rsidP="001A108D">
            <w:pPr>
              <w:numPr>
                <w:ilvl w:val="0"/>
                <w:numId w:val="11"/>
              </w:num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A02054">
              <w:rPr>
                <w:sz w:val="18"/>
                <w:szCs w:val="18"/>
                <w:lang w:val="en-US"/>
              </w:rPr>
              <w:t>7 years as administrator at the NGO the Danish European Mission</w:t>
            </w:r>
          </w:p>
          <w:p w14:paraId="17D90DB6" w14:textId="77777777" w:rsidR="001A108D" w:rsidRPr="00A02054" w:rsidRDefault="001A108D" w:rsidP="001A108D">
            <w:pPr>
              <w:numPr>
                <w:ilvl w:val="0"/>
                <w:numId w:val="11"/>
              </w:num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A02054">
              <w:rPr>
                <w:sz w:val="18"/>
                <w:szCs w:val="18"/>
                <w:lang w:val="en-US"/>
              </w:rPr>
              <w:t>9 years as administrator for VD</w:t>
            </w:r>
          </w:p>
          <w:p w14:paraId="7CEFBE94" w14:textId="77777777" w:rsidR="001A108D" w:rsidRPr="00A02054" w:rsidRDefault="001A108D" w:rsidP="001A108D">
            <w:pPr>
              <w:numPr>
                <w:ilvl w:val="0"/>
                <w:numId w:val="11"/>
              </w:num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A02054">
              <w:rPr>
                <w:sz w:val="18"/>
                <w:szCs w:val="18"/>
                <w:lang w:val="en-US"/>
              </w:rPr>
              <w:t>2015</w:t>
            </w:r>
            <w:r>
              <w:rPr>
                <w:sz w:val="18"/>
                <w:szCs w:val="18"/>
                <w:lang w:val="en-US"/>
              </w:rPr>
              <w:t>-</w:t>
            </w:r>
            <w:r w:rsidRPr="00A02054">
              <w:rPr>
                <w:sz w:val="18"/>
                <w:szCs w:val="18"/>
                <w:lang w:val="en-US"/>
              </w:rPr>
              <w:t xml:space="preserve"> internal financial auditor for CISU</w:t>
            </w:r>
          </w:p>
        </w:tc>
        <w:tc>
          <w:tcPr>
            <w:tcW w:w="3690" w:type="dxa"/>
          </w:tcPr>
          <w:p w14:paraId="146F2E34" w14:textId="77777777" w:rsidR="001A108D" w:rsidRPr="00A02054" w:rsidRDefault="001A108D" w:rsidP="00317F4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A02054">
              <w:rPr>
                <w:sz w:val="18"/>
                <w:szCs w:val="18"/>
                <w:lang w:val="en-US"/>
              </w:rPr>
              <w:t>Grant management, instruction on guidelines to partners, conducting workshops on financial management, financial and project monitoring, preparations for audit, book-keeping, budget forecasts</w:t>
            </w:r>
            <w:r>
              <w:rPr>
                <w:sz w:val="18"/>
                <w:szCs w:val="18"/>
                <w:lang w:val="en-US"/>
              </w:rPr>
              <w:t>,</w:t>
            </w:r>
            <w:r w:rsidRPr="00A02054">
              <w:rPr>
                <w:sz w:val="18"/>
                <w:szCs w:val="18"/>
                <w:lang w:val="en-US"/>
              </w:rPr>
              <w:t xml:space="preserve"> and management information</w:t>
            </w:r>
            <w:r>
              <w:rPr>
                <w:sz w:val="18"/>
                <w:szCs w:val="18"/>
                <w:lang w:val="en-US"/>
              </w:rPr>
              <w:t>.</w:t>
            </w:r>
          </w:p>
          <w:p w14:paraId="084C2CE1" w14:textId="77777777" w:rsidR="001A108D" w:rsidRPr="00A02054" w:rsidRDefault="001A108D" w:rsidP="00317F4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A02054">
              <w:rPr>
                <w:sz w:val="18"/>
                <w:szCs w:val="18"/>
                <w:lang w:val="en-US"/>
              </w:rPr>
              <w:t>Responsible for financial capacity building of VNZ.</w:t>
            </w:r>
          </w:p>
        </w:tc>
      </w:tr>
      <w:tr w:rsidR="001A108D" w:rsidRPr="00D27ACB" w14:paraId="53925A08" w14:textId="77777777" w:rsidTr="002F20AD">
        <w:tc>
          <w:tcPr>
            <w:cnfStyle w:val="001000000000" w:firstRow="0" w:lastRow="0" w:firstColumn="1" w:lastColumn="0" w:oddVBand="0" w:evenVBand="0" w:oddHBand="0" w:evenHBand="0" w:firstRowFirstColumn="0" w:firstRowLastColumn="0" w:lastRowFirstColumn="0" w:lastRowLastColumn="0"/>
            <w:tcW w:w="1044" w:type="dxa"/>
          </w:tcPr>
          <w:p w14:paraId="70F3B39C" w14:textId="77777777" w:rsidR="001A108D" w:rsidRPr="00A02054" w:rsidRDefault="001A108D" w:rsidP="00317F45">
            <w:pPr>
              <w:jc w:val="both"/>
              <w:rPr>
                <w:b w:val="0"/>
                <w:bCs w:val="0"/>
                <w:sz w:val="18"/>
                <w:szCs w:val="18"/>
                <w:lang w:val="en-US"/>
              </w:rPr>
            </w:pPr>
            <w:r w:rsidRPr="00A02054">
              <w:rPr>
                <w:b w:val="0"/>
                <w:bCs w:val="0"/>
                <w:sz w:val="18"/>
                <w:szCs w:val="18"/>
                <w:lang w:val="en-US"/>
              </w:rPr>
              <w:t>Lisbeth Plougmann</w:t>
            </w:r>
          </w:p>
        </w:tc>
        <w:tc>
          <w:tcPr>
            <w:tcW w:w="1100" w:type="dxa"/>
          </w:tcPr>
          <w:p w14:paraId="503E5D3C" w14:textId="77777777" w:rsidR="001A108D" w:rsidRPr="00A02054" w:rsidRDefault="001A108D" w:rsidP="00317F45">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A02054">
              <w:rPr>
                <w:sz w:val="18"/>
                <w:szCs w:val="18"/>
                <w:lang w:val="en-US"/>
              </w:rPr>
              <w:t>Volunteer Coordinator</w:t>
            </w:r>
          </w:p>
        </w:tc>
        <w:tc>
          <w:tcPr>
            <w:tcW w:w="4798" w:type="dxa"/>
          </w:tcPr>
          <w:p w14:paraId="038BA07D" w14:textId="77777777" w:rsidR="001A108D" w:rsidRPr="00A02054" w:rsidRDefault="001A108D" w:rsidP="001A108D">
            <w:pPr>
              <w:numPr>
                <w:ilvl w:val="0"/>
                <w:numId w:val="12"/>
              </w:num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A02054">
              <w:rPr>
                <w:sz w:val="18"/>
                <w:szCs w:val="18"/>
                <w:lang w:val="en-US"/>
              </w:rPr>
              <w:t>MA in Educational Anthropology from Aarhus University</w:t>
            </w:r>
          </w:p>
          <w:p w14:paraId="1E989F26" w14:textId="77777777" w:rsidR="001A108D" w:rsidRPr="00A02054" w:rsidRDefault="001A108D" w:rsidP="001A108D">
            <w:pPr>
              <w:numPr>
                <w:ilvl w:val="0"/>
                <w:numId w:val="12"/>
              </w:num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A02054">
              <w:rPr>
                <w:sz w:val="18"/>
                <w:szCs w:val="18"/>
                <w:lang w:val="en-US"/>
              </w:rPr>
              <w:t>BA in Christianity, Culture &amp; Communication from Aarhus VIA University</w:t>
            </w:r>
          </w:p>
          <w:p w14:paraId="601E3012" w14:textId="77777777" w:rsidR="001A108D" w:rsidRPr="00A02054" w:rsidRDefault="001A108D" w:rsidP="001A108D">
            <w:pPr>
              <w:numPr>
                <w:ilvl w:val="0"/>
                <w:numId w:val="12"/>
              </w:num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3038B1">
              <w:rPr>
                <w:sz w:val="18"/>
                <w:szCs w:val="18"/>
                <w:lang w:val="en-US"/>
              </w:rPr>
              <w:t>6</w:t>
            </w:r>
            <w:r w:rsidRPr="00A02054">
              <w:rPr>
                <w:sz w:val="18"/>
                <w:szCs w:val="18"/>
                <w:lang w:val="en-US"/>
              </w:rPr>
              <w:t xml:space="preserve"> years as volunteer coordinator with VD</w:t>
            </w:r>
          </w:p>
        </w:tc>
        <w:tc>
          <w:tcPr>
            <w:tcW w:w="3690" w:type="dxa"/>
          </w:tcPr>
          <w:p w14:paraId="01271662" w14:textId="77777777" w:rsidR="001A108D" w:rsidRPr="00A02054" w:rsidRDefault="001A108D" w:rsidP="00317F45">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K</w:t>
            </w:r>
            <w:r w:rsidRPr="003155CD">
              <w:rPr>
                <w:sz w:val="18"/>
                <w:szCs w:val="18"/>
                <w:lang w:val="en-US"/>
              </w:rPr>
              <w:t xml:space="preserve">nowledge on volunteer programming. Responsible for </w:t>
            </w:r>
            <w:r>
              <w:rPr>
                <w:sz w:val="18"/>
                <w:szCs w:val="18"/>
                <w:lang w:val="en-US"/>
              </w:rPr>
              <w:t xml:space="preserve">Danish </w:t>
            </w:r>
            <w:r w:rsidRPr="003155CD">
              <w:rPr>
                <w:sz w:val="18"/>
                <w:szCs w:val="18"/>
                <w:lang w:val="en-US"/>
              </w:rPr>
              <w:t xml:space="preserve">volunteer program in collaboration with VNZ staff. </w:t>
            </w:r>
          </w:p>
        </w:tc>
      </w:tr>
      <w:tr w:rsidR="001A108D" w:rsidRPr="00D27ACB" w14:paraId="67E4EC22" w14:textId="77777777" w:rsidTr="002F2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tcPr>
          <w:p w14:paraId="3094DA19" w14:textId="77777777" w:rsidR="001A108D" w:rsidRPr="003038B1" w:rsidRDefault="001A108D" w:rsidP="00317F45">
            <w:pPr>
              <w:jc w:val="both"/>
              <w:rPr>
                <w:b w:val="0"/>
                <w:bCs w:val="0"/>
                <w:sz w:val="18"/>
                <w:szCs w:val="18"/>
                <w:lang w:val="en-US"/>
              </w:rPr>
            </w:pPr>
            <w:r w:rsidRPr="003038B1">
              <w:rPr>
                <w:b w:val="0"/>
                <w:bCs w:val="0"/>
                <w:sz w:val="18"/>
                <w:szCs w:val="18"/>
                <w:lang w:val="en-US"/>
              </w:rPr>
              <w:t xml:space="preserve">Ole </w:t>
            </w:r>
            <w:proofErr w:type="spellStart"/>
            <w:r w:rsidRPr="003038B1">
              <w:rPr>
                <w:b w:val="0"/>
                <w:bCs w:val="0"/>
                <w:sz w:val="18"/>
                <w:szCs w:val="18"/>
                <w:lang w:val="en-US"/>
              </w:rPr>
              <w:t>Brauer</w:t>
            </w:r>
            <w:proofErr w:type="spellEnd"/>
          </w:p>
        </w:tc>
        <w:tc>
          <w:tcPr>
            <w:tcW w:w="1100" w:type="dxa"/>
          </w:tcPr>
          <w:p w14:paraId="597FB351" w14:textId="77777777" w:rsidR="001A108D" w:rsidRPr="003038B1" w:rsidRDefault="001A108D" w:rsidP="00317F45">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3038B1">
              <w:rPr>
                <w:sz w:val="18"/>
                <w:szCs w:val="18"/>
                <w:lang w:val="en-US"/>
              </w:rPr>
              <w:t>Board Member</w:t>
            </w:r>
          </w:p>
        </w:tc>
        <w:tc>
          <w:tcPr>
            <w:tcW w:w="4798" w:type="dxa"/>
          </w:tcPr>
          <w:p w14:paraId="130F1A26" w14:textId="77777777" w:rsidR="001A108D" w:rsidRPr="003038B1" w:rsidRDefault="001A108D" w:rsidP="001A108D">
            <w:pPr>
              <w:numPr>
                <w:ilvl w:val="0"/>
                <w:numId w:val="13"/>
              </w:num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3038B1">
              <w:rPr>
                <w:sz w:val="18"/>
                <w:szCs w:val="18"/>
                <w:lang w:val="en-US"/>
              </w:rPr>
              <w:t>MA in Political Science from Aarhus University, 1984</w:t>
            </w:r>
          </w:p>
          <w:p w14:paraId="456AD09D" w14:textId="77777777" w:rsidR="001A108D" w:rsidRPr="003038B1" w:rsidRDefault="001A108D" w:rsidP="001A108D">
            <w:pPr>
              <w:numPr>
                <w:ilvl w:val="0"/>
                <w:numId w:val="13"/>
              </w:num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3038B1">
              <w:rPr>
                <w:sz w:val="18"/>
                <w:szCs w:val="18"/>
                <w:lang w:val="en-US"/>
              </w:rPr>
              <w:t>30 years working with international development in Africa, Asia</w:t>
            </w:r>
            <w:r>
              <w:rPr>
                <w:sz w:val="18"/>
                <w:szCs w:val="18"/>
                <w:lang w:val="en-US"/>
              </w:rPr>
              <w:t>,</w:t>
            </w:r>
            <w:r w:rsidRPr="003038B1">
              <w:rPr>
                <w:sz w:val="18"/>
                <w:szCs w:val="18"/>
                <w:lang w:val="en-US"/>
              </w:rPr>
              <w:t xml:space="preserve"> and Latin America the Middle East, mainly with </w:t>
            </w:r>
            <w:proofErr w:type="spellStart"/>
            <w:r w:rsidRPr="003038B1">
              <w:rPr>
                <w:sz w:val="18"/>
                <w:szCs w:val="18"/>
                <w:lang w:val="en-US"/>
              </w:rPr>
              <w:t>DanChurchAid</w:t>
            </w:r>
            <w:proofErr w:type="spellEnd"/>
            <w:r w:rsidRPr="003038B1">
              <w:rPr>
                <w:sz w:val="18"/>
                <w:szCs w:val="18"/>
                <w:lang w:val="en-US"/>
              </w:rPr>
              <w:t>.</w:t>
            </w:r>
          </w:p>
        </w:tc>
        <w:tc>
          <w:tcPr>
            <w:tcW w:w="3690" w:type="dxa"/>
          </w:tcPr>
          <w:p w14:paraId="2DD1E257" w14:textId="77777777" w:rsidR="001A108D" w:rsidRPr="003038B1" w:rsidRDefault="001A108D" w:rsidP="00317F45">
            <w:pPr>
              <w:jc w:val="both"/>
              <w:cnfStyle w:val="000000100000" w:firstRow="0" w:lastRow="0" w:firstColumn="0" w:lastColumn="0" w:oddVBand="0" w:evenVBand="0" w:oddHBand="1" w:evenHBand="0" w:firstRowFirstColumn="0" w:firstRowLastColumn="0" w:lastRowFirstColumn="0" w:lastRowLastColumn="0"/>
              <w:rPr>
                <w:sz w:val="18"/>
                <w:szCs w:val="18"/>
                <w:highlight w:val="yellow"/>
                <w:lang w:val="en-US"/>
              </w:rPr>
            </w:pPr>
            <w:r>
              <w:rPr>
                <w:sz w:val="18"/>
                <w:szCs w:val="18"/>
                <w:lang w:val="en-US"/>
              </w:rPr>
              <w:t>E</w:t>
            </w:r>
            <w:r w:rsidRPr="003038B1">
              <w:rPr>
                <w:sz w:val="18"/>
                <w:szCs w:val="18"/>
                <w:lang w:val="en-US"/>
              </w:rPr>
              <w:t>xtensive experience with NGO cooperation</w:t>
            </w:r>
            <w:r>
              <w:rPr>
                <w:sz w:val="18"/>
                <w:szCs w:val="18"/>
                <w:lang w:val="en-US"/>
              </w:rPr>
              <w:t>,</w:t>
            </w:r>
            <w:r w:rsidRPr="003038B1">
              <w:rPr>
                <w:sz w:val="18"/>
                <w:szCs w:val="18"/>
                <w:lang w:val="en-US"/>
              </w:rPr>
              <w:t xml:space="preserve"> project management, </w:t>
            </w:r>
            <w:proofErr w:type="spellStart"/>
            <w:r w:rsidRPr="003038B1">
              <w:rPr>
                <w:sz w:val="18"/>
                <w:szCs w:val="18"/>
                <w:lang w:val="en-US"/>
              </w:rPr>
              <w:t>organisational</w:t>
            </w:r>
            <w:proofErr w:type="spellEnd"/>
            <w:r w:rsidRPr="003038B1">
              <w:rPr>
                <w:sz w:val="18"/>
                <w:szCs w:val="18"/>
                <w:lang w:val="en-US"/>
              </w:rPr>
              <w:t xml:space="preserve"> development, partnership</w:t>
            </w:r>
            <w:r>
              <w:rPr>
                <w:sz w:val="18"/>
                <w:szCs w:val="18"/>
                <w:lang w:val="en-US"/>
              </w:rPr>
              <w:t>,</w:t>
            </w:r>
            <w:r w:rsidRPr="003038B1">
              <w:rPr>
                <w:sz w:val="18"/>
                <w:szCs w:val="18"/>
                <w:lang w:val="en-US"/>
              </w:rPr>
              <w:t xml:space="preserve"> and M&amp;E</w:t>
            </w:r>
          </w:p>
        </w:tc>
      </w:tr>
    </w:tbl>
    <w:p w14:paraId="5443CDF6" w14:textId="77777777" w:rsidR="001A108D" w:rsidRPr="001155A4" w:rsidRDefault="001A108D" w:rsidP="001A108D">
      <w:pPr>
        <w:jc w:val="both"/>
        <w:rPr>
          <w:rFonts w:cstheme="minorHAnsi"/>
          <w:sz w:val="12"/>
          <w:szCs w:val="12"/>
          <w:lang w:val="en-GB"/>
        </w:rPr>
      </w:pPr>
    </w:p>
    <w:p w14:paraId="484128A3" w14:textId="77777777" w:rsidR="001A108D" w:rsidRPr="002F1617" w:rsidRDefault="001A108D" w:rsidP="001A108D">
      <w:pPr>
        <w:jc w:val="both"/>
        <w:rPr>
          <w:rFonts w:cstheme="minorHAnsi"/>
          <w:b/>
          <w:sz w:val="22"/>
          <w:szCs w:val="22"/>
          <w:lang w:val="en-US"/>
        </w:rPr>
      </w:pPr>
      <w:r w:rsidRPr="002F1617">
        <w:rPr>
          <w:rFonts w:cstheme="minorHAnsi"/>
          <w:b/>
          <w:iCs/>
          <w:sz w:val="22"/>
          <w:szCs w:val="22"/>
          <w:lang w:val="en-US"/>
        </w:rPr>
        <w:t xml:space="preserve">VIVA NETWORK ZIMBABWE (VNZ) </w:t>
      </w:r>
    </w:p>
    <w:p w14:paraId="06C0DFFE" w14:textId="77777777" w:rsidR="001A108D" w:rsidRPr="002F1617" w:rsidRDefault="001A108D" w:rsidP="001A108D">
      <w:pPr>
        <w:jc w:val="both"/>
        <w:rPr>
          <w:rFonts w:cstheme="minorHAnsi"/>
          <w:sz w:val="22"/>
          <w:szCs w:val="22"/>
          <w:lang w:val="en-US"/>
        </w:rPr>
      </w:pPr>
      <w:r w:rsidRPr="002F1617">
        <w:rPr>
          <w:rFonts w:cstheme="minorHAnsi"/>
          <w:sz w:val="22"/>
          <w:szCs w:val="22"/>
          <w:lang w:val="en-US"/>
        </w:rPr>
        <w:t xml:space="preserve">VNZ is the Zimbabwean branch of the international Viva network. VNZ was founded in 1999 as a network of organizations and churches seeking effective collaboration to improve the situation for children at risk in the capital, Harare. VNZ consists of 54 organizations, 156 churches, and 15 associated partners in Harare, continuously with new members engaging in the network. The network is registered as a trust (MA822/2003). </w:t>
      </w:r>
    </w:p>
    <w:p w14:paraId="305DC088" w14:textId="77777777" w:rsidR="001A108D" w:rsidRPr="002F1617" w:rsidRDefault="001A108D" w:rsidP="001A108D">
      <w:pPr>
        <w:jc w:val="both"/>
        <w:rPr>
          <w:rFonts w:cstheme="minorHAnsi"/>
          <w:sz w:val="22"/>
          <w:szCs w:val="22"/>
          <w:lang w:val="en-US"/>
        </w:rPr>
      </w:pPr>
      <w:r w:rsidRPr="002F1617">
        <w:rPr>
          <w:rFonts w:cstheme="minorHAnsi"/>
          <w:sz w:val="22"/>
          <w:szCs w:val="22"/>
          <w:lang w:val="en-US"/>
        </w:rPr>
        <w:t>The vision of VNZ is “</w:t>
      </w:r>
      <w:r w:rsidRPr="002F1617">
        <w:rPr>
          <w:rFonts w:cstheme="minorHAnsi"/>
          <w:iCs/>
          <w:sz w:val="22"/>
          <w:szCs w:val="22"/>
          <w:lang w:val="en-US"/>
        </w:rPr>
        <w:t>to see all the children at risk living in safe, loving homes, and communities”</w:t>
      </w:r>
      <w:r w:rsidRPr="002F1617">
        <w:rPr>
          <w:rFonts w:cstheme="minorHAnsi"/>
          <w:sz w:val="22"/>
          <w:szCs w:val="22"/>
          <w:lang w:val="en-US"/>
        </w:rPr>
        <w:t xml:space="preserve">. This is mirrored in the focus on child protection, family strengthening, and access to basic services, outlined in VNZ’s strategy (2019-2023). The network has an estimated direct reach of 35.000 children across Harare. </w:t>
      </w:r>
    </w:p>
    <w:p w14:paraId="17AFF029" w14:textId="77777777" w:rsidR="001A108D" w:rsidRPr="002F1617" w:rsidRDefault="001A108D" w:rsidP="001A108D">
      <w:pPr>
        <w:jc w:val="both"/>
        <w:rPr>
          <w:rFonts w:cstheme="minorHAnsi"/>
          <w:sz w:val="22"/>
          <w:szCs w:val="22"/>
          <w:lang w:val="en-US"/>
        </w:rPr>
      </w:pPr>
      <w:r w:rsidRPr="002F1617">
        <w:rPr>
          <w:rFonts w:cstheme="minorHAnsi"/>
          <w:sz w:val="22"/>
          <w:szCs w:val="22"/>
          <w:lang w:val="en-US"/>
        </w:rPr>
        <w:t xml:space="preserve">VNZ has strong implementation and project management skills, as well as solid relations to locals and authorities, which is seen in the fast implementation and results of Access to Justice 19-2360-UI-mar and Early Response to Food Insecurity DERF 20-559-EA (external evaluation can be send upon request). The firm local roots of VNZ ensures strong legitimacy towards the target group and key stakeholders and ensures the do-no-harm principle. </w:t>
      </w:r>
    </w:p>
    <w:p w14:paraId="539D04B3" w14:textId="77777777" w:rsidR="001A108D" w:rsidRPr="002F1617" w:rsidRDefault="001A108D" w:rsidP="001A108D">
      <w:pPr>
        <w:jc w:val="both"/>
        <w:rPr>
          <w:rFonts w:cstheme="minorHAnsi"/>
          <w:sz w:val="22"/>
          <w:szCs w:val="22"/>
          <w:u w:val="single"/>
          <w:lang w:val="en-US"/>
        </w:rPr>
      </w:pPr>
      <w:r w:rsidRPr="002F1617">
        <w:rPr>
          <w:rFonts w:cstheme="minorHAnsi"/>
          <w:sz w:val="22"/>
          <w:szCs w:val="22"/>
          <w:u w:val="single"/>
          <w:lang w:val="en-US"/>
        </w:rPr>
        <w:t>VNZ’s track record in the past 5 years:</w:t>
      </w:r>
    </w:p>
    <w:p w14:paraId="49CA1C85" w14:textId="77777777" w:rsidR="001A108D" w:rsidRPr="002F1617" w:rsidRDefault="001A108D" w:rsidP="001A108D">
      <w:pPr>
        <w:numPr>
          <w:ilvl w:val="0"/>
          <w:numId w:val="18"/>
        </w:numPr>
        <w:jc w:val="both"/>
        <w:rPr>
          <w:rFonts w:cstheme="minorHAnsi"/>
          <w:sz w:val="22"/>
          <w:szCs w:val="22"/>
          <w:lang w:val="en-US"/>
        </w:rPr>
      </w:pPr>
      <w:r w:rsidRPr="002F1617">
        <w:rPr>
          <w:rFonts w:cstheme="minorHAnsi"/>
          <w:sz w:val="22"/>
          <w:szCs w:val="22"/>
          <w:lang w:val="en-US"/>
        </w:rPr>
        <w:t>Assisted 1143 orphans and vulnerable children with birth registration and supported 77 abused children with litigation services through the project Access to Justice.</w:t>
      </w:r>
    </w:p>
    <w:p w14:paraId="69B4FDD2" w14:textId="1F8BF327" w:rsidR="001A108D" w:rsidRPr="002F1617" w:rsidRDefault="001A108D" w:rsidP="001A108D">
      <w:pPr>
        <w:numPr>
          <w:ilvl w:val="0"/>
          <w:numId w:val="18"/>
        </w:numPr>
        <w:jc w:val="both"/>
        <w:rPr>
          <w:rFonts w:cstheme="minorHAnsi"/>
          <w:sz w:val="22"/>
          <w:szCs w:val="22"/>
          <w:lang w:val="en-US"/>
        </w:rPr>
      </w:pPr>
      <w:r w:rsidRPr="002F1617">
        <w:rPr>
          <w:rFonts w:cstheme="minorHAnsi"/>
          <w:sz w:val="22"/>
          <w:szCs w:val="22"/>
          <w:lang w:val="en-US"/>
        </w:rPr>
        <w:t xml:space="preserve">Equipped 20 </w:t>
      </w:r>
      <w:r w:rsidR="00D4186F">
        <w:rPr>
          <w:rFonts w:cstheme="minorHAnsi"/>
          <w:sz w:val="22"/>
          <w:szCs w:val="22"/>
          <w:lang w:val="en-US"/>
        </w:rPr>
        <w:t>Junior</w:t>
      </w:r>
      <w:r w:rsidRPr="002F1617">
        <w:rPr>
          <w:rFonts w:cstheme="minorHAnsi"/>
          <w:sz w:val="22"/>
          <w:szCs w:val="22"/>
          <w:lang w:val="en-US"/>
        </w:rPr>
        <w:t xml:space="preserve"> Parliamentarians to advocate children’s rights.</w:t>
      </w:r>
    </w:p>
    <w:p w14:paraId="5F7A4385" w14:textId="77777777" w:rsidR="001A108D" w:rsidRPr="002F1617" w:rsidRDefault="001A108D" w:rsidP="001A108D">
      <w:pPr>
        <w:numPr>
          <w:ilvl w:val="0"/>
          <w:numId w:val="18"/>
        </w:numPr>
        <w:jc w:val="both"/>
        <w:rPr>
          <w:rFonts w:cstheme="minorHAnsi"/>
          <w:sz w:val="22"/>
          <w:szCs w:val="22"/>
          <w:lang w:val="en-US"/>
        </w:rPr>
      </w:pPr>
      <w:r w:rsidRPr="002F1617">
        <w:rPr>
          <w:rFonts w:cstheme="minorHAnsi"/>
          <w:sz w:val="22"/>
          <w:szCs w:val="22"/>
          <w:lang w:val="en-US"/>
        </w:rPr>
        <w:t xml:space="preserve">Established advocacy platforms to influence community and national policy makers on birth registration issues. </w:t>
      </w:r>
    </w:p>
    <w:p w14:paraId="707D242C" w14:textId="7A60AD9A" w:rsidR="001A108D" w:rsidRPr="002F1617" w:rsidRDefault="001A108D" w:rsidP="001A108D">
      <w:pPr>
        <w:numPr>
          <w:ilvl w:val="0"/>
          <w:numId w:val="18"/>
        </w:numPr>
        <w:jc w:val="both"/>
        <w:rPr>
          <w:rFonts w:cstheme="minorHAnsi"/>
          <w:sz w:val="22"/>
          <w:szCs w:val="22"/>
          <w:lang w:val="en-US"/>
        </w:rPr>
      </w:pPr>
      <w:r w:rsidRPr="002F1617">
        <w:rPr>
          <w:rFonts w:cstheme="minorHAnsi"/>
          <w:sz w:val="22"/>
          <w:szCs w:val="22"/>
          <w:lang w:val="en-US"/>
        </w:rPr>
        <w:t xml:space="preserve">Established a Child Justice Alliance with key civil society actors, public </w:t>
      </w:r>
      <w:proofErr w:type="gramStart"/>
      <w:r w:rsidRPr="002F1617">
        <w:rPr>
          <w:rFonts w:cstheme="minorHAnsi"/>
          <w:sz w:val="22"/>
          <w:szCs w:val="22"/>
          <w:lang w:val="en-US"/>
        </w:rPr>
        <w:t>authorities</w:t>
      </w:r>
      <w:proofErr w:type="gramEnd"/>
      <w:r w:rsidRPr="002F1617">
        <w:rPr>
          <w:rFonts w:cstheme="minorHAnsi"/>
          <w:sz w:val="22"/>
          <w:szCs w:val="22"/>
          <w:lang w:val="en-US"/>
        </w:rPr>
        <w:t xml:space="preserve"> and institutions. Key relationships were built with community stakeholders and community leaders.</w:t>
      </w:r>
    </w:p>
    <w:p w14:paraId="0BE1AA8B" w14:textId="77777777" w:rsidR="001A108D" w:rsidRPr="002F1617" w:rsidRDefault="001A108D" w:rsidP="001A108D">
      <w:pPr>
        <w:numPr>
          <w:ilvl w:val="0"/>
          <w:numId w:val="18"/>
        </w:numPr>
        <w:jc w:val="both"/>
        <w:rPr>
          <w:rFonts w:cstheme="minorHAnsi"/>
          <w:sz w:val="22"/>
          <w:szCs w:val="22"/>
          <w:lang w:val="en-US"/>
        </w:rPr>
      </w:pPr>
      <w:r w:rsidRPr="002F1617">
        <w:rPr>
          <w:rFonts w:cstheme="minorHAnsi"/>
          <w:sz w:val="22"/>
          <w:szCs w:val="22"/>
          <w:lang w:val="en-US"/>
        </w:rPr>
        <w:t>Supported particularly vulnerable families with livelihood opportunities to mitigate drought-imposed food insecurity.</w:t>
      </w:r>
    </w:p>
    <w:p w14:paraId="6B584207" w14:textId="77777777" w:rsidR="001A108D" w:rsidRPr="002F1617" w:rsidRDefault="001A108D" w:rsidP="001A108D">
      <w:pPr>
        <w:numPr>
          <w:ilvl w:val="0"/>
          <w:numId w:val="18"/>
        </w:numPr>
        <w:jc w:val="both"/>
        <w:rPr>
          <w:rFonts w:cstheme="minorHAnsi"/>
          <w:sz w:val="22"/>
          <w:szCs w:val="22"/>
          <w:lang w:val="en-US"/>
        </w:rPr>
      </w:pPr>
      <w:r w:rsidRPr="002F1617">
        <w:rPr>
          <w:rFonts w:cstheme="minorHAnsi"/>
          <w:sz w:val="22"/>
          <w:szCs w:val="22"/>
          <w:lang w:val="en-US"/>
        </w:rPr>
        <w:t xml:space="preserve">Provided catch-up learning to more than 1900 children in eight Learning Support </w:t>
      </w:r>
      <w:proofErr w:type="spellStart"/>
      <w:r w:rsidRPr="002F1617">
        <w:rPr>
          <w:rFonts w:cstheme="minorHAnsi"/>
          <w:sz w:val="22"/>
          <w:szCs w:val="22"/>
          <w:lang w:val="en-US"/>
        </w:rPr>
        <w:t>Centres</w:t>
      </w:r>
      <w:proofErr w:type="spellEnd"/>
      <w:r w:rsidRPr="002F1617">
        <w:rPr>
          <w:rFonts w:cstheme="minorHAnsi"/>
          <w:sz w:val="22"/>
          <w:szCs w:val="22"/>
          <w:lang w:val="en-US"/>
        </w:rPr>
        <w:t xml:space="preserve"> in four high density areas of Harare.</w:t>
      </w:r>
    </w:p>
    <w:p w14:paraId="33E9F4D7" w14:textId="77777777" w:rsidR="001A108D" w:rsidRPr="002F1617" w:rsidRDefault="001A108D" w:rsidP="001A108D">
      <w:pPr>
        <w:numPr>
          <w:ilvl w:val="0"/>
          <w:numId w:val="18"/>
        </w:numPr>
        <w:jc w:val="both"/>
        <w:rPr>
          <w:rFonts w:cstheme="minorHAnsi"/>
          <w:sz w:val="22"/>
          <w:szCs w:val="22"/>
          <w:lang w:val="en-US"/>
        </w:rPr>
      </w:pPr>
      <w:r w:rsidRPr="002F1617">
        <w:rPr>
          <w:rFonts w:cstheme="minorHAnsi"/>
          <w:sz w:val="22"/>
          <w:szCs w:val="22"/>
          <w:lang w:val="en-US"/>
        </w:rPr>
        <w:t>Established comprehensive child safeguarding systems in 20 member organizations and 60 churches, as well as trained 18 organizations on Quality Improvement Systems (QIS).</w:t>
      </w:r>
    </w:p>
    <w:p w14:paraId="31629DF8" w14:textId="77777777" w:rsidR="001A108D" w:rsidRPr="002F1617" w:rsidRDefault="001A108D" w:rsidP="001A108D">
      <w:pPr>
        <w:numPr>
          <w:ilvl w:val="0"/>
          <w:numId w:val="18"/>
        </w:numPr>
        <w:jc w:val="both"/>
        <w:rPr>
          <w:rFonts w:cstheme="minorHAnsi"/>
          <w:sz w:val="22"/>
          <w:szCs w:val="22"/>
          <w:lang w:val="en-US"/>
        </w:rPr>
      </w:pPr>
      <w:r w:rsidRPr="002F1617">
        <w:rPr>
          <w:rFonts w:cstheme="minorHAnsi"/>
          <w:sz w:val="22"/>
          <w:szCs w:val="22"/>
          <w:lang w:val="en-US"/>
        </w:rPr>
        <w:t>Provided counselling and trauma healing services to more than 2300 children through Pavement Project.</w:t>
      </w:r>
    </w:p>
    <w:p w14:paraId="2F52FFF9" w14:textId="77777777" w:rsidR="001A108D" w:rsidRPr="002F1617" w:rsidRDefault="001A108D" w:rsidP="001A108D">
      <w:pPr>
        <w:numPr>
          <w:ilvl w:val="0"/>
          <w:numId w:val="18"/>
        </w:numPr>
        <w:jc w:val="both"/>
        <w:rPr>
          <w:rFonts w:cstheme="minorHAnsi"/>
          <w:sz w:val="22"/>
          <w:szCs w:val="22"/>
          <w:lang w:val="en-US"/>
        </w:rPr>
      </w:pPr>
      <w:r w:rsidRPr="002F1617">
        <w:rPr>
          <w:rFonts w:cstheme="minorHAnsi"/>
          <w:sz w:val="22"/>
          <w:szCs w:val="22"/>
          <w:lang w:val="en-US"/>
        </w:rPr>
        <w:t>Reached approximately 6000 families with COVID-19 awareness raising.</w:t>
      </w:r>
    </w:p>
    <w:p w14:paraId="1E32B4DF" w14:textId="77777777" w:rsidR="001A108D" w:rsidRPr="001155A4" w:rsidRDefault="001A108D" w:rsidP="001A108D">
      <w:pPr>
        <w:ind w:left="360"/>
        <w:jc w:val="both"/>
        <w:rPr>
          <w:rFonts w:cstheme="minorHAnsi"/>
          <w:sz w:val="10"/>
          <w:szCs w:val="10"/>
          <w:lang w:val="en-US"/>
        </w:rPr>
      </w:pPr>
    </w:p>
    <w:p w14:paraId="1A519872" w14:textId="77777777" w:rsidR="001A108D" w:rsidRPr="002F1617" w:rsidRDefault="001A108D" w:rsidP="001A108D">
      <w:pPr>
        <w:jc w:val="both"/>
        <w:rPr>
          <w:rFonts w:cstheme="minorHAnsi"/>
          <w:b/>
          <w:bCs/>
          <w:sz w:val="22"/>
          <w:szCs w:val="22"/>
          <w:lang w:val="en-US"/>
        </w:rPr>
      </w:pPr>
      <w:r w:rsidRPr="002F1617">
        <w:rPr>
          <w:rFonts w:cstheme="minorHAnsi"/>
          <w:b/>
          <w:bCs/>
          <w:sz w:val="22"/>
          <w:szCs w:val="22"/>
          <w:lang w:val="en-US"/>
        </w:rPr>
        <w:t>Qualifications of relevant staff and board members</w:t>
      </w:r>
    </w:p>
    <w:tbl>
      <w:tblPr>
        <w:tblStyle w:val="Almindeligtabel1"/>
        <w:tblW w:w="10773" w:type="dxa"/>
        <w:tblInd w:w="-572" w:type="dxa"/>
        <w:tblLayout w:type="fixed"/>
        <w:tblLook w:val="04A0" w:firstRow="1" w:lastRow="0" w:firstColumn="1" w:lastColumn="0" w:noHBand="0" w:noVBand="1"/>
      </w:tblPr>
      <w:tblGrid>
        <w:gridCol w:w="1134"/>
        <w:gridCol w:w="1276"/>
        <w:gridCol w:w="4820"/>
        <w:gridCol w:w="3543"/>
      </w:tblGrid>
      <w:tr w:rsidR="001A108D" w:rsidRPr="007D6E71" w14:paraId="61A62250" w14:textId="77777777" w:rsidTr="0031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7520130" w14:textId="77777777" w:rsidR="001A108D" w:rsidRPr="008035E2" w:rsidRDefault="001A108D" w:rsidP="00317F45">
            <w:pPr>
              <w:jc w:val="both"/>
              <w:rPr>
                <w:rFonts w:cstheme="minorHAnsi"/>
                <w:sz w:val="18"/>
                <w:szCs w:val="18"/>
                <w:lang w:val="en-US"/>
              </w:rPr>
            </w:pPr>
            <w:r w:rsidRPr="008035E2">
              <w:rPr>
                <w:rFonts w:cstheme="minorHAnsi"/>
                <w:sz w:val="18"/>
                <w:szCs w:val="18"/>
                <w:lang w:val="en-US"/>
              </w:rPr>
              <w:t>Name</w:t>
            </w:r>
          </w:p>
        </w:tc>
        <w:tc>
          <w:tcPr>
            <w:tcW w:w="1276" w:type="dxa"/>
          </w:tcPr>
          <w:p w14:paraId="30047BFC" w14:textId="77777777" w:rsidR="001A108D" w:rsidRPr="008035E2" w:rsidRDefault="001A108D" w:rsidP="00317F45">
            <w:pPr>
              <w:jc w:val="both"/>
              <w:cnfStyle w:val="100000000000" w:firstRow="1" w:lastRow="0" w:firstColumn="0" w:lastColumn="0" w:oddVBand="0" w:evenVBand="0" w:oddHBand="0" w:evenHBand="0" w:firstRowFirstColumn="0" w:firstRowLastColumn="0" w:lastRowFirstColumn="0" w:lastRowLastColumn="0"/>
              <w:rPr>
                <w:rFonts w:cstheme="minorHAnsi"/>
                <w:sz w:val="18"/>
                <w:szCs w:val="18"/>
                <w:lang w:val="en-US"/>
              </w:rPr>
            </w:pPr>
            <w:r w:rsidRPr="008035E2">
              <w:rPr>
                <w:rFonts w:cstheme="minorHAnsi"/>
                <w:sz w:val="18"/>
                <w:szCs w:val="18"/>
                <w:lang w:val="en-US"/>
              </w:rPr>
              <w:t>Position</w:t>
            </w:r>
          </w:p>
        </w:tc>
        <w:tc>
          <w:tcPr>
            <w:tcW w:w="4820" w:type="dxa"/>
          </w:tcPr>
          <w:p w14:paraId="37153B74" w14:textId="77777777" w:rsidR="001A108D" w:rsidRPr="008035E2" w:rsidRDefault="001A108D" w:rsidP="00317F45">
            <w:pPr>
              <w:jc w:val="both"/>
              <w:cnfStyle w:val="100000000000" w:firstRow="1" w:lastRow="0" w:firstColumn="0" w:lastColumn="0" w:oddVBand="0" w:evenVBand="0" w:oddHBand="0" w:evenHBand="0" w:firstRowFirstColumn="0" w:firstRowLastColumn="0" w:lastRowFirstColumn="0" w:lastRowLastColumn="0"/>
              <w:rPr>
                <w:rFonts w:cstheme="minorHAnsi"/>
                <w:sz w:val="18"/>
                <w:szCs w:val="18"/>
                <w:lang w:val="en-US"/>
              </w:rPr>
            </w:pPr>
            <w:r w:rsidRPr="008035E2">
              <w:rPr>
                <w:rFonts w:cstheme="minorHAnsi"/>
                <w:sz w:val="18"/>
                <w:szCs w:val="18"/>
                <w:lang w:val="en-US"/>
              </w:rPr>
              <w:t>Qualifications</w:t>
            </w:r>
          </w:p>
        </w:tc>
        <w:tc>
          <w:tcPr>
            <w:tcW w:w="3543" w:type="dxa"/>
          </w:tcPr>
          <w:p w14:paraId="4496A0DD" w14:textId="77777777" w:rsidR="001A108D" w:rsidRPr="008035E2" w:rsidRDefault="001A108D" w:rsidP="00317F45">
            <w:pPr>
              <w:jc w:val="both"/>
              <w:cnfStyle w:val="100000000000" w:firstRow="1" w:lastRow="0" w:firstColumn="0" w:lastColumn="0" w:oddVBand="0" w:evenVBand="0" w:oddHBand="0" w:evenHBand="0" w:firstRowFirstColumn="0" w:firstRowLastColumn="0" w:lastRowFirstColumn="0" w:lastRowLastColumn="0"/>
              <w:rPr>
                <w:rFonts w:cstheme="minorHAnsi"/>
                <w:sz w:val="18"/>
                <w:szCs w:val="18"/>
                <w:lang w:val="en-US"/>
              </w:rPr>
            </w:pPr>
            <w:r w:rsidRPr="008035E2">
              <w:rPr>
                <w:rFonts w:cstheme="minorHAnsi"/>
                <w:sz w:val="18"/>
                <w:szCs w:val="18"/>
                <w:lang w:val="en-US"/>
              </w:rPr>
              <w:t>Function and professional competencies</w:t>
            </w:r>
          </w:p>
        </w:tc>
      </w:tr>
      <w:tr w:rsidR="001A108D" w:rsidRPr="000B1F59" w14:paraId="3055050E" w14:textId="77777777" w:rsidTr="0031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D7F43B6" w14:textId="77777777" w:rsidR="001A108D" w:rsidRPr="008035E2" w:rsidRDefault="001A108D" w:rsidP="00317F45">
            <w:pPr>
              <w:jc w:val="both"/>
              <w:rPr>
                <w:rFonts w:cstheme="minorHAnsi"/>
                <w:b w:val="0"/>
                <w:bCs w:val="0"/>
                <w:sz w:val="18"/>
                <w:szCs w:val="18"/>
                <w:lang w:val="en-US"/>
              </w:rPr>
            </w:pPr>
            <w:r w:rsidRPr="008035E2">
              <w:rPr>
                <w:rFonts w:cstheme="minorHAnsi"/>
                <w:b w:val="0"/>
                <w:bCs w:val="0"/>
                <w:sz w:val="18"/>
                <w:szCs w:val="18"/>
                <w:lang w:val="en-US"/>
              </w:rPr>
              <w:t xml:space="preserve">Jonathan I. </w:t>
            </w:r>
            <w:proofErr w:type="spellStart"/>
            <w:r w:rsidRPr="008035E2">
              <w:rPr>
                <w:rFonts w:cstheme="minorHAnsi"/>
                <w:b w:val="0"/>
                <w:bCs w:val="0"/>
                <w:sz w:val="18"/>
                <w:szCs w:val="18"/>
                <w:lang w:val="en-US"/>
              </w:rPr>
              <w:t>Chikumbu</w:t>
            </w:r>
            <w:proofErr w:type="spellEnd"/>
          </w:p>
        </w:tc>
        <w:tc>
          <w:tcPr>
            <w:tcW w:w="1276" w:type="dxa"/>
          </w:tcPr>
          <w:p w14:paraId="56555F21" w14:textId="77777777" w:rsidR="001A108D" w:rsidRPr="008035E2" w:rsidRDefault="001A108D" w:rsidP="00317F45">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035E2">
              <w:rPr>
                <w:rFonts w:cstheme="minorHAnsi"/>
                <w:sz w:val="18"/>
                <w:szCs w:val="18"/>
                <w:lang w:val="en-US"/>
              </w:rPr>
              <w:t>Coordinator</w:t>
            </w:r>
          </w:p>
        </w:tc>
        <w:tc>
          <w:tcPr>
            <w:tcW w:w="4820" w:type="dxa"/>
          </w:tcPr>
          <w:p w14:paraId="242F4FCE" w14:textId="77777777" w:rsidR="001A108D" w:rsidRPr="008035E2" w:rsidRDefault="001A108D" w:rsidP="001A108D">
            <w:pPr>
              <w:numPr>
                <w:ilvl w:val="0"/>
                <w:numId w:val="19"/>
              </w:numPr>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035E2">
              <w:rPr>
                <w:rFonts w:cstheme="minorHAnsi"/>
                <w:sz w:val="18"/>
                <w:szCs w:val="18"/>
                <w:lang w:val="en-US"/>
              </w:rPr>
              <w:t xml:space="preserve">Bachelor of </w:t>
            </w:r>
            <w:proofErr w:type="spellStart"/>
            <w:r w:rsidRPr="008035E2">
              <w:rPr>
                <w:rFonts w:cstheme="minorHAnsi"/>
                <w:sz w:val="18"/>
                <w:szCs w:val="18"/>
                <w:lang w:val="en-US"/>
              </w:rPr>
              <w:t>Honours</w:t>
            </w:r>
            <w:proofErr w:type="spellEnd"/>
            <w:r w:rsidRPr="008035E2">
              <w:rPr>
                <w:rFonts w:cstheme="minorHAnsi"/>
                <w:sz w:val="18"/>
                <w:szCs w:val="18"/>
                <w:lang w:val="en-US"/>
              </w:rPr>
              <w:t xml:space="preserve"> Degree in Social Work</w:t>
            </w:r>
          </w:p>
          <w:p w14:paraId="46154B02" w14:textId="77777777" w:rsidR="001A108D" w:rsidRPr="008035E2" w:rsidRDefault="001A108D" w:rsidP="001A108D">
            <w:pPr>
              <w:numPr>
                <w:ilvl w:val="0"/>
                <w:numId w:val="19"/>
              </w:numPr>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035E2">
              <w:rPr>
                <w:rFonts w:cstheme="minorHAnsi"/>
                <w:sz w:val="18"/>
                <w:szCs w:val="18"/>
                <w:lang w:val="en-US"/>
              </w:rPr>
              <w:t>Master in Population Studies</w:t>
            </w:r>
          </w:p>
          <w:p w14:paraId="39EB55E8" w14:textId="77777777" w:rsidR="001A108D" w:rsidRPr="008035E2" w:rsidRDefault="001A108D" w:rsidP="001A108D">
            <w:pPr>
              <w:numPr>
                <w:ilvl w:val="0"/>
                <w:numId w:val="19"/>
              </w:numPr>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035E2">
              <w:rPr>
                <w:rFonts w:cstheme="minorHAnsi"/>
                <w:sz w:val="18"/>
                <w:szCs w:val="18"/>
                <w:lang w:val="en-US"/>
              </w:rPr>
              <w:t>6 years as Humanitarian Relief and Development Manager for Evangelical Fellowship of Zimbabwe</w:t>
            </w:r>
          </w:p>
          <w:p w14:paraId="144B7861" w14:textId="77777777" w:rsidR="001A108D" w:rsidRPr="008035E2" w:rsidRDefault="001A108D" w:rsidP="001A108D">
            <w:pPr>
              <w:numPr>
                <w:ilvl w:val="0"/>
                <w:numId w:val="19"/>
              </w:numPr>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035E2">
              <w:rPr>
                <w:rFonts w:cstheme="minorHAnsi"/>
                <w:sz w:val="18"/>
                <w:szCs w:val="18"/>
                <w:lang w:val="en-US"/>
              </w:rPr>
              <w:t>Since 2013 coordinator for VNZ</w:t>
            </w:r>
          </w:p>
        </w:tc>
        <w:tc>
          <w:tcPr>
            <w:tcW w:w="3543" w:type="dxa"/>
          </w:tcPr>
          <w:p w14:paraId="2E55E593" w14:textId="77777777" w:rsidR="001A108D" w:rsidRPr="008035E2" w:rsidRDefault="001A108D" w:rsidP="00317F45">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035E2">
              <w:rPr>
                <w:rFonts w:cstheme="minorHAnsi"/>
                <w:sz w:val="18"/>
                <w:szCs w:val="18"/>
                <w:lang w:val="en-US"/>
              </w:rPr>
              <w:t>Overall responsible for VNZ’s commitment to the VD-VNZ partnership together with the Chairman of the board. Oversees project implementation in Zimbabwe</w:t>
            </w:r>
            <w:r>
              <w:rPr>
                <w:rFonts w:cstheme="minorHAnsi"/>
                <w:sz w:val="18"/>
                <w:szCs w:val="18"/>
                <w:lang w:val="en-US"/>
              </w:rPr>
              <w:t>.</w:t>
            </w:r>
          </w:p>
        </w:tc>
      </w:tr>
      <w:tr w:rsidR="001A108D" w:rsidRPr="00D27ACB" w14:paraId="46E61544" w14:textId="77777777" w:rsidTr="00317F45">
        <w:tc>
          <w:tcPr>
            <w:cnfStyle w:val="001000000000" w:firstRow="0" w:lastRow="0" w:firstColumn="1" w:lastColumn="0" w:oddVBand="0" w:evenVBand="0" w:oddHBand="0" w:evenHBand="0" w:firstRowFirstColumn="0" w:firstRowLastColumn="0" w:lastRowFirstColumn="0" w:lastRowLastColumn="0"/>
            <w:tcW w:w="1134" w:type="dxa"/>
          </w:tcPr>
          <w:p w14:paraId="48AFBCF5" w14:textId="77777777" w:rsidR="001A108D" w:rsidRPr="008035E2" w:rsidRDefault="001A108D" w:rsidP="00317F45">
            <w:pPr>
              <w:jc w:val="both"/>
              <w:rPr>
                <w:rFonts w:cstheme="minorHAnsi"/>
                <w:b w:val="0"/>
                <w:bCs w:val="0"/>
                <w:sz w:val="18"/>
                <w:szCs w:val="18"/>
                <w:lang w:val="en-US"/>
              </w:rPr>
            </w:pPr>
            <w:r w:rsidRPr="008035E2">
              <w:rPr>
                <w:rFonts w:cstheme="minorHAnsi"/>
                <w:b w:val="0"/>
                <w:bCs w:val="0"/>
                <w:sz w:val="18"/>
                <w:szCs w:val="18"/>
                <w:lang w:val="en-US"/>
              </w:rPr>
              <w:t>Oscar Bobo</w:t>
            </w:r>
          </w:p>
        </w:tc>
        <w:tc>
          <w:tcPr>
            <w:tcW w:w="1276" w:type="dxa"/>
          </w:tcPr>
          <w:p w14:paraId="18F0D8CD" w14:textId="77777777" w:rsidR="001A108D" w:rsidRPr="008035E2" w:rsidRDefault="001A108D" w:rsidP="00317F45">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035E2">
              <w:rPr>
                <w:rFonts w:cstheme="minorHAnsi"/>
                <w:sz w:val="18"/>
                <w:szCs w:val="18"/>
                <w:lang w:val="en-US"/>
              </w:rPr>
              <w:t>Finance Officer</w:t>
            </w:r>
          </w:p>
        </w:tc>
        <w:tc>
          <w:tcPr>
            <w:tcW w:w="4820" w:type="dxa"/>
          </w:tcPr>
          <w:p w14:paraId="6AB9E31F" w14:textId="77777777" w:rsidR="001A108D" w:rsidRPr="008035E2" w:rsidRDefault="001A108D" w:rsidP="001A108D">
            <w:pPr>
              <w:numPr>
                <w:ilvl w:val="0"/>
                <w:numId w:val="20"/>
              </w:num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035E2">
              <w:rPr>
                <w:rFonts w:cstheme="minorHAnsi"/>
                <w:sz w:val="18"/>
                <w:szCs w:val="18"/>
                <w:lang w:val="en-US"/>
              </w:rPr>
              <w:t>Diploma in Accounting</w:t>
            </w:r>
          </w:p>
          <w:p w14:paraId="784B145E" w14:textId="77777777" w:rsidR="001A108D" w:rsidRPr="008035E2" w:rsidRDefault="001A108D" w:rsidP="001A108D">
            <w:pPr>
              <w:numPr>
                <w:ilvl w:val="0"/>
                <w:numId w:val="20"/>
              </w:num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035E2">
              <w:rPr>
                <w:rFonts w:cstheme="minorHAnsi"/>
                <w:sz w:val="18"/>
                <w:szCs w:val="18"/>
                <w:lang w:val="en-US"/>
              </w:rPr>
              <w:t>Since 2013 Finance and Administration Officer for VNZ</w:t>
            </w:r>
          </w:p>
        </w:tc>
        <w:tc>
          <w:tcPr>
            <w:tcW w:w="3543" w:type="dxa"/>
          </w:tcPr>
          <w:p w14:paraId="735960DE" w14:textId="77777777" w:rsidR="001A108D" w:rsidRPr="008035E2" w:rsidRDefault="001A108D" w:rsidP="00317F45">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035E2">
              <w:rPr>
                <w:rFonts w:cstheme="minorHAnsi"/>
                <w:sz w:val="18"/>
                <w:szCs w:val="18"/>
                <w:lang w:val="en-US"/>
              </w:rPr>
              <w:t>Responsible for financial monitoring, preparations for audit, book-keeping, budget forecasts</w:t>
            </w:r>
            <w:r>
              <w:rPr>
                <w:rFonts w:cstheme="minorHAnsi"/>
                <w:sz w:val="18"/>
                <w:szCs w:val="18"/>
                <w:lang w:val="en-US"/>
              </w:rPr>
              <w:t>,</w:t>
            </w:r>
            <w:r w:rsidRPr="008035E2">
              <w:rPr>
                <w:rFonts w:cstheme="minorHAnsi"/>
                <w:sz w:val="18"/>
                <w:szCs w:val="18"/>
                <w:lang w:val="en-US"/>
              </w:rPr>
              <w:t xml:space="preserve"> and management information</w:t>
            </w:r>
            <w:r>
              <w:rPr>
                <w:rFonts w:cstheme="minorHAnsi"/>
                <w:sz w:val="18"/>
                <w:szCs w:val="18"/>
                <w:lang w:val="en-US"/>
              </w:rPr>
              <w:t>.</w:t>
            </w:r>
          </w:p>
        </w:tc>
      </w:tr>
      <w:tr w:rsidR="001A108D" w:rsidRPr="00D27ACB" w14:paraId="6796D172" w14:textId="77777777" w:rsidTr="0031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3CAABD9" w14:textId="77777777" w:rsidR="001A108D" w:rsidRPr="008035E2" w:rsidRDefault="001A108D" w:rsidP="00317F45">
            <w:pPr>
              <w:jc w:val="both"/>
              <w:rPr>
                <w:rFonts w:cstheme="minorHAnsi"/>
                <w:b w:val="0"/>
                <w:bCs w:val="0"/>
                <w:sz w:val="18"/>
                <w:szCs w:val="18"/>
                <w:lang w:val="en-US"/>
              </w:rPr>
            </w:pPr>
            <w:r w:rsidRPr="008035E2">
              <w:rPr>
                <w:rFonts w:cstheme="minorHAnsi"/>
                <w:b w:val="0"/>
                <w:bCs w:val="0"/>
                <w:sz w:val="18"/>
                <w:szCs w:val="18"/>
                <w:lang w:val="en-US"/>
              </w:rPr>
              <w:t>Widdlack Nyahwedegwe</w:t>
            </w:r>
          </w:p>
        </w:tc>
        <w:tc>
          <w:tcPr>
            <w:tcW w:w="1276" w:type="dxa"/>
          </w:tcPr>
          <w:p w14:paraId="112F44A7" w14:textId="77777777" w:rsidR="001A108D" w:rsidRPr="008035E2" w:rsidRDefault="001A108D" w:rsidP="00317F45">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035E2">
              <w:rPr>
                <w:rFonts w:cstheme="minorHAnsi"/>
                <w:sz w:val="18"/>
                <w:szCs w:val="18"/>
                <w:lang w:val="en-US"/>
              </w:rPr>
              <w:t>Program Officer</w:t>
            </w:r>
          </w:p>
        </w:tc>
        <w:tc>
          <w:tcPr>
            <w:tcW w:w="4820" w:type="dxa"/>
          </w:tcPr>
          <w:p w14:paraId="5D698392" w14:textId="77777777" w:rsidR="001A108D" w:rsidRPr="008035E2" w:rsidRDefault="001A108D" w:rsidP="001A108D">
            <w:pPr>
              <w:numPr>
                <w:ilvl w:val="0"/>
                <w:numId w:val="20"/>
              </w:numPr>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035E2">
              <w:rPr>
                <w:rFonts w:cstheme="minorHAnsi"/>
                <w:sz w:val="18"/>
                <w:szCs w:val="18"/>
                <w:lang w:val="en-US"/>
              </w:rPr>
              <w:t>BSC Hons in Psychology</w:t>
            </w:r>
          </w:p>
          <w:p w14:paraId="33E96E21" w14:textId="77777777" w:rsidR="001A108D" w:rsidRPr="008035E2" w:rsidRDefault="001A108D" w:rsidP="001A108D">
            <w:pPr>
              <w:numPr>
                <w:ilvl w:val="0"/>
                <w:numId w:val="20"/>
              </w:numPr>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035E2">
              <w:rPr>
                <w:rFonts w:cstheme="minorHAnsi"/>
                <w:sz w:val="18"/>
                <w:szCs w:val="18"/>
                <w:lang w:val="en-US"/>
              </w:rPr>
              <w:t>National Diploma in Information Technology</w:t>
            </w:r>
          </w:p>
          <w:p w14:paraId="1D32A5A8" w14:textId="77777777" w:rsidR="001A108D" w:rsidRPr="008035E2" w:rsidRDefault="001A108D" w:rsidP="001A108D">
            <w:pPr>
              <w:numPr>
                <w:ilvl w:val="0"/>
                <w:numId w:val="20"/>
              </w:numPr>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035E2">
              <w:rPr>
                <w:rFonts w:cstheme="minorHAnsi"/>
                <w:sz w:val="18"/>
                <w:szCs w:val="18"/>
                <w:lang w:val="en-US"/>
              </w:rPr>
              <w:t>Executive certificate in Results Based Monitoring and Evaluation</w:t>
            </w:r>
          </w:p>
          <w:p w14:paraId="3B09E451" w14:textId="77777777" w:rsidR="001A108D" w:rsidRPr="008035E2" w:rsidRDefault="001A108D" w:rsidP="001A108D">
            <w:pPr>
              <w:numPr>
                <w:ilvl w:val="0"/>
                <w:numId w:val="20"/>
              </w:numPr>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035E2">
              <w:rPr>
                <w:rFonts w:cstheme="minorHAnsi"/>
                <w:sz w:val="18"/>
                <w:szCs w:val="18"/>
                <w:lang w:val="en-US"/>
              </w:rPr>
              <w:t>Currently studying Master of Science in Counselling Psychology</w:t>
            </w:r>
          </w:p>
          <w:p w14:paraId="0588B971" w14:textId="77777777" w:rsidR="001A108D" w:rsidRPr="008035E2" w:rsidRDefault="001A108D" w:rsidP="001A108D">
            <w:pPr>
              <w:numPr>
                <w:ilvl w:val="0"/>
                <w:numId w:val="20"/>
              </w:numPr>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035E2">
              <w:rPr>
                <w:rFonts w:cstheme="minorHAnsi"/>
                <w:sz w:val="18"/>
                <w:szCs w:val="18"/>
                <w:lang w:val="en-US"/>
              </w:rPr>
              <w:t>Total Blessings Trust, a child welfare organization</w:t>
            </w:r>
          </w:p>
          <w:p w14:paraId="693ED880" w14:textId="77777777" w:rsidR="001A108D" w:rsidRPr="008035E2" w:rsidRDefault="001A108D" w:rsidP="001A108D">
            <w:pPr>
              <w:numPr>
                <w:ilvl w:val="0"/>
                <w:numId w:val="20"/>
              </w:numPr>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035E2">
              <w:rPr>
                <w:rFonts w:cstheme="minorHAnsi"/>
                <w:sz w:val="18"/>
                <w:szCs w:val="18"/>
                <w:lang w:val="en-US"/>
              </w:rPr>
              <w:t>Program officer for VNZ</w:t>
            </w:r>
          </w:p>
        </w:tc>
        <w:tc>
          <w:tcPr>
            <w:tcW w:w="3543" w:type="dxa"/>
          </w:tcPr>
          <w:p w14:paraId="2B048609" w14:textId="77777777" w:rsidR="001A108D" w:rsidRPr="008035E2" w:rsidRDefault="001A108D" w:rsidP="00317F45">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035E2">
              <w:rPr>
                <w:rFonts w:cstheme="minorHAnsi"/>
                <w:sz w:val="18"/>
                <w:szCs w:val="18"/>
                <w:lang w:val="en-US"/>
              </w:rPr>
              <w:t>Directly implements the project with support of field officer, stakeholders</w:t>
            </w:r>
            <w:r>
              <w:rPr>
                <w:rFonts w:cstheme="minorHAnsi"/>
                <w:sz w:val="18"/>
                <w:szCs w:val="18"/>
                <w:lang w:val="en-US"/>
              </w:rPr>
              <w:t>,</w:t>
            </w:r>
            <w:r w:rsidRPr="008035E2">
              <w:rPr>
                <w:rFonts w:cstheme="minorHAnsi"/>
                <w:sz w:val="18"/>
                <w:szCs w:val="18"/>
                <w:lang w:val="en-US"/>
              </w:rPr>
              <w:t xml:space="preserve"> and local authorities</w:t>
            </w:r>
            <w:r>
              <w:rPr>
                <w:rFonts w:cstheme="minorHAnsi"/>
                <w:sz w:val="18"/>
                <w:szCs w:val="18"/>
                <w:lang w:val="en-US"/>
              </w:rPr>
              <w:t>.</w:t>
            </w:r>
          </w:p>
        </w:tc>
      </w:tr>
      <w:tr w:rsidR="001A108D" w:rsidRPr="00D27ACB" w14:paraId="2AFC1BC7" w14:textId="77777777" w:rsidTr="00317F45">
        <w:tc>
          <w:tcPr>
            <w:cnfStyle w:val="001000000000" w:firstRow="0" w:lastRow="0" w:firstColumn="1" w:lastColumn="0" w:oddVBand="0" w:evenVBand="0" w:oddHBand="0" w:evenHBand="0" w:firstRowFirstColumn="0" w:firstRowLastColumn="0" w:lastRowFirstColumn="0" w:lastRowLastColumn="0"/>
            <w:tcW w:w="1134" w:type="dxa"/>
          </w:tcPr>
          <w:p w14:paraId="1FEDFBE0" w14:textId="77777777" w:rsidR="001A108D" w:rsidRPr="008035E2" w:rsidRDefault="001A108D" w:rsidP="00317F45">
            <w:pPr>
              <w:jc w:val="both"/>
              <w:rPr>
                <w:rFonts w:cstheme="minorHAnsi"/>
                <w:b w:val="0"/>
                <w:bCs w:val="0"/>
                <w:sz w:val="18"/>
                <w:szCs w:val="18"/>
                <w:lang w:val="en-US"/>
              </w:rPr>
            </w:pPr>
            <w:proofErr w:type="spellStart"/>
            <w:r w:rsidRPr="008035E2">
              <w:rPr>
                <w:rFonts w:cstheme="minorHAnsi"/>
                <w:b w:val="0"/>
                <w:bCs w:val="0"/>
                <w:sz w:val="18"/>
                <w:szCs w:val="18"/>
                <w:lang w:val="en-US"/>
              </w:rPr>
              <w:t>Rumbidzai</w:t>
            </w:r>
            <w:proofErr w:type="spellEnd"/>
            <w:r w:rsidRPr="008035E2">
              <w:rPr>
                <w:rFonts w:cstheme="minorHAnsi"/>
                <w:b w:val="0"/>
                <w:bCs w:val="0"/>
                <w:sz w:val="18"/>
                <w:szCs w:val="18"/>
                <w:lang w:val="en-US"/>
              </w:rPr>
              <w:t xml:space="preserve"> </w:t>
            </w:r>
            <w:proofErr w:type="spellStart"/>
            <w:r w:rsidRPr="008035E2">
              <w:rPr>
                <w:rFonts w:cstheme="minorHAnsi"/>
                <w:b w:val="0"/>
                <w:bCs w:val="0"/>
                <w:sz w:val="18"/>
                <w:szCs w:val="18"/>
                <w:lang w:val="en-US"/>
              </w:rPr>
              <w:t>Matanga</w:t>
            </w:r>
            <w:proofErr w:type="spellEnd"/>
          </w:p>
        </w:tc>
        <w:tc>
          <w:tcPr>
            <w:tcW w:w="1276" w:type="dxa"/>
          </w:tcPr>
          <w:p w14:paraId="07E484B7" w14:textId="77777777" w:rsidR="001A108D" w:rsidRPr="008035E2" w:rsidRDefault="001A108D" w:rsidP="00317F45">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035E2">
              <w:rPr>
                <w:rFonts w:cstheme="minorHAnsi"/>
                <w:sz w:val="18"/>
                <w:szCs w:val="18"/>
                <w:lang w:val="en-US"/>
              </w:rPr>
              <w:t>Field Officer</w:t>
            </w:r>
          </w:p>
        </w:tc>
        <w:tc>
          <w:tcPr>
            <w:tcW w:w="4820" w:type="dxa"/>
          </w:tcPr>
          <w:p w14:paraId="64C406C4" w14:textId="77777777" w:rsidR="001A108D" w:rsidRPr="008035E2" w:rsidRDefault="001A108D" w:rsidP="001A108D">
            <w:pPr>
              <w:numPr>
                <w:ilvl w:val="0"/>
                <w:numId w:val="20"/>
              </w:num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035E2">
              <w:rPr>
                <w:rFonts w:cstheme="minorHAnsi"/>
                <w:sz w:val="18"/>
                <w:szCs w:val="18"/>
                <w:lang w:val="en-US"/>
              </w:rPr>
              <w:t>BSC Hons in Psychology</w:t>
            </w:r>
          </w:p>
          <w:p w14:paraId="4F448670" w14:textId="77777777" w:rsidR="001A108D" w:rsidRPr="008035E2" w:rsidRDefault="001A108D" w:rsidP="001A108D">
            <w:pPr>
              <w:numPr>
                <w:ilvl w:val="0"/>
                <w:numId w:val="20"/>
              </w:num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035E2">
              <w:rPr>
                <w:rFonts w:cstheme="minorHAnsi"/>
                <w:sz w:val="18"/>
                <w:szCs w:val="18"/>
                <w:lang w:val="en-US"/>
              </w:rPr>
              <w:t>Master of Science Degree in Applied Psychology</w:t>
            </w:r>
          </w:p>
          <w:p w14:paraId="12E64C7C" w14:textId="77777777" w:rsidR="001A108D" w:rsidRPr="008035E2" w:rsidRDefault="001A108D" w:rsidP="001A108D">
            <w:pPr>
              <w:numPr>
                <w:ilvl w:val="0"/>
                <w:numId w:val="20"/>
              </w:num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035E2">
              <w:rPr>
                <w:rFonts w:cstheme="minorHAnsi"/>
                <w:sz w:val="18"/>
                <w:szCs w:val="18"/>
                <w:lang w:val="en-US"/>
              </w:rPr>
              <w:t>Executive certificate in Results Based Monitoring and Evaluation</w:t>
            </w:r>
          </w:p>
        </w:tc>
        <w:tc>
          <w:tcPr>
            <w:tcW w:w="3543" w:type="dxa"/>
          </w:tcPr>
          <w:p w14:paraId="2810E3B3" w14:textId="77777777" w:rsidR="001A108D" w:rsidRPr="008035E2" w:rsidRDefault="001A108D" w:rsidP="00317F45">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035E2">
              <w:rPr>
                <w:rFonts w:cstheme="minorHAnsi"/>
                <w:sz w:val="18"/>
                <w:szCs w:val="18"/>
                <w:lang w:val="en-US"/>
              </w:rPr>
              <w:t>Works directly with beneficiaries seeking birth certificates, litigation services</w:t>
            </w:r>
            <w:r>
              <w:rPr>
                <w:rFonts w:cstheme="minorHAnsi"/>
                <w:sz w:val="18"/>
                <w:szCs w:val="18"/>
                <w:lang w:val="en-US"/>
              </w:rPr>
              <w:t>,</w:t>
            </w:r>
            <w:r w:rsidRPr="008035E2">
              <w:rPr>
                <w:rFonts w:cstheme="minorHAnsi"/>
                <w:sz w:val="18"/>
                <w:szCs w:val="18"/>
                <w:lang w:val="en-US"/>
              </w:rPr>
              <w:t xml:space="preserve"> and livelihood support</w:t>
            </w:r>
            <w:r>
              <w:rPr>
                <w:rFonts w:cstheme="minorHAnsi"/>
                <w:sz w:val="18"/>
                <w:szCs w:val="18"/>
                <w:lang w:val="en-US"/>
              </w:rPr>
              <w:t>.</w:t>
            </w:r>
          </w:p>
        </w:tc>
      </w:tr>
    </w:tbl>
    <w:p w14:paraId="7B149183" w14:textId="77777777" w:rsidR="001A108D" w:rsidRPr="00B36841" w:rsidRDefault="001A108D" w:rsidP="001A108D">
      <w:pPr>
        <w:jc w:val="both"/>
        <w:rPr>
          <w:sz w:val="2"/>
          <w:szCs w:val="2"/>
          <w:lang w:val="en-US"/>
        </w:rPr>
      </w:pPr>
    </w:p>
    <w:p w14:paraId="4330A208" w14:textId="77777777" w:rsidR="000227A4" w:rsidRPr="004C617A" w:rsidRDefault="000227A4" w:rsidP="001A108D">
      <w:pPr>
        <w:jc w:val="both"/>
        <w:rPr>
          <w:rFonts w:cstheme="minorHAnsi"/>
          <w:bCs/>
          <w:i/>
          <w:iCs/>
          <w:sz w:val="16"/>
          <w:szCs w:val="16"/>
          <w:u w:val="single"/>
          <w:lang w:val="en-US"/>
        </w:rPr>
      </w:pPr>
    </w:p>
    <w:p w14:paraId="5F1F55E9" w14:textId="433AD600" w:rsidR="001A108D" w:rsidRPr="002F1617" w:rsidRDefault="001A108D" w:rsidP="001A108D">
      <w:pPr>
        <w:jc w:val="both"/>
        <w:rPr>
          <w:rFonts w:cstheme="minorHAnsi"/>
          <w:bCs/>
          <w:i/>
          <w:iCs/>
          <w:sz w:val="22"/>
          <w:szCs w:val="22"/>
          <w:u w:val="single"/>
          <w:lang w:val="en-US"/>
        </w:rPr>
      </w:pPr>
      <w:r w:rsidRPr="002F1617">
        <w:rPr>
          <w:rFonts w:cstheme="minorHAnsi"/>
          <w:bCs/>
          <w:i/>
          <w:iCs/>
          <w:sz w:val="22"/>
          <w:szCs w:val="22"/>
          <w:u w:val="single"/>
          <w:lang w:val="en-US"/>
        </w:rPr>
        <w:t>2.2. Describe any previous acquaintance or cooperation between the partners, and how these experiences have fed constructively into the development of the proposed intervention.</w:t>
      </w:r>
    </w:p>
    <w:p w14:paraId="5AE365CF" w14:textId="77777777" w:rsidR="00A6025C" w:rsidRPr="001155A4" w:rsidRDefault="00A6025C" w:rsidP="001A108D">
      <w:pPr>
        <w:jc w:val="both"/>
        <w:rPr>
          <w:rFonts w:cstheme="minorHAnsi"/>
          <w:i/>
          <w:iCs/>
          <w:sz w:val="10"/>
          <w:szCs w:val="10"/>
          <w:lang w:val="en-US"/>
        </w:rPr>
      </w:pPr>
    </w:p>
    <w:p w14:paraId="502FA748" w14:textId="7414BEAA" w:rsidR="001A108D" w:rsidRPr="002F1617" w:rsidRDefault="001A108D" w:rsidP="001A108D">
      <w:pPr>
        <w:jc w:val="both"/>
        <w:rPr>
          <w:rFonts w:cstheme="minorHAnsi"/>
          <w:i/>
          <w:iCs/>
          <w:sz w:val="22"/>
          <w:szCs w:val="22"/>
          <w:lang w:val="en-US"/>
        </w:rPr>
      </w:pPr>
      <w:r w:rsidRPr="002F1617">
        <w:rPr>
          <w:rFonts w:cstheme="minorHAnsi"/>
          <w:i/>
          <w:iCs/>
          <w:sz w:val="22"/>
          <w:szCs w:val="22"/>
          <w:lang w:val="en-US"/>
        </w:rPr>
        <w:t>Partnership between VD and VNZ</w:t>
      </w:r>
    </w:p>
    <w:p w14:paraId="4F31549D" w14:textId="60C59F52" w:rsidR="001A108D" w:rsidRDefault="001A108D" w:rsidP="001A108D">
      <w:pPr>
        <w:jc w:val="both"/>
        <w:rPr>
          <w:rFonts w:cstheme="minorHAnsi"/>
          <w:color w:val="000000" w:themeColor="text1"/>
          <w:sz w:val="22"/>
          <w:szCs w:val="22"/>
          <w:lang w:val="en-US"/>
        </w:rPr>
      </w:pPr>
      <w:r w:rsidRPr="002F1617">
        <w:rPr>
          <w:rFonts w:cstheme="minorHAnsi"/>
          <w:sz w:val="22"/>
          <w:szCs w:val="22"/>
          <w:lang w:val="en-US"/>
        </w:rPr>
        <w:t xml:space="preserve">VD and VNZ are both part of the international Viva Network and collaboration has existed for several years. In July 2017, VD, VNZ, and Viva UK, developed a proposal for the DFID Girls’ Education Challenge – Leave No Girl Behind Window. Although the proposal was declined after pre-selection, the process confirmed partners in their joint interest and competency in working together to improve conditions for vulnerable children and youth. From 2018 to 2019, VD and VNZ implemented a citizen participation project that saw VNZ running a situational analysis of the children in Harare. During this intervention, VD visited VNZ and had a conference where a joint Theory of Change was developed. In 2019, VD hosted a partnership conference in Aarhus which the Coordinator for VNZ attended. Here, exchange of experience took place between Viva partners from Zimbabwe, the Philippines, Honduras, and Denmark, and a shared strategy for the partners was founded. </w:t>
      </w:r>
      <w:r w:rsidRPr="002F1617">
        <w:rPr>
          <w:rFonts w:cstheme="minorHAnsi"/>
          <w:color w:val="000000" w:themeColor="text1"/>
          <w:sz w:val="22"/>
          <w:szCs w:val="22"/>
          <w:lang w:val="en-US"/>
        </w:rPr>
        <w:t>Through the implementation of 19-2360-UI-mar and DERF-20-559-EA, VNZ has established a very strong legitimacy and coordination base in Harare. VNZ has proven capable of building alliances and achieving advocacy results as well as directly supporting vulnerable families with livelihood opportunities. These experiences have fed constructively into the development of the proposed intervention.</w:t>
      </w:r>
    </w:p>
    <w:p w14:paraId="187E06ED" w14:textId="77777777" w:rsidR="00A6025C" w:rsidRPr="001155A4" w:rsidRDefault="00A6025C" w:rsidP="001A108D">
      <w:pPr>
        <w:jc w:val="both"/>
        <w:rPr>
          <w:rFonts w:cstheme="minorHAnsi"/>
          <w:color w:val="FF0000"/>
          <w:sz w:val="10"/>
          <w:szCs w:val="10"/>
          <w:lang w:val="en-US"/>
        </w:rPr>
      </w:pPr>
    </w:p>
    <w:p w14:paraId="3287F49C" w14:textId="720FD2C1" w:rsidR="001A108D" w:rsidRDefault="001A108D" w:rsidP="001A108D">
      <w:pPr>
        <w:jc w:val="both"/>
        <w:rPr>
          <w:i/>
          <w:iCs/>
          <w:sz w:val="22"/>
          <w:szCs w:val="22"/>
          <w:lang w:val="en-US"/>
        </w:rPr>
      </w:pPr>
      <w:r w:rsidRPr="002F1617">
        <w:rPr>
          <w:i/>
          <w:iCs/>
          <w:sz w:val="22"/>
          <w:szCs w:val="22"/>
          <w:lang w:val="en-US"/>
        </w:rPr>
        <w:t xml:space="preserve">Justice Operators </w:t>
      </w:r>
    </w:p>
    <w:p w14:paraId="24BFDBE4" w14:textId="0DA2F15B" w:rsidR="001A108D" w:rsidRDefault="007230B6" w:rsidP="001A108D">
      <w:pPr>
        <w:jc w:val="both"/>
        <w:rPr>
          <w:sz w:val="22"/>
          <w:szCs w:val="22"/>
          <w:lang w:val="en-US"/>
        </w:rPr>
      </w:pPr>
      <w:r>
        <w:rPr>
          <w:lang w:val="en-US"/>
        </w:rPr>
        <w:t>J</w:t>
      </w:r>
      <w:r w:rsidRPr="00E81E1D">
        <w:rPr>
          <w:sz w:val="22"/>
          <w:szCs w:val="22"/>
          <w:lang w:val="en-US"/>
        </w:rPr>
        <w:t>ustice Operators</w:t>
      </w:r>
      <w:r w:rsidR="00E81E1D">
        <w:rPr>
          <w:sz w:val="22"/>
          <w:szCs w:val="22"/>
          <w:lang w:val="en-US"/>
        </w:rPr>
        <w:t xml:space="preserve"> are </w:t>
      </w:r>
      <w:r w:rsidR="00D12BDD">
        <w:rPr>
          <w:sz w:val="22"/>
          <w:szCs w:val="22"/>
          <w:lang w:val="en-US"/>
        </w:rPr>
        <w:t xml:space="preserve">relevant duty-bearers with key responsible regarding justice for children and birth registration. </w:t>
      </w:r>
      <w:r w:rsidR="00C00B96">
        <w:rPr>
          <w:sz w:val="22"/>
          <w:szCs w:val="22"/>
          <w:lang w:val="en-US"/>
        </w:rPr>
        <w:t xml:space="preserve">The targeted Justice Operators include: </w:t>
      </w:r>
      <w:r w:rsidRPr="00E81E1D">
        <w:rPr>
          <w:sz w:val="22"/>
          <w:szCs w:val="22"/>
          <w:lang w:val="en-US"/>
        </w:rPr>
        <w:t>Department of Child Welfare and Probation (and sub-</w:t>
      </w:r>
      <w:r w:rsidR="00C00B96">
        <w:rPr>
          <w:sz w:val="22"/>
          <w:szCs w:val="22"/>
          <w:lang w:val="en-US"/>
        </w:rPr>
        <w:t>office</w:t>
      </w:r>
      <w:r w:rsidRPr="00E81E1D">
        <w:rPr>
          <w:sz w:val="22"/>
          <w:szCs w:val="22"/>
          <w:lang w:val="en-US"/>
        </w:rPr>
        <w:t xml:space="preserve"> Department of Social Services</w:t>
      </w:r>
      <w:r w:rsidR="00C549F6">
        <w:rPr>
          <w:sz w:val="22"/>
          <w:szCs w:val="22"/>
          <w:lang w:val="en-US"/>
        </w:rPr>
        <w:t xml:space="preserve"> (DSS)</w:t>
      </w:r>
      <w:r w:rsidRPr="00E81E1D">
        <w:rPr>
          <w:sz w:val="22"/>
          <w:szCs w:val="22"/>
          <w:lang w:val="en-US"/>
        </w:rPr>
        <w:t>), Harare City Council, Ministry of Local Governance, Zimbabwe Republic Police Victim Friendly Unit (ZRP-VFU), Registrar General’s Office, Ministry of Youth, Sport, Arts and Recreation, Ministry of Health, Harare Provincial Magistrate Courts</w:t>
      </w:r>
      <w:r w:rsidR="001E37C2">
        <w:rPr>
          <w:sz w:val="22"/>
          <w:szCs w:val="22"/>
          <w:lang w:val="en-US"/>
        </w:rPr>
        <w:t xml:space="preserve">. </w:t>
      </w:r>
      <w:r w:rsidR="001A108D" w:rsidRPr="002F1617">
        <w:rPr>
          <w:sz w:val="22"/>
          <w:szCs w:val="22"/>
          <w:lang w:val="en-US"/>
        </w:rPr>
        <w:t xml:space="preserve">VNZ has established strong relations to key Justice Operators through previous cooperation achieving the results described </w:t>
      </w:r>
      <w:r w:rsidR="001A108D" w:rsidRPr="00E81E1D">
        <w:rPr>
          <w:sz w:val="22"/>
          <w:szCs w:val="22"/>
          <w:lang w:val="en-US"/>
        </w:rPr>
        <w:t>in section</w:t>
      </w:r>
      <w:r w:rsidR="00E81E1D">
        <w:rPr>
          <w:sz w:val="22"/>
          <w:szCs w:val="22"/>
          <w:lang w:val="en-US"/>
        </w:rPr>
        <w:t xml:space="preserve"> 1.1.1.b</w:t>
      </w:r>
      <w:r w:rsidR="001A108D" w:rsidRPr="002F1617">
        <w:rPr>
          <w:sz w:val="22"/>
          <w:szCs w:val="22"/>
          <w:lang w:val="en-US"/>
        </w:rPr>
        <w:t xml:space="preserve">. These experiences have contributed to designing the intervention as the relations and experience is applied as strategic foundation for the proposed intervention. </w:t>
      </w:r>
    </w:p>
    <w:p w14:paraId="2F4FE9D9" w14:textId="27CAEEC5" w:rsidR="00863515" w:rsidRPr="001155A4" w:rsidRDefault="00863515" w:rsidP="001A108D">
      <w:pPr>
        <w:jc w:val="both"/>
        <w:rPr>
          <w:sz w:val="10"/>
          <w:szCs w:val="10"/>
          <w:lang w:val="en-US"/>
        </w:rPr>
      </w:pPr>
    </w:p>
    <w:p w14:paraId="2F36B33D" w14:textId="1C2A997F" w:rsidR="00863515" w:rsidRPr="00AC4DA4" w:rsidRDefault="00863515" w:rsidP="001A108D">
      <w:pPr>
        <w:jc w:val="both"/>
        <w:rPr>
          <w:i/>
          <w:iCs/>
          <w:sz w:val="22"/>
          <w:szCs w:val="22"/>
          <w:lang w:val="en-US"/>
        </w:rPr>
      </w:pPr>
      <w:r w:rsidRPr="00AC4DA4">
        <w:rPr>
          <w:i/>
          <w:iCs/>
          <w:sz w:val="22"/>
          <w:szCs w:val="22"/>
          <w:lang w:val="en-US"/>
        </w:rPr>
        <w:t xml:space="preserve">Justice for Children </w:t>
      </w:r>
    </w:p>
    <w:p w14:paraId="4AB821A2" w14:textId="77777777" w:rsidR="00AC4DA4" w:rsidRPr="00AC4DA4" w:rsidRDefault="00AC4DA4" w:rsidP="00AC4DA4">
      <w:pPr>
        <w:jc w:val="both"/>
        <w:rPr>
          <w:rFonts w:cstheme="minorHAnsi"/>
          <w:sz w:val="22"/>
          <w:szCs w:val="22"/>
          <w:lang w:val="en-GB"/>
        </w:rPr>
      </w:pPr>
      <w:r w:rsidRPr="00AC4DA4">
        <w:rPr>
          <w:rFonts w:cstheme="minorHAnsi"/>
          <w:sz w:val="22"/>
          <w:szCs w:val="22"/>
          <w:lang w:val="en-GB"/>
        </w:rPr>
        <w:t>Justice for Children is a nongovernmental organisation established in December 2002 with great expertise working with children’s rights in Zimbabwe. Its specialized lawyers are registered both with the High Court of Zimbabwe and the Law Society of Zimbabwe. Justice for Children ensures access to justice</w:t>
      </w:r>
      <w:r w:rsidRPr="00AC4DA4">
        <w:rPr>
          <w:rFonts w:cstheme="minorHAnsi"/>
          <w:color w:val="4E92A7" w:themeColor="accent6"/>
          <w:sz w:val="22"/>
          <w:szCs w:val="22"/>
          <w:lang w:val="en-GB"/>
        </w:rPr>
        <w:t xml:space="preserve"> </w:t>
      </w:r>
      <w:r w:rsidRPr="00AC4DA4">
        <w:rPr>
          <w:rFonts w:cstheme="minorHAnsi"/>
          <w:sz w:val="22"/>
          <w:szCs w:val="22"/>
          <w:lang w:val="en-GB"/>
        </w:rPr>
        <w:t>and the enjoyment of human rights by children below the age of 18 years, through:</w:t>
      </w:r>
    </w:p>
    <w:p w14:paraId="14EF0DE2" w14:textId="77777777" w:rsidR="00AC4DA4" w:rsidRPr="00AC4DA4" w:rsidRDefault="00AC4DA4" w:rsidP="00AC4DA4">
      <w:pPr>
        <w:numPr>
          <w:ilvl w:val="0"/>
          <w:numId w:val="17"/>
        </w:numPr>
        <w:jc w:val="both"/>
        <w:rPr>
          <w:rFonts w:cstheme="minorHAnsi"/>
          <w:sz w:val="22"/>
          <w:szCs w:val="22"/>
          <w:lang w:val="en-GB"/>
        </w:rPr>
      </w:pPr>
      <w:r w:rsidRPr="00AC4DA4">
        <w:rPr>
          <w:rFonts w:cstheme="minorHAnsi"/>
          <w:sz w:val="22"/>
          <w:szCs w:val="22"/>
          <w:lang w:val="en-GB"/>
        </w:rPr>
        <w:t>The provision of legal aid to children in difficult circumstances or victims of abuse and exploitation</w:t>
      </w:r>
    </w:p>
    <w:p w14:paraId="31F45C43" w14:textId="77777777" w:rsidR="00AC4DA4" w:rsidRPr="00AC4DA4" w:rsidRDefault="00AC4DA4" w:rsidP="00AC4DA4">
      <w:pPr>
        <w:numPr>
          <w:ilvl w:val="0"/>
          <w:numId w:val="17"/>
        </w:numPr>
        <w:jc w:val="both"/>
        <w:rPr>
          <w:rFonts w:cstheme="minorHAnsi"/>
          <w:sz w:val="22"/>
          <w:szCs w:val="22"/>
          <w:lang w:val="en-GB"/>
        </w:rPr>
      </w:pPr>
      <w:r w:rsidRPr="00AC4DA4">
        <w:rPr>
          <w:rFonts w:cstheme="minorHAnsi"/>
          <w:sz w:val="22"/>
          <w:szCs w:val="22"/>
          <w:lang w:val="en-GB"/>
        </w:rPr>
        <w:t>Empowering the children and adults on child protection laws and child rights and responsibilities</w:t>
      </w:r>
    </w:p>
    <w:p w14:paraId="294F526A" w14:textId="0954F3B6" w:rsidR="00917851" w:rsidRPr="00AC4DA4" w:rsidRDefault="00AC4DA4" w:rsidP="001A108D">
      <w:pPr>
        <w:numPr>
          <w:ilvl w:val="0"/>
          <w:numId w:val="17"/>
        </w:numPr>
        <w:jc w:val="both"/>
        <w:rPr>
          <w:rFonts w:cstheme="minorHAnsi"/>
          <w:sz w:val="22"/>
          <w:szCs w:val="22"/>
          <w:lang w:val="en-GB"/>
        </w:rPr>
      </w:pPr>
      <w:r w:rsidRPr="00AC4DA4">
        <w:rPr>
          <w:rFonts w:cstheme="minorHAnsi"/>
          <w:sz w:val="22"/>
          <w:szCs w:val="22"/>
          <w:lang w:val="en-GB"/>
        </w:rPr>
        <w:t>Research on issues affecting children and advocating for reform</w:t>
      </w:r>
    </w:p>
    <w:p w14:paraId="41C8249C" w14:textId="77777777" w:rsidR="001E37C2" w:rsidRPr="001155A4" w:rsidRDefault="001E37C2" w:rsidP="001A108D">
      <w:pPr>
        <w:jc w:val="both"/>
        <w:rPr>
          <w:sz w:val="10"/>
          <w:szCs w:val="10"/>
          <w:lang w:val="en-US"/>
        </w:rPr>
      </w:pPr>
    </w:p>
    <w:p w14:paraId="6F637DC9" w14:textId="77777777" w:rsidR="001A108D" w:rsidRPr="00A6025C" w:rsidRDefault="001A108D" w:rsidP="001A108D">
      <w:pPr>
        <w:jc w:val="both"/>
        <w:rPr>
          <w:i/>
          <w:iCs/>
          <w:sz w:val="22"/>
          <w:szCs w:val="22"/>
          <w:lang w:val="en-US"/>
        </w:rPr>
      </w:pPr>
      <w:r w:rsidRPr="00A6025C">
        <w:rPr>
          <w:i/>
          <w:iCs/>
          <w:sz w:val="22"/>
          <w:szCs w:val="22"/>
          <w:lang w:val="en-US"/>
        </w:rPr>
        <w:t xml:space="preserve">The Child Justice Alliance </w:t>
      </w:r>
    </w:p>
    <w:p w14:paraId="07EEA5EC" w14:textId="61C8BF12" w:rsidR="00006952" w:rsidRDefault="001E37C2" w:rsidP="001A108D">
      <w:pPr>
        <w:jc w:val="both"/>
        <w:rPr>
          <w:sz w:val="22"/>
          <w:szCs w:val="22"/>
          <w:lang w:val="en-US"/>
        </w:rPr>
      </w:pPr>
      <w:r w:rsidRPr="00A6025C">
        <w:rPr>
          <w:sz w:val="22"/>
          <w:szCs w:val="22"/>
          <w:lang w:val="en-US"/>
        </w:rPr>
        <w:t xml:space="preserve">The Child Justice Alliance </w:t>
      </w:r>
      <w:r w:rsidR="0023751A" w:rsidRPr="00A6025C">
        <w:rPr>
          <w:sz w:val="22"/>
          <w:szCs w:val="22"/>
          <w:lang w:val="en-US"/>
        </w:rPr>
        <w:t xml:space="preserve">has been established on the initiative of VNZ.  The alliance </w:t>
      </w:r>
      <w:proofErr w:type="gramStart"/>
      <w:r w:rsidR="0023751A" w:rsidRPr="00A6025C">
        <w:rPr>
          <w:sz w:val="22"/>
          <w:szCs w:val="22"/>
          <w:lang w:val="en-US"/>
        </w:rPr>
        <w:t>comprise</w:t>
      </w:r>
      <w:proofErr w:type="gramEnd"/>
      <w:r w:rsidR="0023751A" w:rsidRPr="00A6025C">
        <w:rPr>
          <w:sz w:val="22"/>
          <w:szCs w:val="22"/>
          <w:lang w:val="en-US"/>
        </w:rPr>
        <w:t xml:space="preserve"> 15 civil society organization</w:t>
      </w:r>
      <w:r w:rsidR="00242E16" w:rsidRPr="00A6025C">
        <w:rPr>
          <w:sz w:val="22"/>
          <w:szCs w:val="22"/>
          <w:lang w:val="en-US"/>
        </w:rPr>
        <w:t>, who have joint efforts to improve access to justice</w:t>
      </w:r>
      <w:r w:rsidR="00A913D7" w:rsidRPr="00A6025C">
        <w:rPr>
          <w:sz w:val="22"/>
          <w:szCs w:val="22"/>
          <w:lang w:val="en-US"/>
        </w:rPr>
        <w:t xml:space="preserve"> for children. Improv</w:t>
      </w:r>
      <w:r w:rsidR="00A6025C" w:rsidRPr="00A6025C">
        <w:rPr>
          <w:sz w:val="22"/>
          <w:szCs w:val="22"/>
          <w:lang w:val="en-US"/>
        </w:rPr>
        <w:t xml:space="preserve">ing birth registration and efficiency of Justice Operators is a key goal of the alliance. </w:t>
      </w:r>
      <w:r w:rsidR="005707F6" w:rsidRPr="00A6025C">
        <w:rPr>
          <w:sz w:val="22"/>
          <w:szCs w:val="22"/>
          <w:lang w:val="en-US"/>
        </w:rPr>
        <w:t xml:space="preserve"> </w:t>
      </w:r>
    </w:p>
    <w:p w14:paraId="6D56FDFD" w14:textId="77777777" w:rsidR="00B6425E" w:rsidRPr="00B6425E" w:rsidRDefault="00B6425E" w:rsidP="001A108D">
      <w:pPr>
        <w:jc w:val="both"/>
        <w:rPr>
          <w:sz w:val="10"/>
          <w:szCs w:val="10"/>
          <w:lang w:val="en-US"/>
        </w:rPr>
      </w:pPr>
    </w:p>
    <w:p w14:paraId="0A4CF537" w14:textId="0EA5C120" w:rsidR="001A108D" w:rsidRPr="00006952" w:rsidRDefault="001A108D" w:rsidP="001A108D">
      <w:pPr>
        <w:jc w:val="both"/>
        <w:rPr>
          <w:sz w:val="22"/>
          <w:szCs w:val="22"/>
          <w:lang w:val="en-US"/>
        </w:rPr>
      </w:pPr>
      <w:r w:rsidRPr="002F1617">
        <w:rPr>
          <w:rFonts w:cstheme="minorHAnsi"/>
          <w:i/>
          <w:iCs/>
          <w:sz w:val="22"/>
          <w:szCs w:val="22"/>
          <w:u w:val="single"/>
          <w:lang w:val="en-GB"/>
        </w:rPr>
        <w:t xml:space="preserve">2.3. Describe the contributions, roles and responsibilities of the partners and other actors. </w:t>
      </w:r>
    </w:p>
    <w:tbl>
      <w:tblPr>
        <w:tblStyle w:val="Almindeligtabel1"/>
        <w:tblW w:w="10490" w:type="dxa"/>
        <w:tblInd w:w="-289" w:type="dxa"/>
        <w:tblLayout w:type="fixed"/>
        <w:tblLook w:val="0400" w:firstRow="0" w:lastRow="0" w:firstColumn="0" w:lastColumn="0" w:noHBand="0" w:noVBand="1"/>
      </w:tblPr>
      <w:tblGrid>
        <w:gridCol w:w="10490"/>
      </w:tblGrid>
      <w:tr w:rsidR="001A108D" w:rsidRPr="00D27ACB" w14:paraId="4100D657" w14:textId="77777777" w:rsidTr="002F20AD">
        <w:trPr>
          <w:cnfStyle w:val="000000100000" w:firstRow="0" w:lastRow="0" w:firstColumn="0" w:lastColumn="0" w:oddVBand="0" w:evenVBand="0" w:oddHBand="1" w:evenHBand="0" w:firstRowFirstColumn="0" w:firstRowLastColumn="0" w:lastRowFirstColumn="0" w:lastRowLastColumn="0"/>
          <w:trHeight w:val="86"/>
        </w:trPr>
        <w:tc>
          <w:tcPr>
            <w:tcW w:w="10490" w:type="dxa"/>
          </w:tcPr>
          <w:p w14:paraId="4567FA79" w14:textId="77777777" w:rsidR="001A108D" w:rsidRPr="00006952" w:rsidRDefault="001A108D" w:rsidP="00317F45">
            <w:pPr>
              <w:rPr>
                <w:rFonts w:eastAsia="Arial" w:cstheme="minorHAnsi"/>
                <w:b/>
                <w:i/>
                <w:sz w:val="17"/>
                <w:szCs w:val="17"/>
                <w:lang w:val="en-GB"/>
              </w:rPr>
            </w:pPr>
            <w:r w:rsidRPr="00006952">
              <w:rPr>
                <w:rFonts w:eastAsia="Arial" w:cstheme="minorHAnsi"/>
                <w:b/>
                <w:sz w:val="17"/>
                <w:szCs w:val="17"/>
                <w:lang w:val="en-GB"/>
              </w:rPr>
              <w:t>Contributions, roles, and responsibilities of partners</w:t>
            </w:r>
            <w:r w:rsidRPr="00006952">
              <w:rPr>
                <w:rFonts w:eastAsia="Arial" w:cstheme="minorHAnsi"/>
                <w:b/>
                <w:i/>
                <w:sz w:val="17"/>
                <w:szCs w:val="17"/>
                <w:lang w:val="en-GB"/>
              </w:rPr>
              <w:t xml:space="preserve"> </w:t>
            </w:r>
          </w:p>
        </w:tc>
      </w:tr>
      <w:tr w:rsidR="001A108D" w:rsidRPr="00D27ACB" w14:paraId="167AA6D4" w14:textId="77777777" w:rsidTr="002F20AD">
        <w:trPr>
          <w:trHeight w:val="1010"/>
        </w:trPr>
        <w:tc>
          <w:tcPr>
            <w:tcW w:w="10490" w:type="dxa"/>
          </w:tcPr>
          <w:p w14:paraId="582B8E09" w14:textId="77777777" w:rsidR="001A108D" w:rsidRPr="00006952" w:rsidRDefault="001A108D" w:rsidP="00317F45">
            <w:pPr>
              <w:rPr>
                <w:rFonts w:eastAsia="Arial" w:cstheme="minorHAnsi"/>
                <w:b/>
                <w:bCs/>
                <w:sz w:val="17"/>
                <w:szCs w:val="17"/>
                <w:lang w:val="en-GB"/>
              </w:rPr>
            </w:pPr>
            <w:r w:rsidRPr="00006952">
              <w:rPr>
                <w:rFonts w:eastAsia="Arial" w:cstheme="minorHAnsi"/>
                <w:b/>
                <w:bCs/>
                <w:sz w:val="17"/>
                <w:szCs w:val="17"/>
                <w:lang w:val="en-GB"/>
              </w:rPr>
              <w:t>Viva Denmark</w:t>
            </w:r>
          </w:p>
          <w:p w14:paraId="19F4E595" w14:textId="77777777"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xml:space="preserve">- Hold overall responsibility for the delivery of the intervention according to contractual agreement between VD-CISU and VD-VNZ  </w:t>
            </w:r>
          </w:p>
          <w:p w14:paraId="631857B3" w14:textId="77777777"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Supervise implementation through programmatic and financial MEL system described in section 3.8.</w:t>
            </w:r>
          </w:p>
          <w:p w14:paraId="37E94E50" w14:textId="77777777"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xml:space="preserve">- Ensure timely disbursements according to partnership agreement </w:t>
            </w:r>
          </w:p>
          <w:p w14:paraId="0C6E1634" w14:textId="77777777"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xml:space="preserve">- Be an intermediary between VNZ and CISU </w:t>
            </w:r>
          </w:p>
          <w:p w14:paraId="765672C6" w14:textId="77777777"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Compliance with the CISU guidelines, anti-corruption policy, child-safeguarding policy, and other policies</w:t>
            </w:r>
          </w:p>
          <w:p w14:paraId="1A1DF616" w14:textId="77777777" w:rsidR="001A108D" w:rsidRDefault="001A108D" w:rsidP="00317F45">
            <w:pPr>
              <w:rPr>
                <w:rFonts w:eastAsia="Arial" w:cstheme="minorHAnsi"/>
                <w:sz w:val="17"/>
                <w:szCs w:val="17"/>
                <w:lang w:val="en-GB"/>
              </w:rPr>
            </w:pPr>
            <w:r w:rsidRPr="00006952">
              <w:rPr>
                <w:rFonts w:eastAsia="Arial" w:cstheme="minorHAnsi"/>
                <w:sz w:val="17"/>
                <w:szCs w:val="17"/>
                <w:lang w:val="en-GB"/>
              </w:rPr>
              <w:t xml:space="preserve">- Monitoring visits to Zimbabwe </w:t>
            </w:r>
          </w:p>
          <w:p w14:paraId="6D7E045F" w14:textId="3FD341AB" w:rsidR="00112413" w:rsidRPr="00006952" w:rsidRDefault="00112413" w:rsidP="00317F45">
            <w:pPr>
              <w:rPr>
                <w:rFonts w:eastAsia="Arial" w:cstheme="minorHAnsi"/>
                <w:sz w:val="17"/>
                <w:szCs w:val="17"/>
                <w:lang w:val="en-GB"/>
              </w:rPr>
            </w:pPr>
            <w:r>
              <w:rPr>
                <w:rFonts w:eastAsia="Arial" w:cstheme="minorHAnsi"/>
                <w:sz w:val="17"/>
                <w:szCs w:val="17"/>
                <w:lang w:val="en-GB"/>
              </w:rPr>
              <w:t>- Sending four</w:t>
            </w:r>
            <w:r w:rsidRPr="00112413">
              <w:rPr>
                <w:rFonts w:eastAsia="Arial" w:cstheme="minorHAnsi"/>
                <w:sz w:val="17"/>
                <w:szCs w:val="17"/>
                <w:lang w:val="en-GB"/>
              </w:rPr>
              <w:t xml:space="preserve"> volunteers </w:t>
            </w:r>
            <w:r>
              <w:rPr>
                <w:rFonts w:eastAsia="Arial" w:cstheme="minorHAnsi"/>
                <w:sz w:val="17"/>
                <w:szCs w:val="17"/>
                <w:lang w:val="en-GB"/>
              </w:rPr>
              <w:t xml:space="preserve">and two interns to Zimbabwe in 2022-2023. Volunteers </w:t>
            </w:r>
            <w:r w:rsidRPr="00112413">
              <w:rPr>
                <w:rFonts w:eastAsia="Arial" w:cstheme="minorHAnsi"/>
                <w:sz w:val="17"/>
                <w:szCs w:val="17"/>
                <w:lang w:val="en-GB"/>
              </w:rPr>
              <w:t xml:space="preserve">constitute an added value to the project as they contribute actively to awareness raising and peer-to-peer activities in close collaboration with the selected VNZ Youth </w:t>
            </w:r>
            <w:r>
              <w:rPr>
                <w:rFonts w:eastAsia="Arial" w:cstheme="minorHAnsi"/>
                <w:sz w:val="17"/>
                <w:szCs w:val="17"/>
                <w:lang w:val="en-GB"/>
              </w:rPr>
              <w:t>Ambassadors.</w:t>
            </w:r>
          </w:p>
        </w:tc>
      </w:tr>
      <w:tr w:rsidR="001A108D" w:rsidRPr="00D27ACB" w14:paraId="4BDCBC7B" w14:textId="77777777" w:rsidTr="002F20AD">
        <w:trPr>
          <w:cnfStyle w:val="000000100000" w:firstRow="0" w:lastRow="0" w:firstColumn="0" w:lastColumn="0" w:oddVBand="0" w:evenVBand="0" w:oddHBand="1" w:evenHBand="0" w:firstRowFirstColumn="0" w:firstRowLastColumn="0" w:lastRowFirstColumn="0" w:lastRowLastColumn="0"/>
          <w:trHeight w:val="558"/>
        </w:trPr>
        <w:tc>
          <w:tcPr>
            <w:tcW w:w="10490" w:type="dxa"/>
          </w:tcPr>
          <w:p w14:paraId="7A5EBF4C" w14:textId="77777777" w:rsidR="001A108D" w:rsidRPr="00006952" w:rsidRDefault="001A108D" w:rsidP="00317F45">
            <w:pPr>
              <w:rPr>
                <w:rFonts w:eastAsia="Arial" w:cstheme="minorHAnsi"/>
                <w:b/>
                <w:bCs/>
                <w:sz w:val="17"/>
                <w:szCs w:val="17"/>
                <w:lang w:val="en-GB"/>
              </w:rPr>
            </w:pPr>
            <w:r w:rsidRPr="00006952">
              <w:rPr>
                <w:rFonts w:eastAsia="Arial" w:cstheme="minorHAnsi"/>
                <w:b/>
                <w:bCs/>
                <w:sz w:val="17"/>
                <w:szCs w:val="17"/>
                <w:lang w:val="en-GB"/>
              </w:rPr>
              <w:t xml:space="preserve">Viva Network Zimbabwe </w:t>
            </w:r>
          </w:p>
          <w:p w14:paraId="1FDDADDD" w14:textId="77777777"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Implement project according to partnership agreement and CISU guidelines</w:t>
            </w:r>
          </w:p>
          <w:p w14:paraId="1663B674" w14:textId="77777777" w:rsidR="001A108D" w:rsidRPr="00006952" w:rsidRDefault="001A108D" w:rsidP="00317F45">
            <w:pPr>
              <w:rPr>
                <w:rFonts w:eastAsia="Arial" w:cstheme="minorHAnsi"/>
                <w:color w:val="413C50" w:themeColor="accent4"/>
                <w:sz w:val="17"/>
                <w:szCs w:val="17"/>
                <w:lang w:val="en-GB"/>
              </w:rPr>
            </w:pPr>
            <w:r w:rsidRPr="00006952">
              <w:rPr>
                <w:rFonts w:eastAsia="Arial" w:cstheme="minorHAnsi"/>
                <w:sz w:val="17"/>
                <w:szCs w:val="17"/>
                <w:lang w:val="en-GB"/>
              </w:rPr>
              <w:t>- Ensure professional collaboration with all partners including the strategic partners such as the Child Justice Alliance and Justice Operators</w:t>
            </w:r>
          </w:p>
          <w:p w14:paraId="0A5B3857" w14:textId="77777777"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xml:space="preserve">- Ensure timely narrative and financial reports, </w:t>
            </w:r>
          </w:p>
          <w:p w14:paraId="688D1DEC" w14:textId="77777777"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Participate in monitoring visits</w:t>
            </w:r>
          </w:p>
          <w:p w14:paraId="08C1C90B" w14:textId="77777777"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xml:space="preserve">- Ensure community access and legitimacy through strong localized presence through network members. </w:t>
            </w:r>
          </w:p>
          <w:p w14:paraId="0D4A6A77" w14:textId="5863D328"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Maintain community access through operative authorization by Harare District Administrators and City Mayors Office to operate despite COVID-19 lockdown (already achieved)</w:t>
            </w:r>
          </w:p>
          <w:p w14:paraId="7AE304EF" w14:textId="77777777"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Ensure mobilisation and engagement of Youth Ambassadors</w:t>
            </w:r>
          </w:p>
          <w:p w14:paraId="72413D62" w14:textId="77777777"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xml:space="preserve">- Child protection expertise through experienced staff, many years organisational experience, and network members with strong experience and expertise on child protection </w:t>
            </w:r>
          </w:p>
        </w:tc>
      </w:tr>
      <w:tr w:rsidR="001A108D" w:rsidRPr="00D27ACB" w14:paraId="11AE0074" w14:textId="77777777" w:rsidTr="002F20AD">
        <w:trPr>
          <w:trHeight w:val="866"/>
        </w:trPr>
        <w:tc>
          <w:tcPr>
            <w:tcW w:w="10490" w:type="dxa"/>
          </w:tcPr>
          <w:p w14:paraId="6E379977" w14:textId="77777777" w:rsidR="001A108D" w:rsidRPr="00006952" w:rsidRDefault="001A108D" w:rsidP="00317F45">
            <w:pPr>
              <w:rPr>
                <w:rFonts w:eastAsia="Arial" w:cstheme="minorHAnsi"/>
                <w:b/>
                <w:bCs/>
                <w:sz w:val="17"/>
                <w:szCs w:val="17"/>
                <w:lang w:val="en-GB"/>
              </w:rPr>
            </w:pPr>
            <w:r w:rsidRPr="00006952">
              <w:rPr>
                <w:rFonts w:eastAsia="Arial" w:cstheme="minorHAnsi"/>
                <w:b/>
                <w:bCs/>
                <w:sz w:val="17"/>
                <w:szCs w:val="17"/>
                <w:lang w:val="en-GB"/>
              </w:rPr>
              <w:t>Justice for Children</w:t>
            </w:r>
          </w:p>
          <w:p w14:paraId="660761D0" w14:textId="77777777"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xml:space="preserve">- Technical and legal expertise </w:t>
            </w:r>
          </w:p>
          <w:p w14:paraId="444064DE" w14:textId="77777777"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xml:space="preserve">- Evidence-based research </w:t>
            </w:r>
          </w:p>
          <w:p w14:paraId="756A7F99" w14:textId="77777777" w:rsidR="001A108D" w:rsidRPr="00006952" w:rsidRDefault="001A108D" w:rsidP="00317F45">
            <w:pPr>
              <w:rPr>
                <w:rFonts w:eastAsia="Arial" w:cstheme="minorHAnsi"/>
                <w:sz w:val="17"/>
                <w:szCs w:val="17"/>
                <w:lang w:val="en-GB"/>
              </w:rPr>
            </w:pPr>
            <w:r w:rsidRPr="00006952">
              <w:rPr>
                <w:rFonts w:eastAsia="Arial" w:cstheme="minorHAnsi"/>
                <w:sz w:val="17"/>
                <w:szCs w:val="17"/>
                <w:lang w:val="en-GB"/>
              </w:rPr>
              <w:t xml:space="preserve">- Lobbying and advocacy </w:t>
            </w:r>
          </w:p>
        </w:tc>
      </w:tr>
      <w:tr w:rsidR="001A108D" w:rsidRPr="00D27ACB" w14:paraId="309D9D1C" w14:textId="77777777" w:rsidTr="002F20AD">
        <w:trPr>
          <w:cnfStyle w:val="000000100000" w:firstRow="0" w:lastRow="0" w:firstColumn="0" w:lastColumn="0" w:oddVBand="0" w:evenVBand="0" w:oddHBand="1" w:evenHBand="0" w:firstRowFirstColumn="0" w:firstRowLastColumn="0" w:lastRowFirstColumn="0" w:lastRowLastColumn="0"/>
          <w:trHeight w:val="1064"/>
        </w:trPr>
        <w:tc>
          <w:tcPr>
            <w:tcW w:w="10490" w:type="dxa"/>
          </w:tcPr>
          <w:p w14:paraId="5B541CF5" w14:textId="77777777" w:rsidR="001A108D" w:rsidRPr="00006952" w:rsidRDefault="001A108D" w:rsidP="00317F45">
            <w:pPr>
              <w:rPr>
                <w:rFonts w:eastAsia="Arial" w:cstheme="minorHAnsi"/>
                <w:b/>
                <w:bCs/>
                <w:sz w:val="17"/>
                <w:szCs w:val="17"/>
                <w:lang w:val="en-GB"/>
              </w:rPr>
            </w:pPr>
            <w:r w:rsidRPr="00006952">
              <w:rPr>
                <w:rFonts w:eastAsia="Arial" w:cstheme="minorHAnsi"/>
                <w:b/>
                <w:bCs/>
                <w:sz w:val="17"/>
                <w:szCs w:val="17"/>
                <w:lang w:val="en-GB"/>
              </w:rPr>
              <w:t>The Child Justice Alliance</w:t>
            </w:r>
          </w:p>
          <w:p w14:paraId="44E7D365" w14:textId="77777777" w:rsidR="001A108D" w:rsidRPr="00006952" w:rsidRDefault="001A108D" w:rsidP="00317F45">
            <w:pPr>
              <w:rPr>
                <w:rFonts w:eastAsia="Arial" w:cstheme="minorHAnsi"/>
                <w:iCs/>
                <w:color w:val="000000" w:themeColor="text1"/>
                <w:sz w:val="17"/>
                <w:szCs w:val="17"/>
                <w:lang w:val="en-GB"/>
              </w:rPr>
            </w:pPr>
            <w:r w:rsidRPr="00006952">
              <w:rPr>
                <w:rFonts w:eastAsia="Arial" w:cstheme="minorHAnsi"/>
                <w:iCs/>
                <w:color w:val="000000" w:themeColor="text1"/>
                <w:sz w:val="17"/>
                <w:szCs w:val="17"/>
                <w:lang w:val="en-GB"/>
              </w:rPr>
              <w:t>- Lobbying and advocacy</w:t>
            </w:r>
          </w:p>
          <w:p w14:paraId="0CA5B538" w14:textId="77777777" w:rsidR="001A108D" w:rsidRPr="00006952" w:rsidRDefault="001A108D" w:rsidP="00317F45">
            <w:pPr>
              <w:rPr>
                <w:rFonts w:eastAsia="Arial" w:cstheme="minorHAnsi"/>
                <w:iCs/>
                <w:color w:val="000000" w:themeColor="text1"/>
                <w:sz w:val="17"/>
                <w:szCs w:val="17"/>
                <w:lang w:val="en-GB"/>
              </w:rPr>
            </w:pPr>
            <w:r w:rsidRPr="00006952">
              <w:rPr>
                <w:rFonts w:eastAsia="Arial" w:cstheme="minorHAnsi"/>
                <w:iCs/>
                <w:color w:val="000000" w:themeColor="text1"/>
                <w:sz w:val="17"/>
                <w:szCs w:val="17"/>
                <w:lang w:val="en-GB"/>
              </w:rPr>
              <w:t>- Discussion of child protection issues</w:t>
            </w:r>
          </w:p>
          <w:p w14:paraId="4C25CB8F" w14:textId="77777777" w:rsidR="001A108D" w:rsidRPr="00006952" w:rsidRDefault="001A108D" w:rsidP="00317F45">
            <w:pPr>
              <w:rPr>
                <w:rFonts w:eastAsia="Arial" w:cstheme="minorHAnsi"/>
                <w:iCs/>
                <w:color w:val="000000" w:themeColor="text1"/>
                <w:sz w:val="17"/>
                <w:szCs w:val="17"/>
                <w:lang w:val="en-GB"/>
              </w:rPr>
            </w:pPr>
            <w:r w:rsidRPr="00006952">
              <w:rPr>
                <w:rFonts w:eastAsia="Arial" w:cstheme="minorHAnsi"/>
                <w:iCs/>
                <w:color w:val="000000" w:themeColor="text1"/>
                <w:sz w:val="17"/>
                <w:szCs w:val="17"/>
                <w:lang w:val="en-GB"/>
              </w:rPr>
              <w:t>- Production of reports and papers to be submitted to government and authorities</w:t>
            </w:r>
          </w:p>
          <w:p w14:paraId="60FEF8DA" w14:textId="77777777" w:rsidR="001A108D" w:rsidRPr="00006952" w:rsidRDefault="001A108D" w:rsidP="00317F45">
            <w:pPr>
              <w:rPr>
                <w:rFonts w:eastAsia="Arial" w:cstheme="minorHAnsi"/>
                <w:iCs/>
                <w:color w:val="000000" w:themeColor="text1"/>
                <w:sz w:val="17"/>
                <w:szCs w:val="17"/>
                <w:lang w:val="en-GB"/>
              </w:rPr>
            </w:pPr>
            <w:r w:rsidRPr="00006952">
              <w:rPr>
                <w:rFonts w:eastAsia="Arial" w:cstheme="minorHAnsi"/>
                <w:iCs/>
                <w:color w:val="000000" w:themeColor="text1"/>
                <w:sz w:val="17"/>
                <w:szCs w:val="17"/>
                <w:lang w:val="en-GB"/>
              </w:rPr>
              <w:t>- Improve cooperation between community stakeholders</w:t>
            </w:r>
          </w:p>
        </w:tc>
      </w:tr>
      <w:tr w:rsidR="001A108D" w:rsidRPr="00D27ACB" w14:paraId="6C1D353E" w14:textId="77777777" w:rsidTr="002F20AD">
        <w:trPr>
          <w:trHeight w:val="920"/>
        </w:trPr>
        <w:tc>
          <w:tcPr>
            <w:tcW w:w="10490" w:type="dxa"/>
          </w:tcPr>
          <w:p w14:paraId="29A113D0" w14:textId="77777777" w:rsidR="001A108D" w:rsidRPr="00006952" w:rsidRDefault="001A108D" w:rsidP="00317F45">
            <w:pPr>
              <w:rPr>
                <w:rFonts w:eastAsia="Arial" w:cstheme="minorHAnsi"/>
                <w:b/>
                <w:bCs/>
                <w:sz w:val="17"/>
                <w:szCs w:val="17"/>
                <w:lang w:val="en-GB"/>
              </w:rPr>
            </w:pPr>
            <w:r w:rsidRPr="00006952">
              <w:rPr>
                <w:rFonts w:eastAsia="Arial" w:cstheme="minorHAnsi"/>
                <w:b/>
                <w:bCs/>
                <w:sz w:val="17"/>
                <w:szCs w:val="17"/>
                <w:lang w:val="en-GB"/>
              </w:rPr>
              <w:t xml:space="preserve">Justice Operators </w:t>
            </w:r>
          </w:p>
          <w:p w14:paraId="2381E7D5" w14:textId="77777777" w:rsidR="001A108D" w:rsidRPr="00006952" w:rsidRDefault="001A108D" w:rsidP="00317F45">
            <w:pPr>
              <w:rPr>
                <w:color w:val="000000" w:themeColor="text1"/>
                <w:sz w:val="17"/>
                <w:szCs w:val="17"/>
                <w:lang w:val="en-US"/>
              </w:rPr>
            </w:pPr>
            <w:r w:rsidRPr="00006952">
              <w:rPr>
                <w:color w:val="000000" w:themeColor="text1"/>
                <w:sz w:val="17"/>
                <w:szCs w:val="17"/>
                <w:lang w:val="en-US"/>
              </w:rPr>
              <w:t>- Organizational awareness</w:t>
            </w:r>
          </w:p>
          <w:p w14:paraId="49A7A4FA" w14:textId="77777777" w:rsidR="001A108D" w:rsidRPr="00006952" w:rsidRDefault="001A108D" w:rsidP="00317F45">
            <w:pPr>
              <w:rPr>
                <w:color w:val="000000" w:themeColor="text1"/>
                <w:sz w:val="17"/>
                <w:szCs w:val="17"/>
                <w:lang w:val="en-US"/>
              </w:rPr>
            </w:pPr>
            <w:r w:rsidRPr="00006952">
              <w:rPr>
                <w:color w:val="000000" w:themeColor="text1"/>
                <w:sz w:val="17"/>
                <w:szCs w:val="17"/>
                <w:lang w:val="en-US"/>
              </w:rPr>
              <w:t>- Conducive of cooperation and advocacy</w:t>
            </w:r>
          </w:p>
          <w:p w14:paraId="3F70F96A" w14:textId="77777777" w:rsidR="001A108D" w:rsidRPr="00006952" w:rsidRDefault="001A108D" w:rsidP="00317F45">
            <w:pPr>
              <w:rPr>
                <w:color w:val="000000" w:themeColor="text1"/>
                <w:sz w:val="17"/>
                <w:szCs w:val="17"/>
                <w:lang w:val="en-US"/>
              </w:rPr>
            </w:pPr>
            <w:r w:rsidRPr="00006952">
              <w:rPr>
                <w:color w:val="000000" w:themeColor="text1"/>
                <w:sz w:val="17"/>
                <w:szCs w:val="17"/>
                <w:lang w:val="en-US"/>
              </w:rPr>
              <w:t>- Take part in awareness campaigns, conferences, and submission of position papers</w:t>
            </w:r>
          </w:p>
        </w:tc>
      </w:tr>
      <w:tr w:rsidR="001A108D" w:rsidRPr="009C0B65" w14:paraId="437C37F1" w14:textId="77777777" w:rsidTr="002F20AD">
        <w:trPr>
          <w:cnfStyle w:val="000000100000" w:firstRow="0" w:lastRow="0" w:firstColumn="0" w:lastColumn="0" w:oddVBand="0" w:evenVBand="0" w:oddHBand="1" w:evenHBand="0" w:firstRowFirstColumn="0" w:firstRowLastColumn="0" w:lastRowFirstColumn="0" w:lastRowLastColumn="0"/>
          <w:trHeight w:val="818"/>
        </w:trPr>
        <w:tc>
          <w:tcPr>
            <w:tcW w:w="10490" w:type="dxa"/>
          </w:tcPr>
          <w:p w14:paraId="37906E48" w14:textId="32A9D053" w:rsidR="001A108D" w:rsidRPr="00006952" w:rsidRDefault="00AC6D25" w:rsidP="00317F45">
            <w:pPr>
              <w:rPr>
                <w:rFonts w:eastAsia="Arial" w:cstheme="minorHAnsi"/>
                <w:b/>
                <w:bCs/>
                <w:sz w:val="17"/>
                <w:szCs w:val="17"/>
                <w:lang w:val="en-GB"/>
              </w:rPr>
            </w:pPr>
            <w:r>
              <w:rPr>
                <w:rFonts w:eastAsia="Arial" w:cstheme="minorHAnsi"/>
                <w:b/>
                <w:bCs/>
                <w:sz w:val="17"/>
                <w:szCs w:val="17"/>
                <w:lang w:val="en-GB"/>
              </w:rPr>
              <w:t>Junior</w:t>
            </w:r>
            <w:r w:rsidR="001A108D" w:rsidRPr="00006952">
              <w:rPr>
                <w:rFonts w:eastAsia="Arial" w:cstheme="minorHAnsi"/>
                <w:b/>
                <w:bCs/>
                <w:sz w:val="17"/>
                <w:szCs w:val="17"/>
                <w:lang w:val="en-GB"/>
              </w:rPr>
              <w:t xml:space="preserve"> Parliament </w:t>
            </w:r>
          </w:p>
          <w:p w14:paraId="3AE38338" w14:textId="77777777" w:rsidR="001A108D" w:rsidRPr="00006952" w:rsidRDefault="001A108D" w:rsidP="00317F45">
            <w:pPr>
              <w:jc w:val="both"/>
              <w:rPr>
                <w:color w:val="000000" w:themeColor="text1"/>
                <w:sz w:val="17"/>
                <w:szCs w:val="17"/>
                <w:lang w:val="en-US"/>
              </w:rPr>
            </w:pPr>
            <w:r w:rsidRPr="00006952">
              <w:rPr>
                <w:color w:val="000000" w:themeColor="text1"/>
                <w:sz w:val="17"/>
                <w:szCs w:val="17"/>
                <w:lang w:val="en-US"/>
              </w:rPr>
              <w:t>- Foster child participation</w:t>
            </w:r>
          </w:p>
          <w:p w14:paraId="452DC4A0" w14:textId="77777777" w:rsidR="001A108D" w:rsidRPr="00006952" w:rsidRDefault="001A108D" w:rsidP="00317F45">
            <w:pPr>
              <w:jc w:val="both"/>
              <w:rPr>
                <w:color w:val="000000" w:themeColor="text1"/>
                <w:sz w:val="17"/>
                <w:szCs w:val="17"/>
                <w:lang w:val="en-US"/>
              </w:rPr>
            </w:pPr>
            <w:r w:rsidRPr="00006952">
              <w:rPr>
                <w:color w:val="000000" w:themeColor="text1"/>
                <w:sz w:val="17"/>
                <w:szCs w:val="17"/>
                <w:lang w:val="en-US"/>
              </w:rPr>
              <w:t>- Access to children in schools</w:t>
            </w:r>
          </w:p>
          <w:p w14:paraId="07DCFA55" w14:textId="77777777" w:rsidR="001A108D" w:rsidRPr="00006952" w:rsidRDefault="001A108D" w:rsidP="00317F45">
            <w:pPr>
              <w:jc w:val="both"/>
              <w:rPr>
                <w:color w:val="000000" w:themeColor="text1"/>
                <w:sz w:val="17"/>
                <w:szCs w:val="17"/>
              </w:rPr>
            </w:pPr>
            <w:r w:rsidRPr="00006952">
              <w:rPr>
                <w:color w:val="000000" w:themeColor="text1"/>
                <w:sz w:val="17"/>
                <w:szCs w:val="17"/>
              </w:rPr>
              <w:t xml:space="preserve">- </w:t>
            </w:r>
            <w:proofErr w:type="spellStart"/>
            <w:r w:rsidRPr="00006952">
              <w:rPr>
                <w:color w:val="000000" w:themeColor="text1"/>
                <w:sz w:val="17"/>
                <w:szCs w:val="17"/>
              </w:rPr>
              <w:t>Advocacy</w:t>
            </w:r>
            <w:proofErr w:type="spellEnd"/>
            <w:r w:rsidRPr="00006952">
              <w:rPr>
                <w:color w:val="000000" w:themeColor="text1"/>
                <w:sz w:val="17"/>
                <w:szCs w:val="17"/>
              </w:rPr>
              <w:t xml:space="preserve"> in National Parliament</w:t>
            </w:r>
          </w:p>
        </w:tc>
      </w:tr>
    </w:tbl>
    <w:p w14:paraId="0A98F393" w14:textId="77777777" w:rsidR="00A202A8" w:rsidRPr="001155A4" w:rsidRDefault="00A202A8" w:rsidP="001A108D">
      <w:pPr>
        <w:jc w:val="both"/>
        <w:rPr>
          <w:rFonts w:cstheme="minorHAnsi"/>
          <w:i/>
          <w:iCs/>
          <w:sz w:val="10"/>
          <w:szCs w:val="10"/>
          <w:u w:val="single"/>
          <w:lang w:val="en-GB"/>
        </w:rPr>
      </w:pPr>
    </w:p>
    <w:p w14:paraId="0F7AE0B6" w14:textId="18B248A0" w:rsidR="001A108D" w:rsidRPr="002F1617" w:rsidRDefault="001A108D" w:rsidP="001A108D">
      <w:pPr>
        <w:jc w:val="both"/>
        <w:rPr>
          <w:rFonts w:cstheme="minorHAnsi"/>
          <w:i/>
          <w:iCs/>
          <w:sz w:val="22"/>
          <w:szCs w:val="22"/>
          <w:u w:val="single"/>
          <w:lang w:val="en-GB"/>
        </w:rPr>
      </w:pPr>
      <w:r w:rsidRPr="002F1617">
        <w:rPr>
          <w:rFonts w:cstheme="minorHAnsi"/>
          <w:i/>
          <w:iCs/>
          <w:sz w:val="22"/>
          <w:szCs w:val="22"/>
          <w:u w:val="single"/>
          <w:lang w:val="en-GB"/>
        </w:rPr>
        <w:t xml:space="preserve">2.4. Describe how the intervention will contribute to developing the relationship and collaboration between the partners. </w:t>
      </w:r>
    </w:p>
    <w:p w14:paraId="08527899" w14:textId="7CE0C39D" w:rsidR="00D16548" w:rsidRDefault="001A108D" w:rsidP="001A108D">
      <w:pPr>
        <w:jc w:val="both"/>
        <w:rPr>
          <w:rFonts w:eastAsia="Arial" w:cstheme="minorHAnsi"/>
          <w:color w:val="000000"/>
          <w:sz w:val="22"/>
          <w:szCs w:val="22"/>
          <w:lang w:val="en-US"/>
        </w:rPr>
      </w:pPr>
      <w:r w:rsidRPr="002F1617">
        <w:rPr>
          <w:rFonts w:eastAsia="Arial" w:cstheme="minorHAnsi"/>
          <w:color w:val="000000"/>
          <w:sz w:val="22"/>
          <w:szCs w:val="22"/>
          <w:lang w:val="en-US"/>
        </w:rPr>
        <w:t xml:space="preserve">Qua VNZ’s strong position and legitimacy in </w:t>
      </w:r>
      <w:r w:rsidR="008370FF">
        <w:rPr>
          <w:rFonts w:eastAsia="Arial" w:cstheme="minorHAnsi"/>
          <w:color w:val="000000"/>
          <w:sz w:val="22"/>
          <w:szCs w:val="22"/>
          <w:lang w:val="en-US"/>
        </w:rPr>
        <w:t>Epworth and Hatcliffe</w:t>
      </w:r>
      <w:r w:rsidRPr="002F1617">
        <w:rPr>
          <w:rFonts w:eastAsia="Arial" w:cstheme="minorHAnsi"/>
          <w:color w:val="000000"/>
          <w:sz w:val="22"/>
          <w:szCs w:val="22"/>
          <w:lang w:val="en-US"/>
        </w:rPr>
        <w:t xml:space="preserve">, the partnership has always had a strong focus on community-based approaches leading to high levels of participation and inclusion of </w:t>
      </w:r>
      <w:r w:rsidR="008370FF">
        <w:rPr>
          <w:rFonts w:eastAsia="Arial" w:cstheme="minorHAnsi"/>
          <w:color w:val="000000"/>
          <w:sz w:val="22"/>
          <w:szCs w:val="22"/>
          <w:lang w:val="en-US"/>
        </w:rPr>
        <w:t xml:space="preserve">vulnerable </w:t>
      </w:r>
      <w:r w:rsidRPr="002F1617">
        <w:rPr>
          <w:rFonts w:eastAsia="Arial" w:cstheme="minorHAnsi"/>
          <w:color w:val="000000"/>
          <w:sz w:val="22"/>
          <w:szCs w:val="22"/>
          <w:lang w:val="en-US"/>
        </w:rPr>
        <w:t>children. While this continues to be instrumental for all operations</w:t>
      </w:r>
      <w:r w:rsidR="00263F7E">
        <w:rPr>
          <w:rFonts w:eastAsia="Arial" w:cstheme="minorHAnsi"/>
          <w:color w:val="000000"/>
          <w:sz w:val="22"/>
          <w:szCs w:val="22"/>
          <w:lang w:val="en-US"/>
        </w:rPr>
        <w:t xml:space="preserve"> implemented by the partners</w:t>
      </w:r>
      <w:r w:rsidRPr="002F1617">
        <w:rPr>
          <w:rFonts w:eastAsia="Arial" w:cstheme="minorHAnsi"/>
          <w:color w:val="000000"/>
          <w:sz w:val="22"/>
          <w:szCs w:val="22"/>
          <w:lang w:val="en-US"/>
        </w:rPr>
        <w:t>, the new intervention seeks to further develop the potent</w:t>
      </w:r>
      <w:r w:rsidR="006D46EF">
        <w:rPr>
          <w:rFonts w:eastAsia="Arial" w:cstheme="minorHAnsi"/>
          <w:color w:val="000000"/>
          <w:sz w:val="22"/>
          <w:szCs w:val="22"/>
          <w:lang w:val="en-US"/>
        </w:rPr>
        <w:t xml:space="preserve">ial of the partnership by </w:t>
      </w:r>
      <w:r w:rsidR="006F2F2F">
        <w:rPr>
          <w:rFonts w:eastAsia="Arial" w:cstheme="minorHAnsi"/>
          <w:color w:val="000000"/>
          <w:sz w:val="22"/>
          <w:szCs w:val="22"/>
          <w:lang w:val="en-US"/>
        </w:rPr>
        <w:t>strengthening focus</w:t>
      </w:r>
      <w:r w:rsidR="00016F1C">
        <w:rPr>
          <w:rFonts w:eastAsia="Arial" w:cstheme="minorHAnsi"/>
          <w:color w:val="000000"/>
          <w:sz w:val="22"/>
          <w:szCs w:val="22"/>
          <w:lang w:val="en-US"/>
        </w:rPr>
        <w:t xml:space="preserve"> on advocacy</w:t>
      </w:r>
      <w:r w:rsidRPr="002F1617">
        <w:rPr>
          <w:rFonts w:eastAsia="Arial" w:cstheme="minorHAnsi"/>
          <w:color w:val="000000"/>
          <w:sz w:val="22"/>
          <w:szCs w:val="22"/>
          <w:lang w:val="en-US"/>
        </w:rPr>
        <w:t xml:space="preserve">. Thus, the intervention </w:t>
      </w:r>
      <w:r w:rsidR="006956E4">
        <w:rPr>
          <w:rFonts w:eastAsia="Arial" w:cstheme="minorHAnsi"/>
          <w:color w:val="000000"/>
          <w:sz w:val="22"/>
          <w:szCs w:val="22"/>
          <w:lang w:val="en-US"/>
        </w:rPr>
        <w:t>contributes to develop</w:t>
      </w:r>
      <w:r w:rsidR="006F2F2F">
        <w:rPr>
          <w:rFonts w:eastAsia="Arial" w:cstheme="minorHAnsi"/>
          <w:color w:val="000000"/>
          <w:sz w:val="22"/>
          <w:szCs w:val="22"/>
          <w:lang w:val="en-US"/>
        </w:rPr>
        <w:t xml:space="preserve"> collaboration of the partners</w:t>
      </w:r>
      <w:r w:rsidR="003B67C3">
        <w:rPr>
          <w:rFonts w:eastAsia="Arial" w:cstheme="minorHAnsi"/>
          <w:color w:val="000000"/>
          <w:sz w:val="22"/>
          <w:szCs w:val="22"/>
          <w:lang w:val="en-US"/>
        </w:rPr>
        <w:t xml:space="preserve"> by </w:t>
      </w:r>
      <w:r w:rsidR="00F646F2">
        <w:rPr>
          <w:rFonts w:eastAsia="Arial" w:cstheme="minorHAnsi"/>
          <w:color w:val="000000"/>
          <w:sz w:val="22"/>
          <w:szCs w:val="22"/>
          <w:lang w:val="en-US"/>
        </w:rPr>
        <w:t xml:space="preserve">increasing </w:t>
      </w:r>
      <w:r w:rsidR="00D2025C">
        <w:rPr>
          <w:rFonts w:eastAsia="Arial" w:cstheme="minorHAnsi"/>
          <w:color w:val="000000"/>
          <w:sz w:val="22"/>
          <w:szCs w:val="22"/>
          <w:lang w:val="en-US"/>
        </w:rPr>
        <w:t xml:space="preserve">advocacy efforts. This includes new ways of working together </w:t>
      </w:r>
      <w:r w:rsidR="00A24E61">
        <w:rPr>
          <w:rFonts w:eastAsia="Arial" w:cstheme="minorHAnsi"/>
          <w:color w:val="000000"/>
          <w:sz w:val="22"/>
          <w:szCs w:val="22"/>
          <w:lang w:val="en-US"/>
        </w:rPr>
        <w:t>because</w:t>
      </w:r>
      <w:r w:rsidR="000C4DEC">
        <w:rPr>
          <w:rFonts w:eastAsia="Arial" w:cstheme="minorHAnsi"/>
          <w:color w:val="000000"/>
          <w:sz w:val="22"/>
          <w:szCs w:val="22"/>
          <w:lang w:val="en-US"/>
        </w:rPr>
        <w:t xml:space="preserve"> networking and alliance building increasingly becomes important</w:t>
      </w:r>
      <w:r w:rsidR="00093F75">
        <w:rPr>
          <w:rFonts w:eastAsia="Arial" w:cstheme="minorHAnsi"/>
          <w:color w:val="000000"/>
          <w:sz w:val="22"/>
          <w:szCs w:val="22"/>
          <w:lang w:val="en-US"/>
        </w:rPr>
        <w:t xml:space="preserve"> for both partners. For </w:t>
      </w:r>
      <w:r w:rsidR="00647BE2">
        <w:rPr>
          <w:rFonts w:eastAsia="Arial" w:cstheme="minorHAnsi"/>
          <w:color w:val="000000"/>
          <w:sz w:val="22"/>
          <w:szCs w:val="22"/>
          <w:lang w:val="en-US"/>
        </w:rPr>
        <w:t>VNZ this</w:t>
      </w:r>
      <w:r w:rsidR="00093F75">
        <w:rPr>
          <w:rFonts w:eastAsia="Arial" w:cstheme="minorHAnsi"/>
          <w:color w:val="000000"/>
          <w:sz w:val="22"/>
          <w:szCs w:val="22"/>
          <w:lang w:val="en-US"/>
        </w:rPr>
        <w:t xml:space="preserve"> means that much work </w:t>
      </w:r>
      <w:r w:rsidR="00A373A1">
        <w:rPr>
          <w:rFonts w:eastAsia="Arial" w:cstheme="minorHAnsi"/>
          <w:color w:val="000000"/>
          <w:sz w:val="22"/>
          <w:szCs w:val="22"/>
          <w:lang w:val="en-US"/>
        </w:rPr>
        <w:t>must</w:t>
      </w:r>
      <w:r w:rsidR="00093F75">
        <w:rPr>
          <w:rFonts w:eastAsia="Arial" w:cstheme="minorHAnsi"/>
          <w:color w:val="000000"/>
          <w:sz w:val="22"/>
          <w:szCs w:val="22"/>
          <w:lang w:val="en-US"/>
        </w:rPr>
        <w:t xml:space="preserve"> be put in the Child Justice Alliance and re</w:t>
      </w:r>
      <w:r w:rsidR="00647BE2">
        <w:rPr>
          <w:rFonts w:eastAsia="Arial" w:cstheme="minorHAnsi"/>
          <w:color w:val="000000"/>
          <w:sz w:val="22"/>
          <w:szCs w:val="22"/>
          <w:lang w:val="en-US"/>
        </w:rPr>
        <w:t>lationship building with Justice Operators</w:t>
      </w:r>
      <w:r w:rsidR="00A373A1">
        <w:rPr>
          <w:rFonts w:eastAsia="Arial" w:cstheme="minorHAnsi"/>
          <w:color w:val="000000"/>
          <w:sz w:val="22"/>
          <w:szCs w:val="22"/>
          <w:lang w:val="en-US"/>
        </w:rPr>
        <w:t xml:space="preserve">. For VD this also means that </w:t>
      </w:r>
      <w:r w:rsidR="00577D93">
        <w:rPr>
          <w:rFonts w:eastAsia="Arial" w:cstheme="minorHAnsi"/>
          <w:color w:val="000000"/>
          <w:sz w:val="22"/>
          <w:szCs w:val="22"/>
          <w:lang w:val="en-US"/>
        </w:rPr>
        <w:t xml:space="preserve">networking and </w:t>
      </w:r>
      <w:r w:rsidR="00823180">
        <w:rPr>
          <w:rFonts w:eastAsia="Arial" w:cstheme="minorHAnsi"/>
          <w:color w:val="000000"/>
          <w:sz w:val="22"/>
          <w:szCs w:val="22"/>
          <w:lang w:val="en-US"/>
        </w:rPr>
        <w:t xml:space="preserve">search for </w:t>
      </w:r>
      <w:r w:rsidR="001A1042">
        <w:rPr>
          <w:rFonts w:eastAsia="Arial" w:cstheme="minorHAnsi"/>
          <w:color w:val="000000"/>
          <w:sz w:val="22"/>
          <w:szCs w:val="22"/>
          <w:lang w:val="en-US"/>
        </w:rPr>
        <w:t xml:space="preserve">partners with potential of contributing or </w:t>
      </w:r>
      <w:r w:rsidR="00AB4058">
        <w:rPr>
          <w:rFonts w:eastAsia="Arial" w:cstheme="minorHAnsi"/>
          <w:color w:val="000000"/>
          <w:sz w:val="22"/>
          <w:szCs w:val="22"/>
          <w:lang w:val="en-US"/>
        </w:rPr>
        <w:t>complementing advocacy efforts becomes a priority</w:t>
      </w:r>
      <w:r w:rsidR="00C43F78">
        <w:rPr>
          <w:rFonts w:eastAsia="Arial" w:cstheme="minorHAnsi"/>
          <w:color w:val="000000"/>
          <w:sz w:val="22"/>
          <w:szCs w:val="22"/>
          <w:lang w:val="en-US"/>
        </w:rPr>
        <w:t xml:space="preserve"> (for example related to </w:t>
      </w:r>
      <w:r w:rsidR="00582658">
        <w:rPr>
          <w:rFonts w:eastAsia="Arial" w:cstheme="minorHAnsi"/>
          <w:color w:val="000000"/>
          <w:sz w:val="22"/>
          <w:szCs w:val="22"/>
          <w:lang w:val="en-US"/>
        </w:rPr>
        <w:t xml:space="preserve">national amendment of Births and Deaths Registration Act). </w:t>
      </w:r>
    </w:p>
    <w:p w14:paraId="32533C3D" w14:textId="77777777" w:rsidR="00D16548" w:rsidRPr="001155A4" w:rsidRDefault="00D16548" w:rsidP="001A108D">
      <w:pPr>
        <w:jc w:val="both"/>
        <w:rPr>
          <w:rFonts w:eastAsia="Arial" w:cstheme="minorHAnsi"/>
          <w:color w:val="000000"/>
          <w:sz w:val="10"/>
          <w:szCs w:val="10"/>
          <w:lang w:val="en-US"/>
        </w:rPr>
      </w:pPr>
    </w:p>
    <w:p w14:paraId="1F0427C7" w14:textId="26AE16DA" w:rsidR="001A108D" w:rsidRPr="002F1617" w:rsidRDefault="001A108D" w:rsidP="001A108D">
      <w:pPr>
        <w:jc w:val="both"/>
        <w:rPr>
          <w:rFonts w:eastAsia="Arial" w:cstheme="minorHAnsi"/>
          <w:color w:val="000000"/>
          <w:sz w:val="22"/>
          <w:szCs w:val="22"/>
          <w:lang w:val="en-US"/>
        </w:rPr>
      </w:pPr>
      <w:r w:rsidRPr="002F1617">
        <w:rPr>
          <w:rFonts w:eastAsia="Arial" w:cstheme="minorHAnsi"/>
          <w:color w:val="000000"/>
          <w:sz w:val="22"/>
          <w:szCs w:val="22"/>
          <w:lang w:val="en-US"/>
        </w:rPr>
        <w:t xml:space="preserve">Establishing a network of </w:t>
      </w:r>
      <w:r w:rsidR="00D27ACB">
        <w:rPr>
          <w:rFonts w:eastAsia="Arial" w:cstheme="minorHAnsi"/>
          <w:color w:val="000000"/>
          <w:sz w:val="22"/>
          <w:szCs w:val="22"/>
          <w:lang w:val="en-US"/>
        </w:rPr>
        <w:t>60</w:t>
      </w:r>
      <w:r w:rsidRPr="002F1617">
        <w:rPr>
          <w:rFonts w:eastAsia="Arial" w:cstheme="minorHAnsi"/>
          <w:color w:val="000000"/>
          <w:sz w:val="22"/>
          <w:szCs w:val="22"/>
          <w:lang w:val="en-US"/>
        </w:rPr>
        <w:t xml:space="preserve"> Youth Ambassadors is a new step for VNZ which will build on VD’s successful experiences building youth networks with other partners. Altogether, the intervention serves as a step in the direction of further strategic alignment with Viva Denmark’s global project portfolio and Program Policy. With clear thematic resemblance to current and previous interventions in other partner countries such as Honduras and the Philippines, this project contributes to the continued strategic specialization and expertise-building in the partnership. </w:t>
      </w:r>
      <w:r w:rsidR="00651BF6">
        <w:rPr>
          <w:rFonts w:eastAsia="Arial" w:cstheme="minorHAnsi"/>
          <w:color w:val="000000"/>
          <w:sz w:val="22"/>
          <w:szCs w:val="22"/>
          <w:lang w:val="en-US"/>
        </w:rPr>
        <w:t xml:space="preserve">This is important to further strengthen </w:t>
      </w:r>
      <w:r w:rsidR="009151B4">
        <w:rPr>
          <w:rFonts w:eastAsia="Arial" w:cstheme="minorHAnsi"/>
          <w:color w:val="000000"/>
          <w:sz w:val="22"/>
          <w:szCs w:val="22"/>
          <w:lang w:val="en-US"/>
        </w:rPr>
        <w:t xml:space="preserve">expertise and joint knowhow of the partners. </w:t>
      </w:r>
    </w:p>
    <w:p w14:paraId="7D76C31F" w14:textId="77777777" w:rsidR="001A108D" w:rsidRPr="001155A4" w:rsidRDefault="001A108D" w:rsidP="001A108D">
      <w:pPr>
        <w:tabs>
          <w:tab w:val="left" w:pos="426"/>
        </w:tabs>
        <w:overflowPunct w:val="0"/>
        <w:autoSpaceDE w:val="0"/>
        <w:autoSpaceDN w:val="0"/>
        <w:adjustRightInd w:val="0"/>
        <w:textAlignment w:val="baseline"/>
        <w:rPr>
          <w:rFonts w:cstheme="minorHAnsi"/>
          <w:color w:val="0070C0"/>
          <w:sz w:val="10"/>
          <w:szCs w:val="10"/>
          <w:lang w:val="en-GB"/>
        </w:rPr>
      </w:pPr>
    </w:p>
    <w:p w14:paraId="5028878E" w14:textId="77777777" w:rsidR="001A108D" w:rsidRPr="002F1617" w:rsidRDefault="001A108D" w:rsidP="001A108D">
      <w:pPr>
        <w:jc w:val="both"/>
        <w:rPr>
          <w:rFonts w:cstheme="minorHAnsi"/>
          <w:i/>
          <w:iCs/>
          <w:sz w:val="22"/>
          <w:szCs w:val="22"/>
          <w:u w:val="single"/>
          <w:lang w:val="en-GB"/>
        </w:rPr>
      </w:pPr>
      <w:r w:rsidRPr="002F1617">
        <w:rPr>
          <w:rFonts w:cstheme="minorHAnsi"/>
          <w:i/>
          <w:iCs/>
          <w:sz w:val="22"/>
          <w:szCs w:val="22"/>
          <w:u w:val="single"/>
          <w:lang w:val="en-GB"/>
        </w:rPr>
        <w:t xml:space="preserve">2.5. Describe how the intervention will contribute to strengthening the partners’ relations to other actors, e.g. authorities, other local, national, and international organisations, networks, alliances, private </w:t>
      </w:r>
      <w:proofErr w:type="gramStart"/>
      <w:r w:rsidRPr="002F1617">
        <w:rPr>
          <w:rFonts w:cstheme="minorHAnsi"/>
          <w:i/>
          <w:iCs/>
          <w:sz w:val="22"/>
          <w:szCs w:val="22"/>
          <w:u w:val="single"/>
          <w:lang w:val="en-GB"/>
        </w:rPr>
        <w:t>companies</w:t>
      </w:r>
      <w:proofErr w:type="gramEnd"/>
      <w:r w:rsidRPr="002F1617">
        <w:rPr>
          <w:rFonts w:cstheme="minorHAnsi"/>
          <w:i/>
          <w:iCs/>
          <w:sz w:val="22"/>
          <w:szCs w:val="22"/>
          <w:u w:val="single"/>
          <w:lang w:val="en-GB"/>
        </w:rPr>
        <w:t xml:space="preserve"> or other financial support. </w:t>
      </w:r>
    </w:p>
    <w:p w14:paraId="0B9302DE" w14:textId="77777777" w:rsidR="002A0588" w:rsidRPr="001155A4" w:rsidRDefault="002A0588" w:rsidP="001A108D">
      <w:pPr>
        <w:jc w:val="both"/>
        <w:rPr>
          <w:rFonts w:cstheme="minorHAnsi"/>
          <w:i/>
          <w:iCs/>
          <w:sz w:val="10"/>
          <w:szCs w:val="10"/>
          <w:lang w:val="en-US"/>
        </w:rPr>
      </w:pPr>
    </w:p>
    <w:p w14:paraId="3DE51FD6" w14:textId="18AEF8FF" w:rsidR="001A108D" w:rsidRPr="002F1617" w:rsidRDefault="001A108D" w:rsidP="001A108D">
      <w:pPr>
        <w:jc w:val="both"/>
        <w:rPr>
          <w:rFonts w:cstheme="minorHAnsi"/>
          <w:i/>
          <w:iCs/>
          <w:sz w:val="22"/>
          <w:szCs w:val="22"/>
          <w:lang w:val="en-US"/>
        </w:rPr>
      </w:pPr>
      <w:r w:rsidRPr="002F1617">
        <w:rPr>
          <w:rFonts w:cstheme="minorHAnsi"/>
          <w:i/>
          <w:iCs/>
          <w:sz w:val="22"/>
          <w:szCs w:val="22"/>
          <w:lang w:val="en-US"/>
        </w:rPr>
        <w:t>The Child Justice Alliance</w:t>
      </w:r>
    </w:p>
    <w:p w14:paraId="183EF5B5" w14:textId="37FFD804" w:rsidR="003F156D" w:rsidRDefault="00AA7A01" w:rsidP="001A108D">
      <w:pPr>
        <w:jc w:val="both"/>
        <w:rPr>
          <w:rFonts w:cstheme="minorHAnsi"/>
          <w:color w:val="000000" w:themeColor="text1"/>
          <w:sz w:val="22"/>
          <w:szCs w:val="22"/>
          <w:lang w:val="en-US"/>
        </w:rPr>
      </w:pPr>
      <w:r>
        <w:rPr>
          <w:rFonts w:cstheme="minorHAnsi"/>
          <w:color w:val="000000" w:themeColor="text1"/>
          <w:sz w:val="22"/>
          <w:szCs w:val="22"/>
          <w:lang w:val="en-US"/>
        </w:rPr>
        <w:t xml:space="preserve">Through the intervention </w:t>
      </w:r>
      <w:r w:rsidR="00FC2939">
        <w:rPr>
          <w:rFonts w:cstheme="minorHAnsi"/>
          <w:color w:val="000000" w:themeColor="text1"/>
          <w:sz w:val="22"/>
          <w:szCs w:val="22"/>
          <w:lang w:val="en-US"/>
        </w:rPr>
        <w:t xml:space="preserve">VNZ will strengthen its relation to the Child Justice Alliance </w:t>
      </w:r>
      <w:r>
        <w:rPr>
          <w:rFonts w:cstheme="minorHAnsi"/>
          <w:color w:val="000000" w:themeColor="text1"/>
          <w:sz w:val="22"/>
          <w:szCs w:val="22"/>
          <w:lang w:val="en-US"/>
        </w:rPr>
        <w:t xml:space="preserve">by </w:t>
      </w:r>
      <w:r w:rsidR="005466D6">
        <w:rPr>
          <w:rFonts w:cstheme="minorHAnsi"/>
          <w:color w:val="000000" w:themeColor="text1"/>
          <w:sz w:val="22"/>
          <w:szCs w:val="22"/>
          <w:lang w:val="en-US"/>
        </w:rPr>
        <w:t xml:space="preserve">implementing immediate objective 1 on close cooperation with the alliance. </w:t>
      </w:r>
      <w:r w:rsidR="008D79B2">
        <w:rPr>
          <w:rFonts w:cstheme="minorHAnsi"/>
          <w:color w:val="000000" w:themeColor="text1"/>
          <w:sz w:val="22"/>
          <w:szCs w:val="22"/>
          <w:lang w:val="en-US"/>
        </w:rPr>
        <w:t xml:space="preserve">Through three years of working together to </w:t>
      </w:r>
      <w:r w:rsidR="00AA5666">
        <w:rPr>
          <w:rFonts w:cstheme="minorHAnsi"/>
          <w:color w:val="000000" w:themeColor="text1"/>
          <w:sz w:val="22"/>
          <w:szCs w:val="22"/>
          <w:lang w:val="en-US"/>
        </w:rPr>
        <w:t>improve birth registration and performance of Justice Operators the</w:t>
      </w:r>
      <w:r w:rsidR="00325DF8">
        <w:rPr>
          <w:rFonts w:cstheme="minorHAnsi"/>
          <w:color w:val="000000" w:themeColor="text1"/>
          <w:sz w:val="22"/>
          <w:szCs w:val="22"/>
          <w:lang w:val="en-US"/>
        </w:rPr>
        <w:t xml:space="preserve"> </w:t>
      </w:r>
      <w:r w:rsidR="00966A23">
        <w:rPr>
          <w:rFonts w:cstheme="minorHAnsi"/>
          <w:color w:val="000000" w:themeColor="text1"/>
          <w:sz w:val="22"/>
          <w:szCs w:val="22"/>
          <w:lang w:val="en-US"/>
        </w:rPr>
        <w:t>alliance members</w:t>
      </w:r>
      <w:r w:rsidR="008E1FD6">
        <w:rPr>
          <w:rFonts w:cstheme="minorHAnsi"/>
          <w:color w:val="000000" w:themeColor="text1"/>
          <w:sz w:val="22"/>
          <w:szCs w:val="22"/>
          <w:lang w:val="en-US"/>
        </w:rPr>
        <w:t xml:space="preserve"> are likely to </w:t>
      </w:r>
      <w:r w:rsidR="00C66565">
        <w:rPr>
          <w:rFonts w:cstheme="minorHAnsi"/>
          <w:color w:val="000000" w:themeColor="text1"/>
          <w:sz w:val="22"/>
          <w:szCs w:val="22"/>
          <w:lang w:val="en-US"/>
        </w:rPr>
        <w:t xml:space="preserve">further strengthen joint strategies </w:t>
      </w:r>
      <w:r w:rsidR="00514543">
        <w:rPr>
          <w:rFonts w:cstheme="minorHAnsi"/>
          <w:color w:val="000000" w:themeColor="text1"/>
          <w:sz w:val="22"/>
          <w:szCs w:val="22"/>
          <w:lang w:val="en-US"/>
        </w:rPr>
        <w:t xml:space="preserve">and relations. The </w:t>
      </w:r>
      <w:r w:rsidR="007D5258">
        <w:rPr>
          <w:rFonts w:cstheme="minorHAnsi"/>
          <w:color w:val="000000" w:themeColor="text1"/>
          <w:sz w:val="22"/>
          <w:szCs w:val="22"/>
          <w:lang w:val="en-US"/>
        </w:rPr>
        <w:t xml:space="preserve">alliance currently comprising 15 civil society organization is expected to increase to 25-30 members during the intervention. </w:t>
      </w:r>
    </w:p>
    <w:p w14:paraId="6CA8897A" w14:textId="77777777" w:rsidR="002A0588" w:rsidRPr="003A7C12" w:rsidRDefault="002A0588" w:rsidP="001A108D">
      <w:pPr>
        <w:jc w:val="both"/>
        <w:rPr>
          <w:rFonts w:cstheme="minorHAnsi"/>
          <w:i/>
          <w:iCs/>
          <w:color w:val="000000" w:themeColor="text1"/>
          <w:sz w:val="10"/>
          <w:szCs w:val="10"/>
          <w:lang w:val="en-US"/>
        </w:rPr>
      </w:pPr>
    </w:p>
    <w:p w14:paraId="08AE69D4" w14:textId="61BB61EC" w:rsidR="001A108D" w:rsidRPr="002F1617" w:rsidRDefault="001A108D" w:rsidP="001A108D">
      <w:pPr>
        <w:jc w:val="both"/>
        <w:rPr>
          <w:rFonts w:cstheme="minorHAnsi"/>
          <w:i/>
          <w:iCs/>
          <w:color w:val="000000" w:themeColor="text1"/>
          <w:sz w:val="22"/>
          <w:szCs w:val="22"/>
          <w:lang w:val="en-US"/>
        </w:rPr>
      </w:pPr>
      <w:r w:rsidRPr="002F1617">
        <w:rPr>
          <w:rFonts w:cstheme="minorHAnsi"/>
          <w:i/>
          <w:iCs/>
          <w:color w:val="000000" w:themeColor="text1"/>
          <w:sz w:val="22"/>
          <w:szCs w:val="22"/>
          <w:lang w:val="en-US"/>
        </w:rPr>
        <w:t xml:space="preserve">Justice Operators </w:t>
      </w:r>
    </w:p>
    <w:p w14:paraId="261E9FAB" w14:textId="38C49639" w:rsidR="001A108D" w:rsidRPr="002F1617" w:rsidRDefault="001A108D" w:rsidP="001A108D">
      <w:pPr>
        <w:jc w:val="both"/>
        <w:rPr>
          <w:rFonts w:cstheme="minorHAnsi"/>
          <w:bCs/>
          <w:color w:val="000000" w:themeColor="text1"/>
          <w:sz w:val="22"/>
          <w:szCs w:val="22"/>
          <w:lang w:val="en-US"/>
        </w:rPr>
      </w:pPr>
      <w:r w:rsidRPr="002F1617">
        <w:rPr>
          <w:rFonts w:cstheme="minorHAnsi"/>
          <w:bCs/>
          <w:color w:val="000000" w:themeColor="text1"/>
          <w:sz w:val="22"/>
          <w:szCs w:val="22"/>
          <w:lang w:val="en-US"/>
        </w:rPr>
        <w:t xml:space="preserve">The intervention will build strong relationships between the key Justice Operators, VNZ, and the Child Justice Alliance through capacity building activities and a variety of advocacy initiatives and lobby meetings. </w:t>
      </w:r>
    </w:p>
    <w:p w14:paraId="42BBDADE" w14:textId="77777777" w:rsidR="006730E7" w:rsidRPr="003A7C12" w:rsidRDefault="006730E7" w:rsidP="006730E7">
      <w:pPr>
        <w:pStyle w:val="CISUansgningstekst1"/>
        <w:rPr>
          <w:sz w:val="10"/>
          <w:szCs w:val="10"/>
        </w:rPr>
      </w:pPr>
    </w:p>
    <w:p w14:paraId="1BACE7A4" w14:textId="5ACBC002" w:rsidR="007F0DAD" w:rsidRPr="0063161D" w:rsidRDefault="006420FC" w:rsidP="006730E7">
      <w:pPr>
        <w:pStyle w:val="CISUansgningstekst1"/>
      </w:pPr>
      <w:r w:rsidRPr="006730E7">
        <w:rPr>
          <w:rFonts w:cstheme="minorHAnsi"/>
          <w:lang w:val="en-GB"/>
        </w:rPr>
        <w:t>3.</w:t>
      </w:r>
      <w:r w:rsidR="00C335C9" w:rsidRPr="006730E7">
        <w:rPr>
          <w:rFonts w:cstheme="minorHAnsi"/>
          <w:lang w:val="en-GB"/>
        </w:rPr>
        <w:t xml:space="preserve"> </w:t>
      </w:r>
      <w:r w:rsidR="00B6425E">
        <w:rPr>
          <w:rFonts w:cstheme="minorHAnsi"/>
          <w:lang w:val="en-GB"/>
        </w:rPr>
        <w:t>TARGET GROUPS, OBJECTIVES, STRATEGY, AND EXPECTED RESULTS</w:t>
      </w:r>
      <w:r w:rsidR="00127846">
        <w:rPr>
          <w:rFonts w:cstheme="minorHAnsi"/>
          <w:lang w:val="en-GB"/>
        </w:rPr>
        <w:t xml:space="preserve"> (OUR INTERVENTION)</w:t>
      </w:r>
    </w:p>
    <w:p w14:paraId="533F3E44" w14:textId="77777777" w:rsidR="007F0DAD" w:rsidRDefault="007F0DAD" w:rsidP="007E745E">
      <w:pPr>
        <w:jc w:val="both"/>
        <w:rPr>
          <w:sz w:val="22"/>
          <w:u w:val="single"/>
          <w:lang w:val="en-GB"/>
        </w:rPr>
      </w:pPr>
      <w:r>
        <w:rPr>
          <w:sz w:val="22"/>
          <w:u w:val="single"/>
          <w:lang w:val="en-GB"/>
        </w:rPr>
        <w:t xml:space="preserve">3.1. </w:t>
      </w:r>
      <w:r w:rsidRPr="00985A42">
        <w:rPr>
          <w:sz w:val="22"/>
          <w:u w:val="single"/>
          <w:lang w:val="en-GB"/>
        </w:rPr>
        <w:t xml:space="preserve">Describe the composition of the target groups: specify approximate number of people in primary (the persons who will participate in the activities of the intervention) and secondary (persons who will be affected by the activities of the intervention without having participated in them) target groups disaggregated by e.g. gender, social groups or other relevant factors. </w:t>
      </w:r>
    </w:p>
    <w:p w14:paraId="3C449FAE" w14:textId="77777777" w:rsidR="007F0DAD" w:rsidRPr="003A7C12" w:rsidRDefault="007F0DAD" w:rsidP="007E745E">
      <w:pPr>
        <w:jc w:val="both"/>
        <w:rPr>
          <w:sz w:val="10"/>
          <w:szCs w:val="12"/>
          <w:u w:val="single"/>
          <w:lang w:val="en-GB"/>
        </w:rPr>
      </w:pPr>
    </w:p>
    <w:p w14:paraId="3580085B" w14:textId="75CC464C" w:rsidR="0012272C" w:rsidRDefault="007F0DAD" w:rsidP="007E745E">
      <w:pPr>
        <w:jc w:val="both"/>
        <w:rPr>
          <w:sz w:val="22"/>
          <w:lang w:val="en-US"/>
        </w:rPr>
      </w:pPr>
      <w:r w:rsidRPr="00B269FE">
        <w:rPr>
          <w:sz w:val="22"/>
          <w:lang w:val="en-US"/>
        </w:rPr>
        <w:t xml:space="preserve">The primary </w:t>
      </w:r>
      <w:r>
        <w:rPr>
          <w:sz w:val="22"/>
          <w:lang w:val="en-US"/>
        </w:rPr>
        <w:t>target group</w:t>
      </w:r>
      <w:r w:rsidRPr="00B269FE">
        <w:rPr>
          <w:sz w:val="22"/>
          <w:lang w:val="en-US"/>
        </w:rPr>
        <w:t xml:space="preserve"> of the intervention are </w:t>
      </w:r>
      <w:r w:rsidRPr="00FE11E1">
        <w:rPr>
          <w:sz w:val="22"/>
          <w:lang w:val="en-US"/>
        </w:rPr>
        <w:t xml:space="preserve">children at risk </w:t>
      </w:r>
      <w:r>
        <w:rPr>
          <w:sz w:val="22"/>
          <w:lang w:val="en-US"/>
        </w:rPr>
        <w:t xml:space="preserve">of abuse and </w:t>
      </w:r>
      <w:r w:rsidRPr="00B269FE">
        <w:rPr>
          <w:sz w:val="22"/>
          <w:lang w:val="en-US"/>
        </w:rPr>
        <w:t>exploitation</w:t>
      </w:r>
      <w:r>
        <w:rPr>
          <w:sz w:val="22"/>
          <w:lang w:val="en-US"/>
        </w:rPr>
        <w:t>, duty bearers targeted for advocacy and capacity buildin</w:t>
      </w:r>
      <w:r w:rsidRPr="007E745E">
        <w:rPr>
          <w:sz w:val="22"/>
          <w:lang w:val="en-US"/>
        </w:rPr>
        <w:t>g,</w:t>
      </w:r>
      <w:r>
        <w:rPr>
          <w:sz w:val="22"/>
          <w:lang w:val="en-US"/>
        </w:rPr>
        <w:t xml:space="preserve"> community leaders, resourceful youth engaged as Youth Ambassadors as well as particularly vulnerable families receiving livelihood support. </w:t>
      </w:r>
      <w:r w:rsidR="00C91034">
        <w:rPr>
          <w:sz w:val="22"/>
          <w:lang w:val="en-US"/>
        </w:rPr>
        <w:t xml:space="preserve">Girls ratio is </w:t>
      </w:r>
      <w:r w:rsidR="00D27ACB">
        <w:rPr>
          <w:sz w:val="22"/>
          <w:lang w:val="en-US"/>
        </w:rPr>
        <w:t>2:3</w:t>
      </w:r>
      <w:r w:rsidR="00C91034">
        <w:rPr>
          <w:sz w:val="22"/>
          <w:lang w:val="en-US"/>
        </w:rPr>
        <w:t xml:space="preserve"> as girls generally is </w:t>
      </w:r>
      <w:r w:rsidR="00AC5589">
        <w:rPr>
          <w:sz w:val="22"/>
          <w:lang w:val="en-US"/>
        </w:rPr>
        <w:t>particularly vulnerable in Zimbabwe</w:t>
      </w:r>
      <w:r w:rsidR="00980316">
        <w:rPr>
          <w:sz w:val="22"/>
          <w:lang w:val="en-US"/>
        </w:rPr>
        <w:t xml:space="preserve"> also reflecting SDG 5. </w:t>
      </w:r>
      <w:r w:rsidR="001B7450">
        <w:rPr>
          <w:sz w:val="22"/>
          <w:lang w:val="en-US"/>
        </w:rPr>
        <w:t xml:space="preserve">Amongst Community Leaders the men’s ratio is </w:t>
      </w:r>
      <w:r w:rsidR="00D27ACB">
        <w:rPr>
          <w:sz w:val="22"/>
          <w:lang w:val="en-US"/>
        </w:rPr>
        <w:t>2:3</w:t>
      </w:r>
      <w:r w:rsidR="001B7450">
        <w:rPr>
          <w:sz w:val="22"/>
          <w:lang w:val="en-US"/>
        </w:rPr>
        <w:t xml:space="preserve"> reflecting that most men are </w:t>
      </w:r>
      <w:r w:rsidR="009952A6">
        <w:rPr>
          <w:sz w:val="22"/>
          <w:lang w:val="en-US"/>
        </w:rPr>
        <w:t xml:space="preserve">in the target group of religious- and traditional leaders, and teachers. </w:t>
      </w:r>
      <w:r w:rsidR="00AC5589">
        <w:rPr>
          <w:sz w:val="22"/>
          <w:lang w:val="en-US"/>
        </w:rPr>
        <w:t xml:space="preserve"> </w:t>
      </w:r>
      <w:r>
        <w:rPr>
          <w:sz w:val="22"/>
          <w:lang w:val="en-US"/>
        </w:rPr>
        <w:t xml:space="preserve">As the intervention also pursues high-level advocacy goals including submission of policy proposals and amendment of the Births And Deaths Registration Act, putting digitalization of the birth registration process on the political agenda nationally, as well as improving efficiency of Justice Operators at city-level, a considerable secondary target group will benefit from direct and long-term advocacy results. This group includes at-risk children and children without birth certificates. </w:t>
      </w:r>
    </w:p>
    <w:p w14:paraId="04402DB8" w14:textId="77777777" w:rsidR="007F0DAD" w:rsidRPr="003A7C12" w:rsidRDefault="007F0DAD" w:rsidP="007F0DAD">
      <w:pPr>
        <w:rPr>
          <w:sz w:val="10"/>
          <w:szCs w:val="12"/>
          <w:lang w:val="en-US"/>
        </w:rPr>
      </w:pPr>
    </w:p>
    <w:tbl>
      <w:tblPr>
        <w:tblStyle w:val="Almindeligtabel1"/>
        <w:tblW w:w="11057" w:type="dxa"/>
        <w:tblInd w:w="-714" w:type="dxa"/>
        <w:tblLayout w:type="fixed"/>
        <w:tblLook w:val="04A0" w:firstRow="1" w:lastRow="0" w:firstColumn="1" w:lastColumn="0" w:noHBand="0" w:noVBand="1"/>
      </w:tblPr>
      <w:tblGrid>
        <w:gridCol w:w="8228"/>
        <w:gridCol w:w="992"/>
        <w:gridCol w:w="992"/>
        <w:gridCol w:w="845"/>
      </w:tblGrid>
      <w:tr w:rsidR="00F81CE9" w:rsidRPr="00F82451" w14:paraId="72133342" w14:textId="77777777" w:rsidTr="00B5135F">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1057" w:type="dxa"/>
            <w:gridSpan w:val="4"/>
          </w:tcPr>
          <w:p w14:paraId="390E3BA6" w14:textId="77777777" w:rsidR="00F81CE9" w:rsidRPr="003A7C12" w:rsidRDefault="00F81CE9" w:rsidP="0077531E">
            <w:pPr>
              <w:rPr>
                <w:rFonts w:cstheme="minorHAnsi"/>
                <w:b w:val="0"/>
                <w:bCs w:val="0"/>
                <w:sz w:val="18"/>
                <w:szCs w:val="18"/>
                <w:lang w:val="en-US"/>
              </w:rPr>
            </w:pPr>
            <w:r w:rsidRPr="003A7C12">
              <w:rPr>
                <w:rFonts w:cstheme="minorHAnsi"/>
                <w:sz w:val="18"/>
                <w:szCs w:val="18"/>
                <w:lang w:val="en-US"/>
              </w:rPr>
              <w:t>Primary target groups</w:t>
            </w:r>
          </w:p>
        </w:tc>
      </w:tr>
      <w:tr w:rsidR="00F81CE9" w:rsidRPr="00D27ACB" w14:paraId="20B4CF88" w14:textId="77777777" w:rsidTr="00B5135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1057" w:type="dxa"/>
            <w:gridSpan w:val="4"/>
          </w:tcPr>
          <w:p w14:paraId="65A25C1E" w14:textId="77777777" w:rsidR="00F81CE9" w:rsidRPr="003A7C12" w:rsidRDefault="00F81CE9" w:rsidP="0077531E">
            <w:pPr>
              <w:rPr>
                <w:rFonts w:cstheme="minorHAnsi"/>
                <w:b w:val="0"/>
                <w:bCs w:val="0"/>
                <w:sz w:val="18"/>
                <w:szCs w:val="18"/>
                <w:lang w:val="en-US"/>
              </w:rPr>
            </w:pPr>
            <w:r w:rsidRPr="003A7C12">
              <w:rPr>
                <w:rFonts w:cstheme="minorHAnsi"/>
                <w:sz w:val="18"/>
                <w:szCs w:val="18"/>
                <w:lang w:val="en-US"/>
              </w:rPr>
              <w:t>Children, families, and community stakeholders directly targeted</w:t>
            </w:r>
          </w:p>
        </w:tc>
      </w:tr>
      <w:tr w:rsidR="00F81CE9" w:rsidRPr="00F82451" w14:paraId="542C8681" w14:textId="77777777" w:rsidTr="00B5135F">
        <w:trPr>
          <w:trHeight w:val="328"/>
        </w:trPr>
        <w:tc>
          <w:tcPr>
            <w:cnfStyle w:val="001000000000" w:firstRow="0" w:lastRow="0" w:firstColumn="1" w:lastColumn="0" w:oddVBand="0" w:evenVBand="0" w:oddHBand="0" w:evenHBand="0" w:firstRowFirstColumn="0" w:firstRowLastColumn="0" w:lastRowFirstColumn="0" w:lastRowLastColumn="0"/>
            <w:tcW w:w="8228" w:type="dxa"/>
          </w:tcPr>
          <w:p w14:paraId="538A45B5" w14:textId="77777777"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Description</w:t>
            </w:r>
          </w:p>
        </w:tc>
        <w:tc>
          <w:tcPr>
            <w:tcW w:w="992" w:type="dxa"/>
          </w:tcPr>
          <w:p w14:paraId="7AA11E85"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lang w:val="en-US"/>
              </w:rPr>
            </w:pPr>
            <w:r w:rsidRPr="003A7C12">
              <w:rPr>
                <w:rFonts w:cstheme="minorHAnsi"/>
                <w:b/>
                <w:sz w:val="18"/>
                <w:szCs w:val="18"/>
                <w:lang w:val="en-US"/>
              </w:rPr>
              <w:t xml:space="preserve">Male  </w:t>
            </w:r>
          </w:p>
        </w:tc>
        <w:tc>
          <w:tcPr>
            <w:tcW w:w="992" w:type="dxa"/>
          </w:tcPr>
          <w:p w14:paraId="121CD87E"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lang w:val="en-US"/>
              </w:rPr>
            </w:pPr>
            <w:r w:rsidRPr="003A7C12">
              <w:rPr>
                <w:rFonts w:cstheme="minorHAnsi"/>
                <w:b/>
                <w:sz w:val="18"/>
                <w:szCs w:val="18"/>
                <w:lang w:val="en-US"/>
              </w:rPr>
              <w:t>Female</w:t>
            </w:r>
          </w:p>
        </w:tc>
        <w:tc>
          <w:tcPr>
            <w:tcW w:w="845" w:type="dxa"/>
          </w:tcPr>
          <w:p w14:paraId="77AA1D22"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b/>
                <w:sz w:val="18"/>
                <w:szCs w:val="18"/>
                <w:lang w:val="en-US"/>
              </w:rPr>
            </w:pPr>
            <w:r w:rsidRPr="003A7C12">
              <w:rPr>
                <w:rFonts w:cstheme="minorHAnsi"/>
                <w:b/>
                <w:sz w:val="18"/>
                <w:szCs w:val="18"/>
                <w:lang w:val="en-US"/>
              </w:rPr>
              <w:t xml:space="preserve">Target </w:t>
            </w:r>
          </w:p>
        </w:tc>
      </w:tr>
      <w:tr w:rsidR="00F81CE9" w:rsidRPr="00F82451" w14:paraId="62E322FA" w14:textId="77777777" w:rsidTr="00B5135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8228" w:type="dxa"/>
          </w:tcPr>
          <w:p w14:paraId="4B30E518" w14:textId="5FE3C4F1"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Children without birth certificates</w:t>
            </w:r>
          </w:p>
        </w:tc>
        <w:tc>
          <w:tcPr>
            <w:tcW w:w="992" w:type="dxa"/>
          </w:tcPr>
          <w:p w14:paraId="2DD1A894" w14:textId="5EE8D9FC" w:rsidR="00F81CE9" w:rsidRPr="003A7C12" w:rsidRDefault="00075F45"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Pr>
                <w:rFonts w:cstheme="minorHAnsi"/>
                <w:sz w:val="18"/>
                <w:szCs w:val="18"/>
                <w:lang w:val="en-US"/>
              </w:rPr>
              <w:t>833</w:t>
            </w:r>
          </w:p>
        </w:tc>
        <w:tc>
          <w:tcPr>
            <w:tcW w:w="992" w:type="dxa"/>
          </w:tcPr>
          <w:p w14:paraId="5F3D0DF4" w14:textId="202C0DD8"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1</w:t>
            </w:r>
            <w:r w:rsidR="00BB5287" w:rsidRPr="003A7C12">
              <w:rPr>
                <w:rFonts w:cstheme="minorHAnsi"/>
                <w:sz w:val="18"/>
                <w:szCs w:val="18"/>
                <w:lang w:val="en-US"/>
              </w:rPr>
              <w:t>.</w:t>
            </w:r>
            <w:r w:rsidR="00075F45">
              <w:rPr>
                <w:rFonts w:cstheme="minorHAnsi"/>
                <w:sz w:val="18"/>
                <w:szCs w:val="18"/>
                <w:lang w:val="en-US"/>
              </w:rPr>
              <w:t>667</w:t>
            </w:r>
          </w:p>
        </w:tc>
        <w:tc>
          <w:tcPr>
            <w:tcW w:w="845" w:type="dxa"/>
          </w:tcPr>
          <w:p w14:paraId="444D41D3"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2.500</w:t>
            </w:r>
          </w:p>
        </w:tc>
      </w:tr>
      <w:tr w:rsidR="00F81CE9" w:rsidRPr="00F82451" w14:paraId="2EEA6DD0" w14:textId="77777777" w:rsidTr="00B5135F">
        <w:trPr>
          <w:trHeight w:val="277"/>
        </w:trPr>
        <w:tc>
          <w:tcPr>
            <w:cnfStyle w:val="001000000000" w:firstRow="0" w:lastRow="0" w:firstColumn="1" w:lastColumn="0" w:oddVBand="0" w:evenVBand="0" w:oddHBand="0" w:evenHBand="0" w:firstRowFirstColumn="0" w:firstRowLastColumn="0" w:lastRowFirstColumn="0" w:lastRowLastColumn="0"/>
            <w:tcW w:w="8228" w:type="dxa"/>
          </w:tcPr>
          <w:p w14:paraId="3EC1BD2B" w14:textId="4112A427" w:rsidR="00F81CE9" w:rsidRPr="00B5135F" w:rsidRDefault="00D40771" w:rsidP="0077531E">
            <w:pPr>
              <w:rPr>
                <w:rFonts w:cstheme="minorHAnsi"/>
                <w:b w:val="0"/>
                <w:bCs w:val="0"/>
                <w:sz w:val="18"/>
                <w:szCs w:val="18"/>
                <w:lang w:val="en-US"/>
              </w:rPr>
            </w:pPr>
            <w:r w:rsidRPr="00B5135F">
              <w:rPr>
                <w:rFonts w:cstheme="minorHAnsi"/>
                <w:b w:val="0"/>
                <w:bCs w:val="0"/>
                <w:sz w:val="18"/>
                <w:szCs w:val="18"/>
                <w:lang w:val="en-US"/>
              </w:rPr>
              <w:t>Child-</w:t>
            </w:r>
            <w:r w:rsidR="00F81CE9" w:rsidRPr="00B5135F">
              <w:rPr>
                <w:rFonts w:cstheme="minorHAnsi"/>
                <w:b w:val="0"/>
                <w:bCs w:val="0"/>
                <w:sz w:val="18"/>
                <w:szCs w:val="18"/>
                <w:lang w:val="en-US"/>
              </w:rPr>
              <w:t>victims of abuse/exploitation</w:t>
            </w:r>
          </w:p>
        </w:tc>
        <w:tc>
          <w:tcPr>
            <w:tcW w:w="992" w:type="dxa"/>
          </w:tcPr>
          <w:p w14:paraId="2982E720" w14:textId="4BB6F971" w:rsidR="00F81CE9" w:rsidRPr="003A7C12" w:rsidRDefault="00075F45"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60</w:t>
            </w:r>
          </w:p>
        </w:tc>
        <w:tc>
          <w:tcPr>
            <w:tcW w:w="992" w:type="dxa"/>
          </w:tcPr>
          <w:p w14:paraId="1DE97B90" w14:textId="08E7BB1E" w:rsidR="00F81CE9" w:rsidRPr="003A7C12" w:rsidRDefault="006F466A"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1</w:t>
            </w:r>
            <w:r w:rsidR="00E83EE6">
              <w:rPr>
                <w:rFonts w:cstheme="minorHAnsi"/>
                <w:sz w:val="18"/>
                <w:szCs w:val="18"/>
                <w:lang w:val="en-US"/>
              </w:rPr>
              <w:t>20</w:t>
            </w:r>
          </w:p>
        </w:tc>
        <w:tc>
          <w:tcPr>
            <w:tcW w:w="845" w:type="dxa"/>
          </w:tcPr>
          <w:p w14:paraId="2135FAFD" w14:textId="412DE64C"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1</w:t>
            </w:r>
            <w:r w:rsidR="00500C4A" w:rsidRPr="003A7C12">
              <w:rPr>
                <w:rFonts w:cstheme="minorHAnsi"/>
                <w:sz w:val="18"/>
                <w:szCs w:val="18"/>
                <w:lang w:val="en-US"/>
              </w:rPr>
              <w:t>8</w:t>
            </w:r>
            <w:r w:rsidRPr="003A7C12">
              <w:rPr>
                <w:rFonts w:cstheme="minorHAnsi"/>
                <w:sz w:val="18"/>
                <w:szCs w:val="18"/>
                <w:lang w:val="en-US"/>
              </w:rPr>
              <w:t>0</w:t>
            </w:r>
          </w:p>
        </w:tc>
      </w:tr>
      <w:tr w:rsidR="00F81CE9" w:rsidRPr="00F82451" w14:paraId="5E184A9F" w14:textId="77777777" w:rsidTr="00B5135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28" w:type="dxa"/>
          </w:tcPr>
          <w:p w14:paraId="72839D5A" w14:textId="6AF54F2F" w:rsidR="00F81CE9" w:rsidRPr="00B5135F" w:rsidRDefault="002A6E1F" w:rsidP="0077531E">
            <w:pPr>
              <w:rPr>
                <w:rFonts w:cstheme="minorHAnsi"/>
                <w:b w:val="0"/>
                <w:bCs w:val="0"/>
                <w:sz w:val="18"/>
                <w:szCs w:val="18"/>
                <w:lang w:val="en-US"/>
              </w:rPr>
            </w:pPr>
            <w:r w:rsidRPr="00B5135F">
              <w:rPr>
                <w:rFonts w:cstheme="minorHAnsi"/>
                <w:b w:val="0"/>
                <w:bCs w:val="0"/>
                <w:sz w:val="18"/>
                <w:szCs w:val="18"/>
                <w:lang w:val="en-US"/>
              </w:rPr>
              <w:t>At-risk c</w:t>
            </w:r>
            <w:r w:rsidR="00F81CE9" w:rsidRPr="00B5135F">
              <w:rPr>
                <w:rFonts w:cstheme="minorHAnsi"/>
                <w:b w:val="0"/>
                <w:bCs w:val="0"/>
                <w:sz w:val="18"/>
                <w:szCs w:val="18"/>
                <w:lang w:val="en-US"/>
              </w:rPr>
              <w:t xml:space="preserve">hildren (0-18 years) </w:t>
            </w:r>
          </w:p>
        </w:tc>
        <w:tc>
          <w:tcPr>
            <w:tcW w:w="992" w:type="dxa"/>
          </w:tcPr>
          <w:p w14:paraId="3E3868E7" w14:textId="6E36B1AC" w:rsidR="00F81CE9" w:rsidRPr="003A7C12" w:rsidRDefault="00E83EE6"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Pr>
                <w:rFonts w:cstheme="minorHAnsi"/>
                <w:sz w:val="18"/>
                <w:szCs w:val="18"/>
                <w:lang w:val="en-US"/>
              </w:rPr>
              <w:t>16</w:t>
            </w:r>
            <w:r w:rsidR="00F81CE9" w:rsidRPr="003A7C12">
              <w:rPr>
                <w:rFonts w:cstheme="minorHAnsi"/>
                <w:sz w:val="18"/>
                <w:szCs w:val="18"/>
                <w:lang w:val="en-US"/>
              </w:rPr>
              <w:t>.</w:t>
            </w:r>
            <w:r>
              <w:rPr>
                <w:rFonts w:cstheme="minorHAnsi"/>
                <w:sz w:val="18"/>
                <w:szCs w:val="18"/>
                <w:lang w:val="en-US"/>
              </w:rPr>
              <w:t>667</w:t>
            </w:r>
          </w:p>
        </w:tc>
        <w:tc>
          <w:tcPr>
            <w:tcW w:w="992" w:type="dxa"/>
          </w:tcPr>
          <w:p w14:paraId="151D2C47" w14:textId="7D6AC9C4"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3</w:t>
            </w:r>
            <w:r w:rsidR="00E83EE6">
              <w:rPr>
                <w:rFonts w:cstheme="minorHAnsi"/>
                <w:sz w:val="18"/>
                <w:szCs w:val="18"/>
                <w:lang w:val="en-US"/>
              </w:rPr>
              <w:t>3</w:t>
            </w:r>
            <w:r w:rsidRPr="003A7C12">
              <w:rPr>
                <w:rFonts w:cstheme="minorHAnsi"/>
                <w:sz w:val="18"/>
                <w:szCs w:val="18"/>
                <w:lang w:val="en-US"/>
              </w:rPr>
              <w:t>.</w:t>
            </w:r>
            <w:r w:rsidR="00E83EE6">
              <w:rPr>
                <w:rFonts w:cstheme="minorHAnsi"/>
                <w:sz w:val="18"/>
                <w:szCs w:val="18"/>
                <w:lang w:val="en-US"/>
              </w:rPr>
              <w:t>333</w:t>
            </w:r>
          </w:p>
        </w:tc>
        <w:tc>
          <w:tcPr>
            <w:tcW w:w="845" w:type="dxa"/>
          </w:tcPr>
          <w:p w14:paraId="1B3868C7"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50.000</w:t>
            </w:r>
          </w:p>
        </w:tc>
      </w:tr>
      <w:tr w:rsidR="00F81CE9" w:rsidRPr="00F82451" w14:paraId="531D6621" w14:textId="77777777" w:rsidTr="00B5135F">
        <w:trPr>
          <w:trHeight w:val="284"/>
        </w:trPr>
        <w:tc>
          <w:tcPr>
            <w:cnfStyle w:val="001000000000" w:firstRow="0" w:lastRow="0" w:firstColumn="1" w:lastColumn="0" w:oddVBand="0" w:evenVBand="0" w:oddHBand="0" w:evenHBand="0" w:firstRowFirstColumn="0" w:firstRowLastColumn="0" w:lastRowFirstColumn="0" w:lastRowLastColumn="0"/>
            <w:tcW w:w="8228" w:type="dxa"/>
            <w:hideMark/>
          </w:tcPr>
          <w:p w14:paraId="64F395AB" w14:textId="71D54E09"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 xml:space="preserve">Child and youth advocates from </w:t>
            </w:r>
            <w:r w:rsidR="00F85C48" w:rsidRPr="00B5135F">
              <w:rPr>
                <w:rFonts w:cstheme="minorHAnsi"/>
                <w:b w:val="0"/>
                <w:bCs w:val="0"/>
                <w:sz w:val="18"/>
                <w:szCs w:val="18"/>
                <w:lang w:val="en-US"/>
              </w:rPr>
              <w:t>Junior</w:t>
            </w:r>
            <w:r w:rsidRPr="00B5135F">
              <w:rPr>
                <w:rFonts w:cstheme="minorHAnsi"/>
                <w:b w:val="0"/>
                <w:bCs w:val="0"/>
                <w:sz w:val="18"/>
                <w:szCs w:val="18"/>
                <w:lang w:val="en-US"/>
              </w:rPr>
              <w:t xml:space="preserve"> Parliament</w:t>
            </w:r>
          </w:p>
        </w:tc>
        <w:tc>
          <w:tcPr>
            <w:tcW w:w="992" w:type="dxa"/>
            <w:hideMark/>
          </w:tcPr>
          <w:p w14:paraId="6FC1AE24"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10</w:t>
            </w:r>
          </w:p>
        </w:tc>
        <w:tc>
          <w:tcPr>
            <w:tcW w:w="992" w:type="dxa"/>
            <w:hideMark/>
          </w:tcPr>
          <w:p w14:paraId="74427FEE"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10</w:t>
            </w:r>
          </w:p>
        </w:tc>
        <w:tc>
          <w:tcPr>
            <w:tcW w:w="845" w:type="dxa"/>
            <w:hideMark/>
          </w:tcPr>
          <w:p w14:paraId="3632BA2F"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20</w:t>
            </w:r>
          </w:p>
        </w:tc>
      </w:tr>
      <w:tr w:rsidR="00F81CE9" w:rsidRPr="00F82451" w14:paraId="56885898" w14:textId="77777777" w:rsidTr="00B5135F">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8228" w:type="dxa"/>
          </w:tcPr>
          <w:p w14:paraId="29E3DDA6" w14:textId="77777777"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Youth Ambassadors</w:t>
            </w:r>
          </w:p>
        </w:tc>
        <w:tc>
          <w:tcPr>
            <w:tcW w:w="992" w:type="dxa"/>
          </w:tcPr>
          <w:p w14:paraId="25BB0518" w14:textId="50E85F63"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2</w:t>
            </w:r>
            <w:r w:rsidR="00622658">
              <w:rPr>
                <w:rFonts w:cstheme="minorHAnsi"/>
                <w:sz w:val="18"/>
                <w:szCs w:val="18"/>
                <w:lang w:val="en-US"/>
              </w:rPr>
              <w:t>0</w:t>
            </w:r>
          </w:p>
        </w:tc>
        <w:tc>
          <w:tcPr>
            <w:tcW w:w="992" w:type="dxa"/>
          </w:tcPr>
          <w:p w14:paraId="12BF30C1" w14:textId="7ED0A8A0" w:rsidR="00F81CE9" w:rsidRPr="003A7C12" w:rsidRDefault="00622658"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Pr>
                <w:rFonts w:cstheme="minorHAnsi"/>
                <w:sz w:val="18"/>
                <w:szCs w:val="18"/>
                <w:lang w:val="en-US"/>
              </w:rPr>
              <w:t>40</w:t>
            </w:r>
          </w:p>
        </w:tc>
        <w:tc>
          <w:tcPr>
            <w:tcW w:w="845" w:type="dxa"/>
          </w:tcPr>
          <w:p w14:paraId="4BBE1715"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60</w:t>
            </w:r>
          </w:p>
        </w:tc>
      </w:tr>
      <w:tr w:rsidR="00F81CE9" w:rsidRPr="00F82451" w14:paraId="7F9B4D95" w14:textId="77777777" w:rsidTr="00B5135F">
        <w:trPr>
          <w:trHeight w:val="270"/>
        </w:trPr>
        <w:tc>
          <w:tcPr>
            <w:cnfStyle w:val="001000000000" w:firstRow="0" w:lastRow="0" w:firstColumn="1" w:lastColumn="0" w:oddVBand="0" w:evenVBand="0" w:oddHBand="0" w:evenHBand="0" w:firstRowFirstColumn="0" w:firstRowLastColumn="0" w:lastRowFirstColumn="0" w:lastRowLastColumn="0"/>
            <w:tcW w:w="8228" w:type="dxa"/>
          </w:tcPr>
          <w:p w14:paraId="47BBA280" w14:textId="40329EF5"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Famil</w:t>
            </w:r>
            <w:r w:rsidR="00F85C48" w:rsidRPr="00B5135F">
              <w:rPr>
                <w:rFonts w:cstheme="minorHAnsi"/>
                <w:b w:val="0"/>
                <w:bCs w:val="0"/>
                <w:sz w:val="18"/>
                <w:szCs w:val="18"/>
                <w:lang w:val="en-US"/>
              </w:rPr>
              <w:t>y-</w:t>
            </w:r>
            <w:r w:rsidR="00875114" w:rsidRPr="00B5135F">
              <w:rPr>
                <w:rFonts w:cstheme="minorHAnsi"/>
                <w:b w:val="0"/>
                <w:bCs w:val="0"/>
                <w:sz w:val="18"/>
                <w:szCs w:val="18"/>
                <w:lang w:val="en-US"/>
              </w:rPr>
              <w:t>members</w:t>
            </w:r>
            <w:r w:rsidRPr="00B5135F">
              <w:rPr>
                <w:rFonts w:cstheme="minorHAnsi"/>
                <w:b w:val="0"/>
                <w:bCs w:val="0"/>
                <w:sz w:val="18"/>
                <w:szCs w:val="18"/>
                <w:lang w:val="en-US"/>
              </w:rPr>
              <w:t xml:space="preserve"> supported with livelihoods (</w:t>
            </w:r>
            <w:r w:rsidR="00322465" w:rsidRPr="00B5135F">
              <w:rPr>
                <w:rFonts w:cstheme="minorHAnsi"/>
                <w:b w:val="0"/>
                <w:bCs w:val="0"/>
                <w:sz w:val="18"/>
                <w:szCs w:val="18"/>
                <w:lang w:val="en-US"/>
              </w:rPr>
              <w:t>55</w:t>
            </w:r>
            <w:r w:rsidR="00875114" w:rsidRPr="00B5135F">
              <w:rPr>
                <w:rFonts w:cstheme="minorHAnsi"/>
                <w:b w:val="0"/>
                <w:bCs w:val="0"/>
                <w:sz w:val="18"/>
                <w:szCs w:val="18"/>
                <w:lang w:val="en-US"/>
              </w:rPr>
              <w:t>0</w:t>
            </w:r>
            <w:r w:rsidRPr="00B5135F">
              <w:rPr>
                <w:rFonts w:cstheme="minorHAnsi"/>
                <w:b w:val="0"/>
                <w:bCs w:val="0"/>
                <w:sz w:val="18"/>
                <w:szCs w:val="18"/>
                <w:lang w:val="en-US"/>
              </w:rPr>
              <w:t xml:space="preserve"> families á 5 persons) </w:t>
            </w:r>
          </w:p>
        </w:tc>
        <w:tc>
          <w:tcPr>
            <w:tcW w:w="992" w:type="dxa"/>
          </w:tcPr>
          <w:p w14:paraId="0455D5D4" w14:textId="09548D3B" w:rsidR="00F81CE9" w:rsidRPr="003A7C12" w:rsidRDefault="00633761"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1.375</w:t>
            </w:r>
          </w:p>
        </w:tc>
        <w:tc>
          <w:tcPr>
            <w:tcW w:w="992" w:type="dxa"/>
          </w:tcPr>
          <w:p w14:paraId="6BF8EADF" w14:textId="1FAF75E8" w:rsidR="00F81CE9" w:rsidRPr="003A7C12" w:rsidRDefault="00633761"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1.375</w:t>
            </w:r>
          </w:p>
        </w:tc>
        <w:tc>
          <w:tcPr>
            <w:tcW w:w="845" w:type="dxa"/>
          </w:tcPr>
          <w:p w14:paraId="47576A71" w14:textId="49C1593C" w:rsidR="00F81CE9" w:rsidRPr="003A7C12" w:rsidRDefault="00875114"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2.750</w:t>
            </w:r>
          </w:p>
        </w:tc>
      </w:tr>
      <w:tr w:rsidR="00F81CE9" w:rsidRPr="00F82451" w14:paraId="49D6E152" w14:textId="77777777" w:rsidTr="00B5135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228" w:type="dxa"/>
          </w:tcPr>
          <w:p w14:paraId="46E96918" w14:textId="0F31464F" w:rsidR="00F81CE9" w:rsidRPr="00B5135F" w:rsidRDefault="007C4988" w:rsidP="0077531E">
            <w:pPr>
              <w:rPr>
                <w:rFonts w:cstheme="minorHAnsi"/>
                <w:b w:val="0"/>
                <w:bCs w:val="0"/>
                <w:sz w:val="18"/>
                <w:szCs w:val="18"/>
                <w:lang w:val="en-US"/>
              </w:rPr>
            </w:pPr>
            <w:r w:rsidRPr="00B5135F">
              <w:rPr>
                <w:rFonts w:cstheme="minorHAnsi"/>
                <w:b w:val="0"/>
                <w:bCs w:val="0"/>
                <w:sz w:val="18"/>
                <w:szCs w:val="18"/>
                <w:lang w:val="en-US"/>
              </w:rPr>
              <w:t>Community Leaders</w:t>
            </w:r>
            <w:r w:rsidR="00CF7548" w:rsidRPr="00B5135F">
              <w:rPr>
                <w:rFonts w:cstheme="minorHAnsi"/>
                <w:b w:val="0"/>
                <w:bCs w:val="0"/>
                <w:sz w:val="18"/>
                <w:szCs w:val="18"/>
                <w:lang w:val="en-US"/>
              </w:rPr>
              <w:t xml:space="preserve"> (religious and traditional leaders,</w:t>
            </w:r>
            <w:r w:rsidR="004233B3" w:rsidRPr="00B5135F">
              <w:rPr>
                <w:rFonts w:cstheme="minorHAnsi"/>
                <w:b w:val="0"/>
                <w:bCs w:val="0"/>
                <w:sz w:val="18"/>
                <w:szCs w:val="18"/>
                <w:lang w:val="en-US"/>
              </w:rPr>
              <w:t xml:space="preserve"> teachers</w:t>
            </w:r>
            <w:r w:rsidR="00006CF5" w:rsidRPr="00B5135F">
              <w:rPr>
                <w:rFonts w:cstheme="minorHAnsi"/>
                <w:b w:val="0"/>
                <w:bCs w:val="0"/>
                <w:sz w:val="18"/>
                <w:szCs w:val="18"/>
                <w:lang w:val="en-US"/>
              </w:rPr>
              <w:t>, midwifes etc.</w:t>
            </w:r>
            <w:r w:rsidR="004233B3" w:rsidRPr="00B5135F">
              <w:rPr>
                <w:rFonts w:cstheme="minorHAnsi"/>
                <w:b w:val="0"/>
                <w:bCs w:val="0"/>
                <w:sz w:val="18"/>
                <w:szCs w:val="18"/>
                <w:lang w:val="en-US"/>
              </w:rPr>
              <w:t>)</w:t>
            </w:r>
          </w:p>
        </w:tc>
        <w:tc>
          <w:tcPr>
            <w:tcW w:w="992" w:type="dxa"/>
          </w:tcPr>
          <w:p w14:paraId="0371A067" w14:textId="280F187C" w:rsidR="00F81CE9" w:rsidRPr="003A7C12" w:rsidRDefault="00CF7548"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20</w:t>
            </w:r>
          </w:p>
        </w:tc>
        <w:tc>
          <w:tcPr>
            <w:tcW w:w="992" w:type="dxa"/>
          </w:tcPr>
          <w:p w14:paraId="39234B5D" w14:textId="1388764B" w:rsidR="00F81CE9" w:rsidRPr="003A7C12" w:rsidRDefault="00CF7548"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10</w:t>
            </w:r>
          </w:p>
        </w:tc>
        <w:tc>
          <w:tcPr>
            <w:tcW w:w="845" w:type="dxa"/>
          </w:tcPr>
          <w:p w14:paraId="1A0EEE41" w14:textId="7B363A31" w:rsidR="00F81CE9" w:rsidRPr="003A7C12" w:rsidRDefault="00CF7548"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30</w:t>
            </w:r>
          </w:p>
        </w:tc>
      </w:tr>
      <w:tr w:rsidR="00F81CE9" w:rsidRPr="00F82451" w14:paraId="2CE4A981" w14:textId="77777777" w:rsidTr="00B5135F">
        <w:trPr>
          <w:trHeight w:val="270"/>
        </w:trPr>
        <w:tc>
          <w:tcPr>
            <w:cnfStyle w:val="001000000000" w:firstRow="0" w:lastRow="0" w:firstColumn="1" w:lastColumn="0" w:oddVBand="0" w:evenVBand="0" w:oddHBand="0" w:evenHBand="0" w:firstRowFirstColumn="0" w:firstRowLastColumn="0" w:lastRowFirstColumn="0" w:lastRowLastColumn="0"/>
            <w:tcW w:w="8228" w:type="dxa"/>
          </w:tcPr>
          <w:p w14:paraId="538ED8FC" w14:textId="3C2DCBBD"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 xml:space="preserve">Civil society organizations who will participate in </w:t>
            </w:r>
            <w:r w:rsidR="00D14F1E" w:rsidRPr="00B5135F">
              <w:rPr>
                <w:rFonts w:cstheme="minorHAnsi"/>
                <w:b w:val="0"/>
                <w:bCs w:val="0"/>
                <w:sz w:val="18"/>
                <w:szCs w:val="18"/>
                <w:lang w:val="en-US"/>
              </w:rPr>
              <w:t xml:space="preserve">the </w:t>
            </w:r>
            <w:r w:rsidRPr="00B5135F">
              <w:rPr>
                <w:rFonts w:cstheme="minorHAnsi"/>
                <w:b w:val="0"/>
                <w:bCs w:val="0"/>
                <w:sz w:val="18"/>
                <w:szCs w:val="18"/>
                <w:lang w:val="en-US"/>
              </w:rPr>
              <w:t>Child Justice Alliance</w:t>
            </w:r>
          </w:p>
        </w:tc>
        <w:tc>
          <w:tcPr>
            <w:tcW w:w="992" w:type="dxa"/>
          </w:tcPr>
          <w:p w14:paraId="2A271F5A"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992" w:type="dxa"/>
          </w:tcPr>
          <w:p w14:paraId="39EA9770"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845" w:type="dxa"/>
          </w:tcPr>
          <w:p w14:paraId="77C0720F"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45</w:t>
            </w:r>
          </w:p>
        </w:tc>
      </w:tr>
      <w:tr w:rsidR="00F81CE9" w:rsidRPr="00F82451" w14:paraId="05F9FA52" w14:textId="77777777" w:rsidTr="00B5135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228" w:type="dxa"/>
          </w:tcPr>
          <w:p w14:paraId="5B477DAC" w14:textId="325BD6F4"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Duty-bearers directly targeted</w:t>
            </w:r>
            <w:r w:rsidR="00D03C19" w:rsidRPr="00B5135F">
              <w:rPr>
                <w:rStyle w:val="Fodnotehenvisning"/>
                <w:rFonts w:cstheme="minorHAnsi"/>
                <w:b w:val="0"/>
                <w:bCs w:val="0"/>
                <w:sz w:val="18"/>
                <w:szCs w:val="18"/>
                <w:lang w:val="en-US"/>
              </w:rPr>
              <w:footnoteReference w:id="9"/>
            </w:r>
            <w:r w:rsidRPr="00B5135F">
              <w:rPr>
                <w:rFonts w:cstheme="minorHAnsi"/>
                <w:b w:val="0"/>
                <w:bCs w:val="0"/>
                <w:sz w:val="18"/>
                <w:szCs w:val="18"/>
                <w:lang w:val="en-US"/>
              </w:rPr>
              <w:t xml:space="preserve"> </w:t>
            </w:r>
          </w:p>
        </w:tc>
        <w:tc>
          <w:tcPr>
            <w:tcW w:w="992" w:type="dxa"/>
          </w:tcPr>
          <w:p w14:paraId="60AD1815"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c>
          <w:tcPr>
            <w:tcW w:w="992" w:type="dxa"/>
          </w:tcPr>
          <w:p w14:paraId="6B81CD58"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c>
          <w:tcPr>
            <w:tcW w:w="845" w:type="dxa"/>
          </w:tcPr>
          <w:p w14:paraId="6DAFA280"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r>
      <w:tr w:rsidR="00F81CE9" w:rsidRPr="00F82451" w14:paraId="5C83BCD9" w14:textId="77777777" w:rsidTr="00B5135F">
        <w:trPr>
          <w:trHeight w:val="270"/>
        </w:trPr>
        <w:tc>
          <w:tcPr>
            <w:cnfStyle w:val="001000000000" w:firstRow="0" w:lastRow="0" w:firstColumn="1" w:lastColumn="0" w:oddVBand="0" w:evenVBand="0" w:oddHBand="0" w:evenHBand="0" w:firstRowFirstColumn="0" w:firstRowLastColumn="0" w:lastRowFirstColumn="0" w:lastRowLastColumn="0"/>
            <w:tcW w:w="8228" w:type="dxa"/>
          </w:tcPr>
          <w:p w14:paraId="6204CBF7" w14:textId="52EB9264"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Department of Child Welfare and Probation Services</w:t>
            </w:r>
            <w:r w:rsidR="00D03C19" w:rsidRPr="00B5135F">
              <w:rPr>
                <w:rFonts w:cstheme="minorHAnsi"/>
                <w:b w:val="0"/>
                <w:bCs w:val="0"/>
                <w:sz w:val="18"/>
                <w:szCs w:val="18"/>
                <w:lang w:val="en-US"/>
              </w:rPr>
              <w:t xml:space="preserve"> </w:t>
            </w:r>
          </w:p>
        </w:tc>
        <w:tc>
          <w:tcPr>
            <w:tcW w:w="992" w:type="dxa"/>
          </w:tcPr>
          <w:p w14:paraId="6D11BB10"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992" w:type="dxa"/>
          </w:tcPr>
          <w:p w14:paraId="5C424A13"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845" w:type="dxa"/>
          </w:tcPr>
          <w:p w14:paraId="76209F14"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30</w:t>
            </w:r>
          </w:p>
        </w:tc>
      </w:tr>
      <w:tr w:rsidR="00F81CE9" w:rsidRPr="00F82451" w14:paraId="35C1841E" w14:textId="77777777" w:rsidTr="00B5135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228" w:type="dxa"/>
          </w:tcPr>
          <w:p w14:paraId="44F0B0F7" w14:textId="77777777"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Harare City Council</w:t>
            </w:r>
          </w:p>
        </w:tc>
        <w:tc>
          <w:tcPr>
            <w:tcW w:w="992" w:type="dxa"/>
          </w:tcPr>
          <w:p w14:paraId="60C1CF4B"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992" w:type="dxa"/>
          </w:tcPr>
          <w:p w14:paraId="063A48BE"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845" w:type="dxa"/>
          </w:tcPr>
          <w:p w14:paraId="050541FF"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4</w:t>
            </w:r>
          </w:p>
        </w:tc>
      </w:tr>
      <w:tr w:rsidR="00F81CE9" w:rsidRPr="00F82451" w14:paraId="237AE299" w14:textId="77777777" w:rsidTr="00B5135F">
        <w:trPr>
          <w:trHeight w:val="270"/>
        </w:trPr>
        <w:tc>
          <w:tcPr>
            <w:cnfStyle w:val="001000000000" w:firstRow="0" w:lastRow="0" w:firstColumn="1" w:lastColumn="0" w:oddVBand="0" w:evenVBand="0" w:oddHBand="0" w:evenHBand="0" w:firstRowFirstColumn="0" w:firstRowLastColumn="0" w:lastRowFirstColumn="0" w:lastRowLastColumn="0"/>
            <w:tcW w:w="8228" w:type="dxa"/>
          </w:tcPr>
          <w:p w14:paraId="5BF63A61" w14:textId="77777777"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Ministry of Local Governance</w:t>
            </w:r>
          </w:p>
        </w:tc>
        <w:tc>
          <w:tcPr>
            <w:tcW w:w="992" w:type="dxa"/>
          </w:tcPr>
          <w:p w14:paraId="102A8005"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992" w:type="dxa"/>
          </w:tcPr>
          <w:p w14:paraId="497DFF0E"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845" w:type="dxa"/>
          </w:tcPr>
          <w:p w14:paraId="01AEA19E"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6</w:t>
            </w:r>
          </w:p>
        </w:tc>
      </w:tr>
      <w:tr w:rsidR="00F81CE9" w:rsidRPr="00F82451" w14:paraId="65004279" w14:textId="77777777" w:rsidTr="00B5135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228" w:type="dxa"/>
          </w:tcPr>
          <w:p w14:paraId="3C53C3E7" w14:textId="77777777"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Zimbabwe Republic Police Victim Friendly Unit (ZRP-VFU)</w:t>
            </w:r>
          </w:p>
        </w:tc>
        <w:tc>
          <w:tcPr>
            <w:tcW w:w="992" w:type="dxa"/>
          </w:tcPr>
          <w:p w14:paraId="748F47DC"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992" w:type="dxa"/>
          </w:tcPr>
          <w:p w14:paraId="37C4C60C"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845" w:type="dxa"/>
          </w:tcPr>
          <w:p w14:paraId="12EE8F68"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20</w:t>
            </w:r>
          </w:p>
        </w:tc>
      </w:tr>
      <w:tr w:rsidR="00F81CE9" w:rsidRPr="00F82451" w14:paraId="3AD7E757" w14:textId="77777777" w:rsidTr="00B5135F">
        <w:trPr>
          <w:trHeight w:val="270"/>
        </w:trPr>
        <w:tc>
          <w:tcPr>
            <w:cnfStyle w:val="001000000000" w:firstRow="0" w:lastRow="0" w:firstColumn="1" w:lastColumn="0" w:oddVBand="0" w:evenVBand="0" w:oddHBand="0" w:evenHBand="0" w:firstRowFirstColumn="0" w:firstRowLastColumn="0" w:lastRowFirstColumn="0" w:lastRowLastColumn="0"/>
            <w:tcW w:w="8228" w:type="dxa"/>
          </w:tcPr>
          <w:p w14:paraId="560316EA" w14:textId="77777777"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Registrar General’s Office</w:t>
            </w:r>
          </w:p>
        </w:tc>
        <w:tc>
          <w:tcPr>
            <w:tcW w:w="992" w:type="dxa"/>
          </w:tcPr>
          <w:p w14:paraId="4F92EB9E"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992" w:type="dxa"/>
          </w:tcPr>
          <w:p w14:paraId="5265F9B8"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845" w:type="dxa"/>
          </w:tcPr>
          <w:p w14:paraId="2D29E235"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15</w:t>
            </w:r>
          </w:p>
        </w:tc>
      </w:tr>
      <w:tr w:rsidR="00F81CE9" w:rsidRPr="00F82451" w14:paraId="2DC4837E" w14:textId="77777777" w:rsidTr="00B5135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228" w:type="dxa"/>
          </w:tcPr>
          <w:p w14:paraId="07D2D784" w14:textId="77777777"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Ministry of Youth, Sport, Arts and Recreation</w:t>
            </w:r>
          </w:p>
        </w:tc>
        <w:tc>
          <w:tcPr>
            <w:tcW w:w="992" w:type="dxa"/>
          </w:tcPr>
          <w:p w14:paraId="3EA28D70"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992" w:type="dxa"/>
          </w:tcPr>
          <w:p w14:paraId="7D18DB26"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845" w:type="dxa"/>
          </w:tcPr>
          <w:p w14:paraId="3D9C3C5D"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25</w:t>
            </w:r>
          </w:p>
        </w:tc>
      </w:tr>
      <w:tr w:rsidR="00F81CE9" w:rsidRPr="00F82451" w14:paraId="7C567A82" w14:textId="77777777" w:rsidTr="00B5135F">
        <w:trPr>
          <w:trHeight w:val="270"/>
        </w:trPr>
        <w:tc>
          <w:tcPr>
            <w:cnfStyle w:val="001000000000" w:firstRow="0" w:lastRow="0" w:firstColumn="1" w:lastColumn="0" w:oddVBand="0" w:evenVBand="0" w:oddHBand="0" w:evenHBand="0" w:firstRowFirstColumn="0" w:firstRowLastColumn="0" w:lastRowFirstColumn="0" w:lastRowLastColumn="0"/>
            <w:tcW w:w="8228" w:type="dxa"/>
          </w:tcPr>
          <w:p w14:paraId="66F54C17" w14:textId="77777777"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 xml:space="preserve">Ministry of Health </w:t>
            </w:r>
          </w:p>
        </w:tc>
        <w:tc>
          <w:tcPr>
            <w:tcW w:w="992" w:type="dxa"/>
          </w:tcPr>
          <w:p w14:paraId="6B750DF5"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992" w:type="dxa"/>
          </w:tcPr>
          <w:p w14:paraId="04A556A9"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845" w:type="dxa"/>
          </w:tcPr>
          <w:p w14:paraId="55FA3F2D"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15</w:t>
            </w:r>
          </w:p>
        </w:tc>
      </w:tr>
      <w:tr w:rsidR="00F81CE9" w:rsidRPr="00F82451" w14:paraId="4703FC9F" w14:textId="77777777" w:rsidTr="00B5135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057" w:type="dxa"/>
            <w:gridSpan w:val="4"/>
          </w:tcPr>
          <w:p w14:paraId="1CA6D347" w14:textId="77777777"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Secondary target groups</w:t>
            </w:r>
          </w:p>
        </w:tc>
      </w:tr>
      <w:tr w:rsidR="00F81CE9" w:rsidRPr="00F82451" w14:paraId="182BB0D6" w14:textId="77777777" w:rsidTr="00B5135F">
        <w:trPr>
          <w:trHeight w:val="214"/>
        </w:trPr>
        <w:tc>
          <w:tcPr>
            <w:cnfStyle w:val="001000000000" w:firstRow="0" w:lastRow="0" w:firstColumn="1" w:lastColumn="0" w:oddVBand="0" w:evenVBand="0" w:oddHBand="0" w:evenHBand="0" w:firstRowFirstColumn="0" w:firstRowLastColumn="0" w:lastRowFirstColumn="0" w:lastRowLastColumn="0"/>
            <w:tcW w:w="8228" w:type="dxa"/>
          </w:tcPr>
          <w:p w14:paraId="7EFF3194" w14:textId="77777777" w:rsidR="00F81CE9" w:rsidRPr="003A7C12" w:rsidRDefault="00F81CE9" w:rsidP="0077531E">
            <w:pPr>
              <w:rPr>
                <w:rFonts w:cstheme="minorHAnsi"/>
                <w:sz w:val="18"/>
                <w:szCs w:val="18"/>
                <w:lang w:val="en-US"/>
              </w:rPr>
            </w:pPr>
            <w:r w:rsidRPr="003A7C12">
              <w:rPr>
                <w:rFonts w:cstheme="minorHAnsi"/>
                <w:sz w:val="18"/>
                <w:szCs w:val="18"/>
                <w:lang w:val="en-US"/>
              </w:rPr>
              <w:t>Policy makers in relevant parliamentary committees</w:t>
            </w:r>
          </w:p>
        </w:tc>
        <w:tc>
          <w:tcPr>
            <w:tcW w:w="992" w:type="dxa"/>
          </w:tcPr>
          <w:p w14:paraId="1F1E0875"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992" w:type="dxa"/>
          </w:tcPr>
          <w:p w14:paraId="5E37368F"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w:t>
            </w:r>
          </w:p>
        </w:tc>
        <w:tc>
          <w:tcPr>
            <w:tcW w:w="845" w:type="dxa"/>
          </w:tcPr>
          <w:p w14:paraId="073505C9"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10</w:t>
            </w:r>
          </w:p>
        </w:tc>
      </w:tr>
      <w:tr w:rsidR="00F81CE9" w:rsidRPr="00F82451" w14:paraId="00401AEE" w14:textId="77777777" w:rsidTr="00B5135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8228" w:type="dxa"/>
          </w:tcPr>
          <w:p w14:paraId="5F2BB9C9" w14:textId="77777777"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Parents and guardians of children receiving birth registration and litigation</w:t>
            </w:r>
          </w:p>
        </w:tc>
        <w:tc>
          <w:tcPr>
            <w:tcW w:w="992" w:type="dxa"/>
          </w:tcPr>
          <w:p w14:paraId="2B834F21" w14:textId="3CD8DD00" w:rsidR="00F81CE9" w:rsidRPr="003A7C12" w:rsidRDefault="00622658"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Pr>
                <w:rFonts w:cstheme="minorHAnsi"/>
                <w:sz w:val="18"/>
                <w:szCs w:val="18"/>
                <w:lang w:val="en-US"/>
              </w:rPr>
              <w:t>893</w:t>
            </w:r>
          </w:p>
        </w:tc>
        <w:tc>
          <w:tcPr>
            <w:tcW w:w="992" w:type="dxa"/>
          </w:tcPr>
          <w:p w14:paraId="677F692C" w14:textId="1AF3EBCA"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1.</w:t>
            </w:r>
            <w:r w:rsidR="00D0292B">
              <w:rPr>
                <w:rFonts w:cstheme="minorHAnsi"/>
                <w:sz w:val="18"/>
                <w:szCs w:val="18"/>
                <w:lang w:val="en-US"/>
              </w:rPr>
              <w:t>786</w:t>
            </w:r>
          </w:p>
        </w:tc>
        <w:tc>
          <w:tcPr>
            <w:tcW w:w="845" w:type="dxa"/>
          </w:tcPr>
          <w:p w14:paraId="1DF2A211" w14:textId="57F3DFE9"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2.</w:t>
            </w:r>
            <w:r w:rsidR="00FE0C98" w:rsidRPr="003A7C12">
              <w:rPr>
                <w:rFonts w:cstheme="minorHAnsi"/>
                <w:sz w:val="18"/>
                <w:szCs w:val="18"/>
                <w:lang w:val="en-US"/>
              </w:rPr>
              <w:t>68</w:t>
            </w:r>
            <w:r w:rsidRPr="003A7C12">
              <w:rPr>
                <w:rFonts w:cstheme="minorHAnsi"/>
                <w:sz w:val="18"/>
                <w:szCs w:val="18"/>
                <w:lang w:val="en-US"/>
              </w:rPr>
              <w:t>0</w:t>
            </w:r>
          </w:p>
        </w:tc>
      </w:tr>
      <w:tr w:rsidR="00F81CE9" w:rsidRPr="00F82451" w14:paraId="05A63508" w14:textId="77777777" w:rsidTr="00B5135F">
        <w:trPr>
          <w:trHeight w:val="214"/>
        </w:trPr>
        <w:tc>
          <w:tcPr>
            <w:cnfStyle w:val="001000000000" w:firstRow="0" w:lastRow="0" w:firstColumn="1" w:lastColumn="0" w:oddVBand="0" w:evenVBand="0" w:oddHBand="0" w:evenHBand="0" w:firstRowFirstColumn="0" w:firstRowLastColumn="0" w:lastRowFirstColumn="0" w:lastRowLastColumn="0"/>
            <w:tcW w:w="8228" w:type="dxa"/>
          </w:tcPr>
          <w:p w14:paraId="3655CB24" w14:textId="19986537"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Other community members</w:t>
            </w:r>
            <w:r w:rsidR="007C4988" w:rsidRPr="00B5135F">
              <w:rPr>
                <w:rFonts w:cstheme="minorHAnsi"/>
                <w:b w:val="0"/>
                <w:bCs w:val="0"/>
                <w:sz w:val="18"/>
                <w:szCs w:val="18"/>
                <w:lang w:val="en-US"/>
              </w:rPr>
              <w:t xml:space="preserve"> (</w:t>
            </w:r>
            <w:r w:rsidR="00DD7D87" w:rsidRPr="00B5135F">
              <w:rPr>
                <w:rFonts w:cstheme="minorHAnsi"/>
                <w:b w:val="0"/>
                <w:bCs w:val="0"/>
                <w:sz w:val="18"/>
                <w:szCs w:val="18"/>
                <w:lang w:val="en-US"/>
              </w:rPr>
              <w:t>reached with awareness through primary target group)</w:t>
            </w:r>
          </w:p>
        </w:tc>
        <w:tc>
          <w:tcPr>
            <w:tcW w:w="992" w:type="dxa"/>
          </w:tcPr>
          <w:p w14:paraId="145F0424" w14:textId="57604EAB" w:rsidR="00F81CE9" w:rsidRPr="003A7C12" w:rsidRDefault="00D0292B"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6.0</w:t>
            </w:r>
            <w:r w:rsidR="00F81CE9" w:rsidRPr="003A7C12">
              <w:rPr>
                <w:rFonts w:cstheme="minorHAnsi"/>
                <w:sz w:val="18"/>
                <w:szCs w:val="18"/>
                <w:lang w:val="en-US"/>
              </w:rPr>
              <w:t>00</w:t>
            </w:r>
          </w:p>
        </w:tc>
        <w:tc>
          <w:tcPr>
            <w:tcW w:w="992" w:type="dxa"/>
          </w:tcPr>
          <w:p w14:paraId="1C2E95B3" w14:textId="1862935B"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1</w:t>
            </w:r>
            <w:r w:rsidR="00D0292B">
              <w:rPr>
                <w:rFonts w:cstheme="minorHAnsi"/>
                <w:sz w:val="18"/>
                <w:szCs w:val="18"/>
                <w:lang w:val="en-US"/>
              </w:rPr>
              <w:t>2</w:t>
            </w:r>
            <w:r w:rsidRPr="003A7C12">
              <w:rPr>
                <w:rFonts w:cstheme="minorHAnsi"/>
                <w:sz w:val="18"/>
                <w:szCs w:val="18"/>
                <w:lang w:val="en-US"/>
              </w:rPr>
              <w:t>.000</w:t>
            </w:r>
          </w:p>
        </w:tc>
        <w:tc>
          <w:tcPr>
            <w:tcW w:w="845" w:type="dxa"/>
          </w:tcPr>
          <w:p w14:paraId="4231A57B" w14:textId="77777777" w:rsidR="00F81CE9" w:rsidRPr="003A7C12" w:rsidRDefault="00F81CE9" w:rsidP="0077531E">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3A7C12">
              <w:rPr>
                <w:rFonts w:cstheme="minorHAnsi"/>
                <w:sz w:val="18"/>
                <w:szCs w:val="18"/>
                <w:lang w:val="en-US"/>
              </w:rPr>
              <w:t>18.000</w:t>
            </w:r>
          </w:p>
        </w:tc>
      </w:tr>
      <w:tr w:rsidR="00F81CE9" w:rsidRPr="00F82451" w14:paraId="37F2386E" w14:textId="77777777" w:rsidTr="00B5135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8228" w:type="dxa"/>
          </w:tcPr>
          <w:p w14:paraId="198C7D11" w14:textId="77777777" w:rsidR="00F81CE9" w:rsidRPr="00B5135F" w:rsidRDefault="00F81CE9" w:rsidP="0077531E">
            <w:pPr>
              <w:rPr>
                <w:rFonts w:cstheme="minorHAnsi"/>
                <w:b w:val="0"/>
                <w:bCs w:val="0"/>
                <w:sz w:val="18"/>
                <w:szCs w:val="18"/>
                <w:lang w:val="en-US"/>
              </w:rPr>
            </w:pPr>
            <w:r w:rsidRPr="00B5135F">
              <w:rPr>
                <w:rFonts w:cstheme="minorHAnsi"/>
                <w:b w:val="0"/>
                <w:bCs w:val="0"/>
                <w:sz w:val="18"/>
                <w:szCs w:val="18"/>
                <w:lang w:val="en-US"/>
              </w:rPr>
              <w:t>Children with similar litigation services in process at target courts</w:t>
            </w:r>
          </w:p>
        </w:tc>
        <w:tc>
          <w:tcPr>
            <w:tcW w:w="992" w:type="dxa"/>
          </w:tcPr>
          <w:p w14:paraId="3DA6B803"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800</w:t>
            </w:r>
          </w:p>
        </w:tc>
        <w:tc>
          <w:tcPr>
            <w:tcW w:w="992" w:type="dxa"/>
          </w:tcPr>
          <w:p w14:paraId="3FEE25D4"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900</w:t>
            </w:r>
          </w:p>
        </w:tc>
        <w:tc>
          <w:tcPr>
            <w:tcW w:w="845" w:type="dxa"/>
          </w:tcPr>
          <w:p w14:paraId="2E2E0E95" w14:textId="77777777" w:rsidR="00F81CE9" w:rsidRPr="003A7C12" w:rsidRDefault="00F81CE9" w:rsidP="0077531E">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3A7C12">
              <w:rPr>
                <w:rFonts w:cstheme="minorHAnsi"/>
                <w:sz w:val="18"/>
                <w:szCs w:val="18"/>
                <w:lang w:val="en-US"/>
              </w:rPr>
              <w:t>1.700</w:t>
            </w:r>
          </w:p>
        </w:tc>
      </w:tr>
    </w:tbl>
    <w:p w14:paraId="4E9CB5CD" w14:textId="77777777" w:rsidR="004233B3" w:rsidRDefault="004233B3" w:rsidP="007F0DAD">
      <w:pPr>
        <w:rPr>
          <w:sz w:val="22"/>
          <w:u w:val="single"/>
          <w:lang w:val="en-GB"/>
        </w:rPr>
      </w:pPr>
    </w:p>
    <w:p w14:paraId="143FA7E3" w14:textId="77777777" w:rsidR="00450025" w:rsidRDefault="00C92787" w:rsidP="00450025">
      <w:pPr>
        <w:rPr>
          <w:sz w:val="22"/>
          <w:u w:val="single"/>
          <w:lang w:val="en-GB"/>
        </w:rPr>
        <w:sectPr w:rsidR="00450025"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pPr>
      <w:r>
        <w:rPr>
          <w:sz w:val="22"/>
          <w:u w:val="single"/>
          <w:lang w:val="en-GB"/>
        </w:rPr>
        <w:t xml:space="preserve">3.2. </w:t>
      </w:r>
      <w:r w:rsidRPr="00985A42">
        <w:rPr>
          <w:sz w:val="22"/>
          <w:u w:val="single"/>
          <w:lang w:val="en-GB"/>
        </w:rPr>
        <w:t xml:space="preserve">Describe how the target groups will participate in- and benefit from the intervention. </w:t>
      </w:r>
    </w:p>
    <w:tbl>
      <w:tblPr>
        <w:tblStyle w:val="Tabel-Gitter"/>
        <w:tblpPr w:leftFromText="141" w:rightFromText="141" w:vertAnchor="page" w:horzAnchor="page" w:tblpX="530" w:tblpY="1"/>
        <w:tblW w:w="16308" w:type="dxa"/>
        <w:tblLayout w:type="fixed"/>
        <w:tblLook w:val="04A0" w:firstRow="1" w:lastRow="0" w:firstColumn="1" w:lastColumn="0" w:noHBand="0" w:noVBand="1"/>
      </w:tblPr>
      <w:tblGrid>
        <w:gridCol w:w="1991"/>
        <w:gridCol w:w="4956"/>
        <w:gridCol w:w="5675"/>
        <w:gridCol w:w="3686"/>
      </w:tblGrid>
      <w:tr w:rsidR="00D0051E" w:rsidRPr="00D27ACB" w14:paraId="2E6A6409" w14:textId="77777777" w:rsidTr="00B5135F">
        <w:trPr>
          <w:trHeight w:val="213"/>
        </w:trPr>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ED3C0" w14:textId="4DCFF66D" w:rsidR="00D0051E" w:rsidRPr="00FC45F1" w:rsidRDefault="00D0051E" w:rsidP="00B5135F">
            <w:pPr>
              <w:rPr>
                <w:rFonts w:cstheme="minorHAnsi"/>
                <w:b/>
                <w:bCs/>
                <w:sz w:val="16"/>
                <w:szCs w:val="16"/>
                <w:lang w:val="en-US"/>
              </w:rPr>
            </w:pPr>
            <w:r w:rsidRPr="00FC45F1">
              <w:rPr>
                <w:rFonts w:cstheme="minorHAnsi"/>
                <w:b/>
                <w:bCs/>
                <w:sz w:val="16"/>
                <w:szCs w:val="16"/>
                <w:lang w:val="en-US"/>
              </w:rPr>
              <w:t xml:space="preserve">Target </w:t>
            </w:r>
            <w:r>
              <w:rPr>
                <w:rFonts w:cstheme="minorHAnsi"/>
                <w:b/>
                <w:bCs/>
                <w:sz w:val="16"/>
                <w:szCs w:val="16"/>
                <w:lang w:val="en-US"/>
              </w:rPr>
              <w:t>g</w:t>
            </w:r>
            <w:r w:rsidRPr="00FC45F1">
              <w:rPr>
                <w:rFonts w:cstheme="minorHAnsi"/>
                <w:b/>
                <w:bCs/>
                <w:sz w:val="16"/>
                <w:szCs w:val="16"/>
                <w:lang w:val="en-US"/>
              </w:rPr>
              <w:t>roup</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E63F7" w14:textId="3E2D98E7" w:rsidR="00D0051E" w:rsidRPr="00FC45F1" w:rsidRDefault="00D0051E" w:rsidP="00B5135F">
            <w:pPr>
              <w:rPr>
                <w:rFonts w:cstheme="minorHAnsi"/>
                <w:b/>
                <w:bCs/>
                <w:sz w:val="16"/>
                <w:szCs w:val="16"/>
                <w:lang w:val="en-US"/>
              </w:rPr>
            </w:pPr>
            <w:r w:rsidRPr="00FC45F1">
              <w:rPr>
                <w:rFonts w:cstheme="minorHAnsi"/>
                <w:b/>
                <w:bCs/>
                <w:sz w:val="16"/>
                <w:szCs w:val="16"/>
                <w:lang w:val="en-US"/>
              </w:rPr>
              <w:t>Description of target group</w:t>
            </w:r>
          </w:p>
        </w:tc>
        <w:tc>
          <w:tcPr>
            <w:tcW w:w="5675" w:type="dxa"/>
            <w:tcBorders>
              <w:top w:val="single" w:sz="4" w:space="0" w:color="auto"/>
              <w:left w:val="single" w:sz="4" w:space="0" w:color="auto"/>
              <w:bottom w:val="single" w:sz="4" w:space="0" w:color="auto"/>
              <w:right w:val="single" w:sz="2" w:space="0" w:color="auto"/>
            </w:tcBorders>
            <w:shd w:val="clear" w:color="auto" w:fill="D9D9D9" w:themeFill="background1" w:themeFillShade="D9"/>
          </w:tcPr>
          <w:p w14:paraId="589DADD5" w14:textId="764F9F92" w:rsidR="00D0051E" w:rsidRPr="00FC45F1" w:rsidRDefault="00D0051E" w:rsidP="00B5135F">
            <w:pPr>
              <w:rPr>
                <w:rFonts w:cstheme="minorHAnsi"/>
                <w:b/>
                <w:bCs/>
                <w:sz w:val="16"/>
                <w:szCs w:val="16"/>
                <w:lang w:val="en-US"/>
              </w:rPr>
            </w:pPr>
            <w:r w:rsidRPr="00FC45F1">
              <w:rPr>
                <w:rFonts w:cstheme="minorHAnsi"/>
                <w:b/>
                <w:bCs/>
                <w:sz w:val="16"/>
                <w:szCs w:val="16"/>
                <w:lang w:val="en-US"/>
              </w:rPr>
              <w:t>Participation of target group</w:t>
            </w:r>
          </w:p>
        </w:tc>
        <w:tc>
          <w:tcPr>
            <w:tcW w:w="3686" w:type="dxa"/>
            <w:tcBorders>
              <w:top w:val="single" w:sz="4" w:space="0" w:color="auto"/>
              <w:left w:val="single" w:sz="4" w:space="0" w:color="auto"/>
              <w:bottom w:val="single" w:sz="4" w:space="0" w:color="auto"/>
              <w:right w:val="single" w:sz="2" w:space="0" w:color="auto"/>
            </w:tcBorders>
            <w:shd w:val="clear" w:color="auto" w:fill="D9D9D9" w:themeFill="background1" w:themeFillShade="D9"/>
          </w:tcPr>
          <w:p w14:paraId="34229993" w14:textId="67A99315" w:rsidR="00D0051E" w:rsidRPr="00FC45F1" w:rsidRDefault="00D0051E" w:rsidP="00B5135F">
            <w:pPr>
              <w:rPr>
                <w:rFonts w:cstheme="minorHAnsi"/>
                <w:b/>
                <w:bCs/>
                <w:sz w:val="16"/>
                <w:szCs w:val="16"/>
                <w:lang w:val="en-US"/>
              </w:rPr>
            </w:pPr>
            <w:r w:rsidRPr="00FC45F1">
              <w:rPr>
                <w:rFonts w:cstheme="minorHAnsi"/>
                <w:b/>
                <w:bCs/>
                <w:sz w:val="16"/>
                <w:szCs w:val="16"/>
                <w:lang w:val="en-US"/>
              </w:rPr>
              <w:t>Target group’</w:t>
            </w:r>
            <w:r>
              <w:rPr>
                <w:rFonts w:cstheme="minorHAnsi"/>
                <w:b/>
                <w:bCs/>
                <w:sz w:val="16"/>
                <w:szCs w:val="16"/>
                <w:lang w:val="en-US"/>
              </w:rPr>
              <w:t>s</w:t>
            </w:r>
            <w:r w:rsidRPr="00FC45F1">
              <w:rPr>
                <w:rFonts w:cstheme="minorHAnsi"/>
                <w:b/>
                <w:bCs/>
                <w:sz w:val="16"/>
                <w:szCs w:val="16"/>
                <w:lang w:val="en-US"/>
              </w:rPr>
              <w:t xml:space="preserve"> benefits from the </w:t>
            </w:r>
            <w:r>
              <w:rPr>
                <w:rFonts w:cstheme="minorHAnsi"/>
                <w:b/>
                <w:bCs/>
                <w:sz w:val="16"/>
                <w:szCs w:val="16"/>
                <w:lang w:val="en-US"/>
              </w:rPr>
              <w:t>i</w:t>
            </w:r>
            <w:r w:rsidRPr="00FC45F1">
              <w:rPr>
                <w:rFonts w:cstheme="minorHAnsi"/>
                <w:b/>
                <w:bCs/>
                <w:sz w:val="16"/>
                <w:szCs w:val="16"/>
                <w:lang w:val="en-US"/>
              </w:rPr>
              <w:t>ntervention</w:t>
            </w:r>
          </w:p>
        </w:tc>
      </w:tr>
      <w:tr w:rsidR="00D0051E" w:rsidRPr="00FC45F1" w14:paraId="2222A620" w14:textId="77777777" w:rsidTr="00B5135F">
        <w:trPr>
          <w:trHeight w:val="222"/>
        </w:trPr>
        <w:tc>
          <w:tcPr>
            <w:tcW w:w="16308" w:type="dxa"/>
            <w:gridSpan w:val="4"/>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428C799F" w14:textId="6F7C6DF5" w:rsidR="00D0051E" w:rsidRPr="00FC45F1" w:rsidRDefault="00D0051E" w:rsidP="00B5135F">
            <w:pPr>
              <w:rPr>
                <w:rFonts w:cstheme="minorHAnsi"/>
                <w:b/>
                <w:bCs/>
                <w:sz w:val="16"/>
                <w:szCs w:val="16"/>
                <w:lang w:val="en-US"/>
              </w:rPr>
            </w:pPr>
            <w:r w:rsidRPr="00FC45F1">
              <w:rPr>
                <w:rFonts w:cstheme="minorHAnsi"/>
                <w:b/>
                <w:bCs/>
                <w:sz w:val="16"/>
                <w:szCs w:val="16"/>
                <w:lang w:val="en-US"/>
              </w:rPr>
              <w:t xml:space="preserve">Children and families </w:t>
            </w:r>
          </w:p>
        </w:tc>
      </w:tr>
      <w:tr w:rsidR="00D0051E" w:rsidRPr="00D27ACB" w14:paraId="7023508B" w14:textId="77777777" w:rsidTr="00B5135F">
        <w:trPr>
          <w:trHeight w:val="426"/>
        </w:trPr>
        <w:tc>
          <w:tcPr>
            <w:tcW w:w="1991" w:type="dxa"/>
            <w:tcBorders>
              <w:top w:val="single" w:sz="4" w:space="0" w:color="auto"/>
              <w:left w:val="single" w:sz="4" w:space="0" w:color="auto"/>
              <w:bottom w:val="single" w:sz="4" w:space="0" w:color="auto"/>
              <w:right w:val="single" w:sz="4" w:space="0" w:color="auto"/>
            </w:tcBorders>
          </w:tcPr>
          <w:p w14:paraId="264BD98A" w14:textId="13934E56" w:rsidR="00D0051E" w:rsidRPr="00FC45F1" w:rsidRDefault="00D0051E" w:rsidP="00B5135F">
            <w:pPr>
              <w:rPr>
                <w:rFonts w:cstheme="minorHAnsi"/>
                <w:sz w:val="16"/>
                <w:szCs w:val="16"/>
                <w:lang w:val="en-US"/>
              </w:rPr>
            </w:pPr>
            <w:r w:rsidRPr="00FC45F1">
              <w:rPr>
                <w:rFonts w:cstheme="minorHAnsi"/>
                <w:sz w:val="16"/>
                <w:szCs w:val="16"/>
                <w:lang w:val="en-US"/>
              </w:rPr>
              <w:t>Children without birth certificates</w:t>
            </w:r>
          </w:p>
        </w:tc>
        <w:tc>
          <w:tcPr>
            <w:tcW w:w="4956" w:type="dxa"/>
            <w:tcBorders>
              <w:top w:val="single" w:sz="4" w:space="0" w:color="auto"/>
              <w:left w:val="single" w:sz="4" w:space="0" w:color="auto"/>
              <w:bottom w:val="single" w:sz="4" w:space="0" w:color="auto"/>
              <w:right w:val="single" w:sz="4" w:space="0" w:color="auto"/>
            </w:tcBorders>
          </w:tcPr>
          <w:p w14:paraId="67D37223" w14:textId="1530F650" w:rsidR="00D0051E" w:rsidRPr="00FC45F1" w:rsidRDefault="00D0051E" w:rsidP="00B5135F">
            <w:pPr>
              <w:rPr>
                <w:rFonts w:cstheme="minorHAnsi"/>
                <w:sz w:val="16"/>
                <w:szCs w:val="16"/>
                <w:lang w:val="en-US"/>
              </w:rPr>
            </w:pPr>
            <w:r w:rsidRPr="00FC45F1">
              <w:rPr>
                <w:rFonts w:cstheme="minorHAnsi"/>
                <w:sz w:val="16"/>
                <w:szCs w:val="16"/>
                <w:lang w:val="en-US"/>
              </w:rPr>
              <w:t xml:space="preserve">Children with one or no parents, </w:t>
            </w:r>
            <w:r>
              <w:rPr>
                <w:rFonts w:cstheme="minorHAnsi"/>
                <w:sz w:val="16"/>
                <w:szCs w:val="16"/>
                <w:lang w:val="en-US"/>
              </w:rPr>
              <w:t>s</w:t>
            </w:r>
            <w:r w:rsidRPr="00FC45F1">
              <w:rPr>
                <w:rFonts w:cstheme="minorHAnsi"/>
                <w:sz w:val="16"/>
                <w:szCs w:val="16"/>
                <w:lang w:val="en-US"/>
              </w:rPr>
              <w:t xml:space="preserve">treet-connected children, </w:t>
            </w:r>
            <w:r>
              <w:rPr>
                <w:rFonts w:cstheme="minorHAnsi"/>
                <w:sz w:val="16"/>
                <w:szCs w:val="16"/>
                <w:lang w:val="en-US"/>
              </w:rPr>
              <w:t>c</w:t>
            </w:r>
            <w:r w:rsidRPr="00FC45F1">
              <w:rPr>
                <w:rFonts w:cstheme="minorHAnsi"/>
                <w:sz w:val="16"/>
                <w:szCs w:val="16"/>
                <w:lang w:val="en-US"/>
              </w:rPr>
              <w:t xml:space="preserve">hildren of unmarried teenagers, </w:t>
            </w:r>
            <w:r>
              <w:rPr>
                <w:rFonts w:cstheme="minorHAnsi"/>
                <w:sz w:val="16"/>
                <w:szCs w:val="16"/>
                <w:lang w:val="en-US"/>
              </w:rPr>
              <w:t>c</w:t>
            </w:r>
            <w:r w:rsidRPr="00FC45F1">
              <w:rPr>
                <w:rFonts w:cstheme="minorHAnsi"/>
                <w:sz w:val="16"/>
                <w:szCs w:val="16"/>
                <w:lang w:val="en-US"/>
              </w:rPr>
              <w:t>hildren of separated parents</w:t>
            </w:r>
            <w:r>
              <w:rPr>
                <w:rFonts w:cstheme="minorHAnsi"/>
                <w:sz w:val="16"/>
                <w:szCs w:val="16"/>
                <w:lang w:val="en-US"/>
              </w:rPr>
              <w:t>, c</w:t>
            </w:r>
            <w:r w:rsidRPr="00FC45F1">
              <w:rPr>
                <w:rFonts w:cstheme="minorHAnsi"/>
                <w:sz w:val="16"/>
                <w:szCs w:val="16"/>
                <w:lang w:val="en-US"/>
              </w:rPr>
              <w:t>hildren of rural-urban migration families, children of particularly vulnerable families affected by vicious cycle of poverty, food insecurity</w:t>
            </w:r>
            <w:r>
              <w:rPr>
                <w:rFonts w:cstheme="minorHAnsi"/>
                <w:sz w:val="16"/>
                <w:szCs w:val="16"/>
                <w:lang w:val="en-US"/>
              </w:rPr>
              <w:t>,</w:t>
            </w:r>
            <w:r w:rsidRPr="00FC45F1">
              <w:rPr>
                <w:rFonts w:cstheme="minorHAnsi"/>
                <w:sz w:val="16"/>
                <w:szCs w:val="16"/>
                <w:lang w:val="en-US"/>
              </w:rPr>
              <w:t xml:space="preserve"> and poor livelihood options. </w:t>
            </w:r>
          </w:p>
        </w:tc>
        <w:tc>
          <w:tcPr>
            <w:tcW w:w="5675" w:type="dxa"/>
            <w:tcBorders>
              <w:top w:val="single" w:sz="4" w:space="0" w:color="auto"/>
              <w:left w:val="single" w:sz="4" w:space="0" w:color="auto"/>
              <w:bottom w:val="single" w:sz="4" w:space="0" w:color="auto"/>
              <w:right w:val="single" w:sz="2" w:space="0" w:color="auto"/>
            </w:tcBorders>
          </w:tcPr>
          <w:p w14:paraId="35CE8EC5" w14:textId="12660FF7" w:rsidR="00D0051E" w:rsidRPr="00FC45F1" w:rsidRDefault="00D0051E" w:rsidP="00B5135F">
            <w:pPr>
              <w:rPr>
                <w:rFonts w:cstheme="minorHAnsi"/>
                <w:sz w:val="16"/>
                <w:szCs w:val="16"/>
                <w:lang w:val="en-US"/>
              </w:rPr>
            </w:pPr>
            <w:r w:rsidRPr="00FC45F1">
              <w:rPr>
                <w:rFonts w:cstheme="minorHAnsi"/>
                <w:sz w:val="16"/>
                <w:szCs w:val="16"/>
                <w:lang w:val="en-US"/>
              </w:rPr>
              <w:t>Children without birth certificates will participate in the legal process of obtaining a birth certificate. The</w:t>
            </w:r>
            <w:r>
              <w:rPr>
                <w:rFonts w:cstheme="minorHAnsi"/>
                <w:sz w:val="16"/>
                <w:szCs w:val="16"/>
                <w:lang w:val="en-US"/>
              </w:rPr>
              <w:t xml:space="preserve"> children</w:t>
            </w:r>
            <w:r w:rsidRPr="00FC45F1">
              <w:rPr>
                <w:rFonts w:cstheme="minorHAnsi"/>
                <w:sz w:val="16"/>
                <w:szCs w:val="16"/>
                <w:lang w:val="en-US"/>
              </w:rPr>
              <w:t xml:space="preserve"> </w:t>
            </w:r>
            <w:r>
              <w:rPr>
                <w:rFonts w:cstheme="minorHAnsi"/>
                <w:sz w:val="16"/>
                <w:szCs w:val="16"/>
                <w:lang w:val="en-US"/>
              </w:rPr>
              <w:t xml:space="preserve">will </w:t>
            </w:r>
            <w:r w:rsidRPr="00FC45F1">
              <w:rPr>
                <w:rFonts w:cstheme="minorHAnsi"/>
                <w:sz w:val="16"/>
                <w:szCs w:val="16"/>
                <w:lang w:val="en-US"/>
              </w:rPr>
              <w:t xml:space="preserve">also have a potential role of reporting if they </w:t>
            </w:r>
            <w:r>
              <w:rPr>
                <w:rFonts w:cstheme="minorHAnsi"/>
                <w:sz w:val="16"/>
                <w:szCs w:val="16"/>
                <w:lang w:val="en-US"/>
              </w:rPr>
              <w:t>do not have a</w:t>
            </w:r>
            <w:r w:rsidRPr="00FC45F1">
              <w:rPr>
                <w:rFonts w:cstheme="minorHAnsi"/>
                <w:sz w:val="16"/>
                <w:szCs w:val="16"/>
                <w:lang w:val="en-US"/>
              </w:rPr>
              <w:t xml:space="preserve"> certificate. This is expected to follow </w:t>
            </w:r>
            <w:r>
              <w:rPr>
                <w:rFonts w:cstheme="minorHAnsi"/>
                <w:sz w:val="16"/>
                <w:szCs w:val="16"/>
                <w:lang w:val="en-US"/>
              </w:rPr>
              <w:t xml:space="preserve">from </w:t>
            </w:r>
            <w:r w:rsidRPr="00FC45F1">
              <w:rPr>
                <w:rFonts w:cstheme="minorHAnsi"/>
                <w:sz w:val="16"/>
                <w:szCs w:val="16"/>
                <w:lang w:val="en-US"/>
              </w:rPr>
              <w:t>awareness activities done during the intervention through school visits, School Child Protection Commit</w:t>
            </w:r>
            <w:r>
              <w:rPr>
                <w:rFonts w:cstheme="minorHAnsi"/>
                <w:sz w:val="16"/>
                <w:szCs w:val="16"/>
                <w:lang w:val="en-US"/>
              </w:rPr>
              <w:t>tee,</w:t>
            </w:r>
            <w:r w:rsidRPr="00FC45F1">
              <w:rPr>
                <w:rFonts w:cstheme="minorHAnsi"/>
                <w:sz w:val="16"/>
                <w:szCs w:val="16"/>
                <w:lang w:val="en-US"/>
              </w:rPr>
              <w:t xml:space="preserve"> mobile clinics, distribution of IEC material, TV/Radio programs, etc. </w:t>
            </w:r>
          </w:p>
        </w:tc>
        <w:tc>
          <w:tcPr>
            <w:tcW w:w="3686" w:type="dxa"/>
            <w:tcBorders>
              <w:top w:val="single" w:sz="4" w:space="0" w:color="auto"/>
              <w:left w:val="single" w:sz="4" w:space="0" w:color="auto"/>
              <w:bottom w:val="single" w:sz="4" w:space="0" w:color="auto"/>
              <w:right w:val="single" w:sz="2" w:space="0" w:color="auto"/>
            </w:tcBorders>
          </w:tcPr>
          <w:p w14:paraId="5047DE2D" w14:textId="707F3358" w:rsidR="00D0051E" w:rsidRPr="00FC45F1" w:rsidRDefault="00D0051E" w:rsidP="00B5135F">
            <w:pPr>
              <w:rPr>
                <w:rFonts w:cstheme="minorHAnsi"/>
                <w:sz w:val="16"/>
                <w:szCs w:val="16"/>
                <w:lang w:val="en-US"/>
              </w:rPr>
            </w:pPr>
            <w:r w:rsidRPr="00FC45F1">
              <w:rPr>
                <w:rFonts w:cstheme="minorHAnsi"/>
                <w:sz w:val="16"/>
                <w:szCs w:val="16"/>
                <w:lang w:val="en-US"/>
              </w:rPr>
              <w:t xml:space="preserve">These children will get birth </w:t>
            </w:r>
            <w:r>
              <w:rPr>
                <w:rFonts w:cstheme="minorHAnsi"/>
                <w:sz w:val="16"/>
                <w:szCs w:val="16"/>
                <w:lang w:val="en-US"/>
              </w:rPr>
              <w:t>certificates</w:t>
            </w:r>
            <w:r w:rsidRPr="00FC45F1">
              <w:rPr>
                <w:rFonts w:cstheme="minorHAnsi"/>
                <w:sz w:val="16"/>
                <w:szCs w:val="16"/>
                <w:lang w:val="en-US"/>
              </w:rPr>
              <w:t xml:space="preserve"> and may also benefit from the livelihood component. </w:t>
            </w:r>
          </w:p>
        </w:tc>
      </w:tr>
      <w:tr w:rsidR="00D0051E" w:rsidRPr="00D27ACB" w14:paraId="536BD869" w14:textId="77777777" w:rsidTr="00B5135F">
        <w:trPr>
          <w:trHeight w:val="426"/>
        </w:trPr>
        <w:tc>
          <w:tcPr>
            <w:tcW w:w="1991" w:type="dxa"/>
            <w:tcBorders>
              <w:top w:val="single" w:sz="4" w:space="0" w:color="auto"/>
              <w:left w:val="single" w:sz="4" w:space="0" w:color="auto"/>
              <w:bottom w:val="single" w:sz="4" w:space="0" w:color="auto"/>
              <w:right w:val="single" w:sz="4" w:space="0" w:color="auto"/>
            </w:tcBorders>
          </w:tcPr>
          <w:p w14:paraId="15D5C96D" w14:textId="5AE1B526" w:rsidR="00D0051E" w:rsidRPr="00FC45F1" w:rsidRDefault="00D0051E" w:rsidP="00B5135F">
            <w:pPr>
              <w:rPr>
                <w:rFonts w:cstheme="minorHAnsi"/>
                <w:sz w:val="16"/>
                <w:szCs w:val="16"/>
                <w:lang w:val="en-US"/>
              </w:rPr>
            </w:pPr>
            <w:r w:rsidRPr="00FC45F1">
              <w:rPr>
                <w:rFonts w:cstheme="minorHAnsi"/>
                <w:sz w:val="16"/>
                <w:szCs w:val="16"/>
                <w:lang w:val="en-US"/>
              </w:rPr>
              <w:t>Children who are victims of abuse/exploitation</w:t>
            </w:r>
          </w:p>
        </w:tc>
        <w:tc>
          <w:tcPr>
            <w:tcW w:w="4956" w:type="dxa"/>
            <w:tcBorders>
              <w:top w:val="single" w:sz="4" w:space="0" w:color="auto"/>
              <w:left w:val="single" w:sz="4" w:space="0" w:color="auto"/>
              <w:bottom w:val="single" w:sz="4" w:space="0" w:color="auto"/>
              <w:right w:val="single" w:sz="4" w:space="0" w:color="auto"/>
            </w:tcBorders>
          </w:tcPr>
          <w:p w14:paraId="459D27D9" w14:textId="1FEF4826" w:rsidR="00D0051E" w:rsidRPr="00FC45F1" w:rsidRDefault="00D0051E" w:rsidP="00B5135F">
            <w:pPr>
              <w:rPr>
                <w:rFonts w:cstheme="minorHAnsi"/>
                <w:sz w:val="16"/>
                <w:szCs w:val="16"/>
                <w:lang w:val="en-US"/>
              </w:rPr>
            </w:pPr>
            <w:r w:rsidRPr="00FC45F1">
              <w:rPr>
                <w:rFonts w:cstheme="minorHAnsi"/>
                <w:sz w:val="16"/>
                <w:szCs w:val="16"/>
                <w:lang w:val="en-US"/>
              </w:rPr>
              <w:t xml:space="preserve">Child victims of sexual abuse, violence, and other forms of exploitation. </w:t>
            </w:r>
          </w:p>
        </w:tc>
        <w:tc>
          <w:tcPr>
            <w:tcW w:w="5675" w:type="dxa"/>
            <w:tcBorders>
              <w:top w:val="single" w:sz="4" w:space="0" w:color="auto"/>
              <w:left w:val="single" w:sz="4" w:space="0" w:color="auto"/>
              <w:bottom w:val="single" w:sz="4" w:space="0" w:color="auto"/>
              <w:right w:val="single" w:sz="2" w:space="0" w:color="auto"/>
            </w:tcBorders>
          </w:tcPr>
          <w:p w14:paraId="390E9416" w14:textId="39AFAF60" w:rsidR="00D0051E" w:rsidRPr="00FC45F1" w:rsidRDefault="00D0051E" w:rsidP="00B5135F">
            <w:pPr>
              <w:rPr>
                <w:rFonts w:cstheme="minorHAnsi"/>
                <w:sz w:val="16"/>
                <w:szCs w:val="16"/>
                <w:lang w:val="en-US"/>
              </w:rPr>
            </w:pPr>
            <w:r w:rsidRPr="00FC45F1">
              <w:rPr>
                <w:rFonts w:cstheme="minorHAnsi"/>
                <w:sz w:val="16"/>
                <w:szCs w:val="16"/>
                <w:lang w:val="en-US"/>
              </w:rPr>
              <w:t xml:space="preserve">Child victims </w:t>
            </w:r>
            <w:r>
              <w:rPr>
                <w:rFonts w:cstheme="minorHAnsi"/>
                <w:sz w:val="16"/>
                <w:szCs w:val="16"/>
                <w:lang w:val="en-US"/>
              </w:rPr>
              <w:t xml:space="preserve">will </w:t>
            </w:r>
            <w:r w:rsidRPr="00FC45F1">
              <w:rPr>
                <w:rFonts w:cstheme="minorHAnsi"/>
                <w:sz w:val="16"/>
                <w:szCs w:val="16"/>
                <w:lang w:val="en-US"/>
              </w:rPr>
              <w:t>have a role to report abuse</w:t>
            </w:r>
            <w:r>
              <w:rPr>
                <w:rFonts w:cstheme="minorHAnsi"/>
                <w:sz w:val="16"/>
                <w:szCs w:val="16"/>
                <w:lang w:val="en-US"/>
              </w:rPr>
              <w:t xml:space="preserve"> and</w:t>
            </w:r>
            <w:r w:rsidRPr="00FC45F1">
              <w:rPr>
                <w:rFonts w:cstheme="minorHAnsi"/>
                <w:sz w:val="16"/>
                <w:szCs w:val="16"/>
                <w:lang w:val="en-US"/>
              </w:rPr>
              <w:t xml:space="preserve"> </w:t>
            </w:r>
            <w:r>
              <w:rPr>
                <w:rFonts w:cstheme="minorHAnsi"/>
                <w:sz w:val="16"/>
                <w:szCs w:val="16"/>
                <w:lang w:val="en-US"/>
              </w:rPr>
              <w:t>exploitation</w:t>
            </w:r>
            <w:r w:rsidRPr="00FC45F1">
              <w:rPr>
                <w:rFonts w:cstheme="minorHAnsi"/>
                <w:sz w:val="16"/>
                <w:szCs w:val="16"/>
                <w:lang w:val="en-US"/>
              </w:rPr>
              <w:t xml:space="preserve"> using structures and systems strengthened/established during the intervention including decentralized Police Victim-Friendly Help Desks, Community Child Protection Committees, School Child Protection Committees, parents etc. Child victims will also participate in legal and rehabilitation process</w:t>
            </w:r>
            <w:r>
              <w:rPr>
                <w:rFonts w:cstheme="minorHAnsi"/>
                <w:sz w:val="16"/>
                <w:szCs w:val="16"/>
                <w:lang w:val="en-US"/>
              </w:rPr>
              <w:t>es</w:t>
            </w:r>
            <w:r w:rsidRPr="00FC45F1">
              <w:rPr>
                <w:rFonts w:cstheme="minorHAnsi"/>
                <w:sz w:val="16"/>
                <w:szCs w:val="16"/>
                <w:lang w:val="en-US"/>
              </w:rPr>
              <w:t xml:space="preserve"> if a case is prosecuted. </w:t>
            </w:r>
          </w:p>
        </w:tc>
        <w:tc>
          <w:tcPr>
            <w:tcW w:w="3686" w:type="dxa"/>
            <w:tcBorders>
              <w:top w:val="single" w:sz="4" w:space="0" w:color="auto"/>
              <w:left w:val="single" w:sz="4" w:space="0" w:color="auto"/>
              <w:bottom w:val="single" w:sz="4" w:space="0" w:color="auto"/>
              <w:right w:val="single" w:sz="2" w:space="0" w:color="auto"/>
            </w:tcBorders>
          </w:tcPr>
          <w:p w14:paraId="23E7B9FD" w14:textId="77777777" w:rsidR="00D0051E" w:rsidRPr="00FC45F1" w:rsidRDefault="00D0051E" w:rsidP="00B5135F">
            <w:pPr>
              <w:rPr>
                <w:rFonts w:cstheme="minorHAnsi"/>
                <w:sz w:val="16"/>
                <w:szCs w:val="16"/>
                <w:lang w:val="en-US"/>
              </w:rPr>
            </w:pPr>
            <w:r w:rsidRPr="00FC45F1">
              <w:rPr>
                <w:rFonts w:cstheme="minorHAnsi"/>
                <w:sz w:val="16"/>
                <w:szCs w:val="16"/>
                <w:lang w:val="en-US"/>
              </w:rPr>
              <w:t xml:space="preserve">The children will get justice as their cases will be reported to competent authorities and </w:t>
            </w:r>
            <w:r>
              <w:rPr>
                <w:rFonts w:cstheme="minorHAnsi"/>
                <w:sz w:val="16"/>
                <w:szCs w:val="16"/>
                <w:lang w:val="en-US"/>
              </w:rPr>
              <w:t xml:space="preserve">they will </w:t>
            </w:r>
            <w:r w:rsidRPr="00FC45F1">
              <w:rPr>
                <w:rFonts w:cstheme="minorHAnsi"/>
                <w:sz w:val="16"/>
                <w:szCs w:val="16"/>
                <w:lang w:val="en-US"/>
              </w:rPr>
              <w:t>receive litigation services if need</w:t>
            </w:r>
            <w:r>
              <w:rPr>
                <w:rFonts w:cstheme="minorHAnsi"/>
                <w:sz w:val="16"/>
                <w:szCs w:val="16"/>
                <w:lang w:val="en-US"/>
              </w:rPr>
              <w:t>ed</w:t>
            </w:r>
            <w:r w:rsidRPr="00FC45F1">
              <w:rPr>
                <w:rFonts w:cstheme="minorHAnsi"/>
                <w:sz w:val="16"/>
                <w:szCs w:val="16"/>
                <w:lang w:val="en-US"/>
              </w:rPr>
              <w:t xml:space="preserve">. Cases will by actively followed up by Child Protection Committees and </w:t>
            </w:r>
            <w:r>
              <w:rPr>
                <w:rFonts w:cstheme="minorHAnsi"/>
                <w:sz w:val="16"/>
                <w:szCs w:val="16"/>
                <w:lang w:val="en-US"/>
              </w:rPr>
              <w:t xml:space="preserve">the </w:t>
            </w:r>
            <w:r w:rsidRPr="00FC45F1">
              <w:rPr>
                <w:rFonts w:cstheme="minorHAnsi"/>
                <w:sz w:val="16"/>
                <w:szCs w:val="16"/>
                <w:lang w:val="en-US"/>
              </w:rPr>
              <w:t xml:space="preserve">Child Justice Alliance. </w:t>
            </w:r>
          </w:p>
          <w:p w14:paraId="0BD6D6A9" w14:textId="77777777" w:rsidR="00D0051E" w:rsidRPr="00FC45F1" w:rsidRDefault="00D0051E" w:rsidP="00B5135F">
            <w:pPr>
              <w:rPr>
                <w:rFonts w:cstheme="minorHAnsi"/>
                <w:sz w:val="16"/>
                <w:szCs w:val="16"/>
                <w:lang w:val="en-US"/>
              </w:rPr>
            </w:pPr>
          </w:p>
          <w:p w14:paraId="2237D825" w14:textId="77777777" w:rsidR="00D0051E" w:rsidRPr="00FC45F1" w:rsidRDefault="00D0051E" w:rsidP="00B5135F">
            <w:pPr>
              <w:rPr>
                <w:rFonts w:cstheme="minorHAnsi"/>
                <w:sz w:val="16"/>
                <w:szCs w:val="16"/>
                <w:lang w:val="en-US"/>
              </w:rPr>
            </w:pPr>
          </w:p>
        </w:tc>
      </w:tr>
      <w:tr w:rsidR="00D0051E" w:rsidRPr="00D27ACB" w14:paraId="1BB4939E" w14:textId="77777777" w:rsidTr="00B5135F">
        <w:trPr>
          <w:trHeight w:val="264"/>
        </w:trPr>
        <w:tc>
          <w:tcPr>
            <w:tcW w:w="1991" w:type="dxa"/>
            <w:tcBorders>
              <w:top w:val="single" w:sz="4" w:space="0" w:color="auto"/>
              <w:left w:val="single" w:sz="4" w:space="0" w:color="auto"/>
              <w:bottom w:val="single" w:sz="4" w:space="0" w:color="auto"/>
              <w:right w:val="single" w:sz="4" w:space="0" w:color="auto"/>
            </w:tcBorders>
          </w:tcPr>
          <w:p w14:paraId="6B5A0D3B" w14:textId="4BF5CA44" w:rsidR="00D0051E" w:rsidRPr="002A07AD" w:rsidRDefault="00D0051E" w:rsidP="00B5135F">
            <w:pPr>
              <w:rPr>
                <w:rFonts w:cstheme="minorHAnsi"/>
                <w:sz w:val="16"/>
                <w:szCs w:val="16"/>
                <w:lang w:val="en-US"/>
              </w:rPr>
            </w:pPr>
            <w:r w:rsidRPr="00FE11E1">
              <w:rPr>
                <w:rFonts w:cstheme="minorHAnsi"/>
                <w:sz w:val="16"/>
                <w:szCs w:val="16"/>
                <w:lang w:val="en-US"/>
              </w:rPr>
              <w:t xml:space="preserve">At-risk </w:t>
            </w:r>
            <w:r w:rsidRPr="002A07AD">
              <w:rPr>
                <w:rFonts w:cstheme="minorHAnsi"/>
                <w:sz w:val="16"/>
                <w:szCs w:val="16"/>
                <w:lang w:val="en-US"/>
              </w:rPr>
              <w:t xml:space="preserve">children (0-18 years) </w:t>
            </w:r>
          </w:p>
        </w:tc>
        <w:tc>
          <w:tcPr>
            <w:tcW w:w="4956" w:type="dxa"/>
            <w:tcBorders>
              <w:top w:val="single" w:sz="4" w:space="0" w:color="auto"/>
              <w:left w:val="single" w:sz="4" w:space="0" w:color="auto"/>
              <w:bottom w:val="single" w:sz="4" w:space="0" w:color="auto"/>
              <w:right w:val="single" w:sz="4" w:space="0" w:color="auto"/>
            </w:tcBorders>
          </w:tcPr>
          <w:p w14:paraId="78BA8F82" w14:textId="0A359539" w:rsidR="00D0051E" w:rsidRPr="002A07AD" w:rsidRDefault="00D0051E" w:rsidP="00B5135F">
            <w:pPr>
              <w:rPr>
                <w:rFonts w:cstheme="minorHAnsi"/>
                <w:sz w:val="16"/>
                <w:szCs w:val="16"/>
                <w:lang w:val="en-US"/>
              </w:rPr>
            </w:pPr>
            <w:r w:rsidRPr="002A07AD">
              <w:rPr>
                <w:rFonts w:cstheme="minorHAnsi"/>
                <w:sz w:val="16"/>
                <w:szCs w:val="16"/>
                <w:lang w:val="en-US"/>
              </w:rPr>
              <w:t xml:space="preserve">Children at risk of </w:t>
            </w:r>
            <w:r w:rsidR="00FF45B0">
              <w:rPr>
                <w:rFonts w:cstheme="minorHAnsi"/>
                <w:sz w:val="16"/>
                <w:szCs w:val="16"/>
                <w:lang w:val="en-US"/>
              </w:rPr>
              <w:t>child sexual abuse</w:t>
            </w:r>
            <w:r w:rsidRPr="002A07AD">
              <w:rPr>
                <w:rFonts w:cstheme="minorHAnsi"/>
                <w:sz w:val="16"/>
                <w:szCs w:val="16"/>
                <w:lang w:val="en-US"/>
              </w:rPr>
              <w:t>, exploitation, violence, early marriage, child labor, child prostitution</w:t>
            </w:r>
            <w:r>
              <w:rPr>
                <w:rFonts w:cstheme="minorHAnsi"/>
                <w:sz w:val="16"/>
                <w:szCs w:val="16"/>
                <w:lang w:val="en-US"/>
              </w:rPr>
              <w:t xml:space="preserve"> as well as</w:t>
            </w:r>
            <w:r w:rsidRPr="002A07AD">
              <w:rPr>
                <w:rFonts w:cstheme="minorHAnsi"/>
                <w:sz w:val="16"/>
                <w:szCs w:val="16"/>
                <w:lang w:val="en-US"/>
              </w:rPr>
              <w:t xml:space="preserve"> orphans and street-connected children.</w:t>
            </w:r>
          </w:p>
        </w:tc>
        <w:tc>
          <w:tcPr>
            <w:tcW w:w="5675" w:type="dxa"/>
            <w:tcBorders>
              <w:top w:val="single" w:sz="4" w:space="0" w:color="auto"/>
              <w:left w:val="single" w:sz="4" w:space="0" w:color="auto"/>
              <w:bottom w:val="single" w:sz="4" w:space="0" w:color="auto"/>
              <w:right w:val="single" w:sz="2" w:space="0" w:color="auto"/>
            </w:tcBorders>
          </w:tcPr>
          <w:p w14:paraId="282070D4" w14:textId="2D538B18" w:rsidR="00D0051E" w:rsidRPr="002A07AD" w:rsidRDefault="00D0051E" w:rsidP="00B5135F">
            <w:pPr>
              <w:rPr>
                <w:rFonts w:cstheme="minorHAnsi"/>
                <w:sz w:val="16"/>
                <w:szCs w:val="16"/>
                <w:lang w:val="en-US"/>
              </w:rPr>
            </w:pPr>
            <w:r w:rsidRPr="002A07AD">
              <w:rPr>
                <w:rFonts w:cstheme="minorHAnsi"/>
                <w:sz w:val="16"/>
                <w:szCs w:val="16"/>
                <w:lang w:val="en-US"/>
              </w:rPr>
              <w:t>At-risk children will be reached with awareness campaigns conducted in schools</w:t>
            </w:r>
            <w:r>
              <w:rPr>
                <w:rFonts w:cstheme="minorHAnsi"/>
                <w:sz w:val="16"/>
                <w:szCs w:val="16"/>
                <w:lang w:val="en-US"/>
              </w:rPr>
              <w:t xml:space="preserve"> and</w:t>
            </w:r>
            <w:r w:rsidRPr="002A07AD">
              <w:rPr>
                <w:rFonts w:cstheme="minorHAnsi"/>
                <w:sz w:val="16"/>
                <w:szCs w:val="16"/>
                <w:lang w:val="en-US"/>
              </w:rPr>
              <w:t xml:space="preserve"> ‘road</w:t>
            </w:r>
            <w:r>
              <w:rPr>
                <w:rFonts w:cstheme="minorHAnsi"/>
                <w:sz w:val="16"/>
                <w:szCs w:val="16"/>
                <w:lang w:val="en-US"/>
              </w:rPr>
              <w:t>-</w:t>
            </w:r>
            <w:r w:rsidRPr="002A07AD">
              <w:rPr>
                <w:rFonts w:cstheme="minorHAnsi"/>
                <w:sz w:val="16"/>
                <w:szCs w:val="16"/>
                <w:lang w:val="en-US"/>
              </w:rPr>
              <w:t xml:space="preserve">shows’ </w:t>
            </w:r>
            <w:r>
              <w:rPr>
                <w:rFonts w:cstheme="minorHAnsi"/>
                <w:sz w:val="16"/>
                <w:szCs w:val="16"/>
                <w:lang w:val="en-US"/>
              </w:rPr>
              <w:t>as well as</w:t>
            </w:r>
            <w:r w:rsidRPr="002A07AD">
              <w:rPr>
                <w:rFonts w:cstheme="minorHAnsi"/>
                <w:sz w:val="16"/>
                <w:szCs w:val="16"/>
                <w:lang w:val="en-US"/>
              </w:rPr>
              <w:t xml:space="preserve"> through Community Child Protection Committees and School Child Protection Committees. </w:t>
            </w:r>
          </w:p>
        </w:tc>
        <w:tc>
          <w:tcPr>
            <w:tcW w:w="3686" w:type="dxa"/>
            <w:tcBorders>
              <w:top w:val="single" w:sz="4" w:space="0" w:color="auto"/>
              <w:left w:val="single" w:sz="4" w:space="0" w:color="auto"/>
              <w:bottom w:val="single" w:sz="4" w:space="0" w:color="auto"/>
              <w:right w:val="single" w:sz="2" w:space="0" w:color="auto"/>
            </w:tcBorders>
          </w:tcPr>
          <w:p w14:paraId="7F953F91" w14:textId="790BDA8D" w:rsidR="00D0051E" w:rsidRPr="00FC45F1" w:rsidRDefault="00D0051E" w:rsidP="00B5135F">
            <w:pPr>
              <w:rPr>
                <w:rFonts w:cstheme="minorHAnsi"/>
                <w:sz w:val="16"/>
                <w:szCs w:val="16"/>
                <w:lang w:val="en-US"/>
              </w:rPr>
            </w:pPr>
            <w:r w:rsidRPr="002A07AD">
              <w:rPr>
                <w:rFonts w:cstheme="minorHAnsi"/>
                <w:sz w:val="16"/>
                <w:szCs w:val="16"/>
                <w:lang w:val="en-US"/>
              </w:rPr>
              <w:t xml:space="preserve">At-risk </w:t>
            </w:r>
            <w:r>
              <w:rPr>
                <w:rFonts w:cstheme="minorHAnsi"/>
                <w:sz w:val="16"/>
                <w:szCs w:val="16"/>
                <w:lang w:val="en-US"/>
              </w:rPr>
              <w:t>c</w:t>
            </w:r>
            <w:r w:rsidRPr="00FC45F1">
              <w:rPr>
                <w:rFonts w:cstheme="minorHAnsi"/>
                <w:sz w:val="16"/>
                <w:szCs w:val="16"/>
                <w:lang w:val="en-US"/>
              </w:rPr>
              <w:t xml:space="preserve">hildren will be empowered to identify situations of risk and to be able to report these to relevant competent authorities via established channels. </w:t>
            </w:r>
          </w:p>
        </w:tc>
      </w:tr>
      <w:tr w:rsidR="00D0051E" w:rsidRPr="00D27ACB" w14:paraId="42860EA4" w14:textId="77777777" w:rsidTr="00B5135F">
        <w:trPr>
          <w:trHeight w:val="426"/>
        </w:trPr>
        <w:tc>
          <w:tcPr>
            <w:tcW w:w="1991" w:type="dxa"/>
            <w:tcBorders>
              <w:top w:val="single" w:sz="4" w:space="0" w:color="auto"/>
              <w:left w:val="single" w:sz="4" w:space="0" w:color="auto"/>
              <w:bottom w:val="single" w:sz="4" w:space="0" w:color="auto"/>
              <w:right w:val="single" w:sz="4" w:space="0" w:color="auto"/>
            </w:tcBorders>
          </w:tcPr>
          <w:p w14:paraId="798FC446" w14:textId="56CC5453" w:rsidR="00D0051E" w:rsidRPr="00FC45F1" w:rsidRDefault="00D0051E" w:rsidP="00B5135F">
            <w:pPr>
              <w:rPr>
                <w:rFonts w:cstheme="minorHAnsi"/>
                <w:sz w:val="16"/>
                <w:szCs w:val="16"/>
                <w:lang w:val="en-US"/>
              </w:rPr>
            </w:pPr>
            <w:r>
              <w:rPr>
                <w:rFonts w:cstheme="minorHAnsi"/>
                <w:sz w:val="16"/>
                <w:szCs w:val="16"/>
                <w:lang w:val="en-US"/>
              </w:rPr>
              <w:t xml:space="preserve">Junior Parliament </w:t>
            </w:r>
          </w:p>
        </w:tc>
        <w:tc>
          <w:tcPr>
            <w:tcW w:w="4956" w:type="dxa"/>
            <w:tcBorders>
              <w:top w:val="single" w:sz="4" w:space="0" w:color="auto"/>
              <w:left w:val="single" w:sz="4" w:space="0" w:color="auto"/>
              <w:bottom w:val="single" w:sz="4" w:space="0" w:color="auto"/>
              <w:right w:val="single" w:sz="4" w:space="0" w:color="auto"/>
            </w:tcBorders>
          </w:tcPr>
          <w:p w14:paraId="1B69B442" w14:textId="77CBCCCA" w:rsidR="00D0051E" w:rsidRPr="00FC45F1" w:rsidRDefault="00D0051E" w:rsidP="00B5135F">
            <w:pPr>
              <w:rPr>
                <w:rFonts w:cstheme="minorHAnsi"/>
                <w:sz w:val="16"/>
                <w:szCs w:val="16"/>
                <w:lang w:val="en-US"/>
              </w:rPr>
            </w:pPr>
            <w:r w:rsidRPr="00FC45F1">
              <w:rPr>
                <w:rFonts w:cstheme="minorHAnsi"/>
                <w:sz w:val="16"/>
                <w:szCs w:val="16"/>
                <w:lang w:val="en-US"/>
              </w:rPr>
              <w:t xml:space="preserve">Children </w:t>
            </w:r>
            <w:r>
              <w:rPr>
                <w:rFonts w:cstheme="minorHAnsi"/>
                <w:sz w:val="16"/>
                <w:szCs w:val="16"/>
                <w:lang w:val="en-US"/>
              </w:rPr>
              <w:t xml:space="preserve">in the </w:t>
            </w:r>
            <w:r w:rsidRPr="00FC45F1">
              <w:rPr>
                <w:rFonts w:cstheme="minorHAnsi"/>
                <w:sz w:val="16"/>
                <w:szCs w:val="16"/>
                <w:lang w:val="en-US"/>
              </w:rPr>
              <w:t xml:space="preserve">age </w:t>
            </w:r>
            <w:r>
              <w:rPr>
                <w:rFonts w:cstheme="minorHAnsi"/>
                <w:sz w:val="16"/>
                <w:szCs w:val="16"/>
                <w:lang w:val="en-US"/>
              </w:rPr>
              <w:t xml:space="preserve">of </w:t>
            </w:r>
            <w:r w:rsidRPr="00FC45F1">
              <w:rPr>
                <w:rFonts w:cstheme="minorHAnsi"/>
                <w:sz w:val="16"/>
                <w:szCs w:val="16"/>
                <w:lang w:val="en-US"/>
              </w:rPr>
              <w:t xml:space="preserve">13-18 years elected for the Zimbabwean </w:t>
            </w:r>
            <w:r>
              <w:rPr>
                <w:rFonts w:cstheme="minorHAnsi"/>
                <w:sz w:val="16"/>
                <w:szCs w:val="16"/>
                <w:lang w:val="en-US"/>
              </w:rPr>
              <w:t>Junior</w:t>
            </w:r>
            <w:r w:rsidRPr="00FC45F1">
              <w:rPr>
                <w:rFonts w:cstheme="minorHAnsi"/>
                <w:sz w:val="16"/>
                <w:szCs w:val="16"/>
                <w:lang w:val="en-US"/>
              </w:rPr>
              <w:t xml:space="preserve"> Parliament. The group </w:t>
            </w:r>
            <w:r>
              <w:rPr>
                <w:rFonts w:cstheme="minorHAnsi"/>
                <w:sz w:val="16"/>
                <w:szCs w:val="16"/>
                <w:lang w:val="en-US"/>
              </w:rPr>
              <w:t>is</w:t>
            </w:r>
            <w:r w:rsidRPr="00FC45F1">
              <w:rPr>
                <w:rFonts w:cstheme="minorHAnsi"/>
                <w:sz w:val="16"/>
                <w:szCs w:val="16"/>
                <w:lang w:val="en-US"/>
              </w:rPr>
              <w:t xml:space="preserve"> elected every year on the Day of the African Child. These children are mainly from schools and thus will be taken at a 1:1 ration of girls to boys.</w:t>
            </w:r>
          </w:p>
        </w:tc>
        <w:tc>
          <w:tcPr>
            <w:tcW w:w="5675" w:type="dxa"/>
            <w:tcBorders>
              <w:top w:val="single" w:sz="4" w:space="0" w:color="auto"/>
              <w:left w:val="single" w:sz="4" w:space="0" w:color="auto"/>
              <w:bottom w:val="single" w:sz="4" w:space="0" w:color="auto"/>
              <w:right w:val="single" w:sz="2" w:space="0" w:color="auto"/>
            </w:tcBorders>
          </w:tcPr>
          <w:p w14:paraId="41350126" w14:textId="607C5D03" w:rsidR="00D0051E" w:rsidRPr="00FC45F1" w:rsidRDefault="00D0051E" w:rsidP="00B5135F">
            <w:pPr>
              <w:rPr>
                <w:rFonts w:cstheme="minorHAnsi"/>
                <w:sz w:val="16"/>
                <w:szCs w:val="16"/>
                <w:lang w:val="en-US"/>
              </w:rPr>
            </w:pPr>
            <w:r>
              <w:rPr>
                <w:rFonts w:cstheme="minorHAnsi"/>
                <w:sz w:val="16"/>
                <w:szCs w:val="16"/>
                <w:lang w:val="en-US"/>
              </w:rPr>
              <w:t>The junior parliamentarians</w:t>
            </w:r>
            <w:r w:rsidRPr="00FC45F1">
              <w:rPr>
                <w:rFonts w:cstheme="minorHAnsi"/>
                <w:sz w:val="16"/>
                <w:szCs w:val="16"/>
                <w:lang w:val="en-US"/>
              </w:rPr>
              <w:t xml:space="preserve"> will be empowered and equipped to participate in lobbying and advocacy to advocate for other children’s access to justice. Their direct role </w:t>
            </w:r>
            <w:r>
              <w:rPr>
                <w:rFonts w:cstheme="minorHAnsi"/>
                <w:sz w:val="16"/>
                <w:szCs w:val="16"/>
                <w:lang w:val="en-US"/>
              </w:rPr>
              <w:t>will be</w:t>
            </w:r>
            <w:r w:rsidRPr="00FC45F1">
              <w:rPr>
                <w:rFonts w:cstheme="minorHAnsi"/>
                <w:sz w:val="16"/>
                <w:szCs w:val="16"/>
                <w:lang w:val="en-US"/>
              </w:rPr>
              <w:t xml:space="preserve"> to be a link between children and risk and the duty</w:t>
            </w:r>
            <w:r>
              <w:rPr>
                <w:rFonts w:cstheme="minorHAnsi"/>
                <w:sz w:val="16"/>
                <w:szCs w:val="16"/>
                <w:lang w:val="en-US"/>
              </w:rPr>
              <w:t>-</w:t>
            </w:r>
            <w:r w:rsidRPr="00FC45F1">
              <w:rPr>
                <w:rFonts w:cstheme="minorHAnsi"/>
                <w:sz w:val="16"/>
                <w:szCs w:val="16"/>
                <w:lang w:val="en-US"/>
              </w:rPr>
              <w:t xml:space="preserve">bearers for effective justice delivery. They </w:t>
            </w:r>
            <w:r>
              <w:rPr>
                <w:rFonts w:cstheme="minorHAnsi"/>
                <w:sz w:val="16"/>
                <w:szCs w:val="16"/>
                <w:lang w:val="en-US"/>
              </w:rPr>
              <w:t xml:space="preserve">will </w:t>
            </w:r>
            <w:r w:rsidRPr="00FC45F1">
              <w:rPr>
                <w:rFonts w:cstheme="minorHAnsi"/>
                <w:sz w:val="16"/>
                <w:szCs w:val="16"/>
                <w:lang w:val="en-US"/>
              </w:rPr>
              <w:t xml:space="preserve">demand action from responsible authorities. </w:t>
            </w:r>
            <w:r>
              <w:rPr>
                <w:rFonts w:cstheme="minorHAnsi"/>
                <w:sz w:val="16"/>
                <w:szCs w:val="16"/>
                <w:lang w:val="en-US"/>
              </w:rPr>
              <w:t xml:space="preserve">20 out of 60 Youth Ambassadors are recruited amongst Junior Parliamentarians. </w:t>
            </w:r>
            <w:r w:rsidRPr="00FC45F1">
              <w:rPr>
                <w:rFonts w:cstheme="minorHAnsi"/>
                <w:sz w:val="16"/>
                <w:szCs w:val="16"/>
                <w:lang w:val="en-US"/>
              </w:rPr>
              <w:t xml:space="preserve"> </w:t>
            </w:r>
          </w:p>
        </w:tc>
        <w:tc>
          <w:tcPr>
            <w:tcW w:w="3686" w:type="dxa"/>
            <w:tcBorders>
              <w:top w:val="single" w:sz="4" w:space="0" w:color="auto"/>
              <w:left w:val="single" w:sz="4" w:space="0" w:color="auto"/>
              <w:bottom w:val="single" w:sz="4" w:space="0" w:color="auto"/>
              <w:right w:val="single" w:sz="2" w:space="0" w:color="auto"/>
            </w:tcBorders>
          </w:tcPr>
          <w:p w14:paraId="2979D8FC" w14:textId="1E093135" w:rsidR="00D0051E" w:rsidRPr="00FC45F1" w:rsidRDefault="00D0051E" w:rsidP="00B5135F">
            <w:pPr>
              <w:rPr>
                <w:rFonts w:cstheme="minorHAnsi"/>
                <w:sz w:val="16"/>
                <w:szCs w:val="16"/>
                <w:lang w:val="en-US"/>
              </w:rPr>
            </w:pPr>
            <w:r w:rsidRPr="00FC45F1">
              <w:rPr>
                <w:rFonts w:cstheme="minorHAnsi"/>
                <w:sz w:val="16"/>
                <w:szCs w:val="16"/>
                <w:lang w:val="en-US"/>
              </w:rPr>
              <w:t xml:space="preserve">The </w:t>
            </w:r>
            <w:r>
              <w:rPr>
                <w:rFonts w:cstheme="minorHAnsi"/>
                <w:sz w:val="16"/>
                <w:szCs w:val="16"/>
                <w:lang w:val="en-US"/>
              </w:rPr>
              <w:t>junior parliamentarians</w:t>
            </w:r>
            <w:r w:rsidRPr="00FC45F1">
              <w:rPr>
                <w:rFonts w:cstheme="minorHAnsi"/>
                <w:sz w:val="16"/>
                <w:szCs w:val="16"/>
                <w:lang w:val="en-US"/>
              </w:rPr>
              <w:t xml:space="preserve"> will be empowered through trainings </w:t>
            </w:r>
            <w:r>
              <w:rPr>
                <w:rFonts w:cstheme="minorHAnsi"/>
                <w:sz w:val="16"/>
                <w:szCs w:val="16"/>
                <w:lang w:val="en-US"/>
              </w:rPr>
              <w:t xml:space="preserve">together with Youth Ambassadors </w:t>
            </w:r>
            <w:r w:rsidRPr="00FC45F1">
              <w:rPr>
                <w:rFonts w:cstheme="minorHAnsi"/>
                <w:sz w:val="16"/>
                <w:szCs w:val="16"/>
                <w:lang w:val="en-US"/>
              </w:rPr>
              <w:t xml:space="preserve">and receive direct support from the </w:t>
            </w:r>
            <w:r>
              <w:rPr>
                <w:rFonts w:cstheme="minorHAnsi"/>
                <w:sz w:val="16"/>
                <w:szCs w:val="16"/>
                <w:lang w:val="en-US"/>
              </w:rPr>
              <w:t>Ch</w:t>
            </w:r>
            <w:r w:rsidRPr="00FC45F1">
              <w:rPr>
                <w:rFonts w:cstheme="minorHAnsi"/>
                <w:sz w:val="16"/>
                <w:szCs w:val="16"/>
                <w:lang w:val="en-US"/>
              </w:rPr>
              <w:t xml:space="preserve">ild </w:t>
            </w:r>
            <w:r>
              <w:rPr>
                <w:rFonts w:cstheme="minorHAnsi"/>
                <w:sz w:val="16"/>
                <w:szCs w:val="16"/>
                <w:lang w:val="en-US"/>
              </w:rPr>
              <w:t>J</w:t>
            </w:r>
            <w:r w:rsidRPr="00FC45F1">
              <w:rPr>
                <w:rFonts w:cstheme="minorHAnsi"/>
                <w:sz w:val="16"/>
                <w:szCs w:val="16"/>
                <w:lang w:val="en-US"/>
              </w:rPr>
              <w:t xml:space="preserve">ustice </w:t>
            </w:r>
            <w:r>
              <w:rPr>
                <w:rFonts w:cstheme="minorHAnsi"/>
                <w:sz w:val="16"/>
                <w:szCs w:val="16"/>
                <w:lang w:val="en-US"/>
              </w:rPr>
              <w:t>A</w:t>
            </w:r>
            <w:r w:rsidRPr="00FC45F1">
              <w:rPr>
                <w:rFonts w:cstheme="minorHAnsi"/>
                <w:sz w:val="16"/>
                <w:szCs w:val="16"/>
                <w:lang w:val="en-US"/>
              </w:rPr>
              <w:t xml:space="preserve">lliance. </w:t>
            </w:r>
          </w:p>
        </w:tc>
      </w:tr>
      <w:tr w:rsidR="00D0051E" w:rsidRPr="00D27ACB" w14:paraId="2388F028" w14:textId="77777777" w:rsidTr="00B5135F">
        <w:trPr>
          <w:trHeight w:val="426"/>
        </w:trPr>
        <w:tc>
          <w:tcPr>
            <w:tcW w:w="1991" w:type="dxa"/>
            <w:tcBorders>
              <w:top w:val="single" w:sz="4" w:space="0" w:color="auto"/>
              <w:left w:val="single" w:sz="4" w:space="0" w:color="auto"/>
              <w:bottom w:val="single" w:sz="4" w:space="0" w:color="auto"/>
              <w:right w:val="single" w:sz="4" w:space="0" w:color="auto"/>
            </w:tcBorders>
          </w:tcPr>
          <w:p w14:paraId="2BEC9447" w14:textId="61B16E0E" w:rsidR="00D0051E" w:rsidRPr="00FC45F1" w:rsidRDefault="00D0051E" w:rsidP="00B5135F">
            <w:pPr>
              <w:rPr>
                <w:rFonts w:cstheme="minorHAnsi"/>
                <w:sz w:val="16"/>
                <w:szCs w:val="16"/>
                <w:lang w:val="en-US"/>
              </w:rPr>
            </w:pPr>
            <w:r w:rsidRPr="00FC45F1">
              <w:rPr>
                <w:rFonts w:cstheme="minorHAnsi"/>
                <w:sz w:val="16"/>
                <w:szCs w:val="16"/>
                <w:lang w:val="en-US"/>
              </w:rPr>
              <w:t>Youth Ambassadors</w:t>
            </w:r>
          </w:p>
        </w:tc>
        <w:tc>
          <w:tcPr>
            <w:tcW w:w="4956" w:type="dxa"/>
            <w:tcBorders>
              <w:top w:val="single" w:sz="4" w:space="0" w:color="auto"/>
              <w:left w:val="single" w:sz="4" w:space="0" w:color="auto"/>
              <w:bottom w:val="single" w:sz="4" w:space="0" w:color="auto"/>
              <w:right w:val="single" w:sz="4" w:space="0" w:color="auto"/>
            </w:tcBorders>
          </w:tcPr>
          <w:p w14:paraId="2E013472" w14:textId="6ED80AF1" w:rsidR="00D0051E" w:rsidRPr="00FC45F1" w:rsidRDefault="00D0051E" w:rsidP="00B5135F">
            <w:pPr>
              <w:rPr>
                <w:rFonts w:cstheme="minorHAnsi"/>
                <w:sz w:val="16"/>
                <w:szCs w:val="16"/>
                <w:lang w:val="en-US"/>
              </w:rPr>
            </w:pPr>
            <w:r w:rsidRPr="00FC45F1">
              <w:rPr>
                <w:rFonts w:cstheme="minorHAnsi"/>
                <w:sz w:val="16"/>
                <w:szCs w:val="16"/>
                <w:lang w:val="en-US"/>
              </w:rPr>
              <w:t xml:space="preserve">Resourceful youth who are still in schools. They </w:t>
            </w:r>
            <w:r>
              <w:rPr>
                <w:rFonts w:cstheme="minorHAnsi"/>
                <w:sz w:val="16"/>
                <w:szCs w:val="16"/>
                <w:lang w:val="en-US"/>
              </w:rPr>
              <w:t>will</w:t>
            </w:r>
            <w:r w:rsidRPr="00FC45F1">
              <w:rPr>
                <w:rFonts w:cstheme="minorHAnsi"/>
                <w:sz w:val="16"/>
                <w:szCs w:val="16"/>
                <w:lang w:val="en-US"/>
              </w:rPr>
              <w:t xml:space="preserve"> act as role models </w:t>
            </w:r>
            <w:r>
              <w:rPr>
                <w:rFonts w:cstheme="minorHAnsi"/>
                <w:sz w:val="16"/>
                <w:szCs w:val="16"/>
                <w:lang w:val="en-US"/>
              </w:rPr>
              <w:t>to</w:t>
            </w:r>
            <w:r w:rsidRPr="00FC45F1">
              <w:rPr>
                <w:rFonts w:cstheme="minorHAnsi"/>
                <w:sz w:val="16"/>
                <w:szCs w:val="16"/>
                <w:lang w:val="en-US"/>
              </w:rPr>
              <w:t xml:space="preserve"> reach and connect with children at eye-level. </w:t>
            </w:r>
          </w:p>
        </w:tc>
        <w:tc>
          <w:tcPr>
            <w:tcW w:w="5675" w:type="dxa"/>
            <w:tcBorders>
              <w:top w:val="single" w:sz="4" w:space="0" w:color="auto"/>
              <w:left w:val="single" w:sz="4" w:space="0" w:color="auto"/>
              <w:bottom w:val="single" w:sz="4" w:space="0" w:color="auto"/>
              <w:right w:val="single" w:sz="2" w:space="0" w:color="auto"/>
            </w:tcBorders>
          </w:tcPr>
          <w:p w14:paraId="7F45CC48" w14:textId="7128A30E" w:rsidR="00D0051E" w:rsidRPr="00FC45F1" w:rsidRDefault="00D0051E" w:rsidP="00B5135F">
            <w:pPr>
              <w:rPr>
                <w:rFonts w:cstheme="minorHAnsi"/>
                <w:sz w:val="16"/>
                <w:szCs w:val="16"/>
                <w:lang w:val="en-US"/>
              </w:rPr>
            </w:pPr>
            <w:r>
              <w:rPr>
                <w:rFonts w:cstheme="minorHAnsi"/>
                <w:sz w:val="16"/>
                <w:szCs w:val="16"/>
                <w:lang w:val="en-US"/>
              </w:rPr>
              <w:t>60</w:t>
            </w:r>
            <w:r w:rsidRPr="00FC45F1">
              <w:rPr>
                <w:rFonts w:cstheme="minorHAnsi"/>
                <w:sz w:val="16"/>
                <w:szCs w:val="16"/>
                <w:lang w:val="en-US"/>
              </w:rPr>
              <w:t xml:space="preserve"> </w:t>
            </w:r>
            <w:r>
              <w:rPr>
                <w:rFonts w:cstheme="minorHAnsi"/>
                <w:sz w:val="16"/>
                <w:szCs w:val="16"/>
                <w:lang w:val="en-US"/>
              </w:rPr>
              <w:t>Y</w:t>
            </w:r>
            <w:r w:rsidRPr="00FC45F1">
              <w:rPr>
                <w:rFonts w:cstheme="minorHAnsi"/>
                <w:sz w:val="16"/>
                <w:szCs w:val="16"/>
                <w:lang w:val="en-US"/>
              </w:rPr>
              <w:t xml:space="preserve">outh </w:t>
            </w:r>
            <w:r>
              <w:rPr>
                <w:rFonts w:cstheme="minorHAnsi"/>
                <w:sz w:val="16"/>
                <w:szCs w:val="16"/>
                <w:lang w:val="en-US"/>
              </w:rPr>
              <w:t>A</w:t>
            </w:r>
            <w:r w:rsidRPr="00FC45F1">
              <w:rPr>
                <w:rFonts w:cstheme="minorHAnsi"/>
                <w:sz w:val="16"/>
                <w:szCs w:val="16"/>
                <w:lang w:val="en-US"/>
              </w:rPr>
              <w:t>mbassadors will be recruited and trained to participate in awareness raising towards at-risk children through peer-</w:t>
            </w:r>
            <w:r>
              <w:rPr>
                <w:rFonts w:cstheme="minorHAnsi"/>
                <w:sz w:val="16"/>
                <w:szCs w:val="16"/>
                <w:lang w:val="en-US"/>
              </w:rPr>
              <w:t>to-</w:t>
            </w:r>
            <w:r w:rsidRPr="00FC45F1">
              <w:rPr>
                <w:rFonts w:cstheme="minorHAnsi"/>
                <w:sz w:val="16"/>
                <w:szCs w:val="16"/>
                <w:lang w:val="en-US"/>
              </w:rPr>
              <w:t>peer education. This will be done though a 1 youth to 3 strategy of influence. The youth will also participate in other community activities such as Child Protection Conference</w:t>
            </w:r>
            <w:r>
              <w:rPr>
                <w:rFonts w:cstheme="minorHAnsi"/>
                <w:sz w:val="16"/>
                <w:szCs w:val="16"/>
                <w:lang w:val="en-US"/>
              </w:rPr>
              <w:t xml:space="preserve">, </w:t>
            </w:r>
            <w:r w:rsidRPr="00FC45F1">
              <w:rPr>
                <w:rFonts w:cstheme="minorHAnsi"/>
                <w:sz w:val="16"/>
                <w:szCs w:val="16"/>
                <w:lang w:val="en-US"/>
              </w:rPr>
              <w:t>Child Protection Symposium, Schools visits</w:t>
            </w:r>
            <w:r>
              <w:rPr>
                <w:rFonts w:cstheme="minorHAnsi"/>
                <w:sz w:val="16"/>
                <w:szCs w:val="16"/>
                <w:lang w:val="en-US"/>
              </w:rPr>
              <w:t>,</w:t>
            </w:r>
            <w:r w:rsidRPr="00FC45F1">
              <w:rPr>
                <w:rFonts w:cstheme="minorHAnsi"/>
                <w:sz w:val="16"/>
                <w:szCs w:val="16"/>
                <w:lang w:val="en-US"/>
              </w:rPr>
              <w:t xml:space="preserve"> and ‘</w:t>
            </w:r>
            <w:r>
              <w:rPr>
                <w:rFonts w:cstheme="minorHAnsi"/>
                <w:sz w:val="16"/>
                <w:szCs w:val="16"/>
                <w:lang w:val="en-US"/>
              </w:rPr>
              <w:t>r</w:t>
            </w:r>
            <w:r w:rsidRPr="00FC45F1">
              <w:rPr>
                <w:rFonts w:cstheme="minorHAnsi"/>
                <w:sz w:val="16"/>
                <w:szCs w:val="16"/>
                <w:lang w:val="en-US"/>
              </w:rPr>
              <w:t>oad-shows’.</w:t>
            </w:r>
          </w:p>
        </w:tc>
        <w:tc>
          <w:tcPr>
            <w:tcW w:w="3686" w:type="dxa"/>
            <w:tcBorders>
              <w:top w:val="single" w:sz="4" w:space="0" w:color="auto"/>
              <w:left w:val="single" w:sz="4" w:space="0" w:color="auto"/>
              <w:bottom w:val="single" w:sz="4" w:space="0" w:color="auto"/>
              <w:right w:val="single" w:sz="2" w:space="0" w:color="auto"/>
            </w:tcBorders>
          </w:tcPr>
          <w:p w14:paraId="33BAE250" w14:textId="3F043251" w:rsidR="00D0051E" w:rsidRPr="00FC45F1" w:rsidRDefault="00D0051E" w:rsidP="00B5135F">
            <w:pPr>
              <w:rPr>
                <w:rFonts w:cstheme="minorHAnsi"/>
                <w:sz w:val="16"/>
                <w:szCs w:val="16"/>
                <w:lang w:val="en-US"/>
              </w:rPr>
            </w:pPr>
            <w:r w:rsidRPr="00FC45F1">
              <w:rPr>
                <w:rFonts w:cstheme="minorHAnsi"/>
                <w:sz w:val="16"/>
                <w:szCs w:val="16"/>
                <w:lang w:val="en-US"/>
              </w:rPr>
              <w:t xml:space="preserve">The </w:t>
            </w:r>
            <w:r>
              <w:rPr>
                <w:rFonts w:cstheme="minorHAnsi"/>
                <w:sz w:val="16"/>
                <w:szCs w:val="16"/>
                <w:lang w:val="en-US"/>
              </w:rPr>
              <w:t>Youth Ambassadors</w:t>
            </w:r>
            <w:r w:rsidRPr="00FC45F1">
              <w:rPr>
                <w:rFonts w:cstheme="minorHAnsi"/>
                <w:sz w:val="16"/>
                <w:szCs w:val="16"/>
                <w:lang w:val="en-US"/>
              </w:rPr>
              <w:t xml:space="preserve"> will be capacitated and empowered to reach children with human rights </w:t>
            </w:r>
            <w:r>
              <w:rPr>
                <w:rFonts w:cstheme="minorHAnsi"/>
                <w:sz w:val="16"/>
                <w:szCs w:val="16"/>
                <w:lang w:val="en-US"/>
              </w:rPr>
              <w:t xml:space="preserve">messages </w:t>
            </w:r>
            <w:r w:rsidRPr="00FC45F1">
              <w:rPr>
                <w:rFonts w:cstheme="minorHAnsi"/>
                <w:sz w:val="16"/>
                <w:szCs w:val="16"/>
                <w:lang w:val="en-US"/>
              </w:rPr>
              <w:t>and protection messages</w:t>
            </w:r>
            <w:r>
              <w:rPr>
                <w:rFonts w:cstheme="minorHAnsi"/>
                <w:sz w:val="16"/>
                <w:szCs w:val="16"/>
                <w:lang w:val="en-US"/>
              </w:rPr>
              <w:t>.</w:t>
            </w:r>
          </w:p>
        </w:tc>
      </w:tr>
      <w:tr w:rsidR="00D0051E" w:rsidRPr="00D27ACB" w14:paraId="641001CB" w14:textId="77777777" w:rsidTr="00B5135F">
        <w:trPr>
          <w:trHeight w:val="799"/>
        </w:trPr>
        <w:tc>
          <w:tcPr>
            <w:tcW w:w="1991" w:type="dxa"/>
            <w:tcBorders>
              <w:top w:val="single" w:sz="4" w:space="0" w:color="auto"/>
              <w:left w:val="single" w:sz="4" w:space="0" w:color="auto"/>
              <w:bottom w:val="single" w:sz="4" w:space="0" w:color="auto"/>
              <w:right w:val="single" w:sz="4" w:space="0" w:color="auto"/>
            </w:tcBorders>
          </w:tcPr>
          <w:p w14:paraId="5771E0E2" w14:textId="1F0B2C5D" w:rsidR="00D0051E" w:rsidRPr="00FC45F1" w:rsidRDefault="00D0051E" w:rsidP="00B5135F">
            <w:pPr>
              <w:rPr>
                <w:rFonts w:cstheme="minorHAnsi"/>
                <w:sz w:val="16"/>
                <w:szCs w:val="16"/>
                <w:lang w:val="en-US"/>
              </w:rPr>
            </w:pPr>
            <w:r>
              <w:rPr>
                <w:rFonts w:cstheme="minorHAnsi"/>
                <w:sz w:val="16"/>
                <w:szCs w:val="16"/>
                <w:lang w:val="en-US"/>
              </w:rPr>
              <w:t>Households</w:t>
            </w:r>
            <w:r w:rsidRPr="00FC45F1">
              <w:rPr>
                <w:rFonts w:cstheme="minorHAnsi"/>
                <w:sz w:val="16"/>
                <w:szCs w:val="16"/>
                <w:lang w:val="en-US"/>
              </w:rPr>
              <w:t xml:space="preserve"> supported with livelihoods</w:t>
            </w:r>
          </w:p>
        </w:tc>
        <w:tc>
          <w:tcPr>
            <w:tcW w:w="4956" w:type="dxa"/>
            <w:tcBorders>
              <w:top w:val="single" w:sz="4" w:space="0" w:color="auto"/>
              <w:left w:val="single" w:sz="4" w:space="0" w:color="auto"/>
              <w:bottom w:val="single" w:sz="4" w:space="0" w:color="auto"/>
              <w:right w:val="single" w:sz="4" w:space="0" w:color="auto"/>
            </w:tcBorders>
          </w:tcPr>
          <w:p w14:paraId="46CD1A57" w14:textId="0AB1A496" w:rsidR="00D0051E" w:rsidRPr="00FC45F1" w:rsidRDefault="00D0051E" w:rsidP="00B5135F">
            <w:pPr>
              <w:rPr>
                <w:rFonts w:cstheme="minorHAnsi"/>
                <w:sz w:val="16"/>
                <w:szCs w:val="16"/>
                <w:lang w:val="en-US"/>
              </w:rPr>
            </w:pPr>
            <w:r w:rsidRPr="00FC45F1">
              <w:rPr>
                <w:rFonts w:cstheme="minorHAnsi"/>
                <w:sz w:val="16"/>
                <w:szCs w:val="16"/>
                <w:lang w:val="en-US"/>
              </w:rPr>
              <w:t xml:space="preserve">Parents and guardians of children assisted with livelihoods also become primary targets as they </w:t>
            </w:r>
            <w:r>
              <w:rPr>
                <w:rFonts w:cstheme="minorHAnsi"/>
                <w:sz w:val="16"/>
                <w:szCs w:val="16"/>
                <w:lang w:val="en-US"/>
              </w:rPr>
              <w:t>will be</w:t>
            </w:r>
            <w:r w:rsidRPr="00FC45F1">
              <w:rPr>
                <w:rFonts w:cstheme="minorHAnsi"/>
                <w:sz w:val="16"/>
                <w:szCs w:val="16"/>
                <w:lang w:val="en-US"/>
              </w:rPr>
              <w:t xml:space="preserve"> trained on running the projects and will receive direct input as seed grants to start up the projects.</w:t>
            </w:r>
          </w:p>
        </w:tc>
        <w:tc>
          <w:tcPr>
            <w:tcW w:w="5675" w:type="dxa"/>
            <w:tcBorders>
              <w:top w:val="single" w:sz="4" w:space="0" w:color="auto"/>
              <w:left w:val="single" w:sz="4" w:space="0" w:color="auto"/>
              <w:bottom w:val="single" w:sz="4" w:space="0" w:color="auto"/>
              <w:right w:val="single" w:sz="2" w:space="0" w:color="auto"/>
            </w:tcBorders>
          </w:tcPr>
          <w:p w14:paraId="45784616" w14:textId="5C03B5D4" w:rsidR="00D0051E" w:rsidRPr="00FC45F1" w:rsidRDefault="00D0051E" w:rsidP="00B5135F">
            <w:pPr>
              <w:rPr>
                <w:rFonts w:cstheme="minorHAnsi"/>
                <w:sz w:val="16"/>
                <w:szCs w:val="16"/>
                <w:lang w:val="en-US"/>
              </w:rPr>
            </w:pPr>
            <w:r>
              <w:rPr>
                <w:rFonts w:cstheme="minorHAnsi"/>
                <w:sz w:val="16"/>
                <w:szCs w:val="16"/>
                <w:lang w:val="en-US"/>
              </w:rPr>
              <w:t xml:space="preserve">Households will run livelihood projects to support children and reduce vulnerability that stems from food insecurity. The households will ensure that children are directly benefiting from the projects. The children will participate in reviews and appraisals. </w:t>
            </w:r>
          </w:p>
        </w:tc>
        <w:tc>
          <w:tcPr>
            <w:tcW w:w="3686" w:type="dxa"/>
            <w:tcBorders>
              <w:top w:val="single" w:sz="4" w:space="0" w:color="auto"/>
              <w:left w:val="single" w:sz="4" w:space="0" w:color="auto"/>
              <w:bottom w:val="single" w:sz="4" w:space="0" w:color="auto"/>
              <w:right w:val="single" w:sz="2" w:space="0" w:color="auto"/>
            </w:tcBorders>
          </w:tcPr>
          <w:p w14:paraId="32258299" w14:textId="15636DB8" w:rsidR="00D0051E" w:rsidRPr="00FC45F1" w:rsidRDefault="00D0051E" w:rsidP="00B5135F">
            <w:pPr>
              <w:rPr>
                <w:rFonts w:cstheme="minorHAnsi"/>
                <w:sz w:val="16"/>
                <w:szCs w:val="16"/>
                <w:lang w:val="en-US"/>
              </w:rPr>
            </w:pPr>
            <w:r>
              <w:rPr>
                <w:rFonts w:cstheme="minorHAnsi"/>
                <w:sz w:val="16"/>
                <w:szCs w:val="16"/>
                <w:lang w:val="en-US"/>
              </w:rPr>
              <w:t xml:space="preserve">Households will be trained on running livelihood projects as well as project management. They will also get seed grants to ensure improved food security and to reduce vulnerability. </w:t>
            </w:r>
          </w:p>
        </w:tc>
      </w:tr>
      <w:tr w:rsidR="00AB325E" w:rsidRPr="00FC45F1" w14:paraId="5223B598" w14:textId="77777777" w:rsidTr="00B5135F">
        <w:trPr>
          <w:trHeight w:val="426"/>
        </w:trPr>
        <w:tc>
          <w:tcPr>
            <w:tcW w:w="6947" w:type="dxa"/>
            <w:gridSpan w:val="2"/>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68066FCE" w14:textId="77777777" w:rsidR="00AB325E" w:rsidRPr="00FC45F1" w:rsidRDefault="00AB325E" w:rsidP="00B5135F">
            <w:pPr>
              <w:rPr>
                <w:rFonts w:cstheme="minorHAnsi"/>
                <w:b/>
                <w:bCs/>
                <w:sz w:val="16"/>
                <w:szCs w:val="16"/>
                <w:lang w:val="en-US"/>
              </w:rPr>
            </w:pPr>
            <w:r w:rsidRPr="00FC45F1">
              <w:rPr>
                <w:rFonts w:cstheme="minorHAnsi"/>
                <w:b/>
                <w:bCs/>
                <w:sz w:val="16"/>
                <w:szCs w:val="16"/>
                <w:lang w:val="en-US"/>
              </w:rPr>
              <w:t xml:space="preserve">Duty-bearers (Six key Justice Operators) </w:t>
            </w:r>
          </w:p>
          <w:p w14:paraId="59FC31F6" w14:textId="77777777" w:rsidR="00AB325E" w:rsidRPr="00FC45F1" w:rsidRDefault="00AB325E" w:rsidP="00B5135F">
            <w:pPr>
              <w:rPr>
                <w:rFonts w:cstheme="minorHAnsi"/>
                <w:sz w:val="16"/>
                <w:szCs w:val="16"/>
                <w:lang w:val="en-US"/>
              </w:rPr>
            </w:pPr>
            <w:r w:rsidRPr="00FC45F1">
              <w:rPr>
                <w:rFonts w:cstheme="minorHAnsi"/>
                <w:sz w:val="16"/>
                <w:szCs w:val="16"/>
                <w:lang w:val="en-US"/>
              </w:rPr>
              <w:t>These are representatives from authorities dealing with and responsible for children’s access to justice. See below:</w:t>
            </w:r>
          </w:p>
        </w:tc>
        <w:tc>
          <w:tcPr>
            <w:tcW w:w="5675"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3B159B6F" w14:textId="77777777" w:rsidR="00AB325E" w:rsidRPr="00FC45F1" w:rsidRDefault="00AB325E" w:rsidP="00B5135F">
            <w:pPr>
              <w:rPr>
                <w:rFonts w:cstheme="minorHAnsi"/>
                <w:b/>
                <w:bCs/>
                <w:sz w:val="16"/>
                <w:szCs w:val="16"/>
                <w:lang w:val="en-US"/>
              </w:rPr>
            </w:pPr>
            <w:r w:rsidRPr="00FC45F1">
              <w:rPr>
                <w:rFonts w:cstheme="minorHAnsi"/>
                <w:sz w:val="16"/>
                <w:szCs w:val="16"/>
                <w:lang w:val="en-US"/>
              </w:rPr>
              <w:t xml:space="preserve">These </w:t>
            </w:r>
            <w:r>
              <w:rPr>
                <w:rFonts w:cstheme="minorHAnsi"/>
                <w:sz w:val="16"/>
                <w:szCs w:val="16"/>
                <w:lang w:val="en-US"/>
              </w:rPr>
              <w:t>will have</w:t>
            </w:r>
            <w:r w:rsidRPr="00FC45F1">
              <w:rPr>
                <w:rFonts w:cstheme="minorHAnsi"/>
                <w:sz w:val="16"/>
                <w:szCs w:val="16"/>
                <w:lang w:val="en-US"/>
              </w:rPr>
              <w:t xml:space="preserve"> a role to deliver justice for children in their respective capacity. The intervention will motivate and capacitate these </w:t>
            </w:r>
            <w:r>
              <w:rPr>
                <w:rFonts w:cstheme="minorHAnsi"/>
                <w:sz w:val="16"/>
                <w:szCs w:val="16"/>
                <w:lang w:val="en-US"/>
              </w:rPr>
              <w:t>Justice Operators</w:t>
            </w:r>
            <w:r w:rsidRPr="00FC45F1">
              <w:rPr>
                <w:rFonts w:cstheme="minorHAnsi"/>
                <w:sz w:val="16"/>
                <w:szCs w:val="16"/>
                <w:lang w:val="en-US"/>
              </w:rPr>
              <w:t xml:space="preserve"> to </w:t>
            </w:r>
            <w:r>
              <w:rPr>
                <w:rFonts w:cstheme="minorHAnsi"/>
                <w:sz w:val="16"/>
                <w:szCs w:val="16"/>
                <w:lang w:val="en-US"/>
              </w:rPr>
              <w:t>effectively</w:t>
            </w:r>
            <w:r w:rsidRPr="00FC45F1">
              <w:rPr>
                <w:rFonts w:cstheme="minorHAnsi"/>
                <w:sz w:val="16"/>
                <w:szCs w:val="16"/>
                <w:lang w:val="en-US"/>
              </w:rPr>
              <w:t xml:space="preserve"> deliver justice.</w:t>
            </w:r>
          </w:p>
        </w:tc>
        <w:tc>
          <w:tcPr>
            <w:tcW w:w="368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46F8CED6" w14:textId="77777777" w:rsidR="00AB325E" w:rsidRPr="00FC45F1" w:rsidRDefault="00AB325E" w:rsidP="00B5135F">
            <w:pPr>
              <w:rPr>
                <w:rFonts w:cstheme="minorHAnsi"/>
                <w:b/>
                <w:bCs/>
                <w:sz w:val="16"/>
                <w:szCs w:val="16"/>
                <w:lang w:val="en-US"/>
              </w:rPr>
            </w:pPr>
            <w:r w:rsidRPr="00FC45F1">
              <w:rPr>
                <w:rFonts w:cstheme="minorHAnsi"/>
                <w:sz w:val="16"/>
                <w:szCs w:val="16"/>
                <w:lang w:val="en-US"/>
              </w:rPr>
              <w:t xml:space="preserve">The </w:t>
            </w:r>
            <w:r>
              <w:rPr>
                <w:rFonts w:cstheme="minorHAnsi"/>
                <w:sz w:val="16"/>
                <w:szCs w:val="16"/>
                <w:lang w:val="en-US"/>
              </w:rPr>
              <w:t>Justice Operators</w:t>
            </w:r>
            <w:r w:rsidRPr="00FC45F1">
              <w:rPr>
                <w:rFonts w:cstheme="minorHAnsi"/>
                <w:sz w:val="16"/>
                <w:szCs w:val="16"/>
                <w:lang w:val="en-US"/>
              </w:rPr>
              <w:t xml:space="preserve"> will benefit through training of staff members and updating of their systems for effective service delivery.</w:t>
            </w:r>
          </w:p>
        </w:tc>
      </w:tr>
      <w:tr w:rsidR="00AB325E" w:rsidRPr="00FC45F1" w14:paraId="52FBC6EA" w14:textId="77777777" w:rsidTr="00B5135F">
        <w:trPr>
          <w:trHeight w:val="426"/>
        </w:trPr>
        <w:tc>
          <w:tcPr>
            <w:tcW w:w="1991" w:type="dxa"/>
            <w:tcBorders>
              <w:top w:val="single" w:sz="4" w:space="0" w:color="auto"/>
              <w:left w:val="single" w:sz="4" w:space="0" w:color="auto"/>
              <w:bottom w:val="single" w:sz="4" w:space="0" w:color="auto"/>
              <w:right w:val="single" w:sz="4" w:space="0" w:color="auto"/>
            </w:tcBorders>
          </w:tcPr>
          <w:p w14:paraId="3EFA577E" w14:textId="77777777" w:rsidR="00AB325E" w:rsidRPr="00FC45F1" w:rsidRDefault="00AB325E" w:rsidP="00B5135F">
            <w:pPr>
              <w:rPr>
                <w:rFonts w:cstheme="minorHAnsi"/>
                <w:sz w:val="16"/>
                <w:szCs w:val="16"/>
                <w:lang w:val="en-US"/>
              </w:rPr>
            </w:pPr>
            <w:r w:rsidRPr="00FC45F1">
              <w:rPr>
                <w:rFonts w:cstheme="minorHAnsi"/>
                <w:sz w:val="16"/>
                <w:szCs w:val="16"/>
                <w:lang w:val="en-US"/>
              </w:rPr>
              <w:t>Department of Child Welfare and Probation Services</w:t>
            </w:r>
          </w:p>
        </w:tc>
        <w:tc>
          <w:tcPr>
            <w:tcW w:w="4956" w:type="dxa"/>
            <w:tcBorders>
              <w:top w:val="single" w:sz="4" w:space="0" w:color="auto"/>
              <w:left w:val="single" w:sz="4" w:space="0" w:color="auto"/>
              <w:bottom w:val="single" w:sz="4" w:space="0" w:color="auto"/>
              <w:right w:val="single" w:sz="4" w:space="0" w:color="auto"/>
            </w:tcBorders>
          </w:tcPr>
          <w:p w14:paraId="24FB5D5C" w14:textId="77777777" w:rsidR="00AB325E" w:rsidRPr="00FC45F1" w:rsidRDefault="00AB325E" w:rsidP="00B5135F">
            <w:pPr>
              <w:rPr>
                <w:rFonts w:cstheme="minorHAnsi"/>
                <w:sz w:val="16"/>
                <w:szCs w:val="16"/>
                <w:lang w:val="en-US"/>
              </w:rPr>
            </w:pPr>
            <w:r w:rsidRPr="00FC45F1">
              <w:rPr>
                <w:rFonts w:cstheme="minorHAnsi"/>
                <w:sz w:val="16"/>
                <w:szCs w:val="16"/>
                <w:lang w:val="en-US"/>
              </w:rPr>
              <w:t xml:space="preserve">This is the wing of the government responsible for the welfare of children. VNZ and </w:t>
            </w:r>
            <w:r>
              <w:rPr>
                <w:rFonts w:cstheme="minorHAnsi"/>
                <w:sz w:val="16"/>
                <w:szCs w:val="16"/>
                <w:lang w:val="en-US"/>
              </w:rPr>
              <w:t>Justice for Children</w:t>
            </w:r>
            <w:r w:rsidRPr="00FC45F1">
              <w:rPr>
                <w:rFonts w:cstheme="minorHAnsi"/>
                <w:sz w:val="16"/>
                <w:szCs w:val="16"/>
                <w:lang w:val="en-US"/>
              </w:rPr>
              <w:t xml:space="preserve"> </w:t>
            </w:r>
            <w:r>
              <w:rPr>
                <w:rFonts w:cstheme="minorHAnsi"/>
                <w:sz w:val="16"/>
                <w:szCs w:val="16"/>
                <w:lang w:val="en-US"/>
              </w:rPr>
              <w:t>have</w:t>
            </w:r>
            <w:r w:rsidRPr="00FC45F1">
              <w:rPr>
                <w:rFonts w:cstheme="minorHAnsi"/>
                <w:sz w:val="16"/>
                <w:szCs w:val="16"/>
                <w:lang w:val="en-US"/>
              </w:rPr>
              <w:t xml:space="preserve"> been working </w:t>
            </w:r>
            <w:r>
              <w:rPr>
                <w:rFonts w:cstheme="minorHAnsi"/>
                <w:sz w:val="16"/>
                <w:szCs w:val="16"/>
                <w:lang w:val="en-US"/>
              </w:rPr>
              <w:t xml:space="preserve">so closely </w:t>
            </w:r>
            <w:r w:rsidRPr="00FC45F1">
              <w:rPr>
                <w:rFonts w:cstheme="minorHAnsi"/>
                <w:sz w:val="16"/>
                <w:szCs w:val="16"/>
                <w:lang w:val="en-US"/>
              </w:rPr>
              <w:t>with this department that the department sent a representative to the VNZ 20</w:t>
            </w:r>
            <w:r w:rsidRPr="00EC0FC1">
              <w:rPr>
                <w:rFonts w:cstheme="minorHAnsi"/>
                <w:sz w:val="16"/>
                <w:szCs w:val="16"/>
                <w:vertAlign w:val="superscript"/>
                <w:lang w:val="en-US"/>
              </w:rPr>
              <w:t>th</w:t>
            </w:r>
            <w:r w:rsidRPr="00FC45F1">
              <w:rPr>
                <w:rFonts w:cstheme="minorHAnsi"/>
                <w:sz w:val="16"/>
                <w:szCs w:val="16"/>
                <w:lang w:val="en-US"/>
              </w:rPr>
              <w:t xml:space="preserve"> anniversary celebration held on the 1</w:t>
            </w:r>
            <w:r w:rsidRPr="00EC0FC1">
              <w:rPr>
                <w:rFonts w:cstheme="minorHAnsi"/>
                <w:sz w:val="16"/>
                <w:szCs w:val="16"/>
                <w:vertAlign w:val="superscript"/>
                <w:lang w:val="en-US"/>
              </w:rPr>
              <w:t>st</w:t>
            </w:r>
            <w:r w:rsidRPr="00FC45F1">
              <w:rPr>
                <w:rFonts w:cstheme="minorHAnsi"/>
                <w:sz w:val="16"/>
                <w:szCs w:val="16"/>
                <w:lang w:val="en-US"/>
              </w:rPr>
              <w:t xml:space="preserve"> of March 2019.</w:t>
            </w:r>
          </w:p>
        </w:tc>
        <w:tc>
          <w:tcPr>
            <w:tcW w:w="5675" w:type="dxa"/>
            <w:tcBorders>
              <w:top w:val="single" w:sz="4" w:space="0" w:color="auto"/>
              <w:left w:val="single" w:sz="4" w:space="0" w:color="auto"/>
              <w:bottom w:val="single" w:sz="4" w:space="0" w:color="auto"/>
              <w:right w:val="single" w:sz="2" w:space="0" w:color="auto"/>
            </w:tcBorders>
          </w:tcPr>
          <w:p w14:paraId="5A394B11" w14:textId="77777777" w:rsidR="00AB325E" w:rsidRPr="00FC45F1" w:rsidRDefault="00AB325E" w:rsidP="00B5135F">
            <w:pPr>
              <w:rPr>
                <w:rFonts w:cstheme="minorHAnsi"/>
                <w:sz w:val="16"/>
                <w:szCs w:val="16"/>
                <w:lang w:val="en-US"/>
              </w:rPr>
            </w:pPr>
            <w:r>
              <w:rPr>
                <w:rFonts w:cstheme="minorHAnsi"/>
                <w:sz w:val="16"/>
                <w:szCs w:val="16"/>
                <w:lang w:val="en-US"/>
              </w:rPr>
              <w:t xml:space="preserve">The Department will be a major player in birth registration and child exploitation issues. Their role will include training and sustaining the community-based volunteers, coordinating the Child Justice Alliance, as well as reporting and tracking of child abuse issues. They will also serve as an office of initial reporting of cases. </w:t>
            </w:r>
          </w:p>
        </w:tc>
        <w:tc>
          <w:tcPr>
            <w:tcW w:w="3686" w:type="dxa"/>
            <w:tcBorders>
              <w:top w:val="single" w:sz="4" w:space="0" w:color="auto"/>
              <w:left w:val="single" w:sz="4" w:space="0" w:color="auto"/>
              <w:bottom w:val="single" w:sz="4" w:space="0" w:color="auto"/>
              <w:right w:val="single" w:sz="2" w:space="0" w:color="auto"/>
            </w:tcBorders>
          </w:tcPr>
          <w:p w14:paraId="6301B14D" w14:textId="77777777" w:rsidR="00AB325E" w:rsidRPr="00FC45F1" w:rsidRDefault="00AB325E" w:rsidP="00B5135F">
            <w:pPr>
              <w:rPr>
                <w:rFonts w:cstheme="minorHAnsi"/>
                <w:sz w:val="16"/>
                <w:szCs w:val="16"/>
                <w:lang w:val="en-US"/>
              </w:rPr>
            </w:pPr>
            <w:r>
              <w:rPr>
                <w:rFonts w:cstheme="minorHAnsi"/>
                <w:sz w:val="16"/>
                <w:szCs w:val="16"/>
                <w:lang w:val="en-US"/>
              </w:rPr>
              <w:t>The department will have its probation officers capacitated and trained for better service delivery. More platforms will be created enabling the department to operate more effectively.</w:t>
            </w:r>
          </w:p>
        </w:tc>
      </w:tr>
      <w:tr w:rsidR="00AB325E" w:rsidRPr="00FC45F1" w14:paraId="716E7EF7" w14:textId="77777777" w:rsidTr="00B5135F">
        <w:trPr>
          <w:trHeight w:val="426"/>
        </w:trPr>
        <w:tc>
          <w:tcPr>
            <w:tcW w:w="1991" w:type="dxa"/>
            <w:tcBorders>
              <w:top w:val="single" w:sz="4" w:space="0" w:color="auto"/>
              <w:left w:val="single" w:sz="4" w:space="0" w:color="auto"/>
              <w:bottom w:val="single" w:sz="4" w:space="0" w:color="auto"/>
              <w:right w:val="single" w:sz="4" w:space="0" w:color="auto"/>
            </w:tcBorders>
          </w:tcPr>
          <w:p w14:paraId="200AE716" w14:textId="77777777" w:rsidR="00AB325E" w:rsidRPr="00FC45F1" w:rsidRDefault="00AB325E" w:rsidP="00B5135F">
            <w:pPr>
              <w:rPr>
                <w:rFonts w:cstheme="minorHAnsi"/>
                <w:sz w:val="16"/>
                <w:szCs w:val="16"/>
                <w:lang w:val="en-US"/>
              </w:rPr>
            </w:pPr>
            <w:r w:rsidRPr="00FC45F1">
              <w:rPr>
                <w:rFonts w:cstheme="minorHAnsi"/>
                <w:sz w:val="16"/>
                <w:szCs w:val="16"/>
                <w:lang w:val="en-US"/>
              </w:rPr>
              <w:t>Harare City Council</w:t>
            </w:r>
          </w:p>
        </w:tc>
        <w:tc>
          <w:tcPr>
            <w:tcW w:w="4956" w:type="dxa"/>
            <w:tcBorders>
              <w:top w:val="single" w:sz="4" w:space="0" w:color="auto"/>
              <w:left w:val="single" w:sz="4" w:space="0" w:color="auto"/>
              <w:bottom w:val="single" w:sz="4" w:space="0" w:color="auto"/>
              <w:right w:val="single" w:sz="4" w:space="0" w:color="auto"/>
            </w:tcBorders>
          </w:tcPr>
          <w:p w14:paraId="5D4FF5EE" w14:textId="77777777" w:rsidR="00AB325E" w:rsidRPr="00FC45F1" w:rsidRDefault="00AB325E" w:rsidP="00B5135F">
            <w:pPr>
              <w:rPr>
                <w:rFonts w:cstheme="minorHAnsi"/>
                <w:sz w:val="16"/>
                <w:szCs w:val="16"/>
                <w:lang w:val="en-US"/>
              </w:rPr>
            </w:pPr>
            <w:r w:rsidRPr="00FC45F1">
              <w:rPr>
                <w:rFonts w:cstheme="minorHAnsi"/>
                <w:sz w:val="16"/>
                <w:szCs w:val="16"/>
                <w:lang w:val="en-US"/>
              </w:rPr>
              <w:t>These are the duty</w:t>
            </w:r>
            <w:r>
              <w:rPr>
                <w:rFonts w:cstheme="minorHAnsi"/>
                <w:sz w:val="16"/>
                <w:szCs w:val="16"/>
                <w:lang w:val="en-US"/>
              </w:rPr>
              <w:t>-</w:t>
            </w:r>
            <w:r w:rsidRPr="00FC45F1">
              <w:rPr>
                <w:rFonts w:cstheme="minorHAnsi"/>
                <w:sz w:val="16"/>
                <w:szCs w:val="16"/>
                <w:lang w:val="en-US"/>
              </w:rPr>
              <w:t>bearers and major authorities when it comes to geographical government of the communities in Harare. They work directly with children and with any organization wishing to interact with or affect the lives of children in any community inside Harare.</w:t>
            </w:r>
          </w:p>
        </w:tc>
        <w:tc>
          <w:tcPr>
            <w:tcW w:w="5675" w:type="dxa"/>
            <w:tcBorders>
              <w:top w:val="single" w:sz="4" w:space="0" w:color="auto"/>
              <w:left w:val="single" w:sz="4" w:space="0" w:color="auto"/>
              <w:bottom w:val="single" w:sz="4" w:space="0" w:color="auto"/>
              <w:right w:val="single" w:sz="2" w:space="0" w:color="auto"/>
            </w:tcBorders>
          </w:tcPr>
          <w:p w14:paraId="5F9A9B7A" w14:textId="77777777" w:rsidR="00AB325E" w:rsidRPr="00FC45F1" w:rsidRDefault="00AB325E" w:rsidP="00B5135F">
            <w:pPr>
              <w:rPr>
                <w:rFonts w:cstheme="minorHAnsi"/>
                <w:sz w:val="16"/>
                <w:szCs w:val="16"/>
                <w:lang w:val="en-US"/>
              </w:rPr>
            </w:pPr>
            <w:r>
              <w:rPr>
                <w:rFonts w:cstheme="minorHAnsi"/>
                <w:sz w:val="16"/>
                <w:szCs w:val="16"/>
                <w:lang w:val="en-US"/>
              </w:rPr>
              <w:t>These are the local authorities in the communities, and they will aid in identifying help desk locations. They will take custody and responsibility to support community structures established. The community leaders will also coordinate this with the City Council.</w:t>
            </w:r>
          </w:p>
        </w:tc>
        <w:tc>
          <w:tcPr>
            <w:tcW w:w="3686" w:type="dxa"/>
            <w:tcBorders>
              <w:top w:val="single" w:sz="4" w:space="0" w:color="auto"/>
              <w:left w:val="single" w:sz="4" w:space="0" w:color="auto"/>
              <w:bottom w:val="single" w:sz="4" w:space="0" w:color="auto"/>
              <w:right w:val="single" w:sz="2" w:space="0" w:color="auto"/>
            </w:tcBorders>
          </w:tcPr>
          <w:p w14:paraId="494B865D" w14:textId="77777777" w:rsidR="00AB325E" w:rsidRPr="00FC45F1" w:rsidRDefault="00AB325E" w:rsidP="00B5135F">
            <w:pPr>
              <w:rPr>
                <w:rFonts w:cstheme="minorHAnsi"/>
                <w:sz w:val="16"/>
                <w:szCs w:val="16"/>
                <w:lang w:val="en-US"/>
              </w:rPr>
            </w:pPr>
            <w:r>
              <w:rPr>
                <w:rFonts w:cstheme="minorHAnsi"/>
                <w:sz w:val="16"/>
                <w:szCs w:val="16"/>
                <w:lang w:val="en-US"/>
              </w:rPr>
              <w:t>Every developmental activity in a community is a direct credit to the council. It will add to the development of their areas of operation. Better law and safety for children will result in an improved community.</w:t>
            </w:r>
          </w:p>
        </w:tc>
      </w:tr>
      <w:tr w:rsidR="00AB325E" w:rsidRPr="00FC45F1" w14:paraId="265FD0F6" w14:textId="77777777" w:rsidTr="00B5135F">
        <w:trPr>
          <w:trHeight w:val="426"/>
        </w:trPr>
        <w:tc>
          <w:tcPr>
            <w:tcW w:w="1991" w:type="dxa"/>
            <w:tcBorders>
              <w:top w:val="single" w:sz="4" w:space="0" w:color="auto"/>
              <w:left w:val="single" w:sz="4" w:space="0" w:color="auto"/>
              <w:bottom w:val="single" w:sz="4" w:space="0" w:color="auto"/>
              <w:right w:val="single" w:sz="4" w:space="0" w:color="auto"/>
            </w:tcBorders>
          </w:tcPr>
          <w:p w14:paraId="3709BA20" w14:textId="77777777" w:rsidR="00AB325E" w:rsidRPr="00FC45F1" w:rsidRDefault="00AB325E" w:rsidP="00B5135F">
            <w:pPr>
              <w:rPr>
                <w:rFonts w:cstheme="minorHAnsi"/>
                <w:sz w:val="16"/>
                <w:szCs w:val="16"/>
                <w:lang w:val="en-US"/>
              </w:rPr>
            </w:pPr>
            <w:r w:rsidRPr="00FC45F1">
              <w:rPr>
                <w:rFonts w:cstheme="minorHAnsi"/>
                <w:sz w:val="16"/>
                <w:szCs w:val="16"/>
                <w:lang w:val="en-US"/>
              </w:rPr>
              <w:t>Ministry of Local Governance</w:t>
            </w:r>
          </w:p>
        </w:tc>
        <w:tc>
          <w:tcPr>
            <w:tcW w:w="4956" w:type="dxa"/>
            <w:tcBorders>
              <w:top w:val="single" w:sz="4" w:space="0" w:color="auto"/>
              <w:left w:val="single" w:sz="4" w:space="0" w:color="auto"/>
              <w:bottom w:val="single" w:sz="4" w:space="0" w:color="auto"/>
              <w:right w:val="single" w:sz="4" w:space="0" w:color="auto"/>
            </w:tcBorders>
          </w:tcPr>
          <w:p w14:paraId="0B3622CA" w14:textId="77777777" w:rsidR="00AB325E" w:rsidRPr="00FC45F1" w:rsidRDefault="00AB325E" w:rsidP="00B5135F">
            <w:pPr>
              <w:rPr>
                <w:rFonts w:cstheme="minorHAnsi"/>
                <w:sz w:val="16"/>
                <w:szCs w:val="16"/>
                <w:lang w:val="en-US"/>
              </w:rPr>
            </w:pPr>
            <w:r w:rsidRPr="00FC45F1">
              <w:rPr>
                <w:rFonts w:cstheme="minorHAnsi"/>
                <w:sz w:val="16"/>
                <w:szCs w:val="16"/>
                <w:lang w:val="en-US"/>
              </w:rPr>
              <w:t>Harare’s suburbs are subdivided into districts and then into wards. The ministry of Local Governance through the District Administrator presides over the districts and has absolute power to authorize any organization to worth within their district. They also monitor all projects that run in the communities as well as submit reports and recommendations to the government.</w:t>
            </w:r>
          </w:p>
        </w:tc>
        <w:tc>
          <w:tcPr>
            <w:tcW w:w="5675" w:type="dxa"/>
            <w:tcBorders>
              <w:top w:val="single" w:sz="4" w:space="0" w:color="auto"/>
              <w:left w:val="single" w:sz="4" w:space="0" w:color="auto"/>
              <w:bottom w:val="single" w:sz="4" w:space="0" w:color="auto"/>
              <w:right w:val="single" w:sz="2" w:space="0" w:color="auto"/>
            </w:tcBorders>
          </w:tcPr>
          <w:p w14:paraId="36E14599" w14:textId="77777777" w:rsidR="00AB325E" w:rsidRPr="00FC45F1" w:rsidRDefault="00AB325E" w:rsidP="00B5135F">
            <w:pPr>
              <w:rPr>
                <w:rFonts w:cstheme="minorHAnsi"/>
                <w:sz w:val="16"/>
                <w:szCs w:val="16"/>
                <w:lang w:val="en-US"/>
              </w:rPr>
            </w:pPr>
            <w:r>
              <w:rPr>
                <w:rFonts w:cstheme="minorHAnsi"/>
                <w:sz w:val="16"/>
                <w:szCs w:val="16"/>
                <w:lang w:val="en-US"/>
              </w:rPr>
              <w:t>This is the ministry responsible for coordination of stakeholders in the communities. Their role will include mobilizing the Child Justice Alliance to meetings, running the Community Development Committees and District Development Committees. They will give authorization, support, and protection of organizations when implementing in communities. They will also do check and balances for project efficiency and effectiveness.</w:t>
            </w:r>
          </w:p>
        </w:tc>
        <w:tc>
          <w:tcPr>
            <w:tcW w:w="3686" w:type="dxa"/>
            <w:tcBorders>
              <w:top w:val="single" w:sz="4" w:space="0" w:color="auto"/>
              <w:left w:val="single" w:sz="4" w:space="0" w:color="auto"/>
              <w:bottom w:val="single" w:sz="4" w:space="0" w:color="auto"/>
              <w:right w:val="single" w:sz="2" w:space="0" w:color="auto"/>
            </w:tcBorders>
          </w:tcPr>
          <w:p w14:paraId="7B37CA7B" w14:textId="77777777" w:rsidR="00AB325E" w:rsidRPr="00FC45F1" w:rsidRDefault="00AB325E" w:rsidP="00B5135F">
            <w:pPr>
              <w:rPr>
                <w:rFonts w:cstheme="minorHAnsi"/>
                <w:sz w:val="16"/>
                <w:szCs w:val="16"/>
                <w:lang w:val="en-US"/>
              </w:rPr>
            </w:pPr>
            <w:r>
              <w:rPr>
                <w:rFonts w:cstheme="minorHAnsi"/>
                <w:sz w:val="16"/>
                <w:szCs w:val="16"/>
                <w:lang w:val="en-US"/>
              </w:rPr>
              <w:t>The ministry of local governance will find better ground for coordination by being part of the coordinators of the alliance. This will also become a sustainable platform that the ministry can further utilize even after intervention terminates.</w:t>
            </w:r>
          </w:p>
        </w:tc>
      </w:tr>
      <w:tr w:rsidR="00AB325E" w:rsidRPr="00FC45F1" w14:paraId="272A2DF0" w14:textId="77777777" w:rsidTr="00B5135F">
        <w:trPr>
          <w:trHeight w:val="426"/>
        </w:trPr>
        <w:tc>
          <w:tcPr>
            <w:tcW w:w="1991" w:type="dxa"/>
            <w:tcBorders>
              <w:top w:val="single" w:sz="4" w:space="0" w:color="auto"/>
              <w:left w:val="single" w:sz="4" w:space="0" w:color="auto"/>
              <w:bottom w:val="single" w:sz="4" w:space="0" w:color="auto"/>
              <w:right w:val="single" w:sz="4" w:space="0" w:color="auto"/>
            </w:tcBorders>
          </w:tcPr>
          <w:p w14:paraId="44E04602" w14:textId="77777777" w:rsidR="00AB325E" w:rsidRPr="00FC45F1" w:rsidRDefault="00AB325E" w:rsidP="00B5135F">
            <w:pPr>
              <w:rPr>
                <w:rFonts w:cstheme="minorHAnsi"/>
                <w:sz w:val="16"/>
                <w:szCs w:val="16"/>
                <w:lang w:val="en-US"/>
              </w:rPr>
            </w:pPr>
            <w:r w:rsidRPr="00FC45F1">
              <w:rPr>
                <w:rFonts w:cstheme="minorHAnsi"/>
                <w:sz w:val="16"/>
                <w:szCs w:val="16"/>
                <w:lang w:val="en-US"/>
              </w:rPr>
              <w:t>Zimbabwe Republic Police Victim Friendly Unit (ZRP-VFU)</w:t>
            </w:r>
          </w:p>
        </w:tc>
        <w:tc>
          <w:tcPr>
            <w:tcW w:w="4956" w:type="dxa"/>
            <w:tcBorders>
              <w:top w:val="single" w:sz="4" w:space="0" w:color="auto"/>
              <w:left w:val="single" w:sz="4" w:space="0" w:color="auto"/>
              <w:bottom w:val="single" w:sz="4" w:space="0" w:color="auto"/>
              <w:right w:val="single" w:sz="4" w:space="0" w:color="auto"/>
            </w:tcBorders>
          </w:tcPr>
          <w:p w14:paraId="6AEA8FFE" w14:textId="77777777" w:rsidR="00AB325E" w:rsidRPr="00FC45F1" w:rsidRDefault="00AB325E" w:rsidP="00B5135F">
            <w:pPr>
              <w:rPr>
                <w:rFonts w:cstheme="minorHAnsi"/>
                <w:sz w:val="16"/>
                <w:szCs w:val="16"/>
                <w:lang w:val="en-US"/>
              </w:rPr>
            </w:pPr>
            <w:r w:rsidRPr="00FC45F1">
              <w:rPr>
                <w:rFonts w:cstheme="minorHAnsi"/>
                <w:sz w:val="16"/>
                <w:szCs w:val="16"/>
                <w:lang w:val="en-US"/>
              </w:rPr>
              <w:t>This is the department of the Zimbabwe Republic Police responsible for handling child protection issues. They are a special department set up on every police station for immediate and effective support of child-cases. The department works in synchronization with the Department of Child Welfare and Probation Services as well as other child protection organizations.</w:t>
            </w:r>
          </w:p>
        </w:tc>
        <w:tc>
          <w:tcPr>
            <w:tcW w:w="5675" w:type="dxa"/>
            <w:tcBorders>
              <w:top w:val="single" w:sz="4" w:space="0" w:color="auto"/>
              <w:left w:val="single" w:sz="4" w:space="0" w:color="auto"/>
              <w:bottom w:val="single" w:sz="4" w:space="0" w:color="auto"/>
              <w:right w:val="single" w:sz="2" w:space="0" w:color="auto"/>
            </w:tcBorders>
          </w:tcPr>
          <w:p w14:paraId="43A2F83D" w14:textId="77777777" w:rsidR="00AB325E" w:rsidRPr="00FC45F1" w:rsidRDefault="00AB325E" w:rsidP="00B5135F">
            <w:pPr>
              <w:rPr>
                <w:rFonts w:cstheme="minorHAnsi"/>
                <w:sz w:val="16"/>
                <w:szCs w:val="16"/>
                <w:lang w:val="en-US"/>
              </w:rPr>
            </w:pPr>
            <w:r>
              <w:rPr>
                <w:rFonts w:cstheme="minorHAnsi"/>
                <w:sz w:val="16"/>
                <w:szCs w:val="16"/>
                <w:lang w:val="en-US"/>
              </w:rPr>
              <w:t xml:space="preserve">The VFU will be responsible for handing reporting of cases, filing, and processing also through the courts. The VFU’s role is specifically to assist vulnerable children and women. They will be responsible for receiving community based and </w:t>
            </w:r>
            <w:proofErr w:type="gramStart"/>
            <w:r>
              <w:rPr>
                <w:rFonts w:cstheme="minorHAnsi"/>
                <w:sz w:val="16"/>
                <w:szCs w:val="16"/>
                <w:lang w:val="en-US"/>
              </w:rPr>
              <w:t>station based</w:t>
            </w:r>
            <w:proofErr w:type="gramEnd"/>
            <w:r>
              <w:rPr>
                <w:rFonts w:cstheme="minorHAnsi"/>
                <w:sz w:val="16"/>
                <w:szCs w:val="16"/>
                <w:lang w:val="en-US"/>
              </w:rPr>
              <w:t xml:space="preserve"> cases of child abuse. They will also play a major role in ensuring that there is child friendliness both at police stations as well as in the process of justice for children.</w:t>
            </w:r>
          </w:p>
        </w:tc>
        <w:tc>
          <w:tcPr>
            <w:tcW w:w="3686" w:type="dxa"/>
            <w:tcBorders>
              <w:top w:val="single" w:sz="4" w:space="0" w:color="auto"/>
              <w:left w:val="single" w:sz="4" w:space="0" w:color="auto"/>
              <w:bottom w:val="single" w:sz="4" w:space="0" w:color="auto"/>
              <w:right w:val="single" w:sz="2" w:space="0" w:color="auto"/>
            </w:tcBorders>
          </w:tcPr>
          <w:p w14:paraId="5E1A0477" w14:textId="77777777" w:rsidR="00AB325E" w:rsidRPr="00FC45F1" w:rsidRDefault="00AB325E" w:rsidP="00B5135F">
            <w:pPr>
              <w:rPr>
                <w:rFonts w:cstheme="minorHAnsi"/>
                <w:sz w:val="16"/>
                <w:szCs w:val="16"/>
                <w:lang w:val="en-US"/>
              </w:rPr>
            </w:pPr>
            <w:r>
              <w:rPr>
                <w:rFonts w:cstheme="minorHAnsi"/>
                <w:sz w:val="16"/>
                <w:szCs w:val="16"/>
                <w:lang w:val="en-US"/>
              </w:rPr>
              <w:t xml:space="preserve">The police VFU officers will be capacitated and a </w:t>
            </w:r>
            <w:proofErr w:type="gramStart"/>
            <w:r>
              <w:rPr>
                <w:rFonts w:cstheme="minorHAnsi"/>
                <w:sz w:val="16"/>
                <w:szCs w:val="16"/>
                <w:lang w:val="en-US"/>
              </w:rPr>
              <w:t>community based</w:t>
            </w:r>
            <w:proofErr w:type="gramEnd"/>
            <w:r>
              <w:rPr>
                <w:rFonts w:cstheme="minorHAnsi"/>
                <w:sz w:val="16"/>
                <w:szCs w:val="16"/>
                <w:lang w:val="en-US"/>
              </w:rPr>
              <w:t xml:space="preserve"> help desk for reporting of cases will be established. This will directly improve the effectiveness of the police in fulfilling their duty and mandate.</w:t>
            </w:r>
          </w:p>
        </w:tc>
      </w:tr>
      <w:tr w:rsidR="00AB325E" w:rsidRPr="00FC45F1" w14:paraId="7B478A19" w14:textId="77777777" w:rsidTr="00B5135F">
        <w:trPr>
          <w:trHeight w:val="426"/>
        </w:trPr>
        <w:tc>
          <w:tcPr>
            <w:tcW w:w="1991" w:type="dxa"/>
            <w:tcBorders>
              <w:top w:val="single" w:sz="4" w:space="0" w:color="auto"/>
              <w:left w:val="single" w:sz="4" w:space="0" w:color="auto"/>
              <w:bottom w:val="single" w:sz="4" w:space="0" w:color="auto"/>
              <w:right w:val="single" w:sz="4" w:space="0" w:color="auto"/>
            </w:tcBorders>
          </w:tcPr>
          <w:p w14:paraId="18310876" w14:textId="77777777" w:rsidR="00AB325E" w:rsidRPr="00FC45F1" w:rsidRDefault="00AB325E" w:rsidP="00B5135F">
            <w:pPr>
              <w:rPr>
                <w:rFonts w:cstheme="minorHAnsi"/>
                <w:sz w:val="16"/>
                <w:szCs w:val="16"/>
                <w:lang w:val="en-US"/>
              </w:rPr>
            </w:pPr>
            <w:r w:rsidRPr="00FC45F1">
              <w:rPr>
                <w:rFonts w:cstheme="minorHAnsi"/>
                <w:sz w:val="16"/>
                <w:szCs w:val="16"/>
                <w:lang w:val="en-US"/>
              </w:rPr>
              <w:t>Registrar General’s Office</w:t>
            </w:r>
          </w:p>
        </w:tc>
        <w:tc>
          <w:tcPr>
            <w:tcW w:w="4956" w:type="dxa"/>
            <w:tcBorders>
              <w:top w:val="single" w:sz="4" w:space="0" w:color="auto"/>
              <w:left w:val="single" w:sz="4" w:space="0" w:color="auto"/>
              <w:bottom w:val="single" w:sz="4" w:space="0" w:color="auto"/>
              <w:right w:val="single" w:sz="4" w:space="0" w:color="auto"/>
            </w:tcBorders>
          </w:tcPr>
          <w:p w14:paraId="2C1E5A28" w14:textId="77777777" w:rsidR="00AB325E" w:rsidRPr="00FC45F1" w:rsidRDefault="00AB325E" w:rsidP="00B5135F">
            <w:pPr>
              <w:rPr>
                <w:rFonts w:cstheme="minorHAnsi"/>
                <w:sz w:val="16"/>
                <w:szCs w:val="16"/>
                <w:lang w:val="en-US"/>
              </w:rPr>
            </w:pPr>
            <w:r w:rsidRPr="00FC45F1">
              <w:rPr>
                <w:rFonts w:cstheme="minorHAnsi"/>
                <w:sz w:val="16"/>
                <w:szCs w:val="16"/>
                <w:lang w:val="en-US"/>
              </w:rPr>
              <w:t xml:space="preserve">The Registrar General’s </w:t>
            </w:r>
            <w:r>
              <w:rPr>
                <w:rFonts w:cstheme="minorHAnsi"/>
                <w:sz w:val="16"/>
                <w:szCs w:val="16"/>
                <w:lang w:val="en-US"/>
              </w:rPr>
              <w:t>O</w:t>
            </w:r>
            <w:r w:rsidRPr="00FC45F1">
              <w:rPr>
                <w:rFonts w:cstheme="minorHAnsi"/>
                <w:sz w:val="16"/>
                <w:szCs w:val="16"/>
                <w:lang w:val="en-US"/>
              </w:rPr>
              <w:t>ffice is responsible for the national registration</w:t>
            </w:r>
            <w:r>
              <w:rPr>
                <w:rFonts w:cstheme="minorHAnsi"/>
                <w:sz w:val="16"/>
                <w:szCs w:val="16"/>
                <w:lang w:val="en-US"/>
              </w:rPr>
              <w:t>s</w:t>
            </w:r>
            <w:r w:rsidRPr="00FC45F1">
              <w:rPr>
                <w:rFonts w:cstheme="minorHAnsi"/>
                <w:sz w:val="16"/>
                <w:szCs w:val="16"/>
                <w:lang w:val="en-US"/>
              </w:rPr>
              <w:t xml:space="preserve"> of birth</w:t>
            </w:r>
            <w:r>
              <w:rPr>
                <w:rFonts w:cstheme="minorHAnsi"/>
                <w:sz w:val="16"/>
                <w:szCs w:val="16"/>
                <w:lang w:val="en-US"/>
              </w:rPr>
              <w:t>s</w:t>
            </w:r>
            <w:r w:rsidRPr="00FC45F1">
              <w:rPr>
                <w:rFonts w:cstheme="minorHAnsi"/>
                <w:sz w:val="16"/>
                <w:szCs w:val="16"/>
                <w:lang w:val="en-US"/>
              </w:rPr>
              <w:t xml:space="preserve"> and deaths. </w:t>
            </w:r>
          </w:p>
        </w:tc>
        <w:tc>
          <w:tcPr>
            <w:tcW w:w="5675" w:type="dxa"/>
            <w:tcBorders>
              <w:top w:val="single" w:sz="4" w:space="0" w:color="auto"/>
              <w:left w:val="single" w:sz="4" w:space="0" w:color="auto"/>
              <w:bottom w:val="single" w:sz="4" w:space="0" w:color="auto"/>
              <w:right w:val="single" w:sz="2" w:space="0" w:color="auto"/>
            </w:tcBorders>
          </w:tcPr>
          <w:p w14:paraId="2375685B" w14:textId="77777777" w:rsidR="00AB325E" w:rsidRPr="00FC45F1" w:rsidRDefault="00AB325E" w:rsidP="00B5135F">
            <w:pPr>
              <w:rPr>
                <w:rFonts w:cstheme="minorHAnsi"/>
                <w:sz w:val="16"/>
                <w:szCs w:val="16"/>
                <w:lang w:val="en-US"/>
              </w:rPr>
            </w:pPr>
            <w:r>
              <w:rPr>
                <w:rFonts w:cstheme="minorHAnsi"/>
                <w:sz w:val="16"/>
                <w:szCs w:val="16"/>
                <w:lang w:val="en-US"/>
              </w:rPr>
              <w:t>The</w:t>
            </w:r>
            <w:r>
              <w:t xml:space="preserve"> </w:t>
            </w:r>
            <w:r w:rsidRPr="00941C25">
              <w:rPr>
                <w:rFonts w:cstheme="minorHAnsi"/>
                <w:sz w:val="16"/>
                <w:szCs w:val="16"/>
                <w:lang w:val="en-US"/>
              </w:rPr>
              <w:t xml:space="preserve">Registrar General’s Office </w:t>
            </w:r>
            <w:r>
              <w:rPr>
                <w:rFonts w:cstheme="minorHAnsi"/>
                <w:sz w:val="16"/>
                <w:szCs w:val="16"/>
                <w:lang w:val="en-US"/>
              </w:rPr>
              <w:t>will be responsible for registering birth certification and other legal identities needed for birth certificates to be obtained. They will also run the mobile birth registrations.</w:t>
            </w:r>
          </w:p>
        </w:tc>
        <w:tc>
          <w:tcPr>
            <w:tcW w:w="3686" w:type="dxa"/>
            <w:tcBorders>
              <w:top w:val="single" w:sz="4" w:space="0" w:color="auto"/>
              <w:left w:val="single" w:sz="4" w:space="0" w:color="auto"/>
              <w:bottom w:val="single" w:sz="4" w:space="0" w:color="auto"/>
              <w:right w:val="single" w:sz="2" w:space="0" w:color="auto"/>
            </w:tcBorders>
          </w:tcPr>
          <w:p w14:paraId="6A312AE5" w14:textId="77777777" w:rsidR="00AB325E" w:rsidRPr="00FC45F1" w:rsidRDefault="00AB325E" w:rsidP="00B5135F">
            <w:pPr>
              <w:rPr>
                <w:rFonts w:cstheme="minorHAnsi"/>
                <w:sz w:val="16"/>
                <w:szCs w:val="16"/>
                <w:lang w:val="en-US"/>
              </w:rPr>
            </w:pPr>
            <w:r>
              <w:rPr>
                <w:rFonts w:cstheme="minorHAnsi"/>
                <w:sz w:val="16"/>
                <w:szCs w:val="16"/>
                <w:lang w:val="en-US"/>
              </w:rPr>
              <w:t>The</w:t>
            </w:r>
            <w:r>
              <w:t xml:space="preserve"> </w:t>
            </w:r>
            <w:r w:rsidRPr="001A17A0">
              <w:rPr>
                <w:rFonts w:cstheme="minorHAnsi"/>
                <w:sz w:val="16"/>
                <w:szCs w:val="16"/>
                <w:lang w:val="en-US"/>
              </w:rPr>
              <w:t xml:space="preserve">Registrar General’s Office </w:t>
            </w:r>
            <w:r>
              <w:rPr>
                <w:rFonts w:cstheme="minorHAnsi"/>
                <w:sz w:val="16"/>
                <w:szCs w:val="16"/>
                <w:lang w:val="en-US"/>
              </w:rPr>
              <w:t>currently has a huge backlog in registering of children due to the COVID-19 lockdown. The mobile clinics and help desks will be instrumental in allowing the office to deliver its duties.</w:t>
            </w:r>
          </w:p>
        </w:tc>
      </w:tr>
      <w:tr w:rsidR="00AB325E" w:rsidRPr="00FC45F1" w14:paraId="5B060E84" w14:textId="77777777" w:rsidTr="00B5135F">
        <w:trPr>
          <w:trHeight w:val="426"/>
        </w:trPr>
        <w:tc>
          <w:tcPr>
            <w:tcW w:w="1991" w:type="dxa"/>
            <w:tcBorders>
              <w:top w:val="single" w:sz="4" w:space="0" w:color="auto"/>
              <w:left w:val="single" w:sz="4" w:space="0" w:color="auto"/>
              <w:bottom w:val="single" w:sz="4" w:space="0" w:color="auto"/>
              <w:right w:val="single" w:sz="4" w:space="0" w:color="auto"/>
            </w:tcBorders>
          </w:tcPr>
          <w:p w14:paraId="0289EB67" w14:textId="77777777" w:rsidR="00AB325E" w:rsidRPr="00FC45F1" w:rsidRDefault="00AB325E" w:rsidP="00B5135F">
            <w:pPr>
              <w:rPr>
                <w:rFonts w:cstheme="minorHAnsi"/>
                <w:sz w:val="16"/>
                <w:szCs w:val="16"/>
                <w:lang w:val="en-US"/>
              </w:rPr>
            </w:pPr>
            <w:r w:rsidRPr="00FC45F1">
              <w:rPr>
                <w:rFonts w:cstheme="minorHAnsi"/>
                <w:sz w:val="16"/>
                <w:szCs w:val="16"/>
                <w:lang w:val="en-US"/>
              </w:rPr>
              <w:t>Ministry of Youth, Sport, Arts</w:t>
            </w:r>
            <w:r>
              <w:rPr>
                <w:rFonts w:cstheme="minorHAnsi"/>
                <w:sz w:val="16"/>
                <w:szCs w:val="16"/>
                <w:lang w:val="en-US"/>
              </w:rPr>
              <w:t>,</w:t>
            </w:r>
            <w:r w:rsidRPr="00FC45F1">
              <w:rPr>
                <w:rFonts w:cstheme="minorHAnsi"/>
                <w:sz w:val="16"/>
                <w:szCs w:val="16"/>
                <w:lang w:val="en-US"/>
              </w:rPr>
              <w:t xml:space="preserve"> and Recreation</w:t>
            </w:r>
          </w:p>
        </w:tc>
        <w:tc>
          <w:tcPr>
            <w:tcW w:w="4956" w:type="dxa"/>
            <w:tcBorders>
              <w:top w:val="single" w:sz="4" w:space="0" w:color="auto"/>
              <w:left w:val="single" w:sz="4" w:space="0" w:color="auto"/>
              <w:bottom w:val="single" w:sz="4" w:space="0" w:color="auto"/>
              <w:right w:val="single" w:sz="4" w:space="0" w:color="auto"/>
            </w:tcBorders>
          </w:tcPr>
          <w:p w14:paraId="00188DE3" w14:textId="77777777" w:rsidR="00AB325E" w:rsidRPr="00FC45F1" w:rsidRDefault="00AB325E" w:rsidP="00B5135F">
            <w:pPr>
              <w:rPr>
                <w:rFonts w:cstheme="minorHAnsi"/>
                <w:sz w:val="16"/>
                <w:szCs w:val="16"/>
                <w:lang w:val="en-US"/>
              </w:rPr>
            </w:pPr>
            <w:r w:rsidRPr="00FC45F1">
              <w:rPr>
                <w:rFonts w:cstheme="minorHAnsi"/>
                <w:sz w:val="16"/>
                <w:szCs w:val="16"/>
                <w:lang w:val="en-US"/>
              </w:rPr>
              <w:t xml:space="preserve">This is the ministry responsible </w:t>
            </w:r>
            <w:r>
              <w:rPr>
                <w:rFonts w:cstheme="minorHAnsi"/>
                <w:sz w:val="16"/>
                <w:szCs w:val="16"/>
                <w:lang w:val="en-US"/>
              </w:rPr>
              <w:t>for</w:t>
            </w:r>
            <w:r w:rsidRPr="00FC45F1">
              <w:rPr>
                <w:rFonts w:cstheme="minorHAnsi"/>
                <w:sz w:val="16"/>
                <w:szCs w:val="16"/>
                <w:lang w:val="en-US"/>
              </w:rPr>
              <w:t xml:space="preserve"> youth participation. They run active child justice groups and initiatives such </w:t>
            </w:r>
            <w:r>
              <w:rPr>
                <w:rFonts w:cstheme="minorHAnsi"/>
                <w:sz w:val="16"/>
                <w:szCs w:val="16"/>
                <w:lang w:val="en-US"/>
              </w:rPr>
              <w:t>as</w:t>
            </w:r>
            <w:r w:rsidRPr="00FC45F1">
              <w:rPr>
                <w:rFonts w:cstheme="minorHAnsi"/>
                <w:sz w:val="16"/>
                <w:szCs w:val="16"/>
                <w:lang w:val="en-US"/>
              </w:rPr>
              <w:t xml:space="preserve"> the Junior Parliament and Junior </w:t>
            </w:r>
            <w:r>
              <w:rPr>
                <w:rFonts w:cstheme="minorHAnsi"/>
                <w:sz w:val="16"/>
                <w:szCs w:val="16"/>
                <w:lang w:val="en-US"/>
              </w:rPr>
              <w:t>C</w:t>
            </w:r>
            <w:r w:rsidRPr="00FC45F1">
              <w:rPr>
                <w:rFonts w:cstheme="minorHAnsi"/>
                <w:sz w:val="16"/>
                <w:szCs w:val="16"/>
                <w:lang w:val="en-US"/>
              </w:rPr>
              <w:t>ouncil. They also coordinate youth community activities and monitor such activities done by the youth.</w:t>
            </w:r>
          </w:p>
        </w:tc>
        <w:tc>
          <w:tcPr>
            <w:tcW w:w="5675" w:type="dxa"/>
            <w:tcBorders>
              <w:top w:val="single" w:sz="4" w:space="0" w:color="auto"/>
              <w:left w:val="single" w:sz="4" w:space="0" w:color="auto"/>
              <w:bottom w:val="single" w:sz="4" w:space="0" w:color="auto"/>
              <w:right w:val="single" w:sz="2" w:space="0" w:color="auto"/>
            </w:tcBorders>
          </w:tcPr>
          <w:p w14:paraId="4907EB2C" w14:textId="77777777" w:rsidR="00AB325E" w:rsidRPr="00FC45F1" w:rsidRDefault="00AB325E" w:rsidP="00B5135F">
            <w:pPr>
              <w:rPr>
                <w:rFonts w:cstheme="minorHAnsi"/>
                <w:sz w:val="16"/>
                <w:szCs w:val="16"/>
                <w:lang w:val="en-US"/>
              </w:rPr>
            </w:pPr>
            <w:r>
              <w:rPr>
                <w:rFonts w:cstheme="minorHAnsi"/>
                <w:sz w:val="16"/>
                <w:szCs w:val="16"/>
                <w:lang w:val="en-US"/>
              </w:rPr>
              <w:t xml:space="preserve">They will be coordinating the Junior Parliamentarians and providing guidance in operations, advocacy activities as well as elections of the youth forming the parliament. </w:t>
            </w:r>
          </w:p>
        </w:tc>
        <w:tc>
          <w:tcPr>
            <w:tcW w:w="3686" w:type="dxa"/>
            <w:tcBorders>
              <w:top w:val="single" w:sz="4" w:space="0" w:color="auto"/>
              <w:left w:val="single" w:sz="4" w:space="0" w:color="auto"/>
              <w:bottom w:val="single" w:sz="4" w:space="0" w:color="auto"/>
              <w:right w:val="single" w:sz="2" w:space="0" w:color="auto"/>
            </w:tcBorders>
          </w:tcPr>
          <w:p w14:paraId="4FD5E02D" w14:textId="77777777" w:rsidR="00AB325E" w:rsidRPr="00FC45F1" w:rsidRDefault="00AB325E" w:rsidP="00B5135F">
            <w:pPr>
              <w:rPr>
                <w:rFonts w:cstheme="minorHAnsi"/>
                <w:sz w:val="16"/>
                <w:szCs w:val="16"/>
                <w:lang w:val="en-US"/>
              </w:rPr>
            </w:pPr>
            <w:r>
              <w:rPr>
                <w:rFonts w:cstheme="minorHAnsi"/>
                <w:sz w:val="16"/>
                <w:szCs w:val="16"/>
                <w:lang w:val="en-US"/>
              </w:rPr>
              <w:t>The junior parliamentarians change every year, thus there will be a need for training every year. The incoming group will benefit from the intervention’s training, which will help build a more effective team of junior parliamentarians for the ministry.</w:t>
            </w:r>
          </w:p>
        </w:tc>
      </w:tr>
      <w:tr w:rsidR="00AB325E" w:rsidRPr="00FC45F1" w14:paraId="2BCFDBA3" w14:textId="77777777" w:rsidTr="00B5135F">
        <w:trPr>
          <w:trHeight w:val="426"/>
        </w:trPr>
        <w:tc>
          <w:tcPr>
            <w:tcW w:w="1991" w:type="dxa"/>
            <w:tcBorders>
              <w:top w:val="single" w:sz="4" w:space="0" w:color="auto"/>
              <w:left w:val="single" w:sz="4" w:space="0" w:color="auto"/>
              <w:bottom w:val="single" w:sz="4" w:space="0" w:color="auto"/>
              <w:right w:val="single" w:sz="4" w:space="0" w:color="auto"/>
            </w:tcBorders>
          </w:tcPr>
          <w:p w14:paraId="1267B493" w14:textId="77777777" w:rsidR="00AB325E" w:rsidRPr="00FC45F1" w:rsidRDefault="00AB325E" w:rsidP="00B5135F">
            <w:pPr>
              <w:rPr>
                <w:rFonts w:cstheme="minorHAnsi"/>
                <w:sz w:val="16"/>
                <w:szCs w:val="16"/>
                <w:lang w:val="en-US"/>
              </w:rPr>
            </w:pPr>
            <w:r w:rsidRPr="00FC45F1">
              <w:rPr>
                <w:rFonts w:cstheme="minorHAnsi"/>
                <w:sz w:val="16"/>
                <w:szCs w:val="16"/>
                <w:lang w:val="en-US"/>
              </w:rPr>
              <w:t xml:space="preserve">Ministry of Health </w:t>
            </w:r>
            <w:r>
              <w:rPr>
                <w:rFonts w:cstheme="minorHAnsi"/>
                <w:sz w:val="16"/>
                <w:szCs w:val="16"/>
                <w:lang w:val="en-US"/>
              </w:rPr>
              <w:t>and Child Care</w:t>
            </w:r>
          </w:p>
        </w:tc>
        <w:tc>
          <w:tcPr>
            <w:tcW w:w="4956" w:type="dxa"/>
            <w:tcBorders>
              <w:top w:val="single" w:sz="4" w:space="0" w:color="auto"/>
              <w:left w:val="single" w:sz="4" w:space="0" w:color="auto"/>
              <w:bottom w:val="single" w:sz="4" w:space="0" w:color="auto"/>
              <w:right w:val="single" w:sz="4" w:space="0" w:color="auto"/>
            </w:tcBorders>
          </w:tcPr>
          <w:p w14:paraId="2F871DFB" w14:textId="77777777" w:rsidR="00AB325E" w:rsidRPr="00FC45F1" w:rsidRDefault="00AB325E" w:rsidP="00B5135F">
            <w:pPr>
              <w:rPr>
                <w:rFonts w:cstheme="minorHAnsi"/>
                <w:sz w:val="16"/>
                <w:szCs w:val="16"/>
                <w:lang w:val="en-US"/>
              </w:rPr>
            </w:pPr>
            <w:r>
              <w:rPr>
                <w:rFonts w:cstheme="minorHAnsi"/>
                <w:sz w:val="16"/>
                <w:szCs w:val="16"/>
                <w:lang w:val="en-US"/>
              </w:rPr>
              <w:t>They are responsible for childcare in terms of health and nutrition as well as safety. They are creators and custodians of children’s birth records necessary for birth registration.</w:t>
            </w:r>
          </w:p>
        </w:tc>
        <w:tc>
          <w:tcPr>
            <w:tcW w:w="5675" w:type="dxa"/>
            <w:tcBorders>
              <w:top w:val="single" w:sz="4" w:space="0" w:color="auto"/>
              <w:left w:val="single" w:sz="4" w:space="0" w:color="auto"/>
              <w:bottom w:val="single" w:sz="4" w:space="0" w:color="auto"/>
              <w:right w:val="single" w:sz="2" w:space="0" w:color="auto"/>
            </w:tcBorders>
          </w:tcPr>
          <w:p w14:paraId="6D95F0F6" w14:textId="77777777" w:rsidR="00AB325E" w:rsidRPr="00FC45F1" w:rsidRDefault="00AB325E" w:rsidP="00B5135F">
            <w:pPr>
              <w:rPr>
                <w:rFonts w:cstheme="minorHAnsi"/>
                <w:sz w:val="16"/>
                <w:szCs w:val="16"/>
                <w:lang w:val="en-US"/>
              </w:rPr>
            </w:pPr>
            <w:r>
              <w:rPr>
                <w:rFonts w:cstheme="minorHAnsi"/>
                <w:sz w:val="16"/>
                <w:szCs w:val="16"/>
                <w:lang w:val="en-US"/>
              </w:rPr>
              <w:t>The ministry of health will assist through supply of birth records for children to enable birth registration. They will also do age-estimations, a requirement for a child without a direct record of birth to be registered or to obtain justice.</w:t>
            </w:r>
          </w:p>
        </w:tc>
        <w:tc>
          <w:tcPr>
            <w:tcW w:w="3686" w:type="dxa"/>
            <w:tcBorders>
              <w:top w:val="single" w:sz="4" w:space="0" w:color="auto"/>
              <w:left w:val="single" w:sz="4" w:space="0" w:color="auto"/>
              <w:bottom w:val="single" w:sz="4" w:space="0" w:color="auto"/>
              <w:right w:val="single" w:sz="2" w:space="0" w:color="auto"/>
            </w:tcBorders>
          </w:tcPr>
          <w:p w14:paraId="2C49F1D9" w14:textId="77777777" w:rsidR="00AB325E" w:rsidRPr="00FC45F1" w:rsidRDefault="00AB325E" w:rsidP="00B5135F">
            <w:pPr>
              <w:rPr>
                <w:rFonts w:cstheme="minorHAnsi"/>
                <w:sz w:val="16"/>
                <w:szCs w:val="16"/>
                <w:lang w:val="en-US"/>
              </w:rPr>
            </w:pPr>
            <w:r>
              <w:rPr>
                <w:rFonts w:cstheme="minorHAnsi"/>
                <w:sz w:val="16"/>
                <w:szCs w:val="16"/>
                <w:lang w:val="en-US"/>
              </w:rPr>
              <w:t>The advocacy for digitalization of the birth registration process as well and the lobbying platforms will improve the ministries support and systems for birth registration and child support.</w:t>
            </w:r>
          </w:p>
        </w:tc>
      </w:tr>
      <w:tr w:rsidR="00AB325E" w:rsidRPr="00FC45F1" w14:paraId="73578542" w14:textId="77777777" w:rsidTr="00B5135F">
        <w:trPr>
          <w:trHeight w:val="426"/>
        </w:trPr>
        <w:tc>
          <w:tcPr>
            <w:tcW w:w="1991" w:type="dxa"/>
            <w:tcBorders>
              <w:top w:val="single" w:sz="4" w:space="0" w:color="auto"/>
              <w:left w:val="single" w:sz="4" w:space="0" w:color="auto"/>
              <w:bottom w:val="single" w:sz="4" w:space="0" w:color="auto"/>
              <w:right w:val="single" w:sz="4" w:space="0" w:color="auto"/>
            </w:tcBorders>
          </w:tcPr>
          <w:p w14:paraId="6029D2D5" w14:textId="77777777" w:rsidR="00AB325E" w:rsidRPr="00FC45F1" w:rsidRDefault="00AB325E" w:rsidP="00B5135F">
            <w:pPr>
              <w:rPr>
                <w:rFonts w:cstheme="minorHAnsi"/>
                <w:sz w:val="16"/>
                <w:szCs w:val="16"/>
                <w:lang w:val="en-US"/>
              </w:rPr>
            </w:pPr>
            <w:r w:rsidRPr="00FC45F1">
              <w:rPr>
                <w:rFonts w:cstheme="minorHAnsi"/>
                <w:sz w:val="16"/>
                <w:szCs w:val="16"/>
                <w:lang w:val="en-US"/>
              </w:rPr>
              <w:t xml:space="preserve">Civil society organizations who will participate in </w:t>
            </w:r>
            <w:r>
              <w:rPr>
                <w:rFonts w:cstheme="minorHAnsi"/>
                <w:sz w:val="16"/>
                <w:szCs w:val="16"/>
                <w:lang w:val="en-US"/>
              </w:rPr>
              <w:t xml:space="preserve">the </w:t>
            </w:r>
            <w:r w:rsidRPr="00FC45F1">
              <w:rPr>
                <w:rFonts w:cstheme="minorHAnsi"/>
                <w:sz w:val="16"/>
                <w:szCs w:val="16"/>
                <w:lang w:val="en-US"/>
              </w:rPr>
              <w:t>Child Justice Alliance</w:t>
            </w:r>
          </w:p>
        </w:tc>
        <w:tc>
          <w:tcPr>
            <w:tcW w:w="4956" w:type="dxa"/>
            <w:tcBorders>
              <w:top w:val="single" w:sz="4" w:space="0" w:color="auto"/>
              <w:left w:val="single" w:sz="4" w:space="0" w:color="auto"/>
              <w:bottom w:val="single" w:sz="4" w:space="0" w:color="auto"/>
              <w:right w:val="single" w:sz="4" w:space="0" w:color="auto"/>
            </w:tcBorders>
          </w:tcPr>
          <w:p w14:paraId="3F8A0E52" w14:textId="77777777" w:rsidR="00AB325E" w:rsidRPr="00FC45F1" w:rsidRDefault="00AB325E" w:rsidP="00B5135F">
            <w:pPr>
              <w:rPr>
                <w:rFonts w:cstheme="minorHAnsi"/>
                <w:sz w:val="16"/>
                <w:szCs w:val="16"/>
                <w:lang w:val="en-US"/>
              </w:rPr>
            </w:pPr>
            <w:r>
              <w:rPr>
                <w:rFonts w:cstheme="minorHAnsi"/>
                <w:sz w:val="16"/>
                <w:szCs w:val="16"/>
                <w:lang w:val="en-US"/>
              </w:rPr>
              <w:t xml:space="preserve">These include Community Based Organizations, churches, NGOs like Caritas, </w:t>
            </w:r>
            <w:proofErr w:type="spellStart"/>
            <w:r>
              <w:rPr>
                <w:rFonts w:cstheme="minorHAnsi"/>
                <w:sz w:val="16"/>
                <w:szCs w:val="16"/>
                <w:lang w:val="en-US"/>
              </w:rPr>
              <w:t>Mavambo</w:t>
            </w:r>
            <w:proofErr w:type="spellEnd"/>
            <w:r>
              <w:rPr>
                <w:rFonts w:cstheme="minorHAnsi"/>
                <w:sz w:val="16"/>
                <w:szCs w:val="16"/>
                <w:lang w:val="en-US"/>
              </w:rPr>
              <w:t xml:space="preserve">, </w:t>
            </w:r>
            <w:proofErr w:type="spellStart"/>
            <w:r>
              <w:rPr>
                <w:rFonts w:cstheme="minorHAnsi"/>
                <w:sz w:val="16"/>
                <w:szCs w:val="16"/>
                <w:lang w:val="en-US"/>
              </w:rPr>
              <w:t>Madanhaashe</w:t>
            </w:r>
            <w:proofErr w:type="spellEnd"/>
            <w:r>
              <w:rPr>
                <w:rFonts w:cstheme="minorHAnsi"/>
                <w:sz w:val="16"/>
                <w:szCs w:val="16"/>
                <w:lang w:val="en-US"/>
              </w:rPr>
              <w:t>, Childline, SOS, Mathew Rusike and many more as may be available in the communities.</w:t>
            </w:r>
          </w:p>
        </w:tc>
        <w:tc>
          <w:tcPr>
            <w:tcW w:w="5675" w:type="dxa"/>
            <w:tcBorders>
              <w:top w:val="single" w:sz="4" w:space="0" w:color="auto"/>
              <w:left w:val="single" w:sz="4" w:space="0" w:color="auto"/>
              <w:bottom w:val="single" w:sz="4" w:space="0" w:color="auto"/>
              <w:right w:val="single" w:sz="2" w:space="0" w:color="auto"/>
            </w:tcBorders>
          </w:tcPr>
          <w:p w14:paraId="2E542A92" w14:textId="77777777" w:rsidR="00AB325E" w:rsidRPr="00FC45F1" w:rsidRDefault="00AB325E" w:rsidP="00B5135F">
            <w:pPr>
              <w:rPr>
                <w:rFonts w:cstheme="minorHAnsi"/>
                <w:sz w:val="16"/>
                <w:szCs w:val="16"/>
                <w:lang w:val="en-US"/>
              </w:rPr>
            </w:pPr>
            <w:r w:rsidRPr="00FC45F1">
              <w:rPr>
                <w:rFonts w:cstheme="minorHAnsi"/>
                <w:sz w:val="16"/>
                <w:szCs w:val="16"/>
                <w:lang w:val="en-US"/>
              </w:rPr>
              <w:t xml:space="preserve">The civil society </w:t>
            </w:r>
            <w:r>
              <w:rPr>
                <w:rFonts w:cstheme="minorHAnsi"/>
                <w:sz w:val="16"/>
                <w:szCs w:val="16"/>
                <w:lang w:val="en-US"/>
              </w:rPr>
              <w:t xml:space="preserve">will be </w:t>
            </w:r>
            <w:r w:rsidRPr="00FC45F1">
              <w:rPr>
                <w:rFonts w:cstheme="minorHAnsi"/>
                <w:sz w:val="16"/>
                <w:szCs w:val="16"/>
                <w:lang w:val="en-US"/>
              </w:rPr>
              <w:t xml:space="preserve">engaged </w:t>
            </w:r>
            <w:r>
              <w:rPr>
                <w:rFonts w:cstheme="minorHAnsi"/>
                <w:sz w:val="16"/>
                <w:szCs w:val="16"/>
                <w:lang w:val="en-US"/>
              </w:rPr>
              <w:t>in</w:t>
            </w:r>
            <w:r w:rsidRPr="00FC45F1">
              <w:rPr>
                <w:rFonts w:cstheme="minorHAnsi"/>
                <w:sz w:val="16"/>
                <w:szCs w:val="16"/>
                <w:lang w:val="en-US"/>
              </w:rPr>
              <w:t xml:space="preserve"> collaborati</w:t>
            </w:r>
            <w:r>
              <w:rPr>
                <w:rFonts w:cstheme="minorHAnsi"/>
                <w:sz w:val="16"/>
                <w:szCs w:val="16"/>
                <w:lang w:val="en-US"/>
              </w:rPr>
              <w:t>ng for</w:t>
            </w:r>
            <w:r w:rsidRPr="00FC45F1">
              <w:rPr>
                <w:rFonts w:cstheme="minorHAnsi"/>
                <w:sz w:val="16"/>
                <w:szCs w:val="16"/>
                <w:lang w:val="en-US"/>
              </w:rPr>
              <w:t xml:space="preserve"> child justice. Their specific role </w:t>
            </w:r>
            <w:r>
              <w:rPr>
                <w:rFonts w:cstheme="minorHAnsi"/>
                <w:sz w:val="16"/>
                <w:szCs w:val="16"/>
                <w:lang w:val="en-US"/>
              </w:rPr>
              <w:t>will be</w:t>
            </w:r>
            <w:r w:rsidRPr="00FC45F1">
              <w:rPr>
                <w:rFonts w:cstheme="minorHAnsi"/>
                <w:sz w:val="16"/>
                <w:szCs w:val="16"/>
                <w:lang w:val="en-US"/>
              </w:rPr>
              <w:t xml:space="preserve"> in identification</w:t>
            </w:r>
            <w:r>
              <w:rPr>
                <w:rFonts w:cstheme="minorHAnsi"/>
                <w:sz w:val="16"/>
                <w:szCs w:val="16"/>
                <w:lang w:val="en-US"/>
              </w:rPr>
              <w:t xml:space="preserve"> of</w:t>
            </w:r>
            <w:r w:rsidRPr="00FC45F1">
              <w:rPr>
                <w:rFonts w:cstheme="minorHAnsi"/>
                <w:sz w:val="16"/>
                <w:szCs w:val="16"/>
                <w:lang w:val="en-US"/>
              </w:rPr>
              <w:t>, reporting, tracking, follow</w:t>
            </w:r>
            <w:r>
              <w:rPr>
                <w:rFonts w:cstheme="minorHAnsi"/>
                <w:sz w:val="16"/>
                <w:szCs w:val="16"/>
                <w:lang w:val="en-US"/>
              </w:rPr>
              <w:t>ing</w:t>
            </w:r>
            <w:r w:rsidRPr="00FC45F1">
              <w:rPr>
                <w:rFonts w:cstheme="minorHAnsi"/>
                <w:sz w:val="16"/>
                <w:szCs w:val="16"/>
                <w:lang w:val="en-US"/>
              </w:rPr>
              <w:t xml:space="preserve"> up </w:t>
            </w:r>
            <w:r>
              <w:rPr>
                <w:rFonts w:cstheme="minorHAnsi"/>
                <w:sz w:val="16"/>
                <w:szCs w:val="16"/>
                <w:lang w:val="en-US"/>
              </w:rPr>
              <w:t>on</w:t>
            </w:r>
            <w:r w:rsidRPr="00FC45F1">
              <w:rPr>
                <w:rFonts w:cstheme="minorHAnsi"/>
                <w:sz w:val="16"/>
                <w:szCs w:val="16"/>
                <w:lang w:val="en-US"/>
              </w:rPr>
              <w:t xml:space="preserve"> child abuse and exploitation. </w:t>
            </w:r>
            <w:r>
              <w:rPr>
                <w:rFonts w:cstheme="minorHAnsi"/>
                <w:sz w:val="16"/>
                <w:szCs w:val="16"/>
                <w:lang w:val="en-US"/>
              </w:rPr>
              <w:t>Further, they</w:t>
            </w:r>
            <w:r w:rsidRPr="00FC45F1">
              <w:rPr>
                <w:rFonts w:cstheme="minorHAnsi"/>
                <w:sz w:val="16"/>
                <w:szCs w:val="16"/>
                <w:lang w:val="en-US"/>
              </w:rPr>
              <w:t xml:space="preserve"> </w:t>
            </w:r>
            <w:r>
              <w:rPr>
                <w:rFonts w:cstheme="minorHAnsi"/>
                <w:sz w:val="16"/>
                <w:szCs w:val="16"/>
                <w:lang w:val="en-US"/>
              </w:rPr>
              <w:t>will</w:t>
            </w:r>
            <w:r w:rsidRPr="00FC45F1">
              <w:rPr>
                <w:rFonts w:cstheme="minorHAnsi"/>
                <w:sz w:val="16"/>
                <w:szCs w:val="16"/>
                <w:lang w:val="en-US"/>
              </w:rPr>
              <w:t xml:space="preserve"> have responsibility </w:t>
            </w:r>
            <w:r>
              <w:rPr>
                <w:rFonts w:cstheme="minorHAnsi"/>
                <w:sz w:val="16"/>
                <w:szCs w:val="16"/>
                <w:lang w:val="en-US"/>
              </w:rPr>
              <w:t>t</w:t>
            </w:r>
            <w:r w:rsidRPr="00FC45F1">
              <w:rPr>
                <w:rFonts w:cstheme="minorHAnsi"/>
                <w:sz w:val="16"/>
                <w:szCs w:val="16"/>
                <w:lang w:val="en-US"/>
              </w:rPr>
              <w:t xml:space="preserve">o support as and according to their </w:t>
            </w:r>
            <w:r>
              <w:rPr>
                <w:rFonts w:cstheme="minorHAnsi"/>
                <w:sz w:val="16"/>
                <w:szCs w:val="16"/>
                <w:lang w:val="en-US"/>
              </w:rPr>
              <w:t xml:space="preserve">different </w:t>
            </w:r>
            <w:r w:rsidRPr="00FC45F1">
              <w:rPr>
                <w:rFonts w:cstheme="minorHAnsi"/>
                <w:sz w:val="16"/>
                <w:szCs w:val="16"/>
                <w:lang w:val="en-US"/>
              </w:rPr>
              <w:t xml:space="preserve">focal areas, the process of justice for the children. </w:t>
            </w:r>
          </w:p>
        </w:tc>
        <w:tc>
          <w:tcPr>
            <w:tcW w:w="3686" w:type="dxa"/>
            <w:tcBorders>
              <w:top w:val="single" w:sz="4" w:space="0" w:color="auto"/>
              <w:left w:val="single" w:sz="4" w:space="0" w:color="auto"/>
              <w:bottom w:val="single" w:sz="4" w:space="0" w:color="auto"/>
              <w:right w:val="single" w:sz="2" w:space="0" w:color="auto"/>
            </w:tcBorders>
          </w:tcPr>
          <w:p w14:paraId="6DF1E127" w14:textId="77777777" w:rsidR="00AB325E" w:rsidRPr="00FC45F1" w:rsidRDefault="00AB325E" w:rsidP="00B5135F">
            <w:pPr>
              <w:rPr>
                <w:rFonts w:cstheme="minorHAnsi"/>
                <w:sz w:val="16"/>
                <w:szCs w:val="16"/>
                <w:lang w:val="en-US"/>
              </w:rPr>
            </w:pPr>
            <w:r w:rsidRPr="00FC45F1">
              <w:rPr>
                <w:rFonts w:cstheme="minorHAnsi"/>
                <w:sz w:val="16"/>
                <w:szCs w:val="16"/>
                <w:lang w:val="en-US"/>
              </w:rPr>
              <w:t xml:space="preserve">The organization </w:t>
            </w:r>
            <w:r>
              <w:rPr>
                <w:rFonts w:cstheme="minorHAnsi"/>
                <w:sz w:val="16"/>
                <w:szCs w:val="16"/>
                <w:lang w:val="en-US"/>
              </w:rPr>
              <w:t>will be</w:t>
            </w:r>
            <w:r w:rsidRPr="00FC45F1">
              <w:rPr>
                <w:rFonts w:cstheme="minorHAnsi"/>
                <w:sz w:val="16"/>
                <w:szCs w:val="16"/>
                <w:lang w:val="en-US"/>
              </w:rPr>
              <w:t xml:space="preserve"> well positioned for influence at city and nation-wide level. There </w:t>
            </w:r>
            <w:r>
              <w:rPr>
                <w:rFonts w:cstheme="minorHAnsi"/>
                <w:sz w:val="16"/>
                <w:szCs w:val="16"/>
                <w:lang w:val="en-US"/>
              </w:rPr>
              <w:t>will</w:t>
            </w:r>
            <w:r w:rsidRPr="00FC45F1">
              <w:rPr>
                <w:rFonts w:cstheme="minorHAnsi"/>
                <w:sz w:val="16"/>
                <w:szCs w:val="16"/>
                <w:lang w:val="en-US"/>
              </w:rPr>
              <w:t xml:space="preserve"> also </w:t>
            </w:r>
            <w:r>
              <w:rPr>
                <w:rFonts w:cstheme="minorHAnsi"/>
                <w:sz w:val="16"/>
                <w:szCs w:val="16"/>
                <w:lang w:val="en-US"/>
              </w:rPr>
              <w:t>be a</w:t>
            </w:r>
            <w:r w:rsidRPr="00FC45F1">
              <w:rPr>
                <w:rFonts w:cstheme="minorHAnsi"/>
                <w:sz w:val="16"/>
                <w:szCs w:val="16"/>
                <w:lang w:val="en-US"/>
              </w:rPr>
              <w:t xml:space="preserve"> collaborative benefit of having goals achieved faster and more effective with organizations join</w:t>
            </w:r>
            <w:r>
              <w:rPr>
                <w:rFonts w:cstheme="minorHAnsi"/>
                <w:sz w:val="16"/>
                <w:szCs w:val="16"/>
                <w:lang w:val="en-US"/>
              </w:rPr>
              <w:t>ing</w:t>
            </w:r>
            <w:r w:rsidRPr="00FC45F1">
              <w:rPr>
                <w:rFonts w:cstheme="minorHAnsi"/>
                <w:sz w:val="16"/>
                <w:szCs w:val="16"/>
                <w:lang w:val="en-US"/>
              </w:rPr>
              <w:t xml:space="preserve"> efforts </w:t>
            </w:r>
            <w:r>
              <w:rPr>
                <w:rFonts w:cstheme="minorHAnsi"/>
                <w:sz w:val="16"/>
                <w:szCs w:val="16"/>
                <w:lang w:val="en-US"/>
              </w:rPr>
              <w:t>to support</w:t>
            </w:r>
            <w:r w:rsidRPr="00FC45F1">
              <w:rPr>
                <w:rFonts w:cstheme="minorHAnsi"/>
                <w:sz w:val="16"/>
                <w:szCs w:val="16"/>
                <w:lang w:val="en-US"/>
              </w:rPr>
              <w:t xml:space="preserve"> vulnerable children.</w:t>
            </w:r>
          </w:p>
        </w:tc>
      </w:tr>
      <w:tr w:rsidR="008133FC" w:rsidRPr="00D27ACB" w14:paraId="0E9FE486" w14:textId="77777777" w:rsidTr="00B5135F">
        <w:trPr>
          <w:trHeight w:val="426"/>
        </w:trPr>
        <w:tc>
          <w:tcPr>
            <w:tcW w:w="6947" w:type="dxa"/>
            <w:gridSpan w:val="2"/>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0A667821" w14:textId="28C79DC6" w:rsidR="008133FC" w:rsidRPr="00FC45F1" w:rsidRDefault="008133FC" w:rsidP="00B5135F">
            <w:pPr>
              <w:rPr>
                <w:rFonts w:cstheme="minorHAnsi"/>
                <w:sz w:val="16"/>
                <w:szCs w:val="16"/>
                <w:lang w:val="en-US"/>
              </w:rPr>
            </w:pPr>
            <w:r w:rsidRPr="00FC45F1">
              <w:rPr>
                <w:rFonts w:cstheme="minorHAnsi"/>
                <w:b/>
                <w:bCs/>
                <w:sz w:val="16"/>
                <w:szCs w:val="16"/>
                <w:lang w:val="en-US"/>
              </w:rPr>
              <w:t>Secondary Target Group</w:t>
            </w:r>
          </w:p>
        </w:tc>
        <w:tc>
          <w:tcPr>
            <w:tcW w:w="5675"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181B33BA" w14:textId="06C6C803" w:rsidR="008133FC" w:rsidRPr="00FC45F1" w:rsidRDefault="008133FC" w:rsidP="00B5135F">
            <w:pPr>
              <w:rPr>
                <w:rFonts w:cstheme="minorHAnsi"/>
                <w:b/>
                <w:bCs/>
                <w:sz w:val="16"/>
                <w:szCs w:val="16"/>
                <w:lang w:val="en-US"/>
              </w:rPr>
            </w:pPr>
          </w:p>
        </w:tc>
        <w:tc>
          <w:tcPr>
            <w:tcW w:w="368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669C20B6" w14:textId="4C5C2A12" w:rsidR="008133FC" w:rsidRPr="00FC45F1" w:rsidRDefault="008133FC" w:rsidP="00B5135F">
            <w:pPr>
              <w:rPr>
                <w:rFonts w:cstheme="minorHAnsi"/>
                <w:b/>
                <w:bCs/>
                <w:sz w:val="16"/>
                <w:szCs w:val="16"/>
                <w:lang w:val="en-US"/>
              </w:rPr>
            </w:pPr>
          </w:p>
        </w:tc>
      </w:tr>
      <w:tr w:rsidR="008133FC" w:rsidRPr="00D27ACB" w14:paraId="68AE2129" w14:textId="77777777" w:rsidTr="00B5135F">
        <w:trPr>
          <w:trHeight w:val="426"/>
        </w:trPr>
        <w:tc>
          <w:tcPr>
            <w:tcW w:w="1991" w:type="dxa"/>
            <w:tcBorders>
              <w:top w:val="single" w:sz="4" w:space="0" w:color="auto"/>
              <w:left w:val="single" w:sz="4" w:space="0" w:color="auto"/>
              <w:bottom w:val="single" w:sz="4" w:space="0" w:color="auto"/>
              <w:right w:val="single" w:sz="4" w:space="0" w:color="auto"/>
            </w:tcBorders>
          </w:tcPr>
          <w:p w14:paraId="270EAC91" w14:textId="0CFC7034" w:rsidR="008133FC" w:rsidRPr="00FC45F1" w:rsidRDefault="008133FC" w:rsidP="00B5135F">
            <w:pPr>
              <w:rPr>
                <w:rFonts w:cstheme="minorHAnsi"/>
                <w:sz w:val="16"/>
                <w:szCs w:val="16"/>
                <w:lang w:val="en-US"/>
              </w:rPr>
            </w:pPr>
            <w:r w:rsidRPr="00FC45F1">
              <w:rPr>
                <w:rFonts w:cstheme="minorHAnsi"/>
                <w:sz w:val="16"/>
                <w:szCs w:val="16"/>
                <w:lang w:val="en-US"/>
              </w:rPr>
              <w:t>Policy makers in relevant parliamentary committees</w:t>
            </w:r>
          </w:p>
        </w:tc>
        <w:tc>
          <w:tcPr>
            <w:tcW w:w="4956" w:type="dxa"/>
            <w:tcBorders>
              <w:top w:val="single" w:sz="4" w:space="0" w:color="auto"/>
              <w:left w:val="single" w:sz="4" w:space="0" w:color="auto"/>
              <w:bottom w:val="single" w:sz="4" w:space="0" w:color="auto"/>
              <w:right w:val="single" w:sz="4" w:space="0" w:color="auto"/>
            </w:tcBorders>
          </w:tcPr>
          <w:p w14:paraId="78FEFFE1" w14:textId="4B692201" w:rsidR="008133FC" w:rsidRPr="00FC45F1" w:rsidRDefault="008133FC" w:rsidP="00B5135F">
            <w:pPr>
              <w:rPr>
                <w:rFonts w:cstheme="minorHAnsi"/>
                <w:sz w:val="16"/>
                <w:szCs w:val="16"/>
                <w:lang w:val="en-US"/>
              </w:rPr>
            </w:pPr>
            <w:r>
              <w:rPr>
                <w:rFonts w:cstheme="minorHAnsi"/>
                <w:sz w:val="16"/>
                <w:szCs w:val="16"/>
                <w:lang w:val="en-US"/>
              </w:rPr>
              <w:t xml:space="preserve">These include main ministries that are custodians and implementers of ACTS of parliament. They include the Ministry of Public Service, </w:t>
            </w:r>
            <w:proofErr w:type="spellStart"/>
            <w:r>
              <w:rPr>
                <w:rFonts w:cstheme="minorHAnsi"/>
                <w:sz w:val="16"/>
                <w:szCs w:val="16"/>
                <w:lang w:val="en-US"/>
              </w:rPr>
              <w:t>Labour</w:t>
            </w:r>
            <w:proofErr w:type="spellEnd"/>
            <w:r>
              <w:rPr>
                <w:rFonts w:cstheme="minorHAnsi"/>
                <w:sz w:val="16"/>
                <w:szCs w:val="16"/>
                <w:lang w:val="en-US"/>
              </w:rPr>
              <w:t xml:space="preserve"> and Social Welfare, The Ministry of Defense, Ministry of Local Governance, The Magistrate’s Courts, The Registrar General, The Zimbabwe Republic </w:t>
            </w:r>
            <w:proofErr w:type="gramStart"/>
            <w:r>
              <w:rPr>
                <w:rFonts w:cstheme="minorHAnsi"/>
                <w:sz w:val="16"/>
                <w:szCs w:val="16"/>
                <w:lang w:val="en-US"/>
              </w:rPr>
              <w:t>Police</w:t>
            </w:r>
            <w:proofErr w:type="gramEnd"/>
            <w:r>
              <w:rPr>
                <w:rFonts w:cstheme="minorHAnsi"/>
                <w:sz w:val="16"/>
                <w:szCs w:val="16"/>
                <w:lang w:val="en-US"/>
              </w:rPr>
              <w:t xml:space="preserve"> among others. </w:t>
            </w:r>
          </w:p>
        </w:tc>
        <w:tc>
          <w:tcPr>
            <w:tcW w:w="5675" w:type="dxa"/>
            <w:tcBorders>
              <w:top w:val="single" w:sz="4" w:space="0" w:color="auto"/>
              <w:left w:val="single" w:sz="4" w:space="0" w:color="auto"/>
              <w:bottom w:val="single" w:sz="4" w:space="0" w:color="auto"/>
              <w:right w:val="single" w:sz="2" w:space="0" w:color="auto"/>
            </w:tcBorders>
          </w:tcPr>
          <w:p w14:paraId="69AB4655" w14:textId="1B4A5329" w:rsidR="008133FC" w:rsidRPr="00FC45F1" w:rsidRDefault="008133FC" w:rsidP="00B5135F">
            <w:pPr>
              <w:rPr>
                <w:rFonts w:cstheme="minorHAnsi"/>
                <w:sz w:val="16"/>
                <w:szCs w:val="16"/>
                <w:lang w:val="en-US"/>
              </w:rPr>
            </w:pPr>
            <w:r w:rsidRPr="00FC45F1">
              <w:rPr>
                <w:rFonts w:cstheme="minorHAnsi"/>
                <w:sz w:val="16"/>
                <w:szCs w:val="16"/>
                <w:lang w:val="en-US"/>
              </w:rPr>
              <w:t xml:space="preserve">Policy makers </w:t>
            </w:r>
            <w:r>
              <w:rPr>
                <w:rFonts w:cstheme="minorHAnsi"/>
                <w:sz w:val="16"/>
                <w:szCs w:val="16"/>
                <w:lang w:val="en-US"/>
              </w:rPr>
              <w:t>will be</w:t>
            </w:r>
            <w:r w:rsidRPr="00FC45F1">
              <w:rPr>
                <w:rFonts w:cstheme="minorHAnsi"/>
                <w:sz w:val="16"/>
                <w:szCs w:val="16"/>
                <w:lang w:val="en-US"/>
              </w:rPr>
              <w:t xml:space="preserve"> called in for identification of areas needing changes in the legislative pieces affecting children’s justice. They </w:t>
            </w:r>
            <w:r>
              <w:rPr>
                <w:rFonts w:cstheme="minorHAnsi"/>
                <w:sz w:val="16"/>
                <w:szCs w:val="16"/>
                <w:lang w:val="en-US"/>
              </w:rPr>
              <w:t>will partake in</w:t>
            </w:r>
            <w:r w:rsidRPr="00FC45F1">
              <w:rPr>
                <w:rFonts w:cstheme="minorHAnsi"/>
                <w:sz w:val="16"/>
                <w:szCs w:val="16"/>
                <w:lang w:val="en-US"/>
              </w:rPr>
              <w:t xml:space="preserve"> </w:t>
            </w:r>
            <w:r>
              <w:rPr>
                <w:rFonts w:cstheme="minorHAnsi"/>
                <w:sz w:val="16"/>
                <w:szCs w:val="16"/>
                <w:lang w:val="en-US"/>
              </w:rPr>
              <w:t>identifying</w:t>
            </w:r>
            <w:r w:rsidRPr="00FC45F1">
              <w:rPr>
                <w:rFonts w:cstheme="minorHAnsi"/>
                <w:sz w:val="16"/>
                <w:szCs w:val="16"/>
                <w:lang w:val="en-US"/>
              </w:rPr>
              <w:t xml:space="preserve"> inconsistences and in the alignment of these polices to the nation’s constitution and other international documents promoting child protection</w:t>
            </w:r>
            <w:r>
              <w:rPr>
                <w:rFonts w:cstheme="minorHAnsi"/>
                <w:sz w:val="16"/>
                <w:szCs w:val="16"/>
                <w:lang w:val="en-US"/>
              </w:rPr>
              <w:t>.</w:t>
            </w:r>
          </w:p>
        </w:tc>
        <w:tc>
          <w:tcPr>
            <w:tcW w:w="3686" w:type="dxa"/>
            <w:tcBorders>
              <w:top w:val="single" w:sz="4" w:space="0" w:color="auto"/>
              <w:left w:val="single" w:sz="4" w:space="0" w:color="auto"/>
              <w:bottom w:val="single" w:sz="4" w:space="0" w:color="auto"/>
              <w:right w:val="single" w:sz="2" w:space="0" w:color="auto"/>
            </w:tcBorders>
          </w:tcPr>
          <w:p w14:paraId="6AB624C9" w14:textId="0D651AB9" w:rsidR="008133FC" w:rsidRPr="00FC45F1" w:rsidRDefault="008133FC" w:rsidP="00B5135F">
            <w:pPr>
              <w:rPr>
                <w:rFonts w:cstheme="minorHAnsi"/>
                <w:sz w:val="16"/>
                <w:szCs w:val="16"/>
                <w:lang w:val="en-US"/>
              </w:rPr>
            </w:pPr>
            <w:r w:rsidRPr="00FC45F1">
              <w:rPr>
                <w:rFonts w:cstheme="minorHAnsi"/>
                <w:sz w:val="16"/>
                <w:szCs w:val="16"/>
                <w:lang w:val="en-US"/>
              </w:rPr>
              <w:t xml:space="preserve">A more child-friendly environment </w:t>
            </w:r>
            <w:r>
              <w:rPr>
                <w:rFonts w:cstheme="minorHAnsi"/>
                <w:sz w:val="16"/>
                <w:szCs w:val="16"/>
                <w:lang w:val="en-US"/>
              </w:rPr>
              <w:t>will be</w:t>
            </w:r>
            <w:r w:rsidRPr="00FC45F1">
              <w:rPr>
                <w:rFonts w:cstheme="minorHAnsi"/>
                <w:sz w:val="16"/>
                <w:szCs w:val="16"/>
                <w:lang w:val="en-US"/>
              </w:rPr>
              <w:t xml:space="preserve"> achieved. Policy makers </w:t>
            </w:r>
            <w:r>
              <w:rPr>
                <w:rFonts w:cstheme="minorHAnsi"/>
                <w:sz w:val="16"/>
                <w:szCs w:val="16"/>
                <w:lang w:val="en-US"/>
              </w:rPr>
              <w:t>will be</w:t>
            </w:r>
            <w:r w:rsidRPr="00FC45F1">
              <w:rPr>
                <w:rFonts w:cstheme="minorHAnsi"/>
                <w:sz w:val="16"/>
                <w:szCs w:val="16"/>
                <w:lang w:val="en-US"/>
              </w:rPr>
              <w:t xml:space="preserve"> assisted in </w:t>
            </w:r>
            <w:r>
              <w:rPr>
                <w:rFonts w:cstheme="minorHAnsi"/>
                <w:sz w:val="16"/>
                <w:szCs w:val="16"/>
                <w:lang w:val="en-US"/>
              </w:rPr>
              <w:t>producing</w:t>
            </w:r>
            <w:r w:rsidRPr="00FC45F1">
              <w:rPr>
                <w:rFonts w:cstheme="minorHAnsi"/>
                <w:sz w:val="16"/>
                <w:szCs w:val="16"/>
                <w:lang w:val="en-US"/>
              </w:rPr>
              <w:t xml:space="preserve"> and updating legislation.</w:t>
            </w:r>
          </w:p>
        </w:tc>
      </w:tr>
      <w:tr w:rsidR="008133FC" w:rsidRPr="00D27ACB" w14:paraId="55B84052" w14:textId="77777777" w:rsidTr="00B5135F">
        <w:trPr>
          <w:trHeight w:val="426"/>
        </w:trPr>
        <w:tc>
          <w:tcPr>
            <w:tcW w:w="1991" w:type="dxa"/>
            <w:tcBorders>
              <w:top w:val="single" w:sz="4" w:space="0" w:color="auto"/>
              <w:left w:val="single" w:sz="4" w:space="0" w:color="auto"/>
              <w:bottom w:val="single" w:sz="4" w:space="0" w:color="auto"/>
              <w:right w:val="single" w:sz="4" w:space="0" w:color="auto"/>
            </w:tcBorders>
          </w:tcPr>
          <w:p w14:paraId="7B3B228B" w14:textId="7ABEE1FA" w:rsidR="008133FC" w:rsidRPr="00FC45F1" w:rsidRDefault="008133FC" w:rsidP="00B5135F">
            <w:pPr>
              <w:rPr>
                <w:rFonts w:cstheme="minorHAnsi"/>
                <w:sz w:val="16"/>
                <w:szCs w:val="16"/>
                <w:lang w:val="en-US"/>
              </w:rPr>
            </w:pPr>
            <w:r w:rsidRPr="00FC45F1">
              <w:rPr>
                <w:rFonts w:cstheme="minorHAnsi"/>
                <w:sz w:val="16"/>
                <w:szCs w:val="16"/>
                <w:lang w:val="en-US"/>
              </w:rPr>
              <w:t>Parents and guardians of children</w:t>
            </w:r>
          </w:p>
        </w:tc>
        <w:tc>
          <w:tcPr>
            <w:tcW w:w="4956" w:type="dxa"/>
            <w:tcBorders>
              <w:top w:val="single" w:sz="4" w:space="0" w:color="auto"/>
              <w:left w:val="single" w:sz="4" w:space="0" w:color="auto"/>
              <w:bottom w:val="single" w:sz="4" w:space="0" w:color="auto"/>
              <w:right w:val="single" w:sz="4" w:space="0" w:color="auto"/>
            </w:tcBorders>
          </w:tcPr>
          <w:p w14:paraId="26A929FB" w14:textId="07F02B8F" w:rsidR="008133FC" w:rsidRPr="00FC45F1" w:rsidRDefault="008133FC" w:rsidP="00B5135F">
            <w:pPr>
              <w:rPr>
                <w:rFonts w:cstheme="minorHAnsi"/>
                <w:sz w:val="16"/>
                <w:szCs w:val="16"/>
                <w:lang w:val="en-US"/>
              </w:rPr>
            </w:pPr>
            <w:r>
              <w:rPr>
                <w:rFonts w:cstheme="minorHAnsi"/>
                <w:sz w:val="16"/>
                <w:szCs w:val="16"/>
                <w:lang w:val="en-US"/>
              </w:rPr>
              <w:t xml:space="preserve">These are caregivers of the children benefiting from this intervention. They could be parents, guardians, distant relatives, foster parents, adopting parents or church leaders taking care of vulnerable children. </w:t>
            </w:r>
          </w:p>
        </w:tc>
        <w:tc>
          <w:tcPr>
            <w:tcW w:w="5675" w:type="dxa"/>
            <w:tcBorders>
              <w:top w:val="single" w:sz="4" w:space="0" w:color="auto"/>
              <w:left w:val="single" w:sz="4" w:space="0" w:color="auto"/>
              <w:bottom w:val="single" w:sz="4" w:space="0" w:color="auto"/>
              <w:right w:val="single" w:sz="2" w:space="0" w:color="auto"/>
            </w:tcBorders>
          </w:tcPr>
          <w:p w14:paraId="42BC42D9" w14:textId="23C3CA9E" w:rsidR="008133FC" w:rsidRPr="00FC45F1" w:rsidRDefault="008133FC" w:rsidP="00B5135F">
            <w:pPr>
              <w:rPr>
                <w:rFonts w:cstheme="minorHAnsi"/>
                <w:sz w:val="16"/>
                <w:szCs w:val="16"/>
                <w:lang w:val="en-US"/>
              </w:rPr>
            </w:pPr>
            <w:r w:rsidRPr="00FC45F1">
              <w:rPr>
                <w:rFonts w:cstheme="minorHAnsi"/>
                <w:sz w:val="16"/>
                <w:szCs w:val="16"/>
                <w:lang w:val="en-US"/>
              </w:rPr>
              <w:t xml:space="preserve">Parents and guardians </w:t>
            </w:r>
            <w:r>
              <w:rPr>
                <w:rFonts w:cstheme="minorHAnsi"/>
                <w:sz w:val="16"/>
                <w:szCs w:val="16"/>
                <w:lang w:val="en-US"/>
              </w:rPr>
              <w:t xml:space="preserve">will </w:t>
            </w:r>
            <w:r w:rsidRPr="00FC45F1">
              <w:rPr>
                <w:rFonts w:cstheme="minorHAnsi"/>
                <w:sz w:val="16"/>
                <w:szCs w:val="16"/>
                <w:lang w:val="en-US"/>
              </w:rPr>
              <w:t xml:space="preserve">have a role to stand </w:t>
            </w:r>
            <w:r>
              <w:rPr>
                <w:rFonts w:cstheme="minorHAnsi"/>
                <w:sz w:val="16"/>
                <w:szCs w:val="16"/>
                <w:lang w:val="en-US"/>
              </w:rPr>
              <w:t xml:space="preserve">up </w:t>
            </w:r>
            <w:r w:rsidRPr="00FC45F1">
              <w:rPr>
                <w:rFonts w:cstheme="minorHAnsi"/>
                <w:sz w:val="16"/>
                <w:szCs w:val="16"/>
                <w:lang w:val="en-US"/>
              </w:rPr>
              <w:t>for vulnerable children in the process of justice for children. This includes reporting, filing, following up</w:t>
            </w:r>
            <w:r>
              <w:rPr>
                <w:rFonts w:cstheme="minorHAnsi"/>
                <w:sz w:val="16"/>
                <w:szCs w:val="16"/>
                <w:lang w:val="en-US"/>
              </w:rPr>
              <w:t>,</w:t>
            </w:r>
            <w:r w:rsidRPr="00FC45F1">
              <w:rPr>
                <w:rFonts w:cstheme="minorHAnsi"/>
                <w:sz w:val="16"/>
                <w:szCs w:val="16"/>
                <w:lang w:val="en-US"/>
              </w:rPr>
              <w:t xml:space="preserve"> and ensuring that child justice cases </w:t>
            </w:r>
            <w:r>
              <w:rPr>
                <w:rFonts w:cstheme="minorHAnsi"/>
                <w:sz w:val="16"/>
                <w:szCs w:val="16"/>
                <w:lang w:val="en-US"/>
              </w:rPr>
              <w:t>will be</w:t>
            </w:r>
            <w:r w:rsidRPr="00FC45F1">
              <w:rPr>
                <w:rFonts w:cstheme="minorHAnsi"/>
                <w:sz w:val="16"/>
                <w:szCs w:val="16"/>
                <w:lang w:val="en-US"/>
              </w:rPr>
              <w:t xml:space="preserve"> resolved effectively. Children are sometimes not empowered to stand for themselves,</w:t>
            </w:r>
            <w:r>
              <w:rPr>
                <w:rFonts w:cstheme="minorHAnsi"/>
                <w:sz w:val="16"/>
                <w:szCs w:val="16"/>
                <w:lang w:val="en-US"/>
              </w:rPr>
              <w:t xml:space="preserve"> then</w:t>
            </w:r>
            <w:r w:rsidRPr="00FC45F1">
              <w:rPr>
                <w:rFonts w:cstheme="minorHAnsi"/>
                <w:sz w:val="16"/>
                <w:szCs w:val="16"/>
                <w:lang w:val="en-US"/>
              </w:rPr>
              <w:t xml:space="preserve"> this automatically </w:t>
            </w:r>
            <w:r>
              <w:rPr>
                <w:rFonts w:cstheme="minorHAnsi"/>
                <w:sz w:val="16"/>
                <w:szCs w:val="16"/>
                <w:lang w:val="en-US"/>
              </w:rPr>
              <w:t>will become</w:t>
            </w:r>
            <w:r w:rsidRPr="00FC45F1">
              <w:rPr>
                <w:rFonts w:cstheme="minorHAnsi"/>
                <w:sz w:val="16"/>
                <w:szCs w:val="16"/>
                <w:lang w:val="en-US"/>
              </w:rPr>
              <w:t xml:space="preserve"> the role of the guardian or parent. </w:t>
            </w:r>
          </w:p>
        </w:tc>
        <w:tc>
          <w:tcPr>
            <w:tcW w:w="3686" w:type="dxa"/>
            <w:tcBorders>
              <w:top w:val="single" w:sz="4" w:space="0" w:color="auto"/>
              <w:left w:val="single" w:sz="4" w:space="0" w:color="auto"/>
              <w:bottom w:val="single" w:sz="4" w:space="0" w:color="auto"/>
              <w:right w:val="single" w:sz="2" w:space="0" w:color="auto"/>
            </w:tcBorders>
          </w:tcPr>
          <w:p w14:paraId="4B5D4F4E" w14:textId="2940D5AF" w:rsidR="008133FC" w:rsidRPr="00FC45F1" w:rsidRDefault="008133FC" w:rsidP="00B5135F">
            <w:pPr>
              <w:rPr>
                <w:rFonts w:cstheme="minorHAnsi"/>
                <w:sz w:val="16"/>
                <w:szCs w:val="16"/>
                <w:lang w:val="en-US"/>
              </w:rPr>
            </w:pPr>
            <w:r w:rsidRPr="00FC45F1">
              <w:rPr>
                <w:rFonts w:cstheme="minorHAnsi"/>
                <w:sz w:val="16"/>
                <w:szCs w:val="16"/>
                <w:lang w:val="en-US"/>
              </w:rPr>
              <w:t xml:space="preserve">Parents and guardians of children being assisted will benefit indirectly through strengthening </w:t>
            </w:r>
            <w:r>
              <w:rPr>
                <w:rFonts w:cstheme="minorHAnsi"/>
                <w:sz w:val="16"/>
                <w:szCs w:val="16"/>
                <w:lang w:val="en-US"/>
              </w:rPr>
              <w:t xml:space="preserve">of systems </w:t>
            </w:r>
            <w:r w:rsidRPr="00FC45F1">
              <w:rPr>
                <w:rFonts w:cstheme="minorHAnsi"/>
                <w:sz w:val="16"/>
                <w:szCs w:val="16"/>
                <w:lang w:val="en-US"/>
              </w:rPr>
              <w:t>and awareness programs. The</w:t>
            </w:r>
            <w:r>
              <w:rPr>
                <w:rFonts w:cstheme="minorHAnsi"/>
                <w:sz w:val="16"/>
                <w:szCs w:val="16"/>
                <w:lang w:val="en-US"/>
              </w:rPr>
              <w:t xml:space="preserve">y will </w:t>
            </w:r>
            <w:r w:rsidRPr="00FC45F1">
              <w:rPr>
                <w:rFonts w:cstheme="minorHAnsi"/>
                <w:sz w:val="16"/>
                <w:szCs w:val="16"/>
                <w:lang w:val="en-US"/>
              </w:rPr>
              <w:t xml:space="preserve">also benefit directly from the livelihood components of the project. </w:t>
            </w:r>
          </w:p>
        </w:tc>
      </w:tr>
    </w:tbl>
    <w:p w14:paraId="69225781" w14:textId="7D4EB7A5" w:rsidR="00450025" w:rsidRDefault="00450025" w:rsidP="00450025">
      <w:pPr>
        <w:jc w:val="both"/>
        <w:rPr>
          <w:sz w:val="22"/>
          <w:u w:val="single"/>
          <w:lang w:val="en-GB"/>
        </w:rPr>
        <w:sectPr w:rsidR="00450025" w:rsidSect="00450025">
          <w:pgSz w:w="16840" w:h="11900" w:orient="landscape"/>
          <w:pgMar w:top="1134" w:right="1701" w:bottom="1134" w:left="1701" w:header="794" w:footer="1418" w:gutter="0"/>
          <w:cols w:space="708"/>
          <w:docGrid w:linePitch="360"/>
        </w:sectPr>
      </w:pPr>
    </w:p>
    <w:p w14:paraId="1E3E81A7" w14:textId="37FEF552" w:rsidR="007F0DAD" w:rsidRPr="00985A42" w:rsidRDefault="007F0DAD" w:rsidP="00C764B6">
      <w:pPr>
        <w:jc w:val="both"/>
        <w:rPr>
          <w:sz w:val="22"/>
          <w:u w:val="single"/>
          <w:lang w:val="en-GB"/>
        </w:rPr>
      </w:pPr>
      <w:r>
        <w:rPr>
          <w:sz w:val="22"/>
          <w:u w:val="single"/>
          <w:lang w:val="en-GB"/>
        </w:rPr>
        <w:t xml:space="preserve">3.3. </w:t>
      </w:r>
      <w:r w:rsidRPr="00985A42">
        <w:rPr>
          <w:sz w:val="22"/>
          <w:u w:val="single"/>
          <w:lang w:val="en-GB"/>
        </w:rPr>
        <w:t xml:space="preserve">Describe how the target groups and relevant actors have been involved in the development of the intervention as well as the partners’ legitimacy to act as champions of the target groups’ cause. </w:t>
      </w:r>
    </w:p>
    <w:p w14:paraId="5F00B6E9" w14:textId="77777777" w:rsidR="007F0DAD" w:rsidRPr="00656C7E" w:rsidRDefault="007F0DAD" w:rsidP="00C764B6">
      <w:pPr>
        <w:jc w:val="both"/>
        <w:rPr>
          <w:i/>
          <w:iCs/>
          <w:sz w:val="16"/>
          <w:szCs w:val="18"/>
          <w:lang w:val="en-GB"/>
        </w:rPr>
      </w:pPr>
    </w:p>
    <w:p w14:paraId="39760148" w14:textId="77777777" w:rsidR="007F0DAD" w:rsidRDefault="007F0DAD" w:rsidP="00C764B6">
      <w:pPr>
        <w:jc w:val="both"/>
        <w:rPr>
          <w:i/>
          <w:iCs/>
          <w:sz w:val="22"/>
          <w:lang w:val="en-GB"/>
        </w:rPr>
      </w:pPr>
      <w:r>
        <w:rPr>
          <w:i/>
          <w:iCs/>
          <w:sz w:val="22"/>
          <w:lang w:val="en-GB"/>
        </w:rPr>
        <w:t>Involvement of Justice Operators (duty-bearers) and the Child Justice Alliance (civil society)</w:t>
      </w:r>
    </w:p>
    <w:p w14:paraId="7F1BEB90" w14:textId="1C708BC5" w:rsidR="007F0DAD" w:rsidRDefault="007F0DAD" w:rsidP="00C764B6">
      <w:pPr>
        <w:jc w:val="both"/>
        <w:rPr>
          <w:sz w:val="22"/>
          <w:lang w:val="en-GB"/>
        </w:rPr>
      </w:pPr>
      <w:r>
        <w:rPr>
          <w:sz w:val="22"/>
          <w:lang w:val="en-GB"/>
        </w:rPr>
        <w:t>Through many years’ experience working on the issues of child sexual abuse and child justice, V</w:t>
      </w:r>
      <w:r w:rsidR="00653C88">
        <w:rPr>
          <w:sz w:val="22"/>
          <w:lang w:val="en-GB"/>
        </w:rPr>
        <w:t>iva Network Zimbabwe (V</w:t>
      </w:r>
      <w:r>
        <w:rPr>
          <w:sz w:val="22"/>
          <w:lang w:val="en-GB"/>
        </w:rPr>
        <w:t>NZ</w:t>
      </w:r>
      <w:r w:rsidR="00653C88">
        <w:rPr>
          <w:sz w:val="22"/>
          <w:lang w:val="en-GB"/>
        </w:rPr>
        <w:t>)</w:t>
      </w:r>
      <w:r>
        <w:rPr>
          <w:sz w:val="22"/>
          <w:lang w:val="en-GB"/>
        </w:rPr>
        <w:t xml:space="preserve"> has established relations with key duty-bearers in Harare and target suburbs as well as key civil society actors. Since 2019 VNZ together with the Child Justice Alliance has participated in monthly coordination meetings with Justice Operators chaired by the Harare Provincial Magistrate Courts. These meetings have given VNZ and the Child Justice Alliance a unique position for lobbying, dialogue, and cooperative advocacy. Thus, the strategy of this intervention has been developed in dialogue with key Justice Operators as well as the Child Justice Alliance. </w:t>
      </w:r>
    </w:p>
    <w:p w14:paraId="6D28ED4B" w14:textId="77777777" w:rsidR="007F0DAD" w:rsidRPr="00656C7E" w:rsidRDefault="007F0DAD" w:rsidP="00C764B6">
      <w:pPr>
        <w:jc w:val="both"/>
        <w:rPr>
          <w:sz w:val="16"/>
          <w:szCs w:val="18"/>
          <w:lang w:val="en-GB"/>
        </w:rPr>
      </w:pPr>
    </w:p>
    <w:p w14:paraId="56244B5C" w14:textId="77777777" w:rsidR="007F0DAD" w:rsidRPr="0068402C" w:rsidRDefault="007F0DAD" w:rsidP="00C764B6">
      <w:pPr>
        <w:jc w:val="both"/>
        <w:rPr>
          <w:i/>
          <w:iCs/>
          <w:sz w:val="22"/>
          <w:lang w:val="en-GB"/>
        </w:rPr>
      </w:pPr>
      <w:r w:rsidRPr="0068402C">
        <w:rPr>
          <w:i/>
          <w:iCs/>
          <w:sz w:val="22"/>
          <w:lang w:val="en-GB"/>
        </w:rPr>
        <w:t xml:space="preserve">Involvement of at-risk children and families </w:t>
      </w:r>
    </w:p>
    <w:p w14:paraId="496BDEAA" w14:textId="77777777" w:rsidR="007F0DAD" w:rsidRDefault="007F0DAD" w:rsidP="00C764B6">
      <w:pPr>
        <w:jc w:val="both"/>
        <w:rPr>
          <w:sz w:val="22"/>
          <w:lang w:val="en-GB"/>
        </w:rPr>
      </w:pPr>
      <w:r>
        <w:rPr>
          <w:sz w:val="22"/>
          <w:lang w:val="en-GB"/>
        </w:rPr>
        <w:t xml:space="preserve">Through its localized network members located in Epworth and Hatcliffe and through many years of operating in these communities, VNZ has strong familiarity and relations to local stakeholders and target groups. Therefore, the development of the intervention is based on ongoing inputs from families and children living in target communities. In August 2020, the final evaluation of DERF-20-559-EA was carried out, providing inputs for continued needs assessment and context analysis of Epworth a long with specific learnings on implementation of livelihood interventions. This has also fed into the design of the intervention.  </w:t>
      </w:r>
    </w:p>
    <w:p w14:paraId="4A49FC38" w14:textId="77777777" w:rsidR="007F0DAD" w:rsidRPr="00656C7E" w:rsidRDefault="007F0DAD" w:rsidP="00C764B6">
      <w:pPr>
        <w:jc w:val="both"/>
        <w:rPr>
          <w:sz w:val="16"/>
          <w:szCs w:val="18"/>
          <w:lang w:val="en-GB"/>
        </w:rPr>
      </w:pPr>
    </w:p>
    <w:p w14:paraId="135DCFBB" w14:textId="77777777" w:rsidR="007F0DAD" w:rsidRPr="00A45336" w:rsidRDefault="007F0DAD" w:rsidP="00C764B6">
      <w:pPr>
        <w:jc w:val="both"/>
        <w:rPr>
          <w:i/>
          <w:iCs/>
          <w:sz w:val="22"/>
          <w:lang w:val="en-US"/>
        </w:rPr>
      </w:pPr>
      <w:r w:rsidRPr="00A45336">
        <w:rPr>
          <w:i/>
          <w:iCs/>
          <w:sz w:val="22"/>
          <w:lang w:val="en-US"/>
        </w:rPr>
        <w:t xml:space="preserve">Legitimacy of VNZ </w:t>
      </w:r>
      <w:r>
        <w:rPr>
          <w:i/>
          <w:iCs/>
          <w:sz w:val="22"/>
          <w:lang w:val="en-US"/>
        </w:rPr>
        <w:t>to act as champions of the target groups’ cause</w:t>
      </w:r>
    </w:p>
    <w:p w14:paraId="10F6F52E" w14:textId="77777777" w:rsidR="007F0DAD" w:rsidRPr="00F80386" w:rsidRDefault="007F0DAD" w:rsidP="00C764B6">
      <w:pPr>
        <w:jc w:val="both"/>
        <w:rPr>
          <w:sz w:val="22"/>
          <w:lang w:val="en-US"/>
        </w:rPr>
      </w:pPr>
      <w:r w:rsidRPr="003759FB">
        <w:rPr>
          <w:sz w:val="22"/>
          <w:lang w:val="en-US"/>
        </w:rPr>
        <w:t xml:space="preserve">VNZ </w:t>
      </w:r>
      <w:r>
        <w:rPr>
          <w:sz w:val="22"/>
          <w:lang w:val="en-US"/>
        </w:rPr>
        <w:t>has</w:t>
      </w:r>
      <w:r w:rsidRPr="003759FB">
        <w:rPr>
          <w:sz w:val="22"/>
          <w:lang w:val="en-US"/>
        </w:rPr>
        <w:t xml:space="preserve"> built strong legitimacy with the target groups</w:t>
      </w:r>
      <w:r>
        <w:rPr>
          <w:sz w:val="22"/>
          <w:lang w:val="en-US"/>
        </w:rPr>
        <w:t xml:space="preserve"> in the peri-urban settlements of Epworth and Hatcliffe through many years localized presence through its network of community-based organizations. Through its work VNZ has established direct interpersonal relations and well-developed coordination with local duty-bearers. As a recognized humanitarian and development actor VNZ is certified to operate despite of COVID-19 related lockdown and quarantine. </w:t>
      </w:r>
      <w:r w:rsidRPr="003759FB">
        <w:rPr>
          <w:sz w:val="22"/>
          <w:lang w:val="en-US"/>
        </w:rPr>
        <w:t xml:space="preserve">Through engagement with members in various networking platforms, VNZ has built and maintained strong presence in </w:t>
      </w:r>
      <w:r>
        <w:rPr>
          <w:sz w:val="22"/>
          <w:lang w:val="en-US"/>
        </w:rPr>
        <w:t xml:space="preserve">Epworth and Hatcliffe </w:t>
      </w:r>
      <w:r w:rsidRPr="003759FB">
        <w:rPr>
          <w:sz w:val="22"/>
          <w:lang w:val="en-US"/>
        </w:rPr>
        <w:t>through implemen</w:t>
      </w:r>
      <w:r>
        <w:rPr>
          <w:sz w:val="22"/>
          <w:lang w:val="en-US"/>
        </w:rPr>
        <w:t xml:space="preserve">ting a variety of interventions on </w:t>
      </w:r>
      <w:r w:rsidRPr="003759FB">
        <w:rPr>
          <w:sz w:val="22"/>
          <w:lang w:val="en-US"/>
        </w:rPr>
        <w:t>education, sexual</w:t>
      </w:r>
      <w:r>
        <w:rPr>
          <w:sz w:val="22"/>
          <w:lang w:val="en-US"/>
        </w:rPr>
        <w:t xml:space="preserve"> and</w:t>
      </w:r>
      <w:r w:rsidRPr="003759FB">
        <w:rPr>
          <w:sz w:val="22"/>
          <w:lang w:val="en-US"/>
        </w:rPr>
        <w:t xml:space="preserve"> reproductive health, child </w:t>
      </w:r>
      <w:r>
        <w:rPr>
          <w:sz w:val="22"/>
          <w:lang w:val="en-US"/>
        </w:rPr>
        <w:t xml:space="preserve">protection, </w:t>
      </w:r>
      <w:r w:rsidRPr="003759FB">
        <w:rPr>
          <w:sz w:val="22"/>
          <w:lang w:val="en-US"/>
        </w:rPr>
        <w:t>counselling and trauma care, birth registration</w:t>
      </w:r>
      <w:r>
        <w:rPr>
          <w:sz w:val="22"/>
          <w:lang w:val="en-US"/>
        </w:rPr>
        <w:t>,</w:t>
      </w:r>
      <w:r w:rsidRPr="003759FB">
        <w:rPr>
          <w:sz w:val="22"/>
          <w:lang w:val="en-US"/>
        </w:rPr>
        <w:t xml:space="preserve"> and capacity building for its </w:t>
      </w:r>
      <w:r>
        <w:rPr>
          <w:sz w:val="22"/>
          <w:lang w:val="en-US"/>
        </w:rPr>
        <w:t xml:space="preserve">network </w:t>
      </w:r>
      <w:r w:rsidRPr="003759FB">
        <w:rPr>
          <w:sz w:val="22"/>
          <w:lang w:val="en-US"/>
        </w:rPr>
        <w:t xml:space="preserve">members. In 2018, </w:t>
      </w:r>
      <w:r>
        <w:rPr>
          <w:sz w:val="22"/>
          <w:lang w:val="en-US"/>
        </w:rPr>
        <w:t xml:space="preserve">VNZ and its network members conducted a comprehensive situational analysis study in one high-density urban settlement which informed its 5-year strategy focusing on child protection programming in peri-urban settlements of Harare. </w:t>
      </w:r>
      <w:r>
        <w:rPr>
          <w:sz w:val="22"/>
          <w:lang w:val="en-GB"/>
        </w:rPr>
        <w:t xml:space="preserve">  </w:t>
      </w:r>
    </w:p>
    <w:p w14:paraId="6D289AAF" w14:textId="77777777" w:rsidR="007F0DAD" w:rsidRPr="00656C7E" w:rsidRDefault="007F0DAD" w:rsidP="00C764B6">
      <w:pPr>
        <w:jc w:val="both"/>
        <w:rPr>
          <w:i/>
          <w:iCs/>
          <w:sz w:val="16"/>
          <w:szCs w:val="18"/>
          <w:lang w:val="en-GB"/>
        </w:rPr>
      </w:pPr>
    </w:p>
    <w:p w14:paraId="49C31586" w14:textId="77777777" w:rsidR="007F0DAD" w:rsidRPr="00985A42" w:rsidRDefault="007F0DAD" w:rsidP="00C764B6">
      <w:pPr>
        <w:jc w:val="both"/>
        <w:rPr>
          <w:sz w:val="22"/>
          <w:u w:val="single"/>
          <w:lang w:val="en-GB"/>
        </w:rPr>
      </w:pPr>
      <w:r>
        <w:rPr>
          <w:sz w:val="22"/>
          <w:u w:val="single"/>
          <w:lang w:val="en-GB"/>
        </w:rPr>
        <w:t xml:space="preserve">3.4. </w:t>
      </w:r>
      <w:r w:rsidRPr="00985A42">
        <w:rPr>
          <w:sz w:val="22"/>
          <w:u w:val="single"/>
          <w:lang w:val="en-GB"/>
        </w:rPr>
        <w:t xml:space="preserve">Describe the strategy of the intervention – how and with what methods will the intervention be implemented so that it leads to the objectives, including how the intervention balances between the elements of the Development Triangle. </w:t>
      </w:r>
    </w:p>
    <w:p w14:paraId="5C1D8986" w14:textId="77777777" w:rsidR="007F0DAD" w:rsidRPr="00656C7E" w:rsidRDefault="007F0DAD" w:rsidP="00C764B6">
      <w:pPr>
        <w:jc w:val="both"/>
        <w:rPr>
          <w:sz w:val="16"/>
          <w:szCs w:val="18"/>
          <w:u w:val="single"/>
          <w:lang w:val="en-GB"/>
        </w:rPr>
      </w:pPr>
    </w:p>
    <w:p w14:paraId="7431BD55" w14:textId="078EDF79" w:rsidR="007F0DAD" w:rsidRDefault="007F0DAD" w:rsidP="00C764B6">
      <w:pPr>
        <w:jc w:val="both"/>
        <w:rPr>
          <w:sz w:val="22"/>
          <w:lang w:val="en-GB"/>
        </w:rPr>
      </w:pPr>
      <w:r>
        <w:rPr>
          <w:sz w:val="22"/>
          <w:lang w:val="en-GB"/>
        </w:rPr>
        <w:t xml:space="preserve">As already mentioned, the intervention applies a three-dimensional strategy </w:t>
      </w:r>
      <w:r w:rsidR="00B40050">
        <w:rPr>
          <w:sz w:val="22"/>
          <w:lang w:val="en-GB"/>
        </w:rPr>
        <w:t xml:space="preserve">(see section 1.1.) </w:t>
      </w:r>
      <w:r>
        <w:rPr>
          <w:sz w:val="22"/>
          <w:lang w:val="en-GB"/>
        </w:rPr>
        <w:t xml:space="preserve">to reduce abuse and exploitation of children through a framework of community-based protection, advocacy towards duty-bearers, and resilience strengthening of families. </w:t>
      </w:r>
    </w:p>
    <w:p w14:paraId="3339560C" w14:textId="77777777" w:rsidR="007F0DAD" w:rsidRPr="00127846" w:rsidRDefault="007F0DAD" w:rsidP="00C764B6">
      <w:pPr>
        <w:jc w:val="both"/>
        <w:rPr>
          <w:sz w:val="14"/>
          <w:szCs w:val="16"/>
          <w:lang w:val="en-GB"/>
        </w:rPr>
      </w:pPr>
    </w:p>
    <w:p w14:paraId="4BC3F9EF" w14:textId="77777777" w:rsidR="00ED6CB1" w:rsidRPr="00741ECC" w:rsidRDefault="00ED6CB1" w:rsidP="00ED6CB1">
      <w:pPr>
        <w:jc w:val="both"/>
        <w:rPr>
          <w:i/>
          <w:iCs/>
          <w:sz w:val="22"/>
          <w:lang w:val="en-GB"/>
        </w:rPr>
      </w:pPr>
      <w:r w:rsidRPr="00741ECC">
        <w:rPr>
          <w:i/>
          <w:iCs/>
          <w:sz w:val="22"/>
          <w:lang w:val="en-GB"/>
        </w:rPr>
        <w:t>Nexus</w:t>
      </w:r>
    </w:p>
    <w:p w14:paraId="385814F3" w14:textId="77777777" w:rsidR="00ED6CB1" w:rsidRPr="00741ECC" w:rsidRDefault="00ED6CB1" w:rsidP="00ED6CB1">
      <w:pPr>
        <w:jc w:val="both"/>
        <w:rPr>
          <w:sz w:val="22"/>
          <w:lang w:val="en-GB"/>
        </w:rPr>
      </w:pPr>
      <w:r w:rsidRPr="00741ECC">
        <w:rPr>
          <w:sz w:val="22"/>
          <w:lang w:val="en-GB"/>
        </w:rPr>
        <w:t xml:space="preserve">The intervention </w:t>
      </w:r>
      <w:r>
        <w:rPr>
          <w:sz w:val="22"/>
          <w:lang w:val="en-GB"/>
        </w:rPr>
        <w:t>will apply</w:t>
      </w:r>
      <w:r w:rsidRPr="00741ECC">
        <w:rPr>
          <w:sz w:val="22"/>
          <w:lang w:val="en-GB"/>
        </w:rPr>
        <w:t xml:space="preserve"> a nexus</w:t>
      </w:r>
      <w:r>
        <w:rPr>
          <w:sz w:val="22"/>
          <w:lang w:val="en-GB"/>
        </w:rPr>
        <w:t xml:space="preserve"> </w:t>
      </w:r>
      <w:r w:rsidRPr="00741ECC">
        <w:rPr>
          <w:sz w:val="22"/>
          <w:lang w:val="en-GB"/>
        </w:rPr>
        <w:t xml:space="preserve">approach </w:t>
      </w:r>
      <w:r>
        <w:rPr>
          <w:sz w:val="22"/>
          <w:lang w:val="en-GB"/>
        </w:rPr>
        <w:t>due to</w:t>
      </w:r>
      <w:r w:rsidRPr="00741ECC">
        <w:rPr>
          <w:sz w:val="22"/>
          <w:lang w:val="en-GB"/>
        </w:rPr>
        <w:t xml:space="preserve"> the </w:t>
      </w:r>
      <w:r>
        <w:rPr>
          <w:sz w:val="22"/>
          <w:lang w:val="en-GB"/>
        </w:rPr>
        <w:t xml:space="preserve">politically, socially, economic, climate and economic </w:t>
      </w:r>
      <w:r w:rsidRPr="00741ECC">
        <w:rPr>
          <w:sz w:val="22"/>
          <w:lang w:val="en-GB"/>
        </w:rPr>
        <w:t>fragile context (described in section 1.2.). The nexus approach reflects the food crisis in Zimbabwe caused by climate induced drought and COVID-19 related loss of livelihoods. Through the context analysis</w:t>
      </w:r>
      <w:r>
        <w:rPr>
          <w:sz w:val="22"/>
          <w:lang w:val="en-GB"/>
        </w:rPr>
        <w:t>,</w:t>
      </w:r>
      <w:r w:rsidRPr="00741ECC">
        <w:rPr>
          <w:sz w:val="22"/>
          <w:lang w:val="en-GB"/>
        </w:rPr>
        <w:t xml:space="preserve"> the partners have acknowledged that the severe food insecurity impacting vulnerable families </w:t>
      </w:r>
      <w:r>
        <w:rPr>
          <w:sz w:val="22"/>
          <w:lang w:val="en-GB"/>
        </w:rPr>
        <w:t>must</w:t>
      </w:r>
      <w:r w:rsidRPr="00741ECC">
        <w:rPr>
          <w:sz w:val="22"/>
          <w:lang w:val="en-GB"/>
        </w:rPr>
        <w:t xml:space="preserve"> be addressed </w:t>
      </w:r>
      <w:proofErr w:type="gramStart"/>
      <w:r>
        <w:rPr>
          <w:sz w:val="22"/>
          <w:lang w:val="en-GB"/>
        </w:rPr>
        <w:t xml:space="preserve">in order </w:t>
      </w:r>
      <w:r w:rsidRPr="00741ECC">
        <w:rPr>
          <w:sz w:val="22"/>
          <w:lang w:val="en-GB"/>
        </w:rPr>
        <w:t>to</w:t>
      </w:r>
      <w:proofErr w:type="gramEnd"/>
      <w:r w:rsidRPr="00741ECC">
        <w:rPr>
          <w:sz w:val="22"/>
          <w:lang w:val="en-GB"/>
        </w:rPr>
        <w:t xml:space="preserve"> </w:t>
      </w:r>
      <w:r>
        <w:rPr>
          <w:sz w:val="22"/>
          <w:lang w:val="en-GB"/>
        </w:rPr>
        <w:t>make</w:t>
      </w:r>
      <w:r w:rsidRPr="00741ECC">
        <w:rPr>
          <w:sz w:val="22"/>
          <w:lang w:val="en-GB"/>
        </w:rPr>
        <w:t xml:space="preserve"> room to be able to address access to justice and harmful norms. </w:t>
      </w:r>
      <w:r>
        <w:rPr>
          <w:sz w:val="22"/>
          <w:lang w:val="en-GB"/>
        </w:rPr>
        <w:t>Thus, addressing the food crisis is</w:t>
      </w:r>
      <w:r w:rsidRPr="00741ECC">
        <w:rPr>
          <w:sz w:val="22"/>
          <w:lang w:val="en-GB"/>
        </w:rPr>
        <w:t xml:space="preserve"> integrated in</w:t>
      </w:r>
      <w:r>
        <w:rPr>
          <w:sz w:val="22"/>
          <w:lang w:val="en-GB"/>
        </w:rPr>
        <w:t>to the intervention,</w:t>
      </w:r>
      <w:r w:rsidRPr="00741ECC">
        <w:rPr>
          <w:sz w:val="22"/>
          <w:lang w:val="en-GB"/>
        </w:rPr>
        <w:t xml:space="preserve"> because </w:t>
      </w:r>
      <w:r>
        <w:rPr>
          <w:sz w:val="22"/>
          <w:lang w:val="en-GB"/>
        </w:rPr>
        <w:t>the food crisis</w:t>
      </w:r>
      <w:r w:rsidRPr="00741ECC">
        <w:rPr>
          <w:sz w:val="22"/>
          <w:lang w:val="en-GB"/>
        </w:rPr>
        <w:t xml:space="preserve"> has become another root cause of child abuse and exploitation. In </w:t>
      </w:r>
      <w:r>
        <w:rPr>
          <w:sz w:val="22"/>
          <w:lang w:val="en-GB"/>
        </w:rPr>
        <w:t>this</w:t>
      </w:r>
      <w:r w:rsidRPr="00741ECC">
        <w:rPr>
          <w:sz w:val="22"/>
          <w:lang w:val="en-GB"/>
        </w:rPr>
        <w:t xml:space="preserve"> fragile context</w:t>
      </w:r>
      <w:r>
        <w:rPr>
          <w:sz w:val="22"/>
          <w:lang w:val="en-GB"/>
        </w:rPr>
        <w:t>,</w:t>
      </w:r>
      <w:r w:rsidRPr="00741ECC">
        <w:rPr>
          <w:sz w:val="22"/>
          <w:lang w:val="en-GB"/>
        </w:rPr>
        <w:t xml:space="preserve"> it is </w:t>
      </w:r>
      <w:r>
        <w:rPr>
          <w:sz w:val="22"/>
          <w:lang w:val="en-GB"/>
        </w:rPr>
        <w:t>critical</w:t>
      </w:r>
      <w:r w:rsidRPr="00741ECC">
        <w:rPr>
          <w:sz w:val="22"/>
          <w:lang w:val="en-GB"/>
        </w:rPr>
        <w:t xml:space="preserve"> to strengthen resilience towards food insecurity. Therefore, the intervention will contribute to build</w:t>
      </w:r>
      <w:r>
        <w:rPr>
          <w:sz w:val="22"/>
          <w:lang w:val="en-GB"/>
        </w:rPr>
        <w:t>ing</w:t>
      </w:r>
      <w:r w:rsidRPr="00741ECC">
        <w:rPr>
          <w:sz w:val="22"/>
          <w:lang w:val="en-GB"/>
        </w:rPr>
        <w:t xml:space="preserve"> resilience of vulnerable families by providing livelihood </w:t>
      </w:r>
      <w:r w:rsidRPr="00741ECC">
        <w:rPr>
          <w:sz w:val="22"/>
          <w:lang w:val="en-GB"/>
        </w:rPr>
        <w:lastRenderedPageBreak/>
        <w:t>opportunities through trainings, cash grants</w:t>
      </w:r>
      <w:r>
        <w:rPr>
          <w:sz w:val="22"/>
          <w:lang w:val="en-GB"/>
        </w:rPr>
        <w:t>,</w:t>
      </w:r>
      <w:r w:rsidRPr="00741ECC">
        <w:rPr>
          <w:sz w:val="22"/>
          <w:lang w:val="en-GB"/>
        </w:rPr>
        <w:t xml:space="preserve"> and development of sustainable household business plans (</w:t>
      </w:r>
      <w:r>
        <w:rPr>
          <w:sz w:val="22"/>
          <w:lang w:val="en-GB"/>
        </w:rPr>
        <w:t xml:space="preserve">see </w:t>
      </w:r>
      <w:r w:rsidRPr="00741ECC">
        <w:rPr>
          <w:sz w:val="22"/>
          <w:lang w:val="en-GB"/>
        </w:rPr>
        <w:t xml:space="preserve">detailed description below </w:t>
      </w:r>
      <w:r>
        <w:rPr>
          <w:sz w:val="22"/>
          <w:lang w:val="en-GB"/>
        </w:rPr>
        <w:t>in ‘</w:t>
      </w:r>
      <w:r w:rsidRPr="00114DC1">
        <w:rPr>
          <w:sz w:val="22"/>
          <w:lang w:val="en-GB"/>
        </w:rPr>
        <w:t>Methods and modus operandi of immediate objective 3</w:t>
      </w:r>
      <w:r>
        <w:rPr>
          <w:sz w:val="22"/>
          <w:lang w:val="en-GB"/>
        </w:rPr>
        <w:t>’</w:t>
      </w:r>
      <w:r w:rsidRPr="00741ECC">
        <w:rPr>
          <w:sz w:val="22"/>
          <w:lang w:val="en-GB"/>
        </w:rPr>
        <w:t>).</w:t>
      </w:r>
    </w:p>
    <w:p w14:paraId="262880ED" w14:textId="77777777" w:rsidR="00ED6CB1" w:rsidRPr="00741ECC" w:rsidRDefault="00ED6CB1" w:rsidP="00ED6CB1">
      <w:pPr>
        <w:jc w:val="both"/>
        <w:rPr>
          <w:sz w:val="22"/>
          <w:lang w:val="en-GB"/>
        </w:rPr>
      </w:pPr>
    </w:p>
    <w:p w14:paraId="7AE6C4FB" w14:textId="77777777" w:rsidR="00ED6CB1" w:rsidRDefault="00ED6CB1" w:rsidP="00ED6CB1">
      <w:pPr>
        <w:jc w:val="both"/>
        <w:rPr>
          <w:sz w:val="22"/>
          <w:lang w:val="en-GB"/>
        </w:rPr>
      </w:pPr>
      <w:r w:rsidRPr="00741ECC">
        <w:rPr>
          <w:sz w:val="22"/>
          <w:lang w:val="en-GB"/>
        </w:rPr>
        <w:t xml:space="preserve">Another dimension of the nexus-approach </w:t>
      </w:r>
      <w:r>
        <w:rPr>
          <w:sz w:val="22"/>
          <w:lang w:val="en-GB"/>
        </w:rPr>
        <w:t>that will be a</w:t>
      </w:r>
      <w:r w:rsidRPr="00741ECC">
        <w:rPr>
          <w:sz w:val="22"/>
          <w:lang w:val="en-GB"/>
        </w:rPr>
        <w:t xml:space="preserve">pplied </w:t>
      </w:r>
      <w:r>
        <w:rPr>
          <w:sz w:val="22"/>
          <w:lang w:val="en-GB"/>
        </w:rPr>
        <w:t>regards</w:t>
      </w:r>
      <w:r w:rsidRPr="00741ECC">
        <w:rPr>
          <w:sz w:val="22"/>
          <w:lang w:val="en-GB"/>
        </w:rPr>
        <w:t xml:space="preserve"> protection. The Humanitarian Response Plan Zimbabwe states that child protection is needed</w:t>
      </w:r>
      <w:r>
        <w:rPr>
          <w:sz w:val="22"/>
          <w:lang w:val="en-GB"/>
        </w:rPr>
        <w:t>, particularly</w:t>
      </w:r>
      <w:r w:rsidRPr="00741ECC">
        <w:rPr>
          <w:sz w:val="22"/>
          <w:lang w:val="en-GB"/>
        </w:rPr>
        <w:t xml:space="preserve"> provision of child sensitive justice services, legal assistance, child friendly reporting, provision of access to birth registration</w:t>
      </w:r>
      <w:r>
        <w:rPr>
          <w:sz w:val="22"/>
          <w:lang w:val="en-GB"/>
        </w:rPr>
        <w:t>,</w:t>
      </w:r>
      <w:r w:rsidRPr="00741ECC">
        <w:rPr>
          <w:sz w:val="22"/>
          <w:lang w:val="en-GB"/>
        </w:rPr>
        <w:t xml:space="preserve"> and training of community-based child protection mechanisms. All these </w:t>
      </w:r>
      <w:r>
        <w:rPr>
          <w:sz w:val="22"/>
          <w:lang w:val="en-GB"/>
        </w:rPr>
        <w:t>areas will be</w:t>
      </w:r>
      <w:r w:rsidRPr="00741ECC">
        <w:rPr>
          <w:sz w:val="22"/>
          <w:lang w:val="en-GB"/>
        </w:rPr>
        <w:t xml:space="preserve"> included in the intervention.</w:t>
      </w:r>
      <w:r>
        <w:rPr>
          <w:sz w:val="22"/>
          <w:lang w:val="en-GB"/>
        </w:rPr>
        <w:t xml:space="preserve"> The protection framework of the intervention is building on long-term development approaches while also responding to more acute protection issues as highlighted by the Humanitarian Response Plan. Reflecting nexus and the politically fragile context the intervention applies a ‘</w:t>
      </w:r>
      <w:r w:rsidRPr="00741ECC">
        <w:rPr>
          <w:sz w:val="22"/>
          <w:lang w:val="en-GB"/>
        </w:rPr>
        <w:t>cooperative advocacy’ approach as other activist</w:t>
      </w:r>
      <w:r>
        <w:rPr>
          <w:sz w:val="22"/>
          <w:lang w:val="en-GB"/>
        </w:rPr>
        <w:t>ic</w:t>
      </w:r>
      <w:r w:rsidRPr="00741ECC">
        <w:rPr>
          <w:sz w:val="22"/>
          <w:lang w:val="en-GB"/>
        </w:rPr>
        <w:t xml:space="preserve"> approaches are not possibl</w:t>
      </w:r>
      <w:r>
        <w:rPr>
          <w:sz w:val="22"/>
          <w:lang w:val="en-GB"/>
        </w:rPr>
        <w:t>e</w:t>
      </w:r>
      <w:r w:rsidRPr="00741ECC">
        <w:rPr>
          <w:sz w:val="22"/>
          <w:lang w:val="en-GB"/>
        </w:rPr>
        <w:t>. This approach is further described in section 3.6.b</w:t>
      </w:r>
    </w:p>
    <w:p w14:paraId="65C73CA6" w14:textId="77777777" w:rsidR="007F0DAD" w:rsidRPr="005E1707" w:rsidRDefault="007F0DAD" w:rsidP="00C764B6">
      <w:pPr>
        <w:jc w:val="both"/>
        <w:rPr>
          <w:sz w:val="10"/>
          <w:szCs w:val="12"/>
          <w:lang w:val="en-GB"/>
        </w:rPr>
      </w:pPr>
    </w:p>
    <w:p w14:paraId="276E8CBD" w14:textId="48D79332" w:rsidR="007F0DAD" w:rsidRPr="00AB29C9" w:rsidRDefault="007F0DAD" w:rsidP="00C764B6">
      <w:pPr>
        <w:jc w:val="both"/>
        <w:rPr>
          <w:b/>
          <w:bCs/>
          <w:i/>
          <w:iCs/>
          <w:sz w:val="22"/>
          <w:lang w:val="en-GB"/>
        </w:rPr>
      </w:pPr>
      <w:r w:rsidRPr="00AB29C9">
        <w:rPr>
          <w:b/>
          <w:bCs/>
          <w:i/>
          <w:iCs/>
          <w:sz w:val="22"/>
          <w:lang w:val="en-GB"/>
        </w:rPr>
        <w:t xml:space="preserve">Methods and modus operandi of </w:t>
      </w:r>
      <w:r w:rsidR="00EB4C63">
        <w:rPr>
          <w:b/>
          <w:bCs/>
          <w:i/>
          <w:iCs/>
          <w:sz w:val="22"/>
          <w:lang w:val="en-GB"/>
        </w:rPr>
        <w:t>i</w:t>
      </w:r>
      <w:r w:rsidRPr="00AB29C9">
        <w:rPr>
          <w:b/>
          <w:bCs/>
          <w:i/>
          <w:iCs/>
          <w:sz w:val="22"/>
          <w:lang w:val="en-GB"/>
        </w:rPr>
        <w:t xml:space="preserve">mmediate </w:t>
      </w:r>
      <w:r w:rsidR="00EB4C63">
        <w:rPr>
          <w:b/>
          <w:bCs/>
          <w:i/>
          <w:iCs/>
          <w:sz w:val="22"/>
          <w:lang w:val="en-GB"/>
        </w:rPr>
        <w:t>o</w:t>
      </w:r>
      <w:r w:rsidRPr="00AB29C9">
        <w:rPr>
          <w:b/>
          <w:bCs/>
          <w:i/>
          <w:iCs/>
          <w:sz w:val="22"/>
          <w:lang w:val="en-GB"/>
        </w:rPr>
        <w:t>bjective 1:</w:t>
      </w:r>
    </w:p>
    <w:p w14:paraId="5719FFBB" w14:textId="7CDCF470" w:rsidR="007F0DAD" w:rsidRDefault="007F0DAD" w:rsidP="00C764B6">
      <w:pPr>
        <w:jc w:val="both"/>
        <w:rPr>
          <w:sz w:val="22"/>
          <w:lang w:val="en-GB"/>
        </w:rPr>
      </w:pPr>
      <w:r>
        <w:rPr>
          <w:sz w:val="22"/>
          <w:lang w:val="en-GB"/>
        </w:rPr>
        <w:t xml:space="preserve">The purpose of </w:t>
      </w:r>
      <w:r w:rsidR="00EB4C63">
        <w:rPr>
          <w:sz w:val="22"/>
          <w:lang w:val="en-GB"/>
        </w:rPr>
        <w:t>i</w:t>
      </w:r>
      <w:r>
        <w:rPr>
          <w:sz w:val="22"/>
          <w:lang w:val="en-GB"/>
        </w:rPr>
        <w:t xml:space="preserve">mmediate </w:t>
      </w:r>
      <w:r w:rsidR="00EB4C63">
        <w:rPr>
          <w:sz w:val="22"/>
          <w:lang w:val="en-GB"/>
        </w:rPr>
        <w:t>o</w:t>
      </w:r>
      <w:r>
        <w:rPr>
          <w:sz w:val="22"/>
          <w:lang w:val="en-GB"/>
        </w:rPr>
        <w:t xml:space="preserve">bjective 1 is to reduce abuse and exploitation of children by improving access to justice for children. This is to counter high impunity rates for crimes against children, a non-child-friendly justice system, and few children having a legal identity constituting a barrier to justice and basic rights. </w:t>
      </w:r>
    </w:p>
    <w:p w14:paraId="1B74974E" w14:textId="77777777" w:rsidR="007F0DAD" w:rsidRPr="00656C7E" w:rsidRDefault="007F0DAD" w:rsidP="00C764B6">
      <w:pPr>
        <w:jc w:val="both"/>
        <w:rPr>
          <w:sz w:val="16"/>
          <w:szCs w:val="18"/>
          <w:u w:val="single"/>
          <w:lang w:val="en-GB"/>
        </w:rPr>
      </w:pPr>
    </w:p>
    <w:p w14:paraId="62DD542A" w14:textId="77777777" w:rsidR="007F0DAD" w:rsidRDefault="007F0DAD" w:rsidP="00C764B6">
      <w:pPr>
        <w:jc w:val="both"/>
        <w:rPr>
          <w:sz w:val="22"/>
          <w:u w:val="single"/>
          <w:lang w:val="en-GB"/>
        </w:rPr>
      </w:pPr>
      <w:r>
        <w:rPr>
          <w:sz w:val="22"/>
          <w:u w:val="single"/>
          <w:lang w:val="en-GB"/>
        </w:rPr>
        <w:t xml:space="preserve">Improved child-friendly justice system and </w:t>
      </w:r>
      <w:proofErr w:type="gramStart"/>
      <w:r>
        <w:rPr>
          <w:sz w:val="22"/>
          <w:u w:val="single"/>
          <w:lang w:val="en-GB"/>
        </w:rPr>
        <w:t>authorities</w:t>
      </w:r>
      <w:proofErr w:type="gramEnd"/>
      <w:r>
        <w:rPr>
          <w:sz w:val="22"/>
          <w:u w:val="single"/>
          <w:lang w:val="en-GB"/>
        </w:rPr>
        <w:t xml:space="preserve"> ability to process cases (output 1.1.)</w:t>
      </w:r>
    </w:p>
    <w:p w14:paraId="5FF2BE60" w14:textId="77777777" w:rsidR="007F0DAD" w:rsidRPr="0093088E" w:rsidRDefault="007F0DAD" w:rsidP="00C764B6">
      <w:pPr>
        <w:jc w:val="both"/>
        <w:rPr>
          <w:i/>
          <w:iCs/>
          <w:sz w:val="22"/>
          <w:lang w:val="en-GB"/>
        </w:rPr>
      </w:pPr>
      <w:r>
        <w:rPr>
          <w:i/>
          <w:iCs/>
          <w:sz w:val="22"/>
          <w:lang w:val="en-GB"/>
        </w:rPr>
        <w:t xml:space="preserve">Advocate for establishment of decentralized Police Victim-Friendly Unit </w:t>
      </w:r>
    </w:p>
    <w:p w14:paraId="7E7E5106" w14:textId="77777777" w:rsidR="007F0DAD" w:rsidRDefault="007F0DAD" w:rsidP="00C764B6">
      <w:pPr>
        <w:jc w:val="both"/>
        <w:rPr>
          <w:sz w:val="22"/>
          <w:lang w:val="en-GB"/>
        </w:rPr>
      </w:pPr>
      <w:r>
        <w:rPr>
          <w:sz w:val="22"/>
          <w:lang w:val="en-GB"/>
        </w:rPr>
        <w:t xml:space="preserve">The decentralized Help Desks make reporting and counselling in cases of abuse more accessible to community-members including children, as by experience, physical distance to the centralized police unit is a barrier for reporting. The Help Desks are established through cooperative advocacy, meaning that VNZ will support ZRP-VFU in establishing the Help Desks, and ZRP-VFU will run and own the decentralized Help Desks. </w:t>
      </w:r>
    </w:p>
    <w:p w14:paraId="4EF73F73" w14:textId="77777777" w:rsidR="007F0DAD" w:rsidRPr="00656C7E" w:rsidRDefault="007F0DAD" w:rsidP="00C764B6">
      <w:pPr>
        <w:jc w:val="both"/>
        <w:rPr>
          <w:sz w:val="16"/>
          <w:szCs w:val="18"/>
          <w:lang w:val="en-GB"/>
        </w:rPr>
      </w:pPr>
    </w:p>
    <w:p w14:paraId="7E4A0ABF" w14:textId="77777777" w:rsidR="007F0DAD" w:rsidRDefault="007F0DAD" w:rsidP="00C764B6">
      <w:pPr>
        <w:jc w:val="both"/>
        <w:rPr>
          <w:sz w:val="22"/>
          <w:lang w:val="en-GB"/>
        </w:rPr>
      </w:pPr>
      <w:r>
        <w:rPr>
          <w:i/>
          <w:iCs/>
          <w:sz w:val="22"/>
          <w:lang w:val="en-GB"/>
        </w:rPr>
        <w:t xml:space="preserve">Improved child protection and child-friendly spaces within ZRP-VFU and Harare Provincial Magistrate Courts </w:t>
      </w:r>
    </w:p>
    <w:p w14:paraId="798B37C5" w14:textId="77777777" w:rsidR="007F0DAD" w:rsidRDefault="007F0DAD" w:rsidP="00C764B6">
      <w:pPr>
        <w:jc w:val="both"/>
        <w:rPr>
          <w:sz w:val="22"/>
          <w:lang w:val="en-GB"/>
        </w:rPr>
      </w:pPr>
      <w:r>
        <w:rPr>
          <w:sz w:val="22"/>
          <w:lang w:val="en-GB"/>
        </w:rPr>
        <w:t>VNZ will improve the ZRP-VFU officers’ ability to protect children in the justice process. This will happen through capacity building of officers with tools on child protection, children’s rights, and child friendly approaches in the justice process. Harare Provincial Magistrate Courts will be supported with equipment to establish child-friendly spaces.</w:t>
      </w:r>
    </w:p>
    <w:p w14:paraId="6CE78077" w14:textId="77777777" w:rsidR="007F0DAD" w:rsidRPr="00656C7E" w:rsidRDefault="007F0DAD" w:rsidP="00C764B6">
      <w:pPr>
        <w:jc w:val="both"/>
        <w:rPr>
          <w:sz w:val="16"/>
          <w:szCs w:val="18"/>
          <w:lang w:val="en-GB"/>
        </w:rPr>
      </w:pPr>
    </w:p>
    <w:p w14:paraId="083857D6" w14:textId="77777777" w:rsidR="007F0DAD" w:rsidRDefault="007F0DAD" w:rsidP="00C764B6">
      <w:pPr>
        <w:jc w:val="both"/>
        <w:rPr>
          <w:sz w:val="22"/>
          <w:lang w:val="en-GB"/>
        </w:rPr>
      </w:pPr>
      <w:r w:rsidRPr="00103206">
        <w:rPr>
          <w:i/>
          <w:iCs/>
          <w:sz w:val="22"/>
          <w:lang w:val="en-GB"/>
        </w:rPr>
        <w:t>Specialized litigation services</w:t>
      </w:r>
    </w:p>
    <w:p w14:paraId="748E50EE" w14:textId="77777777" w:rsidR="007F0DAD" w:rsidRDefault="007F0DAD" w:rsidP="00C764B6">
      <w:pPr>
        <w:jc w:val="both"/>
        <w:rPr>
          <w:sz w:val="22"/>
          <w:lang w:val="en-GB"/>
        </w:rPr>
      </w:pPr>
      <w:r>
        <w:rPr>
          <w:sz w:val="22"/>
          <w:lang w:val="en-GB"/>
        </w:rPr>
        <w:t>300 child victims of abuse and exploitation will be assisted in the justice process with specialized individual litigation services to ensure that justice is achieved. Besides directly benefitting 300 children, the specialized litigation services are key to identify failures in the system and build precedence for evidence-based advocacy.</w:t>
      </w:r>
    </w:p>
    <w:p w14:paraId="257EB313" w14:textId="77777777" w:rsidR="007F0DAD" w:rsidRPr="00656C7E" w:rsidRDefault="007F0DAD" w:rsidP="00C764B6">
      <w:pPr>
        <w:jc w:val="both"/>
        <w:rPr>
          <w:sz w:val="16"/>
          <w:szCs w:val="18"/>
          <w:u w:val="single"/>
          <w:lang w:val="en-GB"/>
        </w:rPr>
      </w:pPr>
    </w:p>
    <w:p w14:paraId="08A89914" w14:textId="77777777" w:rsidR="007F0DAD" w:rsidRDefault="007F0DAD" w:rsidP="00C764B6">
      <w:pPr>
        <w:jc w:val="both"/>
        <w:rPr>
          <w:sz w:val="22"/>
          <w:u w:val="single"/>
          <w:lang w:val="en-GB"/>
        </w:rPr>
      </w:pPr>
      <w:r>
        <w:rPr>
          <w:sz w:val="22"/>
          <w:u w:val="single"/>
          <w:lang w:val="en-GB"/>
        </w:rPr>
        <w:t xml:space="preserve">Improved process of birth registration (output 1.2.) </w:t>
      </w:r>
    </w:p>
    <w:p w14:paraId="47053815" w14:textId="77777777" w:rsidR="007F0DAD" w:rsidRDefault="007F0DAD" w:rsidP="00C764B6">
      <w:pPr>
        <w:jc w:val="both"/>
        <w:rPr>
          <w:i/>
          <w:iCs/>
          <w:sz w:val="22"/>
          <w:lang w:val="en-GB"/>
        </w:rPr>
      </w:pPr>
      <w:r>
        <w:rPr>
          <w:i/>
          <w:iCs/>
          <w:sz w:val="22"/>
          <w:lang w:val="en-GB"/>
        </w:rPr>
        <w:t xml:space="preserve">Specialized birth registration support to children without birth certificates </w:t>
      </w:r>
    </w:p>
    <w:p w14:paraId="2E4550BA" w14:textId="77777777" w:rsidR="007F0DAD" w:rsidRPr="0034767B" w:rsidRDefault="007F0DAD" w:rsidP="00C764B6">
      <w:pPr>
        <w:jc w:val="both"/>
        <w:rPr>
          <w:sz w:val="22"/>
          <w:lang w:val="en-GB"/>
        </w:rPr>
      </w:pPr>
      <w:r>
        <w:rPr>
          <w:sz w:val="22"/>
          <w:lang w:val="en-GB"/>
        </w:rPr>
        <w:t xml:space="preserve">Direct legal support will be given to 3.000 children to support the process of obtaining birth certificates. A complicated birth registration process due to inexpedient legislation, legal procedures, and outdated systems overwhelms children, caregivers, and authorities who then fail to accomplish registration. 3.000 children will directly benefit from the support, and at the same time, the support will be key to building precedence for evidence-based advocacy to advocate for systemic improvements of the system. In agreement with Registrar General’s Office (duty-bearer responsible for birth registration), VNZ is welcomed to monitor birth registration process and performance of the office. </w:t>
      </w:r>
    </w:p>
    <w:p w14:paraId="3436B3E8" w14:textId="77777777" w:rsidR="007F0DAD" w:rsidRPr="00656C7E" w:rsidRDefault="007F0DAD" w:rsidP="00C764B6">
      <w:pPr>
        <w:jc w:val="both"/>
        <w:rPr>
          <w:i/>
          <w:iCs/>
          <w:sz w:val="14"/>
          <w:szCs w:val="16"/>
          <w:lang w:val="en-GB"/>
        </w:rPr>
      </w:pPr>
    </w:p>
    <w:p w14:paraId="31A097EF" w14:textId="77777777" w:rsidR="007F0DAD" w:rsidRDefault="007F0DAD" w:rsidP="00C764B6">
      <w:pPr>
        <w:jc w:val="both"/>
        <w:rPr>
          <w:i/>
          <w:iCs/>
          <w:sz w:val="22"/>
          <w:lang w:val="en-GB"/>
        </w:rPr>
      </w:pPr>
      <w:r>
        <w:rPr>
          <w:i/>
          <w:iCs/>
          <w:sz w:val="22"/>
          <w:lang w:val="en-GB"/>
        </w:rPr>
        <w:t xml:space="preserve">Training of Birth Registration Champions (Community Child Protection Committees) </w:t>
      </w:r>
    </w:p>
    <w:p w14:paraId="78F17EB1" w14:textId="77777777" w:rsidR="007F0DAD" w:rsidRPr="00DB53FA" w:rsidRDefault="007F0DAD" w:rsidP="00C764B6">
      <w:pPr>
        <w:jc w:val="both"/>
        <w:rPr>
          <w:sz w:val="22"/>
          <w:lang w:val="en-GB"/>
        </w:rPr>
      </w:pPr>
      <w:r>
        <w:rPr>
          <w:sz w:val="22"/>
          <w:lang w:val="en-GB"/>
        </w:rPr>
        <w:t xml:space="preserve">Existing Community Child Protection Communities (volunteers of Department of Social Services) will be trained to assist children and families in birth registration. </w:t>
      </w:r>
    </w:p>
    <w:p w14:paraId="63964875" w14:textId="77777777" w:rsidR="007F0DAD" w:rsidRDefault="007F0DAD" w:rsidP="00C764B6">
      <w:pPr>
        <w:jc w:val="both"/>
        <w:rPr>
          <w:i/>
          <w:iCs/>
          <w:sz w:val="22"/>
          <w:lang w:val="en-GB"/>
        </w:rPr>
      </w:pPr>
    </w:p>
    <w:p w14:paraId="17668999" w14:textId="77777777" w:rsidR="007F0DAD" w:rsidRPr="006F32A6" w:rsidRDefault="007F0DAD" w:rsidP="00C764B6">
      <w:pPr>
        <w:jc w:val="both"/>
        <w:rPr>
          <w:i/>
          <w:iCs/>
          <w:sz w:val="22"/>
          <w:lang w:val="en-GB"/>
        </w:rPr>
      </w:pPr>
      <w:r>
        <w:rPr>
          <w:i/>
          <w:iCs/>
          <w:sz w:val="22"/>
          <w:lang w:val="en-GB"/>
        </w:rPr>
        <w:t>Advocate for establishment for decentralized Birth Registration Help Desks and ‘Mobile Birth Registration’</w:t>
      </w:r>
    </w:p>
    <w:p w14:paraId="53B964EF" w14:textId="77777777" w:rsidR="007F0DAD" w:rsidRPr="005C5831" w:rsidRDefault="007F0DAD" w:rsidP="00816D44">
      <w:pPr>
        <w:jc w:val="both"/>
        <w:rPr>
          <w:sz w:val="22"/>
          <w:lang w:val="en-GB"/>
        </w:rPr>
      </w:pPr>
      <w:r>
        <w:rPr>
          <w:sz w:val="22"/>
          <w:lang w:val="en-GB"/>
        </w:rPr>
        <w:lastRenderedPageBreak/>
        <w:t>The goal is to support establishment of decentralized Birth Registration Help Desks by Registrar General’s Office to improve community access and counselling of registration process. The Help Desks are established through cooperative advocacy, meaning that VNZ will support the authority in establishing the Help Desks, and Registrar General’s Office will run and own the decentralized Help Desks. New Help Desks will only be established in Hatcliffe, will VNZ will continue monitoring of Help Desks already established in Epworth. VNZ will also conduct cooperative advocacy to restart the Registrar General’s Offices ‘Mobile Birth Registration’ which per law are supposed to facilitate massive birth registration events through community-outreach once a year.</w:t>
      </w:r>
    </w:p>
    <w:p w14:paraId="0A620111" w14:textId="77777777" w:rsidR="007F0DAD" w:rsidRPr="00656C7E" w:rsidRDefault="007F0DAD" w:rsidP="00366478">
      <w:pPr>
        <w:jc w:val="both"/>
        <w:rPr>
          <w:sz w:val="14"/>
          <w:szCs w:val="16"/>
          <w:lang w:val="en-GB"/>
        </w:rPr>
      </w:pPr>
    </w:p>
    <w:p w14:paraId="6CCF8D4A" w14:textId="77777777" w:rsidR="007F0DAD" w:rsidRDefault="007F0DAD" w:rsidP="00366478">
      <w:pPr>
        <w:jc w:val="both"/>
        <w:rPr>
          <w:sz w:val="22"/>
          <w:lang w:val="en-GB"/>
        </w:rPr>
      </w:pPr>
      <w:r>
        <w:rPr>
          <w:i/>
          <w:iCs/>
          <w:sz w:val="22"/>
          <w:lang w:val="en-GB"/>
        </w:rPr>
        <w:t>Advocacy towards duty-bearers for systemic improvement of birth registration</w:t>
      </w:r>
    </w:p>
    <w:p w14:paraId="716C3ED9" w14:textId="77777777" w:rsidR="007F0DAD" w:rsidRDefault="007F0DAD" w:rsidP="00366478">
      <w:pPr>
        <w:jc w:val="both"/>
        <w:rPr>
          <w:sz w:val="22"/>
          <w:lang w:val="en-GB"/>
        </w:rPr>
      </w:pPr>
      <w:r>
        <w:rPr>
          <w:sz w:val="22"/>
          <w:lang w:val="en-GB"/>
        </w:rPr>
        <w:t>VNZ and the Child Justice Alliance will advocate for improvement of birth registration based on learnings and precedence from specialized birth registration support. Advocacy goals include:</w:t>
      </w:r>
    </w:p>
    <w:p w14:paraId="60B40B7B" w14:textId="77777777" w:rsidR="007F0DAD" w:rsidRDefault="007F0DAD" w:rsidP="00EB1727">
      <w:pPr>
        <w:pStyle w:val="Listeafsnit"/>
        <w:numPr>
          <w:ilvl w:val="0"/>
          <w:numId w:val="38"/>
        </w:numPr>
        <w:spacing w:after="0"/>
        <w:jc w:val="both"/>
        <w:rPr>
          <w:sz w:val="22"/>
          <w:lang w:val="en-GB"/>
        </w:rPr>
      </w:pPr>
      <w:r w:rsidRPr="00562A3A">
        <w:rPr>
          <w:sz w:val="22"/>
          <w:lang w:val="en-GB"/>
        </w:rPr>
        <w:t xml:space="preserve">Improved coordination and synchronization between Hospitals and Registrar’s Office </w:t>
      </w:r>
      <w:r>
        <w:rPr>
          <w:sz w:val="22"/>
          <w:lang w:val="en-GB"/>
        </w:rPr>
        <w:t>(key challenge to the process)</w:t>
      </w:r>
    </w:p>
    <w:p w14:paraId="7629693D" w14:textId="77777777" w:rsidR="007F0DAD" w:rsidRDefault="007F0DAD" w:rsidP="00EB1727">
      <w:pPr>
        <w:pStyle w:val="Listeafsnit"/>
        <w:numPr>
          <w:ilvl w:val="0"/>
          <w:numId w:val="38"/>
        </w:numPr>
        <w:spacing w:after="0"/>
        <w:jc w:val="both"/>
        <w:rPr>
          <w:sz w:val="22"/>
          <w:lang w:val="en-GB"/>
        </w:rPr>
      </w:pPr>
      <w:r>
        <w:rPr>
          <w:sz w:val="22"/>
          <w:lang w:val="en-GB"/>
        </w:rPr>
        <w:t>National digitalization of birth registration (a key challenges is physical distance between offices, hospitals, place of birth etc.).</w:t>
      </w:r>
    </w:p>
    <w:p w14:paraId="2DB73728" w14:textId="6D158CF6" w:rsidR="007F0DAD" w:rsidRDefault="007F0DAD" w:rsidP="00EB1727">
      <w:pPr>
        <w:pStyle w:val="Listeafsnit"/>
        <w:numPr>
          <w:ilvl w:val="0"/>
          <w:numId w:val="38"/>
        </w:numPr>
        <w:spacing w:after="0"/>
        <w:jc w:val="both"/>
        <w:rPr>
          <w:sz w:val="22"/>
          <w:lang w:val="en-GB"/>
        </w:rPr>
      </w:pPr>
      <w:r>
        <w:rPr>
          <w:sz w:val="22"/>
          <w:lang w:val="en-GB"/>
        </w:rPr>
        <w:t>Amendment of the Births and Deaths Registration Act to improve birth registration (national legislation constitute a key barrier for birth registration).</w:t>
      </w:r>
      <w:r w:rsidR="008C1206">
        <w:rPr>
          <w:sz w:val="22"/>
          <w:lang w:val="en-GB"/>
        </w:rPr>
        <w:t xml:space="preserve"> Partners consider this realistic </w:t>
      </w:r>
      <w:r w:rsidR="00D16F3A">
        <w:rPr>
          <w:sz w:val="22"/>
          <w:lang w:val="en-GB"/>
        </w:rPr>
        <w:t>a</w:t>
      </w:r>
      <w:r w:rsidR="008C1206">
        <w:rPr>
          <w:sz w:val="22"/>
          <w:lang w:val="en-GB"/>
        </w:rPr>
        <w:t>s the cause is supported by key Justice Operators</w:t>
      </w:r>
      <w:r w:rsidR="00DD38AB">
        <w:rPr>
          <w:sz w:val="22"/>
          <w:lang w:val="en-GB"/>
        </w:rPr>
        <w:t xml:space="preserve"> and Child Justice Alliance. Policy proposal has already been submitted, but </w:t>
      </w:r>
      <w:r w:rsidR="00045249">
        <w:rPr>
          <w:sz w:val="22"/>
          <w:lang w:val="en-GB"/>
        </w:rPr>
        <w:t xml:space="preserve">massive </w:t>
      </w:r>
      <w:r w:rsidR="00DD38AB">
        <w:rPr>
          <w:sz w:val="22"/>
          <w:lang w:val="en-GB"/>
        </w:rPr>
        <w:t xml:space="preserve">follow-up advocacy is needed to </w:t>
      </w:r>
      <w:r w:rsidR="00D16F3A">
        <w:rPr>
          <w:sz w:val="22"/>
          <w:lang w:val="en-GB"/>
        </w:rPr>
        <w:t xml:space="preserve">achieve approval and adoption in parliament. </w:t>
      </w:r>
    </w:p>
    <w:p w14:paraId="68CBC5E2" w14:textId="77777777" w:rsidR="007F0DAD" w:rsidRDefault="007F0DAD" w:rsidP="00EB1727">
      <w:pPr>
        <w:pStyle w:val="Listeafsnit"/>
        <w:numPr>
          <w:ilvl w:val="0"/>
          <w:numId w:val="38"/>
        </w:numPr>
        <w:spacing w:after="0"/>
        <w:jc w:val="both"/>
        <w:rPr>
          <w:sz w:val="22"/>
          <w:lang w:val="en-GB"/>
        </w:rPr>
      </w:pPr>
      <w:r>
        <w:rPr>
          <w:sz w:val="22"/>
          <w:lang w:val="en-GB"/>
        </w:rPr>
        <w:t>Other procedural and legal changes identified through specialised birth registration support.</w:t>
      </w:r>
    </w:p>
    <w:p w14:paraId="6C734C76" w14:textId="77777777" w:rsidR="007F0DAD" w:rsidRPr="00297D43" w:rsidRDefault="007F0DAD" w:rsidP="00366478">
      <w:pPr>
        <w:jc w:val="both"/>
        <w:rPr>
          <w:sz w:val="22"/>
          <w:lang w:val="en-GB"/>
        </w:rPr>
      </w:pPr>
      <w:r w:rsidRPr="00297D43">
        <w:rPr>
          <w:sz w:val="22"/>
          <w:lang w:val="en-GB"/>
        </w:rPr>
        <w:t xml:space="preserve">Advocacy will be carried out through ongoing lobbying and dialogue with duty-bearers. </w:t>
      </w:r>
      <w:r>
        <w:rPr>
          <w:sz w:val="22"/>
          <w:lang w:val="en-GB"/>
        </w:rPr>
        <w:t>Further, a</w:t>
      </w:r>
      <w:r w:rsidRPr="00297D43">
        <w:rPr>
          <w:sz w:val="22"/>
          <w:lang w:val="en-GB"/>
        </w:rPr>
        <w:t xml:space="preserve"> National Conference on Birth Registration will be held in cooperation with the Child Justice Alliance, other key civil society actors, relevant duty-bearers and policy makers to facilitate dialogues, discussions, and joint position papers to improve the birth registration process nationwide</w:t>
      </w:r>
      <w:r>
        <w:rPr>
          <w:sz w:val="22"/>
          <w:lang w:val="en-GB"/>
        </w:rPr>
        <w:t xml:space="preserve"> and achieve above goals. </w:t>
      </w:r>
    </w:p>
    <w:p w14:paraId="1E493126" w14:textId="77777777" w:rsidR="007F0DAD" w:rsidRPr="00656C7E" w:rsidRDefault="007F0DAD" w:rsidP="00366478">
      <w:pPr>
        <w:jc w:val="both"/>
        <w:rPr>
          <w:sz w:val="14"/>
          <w:szCs w:val="16"/>
          <w:u w:val="single"/>
          <w:lang w:val="en-GB"/>
        </w:rPr>
      </w:pPr>
    </w:p>
    <w:p w14:paraId="78EF3008" w14:textId="10E8E7DB" w:rsidR="007F0DAD" w:rsidRDefault="007F0DAD" w:rsidP="00366478">
      <w:pPr>
        <w:jc w:val="both"/>
        <w:rPr>
          <w:sz w:val="22"/>
          <w:u w:val="single"/>
          <w:lang w:val="en-GB"/>
        </w:rPr>
      </w:pPr>
      <w:r>
        <w:rPr>
          <w:sz w:val="22"/>
          <w:u w:val="single"/>
          <w:lang w:val="en-GB"/>
        </w:rPr>
        <w:t xml:space="preserve">Improved performance of Justice Operators (output 1.3.) </w:t>
      </w:r>
    </w:p>
    <w:p w14:paraId="0B1289B6" w14:textId="77777777" w:rsidR="007F0DAD" w:rsidRDefault="007F0DAD" w:rsidP="00366478">
      <w:pPr>
        <w:jc w:val="both"/>
        <w:rPr>
          <w:sz w:val="22"/>
          <w:lang w:val="en-GB"/>
        </w:rPr>
      </w:pPr>
      <w:r>
        <w:rPr>
          <w:i/>
          <w:iCs/>
          <w:sz w:val="22"/>
          <w:lang w:val="en-GB"/>
        </w:rPr>
        <w:t xml:space="preserve">Strategic litigation services and production of directory (roadmap) </w:t>
      </w:r>
    </w:p>
    <w:p w14:paraId="6139C6AF" w14:textId="77777777" w:rsidR="007F0DAD" w:rsidRPr="0087773E" w:rsidRDefault="007F0DAD" w:rsidP="00366478">
      <w:pPr>
        <w:jc w:val="both"/>
        <w:rPr>
          <w:sz w:val="22"/>
          <w:lang w:val="en-GB"/>
        </w:rPr>
      </w:pPr>
      <w:r>
        <w:rPr>
          <w:sz w:val="22"/>
          <w:lang w:val="en-GB"/>
        </w:rPr>
        <w:t xml:space="preserve">Through strategic litigation of emblematic abuse cases with potential to affecting legal precedence and future cases. As these are high profile cases of principled nature, this will affect both public perceptions of the rule of law, public trust in the justice system, and outcomes of future cases. Litigation will also contribute to build precedence for evidence-based advocacy. VNZ will also produce a directory of the referral and justice process as well as Justice Operators responsibility and involvement in abuse cases. </w:t>
      </w:r>
    </w:p>
    <w:p w14:paraId="008810ED" w14:textId="77777777" w:rsidR="007F0DAD" w:rsidRPr="00656C7E" w:rsidRDefault="007F0DAD" w:rsidP="00366478">
      <w:pPr>
        <w:jc w:val="both"/>
        <w:rPr>
          <w:sz w:val="14"/>
          <w:szCs w:val="16"/>
          <w:u w:val="single"/>
          <w:lang w:val="en-GB"/>
        </w:rPr>
      </w:pPr>
    </w:p>
    <w:p w14:paraId="7EFE1668" w14:textId="52136CF6" w:rsidR="007F0DAD" w:rsidRDefault="007F0DAD" w:rsidP="00366478">
      <w:pPr>
        <w:jc w:val="both"/>
        <w:rPr>
          <w:i/>
          <w:iCs/>
          <w:sz w:val="22"/>
          <w:lang w:val="en-GB"/>
        </w:rPr>
      </w:pPr>
      <w:r>
        <w:rPr>
          <w:i/>
          <w:iCs/>
          <w:sz w:val="22"/>
          <w:lang w:val="en-GB"/>
        </w:rPr>
        <w:t>Advocacy for improved performance of Justice Operators</w:t>
      </w:r>
    </w:p>
    <w:p w14:paraId="74AE8A77" w14:textId="3B3E336C" w:rsidR="007F0DAD" w:rsidRPr="00FB07AD" w:rsidRDefault="007F0DAD" w:rsidP="00366478">
      <w:pPr>
        <w:jc w:val="both"/>
        <w:rPr>
          <w:sz w:val="22"/>
          <w:lang w:val="en-GB"/>
        </w:rPr>
      </w:pPr>
      <w:r>
        <w:rPr>
          <w:sz w:val="22"/>
          <w:lang w:val="en-GB"/>
        </w:rPr>
        <w:t>Advocacy initiatives targeted towards Justice Operators (duty-bearers) includes lobbying and dialogue for improved child rescue procedure in abuse cases, lobbying and dialogue with Ministry of Health to improve coordination with Justice Operators, as well as coordination with Pre-Trial Diversion Program for better support towards child offenders prosecuted of petty crimes who remain unprotected in the justice system. The goal is to get Justice Operators to adopt a minimum of six recommendations (e.g. change in legal procedures, improved coordination, and operative procedures etc.)</w:t>
      </w:r>
    </w:p>
    <w:p w14:paraId="6702F82E" w14:textId="77777777" w:rsidR="007F0DAD" w:rsidRPr="00656C7E" w:rsidRDefault="007F0DAD" w:rsidP="00366478">
      <w:pPr>
        <w:jc w:val="both"/>
        <w:rPr>
          <w:i/>
          <w:iCs/>
          <w:sz w:val="14"/>
          <w:szCs w:val="16"/>
          <w:lang w:val="en-GB"/>
        </w:rPr>
      </w:pPr>
    </w:p>
    <w:p w14:paraId="77F7EDC6" w14:textId="4223E6EB" w:rsidR="007F0DAD" w:rsidRDefault="007F0DAD" w:rsidP="00366478">
      <w:pPr>
        <w:jc w:val="both"/>
        <w:rPr>
          <w:b/>
          <w:bCs/>
          <w:i/>
          <w:iCs/>
          <w:sz w:val="22"/>
          <w:lang w:val="en-GB"/>
        </w:rPr>
      </w:pPr>
      <w:r w:rsidRPr="00AB29C9">
        <w:rPr>
          <w:b/>
          <w:bCs/>
          <w:i/>
          <w:iCs/>
          <w:sz w:val="22"/>
          <w:lang w:val="en-GB"/>
        </w:rPr>
        <w:t xml:space="preserve">Methods and modus operandi of </w:t>
      </w:r>
      <w:r w:rsidR="00EB4C63">
        <w:rPr>
          <w:b/>
          <w:bCs/>
          <w:i/>
          <w:iCs/>
          <w:sz w:val="22"/>
          <w:lang w:val="en-GB"/>
        </w:rPr>
        <w:t>i</w:t>
      </w:r>
      <w:r w:rsidRPr="00AB29C9">
        <w:rPr>
          <w:b/>
          <w:bCs/>
          <w:i/>
          <w:iCs/>
          <w:sz w:val="22"/>
          <w:lang w:val="en-GB"/>
        </w:rPr>
        <w:t xml:space="preserve">mmediate </w:t>
      </w:r>
      <w:r w:rsidR="00EB4C63">
        <w:rPr>
          <w:b/>
          <w:bCs/>
          <w:i/>
          <w:iCs/>
          <w:sz w:val="22"/>
          <w:lang w:val="en-GB"/>
        </w:rPr>
        <w:t>o</w:t>
      </w:r>
      <w:r w:rsidRPr="00AB29C9">
        <w:rPr>
          <w:b/>
          <w:bCs/>
          <w:i/>
          <w:iCs/>
          <w:sz w:val="22"/>
          <w:lang w:val="en-GB"/>
        </w:rPr>
        <w:t>bjective 2:</w:t>
      </w:r>
    </w:p>
    <w:p w14:paraId="7D69C8CD" w14:textId="251A82CB" w:rsidR="007F0DAD" w:rsidRDefault="007F0DAD" w:rsidP="00366478">
      <w:pPr>
        <w:jc w:val="both"/>
        <w:rPr>
          <w:sz w:val="22"/>
          <w:lang w:val="en-GB"/>
        </w:rPr>
      </w:pPr>
      <w:r>
        <w:rPr>
          <w:sz w:val="22"/>
          <w:lang w:val="en-GB"/>
        </w:rPr>
        <w:t xml:space="preserve">The purpose of </w:t>
      </w:r>
      <w:r w:rsidR="00EB4C63">
        <w:rPr>
          <w:sz w:val="22"/>
          <w:lang w:val="en-GB"/>
        </w:rPr>
        <w:t>i</w:t>
      </w:r>
      <w:r>
        <w:rPr>
          <w:sz w:val="22"/>
          <w:lang w:val="en-GB"/>
        </w:rPr>
        <w:t xml:space="preserve">mmediate </w:t>
      </w:r>
      <w:r w:rsidR="00EB4C63">
        <w:rPr>
          <w:sz w:val="22"/>
          <w:lang w:val="en-GB"/>
        </w:rPr>
        <w:t>o</w:t>
      </w:r>
      <w:r>
        <w:rPr>
          <w:sz w:val="22"/>
          <w:lang w:val="en-GB"/>
        </w:rPr>
        <w:t>bjective 2 is to counter harmful norms and practices in communities leading to abuse and exploitation of children. This will be implemented through strengthening community-based protection and mobilization of Community Leaders as well as Youth Ambassadors as agents of change.</w:t>
      </w:r>
    </w:p>
    <w:p w14:paraId="5E4954AF" w14:textId="77777777" w:rsidR="007F0DAD" w:rsidRPr="00656C7E" w:rsidRDefault="007F0DAD" w:rsidP="00366478">
      <w:pPr>
        <w:jc w:val="both"/>
        <w:rPr>
          <w:sz w:val="14"/>
          <w:szCs w:val="16"/>
          <w:lang w:val="en-GB"/>
        </w:rPr>
      </w:pPr>
    </w:p>
    <w:p w14:paraId="3E42B349" w14:textId="77777777" w:rsidR="007F0DAD" w:rsidRDefault="007F0DAD" w:rsidP="00366478">
      <w:pPr>
        <w:jc w:val="both"/>
        <w:rPr>
          <w:sz w:val="22"/>
          <w:u w:val="single"/>
          <w:lang w:val="en-GB"/>
        </w:rPr>
      </w:pPr>
      <w:r>
        <w:rPr>
          <w:sz w:val="22"/>
          <w:u w:val="single"/>
          <w:lang w:val="en-GB"/>
        </w:rPr>
        <w:t xml:space="preserve">School Child Protection Committees (output 2.1) </w:t>
      </w:r>
    </w:p>
    <w:p w14:paraId="1FE4DF13" w14:textId="77777777" w:rsidR="007F0DAD" w:rsidRDefault="007F0DAD" w:rsidP="00366478">
      <w:pPr>
        <w:jc w:val="both"/>
        <w:rPr>
          <w:sz w:val="22"/>
          <w:lang w:val="en-GB"/>
        </w:rPr>
      </w:pPr>
      <w:r>
        <w:rPr>
          <w:sz w:val="22"/>
          <w:lang w:val="en-GB"/>
        </w:rPr>
        <w:t xml:space="preserve">School Child Protection Committees (SCPC) will be established in cooperation with schools, duty-bearers, and existing Community Child Protection Committees. SCPC comprising children and teachers will foster child-driven initiatives to child protection by involving children in the work of the committees. The SCPC’s will become focal points of child protection to counter harmful norms and practices in schools as well as amongst </w:t>
      </w:r>
      <w:r>
        <w:rPr>
          <w:sz w:val="22"/>
          <w:lang w:val="en-GB"/>
        </w:rPr>
        <w:lastRenderedPageBreak/>
        <w:t xml:space="preserve">parents. SCPC’s will also have a key role in awareness raising campaigns on child protection, children’s rights and birth registration conducted in schools.  </w:t>
      </w:r>
    </w:p>
    <w:p w14:paraId="2A4E906E" w14:textId="77777777" w:rsidR="007F0DAD" w:rsidRPr="00656C7E" w:rsidRDefault="007F0DAD" w:rsidP="00366478">
      <w:pPr>
        <w:jc w:val="both"/>
        <w:rPr>
          <w:sz w:val="14"/>
          <w:szCs w:val="16"/>
          <w:u w:val="single"/>
          <w:lang w:val="en-GB"/>
        </w:rPr>
      </w:pPr>
    </w:p>
    <w:p w14:paraId="23078C1A" w14:textId="77777777" w:rsidR="007F0DAD" w:rsidRDefault="007F0DAD" w:rsidP="00366478">
      <w:pPr>
        <w:jc w:val="both"/>
        <w:rPr>
          <w:sz w:val="22"/>
          <w:u w:val="single"/>
          <w:lang w:val="en-GB"/>
        </w:rPr>
      </w:pPr>
      <w:r>
        <w:rPr>
          <w:sz w:val="22"/>
          <w:u w:val="single"/>
          <w:lang w:val="en-GB"/>
        </w:rPr>
        <w:t xml:space="preserve">Strengthened community awareness (output 2.2.) </w:t>
      </w:r>
    </w:p>
    <w:p w14:paraId="73968780" w14:textId="0518734D" w:rsidR="007F0DAD" w:rsidRPr="007637DC" w:rsidRDefault="007F0DAD" w:rsidP="00366478">
      <w:pPr>
        <w:jc w:val="both"/>
        <w:rPr>
          <w:sz w:val="22"/>
          <w:lang w:val="en-GB"/>
        </w:rPr>
      </w:pPr>
      <w:r>
        <w:rPr>
          <w:sz w:val="22"/>
          <w:lang w:val="en-GB"/>
        </w:rPr>
        <w:t xml:space="preserve">A series of community awareness campaigns will be conducted to counter harmful norms and increase awareness on birth registration and reporting of abuse. The methods applied includes essay- and quiz competitions in schools, Child Protection Symposiums facilitated at community level engaging civil society actors, community stakeholders, </w:t>
      </w:r>
      <w:r w:rsidR="003033F6">
        <w:rPr>
          <w:sz w:val="22"/>
          <w:lang w:val="en-GB"/>
        </w:rPr>
        <w:t xml:space="preserve">the </w:t>
      </w:r>
      <w:r>
        <w:rPr>
          <w:sz w:val="22"/>
          <w:lang w:val="en-GB"/>
        </w:rPr>
        <w:t>Child Justice Alliance, local duty-bearers, and community members to facilitate dialogue and awareness to identify joint solutions to child protection issues. Child Protection Conferences will also be facilitated at community level as follow-up on Symposiums. The Conference has an advocacy focus and will invite duty-bearers to joint dialogue and production of position papers for submission towards policy makers and city-level duty-bearers (e.g. Harare City Council, Mayor’s Office). Community awareness events (‘Road Shows’) will be facilitated in cooperation with duty-bearers, community stakeholders, local civil society actors and Youth Ambassadors to disseminate awareness on birth registration, child protection and address harmful norms. These messages will also be brought via digital platforms including TV and radio programs and social media platforms. A comprehensive</w:t>
      </w:r>
      <w:r>
        <w:rPr>
          <w:sz w:val="22"/>
          <w:lang w:val="en-US"/>
        </w:rPr>
        <w:t xml:space="preserve"> b</w:t>
      </w:r>
      <w:r w:rsidRPr="00EF2239">
        <w:rPr>
          <w:sz w:val="22"/>
          <w:lang w:val="en-US"/>
        </w:rPr>
        <w:t>aseline study to map attitudes towards harmful norms and practices</w:t>
      </w:r>
      <w:r>
        <w:rPr>
          <w:sz w:val="22"/>
          <w:lang w:val="en-US"/>
        </w:rPr>
        <w:t xml:space="preserve"> will be carried out</w:t>
      </w:r>
      <w:r w:rsidRPr="00EF2239">
        <w:rPr>
          <w:sz w:val="22"/>
          <w:lang w:val="en-US"/>
        </w:rPr>
        <w:t xml:space="preserve"> in target commu</w:t>
      </w:r>
      <w:r>
        <w:rPr>
          <w:sz w:val="22"/>
          <w:lang w:val="en-US"/>
        </w:rPr>
        <w:t>ni</w:t>
      </w:r>
      <w:r w:rsidRPr="00EF2239">
        <w:rPr>
          <w:sz w:val="22"/>
          <w:lang w:val="en-US"/>
        </w:rPr>
        <w:t>ties</w:t>
      </w:r>
      <w:r>
        <w:rPr>
          <w:sz w:val="22"/>
          <w:lang w:val="en-US"/>
        </w:rPr>
        <w:t xml:space="preserve"> at the beginning of the intervention and will be followed by an e</w:t>
      </w:r>
      <w:r w:rsidRPr="00EF2239">
        <w:rPr>
          <w:sz w:val="22"/>
          <w:lang w:val="en-US"/>
        </w:rPr>
        <w:t>nd</w:t>
      </w:r>
      <w:r w:rsidR="00796DBA">
        <w:rPr>
          <w:sz w:val="22"/>
          <w:lang w:val="en-US"/>
        </w:rPr>
        <w:t xml:space="preserve"> </w:t>
      </w:r>
      <w:r w:rsidRPr="00EF2239">
        <w:rPr>
          <w:sz w:val="22"/>
          <w:lang w:val="en-US"/>
        </w:rPr>
        <w:t xml:space="preserve">line study to </w:t>
      </w:r>
      <w:r>
        <w:rPr>
          <w:sz w:val="22"/>
          <w:lang w:val="en-US"/>
        </w:rPr>
        <w:t>measure the changes in attitude and behavior. The studies will also contribute to inform future interventions and data will be shared with relevant duty-bearers and civil society actors.</w:t>
      </w:r>
    </w:p>
    <w:p w14:paraId="70D93355" w14:textId="77777777" w:rsidR="007F0DAD" w:rsidRPr="00656C7E" w:rsidRDefault="007F0DAD" w:rsidP="00366478">
      <w:pPr>
        <w:jc w:val="both"/>
        <w:rPr>
          <w:sz w:val="14"/>
          <w:szCs w:val="16"/>
          <w:u w:val="single"/>
          <w:lang w:val="en-GB"/>
        </w:rPr>
      </w:pPr>
    </w:p>
    <w:p w14:paraId="57932B34" w14:textId="77777777" w:rsidR="007F0DAD" w:rsidRDefault="007F0DAD" w:rsidP="00366478">
      <w:pPr>
        <w:jc w:val="both"/>
        <w:rPr>
          <w:sz w:val="22"/>
          <w:u w:val="single"/>
          <w:lang w:val="en-GB"/>
        </w:rPr>
      </w:pPr>
      <w:r>
        <w:rPr>
          <w:sz w:val="22"/>
          <w:u w:val="single"/>
          <w:lang w:val="en-GB"/>
        </w:rPr>
        <w:t xml:space="preserve">Community Leaders and Youth Ambassadors as agents of change (output 2.3) </w:t>
      </w:r>
    </w:p>
    <w:p w14:paraId="43ED5650" w14:textId="0E3F46D8" w:rsidR="007F0DAD" w:rsidRPr="00245057" w:rsidRDefault="00B627D7" w:rsidP="00366478">
      <w:pPr>
        <w:jc w:val="both"/>
        <w:rPr>
          <w:sz w:val="22"/>
          <w:lang w:val="en-GB"/>
        </w:rPr>
      </w:pPr>
      <w:r>
        <w:rPr>
          <w:sz w:val="22"/>
          <w:lang w:val="en-GB"/>
        </w:rPr>
        <w:t>30</w:t>
      </w:r>
      <w:r w:rsidR="007F0DAD">
        <w:rPr>
          <w:sz w:val="22"/>
          <w:lang w:val="en-GB"/>
        </w:rPr>
        <w:t xml:space="preserve"> Community Leaders (including religious leaders, teachers, traditional leaders etc.) will be mobilized and trained through a series of workshops with the goal of changing their attitude and behaviour towards harmful norms and practices affecting children </w:t>
      </w:r>
      <w:r w:rsidR="007F0DAD" w:rsidRPr="00D91078">
        <w:rPr>
          <w:sz w:val="22"/>
          <w:lang w:val="en-US"/>
        </w:rPr>
        <w:t>(examples include early marriages, child labor, violence against children and non-reporting/denouncement culture of abuse</w:t>
      </w:r>
      <w:r w:rsidR="007F0DAD">
        <w:rPr>
          <w:sz w:val="22"/>
          <w:lang w:val="en-US"/>
        </w:rPr>
        <w:t xml:space="preserve"> and v</w:t>
      </w:r>
      <w:r w:rsidR="007F0DAD" w:rsidRPr="00D91078">
        <w:rPr>
          <w:sz w:val="22"/>
          <w:lang w:val="en-US"/>
        </w:rPr>
        <w:t>iolence against children)</w:t>
      </w:r>
      <w:r w:rsidR="007F0DAD">
        <w:rPr>
          <w:sz w:val="22"/>
          <w:lang w:val="en-US"/>
        </w:rPr>
        <w:t>.</w:t>
      </w:r>
      <w:r w:rsidR="007F0DAD" w:rsidRPr="00D91078">
        <w:rPr>
          <w:sz w:val="22"/>
          <w:lang w:val="en-US"/>
        </w:rPr>
        <w:t xml:space="preserve"> </w:t>
      </w:r>
      <w:r w:rsidR="007F0DAD">
        <w:rPr>
          <w:sz w:val="22"/>
          <w:lang w:val="en-GB"/>
        </w:rPr>
        <w:t xml:space="preserve">Community Leaders are instrumental for countering negative cultural behaviour as they have influential voices in communities and enjoys legitimacy as informal leaders and culture carriers. </w:t>
      </w:r>
      <w:r>
        <w:rPr>
          <w:sz w:val="22"/>
          <w:lang w:val="en-GB"/>
        </w:rPr>
        <w:t>60</w:t>
      </w:r>
      <w:r w:rsidR="007F0DAD">
        <w:rPr>
          <w:sz w:val="22"/>
          <w:lang w:val="en-GB"/>
        </w:rPr>
        <w:t xml:space="preserve"> Youth Ambassadors will be recruited and trained to act as agents of change. The Youth Ambassadors plays a decisive role in reaching children at eye-level through peer-to-peer approaches. The youth-approach will be applied on different awareness raising platforms used during the intervention including school awareness campaigns (in cooperation with SCPC), road-show campaigns, Child Protection Symposium and Conferences. </w:t>
      </w:r>
      <w:r>
        <w:rPr>
          <w:sz w:val="22"/>
          <w:lang w:val="en-GB"/>
        </w:rPr>
        <w:t xml:space="preserve">The Youth </w:t>
      </w:r>
      <w:r w:rsidR="0070176F">
        <w:rPr>
          <w:sz w:val="22"/>
          <w:lang w:val="en-GB"/>
        </w:rPr>
        <w:t>Ambassadors will form a Youth Network.</w:t>
      </w:r>
      <w:r w:rsidR="00EF2F55">
        <w:rPr>
          <w:sz w:val="22"/>
          <w:lang w:val="en-GB"/>
        </w:rPr>
        <w:t xml:space="preserve"> </w:t>
      </w:r>
      <w:r w:rsidR="00695003">
        <w:rPr>
          <w:sz w:val="22"/>
          <w:lang w:val="en-GB"/>
        </w:rPr>
        <w:t xml:space="preserve">20 out of 60 Youth Ambassadors will be recruited amongst </w:t>
      </w:r>
      <w:r w:rsidR="00047178">
        <w:rPr>
          <w:sz w:val="22"/>
          <w:lang w:val="en-GB"/>
        </w:rPr>
        <w:t>Junior Parliamentarians</w:t>
      </w:r>
      <w:r w:rsidR="008D29C3">
        <w:rPr>
          <w:sz w:val="22"/>
          <w:lang w:val="en-GB"/>
        </w:rPr>
        <w:t xml:space="preserve">. </w:t>
      </w:r>
    </w:p>
    <w:p w14:paraId="03150E89" w14:textId="77777777" w:rsidR="007F0DAD" w:rsidRPr="00656C7E" w:rsidRDefault="007F0DAD" w:rsidP="00366478">
      <w:pPr>
        <w:jc w:val="both"/>
        <w:rPr>
          <w:i/>
          <w:iCs/>
          <w:sz w:val="14"/>
          <w:szCs w:val="16"/>
          <w:lang w:val="en-GB"/>
        </w:rPr>
      </w:pPr>
    </w:p>
    <w:p w14:paraId="59DB5E95" w14:textId="6610A194" w:rsidR="007F0DAD" w:rsidRPr="00801E58" w:rsidRDefault="007F0DAD" w:rsidP="00366478">
      <w:pPr>
        <w:jc w:val="both"/>
        <w:rPr>
          <w:b/>
          <w:bCs/>
          <w:i/>
          <w:iCs/>
          <w:sz w:val="22"/>
          <w:lang w:val="en-GB"/>
        </w:rPr>
      </w:pPr>
      <w:r w:rsidRPr="00801E58">
        <w:rPr>
          <w:b/>
          <w:bCs/>
          <w:i/>
          <w:iCs/>
          <w:sz w:val="22"/>
          <w:lang w:val="en-GB"/>
        </w:rPr>
        <w:t xml:space="preserve">Methods and modus operandi of </w:t>
      </w:r>
      <w:r w:rsidR="00EB4C63">
        <w:rPr>
          <w:b/>
          <w:bCs/>
          <w:i/>
          <w:iCs/>
          <w:sz w:val="22"/>
          <w:lang w:val="en-GB"/>
        </w:rPr>
        <w:t>i</w:t>
      </w:r>
      <w:r w:rsidRPr="00801E58">
        <w:rPr>
          <w:b/>
          <w:bCs/>
          <w:i/>
          <w:iCs/>
          <w:sz w:val="22"/>
          <w:lang w:val="en-GB"/>
        </w:rPr>
        <w:t xml:space="preserve">mmediate </w:t>
      </w:r>
      <w:r w:rsidR="00EB4C63">
        <w:rPr>
          <w:b/>
          <w:bCs/>
          <w:i/>
          <w:iCs/>
          <w:sz w:val="22"/>
          <w:lang w:val="en-GB"/>
        </w:rPr>
        <w:t>o</w:t>
      </w:r>
      <w:r w:rsidRPr="00801E58">
        <w:rPr>
          <w:b/>
          <w:bCs/>
          <w:i/>
          <w:iCs/>
          <w:sz w:val="22"/>
          <w:lang w:val="en-GB"/>
        </w:rPr>
        <w:t>bjective 3:</w:t>
      </w:r>
    </w:p>
    <w:p w14:paraId="4FC8588A" w14:textId="335FD9A5" w:rsidR="007F0DAD" w:rsidRDefault="007F0DAD" w:rsidP="00366478">
      <w:pPr>
        <w:jc w:val="both"/>
        <w:rPr>
          <w:sz w:val="22"/>
          <w:lang w:val="en-GB"/>
        </w:rPr>
      </w:pPr>
      <w:r>
        <w:rPr>
          <w:sz w:val="22"/>
          <w:lang w:val="en-GB"/>
        </w:rPr>
        <w:t xml:space="preserve">The purpose of </w:t>
      </w:r>
      <w:r w:rsidR="00EB4C63">
        <w:rPr>
          <w:sz w:val="22"/>
          <w:lang w:val="en-GB"/>
        </w:rPr>
        <w:t>i</w:t>
      </w:r>
      <w:r>
        <w:rPr>
          <w:sz w:val="22"/>
          <w:lang w:val="en-GB"/>
        </w:rPr>
        <w:t xml:space="preserve">mmediate </w:t>
      </w:r>
      <w:r w:rsidR="00EB4C63">
        <w:rPr>
          <w:sz w:val="22"/>
          <w:lang w:val="en-GB"/>
        </w:rPr>
        <w:t>o</w:t>
      </w:r>
      <w:r>
        <w:rPr>
          <w:sz w:val="22"/>
          <w:lang w:val="en-GB"/>
        </w:rPr>
        <w:t xml:space="preserve">bjective 3 is to reduce abuse and exploitation of children by strengthening resilience of particularly vulnerable families through improved livelihood options. </w:t>
      </w:r>
    </w:p>
    <w:p w14:paraId="53F991E1" w14:textId="77777777" w:rsidR="007F0DAD" w:rsidRPr="00656C7E" w:rsidRDefault="007F0DAD" w:rsidP="00366478">
      <w:pPr>
        <w:jc w:val="both"/>
        <w:rPr>
          <w:sz w:val="14"/>
          <w:szCs w:val="16"/>
          <w:lang w:val="en-GB"/>
        </w:rPr>
      </w:pPr>
    </w:p>
    <w:p w14:paraId="285E4639" w14:textId="145B1256" w:rsidR="007F0DAD" w:rsidRDefault="007F0DAD" w:rsidP="00366478">
      <w:pPr>
        <w:jc w:val="both"/>
        <w:rPr>
          <w:sz w:val="22"/>
          <w:u w:val="single"/>
          <w:lang w:val="en-GB"/>
        </w:rPr>
      </w:pPr>
      <w:r>
        <w:rPr>
          <w:sz w:val="22"/>
          <w:u w:val="single"/>
          <w:lang w:val="en-GB"/>
        </w:rPr>
        <w:t>Strengthened resilience through improved food security and livelihood options (output 3.1.</w:t>
      </w:r>
      <w:r w:rsidR="00930FFA">
        <w:rPr>
          <w:sz w:val="22"/>
          <w:u w:val="single"/>
          <w:lang w:val="en-GB"/>
        </w:rPr>
        <w:t xml:space="preserve">, </w:t>
      </w:r>
      <w:r>
        <w:rPr>
          <w:sz w:val="22"/>
          <w:u w:val="single"/>
          <w:lang w:val="en-GB"/>
        </w:rPr>
        <w:t>3.2.</w:t>
      </w:r>
      <w:r w:rsidR="00930FFA">
        <w:rPr>
          <w:sz w:val="22"/>
          <w:u w:val="single"/>
          <w:lang w:val="en-GB"/>
        </w:rPr>
        <w:t xml:space="preserve"> and 3.3.</w:t>
      </w:r>
      <w:r>
        <w:rPr>
          <w:sz w:val="22"/>
          <w:u w:val="single"/>
          <w:lang w:val="en-GB"/>
        </w:rPr>
        <w:t>)</w:t>
      </w:r>
    </w:p>
    <w:p w14:paraId="2108C12A" w14:textId="120FEA52" w:rsidR="007F0DAD" w:rsidRDefault="007F0DAD" w:rsidP="00366478">
      <w:pPr>
        <w:jc w:val="both"/>
        <w:rPr>
          <w:sz w:val="22"/>
          <w:lang w:val="en-GB"/>
        </w:rPr>
      </w:pPr>
      <w:r>
        <w:rPr>
          <w:sz w:val="22"/>
          <w:lang w:val="en-GB"/>
        </w:rPr>
        <w:t xml:space="preserve">A nexus approach is applied to strengthen resilience of 600 particularly vulnerable and food insecure families prone to child abuse and exploitation. Target families will be selected in cooperation with Department of Social Services and CCPD and comprise families of children receiving birth registration support and litigation services, and families living in extreme poverty and vulnerability due to loss of livelihoods and food insecurity. These families will be supported to strengthen resilience and break endemic cycles of vulnerability towards child exploitation and abuse caused by food insecurity, disintegration of families and negative coping mechanisms putting children </w:t>
      </w:r>
      <w:r w:rsidRPr="00FE11E1">
        <w:rPr>
          <w:sz w:val="22"/>
          <w:lang w:val="en-GB"/>
        </w:rPr>
        <w:t xml:space="preserve">at risk. </w:t>
      </w:r>
      <w:r>
        <w:rPr>
          <w:sz w:val="22"/>
          <w:lang w:val="en-US"/>
        </w:rPr>
        <w:t>The households will be trained</w:t>
      </w:r>
      <w:r w:rsidRPr="003D18DD">
        <w:rPr>
          <w:sz w:val="22"/>
          <w:lang w:val="en-US"/>
        </w:rPr>
        <w:t xml:space="preserve"> on income generating activities</w:t>
      </w:r>
      <w:r>
        <w:rPr>
          <w:sz w:val="22"/>
          <w:lang w:val="en-US"/>
        </w:rPr>
        <w:t xml:space="preserve">, livelihood projects and long-term business plans. Households will receive a conditional and restricted cash grant to initiate livelihood-projects after completing trainings and developing sustainable business plans. During the first three months of the livelihood-projects, the households will be assisted, and regular monitoring visits will be conducted. Livelihood options include vegetable gardens, livestock and poultry projects and opportunities for reestablishing lost livelihoods such as small business, hand craft, tailoring, </w:t>
      </w:r>
      <w:r>
        <w:rPr>
          <w:sz w:val="22"/>
          <w:lang w:val="en-US"/>
        </w:rPr>
        <w:lastRenderedPageBreak/>
        <w:t>carpentry etc.</w:t>
      </w:r>
      <w:r w:rsidR="00930FFA">
        <w:rPr>
          <w:sz w:val="22"/>
          <w:lang w:val="en-US"/>
        </w:rPr>
        <w:t xml:space="preserve"> As a part of strengthening resilience of families, special cases where </w:t>
      </w:r>
      <w:r w:rsidR="00E10152">
        <w:rPr>
          <w:sz w:val="22"/>
          <w:lang w:val="en-US"/>
        </w:rPr>
        <w:t xml:space="preserve">a </w:t>
      </w:r>
      <w:r w:rsidR="00930FFA">
        <w:rPr>
          <w:sz w:val="22"/>
          <w:lang w:val="en-US"/>
        </w:rPr>
        <w:t xml:space="preserve">family reunification process is needed </w:t>
      </w:r>
      <w:r w:rsidR="00774C95">
        <w:rPr>
          <w:sz w:val="22"/>
          <w:lang w:val="en-US"/>
        </w:rPr>
        <w:t xml:space="preserve">in relation to </w:t>
      </w:r>
      <w:r w:rsidR="0011799C">
        <w:rPr>
          <w:sz w:val="22"/>
          <w:lang w:val="en-US"/>
        </w:rPr>
        <w:t>litigation/justice process</w:t>
      </w:r>
      <w:r w:rsidR="002902A8">
        <w:rPr>
          <w:sz w:val="22"/>
          <w:lang w:val="en-US"/>
        </w:rPr>
        <w:t xml:space="preserve"> (example could include child prostitutes who need to be reintegrated into the family and is in need of </w:t>
      </w:r>
      <w:r w:rsidR="00E10152">
        <w:rPr>
          <w:sz w:val="22"/>
          <w:lang w:val="en-US"/>
        </w:rPr>
        <w:t>restoration support)</w:t>
      </w:r>
      <w:r w:rsidR="0011799C">
        <w:rPr>
          <w:sz w:val="22"/>
          <w:lang w:val="en-US"/>
        </w:rPr>
        <w:t xml:space="preserve"> specialized support will be given. </w:t>
      </w:r>
    </w:p>
    <w:p w14:paraId="079D10A7" w14:textId="77777777" w:rsidR="00054F52" w:rsidRPr="00054F52" w:rsidRDefault="00054F52" w:rsidP="00366478">
      <w:pPr>
        <w:jc w:val="both"/>
        <w:rPr>
          <w:sz w:val="10"/>
          <w:szCs w:val="12"/>
          <w:lang w:val="en-GB"/>
        </w:rPr>
      </w:pPr>
    </w:p>
    <w:p w14:paraId="67E73C7A" w14:textId="77777777" w:rsidR="007F0DAD" w:rsidRPr="00054F52" w:rsidRDefault="007F0DAD" w:rsidP="007F0DAD">
      <w:pPr>
        <w:rPr>
          <w:i/>
          <w:iCs/>
          <w:sz w:val="22"/>
          <w:lang w:val="en-GB"/>
        </w:rPr>
      </w:pPr>
      <w:r w:rsidRPr="00054F52">
        <w:rPr>
          <w:i/>
          <w:iCs/>
          <w:sz w:val="22"/>
          <w:lang w:val="en-GB"/>
        </w:rPr>
        <w:t>Balance of the Development Triangle</w:t>
      </w:r>
    </w:p>
    <w:p w14:paraId="2D07F474" w14:textId="77777777" w:rsidR="007F0DAD" w:rsidRDefault="007F0DAD" w:rsidP="007F0DAD">
      <w:pPr>
        <w:jc w:val="center"/>
        <w:rPr>
          <w:sz w:val="22"/>
          <w:u w:val="single"/>
          <w:lang w:val="en-GB"/>
        </w:rPr>
      </w:pPr>
      <w:r>
        <w:rPr>
          <w:noProof/>
        </w:rPr>
        <w:drawing>
          <wp:inline distT="0" distB="0" distL="0" distR="0" wp14:anchorId="41A2F6D7" wp14:editId="5C83AF90">
            <wp:extent cx="4969565" cy="3718403"/>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98585" cy="3740117"/>
                    </a:xfrm>
                    <a:prstGeom prst="rect">
                      <a:avLst/>
                    </a:prstGeom>
                  </pic:spPr>
                </pic:pic>
              </a:graphicData>
            </a:graphic>
          </wp:inline>
        </w:drawing>
      </w:r>
    </w:p>
    <w:p w14:paraId="38948EE2" w14:textId="1D315EDC" w:rsidR="007F0DAD" w:rsidRPr="002866EA" w:rsidRDefault="007F0DAD" w:rsidP="00366478">
      <w:pPr>
        <w:jc w:val="both"/>
        <w:rPr>
          <w:i/>
          <w:iCs/>
          <w:sz w:val="22"/>
          <w:lang w:val="en-GB"/>
        </w:rPr>
      </w:pPr>
      <w:r w:rsidRPr="00283D13">
        <w:rPr>
          <w:i/>
          <w:iCs/>
          <w:sz w:val="22"/>
          <w:lang w:val="en-GB"/>
        </w:rPr>
        <w:t>Strategic Services</w:t>
      </w:r>
      <w:r w:rsidR="002866EA">
        <w:rPr>
          <w:i/>
          <w:iCs/>
          <w:sz w:val="22"/>
          <w:lang w:val="en-GB"/>
        </w:rPr>
        <w:t xml:space="preserve">: </w:t>
      </w:r>
      <w:r>
        <w:rPr>
          <w:sz w:val="22"/>
          <w:lang w:val="en-GB"/>
        </w:rPr>
        <w:t xml:space="preserve">Strategic service deliveries include direct support of </w:t>
      </w:r>
      <w:r w:rsidR="00054F52">
        <w:rPr>
          <w:sz w:val="22"/>
          <w:lang w:val="en-GB"/>
        </w:rPr>
        <w:t>2.500</w:t>
      </w:r>
      <w:r>
        <w:rPr>
          <w:sz w:val="22"/>
          <w:lang w:val="en-GB"/>
        </w:rPr>
        <w:t xml:space="preserve"> birth registration cases and direct litigation services to </w:t>
      </w:r>
      <w:r w:rsidR="00054F52">
        <w:rPr>
          <w:sz w:val="22"/>
          <w:lang w:val="en-GB"/>
        </w:rPr>
        <w:t>180</w:t>
      </w:r>
      <w:r>
        <w:rPr>
          <w:sz w:val="22"/>
          <w:lang w:val="en-GB"/>
        </w:rPr>
        <w:t xml:space="preserve"> child victims of abuse. While being direct services, birth registration and litigation support has a pivotal strategic purpose establishing precedence for evidence-based advocacy. Know-how obtained through bottom-up experiences with birth registration and child justice processes are decisive for the partners to be able to conduct legitimate and strong advocacy. Strategic services are also delivered in the form of livelihood assistance to strengthen resilience of particularly vulnerable families as a strategy to reduce risk of abuse and exploitation of children. </w:t>
      </w:r>
    </w:p>
    <w:p w14:paraId="363A3B6F" w14:textId="77777777" w:rsidR="007F0DAD" w:rsidRPr="0060696E" w:rsidRDefault="007F0DAD" w:rsidP="00366478">
      <w:pPr>
        <w:jc w:val="both"/>
        <w:rPr>
          <w:sz w:val="10"/>
          <w:szCs w:val="12"/>
          <w:lang w:val="en-GB"/>
        </w:rPr>
      </w:pPr>
    </w:p>
    <w:p w14:paraId="6B05811A" w14:textId="736A602A" w:rsidR="007F0DAD" w:rsidRPr="002866EA" w:rsidRDefault="007F0DAD" w:rsidP="00366478">
      <w:pPr>
        <w:jc w:val="both"/>
        <w:rPr>
          <w:i/>
          <w:iCs/>
          <w:sz w:val="22"/>
          <w:lang w:val="en-GB"/>
        </w:rPr>
      </w:pPr>
      <w:r w:rsidRPr="00283D13">
        <w:rPr>
          <w:i/>
          <w:iCs/>
          <w:sz w:val="22"/>
          <w:lang w:val="en-GB"/>
        </w:rPr>
        <w:t>Capacity Building</w:t>
      </w:r>
      <w:r w:rsidR="002866EA">
        <w:rPr>
          <w:i/>
          <w:iCs/>
          <w:sz w:val="22"/>
          <w:lang w:val="en-GB"/>
        </w:rPr>
        <w:t xml:space="preserve">: </w:t>
      </w:r>
      <w:r>
        <w:rPr>
          <w:sz w:val="22"/>
          <w:lang w:val="en-GB"/>
        </w:rPr>
        <w:t>Capacity building is targeted duty-bearers and community actors and will strategically contribute to systemic strengthening of the Justice Operators coordination, effectiveness and child-friendliness as well as contribute to strengthening of community actors’ (CCPC, SCPC, and Community Leaders) capacity to protect and support children. At duty-bearer level officers from the Police Victim-Friendly Unit will be trained on child protection, while the Harare Provincial Magistrate Court will be supported to become more child-friendly through establishment of child friendly spaces.</w:t>
      </w:r>
    </w:p>
    <w:p w14:paraId="4D36A760" w14:textId="77777777" w:rsidR="007F0DAD" w:rsidRPr="0060696E" w:rsidRDefault="007F0DAD" w:rsidP="00366478">
      <w:pPr>
        <w:jc w:val="both"/>
        <w:rPr>
          <w:i/>
          <w:iCs/>
          <w:sz w:val="10"/>
          <w:szCs w:val="12"/>
          <w:lang w:val="en-GB"/>
        </w:rPr>
      </w:pPr>
    </w:p>
    <w:p w14:paraId="10A9D216" w14:textId="500CBF3B" w:rsidR="00EB1727" w:rsidRDefault="007F0DAD" w:rsidP="00366478">
      <w:pPr>
        <w:jc w:val="both"/>
        <w:rPr>
          <w:sz w:val="22"/>
          <w:lang w:val="en-GB"/>
        </w:rPr>
      </w:pPr>
      <w:r w:rsidRPr="00283D13">
        <w:rPr>
          <w:i/>
          <w:iCs/>
          <w:sz w:val="22"/>
          <w:lang w:val="en-GB"/>
        </w:rPr>
        <w:t>Advocacy</w:t>
      </w:r>
      <w:r w:rsidR="002866EA">
        <w:rPr>
          <w:i/>
          <w:iCs/>
          <w:sz w:val="22"/>
          <w:lang w:val="en-GB"/>
        </w:rPr>
        <w:t xml:space="preserve">: </w:t>
      </w:r>
      <w:r>
        <w:rPr>
          <w:sz w:val="22"/>
          <w:lang w:val="en-GB"/>
        </w:rPr>
        <w:t xml:space="preserve">Advocacy is at the heart of the intervention because systemic improvements are key to deliver sustainable impact. Advocacy is conducted at two levels. At systemic level, advocacy is targeted key duty-bearers aiming to achieve systemic and legal changes improving birth registration and access to justice. At sectoral (community level), advocacy is targeting community leaders to change their attitude towards harmful norms and practices. Targeting community leaders is a key strategy to change harmful norms and practices affecting children, as community leaders are influencing normative and cultural behaviour. </w:t>
      </w:r>
    </w:p>
    <w:p w14:paraId="14111AF2" w14:textId="77777777" w:rsidR="008F4AB3" w:rsidRPr="0060696E" w:rsidRDefault="008F4AB3" w:rsidP="00366478">
      <w:pPr>
        <w:jc w:val="both"/>
        <w:rPr>
          <w:sz w:val="12"/>
          <w:szCs w:val="14"/>
          <w:lang w:val="en-GB"/>
        </w:rPr>
      </w:pPr>
    </w:p>
    <w:p w14:paraId="00B4181D" w14:textId="77777777" w:rsidR="007F0DAD" w:rsidRPr="00985A42" w:rsidRDefault="007F0DAD" w:rsidP="00366478">
      <w:pPr>
        <w:jc w:val="both"/>
        <w:rPr>
          <w:sz w:val="22"/>
          <w:u w:val="single"/>
          <w:lang w:val="en-GB"/>
        </w:rPr>
      </w:pPr>
      <w:r>
        <w:rPr>
          <w:sz w:val="22"/>
          <w:u w:val="single"/>
          <w:lang w:val="en-GB"/>
        </w:rPr>
        <w:t xml:space="preserve">3.5. </w:t>
      </w:r>
      <w:r w:rsidRPr="00985A42">
        <w:rPr>
          <w:sz w:val="22"/>
          <w:u w:val="single"/>
          <w:lang w:val="en-GB"/>
        </w:rPr>
        <w:t xml:space="preserve">Describe the objectives, activities, expected results and indicators (or similar ways of formulating criteria of success) of the intervention. </w:t>
      </w:r>
    </w:p>
    <w:p w14:paraId="127597E4" w14:textId="77777777" w:rsidR="0067426E" w:rsidRDefault="0067426E" w:rsidP="0067426E">
      <w:pPr>
        <w:jc w:val="both"/>
        <w:rPr>
          <w:color w:val="FF0000"/>
          <w:sz w:val="22"/>
          <w:lang w:val="en-GB"/>
        </w:rPr>
        <w:sectPr w:rsidR="0067426E" w:rsidSect="00BA254C">
          <w:pgSz w:w="11900" w:h="16840"/>
          <w:pgMar w:top="1701" w:right="1134" w:bottom="1701" w:left="1134" w:header="794" w:footer="1417" w:gutter="0"/>
          <w:cols w:space="708"/>
          <w:docGrid w:linePitch="360"/>
        </w:sectPr>
      </w:pPr>
    </w:p>
    <w:p w14:paraId="3CE4BD14" w14:textId="77777777" w:rsidR="0067426E" w:rsidRDefault="0067426E" w:rsidP="0067426E">
      <w:pPr>
        <w:jc w:val="both"/>
        <w:rPr>
          <w:color w:val="FF0000"/>
          <w:sz w:val="22"/>
          <w:lang w:val="en-GB"/>
        </w:rPr>
      </w:pPr>
    </w:p>
    <w:tbl>
      <w:tblPr>
        <w:tblW w:w="1630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9"/>
        <w:gridCol w:w="3825"/>
        <w:gridCol w:w="4250"/>
        <w:gridCol w:w="1699"/>
        <w:gridCol w:w="855"/>
        <w:gridCol w:w="571"/>
        <w:gridCol w:w="1983"/>
      </w:tblGrid>
      <w:tr w:rsidR="0067426E" w:rsidRPr="00D27ACB" w14:paraId="62858CF0" w14:textId="77777777" w:rsidTr="0067426E">
        <w:trPr>
          <w:trHeight w:val="187"/>
        </w:trPr>
        <w:tc>
          <w:tcPr>
            <w:tcW w:w="16302" w:type="dxa"/>
            <w:gridSpan w:val="7"/>
            <w:shd w:val="clear" w:color="auto" w:fill="auto"/>
          </w:tcPr>
          <w:p w14:paraId="49A88F12" w14:textId="0479A043"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lang w:val="en-US"/>
              </w:rPr>
              <w:t xml:space="preserve">Development </w:t>
            </w:r>
            <w:r w:rsidR="00287CF7" w:rsidRPr="004F7397">
              <w:rPr>
                <w:rFonts w:asciiTheme="minorHAnsi" w:hAnsiTheme="minorHAnsi" w:cstheme="minorHAnsi"/>
                <w:b/>
                <w:sz w:val="15"/>
                <w:szCs w:val="15"/>
                <w:lang w:val="en-US"/>
              </w:rPr>
              <w:t>o</w:t>
            </w:r>
            <w:r w:rsidRPr="004F7397">
              <w:rPr>
                <w:rFonts w:asciiTheme="minorHAnsi" w:hAnsiTheme="minorHAnsi" w:cstheme="minorHAnsi"/>
                <w:b/>
                <w:sz w:val="15"/>
                <w:szCs w:val="15"/>
                <w:lang w:val="en-US"/>
              </w:rPr>
              <w:t xml:space="preserve">bjective: </w:t>
            </w:r>
            <w:r w:rsidRPr="004F7397">
              <w:rPr>
                <w:rFonts w:asciiTheme="minorHAnsi" w:hAnsiTheme="minorHAnsi" w:cstheme="minorHAnsi"/>
                <w:sz w:val="15"/>
                <w:szCs w:val="15"/>
                <w:lang w:val="en-US" w:eastAsia="es-HN"/>
              </w:rPr>
              <w:t>Reduce abuse and exploitation of 50</w:t>
            </w:r>
            <w:r w:rsidR="00555B1F" w:rsidRPr="004F7397">
              <w:rPr>
                <w:rFonts w:asciiTheme="minorHAnsi" w:hAnsiTheme="minorHAnsi" w:cstheme="minorHAnsi"/>
                <w:sz w:val="15"/>
                <w:szCs w:val="15"/>
                <w:lang w:val="en-US" w:eastAsia="es-HN"/>
              </w:rPr>
              <w:t>.</w:t>
            </w:r>
            <w:r w:rsidRPr="004F7397">
              <w:rPr>
                <w:rFonts w:asciiTheme="minorHAnsi" w:hAnsiTheme="minorHAnsi" w:cstheme="minorHAnsi"/>
                <w:sz w:val="15"/>
                <w:szCs w:val="15"/>
                <w:lang w:val="en-US" w:eastAsia="es-HN"/>
              </w:rPr>
              <w:t>000 children at risk/or victims of exploitation in two vulnerable communities in Harare, Zimbabwe (Epworth and Hatcliffe)</w:t>
            </w:r>
          </w:p>
        </w:tc>
      </w:tr>
      <w:tr w:rsidR="0067426E" w:rsidRPr="00D27ACB" w14:paraId="25D80B3F" w14:textId="77777777" w:rsidTr="0067426E">
        <w:trPr>
          <w:trHeight w:hRule="exact" w:val="80"/>
        </w:trPr>
        <w:tc>
          <w:tcPr>
            <w:tcW w:w="16302" w:type="dxa"/>
            <w:gridSpan w:val="7"/>
            <w:tcBorders>
              <w:bottom w:val="single" w:sz="4" w:space="0" w:color="auto"/>
            </w:tcBorders>
            <w:shd w:val="clear" w:color="auto" w:fill="BFBFBF"/>
          </w:tcPr>
          <w:p w14:paraId="387CC681"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p>
        </w:tc>
      </w:tr>
      <w:tr w:rsidR="0067426E" w:rsidRPr="00D27ACB" w14:paraId="416C24AD" w14:textId="77777777" w:rsidTr="0067426E">
        <w:trPr>
          <w:trHeight w:val="428"/>
        </w:trPr>
        <w:tc>
          <w:tcPr>
            <w:tcW w:w="16302" w:type="dxa"/>
            <w:gridSpan w:val="7"/>
            <w:shd w:val="clear" w:color="auto" w:fill="D9D9D9"/>
          </w:tcPr>
          <w:p w14:paraId="6C343531" w14:textId="31F45752" w:rsidR="0067426E" w:rsidRPr="004F7397" w:rsidRDefault="0067426E" w:rsidP="0067426E">
            <w:pPr>
              <w:pStyle w:val="TypografiOverskrift2Ligemargener"/>
              <w:numPr>
                <w:ilvl w:val="0"/>
                <w:numId w:val="44"/>
              </w:numPr>
              <w:shd w:val="clear" w:color="auto" w:fill="D9D9D9"/>
              <w:spacing w:line="276" w:lineRule="auto"/>
              <w:jc w:val="left"/>
              <w:rPr>
                <w:rFonts w:asciiTheme="minorHAnsi" w:hAnsiTheme="minorHAnsi" w:cstheme="minorHAnsi"/>
                <w:b/>
                <w:sz w:val="15"/>
                <w:szCs w:val="15"/>
                <w:lang w:val="en-US" w:eastAsia="da-DK"/>
              </w:rPr>
            </w:pPr>
            <w:r w:rsidRPr="004F7397">
              <w:rPr>
                <w:rFonts w:asciiTheme="minorHAnsi" w:hAnsiTheme="minorHAnsi" w:cstheme="minorHAnsi"/>
                <w:bCs w:val="0"/>
                <w:sz w:val="15"/>
                <w:szCs w:val="15"/>
                <w:u w:val="single"/>
                <w:lang w:val="en-US" w:eastAsia="da-DK"/>
              </w:rPr>
              <w:t>Main barriers</w:t>
            </w:r>
            <w:r w:rsidRPr="004F7397">
              <w:rPr>
                <w:rFonts w:asciiTheme="minorHAnsi" w:hAnsiTheme="minorHAnsi" w:cstheme="minorHAnsi"/>
                <w:b/>
                <w:sz w:val="15"/>
                <w:szCs w:val="15"/>
                <w:lang w:val="en-US" w:eastAsia="da-DK"/>
              </w:rPr>
              <w:t xml:space="preserve">: </w:t>
            </w:r>
            <w:r w:rsidRPr="004F7397">
              <w:rPr>
                <w:rFonts w:asciiTheme="minorHAnsi" w:hAnsiTheme="minorHAnsi" w:cstheme="minorHAnsi"/>
                <w:bCs w:val="0"/>
                <w:sz w:val="15"/>
                <w:szCs w:val="15"/>
                <w:lang w:val="en-US" w:eastAsia="da-DK"/>
              </w:rPr>
              <w:t>High impunity rates, lack of legal identity</w:t>
            </w:r>
            <w:r w:rsidR="00125474" w:rsidRPr="004F7397">
              <w:rPr>
                <w:rFonts w:asciiTheme="minorHAnsi" w:hAnsiTheme="minorHAnsi" w:cstheme="minorHAnsi"/>
                <w:bCs w:val="0"/>
                <w:sz w:val="15"/>
                <w:szCs w:val="15"/>
                <w:lang w:val="en-US" w:eastAsia="da-DK"/>
              </w:rPr>
              <w:t>,</w:t>
            </w:r>
            <w:r w:rsidRPr="004F7397">
              <w:rPr>
                <w:rFonts w:asciiTheme="minorHAnsi" w:hAnsiTheme="minorHAnsi" w:cstheme="minorHAnsi"/>
                <w:bCs w:val="0"/>
                <w:sz w:val="15"/>
                <w:szCs w:val="15"/>
                <w:lang w:val="en-US" w:eastAsia="da-DK"/>
              </w:rPr>
              <w:t xml:space="preserve"> and </w:t>
            </w:r>
            <w:r w:rsidR="00125474" w:rsidRPr="004F7397">
              <w:rPr>
                <w:rFonts w:asciiTheme="minorHAnsi" w:hAnsiTheme="minorHAnsi" w:cstheme="minorHAnsi"/>
                <w:bCs w:val="0"/>
                <w:sz w:val="15"/>
                <w:szCs w:val="15"/>
                <w:lang w:val="en-US" w:eastAsia="da-DK"/>
              </w:rPr>
              <w:t>non-</w:t>
            </w:r>
            <w:r w:rsidRPr="004F7397">
              <w:rPr>
                <w:rFonts w:asciiTheme="minorHAnsi" w:hAnsiTheme="minorHAnsi" w:cstheme="minorHAnsi"/>
                <w:bCs w:val="0"/>
                <w:sz w:val="15"/>
                <w:szCs w:val="15"/>
                <w:lang w:val="en-US" w:eastAsia="da-DK"/>
              </w:rPr>
              <w:t xml:space="preserve">child-friendly justice system </w:t>
            </w:r>
            <w:r w:rsidR="00125474" w:rsidRPr="004F7397">
              <w:rPr>
                <w:rFonts w:asciiTheme="minorHAnsi" w:hAnsiTheme="minorHAnsi" w:cstheme="minorHAnsi"/>
                <w:bCs w:val="0"/>
                <w:sz w:val="15"/>
                <w:szCs w:val="15"/>
                <w:lang w:val="en-US" w:eastAsia="da-DK"/>
              </w:rPr>
              <w:t>hinder</w:t>
            </w:r>
            <w:r w:rsidRPr="004F7397">
              <w:rPr>
                <w:rFonts w:asciiTheme="minorHAnsi" w:hAnsiTheme="minorHAnsi" w:cstheme="minorHAnsi"/>
                <w:bCs w:val="0"/>
                <w:sz w:val="15"/>
                <w:szCs w:val="15"/>
                <w:lang w:val="en-US" w:eastAsia="da-DK"/>
              </w:rPr>
              <w:t xml:space="preserve"> access to justice for children </w:t>
            </w:r>
          </w:p>
          <w:p w14:paraId="29E999AE" w14:textId="77777777" w:rsidR="0067426E" w:rsidRPr="004F7397" w:rsidRDefault="0067426E" w:rsidP="0067426E">
            <w:pPr>
              <w:pStyle w:val="TypografiOverskrift2Ligemargener"/>
              <w:numPr>
                <w:ilvl w:val="0"/>
                <w:numId w:val="43"/>
              </w:numPr>
              <w:shd w:val="clear" w:color="auto" w:fill="D9D9D9"/>
              <w:spacing w:line="276" w:lineRule="auto"/>
              <w:jc w:val="left"/>
              <w:rPr>
                <w:rFonts w:asciiTheme="minorHAnsi" w:hAnsiTheme="minorHAnsi" w:cstheme="minorHAnsi"/>
                <w:b/>
                <w:sz w:val="15"/>
                <w:szCs w:val="15"/>
                <w:lang w:val="en-US" w:eastAsia="da-DK"/>
              </w:rPr>
            </w:pPr>
            <w:r w:rsidRPr="004F7397">
              <w:rPr>
                <w:rFonts w:asciiTheme="minorHAnsi" w:hAnsiTheme="minorHAnsi" w:cstheme="minorHAnsi"/>
                <w:bCs w:val="0"/>
                <w:sz w:val="15"/>
                <w:szCs w:val="15"/>
                <w:u w:val="single"/>
                <w:lang w:val="en-US" w:eastAsia="da-DK"/>
              </w:rPr>
              <w:t>Strategy</w:t>
            </w:r>
            <w:r w:rsidRPr="004F7397">
              <w:rPr>
                <w:rFonts w:asciiTheme="minorHAnsi" w:hAnsiTheme="minorHAnsi" w:cstheme="minorHAnsi"/>
                <w:bCs w:val="0"/>
                <w:sz w:val="15"/>
                <w:szCs w:val="15"/>
                <w:lang w:val="en-US" w:eastAsia="da-DK"/>
              </w:rPr>
              <w:t>: Systemic and evidence-based advocacy to improve access to justice for children through systemic improvements of key Justice Operators</w:t>
            </w:r>
          </w:p>
          <w:p w14:paraId="01B96BE0" w14:textId="77777777" w:rsidR="0067426E" w:rsidRPr="004F7397" w:rsidRDefault="0067426E" w:rsidP="0067426E">
            <w:pPr>
              <w:pStyle w:val="TypografiOverskrift2Ligemargener"/>
              <w:numPr>
                <w:ilvl w:val="0"/>
                <w:numId w:val="43"/>
              </w:numPr>
              <w:shd w:val="clear" w:color="auto" w:fill="D9D9D9"/>
              <w:spacing w:line="276" w:lineRule="auto"/>
              <w:jc w:val="left"/>
              <w:rPr>
                <w:rFonts w:asciiTheme="minorHAnsi" w:hAnsiTheme="minorHAnsi" w:cstheme="minorHAnsi"/>
                <w:b/>
                <w:sz w:val="15"/>
                <w:szCs w:val="15"/>
                <w:u w:val="single"/>
                <w:lang w:val="en-US" w:eastAsia="da-DK"/>
              </w:rPr>
            </w:pPr>
            <w:r w:rsidRPr="004F7397">
              <w:rPr>
                <w:rFonts w:asciiTheme="minorHAnsi" w:hAnsiTheme="minorHAnsi" w:cstheme="minorHAnsi"/>
                <w:b/>
                <w:sz w:val="15"/>
                <w:szCs w:val="15"/>
                <w:u w:val="single"/>
                <w:lang w:val="en-US"/>
              </w:rPr>
              <w:t>Immediate objective 1</w:t>
            </w:r>
            <w:r w:rsidRPr="004F7397">
              <w:rPr>
                <w:rFonts w:asciiTheme="minorHAnsi" w:hAnsiTheme="minorHAnsi" w:cstheme="minorHAnsi"/>
                <w:b/>
                <w:sz w:val="15"/>
                <w:szCs w:val="15"/>
                <w:lang w:val="en-US"/>
              </w:rPr>
              <w:t xml:space="preserve">: </w:t>
            </w:r>
            <w:proofErr w:type="spellStart"/>
            <w:r w:rsidRPr="004F7397">
              <w:rPr>
                <w:rStyle w:val="Strk"/>
                <w:rFonts w:asciiTheme="minorHAnsi" w:hAnsiTheme="minorHAnsi" w:cstheme="minorHAnsi"/>
                <w:b w:val="0"/>
                <w:sz w:val="15"/>
                <w:szCs w:val="15"/>
                <w:lang w:val="en-US"/>
              </w:rPr>
              <w:t>Im</w:t>
            </w:r>
            <w:r w:rsidRPr="004F7397">
              <w:rPr>
                <w:rStyle w:val="Strk"/>
                <w:rFonts w:asciiTheme="minorHAnsi" w:hAnsiTheme="minorHAnsi" w:cstheme="minorHAnsi"/>
                <w:b w:val="0"/>
                <w:sz w:val="15"/>
                <w:szCs w:val="15"/>
              </w:rPr>
              <w:t>proved</w:t>
            </w:r>
            <w:proofErr w:type="spellEnd"/>
            <w:r w:rsidRPr="004F7397">
              <w:rPr>
                <w:rStyle w:val="Strk"/>
                <w:rFonts w:asciiTheme="minorHAnsi" w:hAnsiTheme="minorHAnsi" w:cstheme="minorHAnsi"/>
                <w:b w:val="0"/>
                <w:sz w:val="15"/>
                <w:szCs w:val="15"/>
                <w:lang w:val="en-US"/>
              </w:rPr>
              <w:t xml:space="preserve"> access to justice </w:t>
            </w:r>
            <w:r w:rsidRPr="004F7397">
              <w:rPr>
                <w:rStyle w:val="Strk"/>
                <w:rFonts w:asciiTheme="minorHAnsi" w:hAnsiTheme="minorHAnsi" w:cstheme="minorHAnsi"/>
                <w:b w:val="0"/>
                <w:sz w:val="15"/>
                <w:szCs w:val="15"/>
              </w:rPr>
              <w:t>f</w:t>
            </w:r>
            <w:r w:rsidRPr="004F7397">
              <w:rPr>
                <w:rStyle w:val="Strk"/>
                <w:rFonts w:asciiTheme="minorHAnsi" w:hAnsiTheme="minorHAnsi" w:cstheme="minorHAnsi"/>
                <w:b w:val="0"/>
                <w:sz w:val="15"/>
                <w:szCs w:val="15"/>
                <w:lang w:val="en-US"/>
              </w:rPr>
              <w:t>or</w:t>
            </w:r>
            <w:r w:rsidRPr="004F7397">
              <w:rPr>
                <w:rStyle w:val="Strk"/>
                <w:rFonts w:asciiTheme="minorHAnsi" w:hAnsiTheme="minorHAnsi" w:cstheme="minorHAnsi"/>
                <w:b w:val="0"/>
                <w:sz w:val="15"/>
                <w:szCs w:val="15"/>
              </w:rPr>
              <w:t xml:space="preserve"> </w:t>
            </w:r>
            <w:proofErr w:type="spellStart"/>
            <w:r w:rsidRPr="004F7397">
              <w:rPr>
                <w:rStyle w:val="Strk"/>
                <w:rFonts w:asciiTheme="minorHAnsi" w:hAnsiTheme="minorHAnsi" w:cstheme="minorHAnsi"/>
                <w:b w:val="0"/>
                <w:sz w:val="15"/>
                <w:szCs w:val="15"/>
                <w:lang w:val="en-US"/>
              </w:rPr>
              <w:t>ch</w:t>
            </w:r>
            <w:proofErr w:type="spellEnd"/>
            <w:r w:rsidRPr="004F7397">
              <w:rPr>
                <w:rStyle w:val="Strk"/>
                <w:rFonts w:asciiTheme="minorHAnsi" w:hAnsiTheme="minorHAnsi" w:cstheme="minorHAnsi"/>
                <w:b w:val="0"/>
                <w:sz w:val="15"/>
                <w:szCs w:val="15"/>
              </w:rPr>
              <w:t>i</w:t>
            </w:r>
            <w:r w:rsidRPr="004F7397">
              <w:rPr>
                <w:rStyle w:val="Strk"/>
                <w:rFonts w:asciiTheme="minorHAnsi" w:hAnsiTheme="minorHAnsi" w:cstheme="minorHAnsi"/>
                <w:b w:val="0"/>
                <w:sz w:val="15"/>
                <w:szCs w:val="15"/>
                <w:lang w:val="en-US"/>
              </w:rPr>
              <w:t>ld</w:t>
            </w:r>
            <w:r w:rsidRPr="004F7397">
              <w:rPr>
                <w:rStyle w:val="Strk"/>
                <w:rFonts w:asciiTheme="minorHAnsi" w:hAnsiTheme="minorHAnsi" w:cstheme="minorHAnsi"/>
                <w:b w:val="0"/>
                <w:sz w:val="15"/>
                <w:szCs w:val="15"/>
              </w:rPr>
              <w:t>r</w:t>
            </w:r>
            <w:r w:rsidRPr="004F7397">
              <w:rPr>
                <w:rStyle w:val="Strk"/>
                <w:rFonts w:asciiTheme="minorHAnsi" w:hAnsiTheme="minorHAnsi" w:cstheme="minorHAnsi"/>
                <w:b w:val="0"/>
                <w:sz w:val="15"/>
                <w:szCs w:val="15"/>
                <w:lang w:val="en-US"/>
              </w:rPr>
              <w:t>en</w:t>
            </w:r>
            <w:r w:rsidRPr="004F7397">
              <w:rPr>
                <w:rStyle w:val="Strk"/>
                <w:rFonts w:asciiTheme="minorHAnsi" w:hAnsiTheme="minorHAnsi" w:cstheme="minorHAnsi"/>
                <w:b w:val="0"/>
                <w:sz w:val="15"/>
                <w:szCs w:val="15"/>
              </w:rPr>
              <w:t xml:space="preserve"> i</w:t>
            </w:r>
            <w:r w:rsidRPr="004F7397">
              <w:rPr>
                <w:rStyle w:val="Strk"/>
                <w:rFonts w:asciiTheme="minorHAnsi" w:hAnsiTheme="minorHAnsi" w:cstheme="minorHAnsi"/>
                <w:b w:val="0"/>
                <w:sz w:val="15"/>
                <w:szCs w:val="15"/>
                <w:lang w:val="en-US"/>
              </w:rPr>
              <w:t>n Epworth and Hatcliffe</w:t>
            </w:r>
          </w:p>
        </w:tc>
      </w:tr>
      <w:tr w:rsidR="0067426E" w:rsidRPr="00362951" w14:paraId="6BA76709" w14:textId="77777777" w:rsidTr="0067426E">
        <w:trPr>
          <w:trHeight w:hRule="exact" w:val="222"/>
        </w:trPr>
        <w:tc>
          <w:tcPr>
            <w:tcW w:w="6944" w:type="dxa"/>
            <w:gridSpan w:val="2"/>
            <w:shd w:val="clear" w:color="auto" w:fill="D9D9D9"/>
            <w:vAlign w:val="center"/>
          </w:tcPr>
          <w:p w14:paraId="6CC7D272" w14:textId="77777777" w:rsidR="0067426E" w:rsidRPr="004F7397" w:rsidRDefault="0067426E" w:rsidP="00317F45">
            <w:pPr>
              <w:pStyle w:val="TypografiOverskrift2Ligemargener"/>
              <w:numPr>
                <w:ilvl w:val="0"/>
                <w:numId w:val="0"/>
              </w:numPr>
              <w:jc w:val="left"/>
              <w:rPr>
                <w:rFonts w:asciiTheme="minorHAnsi" w:hAnsiTheme="minorHAnsi" w:cstheme="minorHAnsi"/>
                <w:i/>
                <w:sz w:val="15"/>
                <w:szCs w:val="15"/>
                <w:lang w:val="en-US" w:eastAsia="da-DK"/>
              </w:rPr>
            </w:pPr>
            <w:r w:rsidRPr="004F7397">
              <w:rPr>
                <w:rFonts w:asciiTheme="minorHAnsi" w:hAnsiTheme="minorHAnsi" w:cstheme="minorHAnsi"/>
                <w:sz w:val="15"/>
                <w:szCs w:val="15"/>
                <w:lang w:val="en-US"/>
              </w:rPr>
              <w:t>I</w:t>
            </w:r>
            <w:r w:rsidRPr="004F7397">
              <w:rPr>
                <w:rFonts w:asciiTheme="minorHAnsi" w:hAnsiTheme="minorHAnsi" w:cstheme="minorHAnsi"/>
                <w:b/>
                <w:sz w:val="15"/>
                <w:szCs w:val="15"/>
                <w:lang w:val="en-US"/>
              </w:rPr>
              <w:t>ndicators</w:t>
            </w:r>
            <w:r w:rsidRPr="004F7397">
              <w:rPr>
                <w:rFonts w:asciiTheme="minorHAnsi" w:hAnsiTheme="minorHAnsi" w:cstheme="minorHAnsi"/>
                <w:i/>
                <w:sz w:val="15"/>
                <w:szCs w:val="15"/>
                <w:lang w:val="en-US" w:eastAsia="da-DK"/>
              </w:rPr>
              <w:t xml:space="preserve"> (Y1=</w:t>
            </w:r>
            <w:r w:rsidRPr="004F7397">
              <w:rPr>
                <w:rFonts w:asciiTheme="minorHAnsi" w:hAnsiTheme="minorHAnsi" w:cstheme="minorHAnsi"/>
                <w:i/>
                <w:sz w:val="15"/>
                <w:szCs w:val="15"/>
                <w:lang w:val="en-ZW"/>
              </w:rPr>
              <w:t>2022</w:t>
            </w:r>
            <w:r w:rsidRPr="004F7397">
              <w:rPr>
                <w:rFonts w:asciiTheme="minorHAnsi" w:hAnsiTheme="minorHAnsi" w:cstheme="minorHAnsi"/>
                <w:i/>
                <w:sz w:val="15"/>
                <w:szCs w:val="15"/>
                <w:lang w:val="en-US"/>
              </w:rPr>
              <w:t>, Y2=2023, t</w:t>
            </w:r>
            <w:r w:rsidRPr="004F7397">
              <w:rPr>
                <w:rFonts w:asciiTheme="minorHAnsi" w:hAnsiTheme="minorHAnsi" w:cstheme="minorHAnsi"/>
                <w:i/>
                <w:sz w:val="15"/>
                <w:szCs w:val="15"/>
                <w:lang w:val="en-US" w:eastAsia="da-DK"/>
              </w:rPr>
              <w:t>arget=2024)</w:t>
            </w:r>
          </w:p>
        </w:tc>
        <w:tc>
          <w:tcPr>
            <w:tcW w:w="5949" w:type="dxa"/>
            <w:gridSpan w:val="2"/>
            <w:shd w:val="clear" w:color="auto" w:fill="D9D9D9"/>
            <w:vAlign w:val="center"/>
          </w:tcPr>
          <w:p w14:paraId="48E148D7"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lang w:val="en-US" w:eastAsia="da-DK"/>
              </w:rPr>
              <w:t>Means of verification</w:t>
            </w:r>
          </w:p>
        </w:tc>
        <w:tc>
          <w:tcPr>
            <w:tcW w:w="3409" w:type="dxa"/>
            <w:gridSpan w:val="3"/>
            <w:shd w:val="clear" w:color="auto" w:fill="D9D9D9"/>
            <w:vAlign w:val="center"/>
          </w:tcPr>
          <w:p w14:paraId="05B42977"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lang w:val="en-US" w:eastAsia="da-DK"/>
              </w:rPr>
              <w:t>Risks, assumptions</w:t>
            </w:r>
          </w:p>
        </w:tc>
      </w:tr>
      <w:tr w:rsidR="0067426E" w:rsidRPr="00D27ACB" w14:paraId="62B36930" w14:textId="77777777" w:rsidTr="00EB0B3E">
        <w:trPr>
          <w:trHeight w:hRule="exact" w:val="425"/>
        </w:trPr>
        <w:tc>
          <w:tcPr>
            <w:tcW w:w="6944" w:type="dxa"/>
            <w:gridSpan w:val="2"/>
            <w:shd w:val="clear" w:color="auto" w:fill="auto"/>
          </w:tcPr>
          <w:p w14:paraId="1028B5F0"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sz w:val="15"/>
                <w:szCs w:val="15"/>
                <w:lang w:val="en-US"/>
              </w:rPr>
              <w:t xml:space="preserve">1.1. Cases of child exploitation </w:t>
            </w:r>
            <w:r w:rsidRPr="004F7397">
              <w:rPr>
                <w:rFonts w:asciiTheme="minorHAnsi" w:hAnsiTheme="minorHAnsi" w:cstheme="minorHAnsi"/>
                <w:sz w:val="15"/>
                <w:szCs w:val="15"/>
                <w:lang w:val="en-ZW"/>
              </w:rPr>
              <w:t>processed by c</w:t>
            </w:r>
            <w:proofErr w:type="spellStart"/>
            <w:r w:rsidRPr="004F7397">
              <w:rPr>
                <w:rFonts w:asciiTheme="minorHAnsi" w:hAnsiTheme="minorHAnsi" w:cstheme="minorHAnsi"/>
                <w:sz w:val="15"/>
                <w:szCs w:val="15"/>
                <w:lang w:val="en-US"/>
              </w:rPr>
              <w:t>ompetent</w:t>
            </w:r>
            <w:proofErr w:type="spellEnd"/>
            <w:r w:rsidRPr="004F7397">
              <w:rPr>
                <w:rFonts w:asciiTheme="minorHAnsi" w:hAnsiTheme="minorHAnsi" w:cstheme="minorHAnsi"/>
                <w:sz w:val="15"/>
                <w:szCs w:val="15"/>
                <w:lang w:val="en-US"/>
              </w:rPr>
              <w:t xml:space="preserve"> authorities (</w:t>
            </w:r>
            <w:r w:rsidRPr="004F7397">
              <w:rPr>
                <w:rFonts w:asciiTheme="minorHAnsi" w:hAnsiTheme="minorHAnsi" w:cstheme="minorHAnsi"/>
                <w:sz w:val="15"/>
                <w:szCs w:val="15"/>
                <w:lang w:val="en-ZW"/>
              </w:rPr>
              <w:t>Police VFU, DSS, Courts</w:t>
            </w:r>
            <w:r w:rsidRPr="004F7397">
              <w:rPr>
                <w:rFonts w:asciiTheme="minorHAnsi" w:hAnsiTheme="minorHAnsi" w:cstheme="minorHAnsi"/>
                <w:sz w:val="15"/>
                <w:szCs w:val="15"/>
                <w:lang w:val="en-US"/>
              </w:rPr>
              <w:t xml:space="preserve">) </w:t>
            </w:r>
            <w:r w:rsidRPr="004F7397">
              <w:rPr>
                <w:rFonts w:asciiTheme="minorHAnsi" w:hAnsiTheme="minorHAnsi" w:cstheme="minorHAnsi"/>
                <w:sz w:val="15"/>
                <w:szCs w:val="15"/>
                <w:lang w:val="en-US"/>
              </w:rPr>
              <w:br/>
            </w:r>
            <w:r w:rsidRPr="004F7397">
              <w:rPr>
                <w:rFonts w:asciiTheme="minorHAnsi" w:hAnsiTheme="minorHAnsi" w:cstheme="minorHAnsi"/>
                <w:i/>
                <w:sz w:val="15"/>
                <w:szCs w:val="15"/>
                <w:lang w:val="en-US"/>
              </w:rPr>
              <w:t>(Y1: 200, Y2: 200, Target: 600)</w:t>
            </w:r>
          </w:p>
        </w:tc>
        <w:tc>
          <w:tcPr>
            <w:tcW w:w="5949" w:type="dxa"/>
            <w:gridSpan w:val="2"/>
            <w:shd w:val="clear" w:color="auto" w:fill="auto"/>
          </w:tcPr>
          <w:p w14:paraId="04D880CC" w14:textId="77777777" w:rsidR="0067426E" w:rsidRPr="004F7397" w:rsidRDefault="0067426E" w:rsidP="00317F45">
            <w:pPr>
              <w:pStyle w:val="Ingenafstand"/>
              <w:rPr>
                <w:sz w:val="15"/>
                <w:szCs w:val="15"/>
                <w:lang w:val="en-US"/>
              </w:rPr>
            </w:pPr>
            <w:r w:rsidRPr="004F7397">
              <w:rPr>
                <w:sz w:val="15"/>
                <w:szCs w:val="15"/>
                <w:lang w:val="en-US"/>
              </w:rPr>
              <w:t>Database of cases processed by competent authorities</w:t>
            </w:r>
          </w:p>
          <w:p w14:paraId="0AA43C85" w14:textId="4BD741A5" w:rsidR="0067426E" w:rsidRPr="004F7397" w:rsidRDefault="0067426E" w:rsidP="0067426E">
            <w:pPr>
              <w:pStyle w:val="Ingenafstand"/>
              <w:rPr>
                <w:sz w:val="15"/>
                <w:szCs w:val="15"/>
                <w:lang w:val="en-US"/>
              </w:rPr>
            </w:pPr>
            <w:r w:rsidRPr="004F7397">
              <w:rPr>
                <w:sz w:val="15"/>
                <w:szCs w:val="15"/>
                <w:lang w:val="en-US"/>
              </w:rPr>
              <w:t>Success stories</w:t>
            </w:r>
          </w:p>
        </w:tc>
        <w:tc>
          <w:tcPr>
            <w:tcW w:w="3409" w:type="dxa"/>
            <w:gridSpan w:val="3"/>
            <w:shd w:val="clear" w:color="auto" w:fill="auto"/>
            <w:vAlign w:val="center"/>
          </w:tcPr>
          <w:p w14:paraId="59B27F1A" w14:textId="05C6BC9C" w:rsidR="0067426E" w:rsidRPr="004F7397" w:rsidRDefault="0067426E" w:rsidP="00317F45">
            <w:pPr>
              <w:pStyle w:val="TypografiOverskrift2Ligemargener"/>
              <w:numPr>
                <w:ilvl w:val="0"/>
                <w:numId w:val="0"/>
              </w:numPr>
              <w:tabs>
                <w:tab w:val="clear" w:pos="576"/>
              </w:tabs>
              <w:spacing w:after="240"/>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Increase in number of cases reported to competent authorities</w:t>
            </w:r>
          </w:p>
          <w:p w14:paraId="2FC2E40C" w14:textId="77777777" w:rsidR="0067426E" w:rsidRPr="004F7397" w:rsidRDefault="0067426E" w:rsidP="00317F45">
            <w:pPr>
              <w:pStyle w:val="TypografiOverskrift2Ligemargener"/>
              <w:numPr>
                <w:ilvl w:val="0"/>
                <w:numId w:val="0"/>
              </w:numPr>
              <w:tabs>
                <w:tab w:val="clear" w:pos="576"/>
              </w:tabs>
              <w:spacing w:after="240"/>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 xml:space="preserve">  </w:t>
            </w:r>
          </w:p>
        </w:tc>
      </w:tr>
      <w:tr w:rsidR="0067426E" w:rsidRPr="00D27ACB" w14:paraId="7E60E263" w14:textId="77777777" w:rsidTr="00EB0B3E">
        <w:trPr>
          <w:trHeight w:hRule="exact" w:val="418"/>
        </w:trPr>
        <w:tc>
          <w:tcPr>
            <w:tcW w:w="6944" w:type="dxa"/>
            <w:gridSpan w:val="2"/>
            <w:shd w:val="clear" w:color="auto" w:fill="auto"/>
          </w:tcPr>
          <w:p w14:paraId="17D7458F" w14:textId="55243802"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rPr>
            </w:pPr>
            <w:r w:rsidRPr="004F7397">
              <w:rPr>
                <w:rFonts w:asciiTheme="minorHAnsi" w:hAnsiTheme="minorHAnsi" w:cstheme="minorHAnsi"/>
                <w:sz w:val="15"/>
                <w:szCs w:val="15"/>
              </w:rPr>
              <w:t xml:space="preserve">1.2. </w:t>
            </w:r>
            <w:proofErr w:type="spellStart"/>
            <w:r w:rsidRPr="004F7397">
              <w:rPr>
                <w:rFonts w:asciiTheme="minorHAnsi" w:hAnsiTheme="minorHAnsi" w:cstheme="minorHAnsi"/>
                <w:sz w:val="15"/>
                <w:szCs w:val="15"/>
              </w:rPr>
              <w:t>Number</w:t>
            </w:r>
            <w:proofErr w:type="spellEnd"/>
            <w:r w:rsidRPr="004F7397">
              <w:rPr>
                <w:rFonts w:asciiTheme="minorHAnsi" w:hAnsiTheme="minorHAnsi" w:cstheme="minorHAnsi"/>
                <w:sz w:val="15"/>
                <w:szCs w:val="15"/>
              </w:rPr>
              <w:t xml:space="preserve"> of </w:t>
            </w:r>
            <w:proofErr w:type="spellStart"/>
            <w:r w:rsidRPr="004F7397">
              <w:rPr>
                <w:rFonts w:asciiTheme="minorHAnsi" w:hAnsiTheme="minorHAnsi" w:cstheme="minorHAnsi"/>
                <w:sz w:val="15"/>
                <w:szCs w:val="15"/>
              </w:rPr>
              <w:t>children</w:t>
            </w:r>
            <w:proofErr w:type="spellEnd"/>
            <w:r w:rsidRPr="004F7397">
              <w:rPr>
                <w:rFonts w:asciiTheme="minorHAnsi" w:hAnsiTheme="minorHAnsi" w:cstheme="minorHAnsi"/>
                <w:sz w:val="15"/>
                <w:szCs w:val="15"/>
              </w:rPr>
              <w:t xml:space="preserve"> </w:t>
            </w:r>
            <w:proofErr w:type="spellStart"/>
            <w:r w:rsidRPr="004F7397">
              <w:rPr>
                <w:rFonts w:asciiTheme="minorHAnsi" w:hAnsiTheme="minorHAnsi" w:cstheme="minorHAnsi"/>
                <w:sz w:val="15"/>
                <w:szCs w:val="15"/>
              </w:rPr>
              <w:t>assisted</w:t>
            </w:r>
            <w:proofErr w:type="spellEnd"/>
            <w:r w:rsidRPr="004F7397">
              <w:rPr>
                <w:rFonts w:asciiTheme="minorHAnsi" w:hAnsiTheme="minorHAnsi" w:cstheme="minorHAnsi"/>
                <w:sz w:val="15"/>
                <w:szCs w:val="15"/>
              </w:rPr>
              <w:t xml:space="preserve"> to </w:t>
            </w:r>
            <w:proofErr w:type="spellStart"/>
            <w:r w:rsidRPr="004F7397">
              <w:rPr>
                <w:rFonts w:asciiTheme="minorHAnsi" w:hAnsiTheme="minorHAnsi" w:cstheme="minorHAnsi"/>
                <w:sz w:val="15"/>
                <w:szCs w:val="15"/>
              </w:rPr>
              <w:t>get</w:t>
            </w:r>
            <w:r w:rsidR="00287CF7" w:rsidRPr="004F7397">
              <w:rPr>
                <w:rFonts w:asciiTheme="minorHAnsi" w:hAnsiTheme="minorHAnsi" w:cstheme="minorHAnsi"/>
                <w:sz w:val="15"/>
                <w:szCs w:val="15"/>
                <w:lang w:val="en-US"/>
              </w:rPr>
              <w:t>ting</w:t>
            </w:r>
            <w:proofErr w:type="spellEnd"/>
            <w:r w:rsidRPr="004F7397">
              <w:rPr>
                <w:rFonts w:asciiTheme="minorHAnsi" w:hAnsiTheme="minorHAnsi" w:cstheme="minorHAnsi"/>
                <w:sz w:val="15"/>
                <w:szCs w:val="15"/>
              </w:rPr>
              <w:t xml:space="preserve"> </w:t>
            </w:r>
            <w:proofErr w:type="spellStart"/>
            <w:r w:rsidRPr="004F7397">
              <w:rPr>
                <w:rFonts w:asciiTheme="minorHAnsi" w:hAnsiTheme="minorHAnsi" w:cstheme="minorHAnsi"/>
                <w:sz w:val="15"/>
                <w:szCs w:val="15"/>
              </w:rPr>
              <w:t>birth</w:t>
            </w:r>
            <w:proofErr w:type="spellEnd"/>
            <w:r w:rsidRPr="004F7397">
              <w:rPr>
                <w:rFonts w:asciiTheme="minorHAnsi" w:hAnsiTheme="minorHAnsi" w:cstheme="minorHAnsi"/>
                <w:sz w:val="15"/>
                <w:szCs w:val="15"/>
              </w:rPr>
              <w:t xml:space="preserve"> </w:t>
            </w:r>
            <w:proofErr w:type="spellStart"/>
            <w:r w:rsidRPr="004F7397">
              <w:rPr>
                <w:rFonts w:asciiTheme="minorHAnsi" w:hAnsiTheme="minorHAnsi" w:cstheme="minorHAnsi"/>
                <w:sz w:val="15"/>
                <w:szCs w:val="15"/>
              </w:rPr>
              <w:t>certificates</w:t>
            </w:r>
            <w:proofErr w:type="spellEnd"/>
            <w:r w:rsidRPr="004F7397">
              <w:rPr>
                <w:rFonts w:asciiTheme="minorHAnsi" w:hAnsiTheme="minorHAnsi" w:cstheme="minorHAnsi"/>
                <w:sz w:val="15"/>
                <w:szCs w:val="15"/>
                <w:lang w:val="en-US"/>
              </w:rPr>
              <w:t xml:space="preserve"> </w:t>
            </w:r>
          </w:p>
          <w:p w14:paraId="389440BD" w14:textId="343E5BA7" w:rsidR="0067426E" w:rsidRPr="004F7397" w:rsidRDefault="0067426E" w:rsidP="00317F45">
            <w:pPr>
              <w:rPr>
                <w:rFonts w:cstheme="minorHAnsi"/>
                <w:i/>
                <w:sz w:val="15"/>
                <w:szCs w:val="15"/>
                <w:lang w:val="en-US"/>
              </w:rPr>
            </w:pPr>
            <w:r w:rsidRPr="004F7397">
              <w:rPr>
                <w:rFonts w:cstheme="minorHAnsi"/>
                <w:i/>
                <w:sz w:val="15"/>
                <w:szCs w:val="15"/>
                <w:lang w:val="en-US"/>
              </w:rPr>
              <w:t>(Y1: 900. Y2: 2000, target: 2500)</w:t>
            </w:r>
          </w:p>
          <w:p w14:paraId="2A845892"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rPr>
            </w:pPr>
          </w:p>
        </w:tc>
        <w:tc>
          <w:tcPr>
            <w:tcW w:w="5949" w:type="dxa"/>
            <w:gridSpan w:val="2"/>
            <w:shd w:val="clear" w:color="auto" w:fill="auto"/>
          </w:tcPr>
          <w:p w14:paraId="32469E93" w14:textId="574EEB3C" w:rsidR="0067426E" w:rsidRPr="004F7397" w:rsidRDefault="0067426E" w:rsidP="00317F45">
            <w:pPr>
              <w:widowControl w:val="0"/>
              <w:spacing w:after="240"/>
              <w:rPr>
                <w:rFonts w:cstheme="minorHAnsi"/>
                <w:sz w:val="15"/>
                <w:szCs w:val="15"/>
                <w:lang w:val="en-US"/>
              </w:rPr>
            </w:pPr>
            <w:r w:rsidRPr="004F7397">
              <w:rPr>
                <w:rFonts w:cstheme="minorHAnsi"/>
                <w:sz w:val="15"/>
                <w:szCs w:val="15"/>
                <w:lang w:val="en-US"/>
              </w:rPr>
              <w:t>Database of children assisted to get birth certificates</w:t>
            </w:r>
          </w:p>
          <w:p w14:paraId="5A3E3675" w14:textId="77777777" w:rsidR="0067426E" w:rsidRPr="004F7397" w:rsidRDefault="0067426E" w:rsidP="00317F45">
            <w:pPr>
              <w:widowControl w:val="0"/>
              <w:spacing w:after="240"/>
              <w:rPr>
                <w:rFonts w:cstheme="minorHAnsi"/>
                <w:sz w:val="15"/>
                <w:szCs w:val="15"/>
                <w:lang w:val="en-US"/>
              </w:rPr>
            </w:pPr>
          </w:p>
          <w:p w14:paraId="1FBC042B" w14:textId="77777777" w:rsidR="0067426E" w:rsidRPr="004F7397" w:rsidRDefault="0067426E" w:rsidP="00317F45">
            <w:pPr>
              <w:widowControl w:val="0"/>
              <w:spacing w:after="240"/>
              <w:rPr>
                <w:rFonts w:cstheme="minorHAnsi"/>
                <w:sz w:val="15"/>
                <w:szCs w:val="15"/>
                <w:lang w:val="en-US"/>
              </w:rPr>
            </w:pPr>
          </w:p>
        </w:tc>
        <w:tc>
          <w:tcPr>
            <w:tcW w:w="3409" w:type="dxa"/>
            <w:gridSpan w:val="3"/>
            <w:shd w:val="clear" w:color="auto" w:fill="auto"/>
            <w:vAlign w:val="center"/>
          </w:tcPr>
          <w:p w14:paraId="0AF89B0C" w14:textId="77777777" w:rsidR="0067426E" w:rsidRPr="004F7397" w:rsidRDefault="0067426E" w:rsidP="00317F45">
            <w:pPr>
              <w:pStyle w:val="TypografiOverskrift2Ligemargener"/>
              <w:numPr>
                <w:ilvl w:val="0"/>
                <w:numId w:val="0"/>
              </w:numPr>
              <w:spacing w:after="240"/>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 xml:space="preserve">Caregivers of children without birth certificates are cooperative </w:t>
            </w:r>
          </w:p>
        </w:tc>
      </w:tr>
      <w:tr w:rsidR="0067426E" w:rsidRPr="00D27ACB" w14:paraId="33E8DFA6" w14:textId="77777777" w:rsidTr="0067426E">
        <w:trPr>
          <w:trHeight w:hRule="exact" w:val="427"/>
        </w:trPr>
        <w:tc>
          <w:tcPr>
            <w:tcW w:w="6944" w:type="dxa"/>
            <w:gridSpan w:val="2"/>
            <w:shd w:val="clear" w:color="auto" w:fill="auto"/>
          </w:tcPr>
          <w:p w14:paraId="65D9F7A8"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rPr>
            </w:pPr>
            <w:r w:rsidRPr="004F7397">
              <w:rPr>
                <w:rFonts w:asciiTheme="minorHAnsi" w:hAnsiTheme="minorHAnsi" w:cstheme="minorHAnsi"/>
                <w:sz w:val="15"/>
                <w:szCs w:val="15"/>
              </w:rPr>
              <w:t>1.3</w:t>
            </w:r>
            <w:r w:rsidRPr="004F7397">
              <w:rPr>
                <w:rFonts w:asciiTheme="minorHAnsi" w:hAnsiTheme="minorHAnsi" w:cstheme="minorHAnsi"/>
                <w:sz w:val="15"/>
                <w:szCs w:val="15"/>
                <w:lang w:val="en-US"/>
              </w:rPr>
              <w:t>.</w:t>
            </w:r>
            <w:r w:rsidRPr="004F7397">
              <w:rPr>
                <w:rFonts w:asciiTheme="minorHAnsi" w:hAnsiTheme="minorHAnsi" w:cstheme="minorHAnsi"/>
                <w:sz w:val="15"/>
                <w:szCs w:val="15"/>
              </w:rPr>
              <w:t xml:space="preserve"> </w:t>
            </w:r>
            <w:r w:rsidRPr="004F7397">
              <w:rPr>
                <w:rFonts w:asciiTheme="minorHAnsi" w:hAnsiTheme="minorHAnsi" w:cstheme="minorHAnsi"/>
                <w:sz w:val="15"/>
                <w:szCs w:val="15"/>
                <w:lang w:val="en-US"/>
              </w:rPr>
              <w:t xml:space="preserve">Proposals for policy changes submitted </w:t>
            </w:r>
          </w:p>
          <w:p w14:paraId="75FEE66F" w14:textId="77777777" w:rsidR="0067426E" w:rsidRPr="004F7397" w:rsidRDefault="0067426E" w:rsidP="00317F45">
            <w:pPr>
              <w:pStyle w:val="TypografiOverskrift2Ligemargener"/>
              <w:numPr>
                <w:ilvl w:val="0"/>
                <w:numId w:val="0"/>
              </w:numPr>
              <w:jc w:val="left"/>
              <w:rPr>
                <w:sz w:val="15"/>
                <w:szCs w:val="15"/>
                <w:lang w:val="en-US"/>
              </w:rPr>
            </w:pPr>
            <w:r w:rsidRPr="004F7397">
              <w:rPr>
                <w:rFonts w:asciiTheme="minorHAnsi" w:hAnsiTheme="minorHAnsi" w:cstheme="minorHAnsi"/>
                <w:i/>
                <w:sz w:val="15"/>
                <w:szCs w:val="15"/>
                <w:lang w:val="en-US"/>
              </w:rPr>
              <w:t>(Y1: 2, Y2: 4, target: 6)</w:t>
            </w:r>
          </w:p>
        </w:tc>
        <w:tc>
          <w:tcPr>
            <w:tcW w:w="5949" w:type="dxa"/>
            <w:gridSpan w:val="2"/>
            <w:shd w:val="clear" w:color="auto" w:fill="auto"/>
          </w:tcPr>
          <w:p w14:paraId="4EDB1A92" w14:textId="77777777" w:rsidR="0067426E" w:rsidRPr="004F7397" w:rsidRDefault="0067426E" w:rsidP="00317F45">
            <w:pPr>
              <w:widowControl w:val="0"/>
              <w:spacing w:after="240"/>
              <w:rPr>
                <w:rFonts w:cstheme="minorHAnsi"/>
                <w:sz w:val="15"/>
                <w:szCs w:val="15"/>
                <w:lang w:val="en-US"/>
              </w:rPr>
            </w:pPr>
            <w:r w:rsidRPr="004F7397">
              <w:rPr>
                <w:rFonts w:cstheme="minorHAnsi"/>
                <w:sz w:val="15"/>
                <w:szCs w:val="15"/>
                <w:lang w:val="en-US"/>
              </w:rPr>
              <w:t>Database of children assisted with litigation services</w:t>
            </w:r>
          </w:p>
        </w:tc>
        <w:tc>
          <w:tcPr>
            <w:tcW w:w="3409" w:type="dxa"/>
            <w:gridSpan w:val="3"/>
            <w:shd w:val="clear" w:color="auto" w:fill="auto"/>
            <w:vAlign w:val="center"/>
          </w:tcPr>
          <w:p w14:paraId="469742C2" w14:textId="57F2002D" w:rsidR="0067426E" w:rsidRPr="004F7397" w:rsidRDefault="0067426E" w:rsidP="00317F45">
            <w:pPr>
              <w:pStyle w:val="TypografiOverskrift2Ligemargener"/>
              <w:numPr>
                <w:ilvl w:val="0"/>
                <w:numId w:val="0"/>
              </w:numPr>
              <w:spacing w:after="240"/>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 xml:space="preserve">Child </w:t>
            </w:r>
            <w:r w:rsidR="00C8208A" w:rsidRPr="004F7397">
              <w:rPr>
                <w:rFonts w:asciiTheme="minorHAnsi" w:hAnsiTheme="minorHAnsi" w:cstheme="minorHAnsi"/>
                <w:sz w:val="15"/>
                <w:szCs w:val="15"/>
                <w:lang w:val="en-US" w:eastAsia="da-DK"/>
              </w:rPr>
              <w:t>J</w:t>
            </w:r>
            <w:r w:rsidRPr="004F7397">
              <w:rPr>
                <w:rFonts w:asciiTheme="minorHAnsi" w:hAnsiTheme="minorHAnsi" w:cstheme="minorHAnsi"/>
                <w:sz w:val="15"/>
                <w:szCs w:val="15"/>
                <w:lang w:val="en-US" w:eastAsia="da-DK"/>
              </w:rPr>
              <w:t xml:space="preserve">ustice </w:t>
            </w:r>
            <w:r w:rsidR="00C8208A" w:rsidRPr="004F7397">
              <w:rPr>
                <w:rFonts w:asciiTheme="minorHAnsi" w:hAnsiTheme="minorHAnsi" w:cstheme="minorHAnsi"/>
                <w:sz w:val="15"/>
                <w:szCs w:val="15"/>
                <w:lang w:val="en-US" w:eastAsia="da-DK"/>
              </w:rPr>
              <w:t>A</w:t>
            </w:r>
            <w:r w:rsidRPr="004F7397">
              <w:rPr>
                <w:rFonts w:asciiTheme="minorHAnsi" w:hAnsiTheme="minorHAnsi" w:cstheme="minorHAnsi"/>
                <w:sz w:val="15"/>
                <w:szCs w:val="15"/>
                <w:lang w:val="en-US" w:eastAsia="da-DK"/>
              </w:rPr>
              <w:t>lliance is committed and effective in proposing policy changes</w:t>
            </w:r>
          </w:p>
        </w:tc>
      </w:tr>
      <w:tr w:rsidR="0067426E" w:rsidRPr="00D27ACB" w14:paraId="659D6751" w14:textId="77777777" w:rsidTr="0067426E">
        <w:trPr>
          <w:trHeight w:hRule="exact" w:val="427"/>
        </w:trPr>
        <w:tc>
          <w:tcPr>
            <w:tcW w:w="6944" w:type="dxa"/>
            <w:gridSpan w:val="2"/>
            <w:shd w:val="clear" w:color="auto" w:fill="auto"/>
          </w:tcPr>
          <w:p w14:paraId="07D8AE9D"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rPr>
            </w:pPr>
            <w:r w:rsidRPr="004F7397">
              <w:rPr>
                <w:rFonts w:asciiTheme="minorHAnsi" w:hAnsiTheme="minorHAnsi" w:cstheme="minorHAnsi"/>
                <w:sz w:val="15"/>
                <w:szCs w:val="15"/>
                <w:lang w:val="en-US"/>
              </w:rPr>
              <w:t xml:space="preserve">1.4. Policy changes approved and adopted </w:t>
            </w:r>
          </w:p>
          <w:p w14:paraId="1EAF5F34"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rPr>
            </w:pPr>
            <w:r w:rsidRPr="004F7397">
              <w:rPr>
                <w:rFonts w:asciiTheme="minorHAnsi" w:hAnsiTheme="minorHAnsi" w:cstheme="minorHAnsi"/>
                <w:sz w:val="15"/>
                <w:szCs w:val="15"/>
                <w:lang w:val="en-US"/>
              </w:rPr>
              <w:t>(Y1: 0, Y2: 1, target: 2)</w:t>
            </w:r>
          </w:p>
        </w:tc>
        <w:tc>
          <w:tcPr>
            <w:tcW w:w="5949" w:type="dxa"/>
            <w:gridSpan w:val="2"/>
            <w:shd w:val="clear" w:color="auto" w:fill="auto"/>
          </w:tcPr>
          <w:p w14:paraId="48E42123" w14:textId="79FD9D94" w:rsidR="0067426E" w:rsidRPr="004F7397" w:rsidRDefault="0067426E" w:rsidP="00317F45">
            <w:pPr>
              <w:widowControl w:val="0"/>
              <w:spacing w:after="240"/>
              <w:rPr>
                <w:rFonts w:cstheme="minorHAnsi"/>
                <w:sz w:val="15"/>
                <w:szCs w:val="15"/>
                <w:lang w:val="en-US"/>
              </w:rPr>
            </w:pPr>
            <w:r w:rsidRPr="004F7397">
              <w:rPr>
                <w:rFonts w:cstheme="minorHAnsi"/>
                <w:sz w:val="15"/>
                <w:szCs w:val="15"/>
                <w:lang w:val="en-US"/>
              </w:rPr>
              <w:t>Copy of policy change proposals submitted</w:t>
            </w:r>
          </w:p>
        </w:tc>
        <w:tc>
          <w:tcPr>
            <w:tcW w:w="3409" w:type="dxa"/>
            <w:gridSpan w:val="3"/>
            <w:shd w:val="clear" w:color="auto" w:fill="auto"/>
            <w:vAlign w:val="center"/>
          </w:tcPr>
          <w:p w14:paraId="72D80DFC" w14:textId="77777777" w:rsidR="0067426E" w:rsidRPr="004F7397" w:rsidRDefault="0067426E" w:rsidP="00317F45">
            <w:pPr>
              <w:pStyle w:val="TypografiOverskrift2Ligemargener"/>
              <w:numPr>
                <w:ilvl w:val="0"/>
                <w:numId w:val="0"/>
              </w:numPr>
              <w:spacing w:after="240"/>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Parliament is ready to receive submitted and tabled for consideration</w:t>
            </w:r>
          </w:p>
        </w:tc>
      </w:tr>
      <w:tr w:rsidR="0067426E" w:rsidRPr="00362951" w14:paraId="248D8D78" w14:textId="77777777" w:rsidTr="0067426E">
        <w:trPr>
          <w:trHeight w:hRule="exact" w:val="284"/>
        </w:trPr>
        <w:tc>
          <w:tcPr>
            <w:tcW w:w="3119" w:type="dxa"/>
            <w:shd w:val="clear" w:color="auto" w:fill="D9D9D9"/>
            <w:vAlign w:val="center"/>
          </w:tcPr>
          <w:p w14:paraId="6291887B"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b/>
                <w:sz w:val="15"/>
                <w:szCs w:val="15"/>
                <w:lang w:val="en-US" w:eastAsia="da-DK"/>
              </w:rPr>
              <w:t>Results</w:t>
            </w:r>
          </w:p>
        </w:tc>
        <w:tc>
          <w:tcPr>
            <w:tcW w:w="3825" w:type="dxa"/>
            <w:shd w:val="clear" w:color="auto" w:fill="D9D9D9"/>
            <w:vAlign w:val="center"/>
          </w:tcPr>
          <w:p w14:paraId="042DD2C5"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rPr>
              <w:t>I</w:t>
            </w:r>
            <w:r w:rsidRPr="004F7397">
              <w:rPr>
                <w:rFonts w:asciiTheme="minorHAnsi" w:hAnsiTheme="minorHAnsi" w:cstheme="minorHAnsi"/>
                <w:b/>
                <w:sz w:val="15"/>
                <w:szCs w:val="15"/>
                <w:lang w:val="en-US"/>
              </w:rPr>
              <w:t>ndicators</w:t>
            </w:r>
            <w:r w:rsidRPr="004F7397">
              <w:rPr>
                <w:rFonts w:asciiTheme="minorHAnsi" w:hAnsiTheme="minorHAnsi" w:cstheme="minorHAnsi"/>
                <w:i/>
                <w:color w:val="FF0000"/>
                <w:sz w:val="15"/>
                <w:szCs w:val="15"/>
                <w:lang w:val="en-US" w:eastAsia="da-DK"/>
              </w:rPr>
              <w:t xml:space="preserve"> </w:t>
            </w:r>
            <w:r w:rsidRPr="004F7397">
              <w:rPr>
                <w:rFonts w:asciiTheme="minorHAnsi" w:hAnsiTheme="minorHAnsi" w:cstheme="minorHAnsi"/>
                <w:i/>
                <w:sz w:val="15"/>
                <w:szCs w:val="15"/>
                <w:lang w:val="en-US" w:eastAsia="da-DK"/>
              </w:rPr>
              <w:t>(Y1=</w:t>
            </w:r>
            <w:r w:rsidRPr="004F7397">
              <w:rPr>
                <w:rFonts w:asciiTheme="minorHAnsi" w:hAnsiTheme="minorHAnsi" w:cstheme="minorHAnsi"/>
                <w:i/>
                <w:sz w:val="15"/>
                <w:szCs w:val="15"/>
                <w:lang w:val="en-ZW"/>
              </w:rPr>
              <w:t>2022</w:t>
            </w:r>
            <w:r w:rsidRPr="004F7397">
              <w:rPr>
                <w:rFonts w:asciiTheme="minorHAnsi" w:hAnsiTheme="minorHAnsi" w:cstheme="minorHAnsi"/>
                <w:i/>
                <w:sz w:val="15"/>
                <w:szCs w:val="15"/>
                <w:lang w:val="en-US"/>
              </w:rPr>
              <w:t>, Y2=2023, t</w:t>
            </w:r>
            <w:r w:rsidRPr="004F7397">
              <w:rPr>
                <w:rFonts w:asciiTheme="minorHAnsi" w:hAnsiTheme="minorHAnsi" w:cstheme="minorHAnsi"/>
                <w:i/>
                <w:sz w:val="15"/>
                <w:szCs w:val="15"/>
                <w:lang w:val="en-US" w:eastAsia="da-DK"/>
              </w:rPr>
              <w:t>arget=2024)</w:t>
            </w:r>
          </w:p>
        </w:tc>
        <w:tc>
          <w:tcPr>
            <w:tcW w:w="5949" w:type="dxa"/>
            <w:gridSpan w:val="2"/>
            <w:shd w:val="clear" w:color="auto" w:fill="D9D9D9"/>
            <w:vAlign w:val="center"/>
          </w:tcPr>
          <w:p w14:paraId="6CFB7B3F"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b/>
                <w:sz w:val="15"/>
                <w:szCs w:val="15"/>
                <w:lang w:val="en-US" w:eastAsia="da-DK"/>
              </w:rPr>
              <w:t>Activities</w:t>
            </w:r>
          </w:p>
        </w:tc>
        <w:tc>
          <w:tcPr>
            <w:tcW w:w="1426" w:type="dxa"/>
            <w:gridSpan w:val="2"/>
            <w:shd w:val="clear" w:color="auto" w:fill="D9D9D9"/>
            <w:vAlign w:val="center"/>
          </w:tcPr>
          <w:p w14:paraId="06B41C1F"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proofErr w:type="spellStart"/>
            <w:r w:rsidRPr="004F7397">
              <w:rPr>
                <w:rFonts w:asciiTheme="minorHAnsi" w:hAnsiTheme="minorHAnsi" w:cstheme="minorHAnsi"/>
                <w:b/>
                <w:sz w:val="15"/>
                <w:szCs w:val="15"/>
                <w:lang w:val="en-US" w:eastAsia="da-DK"/>
              </w:rPr>
              <w:t>MoV</w:t>
            </w:r>
            <w:proofErr w:type="spellEnd"/>
          </w:p>
        </w:tc>
        <w:tc>
          <w:tcPr>
            <w:tcW w:w="1983" w:type="dxa"/>
            <w:shd w:val="clear" w:color="auto" w:fill="D9D9D9"/>
            <w:vAlign w:val="center"/>
          </w:tcPr>
          <w:p w14:paraId="46A78B08"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lang w:val="en-US" w:eastAsia="da-DK"/>
              </w:rPr>
              <w:t>Risks, assumptions</w:t>
            </w:r>
          </w:p>
        </w:tc>
      </w:tr>
      <w:tr w:rsidR="0067426E" w:rsidRPr="00D27ACB" w14:paraId="1C6F70E2" w14:textId="77777777" w:rsidTr="0067426E">
        <w:trPr>
          <w:trHeight w:val="600"/>
        </w:trPr>
        <w:tc>
          <w:tcPr>
            <w:tcW w:w="3119" w:type="dxa"/>
            <w:shd w:val="clear" w:color="auto" w:fill="auto"/>
          </w:tcPr>
          <w:p w14:paraId="65790D15" w14:textId="77777777" w:rsidR="0067426E" w:rsidRPr="004F7397" w:rsidRDefault="0067426E" w:rsidP="00317F45">
            <w:pPr>
              <w:rPr>
                <w:rFonts w:cstheme="minorHAnsi"/>
                <w:sz w:val="15"/>
                <w:szCs w:val="15"/>
                <w:lang w:val="en-US"/>
              </w:rPr>
            </w:pPr>
            <w:r w:rsidRPr="004F7397">
              <w:rPr>
                <w:rFonts w:cstheme="minorHAnsi"/>
                <w:sz w:val="15"/>
                <w:szCs w:val="15"/>
                <w:lang w:val="en-ZW"/>
              </w:rPr>
              <w:t xml:space="preserve">1.1. Competent </w:t>
            </w:r>
            <w:r w:rsidRPr="004F7397">
              <w:rPr>
                <w:rFonts w:cstheme="minorHAnsi"/>
                <w:sz w:val="15"/>
                <w:szCs w:val="15"/>
                <w:lang w:val="en-US"/>
              </w:rPr>
              <w:t>authorities</w:t>
            </w:r>
            <w:r w:rsidRPr="004F7397">
              <w:rPr>
                <w:rFonts w:cstheme="minorHAnsi"/>
                <w:sz w:val="15"/>
                <w:szCs w:val="15"/>
                <w:lang w:val="en-ZW"/>
              </w:rPr>
              <w:t xml:space="preserve"> effectively processing cases of child exploitation</w:t>
            </w:r>
            <w:r w:rsidRPr="004F7397">
              <w:rPr>
                <w:rFonts w:cstheme="minorHAnsi"/>
                <w:sz w:val="15"/>
                <w:szCs w:val="15"/>
                <w:lang w:val="en-US"/>
              </w:rPr>
              <w:t xml:space="preserve"> (</w:t>
            </w:r>
            <w:r w:rsidRPr="004F7397">
              <w:rPr>
                <w:rFonts w:cstheme="minorHAnsi"/>
                <w:sz w:val="15"/>
                <w:szCs w:val="15"/>
                <w:lang w:val="en-ZW"/>
              </w:rPr>
              <w:t>Police VFU, DSS, Courts</w:t>
            </w:r>
            <w:r w:rsidRPr="004F7397">
              <w:rPr>
                <w:rFonts w:cstheme="minorHAnsi"/>
                <w:sz w:val="15"/>
                <w:szCs w:val="15"/>
                <w:lang w:val="en-US"/>
              </w:rPr>
              <w:t xml:space="preserve">) </w:t>
            </w:r>
          </w:p>
          <w:p w14:paraId="6FF7CC52" w14:textId="6C2E1059" w:rsidR="0067426E" w:rsidRPr="004F7397" w:rsidRDefault="0067426E" w:rsidP="00317F45">
            <w:pPr>
              <w:rPr>
                <w:rFonts w:cstheme="minorHAnsi"/>
                <w:i/>
                <w:sz w:val="15"/>
                <w:szCs w:val="15"/>
                <w:lang w:val="en-US"/>
              </w:rPr>
            </w:pPr>
            <w:r w:rsidRPr="004F7397">
              <w:rPr>
                <w:rFonts w:cstheme="minorHAnsi"/>
                <w:sz w:val="15"/>
                <w:szCs w:val="15"/>
                <w:lang w:val="en-US"/>
              </w:rPr>
              <w:br/>
            </w:r>
          </w:p>
          <w:p w14:paraId="106662FF" w14:textId="77777777" w:rsidR="0067426E" w:rsidRPr="004F7397" w:rsidRDefault="0067426E" w:rsidP="00317F45">
            <w:pPr>
              <w:rPr>
                <w:rFonts w:cstheme="minorHAnsi"/>
                <w:sz w:val="15"/>
                <w:szCs w:val="15"/>
                <w:lang w:val="en-US"/>
              </w:rPr>
            </w:pPr>
          </w:p>
        </w:tc>
        <w:tc>
          <w:tcPr>
            <w:tcW w:w="3825" w:type="dxa"/>
            <w:shd w:val="clear" w:color="auto" w:fill="auto"/>
          </w:tcPr>
          <w:p w14:paraId="230B7B8D" w14:textId="5978585E" w:rsidR="0067426E" w:rsidRPr="004F7397" w:rsidRDefault="0067426E" w:rsidP="00317F45">
            <w:pPr>
              <w:rPr>
                <w:rFonts w:cstheme="minorHAnsi"/>
                <w:sz w:val="15"/>
                <w:szCs w:val="15"/>
                <w:lang w:val="en-US"/>
              </w:rPr>
            </w:pPr>
            <w:r w:rsidRPr="004F7397">
              <w:rPr>
                <w:rFonts w:cstheme="minorHAnsi"/>
                <w:sz w:val="15"/>
                <w:szCs w:val="15"/>
                <w:lang w:val="en-US"/>
              </w:rPr>
              <w:t xml:space="preserve">1.1.1. No. of databases of frontline </w:t>
            </w:r>
            <w:r w:rsidR="008C660F" w:rsidRPr="004F7397">
              <w:rPr>
                <w:rFonts w:cstheme="minorHAnsi"/>
                <w:sz w:val="15"/>
                <w:szCs w:val="15"/>
                <w:lang w:val="en-US"/>
              </w:rPr>
              <w:t>J</w:t>
            </w:r>
            <w:r w:rsidRPr="004F7397">
              <w:rPr>
                <w:rFonts w:cstheme="minorHAnsi"/>
                <w:sz w:val="15"/>
                <w:szCs w:val="15"/>
                <w:lang w:val="en-US"/>
              </w:rPr>
              <w:t xml:space="preserve">ustice </w:t>
            </w:r>
            <w:r w:rsidR="008C660F" w:rsidRPr="004F7397">
              <w:rPr>
                <w:rFonts w:cstheme="minorHAnsi"/>
                <w:sz w:val="15"/>
                <w:szCs w:val="15"/>
                <w:lang w:val="en-US"/>
              </w:rPr>
              <w:t>O</w:t>
            </w:r>
            <w:r w:rsidRPr="004F7397">
              <w:rPr>
                <w:rFonts w:cstheme="minorHAnsi"/>
                <w:sz w:val="15"/>
                <w:szCs w:val="15"/>
                <w:lang w:val="en-US"/>
              </w:rPr>
              <w:t xml:space="preserve">perators functioning </w:t>
            </w:r>
            <w:r w:rsidRPr="004F7397">
              <w:rPr>
                <w:rFonts w:cstheme="minorHAnsi"/>
                <w:i/>
                <w:sz w:val="15"/>
                <w:szCs w:val="15"/>
                <w:lang w:val="en-US"/>
              </w:rPr>
              <w:t>(Y1: 1, Y2: 2, target: 2)</w:t>
            </w:r>
          </w:p>
          <w:p w14:paraId="0A8F8B58" w14:textId="77777777" w:rsidR="0067426E" w:rsidRPr="004F7397" w:rsidRDefault="0067426E" w:rsidP="00317F45">
            <w:pPr>
              <w:rPr>
                <w:rFonts w:cstheme="minorHAnsi"/>
                <w:i/>
                <w:sz w:val="9"/>
                <w:szCs w:val="9"/>
                <w:lang w:val="en-US"/>
              </w:rPr>
            </w:pPr>
          </w:p>
          <w:p w14:paraId="3FE16E82" w14:textId="011CFFED"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1.1.2. No. of Police VFU community help desks established by authorities </w:t>
            </w:r>
            <w:proofErr w:type="gramStart"/>
            <w:r w:rsidRPr="004F7397">
              <w:rPr>
                <w:rFonts w:cstheme="minorHAnsi"/>
                <w:sz w:val="15"/>
                <w:szCs w:val="15"/>
                <w:lang w:val="en-US"/>
              </w:rPr>
              <w:t>as a result of</w:t>
            </w:r>
            <w:proofErr w:type="gramEnd"/>
            <w:r w:rsidRPr="004F7397">
              <w:rPr>
                <w:rFonts w:cstheme="minorHAnsi"/>
                <w:sz w:val="15"/>
                <w:szCs w:val="15"/>
                <w:lang w:val="en-US"/>
              </w:rPr>
              <w:t xml:space="preserve"> advocacy</w:t>
            </w:r>
            <w:r w:rsidR="00670B5A">
              <w:rPr>
                <w:rFonts w:cstheme="minorHAnsi"/>
                <w:sz w:val="15"/>
                <w:szCs w:val="15"/>
                <w:lang w:val="en-US"/>
              </w:rPr>
              <w:t>.</w:t>
            </w:r>
          </w:p>
          <w:p w14:paraId="46594C44" w14:textId="77777777" w:rsidR="0067426E" w:rsidRPr="004F7397" w:rsidRDefault="0067426E" w:rsidP="00317F45">
            <w:pPr>
              <w:rPr>
                <w:rFonts w:cstheme="minorHAnsi"/>
                <w:i/>
                <w:sz w:val="15"/>
                <w:szCs w:val="15"/>
                <w:lang w:val="en-US"/>
              </w:rPr>
            </w:pPr>
            <w:r w:rsidRPr="004F7397">
              <w:rPr>
                <w:rFonts w:cstheme="minorHAnsi"/>
                <w:i/>
                <w:sz w:val="15"/>
                <w:szCs w:val="15"/>
                <w:lang w:val="en-US"/>
              </w:rPr>
              <w:t>(Y1: 1, Y2: 2, target 2)</w:t>
            </w:r>
          </w:p>
          <w:p w14:paraId="6ACF9AC7" w14:textId="77777777" w:rsidR="0067426E" w:rsidRPr="00EB0B3E" w:rsidRDefault="0067426E" w:rsidP="00317F45">
            <w:pPr>
              <w:rPr>
                <w:rFonts w:cstheme="minorHAnsi"/>
                <w:i/>
                <w:sz w:val="9"/>
                <w:szCs w:val="9"/>
                <w:lang w:val="en-US"/>
              </w:rPr>
            </w:pPr>
          </w:p>
          <w:p w14:paraId="3971A879" w14:textId="60B7BC4B"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1.1.3. No. of </w:t>
            </w:r>
            <w:r w:rsidR="00C148BB" w:rsidRPr="004F7397">
              <w:rPr>
                <w:rFonts w:cstheme="minorHAnsi"/>
                <w:sz w:val="15"/>
                <w:szCs w:val="15"/>
                <w:lang w:val="en-US"/>
              </w:rPr>
              <w:t>ZRP-</w:t>
            </w:r>
            <w:r w:rsidRPr="004F7397">
              <w:rPr>
                <w:rFonts w:cstheme="minorHAnsi"/>
                <w:sz w:val="15"/>
                <w:szCs w:val="15"/>
                <w:lang w:val="en-US"/>
              </w:rPr>
              <w:t>VFU officers trained</w:t>
            </w:r>
          </w:p>
          <w:p w14:paraId="5858FE40" w14:textId="77777777" w:rsidR="0067426E" w:rsidRPr="004F7397" w:rsidRDefault="0067426E" w:rsidP="00317F45">
            <w:pPr>
              <w:widowControl w:val="0"/>
              <w:rPr>
                <w:rFonts w:cstheme="minorHAnsi"/>
                <w:i/>
                <w:sz w:val="15"/>
                <w:szCs w:val="15"/>
                <w:lang w:val="en-US"/>
              </w:rPr>
            </w:pPr>
            <w:r w:rsidRPr="004F7397">
              <w:rPr>
                <w:rFonts w:cstheme="minorHAnsi"/>
                <w:i/>
                <w:sz w:val="15"/>
                <w:szCs w:val="15"/>
                <w:lang w:val="en-US"/>
              </w:rPr>
              <w:t>(Y1: 20, Y2: 20, target: 20)</w:t>
            </w:r>
          </w:p>
          <w:p w14:paraId="691EC459" w14:textId="77777777" w:rsidR="0067426E" w:rsidRPr="00EB0B3E" w:rsidRDefault="0067426E" w:rsidP="00317F45">
            <w:pPr>
              <w:widowControl w:val="0"/>
              <w:rPr>
                <w:rFonts w:cstheme="minorHAnsi"/>
                <w:sz w:val="9"/>
                <w:szCs w:val="9"/>
                <w:lang w:val="en-US"/>
              </w:rPr>
            </w:pPr>
          </w:p>
          <w:p w14:paraId="57F67F94" w14:textId="490F9381" w:rsidR="0067426E" w:rsidRPr="004F7397" w:rsidRDefault="0067426E" w:rsidP="00317F45">
            <w:pPr>
              <w:widowControl w:val="0"/>
              <w:rPr>
                <w:rFonts w:cstheme="minorHAnsi"/>
                <w:sz w:val="15"/>
                <w:szCs w:val="15"/>
                <w:lang w:val="en-US"/>
              </w:rPr>
            </w:pPr>
            <w:r w:rsidRPr="004F7397">
              <w:rPr>
                <w:rFonts w:cstheme="minorHAnsi"/>
                <w:sz w:val="15"/>
                <w:szCs w:val="15"/>
                <w:lang w:val="en-US"/>
              </w:rPr>
              <w:t>1.1.4. No. of DSS officers trained on birth registration and litigation services</w:t>
            </w:r>
            <w:r w:rsidR="004F7397">
              <w:rPr>
                <w:rFonts w:cstheme="minorHAnsi"/>
                <w:sz w:val="15"/>
                <w:szCs w:val="15"/>
                <w:lang w:val="en-US"/>
              </w:rPr>
              <w:t xml:space="preserve"> </w:t>
            </w:r>
            <w:r w:rsidRPr="004F7397">
              <w:rPr>
                <w:rFonts w:cstheme="minorHAnsi"/>
                <w:i/>
                <w:sz w:val="15"/>
                <w:szCs w:val="15"/>
                <w:lang w:val="en-US"/>
              </w:rPr>
              <w:t>(Y1: 20,</w:t>
            </w:r>
            <w:r w:rsidR="0010162B" w:rsidRPr="004F7397">
              <w:rPr>
                <w:rFonts w:cstheme="minorHAnsi"/>
                <w:i/>
                <w:sz w:val="15"/>
                <w:szCs w:val="15"/>
                <w:lang w:val="en-US"/>
              </w:rPr>
              <w:t xml:space="preserve"> Y: 20,</w:t>
            </w:r>
            <w:r w:rsidRPr="004F7397">
              <w:rPr>
                <w:rFonts w:cstheme="minorHAnsi"/>
                <w:i/>
                <w:sz w:val="15"/>
                <w:szCs w:val="15"/>
                <w:lang w:val="en-US"/>
              </w:rPr>
              <w:t xml:space="preserve"> target: 20)</w:t>
            </w:r>
          </w:p>
          <w:p w14:paraId="26893AF1" w14:textId="77777777" w:rsidR="0067426E" w:rsidRPr="00EB0B3E" w:rsidRDefault="0067426E" w:rsidP="00317F45">
            <w:pPr>
              <w:widowControl w:val="0"/>
              <w:rPr>
                <w:rFonts w:cstheme="minorHAnsi"/>
                <w:sz w:val="9"/>
                <w:szCs w:val="9"/>
                <w:lang w:val="en-US"/>
              </w:rPr>
            </w:pPr>
          </w:p>
          <w:p w14:paraId="14969BBE" w14:textId="67A253DE" w:rsidR="0067426E" w:rsidRPr="004F7397" w:rsidRDefault="0067426E" w:rsidP="00317F45">
            <w:pPr>
              <w:widowControl w:val="0"/>
              <w:rPr>
                <w:rFonts w:cstheme="minorHAnsi"/>
                <w:sz w:val="15"/>
                <w:szCs w:val="15"/>
                <w:lang w:val="en-US"/>
              </w:rPr>
            </w:pPr>
            <w:r w:rsidRPr="004F7397">
              <w:rPr>
                <w:rFonts w:cstheme="minorHAnsi"/>
                <w:sz w:val="15"/>
                <w:szCs w:val="15"/>
                <w:lang w:val="en-US"/>
              </w:rPr>
              <w:t>1.1.5. No. of child-friendly improvements in the Harare Provincial Magistrate Court to increase safety and protection of child victims</w:t>
            </w:r>
            <w:r w:rsidR="004F7397">
              <w:rPr>
                <w:rFonts w:cstheme="minorHAnsi"/>
                <w:sz w:val="15"/>
                <w:szCs w:val="15"/>
                <w:lang w:val="en-US"/>
              </w:rPr>
              <w:t xml:space="preserve"> </w:t>
            </w:r>
            <w:r w:rsidRPr="004F7397">
              <w:rPr>
                <w:rFonts w:cstheme="minorHAnsi"/>
                <w:i/>
                <w:sz w:val="15"/>
                <w:szCs w:val="15"/>
                <w:lang w:val="en-US"/>
              </w:rPr>
              <w:t>(Y1: 2, Y2: 2, target: 2)</w:t>
            </w:r>
          </w:p>
          <w:p w14:paraId="70E174E7" w14:textId="77777777" w:rsidR="0067426E" w:rsidRPr="00EB0B3E" w:rsidRDefault="0067426E" w:rsidP="00317F45">
            <w:pPr>
              <w:widowControl w:val="0"/>
              <w:rPr>
                <w:rFonts w:cstheme="minorHAnsi"/>
                <w:sz w:val="9"/>
                <w:szCs w:val="9"/>
                <w:lang w:val="en-US"/>
              </w:rPr>
            </w:pPr>
          </w:p>
          <w:p w14:paraId="5B5AD2FF" w14:textId="702DA0F7" w:rsidR="00C148BB" w:rsidRPr="004F7397" w:rsidRDefault="0067426E" w:rsidP="00C148BB">
            <w:pPr>
              <w:rPr>
                <w:rFonts w:cstheme="minorHAnsi"/>
                <w:iCs/>
                <w:sz w:val="15"/>
                <w:szCs w:val="15"/>
                <w:lang w:val="en-US"/>
              </w:rPr>
            </w:pPr>
            <w:r w:rsidRPr="004F7397">
              <w:rPr>
                <w:rFonts w:cstheme="minorHAnsi"/>
                <w:iCs/>
                <w:sz w:val="15"/>
                <w:szCs w:val="15"/>
                <w:lang w:val="en-US"/>
              </w:rPr>
              <w:t xml:space="preserve">1.1.6. No. of children assisted with litigation services </w:t>
            </w:r>
            <w:r w:rsidRPr="004F7397">
              <w:rPr>
                <w:rFonts w:cstheme="minorHAnsi"/>
                <w:i/>
                <w:sz w:val="15"/>
                <w:szCs w:val="15"/>
                <w:lang w:val="en-US"/>
              </w:rPr>
              <w:t>(Y1: 60, Y2: 120, target: 180)</w:t>
            </w:r>
          </w:p>
        </w:tc>
        <w:tc>
          <w:tcPr>
            <w:tcW w:w="5949" w:type="dxa"/>
            <w:gridSpan w:val="2"/>
            <w:shd w:val="clear" w:color="auto" w:fill="auto"/>
          </w:tcPr>
          <w:p w14:paraId="465D6D82"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1.1.1. Stakeholder mapping to identify and categorize active stakeholders in Hatcliffe</w:t>
            </w:r>
          </w:p>
          <w:p w14:paraId="093EEB26"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1.1.2. Building of database of multi-stakeholder frontline workers</w:t>
            </w:r>
          </w:p>
          <w:p w14:paraId="4DCFB8E4" w14:textId="5D3153F8"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1.1.3. Advocate towards Police for establishment of decentralized Police VFU registration help desk </w:t>
            </w:r>
            <w:r w:rsidR="00670B5A">
              <w:rPr>
                <w:rFonts w:cstheme="minorHAnsi"/>
                <w:sz w:val="15"/>
                <w:szCs w:val="15"/>
                <w:lang w:val="en-US"/>
              </w:rPr>
              <w:t xml:space="preserve">(one in </w:t>
            </w:r>
            <w:proofErr w:type="spellStart"/>
            <w:r w:rsidR="00670B5A">
              <w:rPr>
                <w:rFonts w:cstheme="minorHAnsi"/>
                <w:sz w:val="15"/>
                <w:szCs w:val="15"/>
                <w:lang w:val="en-US"/>
              </w:rPr>
              <w:t>Hatcliffce</w:t>
            </w:r>
            <w:proofErr w:type="spellEnd"/>
            <w:r w:rsidR="00670B5A">
              <w:rPr>
                <w:rFonts w:cstheme="minorHAnsi"/>
                <w:sz w:val="15"/>
                <w:szCs w:val="15"/>
                <w:lang w:val="en-US"/>
              </w:rPr>
              <w:t xml:space="preserve"> and one in Epworth)</w:t>
            </w:r>
          </w:p>
          <w:p w14:paraId="34F4E37D" w14:textId="6FD9B874"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1.1.4. Training of Police VFU officers on child protection </w:t>
            </w:r>
          </w:p>
          <w:p w14:paraId="31C7F207" w14:textId="0E86370D"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1.1.5 Feedback meetings with VFU </w:t>
            </w:r>
            <w:r w:rsidR="004C4CEB" w:rsidRPr="004F7397">
              <w:rPr>
                <w:rFonts w:cstheme="minorHAnsi"/>
                <w:sz w:val="15"/>
                <w:szCs w:val="15"/>
                <w:lang w:val="en-US"/>
              </w:rPr>
              <w:t>o</w:t>
            </w:r>
            <w:r w:rsidRPr="004F7397">
              <w:rPr>
                <w:rFonts w:cstheme="minorHAnsi"/>
                <w:sz w:val="15"/>
                <w:szCs w:val="15"/>
                <w:lang w:val="en-US"/>
              </w:rPr>
              <w:t>fficers</w:t>
            </w:r>
          </w:p>
          <w:p w14:paraId="5E9CB22F"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1.1.6. Advocate towards Department of Social Services to capacity build Community Child Care workers (DSS volunteers) on handling child abuse cases</w:t>
            </w:r>
          </w:p>
          <w:p w14:paraId="3C6CA564" w14:textId="21DC00A7"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1.1.7 Training of DSS officers on </w:t>
            </w:r>
            <w:r w:rsidR="004C4CEB" w:rsidRPr="004F7397">
              <w:rPr>
                <w:rFonts w:cstheme="minorHAnsi"/>
                <w:sz w:val="15"/>
                <w:szCs w:val="15"/>
                <w:lang w:val="en-US"/>
              </w:rPr>
              <w:t>b</w:t>
            </w:r>
            <w:r w:rsidRPr="004F7397">
              <w:rPr>
                <w:rFonts w:cstheme="minorHAnsi"/>
                <w:sz w:val="15"/>
                <w:szCs w:val="15"/>
                <w:lang w:val="en-US"/>
              </w:rPr>
              <w:t xml:space="preserve">irth registration and </w:t>
            </w:r>
            <w:r w:rsidR="004C4CEB" w:rsidRPr="004F7397">
              <w:rPr>
                <w:rFonts w:cstheme="minorHAnsi"/>
                <w:sz w:val="15"/>
                <w:szCs w:val="15"/>
                <w:lang w:val="en-US"/>
              </w:rPr>
              <w:t>l</w:t>
            </w:r>
            <w:r w:rsidRPr="004F7397">
              <w:rPr>
                <w:rFonts w:cstheme="minorHAnsi"/>
                <w:sz w:val="15"/>
                <w:szCs w:val="15"/>
                <w:lang w:val="en-US"/>
              </w:rPr>
              <w:t>itigation processes</w:t>
            </w:r>
          </w:p>
          <w:p w14:paraId="2F11D1E2" w14:textId="1011C04B" w:rsidR="0067426E" w:rsidRPr="004F7397" w:rsidRDefault="0067426E" w:rsidP="00317F45">
            <w:pPr>
              <w:widowControl w:val="0"/>
              <w:rPr>
                <w:rFonts w:cstheme="minorHAnsi"/>
                <w:sz w:val="15"/>
                <w:szCs w:val="15"/>
                <w:lang w:val="en-US"/>
              </w:rPr>
            </w:pPr>
            <w:r w:rsidRPr="004F7397">
              <w:rPr>
                <w:rFonts w:cstheme="minorHAnsi"/>
                <w:sz w:val="15"/>
                <w:szCs w:val="15"/>
                <w:lang w:val="en-US"/>
              </w:rPr>
              <w:t>1.1.8. Support the Harare Provincial Magistrate Court to become more child</w:t>
            </w:r>
            <w:r w:rsidR="004C4CEB" w:rsidRPr="004F7397">
              <w:rPr>
                <w:rFonts w:cstheme="minorHAnsi"/>
                <w:sz w:val="15"/>
                <w:szCs w:val="15"/>
                <w:lang w:val="en-US"/>
              </w:rPr>
              <w:t>-</w:t>
            </w:r>
            <w:r w:rsidRPr="004F7397">
              <w:rPr>
                <w:rFonts w:cstheme="minorHAnsi"/>
                <w:sz w:val="15"/>
                <w:szCs w:val="15"/>
                <w:lang w:val="en-US"/>
              </w:rPr>
              <w:t xml:space="preserve">friendly through increased safety and protection of child victims </w:t>
            </w:r>
          </w:p>
          <w:p w14:paraId="59AD9BCC" w14:textId="140AA483" w:rsidR="0067426E" w:rsidRPr="004F7397" w:rsidRDefault="0067426E" w:rsidP="00317F45">
            <w:pPr>
              <w:widowControl w:val="0"/>
              <w:rPr>
                <w:rFonts w:cstheme="minorHAnsi"/>
                <w:sz w:val="15"/>
                <w:szCs w:val="15"/>
                <w:lang w:val="en-US"/>
              </w:rPr>
            </w:pPr>
            <w:r w:rsidRPr="004F7397">
              <w:rPr>
                <w:rFonts w:cstheme="minorHAnsi"/>
                <w:sz w:val="15"/>
                <w:szCs w:val="15"/>
                <w:lang w:val="en-US"/>
              </w:rPr>
              <w:t>1.1.9 Specialized litigation services for child victims to establish presidency for advocacy</w:t>
            </w:r>
          </w:p>
        </w:tc>
        <w:tc>
          <w:tcPr>
            <w:tcW w:w="1426" w:type="dxa"/>
            <w:gridSpan w:val="2"/>
            <w:shd w:val="clear" w:color="auto" w:fill="auto"/>
          </w:tcPr>
          <w:p w14:paraId="743ED2FF" w14:textId="77777777" w:rsidR="0067426E" w:rsidRPr="004F7397" w:rsidRDefault="0067426E" w:rsidP="00317F45">
            <w:pPr>
              <w:rPr>
                <w:rFonts w:cstheme="minorHAnsi"/>
                <w:sz w:val="15"/>
                <w:szCs w:val="15"/>
                <w:lang w:val="en-US"/>
              </w:rPr>
            </w:pPr>
            <w:r w:rsidRPr="004F7397">
              <w:rPr>
                <w:rFonts w:cstheme="minorHAnsi"/>
                <w:sz w:val="15"/>
                <w:szCs w:val="15"/>
                <w:lang w:val="en-US"/>
              </w:rPr>
              <w:t>Stakeholder mapping matrix</w:t>
            </w:r>
          </w:p>
          <w:p w14:paraId="29318470" w14:textId="77777777" w:rsidR="0067426E" w:rsidRPr="004F7397" w:rsidRDefault="0067426E" w:rsidP="00317F45">
            <w:pPr>
              <w:rPr>
                <w:rFonts w:cstheme="minorHAnsi"/>
                <w:sz w:val="15"/>
                <w:szCs w:val="15"/>
                <w:lang w:val="en-US"/>
              </w:rPr>
            </w:pPr>
            <w:r w:rsidRPr="004F7397">
              <w:rPr>
                <w:rFonts w:cstheme="minorHAnsi"/>
                <w:sz w:val="15"/>
                <w:szCs w:val="15"/>
                <w:lang w:val="en-US"/>
              </w:rPr>
              <w:t>Databases of frontline workers</w:t>
            </w:r>
          </w:p>
          <w:p w14:paraId="6BB283A4" w14:textId="77777777" w:rsidR="0067426E" w:rsidRPr="004F7397" w:rsidRDefault="0067426E" w:rsidP="00317F45">
            <w:pPr>
              <w:rPr>
                <w:rFonts w:cstheme="minorHAnsi"/>
                <w:sz w:val="15"/>
                <w:szCs w:val="15"/>
                <w:lang w:val="en-US"/>
              </w:rPr>
            </w:pPr>
            <w:r w:rsidRPr="004F7397">
              <w:rPr>
                <w:rFonts w:cstheme="minorHAnsi"/>
                <w:sz w:val="15"/>
                <w:szCs w:val="15"/>
                <w:lang w:val="en-US"/>
              </w:rPr>
              <w:t>Copy of reports</w:t>
            </w:r>
          </w:p>
          <w:p w14:paraId="3A712B4E" w14:textId="77777777" w:rsidR="0067426E" w:rsidRPr="004F7397" w:rsidRDefault="0067426E" w:rsidP="00317F45">
            <w:pPr>
              <w:rPr>
                <w:rFonts w:cstheme="minorHAnsi"/>
                <w:sz w:val="15"/>
                <w:szCs w:val="15"/>
                <w:lang w:val="en-US"/>
              </w:rPr>
            </w:pPr>
            <w:r w:rsidRPr="004F7397">
              <w:rPr>
                <w:rFonts w:cstheme="minorHAnsi"/>
                <w:sz w:val="15"/>
                <w:szCs w:val="15"/>
                <w:lang w:val="en-US"/>
              </w:rPr>
              <w:t>Delivery notes</w:t>
            </w:r>
          </w:p>
        </w:tc>
        <w:tc>
          <w:tcPr>
            <w:tcW w:w="1983" w:type="dxa"/>
            <w:shd w:val="clear" w:color="auto" w:fill="auto"/>
          </w:tcPr>
          <w:p w14:paraId="082FF3D0" w14:textId="7755EFF5" w:rsidR="00A83663" w:rsidRPr="004F7397" w:rsidRDefault="0067426E" w:rsidP="00317F45">
            <w:pPr>
              <w:rPr>
                <w:rFonts w:cstheme="minorHAnsi"/>
                <w:sz w:val="15"/>
                <w:szCs w:val="15"/>
                <w:lang w:val="en-US"/>
              </w:rPr>
            </w:pPr>
            <w:r w:rsidRPr="004F7397">
              <w:rPr>
                <w:rFonts w:cstheme="minorHAnsi"/>
                <w:sz w:val="15"/>
                <w:szCs w:val="15"/>
                <w:lang w:val="en-US"/>
              </w:rPr>
              <w:t>Data on child exploitation is accessible through liaison with government officials and VNZ members</w:t>
            </w:r>
          </w:p>
          <w:p w14:paraId="22972B93" w14:textId="6B9D2F64" w:rsidR="0067426E" w:rsidRPr="004F7397" w:rsidRDefault="0067426E" w:rsidP="00317F45">
            <w:pPr>
              <w:rPr>
                <w:rFonts w:cstheme="minorHAnsi"/>
                <w:sz w:val="15"/>
                <w:szCs w:val="15"/>
                <w:lang w:val="en-US"/>
              </w:rPr>
            </w:pPr>
            <w:r w:rsidRPr="004F7397">
              <w:rPr>
                <w:rFonts w:cstheme="minorHAnsi"/>
                <w:sz w:val="15"/>
                <w:szCs w:val="15"/>
                <w:lang w:val="en-US"/>
              </w:rPr>
              <w:t>Liaison with Justice Operators is effective</w:t>
            </w:r>
          </w:p>
        </w:tc>
      </w:tr>
      <w:tr w:rsidR="0067426E" w:rsidRPr="00D27ACB" w14:paraId="27F68073" w14:textId="77777777" w:rsidTr="0067426E">
        <w:trPr>
          <w:trHeight w:val="600"/>
        </w:trPr>
        <w:tc>
          <w:tcPr>
            <w:tcW w:w="3119" w:type="dxa"/>
            <w:shd w:val="clear" w:color="auto" w:fill="auto"/>
          </w:tcPr>
          <w:p w14:paraId="7A4A56B4" w14:textId="4F572650"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rPr>
            </w:pPr>
            <w:r w:rsidRPr="004F7397">
              <w:rPr>
                <w:rFonts w:asciiTheme="minorHAnsi" w:hAnsiTheme="minorHAnsi" w:cstheme="minorHAnsi"/>
                <w:sz w:val="15"/>
                <w:szCs w:val="15"/>
              </w:rPr>
              <w:t>1.2.</w:t>
            </w:r>
            <w:r w:rsidRPr="004F7397">
              <w:rPr>
                <w:rFonts w:asciiTheme="minorHAnsi" w:hAnsiTheme="minorHAnsi" w:cstheme="minorHAnsi"/>
                <w:sz w:val="15"/>
                <w:szCs w:val="15"/>
                <w:lang w:val="en-US"/>
              </w:rPr>
              <w:t xml:space="preserve"> Improved efficiency of the Registrar’s Office (Birth Registration Office) has resulted in increased level of birth registrations issued </w:t>
            </w:r>
          </w:p>
          <w:p w14:paraId="10ED37F9" w14:textId="77777777" w:rsidR="0067426E" w:rsidRPr="004F7397" w:rsidRDefault="0067426E" w:rsidP="00317F45">
            <w:pPr>
              <w:pStyle w:val="TypografiOverskrift2Ligemargener"/>
              <w:numPr>
                <w:ilvl w:val="0"/>
                <w:numId w:val="0"/>
              </w:numPr>
              <w:jc w:val="left"/>
              <w:rPr>
                <w:sz w:val="15"/>
                <w:szCs w:val="15"/>
              </w:rPr>
            </w:pPr>
          </w:p>
        </w:tc>
        <w:tc>
          <w:tcPr>
            <w:tcW w:w="3825" w:type="dxa"/>
            <w:shd w:val="clear" w:color="auto" w:fill="auto"/>
          </w:tcPr>
          <w:p w14:paraId="7788F33E"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1.2.1. No. of birth registration support help desks running</w:t>
            </w:r>
          </w:p>
          <w:p w14:paraId="5BE87CAB" w14:textId="177467A1" w:rsidR="0067426E" w:rsidRPr="004F7397" w:rsidRDefault="0067426E" w:rsidP="00317F45">
            <w:pPr>
              <w:rPr>
                <w:rFonts w:cstheme="minorHAnsi"/>
                <w:i/>
                <w:sz w:val="15"/>
                <w:szCs w:val="15"/>
                <w:lang w:val="en-US"/>
              </w:rPr>
            </w:pPr>
            <w:r w:rsidRPr="004F7397">
              <w:rPr>
                <w:rFonts w:cstheme="minorHAnsi"/>
                <w:i/>
                <w:sz w:val="15"/>
                <w:szCs w:val="15"/>
                <w:lang w:val="en-US"/>
              </w:rPr>
              <w:t xml:space="preserve">(Y1: </w:t>
            </w:r>
            <w:r w:rsidR="00433830" w:rsidRPr="004F7397">
              <w:rPr>
                <w:rFonts w:cstheme="minorHAnsi"/>
                <w:i/>
                <w:sz w:val="15"/>
                <w:szCs w:val="15"/>
                <w:lang w:val="en-US"/>
              </w:rPr>
              <w:t>2</w:t>
            </w:r>
            <w:r w:rsidRPr="004F7397">
              <w:rPr>
                <w:rFonts w:cstheme="minorHAnsi"/>
                <w:i/>
                <w:sz w:val="15"/>
                <w:szCs w:val="15"/>
                <w:lang w:val="en-US"/>
              </w:rPr>
              <w:t>, Y</w:t>
            </w:r>
            <w:r w:rsidR="004F749F" w:rsidRPr="004F7397">
              <w:rPr>
                <w:rFonts w:cstheme="minorHAnsi"/>
                <w:i/>
                <w:sz w:val="15"/>
                <w:szCs w:val="15"/>
                <w:lang w:val="en-US"/>
              </w:rPr>
              <w:t xml:space="preserve">2: </w:t>
            </w:r>
            <w:r w:rsidR="00433830" w:rsidRPr="004F7397">
              <w:rPr>
                <w:rFonts w:cstheme="minorHAnsi"/>
                <w:i/>
                <w:sz w:val="15"/>
                <w:szCs w:val="15"/>
                <w:lang w:val="en-US"/>
              </w:rPr>
              <w:t>2</w:t>
            </w:r>
            <w:r w:rsidR="004F749F" w:rsidRPr="004F7397">
              <w:rPr>
                <w:rFonts w:cstheme="minorHAnsi"/>
                <w:i/>
                <w:sz w:val="15"/>
                <w:szCs w:val="15"/>
                <w:lang w:val="en-US"/>
              </w:rPr>
              <w:t xml:space="preserve">, </w:t>
            </w:r>
            <w:r w:rsidRPr="004F7397">
              <w:rPr>
                <w:rFonts w:cstheme="minorHAnsi"/>
                <w:i/>
                <w:sz w:val="15"/>
                <w:szCs w:val="15"/>
                <w:lang w:val="en-US"/>
              </w:rPr>
              <w:t xml:space="preserve">target: </w:t>
            </w:r>
            <w:r w:rsidR="00433830" w:rsidRPr="004F7397">
              <w:rPr>
                <w:rFonts w:cstheme="minorHAnsi"/>
                <w:i/>
                <w:sz w:val="15"/>
                <w:szCs w:val="15"/>
                <w:lang w:val="en-US"/>
              </w:rPr>
              <w:t>2</w:t>
            </w:r>
            <w:r w:rsidRPr="004F7397">
              <w:rPr>
                <w:rFonts w:cstheme="minorHAnsi"/>
                <w:i/>
                <w:sz w:val="15"/>
                <w:szCs w:val="15"/>
                <w:lang w:val="en-US"/>
              </w:rPr>
              <w:t>)</w:t>
            </w:r>
          </w:p>
          <w:p w14:paraId="0103A2BD" w14:textId="77777777" w:rsidR="0067426E" w:rsidRPr="00EB0B3E" w:rsidRDefault="0067426E" w:rsidP="00317F45">
            <w:pPr>
              <w:rPr>
                <w:rFonts w:cstheme="minorHAnsi"/>
                <w:i/>
                <w:sz w:val="9"/>
                <w:szCs w:val="9"/>
                <w:lang w:val="en-US"/>
              </w:rPr>
            </w:pPr>
          </w:p>
          <w:p w14:paraId="0386CE62" w14:textId="57563EB3" w:rsidR="0067426E" w:rsidRPr="004F7397" w:rsidRDefault="0067426E" w:rsidP="00317F45">
            <w:pPr>
              <w:rPr>
                <w:rFonts w:cstheme="minorHAnsi"/>
                <w:sz w:val="15"/>
                <w:szCs w:val="15"/>
                <w:lang w:val="en-US"/>
              </w:rPr>
            </w:pPr>
            <w:r w:rsidRPr="004F7397">
              <w:rPr>
                <w:rFonts w:cstheme="minorHAnsi"/>
                <w:sz w:val="15"/>
                <w:szCs w:val="15"/>
                <w:lang w:val="en-US"/>
              </w:rPr>
              <w:t>1.2.2. No. of changes in operating relations between R</w:t>
            </w:r>
            <w:r w:rsidR="000C14E4" w:rsidRPr="004F7397">
              <w:rPr>
                <w:rFonts w:cstheme="minorHAnsi"/>
                <w:sz w:val="15"/>
                <w:szCs w:val="15"/>
                <w:lang w:val="en-US"/>
              </w:rPr>
              <w:t>egistrar’s O</w:t>
            </w:r>
            <w:r w:rsidRPr="004F7397">
              <w:rPr>
                <w:rFonts w:cstheme="minorHAnsi"/>
                <w:sz w:val="15"/>
                <w:szCs w:val="15"/>
                <w:lang w:val="en-US"/>
              </w:rPr>
              <w:t xml:space="preserve">ffice </w:t>
            </w:r>
            <w:r w:rsidR="00823AC5" w:rsidRPr="004F7397">
              <w:rPr>
                <w:rFonts w:cstheme="minorHAnsi"/>
                <w:sz w:val="15"/>
                <w:szCs w:val="15"/>
                <w:lang w:val="en-US"/>
              </w:rPr>
              <w:t>and</w:t>
            </w:r>
            <w:r w:rsidRPr="004F7397">
              <w:rPr>
                <w:rFonts w:cstheme="minorHAnsi"/>
                <w:sz w:val="15"/>
                <w:szCs w:val="15"/>
                <w:lang w:val="en-US"/>
              </w:rPr>
              <w:t xml:space="preserve"> DSS </w:t>
            </w:r>
          </w:p>
          <w:p w14:paraId="65A82F09" w14:textId="77777777" w:rsidR="0067426E" w:rsidRPr="004F7397" w:rsidRDefault="0067426E" w:rsidP="00317F45">
            <w:pPr>
              <w:rPr>
                <w:rFonts w:cstheme="minorHAnsi"/>
                <w:i/>
                <w:sz w:val="15"/>
                <w:szCs w:val="15"/>
                <w:lang w:val="en-US"/>
              </w:rPr>
            </w:pPr>
            <w:r w:rsidRPr="004F7397">
              <w:rPr>
                <w:rFonts w:cstheme="minorHAnsi"/>
                <w:i/>
                <w:sz w:val="15"/>
                <w:szCs w:val="15"/>
                <w:lang w:val="en-US"/>
              </w:rPr>
              <w:t>(Y1: 1, Y2: 2, target: 3)</w:t>
            </w:r>
          </w:p>
          <w:p w14:paraId="002162C5" w14:textId="77777777" w:rsidR="0067426E" w:rsidRPr="00EB0B3E" w:rsidRDefault="0067426E" w:rsidP="00317F45">
            <w:pPr>
              <w:rPr>
                <w:rFonts w:cstheme="minorHAnsi"/>
                <w:i/>
                <w:sz w:val="9"/>
                <w:szCs w:val="9"/>
                <w:lang w:val="en-US"/>
              </w:rPr>
            </w:pPr>
          </w:p>
          <w:p w14:paraId="1BD6C269" w14:textId="77777777" w:rsidR="0067426E" w:rsidRPr="004F7397" w:rsidRDefault="0067426E" w:rsidP="00317F45">
            <w:pPr>
              <w:pStyle w:val="TypografiOverskrift2Ligemargener"/>
              <w:numPr>
                <w:ilvl w:val="0"/>
                <w:numId w:val="0"/>
              </w:numPr>
              <w:jc w:val="left"/>
              <w:rPr>
                <w:rFonts w:asciiTheme="minorHAnsi" w:hAnsiTheme="minorHAnsi" w:cstheme="minorHAnsi"/>
                <w:iCs/>
                <w:sz w:val="15"/>
                <w:szCs w:val="15"/>
                <w:lang w:val="en-US"/>
              </w:rPr>
            </w:pPr>
            <w:r w:rsidRPr="004F7397">
              <w:rPr>
                <w:rFonts w:asciiTheme="minorHAnsi" w:hAnsiTheme="minorHAnsi" w:cstheme="minorHAnsi"/>
                <w:iCs/>
                <w:sz w:val="15"/>
                <w:szCs w:val="15"/>
              </w:rPr>
              <w:t xml:space="preserve">1.2.3. </w:t>
            </w:r>
            <w:r w:rsidRPr="004F7397">
              <w:rPr>
                <w:rFonts w:asciiTheme="minorHAnsi" w:hAnsiTheme="minorHAnsi" w:cstheme="minorHAnsi"/>
                <w:iCs/>
                <w:sz w:val="15"/>
                <w:szCs w:val="15"/>
                <w:lang w:val="en-ZW"/>
              </w:rPr>
              <w:t>No.</w:t>
            </w:r>
            <w:r w:rsidRPr="004F7397">
              <w:rPr>
                <w:rFonts w:asciiTheme="minorHAnsi" w:hAnsiTheme="minorHAnsi" w:cstheme="minorHAnsi"/>
                <w:iCs/>
                <w:sz w:val="15"/>
                <w:szCs w:val="15"/>
              </w:rPr>
              <w:t xml:space="preserve"> of </w:t>
            </w:r>
            <w:proofErr w:type="spellStart"/>
            <w:r w:rsidRPr="004F7397">
              <w:rPr>
                <w:rFonts w:asciiTheme="minorHAnsi" w:hAnsiTheme="minorHAnsi" w:cstheme="minorHAnsi"/>
                <w:iCs/>
                <w:sz w:val="15"/>
                <w:szCs w:val="15"/>
              </w:rPr>
              <w:t>children</w:t>
            </w:r>
            <w:proofErr w:type="spellEnd"/>
            <w:r w:rsidRPr="004F7397">
              <w:rPr>
                <w:rFonts w:asciiTheme="minorHAnsi" w:hAnsiTheme="minorHAnsi" w:cstheme="minorHAnsi"/>
                <w:iCs/>
                <w:sz w:val="15"/>
                <w:szCs w:val="15"/>
              </w:rPr>
              <w:t xml:space="preserve"> </w:t>
            </w:r>
            <w:proofErr w:type="spellStart"/>
            <w:r w:rsidRPr="004F7397">
              <w:rPr>
                <w:rFonts w:asciiTheme="minorHAnsi" w:hAnsiTheme="minorHAnsi" w:cstheme="minorHAnsi"/>
                <w:iCs/>
                <w:sz w:val="15"/>
                <w:szCs w:val="15"/>
              </w:rPr>
              <w:t>assisted</w:t>
            </w:r>
            <w:proofErr w:type="spellEnd"/>
            <w:r w:rsidRPr="004F7397">
              <w:rPr>
                <w:rFonts w:asciiTheme="minorHAnsi" w:hAnsiTheme="minorHAnsi" w:cstheme="minorHAnsi"/>
                <w:iCs/>
                <w:sz w:val="15"/>
                <w:szCs w:val="15"/>
                <w:lang w:val="en-ZW"/>
              </w:rPr>
              <w:t xml:space="preserve"> </w:t>
            </w:r>
            <w:r w:rsidRPr="004F7397">
              <w:rPr>
                <w:rFonts w:asciiTheme="minorHAnsi" w:hAnsiTheme="minorHAnsi" w:cstheme="minorHAnsi"/>
                <w:iCs/>
                <w:sz w:val="15"/>
                <w:szCs w:val="15"/>
              </w:rPr>
              <w:t xml:space="preserve">to </w:t>
            </w:r>
            <w:proofErr w:type="spellStart"/>
            <w:r w:rsidRPr="004F7397">
              <w:rPr>
                <w:rFonts w:asciiTheme="minorHAnsi" w:hAnsiTheme="minorHAnsi" w:cstheme="minorHAnsi"/>
                <w:iCs/>
                <w:sz w:val="15"/>
                <w:szCs w:val="15"/>
              </w:rPr>
              <w:t>get</w:t>
            </w:r>
            <w:proofErr w:type="spellEnd"/>
            <w:r w:rsidRPr="004F7397">
              <w:rPr>
                <w:rFonts w:asciiTheme="minorHAnsi" w:hAnsiTheme="minorHAnsi" w:cstheme="minorHAnsi"/>
                <w:iCs/>
                <w:sz w:val="15"/>
                <w:szCs w:val="15"/>
              </w:rPr>
              <w:t xml:space="preserve"> </w:t>
            </w:r>
            <w:proofErr w:type="spellStart"/>
            <w:r w:rsidRPr="004F7397">
              <w:rPr>
                <w:rFonts w:asciiTheme="minorHAnsi" w:hAnsiTheme="minorHAnsi" w:cstheme="minorHAnsi"/>
                <w:iCs/>
                <w:sz w:val="15"/>
                <w:szCs w:val="15"/>
              </w:rPr>
              <w:t>birth</w:t>
            </w:r>
            <w:proofErr w:type="spellEnd"/>
            <w:r w:rsidRPr="004F7397">
              <w:rPr>
                <w:rFonts w:asciiTheme="minorHAnsi" w:hAnsiTheme="minorHAnsi" w:cstheme="minorHAnsi"/>
                <w:iCs/>
                <w:sz w:val="15"/>
                <w:szCs w:val="15"/>
              </w:rPr>
              <w:t xml:space="preserve"> </w:t>
            </w:r>
            <w:proofErr w:type="spellStart"/>
            <w:r w:rsidRPr="004F7397">
              <w:rPr>
                <w:rFonts w:asciiTheme="minorHAnsi" w:hAnsiTheme="minorHAnsi" w:cstheme="minorHAnsi"/>
                <w:iCs/>
                <w:sz w:val="15"/>
                <w:szCs w:val="15"/>
              </w:rPr>
              <w:t>certificates</w:t>
            </w:r>
            <w:proofErr w:type="spellEnd"/>
            <w:r w:rsidRPr="004F7397">
              <w:rPr>
                <w:rFonts w:asciiTheme="minorHAnsi" w:hAnsiTheme="minorHAnsi" w:cstheme="minorHAnsi"/>
                <w:iCs/>
                <w:sz w:val="15"/>
                <w:szCs w:val="15"/>
                <w:lang w:val="en-US"/>
              </w:rPr>
              <w:t xml:space="preserve"> </w:t>
            </w:r>
          </w:p>
          <w:p w14:paraId="18ECFB62" w14:textId="5F01AF7B" w:rsidR="0067426E" w:rsidRPr="004F7397" w:rsidRDefault="0067426E" w:rsidP="00317F45">
            <w:pPr>
              <w:widowControl w:val="0"/>
              <w:rPr>
                <w:rFonts w:cstheme="minorHAnsi"/>
                <w:i/>
                <w:sz w:val="15"/>
                <w:szCs w:val="15"/>
                <w:lang w:val="en-US"/>
              </w:rPr>
            </w:pPr>
            <w:r w:rsidRPr="004F7397">
              <w:rPr>
                <w:rFonts w:cstheme="minorHAnsi"/>
                <w:i/>
                <w:sz w:val="15"/>
                <w:szCs w:val="15"/>
                <w:lang w:val="en-US"/>
              </w:rPr>
              <w:t>(Y1: 900, Y2: 2000, target: 2500)</w:t>
            </w:r>
          </w:p>
          <w:p w14:paraId="5EB5E75C" w14:textId="77777777" w:rsidR="00DB7BA7" w:rsidRPr="00EB0B3E" w:rsidRDefault="00DB7BA7" w:rsidP="00317F45">
            <w:pPr>
              <w:widowControl w:val="0"/>
              <w:rPr>
                <w:rFonts w:cstheme="minorHAnsi"/>
                <w:sz w:val="9"/>
                <w:szCs w:val="9"/>
                <w:lang w:val="en-US"/>
              </w:rPr>
            </w:pPr>
          </w:p>
          <w:p w14:paraId="56749A2B"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1.2.4. Proposals for policy changes submitted</w:t>
            </w:r>
          </w:p>
          <w:p w14:paraId="524B4CF8" w14:textId="77777777" w:rsidR="0067426E" w:rsidRPr="004F7397" w:rsidRDefault="0067426E" w:rsidP="00317F45">
            <w:pPr>
              <w:widowControl w:val="0"/>
              <w:rPr>
                <w:rFonts w:cstheme="minorHAnsi"/>
                <w:sz w:val="15"/>
                <w:szCs w:val="15"/>
                <w:lang w:val="en-US"/>
              </w:rPr>
            </w:pPr>
            <w:r w:rsidRPr="004F7397">
              <w:rPr>
                <w:rFonts w:cstheme="minorHAnsi"/>
                <w:i/>
                <w:sz w:val="15"/>
                <w:szCs w:val="15"/>
                <w:lang w:val="en-US"/>
              </w:rPr>
              <w:t>(Y1: 1, Y2: 2, target: 3)</w:t>
            </w:r>
          </w:p>
          <w:p w14:paraId="2DD4AEC5" w14:textId="77777777" w:rsidR="0067426E" w:rsidRPr="00EB0B3E" w:rsidRDefault="0067426E" w:rsidP="00317F45">
            <w:pPr>
              <w:widowControl w:val="0"/>
              <w:rPr>
                <w:rFonts w:cstheme="minorHAnsi"/>
                <w:sz w:val="9"/>
                <w:szCs w:val="9"/>
                <w:lang w:val="en-US"/>
              </w:rPr>
            </w:pPr>
          </w:p>
          <w:p w14:paraId="53418BE4"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1.2.5. No. of mobile birth registrations conducted</w:t>
            </w:r>
          </w:p>
          <w:p w14:paraId="14A078E1" w14:textId="77777777" w:rsidR="0067426E" w:rsidRPr="004F7397" w:rsidRDefault="0067426E" w:rsidP="00317F45">
            <w:pPr>
              <w:widowControl w:val="0"/>
              <w:rPr>
                <w:rFonts w:cstheme="minorHAnsi"/>
                <w:sz w:val="15"/>
                <w:szCs w:val="15"/>
                <w:lang w:val="en-US"/>
              </w:rPr>
            </w:pPr>
            <w:r w:rsidRPr="004F7397">
              <w:rPr>
                <w:rFonts w:cstheme="minorHAnsi"/>
                <w:i/>
                <w:sz w:val="15"/>
                <w:szCs w:val="15"/>
                <w:lang w:val="en-US"/>
              </w:rPr>
              <w:t>(Y1: 1, Y2: 2, target: 2)</w:t>
            </w:r>
          </w:p>
        </w:tc>
        <w:tc>
          <w:tcPr>
            <w:tcW w:w="5949" w:type="dxa"/>
            <w:gridSpan w:val="2"/>
            <w:shd w:val="clear" w:color="auto" w:fill="auto"/>
          </w:tcPr>
          <w:p w14:paraId="6B4A1B6A" w14:textId="7B757739" w:rsidR="0067426E" w:rsidRPr="004F7397" w:rsidRDefault="0067426E" w:rsidP="00317F45">
            <w:pPr>
              <w:widowControl w:val="0"/>
              <w:rPr>
                <w:rFonts w:cstheme="minorHAnsi"/>
                <w:sz w:val="15"/>
                <w:szCs w:val="15"/>
                <w:lang w:val="en-US"/>
              </w:rPr>
            </w:pPr>
            <w:r w:rsidRPr="004F7397">
              <w:rPr>
                <w:rFonts w:cstheme="minorHAnsi"/>
                <w:sz w:val="15"/>
                <w:szCs w:val="15"/>
                <w:lang w:val="en-US"/>
              </w:rPr>
              <w:t>1.2.1. Advocate towards Registrar’s Office for establishment of decentralized birth registration help desks</w:t>
            </w:r>
            <w:r w:rsidR="00670B5A">
              <w:rPr>
                <w:rFonts w:cstheme="minorHAnsi"/>
                <w:sz w:val="15"/>
                <w:szCs w:val="15"/>
                <w:lang w:val="en-US"/>
              </w:rPr>
              <w:t xml:space="preserve"> (One in Hatcliffe and one in Epworth).</w:t>
            </w:r>
            <w:r w:rsidRPr="004F7397">
              <w:rPr>
                <w:rFonts w:cstheme="minorHAnsi"/>
                <w:sz w:val="15"/>
                <w:szCs w:val="15"/>
                <w:lang w:val="en-US"/>
              </w:rPr>
              <w:br/>
              <w:t xml:space="preserve">1.2.2. Coordination with civil society actors willing to provide facilities to support birth registration advocacy activities </w:t>
            </w:r>
            <w:r w:rsidRPr="004F7397">
              <w:rPr>
                <w:rFonts w:cstheme="minorHAnsi"/>
                <w:sz w:val="15"/>
                <w:szCs w:val="15"/>
                <w:lang w:val="en-US"/>
              </w:rPr>
              <w:br/>
              <w:t>1.2.3. Monitoring of effectiveness of decentralized procedures</w:t>
            </w:r>
          </w:p>
          <w:p w14:paraId="150A9CE2" w14:textId="3D0A09B5"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1.2.4. Training of </w:t>
            </w:r>
            <w:r w:rsidR="008C640D" w:rsidRPr="004F7397">
              <w:rPr>
                <w:rFonts w:cstheme="minorHAnsi"/>
                <w:sz w:val="15"/>
                <w:szCs w:val="15"/>
                <w:lang w:val="en-US"/>
              </w:rPr>
              <w:t>Community Child Protection Committees</w:t>
            </w:r>
            <w:r w:rsidRPr="004F7397">
              <w:rPr>
                <w:rFonts w:cstheme="minorHAnsi"/>
                <w:sz w:val="15"/>
                <w:szCs w:val="15"/>
                <w:lang w:val="en-US"/>
              </w:rPr>
              <w:t xml:space="preserve"> to aid in the process of birth registration (Hat</w:t>
            </w:r>
            <w:r w:rsidR="001826D7" w:rsidRPr="004F7397">
              <w:rPr>
                <w:rFonts w:cstheme="minorHAnsi"/>
                <w:sz w:val="15"/>
                <w:szCs w:val="15"/>
                <w:lang w:val="en-US"/>
              </w:rPr>
              <w:t>c</w:t>
            </w:r>
            <w:r w:rsidRPr="004F7397">
              <w:rPr>
                <w:rFonts w:cstheme="minorHAnsi"/>
                <w:sz w:val="15"/>
                <w:szCs w:val="15"/>
                <w:lang w:val="en-US"/>
              </w:rPr>
              <w:t>lif</w:t>
            </w:r>
            <w:r w:rsidR="001826D7" w:rsidRPr="004F7397">
              <w:rPr>
                <w:rFonts w:cstheme="minorHAnsi"/>
                <w:sz w:val="15"/>
                <w:szCs w:val="15"/>
                <w:lang w:val="en-US"/>
              </w:rPr>
              <w:t>fe</w:t>
            </w:r>
            <w:r w:rsidRPr="004F7397">
              <w:rPr>
                <w:rFonts w:cstheme="minorHAnsi"/>
                <w:sz w:val="15"/>
                <w:szCs w:val="15"/>
                <w:lang w:val="en-US"/>
              </w:rPr>
              <w:t>)</w:t>
            </w:r>
          </w:p>
          <w:p w14:paraId="533148D1" w14:textId="2618BAC0"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1.2.5 Feedback </w:t>
            </w:r>
            <w:r w:rsidR="00987BA2" w:rsidRPr="004F7397">
              <w:rPr>
                <w:rFonts w:cstheme="minorHAnsi"/>
                <w:sz w:val="15"/>
                <w:szCs w:val="15"/>
                <w:lang w:val="en-US"/>
              </w:rPr>
              <w:t>m</w:t>
            </w:r>
            <w:r w:rsidRPr="004F7397">
              <w:rPr>
                <w:rFonts w:cstheme="minorHAnsi"/>
                <w:sz w:val="15"/>
                <w:szCs w:val="15"/>
                <w:lang w:val="en-US"/>
              </w:rPr>
              <w:t>eetings with Birth Registration Champions</w:t>
            </w:r>
          </w:p>
          <w:p w14:paraId="24C3550A"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1.2.6 Specialized birth registration support for children without birth certificates to establish precedence for advocacy </w:t>
            </w:r>
          </w:p>
          <w:p w14:paraId="74A235AC"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1.2.7 Monitoring of birth registration process and performance of Registrar’s Office</w:t>
            </w:r>
          </w:p>
          <w:p w14:paraId="0DF20DE9" w14:textId="55A16293"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1.2.8. National Conference on </w:t>
            </w:r>
            <w:r w:rsidR="00976899" w:rsidRPr="004F7397">
              <w:rPr>
                <w:rFonts w:cstheme="minorHAnsi"/>
                <w:sz w:val="15"/>
                <w:szCs w:val="15"/>
                <w:lang w:val="en-US"/>
              </w:rPr>
              <w:t>b</w:t>
            </w:r>
            <w:r w:rsidRPr="004F7397">
              <w:rPr>
                <w:rFonts w:cstheme="minorHAnsi"/>
                <w:sz w:val="15"/>
                <w:szCs w:val="15"/>
                <w:lang w:val="en-US"/>
              </w:rPr>
              <w:t xml:space="preserve">irth </w:t>
            </w:r>
            <w:r w:rsidR="00976899" w:rsidRPr="004F7397">
              <w:rPr>
                <w:rFonts w:cstheme="minorHAnsi"/>
                <w:sz w:val="15"/>
                <w:szCs w:val="15"/>
                <w:lang w:val="en-US"/>
              </w:rPr>
              <w:t>r</w:t>
            </w:r>
            <w:r w:rsidRPr="004F7397">
              <w:rPr>
                <w:rFonts w:cstheme="minorHAnsi"/>
                <w:sz w:val="15"/>
                <w:szCs w:val="15"/>
                <w:lang w:val="en-US"/>
              </w:rPr>
              <w:t>egistration to advocate for amendment of B</w:t>
            </w:r>
            <w:r w:rsidR="00976899" w:rsidRPr="004F7397">
              <w:rPr>
                <w:rFonts w:cstheme="minorHAnsi"/>
                <w:sz w:val="15"/>
                <w:szCs w:val="15"/>
                <w:lang w:val="en-US"/>
              </w:rPr>
              <w:t>irth</w:t>
            </w:r>
            <w:r w:rsidR="00D12CA9" w:rsidRPr="004F7397">
              <w:rPr>
                <w:rFonts w:cstheme="minorHAnsi"/>
                <w:sz w:val="15"/>
                <w:szCs w:val="15"/>
                <w:lang w:val="en-US"/>
              </w:rPr>
              <w:t>s and Deaths</w:t>
            </w:r>
            <w:r w:rsidR="00976899" w:rsidRPr="004F7397">
              <w:rPr>
                <w:rFonts w:cstheme="minorHAnsi"/>
                <w:sz w:val="15"/>
                <w:szCs w:val="15"/>
                <w:lang w:val="en-US"/>
              </w:rPr>
              <w:t xml:space="preserve"> </w:t>
            </w:r>
            <w:r w:rsidRPr="004F7397">
              <w:rPr>
                <w:rFonts w:cstheme="minorHAnsi"/>
                <w:sz w:val="15"/>
                <w:szCs w:val="15"/>
                <w:lang w:val="en-US"/>
              </w:rPr>
              <w:t>R</w:t>
            </w:r>
            <w:r w:rsidR="00976899" w:rsidRPr="004F7397">
              <w:rPr>
                <w:rFonts w:cstheme="minorHAnsi"/>
                <w:sz w:val="15"/>
                <w:szCs w:val="15"/>
                <w:lang w:val="en-US"/>
              </w:rPr>
              <w:t>egistration</w:t>
            </w:r>
            <w:r w:rsidRPr="004F7397">
              <w:rPr>
                <w:rFonts w:cstheme="minorHAnsi"/>
                <w:sz w:val="15"/>
                <w:szCs w:val="15"/>
                <w:lang w:val="en-US"/>
              </w:rPr>
              <w:t xml:space="preserve"> Act</w:t>
            </w:r>
          </w:p>
          <w:p w14:paraId="1A0C5207" w14:textId="142AD99E"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1.2.9. Submission of policy proposal for amendment of </w:t>
            </w:r>
            <w:r w:rsidR="00976899" w:rsidRPr="004F7397">
              <w:rPr>
                <w:rFonts w:cstheme="minorHAnsi"/>
                <w:sz w:val="15"/>
                <w:szCs w:val="15"/>
                <w:lang w:val="en-US"/>
              </w:rPr>
              <w:t>Birth Registration</w:t>
            </w:r>
            <w:r w:rsidRPr="004F7397">
              <w:rPr>
                <w:rFonts w:cstheme="minorHAnsi"/>
                <w:sz w:val="15"/>
                <w:szCs w:val="15"/>
                <w:lang w:val="en-US"/>
              </w:rPr>
              <w:t xml:space="preserve"> Act </w:t>
            </w:r>
          </w:p>
          <w:p w14:paraId="65B39ABA" w14:textId="452345C9"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1.2.10. Lobbying and dialogue for digitalization of </w:t>
            </w:r>
            <w:r w:rsidR="00976899" w:rsidRPr="004F7397">
              <w:rPr>
                <w:rFonts w:cstheme="minorHAnsi"/>
                <w:sz w:val="15"/>
                <w:szCs w:val="15"/>
                <w:lang w:val="en-US"/>
              </w:rPr>
              <w:t>b</w:t>
            </w:r>
            <w:r w:rsidRPr="004F7397">
              <w:rPr>
                <w:rFonts w:cstheme="minorHAnsi"/>
                <w:sz w:val="15"/>
                <w:szCs w:val="15"/>
                <w:lang w:val="en-US"/>
              </w:rPr>
              <w:t>irth registration process</w:t>
            </w:r>
          </w:p>
          <w:p w14:paraId="3643B6A6" w14:textId="29869FB9"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1.2.11. Other advocacy initiatives based on monitoring of </w:t>
            </w:r>
            <w:r w:rsidR="00976899" w:rsidRPr="004F7397">
              <w:rPr>
                <w:rFonts w:cstheme="minorHAnsi"/>
                <w:sz w:val="15"/>
                <w:szCs w:val="15"/>
                <w:lang w:val="en-US"/>
              </w:rPr>
              <w:t>R</w:t>
            </w:r>
            <w:r w:rsidRPr="004F7397">
              <w:rPr>
                <w:rFonts w:cstheme="minorHAnsi"/>
                <w:sz w:val="15"/>
                <w:szCs w:val="15"/>
                <w:lang w:val="en-US"/>
              </w:rPr>
              <w:t xml:space="preserve">egistrar’s </w:t>
            </w:r>
            <w:r w:rsidR="00976899" w:rsidRPr="004F7397">
              <w:rPr>
                <w:rFonts w:cstheme="minorHAnsi"/>
                <w:sz w:val="15"/>
                <w:szCs w:val="15"/>
                <w:lang w:val="en-US"/>
              </w:rPr>
              <w:t>O</w:t>
            </w:r>
            <w:r w:rsidRPr="004F7397">
              <w:rPr>
                <w:rFonts w:cstheme="minorHAnsi"/>
                <w:sz w:val="15"/>
                <w:szCs w:val="15"/>
                <w:lang w:val="en-US"/>
              </w:rPr>
              <w:t xml:space="preserve">ffice and birth registration precedence conducted by </w:t>
            </w:r>
            <w:r w:rsidR="00976899" w:rsidRPr="004F7397">
              <w:rPr>
                <w:rFonts w:cstheme="minorHAnsi"/>
                <w:sz w:val="15"/>
                <w:szCs w:val="15"/>
                <w:lang w:val="en-US"/>
              </w:rPr>
              <w:t xml:space="preserve">the </w:t>
            </w:r>
            <w:r w:rsidRPr="004F7397">
              <w:rPr>
                <w:rFonts w:cstheme="minorHAnsi"/>
                <w:sz w:val="15"/>
                <w:szCs w:val="15"/>
                <w:lang w:val="en-US"/>
              </w:rPr>
              <w:t>Child Justice Alliance for the improvement of birth registration process</w:t>
            </w:r>
          </w:p>
          <w:p w14:paraId="5EC2D96A" w14:textId="2CAA481C" w:rsidR="0067426E" w:rsidRPr="004F7397" w:rsidRDefault="0067426E" w:rsidP="00317F45">
            <w:pPr>
              <w:widowControl w:val="0"/>
              <w:rPr>
                <w:rFonts w:cstheme="minorHAnsi"/>
                <w:sz w:val="15"/>
                <w:szCs w:val="15"/>
                <w:lang w:val="en-US"/>
              </w:rPr>
            </w:pPr>
            <w:r w:rsidRPr="004F7397">
              <w:rPr>
                <w:rFonts w:cstheme="minorHAnsi"/>
                <w:sz w:val="15"/>
                <w:szCs w:val="15"/>
                <w:lang w:val="en-US"/>
              </w:rPr>
              <w:t>1.2.12 Mobile birth registration with Registrar</w:t>
            </w:r>
            <w:r w:rsidR="0051071E" w:rsidRPr="004F7397">
              <w:rPr>
                <w:rFonts w:cstheme="minorHAnsi"/>
                <w:sz w:val="15"/>
                <w:szCs w:val="15"/>
                <w:lang w:val="en-US"/>
              </w:rPr>
              <w:t>’s</w:t>
            </w:r>
            <w:r w:rsidRPr="004F7397">
              <w:rPr>
                <w:rFonts w:cstheme="minorHAnsi"/>
                <w:sz w:val="15"/>
                <w:szCs w:val="15"/>
                <w:lang w:val="en-US"/>
              </w:rPr>
              <w:t xml:space="preserve"> Office</w:t>
            </w:r>
          </w:p>
        </w:tc>
        <w:tc>
          <w:tcPr>
            <w:tcW w:w="1426" w:type="dxa"/>
            <w:gridSpan w:val="2"/>
            <w:shd w:val="clear" w:color="auto" w:fill="auto"/>
          </w:tcPr>
          <w:p w14:paraId="741BB2E9" w14:textId="52CE883B" w:rsidR="0067426E" w:rsidRPr="004F7397" w:rsidRDefault="0067426E" w:rsidP="00317F45">
            <w:pPr>
              <w:rPr>
                <w:rFonts w:cstheme="minorHAnsi"/>
                <w:sz w:val="15"/>
                <w:szCs w:val="15"/>
                <w:lang w:val="en-US"/>
              </w:rPr>
            </w:pPr>
            <w:r w:rsidRPr="004F7397">
              <w:rPr>
                <w:rFonts w:cstheme="minorHAnsi"/>
                <w:sz w:val="15"/>
                <w:szCs w:val="15"/>
                <w:lang w:val="en-US"/>
              </w:rPr>
              <w:t xml:space="preserve">Site visits </w:t>
            </w:r>
          </w:p>
          <w:p w14:paraId="65AB9B10" w14:textId="77777777" w:rsidR="0067426E" w:rsidRPr="004F7397" w:rsidRDefault="0067426E" w:rsidP="00317F45">
            <w:pPr>
              <w:rPr>
                <w:rFonts w:cstheme="minorHAnsi"/>
                <w:sz w:val="15"/>
                <w:szCs w:val="15"/>
                <w:lang w:val="en-US"/>
              </w:rPr>
            </w:pPr>
            <w:r w:rsidRPr="004F7397">
              <w:rPr>
                <w:rFonts w:cstheme="minorHAnsi"/>
                <w:sz w:val="15"/>
                <w:szCs w:val="15"/>
                <w:lang w:val="en-US"/>
              </w:rPr>
              <w:t>Reports of activities on help desks</w:t>
            </w:r>
          </w:p>
          <w:p w14:paraId="0368AFEC" w14:textId="77777777" w:rsidR="0067426E" w:rsidRPr="004F7397" w:rsidRDefault="0067426E" w:rsidP="00317F45">
            <w:pPr>
              <w:rPr>
                <w:rFonts w:cstheme="minorHAnsi"/>
                <w:sz w:val="15"/>
                <w:szCs w:val="15"/>
                <w:lang w:val="en-US"/>
              </w:rPr>
            </w:pPr>
            <w:r w:rsidRPr="004F7397">
              <w:rPr>
                <w:rFonts w:cstheme="minorHAnsi"/>
                <w:sz w:val="15"/>
                <w:szCs w:val="15"/>
                <w:lang w:val="en-US"/>
              </w:rPr>
              <w:t>Database of people assisted at help desks</w:t>
            </w:r>
          </w:p>
        </w:tc>
        <w:tc>
          <w:tcPr>
            <w:tcW w:w="1983" w:type="dxa"/>
            <w:shd w:val="clear" w:color="auto" w:fill="auto"/>
          </w:tcPr>
          <w:p w14:paraId="122A111B" w14:textId="77777777" w:rsidR="00A83663" w:rsidRPr="004F7397" w:rsidRDefault="0067426E" w:rsidP="00317F45">
            <w:pPr>
              <w:rPr>
                <w:rFonts w:cstheme="minorHAnsi"/>
                <w:sz w:val="15"/>
                <w:szCs w:val="15"/>
                <w:lang w:val="en-US"/>
              </w:rPr>
            </w:pPr>
            <w:r w:rsidRPr="004F7397">
              <w:rPr>
                <w:rFonts w:cstheme="minorHAnsi"/>
                <w:sz w:val="15"/>
                <w:szCs w:val="15"/>
                <w:lang w:val="en-US"/>
              </w:rPr>
              <w:t>Liaison and lobbying for establishment prove effective</w:t>
            </w:r>
          </w:p>
          <w:p w14:paraId="6231B4EB" w14:textId="584D21D0" w:rsidR="0067426E" w:rsidRPr="004F7397" w:rsidRDefault="0067426E" w:rsidP="00317F45">
            <w:pPr>
              <w:rPr>
                <w:rFonts w:cstheme="minorHAnsi"/>
                <w:sz w:val="15"/>
                <w:szCs w:val="15"/>
                <w:lang w:val="en-US"/>
              </w:rPr>
            </w:pPr>
            <w:r w:rsidRPr="004F7397">
              <w:rPr>
                <w:rFonts w:cstheme="minorHAnsi"/>
                <w:sz w:val="15"/>
                <w:szCs w:val="15"/>
                <w:lang w:val="en-US"/>
              </w:rPr>
              <w:t>Cooperation from Registrar General’s office, DSS</w:t>
            </w:r>
            <w:r w:rsidR="00DB6398" w:rsidRPr="004F7397">
              <w:rPr>
                <w:rFonts w:cstheme="minorHAnsi"/>
                <w:sz w:val="15"/>
                <w:szCs w:val="15"/>
                <w:lang w:val="en-US"/>
              </w:rPr>
              <w:t>,</w:t>
            </w:r>
            <w:r w:rsidRPr="004F7397">
              <w:rPr>
                <w:rFonts w:cstheme="minorHAnsi"/>
                <w:sz w:val="15"/>
                <w:szCs w:val="15"/>
                <w:lang w:val="en-US"/>
              </w:rPr>
              <w:t xml:space="preserve"> and other government departments</w:t>
            </w:r>
          </w:p>
        </w:tc>
      </w:tr>
      <w:tr w:rsidR="0067426E" w:rsidRPr="00D27ACB" w14:paraId="716B432D" w14:textId="77777777" w:rsidTr="0067426E">
        <w:trPr>
          <w:trHeight w:val="600"/>
        </w:trPr>
        <w:tc>
          <w:tcPr>
            <w:tcW w:w="3119" w:type="dxa"/>
            <w:shd w:val="clear" w:color="auto" w:fill="auto"/>
          </w:tcPr>
          <w:p w14:paraId="36AA96E4" w14:textId="24FFA22A" w:rsidR="0067426E" w:rsidRPr="004F7397" w:rsidRDefault="0067426E" w:rsidP="00317F45">
            <w:pPr>
              <w:pStyle w:val="TypografiOverskrift2Ligemargener"/>
              <w:numPr>
                <w:ilvl w:val="0"/>
                <w:numId w:val="0"/>
              </w:numPr>
              <w:jc w:val="left"/>
              <w:rPr>
                <w:sz w:val="15"/>
                <w:szCs w:val="15"/>
              </w:rPr>
            </w:pPr>
            <w:r w:rsidRPr="004F7397">
              <w:rPr>
                <w:rFonts w:asciiTheme="minorHAnsi" w:hAnsiTheme="minorHAnsi" w:cstheme="minorHAnsi"/>
                <w:sz w:val="15"/>
                <w:szCs w:val="15"/>
              </w:rPr>
              <w:t>1.3</w:t>
            </w:r>
            <w:r w:rsidRPr="004F7397">
              <w:rPr>
                <w:rFonts w:asciiTheme="minorHAnsi" w:hAnsiTheme="minorHAnsi" w:cstheme="minorHAnsi"/>
                <w:sz w:val="15"/>
                <w:szCs w:val="15"/>
                <w:lang w:val="en-US"/>
              </w:rPr>
              <w:t>.</w:t>
            </w:r>
            <w:r w:rsidRPr="004F7397">
              <w:rPr>
                <w:rFonts w:asciiTheme="minorHAnsi" w:hAnsiTheme="minorHAnsi" w:cstheme="minorHAnsi"/>
                <w:sz w:val="15"/>
                <w:szCs w:val="15"/>
              </w:rPr>
              <w:t xml:space="preserve"> </w:t>
            </w:r>
            <w:r w:rsidR="00035A1E" w:rsidRPr="004F7397">
              <w:rPr>
                <w:rFonts w:asciiTheme="minorHAnsi" w:hAnsiTheme="minorHAnsi" w:cstheme="minorHAnsi"/>
                <w:sz w:val="15"/>
                <w:szCs w:val="15"/>
                <w:lang w:val="en-US"/>
              </w:rPr>
              <w:t xml:space="preserve">The </w:t>
            </w:r>
            <w:r w:rsidRPr="004F7397">
              <w:rPr>
                <w:rFonts w:asciiTheme="minorHAnsi" w:hAnsiTheme="minorHAnsi" w:cstheme="minorHAnsi"/>
                <w:sz w:val="15"/>
                <w:szCs w:val="15"/>
                <w:lang w:val="en-US"/>
              </w:rPr>
              <w:t>Child Justice Alliance has ensured that Justice Operators have capacity and coordination with civil society to deliver protection, rescue</w:t>
            </w:r>
            <w:r w:rsidR="00DB7BA7" w:rsidRPr="004F7397">
              <w:rPr>
                <w:rFonts w:asciiTheme="minorHAnsi" w:hAnsiTheme="minorHAnsi" w:cstheme="minorHAnsi"/>
                <w:sz w:val="15"/>
                <w:szCs w:val="15"/>
                <w:lang w:val="en-US"/>
              </w:rPr>
              <w:t>,</w:t>
            </w:r>
            <w:r w:rsidRPr="004F7397">
              <w:rPr>
                <w:rFonts w:asciiTheme="minorHAnsi" w:hAnsiTheme="minorHAnsi" w:cstheme="minorHAnsi"/>
                <w:sz w:val="15"/>
                <w:szCs w:val="15"/>
                <w:lang w:val="en-US"/>
              </w:rPr>
              <w:t xml:space="preserve"> and restoration services </w:t>
            </w:r>
          </w:p>
          <w:p w14:paraId="496B7DDF"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rPr>
            </w:pPr>
          </w:p>
          <w:p w14:paraId="3BC8B412" w14:textId="08685132"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rPr>
            </w:pPr>
          </w:p>
        </w:tc>
        <w:tc>
          <w:tcPr>
            <w:tcW w:w="3825" w:type="dxa"/>
            <w:shd w:val="clear" w:color="auto" w:fill="auto"/>
          </w:tcPr>
          <w:p w14:paraId="273953F7" w14:textId="2AAED917" w:rsidR="0067426E" w:rsidRPr="00EB0B3E" w:rsidRDefault="0067426E" w:rsidP="00EB0B3E">
            <w:pPr>
              <w:widowControl w:val="0"/>
              <w:rPr>
                <w:rFonts w:cstheme="minorHAnsi"/>
                <w:sz w:val="15"/>
                <w:szCs w:val="15"/>
                <w:lang w:val="en-US"/>
              </w:rPr>
            </w:pPr>
            <w:r w:rsidRPr="004F7397">
              <w:rPr>
                <w:rFonts w:cstheme="minorHAnsi"/>
                <w:sz w:val="15"/>
                <w:szCs w:val="15"/>
                <w:lang w:val="en-US"/>
              </w:rPr>
              <w:t>1.3.1. No. of verifiable changes in legal documents or procedures</w:t>
            </w:r>
            <w:r w:rsidR="00EB0B3E">
              <w:rPr>
                <w:rFonts w:cstheme="minorHAnsi"/>
                <w:sz w:val="15"/>
                <w:szCs w:val="15"/>
                <w:lang w:val="en-US"/>
              </w:rPr>
              <w:t xml:space="preserve"> </w:t>
            </w:r>
            <w:r w:rsidRPr="004F7397">
              <w:rPr>
                <w:rFonts w:cstheme="minorHAnsi"/>
                <w:i/>
                <w:sz w:val="15"/>
                <w:szCs w:val="15"/>
                <w:lang w:val="en-US"/>
              </w:rPr>
              <w:t>(Y1: 1, Y2: 2, target: 2)</w:t>
            </w:r>
          </w:p>
          <w:p w14:paraId="5D56F1B0" w14:textId="77777777" w:rsidR="0067426E" w:rsidRPr="00EB0B3E" w:rsidRDefault="0067426E" w:rsidP="00317F45">
            <w:pPr>
              <w:rPr>
                <w:rFonts w:cstheme="minorHAnsi"/>
                <w:i/>
                <w:sz w:val="9"/>
                <w:szCs w:val="9"/>
                <w:lang w:val="en-US"/>
              </w:rPr>
            </w:pPr>
          </w:p>
          <w:p w14:paraId="1324B110" w14:textId="203ABCC3" w:rsidR="0067426E" w:rsidRPr="004F7397" w:rsidRDefault="0067426E" w:rsidP="003557A6">
            <w:pPr>
              <w:rPr>
                <w:rFonts w:cstheme="minorHAnsi"/>
                <w:iCs/>
                <w:sz w:val="15"/>
                <w:szCs w:val="15"/>
                <w:lang w:val="en-US"/>
              </w:rPr>
            </w:pPr>
            <w:r w:rsidRPr="004F7397">
              <w:rPr>
                <w:rFonts w:cstheme="minorHAnsi"/>
                <w:iCs/>
                <w:sz w:val="15"/>
                <w:szCs w:val="15"/>
                <w:lang w:val="en-US"/>
              </w:rPr>
              <w:t>1.3.2. Number of Justice Operators</w:t>
            </w:r>
            <w:r w:rsidR="00540AE2" w:rsidRPr="004F7397">
              <w:rPr>
                <w:rFonts w:cstheme="minorHAnsi"/>
                <w:iCs/>
                <w:sz w:val="15"/>
                <w:szCs w:val="15"/>
                <w:lang w:val="en-US"/>
              </w:rPr>
              <w:t xml:space="preserve"> (JO)</w:t>
            </w:r>
            <w:r w:rsidRPr="004F7397">
              <w:rPr>
                <w:rFonts w:cstheme="minorHAnsi"/>
                <w:iCs/>
                <w:sz w:val="15"/>
                <w:szCs w:val="15"/>
                <w:lang w:val="en-US"/>
              </w:rPr>
              <w:t xml:space="preserve"> that adopt and implement recommendations from </w:t>
            </w:r>
            <w:r w:rsidR="00035A1E" w:rsidRPr="004F7397">
              <w:rPr>
                <w:rFonts w:cstheme="minorHAnsi"/>
                <w:iCs/>
                <w:sz w:val="15"/>
                <w:szCs w:val="15"/>
                <w:lang w:val="en-US"/>
              </w:rPr>
              <w:t xml:space="preserve">the </w:t>
            </w:r>
            <w:r w:rsidRPr="004F7397">
              <w:rPr>
                <w:rFonts w:cstheme="minorHAnsi"/>
                <w:iCs/>
                <w:sz w:val="15"/>
                <w:szCs w:val="15"/>
                <w:lang w:val="en-US"/>
              </w:rPr>
              <w:t xml:space="preserve">Child Justice Alliance </w:t>
            </w:r>
            <w:r w:rsidRPr="004F7397">
              <w:rPr>
                <w:rFonts w:cstheme="minorHAnsi"/>
                <w:i/>
                <w:sz w:val="15"/>
                <w:szCs w:val="15"/>
                <w:lang w:val="en-US"/>
              </w:rPr>
              <w:t>(Y1: 2, Y2: 4, target: 6)</w:t>
            </w:r>
          </w:p>
          <w:p w14:paraId="01A96F6F" w14:textId="77777777" w:rsidR="0067426E" w:rsidRPr="00EB0B3E" w:rsidRDefault="0067426E" w:rsidP="00317F45">
            <w:pPr>
              <w:widowControl w:val="0"/>
              <w:rPr>
                <w:rFonts w:cstheme="minorHAnsi"/>
                <w:sz w:val="9"/>
                <w:szCs w:val="9"/>
                <w:lang w:val="en-US"/>
              </w:rPr>
            </w:pPr>
          </w:p>
          <w:p w14:paraId="051EF5A4" w14:textId="2E9FEDB9" w:rsidR="0067426E" w:rsidRPr="004F7397" w:rsidRDefault="0067426E" w:rsidP="00317F45">
            <w:pPr>
              <w:widowControl w:val="0"/>
              <w:rPr>
                <w:rFonts w:cstheme="minorHAnsi"/>
                <w:sz w:val="15"/>
                <w:szCs w:val="15"/>
                <w:lang w:val="en-US"/>
              </w:rPr>
            </w:pPr>
            <w:r w:rsidRPr="004F7397">
              <w:rPr>
                <w:rFonts w:cstheme="minorHAnsi"/>
                <w:sz w:val="15"/>
                <w:szCs w:val="15"/>
                <w:lang w:val="en-US"/>
              </w:rPr>
              <w:t>1.3.3 No. of improvements in child rescue procedures</w:t>
            </w:r>
            <w:r w:rsidR="003557A6" w:rsidRPr="004F7397">
              <w:rPr>
                <w:rFonts w:cstheme="minorHAnsi"/>
                <w:sz w:val="15"/>
                <w:szCs w:val="15"/>
                <w:lang w:val="en-US"/>
              </w:rPr>
              <w:t xml:space="preserve"> </w:t>
            </w:r>
            <w:r w:rsidRPr="004F7397">
              <w:rPr>
                <w:rFonts w:cstheme="minorHAnsi"/>
                <w:i/>
                <w:sz w:val="15"/>
                <w:szCs w:val="15"/>
                <w:lang w:val="en-US"/>
              </w:rPr>
              <w:t>(Y1: 1, Y2: 3, target: 4)</w:t>
            </w:r>
          </w:p>
          <w:p w14:paraId="2C670658" w14:textId="3912D16A" w:rsidR="0067426E" w:rsidRPr="00FF45B0" w:rsidRDefault="0067426E" w:rsidP="00317F45">
            <w:pPr>
              <w:widowControl w:val="0"/>
              <w:rPr>
                <w:rFonts w:cstheme="minorHAnsi"/>
                <w:sz w:val="15"/>
                <w:szCs w:val="15"/>
                <w:lang w:val="en-US"/>
              </w:rPr>
            </w:pPr>
            <w:r w:rsidRPr="004F7397">
              <w:rPr>
                <w:rFonts w:cstheme="minorHAnsi"/>
                <w:sz w:val="15"/>
                <w:szCs w:val="15"/>
                <w:lang w:val="en-US"/>
              </w:rPr>
              <w:br/>
              <w:t xml:space="preserve">1.3.4. No. of directories of JO and </w:t>
            </w:r>
            <w:r w:rsidR="00FF45B0">
              <w:rPr>
                <w:rFonts w:cstheme="minorHAnsi"/>
                <w:sz w:val="16"/>
                <w:szCs w:val="16"/>
                <w:lang w:val="en-US"/>
              </w:rPr>
              <w:t>child sexual abuse</w:t>
            </w:r>
            <w:r w:rsidRPr="004F7397">
              <w:rPr>
                <w:rFonts w:cstheme="minorHAnsi"/>
                <w:sz w:val="15"/>
                <w:szCs w:val="15"/>
                <w:lang w:val="en-US"/>
              </w:rPr>
              <w:t xml:space="preserve"> produced </w:t>
            </w:r>
            <w:r w:rsidRPr="004F7397">
              <w:rPr>
                <w:rFonts w:cstheme="minorHAnsi"/>
                <w:i/>
                <w:sz w:val="15"/>
                <w:szCs w:val="15"/>
                <w:lang w:val="en-US"/>
              </w:rPr>
              <w:t>(Y1: 2, Y2: 2, target: 2)</w:t>
            </w:r>
          </w:p>
          <w:p w14:paraId="076B2B60" w14:textId="77777777" w:rsidR="0067426E" w:rsidRPr="00EB0B3E" w:rsidRDefault="0067426E" w:rsidP="00317F45">
            <w:pPr>
              <w:widowControl w:val="0"/>
              <w:rPr>
                <w:rFonts w:cstheme="minorHAnsi"/>
                <w:sz w:val="9"/>
                <w:szCs w:val="9"/>
                <w:lang w:val="en-US"/>
              </w:rPr>
            </w:pPr>
          </w:p>
          <w:p w14:paraId="356BA757" w14:textId="7DFCE52B" w:rsidR="0067426E" w:rsidRPr="004F7397" w:rsidRDefault="0067426E" w:rsidP="00317F45">
            <w:pPr>
              <w:widowControl w:val="0"/>
              <w:rPr>
                <w:rFonts w:cstheme="minorHAnsi"/>
                <w:sz w:val="15"/>
                <w:szCs w:val="15"/>
                <w:lang w:val="en-US"/>
              </w:rPr>
            </w:pPr>
            <w:r w:rsidRPr="004F7397">
              <w:rPr>
                <w:rFonts w:cstheme="minorHAnsi"/>
                <w:sz w:val="15"/>
                <w:szCs w:val="15"/>
                <w:lang w:val="en-US"/>
              </w:rPr>
              <w:t>1.3.5. Number of strategic litigation cases pursued</w:t>
            </w:r>
          </w:p>
          <w:p w14:paraId="7DFF878C" w14:textId="77777777" w:rsidR="0067426E" w:rsidRPr="004F7397" w:rsidRDefault="0067426E" w:rsidP="00317F45">
            <w:pPr>
              <w:widowControl w:val="0"/>
              <w:rPr>
                <w:rFonts w:cstheme="minorHAnsi"/>
                <w:i/>
                <w:sz w:val="15"/>
                <w:szCs w:val="15"/>
                <w:lang w:val="en-US"/>
              </w:rPr>
            </w:pPr>
            <w:r w:rsidRPr="004F7397">
              <w:rPr>
                <w:rFonts w:cstheme="minorHAnsi"/>
                <w:i/>
                <w:sz w:val="15"/>
                <w:szCs w:val="15"/>
                <w:lang w:val="en-US"/>
              </w:rPr>
              <w:t>(Y1: 1, Y2: 2, target: 2)</w:t>
            </w:r>
          </w:p>
          <w:p w14:paraId="4F0008FC" w14:textId="77777777" w:rsidR="0067426E" w:rsidRPr="00EB0B3E" w:rsidRDefault="0067426E" w:rsidP="00317F45">
            <w:pPr>
              <w:widowControl w:val="0"/>
              <w:rPr>
                <w:rFonts w:cstheme="minorHAnsi"/>
                <w:sz w:val="9"/>
                <w:szCs w:val="9"/>
                <w:lang w:val="en-US"/>
              </w:rPr>
            </w:pPr>
          </w:p>
          <w:p w14:paraId="4F658097" w14:textId="47C75CCE"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1.3.6. No. of improvements in support by </w:t>
            </w:r>
            <w:proofErr w:type="spellStart"/>
            <w:r w:rsidRPr="004F7397">
              <w:rPr>
                <w:rFonts w:cstheme="minorHAnsi"/>
                <w:sz w:val="15"/>
                <w:szCs w:val="15"/>
                <w:lang w:val="en-US"/>
              </w:rPr>
              <w:t>M</w:t>
            </w:r>
            <w:r w:rsidR="00C83A6E" w:rsidRPr="004F7397">
              <w:rPr>
                <w:rFonts w:cstheme="minorHAnsi"/>
                <w:sz w:val="15"/>
                <w:szCs w:val="15"/>
                <w:lang w:val="en-US"/>
              </w:rPr>
              <w:t>o</w:t>
            </w:r>
            <w:r w:rsidRPr="004F7397">
              <w:rPr>
                <w:rFonts w:cstheme="minorHAnsi"/>
                <w:sz w:val="15"/>
                <w:szCs w:val="15"/>
                <w:lang w:val="en-US"/>
              </w:rPr>
              <w:t>H</w:t>
            </w:r>
            <w:proofErr w:type="spellEnd"/>
            <w:r w:rsidRPr="004F7397">
              <w:rPr>
                <w:rFonts w:cstheme="minorHAnsi"/>
                <w:sz w:val="15"/>
                <w:szCs w:val="15"/>
                <w:lang w:val="en-US"/>
              </w:rPr>
              <w:t xml:space="preserve">  </w:t>
            </w:r>
          </w:p>
          <w:p w14:paraId="040300EB" w14:textId="67FE0EEC" w:rsidR="0067426E" w:rsidRPr="004F7397" w:rsidRDefault="0067426E" w:rsidP="00317F45">
            <w:pPr>
              <w:widowControl w:val="0"/>
              <w:rPr>
                <w:rFonts w:cstheme="minorHAnsi"/>
                <w:i/>
                <w:sz w:val="15"/>
                <w:szCs w:val="15"/>
                <w:lang w:val="en-US"/>
              </w:rPr>
            </w:pPr>
            <w:r w:rsidRPr="004F7397">
              <w:rPr>
                <w:rFonts w:cstheme="minorHAnsi"/>
                <w:i/>
                <w:sz w:val="15"/>
                <w:szCs w:val="15"/>
                <w:lang w:val="en-US"/>
              </w:rPr>
              <w:t xml:space="preserve">(Y1: 1, </w:t>
            </w:r>
            <w:r w:rsidR="00035A1E" w:rsidRPr="004F7397">
              <w:rPr>
                <w:rFonts w:cstheme="minorHAnsi"/>
                <w:i/>
                <w:sz w:val="15"/>
                <w:szCs w:val="15"/>
                <w:lang w:val="en-US"/>
              </w:rPr>
              <w:t xml:space="preserve">Y2: 1, </w:t>
            </w:r>
            <w:r w:rsidRPr="004F7397">
              <w:rPr>
                <w:rFonts w:cstheme="minorHAnsi"/>
                <w:i/>
                <w:sz w:val="15"/>
                <w:szCs w:val="15"/>
                <w:lang w:val="en-US"/>
              </w:rPr>
              <w:t>target: 1)</w:t>
            </w:r>
          </w:p>
          <w:p w14:paraId="0246E59B" w14:textId="77777777" w:rsidR="0067426E" w:rsidRPr="00EB0B3E" w:rsidRDefault="0067426E" w:rsidP="00317F45">
            <w:pPr>
              <w:widowControl w:val="0"/>
              <w:rPr>
                <w:rFonts w:cstheme="minorHAnsi"/>
                <w:sz w:val="9"/>
                <w:szCs w:val="9"/>
                <w:lang w:val="en-US"/>
              </w:rPr>
            </w:pPr>
          </w:p>
          <w:p w14:paraId="488B31E9" w14:textId="00A6A390" w:rsidR="0067426E" w:rsidRPr="004F7397" w:rsidRDefault="0067426E" w:rsidP="00317F45">
            <w:pPr>
              <w:widowControl w:val="0"/>
              <w:rPr>
                <w:rFonts w:cstheme="minorHAnsi"/>
                <w:sz w:val="15"/>
                <w:szCs w:val="15"/>
                <w:lang w:val="en-US"/>
              </w:rPr>
            </w:pPr>
            <w:r w:rsidRPr="004F7397">
              <w:rPr>
                <w:rFonts w:cstheme="minorHAnsi"/>
                <w:sz w:val="15"/>
                <w:szCs w:val="15"/>
                <w:lang w:val="en-US"/>
              </w:rPr>
              <w:t>1.3.7. No. of child offenders assisted through pre-trial diversion program</w:t>
            </w:r>
            <w:r w:rsidR="003557A6" w:rsidRPr="004F7397">
              <w:rPr>
                <w:rFonts w:cstheme="minorHAnsi"/>
                <w:sz w:val="15"/>
                <w:szCs w:val="15"/>
                <w:lang w:val="en-US"/>
              </w:rPr>
              <w:t xml:space="preserve"> </w:t>
            </w:r>
            <w:r w:rsidRPr="004F7397">
              <w:rPr>
                <w:rFonts w:cstheme="minorHAnsi"/>
                <w:i/>
                <w:sz w:val="15"/>
                <w:szCs w:val="15"/>
                <w:lang w:val="en-US"/>
              </w:rPr>
              <w:t>(Y1: 5, Y2: 10, target: 15)</w:t>
            </w:r>
          </w:p>
          <w:p w14:paraId="1F0682A6" w14:textId="77777777" w:rsidR="0067426E" w:rsidRPr="00EB0B3E" w:rsidRDefault="0067426E" w:rsidP="00317F45">
            <w:pPr>
              <w:widowControl w:val="0"/>
              <w:rPr>
                <w:rFonts w:cstheme="minorHAnsi"/>
                <w:sz w:val="9"/>
                <w:szCs w:val="9"/>
                <w:lang w:val="en-US"/>
              </w:rPr>
            </w:pPr>
            <w:r w:rsidRPr="004F7397">
              <w:rPr>
                <w:rFonts w:cstheme="minorHAnsi"/>
                <w:sz w:val="15"/>
                <w:szCs w:val="15"/>
                <w:lang w:val="en-US"/>
              </w:rPr>
              <w:t xml:space="preserve">  </w:t>
            </w:r>
          </w:p>
          <w:p w14:paraId="3F24EAE0" w14:textId="421211E6"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1.3.8. Proportion of commitment of </w:t>
            </w:r>
            <w:r w:rsidR="00114FE2" w:rsidRPr="004F7397">
              <w:rPr>
                <w:rFonts w:cstheme="minorHAnsi"/>
                <w:sz w:val="15"/>
                <w:szCs w:val="15"/>
                <w:lang w:val="en-US"/>
              </w:rPr>
              <w:t xml:space="preserve">the </w:t>
            </w:r>
            <w:r w:rsidRPr="004F7397">
              <w:rPr>
                <w:rFonts w:cstheme="minorHAnsi"/>
                <w:sz w:val="15"/>
                <w:szCs w:val="15"/>
                <w:lang w:val="en-US"/>
              </w:rPr>
              <w:t>Child Protection Alliance</w:t>
            </w:r>
            <w:r w:rsidR="003557A6" w:rsidRPr="004F7397">
              <w:rPr>
                <w:rFonts w:cstheme="minorHAnsi"/>
                <w:sz w:val="15"/>
                <w:szCs w:val="15"/>
                <w:lang w:val="en-US"/>
              </w:rPr>
              <w:t xml:space="preserve"> </w:t>
            </w:r>
            <w:r w:rsidRPr="004F7397">
              <w:rPr>
                <w:rFonts w:cstheme="minorHAnsi"/>
                <w:i/>
                <w:sz w:val="15"/>
                <w:szCs w:val="15"/>
                <w:lang w:val="en-US"/>
              </w:rPr>
              <w:t>(Y1: 40%, Y2: 60%, target: 80%)</w:t>
            </w:r>
            <w:r w:rsidRPr="004F7397">
              <w:rPr>
                <w:rFonts w:cstheme="minorHAnsi"/>
                <w:sz w:val="15"/>
                <w:szCs w:val="15"/>
                <w:lang w:val="en-US"/>
              </w:rPr>
              <w:t xml:space="preserve"> </w:t>
            </w:r>
          </w:p>
        </w:tc>
        <w:tc>
          <w:tcPr>
            <w:tcW w:w="5949" w:type="dxa"/>
            <w:gridSpan w:val="2"/>
            <w:shd w:val="clear" w:color="auto" w:fill="auto"/>
          </w:tcPr>
          <w:p w14:paraId="065365E0" w14:textId="75C6F71F" w:rsidR="0067426E" w:rsidRPr="004F7397" w:rsidRDefault="0067426E" w:rsidP="00317F45">
            <w:pPr>
              <w:widowControl w:val="0"/>
              <w:rPr>
                <w:rFonts w:cstheme="minorHAnsi"/>
                <w:sz w:val="15"/>
                <w:szCs w:val="15"/>
                <w:lang w:val="en-US"/>
              </w:rPr>
            </w:pPr>
            <w:r w:rsidRPr="004F7397">
              <w:rPr>
                <w:rFonts w:cstheme="minorHAnsi"/>
                <w:sz w:val="15"/>
                <w:szCs w:val="15"/>
                <w:lang w:val="en-US"/>
              </w:rPr>
              <w:t>1.3.1. Lobbying and dialogue with justice operators to improve child rescue procedures</w:t>
            </w:r>
            <w:r w:rsidRPr="004F7397">
              <w:rPr>
                <w:rFonts w:cstheme="minorHAnsi"/>
                <w:sz w:val="15"/>
                <w:szCs w:val="15"/>
                <w:lang w:val="en-US"/>
              </w:rPr>
              <w:br/>
              <w:t>1.3.2. Production of a directory of J</w:t>
            </w:r>
            <w:r w:rsidR="006F19EC">
              <w:rPr>
                <w:rFonts w:cstheme="minorHAnsi"/>
                <w:sz w:val="15"/>
                <w:szCs w:val="15"/>
                <w:lang w:val="en-US"/>
              </w:rPr>
              <w:t>ustice Operators</w:t>
            </w:r>
            <w:r w:rsidRPr="004F7397">
              <w:rPr>
                <w:rFonts w:cstheme="minorHAnsi"/>
                <w:sz w:val="15"/>
                <w:szCs w:val="15"/>
                <w:lang w:val="en-US"/>
              </w:rPr>
              <w:t xml:space="preserve"> and </w:t>
            </w:r>
            <w:r w:rsidR="00FF45B0">
              <w:rPr>
                <w:rFonts w:cstheme="minorHAnsi"/>
                <w:sz w:val="16"/>
                <w:szCs w:val="16"/>
                <w:lang w:val="en-US"/>
              </w:rPr>
              <w:t>child sexual abuse</w:t>
            </w:r>
            <w:r w:rsidRPr="004F7397">
              <w:rPr>
                <w:rFonts w:cstheme="minorHAnsi"/>
                <w:sz w:val="15"/>
                <w:szCs w:val="15"/>
                <w:lang w:val="en-US"/>
              </w:rPr>
              <w:t xml:space="preserve"> for effective referral and coordination </w:t>
            </w:r>
          </w:p>
          <w:p w14:paraId="4877F553" w14:textId="69F0A080"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1.3.3. Strategic litigation cases to establish precedence for advocacy  </w:t>
            </w:r>
          </w:p>
          <w:p w14:paraId="3D0B5EC6"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1.3.4. Liaison with Justice Operators to present and advocate for recommendations </w:t>
            </w:r>
          </w:p>
          <w:p w14:paraId="783FA1CD"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1.3.5. Lobbying and dialogue with Ministry of Health to improve coordination with Justice Operators </w:t>
            </w:r>
          </w:p>
          <w:p w14:paraId="3C2F2770" w14:textId="5E73288F"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1.3.6. Coordination with pre-trial diversion program to support child offenders in target areas </w:t>
            </w:r>
          </w:p>
          <w:p w14:paraId="7808D82A" w14:textId="78F06239"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1.3.7 Feedback meetings with </w:t>
            </w:r>
            <w:r w:rsidR="00114FE2" w:rsidRPr="004F7397">
              <w:rPr>
                <w:rFonts w:cstheme="minorHAnsi"/>
                <w:sz w:val="15"/>
                <w:szCs w:val="15"/>
                <w:lang w:val="en-US"/>
              </w:rPr>
              <w:t xml:space="preserve">the </w:t>
            </w:r>
            <w:r w:rsidRPr="004F7397">
              <w:rPr>
                <w:rFonts w:cstheme="minorHAnsi"/>
                <w:sz w:val="15"/>
                <w:szCs w:val="15"/>
                <w:lang w:val="en-US"/>
              </w:rPr>
              <w:t>Child Protection Alliance to foster commitment</w:t>
            </w:r>
          </w:p>
          <w:p w14:paraId="0659B35B" w14:textId="77777777" w:rsidR="0067426E" w:rsidRPr="004F7397" w:rsidRDefault="0067426E" w:rsidP="00317F45">
            <w:pPr>
              <w:widowControl w:val="0"/>
              <w:rPr>
                <w:rFonts w:cstheme="minorHAnsi"/>
                <w:sz w:val="15"/>
                <w:szCs w:val="15"/>
                <w:lang w:val="en-US"/>
              </w:rPr>
            </w:pPr>
          </w:p>
          <w:p w14:paraId="3A425358" w14:textId="77777777" w:rsidR="0067426E" w:rsidRPr="004F7397" w:rsidRDefault="0067426E" w:rsidP="00317F45">
            <w:pPr>
              <w:widowControl w:val="0"/>
              <w:rPr>
                <w:rFonts w:cstheme="minorHAnsi"/>
                <w:sz w:val="15"/>
                <w:szCs w:val="15"/>
                <w:lang w:val="en-US"/>
              </w:rPr>
            </w:pPr>
          </w:p>
          <w:p w14:paraId="1D843408" w14:textId="77777777" w:rsidR="0067426E" w:rsidRPr="004F7397" w:rsidRDefault="0067426E" w:rsidP="00317F45">
            <w:pPr>
              <w:widowControl w:val="0"/>
              <w:rPr>
                <w:rFonts w:cstheme="minorHAnsi"/>
                <w:sz w:val="15"/>
                <w:szCs w:val="15"/>
                <w:lang w:val="en-US"/>
              </w:rPr>
            </w:pPr>
          </w:p>
        </w:tc>
        <w:tc>
          <w:tcPr>
            <w:tcW w:w="1426" w:type="dxa"/>
            <w:gridSpan w:val="2"/>
            <w:shd w:val="clear" w:color="auto" w:fill="auto"/>
          </w:tcPr>
          <w:p w14:paraId="73CCE14F" w14:textId="77777777" w:rsidR="0067426E" w:rsidRPr="004F7397" w:rsidRDefault="0067426E" w:rsidP="00317F45">
            <w:pPr>
              <w:rPr>
                <w:rFonts w:cstheme="minorHAnsi"/>
                <w:sz w:val="15"/>
                <w:szCs w:val="15"/>
                <w:lang w:val="en-US"/>
              </w:rPr>
            </w:pPr>
            <w:r w:rsidRPr="004F7397">
              <w:rPr>
                <w:rFonts w:cstheme="minorHAnsi"/>
                <w:sz w:val="15"/>
                <w:szCs w:val="15"/>
                <w:lang w:val="en-US"/>
              </w:rPr>
              <w:t>Legal documents</w:t>
            </w:r>
          </w:p>
          <w:p w14:paraId="15EC7BB4" w14:textId="77777777" w:rsidR="0067426E" w:rsidRPr="004F7397" w:rsidRDefault="0067426E" w:rsidP="00317F45">
            <w:pPr>
              <w:rPr>
                <w:rFonts w:cstheme="minorHAnsi"/>
                <w:sz w:val="15"/>
                <w:szCs w:val="15"/>
                <w:lang w:val="en-US"/>
              </w:rPr>
            </w:pPr>
            <w:r w:rsidRPr="004F7397">
              <w:rPr>
                <w:rFonts w:cstheme="minorHAnsi"/>
                <w:sz w:val="15"/>
                <w:szCs w:val="15"/>
                <w:lang w:val="en-US"/>
              </w:rPr>
              <w:t>Opinion Letters</w:t>
            </w:r>
          </w:p>
          <w:p w14:paraId="2C52605D" w14:textId="77777777" w:rsidR="0067426E" w:rsidRPr="004F7397" w:rsidRDefault="0067426E" w:rsidP="00317F45">
            <w:pPr>
              <w:rPr>
                <w:rFonts w:cstheme="minorHAnsi"/>
                <w:sz w:val="15"/>
                <w:szCs w:val="15"/>
                <w:lang w:val="en-US"/>
              </w:rPr>
            </w:pPr>
            <w:r w:rsidRPr="004F7397">
              <w:rPr>
                <w:rFonts w:cstheme="minorHAnsi"/>
                <w:sz w:val="15"/>
                <w:szCs w:val="15"/>
                <w:lang w:val="en-US"/>
              </w:rPr>
              <w:t>Agendas and Registers</w:t>
            </w:r>
          </w:p>
          <w:p w14:paraId="6F479D8F" w14:textId="77777777" w:rsidR="0067426E" w:rsidRPr="004F7397" w:rsidRDefault="0067426E" w:rsidP="00317F45">
            <w:pPr>
              <w:rPr>
                <w:rFonts w:cstheme="minorHAnsi"/>
                <w:sz w:val="15"/>
                <w:szCs w:val="15"/>
                <w:lang w:val="en-US"/>
              </w:rPr>
            </w:pPr>
            <w:r w:rsidRPr="004F7397">
              <w:rPr>
                <w:rFonts w:cstheme="minorHAnsi"/>
                <w:sz w:val="15"/>
                <w:szCs w:val="15"/>
                <w:lang w:val="en-US"/>
              </w:rPr>
              <w:t>Reports of meetings</w:t>
            </w:r>
          </w:p>
        </w:tc>
        <w:tc>
          <w:tcPr>
            <w:tcW w:w="1983" w:type="dxa"/>
            <w:shd w:val="clear" w:color="auto" w:fill="auto"/>
          </w:tcPr>
          <w:p w14:paraId="2974659F" w14:textId="77777777" w:rsidR="0067426E" w:rsidRPr="004F7397" w:rsidRDefault="0067426E" w:rsidP="00317F45">
            <w:pPr>
              <w:rPr>
                <w:rFonts w:cstheme="minorHAnsi"/>
                <w:sz w:val="15"/>
                <w:szCs w:val="15"/>
                <w:lang w:val="en-US"/>
              </w:rPr>
            </w:pPr>
            <w:r w:rsidRPr="004F7397">
              <w:rPr>
                <w:rFonts w:cstheme="minorHAnsi"/>
                <w:sz w:val="15"/>
                <w:szCs w:val="15"/>
                <w:lang w:val="en-US"/>
              </w:rPr>
              <w:t>Liaison and lobbying for establishment prove effective</w:t>
            </w:r>
          </w:p>
        </w:tc>
      </w:tr>
      <w:tr w:rsidR="0067426E" w:rsidRPr="00D27ACB" w14:paraId="02589760" w14:textId="77777777" w:rsidTr="0067426E">
        <w:trPr>
          <w:trHeight w:val="476"/>
        </w:trPr>
        <w:tc>
          <w:tcPr>
            <w:tcW w:w="16302" w:type="dxa"/>
            <w:gridSpan w:val="7"/>
            <w:shd w:val="clear" w:color="auto" w:fill="D9D9D9"/>
          </w:tcPr>
          <w:p w14:paraId="3AFCFAF3" w14:textId="02E7EC7D" w:rsidR="0067426E" w:rsidRPr="004F7397" w:rsidRDefault="0067426E" w:rsidP="0067426E">
            <w:pPr>
              <w:pStyle w:val="TypografiOverskrift2Ligemargener"/>
              <w:numPr>
                <w:ilvl w:val="0"/>
                <w:numId w:val="43"/>
              </w:numPr>
              <w:shd w:val="clear" w:color="auto" w:fill="D9D9D9"/>
              <w:jc w:val="left"/>
              <w:rPr>
                <w:rFonts w:asciiTheme="minorHAnsi" w:hAnsiTheme="minorHAnsi" w:cstheme="minorHAnsi"/>
                <w:b/>
                <w:sz w:val="15"/>
                <w:szCs w:val="15"/>
                <w:lang w:val="en-US" w:eastAsia="da-DK"/>
              </w:rPr>
            </w:pPr>
            <w:r w:rsidRPr="004F7397">
              <w:rPr>
                <w:rFonts w:asciiTheme="minorHAnsi" w:hAnsiTheme="minorHAnsi" w:cstheme="minorHAnsi"/>
                <w:bCs w:val="0"/>
                <w:sz w:val="15"/>
                <w:szCs w:val="15"/>
                <w:u w:val="single"/>
                <w:lang w:val="en-US" w:eastAsia="da-DK"/>
              </w:rPr>
              <w:t>Main barriers</w:t>
            </w:r>
            <w:r w:rsidRPr="004F7397">
              <w:rPr>
                <w:rFonts w:asciiTheme="minorHAnsi" w:hAnsiTheme="minorHAnsi" w:cstheme="minorHAnsi"/>
                <w:b/>
                <w:sz w:val="15"/>
                <w:szCs w:val="15"/>
                <w:lang w:val="en-US" w:eastAsia="da-DK"/>
              </w:rPr>
              <w:t xml:space="preserve">: </w:t>
            </w:r>
            <w:r w:rsidRPr="004F7397">
              <w:rPr>
                <w:rFonts w:asciiTheme="minorHAnsi" w:hAnsiTheme="minorHAnsi" w:cstheme="minorHAnsi"/>
                <w:bCs w:val="0"/>
                <w:sz w:val="15"/>
                <w:szCs w:val="15"/>
                <w:lang w:val="en-US" w:eastAsia="da-DK"/>
              </w:rPr>
              <w:t xml:space="preserve">Harmful norms and practices in communities </w:t>
            </w:r>
            <w:r w:rsidR="00114FE2" w:rsidRPr="004F7397">
              <w:rPr>
                <w:rFonts w:asciiTheme="minorHAnsi" w:hAnsiTheme="minorHAnsi" w:cstheme="minorHAnsi"/>
                <w:bCs w:val="0"/>
                <w:sz w:val="15"/>
                <w:szCs w:val="15"/>
                <w:lang w:val="en-US" w:eastAsia="da-DK"/>
              </w:rPr>
              <w:t>violate</w:t>
            </w:r>
            <w:r w:rsidRPr="004F7397">
              <w:rPr>
                <w:rFonts w:asciiTheme="minorHAnsi" w:hAnsiTheme="minorHAnsi" w:cstheme="minorHAnsi"/>
                <w:bCs w:val="0"/>
                <w:sz w:val="15"/>
                <w:szCs w:val="15"/>
                <w:lang w:val="en-US" w:eastAsia="da-DK"/>
              </w:rPr>
              <w:t xml:space="preserve"> children’s rights </w:t>
            </w:r>
          </w:p>
          <w:p w14:paraId="163421CF" w14:textId="16683887" w:rsidR="0067426E" w:rsidRPr="004F7397" w:rsidRDefault="0067426E" w:rsidP="0067426E">
            <w:pPr>
              <w:pStyle w:val="TypografiOverskrift2Ligemargener"/>
              <w:numPr>
                <w:ilvl w:val="0"/>
                <w:numId w:val="43"/>
              </w:numPr>
              <w:shd w:val="clear" w:color="auto" w:fill="D9D9D9"/>
              <w:jc w:val="left"/>
              <w:rPr>
                <w:rFonts w:asciiTheme="minorHAnsi" w:hAnsiTheme="minorHAnsi" w:cstheme="minorHAnsi"/>
                <w:b/>
                <w:sz w:val="15"/>
                <w:szCs w:val="15"/>
                <w:lang w:val="en-US" w:eastAsia="da-DK"/>
              </w:rPr>
            </w:pPr>
            <w:r w:rsidRPr="004F7397">
              <w:rPr>
                <w:rFonts w:asciiTheme="minorHAnsi" w:hAnsiTheme="minorHAnsi" w:cstheme="minorHAnsi"/>
                <w:bCs w:val="0"/>
                <w:sz w:val="15"/>
                <w:szCs w:val="15"/>
                <w:u w:val="single"/>
                <w:lang w:val="en-US" w:eastAsia="da-DK"/>
              </w:rPr>
              <w:t>Strategy</w:t>
            </w:r>
            <w:r w:rsidRPr="004F7397">
              <w:rPr>
                <w:rFonts w:asciiTheme="minorHAnsi" w:hAnsiTheme="minorHAnsi" w:cstheme="minorHAnsi"/>
                <w:bCs w:val="0"/>
                <w:sz w:val="15"/>
                <w:szCs w:val="15"/>
                <w:lang w:val="en-US" w:eastAsia="da-DK"/>
              </w:rPr>
              <w:t>: Sectoral advocacy towards community leaders (schools, churches etc.) to address and change harmful norms (examples include early marriage, child labor, violence against children</w:t>
            </w:r>
            <w:r w:rsidR="00BA31DD" w:rsidRPr="004F7397">
              <w:rPr>
                <w:rFonts w:asciiTheme="minorHAnsi" w:hAnsiTheme="minorHAnsi" w:cstheme="minorHAnsi"/>
                <w:bCs w:val="0"/>
                <w:sz w:val="15"/>
                <w:szCs w:val="15"/>
                <w:lang w:val="en-US" w:eastAsia="da-DK"/>
              </w:rPr>
              <w:t>,</w:t>
            </w:r>
            <w:r w:rsidRPr="004F7397">
              <w:rPr>
                <w:rFonts w:asciiTheme="minorHAnsi" w:hAnsiTheme="minorHAnsi" w:cstheme="minorHAnsi"/>
                <w:bCs w:val="0"/>
                <w:sz w:val="15"/>
                <w:szCs w:val="15"/>
                <w:lang w:val="en-US" w:eastAsia="da-DK"/>
              </w:rPr>
              <w:t xml:space="preserve"> and non-reporting/denouncement culture of abuse/violence against children etc.) </w:t>
            </w:r>
          </w:p>
          <w:p w14:paraId="6901BA65" w14:textId="0083E73D" w:rsidR="0067426E" w:rsidRPr="004F7397" w:rsidRDefault="0067426E" w:rsidP="0067426E">
            <w:pPr>
              <w:pStyle w:val="TypografiOverskrift2Ligemargener"/>
              <w:numPr>
                <w:ilvl w:val="0"/>
                <w:numId w:val="43"/>
              </w:numPr>
              <w:shd w:val="clear" w:color="auto" w:fill="D9D9D9"/>
              <w:jc w:val="left"/>
              <w:rPr>
                <w:rFonts w:asciiTheme="minorHAnsi" w:hAnsiTheme="minorHAnsi" w:cstheme="minorHAnsi"/>
                <w:b/>
                <w:sz w:val="15"/>
                <w:szCs w:val="15"/>
                <w:u w:val="single"/>
                <w:lang w:val="en-US" w:eastAsia="da-DK"/>
              </w:rPr>
            </w:pPr>
            <w:r w:rsidRPr="004F7397">
              <w:rPr>
                <w:rFonts w:asciiTheme="minorHAnsi" w:hAnsiTheme="minorHAnsi" w:cstheme="minorHAnsi"/>
                <w:b/>
                <w:sz w:val="15"/>
                <w:szCs w:val="15"/>
                <w:u w:val="single"/>
                <w:lang w:val="en-US" w:eastAsia="da-DK"/>
              </w:rPr>
              <w:t>Immediate objective 2</w:t>
            </w:r>
            <w:r w:rsidRPr="004F7397">
              <w:rPr>
                <w:rFonts w:asciiTheme="minorHAnsi" w:hAnsiTheme="minorHAnsi" w:cstheme="minorHAnsi"/>
                <w:b/>
                <w:sz w:val="15"/>
                <w:szCs w:val="15"/>
                <w:lang w:val="en-US" w:eastAsia="da-DK"/>
              </w:rPr>
              <w:t xml:space="preserve">: </w:t>
            </w:r>
            <w:r w:rsidRPr="004F7397">
              <w:rPr>
                <w:rFonts w:asciiTheme="minorHAnsi" w:hAnsiTheme="minorHAnsi" w:cstheme="minorHAnsi"/>
                <w:sz w:val="15"/>
                <w:szCs w:val="15"/>
                <w:lang w:val="en-US" w:eastAsia="es-HN"/>
              </w:rPr>
              <w:t xml:space="preserve">Reduced harmful norms and practices exposing children to abuse and exploitation through mobilization of community leaders and </w:t>
            </w:r>
            <w:r w:rsidR="006A7425" w:rsidRPr="004F7397">
              <w:rPr>
                <w:rFonts w:asciiTheme="minorHAnsi" w:hAnsiTheme="minorHAnsi" w:cstheme="minorHAnsi"/>
                <w:sz w:val="15"/>
                <w:szCs w:val="15"/>
                <w:lang w:val="en-US" w:eastAsia="es-HN"/>
              </w:rPr>
              <w:t>Y</w:t>
            </w:r>
            <w:r w:rsidRPr="004F7397">
              <w:rPr>
                <w:rFonts w:asciiTheme="minorHAnsi" w:hAnsiTheme="minorHAnsi" w:cstheme="minorHAnsi"/>
                <w:sz w:val="15"/>
                <w:szCs w:val="15"/>
                <w:lang w:val="en-US" w:eastAsia="es-HN"/>
              </w:rPr>
              <w:t>outh</w:t>
            </w:r>
            <w:r w:rsidR="006A7425" w:rsidRPr="004F7397">
              <w:rPr>
                <w:rFonts w:asciiTheme="minorHAnsi" w:hAnsiTheme="minorHAnsi" w:cstheme="minorHAnsi"/>
                <w:sz w:val="15"/>
                <w:szCs w:val="15"/>
                <w:lang w:val="en-US" w:eastAsia="es-HN"/>
              </w:rPr>
              <w:t xml:space="preserve"> Ambassadors</w:t>
            </w:r>
          </w:p>
        </w:tc>
      </w:tr>
      <w:tr w:rsidR="0067426E" w:rsidRPr="00362951" w14:paraId="128F2192" w14:textId="77777777" w:rsidTr="0067426E">
        <w:trPr>
          <w:trHeight w:val="294"/>
        </w:trPr>
        <w:tc>
          <w:tcPr>
            <w:tcW w:w="6944" w:type="dxa"/>
            <w:gridSpan w:val="2"/>
            <w:shd w:val="clear" w:color="auto" w:fill="D9D9D9"/>
          </w:tcPr>
          <w:p w14:paraId="1BB3F9D2"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sz w:val="15"/>
                <w:szCs w:val="15"/>
                <w:lang w:val="en-US"/>
              </w:rPr>
              <w:t>I</w:t>
            </w:r>
            <w:r w:rsidRPr="004F7397">
              <w:rPr>
                <w:rFonts w:asciiTheme="minorHAnsi" w:hAnsiTheme="minorHAnsi" w:cstheme="minorHAnsi"/>
                <w:b/>
                <w:sz w:val="15"/>
                <w:szCs w:val="15"/>
                <w:lang w:val="en-US"/>
              </w:rPr>
              <w:t>ndicators</w:t>
            </w:r>
            <w:r w:rsidRPr="004F7397">
              <w:rPr>
                <w:rFonts w:asciiTheme="minorHAnsi" w:hAnsiTheme="minorHAnsi" w:cstheme="minorHAnsi"/>
                <w:i/>
                <w:color w:val="FF0000"/>
                <w:sz w:val="15"/>
                <w:szCs w:val="15"/>
                <w:lang w:val="en-US" w:eastAsia="da-DK"/>
              </w:rPr>
              <w:t xml:space="preserve"> </w:t>
            </w:r>
            <w:r w:rsidRPr="004F7397">
              <w:rPr>
                <w:rFonts w:asciiTheme="minorHAnsi" w:hAnsiTheme="minorHAnsi" w:cstheme="minorHAnsi"/>
                <w:i/>
                <w:sz w:val="15"/>
                <w:szCs w:val="15"/>
                <w:lang w:val="en-US" w:eastAsia="da-DK"/>
              </w:rPr>
              <w:t>(Y1=</w:t>
            </w:r>
            <w:r w:rsidRPr="004F7397">
              <w:rPr>
                <w:rFonts w:asciiTheme="minorHAnsi" w:hAnsiTheme="minorHAnsi" w:cstheme="minorHAnsi"/>
                <w:i/>
                <w:sz w:val="15"/>
                <w:szCs w:val="15"/>
                <w:lang w:val="en-ZW"/>
              </w:rPr>
              <w:t>2022</w:t>
            </w:r>
            <w:r w:rsidRPr="004F7397">
              <w:rPr>
                <w:rFonts w:asciiTheme="minorHAnsi" w:hAnsiTheme="minorHAnsi" w:cstheme="minorHAnsi"/>
                <w:i/>
                <w:sz w:val="15"/>
                <w:szCs w:val="15"/>
                <w:lang w:val="en-US"/>
              </w:rPr>
              <w:t>, Y2=2023, t</w:t>
            </w:r>
            <w:r w:rsidRPr="004F7397">
              <w:rPr>
                <w:rFonts w:asciiTheme="minorHAnsi" w:hAnsiTheme="minorHAnsi" w:cstheme="minorHAnsi"/>
                <w:i/>
                <w:sz w:val="15"/>
                <w:szCs w:val="15"/>
                <w:lang w:val="en-US" w:eastAsia="da-DK"/>
              </w:rPr>
              <w:t>arget=2024)</w:t>
            </w:r>
          </w:p>
        </w:tc>
        <w:tc>
          <w:tcPr>
            <w:tcW w:w="4250" w:type="dxa"/>
            <w:shd w:val="clear" w:color="auto" w:fill="D9D9D9"/>
          </w:tcPr>
          <w:p w14:paraId="6283ACC1"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lang w:val="en-US" w:eastAsia="da-DK"/>
              </w:rPr>
              <w:t>Means of verification</w:t>
            </w:r>
          </w:p>
        </w:tc>
        <w:tc>
          <w:tcPr>
            <w:tcW w:w="5108" w:type="dxa"/>
            <w:gridSpan w:val="4"/>
            <w:shd w:val="clear" w:color="auto" w:fill="D9D9D9"/>
          </w:tcPr>
          <w:p w14:paraId="7087532F"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lang w:val="en-US" w:eastAsia="da-DK"/>
              </w:rPr>
              <w:t>Risks, assumptions</w:t>
            </w:r>
          </w:p>
        </w:tc>
      </w:tr>
      <w:tr w:rsidR="0067426E" w:rsidRPr="00D27ACB" w14:paraId="219E4E79" w14:textId="77777777" w:rsidTr="0067426E">
        <w:trPr>
          <w:trHeight w:val="294"/>
        </w:trPr>
        <w:tc>
          <w:tcPr>
            <w:tcW w:w="6944" w:type="dxa"/>
            <w:gridSpan w:val="2"/>
            <w:shd w:val="clear" w:color="auto" w:fill="auto"/>
          </w:tcPr>
          <w:p w14:paraId="18079C4F"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ZW"/>
              </w:rPr>
            </w:pPr>
            <w:r w:rsidRPr="004F7397">
              <w:rPr>
                <w:rFonts w:asciiTheme="minorHAnsi" w:hAnsiTheme="minorHAnsi" w:cstheme="minorHAnsi"/>
                <w:sz w:val="15"/>
                <w:szCs w:val="15"/>
              </w:rPr>
              <w:t xml:space="preserve">2.1. </w:t>
            </w:r>
            <w:proofErr w:type="spellStart"/>
            <w:r w:rsidRPr="004F7397">
              <w:rPr>
                <w:rFonts w:asciiTheme="minorHAnsi" w:hAnsiTheme="minorHAnsi" w:cstheme="minorHAnsi"/>
                <w:sz w:val="15"/>
                <w:szCs w:val="15"/>
              </w:rPr>
              <w:t>Number</w:t>
            </w:r>
            <w:proofErr w:type="spellEnd"/>
            <w:r w:rsidRPr="004F7397">
              <w:rPr>
                <w:rFonts w:asciiTheme="minorHAnsi" w:hAnsiTheme="minorHAnsi" w:cstheme="minorHAnsi"/>
                <w:sz w:val="15"/>
                <w:szCs w:val="15"/>
              </w:rPr>
              <w:t xml:space="preserve"> of </w:t>
            </w:r>
            <w:r w:rsidRPr="004F7397">
              <w:rPr>
                <w:rFonts w:asciiTheme="minorHAnsi" w:hAnsiTheme="minorHAnsi" w:cstheme="minorHAnsi"/>
                <w:sz w:val="15"/>
                <w:szCs w:val="15"/>
                <w:lang w:val="en-ZW"/>
              </w:rPr>
              <w:t>children able to identify situation of risk and report abuse or exploitation</w:t>
            </w:r>
          </w:p>
          <w:p w14:paraId="77043400" w14:textId="77777777" w:rsidR="0067426E" w:rsidRPr="004F7397" w:rsidRDefault="0067426E" w:rsidP="00317F45">
            <w:pPr>
              <w:rPr>
                <w:sz w:val="15"/>
                <w:szCs w:val="15"/>
              </w:rPr>
            </w:pPr>
            <w:r w:rsidRPr="004F7397">
              <w:rPr>
                <w:rFonts w:cstheme="minorHAnsi"/>
                <w:i/>
                <w:sz w:val="15"/>
                <w:szCs w:val="15"/>
                <w:lang w:val="en-US"/>
              </w:rPr>
              <w:t>(Y1: 15000, Y2: 25000, target: 30000)</w:t>
            </w:r>
          </w:p>
        </w:tc>
        <w:tc>
          <w:tcPr>
            <w:tcW w:w="4250" w:type="dxa"/>
            <w:shd w:val="clear" w:color="auto" w:fill="auto"/>
          </w:tcPr>
          <w:p w14:paraId="32BB5074" w14:textId="1F00D1A5"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Interviews with Child Protection Committee members and community cadres</w:t>
            </w:r>
            <w:r w:rsidR="00EB0B3E">
              <w:rPr>
                <w:rFonts w:asciiTheme="minorHAnsi" w:hAnsiTheme="minorHAnsi" w:cstheme="minorHAnsi"/>
                <w:sz w:val="15"/>
                <w:szCs w:val="15"/>
                <w:lang w:val="en-US" w:eastAsia="da-DK"/>
              </w:rPr>
              <w:t xml:space="preserve">. </w:t>
            </w:r>
            <w:r w:rsidRPr="004F7397">
              <w:rPr>
                <w:rFonts w:asciiTheme="minorHAnsi" w:hAnsiTheme="minorHAnsi" w:cstheme="minorHAnsi"/>
                <w:sz w:val="15"/>
                <w:szCs w:val="15"/>
                <w:lang w:val="en-US" w:eastAsia="da-DK"/>
              </w:rPr>
              <w:t>Follow up survey with children</w:t>
            </w:r>
          </w:p>
        </w:tc>
        <w:tc>
          <w:tcPr>
            <w:tcW w:w="5108" w:type="dxa"/>
            <w:gridSpan w:val="4"/>
            <w:shd w:val="clear" w:color="auto" w:fill="auto"/>
          </w:tcPr>
          <w:p w14:paraId="570A3C8B"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Children are participating in surveys</w:t>
            </w:r>
          </w:p>
          <w:p w14:paraId="3EC1887F"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Child protection Committees are reaching out to children effectively</w:t>
            </w:r>
          </w:p>
        </w:tc>
      </w:tr>
      <w:tr w:rsidR="0067426E" w:rsidRPr="00D27ACB" w14:paraId="1372AC1F" w14:textId="77777777" w:rsidTr="00EB0B3E">
        <w:trPr>
          <w:trHeight w:val="280"/>
        </w:trPr>
        <w:tc>
          <w:tcPr>
            <w:tcW w:w="6944" w:type="dxa"/>
            <w:gridSpan w:val="2"/>
            <w:shd w:val="clear" w:color="auto" w:fill="FFFFFF" w:themeFill="background1"/>
          </w:tcPr>
          <w:p w14:paraId="513545BB"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rPr>
            </w:pPr>
            <w:r w:rsidRPr="004F7397">
              <w:rPr>
                <w:rFonts w:asciiTheme="minorHAnsi" w:hAnsiTheme="minorHAnsi" w:cstheme="minorHAnsi"/>
                <w:sz w:val="15"/>
                <w:szCs w:val="15"/>
                <w:lang w:val="en-US"/>
              </w:rPr>
              <w:t>2.2 Proportion of target population have changed knowledge and beliefs regarding harmful norms</w:t>
            </w:r>
          </w:p>
          <w:p w14:paraId="03C1059B" w14:textId="77777777" w:rsidR="0067426E" w:rsidRPr="004F7397" w:rsidRDefault="0067426E" w:rsidP="00317F45">
            <w:pPr>
              <w:pStyle w:val="TypografiOverskrift2Ligemargener"/>
              <w:numPr>
                <w:ilvl w:val="0"/>
                <w:numId w:val="0"/>
              </w:numPr>
              <w:ind w:left="577" w:hanging="576"/>
              <w:rPr>
                <w:sz w:val="15"/>
                <w:szCs w:val="15"/>
                <w:lang w:val="en-ZW"/>
              </w:rPr>
            </w:pPr>
            <w:r w:rsidRPr="004F7397">
              <w:rPr>
                <w:rFonts w:asciiTheme="minorHAnsi" w:hAnsiTheme="minorHAnsi" w:cstheme="minorHAnsi"/>
                <w:i/>
                <w:sz w:val="15"/>
                <w:szCs w:val="15"/>
                <w:lang w:val="en-US"/>
              </w:rPr>
              <w:t>(Y1: 0%, Y2: 30%, target: 60%)</w:t>
            </w:r>
            <w:r w:rsidRPr="004F7397" w:rsidDel="00E32046">
              <w:rPr>
                <w:rFonts w:asciiTheme="minorHAnsi" w:hAnsiTheme="minorHAnsi" w:cstheme="minorHAnsi"/>
                <w:sz w:val="15"/>
                <w:szCs w:val="15"/>
                <w:lang w:val="en-US"/>
              </w:rPr>
              <w:t xml:space="preserve"> </w:t>
            </w:r>
          </w:p>
        </w:tc>
        <w:tc>
          <w:tcPr>
            <w:tcW w:w="4250" w:type="dxa"/>
            <w:shd w:val="clear" w:color="auto" w:fill="FFFFFF" w:themeFill="background1"/>
          </w:tcPr>
          <w:p w14:paraId="1F00C9A7" w14:textId="77777777" w:rsidR="0067426E" w:rsidRPr="004F7397" w:rsidRDefault="0067426E" w:rsidP="00317F45">
            <w:pPr>
              <w:rPr>
                <w:rFonts w:cstheme="minorHAnsi"/>
                <w:sz w:val="15"/>
                <w:szCs w:val="15"/>
                <w:lang w:val="en-US"/>
              </w:rPr>
            </w:pPr>
            <w:r w:rsidRPr="004F7397">
              <w:rPr>
                <w:rFonts w:cstheme="minorHAnsi"/>
                <w:sz w:val="15"/>
                <w:szCs w:val="15"/>
                <w:lang w:val="en-US"/>
              </w:rPr>
              <w:t>Baseline survey report</w:t>
            </w:r>
          </w:p>
          <w:p w14:paraId="751DB7D5" w14:textId="7CB55B98" w:rsidR="0067426E" w:rsidRPr="004F7397" w:rsidRDefault="0067426E" w:rsidP="00EB0B3E">
            <w:pPr>
              <w:rPr>
                <w:rFonts w:cstheme="minorHAnsi"/>
                <w:sz w:val="15"/>
                <w:szCs w:val="15"/>
                <w:lang w:val="en-US"/>
              </w:rPr>
            </w:pPr>
            <w:r w:rsidRPr="004F7397">
              <w:rPr>
                <w:rFonts w:cstheme="minorHAnsi"/>
                <w:sz w:val="15"/>
                <w:szCs w:val="15"/>
                <w:lang w:val="en-US"/>
              </w:rPr>
              <w:t>End</w:t>
            </w:r>
            <w:r w:rsidR="00796DBA" w:rsidRPr="004F7397">
              <w:rPr>
                <w:rFonts w:cstheme="minorHAnsi"/>
                <w:sz w:val="15"/>
                <w:szCs w:val="15"/>
                <w:lang w:val="en-US"/>
              </w:rPr>
              <w:t xml:space="preserve"> </w:t>
            </w:r>
            <w:r w:rsidRPr="004F7397">
              <w:rPr>
                <w:rFonts w:cstheme="minorHAnsi"/>
                <w:sz w:val="15"/>
                <w:szCs w:val="15"/>
                <w:lang w:val="en-US"/>
              </w:rPr>
              <w:t>line survey report</w:t>
            </w:r>
          </w:p>
        </w:tc>
        <w:tc>
          <w:tcPr>
            <w:tcW w:w="5108" w:type="dxa"/>
            <w:gridSpan w:val="4"/>
            <w:shd w:val="clear" w:color="auto" w:fill="auto"/>
          </w:tcPr>
          <w:p w14:paraId="10226B15" w14:textId="51CC1C61"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 xml:space="preserve">Baseline studies </w:t>
            </w:r>
            <w:proofErr w:type="gramStart"/>
            <w:r w:rsidR="00796DBA" w:rsidRPr="004F7397">
              <w:rPr>
                <w:rFonts w:asciiTheme="minorHAnsi" w:hAnsiTheme="minorHAnsi" w:cstheme="minorHAnsi"/>
                <w:sz w:val="15"/>
                <w:szCs w:val="15"/>
                <w:lang w:val="en-US" w:eastAsia="da-DK"/>
              </w:rPr>
              <w:t>are able to</w:t>
            </w:r>
            <w:proofErr w:type="gramEnd"/>
            <w:r w:rsidRPr="004F7397">
              <w:rPr>
                <w:rFonts w:asciiTheme="minorHAnsi" w:hAnsiTheme="minorHAnsi" w:cstheme="minorHAnsi"/>
                <w:sz w:val="15"/>
                <w:szCs w:val="15"/>
                <w:lang w:val="en-US" w:eastAsia="da-DK"/>
              </w:rPr>
              <w:t xml:space="preserve"> measure change in knowledge and beliefs </w:t>
            </w:r>
          </w:p>
        </w:tc>
      </w:tr>
      <w:tr w:rsidR="0067426E" w:rsidRPr="00D27ACB" w14:paraId="00DAB5C2" w14:textId="77777777" w:rsidTr="00EB0B3E">
        <w:trPr>
          <w:trHeight w:val="470"/>
        </w:trPr>
        <w:tc>
          <w:tcPr>
            <w:tcW w:w="6944" w:type="dxa"/>
            <w:gridSpan w:val="2"/>
            <w:shd w:val="clear" w:color="auto" w:fill="FFFFFF" w:themeFill="background1"/>
          </w:tcPr>
          <w:p w14:paraId="3141CA2C" w14:textId="53B6B785"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rPr>
            </w:pPr>
            <w:r w:rsidRPr="004F7397">
              <w:rPr>
                <w:rFonts w:asciiTheme="minorHAnsi" w:hAnsiTheme="minorHAnsi" w:cstheme="minorHAnsi"/>
                <w:sz w:val="15"/>
                <w:szCs w:val="15"/>
              </w:rPr>
              <w:t>2.3</w:t>
            </w:r>
            <w:r w:rsidRPr="004F7397">
              <w:rPr>
                <w:rFonts w:asciiTheme="minorHAnsi" w:hAnsiTheme="minorHAnsi" w:cstheme="minorHAnsi"/>
                <w:sz w:val="15"/>
                <w:szCs w:val="15"/>
                <w:lang w:val="en-US"/>
              </w:rPr>
              <w:t xml:space="preserve"> Number of capacitated and organized Youth Ambassadors promoting children’s rights through peer-to-peer approaches </w:t>
            </w:r>
          </w:p>
          <w:p w14:paraId="43F5DA91" w14:textId="77777777" w:rsidR="0067426E" w:rsidRPr="004F7397" w:rsidRDefault="0067426E" w:rsidP="00317F45">
            <w:pPr>
              <w:rPr>
                <w:sz w:val="15"/>
                <w:szCs w:val="15"/>
                <w:lang w:val="en-ZW"/>
              </w:rPr>
            </w:pPr>
            <w:r w:rsidRPr="004F7397">
              <w:rPr>
                <w:rFonts w:cstheme="minorHAnsi"/>
                <w:i/>
                <w:sz w:val="15"/>
                <w:szCs w:val="15"/>
                <w:lang w:val="en-US"/>
              </w:rPr>
              <w:t>(Y1: 20, Y2: 40, target: 60)</w:t>
            </w:r>
          </w:p>
        </w:tc>
        <w:tc>
          <w:tcPr>
            <w:tcW w:w="4250" w:type="dxa"/>
            <w:shd w:val="clear" w:color="auto" w:fill="FFFFFF" w:themeFill="background1"/>
          </w:tcPr>
          <w:p w14:paraId="49CECBAF" w14:textId="77777777"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Registers of training meetings</w:t>
            </w:r>
          </w:p>
          <w:p w14:paraId="1D68DEB4" w14:textId="77777777"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Database of youth ambassadors</w:t>
            </w:r>
          </w:p>
          <w:p w14:paraId="5B3468F8"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es-MX"/>
              </w:rPr>
              <w:t>Reports of Feedback meetings</w:t>
            </w:r>
          </w:p>
        </w:tc>
        <w:tc>
          <w:tcPr>
            <w:tcW w:w="5108" w:type="dxa"/>
            <w:gridSpan w:val="4"/>
            <w:shd w:val="clear" w:color="auto" w:fill="auto"/>
          </w:tcPr>
          <w:p w14:paraId="04ABDA2C"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Youth are actively reaching out to other youth</w:t>
            </w:r>
          </w:p>
          <w:p w14:paraId="4FDD88EC"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 xml:space="preserve">More children are reachable by trained youth ambassadors </w:t>
            </w:r>
          </w:p>
        </w:tc>
      </w:tr>
      <w:tr w:rsidR="0067426E" w:rsidRPr="00D27ACB" w14:paraId="35061C16" w14:textId="77777777" w:rsidTr="00EB0B3E">
        <w:trPr>
          <w:trHeight w:val="573"/>
        </w:trPr>
        <w:tc>
          <w:tcPr>
            <w:tcW w:w="6944" w:type="dxa"/>
            <w:gridSpan w:val="2"/>
            <w:shd w:val="clear" w:color="auto" w:fill="FFFFFF" w:themeFill="background1"/>
          </w:tcPr>
          <w:p w14:paraId="617B75CB" w14:textId="6515BCAE"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rPr>
            </w:pPr>
            <w:r w:rsidRPr="004F7397">
              <w:rPr>
                <w:rFonts w:asciiTheme="minorHAnsi" w:hAnsiTheme="minorHAnsi" w:cstheme="minorHAnsi"/>
                <w:sz w:val="15"/>
                <w:szCs w:val="15"/>
              </w:rPr>
              <w:t>2</w:t>
            </w:r>
            <w:r w:rsidRPr="004F7397">
              <w:rPr>
                <w:rFonts w:asciiTheme="minorHAnsi" w:hAnsiTheme="minorHAnsi" w:cstheme="minorHAnsi"/>
                <w:sz w:val="15"/>
                <w:szCs w:val="15"/>
                <w:lang w:val="en-US"/>
              </w:rPr>
              <w:t>.4. Number of community leaders (</w:t>
            </w:r>
            <w:r w:rsidR="00C0295C" w:rsidRPr="004F7397">
              <w:rPr>
                <w:rFonts w:asciiTheme="minorHAnsi" w:hAnsiTheme="minorHAnsi" w:cstheme="minorHAnsi"/>
                <w:sz w:val="15"/>
                <w:szCs w:val="15"/>
                <w:lang w:val="en-US"/>
              </w:rPr>
              <w:t xml:space="preserve">religious- and traditional leaders, </w:t>
            </w:r>
            <w:r w:rsidR="008772A8" w:rsidRPr="004F7397">
              <w:rPr>
                <w:rFonts w:asciiTheme="minorHAnsi" w:hAnsiTheme="minorHAnsi" w:cstheme="minorHAnsi"/>
                <w:sz w:val="15"/>
                <w:szCs w:val="15"/>
                <w:lang w:val="en-US"/>
              </w:rPr>
              <w:t xml:space="preserve">teachers, </w:t>
            </w:r>
            <w:r w:rsidRPr="004F7397">
              <w:rPr>
                <w:rFonts w:asciiTheme="minorHAnsi" w:hAnsiTheme="minorHAnsi" w:cstheme="minorHAnsi"/>
                <w:sz w:val="15"/>
                <w:szCs w:val="15"/>
                <w:lang w:val="en-US"/>
              </w:rPr>
              <w:t>midwives</w:t>
            </w:r>
            <w:r w:rsidR="008772A8" w:rsidRPr="004F7397">
              <w:rPr>
                <w:rFonts w:asciiTheme="minorHAnsi" w:hAnsiTheme="minorHAnsi" w:cstheme="minorHAnsi"/>
                <w:sz w:val="15"/>
                <w:szCs w:val="15"/>
                <w:lang w:val="en-US"/>
              </w:rPr>
              <w:t xml:space="preserve"> etc.</w:t>
            </w:r>
            <w:r w:rsidRPr="004F7397">
              <w:rPr>
                <w:rFonts w:asciiTheme="minorHAnsi" w:hAnsiTheme="minorHAnsi" w:cstheme="minorHAnsi"/>
                <w:sz w:val="15"/>
                <w:szCs w:val="15"/>
                <w:lang w:val="en-US"/>
              </w:rPr>
              <w:t>) involved in attitude change towards harmful norms and practices and promote child protection</w:t>
            </w:r>
          </w:p>
          <w:p w14:paraId="5862CDEE" w14:textId="1AB5F0AA" w:rsidR="0067426E" w:rsidRPr="004F7397" w:rsidRDefault="0067426E" w:rsidP="00317F45">
            <w:pPr>
              <w:rPr>
                <w:sz w:val="15"/>
                <w:szCs w:val="15"/>
              </w:rPr>
            </w:pPr>
            <w:r w:rsidRPr="004F7397">
              <w:rPr>
                <w:rFonts w:cstheme="minorHAnsi"/>
                <w:i/>
                <w:sz w:val="15"/>
                <w:szCs w:val="15"/>
                <w:lang w:val="en-US"/>
              </w:rPr>
              <w:t xml:space="preserve">(Y1: </w:t>
            </w:r>
            <w:r w:rsidR="00DF6B3D">
              <w:rPr>
                <w:rFonts w:cstheme="minorHAnsi"/>
                <w:i/>
                <w:sz w:val="15"/>
                <w:szCs w:val="15"/>
                <w:lang w:val="en-US"/>
              </w:rPr>
              <w:t>1</w:t>
            </w:r>
            <w:r w:rsidRPr="004F7397">
              <w:rPr>
                <w:rFonts w:cstheme="minorHAnsi"/>
                <w:i/>
                <w:sz w:val="15"/>
                <w:szCs w:val="15"/>
                <w:lang w:val="en-US"/>
              </w:rPr>
              <w:t xml:space="preserve">0, Y2: </w:t>
            </w:r>
            <w:r w:rsidR="00164FF8">
              <w:rPr>
                <w:rFonts w:cstheme="minorHAnsi"/>
                <w:i/>
                <w:sz w:val="15"/>
                <w:szCs w:val="15"/>
                <w:lang w:val="en-US"/>
              </w:rPr>
              <w:t>2</w:t>
            </w:r>
            <w:r w:rsidRPr="004F7397">
              <w:rPr>
                <w:rFonts w:cstheme="minorHAnsi"/>
                <w:i/>
                <w:sz w:val="15"/>
                <w:szCs w:val="15"/>
                <w:lang w:val="en-US"/>
              </w:rPr>
              <w:t xml:space="preserve">0, target: </w:t>
            </w:r>
            <w:r w:rsidR="00164FF8">
              <w:rPr>
                <w:rFonts w:cstheme="minorHAnsi"/>
                <w:i/>
                <w:sz w:val="15"/>
                <w:szCs w:val="15"/>
                <w:lang w:val="en-US"/>
              </w:rPr>
              <w:t>3</w:t>
            </w:r>
            <w:r w:rsidRPr="004F7397">
              <w:rPr>
                <w:rFonts w:cstheme="minorHAnsi"/>
                <w:i/>
                <w:sz w:val="15"/>
                <w:szCs w:val="15"/>
                <w:lang w:val="en-US"/>
              </w:rPr>
              <w:t>0)</w:t>
            </w:r>
          </w:p>
        </w:tc>
        <w:tc>
          <w:tcPr>
            <w:tcW w:w="4250" w:type="dxa"/>
            <w:shd w:val="clear" w:color="auto" w:fill="FFFFFF" w:themeFill="background1"/>
          </w:tcPr>
          <w:p w14:paraId="6182F8F4" w14:textId="77777777"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Database of community leaders involved</w:t>
            </w:r>
          </w:p>
          <w:p w14:paraId="78958C24" w14:textId="77777777"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Registers of training meetings</w:t>
            </w:r>
          </w:p>
          <w:p w14:paraId="36CD2A6B" w14:textId="09089800" w:rsidR="0067426E" w:rsidRPr="004F7397" w:rsidRDefault="0067426E" w:rsidP="0067426E">
            <w:pPr>
              <w:rPr>
                <w:rFonts w:cstheme="minorHAnsi"/>
                <w:sz w:val="15"/>
                <w:szCs w:val="15"/>
                <w:lang w:val="en-US" w:eastAsia="es-MX"/>
              </w:rPr>
            </w:pPr>
            <w:r w:rsidRPr="004F7397">
              <w:rPr>
                <w:rFonts w:cstheme="minorHAnsi"/>
                <w:sz w:val="15"/>
                <w:szCs w:val="15"/>
                <w:lang w:val="en-US" w:eastAsia="es-MX"/>
              </w:rPr>
              <w:t>Statistics of reach from social media accounts</w:t>
            </w:r>
          </w:p>
        </w:tc>
        <w:tc>
          <w:tcPr>
            <w:tcW w:w="5108" w:type="dxa"/>
            <w:gridSpan w:val="4"/>
            <w:shd w:val="clear" w:color="auto" w:fill="auto"/>
          </w:tcPr>
          <w:p w14:paraId="77E12A07"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Community leaders buy into the vision of child protection</w:t>
            </w:r>
          </w:p>
          <w:p w14:paraId="1416429C" w14:textId="77777777" w:rsidR="0067426E" w:rsidRPr="004F7397" w:rsidRDefault="0067426E" w:rsidP="00317F45">
            <w:pPr>
              <w:pStyle w:val="TypografiOverskrift2Ligemargener"/>
              <w:numPr>
                <w:ilvl w:val="0"/>
                <w:numId w:val="0"/>
              </w:numPr>
              <w:jc w:val="left"/>
              <w:rPr>
                <w:rFonts w:asciiTheme="minorHAnsi" w:hAnsiTheme="minorHAnsi" w:cstheme="minorHAnsi"/>
                <w:color w:val="0070C0"/>
                <w:sz w:val="15"/>
                <w:szCs w:val="15"/>
                <w:lang w:val="en-US" w:eastAsia="da-DK"/>
              </w:rPr>
            </w:pPr>
            <w:r w:rsidRPr="004F7397">
              <w:rPr>
                <w:rFonts w:asciiTheme="minorHAnsi" w:hAnsiTheme="minorHAnsi" w:cstheme="minorHAnsi"/>
                <w:sz w:val="15"/>
                <w:szCs w:val="15"/>
                <w:lang w:val="en-US" w:eastAsia="da-DK"/>
              </w:rPr>
              <w:t>Followers of community leaders spread information further in the communities</w:t>
            </w:r>
          </w:p>
        </w:tc>
      </w:tr>
      <w:tr w:rsidR="0067426E" w:rsidRPr="00362951" w14:paraId="53BDC68E" w14:textId="77777777" w:rsidTr="0067426E">
        <w:trPr>
          <w:trHeight w:val="294"/>
        </w:trPr>
        <w:tc>
          <w:tcPr>
            <w:tcW w:w="3119" w:type="dxa"/>
            <w:shd w:val="clear" w:color="auto" w:fill="D9D9D9"/>
          </w:tcPr>
          <w:p w14:paraId="4670416C"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lang w:val="en-US" w:eastAsia="da-DK"/>
              </w:rPr>
              <w:t>Results</w:t>
            </w:r>
          </w:p>
        </w:tc>
        <w:tc>
          <w:tcPr>
            <w:tcW w:w="3825" w:type="dxa"/>
            <w:shd w:val="clear" w:color="auto" w:fill="D9D9D9"/>
          </w:tcPr>
          <w:p w14:paraId="5B8AA65F"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rPr>
              <w:t>I</w:t>
            </w:r>
            <w:r w:rsidRPr="004F7397">
              <w:rPr>
                <w:rFonts w:asciiTheme="minorHAnsi" w:hAnsiTheme="minorHAnsi" w:cstheme="minorHAnsi"/>
                <w:b/>
                <w:sz w:val="15"/>
                <w:szCs w:val="15"/>
                <w:lang w:val="en-US"/>
              </w:rPr>
              <w:t>ndicators</w:t>
            </w:r>
            <w:r w:rsidRPr="004F7397">
              <w:rPr>
                <w:rFonts w:asciiTheme="minorHAnsi" w:hAnsiTheme="minorHAnsi" w:cstheme="minorHAnsi"/>
                <w:i/>
                <w:sz w:val="15"/>
                <w:szCs w:val="15"/>
                <w:lang w:val="en-US" w:eastAsia="da-DK"/>
              </w:rPr>
              <w:t xml:space="preserve"> (Y1=</w:t>
            </w:r>
            <w:r w:rsidRPr="004F7397">
              <w:rPr>
                <w:rFonts w:asciiTheme="minorHAnsi" w:hAnsiTheme="minorHAnsi" w:cstheme="minorHAnsi"/>
                <w:i/>
                <w:sz w:val="15"/>
                <w:szCs w:val="15"/>
                <w:lang w:val="en-ZW"/>
              </w:rPr>
              <w:t>2022</w:t>
            </w:r>
            <w:r w:rsidRPr="004F7397">
              <w:rPr>
                <w:rFonts w:asciiTheme="minorHAnsi" w:hAnsiTheme="minorHAnsi" w:cstheme="minorHAnsi"/>
                <w:i/>
                <w:sz w:val="15"/>
                <w:szCs w:val="15"/>
                <w:lang w:val="en-US"/>
              </w:rPr>
              <w:t>, Y2=2023, t</w:t>
            </w:r>
            <w:r w:rsidRPr="004F7397">
              <w:rPr>
                <w:rFonts w:asciiTheme="minorHAnsi" w:hAnsiTheme="minorHAnsi" w:cstheme="minorHAnsi"/>
                <w:i/>
                <w:sz w:val="15"/>
                <w:szCs w:val="15"/>
                <w:lang w:val="en-US" w:eastAsia="da-DK"/>
              </w:rPr>
              <w:t>arget=2024)</w:t>
            </w:r>
          </w:p>
        </w:tc>
        <w:tc>
          <w:tcPr>
            <w:tcW w:w="4250" w:type="dxa"/>
            <w:shd w:val="clear" w:color="auto" w:fill="D9D9D9"/>
          </w:tcPr>
          <w:p w14:paraId="711D780E"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b/>
                <w:sz w:val="15"/>
                <w:szCs w:val="15"/>
                <w:lang w:val="en-US" w:eastAsia="da-DK"/>
              </w:rPr>
              <w:t>Activities</w:t>
            </w:r>
          </w:p>
        </w:tc>
        <w:tc>
          <w:tcPr>
            <w:tcW w:w="2554" w:type="dxa"/>
            <w:gridSpan w:val="2"/>
            <w:shd w:val="clear" w:color="auto" w:fill="D9D9D9"/>
          </w:tcPr>
          <w:p w14:paraId="1293A05C"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lang w:val="en-US" w:eastAsia="da-DK"/>
              </w:rPr>
              <w:t>Means of verification</w:t>
            </w:r>
          </w:p>
        </w:tc>
        <w:tc>
          <w:tcPr>
            <w:tcW w:w="2554" w:type="dxa"/>
            <w:gridSpan w:val="2"/>
            <w:shd w:val="clear" w:color="auto" w:fill="D9D9D9"/>
          </w:tcPr>
          <w:p w14:paraId="447B92DB"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lang w:val="en-US" w:eastAsia="da-DK"/>
              </w:rPr>
              <w:t>Risks, assumptions</w:t>
            </w:r>
          </w:p>
        </w:tc>
      </w:tr>
      <w:tr w:rsidR="0067426E" w:rsidRPr="00D27ACB" w14:paraId="2A1078B3" w14:textId="77777777" w:rsidTr="00EB0B3E">
        <w:trPr>
          <w:trHeight w:val="1709"/>
        </w:trPr>
        <w:tc>
          <w:tcPr>
            <w:tcW w:w="3119" w:type="dxa"/>
            <w:shd w:val="clear" w:color="auto" w:fill="auto"/>
          </w:tcPr>
          <w:p w14:paraId="32771E1D"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rPr>
            </w:pPr>
            <w:r w:rsidRPr="004F7397">
              <w:rPr>
                <w:rFonts w:asciiTheme="minorHAnsi" w:hAnsiTheme="minorHAnsi" w:cstheme="minorHAnsi"/>
                <w:sz w:val="15"/>
                <w:szCs w:val="15"/>
              </w:rPr>
              <w:t xml:space="preserve">2.1. </w:t>
            </w:r>
            <w:r w:rsidRPr="004F7397">
              <w:rPr>
                <w:rFonts w:asciiTheme="minorHAnsi" w:hAnsiTheme="minorHAnsi" w:cstheme="minorHAnsi"/>
                <w:sz w:val="15"/>
                <w:szCs w:val="15"/>
                <w:lang w:val="en-US"/>
              </w:rPr>
              <w:t xml:space="preserve"> School Child </w:t>
            </w:r>
            <w:r w:rsidRPr="004F7397">
              <w:rPr>
                <w:rFonts w:asciiTheme="minorHAnsi" w:hAnsiTheme="minorHAnsi" w:cstheme="minorHAnsi"/>
                <w:bCs w:val="0"/>
                <w:sz w:val="15"/>
                <w:szCs w:val="15"/>
                <w:lang w:val="en-US"/>
              </w:rPr>
              <w:t>P</w:t>
            </w:r>
            <w:r w:rsidRPr="004F7397">
              <w:rPr>
                <w:rFonts w:asciiTheme="minorHAnsi" w:hAnsiTheme="minorHAnsi" w:cstheme="minorHAnsi"/>
                <w:sz w:val="15"/>
                <w:szCs w:val="15"/>
                <w:lang w:val="en-US"/>
              </w:rPr>
              <w:t>rotection Committees established</w:t>
            </w:r>
            <w:r w:rsidRPr="004F7397">
              <w:rPr>
                <w:rFonts w:asciiTheme="minorHAnsi" w:hAnsiTheme="minorHAnsi" w:cstheme="minorHAnsi"/>
                <w:bCs w:val="0"/>
                <w:sz w:val="15"/>
                <w:szCs w:val="15"/>
                <w:lang w:val="en-US"/>
              </w:rPr>
              <w:t xml:space="preserve"> </w:t>
            </w:r>
            <w:r w:rsidRPr="004F7397">
              <w:rPr>
                <w:rFonts w:asciiTheme="minorHAnsi" w:hAnsiTheme="minorHAnsi" w:cstheme="minorHAnsi"/>
                <w:sz w:val="15"/>
                <w:szCs w:val="15"/>
                <w:lang w:val="en-US"/>
              </w:rPr>
              <w:t>and promoting safe environments for children</w:t>
            </w:r>
          </w:p>
        </w:tc>
        <w:tc>
          <w:tcPr>
            <w:tcW w:w="3825" w:type="dxa"/>
            <w:shd w:val="clear" w:color="auto" w:fill="auto"/>
          </w:tcPr>
          <w:p w14:paraId="1ECB00ED" w14:textId="77777777" w:rsidR="0067426E" w:rsidRPr="004F7397" w:rsidRDefault="0067426E" w:rsidP="00317F45">
            <w:pPr>
              <w:rPr>
                <w:rFonts w:cstheme="minorHAnsi"/>
                <w:sz w:val="15"/>
                <w:szCs w:val="15"/>
                <w:lang w:val="en-US"/>
              </w:rPr>
            </w:pPr>
            <w:r w:rsidRPr="004F7397">
              <w:rPr>
                <w:rFonts w:cstheme="minorHAnsi"/>
                <w:sz w:val="15"/>
                <w:szCs w:val="15"/>
                <w:lang w:val="en-US"/>
              </w:rPr>
              <w:t>2.1.1. Number of schools having a functioning School Child Protection Committee</w:t>
            </w:r>
          </w:p>
          <w:p w14:paraId="6CEF3506" w14:textId="1472D4AF" w:rsidR="0067426E" w:rsidRPr="004F7397" w:rsidRDefault="0067426E" w:rsidP="00317F45">
            <w:pPr>
              <w:widowControl w:val="0"/>
              <w:rPr>
                <w:rFonts w:cstheme="minorHAnsi"/>
                <w:i/>
                <w:sz w:val="15"/>
                <w:szCs w:val="15"/>
                <w:lang w:val="en-US"/>
              </w:rPr>
            </w:pPr>
            <w:r w:rsidRPr="004F7397">
              <w:rPr>
                <w:rFonts w:cstheme="minorHAnsi"/>
                <w:i/>
                <w:sz w:val="15"/>
                <w:szCs w:val="15"/>
                <w:lang w:val="en-US"/>
              </w:rPr>
              <w:t>(Y1: 2, Y2: 4, target: 6)</w:t>
            </w:r>
          </w:p>
          <w:p w14:paraId="145607FB" w14:textId="77777777" w:rsidR="00A83663" w:rsidRPr="004F7397" w:rsidRDefault="00A83663" w:rsidP="00317F45">
            <w:pPr>
              <w:widowControl w:val="0"/>
              <w:rPr>
                <w:rFonts w:cstheme="minorHAnsi"/>
                <w:sz w:val="15"/>
                <w:szCs w:val="15"/>
                <w:lang w:val="en-US"/>
              </w:rPr>
            </w:pPr>
          </w:p>
          <w:p w14:paraId="2FD21879" w14:textId="330C0443"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2.1.2. Number of children reached through </w:t>
            </w:r>
            <w:r w:rsidR="00FF45B0">
              <w:rPr>
                <w:rFonts w:cstheme="minorHAnsi"/>
                <w:sz w:val="16"/>
                <w:szCs w:val="16"/>
                <w:lang w:val="en-US"/>
              </w:rPr>
              <w:t>child sexual abuse</w:t>
            </w:r>
            <w:r w:rsidRPr="004F7397">
              <w:rPr>
                <w:rFonts w:cstheme="minorHAnsi"/>
                <w:sz w:val="15"/>
                <w:szCs w:val="15"/>
                <w:lang w:val="en-US"/>
              </w:rPr>
              <w:t xml:space="preserve"> school awareness campaigns</w:t>
            </w:r>
          </w:p>
          <w:p w14:paraId="2A01A603" w14:textId="77777777" w:rsidR="0067426E" w:rsidRPr="004F7397" w:rsidRDefault="0067426E" w:rsidP="00317F45">
            <w:pPr>
              <w:rPr>
                <w:rFonts w:cstheme="minorHAnsi"/>
                <w:i/>
                <w:sz w:val="15"/>
                <w:szCs w:val="15"/>
                <w:lang w:val="en-US"/>
              </w:rPr>
            </w:pPr>
            <w:r w:rsidRPr="004F7397">
              <w:rPr>
                <w:rFonts w:cstheme="minorHAnsi"/>
                <w:i/>
                <w:sz w:val="15"/>
                <w:szCs w:val="15"/>
                <w:lang w:val="en-US"/>
              </w:rPr>
              <w:t>(Y1: 600, Y2: 1500, target: 2500)</w:t>
            </w:r>
            <w:r w:rsidRPr="004F7397" w:rsidDel="000E58FB">
              <w:rPr>
                <w:rFonts w:cstheme="minorHAnsi"/>
                <w:sz w:val="15"/>
                <w:szCs w:val="15"/>
                <w:lang w:val="en-US"/>
              </w:rPr>
              <w:t xml:space="preserve"> </w:t>
            </w:r>
          </w:p>
        </w:tc>
        <w:tc>
          <w:tcPr>
            <w:tcW w:w="4250" w:type="dxa"/>
            <w:shd w:val="clear" w:color="auto" w:fill="auto"/>
          </w:tcPr>
          <w:p w14:paraId="1C4A8294"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2.1.1. Supporting schools to establish School Child Protection Committees</w:t>
            </w:r>
          </w:p>
          <w:p w14:paraId="71803829" w14:textId="23AB5D15" w:rsidR="0067426E" w:rsidRPr="004F7397" w:rsidRDefault="0067426E" w:rsidP="00317F45">
            <w:pPr>
              <w:widowControl w:val="0"/>
              <w:rPr>
                <w:rFonts w:cstheme="minorHAnsi"/>
                <w:sz w:val="15"/>
                <w:szCs w:val="15"/>
                <w:lang w:val="en-US"/>
              </w:rPr>
            </w:pPr>
            <w:r w:rsidRPr="004F7397">
              <w:rPr>
                <w:rFonts w:cstheme="minorHAnsi"/>
                <w:sz w:val="15"/>
                <w:szCs w:val="15"/>
                <w:lang w:val="en-US"/>
              </w:rPr>
              <w:t>2.1.2. Capacity build</w:t>
            </w:r>
            <w:r w:rsidR="005E10FB" w:rsidRPr="004F7397">
              <w:rPr>
                <w:rFonts w:cstheme="minorHAnsi"/>
                <w:sz w:val="15"/>
                <w:szCs w:val="15"/>
                <w:lang w:val="en-US"/>
              </w:rPr>
              <w:t>ing of</w:t>
            </w:r>
            <w:r w:rsidRPr="004F7397">
              <w:rPr>
                <w:rFonts w:cstheme="minorHAnsi"/>
                <w:sz w:val="15"/>
                <w:szCs w:val="15"/>
                <w:lang w:val="en-US"/>
              </w:rPr>
              <w:t xml:space="preserve"> School Child Protection Committees </w:t>
            </w:r>
          </w:p>
          <w:p w14:paraId="5EF77946" w14:textId="001EBA76"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2.1.3. Follow-up on functioning of </w:t>
            </w:r>
            <w:r w:rsidR="00CE3CB5" w:rsidRPr="004F7397">
              <w:rPr>
                <w:rFonts w:cstheme="minorHAnsi"/>
                <w:sz w:val="15"/>
                <w:szCs w:val="15"/>
                <w:lang w:val="en-US"/>
              </w:rPr>
              <w:t>School Child Protection Committees</w:t>
            </w:r>
          </w:p>
          <w:p w14:paraId="56F46059" w14:textId="5CDA635A"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2.1.4. </w:t>
            </w:r>
            <w:r w:rsidR="00FF45B0">
              <w:rPr>
                <w:rFonts w:cstheme="minorHAnsi"/>
                <w:sz w:val="15"/>
                <w:szCs w:val="15"/>
                <w:lang w:val="en-US"/>
              </w:rPr>
              <w:t>C</w:t>
            </w:r>
            <w:r w:rsidR="00FF45B0">
              <w:rPr>
                <w:rFonts w:cstheme="minorHAnsi"/>
                <w:sz w:val="16"/>
                <w:szCs w:val="16"/>
                <w:lang w:val="en-US"/>
              </w:rPr>
              <w:t>hild sexual abuse</w:t>
            </w:r>
            <w:r w:rsidRPr="004F7397">
              <w:rPr>
                <w:rFonts w:cstheme="minorHAnsi"/>
                <w:sz w:val="15"/>
                <w:szCs w:val="15"/>
                <w:lang w:val="en-US"/>
              </w:rPr>
              <w:t xml:space="preserve"> and birth registration awareness campaigns in schools in collaboration with </w:t>
            </w:r>
            <w:r w:rsidR="00CE3CB5" w:rsidRPr="004F7397">
              <w:rPr>
                <w:rFonts w:cstheme="minorHAnsi"/>
                <w:sz w:val="15"/>
                <w:szCs w:val="15"/>
                <w:lang w:val="en-US"/>
              </w:rPr>
              <w:t>School Child Protection Committees</w:t>
            </w:r>
            <w:r w:rsidRPr="004F7397">
              <w:rPr>
                <w:rFonts w:cstheme="minorHAnsi"/>
                <w:sz w:val="15"/>
                <w:szCs w:val="15"/>
                <w:lang w:val="en-US"/>
              </w:rPr>
              <w:t xml:space="preserve">, </w:t>
            </w:r>
            <w:r w:rsidR="00CE3CB5" w:rsidRPr="004F7397">
              <w:rPr>
                <w:rFonts w:cstheme="minorHAnsi"/>
                <w:sz w:val="15"/>
                <w:szCs w:val="15"/>
                <w:lang w:val="en-US"/>
              </w:rPr>
              <w:t xml:space="preserve">the </w:t>
            </w:r>
            <w:r w:rsidRPr="004F7397">
              <w:rPr>
                <w:rFonts w:cstheme="minorHAnsi"/>
                <w:sz w:val="15"/>
                <w:szCs w:val="15"/>
                <w:lang w:val="en-US"/>
              </w:rPr>
              <w:t xml:space="preserve">Child Justice </w:t>
            </w:r>
            <w:proofErr w:type="gramStart"/>
            <w:r w:rsidRPr="004F7397">
              <w:rPr>
                <w:rFonts w:cstheme="minorHAnsi"/>
                <w:sz w:val="15"/>
                <w:szCs w:val="15"/>
                <w:lang w:val="en-US"/>
              </w:rPr>
              <w:t>Alliance</w:t>
            </w:r>
            <w:proofErr w:type="gramEnd"/>
            <w:r w:rsidRPr="004F7397">
              <w:rPr>
                <w:rFonts w:cstheme="minorHAnsi"/>
                <w:sz w:val="15"/>
                <w:szCs w:val="15"/>
                <w:lang w:val="en-US"/>
              </w:rPr>
              <w:t xml:space="preserve"> and Justice Operators</w:t>
            </w:r>
          </w:p>
          <w:p w14:paraId="2A253AC0" w14:textId="3836E623" w:rsidR="0067426E" w:rsidRPr="004F7397" w:rsidRDefault="0067426E" w:rsidP="00317F45">
            <w:pPr>
              <w:widowControl w:val="0"/>
              <w:rPr>
                <w:rFonts w:cstheme="minorHAnsi"/>
                <w:sz w:val="15"/>
                <w:szCs w:val="15"/>
                <w:lang w:val="en-US"/>
              </w:rPr>
            </w:pPr>
            <w:r w:rsidRPr="004F7397">
              <w:rPr>
                <w:rFonts w:cstheme="minorHAnsi"/>
                <w:sz w:val="15"/>
                <w:szCs w:val="15"/>
                <w:lang w:val="en-US"/>
              </w:rPr>
              <w:t>2.1.</w:t>
            </w:r>
            <w:r w:rsidR="00EB0B3E">
              <w:rPr>
                <w:rFonts w:cstheme="minorHAnsi"/>
                <w:sz w:val="15"/>
                <w:szCs w:val="15"/>
                <w:lang w:val="en-US"/>
              </w:rPr>
              <w:t>5</w:t>
            </w:r>
            <w:r w:rsidRPr="004F7397">
              <w:rPr>
                <w:rFonts w:cstheme="minorHAnsi"/>
                <w:sz w:val="15"/>
                <w:szCs w:val="15"/>
                <w:lang w:val="en-US"/>
              </w:rPr>
              <w:t xml:space="preserve">. Child </w:t>
            </w:r>
            <w:r w:rsidR="00CE3CB5" w:rsidRPr="004F7397">
              <w:rPr>
                <w:rFonts w:cstheme="minorHAnsi"/>
                <w:sz w:val="15"/>
                <w:szCs w:val="15"/>
                <w:lang w:val="en-US"/>
              </w:rPr>
              <w:t>P</w:t>
            </w:r>
            <w:r w:rsidRPr="004F7397">
              <w:rPr>
                <w:rFonts w:cstheme="minorHAnsi"/>
                <w:sz w:val="15"/>
                <w:szCs w:val="15"/>
                <w:lang w:val="en-US"/>
              </w:rPr>
              <w:t>rotection Quiz Competitions in schools</w:t>
            </w:r>
          </w:p>
        </w:tc>
        <w:tc>
          <w:tcPr>
            <w:tcW w:w="2554" w:type="dxa"/>
            <w:gridSpan w:val="2"/>
            <w:shd w:val="clear" w:color="auto" w:fill="auto"/>
          </w:tcPr>
          <w:p w14:paraId="714B975D" w14:textId="04152695" w:rsidR="0067426E" w:rsidRPr="004F7397" w:rsidRDefault="0067426E" w:rsidP="00317F45">
            <w:pPr>
              <w:pStyle w:val="TypografiOverskrift2Ligemargener"/>
              <w:numPr>
                <w:ilvl w:val="0"/>
                <w:numId w:val="0"/>
              </w:numPr>
              <w:tabs>
                <w:tab w:val="clear" w:pos="1"/>
                <w:tab w:val="clear" w:pos="576"/>
                <w:tab w:val="left" w:pos="34"/>
                <w:tab w:val="left" w:pos="176"/>
              </w:tabs>
              <w:jc w:val="left"/>
              <w:rPr>
                <w:rFonts w:asciiTheme="minorHAnsi" w:hAnsiTheme="minorHAnsi" w:cstheme="minorHAnsi"/>
                <w:bCs w:val="0"/>
                <w:sz w:val="15"/>
                <w:szCs w:val="15"/>
                <w:lang w:val="en-US" w:eastAsia="es-MX"/>
              </w:rPr>
            </w:pPr>
            <w:r w:rsidRPr="004F7397">
              <w:rPr>
                <w:rFonts w:asciiTheme="minorHAnsi" w:hAnsiTheme="minorHAnsi" w:cstheme="minorHAnsi"/>
                <w:bCs w:val="0"/>
                <w:sz w:val="15"/>
                <w:szCs w:val="15"/>
                <w:lang w:val="en-US" w:eastAsia="es-MX"/>
              </w:rPr>
              <w:t xml:space="preserve">Registers and agendas of meetings </w:t>
            </w:r>
          </w:p>
          <w:p w14:paraId="7BFAACCA" w14:textId="3A75DCA6" w:rsidR="0067426E" w:rsidRPr="004F7397" w:rsidRDefault="00CE3CB5" w:rsidP="00317F45">
            <w:pPr>
              <w:pStyle w:val="TypografiOverskrift2Ligemargener"/>
              <w:numPr>
                <w:ilvl w:val="0"/>
                <w:numId w:val="0"/>
              </w:numPr>
              <w:tabs>
                <w:tab w:val="clear" w:pos="1"/>
                <w:tab w:val="clear" w:pos="576"/>
                <w:tab w:val="left" w:pos="34"/>
                <w:tab w:val="left" w:pos="176"/>
              </w:tabs>
              <w:jc w:val="left"/>
              <w:rPr>
                <w:rFonts w:asciiTheme="minorHAnsi" w:hAnsiTheme="minorHAnsi" w:cstheme="minorHAnsi"/>
                <w:bCs w:val="0"/>
                <w:sz w:val="15"/>
                <w:szCs w:val="15"/>
                <w:lang w:val="en-US" w:eastAsia="es-MX"/>
              </w:rPr>
            </w:pPr>
            <w:r w:rsidRPr="004F7397">
              <w:rPr>
                <w:rFonts w:asciiTheme="minorHAnsi" w:hAnsiTheme="minorHAnsi" w:cstheme="minorHAnsi"/>
                <w:bCs w:val="0"/>
                <w:sz w:val="15"/>
                <w:szCs w:val="15"/>
                <w:lang w:val="en-US" w:eastAsia="es-MX"/>
              </w:rPr>
              <w:t>C</w:t>
            </w:r>
            <w:r w:rsidR="0067426E" w:rsidRPr="004F7397">
              <w:rPr>
                <w:rFonts w:asciiTheme="minorHAnsi" w:hAnsiTheme="minorHAnsi" w:cstheme="minorHAnsi"/>
                <w:bCs w:val="0"/>
                <w:sz w:val="15"/>
                <w:szCs w:val="15"/>
                <w:lang w:val="en-US" w:eastAsia="es-MX"/>
              </w:rPr>
              <w:t>opy of position papers signed by relevant authorities</w:t>
            </w:r>
          </w:p>
          <w:p w14:paraId="5AC3B1B3" w14:textId="77777777" w:rsidR="0067426E" w:rsidRPr="004F7397" w:rsidRDefault="0067426E" w:rsidP="00317F45">
            <w:pPr>
              <w:pStyle w:val="TypografiOverskrift2Ligemargener"/>
              <w:numPr>
                <w:ilvl w:val="0"/>
                <w:numId w:val="0"/>
              </w:numPr>
              <w:tabs>
                <w:tab w:val="clear" w:pos="1"/>
                <w:tab w:val="clear" w:pos="576"/>
                <w:tab w:val="left" w:pos="34"/>
                <w:tab w:val="left" w:pos="176"/>
              </w:tabs>
              <w:jc w:val="left"/>
              <w:rPr>
                <w:rFonts w:asciiTheme="minorHAnsi" w:hAnsiTheme="minorHAnsi" w:cstheme="minorHAnsi"/>
                <w:bCs w:val="0"/>
                <w:sz w:val="15"/>
                <w:szCs w:val="15"/>
                <w:lang w:val="en-US" w:eastAsia="es-MX"/>
              </w:rPr>
            </w:pPr>
            <w:r w:rsidRPr="004F7397">
              <w:rPr>
                <w:rFonts w:asciiTheme="minorHAnsi" w:hAnsiTheme="minorHAnsi" w:cstheme="minorHAnsi"/>
                <w:bCs w:val="0"/>
                <w:sz w:val="15"/>
                <w:szCs w:val="15"/>
                <w:lang w:val="en-US" w:eastAsia="es-MX"/>
              </w:rPr>
              <w:t>Reports of activities</w:t>
            </w:r>
          </w:p>
        </w:tc>
        <w:tc>
          <w:tcPr>
            <w:tcW w:w="2554" w:type="dxa"/>
            <w:gridSpan w:val="2"/>
            <w:shd w:val="clear" w:color="auto" w:fill="auto"/>
          </w:tcPr>
          <w:p w14:paraId="208504A9"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Willingness of members to participate in advocacy and awareness programs</w:t>
            </w:r>
          </w:p>
        </w:tc>
      </w:tr>
      <w:tr w:rsidR="0067426E" w:rsidRPr="00D27ACB" w14:paraId="3D0D0B2A" w14:textId="77777777" w:rsidTr="0067426E">
        <w:trPr>
          <w:trHeight w:val="1318"/>
        </w:trPr>
        <w:tc>
          <w:tcPr>
            <w:tcW w:w="3119" w:type="dxa"/>
            <w:shd w:val="clear" w:color="auto" w:fill="auto"/>
          </w:tcPr>
          <w:p w14:paraId="54F3326F" w14:textId="569EA0D3" w:rsidR="0067426E" w:rsidRPr="004F7397" w:rsidRDefault="0067426E" w:rsidP="00317F45">
            <w:pPr>
              <w:rPr>
                <w:rFonts w:cstheme="minorHAnsi"/>
                <w:sz w:val="15"/>
                <w:szCs w:val="15"/>
                <w:lang w:val="en-US"/>
              </w:rPr>
            </w:pPr>
            <w:r w:rsidRPr="004F7397">
              <w:rPr>
                <w:rFonts w:cstheme="minorHAnsi"/>
                <w:sz w:val="15"/>
                <w:szCs w:val="15"/>
                <w:lang w:val="en-US"/>
              </w:rPr>
              <w:t xml:space="preserve">2.2. Community members and leaders </w:t>
            </w:r>
            <w:r w:rsidR="005E10FB" w:rsidRPr="004F7397">
              <w:rPr>
                <w:rFonts w:cstheme="minorHAnsi"/>
                <w:sz w:val="15"/>
                <w:szCs w:val="15"/>
                <w:lang w:val="en-US"/>
              </w:rPr>
              <w:t xml:space="preserve">better </w:t>
            </w:r>
            <w:r w:rsidRPr="004F7397">
              <w:rPr>
                <w:rFonts w:cstheme="minorHAnsi"/>
                <w:sz w:val="15"/>
                <w:szCs w:val="15"/>
                <w:lang w:val="en-US"/>
              </w:rPr>
              <w:t xml:space="preserve">informed and coordinated to fight harmful norms </w:t>
            </w:r>
          </w:p>
        </w:tc>
        <w:tc>
          <w:tcPr>
            <w:tcW w:w="3825" w:type="dxa"/>
            <w:shd w:val="clear" w:color="auto" w:fill="auto"/>
          </w:tcPr>
          <w:p w14:paraId="10E2AA23"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2.2.1. Number of conferences and symposiums</w:t>
            </w:r>
          </w:p>
          <w:p w14:paraId="62A5C413" w14:textId="7A702DC4" w:rsidR="0067426E" w:rsidRPr="004F7397" w:rsidRDefault="0067426E" w:rsidP="00317F45">
            <w:pPr>
              <w:widowControl w:val="0"/>
              <w:rPr>
                <w:rFonts w:cstheme="minorHAnsi"/>
                <w:sz w:val="15"/>
                <w:szCs w:val="15"/>
                <w:lang w:val="en-US"/>
              </w:rPr>
            </w:pPr>
            <w:r w:rsidRPr="004F7397">
              <w:rPr>
                <w:rFonts w:cstheme="minorHAnsi"/>
                <w:sz w:val="15"/>
                <w:szCs w:val="15"/>
                <w:lang w:val="en-US"/>
              </w:rPr>
              <w:t>(</w:t>
            </w:r>
            <w:r w:rsidR="001379E1" w:rsidRPr="004F7397">
              <w:rPr>
                <w:rFonts w:cstheme="minorHAnsi"/>
                <w:sz w:val="15"/>
                <w:szCs w:val="15"/>
                <w:lang w:val="en-US"/>
              </w:rPr>
              <w:t xml:space="preserve">Y1: 0, </w:t>
            </w:r>
            <w:r w:rsidRPr="004F7397">
              <w:rPr>
                <w:rFonts w:cstheme="minorHAnsi"/>
                <w:sz w:val="15"/>
                <w:szCs w:val="15"/>
                <w:lang w:val="en-US"/>
              </w:rPr>
              <w:t>Y2: 2, target: 3)</w:t>
            </w:r>
          </w:p>
          <w:p w14:paraId="0C5FF20F" w14:textId="77777777" w:rsidR="0067426E" w:rsidRPr="00EB0B3E" w:rsidRDefault="0067426E" w:rsidP="00317F45">
            <w:pPr>
              <w:widowControl w:val="0"/>
              <w:rPr>
                <w:rFonts w:cstheme="minorHAnsi"/>
                <w:sz w:val="9"/>
                <w:szCs w:val="9"/>
                <w:lang w:val="en-US"/>
              </w:rPr>
            </w:pPr>
          </w:p>
          <w:p w14:paraId="57D5E52A"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2.2.2. Number of position papers presented during Child Protection Conferences </w:t>
            </w:r>
          </w:p>
          <w:p w14:paraId="43C5738B" w14:textId="4DAC21D3" w:rsidR="0067426E" w:rsidRPr="004F7397" w:rsidRDefault="0067426E" w:rsidP="00317F45">
            <w:pPr>
              <w:rPr>
                <w:rFonts w:cstheme="minorHAnsi"/>
                <w:sz w:val="15"/>
                <w:szCs w:val="15"/>
                <w:lang w:val="en-US"/>
              </w:rPr>
            </w:pPr>
            <w:r w:rsidRPr="004F7397">
              <w:rPr>
                <w:rFonts w:cstheme="minorHAnsi"/>
                <w:sz w:val="15"/>
                <w:szCs w:val="15"/>
                <w:lang w:val="en-US"/>
              </w:rPr>
              <w:t>(</w:t>
            </w:r>
            <w:r w:rsidR="001379E1" w:rsidRPr="004F7397">
              <w:rPr>
                <w:rFonts w:cstheme="minorHAnsi"/>
                <w:sz w:val="15"/>
                <w:szCs w:val="15"/>
                <w:lang w:val="en-US"/>
              </w:rPr>
              <w:t xml:space="preserve">Y1: 0, </w:t>
            </w:r>
            <w:r w:rsidRPr="004F7397">
              <w:rPr>
                <w:rFonts w:cstheme="minorHAnsi"/>
                <w:sz w:val="15"/>
                <w:szCs w:val="15"/>
                <w:lang w:val="en-US"/>
              </w:rPr>
              <w:t>Y2: 2, target</w:t>
            </w:r>
            <w:r w:rsidR="005E10FB" w:rsidRPr="004F7397">
              <w:rPr>
                <w:rFonts w:cstheme="minorHAnsi"/>
                <w:sz w:val="15"/>
                <w:szCs w:val="15"/>
                <w:lang w:val="en-US"/>
              </w:rPr>
              <w:t>:</w:t>
            </w:r>
            <w:r w:rsidRPr="004F7397">
              <w:rPr>
                <w:rFonts w:cstheme="minorHAnsi"/>
                <w:sz w:val="15"/>
                <w:szCs w:val="15"/>
                <w:lang w:val="en-US"/>
              </w:rPr>
              <w:t xml:space="preserve"> 3)</w:t>
            </w:r>
            <w:r w:rsidRPr="004F7397" w:rsidDel="00AC237E">
              <w:rPr>
                <w:rFonts w:cstheme="minorHAnsi"/>
                <w:sz w:val="15"/>
                <w:szCs w:val="15"/>
                <w:lang w:val="en-US"/>
              </w:rPr>
              <w:t xml:space="preserve"> </w:t>
            </w:r>
          </w:p>
          <w:p w14:paraId="08EE7BEF" w14:textId="77777777" w:rsidR="0067426E" w:rsidRPr="00EB0B3E" w:rsidRDefault="0067426E" w:rsidP="00317F45">
            <w:pPr>
              <w:rPr>
                <w:rFonts w:cstheme="minorHAnsi"/>
                <w:sz w:val="9"/>
                <w:szCs w:val="9"/>
                <w:lang w:val="en-US"/>
              </w:rPr>
            </w:pPr>
          </w:p>
          <w:p w14:paraId="40152A89" w14:textId="3EBACBAF" w:rsidR="0067426E" w:rsidRPr="004F7397" w:rsidRDefault="0067426E" w:rsidP="00317F45">
            <w:pPr>
              <w:rPr>
                <w:rFonts w:cstheme="minorHAnsi"/>
                <w:sz w:val="15"/>
                <w:szCs w:val="15"/>
                <w:lang w:val="en-US"/>
              </w:rPr>
            </w:pPr>
            <w:r w:rsidRPr="004F7397">
              <w:rPr>
                <w:rFonts w:cstheme="minorHAnsi"/>
                <w:sz w:val="15"/>
                <w:szCs w:val="15"/>
                <w:lang w:val="en-US"/>
              </w:rPr>
              <w:t>2.2.3. Number of studies done</w:t>
            </w:r>
            <w:r w:rsidR="001379E1" w:rsidRPr="004F7397">
              <w:rPr>
                <w:rFonts w:cstheme="minorHAnsi"/>
                <w:sz w:val="15"/>
                <w:szCs w:val="15"/>
                <w:lang w:val="en-US"/>
              </w:rPr>
              <w:t xml:space="preserve"> (baseline + </w:t>
            </w:r>
            <w:proofErr w:type="spellStart"/>
            <w:r w:rsidR="001379E1" w:rsidRPr="004F7397">
              <w:rPr>
                <w:rFonts w:cstheme="minorHAnsi"/>
                <w:sz w:val="15"/>
                <w:szCs w:val="15"/>
                <w:lang w:val="en-US"/>
              </w:rPr>
              <w:t>endline</w:t>
            </w:r>
            <w:proofErr w:type="spellEnd"/>
            <w:r w:rsidR="001379E1" w:rsidRPr="004F7397">
              <w:rPr>
                <w:rFonts w:cstheme="minorHAnsi"/>
                <w:sz w:val="15"/>
                <w:szCs w:val="15"/>
                <w:lang w:val="en-US"/>
              </w:rPr>
              <w:t>)</w:t>
            </w:r>
          </w:p>
          <w:p w14:paraId="070D91C8" w14:textId="1B491860" w:rsidR="0067426E" w:rsidRPr="004F7397" w:rsidRDefault="0067426E" w:rsidP="00317F45">
            <w:pPr>
              <w:rPr>
                <w:rFonts w:cstheme="minorHAnsi"/>
                <w:sz w:val="15"/>
                <w:szCs w:val="15"/>
                <w:lang w:val="en-US"/>
              </w:rPr>
            </w:pPr>
            <w:r w:rsidRPr="004F7397">
              <w:rPr>
                <w:rFonts w:cstheme="minorHAnsi"/>
                <w:sz w:val="15"/>
                <w:szCs w:val="15"/>
                <w:lang w:val="en-US"/>
              </w:rPr>
              <w:t>(Y1: 1, target</w:t>
            </w:r>
            <w:r w:rsidR="005E10FB" w:rsidRPr="004F7397">
              <w:rPr>
                <w:rFonts w:cstheme="minorHAnsi"/>
                <w:sz w:val="15"/>
                <w:szCs w:val="15"/>
                <w:lang w:val="en-US"/>
              </w:rPr>
              <w:t>:</w:t>
            </w:r>
            <w:r w:rsidRPr="004F7397">
              <w:rPr>
                <w:rFonts w:cstheme="minorHAnsi"/>
                <w:sz w:val="15"/>
                <w:szCs w:val="15"/>
                <w:lang w:val="en-US"/>
              </w:rPr>
              <w:t xml:space="preserve"> 2)</w:t>
            </w:r>
          </w:p>
          <w:p w14:paraId="2E9E4820" w14:textId="77777777" w:rsidR="0067426E" w:rsidRPr="00EB0B3E" w:rsidRDefault="0067426E" w:rsidP="00317F45">
            <w:pPr>
              <w:rPr>
                <w:rFonts w:cstheme="minorHAnsi"/>
                <w:sz w:val="9"/>
                <w:szCs w:val="9"/>
                <w:lang w:val="en-US"/>
              </w:rPr>
            </w:pPr>
          </w:p>
          <w:p w14:paraId="39E4BD64" w14:textId="200B55A2" w:rsidR="0067426E" w:rsidRPr="004F7397" w:rsidRDefault="0067426E" w:rsidP="003557A6">
            <w:pPr>
              <w:widowControl w:val="0"/>
              <w:rPr>
                <w:rFonts w:cstheme="minorHAnsi"/>
                <w:sz w:val="15"/>
                <w:szCs w:val="15"/>
                <w:lang w:val="en-US"/>
              </w:rPr>
            </w:pPr>
            <w:r w:rsidRPr="004F7397">
              <w:rPr>
                <w:rFonts w:cstheme="minorHAnsi"/>
                <w:sz w:val="15"/>
                <w:szCs w:val="15"/>
                <w:lang w:val="en-US"/>
              </w:rPr>
              <w:t xml:space="preserve">2.2.4. Number of ‘Road-show campaigns’ held with participation of </w:t>
            </w:r>
            <w:r w:rsidR="00E60BF0" w:rsidRPr="004F7397">
              <w:rPr>
                <w:rFonts w:cstheme="minorHAnsi"/>
                <w:sz w:val="15"/>
                <w:szCs w:val="15"/>
                <w:lang w:val="en-US"/>
              </w:rPr>
              <w:t xml:space="preserve">the </w:t>
            </w:r>
            <w:r w:rsidRPr="004F7397">
              <w:rPr>
                <w:rFonts w:cstheme="minorHAnsi"/>
                <w:sz w:val="15"/>
                <w:szCs w:val="15"/>
                <w:lang w:val="en-US"/>
              </w:rPr>
              <w:t>Child Justice Alliance, CCPC and JO</w:t>
            </w:r>
            <w:r w:rsidR="003557A6" w:rsidRPr="004F7397">
              <w:rPr>
                <w:rFonts w:cstheme="minorHAnsi"/>
                <w:sz w:val="15"/>
                <w:szCs w:val="15"/>
                <w:lang w:val="en-US"/>
              </w:rPr>
              <w:t xml:space="preserve"> </w:t>
            </w:r>
            <w:r w:rsidRPr="004F7397">
              <w:rPr>
                <w:rFonts w:cstheme="minorHAnsi"/>
                <w:sz w:val="15"/>
                <w:szCs w:val="15"/>
                <w:lang w:val="en-US"/>
              </w:rPr>
              <w:t>(Y1: 2, Y2: 4, target: 6)</w:t>
            </w:r>
          </w:p>
          <w:p w14:paraId="17426B3D" w14:textId="77777777" w:rsidR="0067426E" w:rsidRPr="00EB0B3E" w:rsidRDefault="0067426E" w:rsidP="00317F45">
            <w:pPr>
              <w:rPr>
                <w:rFonts w:cstheme="minorHAnsi"/>
                <w:sz w:val="9"/>
                <w:szCs w:val="9"/>
                <w:lang w:val="en-US"/>
              </w:rPr>
            </w:pPr>
          </w:p>
          <w:p w14:paraId="6A18C8B1" w14:textId="1E8C944C" w:rsidR="0067426E" w:rsidRPr="004F7397" w:rsidRDefault="0067426E" w:rsidP="00317F45">
            <w:pPr>
              <w:rPr>
                <w:rFonts w:cstheme="minorHAnsi"/>
                <w:sz w:val="15"/>
                <w:szCs w:val="15"/>
                <w:lang w:val="en-US"/>
              </w:rPr>
            </w:pPr>
            <w:r w:rsidRPr="004F7397">
              <w:rPr>
                <w:rFonts w:cstheme="minorHAnsi"/>
                <w:sz w:val="15"/>
                <w:szCs w:val="15"/>
                <w:lang w:val="en-US"/>
              </w:rPr>
              <w:t>2.2.5. Number of people reached through road-show awareness campaigns</w:t>
            </w:r>
          </w:p>
          <w:p w14:paraId="53D81DB8" w14:textId="77777777" w:rsidR="0067426E" w:rsidRPr="004F7397" w:rsidRDefault="0067426E" w:rsidP="00317F45">
            <w:pPr>
              <w:rPr>
                <w:rFonts w:cstheme="minorHAnsi"/>
                <w:sz w:val="15"/>
                <w:szCs w:val="15"/>
                <w:lang w:val="en-US"/>
              </w:rPr>
            </w:pPr>
            <w:r w:rsidRPr="004F7397">
              <w:rPr>
                <w:rFonts w:cstheme="minorHAnsi"/>
                <w:sz w:val="15"/>
                <w:szCs w:val="15"/>
                <w:lang w:val="en-US"/>
              </w:rPr>
              <w:t>(Y1: 2000, Y2: 4000, target: 5000)</w:t>
            </w:r>
          </w:p>
        </w:tc>
        <w:tc>
          <w:tcPr>
            <w:tcW w:w="4250" w:type="dxa"/>
            <w:shd w:val="clear" w:color="auto" w:fill="auto"/>
          </w:tcPr>
          <w:p w14:paraId="24F8F982" w14:textId="3A8D12B6"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2.2.1 Child </w:t>
            </w:r>
            <w:r w:rsidR="003A5393" w:rsidRPr="004F7397">
              <w:rPr>
                <w:rFonts w:cstheme="minorHAnsi"/>
                <w:sz w:val="15"/>
                <w:szCs w:val="15"/>
                <w:lang w:val="en-US"/>
              </w:rPr>
              <w:t>P</w:t>
            </w:r>
            <w:r w:rsidRPr="004F7397">
              <w:rPr>
                <w:rFonts w:cstheme="minorHAnsi"/>
                <w:sz w:val="15"/>
                <w:szCs w:val="15"/>
                <w:lang w:val="en-US"/>
              </w:rPr>
              <w:t xml:space="preserve">rotection </w:t>
            </w:r>
            <w:r w:rsidR="003A5393" w:rsidRPr="004F7397">
              <w:rPr>
                <w:rFonts w:cstheme="minorHAnsi"/>
                <w:sz w:val="15"/>
                <w:szCs w:val="15"/>
                <w:lang w:val="en-US"/>
              </w:rPr>
              <w:t>C</w:t>
            </w:r>
            <w:r w:rsidRPr="004F7397">
              <w:rPr>
                <w:rFonts w:cstheme="minorHAnsi"/>
                <w:sz w:val="15"/>
                <w:szCs w:val="15"/>
                <w:lang w:val="en-US"/>
              </w:rPr>
              <w:t>onferences (advocacy)</w:t>
            </w:r>
          </w:p>
          <w:p w14:paraId="7E88A5A6" w14:textId="6E0DD0B2"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2.2.2. Child </w:t>
            </w:r>
            <w:r w:rsidR="003A5393" w:rsidRPr="004F7397">
              <w:rPr>
                <w:rFonts w:cstheme="minorHAnsi"/>
                <w:sz w:val="15"/>
                <w:szCs w:val="15"/>
                <w:lang w:val="en-US"/>
              </w:rPr>
              <w:t>P</w:t>
            </w:r>
            <w:r w:rsidRPr="004F7397">
              <w:rPr>
                <w:rFonts w:cstheme="minorHAnsi"/>
                <w:sz w:val="15"/>
                <w:szCs w:val="15"/>
                <w:lang w:val="en-US"/>
              </w:rPr>
              <w:t xml:space="preserve">rotection Symposiums (awareness) </w:t>
            </w:r>
          </w:p>
          <w:p w14:paraId="5B47BEB3" w14:textId="230C3513"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2.2.3. Child </w:t>
            </w:r>
            <w:r w:rsidR="003A5393" w:rsidRPr="004F7397">
              <w:rPr>
                <w:rFonts w:cstheme="minorHAnsi"/>
                <w:sz w:val="15"/>
                <w:szCs w:val="15"/>
                <w:lang w:val="en-US"/>
              </w:rPr>
              <w:t>p</w:t>
            </w:r>
            <w:r w:rsidRPr="004F7397">
              <w:rPr>
                <w:rFonts w:cstheme="minorHAnsi"/>
                <w:sz w:val="15"/>
                <w:szCs w:val="15"/>
                <w:lang w:val="en-US"/>
              </w:rPr>
              <w:t>rotection essay competition in schools</w:t>
            </w:r>
          </w:p>
          <w:p w14:paraId="6A6BBA5B"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2.2.4. Baseline study to map attitudes towards harmful norms and practices in target communities</w:t>
            </w:r>
          </w:p>
          <w:p w14:paraId="41D93363" w14:textId="5F5EB6DF" w:rsidR="0067426E" w:rsidRPr="004F7397" w:rsidRDefault="0067426E" w:rsidP="00317F45">
            <w:pPr>
              <w:widowControl w:val="0"/>
              <w:rPr>
                <w:rFonts w:cstheme="minorHAnsi"/>
                <w:sz w:val="15"/>
                <w:szCs w:val="15"/>
                <w:lang w:val="en-US"/>
              </w:rPr>
            </w:pPr>
            <w:r w:rsidRPr="004F7397">
              <w:rPr>
                <w:rFonts w:cstheme="minorHAnsi"/>
                <w:sz w:val="15"/>
                <w:szCs w:val="15"/>
                <w:lang w:val="en-US"/>
              </w:rPr>
              <w:t>2.2.5. End</w:t>
            </w:r>
            <w:r w:rsidR="00796DBA" w:rsidRPr="004F7397">
              <w:rPr>
                <w:rFonts w:cstheme="minorHAnsi"/>
                <w:sz w:val="15"/>
                <w:szCs w:val="15"/>
                <w:lang w:val="en-US"/>
              </w:rPr>
              <w:t xml:space="preserve"> </w:t>
            </w:r>
            <w:r w:rsidRPr="004F7397">
              <w:rPr>
                <w:rFonts w:cstheme="minorHAnsi"/>
                <w:sz w:val="15"/>
                <w:szCs w:val="15"/>
                <w:lang w:val="en-US"/>
              </w:rPr>
              <w:t>line study to map attitudes towards harmful norms and practices in target communities</w:t>
            </w:r>
          </w:p>
          <w:p w14:paraId="4495403F" w14:textId="4F34EB10"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2.2.6. ‘Road show’ awareness campaign with </w:t>
            </w:r>
            <w:r w:rsidR="00644A65" w:rsidRPr="004F7397">
              <w:rPr>
                <w:rFonts w:cstheme="minorHAnsi"/>
                <w:sz w:val="15"/>
                <w:szCs w:val="15"/>
                <w:lang w:val="en-US"/>
              </w:rPr>
              <w:t xml:space="preserve">the </w:t>
            </w:r>
            <w:r w:rsidRPr="004F7397">
              <w:rPr>
                <w:rFonts w:cstheme="minorHAnsi"/>
                <w:sz w:val="15"/>
                <w:szCs w:val="15"/>
                <w:lang w:val="en-US"/>
              </w:rPr>
              <w:t>Child Justice Alliance and Justice Operators</w:t>
            </w:r>
          </w:p>
          <w:p w14:paraId="2CCE7E37" w14:textId="39DB1B01"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2.2.7. Social media platforms </w:t>
            </w:r>
            <w:r w:rsidR="00F472D2" w:rsidRPr="004F7397">
              <w:rPr>
                <w:rFonts w:cstheme="minorHAnsi"/>
                <w:sz w:val="15"/>
                <w:szCs w:val="15"/>
                <w:lang w:val="en-US"/>
              </w:rPr>
              <w:t xml:space="preserve">for online awareness raising </w:t>
            </w:r>
            <w:r w:rsidRPr="004F7397">
              <w:rPr>
                <w:rFonts w:cstheme="minorHAnsi"/>
                <w:sz w:val="15"/>
                <w:szCs w:val="15"/>
                <w:lang w:val="en-US"/>
              </w:rPr>
              <w:t>(online polls, debate, reporting, awareness)</w:t>
            </w:r>
          </w:p>
        </w:tc>
        <w:tc>
          <w:tcPr>
            <w:tcW w:w="2554" w:type="dxa"/>
            <w:gridSpan w:val="2"/>
            <w:shd w:val="clear" w:color="auto" w:fill="auto"/>
          </w:tcPr>
          <w:p w14:paraId="08CCC8D8" w14:textId="70BA3CE3" w:rsidR="0067426E" w:rsidRPr="004F7397" w:rsidRDefault="0067426E" w:rsidP="00317F45">
            <w:pPr>
              <w:pStyle w:val="TypografiOverskrift2Ligemargener"/>
              <w:numPr>
                <w:ilvl w:val="0"/>
                <w:numId w:val="0"/>
              </w:numPr>
              <w:tabs>
                <w:tab w:val="clear" w:pos="1"/>
                <w:tab w:val="clear" w:pos="576"/>
                <w:tab w:val="left" w:pos="34"/>
                <w:tab w:val="left" w:pos="176"/>
              </w:tabs>
              <w:jc w:val="left"/>
              <w:rPr>
                <w:rFonts w:asciiTheme="minorHAnsi" w:hAnsiTheme="minorHAnsi" w:cstheme="minorHAnsi"/>
                <w:bCs w:val="0"/>
                <w:sz w:val="15"/>
                <w:szCs w:val="15"/>
                <w:lang w:val="en-US" w:eastAsia="es-MX"/>
              </w:rPr>
            </w:pPr>
            <w:r w:rsidRPr="004F7397">
              <w:rPr>
                <w:rFonts w:asciiTheme="minorHAnsi" w:hAnsiTheme="minorHAnsi" w:cstheme="minorHAnsi"/>
                <w:bCs w:val="0"/>
                <w:sz w:val="15"/>
                <w:szCs w:val="15"/>
                <w:lang w:val="en-US" w:eastAsia="es-MX"/>
              </w:rPr>
              <w:t xml:space="preserve">Registers and agendas of meetings </w:t>
            </w:r>
          </w:p>
          <w:p w14:paraId="3341B72C" w14:textId="33BEB731"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Reports of activities</w:t>
            </w:r>
          </w:p>
          <w:p w14:paraId="7B1CEF5E" w14:textId="77777777"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Baseline and end line reports</w:t>
            </w:r>
          </w:p>
          <w:p w14:paraId="2017E7EE" w14:textId="77777777"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Photographic material</w:t>
            </w:r>
          </w:p>
          <w:p w14:paraId="502955D3" w14:textId="0FBCFE12"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Analytics of statistics of person</w:t>
            </w:r>
            <w:r w:rsidR="009903E8" w:rsidRPr="004F7397">
              <w:rPr>
                <w:rFonts w:cstheme="minorHAnsi"/>
                <w:sz w:val="15"/>
                <w:szCs w:val="15"/>
                <w:lang w:val="en-US" w:eastAsia="es-MX"/>
              </w:rPr>
              <w:t>s</w:t>
            </w:r>
            <w:r w:rsidRPr="004F7397">
              <w:rPr>
                <w:rFonts w:cstheme="minorHAnsi"/>
                <w:sz w:val="15"/>
                <w:szCs w:val="15"/>
                <w:lang w:val="en-US" w:eastAsia="es-MX"/>
              </w:rPr>
              <w:t xml:space="preserve"> reached via social media </w:t>
            </w:r>
          </w:p>
        </w:tc>
        <w:tc>
          <w:tcPr>
            <w:tcW w:w="2554" w:type="dxa"/>
            <w:gridSpan w:val="2"/>
            <w:shd w:val="clear" w:color="auto" w:fill="auto"/>
          </w:tcPr>
          <w:p w14:paraId="5CCE5A9D" w14:textId="77777777" w:rsidR="0067426E" w:rsidRPr="004F7397" w:rsidRDefault="0067426E" w:rsidP="00317F45">
            <w:pPr>
              <w:rPr>
                <w:rFonts w:cstheme="minorHAnsi"/>
                <w:bCs/>
                <w:sz w:val="15"/>
                <w:szCs w:val="15"/>
                <w:lang w:val="en-US" w:eastAsia="es-MX"/>
              </w:rPr>
            </w:pPr>
            <w:r w:rsidRPr="004F7397">
              <w:rPr>
                <w:rFonts w:cstheme="minorHAnsi"/>
                <w:sz w:val="15"/>
                <w:szCs w:val="15"/>
                <w:lang w:val="en-US" w:eastAsia="es-MX"/>
              </w:rPr>
              <w:t>Community leaders are ready to spread information against harmful norms</w:t>
            </w:r>
          </w:p>
          <w:p w14:paraId="73772681" w14:textId="77777777" w:rsidR="0067426E" w:rsidRPr="004F7397" w:rsidRDefault="0067426E" w:rsidP="00317F45">
            <w:pPr>
              <w:rPr>
                <w:rFonts w:cstheme="minorHAnsi"/>
                <w:bCs/>
                <w:sz w:val="15"/>
                <w:szCs w:val="15"/>
                <w:lang w:val="en-US" w:eastAsia="es-MX"/>
              </w:rPr>
            </w:pPr>
            <w:r w:rsidRPr="004F7397">
              <w:rPr>
                <w:rFonts w:cstheme="minorHAnsi"/>
                <w:sz w:val="15"/>
                <w:szCs w:val="15"/>
                <w:lang w:val="en-US" w:eastAsia="es-MX"/>
              </w:rPr>
              <w:t>There is no resistance within the communities</w:t>
            </w:r>
          </w:p>
        </w:tc>
      </w:tr>
      <w:tr w:rsidR="0067426E" w:rsidRPr="00D27ACB" w14:paraId="09C6688D" w14:textId="77777777" w:rsidTr="00EB0B3E">
        <w:trPr>
          <w:trHeight w:val="1278"/>
        </w:trPr>
        <w:tc>
          <w:tcPr>
            <w:tcW w:w="3119" w:type="dxa"/>
            <w:shd w:val="clear" w:color="auto" w:fill="auto"/>
          </w:tcPr>
          <w:p w14:paraId="0CF9AF1A" w14:textId="19A9D9B4" w:rsidR="0067426E" w:rsidRPr="004F7397" w:rsidRDefault="0067426E" w:rsidP="0067426E">
            <w:pPr>
              <w:pStyle w:val="TypografiOverskrift2Ligemargener"/>
              <w:numPr>
                <w:ilvl w:val="0"/>
                <w:numId w:val="0"/>
              </w:numPr>
              <w:jc w:val="left"/>
              <w:rPr>
                <w:rFonts w:asciiTheme="minorHAnsi" w:hAnsiTheme="minorHAnsi" w:cstheme="minorHAnsi"/>
                <w:sz w:val="15"/>
                <w:szCs w:val="15"/>
                <w:lang w:val="en-US"/>
              </w:rPr>
            </w:pPr>
            <w:r w:rsidRPr="004F7397">
              <w:rPr>
                <w:rFonts w:asciiTheme="minorHAnsi" w:hAnsiTheme="minorHAnsi" w:cstheme="minorHAnsi"/>
                <w:sz w:val="15"/>
                <w:szCs w:val="15"/>
              </w:rPr>
              <w:t>2</w:t>
            </w:r>
            <w:r w:rsidRPr="004F7397">
              <w:rPr>
                <w:rFonts w:asciiTheme="minorHAnsi" w:hAnsiTheme="minorHAnsi" w:cstheme="minorHAnsi"/>
                <w:sz w:val="15"/>
                <w:szCs w:val="15"/>
                <w:lang w:val="en-US"/>
              </w:rPr>
              <w:t xml:space="preserve">.3. Community leaders </w:t>
            </w:r>
            <w:r w:rsidR="004C64FC" w:rsidRPr="004F7397">
              <w:rPr>
                <w:rFonts w:asciiTheme="minorHAnsi" w:hAnsiTheme="minorHAnsi" w:cstheme="minorHAnsi"/>
                <w:sz w:val="15"/>
                <w:szCs w:val="15"/>
                <w:lang w:val="en-US"/>
              </w:rPr>
              <w:t xml:space="preserve">(religious- and traditional leaders, teachers, midwives etc.) </w:t>
            </w:r>
            <w:r w:rsidRPr="004F7397">
              <w:rPr>
                <w:rFonts w:asciiTheme="minorHAnsi" w:hAnsiTheme="minorHAnsi" w:cstheme="minorHAnsi"/>
                <w:sz w:val="15"/>
                <w:szCs w:val="15"/>
                <w:lang w:val="en-US"/>
              </w:rPr>
              <w:t>have changed attitude towards harmful norms and practices and promote child protection</w:t>
            </w:r>
          </w:p>
        </w:tc>
        <w:tc>
          <w:tcPr>
            <w:tcW w:w="3825" w:type="dxa"/>
            <w:shd w:val="clear" w:color="auto" w:fill="auto"/>
          </w:tcPr>
          <w:p w14:paraId="61BF423F" w14:textId="57149BF0" w:rsidR="0067426E" w:rsidRPr="004F7397" w:rsidRDefault="0067426E" w:rsidP="00317F45">
            <w:pPr>
              <w:widowControl w:val="0"/>
              <w:rPr>
                <w:rFonts w:cstheme="minorHAnsi"/>
                <w:i/>
                <w:sz w:val="15"/>
                <w:szCs w:val="15"/>
                <w:lang w:val="en-US"/>
              </w:rPr>
            </w:pPr>
            <w:r w:rsidRPr="004F7397">
              <w:rPr>
                <w:rFonts w:cstheme="minorHAnsi"/>
                <w:i/>
                <w:sz w:val="15"/>
                <w:szCs w:val="15"/>
                <w:lang w:val="en-US"/>
              </w:rPr>
              <w:t>2.3.1. Number of Y</w:t>
            </w:r>
            <w:r w:rsidR="009903E8" w:rsidRPr="004F7397">
              <w:rPr>
                <w:rFonts w:cstheme="minorHAnsi"/>
                <w:i/>
                <w:sz w:val="15"/>
                <w:szCs w:val="15"/>
                <w:lang w:val="en-US"/>
              </w:rPr>
              <w:t xml:space="preserve">outh </w:t>
            </w:r>
            <w:r w:rsidRPr="004F7397">
              <w:rPr>
                <w:rFonts w:cstheme="minorHAnsi"/>
                <w:i/>
                <w:sz w:val="15"/>
                <w:szCs w:val="15"/>
                <w:lang w:val="en-US"/>
              </w:rPr>
              <w:t>A</w:t>
            </w:r>
            <w:r w:rsidR="009903E8" w:rsidRPr="004F7397">
              <w:rPr>
                <w:rFonts w:cstheme="minorHAnsi"/>
                <w:i/>
                <w:sz w:val="15"/>
                <w:szCs w:val="15"/>
                <w:lang w:val="en-US"/>
              </w:rPr>
              <w:t>mbassadors</w:t>
            </w:r>
            <w:r w:rsidRPr="004F7397">
              <w:rPr>
                <w:rFonts w:cstheme="minorHAnsi"/>
                <w:i/>
                <w:sz w:val="15"/>
                <w:szCs w:val="15"/>
                <w:lang w:val="en-US"/>
              </w:rPr>
              <w:t xml:space="preserve"> trained</w:t>
            </w:r>
          </w:p>
          <w:p w14:paraId="015D67DF" w14:textId="77777777" w:rsidR="0067426E" w:rsidRPr="004F7397" w:rsidRDefault="0067426E" w:rsidP="00317F45">
            <w:pPr>
              <w:widowControl w:val="0"/>
              <w:rPr>
                <w:rFonts w:cstheme="minorHAnsi"/>
                <w:sz w:val="15"/>
                <w:szCs w:val="15"/>
                <w:lang w:val="en-US"/>
              </w:rPr>
            </w:pPr>
            <w:r w:rsidRPr="004F7397">
              <w:rPr>
                <w:rFonts w:cstheme="minorHAnsi"/>
                <w:i/>
                <w:sz w:val="15"/>
                <w:szCs w:val="15"/>
                <w:lang w:val="en-US"/>
              </w:rPr>
              <w:t>(Y1: 20, Y2: 40, target: 60)</w:t>
            </w:r>
          </w:p>
          <w:p w14:paraId="77668896" w14:textId="77777777" w:rsidR="0067426E" w:rsidRPr="00EB0B3E" w:rsidRDefault="0067426E" w:rsidP="00317F45">
            <w:pPr>
              <w:widowControl w:val="0"/>
              <w:rPr>
                <w:rFonts w:cstheme="minorHAnsi"/>
                <w:sz w:val="9"/>
                <w:szCs w:val="9"/>
                <w:lang w:val="en-US"/>
              </w:rPr>
            </w:pPr>
          </w:p>
          <w:p w14:paraId="3392D3A3"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2.3.2. Number of community leaders involved</w:t>
            </w:r>
          </w:p>
          <w:p w14:paraId="374C57E7" w14:textId="5B339648" w:rsidR="0067426E" w:rsidRPr="004F7397" w:rsidRDefault="0067426E" w:rsidP="00317F45">
            <w:pPr>
              <w:rPr>
                <w:rFonts w:cstheme="minorHAnsi"/>
                <w:i/>
                <w:sz w:val="15"/>
                <w:szCs w:val="15"/>
                <w:lang w:val="en-US"/>
              </w:rPr>
            </w:pPr>
            <w:r w:rsidRPr="004F7397">
              <w:rPr>
                <w:rFonts w:cstheme="minorHAnsi"/>
                <w:i/>
                <w:sz w:val="15"/>
                <w:szCs w:val="15"/>
                <w:lang w:val="en-US"/>
              </w:rPr>
              <w:t>(Y1: 10, Y2: 20, target: 30)</w:t>
            </w:r>
          </w:p>
          <w:p w14:paraId="65193E2B" w14:textId="77777777" w:rsidR="00A83663" w:rsidRPr="00EB0B3E" w:rsidRDefault="00A83663" w:rsidP="00317F45">
            <w:pPr>
              <w:rPr>
                <w:rFonts w:cstheme="minorHAnsi"/>
                <w:i/>
                <w:sz w:val="9"/>
                <w:szCs w:val="9"/>
                <w:lang w:val="en-US"/>
              </w:rPr>
            </w:pPr>
          </w:p>
          <w:p w14:paraId="4EC57CB1" w14:textId="5E7CB649" w:rsidR="0067426E" w:rsidRPr="004F7397" w:rsidRDefault="0067426E" w:rsidP="00DC2820">
            <w:pPr>
              <w:widowControl w:val="0"/>
              <w:rPr>
                <w:rFonts w:cstheme="minorHAnsi"/>
                <w:sz w:val="15"/>
                <w:szCs w:val="15"/>
                <w:lang w:val="en-US"/>
              </w:rPr>
            </w:pPr>
            <w:r w:rsidRPr="004F7397">
              <w:rPr>
                <w:rFonts w:cstheme="minorHAnsi"/>
                <w:sz w:val="15"/>
                <w:szCs w:val="15"/>
                <w:lang w:val="en-US"/>
              </w:rPr>
              <w:t xml:space="preserve">2.3.3. Number of workshops/training facilitated by schools/churches </w:t>
            </w:r>
            <w:r w:rsidRPr="004F7397">
              <w:rPr>
                <w:rFonts w:cstheme="minorHAnsi"/>
                <w:i/>
                <w:sz w:val="15"/>
                <w:szCs w:val="15"/>
                <w:lang w:val="en-US"/>
              </w:rPr>
              <w:t>(Y1: 2, Y2: 5, target: 8)</w:t>
            </w:r>
          </w:p>
        </w:tc>
        <w:tc>
          <w:tcPr>
            <w:tcW w:w="4250" w:type="dxa"/>
            <w:shd w:val="clear" w:color="auto" w:fill="auto"/>
          </w:tcPr>
          <w:p w14:paraId="094D737D"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2.3.1. Recruitment of Youth Ambassadors </w:t>
            </w:r>
          </w:p>
          <w:p w14:paraId="7B542613"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2.3.2. Training of Youth Ambassadors</w:t>
            </w:r>
          </w:p>
          <w:p w14:paraId="6645926C" w14:textId="3686ADD7" w:rsidR="0067426E" w:rsidRPr="004F7397" w:rsidRDefault="0067426E" w:rsidP="00317F45">
            <w:pPr>
              <w:pStyle w:val="Listeafsnit"/>
              <w:spacing w:after="0" w:line="240" w:lineRule="auto"/>
              <w:ind w:left="0"/>
              <w:rPr>
                <w:rFonts w:cstheme="minorHAnsi"/>
                <w:sz w:val="15"/>
                <w:szCs w:val="15"/>
              </w:rPr>
            </w:pPr>
            <w:r w:rsidRPr="004F7397">
              <w:rPr>
                <w:rFonts w:cstheme="minorHAnsi"/>
                <w:sz w:val="15"/>
                <w:szCs w:val="15"/>
              </w:rPr>
              <w:t xml:space="preserve">2.3.3. Feedback </w:t>
            </w:r>
            <w:r w:rsidR="005D0562" w:rsidRPr="004F7397">
              <w:rPr>
                <w:rFonts w:cstheme="minorHAnsi"/>
                <w:sz w:val="15"/>
                <w:szCs w:val="15"/>
              </w:rPr>
              <w:t>m</w:t>
            </w:r>
            <w:r w:rsidRPr="004F7397">
              <w:rPr>
                <w:rFonts w:cstheme="minorHAnsi"/>
                <w:sz w:val="15"/>
                <w:szCs w:val="15"/>
              </w:rPr>
              <w:t>eetings with Youth Ambassadors</w:t>
            </w:r>
          </w:p>
          <w:p w14:paraId="160F2C41" w14:textId="67C7DF2E" w:rsidR="0067426E" w:rsidRPr="004F7397" w:rsidRDefault="0067426E" w:rsidP="00317F45">
            <w:pPr>
              <w:pStyle w:val="Listeafsnit"/>
              <w:spacing w:after="0" w:line="240" w:lineRule="auto"/>
              <w:ind w:left="0"/>
              <w:rPr>
                <w:rFonts w:cstheme="minorHAnsi"/>
                <w:sz w:val="15"/>
                <w:szCs w:val="15"/>
              </w:rPr>
            </w:pPr>
            <w:r w:rsidRPr="004F7397">
              <w:rPr>
                <w:rFonts w:cstheme="minorHAnsi"/>
                <w:sz w:val="15"/>
                <w:szCs w:val="15"/>
              </w:rPr>
              <w:t xml:space="preserve">2.3.4. Envisioning of community leaders </w:t>
            </w:r>
          </w:p>
          <w:p w14:paraId="1F57890F" w14:textId="79C9CBE3" w:rsidR="0067426E" w:rsidRPr="004F7397" w:rsidRDefault="0067426E" w:rsidP="00317F45">
            <w:pPr>
              <w:pStyle w:val="Listeafsnit"/>
              <w:spacing w:after="0" w:line="240" w:lineRule="auto"/>
              <w:ind w:left="0"/>
              <w:rPr>
                <w:rFonts w:cstheme="minorHAnsi"/>
                <w:sz w:val="15"/>
                <w:szCs w:val="15"/>
              </w:rPr>
            </w:pPr>
            <w:r w:rsidRPr="004F7397">
              <w:rPr>
                <w:rFonts w:cstheme="minorHAnsi"/>
                <w:sz w:val="15"/>
                <w:szCs w:val="15"/>
              </w:rPr>
              <w:t>2.3.5. Training of</w:t>
            </w:r>
            <w:r w:rsidR="005D0562" w:rsidRPr="004F7397">
              <w:rPr>
                <w:rFonts w:cstheme="minorHAnsi"/>
                <w:sz w:val="15"/>
                <w:szCs w:val="15"/>
              </w:rPr>
              <w:t xml:space="preserve"> community leaders</w:t>
            </w:r>
          </w:p>
        </w:tc>
        <w:tc>
          <w:tcPr>
            <w:tcW w:w="2554" w:type="dxa"/>
            <w:gridSpan w:val="2"/>
            <w:shd w:val="clear" w:color="auto" w:fill="auto"/>
          </w:tcPr>
          <w:p w14:paraId="7C31B719" w14:textId="77777777"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Registers of training meetings</w:t>
            </w:r>
          </w:p>
          <w:p w14:paraId="1A4A3232" w14:textId="044AB27F"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 xml:space="preserve">Database of </w:t>
            </w:r>
            <w:r w:rsidR="005D0562" w:rsidRPr="004F7397">
              <w:rPr>
                <w:rFonts w:cstheme="minorHAnsi"/>
                <w:sz w:val="15"/>
                <w:szCs w:val="15"/>
                <w:lang w:val="en-US" w:eastAsia="es-MX"/>
              </w:rPr>
              <w:t>Y</w:t>
            </w:r>
            <w:r w:rsidRPr="004F7397">
              <w:rPr>
                <w:rFonts w:cstheme="minorHAnsi"/>
                <w:sz w:val="15"/>
                <w:szCs w:val="15"/>
                <w:lang w:val="en-US" w:eastAsia="es-MX"/>
              </w:rPr>
              <w:t xml:space="preserve">outh </w:t>
            </w:r>
            <w:r w:rsidR="005D0562" w:rsidRPr="004F7397">
              <w:rPr>
                <w:rFonts w:cstheme="minorHAnsi"/>
                <w:sz w:val="15"/>
                <w:szCs w:val="15"/>
                <w:lang w:val="en-US" w:eastAsia="es-MX"/>
              </w:rPr>
              <w:t>A</w:t>
            </w:r>
            <w:r w:rsidRPr="004F7397">
              <w:rPr>
                <w:rFonts w:cstheme="minorHAnsi"/>
                <w:sz w:val="15"/>
                <w:szCs w:val="15"/>
                <w:lang w:val="en-US" w:eastAsia="es-MX"/>
              </w:rPr>
              <w:t>mbassadors</w:t>
            </w:r>
          </w:p>
          <w:p w14:paraId="2B74623C" w14:textId="7DBF26BB"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 xml:space="preserve">Reports </w:t>
            </w:r>
            <w:r w:rsidR="003562AA" w:rsidRPr="004F7397">
              <w:rPr>
                <w:rFonts w:cstheme="minorHAnsi"/>
                <w:sz w:val="15"/>
                <w:szCs w:val="15"/>
                <w:lang w:val="en-US" w:eastAsia="es-MX"/>
              </w:rPr>
              <w:t xml:space="preserve">from </w:t>
            </w:r>
            <w:r w:rsidR="005D0562" w:rsidRPr="004F7397">
              <w:rPr>
                <w:rFonts w:cstheme="minorHAnsi"/>
                <w:sz w:val="15"/>
                <w:szCs w:val="15"/>
                <w:lang w:val="en-US" w:eastAsia="es-MX"/>
              </w:rPr>
              <w:t>f</w:t>
            </w:r>
            <w:r w:rsidRPr="004F7397">
              <w:rPr>
                <w:rFonts w:cstheme="minorHAnsi"/>
                <w:sz w:val="15"/>
                <w:szCs w:val="15"/>
                <w:lang w:val="en-US" w:eastAsia="es-MX"/>
              </w:rPr>
              <w:t>eedback meetings</w:t>
            </w:r>
          </w:p>
          <w:p w14:paraId="2AE968DF" w14:textId="77777777"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Database of community leaders involved</w:t>
            </w:r>
          </w:p>
          <w:p w14:paraId="5768FB04" w14:textId="77777777"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Registers of training meetings</w:t>
            </w:r>
          </w:p>
          <w:p w14:paraId="0FFE28BA" w14:textId="474FC09D"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Statistics of reach from social media</w:t>
            </w:r>
          </w:p>
        </w:tc>
        <w:tc>
          <w:tcPr>
            <w:tcW w:w="2554" w:type="dxa"/>
            <w:gridSpan w:val="2"/>
            <w:shd w:val="clear" w:color="auto" w:fill="auto"/>
          </w:tcPr>
          <w:p w14:paraId="1BBDFAFC" w14:textId="293DC1A1" w:rsidR="00A83663" w:rsidRPr="004F7397" w:rsidRDefault="0067426E" w:rsidP="00317F45">
            <w:pPr>
              <w:pStyle w:val="TypografiOverskrift2Ligemargener"/>
              <w:numPr>
                <w:ilvl w:val="0"/>
                <w:numId w:val="0"/>
              </w:numPr>
              <w:jc w:val="left"/>
              <w:rPr>
                <w:rFonts w:asciiTheme="minorHAnsi" w:hAnsiTheme="minorHAnsi" w:cstheme="minorHAnsi"/>
                <w:bCs w:val="0"/>
                <w:sz w:val="15"/>
                <w:szCs w:val="15"/>
                <w:lang w:val="en-US" w:eastAsia="es-MX"/>
              </w:rPr>
            </w:pPr>
            <w:r w:rsidRPr="004F7397">
              <w:rPr>
                <w:rFonts w:asciiTheme="minorHAnsi" w:hAnsiTheme="minorHAnsi" w:cstheme="minorHAnsi"/>
                <w:bCs w:val="0"/>
                <w:sz w:val="15"/>
                <w:szCs w:val="15"/>
                <w:lang w:val="en-US" w:eastAsia="es-MX"/>
              </w:rPr>
              <w:t>Community is ready to listen to the voice of the youth</w:t>
            </w:r>
          </w:p>
          <w:p w14:paraId="0ACA14FB" w14:textId="413A1455" w:rsidR="0067426E" w:rsidRPr="004F7397" w:rsidRDefault="0067426E" w:rsidP="00317F45">
            <w:pPr>
              <w:widowControl w:val="0"/>
              <w:rPr>
                <w:rFonts w:cstheme="minorHAnsi"/>
                <w:sz w:val="15"/>
                <w:szCs w:val="15"/>
                <w:lang w:val="en-US"/>
              </w:rPr>
            </w:pPr>
            <w:r w:rsidRPr="004F7397">
              <w:rPr>
                <w:rFonts w:cstheme="minorHAnsi"/>
                <w:bCs/>
                <w:sz w:val="15"/>
                <w:szCs w:val="15"/>
                <w:lang w:val="en-US" w:eastAsia="es-MX"/>
              </w:rPr>
              <w:t>The youth are motivated to</w:t>
            </w:r>
            <w:r w:rsidR="003562AA" w:rsidRPr="004F7397">
              <w:rPr>
                <w:rFonts w:cstheme="minorHAnsi"/>
                <w:bCs/>
                <w:sz w:val="15"/>
                <w:szCs w:val="15"/>
                <w:lang w:val="en-US" w:eastAsia="es-MX"/>
              </w:rPr>
              <w:t xml:space="preserve"> do</w:t>
            </w:r>
            <w:r w:rsidRPr="004F7397">
              <w:rPr>
                <w:rFonts w:cstheme="minorHAnsi"/>
                <w:bCs/>
                <w:sz w:val="15"/>
                <w:szCs w:val="15"/>
                <w:lang w:val="en-US" w:eastAsia="es-MX"/>
              </w:rPr>
              <w:t xml:space="preserve"> peer to peer education</w:t>
            </w:r>
          </w:p>
          <w:p w14:paraId="059394F7"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Community leaders willing and available to champion attitude change in the community</w:t>
            </w:r>
          </w:p>
        </w:tc>
      </w:tr>
      <w:tr w:rsidR="0067426E" w:rsidRPr="00D27ACB" w14:paraId="5E02AD37" w14:textId="77777777" w:rsidTr="0067426E">
        <w:trPr>
          <w:trHeight w:hRule="exact" w:val="85"/>
        </w:trPr>
        <w:tc>
          <w:tcPr>
            <w:tcW w:w="16302" w:type="dxa"/>
            <w:gridSpan w:val="7"/>
            <w:tcBorders>
              <w:bottom w:val="single" w:sz="4" w:space="0" w:color="auto"/>
            </w:tcBorders>
            <w:shd w:val="clear" w:color="auto" w:fill="BFBFBF"/>
          </w:tcPr>
          <w:p w14:paraId="082DBEF0" w14:textId="77777777" w:rsidR="0067426E" w:rsidRPr="004F7397" w:rsidRDefault="0067426E" w:rsidP="00317F45">
            <w:pPr>
              <w:rPr>
                <w:rFonts w:cstheme="minorHAnsi"/>
                <w:b/>
                <w:sz w:val="15"/>
                <w:szCs w:val="15"/>
                <w:lang w:val="en-US" w:eastAsia="da-DK"/>
              </w:rPr>
            </w:pPr>
          </w:p>
        </w:tc>
      </w:tr>
      <w:tr w:rsidR="0067426E" w:rsidRPr="00D27ACB" w14:paraId="1EF43CAA" w14:textId="77777777" w:rsidTr="004F7397">
        <w:trPr>
          <w:trHeight w:val="751"/>
        </w:trPr>
        <w:tc>
          <w:tcPr>
            <w:tcW w:w="16302" w:type="dxa"/>
            <w:gridSpan w:val="7"/>
            <w:shd w:val="clear" w:color="auto" w:fill="D9D9D9"/>
          </w:tcPr>
          <w:p w14:paraId="27BC0161" w14:textId="40555633" w:rsidR="0067426E" w:rsidRPr="004F7397" w:rsidRDefault="0067426E" w:rsidP="0067426E">
            <w:pPr>
              <w:pStyle w:val="TypografiOverskrift2Ligemargener"/>
              <w:numPr>
                <w:ilvl w:val="0"/>
                <w:numId w:val="45"/>
              </w:numPr>
              <w:shd w:val="clear" w:color="auto" w:fill="D9D9D9"/>
              <w:jc w:val="left"/>
              <w:rPr>
                <w:rFonts w:asciiTheme="minorHAnsi" w:hAnsiTheme="minorHAnsi" w:cstheme="minorHAnsi"/>
                <w:b/>
                <w:sz w:val="15"/>
                <w:szCs w:val="15"/>
                <w:lang w:val="en-US" w:eastAsia="da-DK"/>
              </w:rPr>
            </w:pPr>
            <w:r w:rsidRPr="004F7397">
              <w:rPr>
                <w:rFonts w:asciiTheme="minorHAnsi" w:hAnsiTheme="minorHAnsi" w:cstheme="minorHAnsi"/>
                <w:bCs w:val="0"/>
                <w:sz w:val="15"/>
                <w:szCs w:val="15"/>
                <w:u w:val="single"/>
                <w:lang w:val="en-US" w:eastAsia="da-DK"/>
              </w:rPr>
              <w:t>Main barriers</w:t>
            </w:r>
            <w:r w:rsidRPr="004F7397">
              <w:rPr>
                <w:rFonts w:asciiTheme="minorHAnsi" w:hAnsiTheme="minorHAnsi" w:cstheme="minorHAnsi"/>
                <w:b/>
                <w:sz w:val="15"/>
                <w:szCs w:val="15"/>
                <w:lang w:val="en-US" w:eastAsia="da-DK"/>
              </w:rPr>
              <w:t xml:space="preserve">: </w:t>
            </w:r>
            <w:r w:rsidRPr="004F7397">
              <w:rPr>
                <w:rFonts w:asciiTheme="minorHAnsi" w:hAnsiTheme="minorHAnsi" w:cstheme="minorHAnsi"/>
                <w:bCs w:val="0"/>
                <w:sz w:val="15"/>
                <w:szCs w:val="15"/>
                <w:lang w:val="en-US" w:eastAsia="da-DK"/>
              </w:rPr>
              <w:t xml:space="preserve">Severe food insecurity caused by heavy drought and deterioration of livelihoods due to </w:t>
            </w:r>
            <w:r w:rsidR="00EF688B" w:rsidRPr="004F7397">
              <w:rPr>
                <w:rFonts w:asciiTheme="minorHAnsi" w:hAnsiTheme="minorHAnsi" w:cstheme="minorHAnsi"/>
                <w:bCs w:val="0"/>
                <w:sz w:val="15"/>
                <w:szCs w:val="15"/>
                <w:lang w:val="en-US" w:eastAsia="da-DK"/>
              </w:rPr>
              <w:t xml:space="preserve">the </w:t>
            </w:r>
            <w:r w:rsidRPr="004F7397">
              <w:rPr>
                <w:rFonts w:asciiTheme="minorHAnsi" w:hAnsiTheme="minorHAnsi" w:cstheme="minorHAnsi"/>
                <w:bCs w:val="0"/>
                <w:sz w:val="15"/>
                <w:szCs w:val="15"/>
                <w:lang w:val="en-US" w:eastAsia="da-DK"/>
              </w:rPr>
              <w:t xml:space="preserve">COVID-19 pandemic </w:t>
            </w:r>
            <w:r w:rsidR="00EF688B" w:rsidRPr="004F7397">
              <w:rPr>
                <w:rFonts w:asciiTheme="minorHAnsi" w:hAnsiTheme="minorHAnsi" w:cstheme="minorHAnsi"/>
                <w:bCs w:val="0"/>
                <w:sz w:val="15"/>
                <w:szCs w:val="15"/>
                <w:lang w:val="en-US" w:eastAsia="da-DK"/>
              </w:rPr>
              <w:t xml:space="preserve">have </w:t>
            </w:r>
            <w:r w:rsidRPr="004F7397">
              <w:rPr>
                <w:rFonts w:asciiTheme="minorHAnsi" w:hAnsiTheme="minorHAnsi" w:cstheme="minorHAnsi"/>
                <w:bCs w:val="0"/>
                <w:sz w:val="15"/>
                <w:szCs w:val="15"/>
                <w:lang w:val="en-US" w:eastAsia="da-DK"/>
              </w:rPr>
              <w:t>increased vulnerability and negative coping mechanisms of families and</w:t>
            </w:r>
            <w:r w:rsidR="00EF688B" w:rsidRPr="004F7397">
              <w:rPr>
                <w:rFonts w:asciiTheme="minorHAnsi" w:hAnsiTheme="minorHAnsi" w:cstheme="minorHAnsi"/>
                <w:bCs w:val="0"/>
                <w:sz w:val="15"/>
                <w:szCs w:val="15"/>
                <w:lang w:val="en-US" w:eastAsia="da-DK"/>
              </w:rPr>
              <w:t xml:space="preserve"> thus</w:t>
            </w:r>
            <w:r w:rsidRPr="004F7397">
              <w:rPr>
                <w:rFonts w:asciiTheme="minorHAnsi" w:hAnsiTheme="minorHAnsi" w:cstheme="minorHAnsi"/>
                <w:bCs w:val="0"/>
                <w:sz w:val="15"/>
                <w:szCs w:val="15"/>
                <w:lang w:val="en-US" w:eastAsia="da-DK"/>
              </w:rPr>
              <w:t xml:space="preserve"> deteriorated safety, well-being</w:t>
            </w:r>
            <w:r w:rsidR="00EF688B" w:rsidRPr="004F7397">
              <w:rPr>
                <w:rFonts w:asciiTheme="minorHAnsi" w:hAnsiTheme="minorHAnsi" w:cstheme="minorHAnsi"/>
                <w:bCs w:val="0"/>
                <w:sz w:val="15"/>
                <w:szCs w:val="15"/>
                <w:lang w:val="en-US" w:eastAsia="da-DK"/>
              </w:rPr>
              <w:t>,</w:t>
            </w:r>
            <w:r w:rsidRPr="004F7397">
              <w:rPr>
                <w:rFonts w:asciiTheme="minorHAnsi" w:hAnsiTheme="minorHAnsi" w:cstheme="minorHAnsi"/>
                <w:bCs w:val="0"/>
                <w:sz w:val="15"/>
                <w:szCs w:val="15"/>
                <w:lang w:val="en-US" w:eastAsia="da-DK"/>
              </w:rPr>
              <w:t xml:space="preserve"> and protection of children</w:t>
            </w:r>
          </w:p>
          <w:p w14:paraId="22DDF50C" w14:textId="77777777" w:rsidR="004F7397" w:rsidRPr="004F7397" w:rsidRDefault="0067426E" w:rsidP="004F7397">
            <w:pPr>
              <w:pStyle w:val="TypografiOverskrift2Ligemargener"/>
              <w:numPr>
                <w:ilvl w:val="0"/>
                <w:numId w:val="43"/>
              </w:numPr>
              <w:shd w:val="clear" w:color="auto" w:fill="D9D9D9"/>
              <w:jc w:val="left"/>
              <w:rPr>
                <w:rFonts w:asciiTheme="minorHAnsi" w:hAnsiTheme="minorHAnsi" w:cstheme="minorHAnsi"/>
                <w:b/>
                <w:sz w:val="15"/>
                <w:szCs w:val="15"/>
                <w:lang w:val="en-US" w:eastAsia="da-DK"/>
              </w:rPr>
            </w:pPr>
            <w:r w:rsidRPr="004F7397">
              <w:rPr>
                <w:rFonts w:asciiTheme="minorHAnsi" w:hAnsiTheme="minorHAnsi" w:cstheme="minorHAnsi"/>
                <w:bCs w:val="0"/>
                <w:sz w:val="15"/>
                <w:szCs w:val="15"/>
                <w:u w:val="single"/>
                <w:lang w:val="en-US" w:eastAsia="da-DK"/>
              </w:rPr>
              <w:t>Strategy</w:t>
            </w:r>
            <w:r w:rsidRPr="004F7397">
              <w:rPr>
                <w:rFonts w:asciiTheme="minorHAnsi" w:hAnsiTheme="minorHAnsi" w:cstheme="minorHAnsi"/>
                <w:bCs w:val="0"/>
                <w:sz w:val="15"/>
                <w:szCs w:val="15"/>
                <w:lang w:val="en-US" w:eastAsia="da-DK"/>
              </w:rPr>
              <w:t>: In response to the fragile context of Zimbabwe considering drought, food insecurity</w:t>
            </w:r>
            <w:r w:rsidR="00EF688B" w:rsidRPr="004F7397">
              <w:rPr>
                <w:rFonts w:asciiTheme="minorHAnsi" w:hAnsiTheme="minorHAnsi" w:cstheme="minorHAnsi"/>
                <w:bCs w:val="0"/>
                <w:sz w:val="15"/>
                <w:szCs w:val="15"/>
                <w:lang w:val="en-US" w:eastAsia="da-DK"/>
              </w:rPr>
              <w:t>,</w:t>
            </w:r>
            <w:r w:rsidRPr="004F7397">
              <w:rPr>
                <w:rFonts w:asciiTheme="minorHAnsi" w:hAnsiTheme="minorHAnsi" w:cstheme="minorHAnsi"/>
                <w:bCs w:val="0"/>
                <w:sz w:val="15"/>
                <w:szCs w:val="15"/>
                <w:lang w:val="en-US" w:eastAsia="da-DK"/>
              </w:rPr>
              <w:t xml:space="preserve"> and COVID-19</w:t>
            </w:r>
            <w:r w:rsidR="00EF688B" w:rsidRPr="004F7397">
              <w:rPr>
                <w:rFonts w:asciiTheme="minorHAnsi" w:hAnsiTheme="minorHAnsi" w:cstheme="minorHAnsi"/>
                <w:bCs w:val="0"/>
                <w:sz w:val="15"/>
                <w:szCs w:val="15"/>
                <w:lang w:val="en-US" w:eastAsia="da-DK"/>
              </w:rPr>
              <w:t>,</w:t>
            </w:r>
            <w:r w:rsidRPr="004F7397">
              <w:rPr>
                <w:rFonts w:asciiTheme="minorHAnsi" w:hAnsiTheme="minorHAnsi" w:cstheme="minorHAnsi"/>
                <w:bCs w:val="0"/>
                <w:sz w:val="15"/>
                <w:szCs w:val="15"/>
                <w:lang w:val="en-US" w:eastAsia="da-DK"/>
              </w:rPr>
              <w:t xml:space="preserve"> a nexus approach to strengthen resilience of vulnerable families through improved livelihood </w:t>
            </w:r>
            <w:r w:rsidR="00EF688B" w:rsidRPr="004F7397">
              <w:rPr>
                <w:rFonts w:asciiTheme="minorHAnsi" w:hAnsiTheme="minorHAnsi" w:cstheme="minorHAnsi"/>
                <w:bCs w:val="0"/>
                <w:sz w:val="15"/>
                <w:szCs w:val="15"/>
                <w:lang w:val="en-US" w:eastAsia="da-DK"/>
              </w:rPr>
              <w:t xml:space="preserve">opportunities </w:t>
            </w:r>
            <w:r w:rsidRPr="004F7397">
              <w:rPr>
                <w:rFonts w:asciiTheme="minorHAnsi" w:hAnsiTheme="minorHAnsi" w:cstheme="minorHAnsi"/>
                <w:bCs w:val="0"/>
                <w:sz w:val="15"/>
                <w:szCs w:val="15"/>
                <w:lang w:val="en-US" w:eastAsia="da-DK"/>
              </w:rPr>
              <w:t xml:space="preserve">will be implemented </w:t>
            </w:r>
          </w:p>
          <w:p w14:paraId="42A71598" w14:textId="7AB8E960" w:rsidR="0067426E" w:rsidRPr="004F7397" w:rsidRDefault="0067426E" w:rsidP="004F7397">
            <w:pPr>
              <w:pStyle w:val="TypografiOverskrift2Ligemargener"/>
              <w:numPr>
                <w:ilvl w:val="0"/>
                <w:numId w:val="43"/>
              </w:numPr>
              <w:shd w:val="clear" w:color="auto" w:fill="D9D9D9"/>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u w:val="single"/>
                <w:lang w:val="en-US"/>
              </w:rPr>
              <w:t xml:space="preserve">Immediate objective </w:t>
            </w:r>
            <w:r w:rsidRPr="004F7397">
              <w:rPr>
                <w:rFonts w:asciiTheme="minorHAnsi" w:hAnsiTheme="minorHAnsi" w:cstheme="minorHAnsi"/>
                <w:b/>
                <w:sz w:val="15"/>
                <w:szCs w:val="15"/>
                <w:u w:val="single"/>
                <w:lang w:val="en-US" w:eastAsia="da-DK"/>
              </w:rPr>
              <w:t>3</w:t>
            </w:r>
            <w:r w:rsidRPr="004F7397">
              <w:rPr>
                <w:rFonts w:asciiTheme="minorHAnsi" w:hAnsiTheme="minorHAnsi" w:cstheme="minorHAnsi"/>
                <w:b/>
                <w:sz w:val="15"/>
                <w:szCs w:val="15"/>
                <w:lang w:val="en-US"/>
              </w:rPr>
              <w:t xml:space="preserve">: </w:t>
            </w:r>
            <w:r w:rsidRPr="004F7397">
              <w:rPr>
                <w:rFonts w:asciiTheme="minorHAnsi" w:hAnsiTheme="minorHAnsi" w:cstheme="minorHAnsi"/>
                <w:sz w:val="15"/>
                <w:szCs w:val="15"/>
                <w:lang w:val="en-US"/>
              </w:rPr>
              <w:t>Improved livelihoods has strengthened r</w:t>
            </w:r>
            <w:r w:rsidRPr="004F7397">
              <w:rPr>
                <w:rFonts w:asciiTheme="minorHAnsi" w:hAnsiTheme="minorHAnsi" w:cstheme="minorHAnsi"/>
                <w:sz w:val="15"/>
                <w:szCs w:val="15"/>
                <w:lang w:val="en-US" w:eastAsia="es-HN"/>
              </w:rPr>
              <w:t>esilience of vulnerable families and reduced negative coping mechanisms exposing children to abuse and exploitation</w:t>
            </w:r>
          </w:p>
        </w:tc>
      </w:tr>
      <w:tr w:rsidR="0067426E" w:rsidRPr="00362951" w14:paraId="0075B361" w14:textId="77777777" w:rsidTr="0067426E">
        <w:trPr>
          <w:trHeight w:val="294"/>
        </w:trPr>
        <w:tc>
          <w:tcPr>
            <w:tcW w:w="6944" w:type="dxa"/>
            <w:gridSpan w:val="2"/>
            <w:shd w:val="clear" w:color="auto" w:fill="D9D9D9"/>
          </w:tcPr>
          <w:p w14:paraId="1AC8146F"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sz w:val="15"/>
                <w:szCs w:val="15"/>
                <w:lang w:val="en-US"/>
              </w:rPr>
              <w:t>I</w:t>
            </w:r>
            <w:r w:rsidRPr="004F7397">
              <w:rPr>
                <w:rFonts w:asciiTheme="minorHAnsi" w:hAnsiTheme="minorHAnsi" w:cstheme="minorHAnsi"/>
                <w:b/>
                <w:sz w:val="15"/>
                <w:szCs w:val="15"/>
                <w:lang w:val="en-US"/>
              </w:rPr>
              <w:t>ndicators</w:t>
            </w:r>
            <w:r w:rsidRPr="004F7397">
              <w:rPr>
                <w:rFonts w:asciiTheme="minorHAnsi" w:hAnsiTheme="minorHAnsi" w:cstheme="minorHAnsi"/>
                <w:i/>
                <w:sz w:val="15"/>
                <w:szCs w:val="15"/>
                <w:lang w:val="en-US" w:eastAsia="da-DK"/>
              </w:rPr>
              <w:t xml:space="preserve"> (Y1=</w:t>
            </w:r>
            <w:r w:rsidRPr="004F7397">
              <w:rPr>
                <w:rFonts w:asciiTheme="minorHAnsi" w:hAnsiTheme="minorHAnsi" w:cstheme="minorHAnsi"/>
                <w:i/>
                <w:sz w:val="15"/>
                <w:szCs w:val="15"/>
                <w:lang w:val="en-ZW"/>
              </w:rPr>
              <w:t>2022</w:t>
            </w:r>
            <w:r w:rsidRPr="004F7397">
              <w:rPr>
                <w:rFonts w:asciiTheme="minorHAnsi" w:hAnsiTheme="minorHAnsi" w:cstheme="minorHAnsi"/>
                <w:i/>
                <w:sz w:val="15"/>
                <w:szCs w:val="15"/>
                <w:lang w:val="en-US"/>
              </w:rPr>
              <w:t>, Y2=2023, t</w:t>
            </w:r>
            <w:r w:rsidRPr="004F7397">
              <w:rPr>
                <w:rFonts w:asciiTheme="minorHAnsi" w:hAnsiTheme="minorHAnsi" w:cstheme="minorHAnsi"/>
                <w:i/>
                <w:sz w:val="15"/>
                <w:szCs w:val="15"/>
                <w:lang w:val="en-US" w:eastAsia="da-DK"/>
              </w:rPr>
              <w:t>arget=2024)</w:t>
            </w:r>
          </w:p>
        </w:tc>
        <w:tc>
          <w:tcPr>
            <w:tcW w:w="4250" w:type="dxa"/>
            <w:shd w:val="clear" w:color="auto" w:fill="D9D9D9"/>
          </w:tcPr>
          <w:p w14:paraId="08C4B587"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lang w:val="en-US" w:eastAsia="da-DK"/>
              </w:rPr>
              <w:t>Means of verification</w:t>
            </w:r>
          </w:p>
        </w:tc>
        <w:tc>
          <w:tcPr>
            <w:tcW w:w="5108" w:type="dxa"/>
            <w:gridSpan w:val="4"/>
            <w:shd w:val="clear" w:color="auto" w:fill="D9D9D9"/>
          </w:tcPr>
          <w:p w14:paraId="7D74AF4A"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lang w:val="en-US" w:eastAsia="da-DK"/>
              </w:rPr>
              <w:t>Risks, assumptions</w:t>
            </w:r>
          </w:p>
        </w:tc>
      </w:tr>
      <w:tr w:rsidR="0067426E" w:rsidRPr="00D27ACB" w14:paraId="64651C69" w14:textId="77777777" w:rsidTr="0067426E">
        <w:trPr>
          <w:trHeight w:val="294"/>
        </w:trPr>
        <w:tc>
          <w:tcPr>
            <w:tcW w:w="6944" w:type="dxa"/>
            <w:gridSpan w:val="2"/>
            <w:shd w:val="clear" w:color="auto" w:fill="auto"/>
          </w:tcPr>
          <w:p w14:paraId="3E6F4FB4"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rPr>
            </w:pPr>
            <w:r w:rsidRPr="004F7397">
              <w:rPr>
                <w:rFonts w:asciiTheme="minorHAnsi" w:hAnsiTheme="minorHAnsi" w:cstheme="minorHAnsi"/>
                <w:sz w:val="15"/>
                <w:szCs w:val="15"/>
              </w:rPr>
              <w:t xml:space="preserve">3.1. </w:t>
            </w:r>
            <w:r w:rsidRPr="004F7397">
              <w:rPr>
                <w:rFonts w:asciiTheme="minorHAnsi" w:hAnsiTheme="minorHAnsi" w:cstheme="minorHAnsi"/>
                <w:sz w:val="15"/>
                <w:szCs w:val="15"/>
                <w:lang w:val="en-US"/>
              </w:rPr>
              <w:t xml:space="preserve">Number of well-functioning livelihood projects </w:t>
            </w:r>
          </w:p>
          <w:p w14:paraId="4F518076" w14:textId="77777777" w:rsidR="0067426E" w:rsidRPr="004F7397" w:rsidRDefault="0067426E" w:rsidP="00317F45">
            <w:pPr>
              <w:rPr>
                <w:sz w:val="15"/>
                <w:szCs w:val="15"/>
                <w:lang w:val="en-ZW"/>
              </w:rPr>
            </w:pPr>
            <w:r w:rsidRPr="004F7397">
              <w:rPr>
                <w:rFonts w:cstheme="minorHAnsi"/>
                <w:i/>
                <w:sz w:val="15"/>
                <w:szCs w:val="15"/>
                <w:lang w:val="en-US"/>
              </w:rPr>
              <w:t>(Y1: 150, Y2: 300, target: 450)</w:t>
            </w:r>
          </w:p>
        </w:tc>
        <w:tc>
          <w:tcPr>
            <w:tcW w:w="4250" w:type="dxa"/>
            <w:shd w:val="clear" w:color="auto" w:fill="auto"/>
          </w:tcPr>
          <w:p w14:paraId="04BA0C88" w14:textId="3958AB3F"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Number of functional livelihood projects</w:t>
            </w:r>
          </w:p>
        </w:tc>
        <w:tc>
          <w:tcPr>
            <w:tcW w:w="5108" w:type="dxa"/>
            <w:gridSpan w:val="4"/>
            <w:shd w:val="clear" w:color="auto" w:fill="auto"/>
          </w:tcPr>
          <w:p w14:paraId="707F72D4"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Supported families are committed and honest to run livelihood projects</w:t>
            </w:r>
          </w:p>
        </w:tc>
      </w:tr>
      <w:tr w:rsidR="0067426E" w:rsidRPr="00D27ACB" w14:paraId="71823254" w14:textId="77777777" w:rsidTr="0067426E">
        <w:trPr>
          <w:trHeight w:val="294"/>
        </w:trPr>
        <w:tc>
          <w:tcPr>
            <w:tcW w:w="6944" w:type="dxa"/>
            <w:gridSpan w:val="2"/>
            <w:shd w:val="clear" w:color="auto" w:fill="auto"/>
          </w:tcPr>
          <w:p w14:paraId="15FFC97B"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ZW"/>
              </w:rPr>
            </w:pPr>
            <w:r w:rsidRPr="004F7397">
              <w:rPr>
                <w:rFonts w:asciiTheme="minorHAnsi" w:hAnsiTheme="minorHAnsi" w:cstheme="minorHAnsi"/>
                <w:sz w:val="15"/>
                <w:szCs w:val="15"/>
              </w:rPr>
              <w:t>3.</w:t>
            </w:r>
            <w:r w:rsidRPr="004F7397">
              <w:rPr>
                <w:rFonts w:asciiTheme="minorHAnsi" w:hAnsiTheme="minorHAnsi" w:cstheme="minorHAnsi"/>
                <w:sz w:val="15"/>
                <w:szCs w:val="15"/>
                <w:lang w:val="en-US"/>
              </w:rPr>
              <w:t>2</w:t>
            </w:r>
            <w:r w:rsidRPr="004F7397">
              <w:rPr>
                <w:rFonts w:asciiTheme="minorHAnsi" w:hAnsiTheme="minorHAnsi" w:cstheme="minorHAnsi"/>
                <w:sz w:val="15"/>
                <w:szCs w:val="15"/>
              </w:rPr>
              <w:t xml:space="preserve">. </w:t>
            </w:r>
            <w:proofErr w:type="spellStart"/>
            <w:r w:rsidRPr="004F7397">
              <w:rPr>
                <w:rFonts w:asciiTheme="minorHAnsi" w:hAnsiTheme="minorHAnsi" w:cstheme="minorHAnsi"/>
                <w:sz w:val="15"/>
                <w:szCs w:val="15"/>
              </w:rPr>
              <w:t>Number</w:t>
            </w:r>
            <w:proofErr w:type="spellEnd"/>
            <w:r w:rsidRPr="004F7397">
              <w:rPr>
                <w:rFonts w:asciiTheme="minorHAnsi" w:hAnsiTheme="minorHAnsi" w:cstheme="minorHAnsi"/>
                <w:sz w:val="15"/>
                <w:szCs w:val="15"/>
              </w:rPr>
              <w:t xml:space="preserve"> of </w:t>
            </w:r>
            <w:r w:rsidRPr="004F7397">
              <w:rPr>
                <w:rFonts w:asciiTheme="minorHAnsi" w:hAnsiTheme="minorHAnsi" w:cstheme="minorHAnsi"/>
                <w:sz w:val="15"/>
                <w:szCs w:val="15"/>
                <w:lang w:val="en-ZW"/>
              </w:rPr>
              <w:t>children benefiting from livelihood projects</w:t>
            </w:r>
          </w:p>
          <w:p w14:paraId="10E1254A" w14:textId="77777777" w:rsidR="0067426E" w:rsidRPr="004F7397" w:rsidRDefault="0067426E" w:rsidP="00317F45">
            <w:pPr>
              <w:rPr>
                <w:sz w:val="15"/>
                <w:szCs w:val="15"/>
                <w:lang w:val="en-ZW"/>
              </w:rPr>
            </w:pPr>
            <w:r w:rsidRPr="004F7397">
              <w:rPr>
                <w:rFonts w:cstheme="minorHAnsi"/>
                <w:i/>
                <w:sz w:val="15"/>
                <w:szCs w:val="15"/>
                <w:lang w:val="en-US"/>
              </w:rPr>
              <w:t>(Y1: 600, Y2: 1200, target: 1800)</w:t>
            </w:r>
          </w:p>
        </w:tc>
        <w:tc>
          <w:tcPr>
            <w:tcW w:w="4250" w:type="dxa"/>
            <w:shd w:val="clear" w:color="auto" w:fill="auto"/>
          </w:tcPr>
          <w:p w14:paraId="286044CD"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eastAsia="da-DK"/>
              </w:rPr>
              <w:t>Database of children benefiting from livelihoods activities</w:t>
            </w:r>
          </w:p>
        </w:tc>
        <w:tc>
          <w:tcPr>
            <w:tcW w:w="5108" w:type="dxa"/>
            <w:gridSpan w:val="4"/>
            <w:shd w:val="clear" w:color="auto" w:fill="auto"/>
          </w:tcPr>
          <w:p w14:paraId="103C39CD" w14:textId="19AE65D5"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ZW" w:eastAsia="da-DK"/>
              </w:rPr>
            </w:pPr>
            <w:r w:rsidRPr="004F7397">
              <w:rPr>
                <w:rFonts w:asciiTheme="minorHAnsi" w:hAnsiTheme="minorHAnsi" w:cstheme="minorHAnsi"/>
                <w:sz w:val="15"/>
                <w:szCs w:val="15"/>
                <w:lang w:val="en-ZW" w:eastAsia="da-DK"/>
              </w:rPr>
              <w:t xml:space="preserve">Supported families prioritise children as beneficiaries of the projects </w:t>
            </w:r>
          </w:p>
        </w:tc>
      </w:tr>
      <w:tr w:rsidR="0067426E" w:rsidRPr="00D27ACB" w14:paraId="3E762CAB" w14:textId="77777777" w:rsidTr="0067426E">
        <w:trPr>
          <w:trHeight w:val="294"/>
        </w:trPr>
        <w:tc>
          <w:tcPr>
            <w:tcW w:w="6944" w:type="dxa"/>
            <w:gridSpan w:val="2"/>
            <w:shd w:val="clear" w:color="auto" w:fill="auto"/>
          </w:tcPr>
          <w:p w14:paraId="2AD1BDF2"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ZW"/>
              </w:rPr>
            </w:pPr>
            <w:r w:rsidRPr="004F7397">
              <w:rPr>
                <w:rFonts w:asciiTheme="minorHAnsi" w:hAnsiTheme="minorHAnsi" w:cstheme="minorHAnsi"/>
                <w:sz w:val="15"/>
                <w:szCs w:val="15"/>
                <w:lang w:val="en-ZW"/>
              </w:rPr>
              <w:t>3.3. Number of children reunited with their families</w:t>
            </w:r>
          </w:p>
          <w:p w14:paraId="4B70C973" w14:textId="77777777" w:rsidR="0067426E" w:rsidRPr="004F7397" w:rsidRDefault="0067426E" w:rsidP="00317F45">
            <w:pPr>
              <w:rPr>
                <w:rFonts w:cstheme="minorHAnsi"/>
                <w:sz w:val="15"/>
                <w:szCs w:val="15"/>
              </w:rPr>
            </w:pPr>
            <w:r w:rsidRPr="004F7397">
              <w:rPr>
                <w:rFonts w:cstheme="minorHAnsi"/>
                <w:i/>
                <w:sz w:val="15"/>
                <w:szCs w:val="15"/>
                <w:lang w:val="en-US"/>
              </w:rPr>
              <w:t>(Y1: 3, Y2: 5, target: 10)</w:t>
            </w:r>
          </w:p>
        </w:tc>
        <w:tc>
          <w:tcPr>
            <w:tcW w:w="4250" w:type="dxa"/>
            <w:shd w:val="clear" w:color="auto" w:fill="auto"/>
          </w:tcPr>
          <w:p w14:paraId="40ED2721"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rPr>
              <w:t>Database of children reunited with their families</w:t>
            </w:r>
          </w:p>
        </w:tc>
        <w:tc>
          <w:tcPr>
            <w:tcW w:w="5108" w:type="dxa"/>
            <w:gridSpan w:val="4"/>
            <w:shd w:val="clear" w:color="auto" w:fill="auto"/>
          </w:tcPr>
          <w:p w14:paraId="6502FB79" w14:textId="52855CF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ZW"/>
              </w:rPr>
            </w:pPr>
            <w:r w:rsidRPr="004F7397">
              <w:rPr>
                <w:rFonts w:asciiTheme="minorHAnsi" w:hAnsiTheme="minorHAnsi" w:cstheme="minorHAnsi"/>
                <w:sz w:val="15"/>
                <w:szCs w:val="15"/>
                <w:lang w:val="en-ZW"/>
              </w:rPr>
              <w:t>Family reunion processes are welcome</w:t>
            </w:r>
            <w:r w:rsidR="00BF7D37" w:rsidRPr="004F7397">
              <w:rPr>
                <w:rFonts w:asciiTheme="minorHAnsi" w:hAnsiTheme="minorHAnsi" w:cstheme="minorHAnsi"/>
                <w:sz w:val="15"/>
                <w:szCs w:val="15"/>
                <w:lang w:val="en-ZW"/>
              </w:rPr>
              <w:t>d</w:t>
            </w:r>
            <w:r w:rsidRPr="004F7397">
              <w:rPr>
                <w:rFonts w:asciiTheme="minorHAnsi" w:hAnsiTheme="minorHAnsi" w:cstheme="minorHAnsi"/>
                <w:sz w:val="15"/>
                <w:szCs w:val="15"/>
                <w:lang w:val="en-ZW"/>
              </w:rPr>
              <w:t xml:space="preserve"> by beneficiaries</w:t>
            </w:r>
          </w:p>
        </w:tc>
      </w:tr>
      <w:tr w:rsidR="0067426E" w:rsidRPr="00362951" w14:paraId="1925BA08" w14:textId="77777777" w:rsidTr="0067426E">
        <w:trPr>
          <w:trHeight w:val="294"/>
        </w:trPr>
        <w:tc>
          <w:tcPr>
            <w:tcW w:w="3119" w:type="dxa"/>
            <w:shd w:val="clear" w:color="auto" w:fill="D9D9D9"/>
          </w:tcPr>
          <w:p w14:paraId="569C828C"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lang w:val="en-US" w:eastAsia="da-DK"/>
              </w:rPr>
              <w:t>Results</w:t>
            </w:r>
          </w:p>
        </w:tc>
        <w:tc>
          <w:tcPr>
            <w:tcW w:w="3825" w:type="dxa"/>
            <w:shd w:val="clear" w:color="auto" w:fill="D9D9D9"/>
          </w:tcPr>
          <w:p w14:paraId="4D491A50"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sz w:val="15"/>
                <w:szCs w:val="15"/>
                <w:lang w:val="en-US"/>
              </w:rPr>
              <w:t>I</w:t>
            </w:r>
            <w:r w:rsidRPr="004F7397">
              <w:rPr>
                <w:rFonts w:asciiTheme="minorHAnsi" w:hAnsiTheme="minorHAnsi" w:cstheme="minorHAnsi"/>
                <w:b/>
                <w:sz w:val="15"/>
                <w:szCs w:val="15"/>
                <w:lang w:val="en-US"/>
              </w:rPr>
              <w:t>ndicators</w:t>
            </w:r>
            <w:r w:rsidRPr="004F7397">
              <w:rPr>
                <w:rFonts w:asciiTheme="minorHAnsi" w:hAnsiTheme="minorHAnsi" w:cstheme="minorHAnsi"/>
                <w:i/>
                <w:sz w:val="15"/>
                <w:szCs w:val="15"/>
                <w:lang w:val="en-US" w:eastAsia="da-DK"/>
              </w:rPr>
              <w:t xml:space="preserve"> (Y1=</w:t>
            </w:r>
            <w:r w:rsidRPr="004F7397">
              <w:rPr>
                <w:rFonts w:asciiTheme="minorHAnsi" w:hAnsiTheme="minorHAnsi" w:cstheme="minorHAnsi"/>
                <w:i/>
                <w:sz w:val="15"/>
                <w:szCs w:val="15"/>
                <w:lang w:val="en-ZW"/>
              </w:rPr>
              <w:t>2022</w:t>
            </w:r>
            <w:r w:rsidRPr="004F7397">
              <w:rPr>
                <w:rFonts w:asciiTheme="minorHAnsi" w:hAnsiTheme="minorHAnsi" w:cstheme="minorHAnsi"/>
                <w:i/>
                <w:sz w:val="15"/>
                <w:szCs w:val="15"/>
                <w:lang w:val="en-US"/>
              </w:rPr>
              <w:t>, Y2=2023, t</w:t>
            </w:r>
            <w:r w:rsidRPr="004F7397">
              <w:rPr>
                <w:rFonts w:asciiTheme="minorHAnsi" w:hAnsiTheme="minorHAnsi" w:cstheme="minorHAnsi"/>
                <w:i/>
                <w:sz w:val="15"/>
                <w:szCs w:val="15"/>
                <w:lang w:val="en-US" w:eastAsia="da-DK"/>
              </w:rPr>
              <w:t>arget=2024)</w:t>
            </w:r>
          </w:p>
        </w:tc>
        <w:tc>
          <w:tcPr>
            <w:tcW w:w="4250" w:type="dxa"/>
            <w:shd w:val="clear" w:color="auto" w:fill="D9D9D9"/>
          </w:tcPr>
          <w:p w14:paraId="088346A8" w14:textId="77777777" w:rsidR="0067426E" w:rsidRPr="004F7397" w:rsidRDefault="0067426E" w:rsidP="00317F45">
            <w:pPr>
              <w:pStyle w:val="TypografiOverskrift2Ligemargener"/>
              <w:numPr>
                <w:ilvl w:val="0"/>
                <w:numId w:val="0"/>
              </w:numPr>
              <w:jc w:val="left"/>
              <w:rPr>
                <w:rFonts w:asciiTheme="minorHAnsi" w:hAnsiTheme="minorHAnsi" w:cstheme="minorHAnsi"/>
                <w:sz w:val="15"/>
                <w:szCs w:val="15"/>
                <w:lang w:val="en-US" w:eastAsia="da-DK"/>
              </w:rPr>
            </w:pPr>
            <w:r w:rsidRPr="004F7397">
              <w:rPr>
                <w:rFonts w:asciiTheme="minorHAnsi" w:hAnsiTheme="minorHAnsi" w:cstheme="minorHAnsi"/>
                <w:b/>
                <w:sz w:val="15"/>
                <w:szCs w:val="15"/>
                <w:lang w:val="en-US" w:eastAsia="da-DK"/>
              </w:rPr>
              <w:t>Activities</w:t>
            </w:r>
          </w:p>
        </w:tc>
        <w:tc>
          <w:tcPr>
            <w:tcW w:w="2554" w:type="dxa"/>
            <w:gridSpan w:val="2"/>
            <w:shd w:val="clear" w:color="auto" w:fill="D9D9D9"/>
          </w:tcPr>
          <w:p w14:paraId="2F3A5B79"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lang w:val="en-US" w:eastAsia="da-DK"/>
              </w:rPr>
              <w:t>Means of verification</w:t>
            </w:r>
          </w:p>
        </w:tc>
        <w:tc>
          <w:tcPr>
            <w:tcW w:w="2554" w:type="dxa"/>
            <w:gridSpan w:val="2"/>
            <w:shd w:val="clear" w:color="auto" w:fill="D9D9D9"/>
          </w:tcPr>
          <w:p w14:paraId="6CD3EC86" w14:textId="77777777" w:rsidR="0067426E" w:rsidRPr="004F7397" w:rsidRDefault="0067426E" w:rsidP="00317F45">
            <w:pPr>
              <w:pStyle w:val="TypografiOverskrift2Ligemargener"/>
              <w:numPr>
                <w:ilvl w:val="0"/>
                <w:numId w:val="0"/>
              </w:numPr>
              <w:jc w:val="left"/>
              <w:rPr>
                <w:rFonts w:asciiTheme="minorHAnsi" w:hAnsiTheme="minorHAnsi" w:cstheme="minorHAnsi"/>
                <w:b/>
                <w:sz w:val="15"/>
                <w:szCs w:val="15"/>
                <w:lang w:val="en-US" w:eastAsia="da-DK"/>
              </w:rPr>
            </w:pPr>
            <w:r w:rsidRPr="004F7397">
              <w:rPr>
                <w:rFonts w:asciiTheme="minorHAnsi" w:hAnsiTheme="minorHAnsi" w:cstheme="minorHAnsi"/>
                <w:b/>
                <w:sz w:val="15"/>
                <w:szCs w:val="15"/>
                <w:lang w:val="en-US" w:eastAsia="da-DK"/>
              </w:rPr>
              <w:t>Risks, assumptions</w:t>
            </w:r>
          </w:p>
        </w:tc>
      </w:tr>
      <w:tr w:rsidR="0067426E" w:rsidRPr="00362951" w14:paraId="0729CE2B" w14:textId="77777777" w:rsidTr="00EB0B3E">
        <w:trPr>
          <w:trHeight w:val="1982"/>
        </w:trPr>
        <w:tc>
          <w:tcPr>
            <w:tcW w:w="3119" w:type="dxa"/>
            <w:shd w:val="clear" w:color="auto" w:fill="auto"/>
          </w:tcPr>
          <w:p w14:paraId="575E875E" w14:textId="614C5F99"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3.1. Households </w:t>
            </w:r>
            <w:r w:rsidR="00BC5F2E" w:rsidRPr="004F7397">
              <w:rPr>
                <w:rFonts w:cstheme="minorHAnsi"/>
                <w:sz w:val="15"/>
                <w:szCs w:val="15"/>
                <w:lang w:val="en-US"/>
              </w:rPr>
              <w:t xml:space="preserve">have </w:t>
            </w:r>
            <w:r w:rsidRPr="004F7397">
              <w:rPr>
                <w:rFonts w:cstheme="minorHAnsi"/>
                <w:sz w:val="15"/>
                <w:szCs w:val="15"/>
                <w:lang w:val="en-US"/>
              </w:rPr>
              <w:t xml:space="preserve">improved livelihoods and food security </w:t>
            </w:r>
          </w:p>
          <w:p w14:paraId="607BFF68" w14:textId="77777777" w:rsidR="0067426E" w:rsidRPr="004F7397" w:rsidRDefault="0067426E" w:rsidP="00317F45">
            <w:pPr>
              <w:rPr>
                <w:rFonts w:cstheme="minorHAnsi"/>
                <w:sz w:val="15"/>
                <w:szCs w:val="15"/>
                <w:lang w:val="en-US"/>
              </w:rPr>
            </w:pPr>
          </w:p>
        </w:tc>
        <w:tc>
          <w:tcPr>
            <w:tcW w:w="3825" w:type="dxa"/>
            <w:shd w:val="clear" w:color="auto" w:fill="auto"/>
          </w:tcPr>
          <w:p w14:paraId="3D76CE11" w14:textId="07C0AAE0" w:rsidR="0067426E" w:rsidRPr="004F7397" w:rsidRDefault="0067426E" w:rsidP="004F7397">
            <w:pPr>
              <w:widowControl w:val="0"/>
              <w:rPr>
                <w:rFonts w:cstheme="minorHAnsi"/>
                <w:sz w:val="15"/>
                <w:szCs w:val="15"/>
                <w:lang w:val="en-US"/>
              </w:rPr>
            </w:pPr>
            <w:r w:rsidRPr="004F7397">
              <w:rPr>
                <w:rFonts w:cstheme="minorHAnsi"/>
                <w:sz w:val="15"/>
                <w:szCs w:val="15"/>
                <w:lang w:val="en-US"/>
              </w:rPr>
              <w:t>3.1.1. Number of households identified and trained on livelihoods</w:t>
            </w:r>
            <w:r w:rsidR="004F7397">
              <w:rPr>
                <w:rFonts w:cstheme="minorHAnsi"/>
                <w:sz w:val="15"/>
                <w:szCs w:val="15"/>
                <w:lang w:val="en-US"/>
              </w:rPr>
              <w:t xml:space="preserve"> </w:t>
            </w:r>
            <w:r w:rsidRPr="004F7397">
              <w:rPr>
                <w:rFonts w:cstheme="minorHAnsi"/>
                <w:i/>
                <w:sz w:val="15"/>
                <w:szCs w:val="15"/>
                <w:lang w:val="en-US"/>
              </w:rPr>
              <w:t>(Y1: 200, Y2: 300, target: 550)</w:t>
            </w:r>
          </w:p>
          <w:p w14:paraId="11CC4682" w14:textId="77777777" w:rsidR="0067426E" w:rsidRPr="00EB0B3E" w:rsidRDefault="0067426E" w:rsidP="00317F45">
            <w:pPr>
              <w:rPr>
                <w:rFonts w:cstheme="minorHAnsi"/>
                <w:i/>
                <w:sz w:val="9"/>
                <w:szCs w:val="9"/>
                <w:lang w:val="en-US"/>
              </w:rPr>
            </w:pPr>
          </w:p>
          <w:p w14:paraId="64B9A504"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3.1.2. Number of livelihood projects running</w:t>
            </w:r>
          </w:p>
          <w:p w14:paraId="40FC88B5" w14:textId="77777777" w:rsidR="0067426E" w:rsidRPr="004F7397" w:rsidRDefault="0067426E" w:rsidP="00317F45">
            <w:pPr>
              <w:rPr>
                <w:rFonts w:cstheme="minorHAnsi"/>
                <w:i/>
                <w:sz w:val="15"/>
                <w:szCs w:val="15"/>
                <w:lang w:val="en-US"/>
              </w:rPr>
            </w:pPr>
            <w:r w:rsidRPr="004F7397">
              <w:rPr>
                <w:rFonts w:cstheme="minorHAnsi"/>
                <w:i/>
                <w:sz w:val="15"/>
                <w:szCs w:val="15"/>
                <w:lang w:val="en-US"/>
              </w:rPr>
              <w:t>(Y1: 200, Y2: 350, target: 550)</w:t>
            </w:r>
          </w:p>
          <w:p w14:paraId="33156411" w14:textId="77777777" w:rsidR="0067426E" w:rsidRPr="00EB0B3E" w:rsidRDefault="0067426E" w:rsidP="00317F45">
            <w:pPr>
              <w:rPr>
                <w:rFonts w:cstheme="minorHAnsi"/>
                <w:i/>
                <w:sz w:val="9"/>
                <w:szCs w:val="9"/>
                <w:lang w:val="en-US"/>
              </w:rPr>
            </w:pPr>
          </w:p>
          <w:p w14:paraId="06F53A44" w14:textId="69A03CE9" w:rsidR="0067426E" w:rsidRPr="004F7397" w:rsidRDefault="0067426E" w:rsidP="004F7397">
            <w:pPr>
              <w:widowControl w:val="0"/>
              <w:rPr>
                <w:rFonts w:cstheme="minorHAnsi"/>
                <w:sz w:val="15"/>
                <w:szCs w:val="15"/>
                <w:lang w:val="en-US"/>
              </w:rPr>
            </w:pPr>
            <w:r w:rsidRPr="004F7397">
              <w:rPr>
                <w:rFonts w:cstheme="minorHAnsi"/>
                <w:sz w:val="15"/>
                <w:szCs w:val="15"/>
                <w:lang w:val="en-US"/>
              </w:rPr>
              <w:t>3.1.3. Number of families generating income from livelihood projects</w:t>
            </w:r>
            <w:r w:rsidR="004F7397">
              <w:rPr>
                <w:rFonts w:cstheme="minorHAnsi"/>
                <w:sz w:val="15"/>
                <w:szCs w:val="15"/>
                <w:lang w:val="en-US"/>
              </w:rPr>
              <w:t xml:space="preserve"> </w:t>
            </w:r>
            <w:r w:rsidRPr="004F7397">
              <w:rPr>
                <w:rFonts w:cstheme="minorHAnsi"/>
                <w:i/>
                <w:sz w:val="15"/>
                <w:szCs w:val="15"/>
                <w:lang w:val="en-US"/>
              </w:rPr>
              <w:t>(Y1: 150, Y2: 200, target: 350)</w:t>
            </w:r>
          </w:p>
        </w:tc>
        <w:tc>
          <w:tcPr>
            <w:tcW w:w="4250" w:type="dxa"/>
            <w:shd w:val="clear" w:color="auto" w:fill="auto"/>
          </w:tcPr>
          <w:p w14:paraId="08C8E6F9"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3.1.1. Database of target households established</w:t>
            </w:r>
          </w:p>
          <w:p w14:paraId="1E518EA3"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3.1.2. Beneficiary recruitment and grouping</w:t>
            </w:r>
          </w:p>
          <w:p w14:paraId="39D9D530"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3.1.3. Production of manuals</w:t>
            </w:r>
            <w:r w:rsidRPr="004F7397">
              <w:rPr>
                <w:rFonts w:cstheme="minorHAnsi"/>
                <w:sz w:val="15"/>
                <w:szCs w:val="15"/>
                <w:lang w:val="en-US"/>
              </w:rPr>
              <w:br/>
              <w:t>3.1.4. Training on income generating activities (livelihood projects)</w:t>
            </w:r>
          </w:p>
          <w:p w14:paraId="74D46156"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3.1.5. Training on livelihood project management and business plans </w:t>
            </w:r>
          </w:p>
          <w:p w14:paraId="12A70459"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3.1.6. Disbursement of conditional and restricted cash grants for livelihood input </w:t>
            </w:r>
          </w:p>
          <w:p w14:paraId="2C5E9796"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3.1.7. Distribution of manuals </w:t>
            </w:r>
          </w:p>
          <w:p w14:paraId="05F671CB" w14:textId="2FE77581" w:rsidR="0067426E" w:rsidRPr="004F7397" w:rsidRDefault="0067426E" w:rsidP="00317F45">
            <w:pPr>
              <w:widowControl w:val="0"/>
              <w:rPr>
                <w:rFonts w:cstheme="minorHAnsi"/>
                <w:sz w:val="15"/>
                <w:szCs w:val="15"/>
                <w:lang w:val="en-US"/>
              </w:rPr>
            </w:pPr>
            <w:r w:rsidRPr="004F7397">
              <w:rPr>
                <w:rFonts w:cstheme="minorHAnsi"/>
                <w:sz w:val="15"/>
                <w:szCs w:val="15"/>
                <w:lang w:val="en-US"/>
              </w:rPr>
              <w:t>3.1.8. Local monitoring visits</w:t>
            </w:r>
          </w:p>
        </w:tc>
        <w:tc>
          <w:tcPr>
            <w:tcW w:w="2554" w:type="dxa"/>
            <w:gridSpan w:val="2"/>
            <w:shd w:val="clear" w:color="auto" w:fill="auto"/>
          </w:tcPr>
          <w:p w14:paraId="5A782E65" w14:textId="77777777" w:rsidR="0067426E" w:rsidRPr="004F7397" w:rsidRDefault="0067426E" w:rsidP="00317F45">
            <w:pPr>
              <w:pStyle w:val="TypografiOverskrift2Ligemargener"/>
              <w:numPr>
                <w:ilvl w:val="0"/>
                <w:numId w:val="0"/>
              </w:numPr>
              <w:tabs>
                <w:tab w:val="clear" w:pos="1"/>
                <w:tab w:val="clear" w:pos="576"/>
                <w:tab w:val="left" w:pos="34"/>
                <w:tab w:val="left" w:pos="176"/>
              </w:tabs>
              <w:jc w:val="left"/>
              <w:rPr>
                <w:rFonts w:asciiTheme="minorHAnsi" w:hAnsiTheme="minorHAnsi" w:cstheme="minorHAnsi"/>
                <w:bCs w:val="0"/>
                <w:sz w:val="15"/>
                <w:szCs w:val="15"/>
                <w:lang w:val="en-US" w:eastAsia="es-MX"/>
              </w:rPr>
            </w:pPr>
            <w:r w:rsidRPr="004F7397">
              <w:rPr>
                <w:rFonts w:asciiTheme="minorHAnsi" w:hAnsiTheme="minorHAnsi" w:cstheme="minorHAnsi"/>
                <w:bCs w:val="0"/>
                <w:sz w:val="15"/>
                <w:szCs w:val="15"/>
                <w:lang w:val="en-US" w:eastAsia="es-MX"/>
              </w:rPr>
              <w:t>Database of beneficiaries</w:t>
            </w:r>
          </w:p>
          <w:p w14:paraId="4F98B4A1" w14:textId="77777777" w:rsidR="0067426E" w:rsidRPr="004F7397" w:rsidRDefault="0067426E" w:rsidP="00317F45">
            <w:pPr>
              <w:pStyle w:val="TypografiOverskrift2Ligemargener"/>
              <w:numPr>
                <w:ilvl w:val="0"/>
                <w:numId w:val="0"/>
              </w:numPr>
              <w:tabs>
                <w:tab w:val="clear" w:pos="1"/>
                <w:tab w:val="clear" w:pos="576"/>
                <w:tab w:val="left" w:pos="34"/>
                <w:tab w:val="left" w:pos="176"/>
              </w:tabs>
              <w:jc w:val="left"/>
              <w:rPr>
                <w:rFonts w:asciiTheme="minorHAnsi" w:hAnsiTheme="minorHAnsi" w:cstheme="minorHAnsi"/>
                <w:bCs w:val="0"/>
                <w:sz w:val="15"/>
                <w:szCs w:val="15"/>
                <w:lang w:val="en-US" w:eastAsia="es-MX"/>
              </w:rPr>
            </w:pPr>
            <w:r w:rsidRPr="004F7397">
              <w:rPr>
                <w:rFonts w:asciiTheme="minorHAnsi" w:hAnsiTheme="minorHAnsi" w:cstheme="minorHAnsi"/>
                <w:bCs w:val="0"/>
                <w:sz w:val="15"/>
                <w:szCs w:val="15"/>
                <w:lang w:val="en-US" w:eastAsia="es-MX"/>
              </w:rPr>
              <w:t>Register of trainings</w:t>
            </w:r>
          </w:p>
          <w:p w14:paraId="30565975" w14:textId="77777777" w:rsidR="0067426E" w:rsidRPr="004F7397" w:rsidRDefault="0067426E" w:rsidP="00317F45">
            <w:pPr>
              <w:pStyle w:val="TypografiOverskrift2Ligemargener"/>
              <w:numPr>
                <w:ilvl w:val="0"/>
                <w:numId w:val="0"/>
              </w:numPr>
              <w:tabs>
                <w:tab w:val="clear" w:pos="1"/>
                <w:tab w:val="clear" w:pos="576"/>
                <w:tab w:val="left" w:pos="34"/>
                <w:tab w:val="left" w:pos="176"/>
              </w:tabs>
              <w:jc w:val="left"/>
              <w:rPr>
                <w:rFonts w:asciiTheme="minorHAnsi" w:hAnsiTheme="minorHAnsi" w:cstheme="minorHAnsi"/>
                <w:bCs w:val="0"/>
                <w:sz w:val="15"/>
                <w:szCs w:val="15"/>
                <w:lang w:val="en-US" w:eastAsia="es-MX"/>
              </w:rPr>
            </w:pPr>
            <w:r w:rsidRPr="004F7397">
              <w:rPr>
                <w:rFonts w:asciiTheme="minorHAnsi" w:hAnsiTheme="minorHAnsi" w:cstheme="minorHAnsi"/>
                <w:bCs w:val="0"/>
                <w:sz w:val="15"/>
                <w:szCs w:val="15"/>
                <w:lang w:val="en-US" w:eastAsia="es-MX"/>
              </w:rPr>
              <w:t>Report of meetings</w:t>
            </w:r>
          </w:p>
          <w:p w14:paraId="7BB2B697" w14:textId="77777777" w:rsidR="0067426E" w:rsidRPr="004F7397" w:rsidRDefault="0067426E" w:rsidP="00317F45">
            <w:pPr>
              <w:pStyle w:val="TypografiOverskrift2Ligemargener"/>
              <w:numPr>
                <w:ilvl w:val="0"/>
                <w:numId w:val="0"/>
              </w:numPr>
              <w:tabs>
                <w:tab w:val="clear" w:pos="1"/>
                <w:tab w:val="clear" w:pos="576"/>
                <w:tab w:val="left" w:pos="34"/>
                <w:tab w:val="left" w:pos="176"/>
              </w:tabs>
              <w:jc w:val="left"/>
              <w:rPr>
                <w:rFonts w:asciiTheme="minorHAnsi" w:hAnsiTheme="minorHAnsi" w:cstheme="minorHAnsi"/>
                <w:bCs w:val="0"/>
                <w:sz w:val="15"/>
                <w:szCs w:val="15"/>
                <w:lang w:val="en-US" w:eastAsia="es-MX"/>
              </w:rPr>
            </w:pPr>
            <w:r w:rsidRPr="004F7397">
              <w:rPr>
                <w:rFonts w:asciiTheme="minorHAnsi" w:hAnsiTheme="minorHAnsi" w:cstheme="minorHAnsi"/>
                <w:bCs w:val="0"/>
                <w:sz w:val="15"/>
                <w:szCs w:val="15"/>
                <w:lang w:val="en-US" w:eastAsia="es-MX"/>
              </w:rPr>
              <w:t xml:space="preserve">Database of proposed livelihoods projects </w:t>
            </w:r>
          </w:p>
          <w:p w14:paraId="1213BDF0" w14:textId="77777777" w:rsidR="0067426E" w:rsidRPr="004F7397" w:rsidRDefault="0067426E" w:rsidP="00317F45">
            <w:pPr>
              <w:pStyle w:val="TypografiOverskrift2Ligemargener"/>
              <w:numPr>
                <w:ilvl w:val="0"/>
                <w:numId w:val="0"/>
              </w:numPr>
              <w:tabs>
                <w:tab w:val="clear" w:pos="1"/>
                <w:tab w:val="clear" w:pos="576"/>
                <w:tab w:val="left" w:pos="34"/>
                <w:tab w:val="left" w:pos="176"/>
              </w:tabs>
              <w:jc w:val="left"/>
              <w:rPr>
                <w:rFonts w:asciiTheme="minorHAnsi" w:hAnsiTheme="minorHAnsi" w:cstheme="minorHAnsi"/>
                <w:bCs w:val="0"/>
                <w:sz w:val="15"/>
                <w:szCs w:val="15"/>
                <w:lang w:val="en-US" w:eastAsia="es-MX"/>
              </w:rPr>
            </w:pPr>
            <w:r w:rsidRPr="004F7397">
              <w:rPr>
                <w:rFonts w:asciiTheme="minorHAnsi" w:hAnsiTheme="minorHAnsi" w:cstheme="minorHAnsi"/>
                <w:bCs w:val="0"/>
                <w:sz w:val="15"/>
                <w:szCs w:val="15"/>
                <w:lang w:val="en-US" w:eastAsia="es-MX"/>
              </w:rPr>
              <w:t>Financial statements</w:t>
            </w:r>
          </w:p>
          <w:p w14:paraId="1A6A5610" w14:textId="046AC137" w:rsidR="0067426E" w:rsidRPr="004F7397" w:rsidRDefault="0067426E" w:rsidP="00317F45">
            <w:pPr>
              <w:pStyle w:val="TypografiOverskrift2Ligemargener"/>
              <w:numPr>
                <w:ilvl w:val="0"/>
                <w:numId w:val="0"/>
              </w:numPr>
              <w:tabs>
                <w:tab w:val="clear" w:pos="1"/>
                <w:tab w:val="clear" w:pos="576"/>
                <w:tab w:val="left" w:pos="34"/>
                <w:tab w:val="left" w:pos="176"/>
              </w:tabs>
              <w:jc w:val="left"/>
              <w:rPr>
                <w:rFonts w:asciiTheme="minorHAnsi" w:hAnsiTheme="minorHAnsi" w:cstheme="minorHAnsi"/>
                <w:bCs w:val="0"/>
                <w:sz w:val="15"/>
                <w:szCs w:val="15"/>
                <w:lang w:val="en-US" w:eastAsia="es-MX"/>
              </w:rPr>
            </w:pPr>
            <w:r w:rsidRPr="004F7397">
              <w:rPr>
                <w:rFonts w:asciiTheme="minorHAnsi" w:hAnsiTheme="minorHAnsi" w:cstheme="minorHAnsi"/>
                <w:bCs w:val="0"/>
                <w:sz w:val="15"/>
                <w:szCs w:val="15"/>
                <w:lang w:val="en-US" w:eastAsia="es-MX"/>
              </w:rPr>
              <w:t>Delivery notes</w:t>
            </w:r>
          </w:p>
        </w:tc>
        <w:tc>
          <w:tcPr>
            <w:tcW w:w="2554" w:type="dxa"/>
            <w:gridSpan w:val="2"/>
            <w:shd w:val="clear" w:color="auto" w:fill="auto"/>
          </w:tcPr>
          <w:p w14:paraId="7C746E4A" w14:textId="6FD6B65C"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Willingness of benefiting </w:t>
            </w:r>
            <w:r w:rsidR="00BF7D37" w:rsidRPr="004F7397">
              <w:rPr>
                <w:rFonts w:cstheme="minorHAnsi"/>
                <w:sz w:val="15"/>
                <w:szCs w:val="15"/>
                <w:lang w:val="en-US"/>
              </w:rPr>
              <w:t xml:space="preserve">households </w:t>
            </w:r>
            <w:r w:rsidRPr="004F7397">
              <w:rPr>
                <w:rFonts w:cstheme="minorHAnsi"/>
                <w:sz w:val="15"/>
                <w:szCs w:val="15"/>
                <w:lang w:val="en-US"/>
              </w:rPr>
              <w:t>to form/join livelihood groups</w:t>
            </w:r>
          </w:p>
          <w:p w14:paraId="19B7FBDB" w14:textId="1B1ED711"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Willingness of benefiting </w:t>
            </w:r>
            <w:r w:rsidR="00BF7D37" w:rsidRPr="004F7397">
              <w:rPr>
                <w:rFonts w:cstheme="minorHAnsi"/>
                <w:sz w:val="15"/>
                <w:szCs w:val="15"/>
                <w:lang w:val="en-US"/>
              </w:rPr>
              <w:t xml:space="preserve">households </w:t>
            </w:r>
            <w:r w:rsidRPr="004F7397">
              <w:rPr>
                <w:rFonts w:cstheme="minorHAnsi"/>
                <w:sz w:val="15"/>
                <w:szCs w:val="15"/>
                <w:lang w:val="en-US"/>
              </w:rPr>
              <w:t xml:space="preserve">to be trained  </w:t>
            </w:r>
          </w:p>
          <w:p w14:paraId="4245B47C" w14:textId="77777777"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Commitment of members/beneficiaries </w:t>
            </w:r>
          </w:p>
        </w:tc>
      </w:tr>
      <w:tr w:rsidR="0067426E" w:rsidRPr="00D27ACB" w14:paraId="7F2CAE4C" w14:textId="77777777" w:rsidTr="00EB0B3E">
        <w:trPr>
          <w:trHeight w:val="948"/>
        </w:trPr>
        <w:tc>
          <w:tcPr>
            <w:tcW w:w="3119" w:type="dxa"/>
            <w:shd w:val="clear" w:color="auto" w:fill="auto"/>
          </w:tcPr>
          <w:p w14:paraId="7965A8FD" w14:textId="417B8417" w:rsidR="0067426E" w:rsidRPr="004F7397" w:rsidRDefault="0067426E" w:rsidP="0067426E">
            <w:pPr>
              <w:widowControl w:val="0"/>
              <w:rPr>
                <w:rFonts w:cstheme="minorHAnsi"/>
                <w:sz w:val="15"/>
                <w:szCs w:val="15"/>
                <w:lang w:val="en-US"/>
              </w:rPr>
            </w:pPr>
            <w:r w:rsidRPr="004F7397">
              <w:rPr>
                <w:rFonts w:cstheme="minorHAnsi"/>
                <w:sz w:val="15"/>
                <w:szCs w:val="15"/>
                <w:lang w:val="en-US"/>
              </w:rPr>
              <w:t>3.2. Benefiting households are ensuring that children benefit from livelihoods project</w:t>
            </w:r>
          </w:p>
        </w:tc>
        <w:tc>
          <w:tcPr>
            <w:tcW w:w="3825" w:type="dxa"/>
            <w:shd w:val="clear" w:color="auto" w:fill="auto"/>
          </w:tcPr>
          <w:p w14:paraId="5E154DEC" w14:textId="78E2FD7D" w:rsidR="0067426E" w:rsidRPr="004F7397" w:rsidRDefault="0067426E" w:rsidP="004F7397">
            <w:pPr>
              <w:widowControl w:val="0"/>
              <w:rPr>
                <w:rFonts w:cstheme="minorHAnsi"/>
                <w:sz w:val="15"/>
                <w:szCs w:val="15"/>
                <w:lang w:val="en-US"/>
              </w:rPr>
            </w:pPr>
            <w:r w:rsidRPr="004F7397">
              <w:rPr>
                <w:rFonts w:cstheme="minorHAnsi"/>
                <w:sz w:val="15"/>
                <w:szCs w:val="15"/>
                <w:lang w:val="en-US"/>
              </w:rPr>
              <w:t>3.3.1. Number of children benefiting from livelihood projects</w:t>
            </w:r>
            <w:r w:rsidR="004C665E">
              <w:rPr>
                <w:rFonts w:cstheme="minorHAnsi"/>
                <w:sz w:val="15"/>
                <w:szCs w:val="15"/>
                <w:lang w:val="en-US"/>
              </w:rPr>
              <w:t xml:space="preserve"> </w:t>
            </w:r>
            <w:r w:rsidRPr="004F7397">
              <w:rPr>
                <w:rFonts w:cstheme="minorHAnsi"/>
                <w:i/>
                <w:sz w:val="15"/>
                <w:szCs w:val="15"/>
                <w:lang w:val="en-US"/>
              </w:rPr>
              <w:t>(Y1: 600, Y2: 1200, target: 1800)</w:t>
            </w:r>
          </w:p>
        </w:tc>
        <w:tc>
          <w:tcPr>
            <w:tcW w:w="4250" w:type="dxa"/>
            <w:shd w:val="clear" w:color="auto" w:fill="auto"/>
          </w:tcPr>
          <w:p w14:paraId="725B3092" w14:textId="77777777" w:rsidR="0067426E" w:rsidRPr="004F7397" w:rsidRDefault="0067426E" w:rsidP="00317F45">
            <w:pPr>
              <w:pStyle w:val="Listeafsnit"/>
              <w:spacing w:after="0" w:line="240" w:lineRule="auto"/>
              <w:ind w:left="0"/>
              <w:rPr>
                <w:rFonts w:cstheme="minorHAnsi"/>
                <w:sz w:val="15"/>
                <w:szCs w:val="15"/>
              </w:rPr>
            </w:pPr>
            <w:r w:rsidRPr="004F7397">
              <w:rPr>
                <w:rFonts w:cstheme="minorHAnsi"/>
                <w:sz w:val="15"/>
                <w:szCs w:val="15"/>
              </w:rPr>
              <w:t>3.3.1. Feedback/review meetings</w:t>
            </w:r>
          </w:p>
          <w:p w14:paraId="2F634913" w14:textId="092D7388" w:rsidR="0067426E" w:rsidRPr="004F7397" w:rsidRDefault="0067426E" w:rsidP="00317F45">
            <w:pPr>
              <w:pStyle w:val="Listeafsnit"/>
              <w:spacing w:after="0" w:line="240" w:lineRule="auto"/>
              <w:ind w:left="0"/>
              <w:rPr>
                <w:rFonts w:cstheme="minorHAnsi"/>
                <w:sz w:val="15"/>
                <w:szCs w:val="15"/>
              </w:rPr>
            </w:pPr>
            <w:r w:rsidRPr="004F7397">
              <w:rPr>
                <w:rFonts w:cstheme="minorHAnsi"/>
                <w:sz w:val="15"/>
                <w:szCs w:val="15"/>
              </w:rPr>
              <w:t xml:space="preserve">3.3.2. Survey or appraisal with children of beneficiary </w:t>
            </w:r>
            <w:r w:rsidR="00056972" w:rsidRPr="004F7397">
              <w:rPr>
                <w:rFonts w:cstheme="minorHAnsi"/>
                <w:sz w:val="15"/>
                <w:szCs w:val="15"/>
              </w:rPr>
              <w:t>households</w:t>
            </w:r>
          </w:p>
        </w:tc>
        <w:tc>
          <w:tcPr>
            <w:tcW w:w="2554" w:type="dxa"/>
            <w:gridSpan w:val="2"/>
            <w:shd w:val="clear" w:color="auto" w:fill="auto"/>
          </w:tcPr>
          <w:p w14:paraId="0EF73772" w14:textId="77777777"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Success stories of child beneficiaries</w:t>
            </w:r>
          </w:p>
          <w:p w14:paraId="3D16C637" w14:textId="77777777"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Pre- &amp; post evaluation survey</w:t>
            </w:r>
          </w:p>
          <w:p w14:paraId="2DBEEF7E" w14:textId="77777777"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Reports and agendas of feedback meetings</w:t>
            </w:r>
          </w:p>
          <w:p w14:paraId="5BD2E556" w14:textId="52631382" w:rsidR="0067426E" w:rsidRPr="004F7397" w:rsidRDefault="0067426E" w:rsidP="00317F45">
            <w:pPr>
              <w:rPr>
                <w:rFonts w:cstheme="minorHAnsi"/>
                <w:sz w:val="15"/>
                <w:szCs w:val="15"/>
                <w:lang w:val="en-US" w:eastAsia="es-MX"/>
              </w:rPr>
            </w:pPr>
            <w:r w:rsidRPr="004F7397">
              <w:rPr>
                <w:rFonts w:cstheme="minorHAnsi"/>
                <w:sz w:val="15"/>
                <w:szCs w:val="15"/>
                <w:lang w:val="en-US" w:eastAsia="es-MX"/>
              </w:rPr>
              <w:t>Registers of meetings</w:t>
            </w:r>
          </w:p>
        </w:tc>
        <w:tc>
          <w:tcPr>
            <w:tcW w:w="2554" w:type="dxa"/>
            <w:gridSpan w:val="2"/>
            <w:shd w:val="clear" w:color="auto" w:fill="auto"/>
          </w:tcPr>
          <w:p w14:paraId="44B50C47" w14:textId="2FB5DF68" w:rsidR="0067426E" w:rsidRPr="004F7397" w:rsidRDefault="0067426E" w:rsidP="00317F45">
            <w:pPr>
              <w:widowControl w:val="0"/>
              <w:rPr>
                <w:rFonts w:cstheme="minorHAnsi"/>
                <w:sz w:val="15"/>
                <w:szCs w:val="15"/>
                <w:lang w:val="en-US"/>
              </w:rPr>
            </w:pPr>
            <w:r w:rsidRPr="004F7397">
              <w:rPr>
                <w:rFonts w:cstheme="minorHAnsi"/>
                <w:sz w:val="15"/>
                <w:szCs w:val="15"/>
                <w:lang w:val="en-US"/>
              </w:rPr>
              <w:t>A supportive environment for child nutrition</w:t>
            </w:r>
          </w:p>
          <w:p w14:paraId="70A4D92E" w14:textId="6F4858B1" w:rsidR="0067426E" w:rsidRPr="004F7397" w:rsidRDefault="0067426E" w:rsidP="00317F45">
            <w:pPr>
              <w:widowControl w:val="0"/>
              <w:rPr>
                <w:rFonts w:cstheme="minorHAnsi"/>
                <w:sz w:val="15"/>
                <w:szCs w:val="15"/>
                <w:lang w:val="en-US"/>
              </w:rPr>
            </w:pPr>
            <w:r w:rsidRPr="004F7397">
              <w:rPr>
                <w:rFonts w:cstheme="minorHAnsi"/>
                <w:sz w:val="15"/>
                <w:szCs w:val="15"/>
                <w:lang w:val="en-US"/>
              </w:rPr>
              <w:t xml:space="preserve">Willingness of </w:t>
            </w:r>
            <w:r w:rsidR="00056972" w:rsidRPr="004F7397">
              <w:rPr>
                <w:rFonts w:cstheme="minorHAnsi"/>
                <w:sz w:val="15"/>
                <w:szCs w:val="15"/>
                <w:lang w:val="en-US"/>
              </w:rPr>
              <w:t xml:space="preserve">households </w:t>
            </w:r>
            <w:r w:rsidRPr="004F7397">
              <w:rPr>
                <w:rFonts w:cstheme="minorHAnsi"/>
                <w:sz w:val="15"/>
                <w:szCs w:val="15"/>
                <w:lang w:val="en-US"/>
              </w:rPr>
              <w:t>to ensure children are benefiting</w:t>
            </w:r>
          </w:p>
        </w:tc>
      </w:tr>
      <w:tr w:rsidR="0067426E" w:rsidRPr="00D27ACB" w14:paraId="24BAD841" w14:textId="77777777" w:rsidTr="00EB0B3E">
        <w:trPr>
          <w:trHeight w:val="848"/>
        </w:trPr>
        <w:tc>
          <w:tcPr>
            <w:tcW w:w="3119" w:type="dxa"/>
            <w:shd w:val="clear" w:color="auto" w:fill="auto"/>
          </w:tcPr>
          <w:p w14:paraId="70278BB9" w14:textId="77777777" w:rsidR="0067426E" w:rsidRPr="004F7397" w:rsidRDefault="0067426E" w:rsidP="00317F45">
            <w:pPr>
              <w:pStyle w:val="TypografiOverskrift2Ligemargener"/>
              <w:numPr>
                <w:ilvl w:val="0"/>
                <w:numId w:val="0"/>
              </w:numPr>
              <w:jc w:val="left"/>
              <w:rPr>
                <w:rFonts w:asciiTheme="minorHAnsi" w:hAnsiTheme="minorHAnsi" w:cstheme="minorHAnsi"/>
                <w:color w:val="000000" w:themeColor="text1"/>
                <w:sz w:val="15"/>
                <w:szCs w:val="15"/>
                <w:lang w:val="en-ZW"/>
              </w:rPr>
            </w:pPr>
            <w:r w:rsidRPr="004F7397">
              <w:rPr>
                <w:rFonts w:asciiTheme="minorHAnsi" w:hAnsiTheme="minorHAnsi" w:cstheme="minorHAnsi"/>
                <w:color w:val="000000" w:themeColor="text1"/>
                <w:sz w:val="15"/>
                <w:szCs w:val="15"/>
                <w:lang w:val="en-ZW"/>
              </w:rPr>
              <w:t>3.3. Number of children reunited with their families</w:t>
            </w:r>
          </w:p>
          <w:p w14:paraId="38282AA0" w14:textId="77777777" w:rsidR="0067426E" w:rsidRPr="004F7397" w:rsidRDefault="0067426E" w:rsidP="00317F45">
            <w:pPr>
              <w:rPr>
                <w:rFonts w:cstheme="minorHAnsi"/>
                <w:color w:val="000000" w:themeColor="text1"/>
                <w:sz w:val="15"/>
                <w:szCs w:val="15"/>
                <w:lang w:val="en-US"/>
              </w:rPr>
            </w:pPr>
          </w:p>
        </w:tc>
        <w:tc>
          <w:tcPr>
            <w:tcW w:w="3825" w:type="dxa"/>
            <w:shd w:val="clear" w:color="auto" w:fill="auto"/>
          </w:tcPr>
          <w:p w14:paraId="7FCC204D" w14:textId="0EEE020B" w:rsidR="0067426E" w:rsidRPr="004F7397" w:rsidRDefault="0067426E" w:rsidP="004F7397">
            <w:pPr>
              <w:widowControl w:val="0"/>
              <w:rPr>
                <w:rFonts w:cstheme="minorHAnsi"/>
                <w:color w:val="000000" w:themeColor="text1"/>
                <w:sz w:val="15"/>
                <w:szCs w:val="15"/>
                <w:lang w:val="en-US"/>
              </w:rPr>
            </w:pPr>
            <w:r w:rsidRPr="004F7397">
              <w:rPr>
                <w:rFonts w:cstheme="minorHAnsi"/>
                <w:color w:val="000000" w:themeColor="text1"/>
                <w:sz w:val="15"/>
                <w:szCs w:val="15"/>
                <w:lang w:val="en-US"/>
              </w:rPr>
              <w:t>3.4.1. Number of family reunification channels/procedures developed</w:t>
            </w:r>
            <w:r w:rsidR="004F7397">
              <w:rPr>
                <w:rFonts w:cstheme="minorHAnsi"/>
                <w:color w:val="000000" w:themeColor="text1"/>
                <w:sz w:val="15"/>
                <w:szCs w:val="15"/>
                <w:lang w:val="en-US"/>
              </w:rPr>
              <w:t xml:space="preserve"> </w:t>
            </w:r>
            <w:r w:rsidRPr="004F7397">
              <w:rPr>
                <w:rFonts w:cstheme="minorHAnsi"/>
                <w:i/>
                <w:color w:val="000000" w:themeColor="text1"/>
                <w:sz w:val="15"/>
                <w:szCs w:val="15"/>
                <w:lang w:val="en-US"/>
              </w:rPr>
              <w:t>(Y1: 2, Y2: 3, target: 3)</w:t>
            </w:r>
          </w:p>
          <w:p w14:paraId="54147693" w14:textId="77777777" w:rsidR="00324BFB" w:rsidRPr="00EB0B3E" w:rsidRDefault="00324BFB" w:rsidP="00317F45">
            <w:pPr>
              <w:rPr>
                <w:rFonts w:cstheme="minorHAnsi"/>
                <w:i/>
                <w:color w:val="000000" w:themeColor="text1"/>
                <w:sz w:val="9"/>
                <w:szCs w:val="9"/>
                <w:lang w:val="en-US"/>
              </w:rPr>
            </w:pPr>
          </w:p>
          <w:p w14:paraId="55002262" w14:textId="46CBD08B" w:rsidR="0067426E" w:rsidRPr="004F7397" w:rsidRDefault="0067426E" w:rsidP="00317F45">
            <w:pPr>
              <w:rPr>
                <w:rFonts w:cstheme="minorHAnsi"/>
                <w:iCs/>
                <w:color w:val="000000" w:themeColor="text1"/>
                <w:sz w:val="15"/>
                <w:szCs w:val="15"/>
                <w:lang w:val="en-US"/>
              </w:rPr>
            </w:pPr>
            <w:r w:rsidRPr="004F7397">
              <w:rPr>
                <w:rFonts w:cstheme="minorHAnsi"/>
                <w:iCs/>
                <w:color w:val="000000" w:themeColor="text1"/>
                <w:sz w:val="15"/>
                <w:szCs w:val="15"/>
                <w:lang w:val="en-US"/>
              </w:rPr>
              <w:t xml:space="preserve">3.4.2 Number of </w:t>
            </w:r>
            <w:r w:rsidR="00056972" w:rsidRPr="004F7397">
              <w:rPr>
                <w:rFonts w:cstheme="minorHAnsi"/>
                <w:iCs/>
                <w:color w:val="000000" w:themeColor="text1"/>
                <w:sz w:val="15"/>
                <w:szCs w:val="15"/>
                <w:lang w:val="en-US"/>
              </w:rPr>
              <w:t>c</w:t>
            </w:r>
            <w:r w:rsidRPr="004F7397">
              <w:rPr>
                <w:rFonts w:cstheme="minorHAnsi"/>
                <w:iCs/>
                <w:color w:val="000000" w:themeColor="text1"/>
                <w:sz w:val="15"/>
                <w:szCs w:val="15"/>
                <w:lang w:val="en-US"/>
              </w:rPr>
              <w:t xml:space="preserve">hildren </w:t>
            </w:r>
            <w:r w:rsidR="00056972" w:rsidRPr="004F7397">
              <w:rPr>
                <w:rFonts w:cstheme="minorHAnsi"/>
                <w:iCs/>
                <w:color w:val="000000" w:themeColor="text1"/>
                <w:sz w:val="15"/>
                <w:szCs w:val="15"/>
                <w:lang w:val="en-US"/>
              </w:rPr>
              <w:t>r</w:t>
            </w:r>
            <w:r w:rsidRPr="004F7397">
              <w:rPr>
                <w:rFonts w:cstheme="minorHAnsi"/>
                <w:iCs/>
                <w:color w:val="000000" w:themeColor="text1"/>
                <w:sz w:val="15"/>
                <w:szCs w:val="15"/>
                <w:lang w:val="en-US"/>
              </w:rPr>
              <w:t>eunited with their families</w:t>
            </w:r>
          </w:p>
          <w:p w14:paraId="0133DF8C" w14:textId="77777777" w:rsidR="0067426E" w:rsidRPr="004F7397" w:rsidRDefault="0067426E" w:rsidP="00317F45">
            <w:pPr>
              <w:rPr>
                <w:rFonts w:cstheme="minorHAnsi"/>
                <w:i/>
                <w:color w:val="000000" w:themeColor="text1"/>
                <w:sz w:val="15"/>
                <w:szCs w:val="15"/>
                <w:lang w:val="en-US"/>
              </w:rPr>
            </w:pPr>
            <w:r w:rsidRPr="004F7397">
              <w:rPr>
                <w:rFonts w:cstheme="minorHAnsi"/>
                <w:i/>
                <w:color w:val="000000" w:themeColor="text1"/>
                <w:sz w:val="15"/>
                <w:szCs w:val="15"/>
                <w:lang w:val="en-US"/>
              </w:rPr>
              <w:t>(Y1: 3, Y2: 7, target: 10)</w:t>
            </w:r>
          </w:p>
        </w:tc>
        <w:tc>
          <w:tcPr>
            <w:tcW w:w="4250" w:type="dxa"/>
            <w:shd w:val="clear" w:color="auto" w:fill="auto"/>
          </w:tcPr>
          <w:p w14:paraId="3E13BE73" w14:textId="77777777" w:rsidR="0067426E" w:rsidRPr="004F7397" w:rsidRDefault="0067426E" w:rsidP="00317F45">
            <w:pPr>
              <w:rPr>
                <w:rFonts w:cstheme="minorHAnsi"/>
                <w:color w:val="000000" w:themeColor="text1"/>
                <w:sz w:val="15"/>
                <w:szCs w:val="15"/>
                <w:lang w:val="en-US"/>
              </w:rPr>
            </w:pPr>
            <w:r w:rsidRPr="004F7397">
              <w:rPr>
                <w:rFonts w:cstheme="minorHAnsi"/>
                <w:color w:val="000000" w:themeColor="text1"/>
                <w:sz w:val="15"/>
                <w:szCs w:val="15"/>
                <w:lang w:val="en-US"/>
              </w:rPr>
              <w:t>3.4.1. Production of family reunification strategy</w:t>
            </w:r>
          </w:p>
          <w:p w14:paraId="167E0B49" w14:textId="77777777" w:rsidR="0067426E" w:rsidRPr="004F7397" w:rsidRDefault="0067426E" w:rsidP="00317F45">
            <w:pPr>
              <w:rPr>
                <w:rFonts w:cstheme="minorHAnsi"/>
                <w:color w:val="000000" w:themeColor="text1"/>
                <w:sz w:val="15"/>
                <w:szCs w:val="15"/>
                <w:lang w:val="en-US"/>
              </w:rPr>
            </w:pPr>
            <w:r w:rsidRPr="004F7397">
              <w:rPr>
                <w:rFonts w:cstheme="minorHAnsi"/>
                <w:color w:val="000000" w:themeColor="text1"/>
                <w:sz w:val="15"/>
                <w:szCs w:val="15"/>
                <w:lang w:val="en-US"/>
              </w:rPr>
              <w:t>3.4.2. Development of reunification programs</w:t>
            </w:r>
          </w:p>
          <w:p w14:paraId="7C83B5B9" w14:textId="77777777" w:rsidR="0067426E" w:rsidRPr="004F7397" w:rsidRDefault="0067426E" w:rsidP="00317F45">
            <w:pPr>
              <w:rPr>
                <w:rFonts w:cstheme="minorHAnsi"/>
                <w:color w:val="000000" w:themeColor="text1"/>
                <w:sz w:val="15"/>
                <w:szCs w:val="15"/>
                <w:lang w:val="en-US"/>
              </w:rPr>
            </w:pPr>
            <w:r w:rsidRPr="004F7397">
              <w:rPr>
                <w:rFonts w:cstheme="minorHAnsi"/>
                <w:color w:val="000000" w:themeColor="text1"/>
                <w:sz w:val="15"/>
                <w:szCs w:val="15"/>
                <w:lang w:val="en-US"/>
              </w:rPr>
              <w:t>3.4.3. Recruitment and training of family reunification cadres</w:t>
            </w:r>
          </w:p>
          <w:p w14:paraId="63DF81FA" w14:textId="77777777" w:rsidR="0067426E" w:rsidRPr="004F7397" w:rsidRDefault="0067426E" w:rsidP="00317F45">
            <w:pPr>
              <w:pStyle w:val="Listeafsnit"/>
              <w:spacing w:after="0" w:line="240" w:lineRule="auto"/>
              <w:ind w:left="0"/>
              <w:rPr>
                <w:rFonts w:cstheme="minorHAnsi"/>
                <w:color w:val="000000" w:themeColor="text1"/>
                <w:sz w:val="15"/>
                <w:szCs w:val="15"/>
              </w:rPr>
            </w:pPr>
            <w:r w:rsidRPr="004F7397">
              <w:rPr>
                <w:rFonts w:cstheme="minorHAnsi"/>
                <w:color w:val="000000" w:themeColor="text1"/>
                <w:sz w:val="15"/>
                <w:szCs w:val="15"/>
              </w:rPr>
              <w:t>3.4.4. Support for reunification processes</w:t>
            </w:r>
          </w:p>
        </w:tc>
        <w:tc>
          <w:tcPr>
            <w:tcW w:w="2554" w:type="dxa"/>
            <w:gridSpan w:val="2"/>
            <w:shd w:val="clear" w:color="auto" w:fill="auto"/>
          </w:tcPr>
          <w:p w14:paraId="108A32C2" w14:textId="77777777" w:rsidR="0067426E" w:rsidRPr="004F7397" w:rsidRDefault="0067426E" w:rsidP="00317F45">
            <w:pPr>
              <w:rPr>
                <w:rFonts w:cstheme="minorHAnsi"/>
                <w:color w:val="000000" w:themeColor="text1"/>
                <w:sz w:val="15"/>
                <w:szCs w:val="15"/>
                <w:lang w:val="en-US"/>
              </w:rPr>
            </w:pPr>
            <w:r w:rsidRPr="004F7397">
              <w:rPr>
                <w:rFonts w:cstheme="minorHAnsi"/>
                <w:color w:val="000000" w:themeColor="text1"/>
                <w:sz w:val="15"/>
                <w:szCs w:val="15"/>
                <w:lang w:val="en-US"/>
              </w:rPr>
              <w:t>Copy of reunification strategy</w:t>
            </w:r>
          </w:p>
          <w:p w14:paraId="20C9F546" w14:textId="140C4A8D" w:rsidR="0067426E" w:rsidRPr="004F7397" w:rsidRDefault="0067426E" w:rsidP="00317F45">
            <w:pPr>
              <w:rPr>
                <w:rFonts w:cstheme="minorHAnsi"/>
                <w:color w:val="000000" w:themeColor="text1"/>
                <w:sz w:val="15"/>
                <w:szCs w:val="15"/>
                <w:lang w:val="en-US"/>
              </w:rPr>
            </w:pPr>
            <w:r w:rsidRPr="004F7397">
              <w:rPr>
                <w:rFonts w:cstheme="minorHAnsi"/>
                <w:color w:val="000000" w:themeColor="text1"/>
                <w:sz w:val="15"/>
                <w:szCs w:val="15"/>
                <w:lang w:val="en-US"/>
              </w:rPr>
              <w:t xml:space="preserve">Attendance </w:t>
            </w:r>
            <w:r w:rsidR="00056972" w:rsidRPr="004F7397">
              <w:rPr>
                <w:rFonts w:cstheme="minorHAnsi"/>
                <w:color w:val="000000" w:themeColor="text1"/>
                <w:sz w:val="15"/>
                <w:szCs w:val="15"/>
                <w:lang w:val="en-US"/>
              </w:rPr>
              <w:t>r</w:t>
            </w:r>
            <w:r w:rsidRPr="004F7397">
              <w:rPr>
                <w:rFonts w:cstheme="minorHAnsi"/>
                <w:color w:val="000000" w:themeColor="text1"/>
                <w:sz w:val="15"/>
                <w:szCs w:val="15"/>
                <w:lang w:val="en-US"/>
              </w:rPr>
              <w:t>egisters</w:t>
            </w:r>
          </w:p>
          <w:p w14:paraId="7ED34C20" w14:textId="77777777" w:rsidR="0067426E" w:rsidRPr="004F7397" w:rsidRDefault="0067426E" w:rsidP="00317F45">
            <w:pPr>
              <w:rPr>
                <w:rFonts w:cstheme="minorHAnsi"/>
                <w:color w:val="000000" w:themeColor="text1"/>
                <w:sz w:val="15"/>
                <w:szCs w:val="15"/>
                <w:lang w:val="en-US"/>
              </w:rPr>
            </w:pPr>
            <w:r w:rsidRPr="004F7397">
              <w:rPr>
                <w:rFonts w:cstheme="minorHAnsi"/>
                <w:color w:val="000000" w:themeColor="text1"/>
                <w:sz w:val="15"/>
                <w:szCs w:val="15"/>
                <w:lang w:val="en-US"/>
              </w:rPr>
              <w:t>Reunification programs handbook</w:t>
            </w:r>
          </w:p>
          <w:p w14:paraId="0B1C75B1" w14:textId="77777777" w:rsidR="0067426E" w:rsidRPr="004F7397" w:rsidRDefault="0067426E" w:rsidP="00317F45">
            <w:pPr>
              <w:rPr>
                <w:rFonts w:cstheme="minorHAnsi"/>
                <w:color w:val="000000" w:themeColor="text1"/>
                <w:sz w:val="15"/>
                <w:szCs w:val="15"/>
                <w:lang w:val="en-US" w:eastAsia="es-MX"/>
              </w:rPr>
            </w:pPr>
            <w:r w:rsidRPr="004F7397">
              <w:rPr>
                <w:rFonts w:cstheme="minorHAnsi"/>
                <w:color w:val="000000" w:themeColor="text1"/>
                <w:sz w:val="15"/>
                <w:szCs w:val="15"/>
                <w:lang w:val="en-US"/>
              </w:rPr>
              <w:t>Database of reunited children</w:t>
            </w:r>
          </w:p>
          <w:p w14:paraId="5DDBC9C3" w14:textId="77777777" w:rsidR="0067426E" w:rsidRPr="004F7397" w:rsidRDefault="0067426E" w:rsidP="00317F45">
            <w:pPr>
              <w:rPr>
                <w:rFonts w:cstheme="minorHAnsi"/>
                <w:color w:val="000000" w:themeColor="text1"/>
                <w:sz w:val="15"/>
                <w:szCs w:val="15"/>
                <w:lang w:val="en-US" w:eastAsia="es-MX"/>
              </w:rPr>
            </w:pPr>
          </w:p>
        </w:tc>
        <w:tc>
          <w:tcPr>
            <w:tcW w:w="2554" w:type="dxa"/>
            <w:gridSpan w:val="2"/>
            <w:shd w:val="clear" w:color="auto" w:fill="auto"/>
          </w:tcPr>
          <w:p w14:paraId="53D81C19" w14:textId="77777777" w:rsidR="0067426E" w:rsidRPr="004F7397" w:rsidRDefault="0067426E" w:rsidP="00317F45">
            <w:pPr>
              <w:widowControl w:val="0"/>
              <w:rPr>
                <w:rFonts w:cstheme="minorHAnsi"/>
                <w:color w:val="000000" w:themeColor="text1"/>
                <w:sz w:val="15"/>
                <w:szCs w:val="15"/>
                <w:lang w:val="en-US"/>
              </w:rPr>
            </w:pPr>
            <w:r w:rsidRPr="004F7397">
              <w:rPr>
                <w:rFonts w:cstheme="minorHAnsi"/>
                <w:color w:val="000000" w:themeColor="text1"/>
                <w:sz w:val="15"/>
                <w:szCs w:val="15"/>
                <w:lang w:val="en-US"/>
              </w:rPr>
              <w:t>Community mobilization is not rendered impossible by the political context (or alternative strategies are available)</w:t>
            </w:r>
          </w:p>
        </w:tc>
      </w:tr>
      <w:tr w:rsidR="0067426E" w:rsidRPr="00D27ACB" w14:paraId="3AE61DF6" w14:textId="77777777" w:rsidTr="0067426E">
        <w:trPr>
          <w:trHeight w:hRule="exact" w:val="90"/>
        </w:trPr>
        <w:tc>
          <w:tcPr>
            <w:tcW w:w="16302" w:type="dxa"/>
            <w:gridSpan w:val="7"/>
            <w:tcBorders>
              <w:bottom w:val="single" w:sz="4" w:space="0" w:color="auto"/>
            </w:tcBorders>
            <w:shd w:val="clear" w:color="auto" w:fill="BFBFBF"/>
          </w:tcPr>
          <w:p w14:paraId="2F07020B" w14:textId="77777777" w:rsidR="0067426E" w:rsidRPr="00362951" w:rsidRDefault="0067426E" w:rsidP="00317F45">
            <w:pPr>
              <w:rPr>
                <w:rFonts w:cstheme="minorHAnsi"/>
                <w:b/>
                <w:sz w:val="18"/>
                <w:szCs w:val="18"/>
                <w:lang w:val="en-US" w:eastAsia="da-DK"/>
              </w:rPr>
            </w:pPr>
          </w:p>
        </w:tc>
      </w:tr>
    </w:tbl>
    <w:p w14:paraId="68DBCBC1" w14:textId="1121130E" w:rsidR="0067426E" w:rsidRPr="0067426E" w:rsidRDefault="0067426E" w:rsidP="0067426E">
      <w:pPr>
        <w:jc w:val="both"/>
        <w:rPr>
          <w:color w:val="FF0000"/>
          <w:sz w:val="22"/>
          <w:lang w:val="en-US"/>
        </w:rPr>
        <w:sectPr w:rsidR="0067426E" w:rsidRPr="0067426E" w:rsidSect="0067426E">
          <w:pgSz w:w="16840" w:h="11900" w:orient="landscape"/>
          <w:pgMar w:top="1134" w:right="1701" w:bottom="1134" w:left="1701" w:header="794" w:footer="1418" w:gutter="0"/>
          <w:cols w:space="708"/>
          <w:docGrid w:linePitch="360"/>
        </w:sectPr>
      </w:pPr>
    </w:p>
    <w:p w14:paraId="201F6986" w14:textId="77777777" w:rsidR="007F0DAD" w:rsidRDefault="007F0DAD" w:rsidP="008371B1">
      <w:pPr>
        <w:jc w:val="both"/>
        <w:rPr>
          <w:sz w:val="22"/>
          <w:u w:val="single"/>
          <w:lang w:val="en-GB"/>
        </w:rPr>
      </w:pPr>
      <w:r>
        <w:rPr>
          <w:sz w:val="22"/>
          <w:u w:val="single"/>
          <w:lang w:val="en-GB"/>
        </w:rPr>
        <w:lastRenderedPageBreak/>
        <w:t xml:space="preserve">3.6. </w:t>
      </w:r>
      <w:r w:rsidRPr="00985A42">
        <w:rPr>
          <w:sz w:val="22"/>
          <w:u w:val="single"/>
          <w:lang w:val="en-GB"/>
        </w:rPr>
        <w:t xml:space="preserve">Describe how the intervention contributes to establishing sustainable and lasting improvements for poor, marginalised and vulnerable target groups and strengthening the partners’ capacities after the intervention period. </w:t>
      </w:r>
    </w:p>
    <w:p w14:paraId="702006A1" w14:textId="77777777" w:rsidR="007F0DAD" w:rsidRPr="007D03CD" w:rsidRDefault="007F0DAD" w:rsidP="008371B1">
      <w:pPr>
        <w:jc w:val="both"/>
        <w:rPr>
          <w:sz w:val="14"/>
          <w:szCs w:val="16"/>
          <w:u w:val="single"/>
          <w:lang w:val="en-GB"/>
        </w:rPr>
      </w:pPr>
    </w:p>
    <w:p w14:paraId="17AB3D3C" w14:textId="5B53A95A" w:rsidR="007F0DAD" w:rsidRPr="0078394B" w:rsidRDefault="007F0DAD" w:rsidP="008371B1">
      <w:pPr>
        <w:jc w:val="both"/>
        <w:rPr>
          <w:rFonts w:asciiTheme="majorHAnsi" w:hAnsiTheme="majorHAnsi" w:cstheme="majorHAnsi"/>
          <w:sz w:val="22"/>
          <w:lang w:val="en-US"/>
        </w:rPr>
      </w:pPr>
      <w:r w:rsidRPr="0078394B">
        <w:rPr>
          <w:rFonts w:asciiTheme="majorHAnsi" w:hAnsiTheme="majorHAnsi" w:cstheme="majorHAnsi"/>
          <w:sz w:val="22"/>
          <w:lang w:val="en-US"/>
        </w:rPr>
        <w:t xml:space="preserve">The intervention </w:t>
      </w:r>
      <w:r w:rsidR="00FB262C">
        <w:rPr>
          <w:rFonts w:asciiTheme="majorHAnsi" w:hAnsiTheme="majorHAnsi" w:cstheme="majorHAnsi"/>
          <w:sz w:val="22"/>
          <w:lang w:val="en-US"/>
        </w:rPr>
        <w:t xml:space="preserve">contributes to sustainable and lasting improvement </w:t>
      </w:r>
      <w:r w:rsidR="00101714">
        <w:rPr>
          <w:rFonts w:asciiTheme="majorHAnsi" w:hAnsiTheme="majorHAnsi" w:cstheme="majorHAnsi"/>
          <w:sz w:val="22"/>
          <w:lang w:val="en-US"/>
        </w:rPr>
        <w:t xml:space="preserve">by </w:t>
      </w:r>
      <w:r w:rsidRPr="0078394B">
        <w:rPr>
          <w:rFonts w:asciiTheme="majorHAnsi" w:hAnsiTheme="majorHAnsi" w:cstheme="majorHAnsi"/>
          <w:sz w:val="22"/>
          <w:lang w:val="en-US"/>
        </w:rPr>
        <w:t>build</w:t>
      </w:r>
      <w:r w:rsidR="00101714">
        <w:rPr>
          <w:rFonts w:asciiTheme="majorHAnsi" w:hAnsiTheme="majorHAnsi" w:cstheme="majorHAnsi"/>
          <w:sz w:val="22"/>
          <w:lang w:val="en-US"/>
        </w:rPr>
        <w:t>ing</w:t>
      </w:r>
      <w:r w:rsidRPr="0078394B">
        <w:rPr>
          <w:rFonts w:asciiTheme="majorHAnsi" w:hAnsiTheme="majorHAnsi" w:cstheme="majorHAnsi"/>
          <w:sz w:val="22"/>
          <w:lang w:val="en-US"/>
        </w:rPr>
        <w:t xml:space="preserve"> on existing systems and structures to reduce abuse and exploitation of children through a framework of strengthened community structures, systemic improvement of key duty-bearers</w:t>
      </w:r>
      <w:r>
        <w:rPr>
          <w:rFonts w:asciiTheme="majorHAnsi" w:hAnsiTheme="majorHAnsi" w:cstheme="majorHAnsi"/>
          <w:sz w:val="22"/>
          <w:lang w:val="en-US"/>
        </w:rPr>
        <w:t>,</w:t>
      </w:r>
      <w:r w:rsidRPr="0078394B">
        <w:rPr>
          <w:rFonts w:asciiTheme="majorHAnsi" w:hAnsiTheme="majorHAnsi" w:cstheme="majorHAnsi"/>
          <w:sz w:val="22"/>
          <w:lang w:val="en-US"/>
        </w:rPr>
        <w:t xml:space="preserve"> and strengthened resilience of vulnerable families. Through a</w:t>
      </w:r>
      <w:r>
        <w:rPr>
          <w:rFonts w:asciiTheme="majorHAnsi" w:hAnsiTheme="majorHAnsi" w:cstheme="majorHAnsi"/>
          <w:sz w:val="22"/>
          <w:lang w:val="en-US"/>
        </w:rPr>
        <w:t>n</w:t>
      </w:r>
      <w:r w:rsidRPr="0078394B">
        <w:rPr>
          <w:rFonts w:asciiTheme="majorHAnsi" w:hAnsiTheme="majorHAnsi" w:cstheme="majorHAnsi"/>
          <w:sz w:val="22"/>
          <w:lang w:val="en-US"/>
        </w:rPr>
        <w:t xml:space="preserve"> advocacy approach the partners ensure that results obtained during the intervention</w:t>
      </w:r>
      <w:r>
        <w:rPr>
          <w:rFonts w:asciiTheme="majorHAnsi" w:hAnsiTheme="majorHAnsi" w:cstheme="majorHAnsi"/>
          <w:sz w:val="22"/>
          <w:lang w:val="en-US"/>
        </w:rPr>
        <w:t xml:space="preserve"> are not founded upon</w:t>
      </w:r>
      <w:r w:rsidRPr="0078394B">
        <w:rPr>
          <w:rFonts w:asciiTheme="majorHAnsi" w:hAnsiTheme="majorHAnsi" w:cstheme="majorHAnsi"/>
          <w:sz w:val="22"/>
          <w:lang w:val="en-US"/>
        </w:rPr>
        <w:t xml:space="preserve"> VNZ</w:t>
      </w:r>
      <w:r>
        <w:rPr>
          <w:rFonts w:asciiTheme="majorHAnsi" w:hAnsiTheme="majorHAnsi" w:cstheme="majorHAnsi"/>
          <w:sz w:val="22"/>
          <w:lang w:val="en-US"/>
        </w:rPr>
        <w:t>,</w:t>
      </w:r>
      <w:r w:rsidRPr="0078394B">
        <w:rPr>
          <w:rFonts w:asciiTheme="majorHAnsi" w:hAnsiTheme="majorHAnsi" w:cstheme="majorHAnsi"/>
          <w:sz w:val="22"/>
          <w:lang w:val="en-US"/>
        </w:rPr>
        <w:t xml:space="preserve"> but </w:t>
      </w:r>
      <w:r>
        <w:rPr>
          <w:rFonts w:asciiTheme="majorHAnsi" w:hAnsiTheme="majorHAnsi" w:cstheme="majorHAnsi"/>
          <w:sz w:val="22"/>
          <w:lang w:val="en-US"/>
        </w:rPr>
        <w:t>instead</w:t>
      </w:r>
      <w:r w:rsidRPr="0078394B">
        <w:rPr>
          <w:rFonts w:asciiTheme="majorHAnsi" w:hAnsiTheme="majorHAnsi" w:cstheme="majorHAnsi"/>
          <w:sz w:val="22"/>
          <w:lang w:val="en-US"/>
        </w:rPr>
        <w:t xml:space="preserve"> on community structures</w:t>
      </w:r>
      <w:r>
        <w:rPr>
          <w:rFonts w:asciiTheme="majorHAnsi" w:hAnsiTheme="majorHAnsi" w:cstheme="majorHAnsi"/>
          <w:sz w:val="22"/>
          <w:lang w:val="en-US"/>
        </w:rPr>
        <w:t>, the Child Justice Alliance</w:t>
      </w:r>
      <w:r w:rsidR="002B47A4">
        <w:rPr>
          <w:rFonts w:asciiTheme="majorHAnsi" w:hAnsiTheme="majorHAnsi" w:cstheme="majorHAnsi"/>
          <w:sz w:val="22"/>
          <w:lang w:val="en-US"/>
        </w:rPr>
        <w:t>,</w:t>
      </w:r>
      <w:r w:rsidRPr="0078394B">
        <w:rPr>
          <w:rFonts w:asciiTheme="majorHAnsi" w:hAnsiTheme="majorHAnsi" w:cstheme="majorHAnsi"/>
          <w:sz w:val="22"/>
          <w:lang w:val="en-US"/>
        </w:rPr>
        <w:t xml:space="preserve"> and responsible duty-bearers. Therefore, improvement</w:t>
      </w:r>
      <w:r>
        <w:rPr>
          <w:rFonts w:asciiTheme="majorHAnsi" w:hAnsiTheme="majorHAnsi" w:cstheme="majorHAnsi"/>
          <w:sz w:val="22"/>
          <w:lang w:val="en-US"/>
        </w:rPr>
        <w:t>s</w:t>
      </w:r>
      <w:r w:rsidRPr="0078394B">
        <w:rPr>
          <w:rFonts w:asciiTheme="majorHAnsi" w:hAnsiTheme="majorHAnsi" w:cstheme="majorHAnsi"/>
          <w:sz w:val="22"/>
          <w:lang w:val="en-US"/>
        </w:rPr>
        <w:t xml:space="preserve"> </w:t>
      </w:r>
      <w:r>
        <w:rPr>
          <w:rFonts w:asciiTheme="majorHAnsi" w:hAnsiTheme="majorHAnsi" w:cstheme="majorHAnsi"/>
          <w:sz w:val="22"/>
          <w:lang w:val="en-US"/>
        </w:rPr>
        <w:t>are sustainable as they</w:t>
      </w:r>
      <w:r w:rsidRPr="0078394B">
        <w:rPr>
          <w:rFonts w:asciiTheme="majorHAnsi" w:hAnsiTheme="majorHAnsi" w:cstheme="majorHAnsi"/>
          <w:sz w:val="22"/>
          <w:lang w:val="en-US"/>
        </w:rPr>
        <w:t xml:space="preserve"> will become an integral part of the social support systems, community structures, and duty-bearers including government line ministries, and </w:t>
      </w:r>
      <w:r w:rsidR="00B04F9D">
        <w:rPr>
          <w:rFonts w:asciiTheme="majorHAnsi" w:hAnsiTheme="majorHAnsi" w:cstheme="majorHAnsi"/>
          <w:sz w:val="22"/>
          <w:lang w:val="en-US"/>
        </w:rPr>
        <w:t>Justice Operators</w:t>
      </w:r>
      <w:r w:rsidRPr="0078394B">
        <w:rPr>
          <w:rFonts w:asciiTheme="majorHAnsi" w:hAnsiTheme="majorHAnsi" w:cstheme="majorHAnsi"/>
          <w:sz w:val="22"/>
          <w:lang w:val="en-US"/>
        </w:rPr>
        <w:t xml:space="preserve">. </w:t>
      </w:r>
    </w:p>
    <w:p w14:paraId="1F58EC42" w14:textId="77777777" w:rsidR="007F0DAD" w:rsidRPr="007D03CD" w:rsidRDefault="007F0DAD" w:rsidP="008371B1">
      <w:pPr>
        <w:jc w:val="both"/>
        <w:rPr>
          <w:rFonts w:asciiTheme="majorHAnsi" w:hAnsiTheme="majorHAnsi" w:cstheme="majorHAnsi"/>
          <w:sz w:val="14"/>
          <w:szCs w:val="16"/>
          <w:lang w:val="en-US"/>
        </w:rPr>
      </w:pPr>
    </w:p>
    <w:p w14:paraId="25FAE199" w14:textId="4D96B455" w:rsidR="007F0DAD" w:rsidRDefault="00F31F3A" w:rsidP="008371B1">
      <w:pPr>
        <w:jc w:val="both"/>
        <w:rPr>
          <w:rFonts w:asciiTheme="majorHAnsi" w:hAnsiTheme="majorHAnsi" w:cstheme="majorHAnsi"/>
          <w:sz w:val="22"/>
          <w:lang w:val="en-US"/>
        </w:rPr>
      </w:pPr>
      <w:r>
        <w:rPr>
          <w:rFonts w:asciiTheme="majorHAnsi" w:hAnsiTheme="majorHAnsi" w:cstheme="majorHAnsi"/>
          <w:sz w:val="22"/>
          <w:lang w:val="en-US"/>
        </w:rPr>
        <w:t>S</w:t>
      </w:r>
      <w:r w:rsidR="007F0DAD" w:rsidRPr="0078394B">
        <w:rPr>
          <w:rFonts w:asciiTheme="majorHAnsi" w:hAnsiTheme="majorHAnsi" w:cstheme="majorHAnsi"/>
          <w:sz w:val="22"/>
          <w:lang w:val="en-US"/>
        </w:rPr>
        <w:t>pecifically</w:t>
      </w:r>
      <w:r w:rsidR="007F0DAD">
        <w:rPr>
          <w:rFonts w:asciiTheme="majorHAnsi" w:hAnsiTheme="majorHAnsi" w:cstheme="majorHAnsi"/>
          <w:sz w:val="22"/>
          <w:lang w:val="en-US"/>
        </w:rPr>
        <w:t>,</w:t>
      </w:r>
      <w:r w:rsidR="007F0DAD" w:rsidRPr="0078394B">
        <w:rPr>
          <w:rFonts w:asciiTheme="majorHAnsi" w:hAnsiTheme="majorHAnsi" w:cstheme="majorHAnsi"/>
          <w:sz w:val="22"/>
          <w:lang w:val="en-US"/>
        </w:rPr>
        <w:t xml:space="preserve"> the intervention </w:t>
      </w:r>
      <w:r w:rsidR="007F0DAD">
        <w:rPr>
          <w:rFonts w:asciiTheme="majorHAnsi" w:hAnsiTheme="majorHAnsi" w:cstheme="majorHAnsi"/>
          <w:sz w:val="22"/>
          <w:lang w:val="en-US"/>
        </w:rPr>
        <w:t xml:space="preserve">will </w:t>
      </w:r>
      <w:r w:rsidR="007F0DAD" w:rsidRPr="0078394B">
        <w:rPr>
          <w:rFonts w:asciiTheme="majorHAnsi" w:hAnsiTheme="majorHAnsi" w:cstheme="majorHAnsi"/>
          <w:sz w:val="22"/>
          <w:lang w:val="en-US"/>
        </w:rPr>
        <w:t>contribute</w:t>
      </w:r>
      <w:r w:rsidR="007F0DAD">
        <w:rPr>
          <w:rFonts w:asciiTheme="majorHAnsi" w:hAnsiTheme="majorHAnsi" w:cstheme="majorHAnsi"/>
          <w:sz w:val="22"/>
          <w:lang w:val="en-US"/>
        </w:rPr>
        <w:t xml:space="preserve"> t</w:t>
      </w:r>
      <w:r w:rsidR="007F0DAD" w:rsidRPr="0078394B">
        <w:rPr>
          <w:rFonts w:asciiTheme="majorHAnsi" w:hAnsiTheme="majorHAnsi" w:cstheme="majorHAnsi"/>
          <w:sz w:val="22"/>
          <w:lang w:val="en-US"/>
        </w:rPr>
        <w:t>o establish lasting improvement</w:t>
      </w:r>
      <w:r w:rsidR="007F0DAD">
        <w:rPr>
          <w:rFonts w:asciiTheme="majorHAnsi" w:hAnsiTheme="majorHAnsi" w:cstheme="majorHAnsi"/>
          <w:sz w:val="22"/>
          <w:lang w:val="en-US"/>
        </w:rPr>
        <w:t>s</w:t>
      </w:r>
      <w:r w:rsidR="007F0DAD" w:rsidRPr="0078394B">
        <w:rPr>
          <w:rFonts w:asciiTheme="majorHAnsi" w:hAnsiTheme="majorHAnsi" w:cstheme="majorHAnsi"/>
          <w:sz w:val="22"/>
          <w:lang w:val="en-US"/>
        </w:rPr>
        <w:t xml:space="preserve"> for </w:t>
      </w:r>
      <w:r w:rsidR="007F0DAD" w:rsidRPr="00FE11E1">
        <w:rPr>
          <w:rFonts w:asciiTheme="majorHAnsi" w:hAnsiTheme="majorHAnsi" w:cstheme="majorHAnsi"/>
          <w:sz w:val="22"/>
          <w:lang w:val="en-US"/>
        </w:rPr>
        <w:t>children a</w:t>
      </w:r>
      <w:r w:rsidR="007F0DAD" w:rsidRPr="00CA009D">
        <w:rPr>
          <w:rFonts w:asciiTheme="majorHAnsi" w:hAnsiTheme="majorHAnsi" w:cstheme="majorHAnsi"/>
          <w:sz w:val="22"/>
          <w:lang w:val="en-US"/>
        </w:rPr>
        <w:t xml:space="preserve">t risk of </w:t>
      </w:r>
      <w:r w:rsidR="007F0DAD" w:rsidRPr="0078394B">
        <w:rPr>
          <w:rFonts w:asciiTheme="majorHAnsi" w:hAnsiTheme="majorHAnsi" w:cstheme="majorHAnsi"/>
          <w:sz w:val="22"/>
          <w:lang w:val="en-US"/>
        </w:rPr>
        <w:t>abuse and exploitation</w:t>
      </w:r>
      <w:r w:rsidR="007F0DAD">
        <w:rPr>
          <w:rFonts w:asciiTheme="majorHAnsi" w:hAnsiTheme="majorHAnsi" w:cstheme="majorHAnsi"/>
          <w:sz w:val="22"/>
          <w:lang w:val="en-US"/>
        </w:rPr>
        <w:t>:</w:t>
      </w:r>
    </w:p>
    <w:p w14:paraId="07AC2AF5" w14:textId="493A667F" w:rsidR="007F0DAD" w:rsidRDefault="007F0DAD" w:rsidP="008371B1">
      <w:pPr>
        <w:jc w:val="both"/>
        <w:rPr>
          <w:rFonts w:asciiTheme="majorHAnsi" w:hAnsiTheme="majorHAnsi" w:cstheme="majorHAnsi"/>
          <w:sz w:val="22"/>
          <w:lang w:val="en-US"/>
        </w:rPr>
      </w:pPr>
      <w:r>
        <w:rPr>
          <w:rFonts w:asciiTheme="majorHAnsi" w:hAnsiTheme="majorHAnsi" w:cstheme="majorHAnsi"/>
          <w:sz w:val="22"/>
          <w:lang w:val="en-US"/>
        </w:rPr>
        <w:t>1) T</w:t>
      </w:r>
      <w:r w:rsidRPr="0078394B">
        <w:rPr>
          <w:rFonts w:asciiTheme="majorHAnsi" w:hAnsiTheme="majorHAnsi" w:cstheme="majorHAnsi"/>
          <w:sz w:val="22"/>
          <w:lang w:val="en-US"/>
        </w:rPr>
        <w:t xml:space="preserve">hrough leaving behind a justice sector with </w:t>
      </w:r>
      <w:r w:rsidR="00CB60D0">
        <w:rPr>
          <w:rFonts w:asciiTheme="majorHAnsi" w:hAnsiTheme="majorHAnsi" w:cstheme="majorHAnsi"/>
          <w:sz w:val="22"/>
          <w:lang w:val="en-US"/>
        </w:rPr>
        <w:t>consolidated</w:t>
      </w:r>
      <w:r w:rsidR="00CB60D0" w:rsidRPr="0078394B">
        <w:rPr>
          <w:rFonts w:asciiTheme="majorHAnsi" w:hAnsiTheme="majorHAnsi" w:cstheme="majorHAnsi"/>
          <w:sz w:val="22"/>
          <w:lang w:val="en-US"/>
        </w:rPr>
        <w:t xml:space="preserve"> </w:t>
      </w:r>
      <w:r w:rsidRPr="0078394B">
        <w:rPr>
          <w:rFonts w:asciiTheme="majorHAnsi" w:hAnsiTheme="majorHAnsi" w:cstheme="majorHAnsi"/>
          <w:sz w:val="22"/>
          <w:lang w:val="en-US"/>
        </w:rPr>
        <w:t xml:space="preserve">interagency coordination, </w:t>
      </w:r>
      <w:r>
        <w:rPr>
          <w:rFonts w:asciiTheme="majorHAnsi" w:hAnsiTheme="majorHAnsi" w:cstheme="majorHAnsi"/>
          <w:sz w:val="22"/>
          <w:lang w:val="en-US"/>
        </w:rPr>
        <w:t xml:space="preserve">improved </w:t>
      </w:r>
      <w:r w:rsidRPr="0078394B">
        <w:rPr>
          <w:rFonts w:asciiTheme="majorHAnsi" w:hAnsiTheme="majorHAnsi" w:cstheme="majorHAnsi"/>
          <w:sz w:val="22"/>
          <w:lang w:val="en-US"/>
        </w:rPr>
        <w:t>legal and operative procedures, decentralized presence</w:t>
      </w:r>
      <w:r>
        <w:rPr>
          <w:rFonts w:asciiTheme="majorHAnsi" w:hAnsiTheme="majorHAnsi" w:cstheme="majorHAnsi"/>
          <w:sz w:val="22"/>
          <w:lang w:val="en-US"/>
        </w:rPr>
        <w:t xml:space="preserve"> of</w:t>
      </w:r>
      <w:r w:rsidRPr="0078394B">
        <w:rPr>
          <w:rFonts w:asciiTheme="majorHAnsi" w:hAnsiTheme="majorHAnsi" w:cstheme="majorHAnsi"/>
          <w:sz w:val="22"/>
          <w:lang w:val="en-US"/>
        </w:rPr>
        <w:t xml:space="preserve"> </w:t>
      </w:r>
      <w:r>
        <w:rPr>
          <w:rFonts w:asciiTheme="majorHAnsi" w:hAnsiTheme="majorHAnsi" w:cstheme="majorHAnsi"/>
          <w:sz w:val="22"/>
          <w:lang w:val="en-US"/>
        </w:rPr>
        <w:t xml:space="preserve">key Justice Operators </w:t>
      </w:r>
      <w:r w:rsidRPr="0078394B">
        <w:rPr>
          <w:rFonts w:asciiTheme="majorHAnsi" w:hAnsiTheme="majorHAnsi" w:cstheme="majorHAnsi"/>
          <w:sz w:val="22"/>
          <w:lang w:val="en-US"/>
        </w:rPr>
        <w:t xml:space="preserve">in </w:t>
      </w:r>
      <w:r>
        <w:rPr>
          <w:rFonts w:asciiTheme="majorHAnsi" w:hAnsiTheme="majorHAnsi" w:cstheme="majorHAnsi"/>
          <w:sz w:val="22"/>
          <w:lang w:val="en-US"/>
        </w:rPr>
        <w:t>Epworth and Hatcliffe,</w:t>
      </w:r>
      <w:r w:rsidRPr="0078394B">
        <w:rPr>
          <w:rFonts w:asciiTheme="majorHAnsi" w:hAnsiTheme="majorHAnsi" w:cstheme="majorHAnsi"/>
          <w:sz w:val="22"/>
          <w:lang w:val="en-US"/>
        </w:rPr>
        <w:t xml:space="preserve"> </w:t>
      </w:r>
      <w:r>
        <w:rPr>
          <w:rFonts w:asciiTheme="majorHAnsi" w:hAnsiTheme="majorHAnsi" w:cstheme="majorHAnsi"/>
          <w:sz w:val="22"/>
          <w:lang w:val="en-US"/>
        </w:rPr>
        <w:t>as well as</w:t>
      </w:r>
      <w:r w:rsidRPr="0078394B">
        <w:rPr>
          <w:rFonts w:asciiTheme="majorHAnsi" w:hAnsiTheme="majorHAnsi" w:cstheme="majorHAnsi"/>
          <w:sz w:val="22"/>
          <w:lang w:val="en-US"/>
        </w:rPr>
        <w:t xml:space="preserve"> improved child-friendly capacities in the justice process benefitting current and future child victims of abuse and exploitation. </w:t>
      </w:r>
      <w:r>
        <w:rPr>
          <w:rFonts w:asciiTheme="majorHAnsi" w:hAnsiTheme="majorHAnsi" w:cstheme="majorHAnsi"/>
          <w:sz w:val="22"/>
          <w:lang w:val="en-US"/>
        </w:rPr>
        <w:t xml:space="preserve">2) Through </w:t>
      </w:r>
      <w:r w:rsidRPr="0078394B">
        <w:rPr>
          <w:rFonts w:asciiTheme="majorHAnsi" w:hAnsiTheme="majorHAnsi" w:cstheme="majorHAnsi"/>
          <w:sz w:val="22"/>
          <w:lang w:val="en-US"/>
        </w:rPr>
        <w:t xml:space="preserve">systemic </w:t>
      </w:r>
      <w:r>
        <w:rPr>
          <w:rFonts w:asciiTheme="majorHAnsi" w:hAnsiTheme="majorHAnsi" w:cstheme="majorHAnsi"/>
          <w:sz w:val="22"/>
          <w:lang w:val="en-US"/>
        </w:rPr>
        <w:t>changes</w:t>
      </w:r>
      <w:r w:rsidRPr="0078394B">
        <w:rPr>
          <w:rFonts w:asciiTheme="majorHAnsi" w:hAnsiTheme="majorHAnsi" w:cstheme="majorHAnsi"/>
          <w:sz w:val="22"/>
          <w:lang w:val="en-US"/>
        </w:rPr>
        <w:t xml:space="preserve"> of the birth registration process including </w:t>
      </w:r>
      <w:r>
        <w:rPr>
          <w:rFonts w:asciiTheme="majorHAnsi" w:hAnsiTheme="majorHAnsi" w:cstheme="majorHAnsi"/>
          <w:sz w:val="22"/>
          <w:lang w:val="en-US"/>
        </w:rPr>
        <w:t>better</w:t>
      </w:r>
      <w:r w:rsidRPr="0078394B">
        <w:rPr>
          <w:rFonts w:asciiTheme="majorHAnsi" w:hAnsiTheme="majorHAnsi" w:cstheme="majorHAnsi"/>
          <w:sz w:val="22"/>
          <w:lang w:val="en-US"/>
        </w:rPr>
        <w:t xml:space="preserve"> efficiency and coordination of relevant authorities</w:t>
      </w:r>
      <w:r>
        <w:rPr>
          <w:rFonts w:asciiTheme="majorHAnsi" w:hAnsiTheme="majorHAnsi" w:cstheme="majorHAnsi"/>
          <w:sz w:val="22"/>
          <w:lang w:val="en-US"/>
        </w:rPr>
        <w:t xml:space="preserve"> as well as amendment of the Births and Deaths Registrations Act</w:t>
      </w:r>
      <w:r w:rsidRPr="0078394B">
        <w:rPr>
          <w:rFonts w:asciiTheme="majorHAnsi" w:hAnsiTheme="majorHAnsi" w:cstheme="majorHAnsi"/>
          <w:sz w:val="22"/>
          <w:lang w:val="en-US"/>
        </w:rPr>
        <w:t xml:space="preserve">, resulting in more Zimbabwean children getting birth certificates in the future. </w:t>
      </w:r>
      <w:r>
        <w:rPr>
          <w:rFonts w:asciiTheme="majorHAnsi" w:hAnsiTheme="majorHAnsi" w:cstheme="majorHAnsi"/>
          <w:sz w:val="22"/>
          <w:lang w:val="en-US"/>
        </w:rPr>
        <w:t>3) T</w:t>
      </w:r>
      <w:r w:rsidRPr="0078394B">
        <w:rPr>
          <w:rFonts w:asciiTheme="majorHAnsi" w:hAnsiTheme="majorHAnsi" w:cstheme="majorHAnsi"/>
          <w:sz w:val="22"/>
          <w:lang w:val="en-US"/>
        </w:rPr>
        <w:t xml:space="preserve">hrough mobilizing </w:t>
      </w:r>
      <w:r w:rsidR="005123E8">
        <w:rPr>
          <w:rFonts w:asciiTheme="majorHAnsi" w:hAnsiTheme="majorHAnsi" w:cstheme="majorHAnsi"/>
          <w:sz w:val="22"/>
          <w:lang w:val="en-US"/>
        </w:rPr>
        <w:t>c</w:t>
      </w:r>
      <w:r w:rsidRPr="0078394B">
        <w:rPr>
          <w:rFonts w:asciiTheme="majorHAnsi" w:hAnsiTheme="majorHAnsi" w:cstheme="majorHAnsi"/>
          <w:sz w:val="22"/>
          <w:lang w:val="en-US"/>
        </w:rPr>
        <w:t xml:space="preserve">ommunity </w:t>
      </w:r>
      <w:r w:rsidR="005123E8">
        <w:rPr>
          <w:rFonts w:asciiTheme="majorHAnsi" w:hAnsiTheme="majorHAnsi" w:cstheme="majorHAnsi"/>
          <w:sz w:val="22"/>
          <w:lang w:val="en-US"/>
        </w:rPr>
        <w:t>l</w:t>
      </w:r>
      <w:r w:rsidRPr="0078394B">
        <w:rPr>
          <w:rFonts w:asciiTheme="majorHAnsi" w:hAnsiTheme="majorHAnsi" w:cstheme="majorHAnsi"/>
          <w:sz w:val="22"/>
          <w:lang w:val="en-US"/>
        </w:rPr>
        <w:t>eaders and Youth Ambassadors as agent</w:t>
      </w:r>
      <w:r>
        <w:rPr>
          <w:rFonts w:asciiTheme="majorHAnsi" w:hAnsiTheme="majorHAnsi" w:cstheme="majorHAnsi"/>
          <w:sz w:val="22"/>
          <w:lang w:val="en-US"/>
        </w:rPr>
        <w:t>s</w:t>
      </w:r>
      <w:r w:rsidRPr="0078394B">
        <w:rPr>
          <w:rFonts w:asciiTheme="majorHAnsi" w:hAnsiTheme="majorHAnsi" w:cstheme="majorHAnsi"/>
          <w:sz w:val="22"/>
          <w:lang w:val="en-US"/>
        </w:rPr>
        <w:t xml:space="preserve"> of change to counter harmful norms and practices in communities</w:t>
      </w:r>
      <w:r>
        <w:rPr>
          <w:rFonts w:asciiTheme="majorHAnsi" w:hAnsiTheme="majorHAnsi" w:cstheme="majorHAnsi"/>
          <w:sz w:val="22"/>
          <w:lang w:val="en-US"/>
        </w:rPr>
        <w:t xml:space="preserve"> as well as</w:t>
      </w:r>
      <w:r w:rsidRPr="0078394B">
        <w:rPr>
          <w:rFonts w:asciiTheme="majorHAnsi" w:hAnsiTheme="majorHAnsi" w:cstheme="majorHAnsi"/>
          <w:sz w:val="22"/>
          <w:lang w:val="en-US"/>
        </w:rPr>
        <w:t xml:space="preserve"> strengthening of protective community structures including Community Child Protection Committees</w:t>
      </w:r>
      <w:r>
        <w:rPr>
          <w:rFonts w:asciiTheme="majorHAnsi" w:hAnsiTheme="majorHAnsi" w:cstheme="majorHAnsi"/>
          <w:sz w:val="22"/>
          <w:lang w:val="en-US"/>
        </w:rPr>
        <w:t xml:space="preserve"> and</w:t>
      </w:r>
      <w:r w:rsidRPr="0078394B">
        <w:rPr>
          <w:rFonts w:asciiTheme="majorHAnsi" w:hAnsiTheme="majorHAnsi" w:cstheme="majorHAnsi"/>
          <w:sz w:val="22"/>
          <w:lang w:val="en-US"/>
        </w:rPr>
        <w:t xml:space="preserve"> School Child Protection Committees</w:t>
      </w:r>
      <w:r>
        <w:rPr>
          <w:rFonts w:asciiTheme="majorHAnsi" w:hAnsiTheme="majorHAnsi" w:cstheme="majorHAnsi"/>
          <w:sz w:val="22"/>
          <w:lang w:val="en-US"/>
        </w:rPr>
        <w:t>.</w:t>
      </w:r>
      <w:r w:rsidR="0049771C">
        <w:rPr>
          <w:rFonts w:asciiTheme="majorHAnsi" w:hAnsiTheme="majorHAnsi" w:cstheme="majorHAnsi"/>
          <w:sz w:val="22"/>
          <w:lang w:val="en-US"/>
        </w:rPr>
        <w:t xml:space="preserve"> </w:t>
      </w:r>
      <w:r>
        <w:rPr>
          <w:rFonts w:asciiTheme="majorHAnsi" w:hAnsiTheme="majorHAnsi" w:cstheme="majorHAnsi"/>
          <w:sz w:val="22"/>
          <w:lang w:val="en-US"/>
        </w:rPr>
        <w:t>4) Through</w:t>
      </w:r>
      <w:r w:rsidRPr="0078394B">
        <w:rPr>
          <w:rFonts w:asciiTheme="majorHAnsi" w:hAnsiTheme="majorHAnsi" w:cstheme="majorHAnsi"/>
          <w:sz w:val="22"/>
          <w:lang w:val="en-US"/>
        </w:rPr>
        <w:t xml:space="preserve"> </w:t>
      </w:r>
      <w:r>
        <w:rPr>
          <w:rFonts w:asciiTheme="majorHAnsi" w:hAnsiTheme="majorHAnsi" w:cstheme="majorHAnsi"/>
          <w:sz w:val="22"/>
          <w:lang w:val="en-US"/>
        </w:rPr>
        <w:t>strengthened</w:t>
      </w:r>
      <w:r w:rsidRPr="0078394B">
        <w:rPr>
          <w:rFonts w:asciiTheme="majorHAnsi" w:hAnsiTheme="majorHAnsi" w:cstheme="majorHAnsi"/>
          <w:sz w:val="22"/>
          <w:lang w:val="en-US"/>
        </w:rPr>
        <w:t xml:space="preserve"> livelihoods </w:t>
      </w:r>
      <w:r>
        <w:rPr>
          <w:rFonts w:asciiTheme="majorHAnsi" w:hAnsiTheme="majorHAnsi" w:cstheme="majorHAnsi"/>
          <w:sz w:val="22"/>
          <w:lang w:val="en-US"/>
        </w:rPr>
        <w:t xml:space="preserve">of vulnerable families </w:t>
      </w:r>
      <w:r w:rsidR="005123E8">
        <w:rPr>
          <w:rFonts w:asciiTheme="majorHAnsi" w:hAnsiTheme="majorHAnsi" w:cstheme="majorHAnsi"/>
          <w:sz w:val="22"/>
          <w:lang w:val="en-US"/>
        </w:rPr>
        <w:t>to be</w:t>
      </w:r>
      <w:r w:rsidRPr="0078394B">
        <w:rPr>
          <w:rFonts w:asciiTheme="majorHAnsi" w:hAnsiTheme="majorHAnsi" w:cstheme="majorHAnsi"/>
          <w:sz w:val="22"/>
          <w:lang w:val="en-US"/>
        </w:rPr>
        <w:t xml:space="preserve"> resilient towards food</w:t>
      </w:r>
      <w:r w:rsidR="005123E8">
        <w:rPr>
          <w:rFonts w:asciiTheme="majorHAnsi" w:hAnsiTheme="majorHAnsi" w:cstheme="majorHAnsi"/>
          <w:sz w:val="22"/>
          <w:lang w:val="en-US"/>
        </w:rPr>
        <w:t xml:space="preserve"> insecurity</w:t>
      </w:r>
      <w:r w:rsidRPr="0078394B">
        <w:rPr>
          <w:rFonts w:asciiTheme="majorHAnsi" w:hAnsiTheme="majorHAnsi" w:cstheme="majorHAnsi"/>
          <w:sz w:val="22"/>
          <w:lang w:val="en-US"/>
        </w:rPr>
        <w:t xml:space="preserve"> </w:t>
      </w:r>
      <w:r>
        <w:rPr>
          <w:rFonts w:asciiTheme="majorHAnsi" w:hAnsiTheme="majorHAnsi" w:cstheme="majorHAnsi"/>
          <w:sz w:val="22"/>
          <w:lang w:val="en-US"/>
        </w:rPr>
        <w:t>and avoid</w:t>
      </w:r>
      <w:r w:rsidRPr="0078394B">
        <w:rPr>
          <w:rFonts w:asciiTheme="majorHAnsi" w:hAnsiTheme="majorHAnsi" w:cstheme="majorHAnsi"/>
          <w:sz w:val="22"/>
          <w:lang w:val="en-US"/>
        </w:rPr>
        <w:t xml:space="preserve"> negative coping mechanism</w:t>
      </w:r>
      <w:r w:rsidR="005123E8" w:rsidRPr="0053162F">
        <w:rPr>
          <w:lang w:val="en-US"/>
        </w:rPr>
        <w:t xml:space="preserve"> </w:t>
      </w:r>
      <w:r w:rsidR="005123E8" w:rsidRPr="005123E8">
        <w:rPr>
          <w:rFonts w:asciiTheme="majorHAnsi" w:hAnsiTheme="majorHAnsi" w:cstheme="majorHAnsi"/>
          <w:sz w:val="22"/>
          <w:lang w:val="en-US"/>
        </w:rPr>
        <w:t>and thus able to protect children</w:t>
      </w:r>
      <w:r w:rsidRPr="0078394B">
        <w:rPr>
          <w:rFonts w:asciiTheme="majorHAnsi" w:hAnsiTheme="majorHAnsi" w:cstheme="majorHAnsi"/>
          <w:sz w:val="22"/>
          <w:lang w:val="en-US"/>
        </w:rPr>
        <w:t xml:space="preserve">. </w:t>
      </w:r>
    </w:p>
    <w:p w14:paraId="72F8B505" w14:textId="77777777" w:rsidR="007F0DAD" w:rsidRPr="007D03CD" w:rsidRDefault="007F0DAD" w:rsidP="008371B1">
      <w:pPr>
        <w:jc w:val="both"/>
        <w:rPr>
          <w:rFonts w:asciiTheme="majorHAnsi" w:hAnsiTheme="majorHAnsi" w:cstheme="majorHAnsi"/>
          <w:sz w:val="14"/>
          <w:szCs w:val="16"/>
          <w:lang w:val="en-US"/>
        </w:rPr>
      </w:pPr>
    </w:p>
    <w:p w14:paraId="648AEFFB" w14:textId="36AA6C95" w:rsidR="007F0DAD" w:rsidRDefault="003A0CB8" w:rsidP="008371B1">
      <w:pPr>
        <w:jc w:val="both"/>
        <w:rPr>
          <w:rFonts w:asciiTheme="majorHAnsi" w:hAnsiTheme="majorHAnsi" w:cstheme="majorHAnsi"/>
          <w:sz w:val="22"/>
          <w:lang w:val="en-US"/>
        </w:rPr>
      </w:pPr>
      <w:r>
        <w:rPr>
          <w:rFonts w:asciiTheme="majorHAnsi" w:hAnsiTheme="majorHAnsi" w:cstheme="majorHAnsi"/>
          <w:sz w:val="22"/>
          <w:lang w:val="en-US"/>
        </w:rPr>
        <w:t xml:space="preserve">At the same time as </w:t>
      </w:r>
      <w:r w:rsidR="004632B1">
        <w:rPr>
          <w:rFonts w:asciiTheme="majorHAnsi" w:hAnsiTheme="majorHAnsi" w:cstheme="majorHAnsi"/>
          <w:sz w:val="22"/>
          <w:lang w:val="en-US"/>
        </w:rPr>
        <w:t xml:space="preserve">improved </w:t>
      </w:r>
      <w:r w:rsidR="007F0DAD">
        <w:rPr>
          <w:rFonts w:asciiTheme="majorHAnsi" w:hAnsiTheme="majorHAnsi" w:cstheme="majorHAnsi"/>
          <w:sz w:val="22"/>
          <w:lang w:val="en-US"/>
        </w:rPr>
        <w:t xml:space="preserve">structures and systems contribute to lasting improvement for at-risk children living in Epworth and Hatcliffe, the intervention has directly benefited at </w:t>
      </w:r>
      <w:r w:rsidR="007F0DAD" w:rsidRPr="0078394B">
        <w:rPr>
          <w:rFonts w:asciiTheme="majorHAnsi" w:hAnsiTheme="majorHAnsi" w:cstheme="majorHAnsi"/>
          <w:sz w:val="22"/>
          <w:lang w:val="en-US"/>
        </w:rPr>
        <w:t>least 50</w:t>
      </w:r>
      <w:r w:rsidR="007F0DAD">
        <w:rPr>
          <w:rFonts w:asciiTheme="majorHAnsi" w:hAnsiTheme="majorHAnsi" w:cstheme="majorHAnsi"/>
          <w:sz w:val="22"/>
          <w:lang w:val="en-US"/>
        </w:rPr>
        <w:t>.</w:t>
      </w:r>
      <w:r w:rsidR="007F0DAD" w:rsidRPr="0078394B">
        <w:rPr>
          <w:rFonts w:asciiTheme="majorHAnsi" w:hAnsiTheme="majorHAnsi" w:cstheme="majorHAnsi"/>
          <w:sz w:val="22"/>
          <w:lang w:val="en-US"/>
        </w:rPr>
        <w:t>000 children reached</w:t>
      </w:r>
      <w:r w:rsidR="007F0DAD">
        <w:rPr>
          <w:rFonts w:asciiTheme="majorHAnsi" w:hAnsiTheme="majorHAnsi" w:cstheme="majorHAnsi"/>
          <w:sz w:val="22"/>
          <w:lang w:val="en-US"/>
        </w:rPr>
        <w:t xml:space="preserve"> through awareness campaigns</w:t>
      </w:r>
      <w:r w:rsidR="007F0DAD" w:rsidRPr="0078394B">
        <w:rPr>
          <w:rFonts w:asciiTheme="majorHAnsi" w:hAnsiTheme="majorHAnsi" w:cstheme="majorHAnsi"/>
          <w:sz w:val="22"/>
          <w:lang w:val="en-US"/>
        </w:rPr>
        <w:t xml:space="preserve">, 3000 </w:t>
      </w:r>
      <w:r w:rsidR="007F0DAD">
        <w:rPr>
          <w:rFonts w:asciiTheme="majorHAnsi" w:hAnsiTheme="majorHAnsi" w:cstheme="majorHAnsi"/>
          <w:sz w:val="22"/>
          <w:lang w:val="en-US"/>
        </w:rPr>
        <w:t xml:space="preserve">children </w:t>
      </w:r>
      <w:r w:rsidR="007F0DAD" w:rsidRPr="0078394B">
        <w:rPr>
          <w:rFonts w:asciiTheme="majorHAnsi" w:hAnsiTheme="majorHAnsi" w:cstheme="majorHAnsi"/>
          <w:sz w:val="22"/>
          <w:lang w:val="en-US"/>
        </w:rPr>
        <w:t xml:space="preserve">supported </w:t>
      </w:r>
      <w:r w:rsidR="005F7AAC">
        <w:rPr>
          <w:rFonts w:asciiTheme="majorHAnsi" w:hAnsiTheme="majorHAnsi" w:cstheme="majorHAnsi"/>
          <w:sz w:val="22"/>
          <w:lang w:val="en-US"/>
        </w:rPr>
        <w:t>in gaining</w:t>
      </w:r>
      <w:r w:rsidR="007F0DAD" w:rsidRPr="0078394B">
        <w:rPr>
          <w:rFonts w:asciiTheme="majorHAnsi" w:hAnsiTheme="majorHAnsi" w:cstheme="majorHAnsi"/>
          <w:sz w:val="22"/>
          <w:lang w:val="en-US"/>
        </w:rPr>
        <w:t xml:space="preserve"> a legal identity, 300 </w:t>
      </w:r>
      <w:r w:rsidR="007F0DAD">
        <w:rPr>
          <w:rFonts w:asciiTheme="majorHAnsi" w:hAnsiTheme="majorHAnsi" w:cstheme="majorHAnsi"/>
          <w:sz w:val="22"/>
          <w:lang w:val="en-US"/>
        </w:rPr>
        <w:t xml:space="preserve">children </w:t>
      </w:r>
      <w:r w:rsidR="007F0DAD" w:rsidRPr="0078394B">
        <w:rPr>
          <w:rFonts w:asciiTheme="majorHAnsi" w:hAnsiTheme="majorHAnsi" w:cstheme="majorHAnsi"/>
          <w:sz w:val="22"/>
          <w:lang w:val="en-US"/>
        </w:rPr>
        <w:t>provided with litigation services</w:t>
      </w:r>
      <w:r w:rsidR="007F0DAD">
        <w:rPr>
          <w:rFonts w:asciiTheme="majorHAnsi" w:hAnsiTheme="majorHAnsi" w:cstheme="majorHAnsi"/>
          <w:sz w:val="22"/>
          <w:lang w:val="en-US"/>
        </w:rPr>
        <w:t>,</w:t>
      </w:r>
      <w:r w:rsidR="007F0DAD" w:rsidRPr="0078394B">
        <w:rPr>
          <w:rFonts w:asciiTheme="majorHAnsi" w:hAnsiTheme="majorHAnsi" w:cstheme="majorHAnsi"/>
          <w:sz w:val="22"/>
          <w:lang w:val="en-US"/>
        </w:rPr>
        <w:t xml:space="preserve"> and </w:t>
      </w:r>
      <w:r w:rsidR="007F0DAD">
        <w:rPr>
          <w:rFonts w:asciiTheme="majorHAnsi" w:hAnsiTheme="majorHAnsi" w:cstheme="majorHAnsi"/>
          <w:sz w:val="22"/>
          <w:lang w:val="en-US"/>
        </w:rPr>
        <w:t>450</w:t>
      </w:r>
      <w:r w:rsidR="007F0DAD" w:rsidRPr="0078394B">
        <w:rPr>
          <w:rFonts w:asciiTheme="majorHAnsi" w:hAnsiTheme="majorHAnsi" w:cstheme="majorHAnsi"/>
          <w:sz w:val="22"/>
          <w:lang w:val="en-US"/>
        </w:rPr>
        <w:t xml:space="preserve"> households supported to start livelihood projects</w:t>
      </w:r>
      <w:r w:rsidR="007F0DAD">
        <w:rPr>
          <w:rFonts w:asciiTheme="majorHAnsi" w:hAnsiTheme="majorHAnsi" w:cstheme="majorHAnsi"/>
          <w:sz w:val="22"/>
          <w:lang w:val="en-US"/>
        </w:rPr>
        <w:t>. All</w:t>
      </w:r>
      <w:r w:rsidR="007F0DAD" w:rsidRPr="0078394B">
        <w:rPr>
          <w:rFonts w:asciiTheme="majorHAnsi" w:hAnsiTheme="majorHAnsi" w:cstheme="majorHAnsi"/>
          <w:sz w:val="22"/>
          <w:lang w:val="en-US"/>
        </w:rPr>
        <w:t xml:space="preserve"> these deliverables have a direct </w:t>
      </w:r>
      <w:r w:rsidR="007F0DAD">
        <w:rPr>
          <w:rFonts w:asciiTheme="majorHAnsi" w:hAnsiTheme="majorHAnsi" w:cstheme="majorHAnsi"/>
          <w:sz w:val="22"/>
          <w:lang w:val="en-US"/>
        </w:rPr>
        <w:t>and sustainable</w:t>
      </w:r>
      <w:r w:rsidR="007F0DAD" w:rsidRPr="0078394B">
        <w:rPr>
          <w:rFonts w:asciiTheme="majorHAnsi" w:hAnsiTheme="majorHAnsi" w:cstheme="majorHAnsi"/>
          <w:sz w:val="22"/>
          <w:lang w:val="en-US"/>
        </w:rPr>
        <w:t xml:space="preserve"> impact on the beneficiaries. </w:t>
      </w:r>
    </w:p>
    <w:p w14:paraId="4125691E" w14:textId="77777777" w:rsidR="007F0DAD" w:rsidRPr="001644E2" w:rsidRDefault="007F0DAD" w:rsidP="008371B1">
      <w:pPr>
        <w:jc w:val="both"/>
        <w:rPr>
          <w:rFonts w:asciiTheme="majorHAnsi" w:hAnsiTheme="majorHAnsi" w:cstheme="majorHAnsi"/>
          <w:sz w:val="22"/>
          <w:lang w:val="en-US"/>
        </w:rPr>
      </w:pPr>
    </w:p>
    <w:p w14:paraId="533E842E" w14:textId="77777777" w:rsidR="007F0DAD" w:rsidRDefault="007F0DAD" w:rsidP="008371B1">
      <w:pPr>
        <w:jc w:val="both"/>
        <w:rPr>
          <w:sz w:val="22"/>
          <w:u w:val="single"/>
          <w:lang w:val="en-GB"/>
        </w:rPr>
      </w:pPr>
      <w:r>
        <w:rPr>
          <w:sz w:val="22"/>
          <w:lang w:val="en-GB"/>
        </w:rPr>
        <w:t xml:space="preserve">a) </w:t>
      </w:r>
      <w:r w:rsidRPr="00985A42">
        <w:rPr>
          <w:sz w:val="22"/>
          <w:u w:val="single"/>
          <w:lang w:val="en-GB"/>
        </w:rPr>
        <w:t xml:space="preserve">If the intervention is an extension of a previous intervention, there needs to be an additional description of how relations with other actors, advocacy, and long-term sustainability will be strengthened. </w:t>
      </w:r>
    </w:p>
    <w:p w14:paraId="2061C236" w14:textId="77777777" w:rsidR="007F0DAD" w:rsidRPr="007D03CD" w:rsidRDefault="007F0DAD" w:rsidP="008371B1">
      <w:pPr>
        <w:jc w:val="both"/>
        <w:rPr>
          <w:sz w:val="14"/>
          <w:szCs w:val="16"/>
          <w:u w:val="single"/>
          <w:lang w:val="en-GB"/>
        </w:rPr>
      </w:pPr>
    </w:p>
    <w:p w14:paraId="630B49BA" w14:textId="10DCEB1E" w:rsidR="007F0DAD" w:rsidRDefault="007F0DAD" w:rsidP="008371B1">
      <w:pPr>
        <w:jc w:val="both"/>
        <w:rPr>
          <w:rFonts w:asciiTheme="majorHAnsi" w:hAnsiTheme="majorHAnsi" w:cstheme="majorHAnsi"/>
          <w:sz w:val="22"/>
          <w:lang w:val="en-US"/>
        </w:rPr>
      </w:pPr>
      <w:r>
        <w:rPr>
          <w:rFonts w:asciiTheme="majorHAnsi" w:hAnsiTheme="majorHAnsi" w:cstheme="majorHAnsi"/>
          <w:sz w:val="22"/>
          <w:lang w:val="en-US"/>
        </w:rPr>
        <w:t>Since</w:t>
      </w:r>
      <w:r w:rsidRPr="00A0682D">
        <w:rPr>
          <w:rFonts w:asciiTheme="majorHAnsi" w:hAnsiTheme="majorHAnsi" w:cstheme="majorHAnsi"/>
          <w:sz w:val="22"/>
          <w:lang w:val="en-US"/>
        </w:rPr>
        <w:t xml:space="preserve"> advocacy is difficult in the fragile context of Zimbabwe, the intervention applies a cooperative advocacy approach to join</w:t>
      </w:r>
      <w:r>
        <w:rPr>
          <w:rFonts w:asciiTheme="majorHAnsi" w:hAnsiTheme="majorHAnsi" w:cstheme="majorHAnsi"/>
          <w:sz w:val="22"/>
          <w:lang w:val="en-US"/>
        </w:rPr>
        <w:t xml:space="preserve"> </w:t>
      </w:r>
      <w:r w:rsidRPr="00A0682D">
        <w:rPr>
          <w:rFonts w:asciiTheme="majorHAnsi" w:hAnsiTheme="majorHAnsi" w:cstheme="majorHAnsi"/>
          <w:sz w:val="22"/>
          <w:lang w:val="en-US"/>
        </w:rPr>
        <w:t>and support duty-bearers while prompting them to implement changes. In context of a dictatorship and a civic space under pressure</w:t>
      </w:r>
      <w:r>
        <w:rPr>
          <w:rFonts w:asciiTheme="majorHAnsi" w:hAnsiTheme="majorHAnsi" w:cstheme="majorHAnsi"/>
          <w:sz w:val="22"/>
          <w:lang w:val="en-US"/>
        </w:rPr>
        <w:t>,</w:t>
      </w:r>
      <w:r w:rsidRPr="00A0682D">
        <w:rPr>
          <w:rFonts w:asciiTheme="majorHAnsi" w:hAnsiTheme="majorHAnsi" w:cstheme="majorHAnsi"/>
          <w:sz w:val="22"/>
          <w:lang w:val="en-US"/>
        </w:rPr>
        <w:t xml:space="preserve"> cooperative advocacy integrated with capacity building approaches is an efficient way of minimizing resistance while working towards systemic change. A catalyst approach is ensured through a strong advocacy framework which leaves responsibility of maintenance and continuation of achievements on duty-bearers and community-structures.</w:t>
      </w:r>
      <w:r w:rsidR="00C452DA">
        <w:rPr>
          <w:rFonts w:asciiTheme="majorHAnsi" w:hAnsiTheme="majorHAnsi" w:cstheme="majorHAnsi"/>
          <w:sz w:val="22"/>
          <w:lang w:val="en-US"/>
        </w:rPr>
        <w:t xml:space="preserve"> T</w:t>
      </w:r>
      <w:r>
        <w:rPr>
          <w:rFonts w:asciiTheme="majorHAnsi" w:hAnsiTheme="majorHAnsi" w:cstheme="majorHAnsi"/>
          <w:sz w:val="22"/>
          <w:lang w:val="en-US"/>
        </w:rPr>
        <w:t>he Child Justice Alliance will consolidate its existence and mandate as child protection champion.</w:t>
      </w:r>
      <w:r w:rsidR="00FE1D35">
        <w:rPr>
          <w:rFonts w:asciiTheme="majorHAnsi" w:hAnsiTheme="majorHAnsi" w:cstheme="majorHAnsi"/>
          <w:sz w:val="22"/>
          <w:lang w:val="en-US"/>
        </w:rPr>
        <w:t xml:space="preserve"> </w:t>
      </w:r>
      <w:r w:rsidR="00FE1D35">
        <w:rPr>
          <w:rFonts w:asciiTheme="majorHAnsi" w:hAnsiTheme="majorHAnsi" w:cstheme="majorHAnsi"/>
          <w:sz w:val="22"/>
          <w:lang w:val="en-US"/>
        </w:rPr>
        <w:t>Through close collaboration with duty-bearers, civil society actors, community actors, and beneficiaries, VNZ will strengthen its legitimacy, capability, experience, and expertise being a champion of children’s rights. During the intervention VNZ will strengthen its relation to key duty-bearers and civil society actors, which create a firmer position and ability for future interventions.</w:t>
      </w:r>
      <w:r w:rsidR="00FE1D35">
        <w:rPr>
          <w:rFonts w:asciiTheme="majorHAnsi" w:hAnsiTheme="majorHAnsi" w:cstheme="majorHAnsi"/>
          <w:sz w:val="22"/>
          <w:lang w:val="en-US"/>
        </w:rPr>
        <w:t xml:space="preserve"> </w:t>
      </w:r>
      <w:r w:rsidR="00272709">
        <w:rPr>
          <w:rFonts w:asciiTheme="majorHAnsi" w:hAnsiTheme="majorHAnsi" w:cstheme="majorHAnsi"/>
          <w:sz w:val="22"/>
          <w:lang w:val="en-US"/>
        </w:rPr>
        <w:t xml:space="preserve">Advocacy is </w:t>
      </w:r>
      <w:r w:rsidR="00F97294">
        <w:rPr>
          <w:rFonts w:asciiTheme="majorHAnsi" w:hAnsiTheme="majorHAnsi" w:cstheme="majorHAnsi"/>
          <w:sz w:val="22"/>
          <w:lang w:val="en-US"/>
        </w:rPr>
        <w:t xml:space="preserve">also strengthened through consolidation of the Child Justice Alliance and strengthened, strengthened relations to duty-bearers together with new and ambitious advocacy objectives. </w:t>
      </w:r>
    </w:p>
    <w:p w14:paraId="416E3E74" w14:textId="77777777" w:rsidR="00272709" w:rsidRDefault="00272709" w:rsidP="008371B1">
      <w:pPr>
        <w:jc w:val="both"/>
        <w:rPr>
          <w:rFonts w:asciiTheme="majorHAnsi" w:hAnsiTheme="majorHAnsi" w:cstheme="majorHAnsi"/>
          <w:sz w:val="22"/>
          <w:lang w:val="en-US"/>
        </w:rPr>
      </w:pPr>
    </w:p>
    <w:p w14:paraId="43185ABB" w14:textId="6934C9E8" w:rsidR="007F0DAD" w:rsidRDefault="002F63C3" w:rsidP="008371B1">
      <w:pPr>
        <w:jc w:val="both"/>
        <w:rPr>
          <w:rFonts w:asciiTheme="majorHAnsi" w:hAnsiTheme="majorHAnsi" w:cstheme="majorHAnsi"/>
          <w:sz w:val="22"/>
          <w:lang w:val="en-US"/>
        </w:rPr>
      </w:pPr>
      <w:r>
        <w:rPr>
          <w:rFonts w:asciiTheme="majorHAnsi" w:hAnsiTheme="majorHAnsi" w:cstheme="majorHAnsi"/>
          <w:iCs/>
          <w:sz w:val="22"/>
          <w:lang w:val="en-US"/>
        </w:rPr>
        <w:lastRenderedPageBreak/>
        <w:t>Regarding financial sustainability</w:t>
      </w:r>
      <w:r w:rsidR="007F0DAD" w:rsidRPr="00A0682D">
        <w:rPr>
          <w:rFonts w:asciiTheme="majorHAnsi" w:hAnsiTheme="majorHAnsi" w:cstheme="majorHAnsi"/>
          <w:iCs/>
          <w:sz w:val="22"/>
          <w:lang w:val="en-US"/>
        </w:rPr>
        <w:t>,</w:t>
      </w:r>
      <w:r w:rsidR="007F0DAD" w:rsidRPr="00A0682D">
        <w:rPr>
          <w:rFonts w:asciiTheme="majorHAnsi" w:hAnsiTheme="majorHAnsi" w:cstheme="majorHAnsi"/>
          <w:sz w:val="22"/>
          <w:lang w:val="en-US"/>
        </w:rPr>
        <w:t xml:space="preserve"> most support is </w:t>
      </w:r>
      <w:r w:rsidR="005F3B55">
        <w:rPr>
          <w:rFonts w:asciiTheme="majorHAnsi" w:hAnsiTheme="majorHAnsi" w:cstheme="majorHAnsi"/>
          <w:sz w:val="22"/>
          <w:lang w:val="en-US"/>
        </w:rPr>
        <w:t>to</w:t>
      </w:r>
      <w:r w:rsidR="007F0DAD" w:rsidRPr="00A0682D">
        <w:rPr>
          <w:rFonts w:asciiTheme="majorHAnsi" w:hAnsiTheme="majorHAnsi" w:cstheme="majorHAnsi"/>
          <w:sz w:val="22"/>
          <w:lang w:val="en-US"/>
        </w:rPr>
        <w:t xml:space="preserve"> creat</w:t>
      </w:r>
      <w:r w:rsidR="005F3B55">
        <w:rPr>
          <w:rFonts w:asciiTheme="majorHAnsi" w:hAnsiTheme="majorHAnsi" w:cstheme="majorHAnsi"/>
          <w:sz w:val="22"/>
          <w:lang w:val="en-US"/>
        </w:rPr>
        <w:t>e</w:t>
      </w:r>
      <w:r w:rsidR="007F0DAD" w:rsidRPr="00A0682D">
        <w:rPr>
          <w:rFonts w:asciiTheme="majorHAnsi" w:hAnsiTheme="majorHAnsi" w:cstheme="majorHAnsi"/>
          <w:sz w:val="22"/>
          <w:lang w:val="en-US"/>
        </w:rPr>
        <w:t xml:space="preserve"> an</w:t>
      </w:r>
      <w:r w:rsidR="007F0DAD">
        <w:rPr>
          <w:rFonts w:asciiTheme="majorHAnsi" w:hAnsiTheme="majorHAnsi" w:cstheme="majorHAnsi"/>
          <w:sz w:val="22"/>
          <w:lang w:val="en-US"/>
        </w:rPr>
        <w:t>d</w:t>
      </w:r>
      <w:r w:rsidR="007F0DAD" w:rsidRPr="00A0682D">
        <w:rPr>
          <w:rFonts w:asciiTheme="majorHAnsi" w:hAnsiTheme="majorHAnsi" w:cstheme="majorHAnsi"/>
          <w:sz w:val="22"/>
          <w:lang w:val="en-US"/>
        </w:rPr>
        <w:t xml:space="preserve"> enabl</w:t>
      </w:r>
      <w:r w:rsidR="005F3B55">
        <w:rPr>
          <w:rFonts w:asciiTheme="majorHAnsi" w:hAnsiTheme="majorHAnsi" w:cstheme="majorHAnsi"/>
          <w:sz w:val="22"/>
          <w:lang w:val="en-US"/>
        </w:rPr>
        <w:t xml:space="preserve">e </w:t>
      </w:r>
      <w:r w:rsidR="007F0DAD" w:rsidRPr="00A0682D">
        <w:rPr>
          <w:rFonts w:asciiTheme="majorHAnsi" w:hAnsiTheme="majorHAnsi" w:cstheme="majorHAnsi"/>
          <w:sz w:val="22"/>
          <w:lang w:val="en-US"/>
        </w:rPr>
        <w:t>a conducive environment for advocacy, awareness raising, service delivery</w:t>
      </w:r>
      <w:r w:rsidR="007F0DAD">
        <w:rPr>
          <w:rFonts w:asciiTheme="majorHAnsi" w:hAnsiTheme="majorHAnsi" w:cstheme="majorHAnsi"/>
          <w:sz w:val="22"/>
          <w:lang w:val="en-US"/>
        </w:rPr>
        <w:t>,</w:t>
      </w:r>
      <w:r w:rsidR="007F0DAD" w:rsidRPr="00A0682D">
        <w:rPr>
          <w:rFonts w:asciiTheme="majorHAnsi" w:hAnsiTheme="majorHAnsi" w:cstheme="majorHAnsi"/>
          <w:sz w:val="22"/>
          <w:lang w:val="en-US"/>
        </w:rPr>
        <w:t xml:space="preserve"> and staging child justice initiatives. Except a few direct service delivery activities (direct litigation services</w:t>
      </w:r>
      <w:r w:rsidR="007F0DAD">
        <w:rPr>
          <w:rFonts w:asciiTheme="majorHAnsi" w:hAnsiTheme="majorHAnsi" w:cstheme="majorHAnsi"/>
          <w:sz w:val="22"/>
          <w:lang w:val="en-US"/>
        </w:rPr>
        <w:t>,</w:t>
      </w:r>
      <w:r w:rsidR="007F0DAD" w:rsidRPr="00A0682D">
        <w:rPr>
          <w:rFonts w:asciiTheme="majorHAnsi" w:hAnsiTheme="majorHAnsi" w:cstheme="majorHAnsi"/>
          <w:sz w:val="22"/>
          <w:lang w:val="en-US"/>
        </w:rPr>
        <w:t xml:space="preserve"> birth registration support</w:t>
      </w:r>
      <w:r w:rsidR="007F0DAD">
        <w:rPr>
          <w:rFonts w:asciiTheme="majorHAnsi" w:hAnsiTheme="majorHAnsi" w:cstheme="majorHAnsi"/>
          <w:sz w:val="22"/>
          <w:lang w:val="en-US"/>
        </w:rPr>
        <w:t xml:space="preserve"> and livelihood support</w:t>
      </w:r>
      <w:r w:rsidR="007F0DAD" w:rsidRPr="00A0682D">
        <w:rPr>
          <w:rFonts w:asciiTheme="majorHAnsi" w:hAnsiTheme="majorHAnsi" w:cstheme="majorHAnsi"/>
          <w:sz w:val="22"/>
          <w:lang w:val="en-US"/>
        </w:rPr>
        <w:t xml:space="preserve">), the </w:t>
      </w:r>
      <w:r w:rsidR="0047379B">
        <w:rPr>
          <w:rFonts w:asciiTheme="majorHAnsi" w:hAnsiTheme="majorHAnsi" w:cstheme="majorHAnsi"/>
          <w:sz w:val="22"/>
          <w:lang w:val="en-US"/>
        </w:rPr>
        <w:t>end</w:t>
      </w:r>
      <w:r w:rsidR="0047379B" w:rsidRPr="00A0682D">
        <w:rPr>
          <w:rFonts w:asciiTheme="majorHAnsi" w:hAnsiTheme="majorHAnsi" w:cstheme="majorHAnsi"/>
          <w:sz w:val="22"/>
          <w:lang w:val="en-US"/>
        </w:rPr>
        <w:t xml:space="preserve"> </w:t>
      </w:r>
      <w:r w:rsidR="007F0DAD" w:rsidRPr="00A0682D">
        <w:rPr>
          <w:rFonts w:asciiTheme="majorHAnsi" w:hAnsiTheme="majorHAnsi" w:cstheme="majorHAnsi"/>
          <w:sz w:val="22"/>
          <w:lang w:val="en-US"/>
        </w:rPr>
        <w:t xml:space="preserve">of the </w:t>
      </w:r>
      <w:r w:rsidR="0047379B">
        <w:rPr>
          <w:rFonts w:asciiTheme="majorHAnsi" w:hAnsiTheme="majorHAnsi" w:cstheme="majorHAnsi"/>
          <w:sz w:val="22"/>
          <w:lang w:val="en-US"/>
        </w:rPr>
        <w:t>intervention</w:t>
      </w:r>
      <w:r w:rsidR="0047379B" w:rsidRPr="00A0682D">
        <w:rPr>
          <w:rFonts w:asciiTheme="majorHAnsi" w:hAnsiTheme="majorHAnsi" w:cstheme="majorHAnsi"/>
          <w:sz w:val="22"/>
          <w:lang w:val="en-US"/>
        </w:rPr>
        <w:t xml:space="preserve"> </w:t>
      </w:r>
      <w:r w:rsidR="0047379B">
        <w:rPr>
          <w:rFonts w:asciiTheme="majorHAnsi" w:hAnsiTheme="majorHAnsi" w:cstheme="majorHAnsi"/>
          <w:sz w:val="22"/>
          <w:lang w:val="en-US"/>
        </w:rPr>
        <w:t xml:space="preserve">is likely </w:t>
      </w:r>
      <w:r w:rsidR="008F6024">
        <w:rPr>
          <w:rFonts w:asciiTheme="majorHAnsi" w:hAnsiTheme="majorHAnsi" w:cstheme="majorHAnsi"/>
          <w:sz w:val="22"/>
          <w:lang w:val="en-US"/>
        </w:rPr>
        <w:t xml:space="preserve">not </w:t>
      </w:r>
      <w:r w:rsidR="0047379B">
        <w:rPr>
          <w:rFonts w:asciiTheme="majorHAnsi" w:hAnsiTheme="majorHAnsi" w:cstheme="majorHAnsi"/>
          <w:sz w:val="22"/>
          <w:lang w:val="en-US"/>
        </w:rPr>
        <w:t xml:space="preserve">to </w:t>
      </w:r>
      <w:r w:rsidR="007F0DAD" w:rsidRPr="00A0682D">
        <w:rPr>
          <w:rFonts w:asciiTheme="majorHAnsi" w:hAnsiTheme="majorHAnsi" w:cstheme="majorHAnsi"/>
          <w:sz w:val="22"/>
          <w:lang w:val="en-US"/>
        </w:rPr>
        <w:t xml:space="preserve">affect </w:t>
      </w:r>
      <w:r w:rsidR="0047379B">
        <w:rPr>
          <w:rFonts w:asciiTheme="majorHAnsi" w:hAnsiTheme="majorHAnsi" w:cstheme="majorHAnsi"/>
          <w:sz w:val="22"/>
          <w:lang w:val="en-US"/>
        </w:rPr>
        <w:t xml:space="preserve">the </w:t>
      </w:r>
      <w:r w:rsidR="007F0DAD" w:rsidRPr="00A0682D">
        <w:rPr>
          <w:rFonts w:asciiTheme="majorHAnsi" w:hAnsiTheme="majorHAnsi" w:cstheme="majorHAnsi"/>
          <w:sz w:val="22"/>
          <w:lang w:val="en-US"/>
        </w:rPr>
        <w:t xml:space="preserve">continuation of established systems and achievements. </w:t>
      </w:r>
    </w:p>
    <w:p w14:paraId="185DA2EF" w14:textId="77777777" w:rsidR="007F0DAD" w:rsidRPr="007D03CD" w:rsidRDefault="007F0DAD" w:rsidP="008371B1">
      <w:pPr>
        <w:jc w:val="both"/>
        <w:rPr>
          <w:rFonts w:asciiTheme="majorHAnsi" w:hAnsiTheme="majorHAnsi" w:cstheme="majorHAnsi"/>
          <w:sz w:val="14"/>
          <w:szCs w:val="16"/>
          <w:lang w:val="en-US"/>
        </w:rPr>
      </w:pPr>
    </w:p>
    <w:p w14:paraId="51A1E84C" w14:textId="77777777" w:rsidR="007F0DAD" w:rsidRPr="007D03CD" w:rsidRDefault="007F0DAD" w:rsidP="008371B1">
      <w:pPr>
        <w:jc w:val="both"/>
        <w:rPr>
          <w:sz w:val="14"/>
          <w:szCs w:val="16"/>
          <w:u w:val="single"/>
          <w:lang w:val="en-GB"/>
        </w:rPr>
      </w:pPr>
    </w:p>
    <w:p w14:paraId="4B5982E7" w14:textId="77777777" w:rsidR="007F0DAD" w:rsidRPr="00985A42" w:rsidRDefault="007F0DAD" w:rsidP="008371B1">
      <w:pPr>
        <w:jc w:val="both"/>
        <w:rPr>
          <w:sz w:val="22"/>
          <w:u w:val="single"/>
          <w:lang w:val="en-GB"/>
        </w:rPr>
      </w:pPr>
      <w:r>
        <w:rPr>
          <w:sz w:val="22"/>
          <w:u w:val="single"/>
          <w:lang w:val="en-GB"/>
        </w:rPr>
        <w:t xml:space="preserve">3.7. </w:t>
      </w:r>
      <w:r w:rsidRPr="00985A42">
        <w:rPr>
          <w:sz w:val="22"/>
          <w:u w:val="single"/>
          <w:lang w:val="en-GB"/>
        </w:rPr>
        <w:t xml:space="preserve">Describe possible conditions (risks) that can hinder or delay fulfilment of the objectives and what possible solutions are available to mitigate these risks. </w:t>
      </w:r>
    </w:p>
    <w:p w14:paraId="43FFA2D9" w14:textId="77777777" w:rsidR="007F0DAD" w:rsidRPr="007D03CD" w:rsidRDefault="007F0DAD" w:rsidP="008371B1">
      <w:pPr>
        <w:jc w:val="both"/>
        <w:rPr>
          <w:sz w:val="14"/>
          <w:szCs w:val="16"/>
          <w:u w:val="single"/>
          <w:lang w:val="en-GB"/>
        </w:rPr>
      </w:pPr>
    </w:p>
    <w:tbl>
      <w:tblPr>
        <w:tblStyle w:val="Almindeligtabel1"/>
        <w:tblpPr w:leftFromText="180" w:rightFromText="180" w:vertAnchor="text" w:tblpX="-861" w:tblpY="74"/>
        <w:tblW w:w="11194" w:type="dxa"/>
        <w:tblLook w:val="04A0" w:firstRow="1" w:lastRow="0" w:firstColumn="1" w:lastColumn="0" w:noHBand="0" w:noVBand="1"/>
      </w:tblPr>
      <w:tblGrid>
        <w:gridCol w:w="2601"/>
        <w:gridCol w:w="1085"/>
        <w:gridCol w:w="1418"/>
        <w:gridCol w:w="6090"/>
      </w:tblGrid>
      <w:tr w:rsidR="00966FF8" w:rsidRPr="00140227" w14:paraId="6483EA6D" w14:textId="77777777" w:rsidTr="00B51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4" w:type="dxa"/>
            <w:gridSpan w:val="4"/>
          </w:tcPr>
          <w:p w14:paraId="2D8F10CA" w14:textId="77777777" w:rsidR="00966FF8" w:rsidRPr="00B5135F" w:rsidRDefault="00966FF8" w:rsidP="005E1707">
            <w:pPr>
              <w:rPr>
                <w:rFonts w:cstheme="minorHAnsi"/>
                <w:sz w:val="18"/>
                <w:szCs w:val="18"/>
                <w:lang w:val="en-US"/>
              </w:rPr>
            </w:pPr>
            <w:r w:rsidRPr="00B5135F">
              <w:rPr>
                <w:rFonts w:cstheme="minorHAnsi"/>
                <w:sz w:val="18"/>
                <w:szCs w:val="18"/>
                <w:lang w:val="en-US"/>
              </w:rPr>
              <w:t>Risk Management Matrix</w:t>
            </w:r>
          </w:p>
        </w:tc>
      </w:tr>
      <w:tr w:rsidR="00966FF8" w:rsidRPr="00140227" w14:paraId="475B8EC3" w14:textId="77777777" w:rsidTr="00B51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14:paraId="33C537A8" w14:textId="77777777" w:rsidR="00966FF8" w:rsidRPr="00B5135F" w:rsidRDefault="00966FF8" w:rsidP="005E1707">
            <w:pPr>
              <w:rPr>
                <w:rFonts w:cstheme="minorHAnsi"/>
                <w:b w:val="0"/>
                <w:bCs w:val="0"/>
                <w:sz w:val="18"/>
                <w:szCs w:val="18"/>
                <w:lang w:val="en-US"/>
              </w:rPr>
            </w:pPr>
            <w:r w:rsidRPr="00B5135F">
              <w:rPr>
                <w:rFonts w:cstheme="minorHAnsi"/>
                <w:b w:val="0"/>
                <w:bCs w:val="0"/>
                <w:sz w:val="18"/>
                <w:szCs w:val="18"/>
                <w:lang w:val="en-US"/>
              </w:rPr>
              <w:t>Risk Factor</w:t>
            </w:r>
          </w:p>
        </w:tc>
        <w:tc>
          <w:tcPr>
            <w:tcW w:w="1085" w:type="dxa"/>
          </w:tcPr>
          <w:p w14:paraId="2FF4FCA0" w14:textId="77777777" w:rsidR="00966FF8" w:rsidRPr="00B5135F" w:rsidRDefault="00966FF8" w:rsidP="005E170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B5135F">
              <w:rPr>
                <w:rFonts w:cstheme="minorHAnsi"/>
                <w:sz w:val="18"/>
                <w:szCs w:val="18"/>
                <w:lang w:val="en-US"/>
              </w:rPr>
              <w:t>Likelihood</w:t>
            </w:r>
          </w:p>
        </w:tc>
        <w:tc>
          <w:tcPr>
            <w:tcW w:w="1418" w:type="dxa"/>
          </w:tcPr>
          <w:p w14:paraId="648C62BC" w14:textId="77777777" w:rsidR="00966FF8" w:rsidRPr="00B5135F" w:rsidRDefault="00966FF8" w:rsidP="005E170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B5135F">
              <w:rPr>
                <w:rFonts w:cstheme="minorHAnsi"/>
                <w:sz w:val="18"/>
                <w:szCs w:val="18"/>
                <w:lang w:val="en-US"/>
              </w:rPr>
              <w:t>Impact</w:t>
            </w:r>
          </w:p>
        </w:tc>
        <w:tc>
          <w:tcPr>
            <w:tcW w:w="6090" w:type="dxa"/>
          </w:tcPr>
          <w:p w14:paraId="78B4B39D" w14:textId="77777777" w:rsidR="00966FF8" w:rsidRPr="00B5135F" w:rsidRDefault="00966FF8" w:rsidP="005E170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B5135F">
              <w:rPr>
                <w:rFonts w:cstheme="minorHAnsi"/>
                <w:sz w:val="18"/>
                <w:szCs w:val="18"/>
                <w:lang w:val="en-US"/>
              </w:rPr>
              <w:t xml:space="preserve">Description &amp; Mitigating actions </w:t>
            </w:r>
          </w:p>
        </w:tc>
      </w:tr>
      <w:tr w:rsidR="00966FF8" w:rsidRPr="00405CDC" w14:paraId="77644318" w14:textId="77777777" w:rsidTr="00B5135F">
        <w:tc>
          <w:tcPr>
            <w:cnfStyle w:val="001000000000" w:firstRow="0" w:lastRow="0" w:firstColumn="1" w:lastColumn="0" w:oddVBand="0" w:evenVBand="0" w:oddHBand="0" w:evenHBand="0" w:firstRowFirstColumn="0" w:firstRowLastColumn="0" w:lastRowFirstColumn="0" w:lastRowLastColumn="0"/>
            <w:tcW w:w="2601" w:type="dxa"/>
          </w:tcPr>
          <w:p w14:paraId="1E80AB14" w14:textId="77777777" w:rsidR="00966FF8" w:rsidRPr="00B5135F" w:rsidRDefault="00966FF8" w:rsidP="005E1707">
            <w:pPr>
              <w:rPr>
                <w:rFonts w:cstheme="minorHAnsi"/>
                <w:b w:val="0"/>
                <w:bCs w:val="0"/>
                <w:sz w:val="18"/>
                <w:szCs w:val="18"/>
                <w:lang w:val="en-US"/>
              </w:rPr>
            </w:pPr>
            <w:r w:rsidRPr="00B5135F">
              <w:rPr>
                <w:rFonts w:cstheme="minorHAnsi"/>
                <w:b w:val="0"/>
                <w:bCs w:val="0"/>
                <w:sz w:val="18"/>
                <w:szCs w:val="18"/>
                <w:lang w:val="en-US"/>
              </w:rPr>
              <w:t>Resistance from community members to change attitude and practices regarding harmful norms and contribute with reliable information in base/</w:t>
            </w:r>
            <w:proofErr w:type="spellStart"/>
            <w:r w:rsidRPr="00B5135F">
              <w:rPr>
                <w:rFonts w:cstheme="minorHAnsi"/>
                <w:b w:val="0"/>
                <w:bCs w:val="0"/>
                <w:sz w:val="18"/>
                <w:szCs w:val="18"/>
                <w:lang w:val="en-US"/>
              </w:rPr>
              <w:t>endline</w:t>
            </w:r>
            <w:proofErr w:type="spellEnd"/>
            <w:r w:rsidRPr="00B5135F">
              <w:rPr>
                <w:rFonts w:cstheme="minorHAnsi"/>
                <w:b w:val="0"/>
                <w:bCs w:val="0"/>
                <w:sz w:val="18"/>
                <w:szCs w:val="18"/>
                <w:lang w:val="en-US"/>
              </w:rPr>
              <w:t xml:space="preserve"> studies</w:t>
            </w:r>
          </w:p>
        </w:tc>
        <w:tc>
          <w:tcPr>
            <w:tcW w:w="1085" w:type="dxa"/>
          </w:tcPr>
          <w:p w14:paraId="492FE8BE" w14:textId="77777777" w:rsidR="00966FF8" w:rsidRPr="00140227" w:rsidRDefault="00966FF8" w:rsidP="005E17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sdt>
              <w:sdtPr>
                <w:rPr>
                  <w:rFonts w:cstheme="minorHAnsi"/>
                  <w:sz w:val="18"/>
                  <w:szCs w:val="18"/>
                  <w:lang w:val="en-US"/>
                </w:rPr>
                <w:id w:val="-1913761268"/>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Rare                     </w:t>
            </w:r>
          </w:p>
          <w:p w14:paraId="4E00AFFE" w14:textId="77777777" w:rsidR="00966FF8" w:rsidRPr="00140227" w:rsidRDefault="00966FF8" w:rsidP="005E17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sdt>
              <w:sdtPr>
                <w:rPr>
                  <w:rFonts w:cstheme="minorHAnsi"/>
                  <w:sz w:val="18"/>
                  <w:szCs w:val="18"/>
                  <w:lang w:val="en-US"/>
                </w:rPr>
                <w:id w:val="-543983707"/>
                <w14:checkbox>
                  <w14:checked w14:val="0"/>
                  <w14:checkedState w14:val="2612" w14:font="MS Gothic"/>
                  <w14:uncheckedState w14:val="2610" w14:font="MS Gothic"/>
                </w14:checkbox>
              </w:sdtPr>
              <w:sdtContent>
                <w:r w:rsidRPr="00140227">
                  <w:rPr>
                    <w:rFonts w:ascii="Segoe UI Symbol" w:eastAsia="MS Gothic" w:hAnsi="Segoe UI Symbol" w:cs="Segoe UI Symbol"/>
                    <w:sz w:val="18"/>
                    <w:szCs w:val="18"/>
                    <w:lang w:val="en-US"/>
                  </w:rPr>
                  <w:t>☐</w:t>
                </w:r>
              </w:sdtContent>
            </w:sdt>
            <w:r w:rsidRPr="00140227">
              <w:rPr>
                <w:rFonts w:cstheme="minorHAnsi"/>
                <w:sz w:val="18"/>
                <w:szCs w:val="18"/>
                <w:lang w:val="en-US"/>
              </w:rPr>
              <w:t xml:space="preserve"> Unlikely                </w:t>
            </w:r>
            <w:sdt>
              <w:sdtPr>
                <w:rPr>
                  <w:rFonts w:cstheme="minorHAnsi"/>
                  <w:sz w:val="18"/>
                  <w:szCs w:val="18"/>
                  <w:lang w:val="en-US"/>
                </w:rPr>
                <w:id w:val="-1556774917"/>
                <w14:checkbox>
                  <w14:checked w14:val="1"/>
                  <w14:checkedState w14:val="2612" w14:font="MS Gothic"/>
                  <w14:uncheckedState w14:val="2610" w14:font="MS Gothic"/>
                </w14:checkbox>
              </w:sdtPr>
              <w:sdtContent>
                <w:r w:rsidRPr="00140227">
                  <w:rPr>
                    <w:rFonts w:ascii="Segoe UI Symbol" w:eastAsia="MS Gothic" w:hAnsi="Segoe UI Symbol" w:cs="Segoe UI Symbol"/>
                    <w:sz w:val="18"/>
                    <w:szCs w:val="18"/>
                    <w:lang w:val="en-US"/>
                  </w:rPr>
                  <w:t>☒</w:t>
                </w:r>
              </w:sdtContent>
            </w:sdt>
            <w:r w:rsidRPr="00140227">
              <w:rPr>
                <w:rFonts w:cstheme="minorHAnsi"/>
                <w:sz w:val="18"/>
                <w:szCs w:val="18"/>
                <w:lang w:val="en-US"/>
              </w:rPr>
              <w:t xml:space="preserve"> Likely                   </w:t>
            </w:r>
            <w:sdt>
              <w:sdtPr>
                <w:rPr>
                  <w:rFonts w:cstheme="minorHAnsi"/>
                  <w:sz w:val="18"/>
                  <w:szCs w:val="18"/>
                  <w:lang w:val="en-US"/>
                </w:rPr>
                <w:id w:val="-2014060740"/>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Certain</w:t>
            </w:r>
          </w:p>
        </w:tc>
        <w:tc>
          <w:tcPr>
            <w:tcW w:w="1418" w:type="dxa"/>
          </w:tcPr>
          <w:p w14:paraId="0B6C7D7E" w14:textId="77777777" w:rsidR="00966FF8" w:rsidRPr="00140227" w:rsidRDefault="00966FF8" w:rsidP="005E17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sdt>
              <w:sdtPr>
                <w:rPr>
                  <w:rFonts w:cstheme="minorHAnsi"/>
                  <w:sz w:val="18"/>
                  <w:szCs w:val="18"/>
                  <w:lang w:val="en-US"/>
                </w:rPr>
                <w:id w:val="324783855"/>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Insignificant    </w:t>
            </w:r>
            <w:sdt>
              <w:sdtPr>
                <w:rPr>
                  <w:rFonts w:cstheme="minorHAnsi"/>
                  <w:sz w:val="18"/>
                  <w:szCs w:val="18"/>
                  <w:lang w:val="en-US"/>
                </w:rPr>
                <w:id w:val="-562941395"/>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Minor              </w:t>
            </w:r>
            <w:sdt>
              <w:sdtPr>
                <w:rPr>
                  <w:rFonts w:cstheme="minorHAnsi"/>
                  <w:sz w:val="18"/>
                  <w:szCs w:val="18"/>
                  <w:lang w:val="en-US"/>
                </w:rPr>
                <w:id w:val="-2121906465"/>
                <w14:checkbox>
                  <w14:checked w14:val="1"/>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Major              </w:t>
            </w:r>
            <w:sdt>
              <w:sdtPr>
                <w:rPr>
                  <w:rFonts w:cstheme="minorHAnsi"/>
                  <w:sz w:val="18"/>
                  <w:szCs w:val="18"/>
                  <w:lang w:val="en-US"/>
                </w:rPr>
                <w:id w:val="1516727192"/>
                <w14:checkbox>
                  <w14:checked w14:val="0"/>
                  <w14:checkedState w14:val="2612" w14:font="MS Gothic"/>
                  <w14:uncheckedState w14:val="2610" w14:font="MS Gothic"/>
                </w14:checkbox>
              </w:sdtPr>
              <w:sdtContent>
                <w:r w:rsidRPr="00140227">
                  <w:rPr>
                    <w:rFonts w:ascii="Segoe UI Symbol" w:eastAsia="MS Gothic" w:hAnsi="Segoe UI Symbol" w:cs="Segoe UI Symbol"/>
                    <w:sz w:val="18"/>
                    <w:szCs w:val="18"/>
                    <w:lang w:val="en-US"/>
                  </w:rPr>
                  <w:t>☐</w:t>
                </w:r>
              </w:sdtContent>
            </w:sdt>
            <w:r w:rsidRPr="00140227">
              <w:rPr>
                <w:rFonts w:cstheme="minorHAnsi"/>
                <w:sz w:val="18"/>
                <w:szCs w:val="18"/>
                <w:lang w:val="en-US"/>
              </w:rPr>
              <w:t xml:space="preserve"> Significant</w:t>
            </w:r>
          </w:p>
        </w:tc>
        <w:tc>
          <w:tcPr>
            <w:tcW w:w="6090" w:type="dxa"/>
          </w:tcPr>
          <w:p w14:paraId="5C16F28F" w14:textId="77777777" w:rsidR="00966FF8" w:rsidRPr="00140227" w:rsidRDefault="00966FF8" w:rsidP="005E170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To work with h</w:t>
            </w:r>
            <w:r w:rsidRPr="00140227">
              <w:rPr>
                <w:rFonts w:cstheme="minorHAnsi"/>
                <w:sz w:val="18"/>
                <w:szCs w:val="18"/>
                <w:lang w:val="en-US"/>
              </w:rPr>
              <w:t xml:space="preserve">armful norms </w:t>
            </w:r>
            <w:r>
              <w:rPr>
                <w:rFonts w:cstheme="minorHAnsi"/>
                <w:sz w:val="18"/>
                <w:szCs w:val="18"/>
                <w:lang w:val="en-US"/>
              </w:rPr>
              <w:t>is</w:t>
            </w:r>
            <w:r w:rsidRPr="00140227">
              <w:rPr>
                <w:rFonts w:cstheme="minorHAnsi"/>
                <w:sz w:val="18"/>
                <w:szCs w:val="18"/>
                <w:lang w:val="en-US"/>
              </w:rPr>
              <w:t xml:space="preserve"> very complex in Zimbabwe</w:t>
            </w:r>
            <w:r>
              <w:rPr>
                <w:rFonts w:cstheme="minorHAnsi"/>
                <w:sz w:val="18"/>
                <w:szCs w:val="18"/>
                <w:lang w:val="en-US"/>
              </w:rPr>
              <w:t xml:space="preserve"> because these norms are</w:t>
            </w:r>
            <w:r w:rsidRPr="00140227">
              <w:rPr>
                <w:rFonts w:cstheme="minorHAnsi"/>
                <w:sz w:val="18"/>
                <w:szCs w:val="18"/>
                <w:lang w:val="en-US"/>
              </w:rPr>
              <w:t xml:space="preserve"> interwoven with </w:t>
            </w:r>
            <w:r>
              <w:rPr>
                <w:rFonts w:cstheme="minorHAnsi"/>
                <w:sz w:val="18"/>
                <w:szCs w:val="18"/>
                <w:lang w:val="en-US"/>
              </w:rPr>
              <w:t>religious</w:t>
            </w:r>
            <w:r w:rsidRPr="00140227">
              <w:rPr>
                <w:rFonts w:cstheme="minorHAnsi"/>
                <w:sz w:val="18"/>
                <w:szCs w:val="18"/>
                <w:lang w:val="en-US"/>
              </w:rPr>
              <w:t xml:space="preserve"> and cultural values and expectations. Respondents may have very limited understanding of </w:t>
            </w:r>
            <w:r>
              <w:rPr>
                <w:rFonts w:cstheme="minorHAnsi"/>
                <w:sz w:val="18"/>
                <w:szCs w:val="18"/>
                <w:lang w:val="en-US"/>
              </w:rPr>
              <w:t>why something is</w:t>
            </w:r>
            <w:r w:rsidRPr="00140227">
              <w:rPr>
                <w:rFonts w:cstheme="minorHAnsi"/>
                <w:sz w:val="18"/>
                <w:szCs w:val="18"/>
                <w:lang w:val="en-US"/>
              </w:rPr>
              <w:t xml:space="preserve"> harm</w:t>
            </w:r>
            <w:r>
              <w:rPr>
                <w:rFonts w:cstheme="minorHAnsi"/>
                <w:sz w:val="18"/>
                <w:szCs w:val="18"/>
                <w:lang w:val="en-US"/>
              </w:rPr>
              <w:t>ful</w:t>
            </w:r>
            <w:r w:rsidRPr="00140227">
              <w:rPr>
                <w:rFonts w:cstheme="minorHAnsi"/>
                <w:sz w:val="18"/>
                <w:szCs w:val="18"/>
                <w:lang w:val="en-US"/>
              </w:rPr>
              <w:t xml:space="preserve"> and </w:t>
            </w:r>
            <w:r>
              <w:rPr>
                <w:rFonts w:cstheme="minorHAnsi"/>
                <w:sz w:val="18"/>
                <w:szCs w:val="18"/>
                <w:lang w:val="en-US"/>
              </w:rPr>
              <w:t xml:space="preserve">thus </w:t>
            </w:r>
            <w:r w:rsidRPr="00140227">
              <w:rPr>
                <w:rFonts w:cstheme="minorHAnsi"/>
                <w:sz w:val="18"/>
                <w:szCs w:val="18"/>
                <w:lang w:val="en-US"/>
              </w:rPr>
              <w:t>give limited information</w:t>
            </w:r>
            <w:r>
              <w:rPr>
                <w:rFonts w:cstheme="minorHAnsi"/>
                <w:sz w:val="18"/>
                <w:szCs w:val="18"/>
                <w:lang w:val="en-US"/>
              </w:rPr>
              <w:t xml:space="preserve"> or not know which information to give</w:t>
            </w:r>
            <w:r w:rsidRPr="00140227">
              <w:rPr>
                <w:rFonts w:cstheme="minorHAnsi"/>
                <w:sz w:val="18"/>
                <w:szCs w:val="18"/>
                <w:lang w:val="en-US"/>
              </w:rPr>
              <w:t xml:space="preserve">. There </w:t>
            </w:r>
            <w:r>
              <w:rPr>
                <w:rFonts w:cstheme="minorHAnsi"/>
                <w:sz w:val="18"/>
                <w:szCs w:val="18"/>
                <w:lang w:val="en-US"/>
              </w:rPr>
              <w:t>will be</w:t>
            </w:r>
            <w:r w:rsidRPr="00140227">
              <w:rPr>
                <w:rFonts w:cstheme="minorHAnsi"/>
                <w:sz w:val="18"/>
                <w:szCs w:val="18"/>
                <w:lang w:val="en-US"/>
              </w:rPr>
              <w:t xml:space="preserve"> a possibility of resistance </w:t>
            </w:r>
            <w:r>
              <w:rPr>
                <w:rFonts w:cstheme="minorHAnsi"/>
                <w:sz w:val="18"/>
                <w:szCs w:val="18"/>
                <w:lang w:val="en-US"/>
              </w:rPr>
              <w:t>towards</w:t>
            </w:r>
            <w:r w:rsidRPr="00140227">
              <w:rPr>
                <w:rFonts w:cstheme="minorHAnsi"/>
                <w:sz w:val="18"/>
                <w:szCs w:val="18"/>
                <w:lang w:val="en-US"/>
              </w:rPr>
              <w:t xml:space="preserve"> </w:t>
            </w:r>
            <w:r>
              <w:rPr>
                <w:rFonts w:cstheme="minorHAnsi"/>
                <w:sz w:val="18"/>
                <w:szCs w:val="18"/>
                <w:lang w:val="en-US"/>
              </w:rPr>
              <w:t xml:space="preserve">change </w:t>
            </w:r>
            <w:r w:rsidRPr="00140227">
              <w:rPr>
                <w:rFonts w:cstheme="minorHAnsi"/>
                <w:sz w:val="18"/>
                <w:szCs w:val="18"/>
                <w:lang w:val="en-US"/>
              </w:rPr>
              <w:t xml:space="preserve">as they </w:t>
            </w:r>
            <w:r>
              <w:rPr>
                <w:rFonts w:cstheme="minorHAnsi"/>
                <w:sz w:val="18"/>
                <w:szCs w:val="18"/>
                <w:lang w:val="en-US"/>
              </w:rPr>
              <w:t xml:space="preserve">might be perceived as </w:t>
            </w:r>
            <w:r w:rsidRPr="00140227">
              <w:rPr>
                <w:rFonts w:cstheme="minorHAnsi"/>
                <w:sz w:val="18"/>
                <w:szCs w:val="18"/>
                <w:lang w:val="en-US"/>
              </w:rPr>
              <w:t xml:space="preserve">counter cultural values. </w:t>
            </w:r>
            <w:r>
              <w:rPr>
                <w:rFonts w:cstheme="minorHAnsi"/>
                <w:sz w:val="18"/>
                <w:szCs w:val="18"/>
                <w:lang w:val="en-US"/>
              </w:rPr>
              <w:t xml:space="preserve">To mitigate a sensitive approach towards community leaders are applied. </w:t>
            </w:r>
            <w:r w:rsidRPr="00140227">
              <w:rPr>
                <w:rFonts w:cstheme="minorHAnsi"/>
                <w:sz w:val="18"/>
                <w:szCs w:val="18"/>
                <w:lang w:val="en-US"/>
              </w:rPr>
              <w:t xml:space="preserve">Multiple research tools will be employed to counter </w:t>
            </w:r>
            <w:r>
              <w:rPr>
                <w:rFonts w:cstheme="minorHAnsi"/>
                <w:sz w:val="18"/>
                <w:szCs w:val="18"/>
                <w:lang w:val="en-US"/>
              </w:rPr>
              <w:t>challenge of valid data collection in research studies.</w:t>
            </w:r>
          </w:p>
        </w:tc>
      </w:tr>
      <w:tr w:rsidR="00966FF8" w:rsidRPr="00405CDC" w14:paraId="728D14AD" w14:textId="77777777" w:rsidTr="00B51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14:paraId="5C6EE62E" w14:textId="77777777" w:rsidR="00966FF8" w:rsidRPr="00B5135F" w:rsidRDefault="00966FF8" w:rsidP="005E1707">
            <w:pPr>
              <w:autoSpaceDE w:val="0"/>
              <w:autoSpaceDN w:val="0"/>
              <w:adjustRightInd w:val="0"/>
              <w:rPr>
                <w:rFonts w:cstheme="minorHAnsi"/>
                <w:b w:val="0"/>
                <w:bCs w:val="0"/>
                <w:sz w:val="18"/>
                <w:szCs w:val="18"/>
                <w:lang w:val="en-US"/>
              </w:rPr>
            </w:pPr>
            <w:r w:rsidRPr="00B5135F">
              <w:rPr>
                <w:rFonts w:cstheme="minorHAnsi"/>
                <w:b w:val="0"/>
                <w:bCs w:val="0"/>
                <w:sz w:val="18"/>
                <w:szCs w:val="18"/>
                <w:lang w:val="en-US"/>
              </w:rPr>
              <w:t>Logistics and communication disruptions due to COVID-19 pandemic</w:t>
            </w:r>
          </w:p>
        </w:tc>
        <w:tc>
          <w:tcPr>
            <w:tcW w:w="1085" w:type="dxa"/>
          </w:tcPr>
          <w:p w14:paraId="2581534C" w14:textId="77777777" w:rsidR="00966FF8" w:rsidRPr="00140227" w:rsidRDefault="00966FF8" w:rsidP="005E170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sdt>
              <w:sdtPr>
                <w:rPr>
                  <w:rFonts w:cstheme="minorHAnsi"/>
                  <w:sz w:val="18"/>
                  <w:szCs w:val="18"/>
                  <w:lang w:val="en-US"/>
                </w:rPr>
                <w:id w:val="1681776882"/>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Rare                     </w:t>
            </w:r>
            <w:sdt>
              <w:sdtPr>
                <w:rPr>
                  <w:rFonts w:cstheme="minorHAnsi"/>
                  <w:sz w:val="18"/>
                  <w:szCs w:val="18"/>
                  <w:lang w:val="en-US"/>
                </w:rPr>
                <w:id w:val="-1660918697"/>
                <w14:checkbox>
                  <w14:checked w14:val="0"/>
                  <w14:checkedState w14:val="2612" w14:font="MS Gothic"/>
                  <w14:uncheckedState w14:val="2610" w14:font="MS Gothic"/>
                </w14:checkbox>
              </w:sdtPr>
              <w:sdtContent>
                <w:r w:rsidRPr="00140227">
                  <w:rPr>
                    <w:rFonts w:ascii="Segoe UI Symbol" w:eastAsia="MS Gothic" w:hAnsi="Segoe UI Symbol" w:cs="Segoe UI Symbol"/>
                    <w:sz w:val="18"/>
                    <w:szCs w:val="18"/>
                    <w:lang w:val="en-US"/>
                  </w:rPr>
                  <w:t>☐</w:t>
                </w:r>
              </w:sdtContent>
            </w:sdt>
            <w:r w:rsidRPr="00140227">
              <w:rPr>
                <w:rFonts w:cstheme="minorHAnsi"/>
                <w:sz w:val="18"/>
                <w:szCs w:val="18"/>
                <w:lang w:val="en-US"/>
              </w:rPr>
              <w:t xml:space="preserve"> Unlikely                </w:t>
            </w:r>
            <w:sdt>
              <w:sdtPr>
                <w:rPr>
                  <w:rFonts w:cstheme="minorHAnsi"/>
                  <w:sz w:val="18"/>
                  <w:szCs w:val="18"/>
                  <w:lang w:val="en-US"/>
                </w:rPr>
                <w:id w:val="-1082528107"/>
                <w14:checkbox>
                  <w14:checked w14:val="1"/>
                  <w14:checkedState w14:val="2612" w14:font="MS Gothic"/>
                  <w14:uncheckedState w14:val="2610" w14:font="MS Gothic"/>
                </w14:checkbox>
              </w:sdtPr>
              <w:sdtContent>
                <w:r w:rsidRPr="00140227">
                  <w:rPr>
                    <w:rFonts w:ascii="Segoe UI Symbol" w:eastAsia="MS Gothic" w:hAnsi="Segoe UI Symbol" w:cs="Segoe UI Symbol"/>
                    <w:sz w:val="18"/>
                    <w:szCs w:val="18"/>
                    <w:lang w:val="en-US"/>
                  </w:rPr>
                  <w:t>☒</w:t>
                </w:r>
              </w:sdtContent>
            </w:sdt>
            <w:r w:rsidRPr="00140227">
              <w:rPr>
                <w:rFonts w:cstheme="minorHAnsi"/>
                <w:sz w:val="18"/>
                <w:szCs w:val="18"/>
                <w:lang w:val="en-US"/>
              </w:rPr>
              <w:t xml:space="preserve"> Likely                   </w:t>
            </w:r>
            <w:sdt>
              <w:sdtPr>
                <w:rPr>
                  <w:rFonts w:cstheme="minorHAnsi"/>
                  <w:sz w:val="18"/>
                  <w:szCs w:val="18"/>
                  <w:lang w:val="en-US"/>
                </w:rPr>
                <w:id w:val="715704611"/>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Certain</w:t>
            </w:r>
          </w:p>
        </w:tc>
        <w:tc>
          <w:tcPr>
            <w:tcW w:w="1418" w:type="dxa"/>
          </w:tcPr>
          <w:p w14:paraId="6D654341" w14:textId="77777777" w:rsidR="00966FF8" w:rsidRPr="00140227" w:rsidRDefault="00966FF8" w:rsidP="005E170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sdt>
              <w:sdtPr>
                <w:rPr>
                  <w:rFonts w:cstheme="minorHAnsi"/>
                  <w:sz w:val="18"/>
                  <w:szCs w:val="18"/>
                  <w:lang w:val="en-US"/>
                </w:rPr>
                <w:id w:val="2059975041"/>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Insignificant    </w:t>
            </w:r>
            <w:sdt>
              <w:sdtPr>
                <w:rPr>
                  <w:rFonts w:cstheme="minorHAnsi"/>
                  <w:sz w:val="18"/>
                  <w:szCs w:val="18"/>
                  <w:lang w:val="en-US"/>
                </w:rPr>
                <w:id w:val="1795639960"/>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Minor              </w:t>
            </w:r>
            <w:sdt>
              <w:sdtPr>
                <w:rPr>
                  <w:rFonts w:cstheme="minorHAnsi"/>
                  <w:sz w:val="18"/>
                  <w:szCs w:val="18"/>
                  <w:lang w:val="en-US"/>
                </w:rPr>
                <w:id w:val="-274413538"/>
                <w14:checkbox>
                  <w14:checked w14:val="1"/>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Major              </w:t>
            </w:r>
            <w:sdt>
              <w:sdtPr>
                <w:rPr>
                  <w:rFonts w:cstheme="minorHAnsi"/>
                  <w:sz w:val="18"/>
                  <w:szCs w:val="18"/>
                  <w:lang w:val="en-US"/>
                </w:rPr>
                <w:id w:val="-1728903471"/>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Significant</w:t>
            </w:r>
          </w:p>
        </w:tc>
        <w:tc>
          <w:tcPr>
            <w:tcW w:w="6090" w:type="dxa"/>
          </w:tcPr>
          <w:p w14:paraId="60D1FABD" w14:textId="77777777" w:rsidR="00966FF8" w:rsidRPr="00140227" w:rsidRDefault="00966FF8" w:rsidP="005E170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Pr>
                <w:rFonts w:cstheme="minorHAnsi"/>
                <w:sz w:val="18"/>
                <w:szCs w:val="18"/>
                <w:lang w:val="en-US"/>
              </w:rPr>
              <w:t>M</w:t>
            </w:r>
            <w:r w:rsidRPr="00140227">
              <w:rPr>
                <w:rFonts w:cstheme="minorHAnsi"/>
                <w:sz w:val="18"/>
                <w:szCs w:val="18"/>
                <w:lang w:val="en-US"/>
              </w:rPr>
              <w:t xml:space="preserve">ovement and communication channels </w:t>
            </w:r>
            <w:r>
              <w:rPr>
                <w:rFonts w:cstheme="minorHAnsi"/>
                <w:sz w:val="18"/>
                <w:szCs w:val="18"/>
                <w:lang w:val="en-US"/>
              </w:rPr>
              <w:t>are</w:t>
            </w:r>
            <w:r w:rsidRPr="00140227">
              <w:rPr>
                <w:rFonts w:cstheme="minorHAnsi"/>
                <w:sz w:val="18"/>
                <w:szCs w:val="18"/>
                <w:lang w:val="en-US"/>
              </w:rPr>
              <w:t xml:space="preserve"> directly affected</w:t>
            </w:r>
            <w:r>
              <w:rPr>
                <w:rFonts w:cstheme="minorHAnsi"/>
                <w:sz w:val="18"/>
                <w:szCs w:val="18"/>
                <w:lang w:val="en-US"/>
              </w:rPr>
              <w:t xml:space="preserve"> by COVID-19</w:t>
            </w:r>
            <w:r w:rsidRPr="00140227">
              <w:rPr>
                <w:rFonts w:cstheme="minorHAnsi"/>
                <w:sz w:val="18"/>
                <w:szCs w:val="18"/>
                <w:lang w:val="en-US"/>
              </w:rPr>
              <w:t xml:space="preserve">. </w:t>
            </w:r>
            <w:r>
              <w:rPr>
                <w:rFonts w:cstheme="minorHAnsi"/>
                <w:sz w:val="18"/>
                <w:szCs w:val="18"/>
                <w:lang w:val="en-US"/>
              </w:rPr>
              <w:t>As the</w:t>
            </w:r>
            <w:r w:rsidRPr="00140227">
              <w:rPr>
                <w:rFonts w:cstheme="minorHAnsi"/>
                <w:sz w:val="18"/>
                <w:szCs w:val="18"/>
                <w:lang w:val="en-US"/>
              </w:rPr>
              <w:t xml:space="preserve"> progress of C</w:t>
            </w:r>
            <w:r>
              <w:rPr>
                <w:rFonts w:cstheme="minorHAnsi"/>
                <w:sz w:val="18"/>
                <w:szCs w:val="18"/>
                <w:lang w:val="en-US"/>
              </w:rPr>
              <w:t>OVID</w:t>
            </w:r>
            <w:r w:rsidRPr="00140227">
              <w:rPr>
                <w:rFonts w:cstheme="minorHAnsi"/>
                <w:sz w:val="18"/>
                <w:szCs w:val="18"/>
                <w:lang w:val="en-US"/>
              </w:rPr>
              <w:t>-19</w:t>
            </w:r>
            <w:r>
              <w:rPr>
                <w:rFonts w:cstheme="minorHAnsi"/>
                <w:sz w:val="18"/>
                <w:szCs w:val="18"/>
                <w:lang w:val="en-US"/>
              </w:rPr>
              <w:t xml:space="preserve"> is uncertain</w:t>
            </w:r>
            <w:r w:rsidRPr="00140227">
              <w:rPr>
                <w:rFonts w:cstheme="minorHAnsi"/>
                <w:sz w:val="18"/>
                <w:szCs w:val="18"/>
                <w:lang w:val="en-US"/>
              </w:rPr>
              <w:t xml:space="preserve">, </w:t>
            </w:r>
            <w:r>
              <w:rPr>
                <w:rFonts w:cstheme="minorHAnsi"/>
                <w:sz w:val="18"/>
                <w:szCs w:val="18"/>
                <w:lang w:val="en-US"/>
              </w:rPr>
              <w:t>it is not possible to know how this will affect the</w:t>
            </w:r>
            <w:r w:rsidRPr="00140227">
              <w:rPr>
                <w:rFonts w:cstheme="minorHAnsi"/>
                <w:sz w:val="18"/>
                <w:szCs w:val="18"/>
                <w:lang w:val="en-US"/>
              </w:rPr>
              <w:t xml:space="preserve"> implementation</w:t>
            </w:r>
            <w:r>
              <w:rPr>
                <w:rFonts w:cstheme="minorHAnsi"/>
                <w:sz w:val="18"/>
                <w:szCs w:val="18"/>
                <w:lang w:val="en-US"/>
              </w:rPr>
              <w:t xml:space="preserve"> of the intervention</w:t>
            </w:r>
            <w:r w:rsidRPr="00140227">
              <w:rPr>
                <w:rFonts w:cstheme="minorHAnsi"/>
                <w:sz w:val="18"/>
                <w:szCs w:val="18"/>
                <w:lang w:val="en-US"/>
              </w:rPr>
              <w:t xml:space="preserve">. </w:t>
            </w:r>
            <w:r>
              <w:rPr>
                <w:rFonts w:cstheme="minorHAnsi"/>
                <w:sz w:val="18"/>
                <w:szCs w:val="18"/>
                <w:lang w:val="en-US"/>
              </w:rPr>
              <w:t xml:space="preserve">To mitigate this risk, </w:t>
            </w:r>
            <w:r w:rsidRPr="00140227">
              <w:rPr>
                <w:rFonts w:cstheme="minorHAnsi"/>
                <w:sz w:val="18"/>
                <w:szCs w:val="18"/>
                <w:lang w:val="en-US"/>
              </w:rPr>
              <w:t>VNZ will ensure alternative communication channels</w:t>
            </w:r>
            <w:r>
              <w:rPr>
                <w:rFonts w:cstheme="minorHAnsi"/>
                <w:sz w:val="18"/>
                <w:szCs w:val="18"/>
                <w:lang w:val="en-US"/>
              </w:rPr>
              <w:t>,</w:t>
            </w:r>
            <w:r w:rsidRPr="00140227">
              <w:rPr>
                <w:rFonts w:cstheme="minorHAnsi"/>
                <w:sz w:val="18"/>
                <w:szCs w:val="18"/>
                <w:lang w:val="en-US"/>
              </w:rPr>
              <w:t xml:space="preserve"> as well as</w:t>
            </w:r>
            <w:r>
              <w:rPr>
                <w:rFonts w:cstheme="minorHAnsi"/>
                <w:sz w:val="18"/>
                <w:szCs w:val="18"/>
                <w:lang w:val="en-US"/>
              </w:rPr>
              <w:t xml:space="preserve"> secure authorization from the authorities to work during lockdown and other steps. </w:t>
            </w:r>
            <w:r w:rsidRPr="00140227">
              <w:rPr>
                <w:rFonts w:cstheme="minorHAnsi"/>
                <w:sz w:val="18"/>
                <w:szCs w:val="18"/>
                <w:lang w:val="en-US"/>
              </w:rPr>
              <w:t xml:space="preserve">VNZ has already achieved </w:t>
            </w:r>
            <w:r>
              <w:rPr>
                <w:rFonts w:cstheme="minorHAnsi"/>
                <w:sz w:val="18"/>
                <w:szCs w:val="18"/>
                <w:lang w:val="en-US"/>
              </w:rPr>
              <w:t xml:space="preserve">this </w:t>
            </w:r>
            <w:r w:rsidRPr="00140227">
              <w:rPr>
                <w:rFonts w:cstheme="minorHAnsi"/>
                <w:sz w:val="18"/>
                <w:szCs w:val="18"/>
                <w:lang w:val="en-US"/>
              </w:rPr>
              <w:t xml:space="preserve">authorization. </w:t>
            </w:r>
          </w:p>
        </w:tc>
      </w:tr>
      <w:tr w:rsidR="00966FF8" w:rsidRPr="00405CDC" w14:paraId="001FBF35" w14:textId="77777777" w:rsidTr="00B5135F">
        <w:tc>
          <w:tcPr>
            <w:cnfStyle w:val="001000000000" w:firstRow="0" w:lastRow="0" w:firstColumn="1" w:lastColumn="0" w:oddVBand="0" w:evenVBand="0" w:oddHBand="0" w:evenHBand="0" w:firstRowFirstColumn="0" w:firstRowLastColumn="0" w:lastRowFirstColumn="0" w:lastRowLastColumn="0"/>
            <w:tcW w:w="2601" w:type="dxa"/>
          </w:tcPr>
          <w:p w14:paraId="295F1FE5" w14:textId="77777777" w:rsidR="00966FF8" w:rsidRPr="00B5135F" w:rsidRDefault="00966FF8" w:rsidP="005E1707">
            <w:pPr>
              <w:autoSpaceDE w:val="0"/>
              <w:autoSpaceDN w:val="0"/>
              <w:adjustRightInd w:val="0"/>
              <w:rPr>
                <w:rFonts w:cstheme="minorHAnsi"/>
                <w:b w:val="0"/>
                <w:bCs w:val="0"/>
                <w:sz w:val="18"/>
                <w:szCs w:val="18"/>
                <w:lang w:val="en-US"/>
              </w:rPr>
            </w:pPr>
            <w:r w:rsidRPr="00B5135F">
              <w:rPr>
                <w:rFonts w:cstheme="minorHAnsi"/>
                <w:b w:val="0"/>
                <w:bCs w:val="0"/>
                <w:sz w:val="18"/>
                <w:szCs w:val="18"/>
                <w:lang w:val="en-US"/>
              </w:rPr>
              <w:t xml:space="preserve">Unpredictable economy making financial transactions difficult </w:t>
            </w:r>
          </w:p>
          <w:p w14:paraId="41574F29" w14:textId="77777777" w:rsidR="00966FF8" w:rsidRPr="00B5135F" w:rsidRDefault="00966FF8" w:rsidP="005E1707">
            <w:pPr>
              <w:rPr>
                <w:rFonts w:cstheme="minorHAnsi"/>
                <w:b w:val="0"/>
                <w:bCs w:val="0"/>
                <w:sz w:val="18"/>
                <w:szCs w:val="18"/>
                <w:lang w:val="en-US"/>
              </w:rPr>
            </w:pPr>
          </w:p>
        </w:tc>
        <w:tc>
          <w:tcPr>
            <w:tcW w:w="1085" w:type="dxa"/>
          </w:tcPr>
          <w:p w14:paraId="4D84AFDC" w14:textId="77777777" w:rsidR="00966FF8" w:rsidRPr="00140227" w:rsidRDefault="00966FF8" w:rsidP="005E17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sdt>
              <w:sdtPr>
                <w:rPr>
                  <w:rFonts w:cstheme="minorHAnsi"/>
                  <w:sz w:val="18"/>
                  <w:szCs w:val="18"/>
                  <w:lang w:val="en-US"/>
                </w:rPr>
                <w:id w:val="-119152592"/>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Rare                     </w:t>
            </w:r>
            <w:sdt>
              <w:sdtPr>
                <w:rPr>
                  <w:rFonts w:cstheme="minorHAnsi"/>
                  <w:sz w:val="18"/>
                  <w:szCs w:val="18"/>
                  <w:lang w:val="en-US"/>
                </w:rPr>
                <w:id w:val="1692332602"/>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Unlikely                </w:t>
            </w:r>
            <w:sdt>
              <w:sdtPr>
                <w:rPr>
                  <w:rFonts w:cstheme="minorHAnsi"/>
                  <w:sz w:val="18"/>
                  <w:szCs w:val="18"/>
                  <w:lang w:val="en-US"/>
                </w:rPr>
                <w:id w:val="454838013"/>
                <w14:checkbox>
                  <w14:checked w14:val="1"/>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Likely                    </w:t>
            </w:r>
            <w:sdt>
              <w:sdtPr>
                <w:rPr>
                  <w:rFonts w:cstheme="minorHAnsi"/>
                  <w:sz w:val="18"/>
                  <w:szCs w:val="18"/>
                  <w:lang w:val="en-US"/>
                </w:rPr>
                <w:id w:val="-722438412"/>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Certain</w:t>
            </w:r>
          </w:p>
        </w:tc>
        <w:tc>
          <w:tcPr>
            <w:tcW w:w="1418" w:type="dxa"/>
          </w:tcPr>
          <w:p w14:paraId="765B6E33" w14:textId="77777777" w:rsidR="00966FF8" w:rsidRPr="00140227" w:rsidRDefault="00966FF8" w:rsidP="005E17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sdt>
              <w:sdtPr>
                <w:rPr>
                  <w:rFonts w:cstheme="minorHAnsi"/>
                  <w:sz w:val="18"/>
                  <w:szCs w:val="18"/>
                  <w:lang w:val="en-US"/>
                </w:rPr>
                <w:id w:val="1957137619"/>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Insignificant    </w:t>
            </w:r>
            <w:sdt>
              <w:sdtPr>
                <w:rPr>
                  <w:rFonts w:cstheme="minorHAnsi"/>
                  <w:sz w:val="18"/>
                  <w:szCs w:val="18"/>
                  <w:lang w:val="en-US"/>
                </w:rPr>
                <w:id w:val="1545398070"/>
                <w14:checkbox>
                  <w14:checked w14:val="1"/>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Minor              </w:t>
            </w:r>
            <w:sdt>
              <w:sdtPr>
                <w:rPr>
                  <w:rFonts w:cstheme="minorHAnsi"/>
                  <w:sz w:val="18"/>
                  <w:szCs w:val="18"/>
                  <w:lang w:val="en-US"/>
                </w:rPr>
                <w:id w:val="1579403155"/>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Major              </w:t>
            </w:r>
            <w:sdt>
              <w:sdtPr>
                <w:rPr>
                  <w:rFonts w:cstheme="minorHAnsi"/>
                  <w:sz w:val="18"/>
                  <w:szCs w:val="18"/>
                  <w:lang w:val="en-US"/>
                </w:rPr>
                <w:id w:val="-1101643795"/>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Significant</w:t>
            </w:r>
          </w:p>
        </w:tc>
        <w:tc>
          <w:tcPr>
            <w:tcW w:w="6090" w:type="dxa"/>
          </w:tcPr>
          <w:p w14:paraId="2C9F8E38" w14:textId="77777777" w:rsidR="00966FF8" w:rsidRPr="00140227" w:rsidRDefault="00966FF8" w:rsidP="005E170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During the past years, t</w:t>
            </w:r>
            <w:r w:rsidRPr="00140227">
              <w:rPr>
                <w:rFonts w:cstheme="minorHAnsi"/>
                <w:sz w:val="18"/>
                <w:szCs w:val="18"/>
                <w:lang w:val="en-US"/>
              </w:rPr>
              <w:t xml:space="preserve">he Zimbabwean economy has been characterized by high inflation and </w:t>
            </w:r>
            <w:r>
              <w:rPr>
                <w:rFonts w:cstheme="minorHAnsi"/>
                <w:sz w:val="18"/>
                <w:szCs w:val="18"/>
                <w:lang w:val="en-US"/>
              </w:rPr>
              <w:t xml:space="preserve">is </w:t>
            </w:r>
            <w:r w:rsidRPr="00140227">
              <w:rPr>
                <w:rFonts w:cstheme="minorHAnsi"/>
                <w:sz w:val="18"/>
                <w:szCs w:val="18"/>
                <w:lang w:val="en-US"/>
              </w:rPr>
              <w:t xml:space="preserve">now faced </w:t>
            </w:r>
            <w:r>
              <w:rPr>
                <w:rFonts w:cstheme="minorHAnsi"/>
                <w:sz w:val="18"/>
                <w:szCs w:val="18"/>
                <w:lang w:val="en-US"/>
              </w:rPr>
              <w:t>with</w:t>
            </w:r>
            <w:r w:rsidRPr="00140227">
              <w:rPr>
                <w:rFonts w:cstheme="minorHAnsi"/>
                <w:sz w:val="18"/>
                <w:szCs w:val="18"/>
                <w:lang w:val="en-US"/>
              </w:rPr>
              <w:t xml:space="preserve"> unstable fiscal policy changes which directly affect budgeting, implementation</w:t>
            </w:r>
            <w:r>
              <w:rPr>
                <w:rFonts w:cstheme="minorHAnsi"/>
                <w:sz w:val="18"/>
                <w:szCs w:val="18"/>
                <w:lang w:val="en-US"/>
              </w:rPr>
              <w:t>,</w:t>
            </w:r>
            <w:r w:rsidRPr="00140227">
              <w:rPr>
                <w:rFonts w:cstheme="minorHAnsi"/>
                <w:sz w:val="18"/>
                <w:szCs w:val="18"/>
                <w:lang w:val="en-US"/>
              </w:rPr>
              <w:t xml:space="preserve"> and financial reporting. </w:t>
            </w:r>
            <w:r>
              <w:rPr>
                <w:rFonts w:cstheme="minorHAnsi"/>
                <w:sz w:val="18"/>
                <w:szCs w:val="18"/>
                <w:lang w:val="en-US"/>
              </w:rPr>
              <w:t>Thus</w:t>
            </w:r>
            <w:r w:rsidRPr="00140227">
              <w:rPr>
                <w:rFonts w:cstheme="minorHAnsi"/>
                <w:sz w:val="18"/>
                <w:szCs w:val="18"/>
                <w:lang w:val="en-US"/>
              </w:rPr>
              <w:t xml:space="preserve">, this </w:t>
            </w:r>
            <w:r>
              <w:rPr>
                <w:rFonts w:cstheme="minorHAnsi"/>
                <w:sz w:val="18"/>
                <w:szCs w:val="18"/>
                <w:lang w:val="en-US"/>
              </w:rPr>
              <w:t>intervention</w:t>
            </w:r>
            <w:r w:rsidRPr="00140227">
              <w:rPr>
                <w:rFonts w:cstheme="minorHAnsi"/>
                <w:sz w:val="18"/>
                <w:szCs w:val="18"/>
                <w:lang w:val="en-US"/>
              </w:rPr>
              <w:t xml:space="preserve"> </w:t>
            </w:r>
            <w:r>
              <w:rPr>
                <w:rFonts w:cstheme="minorHAnsi"/>
                <w:sz w:val="18"/>
                <w:szCs w:val="18"/>
                <w:lang w:val="en-US"/>
              </w:rPr>
              <w:t>is</w:t>
            </w:r>
            <w:r w:rsidRPr="00140227">
              <w:rPr>
                <w:rFonts w:cstheme="minorHAnsi"/>
                <w:sz w:val="18"/>
                <w:szCs w:val="18"/>
                <w:lang w:val="en-US"/>
              </w:rPr>
              <w:t xml:space="preserve"> budgeted in USD $ which is relatively stable across changes in</w:t>
            </w:r>
            <w:r>
              <w:rPr>
                <w:rFonts w:cstheme="minorHAnsi"/>
                <w:sz w:val="18"/>
                <w:szCs w:val="18"/>
                <w:lang w:val="en-US"/>
              </w:rPr>
              <w:t xml:space="preserve"> the</w:t>
            </w:r>
            <w:r w:rsidRPr="00140227">
              <w:rPr>
                <w:rFonts w:cstheme="minorHAnsi"/>
                <w:sz w:val="18"/>
                <w:szCs w:val="18"/>
                <w:lang w:val="en-US"/>
              </w:rPr>
              <w:t xml:space="preserve"> local currency. Where necessity arises, some withdrawals may be made well in advance before the events or activities </w:t>
            </w:r>
            <w:r>
              <w:rPr>
                <w:rFonts w:cstheme="minorHAnsi"/>
                <w:sz w:val="18"/>
                <w:szCs w:val="18"/>
                <w:lang w:val="en-US"/>
              </w:rPr>
              <w:t>to ensure availability of money</w:t>
            </w:r>
            <w:r w:rsidRPr="00140227">
              <w:rPr>
                <w:rFonts w:cstheme="minorHAnsi"/>
                <w:sz w:val="18"/>
                <w:szCs w:val="18"/>
                <w:lang w:val="en-US"/>
              </w:rPr>
              <w:t>.</w:t>
            </w:r>
          </w:p>
        </w:tc>
      </w:tr>
      <w:tr w:rsidR="00966FF8" w:rsidRPr="00405CDC" w14:paraId="1649EC85" w14:textId="77777777" w:rsidTr="00B51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14:paraId="5CF704F5" w14:textId="77777777" w:rsidR="00966FF8" w:rsidRPr="00B5135F" w:rsidRDefault="00966FF8" w:rsidP="005E1707">
            <w:pPr>
              <w:autoSpaceDE w:val="0"/>
              <w:autoSpaceDN w:val="0"/>
              <w:adjustRightInd w:val="0"/>
              <w:rPr>
                <w:rFonts w:cstheme="minorHAnsi"/>
                <w:b w:val="0"/>
                <w:bCs w:val="0"/>
                <w:sz w:val="18"/>
                <w:szCs w:val="18"/>
                <w:lang w:val="en-US"/>
              </w:rPr>
            </w:pPr>
            <w:r w:rsidRPr="00B5135F">
              <w:rPr>
                <w:rFonts w:cstheme="minorHAnsi"/>
                <w:b w:val="0"/>
                <w:bCs w:val="0"/>
                <w:sz w:val="18"/>
                <w:szCs w:val="18"/>
                <w:lang w:val="en-US"/>
              </w:rPr>
              <w:t>Volatile political environment interrupting activities</w:t>
            </w:r>
          </w:p>
          <w:p w14:paraId="0B860765" w14:textId="77777777" w:rsidR="00966FF8" w:rsidRPr="00B5135F" w:rsidRDefault="00966FF8" w:rsidP="005E1707">
            <w:pPr>
              <w:rPr>
                <w:rFonts w:cstheme="minorHAnsi"/>
                <w:b w:val="0"/>
                <w:bCs w:val="0"/>
                <w:sz w:val="18"/>
                <w:szCs w:val="18"/>
                <w:lang w:val="en-US"/>
              </w:rPr>
            </w:pPr>
          </w:p>
        </w:tc>
        <w:tc>
          <w:tcPr>
            <w:tcW w:w="1085" w:type="dxa"/>
          </w:tcPr>
          <w:p w14:paraId="2FD66E22" w14:textId="77777777" w:rsidR="00966FF8" w:rsidRPr="00140227" w:rsidRDefault="00966FF8" w:rsidP="005E170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sdt>
              <w:sdtPr>
                <w:rPr>
                  <w:rFonts w:cstheme="minorHAnsi"/>
                  <w:sz w:val="18"/>
                  <w:szCs w:val="18"/>
                  <w:lang w:val="en-US"/>
                </w:rPr>
                <w:id w:val="-844246591"/>
                <w14:checkbox>
                  <w14:checked w14:val="0"/>
                  <w14:checkedState w14:val="2612" w14:font="MS Gothic"/>
                  <w14:uncheckedState w14:val="2610" w14:font="MS Gothic"/>
                </w14:checkbox>
              </w:sdtPr>
              <w:sdtContent>
                <w:r w:rsidRPr="00140227">
                  <w:rPr>
                    <w:rFonts w:ascii="Segoe UI Symbol" w:eastAsia="MS Gothic" w:hAnsi="Segoe UI Symbol" w:cs="Segoe UI Symbol"/>
                    <w:sz w:val="18"/>
                    <w:szCs w:val="18"/>
                    <w:lang w:val="en-US"/>
                  </w:rPr>
                  <w:t>☐</w:t>
                </w:r>
              </w:sdtContent>
            </w:sdt>
            <w:r w:rsidRPr="00140227">
              <w:rPr>
                <w:rFonts w:cstheme="minorHAnsi"/>
                <w:sz w:val="18"/>
                <w:szCs w:val="18"/>
                <w:lang w:val="en-US"/>
              </w:rPr>
              <w:t xml:space="preserve"> Rare                     </w:t>
            </w:r>
            <w:sdt>
              <w:sdtPr>
                <w:rPr>
                  <w:rFonts w:cstheme="minorHAnsi"/>
                  <w:sz w:val="18"/>
                  <w:szCs w:val="18"/>
                  <w:lang w:val="en-US"/>
                </w:rPr>
                <w:id w:val="1867175402"/>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Unlikely                </w:t>
            </w:r>
            <w:sdt>
              <w:sdtPr>
                <w:rPr>
                  <w:rFonts w:cstheme="minorHAnsi"/>
                  <w:sz w:val="18"/>
                  <w:szCs w:val="18"/>
                  <w:lang w:val="en-US"/>
                </w:rPr>
                <w:id w:val="-882938628"/>
                <w14:checkbox>
                  <w14:checked w14:val="1"/>
                  <w14:checkedState w14:val="2612" w14:font="MS Gothic"/>
                  <w14:uncheckedState w14:val="2610" w14:font="MS Gothic"/>
                </w14:checkbox>
              </w:sdtPr>
              <w:sdtContent>
                <w:r w:rsidRPr="00140227">
                  <w:rPr>
                    <w:rFonts w:ascii="Segoe UI Symbol" w:eastAsia="MS Gothic" w:hAnsi="Segoe UI Symbol" w:cs="Segoe UI Symbol"/>
                    <w:sz w:val="18"/>
                    <w:szCs w:val="18"/>
                    <w:lang w:val="en-US"/>
                  </w:rPr>
                  <w:t>☒</w:t>
                </w:r>
              </w:sdtContent>
            </w:sdt>
            <w:r w:rsidRPr="00140227">
              <w:rPr>
                <w:rFonts w:cstheme="minorHAnsi"/>
                <w:sz w:val="18"/>
                <w:szCs w:val="18"/>
                <w:lang w:val="en-US"/>
              </w:rPr>
              <w:t xml:space="preserve"> Likely                   </w:t>
            </w:r>
            <w:sdt>
              <w:sdtPr>
                <w:rPr>
                  <w:rFonts w:cstheme="minorHAnsi"/>
                  <w:sz w:val="18"/>
                  <w:szCs w:val="18"/>
                  <w:lang w:val="en-US"/>
                </w:rPr>
                <w:id w:val="1701965811"/>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Certain</w:t>
            </w:r>
          </w:p>
        </w:tc>
        <w:tc>
          <w:tcPr>
            <w:tcW w:w="1418" w:type="dxa"/>
          </w:tcPr>
          <w:p w14:paraId="504BC9EB" w14:textId="77777777" w:rsidR="00966FF8" w:rsidRPr="00140227" w:rsidRDefault="00966FF8" w:rsidP="005E170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sdt>
              <w:sdtPr>
                <w:rPr>
                  <w:rFonts w:cstheme="minorHAnsi"/>
                  <w:sz w:val="18"/>
                  <w:szCs w:val="18"/>
                  <w:lang w:val="en-US"/>
                </w:rPr>
                <w:id w:val="758408279"/>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Insignificant    </w:t>
            </w:r>
            <w:sdt>
              <w:sdtPr>
                <w:rPr>
                  <w:rFonts w:cstheme="minorHAnsi"/>
                  <w:sz w:val="18"/>
                  <w:szCs w:val="18"/>
                  <w:lang w:val="en-US"/>
                </w:rPr>
                <w:id w:val="-1435593885"/>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Minor              </w:t>
            </w:r>
            <w:sdt>
              <w:sdtPr>
                <w:rPr>
                  <w:rFonts w:cstheme="minorHAnsi"/>
                  <w:sz w:val="18"/>
                  <w:szCs w:val="18"/>
                  <w:lang w:val="en-US"/>
                </w:rPr>
                <w:id w:val="-1874076558"/>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Major              </w:t>
            </w:r>
            <w:sdt>
              <w:sdtPr>
                <w:rPr>
                  <w:rFonts w:cstheme="minorHAnsi"/>
                  <w:sz w:val="18"/>
                  <w:szCs w:val="18"/>
                  <w:lang w:val="en-US"/>
                </w:rPr>
                <w:id w:val="1542481209"/>
                <w14:checkbox>
                  <w14:checked w14:val="1"/>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Significant</w:t>
            </w:r>
          </w:p>
        </w:tc>
        <w:tc>
          <w:tcPr>
            <w:tcW w:w="6090" w:type="dxa"/>
          </w:tcPr>
          <w:p w14:paraId="068E25B9" w14:textId="77777777" w:rsidR="00966FF8" w:rsidRPr="00140227" w:rsidRDefault="00966FF8" w:rsidP="005E170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140227">
              <w:rPr>
                <w:rFonts w:cstheme="minorHAnsi"/>
                <w:sz w:val="18"/>
                <w:szCs w:val="18"/>
                <w:lang w:val="en-US"/>
              </w:rPr>
              <w:t xml:space="preserve">The </w:t>
            </w:r>
            <w:r>
              <w:rPr>
                <w:rFonts w:cstheme="minorHAnsi"/>
                <w:sz w:val="18"/>
                <w:szCs w:val="18"/>
                <w:lang w:val="en-US"/>
              </w:rPr>
              <w:t>intervention</w:t>
            </w:r>
            <w:r w:rsidRPr="00140227">
              <w:rPr>
                <w:rFonts w:cstheme="minorHAnsi"/>
                <w:sz w:val="18"/>
                <w:szCs w:val="18"/>
                <w:lang w:val="en-US"/>
              </w:rPr>
              <w:t xml:space="preserve"> </w:t>
            </w:r>
            <w:r>
              <w:rPr>
                <w:rFonts w:cstheme="minorHAnsi"/>
                <w:sz w:val="18"/>
                <w:szCs w:val="18"/>
                <w:lang w:val="en-US"/>
              </w:rPr>
              <w:t>will take place</w:t>
            </w:r>
            <w:r w:rsidRPr="00140227">
              <w:rPr>
                <w:rFonts w:cstheme="minorHAnsi"/>
                <w:sz w:val="18"/>
                <w:szCs w:val="18"/>
                <w:lang w:val="en-US"/>
              </w:rPr>
              <w:t xml:space="preserve"> </w:t>
            </w:r>
            <w:r>
              <w:rPr>
                <w:rFonts w:cstheme="minorHAnsi"/>
                <w:sz w:val="18"/>
                <w:szCs w:val="18"/>
                <w:lang w:val="en-US"/>
              </w:rPr>
              <w:t>in a</w:t>
            </w:r>
            <w:r w:rsidRPr="00140227">
              <w:rPr>
                <w:rFonts w:cstheme="minorHAnsi"/>
                <w:sz w:val="18"/>
                <w:szCs w:val="18"/>
                <w:lang w:val="en-US"/>
              </w:rPr>
              <w:t xml:space="preserve"> period when Zimbabwe is heading towards national and presidential elections</w:t>
            </w:r>
            <w:r>
              <w:rPr>
                <w:rFonts w:cstheme="minorHAnsi"/>
                <w:sz w:val="18"/>
                <w:szCs w:val="18"/>
                <w:lang w:val="en-US"/>
              </w:rPr>
              <w:t xml:space="preserve">, which </w:t>
            </w:r>
            <w:r w:rsidRPr="00140227">
              <w:rPr>
                <w:rFonts w:cstheme="minorHAnsi"/>
                <w:sz w:val="18"/>
                <w:szCs w:val="18"/>
                <w:lang w:val="en-US"/>
              </w:rPr>
              <w:t xml:space="preserve">is associated with interruption of activities by law enforcement agents. VNZ will ensure that the Zimbabwe Republic Police and relevant government ministries and local authorities are informed </w:t>
            </w:r>
            <w:r>
              <w:rPr>
                <w:rFonts w:cstheme="minorHAnsi"/>
                <w:sz w:val="18"/>
                <w:szCs w:val="18"/>
                <w:lang w:val="en-US"/>
              </w:rPr>
              <w:t xml:space="preserve">of </w:t>
            </w:r>
            <w:r w:rsidRPr="00140227">
              <w:rPr>
                <w:rFonts w:cstheme="minorHAnsi"/>
                <w:sz w:val="18"/>
                <w:szCs w:val="18"/>
                <w:lang w:val="en-US"/>
              </w:rPr>
              <w:t xml:space="preserve">and actively support the activities.  </w:t>
            </w:r>
          </w:p>
        </w:tc>
      </w:tr>
      <w:tr w:rsidR="00966FF8" w:rsidRPr="00405CDC" w14:paraId="599A334F" w14:textId="77777777" w:rsidTr="00B5135F">
        <w:trPr>
          <w:trHeight w:val="1242"/>
        </w:trPr>
        <w:tc>
          <w:tcPr>
            <w:cnfStyle w:val="001000000000" w:firstRow="0" w:lastRow="0" w:firstColumn="1" w:lastColumn="0" w:oddVBand="0" w:evenVBand="0" w:oddHBand="0" w:evenHBand="0" w:firstRowFirstColumn="0" w:firstRowLastColumn="0" w:lastRowFirstColumn="0" w:lastRowLastColumn="0"/>
            <w:tcW w:w="2601" w:type="dxa"/>
          </w:tcPr>
          <w:p w14:paraId="2D037AA4" w14:textId="77777777" w:rsidR="00966FF8" w:rsidRPr="00B5135F" w:rsidRDefault="00966FF8" w:rsidP="005E1707">
            <w:pPr>
              <w:rPr>
                <w:rFonts w:cstheme="minorHAnsi"/>
                <w:b w:val="0"/>
                <w:bCs w:val="0"/>
                <w:sz w:val="18"/>
                <w:szCs w:val="18"/>
                <w:lang w:val="en-US"/>
              </w:rPr>
            </w:pPr>
            <w:r w:rsidRPr="00B5135F">
              <w:rPr>
                <w:rFonts w:cstheme="minorHAnsi"/>
                <w:b w:val="0"/>
                <w:bCs w:val="0"/>
                <w:sz w:val="18"/>
                <w:szCs w:val="18"/>
                <w:lang w:val="en-US"/>
              </w:rPr>
              <w:t>Resistance of stakeholders and duty-bearers</w:t>
            </w:r>
          </w:p>
        </w:tc>
        <w:tc>
          <w:tcPr>
            <w:tcW w:w="1085" w:type="dxa"/>
          </w:tcPr>
          <w:p w14:paraId="7984B4A0" w14:textId="77777777" w:rsidR="00966FF8" w:rsidRPr="00140227" w:rsidRDefault="00966FF8" w:rsidP="005E17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sdt>
              <w:sdtPr>
                <w:rPr>
                  <w:rFonts w:cstheme="minorHAnsi"/>
                  <w:sz w:val="18"/>
                  <w:szCs w:val="18"/>
                  <w:lang w:val="en-US"/>
                </w:rPr>
                <w:id w:val="976798395"/>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Rare                     </w:t>
            </w:r>
            <w:sdt>
              <w:sdtPr>
                <w:rPr>
                  <w:rFonts w:cstheme="minorHAnsi"/>
                  <w:sz w:val="18"/>
                  <w:szCs w:val="18"/>
                  <w:lang w:val="en-US"/>
                </w:rPr>
                <w:id w:val="677085531"/>
                <w14:checkbox>
                  <w14:checked w14:val="1"/>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Unlikely                </w:t>
            </w:r>
            <w:sdt>
              <w:sdtPr>
                <w:rPr>
                  <w:rFonts w:cstheme="minorHAnsi"/>
                  <w:sz w:val="18"/>
                  <w:szCs w:val="18"/>
                  <w:lang w:val="en-US"/>
                </w:rPr>
                <w:id w:val="-663319033"/>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Likely                   </w:t>
            </w:r>
            <w:sdt>
              <w:sdtPr>
                <w:rPr>
                  <w:rFonts w:cstheme="minorHAnsi"/>
                  <w:sz w:val="18"/>
                  <w:szCs w:val="18"/>
                  <w:lang w:val="en-US"/>
                </w:rPr>
                <w:id w:val="339587630"/>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Certain</w:t>
            </w:r>
          </w:p>
        </w:tc>
        <w:tc>
          <w:tcPr>
            <w:tcW w:w="1418" w:type="dxa"/>
          </w:tcPr>
          <w:p w14:paraId="7312502A" w14:textId="77777777" w:rsidR="00966FF8" w:rsidRPr="00140227" w:rsidRDefault="00966FF8" w:rsidP="005E17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sdt>
              <w:sdtPr>
                <w:rPr>
                  <w:rFonts w:cstheme="minorHAnsi"/>
                  <w:sz w:val="18"/>
                  <w:szCs w:val="18"/>
                  <w:lang w:val="en-US"/>
                </w:rPr>
                <w:id w:val="1450433421"/>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Insignificant    </w:t>
            </w:r>
            <w:sdt>
              <w:sdtPr>
                <w:rPr>
                  <w:rFonts w:cstheme="minorHAnsi"/>
                  <w:sz w:val="18"/>
                  <w:szCs w:val="18"/>
                  <w:lang w:val="en-US"/>
                </w:rPr>
                <w:id w:val="-1762140397"/>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Minor              </w:t>
            </w:r>
            <w:sdt>
              <w:sdtPr>
                <w:rPr>
                  <w:rFonts w:cstheme="minorHAnsi"/>
                  <w:sz w:val="18"/>
                  <w:szCs w:val="18"/>
                  <w:lang w:val="en-US"/>
                </w:rPr>
                <w:id w:val="1128672624"/>
                <w14:checkbox>
                  <w14:checked w14:val="1"/>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Major              </w:t>
            </w:r>
            <w:sdt>
              <w:sdtPr>
                <w:rPr>
                  <w:rFonts w:cstheme="minorHAnsi"/>
                  <w:sz w:val="18"/>
                  <w:szCs w:val="18"/>
                  <w:lang w:val="en-US"/>
                </w:rPr>
                <w:id w:val="-2064776546"/>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Significant</w:t>
            </w:r>
          </w:p>
        </w:tc>
        <w:tc>
          <w:tcPr>
            <w:tcW w:w="6090" w:type="dxa"/>
          </w:tcPr>
          <w:p w14:paraId="209A46C8" w14:textId="77777777" w:rsidR="00966FF8" w:rsidRPr="00140227" w:rsidRDefault="00966FF8" w:rsidP="005E1707">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Pr>
                <w:rFonts w:cstheme="minorHAnsi"/>
                <w:sz w:val="18"/>
                <w:szCs w:val="18"/>
                <w:lang w:val="en-US"/>
              </w:rPr>
              <w:t>It is likely</w:t>
            </w:r>
            <w:r w:rsidRPr="00140227">
              <w:rPr>
                <w:rFonts w:cstheme="minorHAnsi"/>
                <w:sz w:val="18"/>
                <w:szCs w:val="18"/>
                <w:lang w:val="en-US"/>
              </w:rPr>
              <w:t xml:space="preserve"> that some stakeholders </w:t>
            </w:r>
            <w:r>
              <w:rPr>
                <w:rFonts w:cstheme="minorHAnsi"/>
                <w:sz w:val="18"/>
                <w:szCs w:val="18"/>
                <w:lang w:val="en-US"/>
              </w:rPr>
              <w:t>will be</w:t>
            </w:r>
            <w:r w:rsidRPr="00140227">
              <w:rPr>
                <w:rFonts w:cstheme="minorHAnsi"/>
                <w:sz w:val="18"/>
                <w:szCs w:val="18"/>
                <w:lang w:val="en-US"/>
              </w:rPr>
              <w:t xml:space="preserve"> in fear or uncertainty due to the socio-political environment. This may make some stakeholders and participants resist or avoid being involved in activities. However, </w:t>
            </w:r>
            <w:r>
              <w:rPr>
                <w:rFonts w:cstheme="minorHAnsi"/>
                <w:sz w:val="18"/>
                <w:szCs w:val="18"/>
                <w:lang w:val="en-US"/>
              </w:rPr>
              <w:t>VNZ</w:t>
            </w:r>
            <w:r w:rsidRPr="00140227">
              <w:rPr>
                <w:rFonts w:cstheme="minorHAnsi"/>
                <w:sz w:val="18"/>
                <w:szCs w:val="18"/>
                <w:lang w:val="en-US"/>
              </w:rPr>
              <w:t xml:space="preserve"> will ensure </w:t>
            </w:r>
            <w:r>
              <w:rPr>
                <w:rFonts w:cstheme="minorHAnsi"/>
                <w:sz w:val="18"/>
                <w:szCs w:val="18"/>
                <w:lang w:val="en-US"/>
              </w:rPr>
              <w:t xml:space="preserve">to utilize </w:t>
            </w:r>
            <w:r w:rsidRPr="00140227">
              <w:rPr>
                <w:rFonts w:cstheme="minorHAnsi"/>
                <w:sz w:val="18"/>
                <w:szCs w:val="18"/>
                <w:lang w:val="en-US"/>
              </w:rPr>
              <w:t>transparency and informative approaches to guarantee buy in by stakeholders and participants.</w:t>
            </w:r>
          </w:p>
        </w:tc>
      </w:tr>
      <w:tr w:rsidR="00966FF8" w:rsidRPr="00405CDC" w14:paraId="678AEF1E" w14:textId="77777777" w:rsidTr="00B5135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01" w:type="dxa"/>
          </w:tcPr>
          <w:p w14:paraId="0BAF3093" w14:textId="77777777" w:rsidR="00966FF8" w:rsidRPr="00B5135F" w:rsidRDefault="00966FF8" w:rsidP="005E1707">
            <w:pPr>
              <w:rPr>
                <w:rFonts w:cstheme="minorHAnsi"/>
                <w:b w:val="0"/>
                <w:bCs w:val="0"/>
                <w:sz w:val="18"/>
                <w:szCs w:val="18"/>
                <w:lang w:val="en-US"/>
              </w:rPr>
            </w:pPr>
            <w:r w:rsidRPr="00B5135F">
              <w:rPr>
                <w:rFonts w:cstheme="minorHAnsi"/>
                <w:b w:val="0"/>
                <w:bCs w:val="0"/>
                <w:sz w:val="18"/>
                <w:szCs w:val="18"/>
                <w:lang w:val="en-US"/>
              </w:rPr>
              <w:t>Political interference</w:t>
            </w:r>
          </w:p>
        </w:tc>
        <w:tc>
          <w:tcPr>
            <w:tcW w:w="1085" w:type="dxa"/>
          </w:tcPr>
          <w:p w14:paraId="5AE726D5" w14:textId="77777777" w:rsidR="00966FF8" w:rsidRPr="00140227" w:rsidRDefault="00966FF8" w:rsidP="005E170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sdt>
              <w:sdtPr>
                <w:rPr>
                  <w:rFonts w:cstheme="minorHAnsi"/>
                  <w:sz w:val="18"/>
                  <w:szCs w:val="18"/>
                  <w:lang w:val="en-US"/>
                </w:rPr>
                <w:id w:val="-136193293"/>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Rare                     </w:t>
            </w:r>
            <w:sdt>
              <w:sdtPr>
                <w:rPr>
                  <w:rFonts w:cstheme="minorHAnsi"/>
                  <w:sz w:val="18"/>
                  <w:szCs w:val="18"/>
                  <w:lang w:val="en-US"/>
                </w:rPr>
                <w:id w:val="137315704"/>
                <w14:checkbox>
                  <w14:checked w14:val="1"/>
                  <w14:checkedState w14:val="2612" w14:font="MS Gothic"/>
                  <w14:uncheckedState w14:val="2610" w14:font="MS Gothic"/>
                </w14:checkbox>
              </w:sdtPr>
              <w:sdtContent>
                <w:r w:rsidRPr="00140227">
                  <w:rPr>
                    <w:rFonts w:ascii="Segoe UI Symbol" w:eastAsia="MS Gothic" w:hAnsi="Segoe UI Symbol" w:cs="Segoe UI Symbol"/>
                    <w:sz w:val="18"/>
                    <w:szCs w:val="18"/>
                    <w:lang w:val="en-US"/>
                  </w:rPr>
                  <w:t>☒</w:t>
                </w:r>
              </w:sdtContent>
            </w:sdt>
            <w:r w:rsidRPr="00140227">
              <w:rPr>
                <w:rFonts w:cstheme="minorHAnsi"/>
                <w:sz w:val="18"/>
                <w:szCs w:val="18"/>
                <w:lang w:val="en-US"/>
              </w:rPr>
              <w:t xml:space="preserve"> Unlikely                </w:t>
            </w:r>
            <w:sdt>
              <w:sdtPr>
                <w:rPr>
                  <w:rFonts w:cstheme="minorHAnsi"/>
                  <w:sz w:val="18"/>
                  <w:szCs w:val="18"/>
                  <w:lang w:val="en-US"/>
                </w:rPr>
                <w:id w:val="1822924124"/>
                <w14:checkbox>
                  <w14:checked w14:val="0"/>
                  <w14:checkedState w14:val="2612" w14:font="MS Gothic"/>
                  <w14:uncheckedState w14:val="2610" w14:font="MS Gothic"/>
                </w14:checkbox>
              </w:sdtPr>
              <w:sdtContent>
                <w:r w:rsidRPr="00140227">
                  <w:rPr>
                    <w:rFonts w:ascii="Segoe UI Symbol" w:eastAsia="MS Gothic" w:hAnsi="Segoe UI Symbol" w:cs="Segoe UI Symbol"/>
                    <w:sz w:val="18"/>
                    <w:szCs w:val="18"/>
                    <w:lang w:val="en-US"/>
                  </w:rPr>
                  <w:t>☐</w:t>
                </w:r>
              </w:sdtContent>
            </w:sdt>
            <w:r w:rsidRPr="00140227">
              <w:rPr>
                <w:rFonts w:cstheme="minorHAnsi"/>
                <w:sz w:val="18"/>
                <w:szCs w:val="18"/>
                <w:lang w:val="en-US"/>
              </w:rPr>
              <w:t xml:space="preserve"> Likely                   </w:t>
            </w:r>
            <w:sdt>
              <w:sdtPr>
                <w:rPr>
                  <w:rFonts w:cstheme="minorHAnsi"/>
                  <w:sz w:val="18"/>
                  <w:szCs w:val="18"/>
                  <w:lang w:val="en-US"/>
                </w:rPr>
                <w:id w:val="731117899"/>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Certain</w:t>
            </w:r>
          </w:p>
        </w:tc>
        <w:tc>
          <w:tcPr>
            <w:tcW w:w="1418" w:type="dxa"/>
          </w:tcPr>
          <w:p w14:paraId="70C99264" w14:textId="77777777" w:rsidR="00966FF8" w:rsidRPr="00140227" w:rsidRDefault="00966FF8" w:rsidP="005E170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sdt>
              <w:sdtPr>
                <w:rPr>
                  <w:rFonts w:cstheme="minorHAnsi"/>
                  <w:sz w:val="18"/>
                  <w:szCs w:val="18"/>
                  <w:lang w:val="en-US"/>
                </w:rPr>
                <w:id w:val="455600861"/>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Insignificant    </w:t>
            </w:r>
            <w:sdt>
              <w:sdtPr>
                <w:rPr>
                  <w:rFonts w:cstheme="minorHAnsi"/>
                  <w:sz w:val="18"/>
                  <w:szCs w:val="18"/>
                  <w:lang w:val="en-US"/>
                </w:rPr>
                <w:id w:val="-1835143296"/>
                <w14:checkbox>
                  <w14:checked w14:val="1"/>
                  <w14:checkedState w14:val="2612" w14:font="MS Gothic"/>
                  <w14:uncheckedState w14:val="2610" w14:font="MS Gothic"/>
                </w14:checkbox>
              </w:sdtPr>
              <w:sdtContent>
                <w:r w:rsidRPr="00140227">
                  <w:rPr>
                    <w:rFonts w:ascii="Segoe UI Symbol" w:eastAsia="MS Gothic" w:hAnsi="Segoe UI Symbol" w:cs="Segoe UI Symbol"/>
                    <w:sz w:val="18"/>
                    <w:szCs w:val="18"/>
                    <w:lang w:val="en-US"/>
                  </w:rPr>
                  <w:t>☒</w:t>
                </w:r>
              </w:sdtContent>
            </w:sdt>
            <w:r w:rsidRPr="00140227">
              <w:rPr>
                <w:rFonts w:cstheme="minorHAnsi"/>
                <w:sz w:val="18"/>
                <w:szCs w:val="18"/>
                <w:lang w:val="en-US"/>
              </w:rPr>
              <w:t xml:space="preserve"> Minor              </w:t>
            </w:r>
            <w:sdt>
              <w:sdtPr>
                <w:rPr>
                  <w:rFonts w:cstheme="minorHAnsi"/>
                  <w:sz w:val="18"/>
                  <w:szCs w:val="18"/>
                  <w:lang w:val="en-US"/>
                </w:rPr>
                <w:id w:val="1746992346"/>
                <w14:checkbox>
                  <w14:checked w14:val="0"/>
                  <w14:checkedState w14:val="2612" w14:font="MS Gothic"/>
                  <w14:uncheckedState w14:val="2610" w14:font="MS Gothic"/>
                </w14:checkbox>
              </w:sdtPr>
              <w:sdtContent>
                <w:r w:rsidRPr="00140227">
                  <w:rPr>
                    <w:rFonts w:ascii="Segoe UI Symbol" w:eastAsia="MS Gothic" w:hAnsi="Segoe UI Symbol" w:cs="Segoe UI Symbol"/>
                    <w:sz w:val="18"/>
                    <w:szCs w:val="18"/>
                    <w:lang w:val="en-US"/>
                  </w:rPr>
                  <w:t>☐</w:t>
                </w:r>
              </w:sdtContent>
            </w:sdt>
            <w:r w:rsidRPr="00140227">
              <w:rPr>
                <w:rFonts w:cstheme="minorHAnsi"/>
                <w:sz w:val="18"/>
                <w:szCs w:val="18"/>
                <w:lang w:val="en-US"/>
              </w:rPr>
              <w:t xml:space="preserve"> Major              </w:t>
            </w:r>
            <w:sdt>
              <w:sdtPr>
                <w:rPr>
                  <w:rFonts w:cstheme="minorHAnsi"/>
                  <w:sz w:val="18"/>
                  <w:szCs w:val="18"/>
                  <w:lang w:val="en-US"/>
                </w:rPr>
                <w:id w:val="-1262449338"/>
                <w14:checkbox>
                  <w14:checked w14:val="0"/>
                  <w14:checkedState w14:val="2612" w14:font="MS Gothic"/>
                  <w14:uncheckedState w14:val="2610" w14:font="MS Gothic"/>
                </w14:checkbox>
              </w:sdtPr>
              <w:sdtContent>
                <w:r w:rsidRPr="00140227">
                  <w:rPr>
                    <w:rFonts w:ascii="Segoe UI Symbol" w:hAnsi="Segoe UI Symbol" w:cs="Segoe UI Symbol"/>
                    <w:sz w:val="18"/>
                    <w:szCs w:val="18"/>
                    <w:lang w:val="en-US"/>
                  </w:rPr>
                  <w:t>☐</w:t>
                </w:r>
              </w:sdtContent>
            </w:sdt>
            <w:r w:rsidRPr="00140227">
              <w:rPr>
                <w:rFonts w:cstheme="minorHAnsi"/>
                <w:sz w:val="18"/>
                <w:szCs w:val="18"/>
                <w:lang w:val="en-US"/>
              </w:rPr>
              <w:t xml:space="preserve"> Significant</w:t>
            </w:r>
          </w:p>
        </w:tc>
        <w:tc>
          <w:tcPr>
            <w:tcW w:w="6090" w:type="dxa"/>
          </w:tcPr>
          <w:p w14:paraId="0001FE71" w14:textId="77777777" w:rsidR="00966FF8" w:rsidRPr="00140227" w:rsidRDefault="00966FF8" w:rsidP="005E1707">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140227">
              <w:rPr>
                <w:rFonts w:cstheme="minorHAnsi"/>
                <w:sz w:val="18"/>
                <w:szCs w:val="18"/>
                <w:lang w:val="en-US"/>
              </w:rPr>
              <w:t xml:space="preserve">Politicians have </w:t>
            </w:r>
            <w:r>
              <w:rPr>
                <w:rFonts w:cstheme="minorHAnsi"/>
                <w:sz w:val="18"/>
                <w:szCs w:val="18"/>
                <w:lang w:val="en-US"/>
              </w:rPr>
              <w:t xml:space="preserve">an </w:t>
            </w:r>
            <w:r w:rsidRPr="00140227">
              <w:rPr>
                <w:rFonts w:cstheme="minorHAnsi"/>
                <w:sz w:val="18"/>
                <w:szCs w:val="18"/>
                <w:lang w:val="en-US"/>
              </w:rPr>
              <w:t xml:space="preserve">interest </w:t>
            </w:r>
            <w:r>
              <w:rPr>
                <w:rFonts w:cstheme="minorHAnsi"/>
                <w:sz w:val="18"/>
                <w:szCs w:val="18"/>
                <w:lang w:val="en-US"/>
              </w:rPr>
              <w:t>in being</w:t>
            </w:r>
            <w:r w:rsidRPr="00140227">
              <w:rPr>
                <w:rFonts w:cstheme="minorHAnsi"/>
                <w:sz w:val="18"/>
                <w:szCs w:val="18"/>
                <w:lang w:val="en-US"/>
              </w:rPr>
              <w:t xml:space="preserve"> honored for development happening in communities, especially with food security. This may affect the processes of beneficiary selection and recruitment. However, VNZ will ensure </w:t>
            </w:r>
            <w:r>
              <w:rPr>
                <w:rFonts w:cstheme="minorHAnsi"/>
                <w:sz w:val="18"/>
                <w:szCs w:val="18"/>
                <w:lang w:val="en-US"/>
              </w:rPr>
              <w:t>to</w:t>
            </w:r>
            <w:r w:rsidRPr="00140227">
              <w:rPr>
                <w:rFonts w:cstheme="minorHAnsi"/>
                <w:sz w:val="18"/>
                <w:szCs w:val="18"/>
                <w:lang w:val="en-US"/>
              </w:rPr>
              <w:t xml:space="preserve"> work with the D</w:t>
            </w:r>
            <w:r>
              <w:rPr>
                <w:rFonts w:cstheme="minorHAnsi"/>
                <w:sz w:val="18"/>
                <w:szCs w:val="18"/>
                <w:lang w:val="en-US"/>
              </w:rPr>
              <w:t>epartment of Social Services</w:t>
            </w:r>
            <w:r w:rsidRPr="00140227">
              <w:rPr>
                <w:rFonts w:cstheme="minorHAnsi"/>
                <w:sz w:val="18"/>
                <w:szCs w:val="18"/>
                <w:lang w:val="en-US"/>
              </w:rPr>
              <w:t xml:space="preserve"> whose mandate is to assist the vulnerable. This will reduce </w:t>
            </w:r>
            <w:r>
              <w:rPr>
                <w:rFonts w:cstheme="minorHAnsi"/>
                <w:sz w:val="18"/>
                <w:szCs w:val="18"/>
                <w:lang w:val="en-US"/>
              </w:rPr>
              <w:t>risks</w:t>
            </w:r>
            <w:r w:rsidRPr="00140227">
              <w:rPr>
                <w:rFonts w:cstheme="minorHAnsi"/>
                <w:sz w:val="18"/>
                <w:szCs w:val="18"/>
                <w:lang w:val="en-US"/>
              </w:rPr>
              <w:t xml:space="preserve"> of political interference.</w:t>
            </w:r>
          </w:p>
        </w:tc>
      </w:tr>
    </w:tbl>
    <w:p w14:paraId="30D507F4" w14:textId="77777777" w:rsidR="007F0DAD" w:rsidRPr="007D03CD" w:rsidRDefault="007F0DAD" w:rsidP="0053162F">
      <w:pPr>
        <w:jc w:val="both"/>
        <w:rPr>
          <w:sz w:val="14"/>
          <w:szCs w:val="16"/>
          <w:u w:val="single"/>
          <w:lang w:val="en-GB"/>
        </w:rPr>
      </w:pPr>
    </w:p>
    <w:p w14:paraId="779EEC09" w14:textId="77777777" w:rsidR="007F0DAD" w:rsidRDefault="007F0DAD" w:rsidP="0053162F">
      <w:pPr>
        <w:jc w:val="both"/>
        <w:rPr>
          <w:sz w:val="22"/>
          <w:u w:val="single"/>
          <w:lang w:val="en-GB"/>
        </w:rPr>
      </w:pPr>
      <w:r>
        <w:rPr>
          <w:sz w:val="22"/>
          <w:u w:val="single"/>
          <w:lang w:val="en-GB"/>
        </w:rPr>
        <w:t xml:space="preserve">3.8. </w:t>
      </w:r>
      <w:r w:rsidRPr="00985A42">
        <w:rPr>
          <w:sz w:val="22"/>
          <w:u w:val="single"/>
          <w:lang w:val="en-GB"/>
        </w:rPr>
        <w:t>Describe the plans to monitor, collect and use experiences along the way and at the end of the intervention. If an external evaluation has been planned (obligatory for interventions above DKK 2 million), this should be described.</w:t>
      </w:r>
    </w:p>
    <w:p w14:paraId="26D211A7" w14:textId="77777777" w:rsidR="007F0DAD" w:rsidRPr="007D03CD" w:rsidRDefault="007F0DAD" w:rsidP="0053162F">
      <w:pPr>
        <w:jc w:val="both"/>
        <w:rPr>
          <w:sz w:val="14"/>
          <w:szCs w:val="16"/>
          <w:u w:val="single"/>
          <w:lang w:val="en-GB"/>
        </w:rPr>
      </w:pPr>
    </w:p>
    <w:p w14:paraId="63FBFB39" w14:textId="1B6D516E" w:rsidR="007F0DAD" w:rsidRPr="003E1AD4" w:rsidRDefault="007F0DAD" w:rsidP="00816D44">
      <w:pPr>
        <w:jc w:val="both"/>
        <w:rPr>
          <w:rFonts w:eastAsia="Arial" w:cstheme="minorHAnsi"/>
          <w:color w:val="000000"/>
          <w:sz w:val="22"/>
          <w:szCs w:val="22"/>
          <w:lang w:val="en-US"/>
        </w:rPr>
      </w:pPr>
      <w:r>
        <w:rPr>
          <w:rFonts w:eastAsia="Arial" w:cstheme="minorHAnsi"/>
          <w:color w:val="000000"/>
          <w:sz w:val="22"/>
          <w:szCs w:val="22"/>
          <w:lang w:val="en-US"/>
        </w:rPr>
        <w:t xml:space="preserve">VD and VNZ </w:t>
      </w:r>
      <w:r w:rsidRPr="003E1AD4">
        <w:rPr>
          <w:rFonts w:eastAsia="Arial" w:cstheme="minorHAnsi"/>
          <w:color w:val="000000"/>
          <w:sz w:val="22"/>
          <w:szCs w:val="22"/>
          <w:lang w:val="en-US"/>
        </w:rPr>
        <w:t>apply VD’s Monitoring, Evaluation and Learning (MEL) system constructed around the DAC Principles for Evaluation of Development Assistance. In addition to ensuring regular review of the interventions Relevance, Effectiveness, Efficiency, Impact</w:t>
      </w:r>
      <w:r>
        <w:rPr>
          <w:rFonts w:eastAsia="Arial" w:cstheme="minorHAnsi"/>
          <w:color w:val="000000"/>
          <w:sz w:val="22"/>
          <w:szCs w:val="22"/>
          <w:lang w:val="en-US"/>
        </w:rPr>
        <w:t>,</w:t>
      </w:r>
      <w:r w:rsidRPr="003E1AD4">
        <w:rPr>
          <w:rFonts w:eastAsia="Arial" w:cstheme="minorHAnsi"/>
          <w:color w:val="000000"/>
          <w:sz w:val="22"/>
          <w:szCs w:val="22"/>
          <w:lang w:val="en-US"/>
        </w:rPr>
        <w:t xml:space="preserve"> and Sustainability, the system allows partners to adjust strategies or objectives to contextual changes, threats</w:t>
      </w:r>
      <w:r>
        <w:rPr>
          <w:rFonts w:eastAsia="Arial" w:cstheme="minorHAnsi"/>
          <w:color w:val="000000"/>
          <w:sz w:val="22"/>
          <w:szCs w:val="22"/>
          <w:lang w:val="en-US"/>
        </w:rPr>
        <w:t>,</w:t>
      </w:r>
      <w:r w:rsidRPr="003E1AD4">
        <w:rPr>
          <w:rFonts w:eastAsia="Arial" w:cstheme="minorHAnsi"/>
          <w:color w:val="000000"/>
          <w:sz w:val="22"/>
          <w:szCs w:val="22"/>
          <w:lang w:val="en-US"/>
        </w:rPr>
        <w:t xml:space="preserve"> and opportunities while providing a framework </w:t>
      </w:r>
      <w:r w:rsidRPr="003E1AD4">
        <w:rPr>
          <w:rFonts w:eastAsia="Arial" w:cstheme="minorHAnsi"/>
          <w:color w:val="000000"/>
          <w:sz w:val="22"/>
          <w:szCs w:val="22"/>
          <w:lang w:val="en-US"/>
        </w:rPr>
        <w:lastRenderedPageBreak/>
        <w:t xml:space="preserve">for systematizing and institutionalizing experiences along the way and at </w:t>
      </w:r>
      <w:r>
        <w:rPr>
          <w:rFonts w:eastAsia="Arial" w:cstheme="minorHAnsi"/>
          <w:color w:val="000000"/>
          <w:sz w:val="22"/>
          <w:szCs w:val="22"/>
          <w:lang w:val="en-US"/>
        </w:rPr>
        <w:t>the end of the intervention</w:t>
      </w:r>
      <w:r w:rsidRPr="003E1AD4">
        <w:rPr>
          <w:rFonts w:eastAsia="Arial" w:cstheme="minorHAnsi"/>
          <w:color w:val="000000"/>
          <w:sz w:val="22"/>
          <w:szCs w:val="22"/>
          <w:lang w:val="en-US"/>
        </w:rPr>
        <w:t xml:space="preserve">. The VD MEL system </w:t>
      </w:r>
      <w:r>
        <w:rPr>
          <w:rFonts w:eastAsia="Arial" w:cstheme="minorHAnsi"/>
          <w:color w:val="000000"/>
          <w:sz w:val="22"/>
          <w:szCs w:val="22"/>
          <w:lang w:val="en-US"/>
        </w:rPr>
        <w:t>(</w:t>
      </w:r>
      <w:r w:rsidRPr="003E1AD4">
        <w:rPr>
          <w:rFonts w:eastAsia="Arial" w:cstheme="minorHAnsi"/>
          <w:sz w:val="22"/>
          <w:szCs w:val="22"/>
          <w:lang w:val="en-US"/>
        </w:rPr>
        <w:t>forwarded upon request</w:t>
      </w:r>
      <w:r>
        <w:rPr>
          <w:rFonts w:eastAsia="Arial" w:cstheme="minorHAnsi"/>
          <w:sz w:val="22"/>
          <w:szCs w:val="22"/>
          <w:lang w:val="en-US"/>
        </w:rPr>
        <w:t>)</w:t>
      </w:r>
      <w:r w:rsidRPr="003E1AD4">
        <w:rPr>
          <w:rFonts w:eastAsia="Arial" w:cstheme="minorHAnsi"/>
          <w:color w:val="000000"/>
          <w:sz w:val="22"/>
          <w:szCs w:val="22"/>
          <w:lang w:val="en-US"/>
        </w:rPr>
        <w:t xml:space="preserve"> comprises of the following elements:</w:t>
      </w:r>
    </w:p>
    <w:p w14:paraId="54E1A574" w14:textId="77777777" w:rsidR="007F0DAD" w:rsidRPr="007D03CD" w:rsidRDefault="007F0DAD" w:rsidP="00816D44">
      <w:pPr>
        <w:widowControl w:val="0"/>
        <w:pBdr>
          <w:top w:val="nil"/>
          <w:left w:val="nil"/>
          <w:bottom w:val="nil"/>
          <w:right w:val="nil"/>
          <w:between w:val="nil"/>
        </w:pBdr>
        <w:ind w:left="360" w:hanging="720"/>
        <w:jc w:val="both"/>
        <w:rPr>
          <w:rFonts w:eastAsia="Arial" w:cstheme="minorHAnsi"/>
          <w:color w:val="000000"/>
          <w:sz w:val="14"/>
          <w:szCs w:val="14"/>
          <w:lang w:val="en-US"/>
        </w:rPr>
      </w:pPr>
    </w:p>
    <w:p w14:paraId="6F95349F" w14:textId="0D452F04" w:rsidR="007F0DAD" w:rsidRPr="003E1AD4" w:rsidRDefault="007F0DAD">
      <w:pPr>
        <w:jc w:val="both"/>
        <w:rPr>
          <w:rFonts w:eastAsia="Arial" w:cstheme="minorHAnsi"/>
          <w:sz w:val="22"/>
          <w:szCs w:val="22"/>
          <w:lang w:val="en-US"/>
        </w:rPr>
      </w:pPr>
      <w:r w:rsidRPr="003E1AD4">
        <w:rPr>
          <w:rFonts w:eastAsia="Arial" w:cstheme="minorHAnsi"/>
          <w:b/>
          <w:color w:val="000000"/>
          <w:sz w:val="22"/>
          <w:szCs w:val="22"/>
          <w:lang w:val="en-US"/>
        </w:rPr>
        <w:t>Monitoring visits.</w:t>
      </w:r>
      <w:r w:rsidRPr="003E1AD4">
        <w:rPr>
          <w:rFonts w:eastAsia="Arial" w:cstheme="minorHAnsi"/>
          <w:color w:val="000000"/>
          <w:sz w:val="22"/>
          <w:szCs w:val="22"/>
          <w:lang w:val="en-US"/>
        </w:rPr>
        <w:t xml:space="preserve"> During the intervention period, VD will conduct two monitoring visits. VD follows </w:t>
      </w:r>
      <w:r>
        <w:rPr>
          <w:rFonts w:eastAsia="Arial" w:cstheme="minorHAnsi"/>
          <w:color w:val="000000"/>
          <w:sz w:val="22"/>
          <w:szCs w:val="22"/>
          <w:lang w:val="en-US"/>
        </w:rPr>
        <w:t xml:space="preserve">the </w:t>
      </w:r>
      <w:r w:rsidRPr="003E1AD4">
        <w:rPr>
          <w:rFonts w:eastAsia="Arial" w:cstheme="minorHAnsi"/>
          <w:color w:val="000000"/>
          <w:sz w:val="22"/>
          <w:szCs w:val="22"/>
          <w:lang w:val="en-US"/>
        </w:rPr>
        <w:t xml:space="preserve">travel recommendations of the </w:t>
      </w:r>
      <w:r>
        <w:rPr>
          <w:rFonts w:eastAsia="Arial" w:cstheme="minorHAnsi"/>
          <w:color w:val="000000"/>
          <w:sz w:val="22"/>
          <w:szCs w:val="22"/>
          <w:lang w:val="en-US"/>
        </w:rPr>
        <w:t xml:space="preserve">Danish </w:t>
      </w:r>
      <w:r w:rsidRPr="003E1AD4">
        <w:rPr>
          <w:rFonts w:eastAsia="Arial" w:cstheme="minorHAnsi"/>
          <w:color w:val="000000"/>
          <w:sz w:val="22"/>
          <w:szCs w:val="22"/>
          <w:lang w:val="en-US"/>
        </w:rPr>
        <w:t xml:space="preserve">Ministry of Foreign Affairs. </w:t>
      </w:r>
      <w:r w:rsidR="00D93F87">
        <w:rPr>
          <w:rFonts w:eastAsia="Arial" w:cstheme="minorHAnsi"/>
          <w:color w:val="000000"/>
          <w:sz w:val="22"/>
          <w:szCs w:val="22"/>
          <w:lang w:val="en-US"/>
        </w:rPr>
        <w:t>Should the</w:t>
      </w:r>
      <w:r w:rsidRPr="003E1AD4">
        <w:rPr>
          <w:rFonts w:eastAsia="Arial" w:cstheme="minorHAnsi"/>
          <w:color w:val="000000"/>
          <w:sz w:val="22"/>
          <w:szCs w:val="22"/>
          <w:lang w:val="en-US"/>
        </w:rPr>
        <w:t xml:space="preserve"> situation in </w:t>
      </w:r>
      <w:r>
        <w:rPr>
          <w:rFonts w:eastAsia="Arial" w:cstheme="minorHAnsi"/>
          <w:color w:val="000000"/>
          <w:sz w:val="22"/>
          <w:szCs w:val="22"/>
          <w:lang w:val="en-US"/>
        </w:rPr>
        <w:t>Zimbabwe</w:t>
      </w:r>
      <w:r w:rsidRPr="003E1AD4">
        <w:rPr>
          <w:rFonts w:eastAsia="Arial" w:cstheme="minorHAnsi"/>
          <w:color w:val="000000"/>
          <w:sz w:val="22"/>
          <w:szCs w:val="22"/>
          <w:lang w:val="en-US"/>
        </w:rPr>
        <w:t xml:space="preserve"> render monitoring visits impossible, adjustments will be made in accordance with VD’s Safety Policy. VD has strong experience working in fragile contexts, including monitoring per distance and via local external consultants. </w:t>
      </w:r>
      <w:r w:rsidRPr="003E1AD4">
        <w:rPr>
          <w:rFonts w:eastAsia="Arial" w:cstheme="minorHAnsi"/>
          <w:sz w:val="22"/>
          <w:szCs w:val="22"/>
          <w:lang w:val="en-US"/>
        </w:rPr>
        <w:t xml:space="preserve">Activities during monitoring visits </w:t>
      </w:r>
      <w:r w:rsidR="00AF2AB4">
        <w:rPr>
          <w:rFonts w:eastAsia="Arial" w:cstheme="minorHAnsi"/>
          <w:sz w:val="22"/>
          <w:szCs w:val="22"/>
          <w:lang w:val="en-US"/>
        </w:rPr>
        <w:t xml:space="preserve">will be carried out </w:t>
      </w:r>
      <w:r w:rsidRPr="003E1AD4">
        <w:rPr>
          <w:rFonts w:eastAsia="Arial" w:cstheme="minorHAnsi"/>
          <w:sz w:val="22"/>
          <w:szCs w:val="22"/>
          <w:lang w:val="en-US"/>
        </w:rPr>
        <w:t xml:space="preserve">in accordance with CISU monitoring guidelines. </w:t>
      </w:r>
    </w:p>
    <w:p w14:paraId="4A109DAA" w14:textId="77777777" w:rsidR="007F0DAD" w:rsidRPr="007D03CD" w:rsidRDefault="007F0DAD">
      <w:pPr>
        <w:jc w:val="both"/>
        <w:rPr>
          <w:rFonts w:eastAsia="Arial" w:cstheme="minorHAnsi"/>
          <w:sz w:val="14"/>
          <w:szCs w:val="14"/>
          <w:lang w:val="en-US"/>
        </w:rPr>
      </w:pPr>
    </w:p>
    <w:p w14:paraId="7A7D5DCB" w14:textId="636947AA" w:rsidR="007F0DAD" w:rsidRPr="003E1AD4" w:rsidRDefault="007F0DAD">
      <w:pPr>
        <w:jc w:val="both"/>
        <w:rPr>
          <w:rFonts w:eastAsia="Arial" w:cstheme="minorHAnsi"/>
          <w:color w:val="000000"/>
          <w:sz w:val="22"/>
          <w:szCs w:val="22"/>
          <w:lang w:val="en-US"/>
        </w:rPr>
      </w:pPr>
      <w:r w:rsidRPr="003E1AD4">
        <w:rPr>
          <w:rFonts w:eastAsia="Arial" w:cstheme="minorHAnsi"/>
          <w:b/>
          <w:color w:val="000000"/>
          <w:sz w:val="22"/>
          <w:szCs w:val="22"/>
          <w:lang w:val="en-US"/>
        </w:rPr>
        <w:t xml:space="preserve">Progress reports. </w:t>
      </w:r>
      <w:r w:rsidRPr="003E1AD4">
        <w:rPr>
          <w:rFonts w:eastAsia="Arial" w:cstheme="minorHAnsi"/>
          <w:color w:val="000000"/>
          <w:sz w:val="22"/>
          <w:szCs w:val="22"/>
          <w:lang w:val="en-US"/>
        </w:rPr>
        <w:t xml:space="preserve">Reports will be submitted by </w:t>
      </w:r>
      <w:r>
        <w:rPr>
          <w:rFonts w:eastAsia="Arial" w:cstheme="minorHAnsi"/>
          <w:color w:val="000000"/>
          <w:sz w:val="22"/>
          <w:szCs w:val="22"/>
          <w:lang w:val="en-US"/>
        </w:rPr>
        <w:t>VNZ</w:t>
      </w:r>
      <w:r w:rsidRPr="003E1AD4">
        <w:rPr>
          <w:rFonts w:eastAsia="Arial" w:cstheme="minorHAnsi"/>
          <w:color w:val="000000"/>
          <w:sz w:val="22"/>
          <w:szCs w:val="22"/>
          <w:lang w:val="en-US"/>
        </w:rPr>
        <w:t xml:space="preserve"> to VD on a quarterly basis and subsequent follow-up meetings will be </w:t>
      </w:r>
      <w:r>
        <w:rPr>
          <w:rFonts w:eastAsia="Arial" w:cstheme="minorHAnsi"/>
          <w:color w:val="000000"/>
          <w:sz w:val="22"/>
          <w:szCs w:val="22"/>
          <w:lang w:val="en-US"/>
        </w:rPr>
        <w:t>held</w:t>
      </w:r>
      <w:r w:rsidRPr="003E1AD4">
        <w:rPr>
          <w:rFonts w:eastAsia="Arial" w:cstheme="minorHAnsi"/>
          <w:color w:val="000000"/>
          <w:sz w:val="22"/>
          <w:szCs w:val="22"/>
          <w:lang w:val="en-US"/>
        </w:rPr>
        <w:t xml:space="preserve"> with participation of program and finance staff</w:t>
      </w:r>
      <w:r>
        <w:rPr>
          <w:rFonts w:eastAsia="Arial" w:cstheme="minorHAnsi"/>
          <w:color w:val="000000"/>
          <w:sz w:val="22"/>
          <w:szCs w:val="22"/>
          <w:lang w:val="en-US"/>
        </w:rPr>
        <w:t xml:space="preserve"> from both partners</w:t>
      </w:r>
      <w:r w:rsidRPr="003E1AD4">
        <w:rPr>
          <w:rFonts w:eastAsia="Arial" w:cstheme="minorHAnsi"/>
          <w:color w:val="000000"/>
          <w:sz w:val="22"/>
          <w:szCs w:val="22"/>
          <w:lang w:val="en-US"/>
        </w:rPr>
        <w:t xml:space="preserve">. VD uses the same Progress Report format across its various interventions to ensure systematic monitoring of all interventions. Therefore, </w:t>
      </w:r>
      <w:r>
        <w:rPr>
          <w:rFonts w:eastAsia="Arial" w:cstheme="minorHAnsi"/>
          <w:color w:val="000000"/>
          <w:sz w:val="22"/>
          <w:szCs w:val="22"/>
          <w:lang w:val="en-US"/>
        </w:rPr>
        <w:t>VNZ</w:t>
      </w:r>
      <w:r w:rsidRPr="003E1AD4">
        <w:rPr>
          <w:rFonts w:eastAsia="Arial" w:cstheme="minorHAnsi"/>
          <w:color w:val="000000"/>
          <w:sz w:val="22"/>
          <w:szCs w:val="22"/>
          <w:lang w:val="en-US"/>
        </w:rPr>
        <w:t xml:space="preserve"> is familiar with the format. The format is a self-evaluation tool to allow the local partner to reflect on progress on achieving targets and give space to propose adjustments of </w:t>
      </w:r>
      <w:r w:rsidR="008C7F51">
        <w:rPr>
          <w:rFonts w:eastAsia="Arial" w:cstheme="minorHAnsi"/>
          <w:color w:val="000000"/>
          <w:sz w:val="22"/>
          <w:szCs w:val="22"/>
          <w:lang w:val="en-US"/>
        </w:rPr>
        <w:t>the intervention</w:t>
      </w:r>
      <w:r w:rsidRPr="003E1AD4">
        <w:rPr>
          <w:rFonts w:eastAsia="Arial" w:cstheme="minorHAnsi"/>
          <w:color w:val="000000"/>
          <w:sz w:val="22"/>
          <w:szCs w:val="22"/>
          <w:lang w:val="en-US"/>
        </w:rPr>
        <w:t xml:space="preserve"> based on contextual changes. The progress report format includes LFA progress statement</w:t>
      </w:r>
      <w:r>
        <w:rPr>
          <w:rFonts w:eastAsia="Arial" w:cstheme="minorHAnsi"/>
          <w:color w:val="000000"/>
          <w:sz w:val="22"/>
          <w:szCs w:val="22"/>
          <w:lang w:val="en-US"/>
        </w:rPr>
        <w:t>,</w:t>
      </w:r>
      <w:r w:rsidRPr="003E1AD4">
        <w:rPr>
          <w:rFonts w:eastAsia="Arial" w:cstheme="minorHAnsi"/>
          <w:color w:val="000000"/>
          <w:sz w:val="22"/>
          <w:szCs w:val="22"/>
          <w:lang w:val="en-US"/>
        </w:rPr>
        <w:t xml:space="preserve"> measuring progress </w:t>
      </w:r>
      <w:r>
        <w:rPr>
          <w:rFonts w:eastAsia="Arial" w:cstheme="minorHAnsi"/>
          <w:color w:val="000000"/>
          <w:sz w:val="22"/>
          <w:szCs w:val="22"/>
          <w:lang w:val="en-US"/>
        </w:rPr>
        <w:t xml:space="preserve">via LFA indicators, output and activities, </w:t>
      </w:r>
      <w:r w:rsidRPr="003E1AD4">
        <w:rPr>
          <w:rFonts w:eastAsia="Arial" w:cstheme="minorHAnsi"/>
          <w:color w:val="000000"/>
          <w:sz w:val="22"/>
          <w:szCs w:val="22"/>
          <w:lang w:val="en-US"/>
        </w:rPr>
        <w:t xml:space="preserve">financial progress including summary of accounts and expenses, </w:t>
      </w:r>
      <w:r>
        <w:rPr>
          <w:rFonts w:eastAsia="Arial" w:cstheme="minorHAnsi"/>
          <w:color w:val="000000"/>
          <w:sz w:val="22"/>
          <w:szCs w:val="22"/>
          <w:lang w:val="en-US"/>
        </w:rPr>
        <w:t>as well as</w:t>
      </w:r>
      <w:r w:rsidRPr="003E1AD4">
        <w:rPr>
          <w:rFonts w:eastAsia="Arial" w:cstheme="minorHAnsi"/>
          <w:color w:val="000000"/>
          <w:sz w:val="22"/>
          <w:szCs w:val="22"/>
          <w:lang w:val="en-US"/>
        </w:rPr>
        <w:t xml:space="preserve"> considerations on delays, challenges, changes</w:t>
      </w:r>
      <w:r>
        <w:rPr>
          <w:rFonts w:eastAsia="Arial" w:cstheme="minorHAnsi"/>
          <w:color w:val="000000"/>
          <w:sz w:val="22"/>
          <w:szCs w:val="22"/>
          <w:lang w:val="en-US"/>
        </w:rPr>
        <w:t>,</w:t>
      </w:r>
      <w:r w:rsidRPr="003E1AD4">
        <w:rPr>
          <w:rFonts w:eastAsia="Arial" w:cstheme="minorHAnsi"/>
          <w:color w:val="000000"/>
          <w:sz w:val="22"/>
          <w:szCs w:val="22"/>
          <w:lang w:val="en-US"/>
        </w:rPr>
        <w:t xml:space="preserve"> and lessons learned. </w:t>
      </w:r>
      <w:r w:rsidR="005C547B">
        <w:rPr>
          <w:rFonts w:eastAsia="Arial" w:cstheme="minorHAnsi"/>
          <w:color w:val="000000"/>
          <w:sz w:val="22"/>
          <w:szCs w:val="22"/>
          <w:lang w:val="en-US"/>
        </w:rPr>
        <w:t xml:space="preserve">A comprehensive baseline and end-line study will be carried out to be able to measure results. </w:t>
      </w:r>
    </w:p>
    <w:p w14:paraId="36842930" w14:textId="77777777" w:rsidR="007F0DAD" w:rsidRPr="007D03CD" w:rsidRDefault="007F0DAD">
      <w:pPr>
        <w:jc w:val="both"/>
        <w:rPr>
          <w:rFonts w:eastAsia="Arial" w:cstheme="minorHAnsi"/>
          <w:sz w:val="14"/>
          <w:szCs w:val="14"/>
          <w:lang w:val="en-US"/>
        </w:rPr>
      </w:pPr>
    </w:p>
    <w:p w14:paraId="072CD468" w14:textId="6C5DD602" w:rsidR="007F0DAD" w:rsidRPr="003E1AD4" w:rsidRDefault="007F0DAD">
      <w:pPr>
        <w:jc w:val="both"/>
        <w:rPr>
          <w:rFonts w:eastAsia="Arial" w:cstheme="minorHAnsi"/>
          <w:sz w:val="22"/>
          <w:szCs w:val="22"/>
          <w:lang w:val="en-US"/>
        </w:rPr>
      </w:pPr>
      <w:r w:rsidRPr="003E1AD4">
        <w:rPr>
          <w:rFonts w:eastAsia="Arial" w:cstheme="minorHAnsi"/>
          <w:b/>
          <w:sz w:val="22"/>
          <w:szCs w:val="22"/>
          <w:lang w:val="en-US"/>
        </w:rPr>
        <w:t>Local monitoring.</w:t>
      </w:r>
      <w:r w:rsidRPr="003E1AD4">
        <w:rPr>
          <w:rFonts w:eastAsia="Arial" w:cstheme="minorHAnsi"/>
          <w:sz w:val="22"/>
          <w:szCs w:val="22"/>
          <w:lang w:val="en-US"/>
        </w:rPr>
        <w:t xml:space="preserve"> </w:t>
      </w:r>
      <w:r>
        <w:rPr>
          <w:rFonts w:eastAsia="Arial" w:cstheme="minorHAnsi"/>
          <w:sz w:val="22"/>
          <w:szCs w:val="22"/>
          <w:lang w:val="en-US"/>
        </w:rPr>
        <w:t>VNZ</w:t>
      </w:r>
      <w:r w:rsidRPr="003E1AD4">
        <w:rPr>
          <w:rFonts w:eastAsia="Arial" w:cstheme="minorHAnsi"/>
          <w:sz w:val="22"/>
          <w:szCs w:val="22"/>
          <w:lang w:val="en-US"/>
        </w:rPr>
        <w:t xml:space="preserve"> </w:t>
      </w:r>
      <w:r w:rsidR="00CF77F3">
        <w:rPr>
          <w:rFonts w:eastAsia="Arial" w:cstheme="minorHAnsi"/>
          <w:sz w:val="22"/>
          <w:szCs w:val="22"/>
          <w:lang w:val="en-US"/>
        </w:rPr>
        <w:t>will be</w:t>
      </w:r>
      <w:r w:rsidR="00CF77F3" w:rsidRPr="003E1AD4">
        <w:rPr>
          <w:rFonts w:eastAsia="Arial" w:cstheme="minorHAnsi"/>
          <w:sz w:val="22"/>
          <w:szCs w:val="22"/>
          <w:lang w:val="en-US"/>
        </w:rPr>
        <w:t xml:space="preserve"> </w:t>
      </w:r>
      <w:r w:rsidRPr="003E1AD4">
        <w:rPr>
          <w:rFonts w:eastAsia="Arial" w:cstheme="minorHAnsi"/>
          <w:sz w:val="22"/>
          <w:szCs w:val="22"/>
          <w:lang w:val="en-US"/>
        </w:rPr>
        <w:t>responsible for implementing the MEL system locally. Monitoring</w:t>
      </w:r>
      <w:r w:rsidR="00E763A6">
        <w:rPr>
          <w:rFonts w:eastAsia="Arial" w:cstheme="minorHAnsi"/>
          <w:sz w:val="22"/>
          <w:szCs w:val="22"/>
          <w:lang w:val="en-US"/>
        </w:rPr>
        <w:t xml:space="preserve"> will be done </w:t>
      </w:r>
      <w:r w:rsidR="00F57EB5">
        <w:rPr>
          <w:rFonts w:eastAsia="Arial" w:cstheme="minorHAnsi"/>
          <w:sz w:val="22"/>
          <w:szCs w:val="22"/>
          <w:lang w:val="en-US"/>
        </w:rPr>
        <w:t>regularly by</w:t>
      </w:r>
      <w:r w:rsidRPr="003E1AD4">
        <w:rPr>
          <w:rFonts w:eastAsia="Arial" w:cstheme="minorHAnsi"/>
          <w:sz w:val="22"/>
          <w:szCs w:val="22"/>
          <w:lang w:val="en-US"/>
        </w:rPr>
        <w:t xml:space="preserve"> </w:t>
      </w:r>
      <w:r w:rsidR="00F57EB5" w:rsidRPr="00F57EB5">
        <w:rPr>
          <w:rFonts w:eastAsia="Arial" w:cstheme="minorHAnsi"/>
          <w:sz w:val="22"/>
          <w:szCs w:val="22"/>
          <w:lang w:val="en-US"/>
        </w:rPr>
        <w:t xml:space="preserve">the Program Officer and the Assistant Program Officer </w:t>
      </w:r>
      <w:r w:rsidR="00F57EB5">
        <w:rPr>
          <w:rFonts w:eastAsia="Arial" w:cstheme="minorHAnsi"/>
          <w:sz w:val="22"/>
          <w:szCs w:val="22"/>
          <w:lang w:val="en-US"/>
        </w:rPr>
        <w:t xml:space="preserve">and </w:t>
      </w:r>
      <w:r w:rsidRPr="003E1AD4">
        <w:rPr>
          <w:rFonts w:eastAsia="Arial" w:cstheme="minorHAnsi"/>
          <w:sz w:val="22"/>
          <w:szCs w:val="22"/>
          <w:lang w:val="en-US"/>
        </w:rPr>
        <w:t>will involve continuous tracking of progress o</w:t>
      </w:r>
      <w:r w:rsidR="00BD349F">
        <w:rPr>
          <w:rFonts w:eastAsia="Arial" w:cstheme="minorHAnsi"/>
          <w:sz w:val="22"/>
          <w:szCs w:val="22"/>
          <w:lang w:val="en-US"/>
        </w:rPr>
        <w:t>f</w:t>
      </w:r>
      <w:r w:rsidRPr="003E1AD4">
        <w:rPr>
          <w:rFonts w:eastAsia="Arial" w:cstheme="minorHAnsi"/>
          <w:sz w:val="22"/>
          <w:szCs w:val="22"/>
          <w:lang w:val="en-US"/>
        </w:rPr>
        <w:t xml:space="preserve"> performance indicators</w:t>
      </w:r>
      <w:r w:rsidR="00BD349F">
        <w:rPr>
          <w:rFonts w:eastAsia="Arial" w:cstheme="minorHAnsi"/>
          <w:sz w:val="22"/>
          <w:szCs w:val="22"/>
          <w:lang w:val="en-US"/>
        </w:rPr>
        <w:t xml:space="preserve">, </w:t>
      </w:r>
      <w:proofErr w:type="gramStart"/>
      <w:r w:rsidR="00BD349F">
        <w:rPr>
          <w:rFonts w:eastAsia="Arial" w:cstheme="minorHAnsi"/>
          <w:sz w:val="22"/>
          <w:szCs w:val="22"/>
          <w:lang w:val="en-US"/>
        </w:rPr>
        <w:t>output</w:t>
      </w:r>
      <w:r w:rsidR="006C4207">
        <w:rPr>
          <w:rFonts w:eastAsia="Arial" w:cstheme="minorHAnsi"/>
          <w:sz w:val="22"/>
          <w:szCs w:val="22"/>
          <w:lang w:val="en-US"/>
        </w:rPr>
        <w:t>s</w:t>
      </w:r>
      <w:proofErr w:type="gramEnd"/>
      <w:r w:rsidR="00BD349F">
        <w:rPr>
          <w:rFonts w:eastAsia="Arial" w:cstheme="minorHAnsi"/>
          <w:sz w:val="22"/>
          <w:szCs w:val="22"/>
          <w:lang w:val="en-US"/>
        </w:rPr>
        <w:t xml:space="preserve"> and activities according to LFA and financial re</w:t>
      </w:r>
      <w:r w:rsidR="006C4207">
        <w:rPr>
          <w:rFonts w:eastAsia="Arial" w:cstheme="minorHAnsi"/>
          <w:sz w:val="22"/>
          <w:szCs w:val="22"/>
          <w:lang w:val="en-US"/>
        </w:rPr>
        <w:t>ports</w:t>
      </w:r>
      <w:r w:rsidRPr="003E1AD4">
        <w:rPr>
          <w:rFonts w:eastAsia="Arial" w:cstheme="minorHAnsi"/>
          <w:sz w:val="22"/>
          <w:szCs w:val="22"/>
          <w:lang w:val="en-US"/>
        </w:rPr>
        <w:t>. Monthly report templates will be developed and compiled into quarterly reports submitted to VD</w:t>
      </w:r>
      <w:r w:rsidR="00D964E1">
        <w:rPr>
          <w:rFonts w:eastAsia="Arial" w:cstheme="minorHAnsi"/>
          <w:sz w:val="22"/>
          <w:szCs w:val="22"/>
          <w:lang w:val="en-US"/>
        </w:rPr>
        <w:t>. Based on this, VD</w:t>
      </w:r>
      <w:r w:rsidRPr="003E1AD4">
        <w:rPr>
          <w:rFonts w:eastAsia="Arial" w:cstheme="minorHAnsi"/>
          <w:sz w:val="22"/>
          <w:szCs w:val="22"/>
          <w:lang w:val="en-US"/>
        </w:rPr>
        <w:t xml:space="preserve"> will convene quarterly review meetings with </w:t>
      </w:r>
      <w:r>
        <w:rPr>
          <w:rFonts w:eastAsia="Arial" w:cstheme="minorHAnsi"/>
          <w:sz w:val="22"/>
          <w:szCs w:val="22"/>
          <w:lang w:val="en-US"/>
        </w:rPr>
        <w:t>VNZ</w:t>
      </w:r>
      <w:r w:rsidRPr="003E1AD4">
        <w:rPr>
          <w:rFonts w:eastAsia="Arial" w:cstheme="minorHAnsi"/>
          <w:sz w:val="22"/>
          <w:szCs w:val="22"/>
          <w:lang w:val="en-US"/>
        </w:rPr>
        <w:t xml:space="preserve"> to receive and provide feedback about the project and identify bottlenecks</w:t>
      </w:r>
      <w:r w:rsidRPr="00B45579">
        <w:rPr>
          <w:rFonts w:eastAsia="Arial" w:cstheme="minorHAnsi"/>
          <w:sz w:val="22"/>
          <w:szCs w:val="22"/>
          <w:lang w:val="en-US"/>
        </w:rPr>
        <w:t>. A mid-term review</w:t>
      </w:r>
      <w:r w:rsidRPr="003E1AD4">
        <w:rPr>
          <w:rFonts w:eastAsia="Arial" w:cstheme="minorHAnsi"/>
          <w:sz w:val="22"/>
          <w:szCs w:val="22"/>
          <w:lang w:val="en-US"/>
        </w:rPr>
        <w:t xml:space="preserve"> including stakeholder meetings will be conducted to identify </w:t>
      </w:r>
      <w:r w:rsidR="00D964E1">
        <w:rPr>
          <w:rFonts w:eastAsia="Arial" w:cstheme="minorHAnsi"/>
          <w:sz w:val="22"/>
          <w:szCs w:val="22"/>
          <w:lang w:val="en-US"/>
        </w:rPr>
        <w:t xml:space="preserve">if the intervention is on track, possibly </w:t>
      </w:r>
      <w:r w:rsidRPr="003E1AD4">
        <w:rPr>
          <w:rFonts w:eastAsia="Arial" w:cstheme="minorHAnsi"/>
          <w:sz w:val="22"/>
          <w:szCs w:val="22"/>
          <w:lang w:val="en-US"/>
        </w:rPr>
        <w:t>adjustments will be made. The project staff, partners</w:t>
      </w:r>
      <w:r>
        <w:rPr>
          <w:rFonts w:eastAsia="Arial" w:cstheme="minorHAnsi"/>
          <w:sz w:val="22"/>
          <w:szCs w:val="22"/>
          <w:lang w:val="en-US"/>
        </w:rPr>
        <w:t>,</w:t>
      </w:r>
      <w:r w:rsidRPr="003E1AD4">
        <w:rPr>
          <w:rFonts w:eastAsia="Arial" w:cstheme="minorHAnsi"/>
          <w:sz w:val="22"/>
          <w:szCs w:val="22"/>
          <w:lang w:val="en-US"/>
        </w:rPr>
        <w:t xml:space="preserve"> and other stakeholders will be involved in gathering data. </w:t>
      </w:r>
    </w:p>
    <w:p w14:paraId="5DDD5593" w14:textId="77777777" w:rsidR="007F0DAD" w:rsidRPr="007D03CD" w:rsidRDefault="007F0DAD">
      <w:pPr>
        <w:jc w:val="both"/>
        <w:rPr>
          <w:rFonts w:eastAsia="Arial" w:cstheme="minorHAnsi"/>
          <w:color w:val="000000"/>
          <w:sz w:val="14"/>
          <w:szCs w:val="14"/>
          <w:lang w:val="en-US"/>
        </w:rPr>
      </w:pPr>
    </w:p>
    <w:p w14:paraId="0F28C04C" w14:textId="12B52056" w:rsidR="007F0DAD" w:rsidRDefault="007F0DAD" w:rsidP="00B45579">
      <w:pPr>
        <w:jc w:val="both"/>
        <w:rPr>
          <w:rFonts w:eastAsia="Arial" w:cstheme="minorHAnsi"/>
          <w:color w:val="000000"/>
          <w:sz w:val="22"/>
          <w:szCs w:val="22"/>
          <w:lang w:val="en-US"/>
        </w:rPr>
      </w:pPr>
      <w:r w:rsidRPr="003E1AD4">
        <w:rPr>
          <w:rFonts w:eastAsia="Arial" w:cstheme="minorHAnsi"/>
          <w:b/>
          <w:color w:val="000000"/>
          <w:sz w:val="22"/>
          <w:szCs w:val="22"/>
          <w:lang w:val="en-US"/>
        </w:rPr>
        <w:t>External evaluation.</w:t>
      </w:r>
      <w:r w:rsidRPr="003E1AD4">
        <w:rPr>
          <w:rFonts w:eastAsia="Arial" w:cstheme="minorHAnsi"/>
          <w:color w:val="000000"/>
          <w:sz w:val="22"/>
          <w:szCs w:val="22"/>
          <w:lang w:val="en-US"/>
        </w:rPr>
        <w:t xml:space="preserve"> An external evaluation </w:t>
      </w:r>
      <w:r w:rsidR="00E73369">
        <w:rPr>
          <w:rFonts w:eastAsia="Arial" w:cstheme="minorHAnsi"/>
          <w:color w:val="000000"/>
          <w:sz w:val="22"/>
          <w:szCs w:val="22"/>
          <w:lang w:val="en-US"/>
        </w:rPr>
        <w:t xml:space="preserve">will be conducted to </w:t>
      </w:r>
      <w:r w:rsidR="00BC6536">
        <w:rPr>
          <w:rFonts w:eastAsia="Arial" w:cstheme="minorHAnsi"/>
          <w:color w:val="000000"/>
          <w:sz w:val="22"/>
          <w:szCs w:val="22"/>
          <w:lang w:val="en-US"/>
        </w:rPr>
        <w:t>ensure</w:t>
      </w:r>
      <w:r w:rsidRPr="003E1AD4">
        <w:rPr>
          <w:rFonts w:eastAsia="Arial" w:cstheme="minorHAnsi"/>
          <w:color w:val="000000"/>
          <w:sz w:val="22"/>
          <w:szCs w:val="22"/>
          <w:lang w:val="en-US"/>
        </w:rPr>
        <w:t xml:space="preserve"> transparency towards external stakeholders and systematizing learnings internally. A tendering process will be </w:t>
      </w:r>
      <w:proofErr w:type="gramStart"/>
      <w:r w:rsidRPr="003E1AD4">
        <w:rPr>
          <w:rFonts w:eastAsia="Arial" w:cstheme="minorHAnsi"/>
          <w:color w:val="000000"/>
          <w:sz w:val="22"/>
          <w:szCs w:val="22"/>
          <w:lang w:val="en-US"/>
        </w:rPr>
        <w:t>undertaken</w:t>
      </w:r>
      <w:proofErr w:type="gramEnd"/>
      <w:r>
        <w:rPr>
          <w:rFonts w:eastAsia="Arial" w:cstheme="minorHAnsi"/>
          <w:color w:val="000000"/>
          <w:sz w:val="22"/>
          <w:szCs w:val="22"/>
          <w:lang w:val="en-US"/>
        </w:rPr>
        <w:t xml:space="preserve"> </w:t>
      </w:r>
      <w:r w:rsidRPr="003E1AD4">
        <w:rPr>
          <w:rFonts w:eastAsia="Arial" w:cstheme="minorHAnsi"/>
          <w:color w:val="000000"/>
          <w:sz w:val="22"/>
          <w:szCs w:val="22"/>
          <w:lang w:val="en-US"/>
        </w:rPr>
        <w:t xml:space="preserve">and a local </w:t>
      </w:r>
      <w:r w:rsidR="004F7782">
        <w:rPr>
          <w:rFonts w:eastAsia="Arial" w:cstheme="minorHAnsi"/>
          <w:color w:val="000000"/>
          <w:sz w:val="22"/>
          <w:szCs w:val="22"/>
          <w:lang w:val="en-US"/>
        </w:rPr>
        <w:t xml:space="preserve">external </w:t>
      </w:r>
      <w:r w:rsidRPr="003E1AD4">
        <w:rPr>
          <w:rFonts w:eastAsia="Arial" w:cstheme="minorHAnsi"/>
          <w:color w:val="000000"/>
          <w:sz w:val="22"/>
          <w:szCs w:val="22"/>
          <w:lang w:val="en-US"/>
        </w:rPr>
        <w:t>consultant selected. Representatives from all target groups will be interviewed as part of the evaluation, and learnings will be documented for future interventions. VD will participate in the evaluation to ensure that learnings are systematized and institutionalized</w:t>
      </w:r>
      <w:r>
        <w:rPr>
          <w:rFonts w:eastAsia="Arial" w:cstheme="minorHAnsi"/>
          <w:color w:val="000000"/>
          <w:sz w:val="22"/>
          <w:szCs w:val="22"/>
          <w:lang w:val="en-US"/>
        </w:rPr>
        <w:t xml:space="preserve">. </w:t>
      </w:r>
      <w:r w:rsidRPr="003E1AD4">
        <w:rPr>
          <w:rFonts w:eastAsia="Arial" w:cstheme="minorHAnsi"/>
          <w:color w:val="000000"/>
          <w:sz w:val="22"/>
          <w:szCs w:val="22"/>
          <w:lang w:val="en-US"/>
        </w:rPr>
        <w:t xml:space="preserve">Conclusions and recommendations will be </w:t>
      </w:r>
      <w:r w:rsidR="00DC47CD">
        <w:rPr>
          <w:rFonts w:eastAsia="Arial" w:cstheme="minorHAnsi"/>
          <w:color w:val="000000"/>
          <w:sz w:val="22"/>
          <w:szCs w:val="22"/>
          <w:lang w:val="en-US"/>
        </w:rPr>
        <w:t>collected</w:t>
      </w:r>
      <w:r w:rsidR="00DC47CD" w:rsidRPr="003E1AD4">
        <w:rPr>
          <w:rFonts w:eastAsia="Arial" w:cstheme="minorHAnsi"/>
          <w:color w:val="000000"/>
          <w:sz w:val="22"/>
          <w:szCs w:val="22"/>
          <w:lang w:val="en-US"/>
        </w:rPr>
        <w:t xml:space="preserve"> </w:t>
      </w:r>
      <w:r w:rsidRPr="003E1AD4">
        <w:rPr>
          <w:rFonts w:eastAsia="Arial" w:cstheme="minorHAnsi"/>
          <w:color w:val="000000"/>
          <w:sz w:val="22"/>
          <w:szCs w:val="22"/>
          <w:lang w:val="en-US"/>
        </w:rPr>
        <w:t>in a Final Evaluation Report which will be shared with CISU.</w:t>
      </w:r>
    </w:p>
    <w:p w14:paraId="2513518B" w14:textId="77777777" w:rsidR="007F0DAD" w:rsidRPr="007D03CD" w:rsidRDefault="007F0DAD" w:rsidP="00B45579">
      <w:pPr>
        <w:jc w:val="both"/>
        <w:rPr>
          <w:rFonts w:cstheme="minorHAnsi"/>
          <w:sz w:val="14"/>
          <w:szCs w:val="14"/>
          <w:u w:val="single"/>
          <w:lang w:val="en-GB"/>
        </w:rPr>
      </w:pPr>
    </w:p>
    <w:p w14:paraId="3E7E84D6" w14:textId="33F3EC18" w:rsidR="007F0DAD" w:rsidRPr="00844ABE" w:rsidRDefault="00570832" w:rsidP="006730E7">
      <w:pPr>
        <w:pStyle w:val="CISUansgningstekst1"/>
      </w:pPr>
      <w:r>
        <w:t xml:space="preserve">4. </w:t>
      </w:r>
      <w:r w:rsidR="007F0DAD" w:rsidRPr="00482084">
        <w:t>Intervention-related information work in Denmark</w:t>
      </w:r>
    </w:p>
    <w:p w14:paraId="16BADC4A" w14:textId="77777777" w:rsidR="007F0DAD" w:rsidRDefault="007F0DAD" w:rsidP="00B45579">
      <w:pPr>
        <w:jc w:val="both"/>
        <w:rPr>
          <w:sz w:val="22"/>
          <w:u w:val="single"/>
          <w:lang w:val="en-GB"/>
        </w:rPr>
      </w:pPr>
      <w:r w:rsidRPr="00A26E28">
        <w:rPr>
          <w:sz w:val="22"/>
          <w:u w:val="single"/>
          <w:lang w:val="en-GB"/>
        </w:rPr>
        <w:t xml:space="preserve">The purpose of the information work </w:t>
      </w:r>
    </w:p>
    <w:p w14:paraId="79313896" w14:textId="3D294493" w:rsidR="007F0DAD" w:rsidRPr="00844ABE" w:rsidRDefault="007F0DAD" w:rsidP="00B45579">
      <w:pPr>
        <w:jc w:val="both"/>
        <w:rPr>
          <w:sz w:val="22"/>
          <w:szCs w:val="22"/>
          <w:u w:val="single"/>
          <w:lang w:val="en-US"/>
        </w:rPr>
      </w:pPr>
      <w:r w:rsidRPr="00B64929">
        <w:rPr>
          <w:sz w:val="22"/>
          <w:szCs w:val="22"/>
          <w:lang w:val="en-US"/>
        </w:rPr>
        <w:t xml:space="preserve">The information work related </w:t>
      </w:r>
      <w:r w:rsidR="00175DA4">
        <w:rPr>
          <w:sz w:val="22"/>
          <w:szCs w:val="22"/>
          <w:lang w:val="en-US"/>
        </w:rPr>
        <w:t>“Reduce Abuse and Exploitation of Children in Zimbabwe”</w:t>
      </w:r>
      <w:r w:rsidRPr="00B64929">
        <w:rPr>
          <w:sz w:val="22"/>
          <w:szCs w:val="22"/>
          <w:lang w:val="en-US"/>
        </w:rPr>
        <w:t xml:space="preserve"> will be embedded in VD’s general work seeking to engage the Danish public in a joint response to global transboundary issues of child abuse and exploitation.</w:t>
      </w:r>
      <w:r w:rsidR="00DF1527">
        <w:rPr>
          <w:sz w:val="22"/>
          <w:szCs w:val="22"/>
          <w:lang w:val="en-US"/>
        </w:rPr>
        <w:t xml:space="preserve"> M</w:t>
      </w:r>
      <w:r w:rsidRPr="00B64929">
        <w:rPr>
          <w:sz w:val="22"/>
          <w:szCs w:val="22"/>
          <w:lang w:val="en-US"/>
        </w:rPr>
        <w:t xml:space="preserve">aterials that create awareness </w:t>
      </w:r>
      <w:r w:rsidR="00DF1527">
        <w:rPr>
          <w:sz w:val="22"/>
          <w:szCs w:val="22"/>
          <w:lang w:val="en-US"/>
        </w:rPr>
        <w:t>of</w:t>
      </w:r>
      <w:r w:rsidR="00DF1527" w:rsidRPr="00B64929">
        <w:rPr>
          <w:sz w:val="22"/>
          <w:szCs w:val="22"/>
          <w:lang w:val="en-US"/>
        </w:rPr>
        <w:t xml:space="preserve"> </w:t>
      </w:r>
      <w:r w:rsidRPr="00B64929">
        <w:rPr>
          <w:sz w:val="22"/>
          <w:szCs w:val="22"/>
          <w:lang w:val="en-US"/>
        </w:rPr>
        <w:t xml:space="preserve">opportunities to become involved in the presentation </w:t>
      </w:r>
      <w:r>
        <w:rPr>
          <w:sz w:val="22"/>
          <w:szCs w:val="22"/>
          <w:lang w:val="en-US"/>
        </w:rPr>
        <w:t xml:space="preserve">of </w:t>
      </w:r>
      <w:r w:rsidRPr="00B64929">
        <w:rPr>
          <w:sz w:val="22"/>
          <w:szCs w:val="22"/>
          <w:lang w:val="en-US"/>
        </w:rPr>
        <w:t>and fight for child justice</w:t>
      </w:r>
      <w:r w:rsidR="00DF1527">
        <w:rPr>
          <w:sz w:val="22"/>
          <w:szCs w:val="22"/>
          <w:lang w:val="en-US"/>
        </w:rPr>
        <w:t xml:space="preserve"> will be produced</w:t>
      </w:r>
      <w:r w:rsidRPr="00B64929">
        <w:rPr>
          <w:sz w:val="22"/>
          <w:szCs w:val="22"/>
          <w:lang w:val="en-US"/>
        </w:rPr>
        <w:t xml:space="preserve">. </w:t>
      </w:r>
      <w:r w:rsidRPr="006F4DB2">
        <w:rPr>
          <w:sz w:val="22"/>
          <w:szCs w:val="22"/>
          <w:lang w:val="en-US"/>
        </w:rPr>
        <w:t xml:space="preserve">The purpose of the information work is to mobilize popular support among Danes to </w:t>
      </w:r>
      <w:r>
        <w:rPr>
          <w:sz w:val="22"/>
          <w:szCs w:val="22"/>
          <w:lang w:val="en-US"/>
        </w:rPr>
        <w:t>reduce abuse and exploitation of</w:t>
      </w:r>
      <w:r w:rsidRPr="006F4DB2">
        <w:rPr>
          <w:sz w:val="22"/>
          <w:szCs w:val="22"/>
          <w:lang w:val="en-US"/>
        </w:rPr>
        <w:t xml:space="preserve"> children in Zimbabwe by: 1) </w:t>
      </w:r>
      <w:r>
        <w:rPr>
          <w:sz w:val="22"/>
          <w:szCs w:val="22"/>
          <w:lang w:val="en-US"/>
        </w:rPr>
        <w:t>p</w:t>
      </w:r>
      <w:r w:rsidRPr="006F4DB2">
        <w:rPr>
          <w:sz w:val="22"/>
          <w:szCs w:val="22"/>
          <w:lang w:val="en-US"/>
        </w:rPr>
        <w:t xml:space="preserve">roviding quality information about the nature and root causes of the problem; 2) </w:t>
      </w:r>
      <w:r>
        <w:rPr>
          <w:sz w:val="22"/>
          <w:szCs w:val="22"/>
          <w:lang w:val="en-US"/>
        </w:rPr>
        <w:t>d</w:t>
      </w:r>
      <w:r w:rsidRPr="006F4DB2">
        <w:rPr>
          <w:sz w:val="22"/>
          <w:szCs w:val="22"/>
          <w:lang w:val="en-US"/>
        </w:rPr>
        <w:t>emonstrating results-oriented and effective solutions to the problem;</w:t>
      </w:r>
      <w:r>
        <w:rPr>
          <w:sz w:val="22"/>
          <w:szCs w:val="22"/>
          <w:lang w:val="en-US"/>
        </w:rPr>
        <w:t xml:space="preserve"> and</w:t>
      </w:r>
      <w:r w:rsidR="00DF1527">
        <w:rPr>
          <w:sz w:val="22"/>
          <w:szCs w:val="22"/>
          <w:lang w:val="en-US"/>
        </w:rPr>
        <w:t xml:space="preserve"> </w:t>
      </w:r>
      <w:r w:rsidRPr="006F4DB2">
        <w:rPr>
          <w:sz w:val="22"/>
          <w:szCs w:val="22"/>
          <w:lang w:val="en-US"/>
        </w:rPr>
        <w:t xml:space="preserve">3) </w:t>
      </w:r>
      <w:r>
        <w:rPr>
          <w:sz w:val="22"/>
          <w:szCs w:val="22"/>
          <w:lang w:val="en-US"/>
        </w:rPr>
        <w:t>p</w:t>
      </w:r>
      <w:r w:rsidRPr="006F4DB2">
        <w:rPr>
          <w:sz w:val="22"/>
          <w:szCs w:val="22"/>
          <w:lang w:val="en-US"/>
        </w:rPr>
        <w:t xml:space="preserve">roviding ways </w:t>
      </w:r>
      <w:r>
        <w:rPr>
          <w:sz w:val="22"/>
          <w:szCs w:val="22"/>
          <w:lang w:val="en-US"/>
        </w:rPr>
        <w:t>to engage and participate</w:t>
      </w:r>
      <w:r w:rsidRPr="006F4DB2">
        <w:rPr>
          <w:sz w:val="22"/>
          <w:szCs w:val="22"/>
          <w:lang w:val="en-US"/>
        </w:rPr>
        <w:t xml:space="preserve"> in the fight for justice for children</w:t>
      </w:r>
      <w:r>
        <w:rPr>
          <w:sz w:val="22"/>
          <w:szCs w:val="22"/>
          <w:lang w:val="en-US"/>
        </w:rPr>
        <w:t>.</w:t>
      </w:r>
    </w:p>
    <w:p w14:paraId="7054C61B" w14:textId="77777777" w:rsidR="007F0DAD" w:rsidRDefault="007F0DAD" w:rsidP="00B45579">
      <w:pPr>
        <w:jc w:val="both"/>
        <w:rPr>
          <w:sz w:val="22"/>
          <w:u w:val="single"/>
          <w:lang w:val="en-GB"/>
        </w:rPr>
      </w:pPr>
      <w:r w:rsidRPr="00A26E28">
        <w:rPr>
          <w:sz w:val="22"/>
          <w:u w:val="single"/>
          <w:lang w:val="en-GB"/>
        </w:rPr>
        <w:t>The target groups of the information work</w:t>
      </w:r>
      <w:r>
        <w:rPr>
          <w:sz w:val="22"/>
          <w:u w:val="single"/>
          <w:lang w:val="en-GB"/>
        </w:rPr>
        <w:t xml:space="preserve"> and means of communication to be used</w:t>
      </w:r>
    </w:p>
    <w:p w14:paraId="7F40DE22" w14:textId="77777777" w:rsidR="007F0DAD" w:rsidRDefault="007F0DAD" w:rsidP="00B45579">
      <w:pPr>
        <w:jc w:val="both"/>
        <w:rPr>
          <w:rFonts w:eastAsia="Times New Roman"/>
          <w:sz w:val="22"/>
          <w:szCs w:val="22"/>
          <w:lang w:val="en-US"/>
        </w:rPr>
      </w:pPr>
      <w:r>
        <w:rPr>
          <w:rFonts w:eastAsia="Times New Roman"/>
          <w:sz w:val="22"/>
          <w:szCs w:val="22"/>
          <w:lang w:val="en-US"/>
        </w:rPr>
        <w:t xml:space="preserve">A) </w:t>
      </w:r>
      <w:r w:rsidRPr="00B91960">
        <w:rPr>
          <w:rFonts w:eastAsia="Times New Roman"/>
          <w:sz w:val="22"/>
          <w:szCs w:val="22"/>
          <w:lang w:val="en-US"/>
        </w:rPr>
        <w:t>Danish public, primarily Danish youth at schools, associations, churches, etc.</w:t>
      </w:r>
    </w:p>
    <w:p w14:paraId="7696C6F1" w14:textId="77777777" w:rsidR="007F0DAD" w:rsidRPr="00B61DAB" w:rsidRDefault="007F0DAD" w:rsidP="00B45579">
      <w:pPr>
        <w:jc w:val="both"/>
        <w:rPr>
          <w:rFonts w:eastAsia="Times New Roman"/>
          <w:sz w:val="22"/>
          <w:szCs w:val="22"/>
          <w:lang w:val="en-US"/>
        </w:rPr>
      </w:pPr>
      <w:r>
        <w:rPr>
          <w:rFonts w:eastAsia="Times New Roman"/>
          <w:sz w:val="22"/>
          <w:lang w:val="en-US"/>
        </w:rPr>
        <w:t xml:space="preserve">B) </w:t>
      </w:r>
      <w:r w:rsidRPr="00456DA5">
        <w:rPr>
          <w:rFonts w:eastAsia="Times New Roman"/>
          <w:sz w:val="22"/>
          <w:lang w:val="en-US"/>
        </w:rPr>
        <w:t xml:space="preserve"> </w:t>
      </w:r>
      <w:r>
        <w:rPr>
          <w:rFonts w:eastAsia="Times New Roman"/>
          <w:sz w:val="22"/>
          <w:lang w:val="en-US"/>
        </w:rPr>
        <w:t xml:space="preserve">1. </w:t>
      </w:r>
      <w:r w:rsidRPr="00456DA5">
        <w:rPr>
          <w:rFonts w:eastAsia="Times New Roman"/>
          <w:sz w:val="22"/>
          <w:lang w:val="en-US"/>
        </w:rPr>
        <w:t>So</w:t>
      </w:r>
      <w:r>
        <w:rPr>
          <w:rFonts w:eastAsia="Times New Roman"/>
          <w:sz w:val="22"/>
          <w:lang w:val="en-US"/>
        </w:rPr>
        <w:t>cial Media sites,</w:t>
      </w:r>
      <w:r w:rsidRPr="00456DA5">
        <w:rPr>
          <w:rFonts w:eastAsia="Times New Roman"/>
          <w:sz w:val="22"/>
          <w:lang w:val="en-US"/>
        </w:rPr>
        <w:t xml:space="preserve"> primarily Facebook and Instagram</w:t>
      </w:r>
      <w:r>
        <w:rPr>
          <w:rFonts w:eastAsia="Times New Roman"/>
          <w:sz w:val="22"/>
          <w:lang w:val="en-US"/>
        </w:rPr>
        <w:t>,</w:t>
      </w:r>
      <w:r w:rsidRPr="00456DA5">
        <w:rPr>
          <w:rFonts w:eastAsia="Times New Roman"/>
          <w:sz w:val="22"/>
          <w:lang w:val="en-US"/>
        </w:rPr>
        <w:t xml:space="preserve"> </w:t>
      </w:r>
      <w:r>
        <w:rPr>
          <w:rFonts w:eastAsia="Times New Roman"/>
          <w:sz w:val="22"/>
          <w:szCs w:val="22"/>
          <w:lang w:val="en-US" w:eastAsia="da-DK"/>
        </w:rPr>
        <w:t xml:space="preserve">2. </w:t>
      </w:r>
      <w:r w:rsidRPr="00456DA5">
        <w:rPr>
          <w:rFonts w:eastAsia="Times New Roman"/>
          <w:sz w:val="22"/>
          <w:szCs w:val="22"/>
          <w:lang w:val="en-US" w:eastAsia="da-DK"/>
        </w:rPr>
        <w:t>Video and photo material produced locally</w:t>
      </w:r>
      <w:r>
        <w:rPr>
          <w:rFonts w:eastAsia="Times New Roman"/>
          <w:sz w:val="22"/>
          <w:szCs w:val="22"/>
          <w:lang w:val="en-US" w:eastAsia="da-DK"/>
        </w:rPr>
        <w:t>,</w:t>
      </w:r>
      <w:r w:rsidRPr="00456DA5">
        <w:rPr>
          <w:rFonts w:eastAsia="Times New Roman"/>
          <w:sz w:val="22"/>
          <w:szCs w:val="22"/>
          <w:lang w:val="en-US" w:eastAsia="da-DK"/>
        </w:rPr>
        <w:t xml:space="preserve"> 3</w:t>
      </w:r>
      <w:r>
        <w:rPr>
          <w:rFonts w:eastAsia="Times New Roman"/>
          <w:sz w:val="22"/>
          <w:szCs w:val="22"/>
          <w:lang w:val="en-US" w:eastAsia="da-DK"/>
        </w:rPr>
        <w:t xml:space="preserve">. </w:t>
      </w:r>
      <w:r w:rsidRPr="00456DA5">
        <w:rPr>
          <w:rFonts w:eastAsia="Times New Roman"/>
          <w:sz w:val="22"/>
          <w:szCs w:val="22"/>
          <w:lang w:val="en-US" w:eastAsia="da-DK"/>
        </w:rPr>
        <w:t>Presentations at schools, associations, organizations etc.</w:t>
      </w:r>
    </w:p>
    <w:p w14:paraId="115B10DA" w14:textId="77777777" w:rsidR="007F0DAD" w:rsidRPr="007D03CD" w:rsidRDefault="007F0DAD" w:rsidP="00B45579">
      <w:pPr>
        <w:jc w:val="both"/>
        <w:rPr>
          <w:sz w:val="14"/>
          <w:szCs w:val="16"/>
          <w:lang w:val="en-GB"/>
        </w:rPr>
      </w:pPr>
    </w:p>
    <w:p w14:paraId="6DA23410" w14:textId="29E6456F" w:rsidR="007F0DAD" w:rsidRPr="0063161D" w:rsidRDefault="00570832" w:rsidP="006730E7">
      <w:pPr>
        <w:pStyle w:val="CISUansgningstekst1"/>
      </w:pPr>
      <w:r>
        <w:t xml:space="preserve">5. </w:t>
      </w:r>
      <w:r w:rsidR="007F0DAD" w:rsidRPr="0063161D">
        <w:t>Supple</w:t>
      </w:r>
      <w:r w:rsidR="007F0DAD">
        <w:t xml:space="preserve">mentary financing </w:t>
      </w:r>
    </w:p>
    <w:p w14:paraId="58C1F632" w14:textId="77777777" w:rsidR="007F0DAD" w:rsidRPr="007C6FD6" w:rsidRDefault="007F0DAD" w:rsidP="004F7782">
      <w:pPr>
        <w:jc w:val="both"/>
        <w:rPr>
          <w:rFonts w:asciiTheme="majorHAnsi" w:hAnsiTheme="majorHAnsi" w:cstheme="majorHAnsi"/>
          <w:sz w:val="22"/>
          <w:szCs w:val="22"/>
          <w:lang w:val="en-GB"/>
        </w:rPr>
      </w:pPr>
      <w:r w:rsidRPr="007C6FD6">
        <w:rPr>
          <w:rFonts w:asciiTheme="majorHAnsi" w:hAnsiTheme="majorHAnsi" w:cstheme="majorHAnsi"/>
          <w:sz w:val="22"/>
          <w:szCs w:val="22"/>
          <w:lang w:val="en-GB"/>
        </w:rPr>
        <w:t xml:space="preserve">If the intervention has supplementary financing, the following must be </w:t>
      </w:r>
      <w:proofErr w:type="gramStart"/>
      <w:r w:rsidRPr="007C6FD6">
        <w:rPr>
          <w:rFonts w:asciiTheme="majorHAnsi" w:hAnsiTheme="majorHAnsi" w:cstheme="majorHAnsi"/>
          <w:sz w:val="22"/>
          <w:szCs w:val="22"/>
          <w:lang w:val="en-GB"/>
        </w:rPr>
        <w:t>taken into account</w:t>
      </w:r>
      <w:proofErr w:type="gramEnd"/>
      <w:r w:rsidRPr="007C6FD6">
        <w:rPr>
          <w:rFonts w:asciiTheme="majorHAnsi" w:hAnsiTheme="majorHAnsi" w:cstheme="majorHAnsi"/>
          <w:sz w:val="22"/>
          <w:szCs w:val="22"/>
          <w:lang w:val="en-GB"/>
        </w:rPr>
        <w:t xml:space="preserve">. </w:t>
      </w:r>
    </w:p>
    <w:p w14:paraId="240ED34E" w14:textId="59242FCA" w:rsidR="007F0DAD" w:rsidRPr="006221EA" w:rsidRDefault="006221EA" w:rsidP="006221EA">
      <w:pPr>
        <w:jc w:val="both"/>
        <w:rPr>
          <w:rFonts w:asciiTheme="majorHAnsi" w:hAnsiTheme="majorHAnsi" w:cstheme="majorHAnsi"/>
          <w:sz w:val="22"/>
          <w:u w:val="single"/>
          <w:lang w:val="en-GB"/>
        </w:rPr>
      </w:pPr>
      <w:r>
        <w:rPr>
          <w:rFonts w:asciiTheme="majorHAnsi" w:hAnsiTheme="majorHAnsi" w:cstheme="majorHAnsi"/>
          <w:sz w:val="22"/>
          <w:u w:val="single"/>
          <w:lang w:val="en-GB"/>
        </w:rPr>
        <w:lastRenderedPageBreak/>
        <w:t xml:space="preserve">5.1. </w:t>
      </w:r>
      <w:r w:rsidR="007F0DAD" w:rsidRPr="006221EA">
        <w:rPr>
          <w:rFonts w:asciiTheme="majorHAnsi" w:hAnsiTheme="majorHAnsi" w:cstheme="majorHAnsi"/>
          <w:sz w:val="22"/>
          <w:u w:val="single"/>
          <w:lang w:val="en-GB"/>
        </w:rPr>
        <w:t xml:space="preserve">If the supplementary financing underpins concrete activities in the intervention, these must be specified in the application and budget.  </w:t>
      </w:r>
    </w:p>
    <w:p w14:paraId="1859B931" w14:textId="7FD1C515" w:rsidR="00052D30" w:rsidRDefault="00052D30" w:rsidP="00A9785D">
      <w:pPr>
        <w:jc w:val="both"/>
        <w:rPr>
          <w:rFonts w:asciiTheme="majorHAnsi" w:hAnsiTheme="majorHAnsi" w:cstheme="majorHAnsi"/>
          <w:sz w:val="22"/>
          <w:lang w:val="en-GB"/>
        </w:rPr>
      </w:pPr>
      <w:r>
        <w:rPr>
          <w:rFonts w:asciiTheme="majorHAnsi" w:hAnsiTheme="majorHAnsi" w:cstheme="majorHAnsi"/>
          <w:sz w:val="22"/>
          <w:lang w:val="en-GB"/>
        </w:rPr>
        <w:t xml:space="preserve">The volunteers will mainly be enrolled in activities related to objective 2. Specifically, </w:t>
      </w:r>
      <w:r w:rsidR="00EF0B77">
        <w:rPr>
          <w:rFonts w:asciiTheme="majorHAnsi" w:hAnsiTheme="majorHAnsi" w:cstheme="majorHAnsi"/>
          <w:sz w:val="22"/>
          <w:lang w:val="en-GB"/>
        </w:rPr>
        <w:t>volunteers will support activities related to Youth Ambassadors, School Child Protection Committees, awareness campaigns</w:t>
      </w:r>
      <w:r w:rsidR="00E96704">
        <w:rPr>
          <w:rFonts w:asciiTheme="majorHAnsi" w:hAnsiTheme="majorHAnsi" w:cstheme="majorHAnsi"/>
          <w:sz w:val="22"/>
          <w:lang w:val="en-GB"/>
        </w:rPr>
        <w:t xml:space="preserve">, school visits and </w:t>
      </w:r>
      <w:r w:rsidR="008A01E0">
        <w:rPr>
          <w:rFonts w:asciiTheme="majorHAnsi" w:hAnsiTheme="majorHAnsi" w:cstheme="majorHAnsi"/>
          <w:sz w:val="22"/>
          <w:lang w:val="en-GB"/>
        </w:rPr>
        <w:t>social media campaigns (t</w:t>
      </w:r>
      <w:r>
        <w:rPr>
          <w:rFonts w:asciiTheme="majorHAnsi" w:hAnsiTheme="majorHAnsi" w:cstheme="majorHAnsi"/>
          <w:sz w:val="22"/>
          <w:lang w:val="en-GB"/>
        </w:rPr>
        <w:t>his includes output 2.1., 2.2., and 2.3.</w:t>
      </w:r>
      <w:r w:rsidR="008A01E0">
        <w:rPr>
          <w:rFonts w:asciiTheme="majorHAnsi" w:hAnsiTheme="majorHAnsi" w:cstheme="majorHAnsi"/>
          <w:sz w:val="22"/>
          <w:lang w:val="en-GB"/>
        </w:rPr>
        <w:t>).</w:t>
      </w:r>
      <w:r>
        <w:rPr>
          <w:rFonts w:asciiTheme="majorHAnsi" w:hAnsiTheme="majorHAnsi" w:cstheme="majorHAnsi"/>
          <w:sz w:val="22"/>
          <w:lang w:val="en-GB"/>
        </w:rPr>
        <w:t xml:space="preserve"> </w:t>
      </w:r>
      <w:r w:rsidR="0057312F">
        <w:rPr>
          <w:rFonts w:asciiTheme="majorHAnsi" w:hAnsiTheme="majorHAnsi" w:cstheme="majorHAnsi"/>
          <w:sz w:val="22"/>
          <w:lang w:val="en-GB"/>
        </w:rPr>
        <w:t>The two i</w:t>
      </w:r>
      <w:r w:rsidR="00420E7E">
        <w:rPr>
          <w:rFonts w:asciiTheme="majorHAnsi" w:hAnsiTheme="majorHAnsi" w:cstheme="majorHAnsi"/>
          <w:sz w:val="22"/>
          <w:lang w:val="en-GB"/>
        </w:rPr>
        <w:t>nterns recruited have master’s level profiles</w:t>
      </w:r>
      <w:r w:rsidR="0057312F">
        <w:rPr>
          <w:rFonts w:asciiTheme="majorHAnsi" w:hAnsiTheme="majorHAnsi" w:cstheme="majorHAnsi"/>
          <w:sz w:val="22"/>
          <w:lang w:val="en-GB"/>
        </w:rPr>
        <w:t xml:space="preserve"> in </w:t>
      </w:r>
      <w:r w:rsidR="00420E7E">
        <w:rPr>
          <w:rFonts w:asciiTheme="majorHAnsi" w:hAnsiTheme="majorHAnsi" w:cstheme="majorHAnsi"/>
          <w:sz w:val="22"/>
          <w:lang w:val="en-GB"/>
        </w:rPr>
        <w:t xml:space="preserve">anthropology, international relations, </w:t>
      </w:r>
      <w:r w:rsidR="0052115C">
        <w:rPr>
          <w:rFonts w:asciiTheme="majorHAnsi" w:hAnsiTheme="majorHAnsi" w:cstheme="majorHAnsi"/>
          <w:sz w:val="22"/>
          <w:lang w:val="en-GB"/>
        </w:rPr>
        <w:t>development,</w:t>
      </w:r>
      <w:r w:rsidR="00420E7E">
        <w:rPr>
          <w:rFonts w:asciiTheme="majorHAnsi" w:hAnsiTheme="majorHAnsi" w:cstheme="majorHAnsi"/>
          <w:sz w:val="22"/>
          <w:lang w:val="en-GB"/>
        </w:rPr>
        <w:t xml:space="preserve"> or other relevant</w:t>
      </w:r>
      <w:r w:rsidR="00414C3E">
        <w:rPr>
          <w:rFonts w:asciiTheme="majorHAnsi" w:hAnsiTheme="majorHAnsi" w:cstheme="majorHAnsi"/>
          <w:sz w:val="22"/>
          <w:lang w:val="en-GB"/>
        </w:rPr>
        <w:t xml:space="preserve"> areas</w:t>
      </w:r>
      <w:r w:rsidR="00420E7E">
        <w:rPr>
          <w:rFonts w:asciiTheme="majorHAnsi" w:hAnsiTheme="majorHAnsi" w:cstheme="majorHAnsi"/>
          <w:sz w:val="22"/>
          <w:lang w:val="en-GB"/>
        </w:rPr>
        <w:t xml:space="preserve"> </w:t>
      </w:r>
      <w:r w:rsidR="00414C3E">
        <w:rPr>
          <w:rFonts w:asciiTheme="majorHAnsi" w:hAnsiTheme="majorHAnsi" w:cstheme="majorHAnsi"/>
          <w:sz w:val="22"/>
          <w:lang w:val="en-GB"/>
        </w:rPr>
        <w:t xml:space="preserve">within </w:t>
      </w:r>
      <w:r w:rsidR="0057312F">
        <w:rPr>
          <w:rFonts w:asciiTheme="majorHAnsi" w:hAnsiTheme="majorHAnsi" w:cstheme="majorHAnsi"/>
          <w:sz w:val="22"/>
          <w:lang w:val="en-GB"/>
        </w:rPr>
        <w:t xml:space="preserve">the </w:t>
      </w:r>
      <w:r w:rsidR="00414C3E">
        <w:rPr>
          <w:rFonts w:asciiTheme="majorHAnsi" w:hAnsiTheme="majorHAnsi" w:cstheme="majorHAnsi"/>
          <w:sz w:val="22"/>
          <w:lang w:val="en-GB"/>
        </w:rPr>
        <w:t>social sciences</w:t>
      </w:r>
      <w:r w:rsidR="007B7122">
        <w:rPr>
          <w:rFonts w:asciiTheme="majorHAnsi" w:hAnsiTheme="majorHAnsi" w:cstheme="majorHAnsi"/>
          <w:sz w:val="22"/>
          <w:lang w:val="en-GB"/>
        </w:rPr>
        <w:t xml:space="preserve">. </w:t>
      </w:r>
      <w:r w:rsidR="0052115C">
        <w:rPr>
          <w:rFonts w:asciiTheme="majorHAnsi" w:hAnsiTheme="majorHAnsi" w:cstheme="majorHAnsi"/>
          <w:sz w:val="22"/>
          <w:lang w:val="en-GB"/>
        </w:rPr>
        <w:t>The focus of the interns will be to</w:t>
      </w:r>
      <w:r w:rsidR="00414C3E">
        <w:rPr>
          <w:rFonts w:asciiTheme="majorHAnsi" w:hAnsiTheme="majorHAnsi" w:cstheme="majorHAnsi"/>
          <w:sz w:val="22"/>
          <w:lang w:val="en-GB"/>
        </w:rPr>
        <w:t xml:space="preserve"> </w:t>
      </w:r>
      <w:r w:rsidR="0052115C">
        <w:rPr>
          <w:rFonts w:asciiTheme="majorHAnsi" w:hAnsiTheme="majorHAnsi" w:cstheme="majorHAnsi"/>
          <w:sz w:val="22"/>
          <w:lang w:val="en-GB"/>
        </w:rPr>
        <w:t xml:space="preserve">join </w:t>
      </w:r>
      <w:r w:rsidR="00414C3E">
        <w:rPr>
          <w:rFonts w:asciiTheme="majorHAnsi" w:hAnsiTheme="majorHAnsi" w:cstheme="majorHAnsi"/>
          <w:sz w:val="22"/>
          <w:lang w:val="en-GB"/>
        </w:rPr>
        <w:t xml:space="preserve">the program officer and assistant program officer in technical </w:t>
      </w:r>
      <w:r w:rsidR="00112640">
        <w:rPr>
          <w:rFonts w:asciiTheme="majorHAnsi" w:hAnsiTheme="majorHAnsi" w:cstheme="majorHAnsi"/>
          <w:sz w:val="22"/>
          <w:lang w:val="en-GB"/>
        </w:rPr>
        <w:t xml:space="preserve">work related to program implementation and monitoring. </w:t>
      </w:r>
      <w:r w:rsidR="007B7122">
        <w:rPr>
          <w:rFonts w:asciiTheme="majorHAnsi" w:hAnsiTheme="majorHAnsi" w:cstheme="majorHAnsi"/>
          <w:sz w:val="22"/>
          <w:lang w:val="en-GB"/>
        </w:rPr>
        <w:t xml:space="preserve">The two interns </w:t>
      </w:r>
      <w:r w:rsidR="0052115C">
        <w:rPr>
          <w:rFonts w:asciiTheme="majorHAnsi" w:hAnsiTheme="majorHAnsi" w:cstheme="majorHAnsi"/>
          <w:sz w:val="22"/>
          <w:lang w:val="en-GB"/>
        </w:rPr>
        <w:t xml:space="preserve">will also take part in objective 2 related </w:t>
      </w:r>
      <w:r w:rsidR="00DF7444">
        <w:rPr>
          <w:rFonts w:asciiTheme="majorHAnsi" w:hAnsiTheme="majorHAnsi" w:cstheme="majorHAnsi"/>
          <w:sz w:val="22"/>
          <w:lang w:val="en-GB"/>
        </w:rPr>
        <w:t xml:space="preserve">activities along with volunteers. </w:t>
      </w:r>
    </w:p>
    <w:p w14:paraId="30E91ABD" w14:textId="77777777" w:rsidR="00112640" w:rsidRPr="0010241E" w:rsidRDefault="00112640" w:rsidP="00A9785D">
      <w:pPr>
        <w:jc w:val="both"/>
        <w:rPr>
          <w:rFonts w:asciiTheme="majorHAnsi" w:hAnsiTheme="majorHAnsi" w:cstheme="majorHAnsi"/>
          <w:sz w:val="10"/>
          <w:szCs w:val="12"/>
          <w:lang w:val="en-GB"/>
        </w:rPr>
      </w:pPr>
    </w:p>
    <w:p w14:paraId="609B1139" w14:textId="77777777" w:rsidR="00A9785D" w:rsidRPr="001D7026" w:rsidRDefault="00A9785D" w:rsidP="00A9785D">
      <w:pPr>
        <w:jc w:val="both"/>
        <w:rPr>
          <w:rFonts w:asciiTheme="majorHAnsi" w:hAnsiTheme="majorHAnsi" w:cstheme="majorHAnsi"/>
          <w:sz w:val="22"/>
          <w:lang w:val="en-GB"/>
        </w:rPr>
      </w:pPr>
      <w:r w:rsidRPr="001D7026">
        <w:rPr>
          <w:rFonts w:asciiTheme="majorHAnsi" w:hAnsiTheme="majorHAnsi" w:cstheme="majorHAnsi"/>
          <w:sz w:val="22"/>
          <w:lang w:val="en-GB"/>
        </w:rPr>
        <w:t xml:space="preserve">VD has a very strong track record when it comes to placement of volunteers (including in fragile contexts). Since 1995, Viva Denmark have trained more than 1.000 young Danish volunteers, </w:t>
      </w:r>
      <w:proofErr w:type="gramStart"/>
      <w:r w:rsidRPr="001D7026">
        <w:rPr>
          <w:rFonts w:asciiTheme="majorHAnsi" w:hAnsiTheme="majorHAnsi" w:cstheme="majorHAnsi"/>
          <w:sz w:val="22"/>
          <w:lang w:val="en-GB"/>
        </w:rPr>
        <w:t>interns</w:t>
      </w:r>
      <w:proofErr w:type="gramEnd"/>
      <w:r w:rsidRPr="001D7026">
        <w:rPr>
          <w:rFonts w:asciiTheme="majorHAnsi" w:hAnsiTheme="majorHAnsi" w:cstheme="majorHAnsi"/>
          <w:sz w:val="22"/>
          <w:lang w:val="en-GB"/>
        </w:rPr>
        <w:t xml:space="preserve"> and professionals through the sustainable volunteer programme “Impact”. During the previous intervention “</w:t>
      </w:r>
      <w:r>
        <w:rPr>
          <w:rFonts w:asciiTheme="majorHAnsi" w:hAnsiTheme="majorHAnsi" w:cstheme="majorHAnsi"/>
          <w:sz w:val="22"/>
          <w:lang w:val="en-GB"/>
        </w:rPr>
        <w:t>19-2360-UI-mar</w:t>
      </w:r>
      <w:r w:rsidRPr="001D7026">
        <w:rPr>
          <w:rFonts w:asciiTheme="majorHAnsi" w:hAnsiTheme="majorHAnsi" w:cstheme="majorHAnsi"/>
          <w:sz w:val="22"/>
          <w:lang w:val="en-GB"/>
        </w:rPr>
        <w:t xml:space="preserve">”, </w:t>
      </w:r>
      <w:r>
        <w:rPr>
          <w:rFonts w:asciiTheme="majorHAnsi" w:hAnsiTheme="majorHAnsi" w:cstheme="majorHAnsi"/>
          <w:sz w:val="22"/>
          <w:lang w:val="en-GB"/>
        </w:rPr>
        <w:t xml:space="preserve">four volunteers has successfully joined the intervention.  </w:t>
      </w:r>
    </w:p>
    <w:p w14:paraId="12B90FAD" w14:textId="77777777" w:rsidR="00A9785D" w:rsidRPr="0010241E" w:rsidRDefault="00A9785D" w:rsidP="00A9785D">
      <w:pPr>
        <w:jc w:val="both"/>
        <w:rPr>
          <w:rFonts w:asciiTheme="majorHAnsi" w:hAnsiTheme="majorHAnsi" w:cstheme="majorHAnsi"/>
          <w:sz w:val="14"/>
          <w:szCs w:val="16"/>
          <w:u w:val="single"/>
          <w:lang w:val="en-GB"/>
        </w:rPr>
      </w:pPr>
    </w:p>
    <w:p w14:paraId="67CD1A78" w14:textId="06AFBD24" w:rsidR="007F0DAD" w:rsidRPr="006221EA" w:rsidRDefault="006221EA" w:rsidP="006221EA">
      <w:pPr>
        <w:jc w:val="both"/>
        <w:rPr>
          <w:rFonts w:asciiTheme="majorHAnsi" w:hAnsiTheme="majorHAnsi" w:cstheme="majorHAnsi"/>
          <w:sz w:val="22"/>
          <w:u w:val="single"/>
          <w:lang w:val="en-GB"/>
        </w:rPr>
      </w:pPr>
      <w:r>
        <w:rPr>
          <w:rFonts w:asciiTheme="majorHAnsi" w:hAnsiTheme="majorHAnsi" w:cstheme="majorHAnsi"/>
          <w:sz w:val="22"/>
          <w:u w:val="single"/>
          <w:lang w:val="en-GB"/>
        </w:rPr>
        <w:t xml:space="preserve">5.2. </w:t>
      </w:r>
      <w:r w:rsidR="007F0DAD" w:rsidRPr="006221EA">
        <w:rPr>
          <w:rFonts w:asciiTheme="majorHAnsi" w:hAnsiTheme="majorHAnsi" w:cstheme="majorHAnsi"/>
          <w:sz w:val="22"/>
          <w:u w:val="single"/>
          <w:lang w:val="en-GB"/>
        </w:rPr>
        <w:t>Has the supplementary financing been secured at the time of submitting the application?</w:t>
      </w:r>
    </w:p>
    <w:p w14:paraId="427D6435" w14:textId="57B9E43E" w:rsidR="007F0DAD" w:rsidRDefault="007F0DAD" w:rsidP="004F7782">
      <w:pPr>
        <w:pStyle w:val="Listeafsnit"/>
        <w:numPr>
          <w:ilvl w:val="1"/>
          <w:numId w:val="8"/>
        </w:numPr>
        <w:spacing w:after="0" w:line="240" w:lineRule="auto"/>
        <w:contextualSpacing w:val="0"/>
        <w:jc w:val="both"/>
        <w:rPr>
          <w:rFonts w:asciiTheme="majorHAnsi" w:hAnsiTheme="majorHAnsi" w:cstheme="majorHAnsi"/>
          <w:sz w:val="22"/>
          <w:u w:val="single"/>
          <w:lang w:val="en-GB"/>
        </w:rPr>
      </w:pPr>
      <w:r w:rsidRPr="001D7026">
        <w:rPr>
          <w:rFonts w:asciiTheme="majorHAnsi" w:hAnsiTheme="majorHAnsi" w:cstheme="majorHAnsi"/>
          <w:sz w:val="22"/>
          <w:u w:val="single"/>
          <w:lang w:val="en-GB"/>
        </w:rPr>
        <w:t>If not, explain why it is considered realistic to raise the funds.</w:t>
      </w:r>
    </w:p>
    <w:p w14:paraId="11760D45" w14:textId="77777777" w:rsidR="001D7026" w:rsidRPr="006221EA" w:rsidRDefault="001D7026" w:rsidP="001D7026">
      <w:pPr>
        <w:ind w:left="1080"/>
        <w:jc w:val="both"/>
        <w:rPr>
          <w:rFonts w:asciiTheme="majorHAnsi" w:hAnsiTheme="majorHAnsi" w:cstheme="majorHAnsi"/>
          <w:sz w:val="10"/>
          <w:szCs w:val="12"/>
          <w:u w:val="single"/>
          <w:lang w:val="en-GB"/>
        </w:rPr>
      </w:pPr>
    </w:p>
    <w:p w14:paraId="3F233A73" w14:textId="2A426320" w:rsidR="004D156C" w:rsidRDefault="001D7026" w:rsidP="001D7026">
      <w:pPr>
        <w:jc w:val="both"/>
        <w:rPr>
          <w:rFonts w:asciiTheme="majorHAnsi" w:hAnsiTheme="majorHAnsi" w:cstheme="majorHAnsi"/>
          <w:sz w:val="22"/>
          <w:lang w:val="en-GB"/>
        </w:rPr>
      </w:pPr>
      <w:r w:rsidRPr="001D7026">
        <w:rPr>
          <w:rFonts w:asciiTheme="majorHAnsi" w:hAnsiTheme="majorHAnsi" w:cstheme="majorHAnsi"/>
          <w:sz w:val="22"/>
          <w:lang w:val="en-GB"/>
        </w:rPr>
        <w:t xml:space="preserve">Supplementary financing constitutes </w:t>
      </w:r>
      <w:r w:rsidR="0085653A">
        <w:rPr>
          <w:rFonts w:asciiTheme="majorHAnsi" w:hAnsiTheme="majorHAnsi" w:cstheme="majorHAnsi"/>
          <w:sz w:val="22"/>
          <w:lang w:val="en-GB"/>
        </w:rPr>
        <w:t>3</w:t>
      </w:r>
      <w:r w:rsidRPr="001D7026">
        <w:rPr>
          <w:rFonts w:asciiTheme="majorHAnsi" w:hAnsiTheme="majorHAnsi" w:cstheme="majorHAnsi"/>
          <w:sz w:val="22"/>
          <w:lang w:val="en-GB"/>
        </w:rPr>
        <w:t>.2 percent of the budget</w:t>
      </w:r>
      <w:r w:rsidR="0085653A" w:rsidRPr="0085653A">
        <w:rPr>
          <w:rFonts w:asciiTheme="majorHAnsi" w:hAnsiTheme="majorHAnsi" w:cstheme="majorHAnsi"/>
          <w:sz w:val="22"/>
          <w:lang w:val="en-GB"/>
        </w:rPr>
        <w:t xml:space="preserve"> </w:t>
      </w:r>
      <w:r w:rsidR="0085653A" w:rsidRPr="001D7026">
        <w:rPr>
          <w:rFonts w:asciiTheme="majorHAnsi" w:hAnsiTheme="majorHAnsi" w:cstheme="majorHAnsi"/>
          <w:sz w:val="22"/>
          <w:lang w:val="en-GB"/>
        </w:rPr>
        <w:t>equivalent</w:t>
      </w:r>
      <w:r w:rsidR="0085653A">
        <w:rPr>
          <w:rFonts w:asciiTheme="majorHAnsi" w:hAnsiTheme="majorHAnsi" w:cstheme="majorHAnsi"/>
          <w:sz w:val="22"/>
          <w:lang w:val="en-GB"/>
        </w:rPr>
        <w:t xml:space="preserve"> </w:t>
      </w:r>
      <w:r w:rsidR="0085653A" w:rsidRPr="001D7026">
        <w:rPr>
          <w:rFonts w:asciiTheme="majorHAnsi" w:hAnsiTheme="majorHAnsi" w:cstheme="majorHAnsi"/>
          <w:sz w:val="22"/>
          <w:lang w:val="en-GB"/>
        </w:rPr>
        <w:t xml:space="preserve">DKK </w:t>
      </w:r>
      <w:r w:rsidR="0085653A">
        <w:rPr>
          <w:rFonts w:asciiTheme="majorHAnsi" w:hAnsiTheme="majorHAnsi" w:cstheme="majorHAnsi"/>
          <w:sz w:val="22"/>
          <w:lang w:val="en-GB"/>
        </w:rPr>
        <w:t>94.279</w:t>
      </w:r>
      <w:r w:rsidRPr="001D7026">
        <w:rPr>
          <w:rFonts w:asciiTheme="majorHAnsi" w:hAnsiTheme="majorHAnsi" w:cstheme="majorHAnsi"/>
          <w:sz w:val="22"/>
          <w:lang w:val="en-GB"/>
        </w:rPr>
        <w:t>. Costs relat</w:t>
      </w:r>
      <w:r w:rsidR="004D156C">
        <w:rPr>
          <w:rFonts w:asciiTheme="majorHAnsi" w:hAnsiTheme="majorHAnsi" w:cstheme="majorHAnsi"/>
          <w:sz w:val="22"/>
          <w:lang w:val="en-GB"/>
        </w:rPr>
        <w:t>e</w:t>
      </w:r>
      <w:r w:rsidRPr="001D7026">
        <w:rPr>
          <w:rFonts w:asciiTheme="majorHAnsi" w:hAnsiTheme="majorHAnsi" w:cstheme="majorHAnsi"/>
          <w:sz w:val="22"/>
          <w:lang w:val="en-GB"/>
        </w:rPr>
        <w:t xml:space="preserve">d to coordination in Denmark and placement and training of </w:t>
      </w:r>
      <w:r w:rsidR="004D156C">
        <w:rPr>
          <w:rFonts w:asciiTheme="majorHAnsi" w:hAnsiTheme="majorHAnsi" w:cstheme="majorHAnsi"/>
          <w:sz w:val="22"/>
          <w:lang w:val="en-GB"/>
        </w:rPr>
        <w:t xml:space="preserve">four </w:t>
      </w:r>
      <w:r w:rsidRPr="001D7026">
        <w:rPr>
          <w:rFonts w:asciiTheme="majorHAnsi" w:hAnsiTheme="majorHAnsi" w:cstheme="majorHAnsi"/>
          <w:sz w:val="22"/>
          <w:lang w:val="en-GB"/>
        </w:rPr>
        <w:t>Danish volunteers</w:t>
      </w:r>
      <w:r w:rsidR="004D156C">
        <w:rPr>
          <w:rFonts w:asciiTheme="majorHAnsi" w:hAnsiTheme="majorHAnsi" w:cstheme="majorHAnsi"/>
          <w:sz w:val="22"/>
          <w:lang w:val="en-GB"/>
        </w:rPr>
        <w:t xml:space="preserve"> and two interns</w:t>
      </w:r>
      <w:r w:rsidRPr="001D7026">
        <w:rPr>
          <w:rFonts w:asciiTheme="majorHAnsi" w:hAnsiTheme="majorHAnsi" w:cstheme="majorHAnsi"/>
          <w:sz w:val="22"/>
          <w:lang w:val="en-GB"/>
        </w:rPr>
        <w:t xml:space="preserve"> in Zimbabwe. Coordination costs have already been secured, while costs in Zimbabwe are contingent upon the recruitment of four volunteers </w:t>
      </w:r>
      <w:r w:rsidR="004D156C">
        <w:rPr>
          <w:rFonts w:asciiTheme="majorHAnsi" w:hAnsiTheme="majorHAnsi" w:cstheme="majorHAnsi"/>
          <w:sz w:val="22"/>
          <w:lang w:val="en-GB"/>
        </w:rPr>
        <w:t xml:space="preserve">and two interns </w:t>
      </w:r>
      <w:r w:rsidRPr="001D7026">
        <w:rPr>
          <w:rFonts w:asciiTheme="majorHAnsi" w:hAnsiTheme="majorHAnsi" w:cstheme="majorHAnsi"/>
          <w:sz w:val="22"/>
          <w:lang w:val="en-GB"/>
        </w:rPr>
        <w:t>within the intervention period. This number is calculated based on a very conservative estimate of expected volunteers to Zimbabwe in the coming t</w:t>
      </w:r>
      <w:r w:rsidR="004D156C">
        <w:rPr>
          <w:rFonts w:asciiTheme="majorHAnsi" w:hAnsiTheme="majorHAnsi" w:cstheme="majorHAnsi"/>
          <w:sz w:val="22"/>
          <w:lang w:val="en-GB"/>
        </w:rPr>
        <w:t>hree</w:t>
      </w:r>
      <w:r w:rsidRPr="001D7026">
        <w:rPr>
          <w:rFonts w:asciiTheme="majorHAnsi" w:hAnsiTheme="majorHAnsi" w:cstheme="majorHAnsi"/>
          <w:sz w:val="22"/>
          <w:lang w:val="en-GB"/>
        </w:rPr>
        <w:t xml:space="preserve"> years. </w:t>
      </w:r>
      <w:r w:rsidR="00521412">
        <w:rPr>
          <w:rFonts w:asciiTheme="majorHAnsi" w:hAnsiTheme="majorHAnsi" w:cstheme="majorHAnsi"/>
          <w:sz w:val="22"/>
          <w:lang w:val="en-GB"/>
        </w:rPr>
        <w:t>Due to COVID-19</w:t>
      </w:r>
      <w:r w:rsidR="00B37F8F">
        <w:rPr>
          <w:rFonts w:asciiTheme="majorHAnsi" w:hAnsiTheme="majorHAnsi" w:cstheme="majorHAnsi"/>
          <w:sz w:val="22"/>
          <w:lang w:val="en-GB"/>
        </w:rPr>
        <w:t>,</w:t>
      </w:r>
      <w:r w:rsidR="00521412">
        <w:rPr>
          <w:rFonts w:asciiTheme="majorHAnsi" w:hAnsiTheme="majorHAnsi" w:cstheme="majorHAnsi"/>
          <w:sz w:val="22"/>
          <w:lang w:val="en-GB"/>
        </w:rPr>
        <w:t xml:space="preserve"> VD </w:t>
      </w:r>
      <w:r w:rsidR="00B661E3">
        <w:rPr>
          <w:rFonts w:asciiTheme="majorHAnsi" w:hAnsiTheme="majorHAnsi" w:cstheme="majorHAnsi"/>
          <w:sz w:val="22"/>
          <w:lang w:val="en-GB"/>
        </w:rPr>
        <w:t>do not expect to</w:t>
      </w:r>
      <w:r w:rsidR="00521412">
        <w:rPr>
          <w:rFonts w:asciiTheme="majorHAnsi" w:hAnsiTheme="majorHAnsi" w:cstheme="majorHAnsi"/>
          <w:sz w:val="22"/>
          <w:lang w:val="en-GB"/>
        </w:rPr>
        <w:t xml:space="preserve"> send volunteers and interns to Zimbabwe in 2021. </w:t>
      </w:r>
      <w:r w:rsidR="00CA636E">
        <w:rPr>
          <w:rFonts w:asciiTheme="majorHAnsi" w:hAnsiTheme="majorHAnsi" w:cstheme="majorHAnsi"/>
          <w:sz w:val="22"/>
          <w:lang w:val="en-GB"/>
        </w:rPr>
        <w:t xml:space="preserve">Therefore, </w:t>
      </w:r>
      <w:r w:rsidR="00AE390C">
        <w:rPr>
          <w:rFonts w:asciiTheme="majorHAnsi" w:hAnsiTheme="majorHAnsi" w:cstheme="majorHAnsi"/>
          <w:sz w:val="22"/>
          <w:lang w:val="en-GB"/>
        </w:rPr>
        <w:t xml:space="preserve">volunteers and interns will </w:t>
      </w:r>
      <w:r w:rsidR="00B661E3">
        <w:rPr>
          <w:rFonts w:asciiTheme="majorHAnsi" w:hAnsiTheme="majorHAnsi" w:cstheme="majorHAnsi"/>
          <w:sz w:val="22"/>
          <w:lang w:val="en-GB"/>
        </w:rPr>
        <w:t xml:space="preserve">participate in </w:t>
      </w:r>
      <w:r w:rsidR="004E7029">
        <w:rPr>
          <w:rFonts w:asciiTheme="majorHAnsi" w:hAnsiTheme="majorHAnsi" w:cstheme="majorHAnsi"/>
          <w:sz w:val="22"/>
          <w:lang w:val="en-GB"/>
        </w:rPr>
        <w:t xml:space="preserve">in the two final years of the intervention. </w:t>
      </w:r>
      <w:r w:rsidR="00B661E3">
        <w:rPr>
          <w:rFonts w:asciiTheme="majorHAnsi" w:hAnsiTheme="majorHAnsi" w:cstheme="majorHAnsi"/>
          <w:sz w:val="22"/>
          <w:lang w:val="en-GB"/>
        </w:rPr>
        <w:t xml:space="preserve"> </w:t>
      </w:r>
    </w:p>
    <w:p w14:paraId="43D64AA9" w14:textId="77777777" w:rsidR="004D156C" w:rsidRPr="006221EA" w:rsidRDefault="004D156C" w:rsidP="001D7026">
      <w:pPr>
        <w:jc w:val="both"/>
        <w:rPr>
          <w:rFonts w:asciiTheme="majorHAnsi" w:hAnsiTheme="majorHAnsi" w:cstheme="majorHAnsi"/>
          <w:sz w:val="10"/>
          <w:szCs w:val="12"/>
          <w:lang w:val="en-GB"/>
        </w:rPr>
      </w:pPr>
    </w:p>
    <w:p w14:paraId="5F7A0D55" w14:textId="739E9226" w:rsidR="007F0DAD" w:rsidRPr="006221EA" w:rsidRDefault="006221EA" w:rsidP="006221EA">
      <w:pPr>
        <w:jc w:val="both"/>
        <w:rPr>
          <w:rFonts w:asciiTheme="majorHAnsi" w:hAnsiTheme="majorHAnsi" w:cstheme="majorHAnsi"/>
          <w:sz w:val="22"/>
          <w:u w:val="single"/>
          <w:lang w:val="en-GB"/>
        </w:rPr>
      </w:pPr>
      <w:r>
        <w:rPr>
          <w:rFonts w:asciiTheme="majorHAnsi" w:hAnsiTheme="majorHAnsi" w:cstheme="majorHAnsi"/>
          <w:sz w:val="22"/>
          <w:u w:val="single"/>
          <w:lang w:val="en-GB"/>
        </w:rPr>
        <w:t xml:space="preserve">5.3. </w:t>
      </w:r>
      <w:r w:rsidR="007F0DAD" w:rsidRPr="006221EA">
        <w:rPr>
          <w:rFonts w:asciiTheme="majorHAnsi" w:hAnsiTheme="majorHAnsi" w:cstheme="majorHAnsi"/>
          <w:sz w:val="22"/>
          <w:u w:val="single"/>
          <w:lang w:val="en-GB"/>
        </w:rPr>
        <w:t>Is the supplementary financing a prerequisite for implementing the activities?</w:t>
      </w:r>
    </w:p>
    <w:p w14:paraId="0963A6A2" w14:textId="3886CE69" w:rsidR="007F0DAD" w:rsidRDefault="007F0DAD" w:rsidP="004F7782">
      <w:pPr>
        <w:pStyle w:val="Listeafsnit"/>
        <w:numPr>
          <w:ilvl w:val="1"/>
          <w:numId w:val="8"/>
        </w:numPr>
        <w:spacing w:after="0" w:line="240" w:lineRule="auto"/>
        <w:contextualSpacing w:val="0"/>
        <w:jc w:val="both"/>
        <w:rPr>
          <w:rFonts w:asciiTheme="majorHAnsi" w:hAnsiTheme="majorHAnsi" w:cstheme="majorHAnsi"/>
          <w:sz w:val="22"/>
          <w:u w:val="single"/>
          <w:lang w:val="en-GB"/>
        </w:rPr>
      </w:pPr>
      <w:r w:rsidRPr="006F2C13">
        <w:rPr>
          <w:rFonts w:asciiTheme="majorHAnsi" w:hAnsiTheme="majorHAnsi" w:cstheme="majorHAnsi"/>
          <w:sz w:val="22"/>
          <w:u w:val="single"/>
          <w:lang w:val="en-GB"/>
        </w:rPr>
        <w:t>If not, describe how the intervention can be implemented without the supplementary financing.</w:t>
      </w:r>
    </w:p>
    <w:p w14:paraId="2AA5B64E" w14:textId="77777777" w:rsidR="006F2C13" w:rsidRPr="006221EA" w:rsidRDefault="006F2C13" w:rsidP="006F2C13">
      <w:pPr>
        <w:jc w:val="both"/>
        <w:rPr>
          <w:rFonts w:asciiTheme="majorHAnsi" w:hAnsiTheme="majorHAnsi" w:cstheme="majorHAnsi"/>
          <w:sz w:val="10"/>
          <w:szCs w:val="12"/>
          <w:u w:val="single"/>
          <w:lang w:val="en-GB"/>
        </w:rPr>
      </w:pPr>
    </w:p>
    <w:p w14:paraId="2C6A1471" w14:textId="28F61262" w:rsidR="00C335C9" w:rsidRPr="00A9785D" w:rsidRDefault="006F2C13" w:rsidP="004F7782">
      <w:pPr>
        <w:jc w:val="both"/>
        <w:rPr>
          <w:rFonts w:cstheme="minorHAnsi"/>
          <w:sz w:val="22"/>
          <w:szCs w:val="22"/>
          <w:lang w:val="en-GB"/>
        </w:rPr>
      </w:pPr>
      <w:r w:rsidRPr="00A9785D">
        <w:rPr>
          <w:rFonts w:cstheme="minorHAnsi"/>
          <w:sz w:val="22"/>
          <w:szCs w:val="22"/>
          <w:lang w:val="en-GB"/>
        </w:rPr>
        <w:t xml:space="preserve">The supplementary financing is not a prerequisite for implementation of any activities. In the unlikely event that COVID-19 </w:t>
      </w:r>
      <w:r w:rsidR="009A0CB3">
        <w:rPr>
          <w:rFonts w:cstheme="minorHAnsi"/>
          <w:sz w:val="22"/>
          <w:szCs w:val="22"/>
          <w:lang w:val="en-GB"/>
        </w:rPr>
        <w:t xml:space="preserve">or political unrest </w:t>
      </w:r>
      <w:r w:rsidRPr="00A9785D">
        <w:rPr>
          <w:rFonts w:cstheme="minorHAnsi"/>
          <w:sz w:val="22"/>
          <w:szCs w:val="22"/>
          <w:lang w:val="en-GB"/>
        </w:rPr>
        <w:t xml:space="preserve">will </w:t>
      </w:r>
      <w:r w:rsidR="00A537E5" w:rsidRPr="00A9785D">
        <w:rPr>
          <w:rFonts w:cstheme="minorHAnsi"/>
          <w:sz w:val="22"/>
          <w:szCs w:val="22"/>
          <w:lang w:val="en-GB"/>
        </w:rPr>
        <w:t>hinder travelling in 2022 and 2023</w:t>
      </w:r>
      <w:r w:rsidRPr="00A9785D">
        <w:rPr>
          <w:rFonts w:cstheme="minorHAnsi"/>
          <w:sz w:val="22"/>
          <w:szCs w:val="22"/>
          <w:lang w:val="en-GB"/>
        </w:rPr>
        <w:t>, the local Youth A</w:t>
      </w:r>
      <w:r w:rsidR="00A537E5" w:rsidRPr="00A9785D">
        <w:rPr>
          <w:rFonts w:cstheme="minorHAnsi"/>
          <w:sz w:val="22"/>
          <w:szCs w:val="22"/>
          <w:lang w:val="en-GB"/>
        </w:rPr>
        <w:t>mbassadors</w:t>
      </w:r>
      <w:r w:rsidRPr="00A9785D">
        <w:rPr>
          <w:rFonts w:cstheme="minorHAnsi"/>
          <w:sz w:val="22"/>
          <w:szCs w:val="22"/>
          <w:lang w:val="en-GB"/>
        </w:rPr>
        <w:t xml:space="preserve"> in Zimbabwe will take a stronger lead in implementation of </w:t>
      </w:r>
      <w:r w:rsidR="00F47943">
        <w:rPr>
          <w:rFonts w:cstheme="minorHAnsi"/>
          <w:sz w:val="22"/>
          <w:szCs w:val="22"/>
          <w:lang w:val="en-GB"/>
        </w:rPr>
        <w:t>activities</w:t>
      </w:r>
      <w:r w:rsidRPr="00A9785D">
        <w:rPr>
          <w:rFonts w:cstheme="minorHAnsi"/>
          <w:sz w:val="22"/>
          <w:szCs w:val="22"/>
          <w:lang w:val="en-GB"/>
        </w:rPr>
        <w:t>. Concerning information activities in Denmark, VD Programme Manager will be responsible for serving as liaison to other Danish volunteers returned from placements in other partner countries and engage them in an awareness raising campaign that covers</w:t>
      </w:r>
      <w:r w:rsidR="00CA09CE" w:rsidRPr="00A9785D">
        <w:rPr>
          <w:rFonts w:cstheme="minorHAnsi"/>
          <w:sz w:val="22"/>
          <w:szCs w:val="22"/>
          <w:lang w:val="en-GB"/>
        </w:rPr>
        <w:t xml:space="preserve"> abuse and exploitation of children in Zimbabwe. </w:t>
      </w:r>
    </w:p>
    <w:sectPr w:rsidR="00C335C9" w:rsidRPr="00A9785D" w:rsidSect="00BA254C">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FE4C" w14:textId="77777777" w:rsidR="006A5B4A" w:rsidRDefault="006A5B4A" w:rsidP="002E5B7A">
      <w:r>
        <w:separator/>
      </w:r>
    </w:p>
  </w:endnote>
  <w:endnote w:type="continuationSeparator" w:id="0">
    <w:p w14:paraId="3A854401" w14:textId="77777777" w:rsidR="006A5B4A" w:rsidRDefault="006A5B4A" w:rsidP="002E5B7A">
      <w:r>
        <w:continuationSeparator/>
      </w:r>
    </w:p>
  </w:endnote>
  <w:endnote w:type="continuationNotice" w:id="1">
    <w:p w14:paraId="6FCEF31C" w14:textId="77777777" w:rsidR="006A5B4A" w:rsidRDefault="006A5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Gill Sans">
    <w:altName w:val="Arial"/>
    <w:charset w:val="00"/>
    <w:family w:val="auto"/>
    <w:pitch w:val="variable"/>
    <w:sig w:usb0="80000267" w:usb1="00000000" w:usb2="00000000" w:usb3="00000000" w:csb0="000001F7"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3463E410" w14:textId="77777777" w:rsidR="007F0DAD" w:rsidRPr="00080E08" w:rsidRDefault="007F0DAD" w:rsidP="00080E08">
        <w:pPr>
          <w:pStyle w:val="Sidetal0"/>
          <w:framePr w:w="621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Pr>
            <w:rStyle w:val="Sidetal"/>
            <w:rFonts w:asciiTheme="minorHAnsi" w:hAnsiTheme="minorHAnsi" w:cstheme="minorHAnsi"/>
            <w:b/>
            <w:bCs/>
            <w:noProof/>
            <w:color w:val="000000" w:themeColor="text1"/>
            <w:lang w:val="en-US"/>
          </w:rPr>
          <w:t>8</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Revised April 2020</w:t>
        </w:r>
      </w:p>
    </w:sdtContent>
  </w:sdt>
  <w:p w14:paraId="77310410" w14:textId="77777777" w:rsidR="007F0DAD" w:rsidRPr="00080E08" w:rsidRDefault="007F0DAD"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B0373" w14:textId="77777777" w:rsidR="006A5B4A" w:rsidRDefault="006A5B4A" w:rsidP="002E5B7A">
      <w:r>
        <w:separator/>
      </w:r>
    </w:p>
  </w:footnote>
  <w:footnote w:type="continuationSeparator" w:id="0">
    <w:p w14:paraId="5FA06000" w14:textId="77777777" w:rsidR="006A5B4A" w:rsidRDefault="006A5B4A" w:rsidP="002E5B7A">
      <w:r>
        <w:continuationSeparator/>
      </w:r>
    </w:p>
  </w:footnote>
  <w:footnote w:type="continuationNotice" w:id="1">
    <w:p w14:paraId="74408E9C" w14:textId="77777777" w:rsidR="006A5B4A" w:rsidRDefault="006A5B4A"/>
  </w:footnote>
  <w:footnote w:id="2">
    <w:p w14:paraId="3915ADEE" w14:textId="793979F8" w:rsidR="00B65D8F" w:rsidRPr="00B65D8F" w:rsidRDefault="00B65D8F">
      <w:pPr>
        <w:pStyle w:val="Fodnotetekst"/>
        <w:rPr>
          <w:lang w:val="en-US"/>
        </w:rPr>
      </w:pPr>
      <w:r>
        <w:rPr>
          <w:rStyle w:val="Fodnotehenvisning"/>
        </w:rPr>
        <w:footnoteRef/>
      </w:r>
      <w:r w:rsidRPr="00B65D8F">
        <w:rPr>
          <w:lang w:val="en-US"/>
        </w:rPr>
        <w:t xml:space="preserve"> </w:t>
      </w:r>
      <w:r>
        <w:rPr>
          <w:lang w:val="en-US"/>
        </w:rPr>
        <w:t>Justice Operators: Department of Child Welfare and Probation</w:t>
      </w:r>
      <w:r w:rsidR="0026384C">
        <w:rPr>
          <w:lang w:val="en-US"/>
        </w:rPr>
        <w:t xml:space="preserve">, </w:t>
      </w:r>
      <w:r>
        <w:rPr>
          <w:lang w:val="en-US"/>
        </w:rPr>
        <w:t>Department of Social Services</w:t>
      </w:r>
      <w:r w:rsidR="00125B35">
        <w:rPr>
          <w:lang w:val="en-US"/>
        </w:rPr>
        <w:t xml:space="preserve"> (DSS</w:t>
      </w:r>
      <w:r>
        <w:rPr>
          <w:lang w:val="en-US"/>
        </w:rPr>
        <w:t>), Harare City Council, Ministry of Local Governance, Zimbabwe Republic Police Victim Friendly Unit (ZRP-VFU), Registrar General’s Office, Ministry of Youth, Sport, Arts and Recreation, Ministry of Health, Harare Provincial Magistrate Courts</w:t>
      </w:r>
      <w:r w:rsidR="00BA6467">
        <w:rPr>
          <w:lang w:val="en-US"/>
        </w:rPr>
        <w:t>.</w:t>
      </w:r>
    </w:p>
  </w:footnote>
  <w:footnote w:id="3">
    <w:p w14:paraId="78251A6D" w14:textId="3961CAA2" w:rsidR="005C6176" w:rsidRPr="00B2496E" w:rsidRDefault="005C6176">
      <w:pPr>
        <w:pStyle w:val="Fodnotetekst"/>
        <w:rPr>
          <w:lang w:val="en-US"/>
        </w:rPr>
      </w:pPr>
      <w:r>
        <w:rPr>
          <w:rStyle w:val="Fodnotehenvisning"/>
        </w:rPr>
        <w:footnoteRef/>
      </w:r>
      <w:r w:rsidRPr="00B2496E">
        <w:rPr>
          <w:lang w:val="en-US"/>
        </w:rPr>
        <w:t xml:space="preserve"> </w:t>
      </w:r>
      <w:r w:rsidR="00B2496E" w:rsidRPr="00B2496E">
        <w:rPr>
          <w:lang w:val="en-US"/>
        </w:rPr>
        <w:t>Access to Justice (</w:t>
      </w:r>
      <w:r w:rsidRPr="00B2496E">
        <w:rPr>
          <w:lang w:val="en-US"/>
        </w:rPr>
        <w:t>19-2360-UI-mar</w:t>
      </w:r>
      <w:r w:rsidR="00B2496E">
        <w:rPr>
          <w:lang w:val="en-US"/>
        </w:rPr>
        <w:t xml:space="preserve">) </w:t>
      </w:r>
      <w:r w:rsidR="00BA6467">
        <w:rPr>
          <w:lang w:val="en-US"/>
        </w:rPr>
        <w:t>is</w:t>
      </w:r>
      <w:r w:rsidR="00B2496E">
        <w:rPr>
          <w:lang w:val="en-US"/>
        </w:rPr>
        <w:t xml:space="preserve"> still being implemented. However, partners expect to have reach</w:t>
      </w:r>
      <w:r w:rsidR="004327E7">
        <w:rPr>
          <w:lang w:val="en-US"/>
        </w:rPr>
        <w:t>ed</w:t>
      </w:r>
      <w:r w:rsidR="00B2496E">
        <w:rPr>
          <w:lang w:val="en-US"/>
        </w:rPr>
        <w:t xml:space="preserve"> all </w:t>
      </w:r>
      <w:r w:rsidR="004327E7">
        <w:rPr>
          <w:lang w:val="en-US"/>
        </w:rPr>
        <w:t>objectives by beginning of 2021</w:t>
      </w:r>
      <w:r w:rsidR="00BA6467">
        <w:rPr>
          <w:lang w:val="en-US"/>
        </w:rPr>
        <w:t>,</w:t>
      </w:r>
      <w:r w:rsidR="004327E7">
        <w:rPr>
          <w:lang w:val="en-US"/>
        </w:rPr>
        <w:t xml:space="preserve"> thus ending the intervention </w:t>
      </w:r>
      <w:r w:rsidR="00F56649">
        <w:rPr>
          <w:lang w:val="en-US"/>
        </w:rPr>
        <w:t>earlier than planned</w:t>
      </w:r>
      <w:r w:rsidR="004327E7">
        <w:rPr>
          <w:lang w:val="en-US"/>
        </w:rPr>
        <w:t xml:space="preserve">. </w:t>
      </w:r>
    </w:p>
  </w:footnote>
  <w:footnote w:id="4">
    <w:p w14:paraId="1485CE84" w14:textId="08CEBFCF" w:rsidR="002F4159" w:rsidRPr="002F4159" w:rsidRDefault="002F4159">
      <w:pPr>
        <w:pStyle w:val="Fodnotetekst"/>
        <w:rPr>
          <w:lang w:val="en-US"/>
        </w:rPr>
      </w:pPr>
      <w:r>
        <w:rPr>
          <w:rStyle w:val="Fodnotehenvisning"/>
        </w:rPr>
        <w:footnoteRef/>
      </w:r>
      <w:r w:rsidRPr="002F4159">
        <w:rPr>
          <w:lang w:val="en-US"/>
        </w:rPr>
        <w:t xml:space="preserve"> </w:t>
      </w:r>
      <w:r w:rsidR="00BC437C">
        <w:rPr>
          <w:lang w:val="en-US"/>
        </w:rPr>
        <w:t>Based on newest data available for the areas</w:t>
      </w:r>
      <w:r w:rsidR="007F23C1">
        <w:rPr>
          <w:lang w:val="en-US"/>
        </w:rPr>
        <w:t xml:space="preserve">. </w:t>
      </w:r>
    </w:p>
  </w:footnote>
  <w:footnote w:id="5">
    <w:p w14:paraId="73EEC101" w14:textId="77777777" w:rsidR="00173082" w:rsidRPr="00802704" w:rsidRDefault="00173082" w:rsidP="00173082">
      <w:pPr>
        <w:pStyle w:val="Fodnotetekst"/>
        <w:rPr>
          <w:lang w:val="en-US"/>
        </w:rPr>
      </w:pPr>
      <w:r>
        <w:rPr>
          <w:rStyle w:val="Fodnotehenvisning"/>
        </w:rPr>
        <w:footnoteRef/>
      </w:r>
      <w:r w:rsidRPr="00802704">
        <w:rPr>
          <w:lang w:val="en-US"/>
        </w:rPr>
        <w:t xml:space="preserve"> Study by Spring of Life,</w:t>
      </w:r>
      <w:r>
        <w:rPr>
          <w:lang w:val="en-US"/>
        </w:rPr>
        <w:t xml:space="preserve"> Zimbabwe</w:t>
      </w:r>
    </w:p>
  </w:footnote>
  <w:footnote w:id="6">
    <w:p w14:paraId="7C8D7EBA" w14:textId="10C1F85B" w:rsidR="001F54A3" w:rsidRPr="001F54A3" w:rsidRDefault="001F54A3">
      <w:pPr>
        <w:pStyle w:val="Fodnotetekst"/>
        <w:rPr>
          <w:lang w:val="en-US"/>
        </w:rPr>
      </w:pPr>
      <w:r>
        <w:rPr>
          <w:rStyle w:val="Fodnotehenvisning"/>
        </w:rPr>
        <w:footnoteRef/>
      </w:r>
      <w:r w:rsidRPr="001F54A3">
        <w:rPr>
          <w:lang w:val="en-US"/>
        </w:rPr>
        <w:t xml:space="preserve"> </w:t>
      </w:r>
      <w:r w:rsidR="00123969">
        <w:rPr>
          <w:lang w:val="en-US"/>
        </w:rPr>
        <w:t>Plan International</w:t>
      </w:r>
      <w:r w:rsidR="00852F4D">
        <w:rPr>
          <w:lang w:val="en-US"/>
        </w:rPr>
        <w:t xml:space="preserve"> (2020)</w:t>
      </w:r>
      <w:r w:rsidR="00123969">
        <w:rPr>
          <w:lang w:val="en-US"/>
        </w:rPr>
        <w:t xml:space="preserve">. </w:t>
      </w:r>
      <w:r w:rsidRPr="001F54A3">
        <w:rPr>
          <w:lang w:val="en-US"/>
        </w:rPr>
        <w:t>https://reliefweb.int/sites/reliefweb.int/files/resources/Under%20Siege-Impact%20of%20COVID-19%20on%20Girls%20in%20Africa.pdf</w:t>
      </w:r>
    </w:p>
  </w:footnote>
  <w:footnote w:id="7">
    <w:p w14:paraId="53C32FDB" w14:textId="026834E7" w:rsidR="00955D21" w:rsidRPr="00955D21" w:rsidRDefault="00955D21">
      <w:pPr>
        <w:pStyle w:val="Fodnotetekst"/>
        <w:rPr>
          <w:lang w:val="en-US"/>
        </w:rPr>
      </w:pPr>
      <w:r>
        <w:rPr>
          <w:rStyle w:val="Fodnotehenvisning"/>
        </w:rPr>
        <w:footnoteRef/>
      </w:r>
      <w:r w:rsidRPr="00193511">
        <w:rPr>
          <w:lang w:val="en-US"/>
        </w:rPr>
        <w:t>https://reliefweb.int/sites/reliefweb.int/files/resources/Zimbabwe_Revised_2020_HRP_with_COVID19_Addendum.pdf</w:t>
      </w:r>
    </w:p>
  </w:footnote>
  <w:footnote w:id="8">
    <w:p w14:paraId="78F0A8BA" w14:textId="77777777" w:rsidR="009B272E" w:rsidRPr="00193511" w:rsidRDefault="009B272E" w:rsidP="009B272E">
      <w:pPr>
        <w:pStyle w:val="Fodnotetekst"/>
        <w:rPr>
          <w:lang w:val="en-US"/>
        </w:rPr>
      </w:pPr>
      <w:r>
        <w:rPr>
          <w:rStyle w:val="Fodnotehenvisning"/>
        </w:rPr>
        <w:footnoteRef/>
      </w:r>
      <w:r w:rsidRPr="00193511">
        <w:rPr>
          <w:lang w:val="en-US"/>
        </w:rPr>
        <w:t>https://reliefweb.int/sites/reliefweb.int/files/resources/Zimbabwe_Revised_2020_HRP_with_COVID19_Addendum.pdf</w:t>
      </w:r>
    </w:p>
  </w:footnote>
  <w:footnote w:id="9">
    <w:p w14:paraId="08521334" w14:textId="61660476" w:rsidR="00D03C19" w:rsidRPr="00D03C19" w:rsidRDefault="00D03C19">
      <w:pPr>
        <w:pStyle w:val="Fodnotetekst"/>
        <w:rPr>
          <w:lang w:val="en-US"/>
        </w:rPr>
      </w:pPr>
      <w:r>
        <w:rPr>
          <w:rStyle w:val="Fodnotehenvisning"/>
        </w:rPr>
        <w:footnoteRef/>
      </w:r>
      <w:r w:rsidRPr="00D03C19">
        <w:rPr>
          <w:lang w:val="en-US"/>
        </w:rPr>
        <w:t xml:space="preserve"> Counte</w:t>
      </w:r>
      <w:r>
        <w:rPr>
          <w:lang w:val="en-US"/>
        </w:rPr>
        <w:t xml:space="preserve">d by number of officers directly involved in activities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6BC0" w14:textId="77777777" w:rsidR="007F0DAD" w:rsidRDefault="00E74DB3">
    <w:pPr>
      <w:pStyle w:val="Sidehoved"/>
    </w:pPr>
    <w:r>
      <w:rPr>
        <w:noProof/>
      </w:rPr>
      <w:pict w14:anchorId="3ADB4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2"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1149" w14:textId="77777777" w:rsidR="007F0DAD" w:rsidRDefault="007F0DAD" w:rsidP="00405DA7">
    <w:pPr>
      <w:pStyle w:val="Sidehoved"/>
      <w:tabs>
        <w:tab w:val="clear" w:pos="4986"/>
        <w:tab w:val="clear" w:pos="9972"/>
      </w:tabs>
    </w:pPr>
    <w:r>
      <w:rPr>
        <w:noProof/>
        <w:lang w:val="en-ZW" w:eastAsia="en-ZW"/>
      </w:rPr>
      <w:drawing>
        <wp:anchor distT="0" distB="0" distL="114300" distR="114300" simplePos="0" relativeHeight="251658243" behindDoc="1" locked="0" layoutInCell="1" allowOverlap="1" wp14:anchorId="188B6238" wp14:editId="3643CE38">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7" name="Billede 7"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Pr>
        <w:noProof/>
        <w:lang w:val="en-ZW" w:eastAsia="en-ZW"/>
      </w:rPr>
      <mc:AlternateContent>
        <mc:Choice Requires="wps">
          <w:drawing>
            <wp:anchor distT="0" distB="0" distL="114300" distR="114300" simplePos="0" relativeHeight="251658242" behindDoc="0" locked="0" layoutInCell="1" allowOverlap="0" wp14:anchorId="624B05F2" wp14:editId="732FF951">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E2AF2" w14:textId="77777777" w:rsidR="007F0DAD" w:rsidRPr="00C135ED" w:rsidRDefault="007F0DAD" w:rsidP="00101310">
                          <w:pPr>
                            <w:pStyle w:val="CISUHeadingTopBox"/>
                            <w:jc w:val="left"/>
                            <w:rPr>
                              <w:sz w:val="22"/>
                              <w:szCs w:val="22"/>
                              <w:lang w:val="en-GB"/>
                            </w:rPr>
                          </w:pPr>
                          <w:r w:rsidRPr="00C135ED">
                            <w:rPr>
                              <w:sz w:val="22"/>
                              <w:szCs w:val="22"/>
                              <w:lang w:val="en-GB"/>
                            </w:rPr>
                            <w:t xml:space="preserve">Application format </w:t>
                          </w:r>
                        </w:p>
                        <w:p w14:paraId="7C02630C" w14:textId="77777777" w:rsidR="007F0DAD" w:rsidRPr="00C135ED" w:rsidRDefault="007F0DAD" w:rsidP="00101310">
                          <w:pPr>
                            <w:pStyle w:val="CISUHeadingTopBox"/>
                            <w:jc w:val="left"/>
                            <w:rPr>
                              <w:sz w:val="22"/>
                              <w:szCs w:val="22"/>
                              <w:lang w:val="en-GB"/>
                            </w:rPr>
                          </w:pPr>
                          <w:r w:rsidRPr="00C135ED">
                            <w:rPr>
                              <w:sz w:val="22"/>
                              <w:szCs w:val="22"/>
                              <w:lang w:val="en-GB"/>
                            </w:rPr>
                            <w:t>Development Interventions</w:t>
                          </w:r>
                        </w:p>
                        <w:p w14:paraId="029EBB19" w14:textId="77777777" w:rsidR="007F0DAD" w:rsidRPr="00C135ED" w:rsidRDefault="007F0DA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B05F2" id="Rectangle 5" o:spid="_x0000_s1026" style="position:absolute;margin-left:0;margin-top:.6pt;width:161.55pt;height:65.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" o:allowoverlap="f" fillcolor="#20547a" stroked="f" strokeweight="1.75pt">
              <v:stroke endcap="round"/>
              <v:textbox inset="4mm,4mm,4mm,4mm">
                <w:txbxContent>
                  <w:p w14:paraId="503E2AF2" w14:textId="77777777" w:rsidR="007F0DAD" w:rsidRPr="00C135ED" w:rsidRDefault="007F0DAD" w:rsidP="00101310">
                    <w:pPr>
                      <w:pStyle w:val="CISUHeadingTopBox"/>
                      <w:jc w:val="left"/>
                      <w:rPr>
                        <w:sz w:val="22"/>
                        <w:szCs w:val="22"/>
                        <w:lang w:val="en-GB"/>
                      </w:rPr>
                    </w:pPr>
                    <w:r w:rsidRPr="00C135ED">
                      <w:rPr>
                        <w:sz w:val="22"/>
                        <w:szCs w:val="22"/>
                        <w:lang w:val="en-GB"/>
                      </w:rPr>
                      <w:t xml:space="preserve">Application format </w:t>
                    </w:r>
                  </w:p>
                  <w:p w14:paraId="7C02630C" w14:textId="77777777" w:rsidR="007F0DAD" w:rsidRPr="00C135ED" w:rsidRDefault="007F0DAD" w:rsidP="00101310">
                    <w:pPr>
                      <w:pStyle w:val="CISUHeadingTopBox"/>
                      <w:jc w:val="left"/>
                      <w:rPr>
                        <w:sz w:val="22"/>
                        <w:szCs w:val="22"/>
                        <w:lang w:val="en-GB"/>
                      </w:rPr>
                    </w:pPr>
                    <w:r w:rsidRPr="00C135ED">
                      <w:rPr>
                        <w:sz w:val="22"/>
                        <w:szCs w:val="22"/>
                        <w:lang w:val="en-GB"/>
                      </w:rPr>
                      <w:t>Development Interventions</w:t>
                    </w:r>
                  </w:p>
                  <w:p w14:paraId="029EBB19" w14:textId="77777777" w:rsidR="007F0DAD" w:rsidRPr="00C135ED" w:rsidRDefault="007F0DA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23CE2" w14:textId="77777777" w:rsidR="007F0DAD" w:rsidRDefault="00E74DB3">
    <w:pPr>
      <w:pStyle w:val="Sidehoved"/>
    </w:pPr>
    <w:r>
      <w:rPr>
        <w:noProof/>
      </w:rPr>
      <w:pict w14:anchorId="0902E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51"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F2CEEA4"/>
    <w:lvl w:ilvl="0">
      <w:start w:val="1"/>
      <w:numFmt w:val="upperLetter"/>
      <w:lvlText w:val="%1."/>
      <w:legacy w:legacy="1" w:legacySpace="120" w:legacyIndent="432"/>
      <w:lvlJc w:val="left"/>
      <w:pPr>
        <w:ind w:left="432" w:hanging="432"/>
      </w:pPr>
    </w:lvl>
    <w:lvl w:ilvl="1">
      <w:start w:val="1"/>
      <w:numFmt w:val="decimal"/>
      <w:lvlText w:val="%2."/>
      <w:legacy w:legacy="1" w:legacySpace="120" w:legacyIndent="576"/>
      <w:lvlJc w:val="left"/>
      <w:pPr>
        <w:ind w:left="577" w:hanging="576"/>
      </w:pPr>
      <w:rPr>
        <w:rFonts w:ascii="Arial" w:eastAsia="Times New Roman" w:hAnsi="Arial" w:cs="Arial"/>
      </w:r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lvlText w:val=".%4.%5.%6"/>
      <w:legacy w:legacy="1" w:legacySpace="120" w:legacyIndent="1152"/>
      <w:lvlJc w:val="left"/>
      <w:pPr>
        <w:ind w:left="1153" w:hanging="1152"/>
      </w:pPr>
    </w:lvl>
    <w:lvl w:ilvl="6">
      <w:start w:val="1"/>
      <w:numFmt w:val="decimal"/>
      <w:lvlText w:val=".%4.%5.%6.%7"/>
      <w:legacy w:legacy="1" w:legacySpace="120" w:legacyIndent="1296"/>
      <w:lvlJc w:val="left"/>
      <w:pPr>
        <w:ind w:left="1297" w:hanging="1296"/>
      </w:pPr>
    </w:lvl>
    <w:lvl w:ilvl="7">
      <w:start w:val="1"/>
      <w:numFmt w:val="decimal"/>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15:restartNumberingAfterBreak="0">
    <w:nsid w:val="06407857"/>
    <w:multiLevelType w:val="hybridMultilevel"/>
    <w:tmpl w:val="DED6351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7E3522F"/>
    <w:multiLevelType w:val="hybridMultilevel"/>
    <w:tmpl w:val="37E0F50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66623B"/>
    <w:multiLevelType w:val="hybridMultilevel"/>
    <w:tmpl w:val="614872D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 w15:restartNumberingAfterBreak="0">
    <w:nsid w:val="0A452489"/>
    <w:multiLevelType w:val="hybridMultilevel"/>
    <w:tmpl w:val="D0E475CE"/>
    <w:lvl w:ilvl="0" w:tplc="A57AA7C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B17106C"/>
    <w:multiLevelType w:val="hybridMultilevel"/>
    <w:tmpl w:val="8A90342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AB35EC"/>
    <w:multiLevelType w:val="hybridMultilevel"/>
    <w:tmpl w:val="C1EE58D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0E4940C6"/>
    <w:multiLevelType w:val="multilevel"/>
    <w:tmpl w:val="690A35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0DD2AEF"/>
    <w:multiLevelType w:val="hybridMultilevel"/>
    <w:tmpl w:val="33CED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735C23"/>
    <w:multiLevelType w:val="hybridMultilevel"/>
    <w:tmpl w:val="72581858"/>
    <w:lvl w:ilvl="0" w:tplc="4A0E6A7C">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A6A7E65"/>
    <w:multiLevelType w:val="hybridMultilevel"/>
    <w:tmpl w:val="AA62DF82"/>
    <w:lvl w:ilvl="0" w:tplc="2000000F">
      <w:start w:val="1"/>
      <w:numFmt w:val="decimal"/>
      <w:lvlText w:val="%1."/>
      <w:lvlJc w:val="left"/>
      <w:pPr>
        <w:ind w:left="361" w:hanging="360"/>
      </w:pPr>
      <w:rPr>
        <w:rFonts w:hint="default"/>
      </w:rPr>
    </w:lvl>
    <w:lvl w:ilvl="1" w:tplc="20000019" w:tentative="1">
      <w:start w:val="1"/>
      <w:numFmt w:val="lowerLetter"/>
      <w:lvlText w:val="%2."/>
      <w:lvlJc w:val="left"/>
      <w:pPr>
        <w:ind w:left="1081" w:hanging="360"/>
      </w:pPr>
    </w:lvl>
    <w:lvl w:ilvl="2" w:tplc="2000001B" w:tentative="1">
      <w:start w:val="1"/>
      <w:numFmt w:val="lowerRoman"/>
      <w:lvlText w:val="%3."/>
      <w:lvlJc w:val="right"/>
      <w:pPr>
        <w:ind w:left="1801" w:hanging="180"/>
      </w:pPr>
    </w:lvl>
    <w:lvl w:ilvl="3" w:tplc="2000000F" w:tentative="1">
      <w:start w:val="1"/>
      <w:numFmt w:val="decimal"/>
      <w:lvlText w:val="%4."/>
      <w:lvlJc w:val="left"/>
      <w:pPr>
        <w:ind w:left="2521" w:hanging="360"/>
      </w:pPr>
    </w:lvl>
    <w:lvl w:ilvl="4" w:tplc="20000019" w:tentative="1">
      <w:start w:val="1"/>
      <w:numFmt w:val="lowerLetter"/>
      <w:lvlText w:val="%5."/>
      <w:lvlJc w:val="left"/>
      <w:pPr>
        <w:ind w:left="3241" w:hanging="360"/>
      </w:pPr>
    </w:lvl>
    <w:lvl w:ilvl="5" w:tplc="2000001B" w:tentative="1">
      <w:start w:val="1"/>
      <w:numFmt w:val="lowerRoman"/>
      <w:lvlText w:val="%6."/>
      <w:lvlJc w:val="right"/>
      <w:pPr>
        <w:ind w:left="3961" w:hanging="180"/>
      </w:pPr>
    </w:lvl>
    <w:lvl w:ilvl="6" w:tplc="2000000F" w:tentative="1">
      <w:start w:val="1"/>
      <w:numFmt w:val="decimal"/>
      <w:lvlText w:val="%7."/>
      <w:lvlJc w:val="left"/>
      <w:pPr>
        <w:ind w:left="4681" w:hanging="360"/>
      </w:pPr>
    </w:lvl>
    <w:lvl w:ilvl="7" w:tplc="20000019" w:tentative="1">
      <w:start w:val="1"/>
      <w:numFmt w:val="lowerLetter"/>
      <w:lvlText w:val="%8."/>
      <w:lvlJc w:val="left"/>
      <w:pPr>
        <w:ind w:left="5401" w:hanging="360"/>
      </w:pPr>
    </w:lvl>
    <w:lvl w:ilvl="8" w:tplc="2000001B" w:tentative="1">
      <w:start w:val="1"/>
      <w:numFmt w:val="lowerRoman"/>
      <w:lvlText w:val="%9."/>
      <w:lvlJc w:val="right"/>
      <w:pPr>
        <w:ind w:left="6121" w:hanging="180"/>
      </w:pPr>
    </w:lvl>
  </w:abstractNum>
  <w:abstractNum w:abstractNumId="12" w15:restartNumberingAfterBreak="0">
    <w:nsid w:val="1C4E0BB2"/>
    <w:multiLevelType w:val="multilevel"/>
    <w:tmpl w:val="DAE2B3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0063185"/>
    <w:multiLevelType w:val="hybridMultilevel"/>
    <w:tmpl w:val="D880279E"/>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20150F76"/>
    <w:multiLevelType w:val="hybridMultilevel"/>
    <w:tmpl w:val="9262319A"/>
    <w:lvl w:ilvl="0" w:tplc="2000000F">
      <w:start w:val="1"/>
      <w:numFmt w:val="decimal"/>
      <w:lvlText w:val="%1."/>
      <w:lvlJc w:val="left"/>
      <w:pPr>
        <w:ind w:left="361" w:hanging="360"/>
      </w:pPr>
      <w:rPr>
        <w:rFonts w:hint="default"/>
      </w:rPr>
    </w:lvl>
    <w:lvl w:ilvl="1" w:tplc="20000019" w:tentative="1">
      <w:start w:val="1"/>
      <w:numFmt w:val="lowerLetter"/>
      <w:lvlText w:val="%2."/>
      <w:lvlJc w:val="left"/>
      <w:pPr>
        <w:ind w:left="1081" w:hanging="360"/>
      </w:pPr>
    </w:lvl>
    <w:lvl w:ilvl="2" w:tplc="2000001B" w:tentative="1">
      <w:start w:val="1"/>
      <w:numFmt w:val="lowerRoman"/>
      <w:lvlText w:val="%3."/>
      <w:lvlJc w:val="right"/>
      <w:pPr>
        <w:ind w:left="1801" w:hanging="180"/>
      </w:pPr>
    </w:lvl>
    <w:lvl w:ilvl="3" w:tplc="2000000F" w:tentative="1">
      <w:start w:val="1"/>
      <w:numFmt w:val="decimal"/>
      <w:lvlText w:val="%4."/>
      <w:lvlJc w:val="left"/>
      <w:pPr>
        <w:ind w:left="2521" w:hanging="360"/>
      </w:pPr>
    </w:lvl>
    <w:lvl w:ilvl="4" w:tplc="20000019" w:tentative="1">
      <w:start w:val="1"/>
      <w:numFmt w:val="lowerLetter"/>
      <w:lvlText w:val="%5."/>
      <w:lvlJc w:val="left"/>
      <w:pPr>
        <w:ind w:left="3241" w:hanging="360"/>
      </w:pPr>
    </w:lvl>
    <w:lvl w:ilvl="5" w:tplc="2000001B" w:tentative="1">
      <w:start w:val="1"/>
      <w:numFmt w:val="lowerRoman"/>
      <w:lvlText w:val="%6."/>
      <w:lvlJc w:val="right"/>
      <w:pPr>
        <w:ind w:left="3961" w:hanging="180"/>
      </w:pPr>
    </w:lvl>
    <w:lvl w:ilvl="6" w:tplc="2000000F" w:tentative="1">
      <w:start w:val="1"/>
      <w:numFmt w:val="decimal"/>
      <w:lvlText w:val="%7."/>
      <w:lvlJc w:val="left"/>
      <w:pPr>
        <w:ind w:left="4681" w:hanging="360"/>
      </w:pPr>
    </w:lvl>
    <w:lvl w:ilvl="7" w:tplc="20000019" w:tentative="1">
      <w:start w:val="1"/>
      <w:numFmt w:val="lowerLetter"/>
      <w:lvlText w:val="%8."/>
      <w:lvlJc w:val="left"/>
      <w:pPr>
        <w:ind w:left="5401" w:hanging="360"/>
      </w:pPr>
    </w:lvl>
    <w:lvl w:ilvl="8" w:tplc="2000001B" w:tentative="1">
      <w:start w:val="1"/>
      <w:numFmt w:val="lowerRoman"/>
      <w:lvlText w:val="%9."/>
      <w:lvlJc w:val="right"/>
      <w:pPr>
        <w:ind w:left="6121" w:hanging="180"/>
      </w:pPr>
    </w:lvl>
  </w:abstractNum>
  <w:abstractNum w:abstractNumId="15" w15:restartNumberingAfterBreak="0">
    <w:nsid w:val="221D65D3"/>
    <w:multiLevelType w:val="hybridMultilevel"/>
    <w:tmpl w:val="2B5AA85E"/>
    <w:lvl w:ilvl="0" w:tplc="D72EA928">
      <w:start w:val="7"/>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9030DBE"/>
    <w:multiLevelType w:val="hybridMultilevel"/>
    <w:tmpl w:val="E3A001E4"/>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2C8773DB"/>
    <w:multiLevelType w:val="multilevel"/>
    <w:tmpl w:val="C6EAB6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DD0534A"/>
    <w:multiLevelType w:val="hybridMultilevel"/>
    <w:tmpl w:val="F07C4F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EA7D59"/>
    <w:multiLevelType w:val="hybridMultilevel"/>
    <w:tmpl w:val="096E01C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3D3F4CBD"/>
    <w:multiLevelType w:val="hybridMultilevel"/>
    <w:tmpl w:val="51C0A9C4"/>
    <w:lvl w:ilvl="0" w:tplc="04060001">
      <w:start w:val="1"/>
      <w:numFmt w:val="bullet"/>
      <w:lvlText w:val=""/>
      <w:lvlJc w:val="left"/>
      <w:pPr>
        <w:ind w:left="735" w:hanging="360"/>
      </w:pPr>
      <w:rPr>
        <w:rFonts w:ascii="Symbol" w:hAnsi="Symbol" w:hint="default"/>
      </w:rPr>
    </w:lvl>
    <w:lvl w:ilvl="1" w:tplc="04060003" w:tentative="1">
      <w:start w:val="1"/>
      <w:numFmt w:val="bullet"/>
      <w:lvlText w:val="o"/>
      <w:lvlJc w:val="left"/>
      <w:pPr>
        <w:ind w:left="1455" w:hanging="360"/>
      </w:pPr>
      <w:rPr>
        <w:rFonts w:ascii="Courier New" w:hAnsi="Courier New" w:cs="Courier New" w:hint="default"/>
      </w:rPr>
    </w:lvl>
    <w:lvl w:ilvl="2" w:tplc="04060005" w:tentative="1">
      <w:start w:val="1"/>
      <w:numFmt w:val="bullet"/>
      <w:lvlText w:val=""/>
      <w:lvlJc w:val="left"/>
      <w:pPr>
        <w:ind w:left="2175" w:hanging="360"/>
      </w:pPr>
      <w:rPr>
        <w:rFonts w:ascii="Wingdings" w:hAnsi="Wingdings" w:hint="default"/>
      </w:rPr>
    </w:lvl>
    <w:lvl w:ilvl="3" w:tplc="04060001" w:tentative="1">
      <w:start w:val="1"/>
      <w:numFmt w:val="bullet"/>
      <w:lvlText w:val=""/>
      <w:lvlJc w:val="left"/>
      <w:pPr>
        <w:ind w:left="2895" w:hanging="360"/>
      </w:pPr>
      <w:rPr>
        <w:rFonts w:ascii="Symbol" w:hAnsi="Symbol" w:hint="default"/>
      </w:rPr>
    </w:lvl>
    <w:lvl w:ilvl="4" w:tplc="04060003" w:tentative="1">
      <w:start w:val="1"/>
      <w:numFmt w:val="bullet"/>
      <w:lvlText w:val="o"/>
      <w:lvlJc w:val="left"/>
      <w:pPr>
        <w:ind w:left="3615" w:hanging="360"/>
      </w:pPr>
      <w:rPr>
        <w:rFonts w:ascii="Courier New" w:hAnsi="Courier New" w:cs="Courier New" w:hint="default"/>
      </w:rPr>
    </w:lvl>
    <w:lvl w:ilvl="5" w:tplc="04060005" w:tentative="1">
      <w:start w:val="1"/>
      <w:numFmt w:val="bullet"/>
      <w:lvlText w:val=""/>
      <w:lvlJc w:val="left"/>
      <w:pPr>
        <w:ind w:left="4335" w:hanging="360"/>
      </w:pPr>
      <w:rPr>
        <w:rFonts w:ascii="Wingdings" w:hAnsi="Wingdings" w:hint="default"/>
      </w:rPr>
    </w:lvl>
    <w:lvl w:ilvl="6" w:tplc="04060001" w:tentative="1">
      <w:start w:val="1"/>
      <w:numFmt w:val="bullet"/>
      <w:lvlText w:val=""/>
      <w:lvlJc w:val="left"/>
      <w:pPr>
        <w:ind w:left="5055" w:hanging="360"/>
      </w:pPr>
      <w:rPr>
        <w:rFonts w:ascii="Symbol" w:hAnsi="Symbol" w:hint="default"/>
      </w:rPr>
    </w:lvl>
    <w:lvl w:ilvl="7" w:tplc="04060003" w:tentative="1">
      <w:start w:val="1"/>
      <w:numFmt w:val="bullet"/>
      <w:lvlText w:val="o"/>
      <w:lvlJc w:val="left"/>
      <w:pPr>
        <w:ind w:left="5775" w:hanging="360"/>
      </w:pPr>
      <w:rPr>
        <w:rFonts w:ascii="Courier New" w:hAnsi="Courier New" w:cs="Courier New" w:hint="default"/>
      </w:rPr>
    </w:lvl>
    <w:lvl w:ilvl="8" w:tplc="04060005" w:tentative="1">
      <w:start w:val="1"/>
      <w:numFmt w:val="bullet"/>
      <w:lvlText w:val=""/>
      <w:lvlJc w:val="left"/>
      <w:pPr>
        <w:ind w:left="6495" w:hanging="360"/>
      </w:pPr>
      <w:rPr>
        <w:rFonts w:ascii="Wingdings" w:hAnsi="Wingdings" w:hint="default"/>
      </w:rPr>
    </w:lvl>
  </w:abstractNum>
  <w:abstractNum w:abstractNumId="23" w15:restartNumberingAfterBreak="0">
    <w:nsid w:val="3EFB55E7"/>
    <w:multiLevelType w:val="hybridMultilevel"/>
    <w:tmpl w:val="A45A9F46"/>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53E41084"/>
    <w:multiLevelType w:val="hybridMultilevel"/>
    <w:tmpl w:val="A7DC25D4"/>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55FA0DBB"/>
    <w:multiLevelType w:val="hybridMultilevel"/>
    <w:tmpl w:val="6E46ED4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57EC2F35"/>
    <w:multiLevelType w:val="hybridMultilevel"/>
    <w:tmpl w:val="696480B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59CC28A9"/>
    <w:multiLevelType w:val="hybridMultilevel"/>
    <w:tmpl w:val="462A37D6"/>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5FF2074E"/>
    <w:multiLevelType w:val="hybridMultilevel"/>
    <w:tmpl w:val="D010A144"/>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61746DDF"/>
    <w:multiLevelType w:val="hybridMultilevel"/>
    <w:tmpl w:val="93300A7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2E10D87"/>
    <w:multiLevelType w:val="hybridMultilevel"/>
    <w:tmpl w:val="65F0FF6C"/>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2" w15:restartNumberingAfterBreak="0">
    <w:nsid w:val="66424026"/>
    <w:multiLevelType w:val="hybridMultilevel"/>
    <w:tmpl w:val="5274911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67D17B4C"/>
    <w:multiLevelType w:val="hybridMultilevel"/>
    <w:tmpl w:val="DB0CFE4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4" w15:restartNumberingAfterBreak="0">
    <w:nsid w:val="688E4BDD"/>
    <w:multiLevelType w:val="hybridMultilevel"/>
    <w:tmpl w:val="61D47B54"/>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6C2D5C1F"/>
    <w:multiLevelType w:val="hybridMultilevel"/>
    <w:tmpl w:val="4938570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88A1341"/>
    <w:multiLevelType w:val="hybridMultilevel"/>
    <w:tmpl w:val="A4DAE560"/>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9" w15:restartNumberingAfterBreak="0">
    <w:nsid w:val="7944682F"/>
    <w:multiLevelType w:val="hybridMultilevel"/>
    <w:tmpl w:val="1E54F9F4"/>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0" w15:restartNumberingAfterBreak="0">
    <w:nsid w:val="7A3C3523"/>
    <w:multiLevelType w:val="hybridMultilevel"/>
    <w:tmpl w:val="CE425B8A"/>
    <w:lvl w:ilvl="0" w:tplc="B10C9D9A">
      <w:start w:val="40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A710AE3"/>
    <w:multiLevelType w:val="hybridMultilevel"/>
    <w:tmpl w:val="B16C2B0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D7F3EB3"/>
    <w:multiLevelType w:val="hybridMultilevel"/>
    <w:tmpl w:val="4B44E244"/>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3" w15:restartNumberingAfterBreak="0">
    <w:nsid w:val="7FA7705A"/>
    <w:multiLevelType w:val="hybridMultilevel"/>
    <w:tmpl w:val="D9D43E54"/>
    <w:lvl w:ilvl="0" w:tplc="F5FC4E5E">
      <w:start w:val="1"/>
      <w:numFmt w:val="decimal"/>
      <w:lvlText w:val="%1."/>
      <w:lvlJc w:val="left"/>
      <w:pPr>
        <w:ind w:left="361" w:hanging="360"/>
      </w:pPr>
      <w:rPr>
        <w:rFonts w:hint="default"/>
      </w:rPr>
    </w:lvl>
    <w:lvl w:ilvl="1" w:tplc="20000019" w:tentative="1">
      <w:start w:val="1"/>
      <w:numFmt w:val="lowerLetter"/>
      <w:lvlText w:val="%2."/>
      <w:lvlJc w:val="left"/>
      <w:pPr>
        <w:ind w:left="1081" w:hanging="360"/>
      </w:pPr>
    </w:lvl>
    <w:lvl w:ilvl="2" w:tplc="2000001B" w:tentative="1">
      <w:start w:val="1"/>
      <w:numFmt w:val="lowerRoman"/>
      <w:lvlText w:val="%3."/>
      <w:lvlJc w:val="right"/>
      <w:pPr>
        <w:ind w:left="1801" w:hanging="180"/>
      </w:pPr>
    </w:lvl>
    <w:lvl w:ilvl="3" w:tplc="2000000F" w:tentative="1">
      <w:start w:val="1"/>
      <w:numFmt w:val="decimal"/>
      <w:lvlText w:val="%4."/>
      <w:lvlJc w:val="left"/>
      <w:pPr>
        <w:ind w:left="2521" w:hanging="360"/>
      </w:pPr>
    </w:lvl>
    <w:lvl w:ilvl="4" w:tplc="20000019" w:tentative="1">
      <w:start w:val="1"/>
      <w:numFmt w:val="lowerLetter"/>
      <w:lvlText w:val="%5."/>
      <w:lvlJc w:val="left"/>
      <w:pPr>
        <w:ind w:left="3241" w:hanging="360"/>
      </w:pPr>
    </w:lvl>
    <w:lvl w:ilvl="5" w:tplc="2000001B" w:tentative="1">
      <w:start w:val="1"/>
      <w:numFmt w:val="lowerRoman"/>
      <w:lvlText w:val="%6."/>
      <w:lvlJc w:val="right"/>
      <w:pPr>
        <w:ind w:left="3961" w:hanging="180"/>
      </w:pPr>
    </w:lvl>
    <w:lvl w:ilvl="6" w:tplc="2000000F" w:tentative="1">
      <w:start w:val="1"/>
      <w:numFmt w:val="decimal"/>
      <w:lvlText w:val="%7."/>
      <w:lvlJc w:val="left"/>
      <w:pPr>
        <w:ind w:left="4681" w:hanging="360"/>
      </w:pPr>
    </w:lvl>
    <w:lvl w:ilvl="7" w:tplc="20000019" w:tentative="1">
      <w:start w:val="1"/>
      <w:numFmt w:val="lowerLetter"/>
      <w:lvlText w:val="%8."/>
      <w:lvlJc w:val="left"/>
      <w:pPr>
        <w:ind w:left="5401" w:hanging="360"/>
      </w:pPr>
    </w:lvl>
    <w:lvl w:ilvl="8" w:tplc="2000001B" w:tentative="1">
      <w:start w:val="1"/>
      <w:numFmt w:val="lowerRoman"/>
      <w:lvlText w:val="%9."/>
      <w:lvlJc w:val="right"/>
      <w:pPr>
        <w:ind w:left="6121" w:hanging="180"/>
      </w:pPr>
    </w:lvl>
  </w:abstractNum>
  <w:num w:numId="1">
    <w:abstractNumId w:val="6"/>
  </w:num>
  <w:num w:numId="2">
    <w:abstractNumId w:val="16"/>
  </w:num>
  <w:num w:numId="3">
    <w:abstractNumId w:val="10"/>
  </w:num>
  <w:num w:numId="4">
    <w:abstractNumId w:val="5"/>
  </w:num>
  <w:num w:numId="5">
    <w:abstractNumId w:val="37"/>
  </w:num>
  <w:num w:numId="6">
    <w:abstractNumId w:val="36"/>
  </w:num>
  <w:num w:numId="7">
    <w:abstractNumId w:val="18"/>
  </w:num>
  <w:num w:numId="8">
    <w:abstractNumId w:val="24"/>
  </w:num>
  <w:num w:numId="9">
    <w:abstractNumId w:val="30"/>
  </w:num>
  <w:num w:numId="10">
    <w:abstractNumId w:val="13"/>
  </w:num>
  <w:num w:numId="11">
    <w:abstractNumId w:val="21"/>
  </w:num>
  <w:num w:numId="12">
    <w:abstractNumId w:val="28"/>
  </w:num>
  <w:num w:numId="13">
    <w:abstractNumId w:val="39"/>
  </w:num>
  <w:num w:numId="14">
    <w:abstractNumId w:val="23"/>
  </w:num>
  <w:num w:numId="15">
    <w:abstractNumId w:val="38"/>
  </w:num>
  <w:num w:numId="16">
    <w:abstractNumId w:val="27"/>
  </w:num>
  <w:num w:numId="17">
    <w:abstractNumId w:val="1"/>
  </w:num>
  <w:num w:numId="18">
    <w:abstractNumId w:val="31"/>
  </w:num>
  <w:num w:numId="19">
    <w:abstractNumId w:val="25"/>
  </w:num>
  <w:num w:numId="20">
    <w:abstractNumId w:val="26"/>
  </w:num>
  <w:num w:numId="21">
    <w:abstractNumId w:val="29"/>
  </w:num>
  <w:num w:numId="22">
    <w:abstractNumId w:val="42"/>
  </w:num>
  <w:num w:numId="23">
    <w:abstractNumId w:val="17"/>
  </w:num>
  <w:num w:numId="24">
    <w:abstractNumId w:val="33"/>
  </w:num>
  <w:num w:numId="25">
    <w:abstractNumId w:val="14"/>
  </w:num>
  <w:num w:numId="26">
    <w:abstractNumId w:val="11"/>
  </w:num>
  <w:num w:numId="27">
    <w:abstractNumId w:val="43"/>
  </w:num>
  <w:num w:numId="28">
    <w:abstractNumId w:val="2"/>
  </w:num>
  <w:num w:numId="29">
    <w:abstractNumId w:val="7"/>
  </w:num>
  <w:num w:numId="30">
    <w:abstractNumId w:val="35"/>
  </w:num>
  <w:num w:numId="31">
    <w:abstractNumId w:val="32"/>
  </w:num>
  <w:num w:numId="32">
    <w:abstractNumId w:val="41"/>
  </w:num>
  <w:num w:numId="33">
    <w:abstractNumId w:val="20"/>
  </w:num>
  <w:num w:numId="34">
    <w:abstractNumId w:val="4"/>
  </w:num>
  <w:num w:numId="35">
    <w:abstractNumId w:val="15"/>
  </w:num>
  <w:num w:numId="36">
    <w:abstractNumId w:val="18"/>
  </w:num>
  <w:num w:numId="37">
    <w:abstractNumId w:val="40"/>
  </w:num>
  <w:num w:numId="38">
    <w:abstractNumId w:val="34"/>
  </w:num>
  <w:num w:numId="39">
    <w:abstractNumId w:val="19"/>
  </w:num>
  <w:num w:numId="40">
    <w:abstractNumId w:val="12"/>
  </w:num>
  <w:num w:numId="41">
    <w:abstractNumId w:val="8"/>
  </w:num>
  <w:num w:numId="42">
    <w:abstractNumId w:val="0"/>
  </w:num>
  <w:num w:numId="43">
    <w:abstractNumId w:val="9"/>
  </w:num>
  <w:num w:numId="44">
    <w:abstractNumId w:val="3"/>
  </w:num>
  <w:num w:numId="45">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en-ZW"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2F"/>
    <w:rsid w:val="000001F6"/>
    <w:rsid w:val="000010EF"/>
    <w:rsid w:val="0000135E"/>
    <w:rsid w:val="000016E1"/>
    <w:rsid w:val="00002B1B"/>
    <w:rsid w:val="00004190"/>
    <w:rsid w:val="00004FF9"/>
    <w:rsid w:val="00006952"/>
    <w:rsid w:val="00006CF5"/>
    <w:rsid w:val="00006D84"/>
    <w:rsid w:val="00011230"/>
    <w:rsid w:val="00011F96"/>
    <w:rsid w:val="00015AA5"/>
    <w:rsid w:val="00015ECA"/>
    <w:rsid w:val="00015F81"/>
    <w:rsid w:val="00016323"/>
    <w:rsid w:val="00016609"/>
    <w:rsid w:val="000168D3"/>
    <w:rsid w:val="00016EDE"/>
    <w:rsid w:val="00016F1C"/>
    <w:rsid w:val="00020E3D"/>
    <w:rsid w:val="00021218"/>
    <w:rsid w:val="00021516"/>
    <w:rsid w:val="000218C2"/>
    <w:rsid w:val="000227A4"/>
    <w:rsid w:val="00025358"/>
    <w:rsid w:val="000264C4"/>
    <w:rsid w:val="000266FE"/>
    <w:rsid w:val="0003004F"/>
    <w:rsid w:val="00031BB5"/>
    <w:rsid w:val="00032551"/>
    <w:rsid w:val="00032B46"/>
    <w:rsid w:val="00033951"/>
    <w:rsid w:val="00035732"/>
    <w:rsid w:val="00035A1E"/>
    <w:rsid w:val="00036182"/>
    <w:rsid w:val="000369E3"/>
    <w:rsid w:val="0003756B"/>
    <w:rsid w:val="000378BC"/>
    <w:rsid w:val="000408A2"/>
    <w:rsid w:val="000408CB"/>
    <w:rsid w:val="000427D7"/>
    <w:rsid w:val="000445FE"/>
    <w:rsid w:val="0004504A"/>
    <w:rsid w:val="00045249"/>
    <w:rsid w:val="00045949"/>
    <w:rsid w:val="00045AB3"/>
    <w:rsid w:val="00046080"/>
    <w:rsid w:val="000470EE"/>
    <w:rsid w:val="00047178"/>
    <w:rsid w:val="00047710"/>
    <w:rsid w:val="0004774D"/>
    <w:rsid w:val="00050075"/>
    <w:rsid w:val="00050B37"/>
    <w:rsid w:val="0005147C"/>
    <w:rsid w:val="000520FF"/>
    <w:rsid w:val="00052D30"/>
    <w:rsid w:val="000544A7"/>
    <w:rsid w:val="00054F52"/>
    <w:rsid w:val="000551BD"/>
    <w:rsid w:val="000552A6"/>
    <w:rsid w:val="00055810"/>
    <w:rsid w:val="00056264"/>
    <w:rsid w:val="00056972"/>
    <w:rsid w:val="00056FBD"/>
    <w:rsid w:val="00057846"/>
    <w:rsid w:val="0006086E"/>
    <w:rsid w:val="0006136B"/>
    <w:rsid w:val="000628F7"/>
    <w:rsid w:val="00064CC8"/>
    <w:rsid w:val="00065A59"/>
    <w:rsid w:val="0006619D"/>
    <w:rsid w:val="000702FE"/>
    <w:rsid w:val="000706BB"/>
    <w:rsid w:val="00070C71"/>
    <w:rsid w:val="00071B70"/>
    <w:rsid w:val="00072B5E"/>
    <w:rsid w:val="00073532"/>
    <w:rsid w:val="00073783"/>
    <w:rsid w:val="00074710"/>
    <w:rsid w:val="00075F45"/>
    <w:rsid w:val="0008005A"/>
    <w:rsid w:val="000806D3"/>
    <w:rsid w:val="00080E08"/>
    <w:rsid w:val="0008100C"/>
    <w:rsid w:val="00083355"/>
    <w:rsid w:val="00085D15"/>
    <w:rsid w:val="00086D60"/>
    <w:rsid w:val="00086F96"/>
    <w:rsid w:val="00087A22"/>
    <w:rsid w:val="0009060B"/>
    <w:rsid w:val="000916CA"/>
    <w:rsid w:val="00093518"/>
    <w:rsid w:val="000939A8"/>
    <w:rsid w:val="00093F75"/>
    <w:rsid w:val="00095100"/>
    <w:rsid w:val="00097661"/>
    <w:rsid w:val="000A0023"/>
    <w:rsid w:val="000A1717"/>
    <w:rsid w:val="000A2B23"/>
    <w:rsid w:val="000A5291"/>
    <w:rsid w:val="000A78BE"/>
    <w:rsid w:val="000A79F4"/>
    <w:rsid w:val="000B0D97"/>
    <w:rsid w:val="000B0F1C"/>
    <w:rsid w:val="000B36B1"/>
    <w:rsid w:val="000B39CB"/>
    <w:rsid w:val="000B61B3"/>
    <w:rsid w:val="000B64CA"/>
    <w:rsid w:val="000B6C84"/>
    <w:rsid w:val="000B6DCF"/>
    <w:rsid w:val="000C0007"/>
    <w:rsid w:val="000C0240"/>
    <w:rsid w:val="000C0F9F"/>
    <w:rsid w:val="000C14E4"/>
    <w:rsid w:val="000C378C"/>
    <w:rsid w:val="000C4DEC"/>
    <w:rsid w:val="000C5DDD"/>
    <w:rsid w:val="000C7FE8"/>
    <w:rsid w:val="000D2955"/>
    <w:rsid w:val="000D2B8A"/>
    <w:rsid w:val="000D384A"/>
    <w:rsid w:val="000D42E7"/>
    <w:rsid w:val="000D55D4"/>
    <w:rsid w:val="000D5661"/>
    <w:rsid w:val="000D60BC"/>
    <w:rsid w:val="000D7444"/>
    <w:rsid w:val="000D770F"/>
    <w:rsid w:val="000E0A61"/>
    <w:rsid w:val="000E1CDB"/>
    <w:rsid w:val="000E1E2B"/>
    <w:rsid w:val="000E1FFD"/>
    <w:rsid w:val="000E38DD"/>
    <w:rsid w:val="000E4D43"/>
    <w:rsid w:val="000E643F"/>
    <w:rsid w:val="000E6D21"/>
    <w:rsid w:val="000E76DE"/>
    <w:rsid w:val="000F07FC"/>
    <w:rsid w:val="000F0A92"/>
    <w:rsid w:val="000F11A3"/>
    <w:rsid w:val="000F1464"/>
    <w:rsid w:val="000F1EA9"/>
    <w:rsid w:val="000F25B6"/>
    <w:rsid w:val="000F3803"/>
    <w:rsid w:val="000F3818"/>
    <w:rsid w:val="000F4B59"/>
    <w:rsid w:val="000F5219"/>
    <w:rsid w:val="000F5435"/>
    <w:rsid w:val="000F7200"/>
    <w:rsid w:val="000F7AF7"/>
    <w:rsid w:val="000F7D06"/>
    <w:rsid w:val="00101050"/>
    <w:rsid w:val="00101310"/>
    <w:rsid w:val="0010162B"/>
    <w:rsid w:val="00101714"/>
    <w:rsid w:val="0010241E"/>
    <w:rsid w:val="00103206"/>
    <w:rsid w:val="00103714"/>
    <w:rsid w:val="00105535"/>
    <w:rsid w:val="0010688C"/>
    <w:rsid w:val="00106A83"/>
    <w:rsid w:val="00106E1F"/>
    <w:rsid w:val="0011030C"/>
    <w:rsid w:val="00110830"/>
    <w:rsid w:val="00111133"/>
    <w:rsid w:val="00111FFD"/>
    <w:rsid w:val="00112413"/>
    <w:rsid w:val="001124A8"/>
    <w:rsid w:val="00112640"/>
    <w:rsid w:val="00114008"/>
    <w:rsid w:val="00114FE2"/>
    <w:rsid w:val="001155A4"/>
    <w:rsid w:val="001159FC"/>
    <w:rsid w:val="0011699E"/>
    <w:rsid w:val="001169F9"/>
    <w:rsid w:val="0011799C"/>
    <w:rsid w:val="00120188"/>
    <w:rsid w:val="00120CC9"/>
    <w:rsid w:val="00121593"/>
    <w:rsid w:val="00121611"/>
    <w:rsid w:val="0012272C"/>
    <w:rsid w:val="00123969"/>
    <w:rsid w:val="00125474"/>
    <w:rsid w:val="00125B35"/>
    <w:rsid w:val="0012650C"/>
    <w:rsid w:val="00126B68"/>
    <w:rsid w:val="00126DA9"/>
    <w:rsid w:val="001273A7"/>
    <w:rsid w:val="00127846"/>
    <w:rsid w:val="00131D92"/>
    <w:rsid w:val="00133110"/>
    <w:rsid w:val="001337FD"/>
    <w:rsid w:val="001344E0"/>
    <w:rsid w:val="001347F3"/>
    <w:rsid w:val="00134AB0"/>
    <w:rsid w:val="001356B5"/>
    <w:rsid w:val="0013591A"/>
    <w:rsid w:val="001379E1"/>
    <w:rsid w:val="00140227"/>
    <w:rsid w:val="001402C5"/>
    <w:rsid w:val="001403A3"/>
    <w:rsid w:val="001404AE"/>
    <w:rsid w:val="001412F0"/>
    <w:rsid w:val="00143086"/>
    <w:rsid w:val="0014588F"/>
    <w:rsid w:val="00145C5B"/>
    <w:rsid w:val="001465F2"/>
    <w:rsid w:val="001478BB"/>
    <w:rsid w:val="00147CFF"/>
    <w:rsid w:val="001508FC"/>
    <w:rsid w:val="001513B1"/>
    <w:rsid w:val="0015256E"/>
    <w:rsid w:val="00152EE1"/>
    <w:rsid w:val="00154681"/>
    <w:rsid w:val="00154CC3"/>
    <w:rsid w:val="001558A7"/>
    <w:rsid w:val="00155F49"/>
    <w:rsid w:val="00156B60"/>
    <w:rsid w:val="001606EE"/>
    <w:rsid w:val="00160AA3"/>
    <w:rsid w:val="00160EF6"/>
    <w:rsid w:val="001613E0"/>
    <w:rsid w:val="001624EB"/>
    <w:rsid w:val="001629A8"/>
    <w:rsid w:val="0016440B"/>
    <w:rsid w:val="001644E2"/>
    <w:rsid w:val="00164FF8"/>
    <w:rsid w:val="0016607D"/>
    <w:rsid w:val="00167006"/>
    <w:rsid w:val="00167E03"/>
    <w:rsid w:val="00170391"/>
    <w:rsid w:val="0017078C"/>
    <w:rsid w:val="00170D7B"/>
    <w:rsid w:val="00170DA3"/>
    <w:rsid w:val="00173082"/>
    <w:rsid w:val="00173498"/>
    <w:rsid w:val="00173A3A"/>
    <w:rsid w:val="00173AD3"/>
    <w:rsid w:val="00174690"/>
    <w:rsid w:val="001754AF"/>
    <w:rsid w:val="00175DA4"/>
    <w:rsid w:val="00177503"/>
    <w:rsid w:val="00180674"/>
    <w:rsid w:val="00180881"/>
    <w:rsid w:val="00180A1C"/>
    <w:rsid w:val="00180D8B"/>
    <w:rsid w:val="00181339"/>
    <w:rsid w:val="00181448"/>
    <w:rsid w:val="00181C2E"/>
    <w:rsid w:val="001826D7"/>
    <w:rsid w:val="0018275D"/>
    <w:rsid w:val="00182B87"/>
    <w:rsid w:val="0018466C"/>
    <w:rsid w:val="00184942"/>
    <w:rsid w:val="0018535B"/>
    <w:rsid w:val="00187B4B"/>
    <w:rsid w:val="00187EFD"/>
    <w:rsid w:val="001914CA"/>
    <w:rsid w:val="00191CED"/>
    <w:rsid w:val="00192442"/>
    <w:rsid w:val="00193165"/>
    <w:rsid w:val="001932C5"/>
    <w:rsid w:val="00193511"/>
    <w:rsid w:val="00193A1C"/>
    <w:rsid w:val="00193DE3"/>
    <w:rsid w:val="001942B6"/>
    <w:rsid w:val="00195034"/>
    <w:rsid w:val="001957D7"/>
    <w:rsid w:val="00195C18"/>
    <w:rsid w:val="00196550"/>
    <w:rsid w:val="00196776"/>
    <w:rsid w:val="00196E4D"/>
    <w:rsid w:val="001977AB"/>
    <w:rsid w:val="00197F0B"/>
    <w:rsid w:val="001A1042"/>
    <w:rsid w:val="001A108D"/>
    <w:rsid w:val="001A290A"/>
    <w:rsid w:val="001A3032"/>
    <w:rsid w:val="001A432C"/>
    <w:rsid w:val="001A64DA"/>
    <w:rsid w:val="001A692F"/>
    <w:rsid w:val="001A7E71"/>
    <w:rsid w:val="001B16D0"/>
    <w:rsid w:val="001B1A19"/>
    <w:rsid w:val="001B344C"/>
    <w:rsid w:val="001B36B8"/>
    <w:rsid w:val="001B39CD"/>
    <w:rsid w:val="001B3A9A"/>
    <w:rsid w:val="001B48FF"/>
    <w:rsid w:val="001B7450"/>
    <w:rsid w:val="001C2C19"/>
    <w:rsid w:val="001C3E67"/>
    <w:rsid w:val="001C4C41"/>
    <w:rsid w:val="001C4C70"/>
    <w:rsid w:val="001C5781"/>
    <w:rsid w:val="001D23B1"/>
    <w:rsid w:val="001D2FA4"/>
    <w:rsid w:val="001D41EF"/>
    <w:rsid w:val="001D42AA"/>
    <w:rsid w:val="001D6FD1"/>
    <w:rsid w:val="001D7026"/>
    <w:rsid w:val="001D758E"/>
    <w:rsid w:val="001E0284"/>
    <w:rsid w:val="001E02F5"/>
    <w:rsid w:val="001E0312"/>
    <w:rsid w:val="001E0B4A"/>
    <w:rsid w:val="001E37C2"/>
    <w:rsid w:val="001E3DD8"/>
    <w:rsid w:val="001E3FEA"/>
    <w:rsid w:val="001E474F"/>
    <w:rsid w:val="001E697B"/>
    <w:rsid w:val="001E6DD5"/>
    <w:rsid w:val="001E6E42"/>
    <w:rsid w:val="001F0F7B"/>
    <w:rsid w:val="001F205C"/>
    <w:rsid w:val="001F2C6E"/>
    <w:rsid w:val="001F3BB6"/>
    <w:rsid w:val="001F54A3"/>
    <w:rsid w:val="001F589A"/>
    <w:rsid w:val="00200ED1"/>
    <w:rsid w:val="00201F27"/>
    <w:rsid w:val="00202D90"/>
    <w:rsid w:val="002043B6"/>
    <w:rsid w:val="00205F38"/>
    <w:rsid w:val="00205F44"/>
    <w:rsid w:val="00205F76"/>
    <w:rsid w:val="0021134D"/>
    <w:rsid w:val="0021143D"/>
    <w:rsid w:val="00212AF1"/>
    <w:rsid w:val="00213A8D"/>
    <w:rsid w:val="00214E73"/>
    <w:rsid w:val="00215D17"/>
    <w:rsid w:val="00216490"/>
    <w:rsid w:val="002164B2"/>
    <w:rsid w:val="0022020C"/>
    <w:rsid w:val="00220D02"/>
    <w:rsid w:val="0022101A"/>
    <w:rsid w:val="0022200F"/>
    <w:rsid w:val="00224247"/>
    <w:rsid w:val="0022474D"/>
    <w:rsid w:val="00225292"/>
    <w:rsid w:val="0022582B"/>
    <w:rsid w:val="00225D74"/>
    <w:rsid w:val="00225DB2"/>
    <w:rsid w:val="0022619D"/>
    <w:rsid w:val="00226548"/>
    <w:rsid w:val="00226FC4"/>
    <w:rsid w:val="0023124C"/>
    <w:rsid w:val="00232A78"/>
    <w:rsid w:val="002345F3"/>
    <w:rsid w:val="00234AA8"/>
    <w:rsid w:val="00235D0F"/>
    <w:rsid w:val="00237493"/>
    <w:rsid w:val="0023751A"/>
    <w:rsid w:val="00237E78"/>
    <w:rsid w:val="0024073B"/>
    <w:rsid w:val="00241684"/>
    <w:rsid w:val="002423B8"/>
    <w:rsid w:val="00242E16"/>
    <w:rsid w:val="002449E1"/>
    <w:rsid w:val="00245057"/>
    <w:rsid w:val="0024619C"/>
    <w:rsid w:val="00246B32"/>
    <w:rsid w:val="002474C6"/>
    <w:rsid w:val="00251D50"/>
    <w:rsid w:val="0025222F"/>
    <w:rsid w:val="00253651"/>
    <w:rsid w:val="00253AB6"/>
    <w:rsid w:val="00254D01"/>
    <w:rsid w:val="00257146"/>
    <w:rsid w:val="0025732A"/>
    <w:rsid w:val="00260CC8"/>
    <w:rsid w:val="00261782"/>
    <w:rsid w:val="00261A9D"/>
    <w:rsid w:val="00263641"/>
    <w:rsid w:val="0026384C"/>
    <w:rsid w:val="00263F7E"/>
    <w:rsid w:val="002641D7"/>
    <w:rsid w:val="00265B29"/>
    <w:rsid w:val="00265EB0"/>
    <w:rsid w:val="00265FCA"/>
    <w:rsid w:val="00266F1A"/>
    <w:rsid w:val="002702BE"/>
    <w:rsid w:val="00271D35"/>
    <w:rsid w:val="00271E8B"/>
    <w:rsid w:val="00272709"/>
    <w:rsid w:val="00273C13"/>
    <w:rsid w:val="0027581E"/>
    <w:rsid w:val="00276797"/>
    <w:rsid w:val="00277458"/>
    <w:rsid w:val="00277C22"/>
    <w:rsid w:val="0028081B"/>
    <w:rsid w:val="00282B39"/>
    <w:rsid w:val="002836C7"/>
    <w:rsid w:val="00283D13"/>
    <w:rsid w:val="00284019"/>
    <w:rsid w:val="0028548C"/>
    <w:rsid w:val="00285E91"/>
    <w:rsid w:val="002866EA"/>
    <w:rsid w:val="00286CA3"/>
    <w:rsid w:val="00287166"/>
    <w:rsid w:val="00287CF7"/>
    <w:rsid w:val="002902A8"/>
    <w:rsid w:val="00290BA9"/>
    <w:rsid w:val="00291EFD"/>
    <w:rsid w:val="00292D35"/>
    <w:rsid w:val="00293D61"/>
    <w:rsid w:val="0029549B"/>
    <w:rsid w:val="00295676"/>
    <w:rsid w:val="00296444"/>
    <w:rsid w:val="002A0588"/>
    <w:rsid w:val="002A0691"/>
    <w:rsid w:val="002A07AD"/>
    <w:rsid w:val="002A17E7"/>
    <w:rsid w:val="002A1E73"/>
    <w:rsid w:val="002A2050"/>
    <w:rsid w:val="002A5146"/>
    <w:rsid w:val="002A615C"/>
    <w:rsid w:val="002A6E1F"/>
    <w:rsid w:val="002A7EF3"/>
    <w:rsid w:val="002B0C31"/>
    <w:rsid w:val="002B2926"/>
    <w:rsid w:val="002B4789"/>
    <w:rsid w:val="002B47A4"/>
    <w:rsid w:val="002B5B27"/>
    <w:rsid w:val="002B5B68"/>
    <w:rsid w:val="002B5F75"/>
    <w:rsid w:val="002B6B97"/>
    <w:rsid w:val="002B79EB"/>
    <w:rsid w:val="002C0E11"/>
    <w:rsid w:val="002C1E69"/>
    <w:rsid w:val="002C2018"/>
    <w:rsid w:val="002C3EEA"/>
    <w:rsid w:val="002C448A"/>
    <w:rsid w:val="002C48D9"/>
    <w:rsid w:val="002C5D11"/>
    <w:rsid w:val="002C6579"/>
    <w:rsid w:val="002D09D9"/>
    <w:rsid w:val="002D1F1C"/>
    <w:rsid w:val="002D34DF"/>
    <w:rsid w:val="002D3F30"/>
    <w:rsid w:val="002D4420"/>
    <w:rsid w:val="002D797D"/>
    <w:rsid w:val="002D7C6E"/>
    <w:rsid w:val="002E127C"/>
    <w:rsid w:val="002E1477"/>
    <w:rsid w:val="002E1526"/>
    <w:rsid w:val="002E22DF"/>
    <w:rsid w:val="002E2EB4"/>
    <w:rsid w:val="002E3D90"/>
    <w:rsid w:val="002E4AC0"/>
    <w:rsid w:val="002E5B7A"/>
    <w:rsid w:val="002E6B5D"/>
    <w:rsid w:val="002E740D"/>
    <w:rsid w:val="002E7DDC"/>
    <w:rsid w:val="002F0D21"/>
    <w:rsid w:val="002F1617"/>
    <w:rsid w:val="002F20AD"/>
    <w:rsid w:val="002F3225"/>
    <w:rsid w:val="002F38D7"/>
    <w:rsid w:val="002F4159"/>
    <w:rsid w:val="002F472F"/>
    <w:rsid w:val="002F59A0"/>
    <w:rsid w:val="002F63C3"/>
    <w:rsid w:val="002F6A6B"/>
    <w:rsid w:val="00300B98"/>
    <w:rsid w:val="003010EB"/>
    <w:rsid w:val="00301144"/>
    <w:rsid w:val="0030184A"/>
    <w:rsid w:val="00301A2B"/>
    <w:rsid w:val="00301EDF"/>
    <w:rsid w:val="003033F6"/>
    <w:rsid w:val="00303C5D"/>
    <w:rsid w:val="003041BA"/>
    <w:rsid w:val="0030578E"/>
    <w:rsid w:val="00306C9D"/>
    <w:rsid w:val="0030798E"/>
    <w:rsid w:val="00313562"/>
    <w:rsid w:val="00314017"/>
    <w:rsid w:val="003146C6"/>
    <w:rsid w:val="0031483A"/>
    <w:rsid w:val="0031511B"/>
    <w:rsid w:val="0031605B"/>
    <w:rsid w:val="00316775"/>
    <w:rsid w:val="00316EBF"/>
    <w:rsid w:val="0032046A"/>
    <w:rsid w:val="003209F4"/>
    <w:rsid w:val="00320D09"/>
    <w:rsid w:val="0032109D"/>
    <w:rsid w:val="00321D9F"/>
    <w:rsid w:val="00322465"/>
    <w:rsid w:val="003227B9"/>
    <w:rsid w:val="00323316"/>
    <w:rsid w:val="00323649"/>
    <w:rsid w:val="003239A8"/>
    <w:rsid w:val="00324BFB"/>
    <w:rsid w:val="00324D72"/>
    <w:rsid w:val="00324D76"/>
    <w:rsid w:val="0032536D"/>
    <w:rsid w:val="00325DF8"/>
    <w:rsid w:val="00325E16"/>
    <w:rsid w:val="003262A7"/>
    <w:rsid w:val="00326C18"/>
    <w:rsid w:val="00326F46"/>
    <w:rsid w:val="003277D1"/>
    <w:rsid w:val="003335A9"/>
    <w:rsid w:val="00333910"/>
    <w:rsid w:val="00333FB5"/>
    <w:rsid w:val="00333FD6"/>
    <w:rsid w:val="00334000"/>
    <w:rsid w:val="00334BDC"/>
    <w:rsid w:val="003350AE"/>
    <w:rsid w:val="003355F3"/>
    <w:rsid w:val="003357C8"/>
    <w:rsid w:val="0033686A"/>
    <w:rsid w:val="00337722"/>
    <w:rsid w:val="0034152E"/>
    <w:rsid w:val="00341867"/>
    <w:rsid w:val="003420AA"/>
    <w:rsid w:val="0034334D"/>
    <w:rsid w:val="00343AC5"/>
    <w:rsid w:val="00343C15"/>
    <w:rsid w:val="00344CBA"/>
    <w:rsid w:val="00345485"/>
    <w:rsid w:val="003457A7"/>
    <w:rsid w:val="003457ED"/>
    <w:rsid w:val="003458EA"/>
    <w:rsid w:val="0034640F"/>
    <w:rsid w:val="00346A63"/>
    <w:rsid w:val="0034767B"/>
    <w:rsid w:val="0035063C"/>
    <w:rsid w:val="003515AC"/>
    <w:rsid w:val="00351F77"/>
    <w:rsid w:val="00353412"/>
    <w:rsid w:val="00354781"/>
    <w:rsid w:val="00355471"/>
    <w:rsid w:val="00355476"/>
    <w:rsid w:val="003557A6"/>
    <w:rsid w:val="003562AA"/>
    <w:rsid w:val="00356A8E"/>
    <w:rsid w:val="00357229"/>
    <w:rsid w:val="003604AE"/>
    <w:rsid w:val="00360546"/>
    <w:rsid w:val="00360837"/>
    <w:rsid w:val="003613ED"/>
    <w:rsid w:val="0036157B"/>
    <w:rsid w:val="003618D2"/>
    <w:rsid w:val="00362C28"/>
    <w:rsid w:val="0036342C"/>
    <w:rsid w:val="00364F13"/>
    <w:rsid w:val="00364FAE"/>
    <w:rsid w:val="00366478"/>
    <w:rsid w:val="00366808"/>
    <w:rsid w:val="003672BF"/>
    <w:rsid w:val="00367479"/>
    <w:rsid w:val="00367926"/>
    <w:rsid w:val="003679DC"/>
    <w:rsid w:val="003700D1"/>
    <w:rsid w:val="003726E6"/>
    <w:rsid w:val="003727C9"/>
    <w:rsid w:val="00373313"/>
    <w:rsid w:val="0037558E"/>
    <w:rsid w:val="00376F48"/>
    <w:rsid w:val="00380769"/>
    <w:rsid w:val="003810E2"/>
    <w:rsid w:val="00381A9B"/>
    <w:rsid w:val="00382A0A"/>
    <w:rsid w:val="00382E96"/>
    <w:rsid w:val="0038326B"/>
    <w:rsid w:val="00383FB6"/>
    <w:rsid w:val="003846E9"/>
    <w:rsid w:val="0038501E"/>
    <w:rsid w:val="0038501F"/>
    <w:rsid w:val="00385245"/>
    <w:rsid w:val="00385321"/>
    <w:rsid w:val="00385574"/>
    <w:rsid w:val="003855E3"/>
    <w:rsid w:val="003874D9"/>
    <w:rsid w:val="00390909"/>
    <w:rsid w:val="00390BF1"/>
    <w:rsid w:val="0039145D"/>
    <w:rsid w:val="003926F5"/>
    <w:rsid w:val="00394971"/>
    <w:rsid w:val="003958A8"/>
    <w:rsid w:val="00395BC1"/>
    <w:rsid w:val="003A0161"/>
    <w:rsid w:val="003A0CB8"/>
    <w:rsid w:val="003A1CE0"/>
    <w:rsid w:val="003A1DFD"/>
    <w:rsid w:val="003A25BC"/>
    <w:rsid w:val="003A2BD1"/>
    <w:rsid w:val="003A3556"/>
    <w:rsid w:val="003A365B"/>
    <w:rsid w:val="003A391D"/>
    <w:rsid w:val="003A3F54"/>
    <w:rsid w:val="003A45ED"/>
    <w:rsid w:val="003A5219"/>
    <w:rsid w:val="003A5393"/>
    <w:rsid w:val="003A5664"/>
    <w:rsid w:val="003A5D7F"/>
    <w:rsid w:val="003A5EA8"/>
    <w:rsid w:val="003A66FE"/>
    <w:rsid w:val="003A7313"/>
    <w:rsid w:val="003A7757"/>
    <w:rsid w:val="003A7C12"/>
    <w:rsid w:val="003A7EBF"/>
    <w:rsid w:val="003B0E85"/>
    <w:rsid w:val="003B2168"/>
    <w:rsid w:val="003B23AD"/>
    <w:rsid w:val="003B2F35"/>
    <w:rsid w:val="003B3277"/>
    <w:rsid w:val="003B3E1C"/>
    <w:rsid w:val="003B3F0C"/>
    <w:rsid w:val="003B3F3F"/>
    <w:rsid w:val="003B49E6"/>
    <w:rsid w:val="003B5457"/>
    <w:rsid w:val="003B5BD7"/>
    <w:rsid w:val="003B67C3"/>
    <w:rsid w:val="003C2056"/>
    <w:rsid w:val="003C2C68"/>
    <w:rsid w:val="003C3163"/>
    <w:rsid w:val="003C3891"/>
    <w:rsid w:val="003C3971"/>
    <w:rsid w:val="003C616C"/>
    <w:rsid w:val="003C76EF"/>
    <w:rsid w:val="003C7811"/>
    <w:rsid w:val="003D07A3"/>
    <w:rsid w:val="003D1463"/>
    <w:rsid w:val="003D2992"/>
    <w:rsid w:val="003D3045"/>
    <w:rsid w:val="003D480E"/>
    <w:rsid w:val="003D71A6"/>
    <w:rsid w:val="003E0533"/>
    <w:rsid w:val="003E09B1"/>
    <w:rsid w:val="003E0F34"/>
    <w:rsid w:val="003E1AD4"/>
    <w:rsid w:val="003E28E7"/>
    <w:rsid w:val="003E3744"/>
    <w:rsid w:val="003E61D2"/>
    <w:rsid w:val="003E62F8"/>
    <w:rsid w:val="003E7A48"/>
    <w:rsid w:val="003F156D"/>
    <w:rsid w:val="003F162D"/>
    <w:rsid w:val="003F410C"/>
    <w:rsid w:val="003F49E9"/>
    <w:rsid w:val="003F62AB"/>
    <w:rsid w:val="003F6F2E"/>
    <w:rsid w:val="003F7679"/>
    <w:rsid w:val="003F7B62"/>
    <w:rsid w:val="00401421"/>
    <w:rsid w:val="0040145F"/>
    <w:rsid w:val="004014C6"/>
    <w:rsid w:val="00401821"/>
    <w:rsid w:val="004022A3"/>
    <w:rsid w:val="00402A4E"/>
    <w:rsid w:val="00403100"/>
    <w:rsid w:val="0040329A"/>
    <w:rsid w:val="00403FBC"/>
    <w:rsid w:val="0040419C"/>
    <w:rsid w:val="00404426"/>
    <w:rsid w:val="00405D65"/>
    <w:rsid w:val="00405DA7"/>
    <w:rsid w:val="00407193"/>
    <w:rsid w:val="00410ABA"/>
    <w:rsid w:val="00411765"/>
    <w:rsid w:val="0041176E"/>
    <w:rsid w:val="00411857"/>
    <w:rsid w:val="00413B39"/>
    <w:rsid w:val="00413F28"/>
    <w:rsid w:val="00414C3E"/>
    <w:rsid w:val="0041574F"/>
    <w:rsid w:val="004170DE"/>
    <w:rsid w:val="00420E7E"/>
    <w:rsid w:val="004221A2"/>
    <w:rsid w:val="004233B3"/>
    <w:rsid w:val="00423C53"/>
    <w:rsid w:val="00423D17"/>
    <w:rsid w:val="00423F3F"/>
    <w:rsid w:val="0042421E"/>
    <w:rsid w:val="004251DE"/>
    <w:rsid w:val="00425352"/>
    <w:rsid w:val="004263EC"/>
    <w:rsid w:val="00426836"/>
    <w:rsid w:val="00431B4B"/>
    <w:rsid w:val="0043273B"/>
    <w:rsid w:val="004327E7"/>
    <w:rsid w:val="00432CF2"/>
    <w:rsid w:val="00432E8A"/>
    <w:rsid w:val="00433830"/>
    <w:rsid w:val="004339B2"/>
    <w:rsid w:val="004351FD"/>
    <w:rsid w:val="00435244"/>
    <w:rsid w:val="00435C83"/>
    <w:rsid w:val="00440703"/>
    <w:rsid w:val="004410C3"/>
    <w:rsid w:val="00441C28"/>
    <w:rsid w:val="00441F71"/>
    <w:rsid w:val="00442BFC"/>
    <w:rsid w:val="004442F2"/>
    <w:rsid w:val="004461A3"/>
    <w:rsid w:val="00446A41"/>
    <w:rsid w:val="00446ABD"/>
    <w:rsid w:val="00446CA4"/>
    <w:rsid w:val="00446DD8"/>
    <w:rsid w:val="00450025"/>
    <w:rsid w:val="0045066B"/>
    <w:rsid w:val="00450956"/>
    <w:rsid w:val="00450A36"/>
    <w:rsid w:val="0045232E"/>
    <w:rsid w:val="00452548"/>
    <w:rsid w:val="00452E4C"/>
    <w:rsid w:val="00455163"/>
    <w:rsid w:val="0045607F"/>
    <w:rsid w:val="00456133"/>
    <w:rsid w:val="00456388"/>
    <w:rsid w:val="0045681F"/>
    <w:rsid w:val="0045697B"/>
    <w:rsid w:val="0045698E"/>
    <w:rsid w:val="00456DA5"/>
    <w:rsid w:val="00456E5F"/>
    <w:rsid w:val="0045769E"/>
    <w:rsid w:val="00460A0C"/>
    <w:rsid w:val="0046110F"/>
    <w:rsid w:val="004632B1"/>
    <w:rsid w:val="004650F4"/>
    <w:rsid w:val="00465CE2"/>
    <w:rsid w:val="00465DC7"/>
    <w:rsid w:val="00466265"/>
    <w:rsid w:val="00467A23"/>
    <w:rsid w:val="00470EE3"/>
    <w:rsid w:val="00471199"/>
    <w:rsid w:val="00473573"/>
    <w:rsid w:val="0047379B"/>
    <w:rsid w:val="00474E85"/>
    <w:rsid w:val="00476360"/>
    <w:rsid w:val="00476CD3"/>
    <w:rsid w:val="004806A8"/>
    <w:rsid w:val="00481F4C"/>
    <w:rsid w:val="00482365"/>
    <w:rsid w:val="00482544"/>
    <w:rsid w:val="004853BF"/>
    <w:rsid w:val="004857DD"/>
    <w:rsid w:val="00485C1C"/>
    <w:rsid w:val="00485C1E"/>
    <w:rsid w:val="00486C45"/>
    <w:rsid w:val="004871FB"/>
    <w:rsid w:val="004904C6"/>
    <w:rsid w:val="004917E7"/>
    <w:rsid w:val="00491AF5"/>
    <w:rsid w:val="004925F9"/>
    <w:rsid w:val="00493770"/>
    <w:rsid w:val="004939B6"/>
    <w:rsid w:val="0049526B"/>
    <w:rsid w:val="004952D1"/>
    <w:rsid w:val="00495AED"/>
    <w:rsid w:val="004966DB"/>
    <w:rsid w:val="0049771C"/>
    <w:rsid w:val="00497F18"/>
    <w:rsid w:val="004A043D"/>
    <w:rsid w:val="004A24DC"/>
    <w:rsid w:val="004A288A"/>
    <w:rsid w:val="004A3D4C"/>
    <w:rsid w:val="004A4617"/>
    <w:rsid w:val="004A461F"/>
    <w:rsid w:val="004A5238"/>
    <w:rsid w:val="004A681C"/>
    <w:rsid w:val="004A7023"/>
    <w:rsid w:val="004A7070"/>
    <w:rsid w:val="004A7D43"/>
    <w:rsid w:val="004B3385"/>
    <w:rsid w:val="004B6608"/>
    <w:rsid w:val="004B6D00"/>
    <w:rsid w:val="004B7178"/>
    <w:rsid w:val="004C1292"/>
    <w:rsid w:val="004C19EA"/>
    <w:rsid w:val="004C21E8"/>
    <w:rsid w:val="004C2B7D"/>
    <w:rsid w:val="004C3508"/>
    <w:rsid w:val="004C4CEB"/>
    <w:rsid w:val="004C5ACA"/>
    <w:rsid w:val="004C5D76"/>
    <w:rsid w:val="004C617A"/>
    <w:rsid w:val="004C64FC"/>
    <w:rsid w:val="004C665E"/>
    <w:rsid w:val="004D0455"/>
    <w:rsid w:val="004D156C"/>
    <w:rsid w:val="004D1678"/>
    <w:rsid w:val="004D1CA8"/>
    <w:rsid w:val="004D2D69"/>
    <w:rsid w:val="004D48BD"/>
    <w:rsid w:val="004D4AF1"/>
    <w:rsid w:val="004D63AD"/>
    <w:rsid w:val="004D7425"/>
    <w:rsid w:val="004E0242"/>
    <w:rsid w:val="004E24A6"/>
    <w:rsid w:val="004E3DFC"/>
    <w:rsid w:val="004E40F4"/>
    <w:rsid w:val="004E42D4"/>
    <w:rsid w:val="004E5139"/>
    <w:rsid w:val="004E557B"/>
    <w:rsid w:val="004E5F09"/>
    <w:rsid w:val="004E7029"/>
    <w:rsid w:val="004F0BB2"/>
    <w:rsid w:val="004F0BF3"/>
    <w:rsid w:val="004F1E53"/>
    <w:rsid w:val="004F26EF"/>
    <w:rsid w:val="004F3A43"/>
    <w:rsid w:val="004F442D"/>
    <w:rsid w:val="004F72BE"/>
    <w:rsid w:val="004F7397"/>
    <w:rsid w:val="004F749F"/>
    <w:rsid w:val="004F7616"/>
    <w:rsid w:val="004F7782"/>
    <w:rsid w:val="004F7F1C"/>
    <w:rsid w:val="005005D7"/>
    <w:rsid w:val="00500C4A"/>
    <w:rsid w:val="00501023"/>
    <w:rsid w:val="00502F21"/>
    <w:rsid w:val="005044CB"/>
    <w:rsid w:val="00506AA3"/>
    <w:rsid w:val="0051071E"/>
    <w:rsid w:val="005123E8"/>
    <w:rsid w:val="005125F2"/>
    <w:rsid w:val="00513479"/>
    <w:rsid w:val="005136A3"/>
    <w:rsid w:val="00513891"/>
    <w:rsid w:val="005140D6"/>
    <w:rsid w:val="005141D3"/>
    <w:rsid w:val="00514543"/>
    <w:rsid w:val="00514BF3"/>
    <w:rsid w:val="00514FD3"/>
    <w:rsid w:val="00514FF2"/>
    <w:rsid w:val="005167E8"/>
    <w:rsid w:val="0051712C"/>
    <w:rsid w:val="005176AC"/>
    <w:rsid w:val="005201B5"/>
    <w:rsid w:val="00520ECC"/>
    <w:rsid w:val="0052115C"/>
    <w:rsid w:val="00521412"/>
    <w:rsid w:val="00523FD3"/>
    <w:rsid w:val="005267D0"/>
    <w:rsid w:val="00530296"/>
    <w:rsid w:val="0053162F"/>
    <w:rsid w:val="00531F1E"/>
    <w:rsid w:val="0053427C"/>
    <w:rsid w:val="005346CF"/>
    <w:rsid w:val="00534926"/>
    <w:rsid w:val="005349BE"/>
    <w:rsid w:val="005378E8"/>
    <w:rsid w:val="00540817"/>
    <w:rsid w:val="00540AE2"/>
    <w:rsid w:val="005440D0"/>
    <w:rsid w:val="005444A5"/>
    <w:rsid w:val="00545CED"/>
    <w:rsid w:val="005466D6"/>
    <w:rsid w:val="0054713C"/>
    <w:rsid w:val="0054793C"/>
    <w:rsid w:val="0055072B"/>
    <w:rsid w:val="005511BE"/>
    <w:rsid w:val="005528F7"/>
    <w:rsid w:val="0055452F"/>
    <w:rsid w:val="00554AAF"/>
    <w:rsid w:val="00555737"/>
    <w:rsid w:val="00555B1F"/>
    <w:rsid w:val="00561852"/>
    <w:rsid w:val="00561CAE"/>
    <w:rsid w:val="00562057"/>
    <w:rsid w:val="00562537"/>
    <w:rsid w:val="00562641"/>
    <w:rsid w:val="00565204"/>
    <w:rsid w:val="00565773"/>
    <w:rsid w:val="00565BCE"/>
    <w:rsid w:val="00566F54"/>
    <w:rsid w:val="00567499"/>
    <w:rsid w:val="005707F6"/>
    <w:rsid w:val="00570832"/>
    <w:rsid w:val="0057175D"/>
    <w:rsid w:val="0057312F"/>
    <w:rsid w:val="005747BC"/>
    <w:rsid w:val="00574C6C"/>
    <w:rsid w:val="00575510"/>
    <w:rsid w:val="00576FCA"/>
    <w:rsid w:val="005774B9"/>
    <w:rsid w:val="005777D7"/>
    <w:rsid w:val="0057785D"/>
    <w:rsid w:val="00577BB2"/>
    <w:rsid w:val="00577D93"/>
    <w:rsid w:val="005800DF"/>
    <w:rsid w:val="00582658"/>
    <w:rsid w:val="00583C41"/>
    <w:rsid w:val="00584EB8"/>
    <w:rsid w:val="005861DC"/>
    <w:rsid w:val="00587813"/>
    <w:rsid w:val="00587B4E"/>
    <w:rsid w:val="0059034C"/>
    <w:rsid w:val="0059041A"/>
    <w:rsid w:val="005923D4"/>
    <w:rsid w:val="00592EFE"/>
    <w:rsid w:val="00593973"/>
    <w:rsid w:val="00593C8B"/>
    <w:rsid w:val="005956D7"/>
    <w:rsid w:val="0059575F"/>
    <w:rsid w:val="00595770"/>
    <w:rsid w:val="00595D18"/>
    <w:rsid w:val="00596A6F"/>
    <w:rsid w:val="00597028"/>
    <w:rsid w:val="00597988"/>
    <w:rsid w:val="005A0D91"/>
    <w:rsid w:val="005A3948"/>
    <w:rsid w:val="005A54FA"/>
    <w:rsid w:val="005A693F"/>
    <w:rsid w:val="005A749B"/>
    <w:rsid w:val="005A7A6A"/>
    <w:rsid w:val="005B0425"/>
    <w:rsid w:val="005B1686"/>
    <w:rsid w:val="005B23A6"/>
    <w:rsid w:val="005B2E8C"/>
    <w:rsid w:val="005B2F22"/>
    <w:rsid w:val="005B3CC9"/>
    <w:rsid w:val="005B4987"/>
    <w:rsid w:val="005B4F8C"/>
    <w:rsid w:val="005B5B31"/>
    <w:rsid w:val="005B7F97"/>
    <w:rsid w:val="005C10D0"/>
    <w:rsid w:val="005C1443"/>
    <w:rsid w:val="005C30F6"/>
    <w:rsid w:val="005C30FA"/>
    <w:rsid w:val="005C3446"/>
    <w:rsid w:val="005C369B"/>
    <w:rsid w:val="005C547B"/>
    <w:rsid w:val="005C5831"/>
    <w:rsid w:val="005C5C80"/>
    <w:rsid w:val="005C6176"/>
    <w:rsid w:val="005C64F6"/>
    <w:rsid w:val="005C664F"/>
    <w:rsid w:val="005D0562"/>
    <w:rsid w:val="005D1168"/>
    <w:rsid w:val="005D1B74"/>
    <w:rsid w:val="005D2A52"/>
    <w:rsid w:val="005D3044"/>
    <w:rsid w:val="005D3FC7"/>
    <w:rsid w:val="005D5DE6"/>
    <w:rsid w:val="005D6005"/>
    <w:rsid w:val="005D726A"/>
    <w:rsid w:val="005E10FB"/>
    <w:rsid w:val="005E1707"/>
    <w:rsid w:val="005E1D30"/>
    <w:rsid w:val="005E3728"/>
    <w:rsid w:val="005E3A07"/>
    <w:rsid w:val="005E3BDB"/>
    <w:rsid w:val="005E3DF2"/>
    <w:rsid w:val="005E428F"/>
    <w:rsid w:val="005E489C"/>
    <w:rsid w:val="005E4EB5"/>
    <w:rsid w:val="005E53B0"/>
    <w:rsid w:val="005E6188"/>
    <w:rsid w:val="005E6BA9"/>
    <w:rsid w:val="005E6F96"/>
    <w:rsid w:val="005F0B66"/>
    <w:rsid w:val="005F2155"/>
    <w:rsid w:val="005F3792"/>
    <w:rsid w:val="005F3B55"/>
    <w:rsid w:val="005F4B82"/>
    <w:rsid w:val="005F57E3"/>
    <w:rsid w:val="005F6FBA"/>
    <w:rsid w:val="005F747B"/>
    <w:rsid w:val="005F76F8"/>
    <w:rsid w:val="005F7AAC"/>
    <w:rsid w:val="005F7D1F"/>
    <w:rsid w:val="005F7DC3"/>
    <w:rsid w:val="005F7DD5"/>
    <w:rsid w:val="0060032B"/>
    <w:rsid w:val="00601163"/>
    <w:rsid w:val="00601EFA"/>
    <w:rsid w:val="0060243B"/>
    <w:rsid w:val="006028B1"/>
    <w:rsid w:val="00603DCD"/>
    <w:rsid w:val="0060480D"/>
    <w:rsid w:val="00604A53"/>
    <w:rsid w:val="0060696E"/>
    <w:rsid w:val="00606AD6"/>
    <w:rsid w:val="00606BE0"/>
    <w:rsid w:val="00606ECF"/>
    <w:rsid w:val="0060771F"/>
    <w:rsid w:val="00607F1E"/>
    <w:rsid w:val="00610988"/>
    <w:rsid w:val="00610D27"/>
    <w:rsid w:val="00611062"/>
    <w:rsid w:val="0061171E"/>
    <w:rsid w:val="006121D1"/>
    <w:rsid w:val="00612729"/>
    <w:rsid w:val="006143C2"/>
    <w:rsid w:val="00615267"/>
    <w:rsid w:val="006166DA"/>
    <w:rsid w:val="00620191"/>
    <w:rsid w:val="00620553"/>
    <w:rsid w:val="00620CD1"/>
    <w:rsid w:val="0062146C"/>
    <w:rsid w:val="0062201E"/>
    <w:rsid w:val="006221EA"/>
    <w:rsid w:val="00622658"/>
    <w:rsid w:val="00622AE3"/>
    <w:rsid w:val="00623451"/>
    <w:rsid w:val="006267C4"/>
    <w:rsid w:val="00626AB3"/>
    <w:rsid w:val="00626C57"/>
    <w:rsid w:val="00630684"/>
    <w:rsid w:val="00630AA8"/>
    <w:rsid w:val="00630AD8"/>
    <w:rsid w:val="00631391"/>
    <w:rsid w:val="0063175A"/>
    <w:rsid w:val="006320CD"/>
    <w:rsid w:val="006326D3"/>
    <w:rsid w:val="00632C27"/>
    <w:rsid w:val="00633761"/>
    <w:rsid w:val="00633962"/>
    <w:rsid w:val="00633E1F"/>
    <w:rsid w:val="006359B0"/>
    <w:rsid w:val="0063621F"/>
    <w:rsid w:val="00636664"/>
    <w:rsid w:val="006369F9"/>
    <w:rsid w:val="006411A4"/>
    <w:rsid w:val="00641581"/>
    <w:rsid w:val="00641B96"/>
    <w:rsid w:val="00641F6B"/>
    <w:rsid w:val="006420FC"/>
    <w:rsid w:val="006439DB"/>
    <w:rsid w:val="00644A65"/>
    <w:rsid w:val="0064661A"/>
    <w:rsid w:val="00646E24"/>
    <w:rsid w:val="00647BE2"/>
    <w:rsid w:val="00650665"/>
    <w:rsid w:val="00650CA0"/>
    <w:rsid w:val="00651BF6"/>
    <w:rsid w:val="00652D78"/>
    <w:rsid w:val="00653C88"/>
    <w:rsid w:val="00653F98"/>
    <w:rsid w:val="00655555"/>
    <w:rsid w:val="006562AC"/>
    <w:rsid w:val="00656805"/>
    <w:rsid w:val="00656C7E"/>
    <w:rsid w:val="0065766A"/>
    <w:rsid w:val="00660E57"/>
    <w:rsid w:val="00661195"/>
    <w:rsid w:val="0066141B"/>
    <w:rsid w:val="00661F7A"/>
    <w:rsid w:val="00662AA9"/>
    <w:rsid w:val="00662C12"/>
    <w:rsid w:val="00662C8C"/>
    <w:rsid w:val="00663240"/>
    <w:rsid w:val="006649DA"/>
    <w:rsid w:val="00665587"/>
    <w:rsid w:val="006655B4"/>
    <w:rsid w:val="00666B1D"/>
    <w:rsid w:val="00667803"/>
    <w:rsid w:val="00670B5A"/>
    <w:rsid w:val="00670C71"/>
    <w:rsid w:val="006710D7"/>
    <w:rsid w:val="0067279F"/>
    <w:rsid w:val="006730E7"/>
    <w:rsid w:val="0067426E"/>
    <w:rsid w:val="006743B6"/>
    <w:rsid w:val="006748BF"/>
    <w:rsid w:val="0067534B"/>
    <w:rsid w:val="00675D1F"/>
    <w:rsid w:val="00676218"/>
    <w:rsid w:val="006808EB"/>
    <w:rsid w:val="00680C30"/>
    <w:rsid w:val="00681524"/>
    <w:rsid w:val="00683041"/>
    <w:rsid w:val="006834C2"/>
    <w:rsid w:val="0068359A"/>
    <w:rsid w:val="0068402C"/>
    <w:rsid w:val="00684793"/>
    <w:rsid w:val="006858EB"/>
    <w:rsid w:val="00685E9D"/>
    <w:rsid w:val="00686CA2"/>
    <w:rsid w:val="00686EBE"/>
    <w:rsid w:val="00690C82"/>
    <w:rsid w:val="00694188"/>
    <w:rsid w:val="00695003"/>
    <w:rsid w:val="006956E4"/>
    <w:rsid w:val="0069711F"/>
    <w:rsid w:val="006A111E"/>
    <w:rsid w:val="006A1B03"/>
    <w:rsid w:val="006A1C5C"/>
    <w:rsid w:val="006A42EC"/>
    <w:rsid w:val="006A4A39"/>
    <w:rsid w:val="006A5B4A"/>
    <w:rsid w:val="006A60BC"/>
    <w:rsid w:val="006A6A6D"/>
    <w:rsid w:val="006A7425"/>
    <w:rsid w:val="006A7AD4"/>
    <w:rsid w:val="006B0A07"/>
    <w:rsid w:val="006B1EDD"/>
    <w:rsid w:val="006B4BAF"/>
    <w:rsid w:val="006C0745"/>
    <w:rsid w:val="006C1FF1"/>
    <w:rsid w:val="006C3E3F"/>
    <w:rsid w:val="006C4143"/>
    <w:rsid w:val="006C4207"/>
    <w:rsid w:val="006C463C"/>
    <w:rsid w:val="006C5820"/>
    <w:rsid w:val="006C5F29"/>
    <w:rsid w:val="006C6157"/>
    <w:rsid w:val="006C6A50"/>
    <w:rsid w:val="006C6D44"/>
    <w:rsid w:val="006C73AC"/>
    <w:rsid w:val="006C7744"/>
    <w:rsid w:val="006C7D72"/>
    <w:rsid w:val="006D1229"/>
    <w:rsid w:val="006D18A3"/>
    <w:rsid w:val="006D1B8F"/>
    <w:rsid w:val="006D2568"/>
    <w:rsid w:val="006D2C5C"/>
    <w:rsid w:val="006D46EF"/>
    <w:rsid w:val="006D501F"/>
    <w:rsid w:val="006D58BF"/>
    <w:rsid w:val="006D65C5"/>
    <w:rsid w:val="006D71A2"/>
    <w:rsid w:val="006E01B8"/>
    <w:rsid w:val="006E0672"/>
    <w:rsid w:val="006E1468"/>
    <w:rsid w:val="006E2190"/>
    <w:rsid w:val="006E3615"/>
    <w:rsid w:val="006E500A"/>
    <w:rsid w:val="006E6038"/>
    <w:rsid w:val="006F19EC"/>
    <w:rsid w:val="006F1ED1"/>
    <w:rsid w:val="006F2C13"/>
    <w:rsid w:val="006F2DA6"/>
    <w:rsid w:val="006F2F2F"/>
    <w:rsid w:val="006F34B1"/>
    <w:rsid w:val="006F3EE9"/>
    <w:rsid w:val="006F466A"/>
    <w:rsid w:val="006F4DB2"/>
    <w:rsid w:val="006F6A1B"/>
    <w:rsid w:val="006F7618"/>
    <w:rsid w:val="006F7975"/>
    <w:rsid w:val="006F7AAD"/>
    <w:rsid w:val="00700ACE"/>
    <w:rsid w:val="0070176F"/>
    <w:rsid w:val="00703415"/>
    <w:rsid w:val="00703C34"/>
    <w:rsid w:val="0070496F"/>
    <w:rsid w:val="00707B62"/>
    <w:rsid w:val="007100B0"/>
    <w:rsid w:val="007100B1"/>
    <w:rsid w:val="00710100"/>
    <w:rsid w:val="0071056D"/>
    <w:rsid w:val="007130D6"/>
    <w:rsid w:val="00715165"/>
    <w:rsid w:val="007174A1"/>
    <w:rsid w:val="0072050A"/>
    <w:rsid w:val="00720631"/>
    <w:rsid w:val="007214E6"/>
    <w:rsid w:val="00721C6D"/>
    <w:rsid w:val="007222F7"/>
    <w:rsid w:val="0072252C"/>
    <w:rsid w:val="007230B6"/>
    <w:rsid w:val="00724087"/>
    <w:rsid w:val="007243FE"/>
    <w:rsid w:val="00725ABF"/>
    <w:rsid w:val="00726B6D"/>
    <w:rsid w:val="00727873"/>
    <w:rsid w:val="00730859"/>
    <w:rsid w:val="00730CEA"/>
    <w:rsid w:val="007322E2"/>
    <w:rsid w:val="00732AD2"/>
    <w:rsid w:val="007333C8"/>
    <w:rsid w:val="007334C7"/>
    <w:rsid w:val="0073426C"/>
    <w:rsid w:val="00735020"/>
    <w:rsid w:val="007350DD"/>
    <w:rsid w:val="00736774"/>
    <w:rsid w:val="00736E03"/>
    <w:rsid w:val="0073700F"/>
    <w:rsid w:val="00741745"/>
    <w:rsid w:val="00741ECC"/>
    <w:rsid w:val="00741F20"/>
    <w:rsid w:val="007425CD"/>
    <w:rsid w:val="00743582"/>
    <w:rsid w:val="0074383B"/>
    <w:rsid w:val="00743A03"/>
    <w:rsid w:val="00743BC5"/>
    <w:rsid w:val="007458AF"/>
    <w:rsid w:val="00746739"/>
    <w:rsid w:val="0074690B"/>
    <w:rsid w:val="007521C8"/>
    <w:rsid w:val="00753379"/>
    <w:rsid w:val="00754746"/>
    <w:rsid w:val="00754E3D"/>
    <w:rsid w:val="0075675C"/>
    <w:rsid w:val="00756BBA"/>
    <w:rsid w:val="007577FF"/>
    <w:rsid w:val="0075791D"/>
    <w:rsid w:val="00760BB8"/>
    <w:rsid w:val="0076232A"/>
    <w:rsid w:val="00762A58"/>
    <w:rsid w:val="00762CF1"/>
    <w:rsid w:val="00763727"/>
    <w:rsid w:val="007637DC"/>
    <w:rsid w:val="00763944"/>
    <w:rsid w:val="007652BE"/>
    <w:rsid w:val="00766365"/>
    <w:rsid w:val="0077035A"/>
    <w:rsid w:val="007726A6"/>
    <w:rsid w:val="00774C95"/>
    <w:rsid w:val="0077511E"/>
    <w:rsid w:val="00775398"/>
    <w:rsid w:val="007754C1"/>
    <w:rsid w:val="0077647C"/>
    <w:rsid w:val="0077685B"/>
    <w:rsid w:val="007778FF"/>
    <w:rsid w:val="007779A7"/>
    <w:rsid w:val="007808E9"/>
    <w:rsid w:val="0078113B"/>
    <w:rsid w:val="0078205B"/>
    <w:rsid w:val="007824D2"/>
    <w:rsid w:val="00782784"/>
    <w:rsid w:val="00783190"/>
    <w:rsid w:val="0078394B"/>
    <w:rsid w:val="0078396C"/>
    <w:rsid w:val="00784359"/>
    <w:rsid w:val="007857B0"/>
    <w:rsid w:val="007872F2"/>
    <w:rsid w:val="00787394"/>
    <w:rsid w:val="00790642"/>
    <w:rsid w:val="00790812"/>
    <w:rsid w:val="00792792"/>
    <w:rsid w:val="007944AC"/>
    <w:rsid w:val="00794F0B"/>
    <w:rsid w:val="00796652"/>
    <w:rsid w:val="00796DBA"/>
    <w:rsid w:val="00797C35"/>
    <w:rsid w:val="007A02B0"/>
    <w:rsid w:val="007A27F9"/>
    <w:rsid w:val="007A2C65"/>
    <w:rsid w:val="007A4D97"/>
    <w:rsid w:val="007B01B5"/>
    <w:rsid w:val="007B3119"/>
    <w:rsid w:val="007B3A68"/>
    <w:rsid w:val="007B505F"/>
    <w:rsid w:val="007B617D"/>
    <w:rsid w:val="007B6A5A"/>
    <w:rsid w:val="007B6C3A"/>
    <w:rsid w:val="007B70CC"/>
    <w:rsid w:val="007B7122"/>
    <w:rsid w:val="007C0542"/>
    <w:rsid w:val="007C3115"/>
    <w:rsid w:val="007C3168"/>
    <w:rsid w:val="007C42A3"/>
    <w:rsid w:val="007C4740"/>
    <w:rsid w:val="007C4988"/>
    <w:rsid w:val="007C4B11"/>
    <w:rsid w:val="007C54E0"/>
    <w:rsid w:val="007C69FC"/>
    <w:rsid w:val="007C7975"/>
    <w:rsid w:val="007D03CD"/>
    <w:rsid w:val="007D36A2"/>
    <w:rsid w:val="007D3796"/>
    <w:rsid w:val="007D4725"/>
    <w:rsid w:val="007D5258"/>
    <w:rsid w:val="007D5FE8"/>
    <w:rsid w:val="007D621E"/>
    <w:rsid w:val="007E228F"/>
    <w:rsid w:val="007E2E53"/>
    <w:rsid w:val="007E3AA1"/>
    <w:rsid w:val="007E3D70"/>
    <w:rsid w:val="007E3DE5"/>
    <w:rsid w:val="007E52C3"/>
    <w:rsid w:val="007E5D9A"/>
    <w:rsid w:val="007E6360"/>
    <w:rsid w:val="007E67B2"/>
    <w:rsid w:val="007E745E"/>
    <w:rsid w:val="007E7E4E"/>
    <w:rsid w:val="007E7F5B"/>
    <w:rsid w:val="007F08FB"/>
    <w:rsid w:val="007F0DAD"/>
    <w:rsid w:val="007F0E1D"/>
    <w:rsid w:val="007F14A1"/>
    <w:rsid w:val="007F23C1"/>
    <w:rsid w:val="007F31C3"/>
    <w:rsid w:val="007F3864"/>
    <w:rsid w:val="007F3CD8"/>
    <w:rsid w:val="007F3F89"/>
    <w:rsid w:val="007F440B"/>
    <w:rsid w:val="007F4476"/>
    <w:rsid w:val="007F4B57"/>
    <w:rsid w:val="007F557D"/>
    <w:rsid w:val="007F60D3"/>
    <w:rsid w:val="007F6BCA"/>
    <w:rsid w:val="007F7F3A"/>
    <w:rsid w:val="00801315"/>
    <w:rsid w:val="00801AB3"/>
    <w:rsid w:val="00801E58"/>
    <w:rsid w:val="00802B24"/>
    <w:rsid w:val="00802B4B"/>
    <w:rsid w:val="00804E2A"/>
    <w:rsid w:val="008065D1"/>
    <w:rsid w:val="008065DF"/>
    <w:rsid w:val="00806D6E"/>
    <w:rsid w:val="008133FC"/>
    <w:rsid w:val="00814213"/>
    <w:rsid w:val="00814DDD"/>
    <w:rsid w:val="00816307"/>
    <w:rsid w:val="00816382"/>
    <w:rsid w:val="00816D44"/>
    <w:rsid w:val="00816FF1"/>
    <w:rsid w:val="0081766C"/>
    <w:rsid w:val="00820CFF"/>
    <w:rsid w:val="00821194"/>
    <w:rsid w:val="008217B7"/>
    <w:rsid w:val="00822B04"/>
    <w:rsid w:val="00823180"/>
    <w:rsid w:val="00823AC5"/>
    <w:rsid w:val="00824C3F"/>
    <w:rsid w:val="00824E83"/>
    <w:rsid w:val="0082563E"/>
    <w:rsid w:val="008269F8"/>
    <w:rsid w:val="00827321"/>
    <w:rsid w:val="00827AEA"/>
    <w:rsid w:val="00831C9A"/>
    <w:rsid w:val="008349FE"/>
    <w:rsid w:val="00835934"/>
    <w:rsid w:val="00835A0F"/>
    <w:rsid w:val="00835C7E"/>
    <w:rsid w:val="00835F87"/>
    <w:rsid w:val="008363E6"/>
    <w:rsid w:val="008370D6"/>
    <w:rsid w:val="008370FF"/>
    <w:rsid w:val="008371B1"/>
    <w:rsid w:val="00841A55"/>
    <w:rsid w:val="00841C29"/>
    <w:rsid w:val="00842945"/>
    <w:rsid w:val="00844ABE"/>
    <w:rsid w:val="00845D4E"/>
    <w:rsid w:val="00845ED6"/>
    <w:rsid w:val="00847B70"/>
    <w:rsid w:val="00847C3B"/>
    <w:rsid w:val="008503A8"/>
    <w:rsid w:val="008503FC"/>
    <w:rsid w:val="008506A7"/>
    <w:rsid w:val="00852971"/>
    <w:rsid w:val="00852F4D"/>
    <w:rsid w:val="00854140"/>
    <w:rsid w:val="00855946"/>
    <w:rsid w:val="0085653A"/>
    <w:rsid w:val="00863274"/>
    <w:rsid w:val="00863515"/>
    <w:rsid w:val="00863C1C"/>
    <w:rsid w:val="00863F1B"/>
    <w:rsid w:val="0086413F"/>
    <w:rsid w:val="00866216"/>
    <w:rsid w:val="008663A1"/>
    <w:rsid w:val="00866A95"/>
    <w:rsid w:val="00866D49"/>
    <w:rsid w:val="008675BD"/>
    <w:rsid w:val="00870D4A"/>
    <w:rsid w:val="00871217"/>
    <w:rsid w:val="00871EA8"/>
    <w:rsid w:val="00872011"/>
    <w:rsid w:val="00872015"/>
    <w:rsid w:val="0087245A"/>
    <w:rsid w:val="0087397F"/>
    <w:rsid w:val="00873F87"/>
    <w:rsid w:val="00875114"/>
    <w:rsid w:val="0087709F"/>
    <w:rsid w:val="008772A8"/>
    <w:rsid w:val="0087773E"/>
    <w:rsid w:val="00877DA2"/>
    <w:rsid w:val="00880301"/>
    <w:rsid w:val="008806E7"/>
    <w:rsid w:val="008812BC"/>
    <w:rsid w:val="008818D3"/>
    <w:rsid w:val="00881A60"/>
    <w:rsid w:val="00881BA7"/>
    <w:rsid w:val="0088375D"/>
    <w:rsid w:val="00883E4C"/>
    <w:rsid w:val="00886C2C"/>
    <w:rsid w:val="00890195"/>
    <w:rsid w:val="00891D7C"/>
    <w:rsid w:val="00891DAA"/>
    <w:rsid w:val="00892BCF"/>
    <w:rsid w:val="008930ED"/>
    <w:rsid w:val="008933E1"/>
    <w:rsid w:val="008970F6"/>
    <w:rsid w:val="008972D9"/>
    <w:rsid w:val="008A01E0"/>
    <w:rsid w:val="008A0763"/>
    <w:rsid w:val="008A0FE4"/>
    <w:rsid w:val="008A15F8"/>
    <w:rsid w:val="008A18EC"/>
    <w:rsid w:val="008A1CBD"/>
    <w:rsid w:val="008A2182"/>
    <w:rsid w:val="008A241D"/>
    <w:rsid w:val="008A42EF"/>
    <w:rsid w:val="008A4462"/>
    <w:rsid w:val="008A54A3"/>
    <w:rsid w:val="008B15EE"/>
    <w:rsid w:val="008B2640"/>
    <w:rsid w:val="008B26E7"/>
    <w:rsid w:val="008B380E"/>
    <w:rsid w:val="008B3F13"/>
    <w:rsid w:val="008B43B1"/>
    <w:rsid w:val="008B671B"/>
    <w:rsid w:val="008B7619"/>
    <w:rsid w:val="008C041F"/>
    <w:rsid w:val="008C1206"/>
    <w:rsid w:val="008C15F5"/>
    <w:rsid w:val="008C2A58"/>
    <w:rsid w:val="008C2EC3"/>
    <w:rsid w:val="008C312C"/>
    <w:rsid w:val="008C3815"/>
    <w:rsid w:val="008C457B"/>
    <w:rsid w:val="008C535C"/>
    <w:rsid w:val="008C58C9"/>
    <w:rsid w:val="008C640D"/>
    <w:rsid w:val="008C660F"/>
    <w:rsid w:val="008C6F47"/>
    <w:rsid w:val="008C72BB"/>
    <w:rsid w:val="008C7D9E"/>
    <w:rsid w:val="008C7F51"/>
    <w:rsid w:val="008D29C3"/>
    <w:rsid w:val="008D3B5B"/>
    <w:rsid w:val="008D3C6E"/>
    <w:rsid w:val="008D422A"/>
    <w:rsid w:val="008D5E56"/>
    <w:rsid w:val="008D6933"/>
    <w:rsid w:val="008D780A"/>
    <w:rsid w:val="008D7938"/>
    <w:rsid w:val="008D79B2"/>
    <w:rsid w:val="008E0CC8"/>
    <w:rsid w:val="008E1FD6"/>
    <w:rsid w:val="008E28ED"/>
    <w:rsid w:val="008E2F76"/>
    <w:rsid w:val="008E35EE"/>
    <w:rsid w:val="008E40D0"/>
    <w:rsid w:val="008E4446"/>
    <w:rsid w:val="008E4C2E"/>
    <w:rsid w:val="008E536B"/>
    <w:rsid w:val="008E577B"/>
    <w:rsid w:val="008E6460"/>
    <w:rsid w:val="008E6F0F"/>
    <w:rsid w:val="008F0083"/>
    <w:rsid w:val="008F03FA"/>
    <w:rsid w:val="008F1294"/>
    <w:rsid w:val="008F1766"/>
    <w:rsid w:val="008F1AA6"/>
    <w:rsid w:val="008F385E"/>
    <w:rsid w:val="008F4AB3"/>
    <w:rsid w:val="008F6024"/>
    <w:rsid w:val="008F6619"/>
    <w:rsid w:val="008F7802"/>
    <w:rsid w:val="008F7B41"/>
    <w:rsid w:val="00900B46"/>
    <w:rsid w:val="00901ED7"/>
    <w:rsid w:val="00901EE3"/>
    <w:rsid w:val="009044DD"/>
    <w:rsid w:val="009070FA"/>
    <w:rsid w:val="0090749A"/>
    <w:rsid w:val="009076C4"/>
    <w:rsid w:val="00907787"/>
    <w:rsid w:val="00907C97"/>
    <w:rsid w:val="00907EDF"/>
    <w:rsid w:val="009125BD"/>
    <w:rsid w:val="0091291B"/>
    <w:rsid w:val="009134B0"/>
    <w:rsid w:val="00913656"/>
    <w:rsid w:val="00914267"/>
    <w:rsid w:val="0091476A"/>
    <w:rsid w:val="009151B4"/>
    <w:rsid w:val="00916E54"/>
    <w:rsid w:val="00917641"/>
    <w:rsid w:val="00917851"/>
    <w:rsid w:val="00917D7E"/>
    <w:rsid w:val="0092008F"/>
    <w:rsid w:val="0092020C"/>
    <w:rsid w:val="00920F0B"/>
    <w:rsid w:val="00921361"/>
    <w:rsid w:val="009225D1"/>
    <w:rsid w:val="00922660"/>
    <w:rsid w:val="00922C9B"/>
    <w:rsid w:val="00923B89"/>
    <w:rsid w:val="00925DEB"/>
    <w:rsid w:val="00926549"/>
    <w:rsid w:val="00926EB8"/>
    <w:rsid w:val="00927EB6"/>
    <w:rsid w:val="00930AB5"/>
    <w:rsid w:val="00930FFA"/>
    <w:rsid w:val="00931937"/>
    <w:rsid w:val="00931AE7"/>
    <w:rsid w:val="00931FEC"/>
    <w:rsid w:val="00932452"/>
    <w:rsid w:val="00932BCC"/>
    <w:rsid w:val="009351AA"/>
    <w:rsid w:val="00935407"/>
    <w:rsid w:val="00936097"/>
    <w:rsid w:val="00936957"/>
    <w:rsid w:val="00936BE6"/>
    <w:rsid w:val="009417C8"/>
    <w:rsid w:val="00942EB3"/>
    <w:rsid w:val="00943444"/>
    <w:rsid w:val="0094573A"/>
    <w:rsid w:val="00945C4B"/>
    <w:rsid w:val="00947244"/>
    <w:rsid w:val="00947DB6"/>
    <w:rsid w:val="00950C0C"/>
    <w:rsid w:val="0095343D"/>
    <w:rsid w:val="0095367C"/>
    <w:rsid w:val="00953A44"/>
    <w:rsid w:val="00954D51"/>
    <w:rsid w:val="00955D21"/>
    <w:rsid w:val="009604BB"/>
    <w:rsid w:val="00960E6B"/>
    <w:rsid w:val="009618F4"/>
    <w:rsid w:val="00964590"/>
    <w:rsid w:val="0096569E"/>
    <w:rsid w:val="00965DB2"/>
    <w:rsid w:val="00966A23"/>
    <w:rsid w:val="00966CEA"/>
    <w:rsid w:val="00966FF8"/>
    <w:rsid w:val="009673BD"/>
    <w:rsid w:val="00970350"/>
    <w:rsid w:val="00972F6C"/>
    <w:rsid w:val="009734BC"/>
    <w:rsid w:val="00974515"/>
    <w:rsid w:val="00975025"/>
    <w:rsid w:val="0097662F"/>
    <w:rsid w:val="00976899"/>
    <w:rsid w:val="00976BC8"/>
    <w:rsid w:val="00977F89"/>
    <w:rsid w:val="00977F9F"/>
    <w:rsid w:val="00980316"/>
    <w:rsid w:val="00980AFF"/>
    <w:rsid w:val="009818F1"/>
    <w:rsid w:val="00982355"/>
    <w:rsid w:val="009839A7"/>
    <w:rsid w:val="00983D24"/>
    <w:rsid w:val="009846D1"/>
    <w:rsid w:val="00984E8B"/>
    <w:rsid w:val="00985546"/>
    <w:rsid w:val="00985A42"/>
    <w:rsid w:val="009877CF"/>
    <w:rsid w:val="00987BA2"/>
    <w:rsid w:val="009900C7"/>
    <w:rsid w:val="009903E8"/>
    <w:rsid w:val="0099066C"/>
    <w:rsid w:val="0099111F"/>
    <w:rsid w:val="009916DA"/>
    <w:rsid w:val="009929F9"/>
    <w:rsid w:val="00992D09"/>
    <w:rsid w:val="0099319E"/>
    <w:rsid w:val="00993EB7"/>
    <w:rsid w:val="00994D83"/>
    <w:rsid w:val="00994EA0"/>
    <w:rsid w:val="009952A6"/>
    <w:rsid w:val="009A0CB3"/>
    <w:rsid w:val="009A0F0B"/>
    <w:rsid w:val="009A11A6"/>
    <w:rsid w:val="009A20F4"/>
    <w:rsid w:val="009A2232"/>
    <w:rsid w:val="009A317A"/>
    <w:rsid w:val="009A423C"/>
    <w:rsid w:val="009A473C"/>
    <w:rsid w:val="009A4DA9"/>
    <w:rsid w:val="009A579B"/>
    <w:rsid w:val="009A5C2F"/>
    <w:rsid w:val="009A7CE1"/>
    <w:rsid w:val="009A7ED3"/>
    <w:rsid w:val="009B06CA"/>
    <w:rsid w:val="009B0A49"/>
    <w:rsid w:val="009B13C1"/>
    <w:rsid w:val="009B272E"/>
    <w:rsid w:val="009B2B7D"/>
    <w:rsid w:val="009B3743"/>
    <w:rsid w:val="009B5E8D"/>
    <w:rsid w:val="009B6012"/>
    <w:rsid w:val="009B7A54"/>
    <w:rsid w:val="009B7FEE"/>
    <w:rsid w:val="009C0467"/>
    <w:rsid w:val="009C1BA2"/>
    <w:rsid w:val="009C1E1F"/>
    <w:rsid w:val="009C27D8"/>
    <w:rsid w:val="009C326F"/>
    <w:rsid w:val="009C5366"/>
    <w:rsid w:val="009C7DAA"/>
    <w:rsid w:val="009D162D"/>
    <w:rsid w:val="009D3F25"/>
    <w:rsid w:val="009D5FE3"/>
    <w:rsid w:val="009D668A"/>
    <w:rsid w:val="009D6841"/>
    <w:rsid w:val="009D720C"/>
    <w:rsid w:val="009D7F6F"/>
    <w:rsid w:val="009E1C35"/>
    <w:rsid w:val="009E1E4D"/>
    <w:rsid w:val="009E1E73"/>
    <w:rsid w:val="009E2306"/>
    <w:rsid w:val="009E2AD8"/>
    <w:rsid w:val="009E2F13"/>
    <w:rsid w:val="009E30E7"/>
    <w:rsid w:val="009E41AC"/>
    <w:rsid w:val="009E4FE2"/>
    <w:rsid w:val="009E6243"/>
    <w:rsid w:val="009E6BAD"/>
    <w:rsid w:val="009E71F2"/>
    <w:rsid w:val="009E72F2"/>
    <w:rsid w:val="009E78D9"/>
    <w:rsid w:val="009F05F4"/>
    <w:rsid w:val="009F09C0"/>
    <w:rsid w:val="009F0AC1"/>
    <w:rsid w:val="009F2C56"/>
    <w:rsid w:val="009F314E"/>
    <w:rsid w:val="009F37B2"/>
    <w:rsid w:val="009F5402"/>
    <w:rsid w:val="009F7238"/>
    <w:rsid w:val="009F75D1"/>
    <w:rsid w:val="009F7CA7"/>
    <w:rsid w:val="00A002F4"/>
    <w:rsid w:val="00A00918"/>
    <w:rsid w:val="00A0176C"/>
    <w:rsid w:val="00A01868"/>
    <w:rsid w:val="00A01AB0"/>
    <w:rsid w:val="00A0242C"/>
    <w:rsid w:val="00A028C7"/>
    <w:rsid w:val="00A02CEA"/>
    <w:rsid w:val="00A032D3"/>
    <w:rsid w:val="00A03844"/>
    <w:rsid w:val="00A056F9"/>
    <w:rsid w:val="00A0682D"/>
    <w:rsid w:val="00A06D0E"/>
    <w:rsid w:val="00A070EF"/>
    <w:rsid w:val="00A1030C"/>
    <w:rsid w:val="00A118C1"/>
    <w:rsid w:val="00A150EE"/>
    <w:rsid w:val="00A2016E"/>
    <w:rsid w:val="00A202A8"/>
    <w:rsid w:val="00A20D27"/>
    <w:rsid w:val="00A21D11"/>
    <w:rsid w:val="00A21D75"/>
    <w:rsid w:val="00A23005"/>
    <w:rsid w:val="00A24E61"/>
    <w:rsid w:val="00A26E28"/>
    <w:rsid w:val="00A30AE7"/>
    <w:rsid w:val="00A312D2"/>
    <w:rsid w:val="00A31313"/>
    <w:rsid w:val="00A315DD"/>
    <w:rsid w:val="00A33C1C"/>
    <w:rsid w:val="00A34707"/>
    <w:rsid w:val="00A36793"/>
    <w:rsid w:val="00A368B9"/>
    <w:rsid w:val="00A36A65"/>
    <w:rsid w:val="00A36FB8"/>
    <w:rsid w:val="00A373A1"/>
    <w:rsid w:val="00A405E0"/>
    <w:rsid w:val="00A41056"/>
    <w:rsid w:val="00A41208"/>
    <w:rsid w:val="00A42197"/>
    <w:rsid w:val="00A42BAB"/>
    <w:rsid w:val="00A4332F"/>
    <w:rsid w:val="00A435ED"/>
    <w:rsid w:val="00A43F0A"/>
    <w:rsid w:val="00A43F46"/>
    <w:rsid w:val="00A46379"/>
    <w:rsid w:val="00A47663"/>
    <w:rsid w:val="00A47FD2"/>
    <w:rsid w:val="00A50E77"/>
    <w:rsid w:val="00A537E5"/>
    <w:rsid w:val="00A5499F"/>
    <w:rsid w:val="00A54F4B"/>
    <w:rsid w:val="00A55C6D"/>
    <w:rsid w:val="00A55D73"/>
    <w:rsid w:val="00A57510"/>
    <w:rsid w:val="00A57CCD"/>
    <w:rsid w:val="00A57FE9"/>
    <w:rsid w:val="00A6025C"/>
    <w:rsid w:val="00A60264"/>
    <w:rsid w:val="00A6035E"/>
    <w:rsid w:val="00A60925"/>
    <w:rsid w:val="00A61225"/>
    <w:rsid w:val="00A61A88"/>
    <w:rsid w:val="00A62FA8"/>
    <w:rsid w:val="00A63B83"/>
    <w:rsid w:val="00A6440F"/>
    <w:rsid w:val="00A644EC"/>
    <w:rsid w:val="00A64573"/>
    <w:rsid w:val="00A64EE4"/>
    <w:rsid w:val="00A65565"/>
    <w:rsid w:val="00A65A5F"/>
    <w:rsid w:val="00A65C80"/>
    <w:rsid w:val="00A6725D"/>
    <w:rsid w:val="00A731F8"/>
    <w:rsid w:val="00A735AA"/>
    <w:rsid w:val="00A77076"/>
    <w:rsid w:val="00A811DE"/>
    <w:rsid w:val="00A81AFC"/>
    <w:rsid w:val="00A82E91"/>
    <w:rsid w:val="00A83663"/>
    <w:rsid w:val="00A8491D"/>
    <w:rsid w:val="00A84A2A"/>
    <w:rsid w:val="00A85B8E"/>
    <w:rsid w:val="00A86186"/>
    <w:rsid w:val="00A8637F"/>
    <w:rsid w:val="00A913D7"/>
    <w:rsid w:val="00A920C4"/>
    <w:rsid w:val="00A933ED"/>
    <w:rsid w:val="00A93A6D"/>
    <w:rsid w:val="00A964EA"/>
    <w:rsid w:val="00A965EE"/>
    <w:rsid w:val="00A9785D"/>
    <w:rsid w:val="00AA375A"/>
    <w:rsid w:val="00AA3BF2"/>
    <w:rsid w:val="00AA3CEC"/>
    <w:rsid w:val="00AA5666"/>
    <w:rsid w:val="00AA57F0"/>
    <w:rsid w:val="00AA6130"/>
    <w:rsid w:val="00AA7A01"/>
    <w:rsid w:val="00AB29C9"/>
    <w:rsid w:val="00AB325E"/>
    <w:rsid w:val="00AB3962"/>
    <w:rsid w:val="00AB3F48"/>
    <w:rsid w:val="00AB4058"/>
    <w:rsid w:val="00AB5B4E"/>
    <w:rsid w:val="00AB6919"/>
    <w:rsid w:val="00AB7243"/>
    <w:rsid w:val="00AB79B2"/>
    <w:rsid w:val="00AC118C"/>
    <w:rsid w:val="00AC1C80"/>
    <w:rsid w:val="00AC2B6D"/>
    <w:rsid w:val="00AC3EA9"/>
    <w:rsid w:val="00AC4DA4"/>
    <w:rsid w:val="00AC5589"/>
    <w:rsid w:val="00AC6D25"/>
    <w:rsid w:val="00AC6D60"/>
    <w:rsid w:val="00AC71C8"/>
    <w:rsid w:val="00AC7533"/>
    <w:rsid w:val="00AD06A7"/>
    <w:rsid w:val="00AD0713"/>
    <w:rsid w:val="00AD0D60"/>
    <w:rsid w:val="00AD2767"/>
    <w:rsid w:val="00AD4489"/>
    <w:rsid w:val="00AD49BB"/>
    <w:rsid w:val="00AD57C7"/>
    <w:rsid w:val="00AE0028"/>
    <w:rsid w:val="00AE0F83"/>
    <w:rsid w:val="00AE1060"/>
    <w:rsid w:val="00AE193B"/>
    <w:rsid w:val="00AE1E9C"/>
    <w:rsid w:val="00AE250D"/>
    <w:rsid w:val="00AE390C"/>
    <w:rsid w:val="00AE3974"/>
    <w:rsid w:val="00AE5A30"/>
    <w:rsid w:val="00AE61BC"/>
    <w:rsid w:val="00AE6B51"/>
    <w:rsid w:val="00AE6EF9"/>
    <w:rsid w:val="00AE7BE5"/>
    <w:rsid w:val="00AF08A4"/>
    <w:rsid w:val="00AF1304"/>
    <w:rsid w:val="00AF1692"/>
    <w:rsid w:val="00AF1E38"/>
    <w:rsid w:val="00AF2AB4"/>
    <w:rsid w:val="00AF2E29"/>
    <w:rsid w:val="00AF3BF0"/>
    <w:rsid w:val="00AF4005"/>
    <w:rsid w:val="00AF46A9"/>
    <w:rsid w:val="00AF698E"/>
    <w:rsid w:val="00AF780E"/>
    <w:rsid w:val="00AF7F63"/>
    <w:rsid w:val="00B00538"/>
    <w:rsid w:val="00B00C40"/>
    <w:rsid w:val="00B00E5A"/>
    <w:rsid w:val="00B0146B"/>
    <w:rsid w:val="00B0153E"/>
    <w:rsid w:val="00B015AA"/>
    <w:rsid w:val="00B0372B"/>
    <w:rsid w:val="00B037F8"/>
    <w:rsid w:val="00B03E65"/>
    <w:rsid w:val="00B04F9D"/>
    <w:rsid w:val="00B050B7"/>
    <w:rsid w:val="00B05229"/>
    <w:rsid w:val="00B06F65"/>
    <w:rsid w:val="00B07CA0"/>
    <w:rsid w:val="00B114CA"/>
    <w:rsid w:val="00B1166A"/>
    <w:rsid w:val="00B1278E"/>
    <w:rsid w:val="00B12C9F"/>
    <w:rsid w:val="00B1360D"/>
    <w:rsid w:val="00B137BF"/>
    <w:rsid w:val="00B13EC5"/>
    <w:rsid w:val="00B15146"/>
    <w:rsid w:val="00B16757"/>
    <w:rsid w:val="00B16893"/>
    <w:rsid w:val="00B16A61"/>
    <w:rsid w:val="00B16CC2"/>
    <w:rsid w:val="00B17895"/>
    <w:rsid w:val="00B20E46"/>
    <w:rsid w:val="00B215BD"/>
    <w:rsid w:val="00B21D00"/>
    <w:rsid w:val="00B2289F"/>
    <w:rsid w:val="00B22B40"/>
    <w:rsid w:val="00B242E6"/>
    <w:rsid w:val="00B2496E"/>
    <w:rsid w:val="00B26292"/>
    <w:rsid w:val="00B2751B"/>
    <w:rsid w:val="00B309AB"/>
    <w:rsid w:val="00B31522"/>
    <w:rsid w:val="00B32233"/>
    <w:rsid w:val="00B32E8F"/>
    <w:rsid w:val="00B33CB3"/>
    <w:rsid w:val="00B35192"/>
    <w:rsid w:val="00B35E0B"/>
    <w:rsid w:val="00B3720A"/>
    <w:rsid w:val="00B377FA"/>
    <w:rsid w:val="00B37C8A"/>
    <w:rsid w:val="00B37F8F"/>
    <w:rsid w:val="00B40050"/>
    <w:rsid w:val="00B405B9"/>
    <w:rsid w:val="00B40C86"/>
    <w:rsid w:val="00B41010"/>
    <w:rsid w:val="00B4258D"/>
    <w:rsid w:val="00B43AED"/>
    <w:rsid w:val="00B45579"/>
    <w:rsid w:val="00B45AD4"/>
    <w:rsid w:val="00B45C60"/>
    <w:rsid w:val="00B46C4D"/>
    <w:rsid w:val="00B47314"/>
    <w:rsid w:val="00B5135F"/>
    <w:rsid w:val="00B52457"/>
    <w:rsid w:val="00B52B42"/>
    <w:rsid w:val="00B5396E"/>
    <w:rsid w:val="00B553C4"/>
    <w:rsid w:val="00B55AA7"/>
    <w:rsid w:val="00B56965"/>
    <w:rsid w:val="00B56AE1"/>
    <w:rsid w:val="00B57754"/>
    <w:rsid w:val="00B60294"/>
    <w:rsid w:val="00B60C65"/>
    <w:rsid w:val="00B61DAB"/>
    <w:rsid w:val="00B62157"/>
    <w:rsid w:val="00B627D7"/>
    <w:rsid w:val="00B62B46"/>
    <w:rsid w:val="00B62DCC"/>
    <w:rsid w:val="00B62F55"/>
    <w:rsid w:val="00B637CE"/>
    <w:rsid w:val="00B6425E"/>
    <w:rsid w:val="00B64929"/>
    <w:rsid w:val="00B64D04"/>
    <w:rsid w:val="00B64F44"/>
    <w:rsid w:val="00B654BC"/>
    <w:rsid w:val="00B6584C"/>
    <w:rsid w:val="00B6591E"/>
    <w:rsid w:val="00B65D8F"/>
    <w:rsid w:val="00B661E3"/>
    <w:rsid w:val="00B6776D"/>
    <w:rsid w:val="00B7031A"/>
    <w:rsid w:val="00B7195D"/>
    <w:rsid w:val="00B7212D"/>
    <w:rsid w:val="00B73DEE"/>
    <w:rsid w:val="00B74978"/>
    <w:rsid w:val="00B74AE0"/>
    <w:rsid w:val="00B755D3"/>
    <w:rsid w:val="00B75B8E"/>
    <w:rsid w:val="00B75D74"/>
    <w:rsid w:val="00B766B6"/>
    <w:rsid w:val="00B77107"/>
    <w:rsid w:val="00B807CC"/>
    <w:rsid w:val="00B808E6"/>
    <w:rsid w:val="00B81D45"/>
    <w:rsid w:val="00B8234E"/>
    <w:rsid w:val="00B82ED1"/>
    <w:rsid w:val="00B83369"/>
    <w:rsid w:val="00B85C22"/>
    <w:rsid w:val="00B85DC9"/>
    <w:rsid w:val="00B86354"/>
    <w:rsid w:val="00B9176D"/>
    <w:rsid w:val="00B91960"/>
    <w:rsid w:val="00B92169"/>
    <w:rsid w:val="00B92ED6"/>
    <w:rsid w:val="00B93456"/>
    <w:rsid w:val="00B93686"/>
    <w:rsid w:val="00B942F4"/>
    <w:rsid w:val="00B951E6"/>
    <w:rsid w:val="00B95949"/>
    <w:rsid w:val="00B96F65"/>
    <w:rsid w:val="00B972D1"/>
    <w:rsid w:val="00B976C0"/>
    <w:rsid w:val="00B97A6B"/>
    <w:rsid w:val="00BA1F0C"/>
    <w:rsid w:val="00BA254C"/>
    <w:rsid w:val="00BA29FF"/>
    <w:rsid w:val="00BA31DD"/>
    <w:rsid w:val="00BA335B"/>
    <w:rsid w:val="00BA377D"/>
    <w:rsid w:val="00BA3863"/>
    <w:rsid w:val="00BA4D84"/>
    <w:rsid w:val="00BA5B36"/>
    <w:rsid w:val="00BA641A"/>
    <w:rsid w:val="00BA6467"/>
    <w:rsid w:val="00BA6DBC"/>
    <w:rsid w:val="00BA6FCF"/>
    <w:rsid w:val="00BB0297"/>
    <w:rsid w:val="00BB1FD3"/>
    <w:rsid w:val="00BB2FD7"/>
    <w:rsid w:val="00BB3C49"/>
    <w:rsid w:val="00BB3FC2"/>
    <w:rsid w:val="00BB43F8"/>
    <w:rsid w:val="00BB4746"/>
    <w:rsid w:val="00BB4CDF"/>
    <w:rsid w:val="00BB5287"/>
    <w:rsid w:val="00BB68B0"/>
    <w:rsid w:val="00BB6E63"/>
    <w:rsid w:val="00BC0FBF"/>
    <w:rsid w:val="00BC116D"/>
    <w:rsid w:val="00BC20BB"/>
    <w:rsid w:val="00BC275F"/>
    <w:rsid w:val="00BC302F"/>
    <w:rsid w:val="00BC437C"/>
    <w:rsid w:val="00BC5F2E"/>
    <w:rsid w:val="00BC6536"/>
    <w:rsid w:val="00BC6C9C"/>
    <w:rsid w:val="00BC6F2B"/>
    <w:rsid w:val="00BC7029"/>
    <w:rsid w:val="00BD156C"/>
    <w:rsid w:val="00BD1B20"/>
    <w:rsid w:val="00BD24E0"/>
    <w:rsid w:val="00BD3315"/>
    <w:rsid w:val="00BD3362"/>
    <w:rsid w:val="00BD349F"/>
    <w:rsid w:val="00BD5C0C"/>
    <w:rsid w:val="00BD6124"/>
    <w:rsid w:val="00BD6177"/>
    <w:rsid w:val="00BD7844"/>
    <w:rsid w:val="00BD7945"/>
    <w:rsid w:val="00BE165A"/>
    <w:rsid w:val="00BE4EA6"/>
    <w:rsid w:val="00BE54DB"/>
    <w:rsid w:val="00BE59CB"/>
    <w:rsid w:val="00BE63C7"/>
    <w:rsid w:val="00BE66D0"/>
    <w:rsid w:val="00BE771D"/>
    <w:rsid w:val="00BE7FEF"/>
    <w:rsid w:val="00BF098C"/>
    <w:rsid w:val="00BF0E5D"/>
    <w:rsid w:val="00BF17A6"/>
    <w:rsid w:val="00BF271B"/>
    <w:rsid w:val="00BF2796"/>
    <w:rsid w:val="00BF39FB"/>
    <w:rsid w:val="00BF49F4"/>
    <w:rsid w:val="00BF4F2D"/>
    <w:rsid w:val="00BF5788"/>
    <w:rsid w:val="00BF6086"/>
    <w:rsid w:val="00BF6994"/>
    <w:rsid w:val="00BF7D37"/>
    <w:rsid w:val="00C006BE"/>
    <w:rsid w:val="00C0077F"/>
    <w:rsid w:val="00C00B96"/>
    <w:rsid w:val="00C0110E"/>
    <w:rsid w:val="00C0295C"/>
    <w:rsid w:val="00C02CEC"/>
    <w:rsid w:val="00C02F59"/>
    <w:rsid w:val="00C0460F"/>
    <w:rsid w:val="00C04973"/>
    <w:rsid w:val="00C054B1"/>
    <w:rsid w:val="00C05EB6"/>
    <w:rsid w:val="00C07C6D"/>
    <w:rsid w:val="00C128C6"/>
    <w:rsid w:val="00C1352F"/>
    <w:rsid w:val="00C135ED"/>
    <w:rsid w:val="00C13632"/>
    <w:rsid w:val="00C13641"/>
    <w:rsid w:val="00C13EE7"/>
    <w:rsid w:val="00C142C6"/>
    <w:rsid w:val="00C148BB"/>
    <w:rsid w:val="00C16061"/>
    <w:rsid w:val="00C16463"/>
    <w:rsid w:val="00C17253"/>
    <w:rsid w:val="00C1748F"/>
    <w:rsid w:val="00C17EB1"/>
    <w:rsid w:val="00C2025C"/>
    <w:rsid w:val="00C207A9"/>
    <w:rsid w:val="00C21B52"/>
    <w:rsid w:val="00C221D3"/>
    <w:rsid w:val="00C23BDC"/>
    <w:rsid w:val="00C247F6"/>
    <w:rsid w:val="00C2528D"/>
    <w:rsid w:val="00C2681F"/>
    <w:rsid w:val="00C26836"/>
    <w:rsid w:val="00C26A5A"/>
    <w:rsid w:val="00C27D00"/>
    <w:rsid w:val="00C27F3A"/>
    <w:rsid w:val="00C303B7"/>
    <w:rsid w:val="00C30559"/>
    <w:rsid w:val="00C306DE"/>
    <w:rsid w:val="00C308BA"/>
    <w:rsid w:val="00C321A8"/>
    <w:rsid w:val="00C33294"/>
    <w:rsid w:val="00C335C9"/>
    <w:rsid w:val="00C33FC7"/>
    <w:rsid w:val="00C345AD"/>
    <w:rsid w:val="00C35613"/>
    <w:rsid w:val="00C35A21"/>
    <w:rsid w:val="00C3624C"/>
    <w:rsid w:val="00C37D26"/>
    <w:rsid w:val="00C40EB9"/>
    <w:rsid w:val="00C413FF"/>
    <w:rsid w:val="00C4295D"/>
    <w:rsid w:val="00C43F78"/>
    <w:rsid w:val="00C4434E"/>
    <w:rsid w:val="00C452DA"/>
    <w:rsid w:val="00C45A80"/>
    <w:rsid w:val="00C46378"/>
    <w:rsid w:val="00C47EE4"/>
    <w:rsid w:val="00C47F36"/>
    <w:rsid w:val="00C5158C"/>
    <w:rsid w:val="00C52233"/>
    <w:rsid w:val="00C528CF"/>
    <w:rsid w:val="00C52E47"/>
    <w:rsid w:val="00C53988"/>
    <w:rsid w:val="00C53F8F"/>
    <w:rsid w:val="00C53FB1"/>
    <w:rsid w:val="00C541E6"/>
    <w:rsid w:val="00C54764"/>
    <w:rsid w:val="00C549F6"/>
    <w:rsid w:val="00C54D39"/>
    <w:rsid w:val="00C56392"/>
    <w:rsid w:val="00C569A1"/>
    <w:rsid w:val="00C56C27"/>
    <w:rsid w:val="00C56F5F"/>
    <w:rsid w:val="00C57B94"/>
    <w:rsid w:val="00C57D2F"/>
    <w:rsid w:val="00C6038C"/>
    <w:rsid w:val="00C60F63"/>
    <w:rsid w:val="00C61550"/>
    <w:rsid w:val="00C61D71"/>
    <w:rsid w:val="00C6427D"/>
    <w:rsid w:val="00C65696"/>
    <w:rsid w:val="00C6620F"/>
    <w:rsid w:val="00C66565"/>
    <w:rsid w:val="00C6687F"/>
    <w:rsid w:val="00C669FE"/>
    <w:rsid w:val="00C7013A"/>
    <w:rsid w:val="00C702F0"/>
    <w:rsid w:val="00C7032B"/>
    <w:rsid w:val="00C71496"/>
    <w:rsid w:val="00C723FD"/>
    <w:rsid w:val="00C742CE"/>
    <w:rsid w:val="00C756EE"/>
    <w:rsid w:val="00C764B6"/>
    <w:rsid w:val="00C7742F"/>
    <w:rsid w:val="00C77AED"/>
    <w:rsid w:val="00C80B30"/>
    <w:rsid w:val="00C80B91"/>
    <w:rsid w:val="00C81D19"/>
    <w:rsid w:val="00C8208A"/>
    <w:rsid w:val="00C8325C"/>
    <w:rsid w:val="00C83A6E"/>
    <w:rsid w:val="00C8543F"/>
    <w:rsid w:val="00C86A74"/>
    <w:rsid w:val="00C87CE0"/>
    <w:rsid w:val="00C90A73"/>
    <w:rsid w:val="00C91034"/>
    <w:rsid w:val="00C919E5"/>
    <w:rsid w:val="00C92787"/>
    <w:rsid w:val="00C92E89"/>
    <w:rsid w:val="00C932FE"/>
    <w:rsid w:val="00C94048"/>
    <w:rsid w:val="00C94A77"/>
    <w:rsid w:val="00C95973"/>
    <w:rsid w:val="00C95FA4"/>
    <w:rsid w:val="00C961A3"/>
    <w:rsid w:val="00C967D2"/>
    <w:rsid w:val="00C97B83"/>
    <w:rsid w:val="00CA009D"/>
    <w:rsid w:val="00CA09CE"/>
    <w:rsid w:val="00CA19A1"/>
    <w:rsid w:val="00CA275E"/>
    <w:rsid w:val="00CA4A7F"/>
    <w:rsid w:val="00CA516A"/>
    <w:rsid w:val="00CA636E"/>
    <w:rsid w:val="00CA7361"/>
    <w:rsid w:val="00CA7532"/>
    <w:rsid w:val="00CA7761"/>
    <w:rsid w:val="00CA7AEE"/>
    <w:rsid w:val="00CA7C6A"/>
    <w:rsid w:val="00CA7F29"/>
    <w:rsid w:val="00CB0404"/>
    <w:rsid w:val="00CB04A3"/>
    <w:rsid w:val="00CB089C"/>
    <w:rsid w:val="00CB1085"/>
    <w:rsid w:val="00CB1153"/>
    <w:rsid w:val="00CB1C4D"/>
    <w:rsid w:val="00CB3A7E"/>
    <w:rsid w:val="00CB4C9F"/>
    <w:rsid w:val="00CB5333"/>
    <w:rsid w:val="00CB60D0"/>
    <w:rsid w:val="00CB6E2C"/>
    <w:rsid w:val="00CB781A"/>
    <w:rsid w:val="00CC071F"/>
    <w:rsid w:val="00CC0C84"/>
    <w:rsid w:val="00CC0D11"/>
    <w:rsid w:val="00CC3C65"/>
    <w:rsid w:val="00CC5783"/>
    <w:rsid w:val="00CC6A14"/>
    <w:rsid w:val="00CC6A4C"/>
    <w:rsid w:val="00CD0603"/>
    <w:rsid w:val="00CD06B1"/>
    <w:rsid w:val="00CD122B"/>
    <w:rsid w:val="00CD285F"/>
    <w:rsid w:val="00CD2F76"/>
    <w:rsid w:val="00CD515D"/>
    <w:rsid w:val="00CD51B7"/>
    <w:rsid w:val="00CD5E3F"/>
    <w:rsid w:val="00CD6193"/>
    <w:rsid w:val="00CD7CA5"/>
    <w:rsid w:val="00CE00FF"/>
    <w:rsid w:val="00CE1E56"/>
    <w:rsid w:val="00CE36AD"/>
    <w:rsid w:val="00CE3CB5"/>
    <w:rsid w:val="00CE3CC1"/>
    <w:rsid w:val="00CE4375"/>
    <w:rsid w:val="00CE6606"/>
    <w:rsid w:val="00CE7E41"/>
    <w:rsid w:val="00CF03BF"/>
    <w:rsid w:val="00CF2DDF"/>
    <w:rsid w:val="00CF4483"/>
    <w:rsid w:val="00CF4C46"/>
    <w:rsid w:val="00CF67CF"/>
    <w:rsid w:val="00CF6990"/>
    <w:rsid w:val="00CF6C6B"/>
    <w:rsid w:val="00CF6EB2"/>
    <w:rsid w:val="00CF7548"/>
    <w:rsid w:val="00CF77F3"/>
    <w:rsid w:val="00CF7D26"/>
    <w:rsid w:val="00D0006E"/>
    <w:rsid w:val="00D0051E"/>
    <w:rsid w:val="00D00A4E"/>
    <w:rsid w:val="00D01A16"/>
    <w:rsid w:val="00D0292B"/>
    <w:rsid w:val="00D031CF"/>
    <w:rsid w:val="00D036E8"/>
    <w:rsid w:val="00D03C19"/>
    <w:rsid w:val="00D05B23"/>
    <w:rsid w:val="00D05CB8"/>
    <w:rsid w:val="00D05CF4"/>
    <w:rsid w:val="00D05D6E"/>
    <w:rsid w:val="00D060BB"/>
    <w:rsid w:val="00D06884"/>
    <w:rsid w:val="00D12BDD"/>
    <w:rsid w:val="00D12CA9"/>
    <w:rsid w:val="00D13A5E"/>
    <w:rsid w:val="00D13EE8"/>
    <w:rsid w:val="00D1426F"/>
    <w:rsid w:val="00D14E5E"/>
    <w:rsid w:val="00D14F1E"/>
    <w:rsid w:val="00D1534C"/>
    <w:rsid w:val="00D15948"/>
    <w:rsid w:val="00D16548"/>
    <w:rsid w:val="00D16F3A"/>
    <w:rsid w:val="00D17044"/>
    <w:rsid w:val="00D17B87"/>
    <w:rsid w:val="00D17D4C"/>
    <w:rsid w:val="00D2025C"/>
    <w:rsid w:val="00D205B6"/>
    <w:rsid w:val="00D20B6B"/>
    <w:rsid w:val="00D21879"/>
    <w:rsid w:val="00D23558"/>
    <w:rsid w:val="00D24D28"/>
    <w:rsid w:val="00D25C46"/>
    <w:rsid w:val="00D25F70"/>
    <w:rsid w:val="00D26A2F"/>
    <w:rsid w:val="00D26CC2"/>
    <w:rsid w:val="00D26D4E"/>
    <w:rsid w:val="00D27ACB"/>
    <w:rsid w:val="00D27E75"/>
    <w:rsid w:val="00D30E30"/>
    <w:rsid w:val="00D31136"/>
    <w:rsid w:val="00D311B6"/>
    <w:rsid w:val="00D31718"/>
    <w:rsid w:val="00D31FFD"/>
    <w:rsid w:val="00D34496"/>
    <w:rsid w:val="00D34916"/>
    <w:rsid w:val="00D34A59"/>
    <w:rsid w:val="00D35235"/>
    <w:rsid w:val="00D36610"/>
    <w:rsid w:val="00D3798D"/>
    <w:rsid w:val="00D40771"/>
    <w:rsid w:val="00D4186F"/>
    <w:rsid w:val="00D41FBF"/>
    <w:rsid w:val="00D42BF9"/>
    <w:rsid w:val="00D446C4"/>
    <w:rsid w:val="00D47F01"/>
    <w:rsid w:val="00D510A4"/>
    <w:rsid w:val="00D51B6E"/>
    <w:rsid w:val="00D52808"/>
    <w:rsid w:val="00D53185"/>
    <w:rsid w:val="00D532E2"/>
    <w:rsid w:val="00D53E8A"/>
    <w:rsid w:val="00D54FDF"/>
    <w:rsid w:val="00D552AA"/>
    <w:rsid w:val="00D554E7"/>
    <w:rsid w:val="00D604D2"/>
    <w:rsid w:val="00D619FE"/>
    <w:rsid w:val="00D63688"/>
    <w:rsid w:val="00D641CD"/>
    <w:rsid w:val="00D65A8D"/>
    <w:rsid w:val="00D65B71"/>
    <w:rsid w:val="00D70FC4"/>
    <w:rsid w:val="00D721A7"/>
    <w:rsid w:val="00D73638"/>
    <w:rsid w:val="00D74BCF"/>
    <w:rsid w:val="00D76B9A"/>
    <w:rsid w:val="00D77510"/>
    <w:rsid w:val="00D8180D"/>
    <w:rsid w:val="00D81DE0"/>
    <w:rsid w:val="00D826E8"/>
    <w:rsid w:val="00D83848"/>
    <w:rsid w:val="00D8437E"/>
    <w:rsid w:val="00D85148"/>
    <w:rsid w:val="00D864D5"/>
    <w:rsid w:val="00D901BA"/>
    <w:rsid w:val="00D90988"/>
    <w:rsid w:val="00D90BF7"/>
    <w:rsid w:val="00D92433"/>
    <w:rsid w:val="00D9334F"/>
    <w:rsid w:val="00D938C8"/>
    <w:rsid w:val="00D93F87"/>
    <w:rsid w:val="00D94791"/>
    <w:rsid w:val="00D959C5"/>
    <w:rsid w:val="00D95AA3"/>
    <w:rsid w:val="00D95CC7"/>
    <w:rsid w:val="00D963C4"/>
    <w:rsid w:val="00D964E1"/>
    <w:rsid w:val="00D969E6"/>
    <w:rsid w:val="00D96F02"/>
    <w:rsid w:val="00D97986"/>
    <w:rsid w:val="00D979BB"/>
    <w:rsid w:val="00DA0785"/>
    <w:rsid w:val="00DA0911"/>
    <w:rsid w:val="00DA1B4D"/>
    <w:rsid w:val="00DA233E"/>
    <w:rsid w:val="00DA42DF"/>
    <w:rsid w:val="00DA4DEF"/>
    <w:rsid w:val="00DA54FA"/>
    <w:rsid w:val="00DA7036"/>
    <w:rsid w:val="00DB0590"/>
    <w:rsid w:val="00DB1456"/>
    <w:rsid w:val="00DB231A"/>
    <w:rsid w:val="00DB26C9"/>
    <w:rsid w:val="00DB2BF3"/>
    <w:rsid w:val="00DB3406"/>
    <w:rsid w:val="00DB3FB0"/>
    <w:rsid w:val="00DB4026"/>
    <w:rsid w:val="00DB4720"/>
    <w:rsid w:val="00DB53FA"/>
    <w:rsid w:val="00DB6398"/>
    <w:rsid w:val="00DB63E0"/>
    <w:rsid w:val="00DB6694"/>
    <w:rsid w:val="00DB6BA8"/>
    <w:rsid w:val="00DB7BA7"/>
    <w:rsid w:val="00DC19A2"/>
    <w:rsid w:val="00DC1C59"/>
    <w:rsid w:val="00DC1EC6"/>
    <w:rsid w:val="00DC245A"/>
    <w:rsid w:val="00DC27E2"/>
    <w:rsid w:val="00DC2820"/>
    <w:rsid w:val="00DC2CE9"/>
    <w:rsid w:val="00DC30C8"/>
    <w:rsid w:val="00DC36D3"/>
    <w:rsid w:val="00DC3B04"/>
    <w:rsid w:val="00DC47CD"/>
    <w:rsid w:val="00DC567B"/>
    <w:rsid w:val="00DC5F1C"/>
    <w:rsid w:val="00DC68D7"/>
    <w:rsid w:val="00DD08A6"/>
    <w:rsid w:val="00DD0C93"/>
    <w:rsid w:val="00DD0E64"/>
    <w:rsid w:val="00DD1CA8"/>
    <w:rsid w:val="00DD38AB"/>
    <w:rsid w:val="00DD3FA7"/>
    <w:rsid w:val="00DD4888"/>
    <w:rsid w:val="00DD4DAE"/>
    <w:rsid w:val="00DD65F9"/>
    <w:rsid w:val="00DD7498"/>
    <w:rsid w:val="00DD7D87"/>
    <w:rsid w:val="00DE12B4"/>
    <w:rsid w:val="00DE2845"/>
    <w:rsid w:val="00DE2D4D"/>
    <w:rsid w:val="00DE59E7"/>
    <w:rsid w:val="00DE5C19"/>
    <w:rsid w:val="00DE6A04"/>
    <w:rsid w:val="00DE78D4"/>
    <w:rsid w:val="00DE7D5D"/>
    <w:rsid w:val="00DF1527"/>
    <w:rsid w:val="00DF1BAF"/>
    <w:rsid w:val="00DF4A2D"/>
    <w:rsid w:val="00DF4FDE"/>
    <w:rsid w:val="00DF6068"/>
    <w:rsid w:val="00DF6B3D"/>
    <w:rsid w:val="00DF7444"/>
    <w:rsid w:val="00E0061A"/>
    <w:rsid w:val="00E00EEF"/>
    <w:rsid w:val="00E01758"/>
    <w:rsid w:val="00E0187B"/>
    <w:rsid w:val="00E03444"/>
    <w:rsid w:val="00E03939"/>
    <w:rsid w:val="00E039DD"/>
    <w:rsid w:val="00E06A01"/>
    <w:rsid w:val="00E10152"/>
    <w:rsid w:val="00E111B7"/>
    <w:rsid w:val="00E11EAD"/>
    <w:rsid w:val="00E11F2E"/>
    <w:rsid w:val="00E13FAD"/>
    <w:rsid w:val="00E14C5C"/>
    <w:rsid w:val="00E15A86"/>
    <w:rsid w:val="00E21EC5"/>
    <w:rsid w:val="00E23BCB"/>
    <w:rsid w:val="00E23EEC"/>
    <w:rsid w:val="00E24CB7"/>
    <w:rsid w:val="00E2543B"/>
    <w:rsid w:val="00E25A0E"/>
    <w:rsid w:val="00E25E12"/>
    <w:rsid w:val="00E26137"/>
    <w:rsid w:val="00E262FC"/>
    <w:rsid w:val="00E3122E"/>
    <w:rsid w:val="00E31E28"/>
    <w:rsid w:val="00E3459F"/>
    <w:rsid w:val="00E3472C"/>
    <w:rsid w:val="00E34F19"/>
    <w:rsid w:val="00E358D7"/>
    <w:rsid w:val="00E35DE4"/>
    <w:rsid w:val="00E40B68"/>
    <w:rsid w:val="00E412BD"/>
    <w:rsid w:val="00E427FB"/>
    <w:rsid w:val="00E437ED"/>
    <w:rsid w:val="00E45A2B"/>
    <w:rsid w:val="00E45C93"/>
    <w:rsid w:val="00E4667E"/>
    <w:rsid w:val="00E47F1B"/>
    <w:rsid w:val="00E50C70"/>
    <w:rsid w:val="00E510A8"/>
    <w:rsid w:val="00E51C82"/>
    <w:rsid w:val="00E53DAD"/>
    <w:rsid w:val="00E53E69"/>
    <w:rsid w:val="00E55003"/>
    <w:rsid w:val="00E550B4"/>
    <w:rsid w:val="00E554C9"/>
    <w:rsid w:val="00E55899"/>
    <w:rsid w:val="00E560FB"/>
    <w:rsid w:val="00E56B54"/>
    <w:rsid w:val="00E56BAF"/>
    <w:rsid w:val="00E575BB"/>
    <w:rsid w:val="00E57C9F"/>
    <w:rsid w:val="00E60A0A"/>
    <w:rsid w:val="00E60BF0"/>
    <w:rsid w:val="00E615FC"/>
    <w:rsid w:val="00E62350"/>
    <w:rsid w:val="00E62690"/>
    <w:rsid w:val="00E62811"/>
    <w:rsid w:val="00E6516A"/>
    <w:rsid w:val="00E65A65"/>
    <w:rsid w:val="00E66B28"/>
    <w:rsid w:val="00E70C68"/>
    <w:rsid w:val="00E712F6"/>
    <w:rsid w:val="00E71EE1"/>
    <w:rsid w:val="00E73369"/>
    <w:rsid w:val="00E73DBE"/>
    <w:rsid w:val="00E74E92"/>
    <w:rsid w:val="00E7593F"/>
    <w:rsid w:val="00E75D6E"/>
    <w:rsid w:val="00E763A6"/>
    <w:rsid w:val="00E7715E"/>
    <w:rsid w:val="00E77748"/>
    <w:rsid w:val="00E77DFA"/>
    <w:rsid w:val="00E81E1D"/>
    <w:rsid w:val="00E83884"/>
    <w:rsid w:val="00E83EE6"/>
    <w:rsid w:val="00E85B02"/>
    <w:rsid w:val="00E86443"/>
    <w:rsid w:val="00E87001"/>
    <w:rsid w:val="00E9006D"/>
    <w:rsid w:val="00E9042E"/>
    <w:rsid w:val="00E90CD1"/>
    <w:rsid w:val="00E928B4"/>
    <w:rsid w:val="00E9557F"/>
    <w:rsid w:val="00E96704"/>
    <w:rsid w:val="00EA1E7B"/>
    <w:rsid w:val="00EA54C2"/>
    <w:rsid w:val="00EA560A"/>
    <w:rsid w:val="00EA5794"/>
    <w:rsid w:val="00EA5E8C"/>
    <w:rsid w:val="00EA618E"/>
    <w:rsid w:val="00EA618F"/>
    <w:rsid w:val="00EA61B6"/>
    <w:rsid w:val="00EA649E"/>
    <w:rsid w:val="00EA6620"/>
    <w:rsid w:val="00EB0B3E"/>
    <w:rsid w:val="00EB0C3A"/>
    <w:rsid w:val="00EB1368"/>
    <w:rsid w:val="00EB1727"/>
    <w:rsid w:val="00EB198B"/>
    <w:rsid w:val="00EB374E"/>
    <w:rsid w:val="00EB44DF"/>
    <w:rsid w:val="00EB4624"/>
    <w:rsid w:val="00EB4C63"/>
    <w:rsid w:val="00EB5899"/>
    <w:rsid w:val="00EB5BEB"/>
    <w:rsid w:val="00EB5D4B"/>
    <w:rsid w:val="00EB637A"/>
    <w:rsid w:val="00EB6384"/>
    <w:rsid w:val="00EC38AF"/>
    <w:rsid w:val="00EC412E"/>
    <w:rsid w:val="00EC677F"/>
    <w:rsid w:val="00EC6E4E"/>
    <w:rsid w:val="00EC7559"/>
    <w:rsid w:val="00ED02C8"/>
    <w:rsid w:val="00ED06E3"/>
    <w:rsid w:val="00ED1819"/>
    <w:rsid w:val="00ED252A"/>
    <w:rsid w:val="00ED390E"/>
    <w:rsid w:val="00ED4471"/>
    <w:rsid w:val="00ED496F"/>
    <w:rsid w:val="00ED6CB1"/>
    <w:rsid w:val="00ED7730"/>
    <w:rsid w:val="00EE0472"/>
    <w:rsid w:val="00EE0F27"/>
    <w:rsid w:val="00EE2CB5"/>
    <w:rsid w:val="00EE341B"/>
    <w:rsid w:val="00EE541B"/>
    <w:rsid w:val="00EE645F"/>
    <w:rsid w:val="00EE6D9B"/>
    <w:rsid w:val="00EE7F69"/>
    <w:rsid w:val="00EE7FA0"/>
    <w:rsid w:val="00EF0B77"/>
    <w:rsid w:val="00EF2F55"/>
    <w:rsid w:val="00EF61B6"/>
    <w:rsid w:val="00EF688B"/>
    <w:rsid w:val="00EF6EAA"/>
    <w:rsid w:val="00EF7BF2"/>
    <w:rsid w:val="00F0099E"/>
    <w:rsid w:val="00F016A3"/>
    <w:rsid w:val="00F01A9A"/>
    <w:rsid w:val="00F01AB3"/>
    <w:rsid w:val="00F01C7A"/>
    <w:rsid w:val="00F01D0E"/>
    <w:rsid w:val="00F0295E"/>
    <w:rsid w:val="00F041FB"/>
    <w:rsid w:val="00F04347"/>
    <w:rsid w:val="00F04977"/>
    <w:rsid w:val="00F0566C"/>
    <w:rsid w:val="00F05930"/>
    <w:rsid w:val="00F0666E"/>
    <w:rsid w:val="00F1165E"/>
    <w:rsid w:val="00F11EB7"/>
    <w:rsid w:val="00F132A1"/>
    <w:rsid w:val="00F13B5C"/>
    <w:rsid w:val="00F14E7E"/>
    <w:rsid w:val="00F15981"/>
    <w:rsid w:val="00F15C4F"/>
    <w:rsid w:val="00F15EB9"/>
    <w:rsid w:val="00F1781D"/>
    <w:rsid w:val="00F208EC"/>
    <w:rsid w:val="00F222C5"/>
    <w:rsid w:val="00F2635D"/>
    <w:rsid w:val="00F2675A"/>
    <w:rsid w:val="00F303F0"/>
    <w:rsid w:val="00F30ABF"/>
    <w:rsid w:val="00F31F3A"/>
    <w:rsid w:val="00F3294C"/>
    <w:rsid w:val="00F32D62"/>
    <w:rsid w:val="00F333F5"/>
    <w:rsid w:val="00F3348A"/>
    <w:rsid w:val="00F3360D"/>
    <w:rsid w:val="00F337B6"/>
    <w:rsid w:val="00F33C01"/>
    <w:rsid w:val="00F341E0"/>
    <w:rsid w:val="00F35342"/>
    <w:rsid w:val="00F359A5"/>
    <w:rsid w:val="00F35BBC"/>
    <w:rsid w:val="00F40CF3"/>
    <w:rsid w:val="00F421D4"/>
    <w:rsid w:val="00F423E8"/>
    <w:rsid w:val="00F42C23"/>
    <w:rsid w:val="00F43326"/>
    <w:rsid w:val="00F43BFA"/>
    <w:rsid w:val="00F446D1"/>
    <w:rsid w:val="00F456FD"/>
    <w:rsid w:val="00F472D2"/>
    <w:rsid w:val="00F47943"/>
    <w:rsid w:val="00F50049"/>
    <w:rsid w:val="00F50C66"/>
    <w:rsid w:val="00F5109F"/>
    <w:rsid w:val="00F52F4A"/>
    <w:rsid w:val="00F54184"/>
    <w:rsid w:val="00F54305"/>
    <w:rsid w:val="00F54800"/>
    <w:rsid w:val="00F54879"/>
    <w:rsid w:val="00F56054"/>
    <w:rsid w:val="00F56460"/>
    <w:rsid w:val="00F56649"/>
    <w:rsid w:val="00F56ED0"/>
    <w:rsid w:val="00F57558"/>
    <w:rsid w:val="00F57EB5"/>
    <w:rsid w:val="00F60774"/>
    <w:rsid w:val="00F60DDB"/>
    <w:rsid w:val="00F63125"/>
    <w:rsid w:val="00F6356C"/>
    <w:rsid w:val="00F646F2"/>
    <w:rsid w:val="00F6573D"/>
    <w:rsid w:val="00F6587E"/>
    <w:rsid w:val="00F66965"/>
    <w:rsid w:val="00F66C65"/>
    <w:rsid w:val="00F7124B"/>
    <w:rsid w:val="00F713C4"/>
    <w:rsid w:val="00F71772"/>
    <w:rsid w:val="00F73D31"/>
    <w:rsid w:val="00F7444F"/>
    <w:rsid w:val="00F7541F"/>
    <w:rsid w:val="00F75F04"/>
    <w:rsid w:val="00F7793F"/>
    <w:rsid w:val="00F80386"/>
    <w:rsid w:val="00F81656"/>
    <w:rsid w:val="00F8191C"/>
    <w:rsid w:val="00F81CE9"/>
    <w:rsid w:val="00F82451"/>
    <w:rsid w:val="00F83E0E"/>
    <w:rsid w:val="00F83FF7"/>
    <w:rsid w:val="00F84991"/>
    <w:rsid w:val="00F84EA1"/>
    <w:rsid w:val="00F85406"/>
    <w:rsid w:val="00F8582B"/>
    <w:rsid w:val="00F85C48"/>
    <w:rsid w:val="00F85D35"/>
    <w:rsid w:val="00F85E9A"/>
    <w:rsid w:val="00F86069"/>
    <w:rsid w:val="00F9005D"/>
    <w:rsid w:val="00F900CB"/>
    <w:rsid w:val="00F902B1"/>
    <w:rsid w:val="00F90A8C"/>
    <w:rsid w:val="00F9140F"/>
    <w:rsid w:val="00F9501F"/>
    <w:rsid w:val="00F963FE"/>
    <w:rsid w:val="00F964B7"/>
    <w:rsid w:val="00F96F23"/>
    <w:rsid w:val="00F97294"/>
    <w:rsid w:val="00F97AB9"/>
    <w:rsid w:val="00FA1BBF"/>
    <w:rsid w:val="00FA27A2"/>
    <w:rsid w:val="00FA2BE5"/>
    <w:rsid w:val="00FA3AF4"/>
    <w:rsid w:val="00FA3F18"/>
    <w:rsid w:val="00FA4E74"/>
    <w:rsid w:val="00FA58AF"/>
    <w:rsid w:val="00FA598A"/>
    <w:rsid w:val="00FA6D0C"/>
    <w:rsid w:val="00FB07AD"/>
    <w:rsid w:val="00FB0AB9"/>
    <w:rsid w:val="00FB1F73"/>
    <w:rsid w:val="00FB262C"/>
    <w:rsid w:val="00FB2D30"/>
    <w:rsid w:val="00FB3535"/>
    <w:rsid w:val="00FB3A3E"/>
    <w:rsid w:val="00FB3C94"/>
    <w:rsid w:val="00FB54CE"/>
    <w:rsid w:val="00FB6039"/>
    <w:rsid w:val="00FB7460"/>
    <w:rsid w:val="00FC15A7"/>
    <w:rsid w:val="00FC2939"/>
    <w:rsid w:val="00FC2974"/>
    <w:rsid w:val="00FC2F72"/>
    <w:rsid w:val="00FC346F"/>
    <w:rsid w:val="00FC4389"/>
    <w:rsid w:val="00FC61D5"/>
    <w:rsid w:val="00FC7B67"/>
    <w:rsid w:val="00FD0C7B"/>
    <w:rsid w:val="00FD16F4"/>
    <w:rsid w:val="00FD1DD2"/>
    <w:rsid w:val="00FD383E"/>
    <w:rsid w:val="00FD4D8B"/>
    <w:rsid w:val="00FE03B4"/>
    <w:rsid w:val="00FE0C98"/>
    <w:rsid w:val="00FE11E1"/>
    <w:rsid w:val="00FE19CB"/>
    <w:rsid w:val="00FE1C3B"/>
    <w:rsid w:val="00FE1D35"/>
    <w:rsid w:val="00FE2914"/>
    <w:rsid w:val="00FE2A31"/>
    <w:rsid w:val="00FE2C03"/>
    <w:rsid w:val="00FE2E4B"/>
    <w:rsid w:val="00FE36DB"/>
    <w:rsid w:val="00FE6177"/>
    <w:rsid w:val="00FF0C01"/>
    <w:rsid w:val="00FF1887"/>
    <w:rsid w:val="00FF195F"/>
    <w:rsid w:val="00FF1F9C"/>
    <w:rsid w:val="00FF2026"/>
    <w:rsid w:val="00FF2C0A"/>
    <w:rsid w:val="00FF2E83"/>
    <w:rsid w:val="00FF3474"/>
    <w:rsid w:val="00FF45B0"/>
    <w:rsid w:val="00FF651B"/>
    <w:rsid w:val="00FF6D2C"/>
    <w:rsid w:val="00FF7930"/>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3B7EBAB"/>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9"/>
    <w:qFormat/>
    <w:rsid w:val="0067426E"/>
    <w:pPr>
      <w:keepNext/>
      <w:shd w:val="pct12" w:color="auto" w:fill="auto"/>
      <w:tabs>
        <w:tab w:val="left" w:pos="1"/>
        <w:tab w:val="left" w:pos="576"/>
      </w:tabs>
      <w:overflowPunct w:val="0"/>
      <w:autoSpaceDE w:val="0"/>
      <w:autoSpaceDN w:val="0"/>
      <w:adjustRightInd w:val="0"/>
      <w:ind w:left="577" w:hanging="576"/>
      <w:textAlignment w:val="baseline"/>
      <w:outlineLvl w:val="1"/>
    </w:pPr>
    <w:rPr>
      <w:rFonts w:ascii="Arial" w:eastAsia="Times New Roman" w:hAnsi="Arial" w:cs="Times New Roman"/>
      <w:b/>
      <w:sz w:val="22"/>
      <w:szCs w:val="20"/>
      <w:lang w:val="x-none" w:eastAsia="x-none"/>
    </w:rPr>
  </w:style>
  <w:style w:type="paragraph" w:styleId="Overskrift3">
    <w:name w:val="heading 3"/>
    <w:basedOn w:val="Normal"/>
    <w:next w:val="Normal"/>
    <w:link w:val="Overskrift3Tegn"/>
    <w:qFormat/>
    <w:rsid w:val="0067426E"/>
    <w:pPr>
      <w:keepNext/>
      <w:widowControl w:val="0"/>
      <w:tabs>
        <w:tab w:val="left" w:pos="-584"/>
        <w:tab w:val="left" w:pos="322"/>
        <w:tab w:val="left" w:pos="361"/>
        <w:tab w:val="left" w:pos="531"/>
      </w:tabs>
      <w:overflowPunct w:val="0"/>
      <w:autoSpaceDE w:val="0"/>
      <w:autoSpaceDN w:val="0"/>
      <w:adjustRightInd w:val="0"/>
      <w:textAlignment w:val="baseline"/>
      <w:outlineLvl w:val="2"/>
    </w:pPr>
    <w:rPr>
      <w:rFonts w:ascii="Arial" w:eastAsia="Times New Roman" w:hAnsi="Arial" w:cs="Times New Roman"/>
      <w:b/>
      <w:spacing w:val="-2"/>
      <w:sz w:val="16"/>
      <w:szCs w:val="20"/>
      <w:lang w:val="x-none" w:eastAsia="x-none"/>
    </w:rPr>
  </w:style>
  <w:style w:type="paragraph" w:styleId="Overskrift4">
    <w:name w:val="heading 4"/>
    <w:basedOn w:val="Normal"/>
    <w:next w:val="Normal"/>
    <w:link w:val="Overskrift4Tegn"/>
    <w:uiPriority w:val="99"/>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link w:val="Overskrift5Tegn"/>
    <w:uiPriority w:val="99"/>
    <w:qFormat/>
    <w:rsid w:val="0067426E"/>
    <w:pPr>
      <w:tabs>
        <w:tab w:val="left" w:pos="1"/>
        <w:tab w:val="left" w:pos="1008"/>
      </w:tabs>
      <w:overflowPunct w:val="0"/>
      <w:autoSpaceDE w:val="0"/>
      <w:autoSpaceDN w:val="0"/>
      <w:adjustRightInd w:val="0"/>
      <w:spacing w:before="240" w:after="60"/>
      <w:ind w:left="1009" w:hanging="1008"/>
      <w:textAlignment w:val="baseline"/>
      <w:outlineLvl w:val="4"/>
    </w:pPr>
    <w:rPr>
      <w:rFonts w:ascii="Arial" w:eastAsia="Times New Roman" w:hAnsi="Arial" w:cs="Times New Roman"/>
      <w:b/>
      <w:i/>
      <w:sz w:val="26"/>
      <w:szCs w:val="20"/>
      <w:lang w:val="x-none" w:eastAsia="x-none"/>
    </w:rPr>
  </w:style>
  <w:style w:type="paragraph" w:styleId="Overskrift6">
    <w:name w:val="heading 6"/>
    <w:basedOn w:val="Normal"/>
    <w:next w:val="Normal"/>
    <w:link w:val="Overskrift6Tegn"/>
    <w:uiPriority w:val="99"/>
    <w:qFormat/>
    <w:rsid w:val="0067426E"/>
    <w:pPr>
      <w:tabs>
        <w:tab w:val="left" w:pos="1"/>
        <w:tab w:val="left" w:pos="1152"/>
      </w:tabs>
      <w:overflowPunct w:val="0"/>
      <w:autoSpaceDE w:val="0"/>
      <w:autoSpaceDN w:val="0"/>
      <w:adjustRightInd w:val="0"/>
      <w:spacing w:before="240" w:after="60"/>
      <w:ind w:left="1153" w:hanging="1152"/>
      <w:textAlignment w:val="baseline"/>
      <w:outlineLvl w:val="5"/>
    </w:pPr>
    <w:rPr>
      <w:rFonts w:ascii="Arial" w:eastAsia="Times New Roman" w:hAnsi="Arial" w:cs="Times New Roman"/>
      <w:b/>
      <w:sz w:val="22"/>
      <w:szCs w:val="20"/>
      <w:lang w:val="x-none" w:eastAsia="x-none"/>
    </w:rPr>
  </w:style>
  <w:style w:type="paragraph" w:styleId="Overskrift7">
    <w:name w:val="heading 7"/>
    <w:basedOn w:val="Normal"/>
    <w:next w:val="Normal"/>
    <w:link w:val="Overskrift7Tegn"/>
    <w:uiPriority w:val="99"/>
    <w:qFormat/>
    <w:rsid w:val="0067426E"/>
    <w:pPr>
      <w:tabs>
        <w:tab w:val="left" w:pos="1"/>
        <w:tab w:val="left" w:pos="1296"/>
      </w:tabs>
      <w:overflowPunct w:val="0"/>
      <w:autoSpaceDE w:val="0"/>
      <w:autoSpaceDN w:val="0"/>
      <w:adjustRightInd w:val="0"/>
      <w:spacing w:before="240" w:after="60"/>
      <w:ind w:left="1297" w:hanging="1296"/>
      <w:textAlignment w:val="baseline"/>
      <w:outlineLvl w:val="6"/>
    </w:pPr>
    <w:rPr>
      <w:rFonts w:ascii="Arial" w:eastAsia="Times New Roman" w:hAnsi="Arial" w:cs="Times New Roman"/>
      <w:sz w:val="22"/>
      <w:szCs w:val="20"/>
      <w:lang w:val="x-none" w:eastAsia="x-none"/>
    </w:rPr>
  </w:style>
  <w:style w:type="paragraph" w:styleId="Overskrift8">
    <w:name w:val="heading 8"/>
    <w:basedOn w:val="Normal"/>
    <w:next w:val="Normal"/>
    <w:link w:val="Overskrift8Tegn"/>
    <w:uiPriority w:val="99"/>
    <w:qFormat/>
    <w:rsid w:val="0067426E"/>
    <w:pPr>
      <w:keepNext/>
      <w:pBdr>
        <w:top w:val="single" w:sz="6" w:space="1" w:color="auto"/>
      </w:pBdr>
      <w:shd w:val="pct12" w:color="000000" w:fill="FFFFFF"/>
      <w:tabs>
        <w:tab w:val="left" w:pos="1"/>
        <w:tab w:val="left" w:pos="1440"/>
      </w:tabs>
      <w:overflowPunct w:val="0"/>
      <w:autoSpaceDE w:val="0"/>
      <w:autoSpaceDN w:val="0"/>
      <w:adjustRightInd w:val="0"/>
      <w:ind w:left="1441" w:hanging="1440"/>
      <w:textAlignment w:val="baseline"/>
      <w:outlineLvl w:val="7"/>
    </w:pPr>
    <w:rPr>
      <w:rFonts w:ascii="Gill Sans" w:eastAsia="Times New Roman" w:hAnsi="Gill Sans" w:cs="Times New Roman"/>
      <w:b/>
      <w:sz w:val="22"/>
      <w:szCs w:val="20"/>
      <w:lang w:val="x-none" w:eastAsia="x-none"/>
    </w:rPr>
  </w:style>
  <w:style w:type="paragraph" w:styleId="Overskrift9">
    <w:name w:val="heading 9"/>
    <w:basedOn w:val="Normal"/>
    <w:next w:val="Normal"/>
    <w:link w:val="Overskrift9Tegn"/>
    <w:uiPriority w:val="99"/>
    <w:qFormat/>
    <w:rsid w:val="0067426E"/>
    <w:pPr>
      <w:tabs>
        <w:tab w:val="left" w:pos="1"/>
        <w:tab w:val="left" w:pos="1584"/>
      </w:tabs>
      <w:overflowPunct w:val="0"/>
      <w:autoSpaceDE w:val="0"/>
      <w:autoSpaceDN w:val="0"/>
      <w:adjustRightInd w:val="0"/>
      <w:spacing w:before="240" w:after="60"/>
      <w:ind w:left="1585" w:hanging="1584"/>
      <w:textAlignment w:val="baseline"/>
      <w:outlineLvl w:val="8"/>
    </w:pPr>
    <w:rPr>
      <w:rFonts w:ascii="Arial" w:eastAsia="Times New Roman" w:hAnsi="Arial" w:cs="Times New Roman"/>
      <w:sz w:val="22"/>
      <w:szCs w:val="20"/>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2"/>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6730E7"/>
    <w:pPr>
      <w:snapToGrid w:val="0"/>
      <w:jc w:val="both"/>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1"/>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customStyle="1" w:styleId="Ulstomtale1">
    <w:name w:val="Uløst omtale1"/>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6730E7"/>
    <w:rPr>
      <w:rFonts w:cs="Arial"/>
      <w:b/>
      <w:sz w:val="22"/>
      <w:szCs w:val="22"/>
      <w:lang w:val="en-US"/>
    </w:rPr>
  </w:style>
  <w:style w:type="paragraph" w:customStyle="1" w:styleId="BRUGDENNEOVERSKRIFT">
    <w:name w:val="BRUG DENNE OVERSKRIFT"/>
    <w:basedOn w:val="CISUansgningstekst1"/>
    <w:link w:val="BRUGDENNEOVERSKRIFTTegn"/>
    <w:qFormat/>
    <w:rsid w:val="00C47F36"/>
    <w:p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paragraph" w:styleId="Fodnotetekst">
    <w:name w:val="footnote text"/>
    <w:aliases w:val="single space,Fußnotentextf,Footnote text,fn,Schriftart: 9 pt,Schriftart: 10 pt,Schriftart: 8 pt,WB-Fußnotentext,footnote text,Footnote Text2,Footnote Text11,ALTS FOOTNOTE11,Footnote Text Char111,ALTS FOOTNOTE2,Char Char,Fuﬂnotentextf,Fuß"/>
    <w:basedOn w:val="Normal"/>
    <w:link w:val="FodnotetekstTegn"/>
    <w:uiPriority w:val="99"/>
    <w:unhideWhenUsed/>
    <w:rsid w:val="00F337B6"/>
    <w:rPr>
      <w:sz w:val="20"/>
      <w:szCs w:val="20"/>
    </w:rPr>
  </w:style>
  <w:style w:type="character" w:customStyle="1" w:styleId="FodnotetekstTegn">
    <w:name w:val="Fodnotetekst Tegn"/>
    <w:aliases w:val="single space Tegn,Fußnotentextf Tegn,Footnote text Tegn,fn Tegn,Schriftart: 9 pt Tegn,Schriftart: 10 pt Tegn,Schriftart: 8 pt Tegn,WB-Fußnotentext Tegn,footnote text Tegn,Footnote Text2 Tegn,Footnote Text11 Tegn,ALTS FOOTNOTE11 Tegn"/>
    <w:basedOn w:val="Standardskrifttypeiafsnit"/>
    <w:link w:val="Fodnotetekst"/>
    <w:uiPriority w:val="99"/>
    <w:rsid w:val="00F337B6"/>
    <w:rPr>
      <w:sz w:val="20"/>
      <w:szCs w:val="20"/>
    </w:rPr>
  </w:style>
  <w:style w:type="character" w:styleId="Fodnotehenvisning">
    <w:name w:val="footnote reference"/>
    <w:aliases w:val="Footnote symbol,BVI fnr,Voetnootverwijzing,Times 10 Point,Exposant 3 Point,Appel note de bas de p,Footnote Refernece,Fußnotenzeichen_Raxen,callout,Footnote Reference Number,SUPERS,Footnote reference number,note TESI,ftref"/>
    <w:basedOn w:val="Standardskrifttypeiafsnit"/>
    <w:uiPriority w:val="99"/>
    <w:unhideWhenUsed/>
    <w:rsid w:val="00F337B6"/>
    <w:rPr>
      <w:vertAlign w:val="superscript"/>
    </w:rPr>
  </w:style>
  <w:style w:type="table" w:styleId="Tabel-Gitter">
    <w:name w:val="Table Grid"/>
    <w:basedOn w:val="Tabel-Normal"/>
    <w:uiPriority w:val="39"/>
    <w:rsid w:val="003E1AD4"/>
    <w:rPr>
      <w:rFonts w:ascii="Calibri" w:eastAsia="Calibri" w:hAnsi="Calibri" w:cs="Times New Roman"/>
      <w:sz w:val="20"/>
      <w:szCs w:val="20"/>
      <w:lang w:val="en-GB"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t">
    <w:name w:val="Intet"/>
    <w:rsid w:val="00173082"/>
    <w:rPr>
      <w:lang w:val="en-US"/>
    </w:rPr>
  </w:style>
  <w:style w:type="paragraph" w:styleId="Korrektur">
    <w:name w:val="Revision"/>
    <w:hidden/>
    <w:uiPriority w:val="99"/>
    <w:semiHidden/>
    <w:rsid w:val="00630AA8"/>
  </w:style>
  <w:style w:type="table" w:styleId="Almindeligtabel1">
    <w:name w:val="Plain Table 1"/>
    <w:basedOn w:val="Tabel-Normal"/>
    <w:uiPriority w:val="41"/>
    <w:rsid w:val="001A108D"/>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verskrift2Tegn">
    <w:name w:val="Overskrift 2 Tegn"/>
    <w:basedOn w:val="Standardskrifttypeiafsnit"/>
    <w:link w:val="Overskrift2"/>
    <w:uiPriority w:val="99"/>
    <w:rsid w:val="0067426E"/>
    <w:rPr>
      <w:rFonts w:ascii="Arial" w:eastAsia="Times New Roman" w:hAnsi="Arial" w:cs="Times New Roman"/>
      <w:b/>
      <w:sz w:val="22"/>
      <w:szCs w:val="20"/>
      <w:shd w:val="pct12" w:color="auto" w:fill="auto"/>
      <w:lang w:val="x-none" w:eastAsia="x-none"/>
    </w:rPr>
  </w:style>
  <w:style w:type="character" w:customStyle="1" w:styleId="Overskrift3Tegn">
    <w:name w:val="Overskrift 3 Tegn"/>
    <w:basedOn w:val="Standardskrifttypeiafsnit"/>
    <w:link w:val="Overskrift3"/>
    <w:rsid w:val="0067426E"/>
    <w:rPr>
      <w:rFonts w:ascii="Arial" w:eastAsia="Times New Roman" w:hAnsi="Arial" w:cs="Times New Roman"/>
      <w:b/>
      <w:spacing w:val="-2"/>
      <w:sz w:val="16"/>
      <w:szCs w:val="20"/>
      <w:lang w:val="x-none" w:eastAsia="x-none"/>
    </w:rPr>
  </w:style>
  <w:style w:type="character" w:customStyle="1" w:styleId="Overskrift5Tegn">
    <w:name w:val="Overskrift 5 Tegn"/>
    <w:basedOn w:val="Standardskrifttypeiafsnit"/>
    <w:link w:val="Overskrift5"/>
    <w:uiPriority w:val="99"/>
    <w:rsid w:val="0067426E"/>
    <w:rPr>
      <w:rFonts w:ascii="Arial" w:eastAsia="Times New Roman" w:hAnsi="Arial" w:cs="Times New Roman"/>
      <w:b/>
      <w:i/>
      <w:sz w:val="26"/>
      <w:szCs w:val="20"/>
      <w:lang w:val="x-none" w:eastAsia="x-none"/>
    </w:rPr>
  </w:style>
  <w:style w:type="character" w:customStyle="1" w:styleId="Overskrift6Tegn">
    <w:name w:val="Overskrift 6 Tegn"/>
    <w:basedOn w:val="Standardskrifttypeiafsnit"/>
    <w:link w:val="Overskrift6"/>
    <w:uiPriority w:val="99"/>
    <w:rsid w:val="0067426E"/>
    <w:rPr>
      <w:rFonts w:ascii="Arial" w:eastAsia="Times New Roman" w:hAnsi="Arial" w:cs="Times New Roman"/>
      <w:b/>
      <w:sz w:val="22"/>
      <w:szCs w:val="20"/>
      <w:lang w:val="x-none" w:eastAsia="x-none"/>
    </w:rPr>
  </w:style>
  <w:style w:type="character" w:customStyle="1" w:styleId="Overskrift7Tegn">
    <w:name w:val="Overskrift 7 Tegn"/>
    <w:basedOn w:val="Standardskrifttypeiafsnit"/>
    <w:link w:val="Overskrift7"/>
    <w:uiPriority w:val="99"/>
    <w:rsid w:val="0067426E"/>
    <w:rPr>
      <w:rFonts w:ascii="Arial" w:eastAsia="Times New Roman" w:hAnsi="Arial" w:cs="Times New Roman"/>
      <w:sz w:val="22"/>
      <w:szCs w:val="20"/>
      <w:lang w:val="x-none" w:eastAsia="x-none"/>
    </w:rPr>
  </w:style>
  <w:style w:type="character" w:customStyle="1" w:styleId="Overskrift8Tegn">
    <w:name w:val="Overskrift 8 Tegn"/>
    <w:basedOn w:val="Standardskrifttypeiafsnit"/>
    <w:link w:val="Overskrift8"/>
    <w:uiPriority w:val="99"/>
    <w:rsid w:val="0067426E"/>
    <w:rPr>
      <w:rFonts w:ascii="Gill Sans" w:eastAsia="Times New Roman" w:hAnsi="Gill Sans" w:cs="Times New Roman"/>
      <w:b/>
      <w:sz w:val="22"/>
      <w:szCs w:val="20"/>
      <w:shd w:val="pct12" w:color="000000" w:fill="FFFFFF"/>
      <w:lang w:val="x-none" w:eastAsia="x-none"/>
    </w:rPr>
  </w:style>
  <w:style w:type="character" w:customStyle="1" w:styleId="Overskrift9Tegn">
    <w:name w:val="Overskrift 9 Tegn"/>
    <w:basedOn w:val="Standardskrifttypeiafsnit"/>
    <w:link w:val="Overskrift9"/>
    <w:uiPriority w:val="99"/>
    <w:rsid w:val="0067426E"/>
    <w:rPr>
      <w:rFonts w:ascii="Arial" w:eastAsia="Times New Roman" w:hAnsi="Arial" w:cs="Times New Roman"/>
      <w:sz w:val="22"/>
      <w:szCs w:val="20"/>
      <w:lang w:val="x-none" w:eastAsia="x-none"/>
    </w:rPr>
  </w:style>
  <w:style w:type="paragraph" w:customStyle="1" w:styleId="TypografiOverskrift2Ligemargener">
    <w:name w:val="Typografi Overskrift 2 + Lige margener"/>
    <w:basedOn w:val="Overskrift2"/>
    <w:rsid w:val="0067426E"/>
    <w:pPr>
      <w:numPr>
        <w:ilvl w:val="1"/>
      </w:numPr>
      <w:shd w:val="clear" w:color="auto" w:fill="auto"/>
      <w:ind w:left="577" w:hanging="576"/>
      <w:jc w:val="both"/>
    </w:pPr>
    <w:rPr>
      <w:b w:val="0"/>
      <w:bCs/>
      <w:sz w:val="20"/>
    </w:rPr>
  </w:style>
  <w:style w:type="character" w:styleId="Strk">
    <w:name w:val="Strong"/>
    <w:uiPriority w:val="22"/>
    <w:qFormat/>
    <w:rsid w:val="0067426E"/>
    <w:rPr>
      <w:b/>
      <w:bCs/>
    </w:rPr>
  </w:style>
  <w:style w:type="paragraph" w:styleId="FormateretHTML">
    <w:name w:val="HTML Preformatted"/>
    <w:basedOn w:val="Normal"/>
    <w:link w:val="FormateretHTMLTegn"/>
    <w:uiPriority w:val="99"/>
    <w:unhideWhenUsed/>
    <w:rsid w:val="00674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FormateretHTMLTegn">
    <w:name w:val="Formateret HTML Tegn"/>
    <w:basedOn w:val="Standardskrifttypeiafsnit"/>
    <w:link w:val="FormateretHTML"/>
    <w:uiPriority w:val="99"/>
    <w:rsid w:val="0067426E"/>
    <w:rPr>
      <w:rFonts w:ascii="Courier New" w:eastAsia="Times New Roman" w:hAnsi="Courier New" w:cs="Times New Roman"/>
      <w:sz w:val="20"/>
      <w:szCs w:val="20"/>
      <w:lang w:val="x-none" w:eastAsia="x-none"/>
    </w:rPr>
  </w:style>
  <w:style w:type="table" w:customStyle="1" w:styleId="TableGrid1">
    <w:name w:val="Table Grid1"/>
    <w:basedOn w:val="Tabel-Normal"/>
    <w:next w:val="Tabel-Gitter"/>
    <w:rsid w:val="0014022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491">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03049443">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373766251">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550EE1ACF57A48A1E5737E0352E36C" ma:contentTypeVersion="13" ma:contentTypeDescription="Opret et nyt dokument." ma:contentTypeScope="" ma:versionID="72fb7c1565ea0f0f891d9830110d4302">
  <xsd:schema xmlns:xsd="http://www.w3.org/2001/XMLSchema" xmlns:xs="http://www.w3.org/2001/XMLSchema" xmlns:p="http://schemas.microsoft.com/office/2006/metadata/properties" xmlns:ns3="0997e7b7-481a-4835-8d2b-36f612873aca" xmlns:ns4="1ae08022-e08e-4cb6-9362-43a61e0706fb" targetNamespace="http://schemas.microsoft.com/office/2006/metadata/properties" ma:root="true" ma:fieldsID="5ac007ca317503c748152bafe933c30d" ns3:_="" ns4:_="">
    <xsd:import namespace="0997e7b7-481a-4835-8d2b-36f612873aca"/>
    <xsd:import namespace="1ae08022-e08e-4cb6-9362-43a61e0706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7e7b7-481a-4835-8d2b-36f612873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08022-e08e-4cb6-9362-43a61e0706f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E949F-D0B7-45AE-8449-A3987E44A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7e7b7-481a-4835-8d2b-36f612873aca"/>
    <ds:schemaRef ds:uri="1ae08022-e08e-4cb6-9362-43a61e070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75CD5-A471-4F1F-90FF-56B85E4B85CA}">
  <ds:schemaRefs>
    <ds:schemaRef ds:uri="http://schemas.microsoft.com/sharepoint/v3/contenttype/forms"/>
  </ds:schemaRefs>
</ds:datastoreItem>
</file>

<file path=customXml/itemProps3.xml><?xml version="1.0" encoding="utf-8"?>
<ds:datastoreItem xmlns:ds="http://schemas.openxmlformats.org/officeDocument/2006/customXml" ds:itemID="{6F2ED271-7534-428E-BAA0-563EB9FF3C6B}">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1ae08022-e08e-4cb6-9362-43a61e0706fb"/>
    <ds:schemaRef ds:uri="http://purl.org/dc/dcmitype/"/>
    <ds:schemaRef ds:uri="0997e7b7-481a-4835-8d2b-36f612873ac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3816CA2-ECD4-4745-AC8F-485B9606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14736</Words>
  <Characters>89893</Characters>
  <Application>Microsoft Office Word</Application>
  <DocSecurity>2</DocSecurity>
  <Lines>749</Lines>
  <Paragraphs>208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Thomas Langvad</cp:lastModifiedBy>
  <cp:revision>5</cp:revision>
  <cp:lastPrinted>2020-09-08T17:36:00Z</cp:lastPrinted>
  <dcterms:created xsi:type="dcterms:W3CDTF">2020-09-09T09:17:00Z</dcterms:created>
  <dcterms:modified xsi:type="dcterms:W3CDTF">2020-09-09T09:18:00Z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0x01010066550EE1ACF57A48A1E5737E0352E36C</vt:lpwstr>
  </property>
</Properties>
</file>