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FA52" w14:textId="1F82C5A6" w:rsidR="005C3C2F" w:rsidRDefault="005C3C2F" w:rsidP="006D6923">
      <w:pPr>
        <w:spacing w:line="259" w:lineRule="auto"/>
        <w:rPr>
          <w:lang w:val="en-GB"/>
        </w:rPr>
      </w:pPr>
    </w:p>
    <w:p w14:paraId="50153482" w14:textId="3D2A7297" w:rsidR="005C3C2F" w:rsidRDefault="005C3C2F" w:rsidP="006D6923">
      <w:pPr>
        <w:spacing w:line="259" w:lineRule="auto"/>
        <w:rPr>
          <w:lang w:val="en-GB"/>
        </w:rPr>
      </w:pPr>
    </w:p>
    <w:tbl>
      <w:tblPr>
        <w:tblStyle w:val="Tabel-Gitter"/>
        <w:tblW w:w="0" w:type="auto"/>
        <w:tblLook w:val="04A0" w:firstRow="1" w:lastRow="0" w:firstColumn="1" w:lastColumn="0" w:noHBand="0" w:noVBand="1"/>
      </w:tblPr>
      <w:tblGrid>
        <w:gridCol w:w="3397"/>
        <w:gridCol w:w="6225"/>
      </w:tblGrid>
      <w:tr w:rsidR="00876242" w:rsidRPr="006F16DC" w14:paraId="414BF966" w14:textId="77777777" w:rsidTr="009A782E">
        <w:tc>
          <w:tcPr>
            <w:tcW w:w="3397" w:type="dxa"/>
          </w:tcPr>
          <w:p w14:paraId="27C399E5" w14:textId="29D38D62" w:rsidR="00876242" w:rsidRPr="003F020E" w:rsidRDefault="00876242" w:rsidP="00876242">
            <w:pPr>
              <w:rPr>
                <w:sz w:val="22"/>
                <w:szCs w:val="22"/>
              </w:rPr>
            </w:pPr>
            <w:r w:rsidRPr="003F020E">
              <w:rPr>
                <w:sz w:val="22"/>
                <w:szCs w:val="22"/>
              </w:rPr>
              <w:t>Dan</w:t>
            </w:r>
            <w:r>
              <w:rPr>
                <w:sz w:val="22"/>
                <w:szCs w:val="22"/>
              </w:rPr>
              <w:t>ish</w:t>
            </w:r>
            <w:r w:rsidRPr="003F020E">
              <w:rPr>
                <w:sz w:val="22"/>
                <w:szCs w:val="22"/>
              </w:rPr>
              <w:t xml:space="preserve"> organisation</w:t>
            </w:r>
          </w:p>
        </w:tc>
        <w:tc>
          <w:tcPr>
            <w:tcW w:w="6225" w:type="dxa"/>
          </w:tcPr>
          <w:p w14:paraId="15F3B3F8" w14:textId="72E1C087" w:rsidR="00876242" w:rsidRPr="006F16DC" w:rsidRDefault="00876242" w:rsidP="00876242">
            <w:pPr>
              <w:rPr>
                <w:sz w:val="22"/>
                <w:szCs w:val="22"/>
                <w:lang w:val="en-US"/>
              </w:rPr>
            </w:pPr>
            <w:r w:rsidRPr="00937370">
              <w:rPr>
                <w:rFonts w:cstheme="minorHAnsi"/>
                <w:lang w:val="en-GB"/>
              </w:rPr>
              <w:t>Architects Without Borders Denmark (AWB)</w:t>
            </w:r>
            <w:r>
              <w:rPr>
                <w:rFonts w:cstheme="minorHAnsi"/>
                <w:lang w:val="en-GB"/>
              </w:rPr>
              <w:t xml:space="preserve"> – </w:t>
            </w:r>
            <w:r w:rsidRPr="00CD1C0E">
              <w:rPr>
                <w:rFonts w:cstheme="minorHAnsi"/>
                <w:i/>
                <w:iCs/>
                <w:lang w:val="en-GB"/>
              </w:rPr>
              <w:t>Humanitarian organization that uses architecture and planning as tools for enabling development</w:t>
            </w:r>
            <w:r>
              <w:rPr>
                <w:rFonts w:cstheme="minorHAnsi"/>
                <w:lang w:val="en-GB"/>
              </w:rPr>
              <w:t xml:space="preserve"> </w:t>
            </w:r>
          </w:p>
        </w:tc>
      </w:tr>
      <w:tr w:rsidR="00876242" w:rsidRPr="006F16DC" w14:paraId="386FDAD2" w14:textId="77777777" w:rsidTr="009A782E">
        <w:tc>
          <w:tcPr>
            <w:tcW w:w="3397" w:type="dxa"/>
          </w:tcPr>
          <w:p w14:paraId="1AABA2C3" w14:textId="5FBB9DBE" w:rsidR="00876242" w:rsidRPr="003F020E" w:rsidRDefault="00876242" w:rsidP="00876242">
            <w:pPr>
              <w:rPr>
                <w:sz w:val="22"/>
                <w:szCs w:val="22"/>
              </w:rPr>
            </w:pPr>
            <w:r w:rsidRPr="003F020E">
              <w:rPr>
                <w:sz w:val="22"/>
                <w:szCs w:val="22"/>
              </w:rPr>
              <w:t>Titl</w:t>
            </w:r>
            <w:r>
              <w:rPr>
                <w:sz w:val="22"/>
                <w:szCs w:val="22"/>
              </w:rPr>
              <w:t>e of the intervention</w:t>
            </w:r>
          </w:p>
        </w:tc>
        <w:tc>
          <w:tcPr>
            <w:tcW w:w="6225" w:type="dxa"/>
          </w:tcPr>
          <w:p w14:paraId="458FCB1C" w14:textId="6F56B0E8" w:rsidR="00876242" w:rsidRPr="006F16DC" w:rsidRDefault="00876242" w:rsidP="00876242">
            <w:pPr>
              <w:rPr>
                <w:sz w:val="22"/>
                <w:szCs w:val="22"/>
                <w:lang w:val="en-US"/>
              </w:rPr>
            </w:pPr>
            <w:r w:rsidRPr="00CD1C0E">
              <w:rPr>
                <w:b/>
                <w:bCs/>
                <w:sz w:val="22"/>
                <w:szCs w:val="22"/>
                <w:lang w:val="en-GB"/>
              </w:rPr>
              <w:t xml:space="preserve">Strategic Community Collaboration for Youth and Children development  </w:t>
            </w:r>
          </w:p>
        </w:tc>
      </w:tr>
      <w:tr w:rsidR="00876242" w:rsidRPr="006F16DC" w14:paraId="7655A571" w14:textId="77777777" w:rsidTr="009A782E">
        <w:tc>
          <w:tcPr>
            <w:tcW w:w="3397" w:type="dxa"/>
          </w:tcPr>
          <w:p w14:paraId="362A887A" w14:textId="55137794" w:rsidR="00876242" w:rsidRPr="003F020E" w:rsidRDefault="00876242" w:rsidP="00876242">
            <w:pPr>
              <w:rPr>
                <w:sz w:val="22"/>
                <w:szCs w:val="22"/>
              </w:rPr>
            </w:pPr>
            <w:r w:rsidRPr="003F020E">
              <w:rPr>
                <w:sz w:val="22"/>
                <w:szCs w:val="22"/>
              </w:rPr>
              <w:t>Partner na</w:t>
            </w:r>
            <w:r>
              <w:rPr>
                <w:sz w:val="22"/>
                <w:szCs w:val="22"/>
              </w:rPr>
              <w:t>me</w:t>
            </w:r>
            <w:r w:rsidRPr="003F020E">
              <w:rPr>
                <w:sz w:val="22"/>
                <w:szCs w:val="22"/>
              </w:rPr>
              <w:t>(</w:t>
            </w:r>
            <w:r>
              <w:rPr>
                <w:sz w:val="22"/>
                <w:szCs w:val="22"/>
              </w:rPr>
              <w:t>s</w:t>
            </w:r>
            <w:r w:rsidRPr="003F020E">
              <w:rPr>
                <w:sz w:val="22"/>
                <w:szCs w:val="22"/>
              </w:rPr>
              <w:t>)</w:t>
            </w:r>
          </w:p>
        </w:tc>
        <w:tc>
          <w:tcPr>
            <w:tcW w:w="6225" w:type="dxa"/>
          </w:tcPr>
          <w:p w14:paraId="18C27029" w14:textId="31136159" w:rsidR="00876242" w:rsidRPr="006F16DC" w:rsidRDefault="00876242" w:rsidP="00876242">
            <w:pPr>
              <w:rPr>
                <w:sz w:val="22"/>
                <w:szCs w:val="22"/>
                <w:lang w:val="en-US"/>
              </w:rPr>
            </w:pPr>
            <w:r w:rsidRPr="00937370">
              <w:rPr>
                <w:rFonts w:cstheme="minorHAnsi"/>
                <w:sz w:val="22"/>
                <w:szCs w:val="22"/>
                <w:lang w:val="en-GB"/>
              </w:rPr>
              <w:t>Arts of Music Foundation (AMF)</w:t>
            </w:r>
            <w:r>
              <w:rPr>
                <w:rFonts w:cstheme="minorHAnsi"/>
                <w:sz w:val="22"/>
                <w:szCs w:val="22"/>
                <w:lang w:val="en-GB"/>
              </w:rPr>
              <w:t xml:space="preserve"> – </w:t>
            </w:r>
            <w:r w:rsidRPr="00CD1C0E">
              <w:rPr>
                <w:rFonts w:cstheme="minorHAnsi"/>
                <w:i/>
                <w:iCs/>
                <w:sz w:val="22"/>
                <w:szCs w:val="22"/>
                <w:lang w:val="en-GB"/>
              </w:rPr>
              <w:t>Kenyan organization that promotes the performance and appreciation of art music to use its transformative power to change lives.</w:t>
            </w:r>
          </w:p>
        </w:tc>
      </w:tr>
      <w:tr w:rsidR="00876242" w:rsidRPr="003F020E" w14:paraId="525F6BDF" w14:textId="77777777" w:rsidTr="009A782E">
        <w:tc>
          <w:tcPr>
            <w:tcW w:w="3397" w:type="dxa"/>
          </w:tcPr>
          <w:p w14:paraId="4EB8C401" w14:textId="1242DA57" w:rsidR="00876242" w:rsidRPr="003F020E" w:rsidRDefault="00876242" w:rsidP="00876242">
            <w:pPr>
              <w:rPr>
                <w:sz w:val="22"/>
                <w:szCs w:val="22"/>
              </w:rPr>
            </w:pPr>
            <w:r w:rsidRPr="003F020E">
              <w:rPr>
                <w:sz w:val="22"/>
                <w:szCs w:val="22"/>
              </w:rPr>
              <w:t>A</w:t>
            </w:r>
            <w:r>
              <w:rPr>
                <w:sz w:val="22"/>
                <w:szCs w:val="22"/>
              </w:rPr>
              <w:t>mount applied for</w:t>
            </w:r>
          </w:p>
        </w:tc>
        <w:tc>
          <w:tcPr>
            <w:tcW w:w="6225" w:type="dxa"/>
          </w:tcPr>
          <w:p w14:paraId="21444031" w14:textId="786C2328" w:rsidR="00876242" w:rsidRPr="003F020E" w:rsidRDefault="00937B28" w:rsidP="00876242">
            <w:pPr>
              <w:rPr>
                <w:sz w:val="22"/>
                <w:szCs w:val="22"/>
              </w:rPr>
            </w:pPr>
            <w:r w:rsidRPr="00937B28">
              <w:rPr>
                <w:rFonts w:ascii="Arial" w:eastAsia="Times New Roman" w:hAnsi="Arial" w:cs="Arial"/>
                <w:sz w:val="20"/>
                <w:szCs w:val="20"/>
                <w:lang w:eastAsia="da-DK"/>
              </w:rPr>
              <w:t>458.979</w:t>
            </w:r>
            <w:r>
              <w:rPr>
                <w:rFonts w:ascii="Arial" w:eastAsia="Times New Roman" w:hAnsi="Arial" w:cs="Arial"/>
                <w:b/>
                <w:bCs/>
                <w:sz w:val="20"/>
                <w:szCs w:val="20"/>
                <w:lang w:eastAsia="da-DK"/>
              </w:rPr>
              <w:t xml:space="preserve"> </w:t>
            </w:r>
            <w:r w:rsidR="00876242" w:rsidRPr="00937370">
              <w:rPr>
                <w:sz w:val="22"/>
                <w:szCs w:val="22"/>
                <w:lang w:val="en-GB"/>
              </w:rPr>
              <w:t>DKK</w:t>
            </w:r>
          </w:p>
        </w:tc>
      </w:tr>
      <w:tr w:rsidR="00876242" w:rsidRPr="003F020E" w14:paraId="5F0A7430" w14:textId="77777777" w:rsidTr="009A782E">
        <w:tc>
          <w:tcPr>
            <w:tcW w:w="3397" w:type="dxa"/>
          </w:tcPr>
          <w:p w14:paraId="31BA1C36" w14:textId="7485DF21" w:rsidR="00876242" w:rsidRPr="003F020E" w:rsidRDefault="00876242" w:rsidP="00876242">
            <w:pPr>
              <w:rPr>
                <w:sz w:val="22"/>
                <w:szCs w:val="22"/>
              </w:rPr>
            </w:pPr>
            <w:r>
              <w:rPr>
                <w:sz w:val="22"/>
                <w:szCs w:val="22"/>
              </w:rPr>
              <w:t>Country(ies)</w:t>
            </w:r>
          </w:p>
        </w:tc>
        <w:tc>
          <w:tcPr>
            <w:tcW w:w="6225" w:type="dxa"/>
          </w:tcPr>
          <w:p w14:paraId="4BD9010F" w14:textId="6F2BAF17" w:rsidR="00876242" w:rsidRPr="003F020E" w:rsidRDefault="00876242" w:rsidP="00876242">
            <w:pPr>
              <w:rPr>
                <w:sz w:val="22"/>
                <w:szCs w:val="22"/>
              </w:rPr>
            </w:pPr>
            <w:r w:rsidRPr="00937370">
              <w:rPr>
                <w:sz w:val="22"/>
                <w:szCs w:val="22"/>
                <w:lang w:val="en-GB"/>
              </w:rPr>
              <w:t>Denmark and Kenya</w:t>
            </w:r>
          </w:p>
        </w:tc>
      </w:tr>
      <w:tr w:rsidR="00876242" w:rsidRPr="003F020E" w14:paraId="7870955D" w14:textId="77777777" w:rsidTr="009A782E">
        <w:tc>
          <w:tcPr>
            <w:tcW w:w="3397" w:type="dxa"/>
          </w:tcPr>
          <w:p w14:paraId="2F184A2D" w14:textId="0D0BF7FC" w:rsidR="00876242" w:rsidRPr="003F020E" w:rsidRDefault="00876242" w:rsidP="00876242">
            <w:pPr>
              <w:rPr>
                <w:sz w:val="22"/>
                <w:szCs w:val="22"/>
              </w:rPr>
            </w:pPr>
            <w:r>
              <w:rPr>
                <w:sz w:val="22"/>
                <w:szCs w:val="22"/>
              </w:rPr>
              <w:t>P</w:t>
            </w:r>
            <w:r w:rsidRPr="003F020E">
              <w:rPr>
                <w:sz w:val="22"/>
                <w:szCs w:val="22"/>
              </w:rPr>
              <w:t>eriod</w:t>
            </w:r>
            <w:r>
              <w:rPr>
                <w:sz w:val="22"/>
                <w:szCs w:val="22"/>
              </w:rPr>
              <w:t xml:space="preserve"> (# of months)</w:t>
            </w:r>
          </w:p>
        </w:tc>
        <w:tc>
          <w:tcPr>
            <w:tcW w:w="6225" w:type="dxa"/>
          </w:tcPr>
          <w:p w14:paraId="51E27A09" w14:textId="6B73EDCD" w:rsidR="00876242" w:rsidRPr="003F020E" w:rsidRDefault="00876242" w:rsidP="00876242">
            <w:pPr>
              <w:rPr>
                <w:sz w:val="22"/>
                <w:szCs w:val="22"/>
              </w:rPr>
            </w:pPr>
            <w:r w:rsidRPr="00937370">
              <w:rPr>
                <w:sz w:val="22"/>
                <w:szCs w:val="22"/>
                <w:lang w:val="en-GB"/>
              </w:rPr>
              <w:t>10</w:t>
            </w:r>
          </w:p>
        </w:tc>
      </w:tr>
      <w:tr w:rsidR="00876242" w:rsidRPr="006F16DC" w14:paraId="541E02E3" w14:textId="77777777" w:rsidTr="009A782E">
        <w:tc>
          <w:tcPr>
            <w:tcW w:w="3397" w:type="dxa"/>
          </w:tcPr>
          <w:p w14:paraId="1D5F6176" w14:textId="5713C1ED" w:rsidR="00876242" w:rsidRPr="007B0879" w:rsidRDefault="00876242" w:rsidP="00876242">
            <w:pPr>
              <w:rPr>
                <w:sz w:val="22"/>
                <w:szCs w:val="22"/>
                <w:lang w:val="en-US"/>
              </w:rPr>
            </w:pPr>
            <w:r w:rsidRPr="0090663D">
              <w:rPr>
                <w:sz w:val="22"/>
                <w:szCs w:val="22"/>
                <w:lang w:val="en-US"/>
              </w:rPr>
              <w:t>If re-submission or in continuation of a previous intervention, please insert journal number</w:t>
            </w:r>
          </w:p>
        </w:tc>
        <w:tc>
          <w:tcPr>
            <w:tcW w:w="6225" w:type="dxa"/>
          </w:tcPr>
          <w:p w14:paraId="6F2AB2E6" w14:textId="6FD81AF3" w:rsidR="00876242" w:rsidRPr="007B0879" w:rsidRDefault="00937B28" w:rsidP="00876242">
            <w:pPr>
              <w:rPr>
                <w:sz w:val="22"/>
                <w:szCs w:val="22"/>
                <w:lang w:val="en-US"/>
              </w:rPr>
            </w:pPr>
            <w:r w:rsidRPr="00937B28">
              <w:rPr>
                <w:rFonts w:ascii="Arial" w:hAnsi="Arial" w:cs="Arial"/>
                <w:sz w:val="22"/>
                <w:szCs w:val="22"/>
                <w:shd w:val="clear" w:color="auto" w:fill="FFFFFF"/>
              </w:rPr>
              <w:t>22-4021-CSP-MI</w:t>
            </w:r>
          </w:p>
        </w:tc>
      </w:tr>
    </w:tbl>
    <w:p w14:paraId="207AF2DC" w14:textId="2FD9336A" w:rsidR="007867FB" w:rsidRDefault="007867FB" w:rsidP="006D6923">
      <w:pPr>
        <w:spacing w:line="259" w:lineRule="auto"/>
        <w:rPr>
          <w:lang w:val="en-GB"/>
        </w:rPr>
      </w:pPr>
    </w:p>
    <w:p w14:paraId="31F8BB20" w14:textId="77777777" w:rsidR="00876242" w:rsidRPr="00937370" w:rsidRDefault="00876242" w:rsidP="00876242">
      <w:pPr>
        <w:pStyle w:val="Ingenafstand"/>
        <w:jc w:val="both"/>
        <w:rPr>
          <w:rFonts w:cstheme="minorHAnsi"/>
          <w:color w:val="000000" w:themeColor="text1"/>
          <w:lang w:val="en-GB"/>
        </w:rPr>
      </w:pPr>
      <w:r w:rsidRPr="00937370">
        <w:rPr>
          <w:rFonts w:cstheme="minorHAnsi"/>
          <w:color w:val="000000" w:themeColor="text1"/>
          <w:lang w:val="en-GB"/>
        </w:rPr>
        <w:t>The project's scope will be focused on the area within the St John's Centre that is in</w:t>
      </w:r>
      <w:r>
        <w:rPr>
          <w:rFonts w:cstheme="minorHAnsi"/>
          <w:color w:val="000000" w:themeColor="text1"/>
          <w:lang w:val="en-GB"/>
        </w:rPr>
        <w:t xml:space="preserve"> Korogocho slum in Nairobi, Kenya</w:t>
      </w:r>
      <w:r w:rsidRPr="00937370">
        <w:rPr>
          <w:rFonts w:cstheme="minorHAnsi"/>
          <w:color w:val="000000" w:themeColor="text1"/>
          <w:lang w:val="en-GB"/>
        </w:rPr>
        <w:t xml:space="preserve"> between the villages of Ngomongo and Highridge, as this is where most of the proposed partners who are willing to participate in the project already operate from and provide services within this community.</w:t>
      </w:r>
    </w:p>
    <w:p w14:paraId="25AF29AC" w14:textId="77777777" w:rsidR="00876242" w:rsidRDefault="00876242" w:rsidP="006D6923">
      <w:pPr>
        <w:spacing w:line="259" w:lineRule="auto"/>
        <w:rPr>
          <w:lang w:val="en-GB"/>
        </w:rPr>
      </w:pPr>
    </w:p>
    <w:p w14:paraId="140DD46F" w14:textId="72249B5F" w:rsidR="00876242" w:rsidRDefault="00AD5956" w:rsidP="00876242">
      <w:pPr>
        <w:pStyle w:val="CISUansgningstekst1"/>
        <w:rPr>
          <w:sz w:val="22"/>
          <w:szCs w:val="22"/>
          <w:lang w:val="en-GB"/>
        </w:rPr>
      </w:pPr>
      <w:r>
        <w:rPr>
          <w:sz w:val="22"/>
          <w:szCs w:val="22"/>
          <w:lang w:val="en-GB"/>
        </w:rPr>
        <w:t>Objective</w:t>
      </w:r>
      <w:r w:rsidR="002B7C04" w:rsidRPr="0063161D">
        <w:rPr>
          <w:sz w:val="22"/>
          <w:szCs w:val="22"/>
          <w:lang w:val="en-GB"/>
        </w:rPr>
        <w:t xml:space="preserve"> and relevance (</w:t>
      </w:r>
      <w:r w:rsidR="002B204F">
        <w:rPr>
          <w:sz w:val="22"/>
          <w:szCs w:val="22"/>
          <w:lang w:val="en-GB"/>
        </w:rPr>
        <w:t>the world around us</w:t>
      </w:r>
      <w:r w:rsidR="002B7C04" w:rsidRPr="0063161D">
        <w:rPr>
          <w:sz w:val="22"/>
          <w:szCs w:val="22"/>
          <w:lang w:val="en-GB"/>
        </w:rPr>
        <w:t>)</w:t>
      </w:r>
    </w:p>
    <w:p w14:paraId="016985E0" w14:textId="77777777" w:rsidR="00876242" w:rsidRPr="00876242" w:rsidRDefault="00876242" w:rsidP="00876242">
      <w:pPr>
        <w:pStyle w:val="CISUansgningstekst1"/>
        <w:numPr>
          <w:ilvl w:val="0"/>
          <w:numId w:val="0"/>
        </w:numPr>
        <w:rPr>
          <w:sz w:val="22"/>
          <w:szCs w:val="22"/>
          <w:lang w:val="en-GB"/>
        </w:rPr>
      </w:pPr>
    </w:p>
    <w:p w14:paraId="7BFF22CF" w14:textId="77777777" w:rsidR="00876242" w:rsidRPr="001C15C8" w:rsidRDefault="00876242" w:rsidP="00876242">
      <w:pPr>
        <w:jc w:val="both"/>
        <w:rPr>
          <w:rFonts w:cstheme="minorHAnsi"/>
          <w:b/>
          <w:bCs/>
          <w:color w:val="000000" w:themeColor="text1"/>
          <w:sz w:val="22"/>
          <w:szCs w:val="20"/>
          <w:shd w:val="clear" w:color="auto" w:fill="FFFFFF"/>
          <w:lang w:val="en-GB"/>
        </w:rPr>
      </w:pPr>
      <w:r w:rsidRPr="001C15C8">
        <w:rPr>
          <w:rFonts w:cstheme="minorHAnsi"/>
          <w:b/>
          <w:bCs/>
          <w:color w:val="000000" w:themeColor="text1"/>
          <w:sz w:val="22"/>
          <w:szCs w:val="20"/>
          <w:shd w:val="clear" w:color="auto" w:fill="FFFFFF"/>
          <w:lang w:val="en-GB"/>
        </w:rPr>
        <w:t>Resume</w:t>
      </w:r>
    </w:p>
    <w:p w14:paraId="05E75930" w14:textId="77777777" w:rsidR="00876242" w:rsidRDefault="00876242" w:rsidP="00876242">
      <w:pPr>
        <w:jc w:val="both"/>
        <w:rPr>
          <w:rFonts w:cstheme="minorHAnsi"/>
          <w:color w:val="000000" w:themeColor="text1"/>
          <w:sz w:val="22"/>
          <w:szCs w:val="20"/>
          <w:shd w:val="clear" w:color="auto" w:fill="FFFFFF"/>
          <w:lang w:val="en-GB"/>
        </w:rPr>
      </w:pPr>
    </w:p>
    <w:p w14:paraId="17552ED4" w14:textId="5D49AB3D" w:rsidR="00876242" w:rsidRDefault="00876242" w:rsidP="00876242">
      <w:pPr>
        <w:rPr>
          <w:rFonts w:cstheme="minorHAnsi"/>
          <w:color w:val="000000"/>
          <w:sz w:val="22"/>
          <w:szCs w:val="20"/>
          <w:shd w:val="clear" w:color="auto" w:fill="FFFFFF"/>
          <w:lang w:val="en-GB"/>
        </w:rPr>
      </w:pPr>
      <w:r w:rsidRPr="001447F5">
        <w:rPr>
          <w:rFonts w:cstheme="minorHAnsi"/>
          <w:color w:val="000000"/>
          <w:sz w:val="22"/>
          <w:szCs w:val="20"/>
          <w:shd w:val="clear" w:color="auto" w:fill="FFFFFF"/>
          <w:lang w:val="en-GB"/>
        </w:rPr>
        <w:t xml:space="preserve">Architects Without Borders and Art of Music Foundation want to work together with St John’s </w:t>
      </w:r>
      <w:r>
        <w:rPr>
          <w:rFonts w:cstheme="minorHAnsi"/>
          <w:color w:val="000000"/>
          <w:sz w:val="22"/>
          <w:szCs w:val="20"/>
          <w:shd w:val="clear" w:color="auto" w:fill="FFFFFF"/>
          <w:lang w:val="en-GB"/>
        </w:rPr>
        <w:t xml:space="preserve">community </w:t>
      </w:r>
      <w:proofErr w:type="spellStart"/>
      <w:r>
        <w:rPr>
          <w:rFonts w:cstheme="minorHAnsi"/>
          <w:color w:val="000000"/>
          <w:sz w:val="22"/>
          <w:szCs w:val="20"/>
          <w:shd w:val="clear" w:color="auto" w:fill="FFFFFF"/>
          <w:lang w:val="en-GB"/>
        </w:rPr>
        <w:t>c</w:t>
      </w:r>
      <w:r w:rsidRPr="001447F5">
        <w:rPr>
          <w:rFonts w:cstheme="minorHAnsi"/>
          <w:color w:val="000000"/>
          <w:sz w:val="22"/>
          <w:szCs w:val="20"/>
          <w:shd w:val="clear" w:color="auto" w:fill="FFFFFF"/>
          <w:lang w:val="en-GB"/>
        </w:rPr>
        <w:t>ente</w:t>
      </w:r>
      <w:r w:rsidR="00D60B79">
        <w:rPr>
          <w:rFonts w:cstheme="minorHAnsi"/>
          <w:color w:val="000000"/>
          <w:sz w:val="22"/>
          <w:szCs w:val="20"/>
          <w:shd w:val="clear" w:color="auto" w:fill="FFFFFF"/>
          <w:lang w:val="en-GB"/>
        </w:rPr>
        <w:t>r</w:t>
      </w:r>
      <w:proofErr w:type="spellEnd"/>
      <w:r w:rsidRPr="001447F5">
        <w:rPr>
          <w:rFonts w:cstheme="minorHAnsi"/>
          <w:color w:val="000000"/>
          <w:sz w:val="22"/>
          <w:szCs w:val="20"/>
          <w:shd w:val="clear" w:color="auto" w:fill="FFFFFF"/>
          <w:lang w:val="en-GB"/>
        </w:rPr>
        <w:t xml:space="preserve"> stakeholders to </w:t>
      </w:r>
      <w:r>
        <w:rPr>
          <w:rFonts w:cstheme="minorHAnsi"/>
          <w:color w:val="000000"/>
          <w:sz w:val="22"/>
          <w:szCs w:val="20"/>
          <w:shd w:val="clear" w:color="auto" w:fill="FFFFFF"/>
          <w:lang w:val="en-GB"/>
        </w:rPr>
        <w:t>develop</w:t>
      </w:r>
      <w:r w:rsidRPr="001447F5">
        <w:rPr>
          <w:rFonts w:cstheme="minorHAnsi"/>
          <w:color w:val="000000"/>
          <w:sz w:val="22"/>
          <w:szCs w:val="20"/>
          <w:shd w:val="clear" w:color="auto" w:fill="FFFFFF"/>
          <w:lang w:val="en-GB"/>
        </w:rPr>
        <w:t xml:space="preserve"> a sustainable community by creating network collaboration with other non-profit organizations within the community</w:t>
      </w:r>
      <w:r>
        <w:rPr>
          <w:rFonts w:cstheme="minorHAnsi"/>
          <w:color w:val="000000"/>
          <w:sz w:val="22"/>
          <w:szCs w:val="20"/>
          <w:shd w:val="clear" w:color="auto" w:fill="FFFFFF"/>
          <w:lang w:val="en-GB"/>
        </w:rPr>
        <w:t>. The aim is</w:t>
      </w:r>
      <w:r w:rsidRPr="001447F5">
        <w:rPr>
          <w:rFonts w:cstheme="minorHAnsi"/>
          <w:color w:val="000000"/>
          <w:sz w:val="22"/>
          <w:szCs w:val="20"/>
          <w:shd w:val="clear" w:color="auto" w:fill="FFFFFF"/>
          <w:lang w:val="en-GB"/>
        </w:rPr>
        <w:t xml:space="preserve"> to elevate the social and economic conditions of Korogocho residents and especiall</w:t>
      </w:r>
      <w:r>
        <w:rPr>
          <w:rFonts w:cstheme="minorHAnsi"/>
          <w:color w:val="000000"/>
          <w:sz w:val="22"/>
          <w:szCs w:val="20"/>
          <w:shd w:val="clear" w:color="auto" w:fill="FFFFFF"/>
          <w:lang w:val="en-GB"/>
        </w:rPr>
        <w:t xml:space="preserve">y the users at St. John community </w:t>
      </w:r>
      <w:proofErr w:type="spellStart"/>
      <w:r>
        <w:rPr>
          <w:rFonts w:cstheme="minorHAnsi"/>
          <w:color w:val="000000"/>
          <w:sz w:val="22"/>
          <w:szCs w:val="20"/>
          <w:shd w:val="clear" w:color="auto" w:fill="FFFFFF"/>
          <w:lang w:val="en-GB"/>
        </w:rPr>
        <w:t>cente</w:t>
      </w:r>
      <w:r w:rsidR="00D60B79">
        <w:rPr>
          <w:rFonts w:cstheme="minorHAnsi"/>
          <w:color w:val="000000"/>
          <w:sz w:val="22"/>
          <w:szCs w:val="20"/>
          <w:shd w:val="clear" w:color="auto" w:fill="FFFFFF"/>
          <w:lang w:val="en-GB"/>
        </w:rPr>
        <w:t>r</w:t>
      </w:r>
      <w:proofErr w:type="spellEnd"/>
      <w:r>
        <w:rPr>
          <w:rFonts w:cstheme="minorHAnsi"/>
          <w:color w:val="000000"/>
          <w:sz w:val="22"/>
          <w:szCs w:val="20"/>
          <w:shd w:val="clear" w:color="auto" w:fill="FFFFFF"/>
          <w:lang w:val="en-GB"/>
        </w:rPr>
        <w:t xml:space="preserve"> by planning a long-term development of the existing and future buildings and landscape which will be divided in phases.  </w:t>
      </w:r>
    </w:p>
    <w:p w14:paraId="1A618FC9" w14:textId="77777777" w:rsidR="00876242" w:rsidRDefault="00876242" w:rsidP="00876242">
      <w:pPr>
        <w:jc w:val="both"/>
        <w:rPr>
          <w:rFonts w:cstheme="minorHAnsi"/>
          <w:color w:val="000000" w:themeColor="text1"/>
          <w:sz w:val="22"/>
          <w:szCs w:val="20"/>
          <w:shd w:val="clear" w:color="auto" w:fill="FFFFFF"/>
          <w:lang w:val="en-GB"/>
        </w:rPr>
      </w:pPr>
    </w:p>
    <w:p w14:paraId="2BD5CF2A" w14:textId="77777777" w:rsidR="00876242" w:rsidRDefault="00876242" w:rsidP="00876242">
      <w:pPr>
        <w:jc w:val="both"/>
        <w:rPr>
          <w:rFonts w:cstheme="minorHAnsi"/>
          <w:b/>
          <w:bCs/>
          <w:color w:val="000000" w:themeColor="text1"/>
          <w:sz w:val="22"/>
          <w:szCs w:val="20"/>
          <w:shd w:val="clear" w:color="auto" w:fill="FFFFFF"/>
          <w:lang w:val="en-GB"/>
        </w:rPr>
      </w:pPr>
      <w:r w:rsidRPr="001C15C8">
        <w:rPr>
          <w:rFonts w:cstheme="minorHAnsi"/>
          <w:b/>
          <w:bCs/>
          <w:color w:val="000000" w:themeColor="text1"/>
          <w:sz w:val="22"/>
          <w:szCs w:val="20"/>
          <w:shd w:val="clear" w:color="auto" w:fill="FFFFFF"/>
          <w:lang w:val="en-GB"/>
        </w:rPr>
        <w:t xml:space="preserve">Main objective </w:t>
      </w:r>
    </w:p>
    <w:p w14:paraId="44793A20" w14:textId="77777777" w:rsidR="00876242" w:rsidRDefault="00876242" w:rsidP="00876242">
      <w:pPr>
        <w:jc w:val="both"/>
        <w:rPr>
          <w:rFonts w:cstheme="minorHAnsi"/>
          <w:b/>
          <w:bCs/>
          <w:color w:val="000000" w:themeColor="text1"/>
          <w:sz w:val="22"/>
          <w:szCs w:val="20"/>
          <w:shd w:val="clear" w:color="auto" w:fill="FFFFFF"/>
          <w:lang w:val="en-GB"/>
        </w:rPr>
      </w:pPr>
    </w:p>
    <w:p w14:paraId="79B7BC7B" w14:textId="71AB3951" w:rsidR="00876242" w:rsidRPr="00345382" w:rsidRDefault="00876242" w:rsidP="00876242">
      <w:pPr>
        <w:shd w:val="clear" w:color="auto" w:fill="FFFFFF"/>
        <w:rPr>
          <w:rFonts w:cstheme="minorHAnsi"/>
          <w:sz w:val="22"/>
          <w:lang w:val="en-GB"/>
        </w:rPr>
      </w:pPr>
      <w:r>
        <w:rPr>
          <w:rFonts w:cstheme="minorHAnsi"/>
          <w:color w:val="000000" w:themeColor="text1"/>
          <w:sz w:val="22"/>
          <w:szCs w:val="20"/>
          <w:shd w:val="clear" w:color="auto" w:fill="FFFFFF"/>
          <w:lang w:val="en-GB"/>
        </w:rPr>
        <w:t xml:space="preserve">The objective is to formalise the existing network among local NGO’s based in St. John community </w:t>
      </w:r>
      <w:proofErr w:type="spellStart"/>
      <w:r>
        <w:rPr>
          <w:rFonts w:cstheme="minorHAnsi"/>
          <w:color w:val="000000" w:themeColor="text1"/>
          <w:sz w:val="22"/>
          <w:szCs w:val="20"/>
          <w:shd w:val="clear" w:color="auto" w:fill="FFFFFF"/>
          <w:lang w:val="en-GB"/>
        </w:rPr>
        <w:t>cente</w:t>
      </w:r>
      <w:r w:rsidR="00D60B79">
        <w:rPr>
          <w:rFonts w:cstheme="minorHAnsi"/>
          <w:color w:val="000000" w:themeColor="text1"/>
          <w:sz w:val="22"/>
          <w:szCs w:val="20"/>
          <w:shd w:val="clear" w:color="auto" w:fill="FFFFFF"/>
          <w:lang w:val="en-GB"/>
        </w:rPr>
        <w:t>r</w:t>
      </w:r>
      <w:proofErr w:type="spellEnd"/>
      <w:r>
        <w:rPr>
          <w:rFonts w:cstheme="minorHAnsi"/>
          <w:color w:val="000000" w:themeColor="text1"/>
          <w:sz w:val="22"/>
          <w:szCs w:val="20"/>
          <w:shd w:val="clear" w:color="auto" w:fill="FFFFFF"/>
          <w:lang w:val="en-GB"/>
        </w:rPr>
        <w:t xml:space="preserve"> so they can collectively and strategically work together with Architect Without Borders to plan and </w:t>
      </w:r>
      <w:r w:rsidRPr="001447F5">
        <w:rPr>
          <w:rFonts w:cstheme="minorHAnsi"/>
          <w:color w:val="000000" w:themeColor="text1"/>
          <w:sz w:val="22"/>
          <w:szCs w:val="20"/>
          <w:shd w:val="clear" w:color="auto" w:fill="FFFFFF"/>
          <w:lang w:val="en-GB"/>
        </w:rPr>
        <w:t>create a child-friendly</w:t>
      </w:r>
      <w:r>
        <w:rPr>
          <w:rFonts w:cstheme="minorHAnsi"/>
          <w:color w:val="000000" w:themeColor="text1"/>
          <w:sz w:val="22"/>
          <w:szCs w:val="20"/>
          <w:shd w:val="clear" w:color="auto" w:fill="FFFFFF"/>
          <w:lang w:val="en-GB"/>
        </w:rPr>
        <w:t xml:space="preserve">, </w:t>
      </w:r>
      <w:r w:rsidRPr="00052E25">
        <w:rPr>
          <w:rFonts w:cstheme="minorHAnsi"/>
          <w:sz w:val="22"/>
          <w:lang w:val="en-GB"/>
        </w:rPr>
        <w:t>inclusive, safe, inspiring, healthy facilities and spaces that can be the generating forces for more impact and positive action and</w:t>
      </w:r>
      <w:r>
        <w:rPr>
          <w:rFonts w:cstheme="minorHAnsi"/>
          <w:sz w:val="22"/>
          <w:lang w:val="en-GB"/>
        </w:rPr>
        <w:t xml:space="preserve"> </w:t>
      </w:r>
      <w:r w:rsidRPr="00052E25">
        <w:rPr>
          <w:rFonts w:cstheme="minorHAnsi"/>
          <w:sz w:val="22"/>
          <w:lang w:val="en-GB"/>
        </w:rPr>
        <w:t>change</w:t>
      </w:r>
      <w:r w:rsidRPr="00052E25">
        <w:rPr>
          <w:lang w:val="en-GB"/>
        </w:rPr>
        <w:t xml:space="preserve"> </w:t>
      </w:r>
      <w:r w:rsidRPr="00052E25">
        <w:rPr>
          <w:rFonts w:cstheme="minorHAnsi"/>
          <w:sz w:val="22"/>
          <w:lang w:val="en-GB"/>
        </w:rPr>
        <w:t>in their local community</w:t>
      </w:r>
      <w:r>
        <w:rPr>
          <w:rFonts w:cstheme="minorHAnsi"/>
          <w:sz w:val="22"/>
          <w:lang w:val="en-GB"/>
        </w:rPr>
        <w:t xml:space="preserve">. </w:t>
      </w:r>
      <w:r>
        <w:rPr>
          <w:rFonts w:cstheme="minorHAnsi"/>
          <w:color w:val="000000" w:themeColor="text1"/>
          <w:sz w:val="22"/>
          <w:szCs w:val="20"/>
          <w:shd w:val="clear" w:color="auto" w:fill="FFFFFF"/>
          <w:lang w:val="en-GB"/>
        </w:rPr>
        <w:t xml:space="preserve">Through user involvement and participatory planning Architect Without Borders and the formal network of local Ngo’s at St. john aims to develop a workplan for </w:t>
      </w:r>
      <w:r w:rsidRPr="001447F5">
        <w:rPr>
          <w:rFonts w:cstheme="minorHAnsi"/>
          <w:color w:val="000000" w:themeColor="text1"/>
          <w:sz w:val="22"/>
          <w:szCs w:val="20"/>
          <w:shd w:val="clear" w:color="auto" w:fill="FFFFFF"/>
          <w:lang w:val="en-GB"/>
        </w:rPr>
        <w:t>better learning infrastructure</w:t>
      </w:r>
      <w:r>
        <w:rPr>
          <w:rFonts w:cstheme="minorHAnsi"/>
          <w:color w:val="000000" w:themeColor="text1"/>
          <w:sz w:val="22"/>
          <w:szCs w:val="20"/>
          <w:shd w:val="clear" w:color="auto" w:fill="FFFFFF"/>
          <w:lang w:val="en-GB"/>
        </w:rPr>
        <w:t xml:space="preserve"> focused on </w:t>
      </w:r>
      <w:r w:rsidRPr="001447F5">
        <w:rPr>
          <w:rFonts w:cstheme="minorHAnsi"/>
          <w:color w:val="000000" w:themeColor="text1"/>
          <w:sz w:val="22"/>
          <w:szCs w:val="20"/>
          <w:shd w:val="clear" w:color="auto" w:fill="FFFFFF"/>
          <w:lang w:val="en-GB"/>
        </w:rPr>
        <w:t>music, sports, advocacy</w:t>
      </w:r>
      <w:r>
        <w:rPr>
          <w:rFonts w:cstheme="minorHAnsi"/>
          <w:color w:val="000000" w:themeColor="text1"/>
          <w:sz w:val="22"/>
          <w:szCs w:val="20"/>
          <w:shd w:val="clear" w:color="auto" w:fill="FFFFFF"/>
          <w:lang w:val="en-GB"/>
        </w:rPr>
        <w:t>, and</w:t>
      </w:r>
      <w:r w:rsidRPr="001447F5">
        <w:rPr>
          <w:rFonts w:cstheme="minorHAnsi"/>
          <w:color w:val="000000" w:themeColor="text1"/>
          <w:sz w:val="22"/>
          <w:szCs w:val="20"/>
          <w:shd w:val="clear" w:color="auto" w:fill="FFFFFF"/>
          <w:lang w:val="en-GB"/>
        </w:rPr>
        <w:t xml:space="preserve"> academics</w:t>
      </w:r>
      <w:r>
        <w:rPr>
          <w:rFonts w:cstheme="minorHAnsi"/>
          <w:color w:val="000000" w:themeColor="text1"/>
          <w:sz w:val="22"/>
          <w:szCs w:val="20"/>
          <w:shd w:val="clear" w:color="auto" w:fill="FFFFFF"/>
          <w:lang w:val="en-GB"/>
        </w:rPr>
        <w:t xml:space="preserve">. </w:t>
      </w:r>
      <w:r w:rsidRPr="00052E25">
        <w:rPr>
          <w:rFonts w:cstheme="minorHAnsi"/>
          <w:sz w:val="22"/>
          <w:lang w:val="en-GB"/>
        </w:rPr>
        <w:t>The intervention will have direct impact on more than 500 youths and children and their families.</w:t>
      </w:r>
      <w:r w:rsidRPr="00345382">
        <w:rPr>
          <w:rFonts w:cstheme="minorHAnsi"/>
          <w:color w:val="000000" w:themeColor="text1"/>
          <w:sz w:val="22"/>
          <w:szCs w:val="20"/>
          <w:shd w:val="clear" w:color="auto" w:fill="FFFFFF"/>
          <w:lang w:val="en-GB"/>
        </w:rPr>
        <w:t xml:space="preserve"> The </w:t>
      </w:r>
      <w:r>
        <w:rPr>
          <w:rFonts w:cstheme="minorHAnsi"/>
          <w:color w:val="000000" w:themeColor="text1"/>
          <w:sz w:val="22"/>
          <w:szCs w:val="20"/>
          <w:shd w:val="clear" w:color="auto" w:fill="FFFFFF"/>
          <w:lang w:val="en-GB"/>
        </w:rPr>
        <w:t>s</w:t>
      </w:r>
      <w:r w:rsidRPr="00345382">
        <w:rPr>
          <w:rFonts w:cstheme="minorHAnsi"/>
          <w:color w:val="000000" w:themeColor="text1"/>
          <w:sz w:val="22"/>
          <w:szCs w:val="20"/>
          <w:shd w:val="clear" w:color="auto" w:fill="FFFFFF"/>
          <w:lang w:val="en-GB"/>
        </w:rPr>
        <w:t>trategy will follow a</w:t>
      </w:r>
      <w:r>
        <w:rPr>
          <w:rFonts w:cstheme="minorHAnsi"/>
          <w:sz w:val="22"/>
          <w:lang w:val="en-GB"/>
        </w:rPr>
        <w:t xml:space="preserve"> </w:t>
      </w:r>
      <w:r w:rsidRPr="00345382">
        <w:rPr>
          <w:rFonts w:cstheme="minorHAnsi"/>
          <w:color w:val="000000" w:themeColor="text1"/>
          <w:sz w:val="22"/>
          <w:szCs w:val="20"/>
          <w:shd w:val="clear" w:color="auto" w:fill="FFFFFF"/>
          <w:lang w:val="en-GB"/>
        </w:rPr>
        <w:t>long-term phase Masterplan for St. John’s existing and future buildings and landscape. The Masterplan will relate and follow `The sustainable Development Goals Barometer` SDG 17 UN goals.</w:t>
      </w:r>
    </w:p>
    <w:p w14:paraId="18C6B93D" w14:textId="77777777" w:rsidR="00876242" w:rsidRDefault="00876242" w:rsidP="00876242">
      <w:pPr>
        <w:rPr>
          <w:rFonts w:cstheme="minorHAnsi"/>
          <w:sz w:val="22"/>
          <w:lang w:val="en-GB"/>
        </w:rPr>
      </w:pPr>
    </w:p>
    <w:p w14:paraId="1ABD2B0F" w14:textId="77777777" w:rsidR="00876242" w:rsidRDefault="00876242" w:rsidP="00876242">
      <w:pPr>
        <w:rPr>
          <w:rFonts w:cstheme="minorHAnsi"/>
          <w:sz w:val="22"/>
          <w:lang w:val="en-GB"/>
        </w:rPr>
      </w:pPr>
    </w:p>
    <w:p w14:paraId="6629A661" w14:textId="48418751" w:rsidR="00876242" w:rsidRDefault="00876242" w:rsidP="00876242">
      <w:pPr>
        <w:jc w:val="both"/>
        <w:rPr>
          <w:rFonts w:cstheme="minorHAnsi"/>
          <w:b/>
          <w:bCs/>
          <w:color w:val="000000" w:themeColor="text1"/>
          <w:sz w:val="22"/>
          <w:szCs w:val="20"/>
          <w:shd w:val="clear" w:color="auto" w:fill="FFFFFF"/>
          <w:lang w:val="en-GB"/>
        </w:rPr>
      </w:pPr>
    </w:p>
    <w:p w14:paraId="14F0F6F6" w14:textId="77777777" w:rsidR="00876242" w:rsidRDefault="00876242" w:rsidP="00876242">
      <w:pPr>
        <w:jc w:val="both"/>
        <w:rPr>
          <w:rFonts w:cstheme="minorHAnsi"/>
          <w:b/>
          <w:bCs/>
          <w:color w:val="000000" w:themeColor="text1"/>
          <w:sz w:val="22"/>
          <w:szCs w:val="20"/>
          <w:shd w:val="clear" w:color="auto" w:fill="FFFFFF"/>
          <w:lang w:val="en-GB"/>
        </w:rPr>
      </w:pPr>
    </w:p>
    <w:p w14:paraId="59B4C28E" w14:textId="77777777" w:rsidR="00876242" w:rsidRPr="001447F5" w:rsidRDefault="00876242" w:rsidP="00876242">
      <w:pPr>
        <w:jc w:val="both"/>
        <w:rPr>
          <w:rFonts w:cstheme="minorHAnsi"/>
          <w:sz w:val="22"/>
          <w:szCs w:val="20"/>
          <w:shd w:val="clear" w:color="auto" w:fill="FFFFFF"/>
          <w:lang w:val="en-GB"/>
        </w:rPr>
      </w:pPr>
    </w:p>
    <w:p w14:paraId="0698B0DC" w14:textId="77777777" w:rsidR="00876242" w:rsidRDefault="00876242" w:rsidP="00876242">
      <w:pPr>
        <w:rPr>
          <w:b/>
          <w:bCs/>
          <w:lang w:val="en-GB"/>
        </w:rPr>
      </w:pPr>
      <w:r w:rsidRPr="005B7A0E">
        <w:rPr>
          <w:b/>
          <w:bCs/>
          <w:lang w:val="en-GB"/>
        </w:rPr>
        <w:lastRenderedPageBreak/>
        <w:t xml:space="preserve">Challenges that need to be addressed </w:t>
      </w:r>
    </w:p>
    <w:p w14:paraId="2AC59149" w14:textId="77777777" w:rsidR="00876242" w:rsidRPr="0037395C" w:rsidRDefault="00876242" w:rsidP="00876242">
      <w:pPr>
        <w:rPr>
          <w:b/>
          <w:bCs/>
          <w:lang w:val="en-GB"/>
        </w:rPr>
      </w:pPr>
    </w:p>
    <w:p w14:paraId="78635B2F" w14:textId="77777777" w:rsidR="00876242" w:rsidRPr="007A05F0" w:rsidRDefault="00876242" w:rsidP="00876242">
      <w:pPr>
        <w:pStyle w:val="Listeafsnit"/>
        <w:numPr>
          <w:ilvl w:val="0"/>
          <w:numId w:val="24"/>
        </w:numPr>
        <w:rPr>
          <w:sz w:val="20"/>
          <w:szCs w:val="20"/>
          <w:lang w:val="en-GB"/>
        </w:rPr>
      </w:pPr>
      <w:r w:rsidRPr="007A05F0">
        <w:rPr>
          <w:rFonts w:cstheme="minorHAnsi"/>
          <w:sz w:val="22"/>
          <w:szCs w:val="20"/>
        </w:rPr>
        <w:t>Korogocho is one of the toughest slums in Nairobi with many challenges such as unemployment, poverty, peer pressure for youths to join gangs and criminality, diseases, crime, poor sanitation, illicit liquor, which is readily available at all corners, and most houses are single headed. Korogocho has a high level of unemployment as more than 50 % of young people are unemployed, with limited access to formal education. Therefore, many children and youths of Korogocho do not have access to school due to the poverty or unemployment of their parents. Consequently, there is an enormous need for youth-led development initiatives focusing on education and employment</w:t>
      </w:r>
    </w:p>
    <w:p w14:paraId="16AE06B9" w14:textId="77777777" w:rsidR="00876242" w:rsidRDefault="00876242" w:rsidP="00876242">
      <w:pPr>
        <w:pStyle w:val="Listeafsnit"/>
        <w:rPr>
          <w:sz w:val="22"/>
          <w:lang w:val="en-GB"/>
        </w:rPr>
      </w:pPr>
    </w:p>
    <w:p w14:paraId="2D44A95F" w14:textId="77777777" w:rsidR="00876242" w:rsidRPr="009B2B3E" w:rsidRDefault="00876242" w:rsidP="00876242">
      <w:pPr>
        <w:pStyle w:val="Listeafsnit"/>
        <w:numPr>
          <w:ilvl w:val="0"/>
          <w:numId w:val="24"/>
        </w:numPr>
        <w:rPr>
          <w:sz w:val="22"/>
          <w:lang w:val="en-GB"/>
        </w:rPr>
      </w:pPr>
      <w:r w:rsidRPr="00937370">
        <w:rPr>
          <w:rFonts w:cstheme="minorHAnsi"/>
          <w:sz w:val="22"/>
          <w:lang w:val="en-GB"/>
        </w:rPr>
        <w:t>One of the greatest challenges in youth empowerment and participation is how to ensure young people to be enthusiastic about causing transformation in Kenya. Youth empowerment and participation is the essential force for causing such transformation. Young people need a youth branded platform from where they can speak powerfully, take appropriate action, and inspire belief that will have a catalytic impact all over the country through youth-led development initiatives.</w:t>
      </w:r>
    </w:p>
    <w:p w14:paraId="3E2263E6" w14:textId="77777777" w:rsidR="00876242" w:rsidRPr="009B2B3E" w:rsidRDefault="00876242" w:rsidP="00876242">
      <w:pPr>
        <w:pStyle w:val="Listeafsnit"/>
        <w:rPr>
          <w:sz w:val="22"/>
          <w:lang w:val="en-GB"/>
        </w:rPr>
      </w:pPr>
    </w:p>
    <w:p w14:paraId="0A0760C4" w14:textId="421EBFD6" w:rsidR="00876242" w:rsidRPr="00876242" w:rsidRDefault="00876242" w:rsidP="00876242">
      <w:pPr>
        <w:pStyle w:val="Listeafsnit"/>
        <w:numPr>
          <w:ilvl w:val="0"/>
          <w:numId w:val="24"/>
        </w:numPr>
        <w:rPr>
          <w:sz w:val="22"/>
          <w:lang w:val="en-GB"/>
        </w:rPr>
      </w:pPr>
      <w:r w:rsidRPr="00BC45E4">
        <w:rPr>
          <w:sz w:val="22"/>
          <w:lang w:val="en-GB"/>
        </w:rPr>
        <w:t>Leisure, recreation, good infrastructure, utilities, and community/social services are all important for the psychological and physical development of children and youth and contribute to a young person’s personal development by promoting good health, personal discipline, leadership, community engagement and team building skills. They also provide opportunity for appreciation, participation, and creative experience in leisure, music, art, dance, drama crafts, novelty events service, and cultural activities. Sadly, these benefits and privileges are underserved in this community where people scrounge for even most basic needs. </w:t>
      </w:r>
      <w:r>
        <w:rPr>
          <w:sz w:val="22"/>
          <w:lang w:val="en-GB"/>
        </w:rPr>
        <w:t xml:space="preserve">Unemployment among the youths in the slum creates needs for productive and positive activation for better use of </w:t>
      </w:r>
      <w:r w:rsidRPr="00BC45E4">
        <w:rPr>
          <w:sz w:val="22"/>
          <w:lang w:val="en-GB"/>
        </w:rPr>
        <w:t>their leisure time,</w:t>
      </w:r>
      <w:r>
        <w:rPr>
          <w:sz w:val="22"/>
          <w:lang w:val="en-GB"/>
        </w:rPr>
        <w:t xml:space="preserve"> spaces to</w:t>
      </w:r>
      <w:r w:rsidRPr="00BC45E4">
        <w:rPr>
          <w:sz w:val="22"/>
          <w:lang w:val="en-GB"/>
        </w:rPr>
        <w:t xml:space="preserve"> expres</w:t>
      </w:r>
      <w:r>
        <w:rPr>
          <w:sz w:val="22"/>
          <w:lang w:val="en-GB"/>
        </w:rPr>
        <w:t>s</w:t>
      </w:r>
      <w:r w:rsidRPr="00BC45E4">
        <w:rPr>
          <w:sz w:val="22"/>
          <w:lang w:val="en-GB"/>
        </w:rPr>
        <w:t xml:space="preserve"> their beliefs and values as well as promote and preserve local art and culture for the benefit of the future generations.  With minimal financial, inadequate social, educational and health resources, coupled with the very challenging air pollution from the landfill at Korogocho, the collaborating partners see an opportunity to collectively advocate for better infrastructure, amenities, basic utilities for the community.  With emphasis on the St John’s Centre which plays a vital role in community integration, the partnership will seek to begin its activities in establishing safer, cleaner, and adequate space for the community. </w:t>
      </w:r>
    </w:p>
    <w:p w14:paraId="5817E4E4" w14:textId="77777777" w:rsidR="00876242" w:rsidRPr="007A05F0" w:rsidRDefault="00876242" w:rsidP="00876242">
      <w:pPr>
        <w:pStyle w:val="Listeafsnit"/>
        <w:rPr>
          <w:sz w:val="22"/>
          <w:lang w:val="en-GB"/>
        </w:rPr>
      </w:pPr>
    </w:p>
    <w:p w14:paraId="27B4E6AE" w14:textId="77777777" w:rsidR="00876242" w:rsidRPr="0037395C" w:rsidRDefault="00876242" w:rsidP="00876242">
      <w:pPr>
        <w:pStyle w:val="Listeafsnit"/>
        <w:numPr>
          <w:ilvl w:val="1"/>
          <w:numId w:val="23"/>
        </w:numPr>
        <w:rPr>
          <w:rFonts w:asciiTheme="majorHAnsi" w:hAnsiTheme="majorHAnsi" w:cstheme="majorHAnsi"/>
          <w:b/>
          <w:sz w:val="22"/>
          <w:lang w:val="en-GB"/>
        </w:rPr>
      </w:pPr>
      <w:r w:rsidRPr="0037395C">
        <w:rPr>
          <w:rFonts w:asciiTheme="majorHAnsi" w:hAnsiTheme="majorHAnsi" w:cstheme="majorHAnsi"/>
          <w:b/>
          <w:sz w:val="22"/>
          <w:lang w:val="en-GB"/>
        </w:rPr>
        <w:t>Describe the context of the intervention</w:t>
      </w:r>
    </w:p>
    <w:p w14:paraId="6202719B" w14:textId="77777777" w:rsidR="00876242" w:rsidRPr="006871EB" w:rsidRDefault="00876242" w:rsidP="00876242">
      <w:pPr>
        <w:jc w:val="both"/>
        <w:rPr>
          <w:rFonts w:cstheme="minorHAnsi"/>
          <w:sz w:val="22"/>
          <w:lang w:val="en-GB"/>
        </w:rPr>
      </w:pPr>
      <w:r w:rsidRPr="006871EB">
        <w:rPr>
          <w:rFonts w:cstheme="minorHAnsi"/>
          <w:sz w:val="22"/>
          <w:lang w:val="en-GB"/>
        </w:rPr>
        <w:t xml:space="preserve">Kenya’s capital, Nairobi, has more than 40 areas defined as slums and approximately 60% of Nairobi’s population, of 4.4 million people, live in low-income settlements.  Kenya is a very youthful country – those aged between 18 and 35 make up 75% of Kenya’s population. Unfortunately, a substantial percentage of this population is unemployed and feel marginalized in terms of access to opportunities, representation, and participation. </w:t>
      </w:r>
    </w:p>
    <w:p w14:paraId="12CD43B1" w14:textId="77777777" w:rsidR="00876242" w:rsidRPr="00937370" w:rsidRDefault="00876242" w:rsidP="00876242">
      <w:pPr>
        <w:pStyle w:val="Listeafsnit"/>
        <w:spacing w:after="0" w:line="256" w:lineRule="auto"/>
        <w:ind w:left="360"/>
        <w:rPr>
          <w:sz w:val="10"/>
          <w:szCs w:val="10"/>
          <w:lang w:val="en-GB"/>
        </w:rPr>
      </w:pPr>
    </w:p>
    <w:p w14:paraId="67AAA4DB" w14:textId="77777777" w:rsidR="00876242" w:rsidRDefault="00876242" w:rsidP="00876242">
      <w:pPr>
        <w:jc w:val="both"/>
        <w:rPr>
          <w:rFonts w:cstheme="minorHAnsi"/>
          <w:color w:val="1E1E1E"/>
          <w:sz w:val="22"/>
          <w:shd w:val="clear" w:color="auto" w:fill="FFFFFF"/>
          <w:lang w:val="en-GB"/>
        </w:rPr>
      </w:pPr>
      <w:r w:rsidRPr="00F97E2D">
        <w:rPr>
          <w:rFonts w:cstheme="minorHAnsi"/>
          <w:color w:val="1E1E1E"/>
          <w:sz w:val="22"/>
          <w:shd w:val="clear" w:color="auto" w:fill="FFFFFF"/>
          <w:lang w:val="en-GB"/>
        </w:rPr>
        <w:t>In Kiswahili, Korogocho means "crowded shoulder to shoulder." It is one of Nairobi's largest slums, with a population of 150,000 to 200,000 people and an area of no more than 1.5 square kilometres.</w:t>
      </w:r>
      <w:r>
        <w:rPr>
          <w:rFonts w:cstheme="minorHAnsi"/>
          <w:color w:val="1E1E1E"/>
          <w:sz w:val="22"/>
          <w:shd w:val="clear" w:color="auto" w:fill="FFFFFF"/>
          <w:lang w:val="en-GB"/>
        </w:rPr>
        <w:t xml:space="preserve"> </w:t>
      </w:r>
      <w:r w:rsidRPr="00396B55">
        <w:rPr>
          <w:rFonts w:cstheme="minorHAnsi"/>
          <w:sz w:val="22"/>
          <w:lang w:val="en-GB"/>
        </w:rPr>
        <w:t>There is the little formal infrastructure to serve the residents of Korogocho. Most of the housing was built by the families who live there and is made of found or recycled materials.</w:t>
      </w:r>
      <w:r w:rsidRPr="00F97E2D">
        <w:rPr>
          <w:rFonts w:cstheme="minorHAnsi"/>
          <w:color w:val="1E1E1E"/>
          <w:sz w:val="22"/>
          <w:shd w:val="clear" w:color="auto" w:fill="FFFFFF"/>
          <w:lang w:val="en-GB"/>
        </w:rPr>
        <w:t xml:space="preserve"> The area is well-known for its high rates of poverty, </w:t>
      </w:r>
      <w:r w:rsidRPr="00F97E2D">
        <w:rPr>
          <w:rFonts w:cstheme="minorHAnsi"/>
          <w:color w:val="1E1E1E"/>
          <w:sz w:val="22"/>
          <w:shd w:val="clear" w:color="auto" w:fill="FFFFFF"/>
          <w:lang w:val="en-GB"/>
        </w:rPr>
        <w:lastRenderedPageBreak/>
        <w:t>crime, alcohol and drug abuse, domestic violence, widespread HIV/AIDS, and the nauseating odour and smouldering smoke emanating from the nearby landfill obscuring the vision of those who live nearby.</w:t>
      </w:r>
      <w:r>
        <w:rPr>
          <w:rFonts w:cstheme="minorHAnsi"/>
          <w:color w:val="1E1E1E"/>
          <w:sz w:val="22"/>
          <w:shd w:val="clear" w:color="auto" w:fill="FFFFFF"/>
          <w:lang w:val="en-GB"/>
        </w:rPr>
        <w:t xml:space="preserve"> </w:t>
      </w:r>
    </w:p>
    <w:p w14:paraId="1883514F" w14:textId="77777777" w:rsidR="00876242" w:rsidRDefault="00876242" w:rsidP="00876242">
      <w:pPr>
        <w:jc w:val="both"/>
        <w:rPr>
          <w:rFonts w:cstheme="minorHAnsi"/>
          <w:sz w:val="22"/>
          <w:lang w:val="en-GB"/>
        </w:rPr>
      </w:pPr>
    </w:p>
    <w:p w14:paraId="00D2FED2" w14:textId="77777777" w:rsidR="00876242" w:rsidRPr="006871EB" w:rsidRDefault="00876242" w:rsidP="00876242">
      <w:pPr>
        <w:jc w:val="both"/>
        <w:rPr>
          <w:rFonts w:cstheme="minorHAnsi"/>
          <w:sz w:val="22"/>
          <w:lang w:val="en-GB"/>
        </w:rPr>
      </w:pPr>
      <w:r w:rsidRPr="006871EB">
        <w:rPr>
          <w:rFonts w:cstheme="minorHAnsi"/>
          <w:sz w:val="22"/>
          <w:lang w:val="en-GB"/>
        </w:rPr>
        <w:t>The youth and children are the primary victims of Korogocho's economic, social, and environmental challenges. These challenges include a high rate of unemployment, poverty, peer pressure, disease, a high crime rate, and a high suicide rate – all of which are social and environmental issues that these children and youths face daily. The only thing that appears to keep them from engaging in criminality and drug abuse is participation in activities organized by local non-profit organizations within the St. John's Centre and Korogocho, such as music, sport, dance, and other after-school programmes that inspire them and provide them with lifelong learning and quality arts education. Despite being direct victims of these social and environmental challenges, the youth, and children of Korogocho are also the community's most asset for future development, as they are the driving force behind entrepreneurship, creative development, and extensive community activism.</w:t>
      </w:r>
    </w:p>
    <w:p w14:paraId="39867DD4" w14:textId="77777777" w:rsidR="00876242" w:rsidRDefault="00876242" w:rsidP="00876242">
      <w:pPr>
        <w:pStyle w:val="LO-normal"/>
        <w:spacing w:line="276" w:lineRule="auto"/>
        <w:ind w:left="360"/>
        <w:jc w:val="both"/>
        <w:rPr>
          <w:sz w:val="22"/>
          <w:lang w:val="en-GB"/>
        </w:rPr>
      </w:pPr>
    </w:p>
    <w:p w14:paraId="7796090D" w14:textId="77777777" w:rsidR="00876242" w:rsidRPr="00937370" w:rsidRDefault="00876242" w:rsidP="00876242">
      <w:pPr>
        <w:pStyle w:val="LO-normal"/>
        <w:spacing w:line="276" w:lineRule="auto"/>
        <w:jc w:val="both"/>
        <w:rPr>
          <w:rFonts w:asciiTheme="minorHAnsi" w:hAnsiTheme="minorHAnsi" w:cstheme="minorHAnsi"/>
          <w:color w:val="000000"/>
          <w:sz w:val="22"/>
          <w:szCs w:val="22"/>
          <w:lang w:val="en-GB"/>
        </w:rPr>
      </w:pPr>
      <w:r w:rsidRPr="00937370">
        <w:rPr>
          <w:sz w:val="22"/>
          <w:lang w:val="en-GB"/>
        </w:rPr>
        <w:t xml:space="preserve">Since 2008, the Art of Music Foundation's Ghetto Classics Programme has been operating in Korogocho, providing a platform for approximately </w:t>
      </w:r>
      <w:r>
        <w:rPr>
          <w:sz w:val="22"/>
          <w:lang w:val="en-GB"/>
        </w:rPr>
        <w:t>5</w:t>
      </w:r>
      <w:r w:rsidRPr="00937370">
        <w:rPr>
          <w:sz w:val="22"/>
          <w:lang w:val="en-GB"/>
        </w:rPr>
        <w:t>00 school-aged children and youth (1</w:t>
      </w:r>
      <w:r>
        <w:rPr>
          <w:sz w:val="22"/>
          <w:lang w:val="en-GB"/>
        </w:rPr>
        <w:t>2</w:t>
      </w:r>
      <w:r w:rsidRPr="00937370">
        <w:rPr>
          <w:sz w:val="22"/>
          <w:lang w:val="en-GB"/>
        </w:rPr>
        <w:t>-25 years) to receive art music instruction, appreciation, and expression training.</w:t>
      </w:r>
      <w:r w:rsidRPr="00937370">
        <w:rPr>
          <w:rFonts w:asciiTheme="minorHAnsi" w:hAnsiTheme="minorHAnsi" w:cstheme="minorHAnsi"/>
          <w:color w:val="000000"/>
          <w:sz w:val="22"/>
          <w:szCs w:val="22"/>
          <w:lang w:val="en-GB"/>
        </w:rPr>
        <w:t xml:space="preserve"> However, the residents of the Korogocho community continue struggle to earn a basic living, raise families, and even educate their children. As a result, the Art of Music has found itself having to deal with more than just music instruction, instead it has widened its offering to provide basic rent, food, transport. and formal education for its beneficiaries through its own local and international network over the years.</w:t>
      </w:r>
      <w:r>
        <w:rPr>
          <w:rFonts w:asciiTheme="minorHAnsi" w:hAnsiTheme="minorHAnsi" w:cstheme="minorHAnsi"/>
          <w:color w:val="000000"/>
          <w:sz w:val="22"/>
          <w:szCs w:val="22"/>
          <w:lang w:val="en-GB"/>
        </w:rPr>
        <w:t xml:space="preserve"> </w:t>
      </w:r>
    </w:p>
    <w:p w14:paraId="51E637A0" w14:textId="77777777" w:rsidR="00876242" w:rsidRPr="00937370" w:rsidRDefault="00876242" w:rsidP="00876242">
      <w:pPr>
        <w:pStyle w:val="LO-normal"/>
        <w:spacing w:line="276" w:lineRule="auto"/>
        <w:jc w:val="both"/>
        <w:rPr>
          <w:rFonts w:asciiTheme="minorHAnsi" w:hAnsiTheme="minorHAnsi" w:cstheme="minorHAnsi"/>
          <w:color w:val="000000"/>
          <w:sz w:val="22"/>
          <w:szCs w:val="22"/>
          <w:lang w:val="en-GB"/>
        </w:rPr>
      </w:pPr>
    </w:p>
    <w:p w14:paraId="07F0D15E" w14:textId="77777777" w:rsidR="00876242" w:rsidRPr="00937370" w:rsidRDefault="00876242" w:rsidP="00876242">
      <w:pPr>
        <w:autoSpaceDE w:val="0"/>
        <w:autoSpaceDN w:val="0"/>
        <w:adjustRightInd w:val="0"/>
        <w:jc w:val="both"/>
        <w:rPr>
          <w:rFonts w:cstheme="minorHAnsi"/>
          <w:b/>
          <w:bCs/>
          <w:sz w:val="22"/>
          <w:lang w:val="en-GB"/>
        </w:rPr>
      </w:pPr>
      <w:r w:rsidRPr="00937370">
        <w:rPr>
          <w:rFonts w:cstheme="minorHAnsi"/>
          <w:b/>
          <w:bCs/>
          <w:sz w:val="22"/>
          <w:lang w:val="en-GB"/>
        </w:rPr>
        <w:t>Fragile/not fragile context</w:t>
      </w:r>
    </w:p>
    <w:p w14:paraId="3C9CA744" w14:textId="77777777" w:rsidR="00876242" w:rsidRPr="00937370" w:rsidRDefault="00876242" w:rsidP="00876242">
      <w:pPr>
        <w:rPr>
          <w:rFonts w:cstheme="minorHAnsi"/>
          <w:sz w:val="22"/>
          <w:lang w:val="en-GB"/>
        </w:rPr>
      </w:pPr>
      <w:r w:rsidRPr="00937370">
        <w:rPr>
          <w:rFonts w:cstheme="minorHAnsi"/>
          <w:sz w:val="22"/>
          <w:lang w:val="en-GB"/>
        </w:rPr>
        <w:t xml:space="preserve">The project takes place in </w:t>
      </w:r>
      <w:r>
        <w:rPr>
          <w:rFonts w:cstheme="minorHAnsi"/>
          <w:sz w:val="22"/>
          <w:lang w:val="en-GB"/>
        </w:rPr>
        <w:t>Kenya</w:t>
      </w:r>
      <w:r w:rsidRPr="00937370">
        <w:rPr>
          <w:rFonts w:cstheme="minorHAnsi"/>
          <w:sz w:val="22"/>
          <w:lang w:val="en-GB"/>
        </w:rPr>
        <w:t>, mostly seen as non-fragile country, and in a non-conflicting context. Yet due to the context of an informal settlement, the intervention includes notable patterns of fragility:</w:t>
      </w:r>
    </w:p>
    <w:p w14:paraId="60C9A44F" w14:textId="77777777" w:rsidR="00876242" w:rsidRPr="00937370" w:rsidRDefault="00876242" w:rsidP="00876242">
      <w:pPr>
        <w:rPr>
          <w:rFonts w:cstheme="minorHAnsi"/>
          <w:sz w:val="22"/>
          <w:lang w:val="en-GB"/>
        </w:rPr>
      </w:pPr>
    </w:p>
    <w:p w14:paraId="32B144EA" w14:textId="77777777" w:rsidR="00876242" w:rsidRPr="00937370" w:rsidRDefault="00876242" w:rsidP="00876242">
      <w:pPr>
        <w:rPr>
          <w:rFonts w:cstheme="minorHAnsi"/>
          <w:sz w:val="22"/>
          <w:lang w:val="en-GB"/>
        </w:rPr>
      </w:pPr>
      <w:r w:rsidRPr="009D3C81">
        <w:rPr>
          <w:rFonts w:cstheme="minorHAnsi"/>
          <w:b/>
          <w:bCs/>
          <w:i/>
          <w:iCs/>
          <w:sz w:val="22"/>
          <w:lang w:val="en-GB"/>
        </w:rPr>
        <w:t>Political fragility</w:t>
      </w:r>
      <w:r w:rsidRPr="00937370">
        <w:rPr>
          <w:rFonts w:cstheme="minorHAnsi"/>
          <w:i/>
          <w:iCs/>
          <w:sz w:val="22"/>
          <w:lang w:val="en-GB"/>
        </w:rPr>
        <w:t>:</w:t>
      </w:r>
      <w:r>
        <w:rPr>
          <w:rFonts w:cstheme="minorHAnsi"/>
          <w:sz w:val="22"/>
          <w:lang w:val="en-GB"/>
        </w:rPr>
        <w:t xml:space="preserve"> </w:t>
      </w:r>
      <w:r w:rsidRPr="009D3C81">
        <w:rPr>
          <w:rFonts w:cstheme="minorHAnsi"/>
          <w:sz w:val="22"/>
          <w:lang w:val="en-GB"/>
        </w:rPr>
        <w:t>As with all highly populated environments, the inevitably become targets for political clamour where politicians promise the world but never deliver on their promises.  Over the years, this has led to a sense of disenfranchisement and has raised the volatility of the community who no longer believe in the leadership of the country but are willing to receive momentary gratification through handouts during political campaigns.</w:t>
      </w:r>
    </w:p>
    <w:p w14:paraId="55AD9328" w14:textId="77777777" w:rsidR="00876242" w:rsidRPr="00937370" w:rsidRDefault="00876242" w:rsidP="00876242">
      <w:pPr>
        <w:pStyle w:val="Listeafsnit"/>
        <w:spacing w:after="0" w:line="240" w:lineRule="auto"/>
        <w:ind w:left="1080"/>
        <w:rPr>
          <w:rFonts w:cstheme="minorHAnsi"/>
          <w:sz w:val="22"/>
          <w:lang w:val="en-GB"/>
        </w:rPr>
      </w:pPr>
    </w:p>
    <w:p w14:paraId="7EF350AD" w14:textId="77777777" w:rsidR="00876242" w:rsidRPr="00937370" w:rsidRDefault="00876242" w:rsidP="00876242">
      <w:pPr>
        <w:rPr>
          <w:rFonts w:cstheme="minorHAnsi"/>
          <w:sz w:val="22"/>
          <w:lang w:val="en-GB"/>
        </w:rPr>
      </w:pPr>
      <w:r w:rsidRPr="00ED59E2">
        <w:rPr>
          <w:rFonts w:cstheme="minorHAnsi"/>
          <w:b/>
          <w:bCs/>
          <w:i/>
          <w:iCs/>
          <w:sz w:val="22"/>
          <w:lang w:val="en-GB"/>
        </w:rPr>
        <w:t>Social fragility</w:t>
      </w:r>
      <w:r w:rsidRPr="00937370">
        <w:rPr>
          <w:rFonts w:cstheme="minorHAnsi"/>
          <w:i/>
          <w:iCs/>
          <w:sz w:val="22"/>
          <w:lang w:val="en-GB"/>
        </w:rPr>
        <w:t>:</w:t>
      </w:r>
      <w:r w:rsidRPr="00FB1CFB">
        <w:rPr>
          <w:lang w:val="en-GB"/>
        </w:rPr>
        <w:t xml:space="preserve"> </w:t>
      </w:r>
      <w:r w:rsidRPr="0040621C">
        <w:rPr>
          <w:rFonts w:cstheme="minorHAnsi"/>
          <w:sz w:val="22"/>
          <w:lang w:val="en-GB"/>
        </w:rPr>
        <w:t xml:space="preserve">As most urban slums poll tribally, </w:t>
      </w:r>
      <w:r>
        <w:rPr>
          <w:rFonts w:cstheme="minorHAnsi"/>
          <w:sz w:val="22"/>
          <w:lang w:val="en-GB"/>
        </w:rPr>
        <w:t>and the</w:t>
      </w:r>
      <w:r w:rsidRPr="0040621C">
        <w:rPr>
          <w:rFonts w:cstheme="minorHAnsi"/>
          <w:sz w:val="22"/>
          <w:lang w:val="en-GB"/>
        </w:rPr>
        <w:t xml:space="preserve"> few non-dominant tribes</w:t>
      </w:r>
      <w:r>
        <w:rPr>
          <w:rFonts w:cstheme="minorHAnsi"/>
          <w:sz w:val="22"/>
          <w:lang w:val="en-GB"/>
        </w:rPr>
        <w:t xml:space="preserve"> living amongst them</w:t>
      </w:r>
      <w:r w:rsidRPr="0040621C">
        <w:rPr>
          <w:rFonts w:cstheme="minorHAnsi"/>
          <w:sz w:val="22"/>
          <w:lang w:val="en-GB"/>
        </w:rPr>
        <w:t xml:space="preserve"> become targets for social bullying and gang violence perpetrated in the name of self-defence and survival</w:t>
      </w:r>
      <w:r>
        <w:rPr>
          <w:rFonts w:cstheme="minorHAnsi"/>
          <w:sz w:val="22"/>
          <w:lang w:val="en-GB"/>
        </w:rPr>
        <w:t xml:space="preserve"> dividing the community and making it difficult to unite the community beyond the basic need to survive.</w:t>
      </w:r>
    </w:p>
    <w:p w14:paraId="576AF34F" w14:textId="77777777" w:rsidR="00876242" w:rsidRPr="00937370" w:rsidRDefault="00876242" w:rsidP="00876242">
      <w:pPr>
        <w:pStyle w:val="Listeafsnit"/>
        <w:spacing w:after="0" w:line="240" w:lineRule="auto"/>
        <w:rPr>
          <w:rFonts w:cstheme="minorHAnsi"/>
          <w:sz w:val="22"/>
          <w:lang w:val="en-GB"/>
        </w:rPr>
      </w:pPr>
    </w:p>
    <w:p w14:paraId="3D04FE48" w14:textId="77777777" w:rsidR="00876242" w:rsidRPr="00937370" w:rsidRDefault="00876242" w:rsidP="00876242">
      <w:pPr>
        <w:rPr>
          <w:rFonts w:cstheme="minorHAnsi"/>
          <w:sz w:val="22"/>
          <w:lang w:val="en-GB"/>
        </w:rPr>
      </w:pPr>
      <w:r w:rsidRPr="00ED59E2">
        <w:rPr>
          <w:rFonts w:cstheme="minorHAnsi"/>
          <w:b/>
          <w:bCs/>
          <w:i/>
          <w:iCs/>
          <w:sz w:val="22"/>
          <w:lang w:val="en-GB"/>
        </w:rPr>
        <w:t>Economic fragility</w:t>
      </w:r>
      <w:r w:rsidRPr="00937370">
        <w:rPr>
          <w:rFonts w:cstheme="minorHAnsi"/>
          <w:i/>
          <w:iCs/>
          <w:sz w:val="22"/>
          <w:lang w:val="en-GB"/>
        </w:rPr>
        <w:t xml:space="preserve">: </w:t>
      </w:r>
      <w:r>
        <w:rPr>
          <w:rFonts w:cstheme="minorHAnsi"/>
          <w:i/>
          <w:iCs/>
          <w:sz w:val="22"/>
          <w:lang w:val="en-GB"/>
        </w:rPr>
        <w:t xml:space="preserve">As with all urban slums, the ability to earn even the most basic income has always proved to be a challenge, and Korogocho is no different.  With the unstable economy, coupled with the ongoing pandemic, the residents of Korogocho find themselves hard pressed to feed their families or to just survive and as a result, they desperately cling to any mode of income generation, many resorting to unscrupulous ways of earning a living.  This has spoken to the fragility of the social, economic and security of Korogocho. </w:t>
      </w:r>
    </w:p>
    <w:p w14:paraId="039BEF2B" w14:textId="77777777" w:rsidR="00876242" w:rsidRPr="00937370" w:rsidRDefault="00876242" w:rsidP="00876242">
      <w:pPr>
        <w:pStyle w:val="Listeafsnit"/>
        <w:spacing w:after="0" w:line="240" w:lineRule="auto"/>
        <w:rPr>
          <w:rFonts w:cstheme="minorHAnsi"/>
          <w:sz w:val="22"/>
          <w:lang w:val="en-GB"/>
        </w:rPr>
      </w:pPr>
    </w:p>
    <w:p w14:paraId="10330463" w14:textId="77777777" w:rsidR="00876242" w:rsidRPr="00937370" w:rsidRDefault="00876242" w:rsidP="00876242">
      <w:pPr>
        <w:rPr>
          <w:rFonts w:cstheme="minorHAnsi"/>
          <w:sz w:val="22"/>
          <w:szCs w:val="22"/>
          <w:lang w:val="en-GB"/>
        </w:rPr>
      </w:pPr>
      <w:r w:rsidRPr="008A38C5">
        <w:rPr>
          <w:rFonts w:cstheme="minorHAnsi"/>
          <w:b/>
          <w:bCs/>
          <w:i/>
          <w:iCs/>
          <w:sz w:val="22"/>
          <w:lang w:val="en-GB"/>
        </w:rPr>
        <w:t>Climate and environmental fragility</w:t>
      </w:r>
      <w:r w:rsidRPr="00937370">
        <w:rPr>
          <w:rFonts w:cstheme="minorHAnsi"/>
          <w:i/>
          <w:iCs/>
          <w:sz w:val="22"/>
          <w:lang w:val="en-GB"/>
        </w:rPr>
        <w:t xml:space="preserve">: </w:t>
      </w:r>
      <w:r w:rsidRPr="00F2126F">
        <w:rPr>
          <w:rFonts w:cstheme="minorHAnsi"/>
          <w:i/>
          <w:iCs/>
          <w:sz w:val="22"/>
          <w:lang w:val="en-GB"/>
        </w:rPr>
        <w:t xml:space="preserve">The </w:t>
      </w:r>
      <w:r>
        <w:rPr>
          <w:rFonts w:cstheme="minorHAnsi"/>
          <w:i/>
          <w:iCs/>
          <w:sz w:val="22"/>
          <w:lang w:val="en-GB"/>
        </w:rPr>
        <w:t>uncontrolled</w:t>
      </w:r>
      <w:r w:rsidRPr="00F2126F">
        <w:rPr>
          <w:rFonts w:cstheme="minorHAnsi"/>
          <w:i/>
          <w:iCs/>
          <w:sz w:val="22"/>
          <w:lang w:val="en-GB"/>
        </w:rPr>
        <w:t xml:space="preserve"> dumping site in Korogocho ha</w:t>
      </w:r>
      <w:r>
        <w:rPr>
          <w:rFonts w:cstheme="minorHAnsi"/>
          <w:i/>
          <w:iCs/>
          <w:sz w:val="22"/>
          <w:lang w:val="en-GB"/>
        </w:rPr>
        <w:t xml:space="preserve">ve </w:t>
      </w:r>
      <w:r w:rsidRPr="00F2126F">
        <w:rPr>
          <w:rFonts w:cstheme="minorHAnsi"/>
          <w:i/>
          <w:iCs/>
          <w:sz w:val="22"/>
          <w:lang w:val="en-GB"/>
        </w:rPr>
        <w:t>resulted in a multitude of hazardous and environmentally unsound living conditions.</w:t>
      </w:r>
      <w:r>
        <w:rPr>
          <w:rFonts w:cstheme="minorHAnsi"/>
          <w:i/>
          <w:iCs/>
          <w:sz w:val="22"/>
          <w:lang w:val="en-GB"/>
        </w:rPr>
        <w:t xml:space="preserve"> From unclean air, to polluted water, chemical waste and mountains of non-degradable plastic have contributed to a very unhealthy living environment. These conditions have further exacerbated </w:t>
      </w:r>
    </w:p>
    <w:p w14:paraId="103C138C" w14:textId="77777777" w:rsidR="00876242" w:rsidRPr="00937370" w:rsidRDefault="00876242" w:rsidP="00876242">
      <w:pPr>
        <w:rPr>
          <w:rFonts w:cstheme="minorHAnsi"/>
          <w:sz w:val="22"/>
          <w:szCs w:val="22"/>
          <w:lang w:val="en-GB"/>
        </w:rPr>
      </w:pPr>
    </w:p>
    <w:p w14:paraId="6BC6A392" w14:textId="77777777" w:rsidR="00876242" w:rsidRDefault="00876242" w:rsidP="00876242">
      <w:pPr>
        <w:rPr>
          <w:rFonts w:cstheme="minorHAnsi"/>
          <w:i/>
          <w:iCs/>
          <w:sz w:val="22"/>
          <w:szCs w:val="22"/>
          <w:lang w:val="en-GB"/>
        </w:rPr>
      </w:pPr>
      <w:r w:rsidRPr="008A38C5">
        <w:rPr>
          <w:rFonts w:cstheme="minorHAnsi"/>
          <w:b/>
          <w:bCs/>
          <w:i/>
          <w:iCs/>
          <w:sz w:val="22"/>
          <w:szCs w:val="22"/>
          <w:lang w:val="en-GB"/>
        </w:rPr>
        <w:lastRenderedPageBreak/>
        <w:t>Security/safety fragility:</w:t>
      </w:r>
      <w:r>
        <w:rPr>
          <w:rFonts w:cstheme="minorHAnsi"/>
          <w:i/>
          <w:iCs/>
          <w:sz w:val="22"/>
          <w:szCs w:val="22"/>
          <w:lang w:val="en-GB"/>
        </w:rPr>
        <w:t xml:space="preserve"> </w:t>
      </w:r>
      <w:r w:rsidRPr="008A38C5">
        <w:rPr>
          <w:rFonts w:cstheme="minorHAnsi"/>
          <w:i/>
          <w:iCs/>
          <w:sz w:val="22"/>
          <w:szCs w:val="22"/>
          <w:lang w:val="en-GB"/>
        </w:rPr>
        <w:t xml:space="preserve">In addition to the political, social, economic, and environmental fragility, such an environment is predicted to produce a high level of insecurity for the sake of survival. As in a cascading effect, one situation generates a new set and level of security threats, exacerbating an already precarious </w:t>
      </w:r>
      <w:r>
        <w:rPr>
          <w:rFonts w:cstheme="minorHAnsi"/>
          <w:i/>
          <w:iCs/>
          <w:sz w:val="22"/>
          <w:szCs w:val="22"/>
          <w:lang w:val="en-GB"/>
        </w:rPr>
        <w:t>environment</w:t>
      </w:r>
      <w:r w:rsidRPr="008A38C5">
        <w:rPr>
          <w:rFonts w:cstheme="minorHAnsi"/>
          <w:i/>
          <w:iCs/>
          <w:sz w:val="22"/>
          <w:szCs w:val="22"/>
          <w:lang w:val="en-GB"/>
        </w:rPr>
        <w:t>.</w:t>
      </w:r>
    </w:p>
    <w:p w14:paraId="3E7DFD58" w14:textId="77777777" w:rsidR="00876242" w:rsidRPr="0037395C" w:rsidRDefault="00876242" w:rsidP="00876242">
      <w:pPr>
        <w:rPr>
          <w:rFonts w:cstheme="minorHAnsi"/>
          <w:i/>
          <w:iCs/>
          <w:sz w:val="22"/>
          <w:szCs w:val="22"/>
          <w:lang w:val="en-GB"/>
        </w:rPr>
      </w:pPr>
    </w:p>
    <w:p w14:paraId="026CE2A1" w14:textId="77777777" w:rsidR="00876242" w:rsidRDefault="00876242" w:rsidP="00876242">
      <w:pPr>
        <w:pStyle w:val="LO-normal"/>
        <w:numPr>
          <w:ilvl w:val="1"/>
          <w:numId w:val="23"/>
        </w:numPr>
        <w:spacing w:line="276" w:lineRule="auto"/>
        <w:jc w:val="both"/>
        <w:rPr>
          <w:b/>
          <w:bCs/>
          <w:szCs w:val="28"/>
          <w:lang w:val="en-GB"/>
        </w:rPr>
      </w:pPr>
      <w:r w:rsidRPr="00937370">
        <w:rPr>
          <w:b/>
          <w:bCs/>
          <w:szCs w:val="28"/>
          <w:lang w:val="en-GB"/>
        </w:rPr>
        <w:t>Describe how this intervention will strengthen civil society organising</w:t>
      </w:r>
    </w:p>
    <w:p w14:paraId="263EDCCF" w14:textId="77777777" w:rsidR="00876242" w:rsidRPr="0037395C" w:rsidRDefault="00876242" w:rsidP="00876242">
      <w:pPr>
        <w:pStyle w:val="LO-normal"/>
        <w:spacing w:line="276" w:lineRule="auto"/>
        <w:jc w:val="both"/>
        <w:rPr>
          <w:b/>
          <w:bCs/>
          <w:szCs w:val="28"/>
          <w:lang w:val="en-GB"/>
        </w:rPr>
      </w:pPr>
    </w:p>
    <w:p w14:paraId="54A9AC05" w14:textId="77777777" w:rsidR="00876242" w:rsidRPr="00937370" w:rsidRDefault="00876242" w:rsidP="00876242">
      <w:pPr>
        <w:pStyle w:val="LO-normal"/>
        <w:jc w:val="both"/>
        <w:rPr>
          <w:rFonts w:cstheme="minorHAnsi"/>
          <w:sz w:val="22"/>
          <w:szCs w:val="22"/>
          <w:lang w:val="en-GB"/>
        </w:rPr>
      </w:pPr>
      <w:r w:rsidRPr="00937370">
        <w:rPr>
          <w:sz w:val="22"/>
          <w:lang w:val="en-GB"/>
        </w:rPr>
        <w:t xml:space="preserve">The need to build a sustainable community by engaging and collaborating with other local non-profits and relevant partners to raise and improve the Korogocho residents' standard of living to protect future generations has become more apparent and necessary at this time. One such collaboration already established is between the Art of Music Foundation </w:t>
      </w:r>
      <w:r w:rsidRPr="00937370">
        <w:rPr>
          <w:sz w:val="22"/>
          <w:szCs w:val="22"/>
          <w:lang w:val="en-GB"/>
        </w:rPr>
        <w:t xml:space="preserve">and </w:t>
      </w:r>
      <w:r w:rsidRPr="00937370">
        <w:rPr>
          <w:rFonts w:cstheme="minorHAnsi"/>
          <w:sz w:val="22"/>
          <w:szCs w:val="22"/>
          <w:lang w:val="en-GB"/>
        </w:rPr>
        <w:t xml:space="preserve">the St John’s </w:t>
      </w:r>
      <w:r>
        <w:rPr>
          <w:rFonts w:cstheme="minorHAnsi"/>
          <w:sz w:val="22"/>
          <w:szCs w:val="22"/>
          <w:lang w:val="en-GB"/>
        </w:rPr>
        <w:t>community centre</w:t>
      </w:r>
      <w:r w:rsidRPr="00937370">
        <w:rPr>
          <w:rFonts w:cstheme="minorHAnsi"/>
          <w:sz w:val="22"/>
          <w:szCs w:val="22"/>
          <w:lang w:val="en-GB"/>
        </w:rPr>
        <w:t xml:space="preserve">, located in the heart of Korogocho. St. John’s </w:t>
      </w:r>
      <w:r>
        <w:rPr>
          <w:rFonts w:cstheme="minorHAnsi"/>
          <w:sz w:val="22"/>
          <w:szCs w:val="22"/>
          <w:lang w:val="en-GB"/>
        </w:rPr>
        <w:t>community centre</w:t>
      </w:r>
      <w:r w:rsidRPr="00937370">
        <w:rPr>
          <w:rFonts w:cstheme="minorHAnsi"/>
          <w:sz w:val="22"/>
          <w:szCs w:val="22"/>
          <w:lang w:val="en-GB"/>
        </w:rPr>
        <w:t xml:space="preserve"> has various facilities that provide for education (a kindergarten and primary school and library), community engagement (the community centre) and sports grounds (a field and basketball court) where hundreds of the Korogocho residents interact for different activities daily. The St. John’s community centre</w:t>
      </w:r>
      <w:r>
        <w:rPr>
          <w:rFonts w:cstheme="minorHAnsi"/>
          <w:sz w:val="22"/>
          <w:szCs w:val="22"/>
          <w:lang w:val="en-GB"/>
        </w:rPr>
        <w:t xml:space="preserve"> </w:t>
      </w:r>
      <w:r w:rsidRPr="00937370">
        <w:rPr>
          <w:rFonts w:cstheme="minorHAnsi"/>
          <w:sz w:val="22"/>
          <w:szCs w:val="22"/>
          <w:lang w:val="en-GB"/>
        </w:rPr>
        <w:t xml:space="preserve">has organically evolved to become a hub for local non-profits, which serve and support the community and are able to operate from its premises and run their programmes and activities. </w:t>
      </w:r>
    </w:p>
    <w:p w14:paraId="0C391CDA" w14:textId="77777777" w:rsidR="00876242" w:rsidRDefault="00876242" w:rsidP="00876242">
      <w:pPr>
        <w:jc w:val="both"/>
        <w:rPr>
          <w:sz w:val="22"/>
          <w:lang w:val="en-GB"/>
        </w:rPr>
      </w:pPr>
    </w:p>
    <w:p w14:paraId="0614934B" w14:textId="77777777" w:rsidR="00876242" w:rsidRDefault="00876242" w:rsidP="00876242">
      <w:pPr>
        <w:rPr>
          <w:sz w:val="22"/>
          <w:lang w:val="en-GB"/>
        </w:rPr>
      </w:pPr>
      <w:r w:rsidRPr="0037395C">
        <w:rPr>
          <w:sz w:val="22"/>
          <w:lang w:val="en-GB"/>
        </w:rPr>
        <w:t>By taking a lead role in bringing the various local and community stakeholders</w:t>
      </w:r>
      <w:r>
        <w:rPr>
          <w:sz w:val="22"/>
          <w:lang w:val="en-GB"/>
        </w:rPr>
        <w:t xml:space="preserve"> (</w:t>
      </w:r>
      <w:r w:rsidRPr="004C741A">
        <w:rPr>
          <w:i/>
          <w:iCs/>
          <w:sz w:val="22"/>
          <w:lang w:val="en-GB"/>
        </w:rPr>
        <w:t xml:space="preserve">residents of Korogocho slum, Nairobi City Council, Ministry of Local Government, Ministries of Health, Education, Sports, and Youth, Local </w:t>
      </w:r>
      <w:proofErr w:type="gramStart"/>
      <w:r w:rsidRPr="004C741A">
        <w:rPr>
          <w:i/>
          <w:iCs/>
          <w:sz w:val="22"/>
          <w:lang w:val="en-GB"/>
        </w:rPr>
        <w:t>NGO’s</w:t>
      </w:r>
      <w:proofErr w:type="gramEnd"/>
      <w:r w:rsidRPr="004C741A">
        <w:rPr>
          <w:i/>
          <w:iCs/>
          <w:sz w:val="22"/>
          <w:lang w:val="en-GB"/>
        </w:rPr>
        <w:t xml:space="preserve"> at St. John, The users of St. john, The Local counsel of Korogocho, and St. John Catholic Church</w:t>
      </w:r>
      <w:r>
        <w:rPr>
          <w:sz w:val="22"/>
          <w:lang w:val="en-GB"/>
        </w:rPr>
        <w:t xml:space="preserve">)    </w:t>
      </w:r>
    </w:p>
    <w:p w14:paraId="5E634B48" w14:textId="77777777" w:rsidR="00876242" w:rsidRDefault="00876242" w:rsidP="00876242">
      <w:pPr>
        <w:rPr>
          <w:sz w:val="22"/>
          <w:lang w:val="en-GB"/>
        </w:rPr>
      </w:pPr>
    </w:p>
    <w:p w14:paraId="224BFB59" w14:textId="77777777" w:rsidR="00876242" w:rsidRPr="0037395C" w:rsidRDefault="00876242" w:rsidP="00876242">
      <w:pPr>
        <w:rPr>
          <w:sz w:val="22"/>
          <w:lang w:val="en-GB"/>
        </w:rPr>
      </w:pPr>
      <w:r w:rsidRPr="0037395C">
        <w:rPr>
          <w:sz w:val="22"/>
          <w:lang w:val="en-GB"/>
        </w:rPr>
        <w:t xml:space="preserve"> together, this intervention will play a critical role in: </w:t>
      </w:r>
    </w:p>
    <w:p w14:paraId="57F65847" w14:textId="77777777" w:rsidR="00876242" w:rsidRDefault="00876242" w:rsidP="00876242">
      <w:pPr>
        <w:pStyle w:val="Listeafsnit"/>
        <w:numPr>
          <w:ilvl w:val="0"/>
          <w:numId w:val="22"/>
        </w:numPr>
        <w:jc w:val="both"/>
        <w:rPr>
          <w:sz w:val="22"/>
          <w:lang w:val="en-GB"/>
        </w:rPr>
      </w:pPr>
      <w:r>
        <w:rPr>
          <w:sz w:val="22"/>
          <w:lang w:val="en-GB"/>
        </w:rPr>
        <w:t xml:space="preserve">empowering youth to engage in civil work in their own communities  </w:t>
      </w:r>
    </w:p>
    <w:p w14:paraId="20A5788E" w14:textId="77777777" w:rsidR="00876242" w:rsidRPr="00937370" w:rsidRDefault="00876242" w:rsidP="00876242">
      <w:pPr>
        <w:pStyle w:val="Listeafsnit"/>
        <w:numPr>
          <w:ilvl w:val="0"/>
          <w:numId w:val="22"/>
        </w:numPr>
        <w:jc w:val="both"/>
        <w:rPr>
          <w:sz w:val="22"/>
          <w:lang w:val="en-GB"/>
        </w:rPr>
      </w:pPr>
      <w:r w:rsidRPr="00937370">
        <w:rPr>
          <w:sz w:val="22"/>
          <w:lang w:val="en-GB"/>
        </w:rPr>
        <w:t>managing resources by sharing the burden of cost in terms of resource mobilization especially for infrastructure, utilities, and development within the community.</w:t>
      </w:r>
    </w:p>
    <w:p w14:paraId="070EB47C" w14:textId="77777777" w:rsidR="00876242" w:rsidRPr="00937370" w:rsidRDefault="00876242" w:rsidP="00876242">
      <w:pPr>
        <w:pStyle w:val="Listeafsnit"/>
        <w:numPr>
          <w:ilvl w:val="0"/>
          <w:numId w:val="22"/>
        </w:numPr>
        <w:jc w:val="both"/>
        <w:rPr>
          <w:sz w:val="22"/>
          <w:lang w:val="en-GB"/>
        </w:rPr>
      </w:pPr>
      <w:r w:rsidRPr="00937370">
        <w:rPr>
          <w:sz w:val="22"/>
          <w:lang w:val="en-GB"/>
        </w:rPr>
        <w:t>supporting the overall wellbeing of the community by providing much needed healthcare e.g., health screening, vaccinations, clean water, maternal mortality, and child welfare among others.</w:t>
      </w:r>
    </w:p>
    <w:p w14:paraId="5A2EA4CE" w14:textId="77777777" w:rsidR="00876242" w:rsidRPr="00937370" w:rsidRDefault="00876242" w:rsidP="00876242">
      <w:pPr>
        <w:pStyle w:val="Listeafsnit"/>
        <w:numPr>
          <w:ilvl w:val="0"/>
          <w:numId w:val="22"/>
        </w:numPr>
        <w:jc w:val="both"/>
        <w:rPr>
          <w:sz w:val="22"/>
          <w:lang w:val="en-GB"/>
        </w:rPr>
      </w:pPr>
      <w:r w:rsidRPr="00937370">
        <w:rPr>
          <w:sz w:val="22"/>
          <w:lang w:val="en-GB"/>
        </w:rPr>
        <w:t>Collecting and developing real and actionable information for mapping community needs, challenges, and development opportunities, among other things.</w:t>
      </w:r>
    </w:p>
    <w:p w14:paraId="4A754FAC" w14:textId="77777777" w:rsidR="00876242" w:rsidRPr="001447F5" w:rsidRDefault="00876242" w:rsidP="00876242">
      <w:pPr>
        <w:pStyle w:val="Listeafsnit"/>
        <w:numPr>
          <w:ilvl w:val="0"/>
          <w:numId w:val="22"/>
        </w:numPr>
        <w:jc w:val="both"/>
        <w:rPr>
          <w:sz w:val="22"/>
          <w:lang w:val="en-GB"/>
        </w:rPr>
      </w:pPr>
      <w:r w:rsidRPr="00937370">
        <w:rPr>
          <w:sz w:val="22"/>
          <w:lang w:val="en-GB"/>
        </w:rPr>
        <w:t>Creating a powerful collective bargaining voice for presenting community change policies, security concerns, and development projects to relevant local authorities or even amongst themselves for the betterment of the community.</w:t>
      </w:r>
    </w:p>
    <w:p w14:paraId="117E555A" w14:textId="77777777" w:rsidR="00876242" w:rsidRDefault="00876242" w:rsidP="00876242">
      <w:pPr>
        <w:jc w:val="both"/>
        <w:rPr>
          <w:b/>
          <w:bCs/>
          <w:szCs w:val="28"/>
          <w:lang w:val="en-GB"/>
        </w:rPr>
      </w:pPr>
      <w:r w:rsidRPr="005B7A0E">
        <w:rPr>
          <w:b/>
          <w:bCs/>
          <w:szCs w:val="28"/>
          <w:lang w:val="en-GB"/>
        </w:rPr>
        <w:t>1.4 What climate- and environmental conditions do the partnership and/or the intervention need to respond to?</w:t>
      </w:r>
    </w:p>
    <w:p w14:paraId="369D0555" w14:textId="77777777" w:rsidR="00876242" w:rsidRDefault="00876242" w:rsidP="00876242">
      <w:pPr>
        <w:jc w:val="both"/>
        <w:rPr>
          <w:rFonts w:cstheme="minorHAnsi"/>
          <w:color w:val="1E1E1E"/>
          <w:sz w:val="22"/>
          <w:shd w:val="clear" w:color="auto" w:fill="FFFFFF"/>
          <w:lang w:val="en-GB"/>
        </w:rPr>
      </w:pPr>
    </w:p>
    <w:p w14:paraId="40E26B17" w14:textId="77777777" w:rsidR="00876242" w:rsidRDefault="00876242" w:rsidP="00876242">
      <w:pPr>
        <w:jc w:val="both"/>
        <w:rPr>
          <w:sz w:val="22"/>
          <w:lang w:val="en-GB"/>
        </w:rPr>
      </w:pPr>
      <w:r w:rsidRPr="007B21BE">
        <w:rPr>
          <w:rFonts w:cstheme="minorHAnsi"/>
          <w:color w:val="1E1E1E"/>
          <w:sz w:val="22"/>
          <w:shd w:val="clear" w:color="auto" w:fill="FFFFFF"/>
          <w:lang w:val="en-GB"/>
        </w:rPr>
        <w:t>Korogocho borders Dandora landfill, the largest dumping site in Nairobi, located on an old quarry. This poses environmental health and security risks for the residents and the surrounding settlements, especially the youth and children using St. john centre as it is neighbouring the landfill. The intervention</w:t>
      </w:r>
      <w:r>
        <w:rPr>
          <w:rFonts w:cstheme="minorHAnsi"/>
          <w:color w:val="1E1E1E"/>
          <w:sz w:val="22"/>
          <w:shd w:val="clear" w:color="auto" w:fill="FFFFFF"/>
          <w:lang w:val="en-GB"/>
        </w:rPr>
        <w:t xml:space="preserve"> will respond to this environmental hazard by initiating </w:t>
      </w:r>
      <w:r>
        <w:rPr>
          <w:sz w:val="22"/>
          <w:lang w:val="en-GB"/>
        </w:rPr>
        <w:t>c</w:t>
      </w:r>
      <w:r w:rsidRPr="007B21BE">
        <w:rPr>
          <w:sz w:val="22"/>
          <w:lang w:val="en-GB"/>
        </w:rPr>
        <w:t xml:space="preserve">ommunity clean-up drives. With the extremely toxic air and water pollution that is prevalent within the community, a regular collaborative clean-up exercise </w:t>
      </w:r>
      <w:r>
        <w:rPr>
          <w:sz w:val="22"/>
          <w:lang w:val="en-GB"/>
        </w:rPr>
        <w:t>will be</w:t>
      </w:r>
      <w:r w:rsidRPr="007B21BE">
        <w:rPr>
          <w:sz w:val="22"/>
          <w:lang w:val="en-GB"/>
        </w:rPr>
        <w:t xml:space="preserve"> organized and </w:t>
      </w:r>
      <w:r>
        <w:rPr>
          <w:sz w:val="22"/>
          <w:lang w:val="en-GB"/>
        </w:rPr>
        <w:t>held</w:t>
      </w:r>
      <w:r w:rsidRPr="007B21BE">
        <w:rPr>
          <w:sz w:val="22"/>
          <w:lang w:val="en-GB"/>
        </w:rPr>
        <w:t xml:space="preserve"> to encourage awareness on a cleaner environment and a better waste disposal system.</w:t>
      </w:r>
    </w:p>
    <w:p w14:paraId="493329B2" w14:textId="77777777" w:rsidR="00876242" w:rsidRDefault="00876242" w:rsidP="00876242">
      <w:pPr>
        <w:jc w:val="both"/>
        <w:rPr>
          <w:sz w:val="22"/>
          <w:lang w:val="en-GB"/>
        </w:rPr>
      </w:pPr>
    </w:p>
    <w:p w14:paraId="4AD3716C" w14:textId="77777777" w:rsidR="00876242" w:rsidRDefault="00876242" w:rsidP="00876242">
      <w:pPr>
        <w:jc w:val="both"/>
        <w:rPr>
          <w:sz w:val="22"/>
          <w:lang w:val="en-GB"/>
        </w:rPr>
      </w:pPr>
      <w:r>
        <w:rPr>
          <w:sz w:val="22"/>
          <w:lang w:val="en-GB"/>
        </w:rPr>
        <w:t>Furthermore, we will take these measures to reduce our carbon footprint in this intervention</w:t>
      </w:r>
    </w:p>
    <w:p w14:paraId="2CB31B52" w14:textId="77777777" w:rsidR="00876242" w:rsidRDefault="00876242" w:rsidP="00876242">
      <w:pPr>
        <w:jc w:val="both"/>
        <w:rPr>
          <w:sz w:val="22"/>
          <w:lang w:val="en-GB"/>
        </w:rPr>
      </w:pPr>
    </w:p>
    <w:p w14:paraId="6E2BDF85" w14:textId="77777777" w:rsidR="00876242" w:rsidRDefault="00876242" w:rsidP="00876242">
      <w:pPr>
        <w:pStyle w:val="Listeafsnit"/>
        <w:numPr>
          <w:ilvl w:val="0"/>
          <w:numId w:val="25"/>
        </w:numPr>
        <w:jc w:val="both"/>
        <w:rPr>
          <w:sz w:val="22"/>
          <w:lang w:val="en-GB"/>
        </w:rPr>
      </w:pPr>
      <w:r>
        <w:rPr>
          <w:sz w:val="22"/>
          <w:lang w:val="en-GB"/>
        </w:rPr>
        <w:t xml:space="preserve">minimising project travels to only 2 site visits over a period of 10 months </w:t>
      </w:r>
    </w:p>
    <w:p w14:paraId="242ADD24" w14:textId="77777777" w:rsidR="00876242" w:rsidRPr="00FA3850" w:rsidRDefault="00876242" w:rsidP="00876242">
      <w:pPr>
        <w:pStyle w:val="Listeafsnit"/>
        <w:numPr>
          <w:ilvl w:val="0"/>
          <w:numId w:val="25"/>
        </w:numPr>
        <w:jc w:val="both"/>
        <w:rPr>
          <w:sz w:val="22"/>
          <w:lang w:val="en-GB"/>
        </w:rPr>
      </w:pPr>
      <w:r w:rsidRPr="00FA3850">
        <w:rPr>
          <w:sz w:val="22"/>
          <w:lang w:val="en-GB"/>
        </w:rPr>
        <w:t xml:space="preserve">Booking only non-stop flights as planes </w:t>
      </w:r>
      <w:r w:rsidRPr="00FA3850">
        <w:rPr>
          <w:rFonts w:cstheme="minorHAnsi"/>
          <w:color w:val="1E1E1E"/>
          <w:sz w:val="22"/>
          <w:shd w:val="clear" w:color="auto" w:fill="FFFFFF"/>
          <w:lang w:val="en-GB"/>
        </w:rPr>
        <w:t>the most carbon during take-off and landing</w:t>
      </w:r>
    </w:p>
    <w:p w14:paraId="1B72703E" w14:textId="77777777" w:rsidR="00876242" w:rsidRDefault="00876242" w:rsidP="00876242">
      <w:pPr>
        <w:pStyle w:val="Listeafsnit"/>
        <w:numPr>
          <w:ilvl w:val="0"/>
          <w:numId w:val="25"/>
        </w:numPr>
        <w:jc w:val="both"/>
        <w:rPr>
          <w:sz w:val="22"/>
          <w:lang w:val="en-GB"/>
        </w:rPr>
      </w:pPr>
      <w:r>
        <w:rPr>
          <w:sz w:val="22"/>
          <w:lang w:val="en-GB"/>
        </w:rPr>
        <w:lastRenderedPageBreak/>
        <w:t xml:space="preserve">We will pack light when </w:t>
      </w:r>
      <w:r w:rsidRPr="00BB7251">
        <w:rPr>
          <w:sz w:val="22"/>
          <w:lang w:val="en-GB"/>
        </w:rPr>
        <w:t>travelling</w:t>
      </w:r>
      <w:r w:rsidRPr="00BB477D">
        <w:rPr>
          <w:i/>
          <w:iCs/>
          <w:color w:val="FF0000"/>
          <w:sz w:val="22"/>
          <w:lang w:val="en-GB"/>
        </w:rPr>
        <w:t xml:space="preserve"> </w:t>
      </w:r>
      <w:r>
        <w:rPr>
          <w:sz w:val="22"/>
          <w:lang w:val="en-GB"/>
        </w:rPr>
        <w:t xml:space="preserve">as light packing will </w:t>
      </w:r>
      <w:r w:rsidRPr="002D003D">
        <w:rPr>
          <w:sz w:val="22"/>
          <w:lang w:val="en-GB"/>
        </w:rPr>
        <w:t>reduce fuel use and thus, the amount of carbon emitted.</w:t>
      </w:r>
    </w:p>
    <w:p w14:paraId="1048BCEA" w14:textId="77777777" w:rsidR="00876242" w:rsidRPr="00946516" w:rsidRDefault="00876242" w:rsidP="00876242">
      <w:pPr>
        <w:pStyle w:val="Listeafsnit"/>
        <w:numPr>
          <w:ilvl w:val="0"/>
          <w:numId w:val="25"/>
        </w:numPr>
        <w:jc w:val="both"/>
        <w:rPr>
          <w:sz w:val="22"/>
          <w:lang w:val="en-GB"/>
        </w:rPr>
      </w:pPr>
      <w:r>
        <w:rPr>
          <w:sz w:val="22"/>
          <w:lang w:val="en-GB"/>
        </w:rPr>
        <w:t>c</w:t>
      </w:r>
      <w:r w:rsidRPr="002D003D">
        <w:rPr>
          <w:sz w:val="22"/>
          <w:lang w:val="en-GB"/>
        </w:rPr>
        <w:t>hoos</w:t>
      </w:r>
      <w:r>
        <w:rPr>
          <w:sz w:val="22"/>
          <w:lang w:val="en-GB"/>
        </w:rPr>
        <w:t>ing</w:t>
      </w:r>
      <w:r w:rsidRPr="002D003D">
        <w:rPr>
          <w:sz w:val="22"/>
          <w:lang w:val="en-GB"/>
        </w:rPr>
        <w:t xml:space="preserve"> efficient transportation </w:t>
      </w:r>
      <w:r>
        <w:rPr>
          <w:sz w:val="22"/>
          <w:lang w:val="en-GB"/>
        </w:rPr>
        <w:t xml:space="preserve">during our stay project location   </w:t>
      </w:r>
      <w:r w:rsidRPr="00946516">
        <w:rPr>
          <w:sz w:val="22"/>
          <w:lang w:val="en-GB"/>
        </w:rPr>
        <w:t xml:space="preserve"> </w:t>
      </w:r>
    </w:p>
    <w:p w14:paraId="51840DEF" w14:textId="77777777" w:rsidR="00876242" w:rsidRPr="00F97E2D" w:rsidRDefault="00876242" w:rsidP="00876242">
      <w:pPr>
        <w:jc w:val="both"/>
        <w:rPr>
          <w:rFonts w:cstheme="minorHAnsi"/>
          <w:color w:val="1E1E1E"/>
          <w:sz w:val="22"/>
          <w:shd w:val="clear" w:color="auto" w:fill="FFFFFF"/>
          <w:lang w:val="en-GB"/>
        </w:rPr>
      </w:pPr>
      <w:r w:rsidRPr="001A1D22">
        <w:rPr>
          <w:rFonts w:cstheme="minorHAnsi"/>
          <w:color w:val="1E1E1E"/>
          <w:sz w:val="22"/>
          <w:shd w:val="clear" w:color="auto" w:fill="FFFFFF"/>
          <w:lang w:val="en-GB"/>
        </w:rPr>
        <w:t xml:space="preserve">The intervention will strengthen and establish awareness of the SGD goals in particularly no. 4 “Quality Education”, 11 “Sustainable </w:t>
      </w:r>
      <w:r w:rsidRPr="00BB7251">
        <w:rPr>
          <w:rFonts w:cstheme="minorHAnsi"/>
          <w:sz w:val="22"/>
          <w:shd w:val="clear" w:color="auto" w:fill="FFFFFF"/>
          <w:lang w:val="en-GB"/>
        </w:rPr>
        <w:t xml:space="preserve">Cities </w:t>
      </w:r>
      <w:r w:rsidRPr="001A1D22">
        <w:rPr>
          <w:rFonts w:cstheme="minorHAnsi"/>
          <w:color w:val="1E1E1E"/>
          <w:sz w:val="22"/>
          <w:shd w:val="clear" w:color="auto" w:fill="FFFFFF"/>
          <w:lang w:val="en-GB"/>
        </w:rPr>
        <w:t xml:space="preserve">and Communities” and 17 “Partnerships for the goals”. The chosen SGD goals will respond to the existing physical and psychological conditions harming the users at St. John and Korogocho in large.     </w:t>
      </w:r>
    </w:p>
    <w:p w14:paraId="52177B1D" w14:textId="77777777" w:rsidR="00876242" w:rsidRPr="00937370" w:rsidRDefault="00876242" w:rsidP="00876242">
      <w:pPr>
        <w:rPr>
          <w:color w:val="A6A6A6" w:themeColor="background1" w:themeShade="A6"/>
          <w:sz w:val="22"/>
          <w:lang w:val="en-GB"/>
        </w:rPr>
      </w:pPr>
    </w:p>
    <w:p w14:paraId="649E1A6B" w14:textId="77777777" w:rsidR="00383278" w:rsidRPr="0063161D" w:rsidRDefault="00383278" w:rsidP="00383278">
      <w:pPr>
        <w:pStyle w:val="Listeafsnit"/>
        <w:spacing w:after="0" w:line="240" w:lineRule="auto"/>
        <w:ind w:left="360"/>
        <w:contextualSpacing w:val="0"/>
        <w:jc w:val="both"/>
        <w:rPr>
          <w:sz w:val="22"/>
          <w:lang w:val="en-GB"/>
        </w:rPr>
      </w:pPr>
    </w:p>
    <w:p w14:paraId="024176ED" w14:textId="39E78DF2" w:rsidR="005721E3" w:rsidRDefault="00F60382" w:rsidP="00383278">
      <w:pPr>
        <w:pStyle w:val="BRUGDENNEOVERSKRIFT"/>
        <w:rPr>
          <w:sz w:val="22"/>
          <w:szCs w:val="22"/>
          <w:lang w:val="en-GB"/>
        </w:rPr>
      </w:pPr>
      <w:r w:rsidRPr="0063161D">
        <w:rPr>
          <w:sz w:val="22"/>
          <w:szCs w:val="22"/>
          <w:lang w:val="en-GB"/>
        </w:rPr>
        <w:t>The partnership/</w:t>
      </w:r>
      <w:r w:rsidRPr="002B204F">
        <w:rPr>
          <w:sz w:val="22"/>
          <w:szCs w:val="22"/>
          <w:lang w:val="en-GB"/>
        </w:rPr>
        <w:t xml:space="preserve">collaborators (our </w:t>
      </w:r>
      <w:r w:rsidR="002B204F" w:rsidRPr="002B204F">
        <w:rPr>
          <w:sz w:val="22"/>
          <w:szCs w:val="22"/>
          <w:lang w:val="en-GB"/>
        </w:rPr>
        <w:t>starting point</w:t>
      </w:r>
      <w:r w:rsidR="00441B81" w:rsidRPr="002B204F">
        <w:rPr>
          <w:sz w:val="22"/>
          <w:szCs w:val="22"/>
          <w:lang w:val="en-GB"/>
        </w:rPr>
        <w:t>)</w:t>
      </w:r>
    </w:p>
    <w:p w14:paraId="033D423A" w14:textId="77777777" w:rsidR="00FF6954" w:rsidRDefault="00FF6954" w:rsidP="00FF6954">
      <w:pPr>
        <w:pStyle w:val="BRUGDENNEOVERSKRIFT"/>
        <w:numPr>
          <w:ilvl w:val="0"/>
          <w:numId w:val="0"/>
        </w:numPr>
        <w:ind w:left="360"/>
        <w:rPr>
          <w:sz w:val="22"/>
          <w:szCs w:val="22"/>
          <w:lang w:val="en-GB"/>
        </w:rPr>
      </w:pPr>
    </w:p>
    <w:p w14:paraId="285F58E7" w14:textId="77777777" w:rsidR="00FF6954" w:rsidRDefault="00FF6954" w:rsidP="00FF6954">
      <w:pPr>
        <w:rPr>
          <w:b/>
          <w:bCs/>
          <w:sz w:val="22"/>
          <w:lang w:val="en-GB"/>
        </w:rPr>
      </w:pPr>
      <w:r>
        <w:rPr>
          <w:b/>
          <w:bCs/>
          <w:szCs w:val="28"/>
          <w:lang w:val="en-GB"/>
        </w:rPr>
        <w:t xml:space="preserve">2.1 </w:t>
      </w:r>
      <w:r w:rsidRPr="00304151">
        <w:rPr>
          <w:b/>
          <w:bCs/>
          <w:sz w:val="22"/>
          <w:lang w:val="en-GB"/>
        </w:rPr>
        <w:t>Describe the experiences, capacities, and resources of participant partners</w:t>
      </w:r>
    </w:p>
    <w:p w14:paraId="6CE25561" w14:textId="77777777" w:rsidR="00FF6954" w:rsidRPr="0037395C" w:rsidRDefault="00FF6954" w:rsidP="00FF6954">
      <w:pPr>
        <w:rPr>
          <w:b/>
          <w:bCs/>
          <w:szCs w:val="28"/>
          <w:lang w:val="en-GB"/>
        </w:rPr>
      </w:pPr>
    </w:p>
    <w:p w14:paraId="41F264AC" w14:textId="77777777" w:rsidR="00FF6954" w:rsidRPr="00BB7251" w:rsidRDefault="00FF6954" w:rsidP="00FF6954">
      <w:pPr>
        <w:jc w:val="both"/>
        <w:rPr>
          <w:sz w:val="22"/>
          <w:lang w:val="en-GB"/>
        </w:rPr>
      </w:pPr>
      <w:r w:rsidRPr="001048EE">
        <w:rPr>
          <w:sz w:val="22"/>
          <w:u w:val="single"/>
          <w:lang w:val="en-GB"/>
        </w:rPr>
        <w:t>Architects Without Borders</w:t>
      </w:r>
      <w:r>
        <w:rPr>
          <w:sz w:val="22"/>
          <w:u w:val="single"/>
          <w:lang w:val="en-GB"/>
        </w:rPr>
        <w:t xml:space="preserve"> (AWB) </w:t>
      </w:r>
      <w:r w:rsidRPr="00CD1C0E">
        <w:rPr>
          <w:sz w:val="22"/>
          <w:lang w:val="en-GB"/>
        </w:rPr>
        <w:t>is a</w:t>
      </w:r>
      <w:r>
        <w:rPr>
          <w:sz w:val="22"/>
          <w:lang w:val="en-GB"/>
        </w:rPr>
        <w:t xml:space="preserve"> Danish </w:t>
      </w:r>
      <w:r w:rsidRPr="00CD1C0E">
        <w:rPr>
          <w:rFonts w:cstheme="minorHAnsi"/>
          <w:lang w:val="en-GB"/>
        </w:rPr>
        <w:t>humanitarian organization that uses architecture and planning as tools for enabling development</w:t>
      </w:r>
      <w:r>
        <w:rPr>
          <w:rFonts w:cstheme="minorHAnsi"/>
          <w:lang w:val="en-GB"/>
        </w:rPr>
        <w:t>. AWB</w:t>
      </w:r>
      <w:r w:rsidRPr="00937370">
        <w:rPr>
          <w:sz w:val="22"/>
          <w:lang w:val="en-GB"/>
        </w:rPr>
        <w:t xml:space="preserve"> has several projects across the continent and is eager to establish a presence in Kenya. The Korogocho slum provides the organization with an excellent opportunity to improve the environment for children and youth by providing adequate, clean, and safe spaces for them to grow and live.  Architects Without Borders will design, renovate, and build better spaces for children and youth by recruiting local young and upcoming architect graduates and working with potential local partners to change the landscape and community spaces.</w:t>
      </w:r>
      <w:r>
        <w:rPr>
          <w:sz w:val="22"/>
          <w:lang w:val="en-GB"/>
        </w:rPr>
        <w:t xml:space="preserve"> </w:t>
      </w:r>
      <w:r w:rsidRPr="00BB7251">
        <w:rPr>
          <w:sz w:val="22"/>
          <w:lang w:val="en-GB"/>
        </w:rPr>
        <w:t>There are several examples of successful neighbourhood lifts, next to or close to St. Johns Centre. With resident involvement in strong organizations, it has i.a. resulted in well-maintained green areas, rainwater projects, safe streets, and street lighting, as well as organized garbage sorting and renovation.</w:t>
      </w:r>
    </w:p>
    <w:p w14:paraId="0B0CECD6" w14:textId="77777777" w:rsidR="00FF6954" w:rsidRPr="00CA23A2" w:rsidRDefault="00FF6954" w:rsidP="00FF6954">
      <w:pPr>
        <w:jc w:val="both"/>
        <w:rPr>
          <w:sz w:val="22"/>
          <w:lang w:val="en-GB"/>
        </w:rPr>
      </w:pPr>
      <w:r w:rsidRPr="00CA23A2">
        <w:rPr>
          <w:sz w:val="22"/>
          <w:lang w:val="en-GB"/>
        </w:rPr>
        <w:t xml:space="preserve"> </w:t>
      </w:r>
    </w:p>
    <w:p w14:paraId="09E672C3" w14:textId="77777777" w:rsidR="00FF6954" w:rsidRPr="00937370" w:rsidRDefault="00FF6954" w:rsidP="00FF6954">
      <w:pPr>
        <w:jc w:val="both"/>
        <w:rPr>
          <w:sz w:val="22"/>
          <w:lang w:val="en-GB"/>
        </w:rPr>
      </w:pPr>
      <w:r w:rsidRPr="001048EE">
        <w:rPr>
          <w:sz w:val="22"/>
          <w:u w:val="single"/>
          <w:lang w:val="en-GB"/>
        </w:rPr>
        <w:t>The Art of Music Foundation (AMF)</w:t>
      </w:r>
      <w:r w:rsidRPr="004C741A">
        <w:rPr>
          <w:sz w:val="22"/>
          <w:lang w:val="en-GB"/>
        </w:rPr>
        <w:t xml:space="preserve"> is a</w:t>
      </w:r>
      <w:r w:rsidRPr="00937370">
        <w:rPr>
          <w:sz w:val="22"/>
          <w:lang w:val="en-GB"/>
        </w:rPr>
        <w:t xml:space="preserve"> </w:t>
      </w:r>
      <w:r w:rsidRPr="004C741A">
        <w:rPr>
          <w:rFonts w:cstheme="minorHAnsi"/>
          <w:sz w:val="22"/>
          <w:szCs w:val="22"/>
          <w:lang w:val="en-GB"/>
        </w:rPr>
        <w:t>Kenyan organization that promotes the performance and appreciation of art music to use its transformative power to change lives</w:t>
      </w:r>
      <w:r w:rsidRPr="00CD1C0E">
        <w:rPr>
          <w:rFonts w:cstheme="minorHAnsi"/>
          <w:i/>
          <w:iCs/>
          <w:sz w:val="22"/>
          <w:szCs w:val="22"/>
          <w:lang w:val="en-GB"/>
        </w:rPr>
        <w:t>.</w:t>
      </w:r>
      <w:r>
        <w:rPr>
          <w:rFonts w:cstheme="minorHAnsi"/>
          <w:sz w:val="22"/>
          <w:szCs w:val="22"/>
          <w:lang w:val="en-GB"/>
        </w:rPr>
        <w:t xml:space="preserve"> AMF </w:t>
      </w:r>
      <w:r>
        <w:rPr>
          <w:sz w:val="22"/>
          <w:lang w:val="en-GB"/>
        </w:rPr>
        <w:t xml:space="preserve">is a </w:t>
      </w:r>
      <w:r>
        <w:rPr>
          <w:rFonts w:cstheme="minorHAnsi"/>
          <w:sz w:val="22"/>
          <w:szCs w:val="22"/>
          <w:lang w:val="en-GB"/>
        </w:rPr>
        <w:t>well-established organization</w:t>
      </w:r>
      <w:r w:rsidRPr="00175E30">
        <w:rPr>
          <w:rFonts w:cstheme="minorHAnsi"/>
          <w:sz w:val="22"/>
          <w:szCs w:val="22"/>
          <w:lang w:val="en-GB"/>
        </w:rPr>
        <w:t xml:space="preserve"> </w:t>
      </w:r>
      <w:r>
        <w:rPr>
          <w:rFonts w:cstheme="minorHAnsi"/>
          <w:sz w:val="22"/>
          <w:szCs w:val="22"/>
          <w:lang w:val="en-GB"/>
        </w:rPr>
        <w:t xml:space="preserve">with </w:t>
      </w:r>
      <w:r w:rsidRPr="00175E30">
        <w:rPr>
          <w:rFonts w:cstheme="minorHAnsi"/>
          <w:sz w:val="22"/>
          <w:szCs w:val="22"/>
          <w:lang w:val="en-GB"/>
        </w:rPr>
        <w:t>9 board member</w:t>
      </w:r>
      <w:r>
        <w:rPr>
          <w:rFonts w:cstheme="minorHAnsi"/>
          <w:sz w:val="22"/>
          <w:szCs w:val="22"/>
          <w:lang w:val="en-GB"/>
        </w:rPr>
        <w:t xml:space="preserve">s, 16 permanent staff, </w:t>
      </w:r>
      <w:r w:rsidRPr="00175E30">
        <w:rPr>
          <w:rFonts w:cstheme="minorHAnsi"/>
          <w:sz w:val="22"/>
          <w:szCs w:val="22"/>
          <w:lang w:val="en-GB"/>
        </w:rPr>
        <w:t xml:space="preserve">35 active </w:t>
      </w:r>
      <w:r>
        <w:rPr>
          <w:rFonts w:cstheme="minorHAnsi"/>
          <w:sz w:val="22"/>
          <w:szCs w:val="22"/>
          <w:lang w:val="en-GB"/>
        </w:rPr>
        <w:t xml:space="preserve">tutors, 6 active </w:t>
      </w:r>
      <w:r w:rsidRPr="00BB7251">
        <w:rPr>
          <w:rFonts w:cstheme="minorHAnsi"/>
          <w:sz w:val="22"/>
          <w:szCs w:val="22"/>
          <w:lang w:val="en-GB"/>
        </w:rPr>
        <w:t>volunteers</w:t>
      </w:r>
      <w:r>
        <w:rPr>
          <w:rFonts w:cstheme="minorHAnsi"/>
          <w:sz w:val="22"/>
          <w:szCs w:val="22"/>
          <w:lang w:val="en-GB"/>
        </w:rPr>
        <w:t xml:space="preserve">, and 1500 beneficiaries. </w:t>
      </w:r>
      <w:r w:rsidRPr="00051265">
        <w:rPr>
          <w:rFonts w:cstheme="minorHAnsi"/>
          <w:sz w:val="22"/>
          <w:szCs w:val="22"/>
          <w:lang w:val="en-GB"/>
        </w:rPr>
        <w:t xml:space="preserve">AMF has established trust, </w:t>
      </w:r>
      <w:r w:rsidRPr="00BB7251">
        <w:rPr>
          <w:rFonts w:cstheme="minorHAnsi"/>
          <w:sz w:val="22"/>
          <w:szCs w:val="22"/>
          <w:lang w:val="en-GB"/>
        </w:rPr>
        <w:t>acknowledgement</w:t>
      </w:r>
      <w:r w:rsidRPr="00051265">
        <w:rPr>
          <w:rFonts w:cstheme="minorHAnsi"/>
          <w:sz w:val="22"/>
          <w:szCs w:val="22"/>
          <w:lang w:val="en-GB"/>
        </w:rPr>
        <w:t xml:space="preserve">, and strong support from Korogocho and the city of Nairobi, through 10 years of hard work and dedication. AMF has managed to establish strong partnerships and </w:t>
      </w:r>
      <w:r>
        <w:rPr>
          <w:rFonts w:cstheme="minorHAnsi"/>
          <w:sz w:val="22"/>
          <w:szCs w:val="22"/>
          <w:lang w:val="en-GB"/>
        </w:rPr>
        <w:t xml:space="preserve">a </w:t>
      </w:r>
      <w:r w:rsidRPr="00051265">
        <w:rPr>
          <w:rFonts w:cstheme="minorHAnsi"/>
          <w:sz w:val="22"/>
          <w:szCs w:val="22"/>
          <w:lang w:val="en-GB"/>
        </w:rPr>
        <w:t>support system from both national corpora</w:t>
      </w:r>
      <w:r>
        <w:rPr>
          <w:rFonts w:cstheme="minorHAnsi"/>
          <w:sz w:val="22"/>
          <w:szCs w:val="22"/>
          <w:lang w:val="en-GB"/>
        </w:rPr>
        <w:t>tions</w:t>
      </w:r>
      <w:r w:rsidRPr="00051265">
        <w:rPr>
          <w:rFonts w:cstheme="minorHAnsi"/>
          <w:sz w:val="22"/>
          <w:szCs w:val="22"/>
          <w:lang w:val="en-GB"/>
        </w:rPr>
        <w:t xml:space="preserve"> such as Safaricom, their main do</w:t>
      </w:r>
      <w:r>
        <w:rPr>
          <w:rFonts w:cstheme="minorHAnsi"/>
          <w:sz w:val="22"/>
          <w:szCs w:val="22"/>
          <w:lang w:val="en-GB"/>
        </w:rPr>
        <w:t>nor,</w:t>
      </w:r>
      <w:r w:rsidRPr="00051265">
        <w:rPr>
          <w:rFonts w:cstheme="minorHAnsi"/>
          <w:sz w:val="22"/>
          <w:szCs w:val="22"/>
          <w:lang w:val="en-GB"/>
        </w:rPr>
        <w:t xml:space="preserve"> to </w:t>
      </w:r>
      <w:r>
        <w:rPr>
          <w:rFonts w:cstheme="minorHAnsi"/>
          <w:sz w:val="22"/>
          <w:szCs w:val="22"/>
          <w:lang w:val="en-GB"/>
        </w:rPr>
        <w:t>t</w:t>
      </w:r>
      <w:r w:rsidRPr="00051265">
        <w:rPr>
          <w:rFonts w:cstheme="minorHAnsi"/>
          <w:sz w:val="22"/>
          <w:szCs w:val="22"/>
          <w:lang w:val="en-GB"/>
        </w:rPr>
        <w:t xml:space="preserve">he First </w:t>
      </w:r>
      <w:r>
        <w:rPr>
          <w:rFonts w:cstheme="minorHAnsi"/>
          <w:sz w:val="22"/>
          <w:szCs w:val="22"/>
          <w:lang w:val="en-GB"/>
        </w:rPr>
        <w:t>L</w:t>
      </w:r>
      <w:r w:rsidRPr="00051265">
        <w:rPr>
          <w:rFonts w:cstheme="minorHAnsi"/>
          <w:sz w:val="22"/>
          <w:szCs w:val="22"/>
          <w:lang w:val="en-GB"/>
        </w:rPr>
        <w:t>ady of Kenya, H.E Margaret Kenyatta, as their latest patron.</w:t>
      </w:r>
      <w:r>
        <w:rPr>
          <w:sz w:val="22"/>
          <w:lang w:val="en-GB"/>
        </w:rPr>
        <w:t xml:space="preserve"> AMF, </w:t>
      </w:r>
      <w:r w:rsidRPr="00937370">
        <w:rPr>
          <w:sz w:val="22"/>
          <w:lang w:val="en-GB"/>
        </w:rPr>
        <w:t xml:space="preserve">having worked within the community since 2008, </w:t>
      </w:r>
      <w:r w:rsidRPr="00BB7251">
        <w:rPr>
          <w:sz w:val="22"/>
          <w:lang w:val="en-GB"/>
        </w:rPr>
        <w:t xml:space="preserve">has </w:t>
      </w:r>
      <w:r w:rsidRPr="00937370">
        <w:rPr>
          <w:sz w:val="22"/>
          <w:lang w:val="en-GB"/>
        </w:rPr>
        <w:t>made tremendous strides in providing creative expression through music, dance and drama for the children and youth to elevate their living conditions.  Over the years, the Foundation has ensured that its beneficiaries within the community stay in school, have a roof over their heads, food on their table and whenever possible receive medical care through its activities, resource mobilization efforts and partnerships</w:t>
      </w:r>
    </w:p>
    <w:p w14:paraId="68CD4BF9" w14:textId="77777777" w:rsidR="00FF6954" w:rsidRPr="00894D6C" w:rsidRDefault="00FF6954" w:rsidP="00FF6954">
      <w:pPr>
        <w:jc w:val="both"/>
        <w:rPr>
          <w:sz w:val="22"/>
          <w:lang w:val="en-GB"/>
        </w:rPr>
      </w:pPr>
    </w:p>
    <w:p w14:paraId="26E884F2" w14:textId="5F509C04" w:rsidR="00FF6954" w:rsidRDefault="00FF6954" w:rsidP="00FF6954">
      <w:pPr>
        <w:jc w:val="both"/>
        <w:rPr>
          <w:sz w:val="22"/>
          <w:lang w:val="en-GB"/>
        </w:rPr>
      </w:pPr>
      <w:r w:rsidRPr="00937370">
        <w:rPr>
          <w:sz w:val="22"/>
          <w:lang w:val="en-GB"/>
        </w:rPr>
        <w:t>Both organizations aspire to improve the lives of Korogocho's children and youth while also ensuring the long-term viability of their operations. With the same goal in mind, the two organizations envision doing more within the community by involving the community, its stakeholders, and partners to achieve this goal.</w:t>
      </w:r>
    </w:p>
    <w:p w14:paraId="327E254A" w14:textId="2C694793" w:rsidR="00241BBC" w:rsidRDefault="00241BBC" w:rsidP="00FF6954">
      <w:pPr>
        <w:jc w:val="both"/>
        <w:rPr>
          <w:sz w:val="22"/>
          <w:lang w:val="en-GB"/>
        </w:rPr>
      </w:pPr>
    </w:p>
    <w:p w14:paraId="31C0804A" w14:textId="3FF58F67" w:rsidR="00241BBC" w:rsidRPr="00F5626D" w:rsidRDefault="00241BBC" w:rsidP="00241BBC">
      <w:pPr>
        <w:pStyle w:val="Ingenafstand"/>
        <w:jc w:val="both"/>
        <w:rPr>
          <w:rFonts w:cstheme="minorHAnsi"/>
          <w:b/>
          <w:bCs/>
          <w:lang w:val="en-GB"/>
        </w:rPr>
      </w:pPr>
      <w:r w:rsidRPr="00E31E01">
        <w:rPr>
          <w:rFonts w:cstheme="minorHAnsi"/>
          <w:b/>
          <w:bCs/>
          <w:highlight w:val="yellow"/>
          <w:lang w:val="en-GB"/>
        </w:rPr>
        <w:t xml:space="preserve">The </w:t>
      </w:r>
      <w:r w:rsidR="008635CD">
        <w:rPr>
          <w:rFonts w:cstheme="minorHAnsi"/>
          <w:b/>
          <w:bCs/>
          <w:highlight w:val="yellow"/>
          <w:lang w:val="en-GB"/>
        </w:rPr>
        <w:t xml:space="preserve">local </w:t>
      </w:r>
      <w:r w:rsidRPr="00E31E01">
        <w:rPr>
          <w:rFonts w:cstheme="minorHAnsi"/>
          <w:b/>
          <w:bCs/>
          <w:highlight w:val="yellow"/>
          <w:lang w:val="en-GB"/>
        </w:rPr>
        <w:t>organizations in the network</w:t>
      </w:r>
      <w:r w:rsidRPr="00F5626D">
        <w:rPr>
          <w:rFonts w:cstheme="minorHAnsi"/>
          <w:b/>
          <w:bCs/>
          <w:lang w:val="en-GB"/>
        </w:rPr>
        <w:t xml:space="preserve"> </w:t>
      </w:r>
    </w:p>
    <w:p w14:paraId="3874E11E" w14:textId="77777777" w:rsidR="00EA6112" w:rsidRDefault="00EA6112" w:rsidP="00EA6112">
      <w:pPr>
        <w:pStyle w:val="Ingenafstand"/>
        <w:jc w:val="both"/>
        <w:rPr>
          <w:rFonts w:cstheme="minorHAnsi"/>
          <w:u w:val="single"/>
          <w:lang w:val="en-GB"/>
        </w:rPr>
      </w:pPr>
    </w:p>
    <w:p w14:paraId="442086C4" w14:textId="262C5624" w:rsidR="00EA6112" w:rsidRPr="00692465" w:rsidRDefault="00EA6112" w:rsidP="00EA6112">
      <w:pPr>
        <w:pStyle w:val="Ingenafstand"/>
        <w:jc w:val="both"/>
        <w:rPr>
          <w:rFonts w:cstheme="minorHAnsi"/>
          <w:b/>
          <w:bCs/>
          <w:highlight w:val="yellow"/>
          <w:lang w:val="en-GB"/>
        </w:rPr>
      </w:pPr>
      <w:r w:rsidRPr="00692465">
        <w:rPr>
          <w:szCs w:val="24"/>
          <w:highlight w:val="yellow"/>
          <w:lang w:val="en-GB"/>
        </w:rPr>
        <w:t xml:space="preserve">All the local NGO’s including AMF operating within St. John are independent from the church and they are all established by local Kenyans most of them based in Korogocho. St. John church has been supportive in terms of facilitating space for them to operate their activities and programs. </w:t>
      </w:r>
    </w:p>
    <w:p w14:paraId="4D49F45A" w14:textId="0DF16505" w:rsidR="00241BBC" w:rsidRDefault="00241BBC" w:rsidP="00241BBC">
      <w:pPr>
        <w:pStyle w:val="Ingenafstand"/>
        <w:jc w:val="both"/>
        <w:rPr>
          <w:rFonts w:cstheme="minorHAnsi"/>
          <w:highlight w:val="yellow"/>
          <w:lang w:val="en-GB"/>
        </w:rPr>
      </w:pPr>
    </w:p>
    <w:p w14:paraId="00BD1E4D" w14:textId="72402D43" w:rsidR="00EB1496" w:rsidRDefault="00EB1496" w:rsidP="00241BBC">
      <w:pPr>
        <w:pStyle w:val="Ingenafstand"/>
        <w:jc w:val="both"/>
        <w:rPr>
          <w:rFonts w:cstheme="minorHAnsi"/>
          <w:highlight w:val="yellow"/>
          <w:lang w:val="en-GB"/>
        </w:rPr>
      </w:pPr>
    </w:p>
    <w:p w14:paraId="23155383" w14:textId="1A0A5A53" w:rsidR="00EB1496" w:rsidRPr="00692465" w:rsidRDefault="006A174A" w:rsidP="00241BBC">
      <w:pPr>
        <w:pStyle w:val="Ingenafstand"/>
        <w:jc w:val="both"/>
        <w:rPr>
          <w:rFonts w:cstheme="minorHAnsi"/>
          <w:highlight w:val="yellow"/>
          <w:lang w:val="en-GB"/>
        </w:rPr>
      </w:pPr>
      <w:r>
        <w:rPr>
          <w:rFonts w:cstheme="minorHAnsi"/>
          <w:highlight w:val="yellow"/>
          <w:lang w:val="en-GB"/>
        </w:rPr>
        <w:t>The four organisations in the network are Art Music of Foundation and the following three:</w:t>
      </w:r>
    </w:p>
    <w:p w14:paraId="2976826F" w14:textId="77777777" w:rsidR="006A174A" w:rsidRDefault="006A174A" w:rsidP="002D2C44">
      <w:pPr>
        <w:pStyle w:val="Ingenafstand"/>
        <w:jc w:val="both"/>
        <w:rPr>
          <w:rFonts w:cstheme="minorHAnsi"/>
          <w:highlight w:val="yellow"/>
          <w:u w:val="single"/>
          <w:lang w:val="en-GB"/>
        </w:rPr>
      </w:pPr>
    </w:p>
    <w:p w14:paraId="5D1AD33E" w14:textId="0BEA8B7A" w:rsidR="006A174A" w:rsidRDefault="006A174A" w:rsidP="002D2C44">
      <w:pPr>
        <w:pStyle w:val="Ingenafstand"/>
        <w:jc w:val="both"/>
        <w:rPr>
          <w:rFonts w:cstheme="minorHAnsi"/>
          <w:highlight w:val="yellow"/>
          <w:u w:val="single"/>
          <w:lang w:val="en-GB"/>
        </w:rPr>
      </w:pPr>
    </w:p>
    <w:p w14:paraId="04C2547C" w14:textId="4276A814" w:rsidR="002D2C44" w:rsidRPr="00692465" w:rsidRDefault="002D2C44" w:rsidP="002D2C44">
      <w:pPr>
        <w:pStyle w:val="Ingenafstand"/>
        <w:jc w:val="both"/>
        <w:rPr>
          <w:rFonts w:cstheme="minorHAnsi"/>
          <w:highlight w:val="yellow"/>
          <w:lang w:val="en-GB"/>
        </w:rPr>
      </w:pPr>
      <w:r w:rsidRPr="00692465">
        <w:rPr>
          <w:rFonts w:cstheme="minorHAnsi"/>
          <w:highlight w:val="yellow"/>
          <w:u w:val="single"/>
          <w:lang w:val="en-GB"/>
        </w:rPr>
        <w:t>St. John Sports Society (SSS),</w:t>
      </w:r>
      <w:r w:rsidRPr="00692465">
        <w:rPr>
          <w:rFonts w:cstheme="minorHAnsi"/>
          <w:highlight w:val="yellow"/>
          <w:lang w:val="en-GB"/>
        </w:rPr>
        <w:t xml:space="preserve"> a local NGO established in Korogocho by youths. SSS arranges ten different sport disciplines</w:t>
      </w:r>
      <w:r w:rsidR="00E31E01" w:rsidRPr="00692465">
        <w:rPr>
          <w:rFonts w:cstheme="minorHAnsi"/>
          <w:highlight w:val="yellow"/>
          <w:lang w:val="en-GB"/>
        </w:rPr>
        <w:t xml:space="preserve"> including basketball, football, boxing etc.</w:t>
      </w:r>
      <w:r w:rsidRPr="00692465">
        <w:rPr>
          <w:rFonts w:cstheme="minorHAnsi"/>
          <w:highlight w:val="yellow"/>
          <w:lang w:val="en-GB"/>
        </w:rPr>
        <w:t xml:space="preserve"> for the youth of Korogocho both boys and girls to avert criminality, alcoholism, and drugs abuse. SSS have both active girls and boys at their program.</w:t>
      </w:r>
      <w:r w:rsidR="00EB1496">
        <w:rPr>
          <w:rFonts w:cstheme="minorHAnsi"/>
          <w:highlight w:val="yellow"/>
          <w:lang w:val="en-GB"/>
        </w:rPr>
        <w:t xml:space="preserve"> SSS consist of a team of 10 people including board members, operation team and volunteers.  </w:t>
      </w:r>
    </w:p>
    <w:p w14:paraId="2195100F" w14:textId="57393475" w:rsidR="002D2C44" w:rsidRPr="00692465" w:rsidRDefault="002D2C44" w:rsidP="00F5626D">
      <w:pPr>
        <w:pStyle w:val="Ingenafstand"/>
        <w:jc w:val="both"/>
        <w:rPr>
          <w:rFonts w:cstheme="minorHAnsi"/>
          <w:highlight w:val="yellow"/>
          <w:lang w:val="en-GB"/>
        </w:rPr>
      </w:pPr>
    </w:p>
    <w:p w14:paraId="489E5ACC" w14:textId="51335E23" w:rsidR="00FB6E78" w:rsidRPr="00692465" w:rsidRDefault="00FB6E78" w:rsidP="00F5626D">
      <w:pPr>
        <w:pStyle w:val="Ingenafstand"/>
        <w:jc w:val="both"/>
        <w:rPr>
          <w:rFonts w:cstheme="minorHAnsi"/>
          <w:highlight w:val="yellow"/>
          <w:u w:val="single"/>
          <w:lang w:val="en-GB"/>
        </w:rPr>
      </w:pPr>
      <w:r w:rsidRPr="00692465">
        <w:rPr>
          <w:rFonts w:cstheme="minorHAnsi"/>
          <w:highlight w:val="yellow"/>
          <w:u w:val="single"/>
          <w:lang w:val="en-GB"/>
        </w:rPr>
        <w:t xml:space="preserve">St. John Justice </w:t>
      </w:r>
      <w:proofErr w:type="spellStart"/>
      <w:r w:rsidRPr="00692465">
        <w:rPr>
          <w:rFonts w:cstheme="minorHAnsi"/>
          <w:highlight w:val="yellow"/>
          <w:u w:val="single"/>
          <w:lang w:val="en-GB"/>
        </w:rPr>
        <w:t>center</w:t>
      </w:r>
      <w:proofErr w:type="spellEnd"/>
      <w:r w:rsidRPr="00692465">
        <w:rPr>
          <w:rFonts w:cstheme="minorHAnsi"/>
          <w:highlight w:val="yellow"/>
          <w:lang w:val="en-GB"/>
        </w:rPr>
        <w:t>, a local initiative formed by a small group of</w:t>
      </w:r>
      <w:r w:rsidR="00EB1496">
        <w:rPr>
          <w:rFonts w:cstheme="minorHAnsi"/>
          <w:highlight w:val="yellow"/>
          <w:lang w:val="en-GB"/>
        </w:rPr>
        <w:t xml:space="preserve"> 4</w:t>
      </w:r>
      <w:r w:rsidRPr="00692465">
        <w:rPr>
          <w:rFonts w:cstheme="minorHAnsi"/>
          <w:highlight w:val="yellow"/>
          <w:lang w:val="en-GB"/>
        </w:rPr>
        <w:t xml:space="preserve"> residents in Korogocho to support and assist the residents of their community with </w:t>
      </w:r>
      <w:r w:rsidR="00692465" w:rsidRPr="00692465">
        <w:rPr>
          <w:rFonts w:cstheme="minorHAnsi"/>
          <w:highlight w:val="yellow"/>
          <w:lang w:val="en-GB"/>
        </w:rPr>
        <w:t>juristic, legal</w:t>
      </w:r>
      <w:r w:rsidR="004F0793" w:rsidRPr="00692465">
        <w:rPr>
          <w:rFonts w:cstheme="minorHAnsi"/>
          <w:highlight w:val="yellow"/>
          <w:lang w:val="en-GB"/>
        </w:rPr>
        <w:t xml:space="preserve"> aid</w:t>
      </w:r>
      <w:r w:rsidR="00692465" w:rsidRPr="00692465">
        <w:rPr>
          <w:rFonts w:cstheme="minorHAnsi"/>
          <w:highlight w:val="yellow"/>
          <w:lang w:val="en-GB"/>
        </w:rPr>
        <w:t xml:space="preserve">, and </w:t>
      </w:r>
      <w:r w:rsidR="004F0793" w:rsidRPr="00692465">
        <w:rPr>
          <w:rFonts w:cstheme="minorHAnsi"/>
          <w:highlight w:val="yellow"/>
          <w:lang w:val="en-GB"/>
        </w:rPr>
        <w:t xml:space="preserve">advocacy. </w:t>
      </w:r>
      <w:r w:rsidRPr="00692465">
        <w:rPr>
          <w:rFonts w:cstheme="minorHAnsi"/>
          <w:highlight w:val="yellow"/>
          <w:lang w:val="en-GB"/>
        </w:rPr>
        <w:t xml:space="preserve"> </w:t>
      </w:r>
    </w:p>
    <w:p w14:paraId="55814802" w14:textId="5BB44F9D" w:rsidR="004F0793" w:rsidRPr="00692465" w:rsidRDefault="004F0793" w:rsidP="00F5626D">
      <w:pPr>
        <w:pStyle w:val="Ingenafstand"/>
        <w:jc w:val="both"/>
        <w:rPr>
          <w:rFonts w:cstheme="minorHAnsi"/>
          <w:highlight w:val="yellow"/>
          <w:u w:val="single"/>
          <w:lang w:val="en-GB"/>
        </w:rPr>
      </w:pPr>
    </w:p>
    <w:p w14:paraId="6F701430" w14:textId="4A8B3237" w:rsidR="004F0793" w:rsidRDefault="004F0793" w:rsidP="004F0793">
      <w:pPr>
        <w:pStyle w:val="Ingenafstand"/>
        <w:jc w:val="both"/>
        <w:rPr>
          <w:rFonts w:cstheme="minorHAnsi"/>
          <w:highlight w:val="yellow"/>
          <w:lang w:val="en-GB"/>
        </w:rPr>
      </w:pPr>
      <w:r w:rsidRPr="00692465">
        <w:rPr>
          <w:rFonts w:cstheme="minorHAnsi"/>
          <w:highlight w:val="yellow"/>
          <w:u w:val="single"/>
          <w:lang w:val="en-GB"/>
        </w:rPr>
        <w:t>St. John public library,</w:t>
      </w:r>
      <w:r w:rsidR="00D1610E" w:rsidRPr="00692465">
        <w:rPr>
          <w:rFonts w:cstheme="minorHAnsi"/>
          <w:highlight w:val="yellow"/>
          <w:lang w:val="en-GB"/>
        </w:rPr>
        <w:t xml:space="preserve"> a local initiative</w:t>
      </w:r>
      <w:r w:rsidR="00D40997" w:rsidRPr="00692465">
        <w:rPr>
          <w:rFonts w:cstheme="minorHAnsi"/>
          <w:highlight w:val="yellow"/>
          <w:lang w:val="en-GB"/>
        </w:rPr>
        <w:t xml:space="preserve"> formed by</w:t>
      </w:r>
      <w:r w:rsidR="00EB1496">
        <w:rPr>
          <w:rFonts w:cstheme="minorHAnsi"/>
          <w:highlight w:val="yellow"/>
          <w:lang w:val="en-GB"/>
        </w:rPr>
        <w:t xml:space="preserve"> 5</w:t>
      </w:r>
      <w:r w:rsidR="00D40997" w:rsidRPr="00692465">
        <w:rPr>
          <w:rFonts w:cstheme="minorHAnsi"/>
          <w:highlight w:val="yellow"/>
          <w:lang w:val="en-GB"/>
        </w:rPr>
        <w:t xml:space="preserve"> youths</w:t>
      </w:r>
      <w:r w:rsidR="00B0535A" w:rsidRPr="00692465">
        <w:rPr>
          <w:rFonts w:cstheme="minorHAnsi"/>
          <w:highlight w:val="yellow"/>
          <w:lang w:val="en-GB"/>
        </w:rPr>
        <w:t xml:space="preserve"> that has established a public library</w:t>
      </w:r>
      <w:r w:rsidR="00D40997" w:rsidRPr="00692465">
        <w:rPr>
          <w:rFonts w:cstheme="minorHAnsi"/>
          <w:highlight w:val="yellow"/>
          <w:lang w:val="en-GB"/>
        </w:rPr>
        <w:t xml:space="preserve"> with the intention of giving safe space for educational growth whereby </w:t>
      </w:r>
      <w:r w:rsidR="00B0535A" w:rsidRPr="00692465">
        <w:rPr>
          <w:rFonts w:cstheme="minorHAnsi"/>
          <w:highlight w:val="yellow"/>
          <w:lang w:val="en-GB"/>
        </w:rPr>
        <w:t>youths</w:t>
      </w:r>
      <w:r w:rsidR="00D40997" w:rsidRPr="00692465">
        <w:rPr>
          <w:rFonts w:cstheme="minorHAnsi"/>
          <w:highlight w:val="yellow"/>
          <w:lang w:val="en-GB"/>
        </w:rPr>
        <w:t xml:space="preserve"> in Korogocho</w:t>
      </w:r>
      <w:r w:rsidR="00B0535A" w:rsidRPr="00692465">
        <w:rPr>
          <w:rFonts w:cstheme="minorHAnsi"/>
          <w:highlight w:val="yellow"/>
          <w:lang w:val="en-GB"/>
        </w:rPr>
        <w:t xml:space="preserve"> uninterrupted can study and focus on their schoolwork. The library</w:t>
      </w:r>
      <w:r w:rsidR="008635CD">
        <w:rPr>
          <w:rFonts w:cstheme="minorHAnsi"/>
          <w:highlight w:val="yellow"/>
          <w:lang w:val="en-GB"/>
        </w:rPr>
        <w:t xml:space="preserve"> is</w:t>
      </w:r>
      <w:r w:rsidR="00B0535A" w:rsidRPr="00692465">
        <w:rPr>
          <w:rFonts w:cstheme="minorHAnsi"/>
          <w:highlight w:val="yellow"/>
          <w:lang w:val="en-GB"/>
        </w:rPr>
        <w:t xml:space="preserve"> very active as over 80</w:t>
      </w:r>
      <w:r w:rsidRPr="00692465">
        <w:rPr>
          <w:rFonts w:cstheme="minorHAnsi"/>
          <w:highlight w:val="yellow"/>
          <w:lang w:val="en-GB"/>
        </w:rPr>
        <w:t xml:space="preserve"> youth come and study daily.</w:t>
      </w:r>
      <w:r w:rsidR="00B0535A" w:rsidRPr="00692465">
        <w:rPr>
          <w:rFonts w:cstheme="minorHAnsi"/>
          <w:highlight w:val="yellow"/>
          <w:lang w:val="en-GB"/>
        </w:rPr>
        <w:t xml:space="preserve"> The NGO has collected</w:t>
      </w:r>
      <w:r w:rsidRPr="00692465">
        <w:rPr>
          <w:rFonts w:cstheme="minorHAnsi"/>
          <w:highlight w:val="yellow"/>
          <w:lang w:val="en-GB"/>
        </w:rPr>
        <w:t xml:space="preserve"> </w:t>
      </w:r>
      <w:r w:rsidR="00692465" w:rsidRPr="00692465">
        <w:rPr>
          <w:rFonts w:cstheme="minorHAnsi"/>
          <w:highlight w:val="yellow"/>
          <w:lang w:val="en-GB"/>
        </w:rPr>
        <w:t xml:space="preserve">over </w:t>
      </w:r>
      <w:r w:rsidRPr="00692465">
        <w:rPr>
          <w:rFonts w:cstheme="minorHAnsi"/>
          <w:highlight w:val="yellow"/>
          <w:lang w:val="en-GB"/>
        </w:rPr>
        <w:t>6000 books</w:t>
      </w:r>
      <w:r w:rsidR="00692465" w:rsidRPr="00692465">
        <w:rPr>
          <w:rFonts w:cstheme="minorHAnsi"/>
          <w:highlight w:val="yellow"/>
          <w:lang w:val="en-GB"/>
        </w:rPr>
        <w:t xml:space="preserve"> through donations</w:t>
      </w:r>
      <w:r w:rsidR="00B0535A" w:rsidRPr="00692465">
        <w:rPr>
          <w:rFonts w:cstheme="minorHAnsi"/>
          <w:highlight w:val="yellow"/>
          <w:lang w:val="en-GB"/>
        </w:rPr>
        <w:t xml:space="preserve"> and</w:t>
      </w:r>
      <w:r w:rsidR="00692465" w:rsidRPr="00692465">
        <w:rPr>
          <w:rFonts w:cstheme="minorHAnsi"/>
          <w:highlight w:val="yellow"/>
          <w:lang w:val="en-GB"/>
        </w:rPr>
        <w:t xml:space="preserve"> the library is</w:t>
      </w:r>
      <w:r w:rsidR="008635CD">
        <w:rPr>
          <w:rFonts w:cstheme="minorHAnsi"/>
          <w:highlight w:val="yellow"/>
          <w:lang w:val="en-GB"/>
        </w:rPr>
        <w:t xml:space="preserve"> still</w:t>
      </w:r>
      <w:r w:rsidR="00B0535A" w:rsidRPr="00692465">
        <w:rPr>
          <w:rFonts w:cstheme="minorHAnsi"/>
          <w:highlight w:val="yellow"/>
          <w:lang w:val="en-GB"/>
        </w:rPr>
        <w:t xml:space="preserve"> growing. </w:t>
      </w:r>
    </w:p>
    <w:p w14:paraId="75D2454D" w14:textId="1E35DE41" w:rsidR="00241BBC" w:rsidRPr="00692465" w:rsidRDefault="00241BBC" w:rsidP="00241BBC">
      <w:pPr>
        <w:pStyle w:val="Ingenafstand"/>
        <w:jc w:val="both"/>
        <w:rPr>
          <w:rFonts w:cstheme="minorHAnsi"/>
          <w:highlight w:val="yellow"/>
          <w:lang w:val="en-GB"/>
        </w:rPr>
      </w:pPr>
    </w:p>
    <w:p w14:paraId="060A4613" w14:textId="6EA8698A" w:rsidR="00692465" w:rsidRPr="00692465" w:rsidRDefault="004F0793" w:rsidP="00241BBC">
      <w:pPr>
        <w:pStyle w:val="Ingenafstand"/>
        <w:jc w:val="both"/>
        <w:rPr>
          <w:rFonts w:cstheme="minorHAnsi"/>
          <w:highlight w:val="yellow"/>
          <w:lang w:val="en-GB"/>
        </w:rPr>
      </w:pPr>
      <w:r w:rsidRPr="00692465">
        <w:rPr>
          <w:rFonts w:cstheme="minorHAnsi"/>
          <w:highlight w:val="yellow"/>
          <w:lang w:val="en-GB"/>
        </w:rPr>
        <w:t>The other potential collaboration partners include:</w:t>
      </w:r>
    </w:p>
    <w:p w14:paraId="0756ED69" w14:textId="0ECEFF86" w:rsidR="00241BBC" w:rsidRPr="00692465" w:rsidRDefault="00241BBC" w:rsidP="004F0793">
      <w:pPr>
        <w:pStyle w:val="Ingenafstand"/>
        <w:numPr>
          <w:ilvl w:val="0"/>
          <w:numId w:val="26"/>
        </w:numPr>
        <w:jc w:val="both"/>
        <w:rPr>
          <w:rFonts w:cstheme="minorHAnsi"/>
          <w:highlight w:val="yellow"/>
          <w:lang w:val="en-GB"/>
        </w:rPr>
      </w:pPr>
      <w:r w:rsidRPr="00692465">
        <w:rPr>
          <w:rFonts w:cstheme="minorHAnsi"/>
          <w:highlight w:val="yellow"/>
          <w:lang w:val="en-GB"/>
        </w:rPr>
        <w:t xml:space="preserve">Nairobi Slums Human Rights Project </w:t>
      </w:r>
    </w:p>
    <w:p w14:paraId="2CDE8A6C" w14:textId="77777777" w:rsidR="00241BBC" w:rsidRPr="00692465" w:rsidRDefault="00241BBC" w:rsidP="00241BBC">
      <w:pPr>
        <w:pStyle w:val="Ingenafstand"/>
        <w:numPr>
          <w:ilvl w:val="0"/>
          <w:numId w:val="26"/>
        </w:numPr>
        <w:jc w:val="both"/>
        <w:rPr>
          <w:rFonts w:cstheme="minorHAnsi"/>
          <w:highlight w:val="yellow"/>
          <w:lang w:val="en-GB"/>
        </w:rPr>
      </w:pPr>
      <w:r w:rsidRPr="00692465">
        <w:rPr>
          <w:rFonts w:cstheme="minorHAnsi"/>
          <w:highlight w:val="yellow"/>
          <w:lang w:val="en-GB"/>
        </w:rPr>
        <w:t>Child Spaces - Sports, child protection advocacy</w:t>
      </w:r>
    </w:p>
    <w:p w14:paraId="3AC12ADF" w14:textId="0DC64D7B" w:rsidR="00692465" w:rsidRPr="00692465" w:rsidRDefault="00241BBC" w:rsidP="00692465">
      <w:pPr>
        <w:pStyle w:val="Listeafsnit"/>
        <w:numPr>
          <w:ilvl w:val="0"/>
          <w:numId w:val="26"/>
        </w:numPr>
        <w:rPr>
          <w:sz w:val="22"/>
          <w:highlight w:val="yellow"/>
          <w:lang w:val="en-GB"/>
        </w:rPr>
      </w:pPr>
      <w:r w:rsidRPr="00692465">
        <w:rPr>
          <w:sz w:val="22"/>
          <w:highlight w:val="yellow"/>
          <w:lang w:val="en-GB"/>
        </w:rPr>
        <w:t>Ministries of Health, Education, Sports, and Youth</w:t>
      </w:r>
    </w:p>
    <w:p w14:paraId="773EF733" w14:textId="77777777" w:rsidR="00FF6954" w:rsidRDefault="00FF6954" w:rsidP="00FF6954">
      <w:pPr>
        <w:rPr>
          <w:color w:val="A6A6A6" w:themeColor="background1" w:themeShade="A6"/>
          <w:sz w:val="22"/>
          <w:lang w:val="en-GB"/>
        </w:rPr>
      </w:pPr>
      <w:r w:rsidRPr="00FA3E4B">
        <w:rPr>
          <w:b/>
          <w:bCs/>
          <w:sz w:val="22"/>
          <w:lang w:val="en-GB"/>
        </w:rPr>
        <w:t>2.2</w:t>
      </w:r>
      <w:r w:rsidRPr="00304151">
        <w:rPr>
          <w:sz w:val="22"/>
          <w:lang w:val="en-GB"/>
        </w:rPr>
        <w:t xml:space="preserve"> </w:t>
      </w:r>
      <w:r w:rsidRPr="00304151">
        <w:rPr>
          <w:b/>
          <w:bCs/>
          <w:sz w:val="22"/>
          <w:lang w:val="en-GB"/>
        </w:rPr>
        <w:t>Describe any previous acquaintance or cooperation between the partners, and how these experiences have fed into the development of the proposed intervention.</w:t>
      </w:r>
      <w:r w:rsidRPr="00304151">
        <w:rPr>
          <w:sz w:val="22"/>
          <w:lang w:val="en-GB"/>
        </w:rPr>
        <w:t xml:space="preserve"> </w:t>
      </w:r>
    </w:p>
    <w:p w14:paraId="459E44E8" w14:textId="77777777" w:rsidR="00FF6954" w:rsidRPr="0037395C" w:rsidRDefault="00FF6954" w:rsidP="00FF6954">
      <w:pPr>
        <w:rPr>
          <w:color w:val="A6A6A6" w:themeColor="background1" w:themeShade="A6"/>
          <w:sz w:val="22"/>
          <w:lang w:val="en-GB"/>
        </w:rPr>
      </w:pPr>
    </w:p>
    <w:p w14:paraId="63C648FA" w14:textId="77777777" w:rsidR="00FF6954" w:rsidRPr="00051265" w:rsidRDefault="00FF6954" w:rsidP="00FF6954">
      <w:pPr>
        <w:rPr>
          <w:rFonts w:cstheme="minorHAnsi"/>
          <w:sz w:val="22"/>
          <w:szCs w:val="22"/>
          <w:lang w:val="en-GB"/>
        </w:rPr>
      </w:pPr>
      <w:r w:rsidRPr="00051265">
        <w:rPr>
          <w:rFonts w:cstheme="minorHAnsi"/>
          <w:sz w:val="22"/>
          <w:szCs w:val="22"/>
          <w:lang w:val="en-GB"/>
        </w:rPr>
        <w:t xml:space="preserve">In June 2019 </w:t>
      </w:r>
      <w:r>
        <w:rPr>
          <w:rFonts w:cstheme="minorHAnsi"/>
          <w:sz w:val="22"/>
          <w:szCs w:val="22"/>
          <w:lang w:val="en-GB"/>
        </w:rPr>
        <w:t>Architects Without Borders</w:t>
      </w:r>
      <w:r w:rsidRPr="00051265">
        <w:rPr>
          <w:rFonts w:cstheme="minorHAnsi"/>
          <w:sz w:val="22"/>
          <w:szCs w:val="22"/>
          <w:lang w:val="en-GB"/>
        </w:rPr>
        <w:t xml:space="preserve"> embarked on a 10-day study trip</w:t>
      </w:r>
      <w:r>
        <w:rPr>
          <w:rFonts w:cstheme="minorHAnsi"/>
          <w:sz w:val="22"/>
          <w:szCs w:val="22"/>
          <w:lang w:val="en-GB"/>
        </w:rPr>
        <w:t xml:space="preserve"> to</w:t>
      </w:r>
      <w:r w:rsidRPr="00051265">
        <w:rPr>
          <w:rFonts w:cstheme="minorHAnsi"/>
          <w:sz w:val="22"/>
          <w:szCs w:val="22"/>
          <w:lang w:val="en-GB"/>
        </w:rPr>
        <w:t xml:space="preserve"> visit Korogocho and the local NGO, Art of Music Foundation (AMF), </w:t>
      </w:r>
      <w:r>
        <w:rPr>
          <w:rFonts w:cstheme="minorHAnsi"/>
          <w:sz w:val="22"/>
          <w:szCs w:val="22"/>
          <w:lang w:val="en-GB"/>
        </w:rPr>
        <w:t>which is</w:t>
      </w:r>
      <w:r w:rsidRPr="00051265">
        <w:rPr>
          <w:rFonts w:cstheme="minorHAnsi"/>
          <w:sz w:val="22"/>
          <w:szCs w:val="22"/>
          <w:lang w:val="en-GB"/>
        </w:rPr>
        <w:t xml:space="preserve"> behind the Ghetto </w:t>
      </w:r>
      <w:r>
        <w:rPr>
          <w:rFonts w:cstheme="minorHAnsi"/>
          <w:sz w:val="22"/>
          <w:szCs w:val="22"/>
          <w:lang w:val="en-GB"/>
        </w:rPr>
        <w:t>C</w:t>
      </w:r>
      <w:r w:rsidRPr="00051265">
        <w:rPr>
          <w:rFonts w:cstheme="minorHAnsi"/>
          <w:sz w:val="22"/>
          <w:szCs w:val="22"/>
          <w:lang w:val="en-GB"/>
        </w:rPr>
        <w:t xml:space="preserve">lassics music education program. </w:t>
      </w:r>
    </w:p>
    <w:p w14:paraId="48EA90B6" w14:textId="77777777" w:rsidR="00FF6954" w:rsidRPr="00051265" w:rsidRDefault="00FF6954" w:rsidP="00FF6954">
      <w:pPr>
        <w:rPr>
          <w:rFonts w:cstheme="minorHAnsi"/>
          <w:sz w:val="22"/>
          <w:szCs w:val="22"/>
          <w:lang w:val="en-GB"/>
        </w:rPr>
      </w:pPr>
    </w:p>
    <w:p w14:paraId="69BE738D" w14:textId="77777777" w:rsidR="00FF6954" w:rsidRPr="0037395C" w:rsidRDefault="00FF6954" w:rsidP="00FF6954">
      <w:pPr>
        <w:rPr>
          <w:rFonts w:cstheme="minorHAnsi"/>
          <w:sz w:val="22"/>
          <w:szCs w:val="22"/>
          <w:lang w:val="en-GB"/>
        </w:rPr>
      </w:pPr>
      <w:r w:rsidRPr="00051265">
        <w:rPr>
          <w:rFonts w:cstheme="minorHAnsi"/>
          <w:sz w:val="22"/>
          <w:szCs w:val="22"/>
          <w:lang w:val="en-GB"/>
        </w:rPr>
        <w:t xml:space="preserve">The study trip was successful </w:t>
      </w:r>
      <w:r>
        <w:rPr>
          <w:rFonts w:cstheme="minorHAnsi"/>
          <w:sz w:val="22"/>
          <w:szCs w:val="22"/>
          <w:lang w:val="en-GB"/>
        </w:rPr>
        <w:t xml:space="preserve">as the two partners </w:t>
      </w:r>
      <w:r w:rsidRPr="00051265">
        <w:rPr>
          <w:rFonts w:cstheme="minorHAnsi"/>
          <w:sz w:val="22"/>
          <w:szCs w:val="22"/>
          <w:lang w:val="en-GB"/>
        </w:rPr>
        <w:t>got the opportunity</w:t>
      </w:r>
      <w:r>
        <w:rPr>
          <w:rFonts w:cstheme="minorHAnsi"/>
          <w:sz w:val="22"/>
          <w:szCs w:val="22"/>
          <w:lang w:val="en-GB"/>
        </w:rPr>
        <w:t xml:space="preserve"> to</w:t>
      </w:r>
      <w:r w:rsidRPr="00051265">
        <w:rPr>
          <w:rFonts w:cstheme="minorHAnsi"/>
          <w:sz w:val="22"/>
          <w:szCs w:val="22"/>
          <w:lang w:val="en-GB"/>
        </w:rPr>
        <w:t xml:space="preserve"> establish</w:t>
      </w:r>
      <w:r>
        <w:rPr>
          <w:rFonts w:cstheme="minorHAnsi"/>
          <w:sz w:val="22"/>
          <w:szCs w:val="22"/>
          <w:lang w:val="en-GB"/>
        </w:rPr>
        <w:t xml:space="preserve"> a</w:t>
      </w:r>
      <w:r w:rsidRPr="00051265">
        <w:rPr>
          <w:rFonts w:cstheme="minorHAnsi"/>
          <w:sz w:val="22"/>
          <w:szCs w:val="22"/>
          <w:lang w:val="en-GB"/>
        </w:rPr>
        <w:t xml:space="preserve"> relation</w:t>
      </w:r>
      <w:r>
        <w:rPr>
          <w:rFonts w:cstheme="minorHAnsi"/>
          <w:sz w:val="22"/>
          <w:szCs w:val="22"/>
          <w:lang w:val="en-GB"/>
        </w:rPr>
        <w:t>ship</w:t>
      </w:r>
      <w:r w:rsidRPr="00051265">
        <w:rPr>
          <w:rFonts w:cstheme="minorHAnsi"/>
          <w:sz w:val="22"/>
          <w:szCs w:val="22"/>
          <w:lang w:val="en-GB"/>
        </w:rPr>
        <w:t xml:space="preserve"> with</w:t>
      </w:r>
      <w:r>
        <w:rPr>
          <w:rFonts w:cstheme="minorHAnsi"/>
          <w:sz w:val="22"/>
          <w:szCs w:val="22"/>
          <w:lang w:val="en-GB"/>
        </w:rPr>
        <w:t xml:space="preserve"> each other and Architect without Borders was introduced to the </w:t>
      </w:r>
      <w:r w:rsidRPr="00051265">
        <w:rPr>
          <w:rFonts w:cstheme="minorHAnsi"/>
          <w:sz w:val="22"/>
          <w:szCs w:val="22"/>
          <w:lang w:val="en-GB"/>
        </w:rPr>
        <w:t>local NGO</w:t>
      </w:r>
      <w:r>
        <w:rPr>
          <w:rFonts w:cstheme="minorHAnsi"/>
          <w:sz w:val="22"/>
          <w:szCs w:val="22"/>
          <w:lang w:val="en-GB"/>
        </w:rPr>
        <w:t xml:space="preserve">’s </w:t>
      </w:r>
      <w:r w:rsidRPr="00051265">
        <w:rPr>
          <w:rFonts w:cstheme="minorHAnsi"/>
          <w:sz w:val="22"/>
          <w:szCs w:val="22"/>
          <w:lang w:val="en-GB"/>
        </w:rPr>
        <w:t>operating at St. John</w:t>
      </w:r>
      <w:r>
        <w:rPr>
          <w:rFonts w:cstheme="minorHAnsi"/>
          <w:sz w:val="22"/>
          <w:szCs w:val="22"/>
          <w:lang w:val="en-GB"/>
        </w:rPr>
        <w:t xml:space="preserve"> premises, the children and the youth actively using the centre, the tutors of the different programs, the active volunteers, </w:t>
      </w:r>
      <w:r w:rsidRPr="00051265">
        <w:rPr>
          <w:rFonts w:cstheme="minorHAnsi"/>
          <w:sz w:val="22"/>
          <w:szCs w:val="22"/>
          <w:lang w:val="en-GB"/>
        </w:rPr>
        <w:t>the Pastor of St. John, Father Andrew</w:t>
      </w:r>
      <w:r>
        <w:rPr>
          <w:rFonts w:cstheme="minorHAnsi"/>
          <w:sz w:val="22"/>
          <w:szCs w:val="22"/>
          <w:lang w:val="en-GB"/>
        </w:rPr>
        <w:t xml:space="preserve">, and the </w:t>
      </w:r>
      <w:r w:rsidRPr="00051265">
        <w:rPr>
          <w:rFonts w:cstheme="minorHAnsi"/>
          <w:sz w:val="22"/>
          <w:szCs w:val="22"/>
          <w:lang w:val="en-GB"/>
        </w:rPr>
        <w:t xml:space="preserve">key stakeholders and influential figures of the community. </w:t>
      </w:r>
      <w:r>
        <w:rPr>
          <w:rFonts w:cstheme="minorHAnsi"/>
          <w:sz w:val="22"/>
          <w:szCs w:val="22"/>
          <w:lang w:val="en-GB"/>
        </w:rPr>
        <w:t xml:space="preserve">The introduction was a steppingstone for further discussions and forum for exchange of ideas and thoughts regarding collaboration and partnerships. </w:t>
      </w:r>
    </w:p>
    <w:p w14:paraId="4A63D578" w14:textId="77777777" w:rsidR="00FF6954" w:rsidRPr="00937370" w:rsidRDefault="00FF6954" w:rsidP="00FF6954">
      <w:pPr>
        <w:jc w:val="both"/>
        <w:rPr>
          <w:sz w:val="22"/>
          <w:lang w:val="en-GB"/>
        </w:rPr>
      </w:pPr>
    </w:p>
    <w:p w14:paraId="73012FFC" w14:textId="77777777" w:rsidR="00FF6954" w:rsidRDefault="00FF6954" w:rsidP="00FF6954">
      <w:pPr>
        <w:rPr>
          <w:b/>
          <w:bCs/>
          <w:sz w:val="22"/>
          <w:lang w:val="en-GB"/>
        </w:rPr>
      </w:pPr>
      <w:r w:rsidRPr="00FA3E4B">
        <w:rPr>
          <w:b/>
          <w:bCs/>
          <w:sz w:val="22"/>
          <w:lang w:val="en-GB"/>
        </w:rPr>
        <w:t>2.3</w:t>
      </w:r>
      <w:r>
        <w:rPr>
          <w:sz w:val="22"/>
          <w:lang w:val="en-GB"/>
        </w:rPr>
        <w:t xml:space="preserve"> </w:t>
      </w:r>
      <w:r w:rsidRPr="00CA23A2">
        <w:rPr>
          <w:b/>
          <w:bCs/>
          <w:sz w:val="22"/>
          <w:lang w:val="en-GB"/>
        </w:rPr>
        <w:t>Describe the contributions, roles, and responsibilities of the partners and other actors</w:t>
      </w:r>
    </w:p>
    <w:p w14:paraId="0F9ADD1F" w14:textId="77777777" w:rsidR="00FF6954" w:rsidRDefault="00FF6954" w:rsidP="00FF6954">
      <w:pPr>
        <w:rPr>
          <w:sz w:val="22"/>
          <w:lang w:val="en-GB"/>
        </w:rPr>
      </w:pPr>
    </w:p>
    <w:p w14:paraId="4321AA6E" w14:textId="77777777" w:rsidR="00FF6954" w:rsidRPr="00CA23A2" w:rsidRDefault="00FF6954" w:rsidP="00FF6954">
      <w:pPr>
        <w:autoSpaceDE w:val="0"/>
        <w:autoSpaceDN w:val="0"/>
        <w:adjustRightInd w:val="0"/>
        <w:jc w:val="both"/>
        <w:rPr>
          <w:rFonts w:cstheme="minorHAnsi"/>
          <w:sz w:val="22"/>
          <w:lang w:val="en-GB"/>
        </w:rPr>
      </w:pPr>
      <w:r>
        <w:rPr>
          <w:rFonts w:cstheme="minorHAnsi"/>
          <w:sz w:val="22"/>
          <w:lang w:val="en-GB"/>
        </w:rPr>
        <w:t xml:space="preserve">Roles and responsibilities of project partners: </w:t>
      </w:r>
    </w:p>
    <w:p w14:paraId="7D941254" w14:textId="77777777" w:rsidR="00FF6954" w:rsidRPr="00937370" w:rsidRDefault="00FF6954" w:rsidP="00FF6954">
      <w:pPr>
        <w:pStyle w:val="Ingenafstand"/>
        <w:jc w:val="both"/>
        <w:rPr>
          <w:rFonts w:cstheme="minorHAnsi"/>
          <w:lang w:val="en-GB"/>
        </w:rPr>
      </w:pPr>
      <w:r w:rsidRPr="00CA23A2">
        <w:rPr>
          <w:rFonts w:cstheme="minorHAnsi"/>
          <w:u w:val="single"/>
          <w:lang w:val="en-GB"/>
        </w:rPr>
        <w:t>Architects Without Borders Denmark (AWB)</w:t>
      </w:r>
      <w:r w:rsidRPr="00937370">
        <w:rPr>
          <w:rFonts w:cstheme="minorHAnsi"/>
          <w:lang w:val="en-GB"/>
        </w:rPr>
        <w:t xml:space="preserve"> will be the international lead partner in charge of project management, finance and administration, collaboration facilitation, project monitoring, and final evaluation coordination. With the help of local partners, AWB will work on this first phase to gather information on local infrastructure, conditions, and challenges to map out a potential development plan for future designs, improvements, and facilities for urban and technical development within the community. </w:t>
      </w:r>
    </w:p>
    <w:p w14:paraId="34900E96" w14:textId="77777777" w:rsidR="00FF6954" w:rsidRPr="00937370" w:rsidRDefault="00FF6954" w:rsidP="00FF6954">
      <w:pPr>
        <w:pStyle w:val="Ingenafstand"/>
        <w:ind w:left="360"/>
        <w:jc w:val="both"/>
        <w:rPr>
          <w:rFonts w:cstheme="minorHAnsi"/>
          <w:lang w:val="en-GB"/>
        </w:rPr>
      </w:pPr>
    </w:p>
    <w:p w14:paraId="158C63E4" w14:textId="77777777" w:rsidR="00FF6954" w:rsidRPr="00937370" w:rsidRDefault="00FF6954" w:rsidP="00FF6954">
      <w:pPr>
        <w:pStyle w:val="Ingenafstand"/>
        <w:jc w:val="both"/>
        <w:rPr>
          <w:rFonts w:cstheme="minorHAnsi"/>
          <w:lang w:val="en-GB"/>
        </w:rPr>
      </w:pPr>
      <w:r w:rsidRPr="004C741A">
        <w:rPr>
          <w:rFonts w:cstheme="minorHAnsi"/>
          <w:u w:val="single"/>
          <w:lang w:val="en-GB"/>
        </w:rPr>
        <w:t>The Art of Music Foundation (AMF)</w:t>
      </w:r>
      <w:r w:rsidRPr="00CA23A2">
        <w:rPr>
          <w:rFonts w:cstheme="minorHAnsi"/>
          <w:i/>
          <w:iCs/>
          <w:u w:val="single"/>
          <w:lang w:val="en-GB"/>
        </w:rPr>
        <w:t xml:space="preserve"> </w:t>
      </w:r>
      <w:r w:rsidRPr="00937370">
        <w:rPr>
          <w:rFonts w:cstheme="minorHAnsi"/>
          <w:lang w:val="en-GB"/>
        </w:rPr>
        <w:t xml:space="preserve">will be the primary local partner in charge of daily project management and fund disbursement. AMF will direct community engagement and collaboration, including meeting facilitation, strategy development, community engagement, and collaboration with local stakeholders and authorities.  The Art of Music, with its already strong influence and activities within the community, is deemed to be best placed to lead the local collaboration on the ground for community mobilization and citizen engagement in the seven (7) villages of Korogocho. </w:t>
      </w:r>
    </w:p>
    <w:p w14:paraId="45E0DBAC" w14:textId="77777777" w:rsidR="00FF6954" w:rsidRPr="00937370" w:rsidRDefault="00FF6954" w:rsidP="00FF6954">
      <w:pPr>
        <w:pStyle w:val="Ingenafstand"/>
        <w:ind w:left="360"/>
        <w:jc w:val="both"/>
        <w:rPr>
          <w:rFonts w:cstheme="minorHAnsi"/>
          <w:color w:val="000000" w:themeColor="text1"/>
          <w:lang w:val="en-GB"/>
        </w:rPr>
      </w:pPr>
    </w:p>
    <w:p w14:paraId="5E583803" w14:textId="77777777" w:rsidR="00FF6954" w:rsidRPr="00937370" w:rsidRDefault="00FF6954" w:rsidP="00FF6954">
      <w:pPr>
        <w:pStyle w:val="Ingenafstand"/>
        <w:jc w:val="both"/>
        <w:rPr>
          <w:rFonts w:cstheme="minorHAnsi"/>
          <w:color w:val="000000" w:themeColor="text1"/>
          <w:lang w:val="en-GB"/>
        </w:rPr>
      </w:pPr>
      <w:r w:rsidRPr="00937370">
        <w:rPr>
          <w:rFonts w:cstheme="minorHAnsi"/>
          <w:color w:val="000000" w:themeColor="text1"/>
          <w:lang w:val="en-GB"/>
        </w:rPr>
        <w:lastRenderedPageBreak/>
        <w:t>The project's scope will be focused on the area within the St John's Centre that is located</w:t>
      </w:r>
      <w:r>
        <w:rPr>
          <w:rFonts w:cstheme="minorHAnsi"/>
          <w:color w:val="000000" w:themeColor="text1"/>
          <w:lang w:val="en-GB"/>
        </w:rPr>
        <w:t xml:space="preserve"> Korogocho slum</w:t>
      </w:r>
      <w:r w:rsidRPr="00937370">
        <w:rPr>
          <w:rFonts w:cstheme="minorHAnsi"/>
          <w:color w:val="000000" w:themeColor="text1"/>
          <w:lang w:val="en-GB"/>
        </w:rPr>
        <w:t xml:space="preserve"> between the villages of Ngomongo and Highridge, as this is where most of the proposed partners who are willing to participate in the project already operate from and provide services within this community.</w:t>
      </w:r>
    </w:p>
    <w:p w14:paraId="6D113CD6" w14:textId="77777777" w:rsidR="00FF6954" w:rsidRPr="00241BBC" w:rsidRDefault="00FF6954" w:rsidP="00241BBC">
      <w:pPr>
        <w:rPr>
          <w:sz w:val="22"/>
          <w:lang w:val="en-GB"/>
        </w:rPr>
      </w:pPr>
    </w:p>
    <w:p w14:paraId="4957D999" w14:textId="77777777" w:rsidR="00FF6954" w:rsidRPr="00CA23A2" w:rsidRDefault="00FF6954" w:rsidP="00FF6954">
      <w:pPr>
        <w:pStyle w:val="Listeafsnit"/>
        <w:numPr>
          <w:ilvl w:val="1"/>
          <w:numId w:val="27"/>
        </w:numPr>
        <w:rPr>
          <w:b/>
          <w:bCs/>
          <w:sz w:val="22"/>
          <w:lang w:val="en-GB"/>
        </w:rPr>
      </w:pPr>
      <w:r w:rsidRPr="00CA23A2">
        <w:rPr>
          <w:b/>
          <w:bCs/>
          <w:sz w:val="22"/>
          <w:lang w:val="en-GB"/>
        </w:rPr>
        <w:t xml:space="preserve">Describe how the intervention will contribute to developing the relationship and collaboration between the partners. </w:t>
      </w:r>
    </w:p>
    <w:p w14:paraId="4A43A629" w14:textId="77777777" w:rsidR="00FF6954" w:rsidRPr="00774CA0" w:rsidRDefault="00FF6954" w:rsidP="00FF6954">
      <w:pPr>
        <w:rPr>
          <w:rFonts w:cstheme="minorHAnsi"/>
          <w:sz w:val="22"/>
          <w:szCs w:val="22"/>
          <w:lang w:val="en-GB"/>
        </w:rPr>
      </w:pPr>
      <w:r w:rsidRPr="00B97696">
        <w:rPr>
          <w:sz w:val="22"/>
          <w:lang w:val="en-GB"/>
        </w:rPr>
        <w:t xml:space="preserve">While this is the first time Architects Without Borders and the Art of Music Foundation will have worked together, the two organizations have had extensive discussions and meetings about how to improve the Korogocho community, particularly the St John's Centre and its activities. The partnership was established </w:t>
      </w:r>
      <w:r w:rsidRPr="00B97696">
        <w:rPr>
          <w:rFonts w:cstheme="minorHAnsi"/>
          <w:sz w:val="22"/>
          <w:szCs w:val="22"/>
          <w:lang w:val="en-GB"/>
        </w:rPr>
        <w:t xml:space="preserve">in June 2019 as Architect Without Borders visited Arts of Music Foundation in Korogocho to learn, understand and exchange experiences and ideas. </w:t>
      </w:r>
      <w:r w:rsidRPr="00B97696">
        <w:rPr>
          <w:sz w:val="22"/>
          <w:lang w:val="en-GB"/>
        </w:rPr>
        <w:t xml:space="preserve">This collaboration has the potential to be even more effective by bringing in pre-existing non-profit organizations, civil societies, and local leadership within the community. These potential partners are already working with The Art of Music through regular joint events, activities, and projects.  </w:t>
      </w:r>
    </w:p>
    <w:p w14:paraId="204A5C19" w14:textId="77777777" w:rsidR="00FF6954" w:rsidRPr="00937370" w:rsidRDefault="00FF6954" w:rsidP="00FF6954">
      <w:pPr>
        <w:pStyle w:val="Ingenafstand"/>
        <w:rPr>
          <w:rFonts w:cstheme="minorHAnsi"/>
          <w:b/>
          <w:bCs/>
          <w:lang w:val="en-GB"/>
        </w:rPr>
      </w:pPr>
    </w:p>
    <w:p w14:paraId="5FBBDF75" w14:textId="77777777" w:rsidR="00FF6954" w:rsidRDefault="00FF6954" w:rsidP="00FF6954">
      <w:pPr>
        <w:pStyle w:val="Ingenafstand"/>
        <w:rPr>
          <w:rFonts w:cstheme="minorHAnsi"/>
          <w:lang w:val="en-GB"/>
        </w:rPr>
      </w:pPr>
      <w:r w:rsidRPr="00937370">
        <w:rPr>
          <w:rFonts w:cstheme="minorHAnsi"/>
          <w:lang w:val="en-GB"/>
        </w:rPr>
        <w:t xml:space="preserve">The partnership will create awareness on the importance of arts in developing communities and empowering youth and children. The </w:t>
      </w:r>
      <w:r>
        <w:rPr>
          <w:rFonts w:cstheme="minorHAnsi"/>
          <w:lang w:val="en-GB"/>
        </w:rPr>
        <w:t>intervention</w:t>
      </w:r>
      <w:r w:rsidRPr="00937370">
        <w:rPr>
          <w:rFonts w:cstheme="minorHAnsi"/>
          <w:lang w:val="en-GB"/>
        </w:rPr>
        <w:t xml:space="preserve"> will add value in terms of knowledge transfer and competency building for all the partners and project team members involved. </w:t>
      </w:r>
    </w:p>
    <w:p w14:paraId="73E4B777" w14:textId="77777777" w:rsidR="00FF6954" w:rsidRPr="002B204F" w:rsidRDefault="00FF6954" w:rsidP="00085F81">
      <w:pPr>
        <w:pStyle w:val="BRUGDENNEOVERSKRIFT"/>
        <w:numPr>
          <w:ilvl w:val="0"/>
          <w:numId w:val="0"/>
        </w:numPr>
        <w:rPr>
          <w:sz w:val="22"/>
          <w:szCs w:val="22"/>
          <w:lang w:val="en-GB"/>
        </w:rPr>
      </w:pPr>
    </w:p>
    <w:p w14:paraId="285ECC6A" w14:textId="1166E971" w:rsidR="00483C7F" w:rsidRPr="0090663D" w:rsidRDefault="00B008CD" w:rsidP="006559F9">
      <w:pPr>
        <w:pStyle w:val="Listeafsnit"/>
        <w:widowControl/>
        <w:numPr>
          <w:ilvl w:val="0"/>
          <w:numId w:val="15"/>
        </w:numPr>
        <w:spacing w:after="0" w:line="240" w:lineRule="auto"/>
        <w:jc w:val="both"/>
        <w:rPr>
          <w:sz w:val="22"/>
          <w:lang w:val="en-GB"/>
        </w:rPr>
      </w:pPr>
      <w:r w:rsidRPr="0090663D">
        <w:rPr>
          <w:sz w:val="22"/>
          <w:lang w:val="en-GB"/>
        </w:rPr>
        <w:t xml:space="preserve">Describe the </w:t>
      </w:r>
      <w:r w:rsidR="005F23FA" w:rsidRPr="0090663D">
        <w:rPr>
          <w:sz w:val="22"/>
          <w:lang w:val="en-GB"/>
        </w:rPr>
        <w:t>experiences, capacities</w:t>
      </w:r>
      <w:r w:rsidR="0F0555D1" w:rsidRPr="0090663D">
        <w:rPr>
          <w:sz w:val="22"/>
          <w:lang w:val="en-GB"/>
        </w:rPr>
        <w:t>,</w:t>
      </w:r>
      <w:r w:rsidR="005F23FA" w:rsidRPr="0090663D">
        <w:rPr>
          <w:sz w:val="22"/>
          <w:lang w:val="en-GB"/>
        </w:rPr>
        <w:t xml:space="preserve"> and resources of participat</w:t>
      </w:r>
      <w:r w:rsidR="203E6D12" w:rsidRPr="0090663D">
        <w:rPr>
          <w:sz w:val="22"/>
          <w:lang w:val="en-GB"/>
        </w:rPr>
        <w:t>ing</w:t>
      </w:r>
      <w:r w:rsidR="005F23FA" w:rsidRPr="0090663D">
        <w:rPr>
          <w:sz w:val="22"/>
          <w:lang w:val="en-GB"/>
        </w:rPr>
        <w:t xml:space="preserve"> </w:t>
      </w:r>
      <w:r w:rsidRPr="0090663D">
        <w:rPr>
          <w:sz w:val="22"/>
          <w:lang w:val="en-GB"/>
        </w:rPr>
        <w:t>partners</w:t>
      </w:r>
      <w:r w:rsidR="00A87162" w:rsidRPr="0090663D">
        <w:rPr>
          <w:sz w:val="22"/>
          <w:lang w:val="en-GB"/>
        </w:rPr>
        <w:t xml:space="preserve"> of relevance for the </w:t>
      </w:r>
      <w:r w:rsidR="003E4666" w:rsidRPr="0090663D">
        <w:rPr>
          <w:sz w:val="22"/>
          <w:lang w:val="en-GB"/>
        </w:rPr>
        <w:t>intervention</w:t>
      </w:r>
      <w:r w:rsidRPr="0090663D">
        <w:rPr>
          <w:sz w:val="22"/>
          <w:lang w:val="en-GB"/>
        </w:rPr>
        <w:t xml:space="preserve"> (incl</w:t>
      </w:r>
      <w:r w:rsidR="00591222" w:rsidRPr="0090663D">
        <w:rPr>
          <w:sz w:val="22"/>
          <w:lang w:val="en-GB"/>
        </w:rPr>
        <w:t>uding</w:t>
      </w:r>
      <w:r w:rsidRPr="0090663D">
        <w:rPr>
          <w:sz w:val="22"/>
          <w:lang w:val="en-GB"/>
        </w:rPr>
        <w:t xml:space="preserve"> the Danish organisation</w:t>
      </w:r>
      <w:r w:rsidR="00383BBF" w:rsidRPr="0090663D">
        <w:rPr>
          <w:sz w:val="22"/>
          <w:lang w:val="en-GB"/>
        </w:rPr>
        <w:t>, the local partner(s</w:t>
      </w:r>
      <w:r w:rsidRPr="0090663D">
        <w:rPr>
          <w:sz w:val="22"/>
          <w:lang w:val="en-GB"/>
        </w:rPr>
        <w:t>)</w:t>
      </w:r>
      <w:r w:rsidR="34C680C1" w:rsidRPr="0090663D">
        <w:rPr>
          <w:sz w:val="22"/>
          <w:lang w:val="en-GB"/>
        </w:rPr>
        <w:t>,</w:t>
      </w:r>
      <w:r w:rsidRPr="0090663D">
        <w:rPr>
          <w:sz w:val="22"/>
          <w:lang w:val="en-GB"/>
        </w:rPr>
        <w:t xml:space="preserve"> as well as other actors</w:t>
      </w:r>
      <w:r w:rsidR="00FC2609" w:rsidRPr="0090663D">
        <w:rPr>
          <w:sz w:val="22"/>
          <w:lang w:val="en-GB"/>
        </w:rPr>
        <w:t xml:space="preserve">). </w:t>
      </w:r>
      <w:proofErr w:type="gramStart"/>
      <w:r w:rsidR="00FC2609" w:rsidRPr="0090663D">
        <w:rPr>
          <w:sz w:val="22"/>
          <w:lang w:val="en-GB"/>
        </w:rPr>
        <w:t>E</w:t>
      </w:r>
      <w:r w:rsidR="00483C7F" w:rsidRPr="0090663D">
        <w:rPr>
          <w:sz w:val="22"/>
          <w:lang w:val="en-GB"/>
        </w:rPr>
        <w:t>.g.</w:t>
      </w:r>
      <w:proofErr w:type="gramEnd"/>
      <w:r w:rsidR="00483C7F" w:rsidRPr="0090663D">
        <w:rPr>
          <w:sz w:val="22"/>
          <w:lang w:val="en-GB"/>
        </w:rPr>
        <w:t xml:space="preserve"> their experiences with the subject matter concerned, knowledge of the context in which the intervention will take place, </w:t>
      </w:r>
      <w:r w:rsidR="7F973F74" w:rsidRPr="0090663D">
        <w:rPr>
          <w:sz w:val="22"/>
          <w:lang w:val="en-GB"/>
        </w:rPr>
        <w:t xml:space="preserve">or </w:t>
      </w:r>
      <w:r w:rsidR="00483C7F" w:rsidRPr="0090663D">
        <w:rPr>
          <w:sz w:val="22"/>
          <w:lang w:val="en-GB"/>
        </w:rPr>
        <w:t>networks and relations</w:t>
      </w:r>
      <w:r w:rsidR="00FC2609" w:rsidRPr="0090663D">
        <w:rPr>
          <w:sz w:val="22"/>
          <w:lang w:val="en-GB"/>
        </w:rPr>
        <w:t xml:space="preserve"> they</w:t>
      </w:r>
      <w:r w:rsidR="00765E1D" w:rsidRPr="0090663D">
        <w:rPr>
          <w:sz w:val="22"/>
          <w:lang w:val="en-GB"/>
        </w:rPr>
        <w:t xml:space="preserve"> participate in with relevance for the intervention. </w:t>
      </w:r>
      <w:r w:rsidR="00FE378C" w:rsidRPr="0090663D">
        <w:rPr>
          <w:sz w:val="22"/>
          <w:lang w:val="en-GB"/>
        </w:rPr>
        <w:t>There is no need to repeat the general information on the partners already given in CISU’s application system, Vores CISU.</w:t>
      </w:r>
    </w:p>
    <w:p w14:paraId="5CBC6C28" w14:textId="16D29F7F" w:rsidR="006160E7" w:rsidRPr="0063161D" w:rsidRDefault="00071BF9" w:rsidP="00383278">
      <w:pPr>
        <w:pStyle w:val="Listeafsnit"/>
        <w:numPr>
          <w:ilvl w:val="0"/>
          <w:numId w:val="5"/>
        </w:numPr>
        <w:spacing w:after="0" w:line="240" w:lineRule="auto"/>
        <w:contextualSpacing w:val="0"/>
        <w:rPr>
          <w:sz w:val="22"/>
          <w:lang w:val="en-GB"/>
        </w:rPr>
      </w:pPr>
      <w:r w:rsidRPr="0063161D">
        <w:rPr>
          <w:sz w:val="22"/>
          <w:lang w:val="en-GB"/>
        </w:rPr>
        <w:t xml:space="preserve">Describe </w:t>
      </w:r>
      <w:r w:rsidR="00216B7E">
        <w:rPr>
          <w:sz w:val="22"/>
          <w:lang w:val="en-GB"/>
        </w:rPr>
        <w:t>any</w:t>
      </w:r>
      <w:r w:rsidRPr="0063161D">
        <w:rPr>
          <w:sz w:val="22"/>
          <w:lang w:val="en-GB"/>
        </w:rPr>
        <w:t xml:space="preserve"> </w:t>
      </w:r>
      <w:r w:rsidR="00483C7F" w:rsidRPr="0063161D">
        <w:rPr>
          <w:sz w:val="22"/>
          <w:lang w:val="en-GB"/>
        </w:rPr>
        <w:t>previous acquaintance or cooperation</w:t>
      </w:r>
      <w:r w:rsidR="00216B7E">
        <w:rPr>
          <w:sz w:val="22"/>
          <w:lang w:val="en-GB"/>
        </w:rPr>
        <w:t xml:space="preserve"> between the partners</w:t>
      </w:r>
      <w:r w:rsidR="00483C7F" w:rsidRPr="0063161D">
        <w:rPr>
          <w:sz w:val="22"/>
          <w:lang w:val="en-GB"/>
        </w:rPr>
        <w:t>, and how th</w:t>
      </w:r>
      <w:r w:rsidR="00216B7E">
        <w:rPr>
          <w:sz w:val="22"/>
          <w:lang w:val="en-GB"/>
        </w:rPr>
        <w:t>ese experiences have fed</w:t>
      </w:r>
      <w:r w:rsidR="00483C7F" w:rsidRPr="0063161D">
        <w:rPr>
          <w:sz w:val="22"/>
          <w:lang w:val="en-GB"/>
        </w:rPr>
        <w:t xml:space="preserve"> in</w:t>
      </w:r>
      <w:r w:rsidR="00216B7E">
        <w:rPr>
          <w:sz w:val="22"/>
          <w:lang w:val="en-GB"/>
        </w:rPr>
        <w:t>to</w:t>
      </w:r>
      <w:r w:rsidR="00483C7F" w:rsidRPr="0063161D">
        <w:rPr>
          <w:sz w:val="22"/>
          <w:lang w:val="en-GB"/>
        </w:rPr>
        <w:t xml:space="preserve"> the development of the </w:t>
      </w:r>
      <w:r w:rsidR="00216B7E">
        <w:rPr>
          <w:sz w:val="22"/>
          <w:lang w:val="en-GB"/>
        </w:rPr>
        <w:t xml:space="preserve">proposed </w:t>
      </w:r>
      <w:r w:rsidR="00483C7F" w:rsidRPr="0063161D">
        <w:rPr>
          <w:sz w:val="22"/>
          <w:lang w:val="en-GB"/>
        </w:rPr>
        <w:t xml:space="preserve">intervention. </w:t>
      </w:r>
    </w:p>
    <w:p w14:paraId="43B42384" w14:textId="77AD29DE" w:rsidR="00483C7F" w:rsidRPr="0063161D" w:rsidRDefault="00483C7F" w:rsidP="00383278">
      <w:pPr>
        <w:pStyle w:val="Listeafsnit"/>
        <w:numPr>
          <w:ilvl w:val="0"/>
          <w:numId w:val="5"/>
        </w:numPr>
        <w:spacing w:after="0" w:line="240" w:lineRule="auto"/>
        <w:contextualSpacing w:val="0"/>
        <w:rPr>
          <w:sz w:val="22"/>
          <w:lang w:val="en-GB"/>
        </w:rPr>
      </w:pPr>
      <w:r w:rsidRPr="0063161D">
        <w:rPr>
          <w:sz w:val="22"/>
          <w:lang w:val="en-GB"/>
        </w:rPr>
        <w:t xml:space="preserve">Describe the </w:t>
      </w:r>
      <w:r w:rsidR="00216B7E" w:rsidRPr="0063161D">
        <w:rPr>
          <w:sz w:val="22"/>
          <w:lang w:val="en-GB"/>
        </w:rPr>
        <w:t xml:space="preserve">contributions, roles, and responsibilities </w:t>
      </w:r>
      <w:r w:rsidR="00216B7E">
        <w:rPr>
          <w:sz w:val="22"/>
          <w:lang w:val="en-GB"/>
        </w:rPr>
        <w:t xml:space="preserve">of the </w:t>
      </w:r>
      <w:r w:rsidRPr="0063161D">
        <w:rPr>
          <w:sz w:val="22"/>
          <w:lang w:val="en-GB"/>
        </w:rPr>
        <w:t xml:space="preserve">partners and other actors. </w:t>
      </w:r>
      <w:r w:rsidR="00BB4162" w:rsidRPr="00CC4037">
        <w:rPr>
          <w:sz w:val="22"/>
          <w:lang w:val="en-GB"/>
        </w:rPr>
        <w:t>Justify substantial payroll costs, and if payroll costs are included for the Danish organisation, describe the tasks and why Danish personnel are best po</w:t>
      </w:r>
      <w:r w:rsidR="00BB4162">
        <w:rPr>
          <w:sz w:val="22"/>
          <w:lang w:val="en-GB"/>
        </w:rPr>
        <w:t>sitioned to undertake these tasks.</w:t>
      </w:r>
    </w:p>
    <w:p w14:paraId="13BF3D9F" w14:textId="5670E3AB" w:rsidR="00525A29" w:rsidRPr="0063161D" w:rsidRDefault="00483C7F" w:rsidP="00383278">
      <w:pPr>
        <w:pStyle w:val="Listeafsnit"/>
        <w:numPr>
          <w:ilvl w:val="0"/>
          <w:numId w:val="5"/>
        </w:numPr>
        <w:spacing w:after="0" w:line="240" w:lineRule="auto"/>
        <w:contextualSpacing w:val="0"/>
        <w:rPr>
          <w:sz w:val="22"/>
          <w:lang w:val="en-GB"/>
        </w:rPr>
      </w:pPr>
      <w:r w:rsidRPr="0063161D">
        <w:rPr>
          <w:sz w:val="22"/>
          <w:lang w:val="en-GB"/>
        </w:rPr>
        <w:t>Describe how the intervention will contribute to developing the relation</w:t>
      </w:r>
      <w:r w:rsidR="00216B7E">
        <w:rPr>
          <w:sz w:val="22"/>
          <w:lang w:val="en-GB"/>
        </w:rPr>
        <w:t>ship</w:t>
      </w:r>
      <w:r w:rsidRPr="0063161D">
        <w:rPr>
          <w:sz w:val="22"/>
          <w:lang w:val="en-GB"/>
        </w:rPr>
        <w:t xml:space="preserve"> and collaboration between the partners. </w:t>
      </w:r>
    </w:p>
    <w:p w14:paraId="774E9524" w14:textId="2B9AD841" w:rsidR="002F05AA" w:rsidRPr="0063161D" w:rsidRDefault="002F05AA" w:rsidP="00383278">
      <w:pPr>
        <w:rPr>
          <w:sz w:val="22"/>
          <w:szCs w:val="22"/>
          <w:lang w:val="en-GB"/>
        </w:rPr>
      </w:pPr>
    </w:p>
    <w:p w14:paraId="1CBC7FFD" w14:textId="6D970BAE" w:rsidR="002F05AA" w:rsidRDefault="007105CB" w:rsidP="00383278">
      <w:pPr>
        <w:pStyle w:val="BRUGDENNEOVERSKRIFT"/>
        <w:rPr>
          <w:sz w:val="22"/>
          <w:szCs w:val="22"/>
          <w:lang w:val="en-GB"/>
        </w:rPr>
      </w:pPr>
      <w:r w:rsidRPr="0063161D">
        <w:rPr>
          <w:sz w:val="22"/>
          <w:szCs w:val="22"/>
          <w:lang w:val="en-GB"/>
        </w:rPr>
        <w:t>Target groups, objectives, and expected results (our intervention)</w:t>
      </w:r>
    </w:p>
    <w:p w14:paraId="04B56DDA" w14:textId="77777777" w:rsidR="00FF6954" w:rsidRPr="00C96F1D" w:rsidRDefault="00FF6954" w:rsidP="00FF6954">
      <w:pPr>
        <w:pStyle w:val="CISUansgningstekst1"/>
        <w:numPr>
          <w:ilvl w:val="0"/>
          <w:numId w:val="0"/>
        </w:numPr>
        <w:ind w:left="360" w:hanging="360"/>
        <w:rPr>
          <w:lang w:val="en-GB"/>
        </w:rPr>
      </w:pPr>
      <w:r>
        <w:rPr>
          <w:lang w:val="en-GB"/>
        </w:rPr>
        <w:t xml:space="preserve">3.1 </w:t>
      </w:r>
      <w:r w:rsidRPr="00C96F1D">
        <w:rPr>
          <w:sz w:val="22"/>
          <w:szCs w:val="22"/>
          <w:lang w:val="en-GB"/>
        </w:rPr>
        <w:t>Describe the composition of the target groups</w:t>
      </w:r>
    </w:p>
    <w:p w14:paraId="3F43EC35" w14:textId="77777777" w:rsidR="00FF6954" w:rsidRPr="00937370" w:rsidRDefault="00FF6954" w:rsidP="00FF6954">
      <w:pPr>
        <w:jc w:val="both"/>
        <w:rPr>
          <w:rFonts w:cstheme="minorHAnsi"/>
          <w:sz w:val="22"/>
          <w:lang w:val="en-GB"/>
        </w:rPr>
      </w:pPr>
    </w:p>
    <w:p w14:paraId="2BC986F2" w14:textId="77777777" w:rsidR="00FF6954" w:rsidRPr="00937370" w:rsidRDefault="00FF6954" w:rsidP="00FF6954">
      <w:pPr>
        <w:jc w:val="both"/>
        <w:rPr>
          <w:rFonts w:cstheme="minorHAnsi"/>
          <w:sz w:val="22"/>
          <w:szCs w:val="22"/>
          <w:lang w:val="en-GB"/>
        </w:rPr>
      </w:pPr>
      <w:r w:rsidRPr="00937370">
        <w:rPr>
          <w:rFonts w:cstheme="minorHAnsi"/>
          <w:sz w:val="22"/>
          <w:szCs w:val="22"/>
          <w:lang w:val="en-GB"/>
        </w:rPr>
        <w:t xml:space="preserve">Our target group can be divided into three target groups. </w:t>
      </w:r>
    </w:p>
    <w:p w14:paraId="6D4AB5A6" w14:textId="77777777" w:rsidR="00FF6954" w:rsidRDefault="00FF6954" w:rsidP="00FF6954">
      <w:pPr>
        <w:pStyle w:val="Listeafsnit"/>
        <w:numPr>
          <w:ilvl w:val="0"/>
          <w:numId w:val="28"/>
        </w:numPr>
        <w:jc w:val="both"/>
        <w:rPr>
          <w:rFonts w:cstheme="minorHAnsi"/>
          <w:sz w:val="22"/>
          <w:lang w:val="en-GB"/>
        </w:rPr>
      </w:pPr>
      <w:r>
        <w:rPr>
          <w:rFonts w:cstheme="minorHAnsi"/>
          <w:sz w:val="22"/>
          <w:lang w:val="en-GB"/>
        </w:rPr>
        <w:t xml:space="preserve">Primary </w:t>
      </w:r>
      <w:r w:rsidRPr="00937370">
        <w:rPr>
          <w:rFonts w:cstheme="minorHAnsi"/>
          <w:sz w:val="22"/>
          <w:lang w:val="en-GB"/>
        </w:rPr>
        <w:t>target group</w:t>
      </w:r>
    </w:p>
    <w:p w14:paraId="662782EF" w14:textId="2A62F10E" w:rsidR="00FF6954" w:rsidRPr="006263D5" w:rsidRDefault="00FF6954" w:rsidP="00E82854">
      <w:pPr>
        <w:pStyle w:val="Listeafsnit"/>
        <w:numPr>
          <w:ilvl w:val="1"/>
          <w:numId w:val="28"/>
        </w:numPr>
        <w:jc w:val="both"/>
        <w:rPr>
          <w:rFonts w:cstheme="minorHAnsi"/>
          <w:sz w:val="22"/>
          <w:highlight w:val="yellow"/>
          <w:lang w:val="en-GB"/>
        </w:rPr>
      </w:pPr>
      <w:r w:rsidRPr="006263D5">
        <w:rPr>
          <w:rFonts w:cstheme="minorHAnsi"/>
          <w:sz w:val="22"/>
          <w:highlight w:val="yellow"/>
          <w:lang w:val="en-GB"/>
        </w:rPr>
        <w:t xml:space="preserve">The local NGO’s operating at St. John community </w:t>
      </w:r>
      <w:proofErr w:type="spellStart"/>
      <w:r w:rsidRPr="006263D5">
        <w:rPr>
          <w:rFonts w:cstheme="minorHAnsi"/>
          <w:sz w:val="22"/>
          <w:highlight w:val="yellow"/>
          <w:lang w:val="en-GB"/>
        </w:rPr>
        <w:t>cente</w:t>
      </w:r>
      <w:r w:rsidR="00085F81">
        <w:rPr>
          <w:rFonts w:cstheme="minorHAnsi"/>
          <w:sz w:val="22"/>
          <w:highlight w:val="yellow"/>
          <w:lang w:val="en-GB"/>
        </w:rPr>
        <w:t>r</w:t>
      </w:r>
      <w:proofErr w:type="spellEnd"/>
      <w:r w:rsidRPr="006263D5">
        <w:rPr>
          <w:rFonts w:cstheme="minorHAnsi"/>
          <w:sz w:val="22"/>
          <w:highlight w:val="yellow"/>
          <w:lang w:val="en-GB"/>
        </w:rPr>
        <w:t xml:space="preserve"> which are Arts of Music Foundation (AMF)</w:t>
      </w:r>
      <w:r w:rsidR="006A174A" w:rsidRPr="006263D5">
        <w:rPr>
          <w:rFonts w:cstheme="minorHAnsi"/>
          <w:sz w:val="22"/>
          <w:highlight w:val="yellow"/>
          <w:lang w:val="en-GB"/>
        </w:rPr>
        <w:t xml:space="preserve"> (41 participant)</w:t>
      </w:r>
      <w:r w:rsidRPr="006263D5">
        <w:rPr>
          <w:rFonts w:cstheme="minorHAnsi"/>
          <w:sz w:val="22"/>
          <w:highlight w:val="yellow"/>
          <w:lang w:val="en-GB"/>
        </w:rPr>
        <w:t>, St. John Sports Society (SSS)</w:t>
      </w:r>
      <w:r w:rsidR="006A174A" w:rsidRPr="006263D5">
        <w:rPr>
          <w:rFonts w:cstheme="minorHAnsi"/>
          <w:sz w:val="22"/>
          <w:highlight w:val="yellow"/>
          <w:lang w:val="en-GB"/>
        </w:rPr>
        <w:t xml:space="preserve"> (10 participants)</w:t>
      </w:r>
      <w:r w:rsidRPr="006263D5">
        <w:rPr>
          <w:rFonts w:cstheme="minorHAnsi"/>
          <w:sz w:val="22"/>
          <w:highlight w:val="yellow"/>
          <w:lang w:val="en-GB"/>
        </w:rPr>
        <w:t xml:space="preserve">, St. John Justice </w:t>
      </w:r>
      <w:proofErr w:type="spellStart"/>
      <w:r w:rsidRPr="006263D5">
        <w:rPr>
          <w:rFonts w:cstheme="minorHAnsi"/>
          <w:sz w:val="22"/>
          <w:highlight w:val="yellow"/>
          <w:lang w:val="en-GB"/>
        </w:rPr>
        <w:t>center</w:t>
      </w:r>
      <w:proofErr w:type="spellEnd"/>
      <w:r w:rsidR="006263D5" w:rsidRPr="006263D5">
        <w:rPr>
          <w:rFonts w:cstheme="minorHAnsi"/>
          <w:sz w:val="22"/>
          <w:highlight w:val="yellow"/>
          <w:lang w:val="en-GB"/>
        </w:rPr>
        <w:t xml:space="preserve"> (4 participants)</w:t>
      </w:r>
      <w:r w:rsidR="008635CD" w:rsidRPr="006263D5">
        <w:rPr>
          <w:rFonts w:cstheme="minorHAnsi"/>
          <w:sz w:val="22"/>
          <w:highlight w:val="yellow"/>
          <w:lang w:val="en-GB"/>
        </w:rPr>
        <w:t>,</w:t>
      </w:r>
      <w:r w:rsidR="00991C85" w:rsidRPr="006263D5">
        <w:rPr>
          <w:rFonts w:cstheme="minorHAnsi"/>
          <w:sz w:val="22"/>
          <w:highlight w:val="yellow"/>
          <w:lang w:val="en-GB"/>
        </w:rPr>
        <w:t xml:space="preserve"> and</w:t>
      </w:r>
      <w:r w:rsidR="008635CD" w:rsidRPr="006263D5">
        <w:rPr>
          <w:rFonts w:cstheme="minorHAnsi"/>
          <w:sz w:val="22"/>
          <w:highlight w:val="yellow"/>
          <w:lang w:val="en-GB"/>
        </w:rPr>
        <w:t xml:space="preserve"> </w:t>
      </w:r>
      <w:r w:rsidRPr="006263D5">
        <w:rPr>
          <w:rFonts w:cstheme="minorHAnsi"/>
          <w:sz w:val="22"/>
          <w:highlight w:val="yellow"/>
          <w:lang w:val="en-GB"/>
        </w:rPr>
        <w:t>St. John</w:t>
      </w:r>
      <w:r w:rsidR="00CB0D67" w:rsidRPr="006263D5">
        <w:rPr>
          <w:rFonts w:cstheme="minorHAnsi"/>
          <w:sz w:val="22"/>
          <w:highlight w:val="yellow"/>
          <w:lang w:val="en-GB"/>
        </w:rPr>
        <w:t xml:space="preserve"> Public </w:t>
      </w:r>
      <w:r w:rsidRPr="006263D5">
        <w:rPr>
          <w:rFonts w:cstheme="minorHAnsi"/>
          <w:sz w:val="22"/>
          <w:highlight w:val="yellow"/>
          <w:lang w:val="en-GB"/>
        </w:rPr>
        <w:t>Library</w:t>
      </w:r>
      <w:r w:rsidR="006263D5" w:rsidRPr="006263D5">
        <w:rPr>
          <w:rFonts w:cstheme="minorHAnsi"/>
          <w:sz w:val="22"/>
          <w:highlight w:val="yellow"/>
          <w:lang w:val="en-GB"/>
        </w:rPr>
        <w:t xml:space="preserve"> (5 participants)</w:t>
      </w:r>
      <w:r w:rsidR="00991C85" w:rsidRPr="006263D5">
        <w:rPr>
          <w:rFonts w:cstheme="minorHAnsi"/>
          <w:sz w:val="22"/>
          <w:highlight w:val="yellow"/>
          <w:lang w:val="en-GB"/>
        </w:rPr>
        <w:t>.</w:t>
      </w:r>
      <w:r w:rsidR="00E82854" w:rsidRPr="006263D5">
        <w:rPr>
          <w:rFonts w:cstheme="minorHAnsi"/>
          <w:sz w:val="22"/>
          <w:highlight w:val="yellow"/>
          <w:lang w:val="en-GB"/>
        </w:rPr>
        <w:t xml:space="preserve"> </w:t>
      </w:r>
      <w:r w:rsidRPr="006263D5">
        <w:rPr>
          <w:rFonts w:cstheme="minorHAnsi"/>
          <w:sz w:val="22"/>
          <w:highlight w:val="yellow"/>
          <w:lang w:val="en-GB"/>
        </w:rPr>
        <w:t>The</w:t>
      </w:r>
      <w:r w:rsidR="006263D5" w:rsidRPr="006263D5">
        <w:rPr>
          <w:rFonts w:cstheme="minorHAnsi"/>
          <w:sz w:val="22"/>
          <w:highlight w:val="yellow"/>
          <w:lang w:val="en-GB"/>
        </w:rPr>
        <w:t xml:space="preserve"> total</w:t>
      </w:r>
      <w:r w:rsidRPr="006263D5">
        <w:rPr>
          <w:rFonts w:cstheme="minorHAnsi"/>
          <w:sz w:val="22"/>
          <w:highlight w:val="yellow"/>
          <w:lang w:val="en-GB"/>
        </w:rPr>
        <w:t xml:space="preserve"> number of participants</w:t>
      </w:r>
      <w:r w:rsidR="006263D5" w:rsidRPr="006263D5">
        <w:rPr>
          <w:rFonts w:cstheme="minorHAnsi"/>
          <w:sz w:val="22"/>
          <w:highlight w:val="yellow"/>
          <w:lang w:val="en-GB"/>
        </w:rPr>
        <w:t xml:space="preserve"> will be 60 from all organisations combined. </w:t>
      </w:r>
      <w:r w:rsidR="00B92BBD" w:rsidRPr="006263D5">
        <w:rPr>
          <w:rFonts w:cstheme="minorHAnsi"/>
          <w:sz w:val="22"/>
          <w:highlight w:val="yellow"/>
          <w:lang w:val="en-GB"/>
        </w:rPr>
        <w:t xml:space="preserve"> </w:t>
      </w:r>
      <w:r w:rsidRPr="006263D5">
        <w:rPr>
          <w:rFonts w:cstheme="minorHAnsi"/>
          <w:highlight w:val="yellow"/>
          <w:lang w:val="en-GB"/>
        </w:rPr>
        <w:t xml:space="preserve">   </w:t>
      </w:r>
    </w:p>
    <w:p w14:paraId="14D6FEBE" w14:textId="30C674B0" w:rsidR="00FF6954" w:rsidRDefault="00FF6954" w:rsidP="00FF6954">
      <w:pPr>
        <w:pStyle w:val="Listeafsnit"/>
        <w:numPr>
          <w:ilvl w:val="1"/>
          <w:numId w:val="28"/>
        </w:numPr>
        <w:jc w:val="both"/>
        <w:rPr>
          <w:rFonts w:cstheme="minorHAnsi"/>
          <w:sz w:val="22"/>
          <w:lang w:val="en-GB"/>
        </w:rPr>
      </w:pPr>
      <w:r w:rsidRPr="00C07630">
        <w:rPr>
          <w:rFonts w:cstheme="minorHAnsi"/>
          <w:sz w:val="22"/>
          <w:lang w:val="en-GB"/>
        </w:rPr>
        <w:t xml:space="preserve">The children and youths between </w:t>
      </w:r>
      <w:r>
        <w:rPr>
          <w:rFonts w:cstheme="minorHAnsi"/>
          <w:sz w:val="22"/>
          <w:lang w:val="en-GB"/>
        </w:rPr>
        <w:t>12</w:t>
      </w:r>
      <w:r w:rsidRPr="00C07630">
        <w:rPr>
          <w:rFonts w:cstheme="minorHAnsi"/>
          <w:sz w:val="22"/>
          <w:lang w:val="en-GB"/>
        </w:rPr>
        <w:t>-25 years engaged in the arts music programme, sports, dance, and other after-school programs organized by AMF and the other local NGO’s operating at St. John.</w:t>
      </w:r>
      <w:r>
        <w:rPr>
          <w:rFonts w:cstheme="minorHAnsi"/>
          <w:sz w:val="22"/>
          <w:lang w:val="en-GB"/>
        </w:rPr>
        <w:t xml:space="preserve"> The combined children and youths on these different programs are approximately 500 children and youths</w:t>
      </w:r>
    </w:p>
    <w:p w14:paraId="48774C2B" w14:textId="77777777" w:rsidR="00085F81" w:rsidRPr="00C07630" w:rsidRDefault="00085F81" w:rsidP="00085F81">
      <w:pPr>
        <w:pStyle w:val="Listeafsnit"/>
        <w:ind w:left="1800"/>
        <w:jc w:val="both"/>
        <w:rPr>
          <w:rFonts w:cstheme="minorHAnsi"/>
          <w:sz w:val="22"/>
          <w:lang w:val="en-GB"/>
        </w:rPr>
      </w:pPr>
    </w:p>
    <w:p w14:paraId="16F7726D" w14:textId="77777777" w:rsidR="00FF6954" w:rsidRDefault="00FF6954" w:rsidP="00FF6954">
      <w:pPr>
        <w:pStyle w:val="Listeafsnit"/>
        <w:numPr>
          <w:ilvl w:val="0"/>
          <w:numId w:val="28"/>
        </w:numPr>
        <w:jc w:val="both"/>
        <w:rPr>
          <w:rFonts w:cstheme="minorHAnsi"/>
          <w:sz w:val="22"/>
          <w:lang w:val="en-GB"/>
        </w:rPr>
      </w:pPr>
      <w:r>
        <w:rPr>
          <w:rFonts w:cstheme="minorHAnsi"/>
          <w:sz w:val="22"/>
          <w:lang w:val="en-GB"/>
        </w:rPr>
        <w:lastRenderedPageBreak/>
        <w:t xml:space="preserve">Secondary target group </w:t>
      </w:r>
    </w:p>
    <w:p w14:paraId="2DED8A4D" w14:textId="77777777" w:rsidR="00FF6954" w:rsidRPr="0037395C" w:rsidRDefault="00FF6954" w:rsidP="00FF6954">
      <w:pPr>
        <w:pStyle w:val="Listeafsnit"/>
        <w:numPr>
          <w:ilvl w:val="1"/>
          <w:numId w:val="28"/>
        </w:numPr>
        <w:jc w:val="both"/>
        <w:rPr>
          <w:rFonts w:cstheme="minorHAnsi"/>
          <w:sz w:val="22"/>
          <w:lang w:val="en-GB"/>
        </w:rPr>
      </w:pPr>
      <w:r>
        <w:rPr>
          <w:rFonts w:cstheme="minorHAnsi"/>
          <w:sz w:val="22"/>
          <w:lang w:val="en-GB"/>
        </w:rPr>
        <w:t>T</w:t>
      </w:r>
      <w:r w:rsidRPr="00937370">
        <w:rPr>
          <w:rFonts w:cstheme="minorHAnsi"/>
          <w:sz w:val="22"/>
          <w:lang w:val="en-GB"/>
        </w:rPr>
        <w:t>he citizens</w:t>
      </w:r>
      <w:r>
        <w:rPr>
          <w:rFonts w:cstheme="minorHAnsi"/>
          <w:sz w:val="22"/>
          <w:lang w:val="en-GB"/>
        </w:rPr>
        <w:t xml:space="preserve"> and families</w:t>
      </w:r>
      <w:r w:rsidRPr="00937370">
        <w:rPr>
          <w:rFonts w:cstheme="minorHAnsi"/>
          <w:sz w:val="22"/>
          <w:lang w:val="en-GB"/>
        </w:rPr>
        <w:t xml:space="preserve"> of Korogocho slum</w:t>
      </w:r>
      <w:r>
        <w:rPr>
          <w:rFonts w:cstheme="minorHAnsi"/>
          <w:sz w:val="22"/>
          <w:lang w:val="en-GB"/>
        </w:rPr>
        <w:t xml:space="preserve"> that are connected to St. John including</w:t>
      </w:r>
      <w:r w:rsidRPr="00937370">
        <w:rPr>
          <w:rFonts w:cstheme="minorHAnsi"/>
          <w:sz w:val="22"/>
          <w:lang w:val="en-GB"/>
        </w:rPr>
        <w:t xml:space="preserve"> children, youths, women, and elders</w:t>
      </w:r>
    </w:p>
    <w:p w14:paraId="0CDF897D" w14:textId="77777777" w:rsidR="00FF6954" w:rsidRPr="00937370" w:rsidRDefault="00FF6954" w:rsidP="00FF6954">
      <w:pPr>
        <w:pStyle w:val="BRUGDENNEOVERSKRIFT"/>
        <w:numPr>
          <w:ilvl w:val="0"/>
          <w:numId w:val="0"/>
        </w:numPr>
        <w:ind w:left="360" w:hanging="360"/>
        <w:rPr>
          <w:b w:val="0"/>
          <w:bCs/>
          <w:color w:val="A6A6A6" w:themeColor="background1" w:themeShade="A6"/>
          <w:sz w:val="22"/>
          <w:szCs w:val="22"/>
          <w:lang w:val="en-GB"/>
        </w:rPr>
      </w:pPr>
      <w:r>
        <w:rPr>
          <w:rFonts w:cstheme="minorHAnsi"/>
          <w:sz w:val="22"/>
          <w:lang w:val="en-GB"/>
        </w:rPr>
        <w:t xml:space="preserve">3.2 </w:t>
      </w:r>
      <w:r w:rsidRPr="00FA3C99">
        <w:rPr>
          <w:sz w:val="22"/>
          <w:szCs w:val="22"/>
          <w:lang w:val="en-GB"/>
        </w:rPr>
        <w:t>Describe how the target groups will participate in- and benefit from the intervention.</w:t>
      </w:r>
      <w:r w:rsidRPr="00FA3C99">
        <w:rPr>
          <w:b w:val="0"/>
          <w:bCs/>
          <w:sz w:val="22"/>
          <w:szCs w:val="22"/>
          <w:lang w:val="en-GB"/>
        </w:rPr>
        <w:t xml:space="preserve"> </w:t>
      </w:r>
    </w:p>
    <w:p w14:paraId="76AA27E5" w14:textId="77777777" w:rsidR="00FF6954" w:rsidRDefault="00FF6954" w:rsidP="00FF6954">
      <w:pPr>
        <w:jc w:val="both"/>
        <w:rPr>
          <w:rFonts w:cstheme="minorHAnsi"/>
          <w:sz w:val="22"/>
          <w:lang w:val="en-GB"/>
        </w:rPr>
      </w:pPr>
    </w:p>
    <w:p w14:paraId="6320B2BF" w14:textId="0DA8924E" w:rsidR="00FF6954" w:rsidRDefault="00FF6954" w:rsidP="00FF6954">
      <w:pPr>
        <w:jc w:val="both"/>
        <w:rPr>
          <w:rFonts w:cstheme="minorHAnsi"/>
          <w:sz w:val="22"/>
          <w:lang w:val="en-GB"/>
        </w:rPr>
      </w:pPr>
      <w:r>
        <w:rPr>
          <w:rFonts w:cstheme="minorHAnsi"/>
          <w:sz w:val="22"/>
          <w:lang w:val="en-GB"/>
        </w:rPr>
        <w:t>Collectively the target groups will benefit from:</w:t>
      </w:r>
    </w:p>
    <w:p w14:paraId="78763667" w14:textId="77777777" w:rsidR="00FF6954" w:rsidRDefault="00FF6954" w:rsidP="00FF6954">
      <w:pPr>
        <w:jc w:val="both"/>
        <w:rPr>
          <w:rFonts w:cstheme="minorHAnsi"/>
          <w:sz w:val="22"/>
          <w:lang w:val="en-GB"/>
        </w:rPr>
      </w:pPr>
      <w:r w:rsidRPr="00C07630">
        <w:rPr>
          <w:rFonts w:cstheme="minorHAnsi"/>
          <w:sz w:val="22"/>
          <w:lang w:val="en-GB"/>
        </w:rPr>
        <w:t xml:space="preserve">Primary target group  </w:t>
      </w:r>
    </w:p>
    <w:p w14:paraId="6A1218A2" w14:textId="77777777" w:rsidR="00FF6954" w:rsidRDefault="00FF6954" w:rsidP="00FF6954">
      <w:pPr>
        <w:pStyle w:val="Listeafsnit"/>
        <w:numPr>
          <w:ilvl w:val="0"/>
          <w:numId w:val="30"/>
        </w:numPr>
        <w:jc w:val="both"/>
        <w:rPr>
          <w:rFonts w:cstheme="minorHAnsi"/>
          <w:sz w:val="22"/>
          <w:lang w:val="en-GB"/>
        </w:rPr>
      </w:pPr>
      <w:r w:rsidRPr="00A51F84">
        <w:rPr>
          <w:rFonts w:cstheme="minorHAnsi"/>
          <w:sz w:val="22"/>
          <w:lang w:val="en-GB"/>
        </w:rPr>
        <w:t xml:space="preserve">By participating in the collaboration of the partners (by attending meetings and participating in the planned activities), the local partners will further strengthen their competency and capacity in working with their representative target groups within the community </w:t>
      </w:r>
    </w:p>
    <w:p w14:paraId="5347EB92" w14:textId="77777777" w:rsidR="00FF6954" w:rsidRPr="004C741A" w:rsidRDefault="00FF6954" w:rsidP="00FF6954">
      <w:pPr>
        <w:pStyle w:val="Listeafsnit"/>
        <w:numPr>
          <w:ilvl w:val="0"/>
          <w:numId w:val="30"/>
        </w:numPr>
        <w:jc w:val="both"/>
        <w:rPr>
          <w:rFonts w:cstheme="minorHAnsi"/>
          <w:sz w:val="22"/>
          <w:lang w:val="en-GB"/>
        </w:rPr>
      </w:pPr>
      <w:r w:rsidRPr="00C07630">
        <w:rPr>
          <w:rFonts w:cstheme="minorHAnsi"/>
          <w:sz w:val="22"/>
          <w:lang w:val="en-GB"/>
        </w:rPr>
        <w:t>The potential partners' cohesion will ensure that the collective objectives will improve the living conditions of the community, as well as provide much needed hope to residents who will see the opportunities brought by the various potential partners and see themselves in a new light of broader horizons.</w:t>
      </w:r>
    </w:p>
    <w:p w14:paraId="09252F63" w14:textId="77777777" w:rsidR="00FF6954" w:rsidRPr="00A51F84" w:rsidRDefault="00FF6954" w:rsidP="00FF6954">
      <w:pPr>
        <w:pStyle w:val="Listeafsnit"/>
        <w:numPr>
          <w:ilvl w:val="0"/>
          <w:numId w:val="30"/>
        </w:numPr>
        <w:jc w:val="both"/>
        <w:rPr>
          <w:rFonts w:cstheme="minorHAnsi"/>
          <w:sz w:val="22"/>
          <w:lang w:val="en-GB"/>
        </w:rPr>
      </w:pPr>
      <w:r w:rsidRPr="00A51F84">
        <w:rPr>
          <w:rFonts w:cstheme="minorHAnsi"/>
          <w:sz w:val="22"/>
          <w:lang w:val="en-GB"/>
        </w:rPr>
        <w:t xml:space="preserve">The </w:t>
      </w:r>
      <w:r>
        <w:rPr>
          <w:rFonts w:cstheme="minorHAnsi"/>
          <w:sz w:val="22"/>
          <w:lang w:val="en-GB"/>
        </w:rPr>
        <w:t>c</w:t>
      </w:r>
      <w:r w:rsidRPr="00A51F84">
        <w:rPr>
          <w:rFonts w:cstheme="minorHAnsi"/>
          <w:sz w:val="22"/>
          <w:lang w:val="en-GB"/>
        </w:rPr>
        <w:t>hildren and youth</w:t>
      </w:r>
      <w:r>
        <w:rPr>
          <w:rFonts w:cstheme="minorHAnsi"/>
          <w:sz w:val="22"/>
          <w:lang w:val="en-GB"/>
        </w:rPr>
        <w:t xml:space="preserve"> will have a</w:t>
      </w:r>
      <w:r w:rsidRPr="00A51F84">
        <w:rPr>
          <w:rFonts w:cstheme="minorHAnsi"/>
          <w:sz w:val="22"/>
          <w:lang w:val="en-GB"/>
        </w:rPr>
        <w:t xml:space="preserve"> healthier, cleaner, and more conducive environment for learning, playing, and living.</w:t>
      </w:r>
    </w:p>
    <w:p w14:paraId="7297994A" w14:textId="77777777" w:rsidR="00FF6954" w:rsidRDefault="00FF6954" w:rsidP="00FF6954">
      <w:pPr>
        <w:jc w:val="both"/>
        <w:rPr>
          <w:rFonts w:cstheme="minorHAnsi"/>
          <w:sz w:val="22"/>
          <w:lang w:val="en-GB"/>
        </w:rPr>
      </w:pPr>
      <w:r>
        <w:rPr>
          <w:rFonts w:cstheme="minorHAnsi"/>
          <w:sz w:val="22"/>
          <w:lang w:val="en-GB"/>
        </w:rPr>
        <w:t xml:space="preserve">Secondary </w:t>
      </w:r>
      <w:r w:rsidRPr="00A51F84">
        <w:rPr>
          <w:rFonts w:cstheme="minorHAnsi"/>
          <w:sz w:val="22"/>
          <w:lang w:val="en-GB"/>
        </w:rPr>
        <w:t>Target group</w:t>
      </w:r>
    </w:p>
    <w:p w14:paraId="3CE0B228" w14:textId="77777777" w:rsidR="00FF6954" w:rsidRPr="00FA3E4B" w:rsidRDefault="00FF6954" w:rsidP="00FF6954">
      <w:pPr>
        <w:pStyle w:val="Listeafsnit"/>
        <w:numPr>
          <w:ilvl w:val="0"/>
          <w:numId w:val="31"/>
        </w:numPr>
        <w:jc w:val="both"/>
        <w:rPr>
          <w:rFonts w:cstheme="minorHAnsi"/>
          <w:sz w:val="22"/>
          <w:lang w:val="en-GB"/>
        </w:rPr>
      </w:pPr>
      <w:r w:rsidRPr="00A51F84">
        <w:rPr>
          <w:rFonts w:cstheme="minorHAnsi"/>
          <w:sz w:val="22"/>
          <w:lang w:val="en-GB"/>
        </w:rPr>
        <w:t>The overall community can begin the process of telling their story in their own words and changing the narrative for their families and the community</w:t>
      </w:r>
      <w:r>
        <w:rPr>
          <w:rFonts w:cstheme="minorHAnsi"/>
          <w:sz w:val="22"/>
          <w:lang w:val="en-GB"/>
        </w:rPr>
        <w:t>.</w:t>
      </w:r>
    </w:p>
    <w:p w14:paraId="131F6F31" w14:textId="77777777" w:rsidR="00FF6954" w:rsidRDefault="00FF6954" w:rsidP="00FF6954">
      <w:pPr>
        <w:pStyle w:val="BRUGDENNEOVERSKRIFT"/>
        <w:numPr>
          <w:ilvl w:val="0"/>
          <w:numId w:val="0"/>
        </w:numPr>
        <w:ind w:left="360" w:hanging="360"/>
        <w:rPr>
          <w:b w:val="0"/>
          <w:bCs/>
          <w:sz w:val="22"/>
          <w:szCs w:val="22"/>
          <w:lang w:val="en-GB"/>
        </w:rPr>
      </w:pPr>
      <w:r>
        <w:rPr>
          <w:sz w:val="22"/>
          <w:szCs w:val="22"/>
          <w:lang w:val="en-GB"/>
        </w:rPr>
        <w:t>3.3 Describe</w:t>
      </w:r>
      <w:r w:rsidRPr="00F14FB6">
        <w:rPr>
          <w:sz w:val="22"/>
          <w:szCs w:val="22"/>
          <w:lang w:val="en-GB"/>
        </w:rPr>
        <w:t xml:space="preserve"> the objectives and expected results.</w:t>
      </w:r>
      <w:r w:rsidRPr="00F14FB6">
        <w:rPr>
          <w:b w:val="0"/>
          <w:bCs/>
          <w:sz w:val="22"/>
          <w:szCs w:val="22"/>
          <w:lang w:val="en-GB"/>
        </w:rPr>
        <w:t xml:space="preserve"> </w:t>
      </w:r>
    </w:p>
    <w:p w14:paraId="37F9694B" w14:textId="77777777" w:rsidR="00FF6954" w:rsidRDefault="00FF6954" w:rsidP="00FF6954">
      <w:pPr>
        <w:pStyle w:val="BRUGDENNEOVERSKRIFT"/>
        <w:numPr>
          <w:ilvl w:val="0"/>
          <w:numId w:val="0"/>
        </w:numPr>
        <w:ind w:left="360" w:hanging="360"/>
        <w:rPr>
          <w:b w:val="0"/>
          <w:bCs/>
          <w:sz w:val="22"/>
          <w:szCs w:val="22"/>
          <w:lang w:val="en-GB"/>
        </w:rPr>
      </w:pPr>
    </w:p>
    <w:p w14:paraId="76492873" w14:textId="77777777" w:rsidR="00FF6954" w:rsidRPr="005B2F44" w:rsidRDefault="00FF6954" w:rsidP="00FF6954">
      <w:pPr>
        <w:jc w:val="both"/>
        <w:rPr>
          <w:rFonts w:cstheme="minorHAnsi"/>
          <w:color w:val="000000" w:themeColor="text1"/>
          <w:sz w:val="22"/>
          <w:szCs w:val="20"/>
          <w:u w:val="single"/>
          <w:shd w:val="clear" w:color="auto" w:fill="FFFFFF"/>
          <w:lang w:val="en-GB"/>
        </w:rPr>
      </w:pPr>
      <w:r w:rsidRPr="005B2F44">
        <w:rPr>
          <w:rFonts w:cstheme="minorHAnsi"/>
          <w:color w:val="000000" w:themeColor="text1"/>
          <w:sz w:val="22"/>
          <w:szCs w:val="20"/>
          <w:u w:val="single"/>
          <w:shd w:val="clear" w:color="auto" w:fill="FFFFFF"/>
          <w:lang w:val="en-GB"/>
        </w:rPr>
        <w:t>Development Objective:</w:t>
      </w:r>
      <w:r>
        <w:rPr>
          <w:rFonts w:cstheme="minorHAnsi"/>
          <w:color w:val="000000" w:themeColor="text1"/>
          <w:sz w:val="22"/>
          <w:szCs w:val="20"/>
          <w:u w:val="single"/>
          <w:shd w:val="clear" w:color="auto" w:fill="FFFFFF"/>
          <w:lang w:val="en-GB"/>
        </w:rPr>
        <w:t xml:space="preserve"> </w:t>
      </w:r>
      <w:r>
        <w:rPr>
          <w:rFonts w:cstheme="minorHAnsi"/>
          <w:color w:val="000000" w:themeColor="text1"/>
          <w:sz w:val="22"/>
          <w:szCs w:val="20"/>
          <w:shd w:val="clear" w:color="auto" w:fill="FFFFFF"/>
          <w:lang w:val="en-GB"/>
        </w:rPr>
        <w:t xml:space="preserve">The network among </w:t>
      </w:r>
      <w:r w:rsidRPr="00BB7251">
        <w:rPr>
          <w:rFonts w:cstheme="minorHAnsi"/>
          <w:sz w:val="22"/>
          <w:lang w:val="en-GB"/>
        </w:rPr>
        <w:t xml:space="preserve">non-profit </w:t>
      </w:r>
      <w:r>
        <w:rPr>
          <w:rFonts w:cstheme="minorHAnsi"/>
          <w:sz w:val="22"/>
          <w:lang w:val="en-GB"/>
        </w:rPr>
        <w:t xml:space="preserve">local organisations working within St. John. </w:t>
      </w:r>
      <w:r>
        <w:rPr>
          <w:rFonts w:cstheme="minorHAnsi"/>
          <w:color w:val="000000" w:themeColor="text1"/>
          <w:sz w:val="22"/>
          <w:szCs w:val="20"/>
          <w:shd w:val="clear" w:color="auto" w:fill="FFFFFF"/>
          <w:lang w:val="en-GB"/>
        </w:rPr>
        <w:t xml:space="preserve">community centre is legally </w:t>
      </w:r>
      <w:r w:rsidRPr="00BB7251">
        <w:rPr>
          <w:rFonts w:cstheme="minorHAnsi"/>
          <w:sz w:val="22"/>
          <w:szCs w:val="20"/>
          <w:shd w:val="clear" w:color="auto" w:fill="FFFFFF"/>
          <w:lang w:val="en-GB"/>
        </w:rPr>
        <w:t>formalised,</w:t>
      </w:r>
      <w:r>
        <w:rPr>
          <w:rFonts w:cstheme="minorHAnsi"/>
          <w:color w:val="000000" w:themeColor="text1"/>
          <w:sz w:val="22"/>
          <w:szCs w:val="20"/>
          <w:shd w:val="clear" w:color="auto" w:fill="FFFFFF"/>
          <w:lang w:val="en-GB"/>
        </w:rPr>
        <w:t xml:space="preserve"> and the network is working collectively and strategically to </w:t>
      </w:r>
      <w:r w:rsidRPr="001447F5">
        <w:rPr>
          <w:rFonts w:cstheme="minorHAnsi"/>
          <w:color w:val="000000" w:themeColor="text1"/>
          <w:sz w:val="22"/>
          <w:szCs w:val="20"/>
          <w:shd w:val="clear" w:color="auto" w:fill="FFFFFF"/>
          <w:lang w:val="en-GB"/>
        </w:rPr>
        <w:t xml:space="preserve">create a child-friendly, safe, and sustainable environment that would include, </w:t>
      </w:r>
      <w:r w:rsidRPr="00BB7251">
        <w:rPr>
          <w:rFonts w:cstheme="minorHAnsi"/>
          <w:sz w:val="22"/>
          <w:szCs w:val="20"/>
          <w:shd w:val="clear" w:color="auto" w:fill="FFFFFF"/>
          <w:lang w:val="en-GB"/>
        </w:rPr>
        <w:t xml:space="preserve">a better </w:t>
      </w:r>
      <w:r w:rsidRPr="001447F5">
        <w:rPr>
          <w:rFonts w:cstheme="minorHAnsi"/>
          <w:color w:val="000000" w:themeColor="text1"/>
          <w:sz w:val="22"/>
          <w:szCs w:val="20"/>
          <w:shd w:val="clear" w:color="auto" w:fill="FFFFFF"/>
          <w:lang w:val="en-GB"/>
        </w:rPr>
        <w:t>learning infrastructure</w:t>
      </w:r>
      <w:r>
        <w:rPr>
          <w:rFonts w:cstheme="minorHAnsi"/>
          <w:color w:val="000000" w:themeColor="text1"/>
          <w:sz w:val="22"/>
          <w:szCs w:val="20"/>
          <w:shd w:val="clear" w:color="auto" w:fill="FFFFFF"/>
          <w:lang w:val="en-GB"/>
        </w:rPr>
        <w:t xml:space="preserve"> focused on </w:t>
      </w:r>
      <w:r w:rsidRPr="001447F5">
        <w:rPr>
          <w:rFonts w:cstheme="minorHAnsi"/>
          <w:color w:val="000000" w:themeColor="text1"/>
          <w:sz w:val="22"/>
          <w:szCs w:val="20"/>
          <w:shd w:val="clear" w:color="auto" w:fill="FFFFFF"/>
          <w:lang w:val="en-GB"/>
        </w:rPr>
        <w:t>music, sports, advocacy</w:t>
      </w:r>
      <w:r>
        <w:rPr>
          <w:rFonts w:cstheme="minorHAnsi"/>
          <w:color w:val="000000" w:themeColor="text1"/>
          <w:sz w:val="22"/>
          <w:szCs w:val="20"/>
          <w:shd w:val="clear" w:color="auto" w:fill="FFFFFF"/>
          <w:lang w:val="en-GB"/>
        </w:rPr>
        <w:t>, and</w:t>
      </w:r>
      <w:r w:rsidRPr="001447F5">
        <w:rPr>
          <w:rFonts w:cstheme="minorHAnsi"/>
          <w:color w:val="000000" w:themeColor="text1"/>
          <w:sz w:val="22"/>
          <w:szCs w:val="20"/>
          <w:shd w:val="clear" w:color="auto" w:fill="FFFFFF"/>
          <w:lang w:val="en-GB"/>
        </w:rPr>
        <w:t xml:space="preserve"> academics</w:t>
      </w:r>
      <w:r>
        <w:rPr>
          <w:rFonts w:cstheme="minorHAnsi"/>
          <w:color w:val="000000" w:themeColor="text1"/>
          <w:sz w:val="22"/>
          <w:szCs w:val="20"/>
          <w:shd w:val="clear" w:color="auto" w:fill="FFFFFF"/>
          <w:lang w:val="en-GB"/>
        </w:rPr>
        <w:t>.</w:t>
      </w:r>
    </w:p>
    <w:p w14:paraId="6FA1CB8B" w14:textId="77777777" w:rsidR="00FF6954" w:rsidRPr="00F14FB6" w:rsidRDefault="00FF6954" w:rsidP="00FF6954">
      <w:pPr>
        <w:pStyle w:val="BRUGDENNEOVERSKRIFT"/>
        <w:numPr>
          <w:ilvl w:val="0"/>
          <w:numId w:val="0"/>
        </w:numPr>
        <w:ind w:left="360" w:hanging="360"/>
        <w:rPr>
          <w:b w:val="0"/>
          <w:bCs/>
          <w:sz w:val="22"/>
          <w:szCs w:val="22"/>
          <w:lang w:val="en-GB"/>
        </w:rPr>
      </w:pPr>
    </w:p>
    <w:p w14:paraId="2D0A98CC" w14:textId="77777777" w:rsidR="00FF6954" w:rsidRDefault="00FF6954" w:rsidP="00FF6954">
      <w:pPr>
        <w:rPr>
          <w:rFonts w:cstheme="minorHAnsi"/>
          <w:sz w:val="22"/>
          <w:lang w:val="en-GB"/>
        </w:rPr>
      </w:pPr>
      <w:r>
        <w:rPr>
          <w:rFonts w:cstheme="minorHAnsi"/>
          <w:sz w:val="22"/>
          <w:u w:val="single"/>
          <w:lang w:val="en-GB"/>
        </w:rPr>
        <w:t>Immediate o</w:t>
      </w:r>
      <w:r w:rsidRPr="00274F5C">
        <w:rPr>
          <w:rFonts w:cstheme="minorHAnsi"/>
          <w:sz w:val="22"/>
          <w:u w:val="single"/>
          <w:lang w:val="en-GB"/>
        </w:rPr>
        <w:t>bjective 1:</w:t>
      </w:r>
      <w:r>
        <w:rPr>
          <w:rFonts w:cstheme="minorHAnsi"/>
          <w:sz w:val="22"/>
          <w:lang w:val="en-GB"/>
        </w:rPr>
        <w:t xml:space="preserve">  A </w:t>
      </w:r>
      <w:r w:rsidRPr="00937370">
        <w:rPr>
          <w:rFonts w:cstheme="minorHAnsi"/>
          <w:sz w:val="22"/>
          <w:lang w:val="en-GB"/>
        </w:rPr>
        <w:t>formal network</w:t>
      </w:r>
      <w:r>
        <w:rPr>
          <w:rFonts w:cstheme="minorHAnsi"/>
          <w:sz w:val="22"/>
          <w:lang w:val="en-GB"/>
        </w:rPr>
        <w:t xml:space="preserve"> and partnership is further developed among Arts of Music Foundation, Architects without Borders, and the </w:t>
      </w:r>
      <w:r w:rsidRPr="00BB7251">
        <w:rPr>
          <w:rFonts w:cstheme="minorHAnsi"/>
          <w:sz w:val="22"/>
          <w:lang w:val="en-GB"/>
        </w:rPr>
        <w:t xml:space="preserve">non-profit </w:t>
      </w:r>
      <w:r>
        <w:rPr>
          <w:rFonts w:cstheme="minorHAnsi"/>
          <w:sz w:val="22"/>
          <w:lang w:val="en-GB"/>
        </w:rPr>
        <w:t xml:space="preserve">local organisations working within St. John. </w:t>
      </w:r>
    </w:p>
    <w:p w14:paraId="0A9482FC" w14:textId="77777777" w:rsidR="00FF6954" w:rsidRDefault="00FF6954" w:rsidP="00FF6954">
      <w:pPr>
        <w:rPr>
          <w:rFonts w:cstheme="minorHAnsi"/>
          <w:sz w:val="22"/>
          <w:lang w:val="en-GB"/>
        </w:rPr>
      </w:pPr>
    </w:p>
    <w:p w14:paraId="7E71ABD9" w14:textId="29314B0C" w:rsidR="00FF6954" w:rsidRPr="001C3135" w:rsidRDefault="00FF6954" w:rsidP="00FF6954">
      <w:pPr>
        <w:rPr>
          <w:rFonts w:cstheme="minorHAnsi"/>
          <w:sz w:val="22"/>
          <w:u w:val="single"/>
          <w:lang w:val="en-GB"/>
        </w:rPr>
      </w:pPr>
      <w:r w:rsidRPr="001C3135">
        <w:rPr>
          <w:rFonts w:cstheme="minorHAnsi"/>
          <w:sz w:val="22"/>
          <w:u w:val="single"/>
          <w:lang w:val="en-GB"/>
        </w:rPr>
        <w:t>Output 1</w:t>
      </w:r>
      <w:r>
        <w:rPr>
          <w:rFonts w:cstheme="minorHAnsi"/>
          <w:sz w:val="22"/>
          <w:u w:val="single"/>
          <w:lang w:val="en-GB"/>
        </w:rPr>
        <w:t>.</w:t>
      </w:r>
      <w:r w:rsidR="00746E54">
        <w:rPr>
          <w:rFonts w:cstheme="minorHAnsi"/>
          <w:sz w:val="22"/>
          <w:u w:val="single"/>
          <w:lang w:val="en-GB"/>
        </w:rPr>
        <w:t>1</w:t>
      </w:r>
      <w:r w:rsidRPr="001C3135">
        <w:rPr>
          <w:rFonts w:cstheme="minorHAnsi"/>
          <w:sz w:val="22"/>
          <w:u w:val="single"/>
          <w:lang w:val="en-GB"/>
        </w:rPr>
        <w:t xml:space="preserve"> </w:t>
      </w:r>
    </w:p>
    <w:p w14:paraId="69DAADC6" w14:textId="77777777" w:rsidR="00FF6954" w:rsidRDefault="00FF6954" w:rsidP="00FF6954">
      <w:pPr>
        <w:rPr>
          <w:rFonts w:cstheme="minorHAnsi"/>
          <w:sz w:val="22"/>
          <w:lang w:val="en-GB"/>
        </w:rPr>
      </w:pPr>
      <w:r>
        <w:rPr>
          <w:rFonts w:cstheme="minorHAnsi"/>
          <w:sz w:val="22"/>
          <w:lang w:val="en-GB"/>
        </w:rPr>
        <w:t xml:space="preserve">Increased network capacity for the local non-profit organizations at St. John community centre </w:t>
      </w:r>
    </w:p>
    <w:p w14:paraId="05496E35" w14:textId="77777777" w:rsidR="00FF6954" w:rsidRDefault="00FF6954" w:rsidP="00FF6954">
      <w:pPr>
        <w:rPr>
          <w:rFonts w:cstheme="minorHAnsi"/>
          <w:sz w:val="22"/>
          <w:lang w:val="en-GB"/>
        </w:rPr>
      </w:pPr>
    </w:p>
    <w:p w14:paraId="6D15A298" w14:textId="7A790ABE" w:rsidR="00FF6954" w:rsidRDefault="00FF6954" w:rsidP="00FF6954">
      <w:pPr>
        <w:rPr>
          <w:rFonts w:cstheme="minorHAnsi"/>
          <w:sz w:val="22"/>
          <w:lang w:val="en-GB"/>
        </w:rPr>
      </w:pPr>
      <w:r>
        <w:rPr>
          <w:rFonts w:cstheme="minorHAnsi"/>
          <w:sz w:val="22"/>
          <w:lang w:val="en-GB"/>
        </w:rPr>
        <w:t>Activity 1.</w:t>
      </w:r>
      <w:r w:rsidR="00746E54">
        <w:rPr>
          <w:rFonts w:cstheme="minorHAnsi"/>
          <w:sz w:val="22"/>
          <w:lang w:val="en-GB"/>
        </w:rPr>
        <w:t>1.1</w:t>
      </w:r>
    </w:p>
    <w:p w14:paraId="720B9C06" w14:textId="77777777" w:rsidR="00FF6954" w:rsidRPr="00BB477D" w:rsidRDefault="00FF6954" w:rsidP="00FF6954">
      <w:pPr>
        <w:jc w:val="both"/>
        <w:rPr>
          <w:i/>
          <w:iCs/>
          <w:color w:val="FF0000"/>
          <w:sz w:val="22"/>
          <w:lang w:val="en-GB"/>
        </w:rPr>
      </w:pPr>
      <w:r w:rsidRPr="004C324E">
        <w:rPr>
          <w:sz w:val="22"/>
          <w:lang w:val="en-GB"/>
        </w:rPr>
        <w:t xml:space="preserve">The local partners have monthly partner collaboration meetings on strategy and planning for a joint </w:t>
      </w:r>
      <w:r w:rsidRPr="00BB7251">
        <w:rPr>
          <w:sz w:val="22"/>
          <w:lang w:val="en-GB"/>
        </w:rPr>
        <w:t>work plan</w:t>
      </w:r>
    </w:p>
    <w:p w14:paraId="426D874B" w14:textId="77777777" w:rsidR="00FF6954" w:rsidRPr="00BB477D" w:rsidRDefault="00FF6954" w:rsidP="00FF6954">
      <w:pPr>
        <w:jc w:val="both"/>
        <w:rPr>
          <w:i/>
          <w:iCs/>
          <w:color w:val="FF0000"/>
          <w:sz w:val="22"/>
          <w:lang w:val="en-GB"/>
        </w:rPr>
      </w:pPr>
    </w:p>
    <w:p w14:paraId="7EEC1E7C" w14:textId="1E5BDCD0" w:rsidR="00FF6954" w:rsidRPr="009B173A" w:rsidRDefault="00FF6954" w:rsidP="00FF6954">
      <w:pPr>
        <w:jc w:val="both"/>
        <w:rPr>
          <w:sz w:val="22"/>
          <w:lang w:val="en-GB"/>
        </w:rPr>
      </w:pPr>
      <w:r>
        <w:rPr>
          <w:sz w:val="22"/>
          <w:lang w:val="en-GB"/>
        </w:rPr>
        <w:t>Activity 1.1</w:t>
      </w:r>
      <w:r w:rsidR="00746E54">
        <w:rPr>
          <w:sz w:val="22"/>
          <w:lang w:val="en-GB"/>
        </w:rPr>
        <w:t>.2</w:t>
      </w:r>
    </w:p>
    <w:p w14:paraId="435A7DDF" w14:textId="77777777" w:rsidR="00FF6954" w:rsidRPr="004C324E" w:rsidRDefault="00FF6954" w:rsidP="00FF6954">
      <w:pPr>
        <w:jc w:val="both"/>
        <w:rPr>
          <w:sz w:val="22"/>
          <w:lang w:val="en-GB"/>
        </w:rPr>
      </w:pPr>
      <w:r>
        <w:rPr>
          <w:sz w:val="22"/>
          <w:lang w:val="en-GB"/>
        </w:rPr>
        <w:t>w</w:t>
      </w:r>
      <w:r w:rsidRPr="004C324E">
        <w:rPr>
          <w:sz w:val="22"/>
          <w:lang w:val="en-GB"/>
        </w:rPr>
        <w:t>orkshops are held with all the partners involved focused on</w:t>
      </w:r>
    </w:p>
    <w:p w14:paraId="019BB38D" w14:textId="77777777" w:rsidR="00FF6954" w:rsidRPr="00B85AF3" w:rsidRDefault="00FF6954" w:rsidP="00FF6954">
      <w:pPr>
        <w:pStyle w:val="Listeafsnit"/>
        <w:numPr>
          <w:ilvl w:val="1"/>
          <w:numId w:val="29"/>
        </w:numPr>
        <w:jc w:val="both"/>
        <w:rPr>
          <w:sz w:val="20"/>
          <w:szCs w:val="20"/>
          <w:lang w:val="en-GB"/>
        </w:rPr>
      </w:pPr>
      <w:r>
        <w:rPr>
          <w:rFonts w:cstheme="minorHAnsi"/>
          <w:sz w:val="22"/>
          <w:szCs w:val="20"/>
          <w:lang w:val="en-GB"/>
        </w:rPr>
        <w:t>Capacity building</w:t>
      </w:r>
      <w:r w:rsidRPr="007A05F0">
        <w:rPr>
          <w:rFonts w:cstheme="minorHAnsi"/>
          <w:sz w:val="22"/>
          <w:szCs w:val="20"/>
          <w:lang w:val="en-GB"/>
        </w:rPr>
        <w:t xml:space="preserve"> of a formal network</w:t>
      </w:r>
    </w:p>
    <w:p w14:paraId="4D43CC0A" w14:textId="77777777" w:rsidR="00FF6954" w:rsidRPr="007A05F0" w:rsidRDefault="00FF6954" w:rsidP="00FF6954">
      <w:pPr>
        <w:pStyle w:val="Listeafsnit"/>
        <w:numPr>
          <w:ilvl w:val="1"/>
          <w:numId w:val="29"/>
        </w:numPr>
        <w:jc w:val="both"/>
        <w:rPr>
          <w:sz w:val="20"/>
          <w:szCs w:val="20"/>
          <w:lang w:val="en-GB"/>
        </w:rPr>
      </w:pPr>
      <w:r w:rsidRPr="007A05F0">
        <w:rPr>
          <w:rFonts w:cstheme="minorHAnsi"/>
          <w:sz w:val="22"/>
          <w:szCs w:val="20"/>
          <w:lang w:val="en-GB"/>
        </w:rPr>
        <w:t>Forums on joint strategy development</w:t>
      </w:r>
    </w:p>
    <w:p w14:paraId="3CF76EBB" w14:textId="77777777" w:rsidR="00FF6954" w:rsidRPr="001753DD" w:rsidRDefault="00FF6954" w:rsidP="00FF6954">
      <w:pPr>
        <w:pStyle w:val="Listeafsnit"/>
        <w:numPr>
          <w:ilvl w:val="1"/>
          <w:numId w:val="29"/>
        </w:numPr>
        <w:jc w:val="both"/>
        <w:rPr>
          <w:sz w:val="20"/>
          <w:szCs w:val="20"/>
          <w:lang w:val="en-GB"/>
        </w:rPr>
      </w:pPr>
      <w:r>
        <w:rPr>
          <w:rFonts w:cstheme="minorHAnsi"/>
          <w:sz w:val="22"/>
          <w:szCs w:val="20"/>
          <w:lang w:val="en-GB"/>
        </w:rPr>
        <w:t>W</w:t>
      </w:r>
      <w:r w:rsidRPr="007A05F0">
        <w:rPr>
          <w:rFonts w:cstheme="minorHAnsi"/>
          <w:sz w:val="22"/>
          <w:szCs w:val="20"/>
          <w:lang w:val="en-GB"/>
        </w:rPr>
        <w:t>orkshop on participatory development and user involvement</w:t>
      </w:r>
    </w:p>
    <w:p w14:paraId="7B5FCBBB" w14:textId="77777777" w:rsidR="00FF6954" w:rsidRPr="00C73FC2" w:rsidRDefault="00FF6954" w:rsidP="00FF6954">
      <w:pPr>
        <w:pStyle w:val="Listeafsnit"/>
        <w:numPr>
          <w:ilvl w:val="2"/>
          <w:numId w:val="29"/>
        </w:numPr>
        <w:jc w:val="both"/>
        <w:rPr>
          <w:sz w:val="20"/>
          <w:szCs w:val="20"/>
          <w:lang w:val="en-GB"/>
        </w:rPr>
      </w:pPr>
      <w:r w:rsidRPr="007A05F0">
        <w:rPr>
          <w:rFonts w:cstheme="minorHAnsi"/>
          <w:sz w:val="22"/>
          <w:szCs w:val="20"/>
          <w:lang w:val="en-GB"/>
        </w:rPr>
        <w:t>Focus group</w:t>
      </w:r>
      <w:r>
        <w:rPr>
          <w:rFonts w:cstheme="minorHAnsi"/>
          <w:sz w:val="22"/>
          <w:szCs w:val="20"/>
          <w:lang w:val="en-GB"/>
        </w:rPr>
        <w:t xml:space="preserve"> on environmental</w:t>
      </w:r>
      <w:r w:rsidRPr="001753DD">
        <w:rPr>
          <w:rFonts w:cstheme="minorHAnsi"/>
          <w:sz w:val="22"/>
          <w:szCs w:val="20"/>
          <w:lang w:val="en-GB"/>
        </w:rPr>
        <w:t xml:space="preserve"> and social challenges</w:t>
      </w:r>
    </w:p>
    <w:p w14:paraId="57A50055" w14:textId="77777777" w:rsidR="00234EB0" w:rsidRDefault="00234EB0" w:rsidP="00FF6954">
      <w:pPr>
        <w:jc w:val="both"/>
        <w:rPr>
          <w:rFonts w:cstheme="minorHAnsi"/>
          <w:color w:val="000000" w:themeColor="text1"/>
          <w:sz w:val="22"/>
          <w:szCs w:val="20"/>
          <w:u w:val="single"/>
          <w:shd w:val="clear" w:color="auto" w:fill="FFFFFF"/>
          <w:lang w:val="en-GB"/>
        </w:rPr>
      </w:pPr>
      <w:bookmarkStart w:id="0" w:name="_Hlk113445711"/>
    </w:p>
    <w:p w14:paraId="647AFD87" w14:textId="77777777" w:rsidR="00234EB0" w:rsidRDefault="00234EB0" w:rsidP="00FF6954">
      <w:pPr>
        <w:jc w:val="both"/>
        <w:rPr>
          <w:rFonts w:cstheme="minorHAnsi"/>
          <w:color w:val="000000" w:themeColor="text1"/>
          <w:sz w:val="22"/>
          <w:szCs w:val="20"/>
          <w:u w:val="single"/>
          <w:shd w:val="clear" w:color="auto" w:fill="FFFFFF"/>
          <w:lang w:val="en-GB"/>
        </w:rPr>
      </w:pPr>
    </w:p>
    <w:p w14:paraId="2517AFEF" w14:textId="700AAC25" w:rsidR="00FF6954" w:rsidRPr="001C3135" w:rsidRDefault="00FF6954" w:rsidP="00FF6954">
      <w:pPr>
        <w:jc w:val="both"/>
        <w:rPr>
          <w:rFonts w:cstheme="minorHAnsi"/>
          <w:color w:val="000000" w:themeColor="text1"/>
          <w:sz w:val="22"/>
          <w:szCs w:val="20"/>
          <w:u w:val="single"/>
          <w:shd w:val="clear" w:color="auto" w:fill="FFFFFF"/>
          <w:lang w:val="en-GB"/>
        </w:rPr>
      </w:pPr>
      <w:r w:rsidRPr="001C3135">
        <w:rPr>
          <w:rFonts w:cstheme="minorHAnsi"/>
          <w:color w:val="000000" w:themeColor="text1"/>
          <w:sz w:val="22"/>
          <w:szCs w:val="20"/>
          <w:u w:val="single"/>
          <w:shd w:val="clear" w:color="auto" w:fill="FFFFFF"/>
          <w:lang w:val="en-GB"/>
        </w:rPr>
        <w:lastRenderedPageBreak/>
        <w:t xml:space="preserve">Output </w:t>
      </w:r>
      <w:r w:rsidR="00746E54">
        <w:rPr>
          <w:rFonts w:cstheme="minorHAnsi"/>
          <w:color w:val="000000" w:themeColor="text1"/>
          <w:sz w:val="22"/>
          <w:szCs w:val="20"/>
          <w:u w:val="single"/>
          <w:shd w:val="clear" w:color="auto" w:fill="FFFFFF"/>
          <w:lang w:val="en-GB"/>
        </w:rPr>
        <w:t>1.2</w:t>
      </w:r>
    </w:p>
    <w:p w14:paraId="18C525FD" w14:textId="77777777" w:rsidR="00FF6954" w:rsidRDefault="00FF6954" w:rsidP="00FF6954">
      <w:pPr>
        <w:jc w:val="both"/>
        <w:rPr>
          <w:rFonts w:cstheme="minorHAnsi"/>
          <w:color w:val="000000" w:themeColor="text1"/>
          <w:sz w:val="22"/>
          <w:szCs w:val="20"/>
          <w:shd w:val="clear" w:color="auto" w:fill="FFFFFF"/>
          <w:lang w:val="en-GB"/>
        </w:rPr>
      </w:pPr>
      <w:r w:rsidRPr="00BB7251">
        <w:rPr>
          <w:rFonts w:cstheme="minorHAnsi"/>
          <w:sz w:val="22"/>
          <w:szCs w:val="20"/>
          <w:shd w:val="clear" w:color="auto" w:fill="FFFFFF"/>
          <w:lang w:val="en-GB"/>
        </w:rPr>
        <w:t>The</w:t>
      </w:r>
      <w:r w:rsidRPr="00632E0E">
        <w:rPr>
          <w:rFonts w:cstheme="minorHAnsi"/>
          <w:i/>
          <w:iCs/>
          <w:color w:val="FF0000"/>
          <w:sz w:val="22"/>
          <w:szCs w:val="20"/>
          <w:shd w:val="clear" w:color="auto" w:fill="FFFFFF"/>
          <w:lang w:val="en-GB"/>
        </w:rPr>
        <w:t xml:space="preserve"> </w:t>
      </w:r>
      <w:r>
        <w:rPr>
          <w:rFonts w:cstheme="minorHAnsi"/>
          <w:color w:val="000000" w:themeColor="text1"/>
          <w:sz w:val="22"/>
          <w:szCs w:val="20"/>
          <w:shd w:val="clear" w:color="auto" w:fill="FFFFFF"/>
          <w:lang w:val="en-GB"/>
        </w:rPr>
        <w:t xml:space="preserve">Network among Arts of Music Foundation and the other local non-profit organization is formalised and legalised.  </w:t>
      </w:r>
    </w:p>
    <w:bookmarkEnd w:id="0"/>
    <w:p w14:paraId="5E4F1D4C" w14:textId="77777777" w:rsidR="00FF6954" w:rsidRDefault="00FF6954" w:rsidP="00FF6954">
      <w:pPr>
        <w:jc w:val="both"/>
        <w:rPr>
          <w:rFonts w:cstheme="minorHAnsi"/>
          <w:color w:val="000000" w:themeColor="text1"/>
          <w:sz w:val="22"/>
          <w:szCs w:val="20"/>
          <w:shd w:val="clear" w:color="auto" w:fill="FFFFFF"/>
          <w:lang w:val="en-GB"/>
        </w:rPr>
      </w:pPr>
    </w:p>
    <w:p w14:paraId="1C23C3E7" w14:textId="309560EB" w:rsidR="00FF6954" w:rsidRDefault="00FF6954" w:rsidP="00FF6954">
      <w:pPr>
        <w:jc w:val="both"/>
        <w:rPr>
          <w:rFonts w:cstheme="minorHAnsi"/>
          <w:color w:val="000000" w:themeColor="text1"/>
          <w:sz w:val="22"/>
          <w:szCs w:val="20"/>
          <w:shd w:val="clear" w:color="auto" w:fill="FFFFFF"/>
          <w:lang w:val="en-GB"/>
        </w:rPr>
      </w:pPr>
      <w:r>
        <w:rPr>
          <w:rFonts w:cstheme="minorHAnsi"/>
          <w:color w:val="000000" w:themeColor="text1"/>
          <w:sz w:val="22"/>
          <w:szCs w:val="20"/>
          <w:shd w:val="clear" w:color="auto" w:fill="FFFFFF"/>
          <w:lang w:val="en-GB"/>
        </w:rPr>
        <w:t xml:space="preserve">Activity </w:t>
      </w:r>
      <w:r w:rsidR="00746E54">
        <w:rPr>
          <w:rFonts w:cstheme="minorHAnsi"/>
          <w:color w:val="000000" w:themeColor="text1"/>
          <w:sz w:val="22"/>
          <w:szCs w:val="20"/>
          <w:shd w:val="clear" w:color="auto" w:fill="FFFFFF"/>
          <w:lang w:val="en-GB"/>
        </w:rPr>
        <w:t>1.</w:t>
      </w:r>
      <w:r>
        <w:rPr>
          <w:rFonts w:cstheme="minorHAnsi"/>
          <w:color w:val="000000" w:themeColor="text1"/>
          <w:sz w:val="22"/>
          <w:szCs w:val="20"/>
          <w:shd w:val="clear" w:color="auto" w:fill="FFFFFF"/>
          <w:lang w:val="en-GB"/>
        </w:rPr>
        <w:t>2</w:t>
      </w:r>
      <w:r w:rsidR="00746E54">
        <w:rPr>
          <w:rFonts w:cstheme="minorHAnsi"/>
          <w:color w:val="000000" w:themeColor="text1"/>
          <w:sz w:val="22"/>
          <w:szCs w:val="20"/>
          <w:shd w:val="clear" w:color="auto" w:fill="FFFFFF"/>
          <w:lang w:val="en-GB"/>
        </w:rPr>
        <w:t>.1</w:t>
      </w:r>
    </w:p>
    <w:p w14:paraId="231F3FD9" w14:textId="77777777" w:rsidR="00FF6954" w:rsidRDefault="00FF6954" w:rsidP="00FF6954">
      <w:pPr>
        <w:jc w:val="both"/>
        <w:rPr>
          <w:rFonts w:cstheme="minorHAnsi"/>
          <w:color w:val="000000" w:themeColor="text1"/>
          <w:sz w:val="22"/>
          <w:szCs w:val="20"/>
          <w:shd w:val="clear" w:color="auto" w:fill="FFFFFF"/>
          <w:lang w:val="en-GB"/>
        </w:rPr>
      </w:pPr>
      <w:r w:rsidRPr="00BB7251">
        <w:rPr>
          <w:rFonts w:cstheme="minorHAnsi"/>
          <w:sz w:val="22"/>
          <w:szCs w:val="20"/>
          <w:shd w:val="clear" w:color="auto" w:fill="FFFFFF"/>
          <w:lang w:val="en-GB"/>
        </w:rPr>
        <w:t>The</w:t>
      </w:r>
      <w:r w:rsidRPr="00632E0E">
        <w:rPr>
          <w:rFonts w:cstheme="minorHAnsi"/>
          <w:i/>
          <w:iCs/>
          <w:color w:val="FF0000"/>
          <w:sz w:val="22"/>
          <w:szCs w:val="20"/>
          <w:shd w:val="clear" w:color="auto" w:fill="FFFFFF"/>
          <w:lang w:val="en-GB"/>
        </w:rPr>
        <w:t xml:space="preserve"> </w:t>
      </w:r>
      <w:r>
        <w:rPr>
          <w:rFonts w:cstheme="minorHAnsi"/>
          <w:color w:val="000000" w:themeColor="text1"/>
          <w:sz w:val="22"/>
          <w:szCs w:val="20"/>
          <w:shd w:val="clear" w:color="auto" w:fill="FFFFFF"/>
          <w:lang w:val="en-GB"/>
        </w:rPr>
        <w:t xml:space="preserve">Constitution of </w:t>
      </w:r>
      <w:r w:rsidRPr="00BB7251">
        <w:rPr>
          <w:rFonts w:cstheme="minorHAnsi"/>
          <w:sz w:val="22"/>
          <w:szCs w:val="20"/>
          <w:shd w:val="clear" w:color="auto" w:fill="FFFFFF"/>
          <w:lang w:val="en-GB"/>
        </w:rPr>
        <w:t xml:space="preserve">the </w:t>
      </w:r>
      <w:r>
        <w:rPr>
          <w:rFonts w:cstheme="minorHAnsi"/>
          <w:color w:val="000000" w:themeColor="text1"/>
          <w:sz w:val="22"/>
          <w:szCs w:val="20"/>
          <w:shd w:val="clear" w:color="auto" w:fill="FFFFFF"/>
          <w:lang w:val="en-GB"/>
        </w:rPr>
        <w:t>network is held, and articles of association agreed on at the assembly</w:t>
      </w:r>
    </w:p>
    <w:p w14:paraId="00E133E3" w14:textId="77777777" w:rsidR="00FF6954" w:rsidRDefault="00FF6954" w:rsidP="00FF6954">
      <w:pPr>
        <w:jc w:val="both"/>
        <w:rPr>
          <w:rFonts w:cstheme="minorHAnsi"/>
          <w:color w:val="000000" w:themeColor="text1"/>
          <w:sz w:val="22"/>
          <w:szCs w:val="20"/>
          <w:shd w:val="clear" w:color="auto" w:fill="FFFFFF"/>
          <w:lang w:val="en-GB"/>
        </w:rPr>
      </w:pPr>
    </w:p>
    <w:p w14:paraId="5A904CF3" w14:textId="051F640E" w:rsidR="00FF6954" w:rsidRDefault="00FF6954" w:rsidP="00FF6954">
      <w:pPr>
        <w:jc w:val="both"/>
        <w:rPr>
          <w:rFonts w:cstheme="minorHAnsi"/>
          <w:color w:val="000000" w:themeColor="text1"/>
          <w:sz w:val="22"/>
          <w:szCs w:val="20"/>
          <w:shd w:val="clear" w:color="auto" w:fill="FFFFFF"/>
          <w:lang w:val="en-GB"/>
        </w:rPr>
      </w:pPr>
      <w:r>
        <w:rPr>
          <w:rFonts w:cstheme="minorHAnsi"/>
          <w:color w:val="000000" w:themeColor="text1"/>
          <w:sz w:val="22"/>
          <w:szCs w:val="20"/>
          <w:shd w:val="clear" w:color="auto" w:fill="FFFFFF"/>
          <w:lang w:val="en-GB"/>
        </w:rPr>
        <w:t xml:space="preserve">Activity </w:t>
      </w:r>
      <w:r w:rsidR="00746E54">
        <w:rPr>
          <w:rFonts w:cstheme="minorHAnsi"/>
          <w:color w:val="000000" w:themeColor="text1"/>
          <w:sz w:val="22"/>
          <w:szCs w:val="20"/>
          <w:shd w:val="clear" w:color="auto" w:fill="FFFFFF"/>
          <w:lang w:val="en-GB"/>
        </w:rPr>
        <w:t>1.</w:t>
      </w:r>
      <w:r>
        <w:rPr>
          <w:rFonts w:cstheme="minorHAnsi"/>
          <w:color w:val="000000" w:themeColor="text1"/>
          <w:sz w:val="22"/>
          <w:szCs w:val="20"/>
          <w:shd w:val="clear" w:color="auto" w:fill="FFFFFF"/>
          <w:lang w:val="en-GB"/>
        </w:rPr>
        <w:t>2.</w:t>
      </w:r>
      <w:r w:rsidR="00746E54">
        <w:rPr>
          <w:rFonts w:cstheme="minorHAnsi"/>
          <w:color w:val="000000" w:themeColor="text1"/>
          <w:sz w:val="22"/>
          <w:szCs w:val="20"/>
          <w:shd w:val="clear" w:color="auto" w:fill="FFFFFF"/>
          <w:lang w:val="en-GB"/>
        </w:rPr>
        <w:t>2</w:t>
      </w:r>
    </w:p>
    <w:p w14:paraId="6CE4FD0A" w14:textId="77777777" w:rsidR="00FF6954" w:rsidRPr="00C73FC2" w:rsidRDefault="00FF6954" w:rsidP="00FF6954">
      <w:pPr>
        <w:jc w:val="both"/>
        <w:rPr>
          <w:rFonts w:cstheme="minorHAnsi"/>
          <w:sz w:val="22"/>
          <w:szCs w:val="20"/>
          <w:lang w:val="en-GB"/>
        </w:rPr>
      </w:pPr>
      <w:r w:rsidRPr="009B173A">
        <w:rPr>
          <w:rFonts w:cstheme="minorHAnsi"/>
          <w:sz w:val="22"/>
          <w:szCs w:val="20"/>
          <w:lang w:val="en-GB"/>
        </w:rPr>
        <w:t>A legal formalization and agreement of the joined partnership between the church (landowner), Arts of Music Foundation, and</w:t>
      </w:r>
      <w:r>
        <w:rPr>
          <w:rFonts w:cstheme="minorHAnsi"/>
          <w:sz w:val="22"/>
          <w:szCs w:val="20"/>
          <w:lang w:val="en-GB"/>
        </w:rPr>
        <w:t xml:space="preserve"> </w:t>
      </w:r>
      <w:r>
        <w:rPr>
          <w:rFonts w:cstheme="minorHAnsi"/>
          <w:sz w:val="22"/>
          <w:lang w:val="en-GB"/>
        </w:rPr>
        <w:t>the none- profit local organisations working within St. John</w:t>
      </w:r>
      <w:r w:rsidRPr="009B173A">
        <w:rPr>
          <w:rFonts w:cstheme="minorHAnsi"/>
          <w:sz w:val="22"/>
          <w:szCs w:val="20"/>
          <w:lang w:val="en-GB"/>
        </w:rPr>
        <w:t xml:space="preserve"> is formed. </w:t>
      </w:r>
      <w:r>
        <w:rPr>
          <w:rFonts w:cstheme="minorHAnsi"/>
          <w:sz w:val="22"/>
          <w:szCs w:val="20"/>
          <w:lang w:val="en-GB"/>
        </w:rPr>
        <w:t>The c</w:t>
      </w:r>
      <w:r w:rsidRPr="009B173A">
        <w:rPr>
          <w:rFonts w:cstheme="minorHAnsi"/>
          <w:sz w:val="22"/>
          <w:szCs w:val="20"/>
          <w:lang w:val="en-GB"/>
        </w:rPr>
        <w:t>ontract</w:t>
      </w:r>
      <w:r>
        <w:rPr>
          <w:rFonts w:cstheme="minorHAnsi"/>
          <w:sz w:val="22"/>
          <w:szCs w:val="20"/>
          <w:lang w:val="en-GB"/>
        </w:rPr>
        <w:t xml:space="preserve"> is</w:t>
      </w:r>
      <w:r w:rsidRPr="009B173A">
        <w:rPr>
          <w:rFonts w:cstheme="minorHAnsi"/>
          <w:sz w:val="22"/>
          <w:szCs w:val="20"/>
          <w:lang w:val="en-GB"/>
        </w:rPr>
        <w:t xml:space="preserve"> based on matters such as ownership of project and facilities, delegation of responsibilities of maintenance and operation for all the facilities at St. John.</w:t>
      </w:r>
    </w:p>
    <w:p w14:paraId="27CC4A1E" w14:textId="77777777" w:rsidR="00FF6954" w:rsidRDefault="00FF6954" w:rsidP="00FF6954">
      <w:pPr>
        <w:jc w:val="both"/>
        <w:rPr>
          <w:rFonts w:cstheme="minorHAnsi"/>
          <w:sz w:val="22"/>
          <w:u w:val="single"/>
          <w:lang w:val="en-GB"/>
        </w:rPr>
      </w:pPr>
    </w:p>
    <w:p w14:paraId="63442083" w14:textId="77777777" w:rsidR="00FF6954" w:rsidRPr="00D354F8" w:rsidRDefault="00FF6954" w:rsidP="00FF6954">
      <w:pPr>
        <w:jc w:val="both"/>
        <w:rPr>
          <w:sz w:val="22"/>
          <w:lang w:val="en-GB"/>
        </w:rPr>
      </w:pPr>
      <w:r>
        <w:rPr>
          <w:rFonts w:cstheme="minorHAnsi"/>
          <w:sz w:val="22"/>
          <w:u w:val="single"/>
          <w:lang w:val="en-GB"/>
        </w:rPr>
        <w:t>Immediate objective 2</w:t>
      </w:r>
      <w:r w:rsidRPr="008F4960">
        <w:rPr>
          <w:rFonts w:cstheme="minorHAnsi"/>
          <w:sz w:val="22"/>
          <w:u w:val="single"/>
          <w:lang w:val="en-GB"/>
        </w:rPr>
        <w:t>:</w:t>
      </w:r>
      <w:r w:rsidRPr="008F4960">
        <w:rPr>
          <w:rFonts w:cstheme="minorHAnsi"/>
          <w:sz w:val="22"/>
          <w:lang w:val="en-GB"/>
        </w:rPr>
        <w:t xml:space="preserve"> </w:t>
      </w:r>
      <w:r w:rsidRPr="00D354F8">
        <w:rPr>
          <w:rFonts w:cstheme="minorHAnsi"/>
          <w:sz w:val="22"/>
          <w:lang w:val="en-GB"/>
        </w:rPr>
        <w:t xml:space="preserve">A common strategy and </w:t>
      </w:r>
      <w:r w:rsidRPr="00BB7251">
        <w:rPr>
          <w:rFonts w:cstheme="minorHAnsi"/>
          <w:sz w:val="22"/>
          <w:lang w:val="en-GB"/>
        </w:rPr>
        <w:t xml:space="preserve">work plan </w:t>
      </w:r>
      <w:r w:rsidRPr="00D354F8">
        <w:rPr>
          <w:rFonts w:cstheme="minorHAnsi"/>
          <w:sz w:val="22"/>
          <w:lang w:val="en-GB"/>
        </w:rPr>
        <w:t>on creating inclusive, safe, inspiring,</w:t>
      </w:r>
      <w:r>
        <w:rPr>
          <w:rFonts w:cstheme="minorHAnsi"/>
          <w:sz w:val="22"/>
          <w:lang w:val="en-GB"/>
        </w:rPr>
        <w:t xml:space="preserve"> sustainable, and</w:t>
      </w:r>
      <w:r w:rsidRPr="00D354F8">
        <w:rPr>
          <w:rFonts w:cstheme="minorHAnsi"/>
          <w:sz w:val="22"/>
          <w:lang w:val="en-GB"/>
        </w:rPr>
        <w:t xml:space="preserve"> healthy facilities</w:t>
      </w:r>
      <w:r>
        <w:rPr>
          <w:rFonts w:cstheme="minorHAnsi"/>
          <w:sz w:val="22"/>
          <w:lang w:val="en-GB"/>
        </w:rPr>
        <w:t>,</w:t>
      </w:r>
      <w:r w:rsidRPr="00D354F8">
        <w:rPr>
          <w:rFonts w:cstheme="minorHAnsi"/>
          <w:sz w:val="22"/>
          <w:lang w:val="en-GB"/>
        </w:rPr>
        <w:t xml:space="preserve"> and spaces for youth and children </w:t>
      </w:r>
      <w:r>
        <w:rPr>
          <w:rFonts w:cstheme="minorHAnsi"/>
          <w:sz w:val="22"/>
          <w:lang w:val="en-GB"/>
        </w:rPr>
        <w:t>is</w:t>
      </w:r>
      <w:r w:rsidRPr="00D354F8">
        <w:rPr>
          <w:rFonts w:cstheme="minorHAnsi"/>
          <w:sz w:val="22"/>
          <w:lang w:val="en-GB"/>
        </w:rPr>
        <w:t xml:space="preserve"> formed by multidisciplinary partnership</w:t>
      </w:r>
      <w:r>
        <w:rPr>
          <w:rFonts w:cstheme="minorHAnsi"/>
          <w:sz w:val="22"/>
          <w:lang w:val="en-GB"/>
        </w:rPr>
        <w:t>s through participatory research action</w:t>
      </w:r>
      <w:r w:rsidRPr="00D354F8">
        <w:rPr>
          <w:rFonts w:cstheme="minorHAnsi"/>
          <w:sz w:val="22"/>
          <w:lang w:val="en-GB"/>
        </w:rPr>
        <w:t xml:space="preserve"> </w:t>
      </w:r>
      <w:r>
        <w:rPr>
          <w:rFonts w:cstheme="minorHAnsi"/>
          <w:sz w:val="22"/>
          <w:lang w:val="en-GB"/>
        </w:rPr>
        <w:t>approach</w:t>
      </w:r>
      <w:r w:rsidRPr="00D354F8">
        <w:rPr>
          <w:rFonts w:cstheme="minorHAnsi"/>
          <w:sz w:val="22"/>
          <w:lang w:val="en-GB"/>
        </w:rPr>
        <w:t xml:space="preserve">    </w:t>
      </w:r>
    </w:p>
    <w:p w14:paraId="47A02399" w14:textId="77777777" w:rsidR="00FF6954" w:rsidRPr="00FB1CFB" w:rsidRDefault="00FF6954" w:rsidP="00FF6954">
      <w:pPr>
        <w:jc w:val="both"/>
        <w:rPr>
          <w:sz w:val="22"/>
          <w:lang w:val="en-GB"/>
        </w:rPr>
      </w:pPr>
    </w:p>
    <w:p w14:paraId="65826E89" w14:textId="3FCF8130" w:rsidR="00FF6954" w:rsidRPr="006A0AEC" w:rsidRDefault="00FF6954" w:rsidP="00FF6954">
      <w:pPr>
        <w:rPr>
          <w:rFonts w:cstheme="minorHAnsi"/>
          <w:sz w:val="22"/>
          <w:u w:val="single"/>
          <w:lang w:val="en-GB"/>
        </w:rPr>
      </w:pPr>
      <w:r w:rsidRPr="006A0AEC">
        <w:rPr>
          <w:rFonts w:cstheme="minorHAnsi"/>
          <w:sz w:val="22"/>
          <w:u w:val="single"/>
          <w:lang w:val="en-GB"/>
        </w:rPr>
        <w:t xml:space="preserve">Output </w:t>
      </w:r>
      <w:r w:rsidR="007B103D">
        <w:rPr>
          <w:rFonts w:cstheme="minorHAnsi"/>
          <w:sz w:val="22"/>
          <w:u w:val="single"/>
          <w:lang w:val="en-GB"/>
        </w:rPr>
        <w:t>2</w:t>
      </w:r>
      <w:r w:rsidR="00746E54">
        <w:rPr>
          <w:rFonts w:cstheme="minorHAnsi"/>
          <w:sz w:val="22"/>
          <w:u w:val="single"/>
          <w:lang w:val="en-GB"/>
        </w:rPr>
        <w:t>.1</w:t>
      </w:r>
      <w:r w:rsidRPr="006A0AEC">
        <w:rPr>
          <w:rFonts w:cstheme="minorHAnsi"/>
          <w:sz w:val="22"/>
          <w:u w:val="single"/>
          <w:lang w:val="en-GB"/>
        </w:rPr>
        <w:t xml:space="preserve">  </w:t>
      </w:r>
    </w:p>
    <w:p w14:paraId="57D76252" w14:textId="21E0D1A3" w:rsidR="00FF6954" w:rsidRDefault="00FF6954" w:rsidP="00FF6954">
      <w:pPr>
        <w:jc w:val="both"/>
        <w:rPr>
          <w:sz w:val="22"/>
          <w:lang w:val="en-GB"/>
        </w:rPr>
      </w:pPr>
      <w:r>
        <w:rPr>
          <w:sz w:val="22"/>
          <w:lang w:val="en-GB"/>
        </w:rPr>
        <w:t>Through a participatory and user involvement workshops a common workplan is created</w:t>
      </w:r>
    </w:p>
    <w:p w14:paraId="60DB4FDF" w14:textId="77777777" w:rsidR="00D602AA" w:rsidRDefault="00D602AA" w:rsidP="00FF6954">
      <w:pPr>
        <w:jc w:val="both"/>
        <w:rPr>
          <w:sz w:val="22"/>
          <w:lang w:val="en-GB"/>
        </w:rPr>
      </w:pPr>
    </w:p>
    <w:p w14:paraId="7638F18D" w14:textId="29C1D2CC" w:rsidR="00D602AA" w:rsidRDefault="00D602AA" w:rsidP="00D602AA">
      <w:pPr>
        <w:jc w:val="both"/>
        <w:rPr>
          <w:sz w:val="22"/>
          <w:lang w:val="en-GB"/>
        </w:rPr>
      </w:pPr>
      <w:r>
        <w:rPr>
          <w:sz w:val="22"/>
          <w:lang w:val="en-GB"/>
        </w:rPr>
        <w:t xml:space="preserve">Activity </w:t>
      </w:r>
      <w:r w:rsidR="007B103D">
        <w:rPr>
          <w:sz w:val="22"/>
          <w:lang w:val="en-GB"/>
        </w:rPr>
        <w:t>2</w:t>
      </w:r>
      <w:r w:rsidR="00746E54">
        <w:rPr>
          <w:sz w:val="22"/>
          <w:lang w:val="en-GB"/>
        </w:rPr>
        <w:t>.1.1</w:t>
      </w:r>
    </w:p>
    <w:p w14:paraId="01979C12" w14:textId="3CED5266" w:rsidR="00D602AA" w:rsidRDefault="00D602AA" w:rsidP="00D602AA">
      <w:pPr>
        <w:jc w:val="both"/>
        <w:rPr>
          <w:sz w:val="22"/>
          <w:lang w:val="en-GB"/>
        </w:rPr>
      </w:pPr>
      <w:r>
        <w:rPr>
          <w:sz w:val="22"/>
          <w:lang w:val="en-GB"/>
        </w:rPr>
        <w:t>A p</w:t>
      </w:r>
      <w:r w:rsidRPr="006A0AEC">
        <w:rPr>
          <w:sz w:val="22"/>
          <w:lang w:val="en-GB"/>
        </w:rPr>
        <w:t>articipatory research action workshop</w:t>
      </w:r>
      <w:r>
        <w:rPr>
          <w:sz w:val="22"/>
          <w:lang w:val="en-GB"/>
        </w:rPr>
        <w:t xml:space="preserve"> is held</w:t>
      </w:r>
      <w:r w:rsidRPr="006A0AEC">
        <w:rPr>
          <w:sz w:val="22"/>
          <w:lang w:val="en-GB"/>
        </w:rPr>
        <w:t xml:space="preserve"> with key community members, </w:t>
      </w:r>
      <w:r w:rsidRPr="00FB1CFB">
        <w:rPr>
          <w:sz w:val="22"/>
          <w:lang w:val="en-GB"/>
        </w:rPr>
        <w:t xml:space="preserve">the </w:t>
      </w:r>
      <w:r w:rsidRPr="00BB7251">
        <w:rPr>
          <w:sz w:val="22"/>
          <w:lang w:val="en-GB"/>
        </w:rPr>
        <w:t xml:space="preserve">none-profit </w:t>
      </w:r>
      <w:r w:rsidRPr="00FB1CFB">
        <w:rPr>
          <w:sz w:val="22"/>
          <w:lang w:val="en-GB"/>
        </w:rPr>
        <w:t>organizations</w:t>
      </w:r>
      <w:r w:rsidRPr="006A0AEC">
        <w:rPr>
          <w:sz w:val="22"/>
          <w:lang w:val="en-GB"/>
        </w:rPr>
        <w:t xml:space="preserve"> within St. John, </w:t>
      </w:r>
      <w:r w:rsidR="007B103D">
        <w:rPr>
          <w:sz w:val="22"/>
          <w:lang w:val="en-GB"/>
        </w:rPr>
        <w:t xml:space="preserve">the administrative body of the community </w:t>
      </w:r>
      <w:proofErr w:type="spellStart"/>
      <w:r w:rsidR="007B103D">
        <w:rPr>
          <w:sz w:val="22"/>
          <w:lang w:val="en-GB"/>
        </w:rPr>
        <w:t>center</w:t>
      </w:r>
      <w:proofErr w:type="spellEnd"/>
      <w:r w:rsidR="007B103D">
        <w:rPr>
          <w:sz w:val="22"/>
          <w:lang w:val="en-GB"/>
        </w:rPr>
        <w:t xml:space="preserve"> and the school and kindergarten, </w:t>
      </w:r>
      <w:r w:rsidRPr="006A0AEC">
        <w:rPr>
          <w:sz w:val="22"/>
          <w:lang w:val="en-GB"/>
        </w:rPr>
        <w:t>and the users (children and youths and their parents)</w:t>
      </w:r>
    </w:p>
    <w:p w14:paraId="75F9400A" w14:textId="761AB4AB" w:rsidR="00F671E2" w:rsidRDefault="00F671E2" w:rsidP="00FF6954">
      <w:pPr>
        <w:jc w:val="both"/>
        <w:rPr>
          <w:sz w:val="22"/>
          <w:lang w:val="en-GB"/>
        </w:rPr>
      </w:pPr>
    </w:p>
    <w:p w14:paraId="75EB29EA" w14:textId="3186F64E" w:rsidR="00D602AA" w:rsidRPr="004B37F1" w:rsidRDefault="00D602AA" w:rsidP="00D602AA">
      <w:pPr>
        <w:jc w:val="both"/>
        <w:rPr>
          <w:sz w:val="22"/>
          <w:highlight w:val="yellow"/>
          <w:u w:val="single"/>
          <w:lang w:val="en-GB"/>
        </w:rPr>
      </w:pPr>
      <w:r w:rsidRPr="004B37F1">
        <w:rPr>
          <w:sz w:val="22"/>
          <w:highlight w:val="yellow"/>
          <w:u w:val="single"/>
          <w:lang w:val="en-GB"/>
        </w:rPr>
        <w:t xml:space="preserve">Output </w:t>
      </w:r>
      <w:r w:rsidR="00746E54" w:rsidRPr="004B37F1">
        <w:rPr>
          <w:sz w:val="22"/>
          <w:highlight w:val="yellow"/>
          <w:u w:val="single"/>
          <w:lang w:val="en-GB"/>
        </w:rPr>
        <w:t>2.2</w:t>
      </w:r>
      <w:r w:rsidRPr="004B37F1">
        <w:rPr>
          <w:sz w:val="22"/>
          <w:highlight w:val="yellow"/>
          <w:u w:val="single"/>
          <w:lang w:val="en-GB"/>
        </w:rPr>
        <w:t xml:space="preserve"> </w:t>
      </w:r>
    </w:p>
    <w:p w14:paraId="43528CEE" w14:textId="1A26B3C1" w:rsidR="00D602AA" w:rsidRPr="004B37F1" w:rsidRDefault="00D602AA" w:rsidP="00D602AA">
      <w:pPr>
        <w:jc w:val="both"/>
        <w:rPr>
          <w:sz w:val="22"/>
          <w:highlight w:val="yellow"/>
          <w:lang w:val="en-GB"/>
        </w:rPr>
      </w:pPr>
      <w:r w:rsidRPr="004B37F1">
        <w:rPr>
          <w:sz w:val="22"/>
          <w:highlight w:val="yellow"/>
          <w:lang w:val="en-GB"/>
        </w:rPr>
        <w:t>The physically and environmental existing conditions at St. john</w:t>
      </w:r>
      <w:r w:rsidR="007B103D" w:rsidRPr="004B37F1">
        <w:rPr>
          <w:sz w:val="22"/>
          <w:highlight w:val="yellow"/>
          <w:lang w:val="en-GB"/>
        </w:rPr>
        <w:t xml:space="preserve"> is</w:t>
      </w:r>
      <w:r w:rsidRPr="004B37F1">
        <w:rPr>
          <w:sz w:val="22"/>
          <w:highlight w:val="yellow"/>
          <w:lang w:val="en-GB"/>
        </w:rPr>
        <w:t xml:space="preserve"> mapped</w:t>
      </w:r>
      <w:r w:rsidR="0009563A" w:rsidRPr="004B37F1">
        <w:rPr>
          <w:sz w:val="22"/>
          <w:highlight w:val="yellow"/>
          <w:lang w:val="en-GB"/>
        </w:rPr>
        <w:t xml:space="preserve"> to highlight the challenges and opportunities at St. john compound</w:t>
      </w:r>
    </w:p>
    <w:p w14:paraId="583FA333" w14:textId="77777777" w:rsidR="00746E54" w:rsidRPr="004B37F1" w:rsidRDefault="00746E54" w:rsidP="00D602AA">
      <w:pPr>
        <w:jc w:val="both"/>
        <w:rPr>
          <w:sz w:val="22"/>
          <w:highlight w:val="yellow"/>
          <w:lang w:val="en-GB"/>
        </w:rPr>
      </w:pPr>
    </w:p>
    <w:p w14:paraId="5FEB287C" w14:textId="273461DA" w:rsidR="00D602AA" w:rsidRPr="004B37F1" w:rsidRDefault="00D602AA" w:rsidP="00D602AA">
      <w:pPr>
        <w:jc w:val="both"/>
        <w:rPr>
          <w:sz w:val="22"/>
          <w:highlight w:val="yellow"/>
          <w:lang w:val="en-GB"/>
        </w:rPr>
      </w:pPr>
      <w:r w:rsidRPr="004B37F1">
        <w:rPr>
          <w:sz w:val="22"/>
          <w:highlight w:val="yellow"/>
          <w:lang w:val="en-GB"/>
        </w:rPr>
        <w:t xml:space="preserve">Activity </w:t>
      </w:r>
      <w:r w:rsidR="00746E54" w:rsidRPr="004B37F1">
        <w:rPr>
          <w:sz w:val="22"/>
          <w:highlight w:val="yellow"/>
          <w:lang w:val="en-GB"/>
        </w:rPr>
        <w:t>2.2.1</w:t>
      </w:r>
      <w:r w:rsidRPr="004B37F1">
        <w:rPr>
          <w:sz w:val="22"/>
          <w:highlight w:val="yellow"/>
          <w:lang w:val="en-GB"/>
        </w:rPr>
        <w:t xml:space="preserve"> </w:t>
      </w:r>
    </w:p>
    <w:p w14:paraId="5B7CF53C" w14:textId="77777777" w:rsidR="00D602AA" w:rsidRPr="00B656DC" w:rsidRDefault="00D602AA" w:rsidP="00D602AA">
      <w:pPr>
        <w:jc w:val="both"/>
        <w:rPr>
          <w:sz w:val="22"/>
          <w:lang w:val="en-GB"/>
        </w:rPr>
      </w:pPr>
      <w:r w:rsidRPr="004B37F1">
        <w:rPr>
          <w:sz w:val="22"/>
          <w:highlight w:val="yellow"/>
          <w:lang w:val="en-GB"/>
        </w:rPr>
        <w:t>Architects Without Borders has conducted site and environmental mapping in close collaboration with local architects with guidance from Arts of Music Foundation, and the non-profit organizations within St. John.</w:t>
      </w:r>
    </w:p>
    <w:p w14:paraId="10BAE6D4" w14:textId="44879EB8" w:rsidR="00FF6954" w:rsidRPr="00974290" w:rsidRDefault="00FF6954" w:rsidP="00FF6954">
      <w:pPr>
        <w:jc w:val="both"/>
        <w:rPr>
          <w:sz w:val="22"/>
          <w:lang w:val="en-GB"/>
        </w:rPr>
      </w:pPr>
    </w:p>
    <w:p w14:paraId="6D36000C" w14:textId="77777777" w:rsidR="00FF6954" w:rsidRPr="00FC3693" w:rsidRDefault="00FF6954" w:rsidP="00FF6954">
      <w:pPr>
        <w:jc w:val="both"/>
        <w:rPr>
          <w:rFonts w:cstheme="minorHAnsi"/>
          <w:sz w:val="22"/>
          <w:highlight w:val="yellow"/>
          <w:u w:val="single"/>
          <w:lang w:val="en-GB"/>
        </w:rPr>
      </w:pPr>
      <w:r w:rsidRPr="00FC3693">
        <w:rPr>
          <w:rFonts w:cstheme="minorHAnsi"/>
          <w:sz w:val="22"/>
          <w:highlight w:val="yellow"/>
          <w:u w:val="single"/>
          <w:lang w:val="en-GB"/>
        </w:rPr>
        <w:t xml:space="preserve">Immediate objective 3:  </w:t>
      </w:r>
    </w:p>
    <w:p w14:paraId="4BACAC91" w14:textId="2564CB40" w:rsidR="00FF6954" w:rsidRPr="00FC3693" w:rsidRDefault="00FF6954" w:rsidP="00FF6954">
      <w:pPr>
        <w:jc w:val="both"/>
        <w:rPr>
          <w:sz w:val="22"/>
          <w:highlight w:val="yellow"/>
          <w:lang w:val="en-GB"/>
        </w:rPr>
      </w:pPr>
      <w:r w:rsidRPr="00FC3693">
        <w:rPr>
          <w:sz w:val="22"/>
          <w:highlight w:val="yellow"/>
          <w:lang w:val="en-GB"/>
        </w:rPr>
        <w:t>The collaborating local organizations operating at St. John have</w:t>
      </w:r>
      <w:r w:rsidR="0026121B" w:rsidRPr="00FC3693">
        <w:rPr>
          <w:sz w:val="22"/>
          <w:highlight w:val="yellow"/>
          <w:lang w:val="en-GB"/>
        </w:rPr>
        <w:t xml:space="preserve"> kick-started</w:t>
      </w:r>
      <w:r w:rsidR="008A5D9C" w:rsidRPr="00FC3693">
        <w:rPr>
          <w:sz w:val="22"/>
          <w:highlight w:val="yellow"/>
          <w:lang w:val="en-GB"/>
        </w:rPr>
        <w:t xml:space="preserve"> the network with activities and</w:t>
      </w:r>
      <w:r w:rsidRPr="00FC3693">
        <w:rPr>
          <w:sz w:val="22"/>
          <w:highlight w:val="yellow"/>
          <w:lang w:val="en-GB"/>
        </w:rPr>
        <w:t xml:space="preserve"> adopted and implemented the first stages of the workplan</w:t>
      </w:r>
    </w:p>
    <w:p w14:paraId="5384DA9F" w14:textId="77777777" w:rsidR="00FF6954" w:rsidRPr="00FC3693" w:rsidRDefault="00FF6954" w:rsidP="00FF6954">
      <w:pPr>
        <w:jc w:val="both"/>
        <w:rPr>
          <w:rFonts w:cstheme="minorHAnsi"/>
          <w:sz w:val="22"/>
          <w:highlight w:val="yellow"/>
          <w:lang w:val="en-GB"/>
        </w:rPr>
      </w:pPr>
    </w:p>
    <w:p w14:paraId="2AC3F3D5" w14:textId="0A331D13" w:rsidR="00FF6954" w:rsidRPr="00FC3693" w:rsidRDefault="00FF6954" w:rsidP="00FF6954">
      <w:pPr>
        <w:jc w:val="both"/>
        <w:rPr>
          <w:rFonts w:cstheme="minorHAnsi"/>
          <w:sz w:val="22"/>
          <w:highlight w:val="yellow"/>
          <w:u w:val="single"/>
          <w:lang w:val="en-GB"/>
        </w:rPr>
      </w:pPr>
      <w:r w:rsidRPr="00FC3693">
        <w:rPr>
          <w:rFonts w:cstheme="minorHAnsi"/>
          <w:sz w:val="22"/>
          <w:highlight w:val="yellow"/>
          <w:u w:val="single"/>
          <w:lang w:val="en-GB"/>
        </w:rPr>
        <w:t xml:space="preserve">Output </w:t>
      </w:r>
      <w:r w:rsidR="00746E54" w:rsidRPr="00FC3693">
        <w:rPr>
          <w:rFonts w:cstheme="minorHAnsi"/>
          <w:sz w:val="22"/>
          <w:highlight w:val="yellow"/>
          <w:u w:val="single"/>
          <w:lang w:val="en-GB"/>
        </w:rPr>
        <w:t>3.1</w:t>
      </w:r>
    </w:p>
    <w:p w14:paraId="77B8CFC4" w14:textId="4A074629" w:rsidR="0026121B" w:rsidRPr="00FC3693" w:rsidRDefault="008A5D9C" w:rsidP="00FF6954">
      <w:pPr>
        <w:jc w:val="both"/>
        <w:rPr>
          <w:rFonts w:cstheme="minorHAnsi"/>
          <w:sz w:val="22"/>
          <w:highlight w:val="yellow"/>
          <w:lang w:val="en-GB"/>
        </w:rPr>
      </w:pPr>
      <w:r w:rsidRPr="00FC3693">
        <w:rPr>
          <w:rFonts w:cstheme="minorHAnsi"/>
          <w:sz w:val="22"/>
          <w:highlight w:val="yellow"/>
          <w:lang w:val="en-GB"/>
        </w:rPr>
        <w:t>Kickstarting the network through activities that engage the larger community</w:t>
      </w:r>
      <w:r w:rsidR="00746E54" w:rsidRPr="00FC3693">
        <w:rPr>
          <w:rFonts w:cstheme="minorHAnsi"/>
          <w:sz w:val="22"/>
          <w:highlight w:val="yellow"/>
          <w:lang w:val="en-GB"/>
        </w:rPr>
        <w:t xml:space="preserve"> to motivate and</w:t>
      </w:r>
      <w:r w:rsidRPr="00FC3693">
        <w:rPr>
          <w:rFonts w:cstheme="minorHAnsi"/>
          <w:sz w:val="22"/>
          <w:highlight w:val="yellow"/>
          <w:lang w:val="en-GB"/>
        </w:rPr>
        <w:t xml:space="preserve"> create awareness of the network</w:t>
      </w:r>
      <w:r w:rsidR="00746E54" w:rsidRPr="00FC3693">
        <w:rPr>
          <w:rFonts w:cstheme="minorHAnsi"/>
          <w:sz w:val="22"/>
          <w:highlight w:val="yellow"/>
          <w:lang w:val="en-GB"/>
        </w:rPr>
        <w:t xml:space="preserve">. </w:t>
      </w:r>
      <w:r w:rsidR="0009563A" w:rsidRPr="00FC3693">
        <w:rPr>
          <w:rFonts w:cstheme="minorHAnsi"/>
          <w:sz w:val="22"/>
          <w:highlight w:val="yellow"/>
          <w:lang w:val="en-GB"/>
        </w:rPr>
        <w:t xml:space="preserve"> </w:t>
      </w:r>
      <w:r w:rsidRPr="00FC3693">
        <w:rPr>
          <w:rFonts w:cstheme="minorHAnsi"/>
          <w:sz w:val="22"/>
          <w:highlight w:val="yellow"/>
          <w:lang w:val="en-GB"/>
        </w:rPr>
        <w:t xml:space="preserve"> </w:t>
      </w:r>
    </w:p>
    <w:p w14:paraId="29DD7D45" w14:textId="77777777" w:rsidR="00FF6954" w:rsidRPr="00FC3693" w:rsidRDefault="00FF6954" w:rsidP="00FF6954">
      <w:pPr>
        <w:jc w:val="both"/>
        <w:rPr>
          <w:rFonts w:cstheme="minorHAnsi"/>
          <w:sz w:val="22"/>
          <w:highlight w:val="yellow"/>
          <w:lang w:val="en-GB"/>
        </w:rPr>
      </w:pPr>
    </w:p>
    <w:p w14:paraId="311B805B" w14:textId="33E0C5F1" w:rsidR="00FF6954" w:rsidRPr="00FC3693" w:rsidRDefault="00FF6954" w:rsidP="00FF6954">
      <w:pPr>
        <w:jc w:val="both"/>
        <w:rPr>
          <w:sz w:val="22"/>
          <w:highlight w:val="yellow"/>
          <w:lang w:val="en-GB"/>
        </w:rPr>
      </w:pPr>
      <w:r w:rsidRPr="00FC3693">
        <w:rPr>
          <w:sz w:val="22"/>
          <w:highlight w:val="yellow"/>
          <w:lang w:val="en-GB"/>
        </w:rPr>
        <w:t xml:space="preserve">Activity </w:t>
      </w:r>
      <w:r w:rsidR="00746E54" w:rsidRPr="00FC3693">
        <w:rPr>
          <w:sz w:val="22"/>
          <w:highlight w:val="yellow"/>
          <w:lang w:val="en-GB"/>
        </w:rPr>
        <w:t>3.1.1</w:t>
      </w:r>
      <w:r w:rsidRPr="00FC3693">
        <w:rPr>
          <w:sz w:val="22"/>
          <w:highlight w:val="yellow"/>
          <w:lang w:val="en-GB"/>
        </w:rPr>
        <w:t xml:space="preserve"> </w:t>
      </w:r>
    </w:p>
    <w:p w14:paraId="0717F70F" w14:textId="10621D0E" w:rsidR="00FF6954" w:rsidRPr="00FC3693" w:rsidRDefault="00FF6954" w:rsidP="00FF6954">
      <w:pPr>
        <w:jc w:val="both"/>
        <w:rPr>
          <w:rFonts w:cstheme="minorHAnsi"/>
          <w:sz w:val="22"/>
          <w:highlight w:val="yellow"/>
          <w:lang w:val="en-GB"/>
        </w:rPr>
      </w:pPr>
      <w:r w:rsidRPr="00FC3693">
        <w:rPr>
          <w:sz w:val="22"/>
          <w:highlight w:val="yellow"/>
          <w:lang w:val="en-GB"/>
        </w:rPr>
        <w:t>A</w:t>
      </w:r>
      <w:r w:rsidRPr="00FC3693">
        <w:rPr>
          <w:i/>
          <w:iCs/>
          <w:color w:val="FF0000"/>
          <w:sz w:val="22"/>
          <w:highlight w:val="yellow"/>
          <w:lang w:val="en-GB"/>
        </w:rPr>
        <w:t xml:space="preserve"> </w:t>
      </w:r>
      <w:r w:rsidRPr="00FC3693">
        <w:rPr>
          <w:sz w:val="22"/>
          <w:highlight w:val="yellow"/>
          <w:lang w:val="en-GB"/>
        </w:rPr>
        <w:t>Clean-up awareness campaign is organised within and surrounding areas of St. john compound. With the extremely toxic air and water pollution that is prevalent within the community, a regular (monthly) collaborative clean-up exercise is organized and held to encourage awareness of a cleaner environment and a better waste disposal system.</w:t>
      </w:r>
      <w:r w:rsidR="0026121B" w:rsidRPr="00FC3693">
        <w:rPr>
          <w:sz w:val="22"/>
          <w:highlight w:val="yellow"/>
          <w:lang w:val="en-GB"/>
        </w:rPr>
        <w:t xml:space="preserve"> </w:t>
      </w:r>
    </w:p>
    <w:p w14:paraId="2E72A02A" w14:textId="60A9609D" w:rsidR="00FF6954" w:rsidRDefault="00FF6954" w:rsidP="00FF6954">
      <w:pPr>
        <w:jc w:val="both"/>
        <w:rPr>
          <w:sz w:val="22"/>
          <w:highlight w:val="yellow"/>
          <w:lang w:val="en-GB"/>
        </w:rPr>
      </w:pPr>
    </w:p>
    <w:p w14:paraId="5CEC4C56" w14:textId="23B1EB5C" w:rsidR="0075149E" w:rsidRDefault="0075149E" w:rsidP="00FF6954">
      <w:pPr>
        <w:jc w:val="both"/>
        <w:rPr>
          <w:sz w:val="22"/>
          <w:highlight w:val="yellow"/>
          <w:lang w:val="en-GB"/>
        </w:rPr>
      </w:pPr>
    </w:p>
    <w:p w14:paraId="7B9EE4D0" w14:textId="19BCE8D7" w:rsidR="00085F81" w:rsidRDefault="00085F81" w:rsidP="00FF6954">
      <w:pPr>
        <w:jc w:val="both"/>
        <w:rPr>
          <w:sz w:val="22"/>
          <w:highlight w:val="yellow"/>
          <w:lang w:val="en-GB"/>
        </w:rPr>
      </w:pPr>
    </w:p>
    <w:p w14:paraId="7F3D3B85" w14:textId="6B215F17" w:rsidR="00085F81" w:rsidRDefault="00085F81" w:rsidP="00FF6954">
      <w:pPr>
        <w:jc w:val="both"/>
        <w:rPr>
          <w:sz w:val="22"/>
          <w:highlight w:val="yellow"/>
          <w:lang w:val="en-GB"/>
        </w:rPr>
      </w:pPr>
    </w:p>
    <w:p w14:paraId="7A49E645" w14:textId="77777777" w:rsidR="00085F81" w:rsidRPr="00FC3693" w:rsidRDefault="00085F81" w:rsidP="00FF6954">
      <w:pPr>
        <w:jc w:val="both"/>
        <w:rPr>
          <w:sz w:val="22"/>
          <w:highlight w:val="yellow"/>
          <w:lang w:val="en-GB"/>
        </w:rPr>
      </w:pPr>
    </w:p>
    <w:p w14:paraId="7E772D0B" w14:textId="7905B4E2" w:rsidR="00FF6954" w:rsidRPr="00FC3693" w:rsidRDefault="00FF6954" w:rsidP="00FF6954">
      <w:pPr>
        <w:jc w:val="both"/>
        <w:rPr>
          <w:sz w:val="22"/>
          <w:highlight w:val="yellow"/>
          <w:lang w:val="en-GB"/>
        </w:rPr>
      </w:pPr>
      <w:r w:rsidRPr="00FC3693">
        <w:rPr>
          <w:sz w:val="22"/>
          <w:highlight w:val="yellow"/>
          <w:lang w:val="en-GB"/>
        </w:rPr>
        <w:t xml:space="preserve">Activity </w:t>
      </w:r>
      <w:r w:rsidR="00FC3693" w:rsidRPr="00FC3693">
        <w:rPr>
          <w:sz w:val="22"/>
          <w:highlight w:val="yellow"/>
          <w:lang w:val="en-GB"/>
        </w:rPr>
        <w:t>3</w:t>
      </w:r>
      <w:r w:rsidRPr="00FC3693">
        <w:rPr>
          <w:sz w:val="22"/>
          <w:highlight w:val="yellow"/>
          <w:lang w:val="en-GB"/>
        </w:rPr>
        <w:t>.1</w:t>
      </w:r>
      <w:r w:rsidR="00FC3693" w:rsidRPr="00FC3693">
        <w:rPr>
          <w:sz w:val="22"/>
          <w:highlight w:val="yellow"/>
          <w:lang w:val="en-GB"/>
        </w:rPr>
        <w:t>.2</w:t>
      </w:r>
    </w:p>
    <w:p w14:paraId="3D07EB45" w14:textId="77777777" w:rsidR="00FF6954" w:rsidRPr="006A0AEC" w:rsidRDefault="00FF6954" w:rsidP="00FF6954">
      <w:pPr>
        <w:jc w:val="both"/>
        <w:rPr>
          <w:sz w:val="22"/>
          <w:lang w:val="en-GB"/>
        </w:rPr>
      </w:pPr>
      <w:r w:rsidRPr="00FC3693">
        <w:rPr>
          <w:sz w:val="22"/>
          <w:highlight w:val="yellow"/>
          <w:lang w:val="en-GB"/>
        </w:rPr>
        <w:t>Arts of Music Foundation, the none-profit organizations within St. John, the church, and key members of the community have organized and held two awareness campaign focused on Community Based Child Protection Strategies.</w:t>
      </w:r>
      <w:r w:rsidRPr="00FB1CFB">
        <w:rPr>
          <w:sz w:val="22"/>
          <w:lang w:val="en-GB"/>
        </w:rPr>
        <w:t xml:space="preserve">  </w:t>
      </w:r>
    </w:p>
    <w:p w14:paraId="73D97BAC" w14:textId="75A8BDAC" w:rsidR="00FF6954" w:rsidRDefault="00FF6954" w:rsidP="00FF6954">
      <w:pPr>
        <w:jc w:val="both"/>
        <w:rPr>
          <w:sz w:val="22"/>
          <w:lang w:val="en-GB"/>
        </w:rPr>
      </w:pPr>
    </w:p>
    <w:p w14:paraId="658164E5" w14:textId="437E67C9" w:rsidR="008A5D9C" w:rsidRPr="00FC3693" w:rsidRDefault="008A5D9C" w:rsidP="00FF6954">
      <w:pPr>
        <w:jc w:val="both"/>
        <w:rPr>
          <w:sz w:val="22"/>
          <w:highlight w:val="yellow"/>
          <w:u w:val="single"/>
          <w:lang w:val="en-GB"/>
        </w:rPr>
      </w:pPr>
      <w:r w:rsidRPr="00FC3693">
        <w:rPr>
          <w:sz w:val="22"/>
          <w:highlight w:val="yellow"/>
          <w:u w:val="single"/>
          <w:lang w:val="en-GB"/>
        </w:rPr>
        <w:t xml:space="preserve">Output </w:t>
      </w:r>
      <w:r w:rsidR="00FC3693" w:rsidRPr="00FC3693">
        <w:rPr>
          <w:sz w:val="22"/>
          <w:highlight w:val="yellow"/>
          <w:u w:val="single"/>
          <w:lang w:val="en-GB"/>
        </w:rPr>
        <w:t>3.2</w:t>
      </w:r>
      <w:r w:rsidRPr="00FC3693">
        <w:rPr>
          <w:sz w:val="22"/>
          <w:highlight w:val="yellow"/>
          <w:u w:val="single"/>
          <w:lang w:val="en-GB"/>
        </w:rPr>
        <w:t xml:space="preserve"> </w:t>
      </w:r>
    </w:p>
    <w:p w14:paraId="6687239C" w14:textId="35530D54" w:rsidR="008A5D9C" w:rsidRPr="00FC3693" w:rsidRDefault="008A5D9C" w:rsidP="00FF6954">
      <w:pPr>
        <w:jc w:val="both"/>
        <w:rPr>
          <w:sz w:val="22"/>
          <w:highlight w:val="yellow"/>
          <w:lang w:val="en-GB"/>
        </w:rPr>
      </w:pPr>
      <w:r w:rsidRPr="00FC3693">
        <w:rPr>
          <w:sz w:val="22"/>
          <w:highlight w:val="yellow"/>
          <w:lang w:val="en-GB"/>
        </w:rPr>
        <w:t>Opportunities to implement the first stages of the workplan</w:t>
      </w:r>
      <w:r w:rsidR="00D60EB7" w:rsidRPr="00FC3693">
        <w:rPr>
          <w:sz w:val="22"/>
          <w:highlight w:val="yellow"/>
          <w:lang w:val="en-GB"/>
        </w:rPr>
        <w:t xml:space="preserve"> </w:t>
      </w:r>
    </w:p>
    <w:p w14:paraId="356B05D2" w14:textId="65CB21ED" w:rsidR="008A5D9C" w:rsidRPr="00FC3693" w:rsidRDefault="008A5D9C" w:rsidP="00FF6954">
      <w:pPr>
        <w:jc w:val="both"/>
        <w:rPr>
          <w:sz w:val="22"/>
          <w:highlight w:val="yellow"/>
          <w:lang w:val="en-GB"/>
        </w:rPr>
      </w:pPr>
    </w:p>
    <w:p w14:paraId="6C461D0D" w14:textId="5046689D" w:rsidR="00D60EB7" w:rsidRPr="00FC3693" w:rsidRDefault="00D60EB7" w:rsidP="00FF6954">
      <w:pPr>
        <w:jc w:val="both"/>
        <w:rPr>
          <w:sz w:val="22"/>
          <w:highlight w:val="yellow"/>
          <w:lang w:val="en-GB"/>
        </w:rPr>
      </w:pPr>
      <w:r w:rsidRPr="00FC3693">
        <w:rPr>
          <w:sz w:val="22"/>
          <w:highlight w:val="yellow"/>
          <w:lang w:val="en-GB"/>
        </w:rPr>
        <w:t xml:space="preserve">Activity </w:t>
      </w:r>
      <w:r w:rsidR="00FC3693" w:rsidRPr="00FC3693">
        <w:rPr>
          <w:sz w:val="22"/>
          <w:highlight w:val="yellow"/>
          <w:lang w:val="en-GB"/>
        </w:rPr>
        <w:t>3.2.1</w:t>
      </w:r>
      <w:r w:rsidRPr="00FC3693">
        <w:rPr>
          <w:sz w:val="22"/>
          <w:highlight w:val="yellow"/>
          <w:lang w:val="en-GB"/>
        </w:rPr>
        <w:t xml:space="preserve"> </w:t>
      </w:r>
    </w:p>
    <w:p w14:paraId="7C321A8B" w14:textId="3887B0E1" w:rsidR="00746E54" w:rsidRDefault="00D60EB7" w:rsidP="00FF6954">
      <w:pPr>
        <w:jc w:val="both"/>
        <w:rPr>
          <w:sz w:val="22"/>
          <w:lang w:val="en-GB"/>
        </w:rPr>
      </w:pPr>
      <w:r w:rsidRPr="00FC3693">
        <w:rPr>
          <w:sz w:val="22"/>
          <w:highlight w:val="yellow"/>
          <w:lang w:val="en-GB"/>
        </w:rPr>
        <w:t>An open budget allocation to support activities formed in the workplan</w:t>
      </w:r>
    </w:p>
    <w:p w14:paraId="0033938C" w14:textId="77777777" w:rsidR="0026121B" w:rsidRPr="006A0AEC" w:rsidRDefault="0026121B" w:rsidP="00FF6954">
      <w:pPr>
        <w:jc w:val="both"/>
        <w:rPr>
          <w:sz w:val="22"/>
          <w:lang w:val="en-GB"/>
        </w:rPr>
      </w:pPr>
    </w:p>
    <w:p w14:paraId="796A6BDE" w14:textId="77777777" w:rsidR="00FF6954" w:rsidRDefault="00FF6954" w:rsidP="00FF6954">
      <w:pPr>
        <w:rPr>
          <w:b/>
          <w:sz w:val="22"/>
          <w:szCs w:val="22"/>
          <w:lang w:val="en-GB"/>
        </w:rPr>
      </w:pPr>
      <w:r w:rsidRPr="00586588">
        <w:rPr>
          <w:b/>
          <w:sz w:val="22"/>
          <w:szCs w:val="22"/>
          <w:lang w:val="en-GB"/>
        </w:rPr>
        <w:t>3.4 What is the strategy of the intervention</w:t>
      </w:r>
    </w:p>
    <w:p w14:paraId="02B9238E" w14:textId="77777777" w:rsidR="00FF6954" w:rsidRPr="00586588" w:rsidRDefault="00FF6954" w:rsidP="00FF6954">
      <w:pPr>
        <w:rPr>
          <w:rFonts w:cstheme="minorHAnsi"/>
          <w:b/>
          <w:sz w:val="22"/>
          <w:szCs w:val="22"/>
          <w:lang w:val="en-GB"/>
        </w:rPr>
      </w:pPr>
    </w:p>
    <w:p w14:paraId="1395B476" w14:textId="77777777" w:rsidR="00FF6954" w:rsidRDefault="00FF6954" w:rsidP="00FF6954">
      <w:pPr>
        <w:shd w:val="clear" w:color="auto" w:fill="FFFFFF"/>
        <w:rPr>
          <w:rFonts w:cstheme="minorHAnsi"/>
          <w:sz w:val="22"/>
          <w:szCs w:val="22"/>
          <w:lang w:val="en-GB"/>
        </w:rPr>
      </w:pPr>
      <w:r>
        <w:rPr>
          <w:rFonts w:cstheme="minorHAnsi"/>
          <w:sz w:val="22"/>
          <w:szCs w:val="22"/>
          <w:lang w:val="en-GB"/>
        </w:rPr>
        <w:t xml:space="preserve">In reference to the development triangle this intervention focuses on organisational capacity-building by formalising existing networks and partnerships and further strengthen existing active civil society. The strategy is to build strong partnerships through organisational capacity -building activities while introducing and laying the foundation for Advocacy and Strategic deliveries on the next phase of the main overall objective.   </w:t>
      </w:r>
    </w:p>
    <w:p w14:paraId="7138DD58" w14:textId="77777777" w:rsidR="00FF6954" w:rsidRDefault="00FF6954" w:rsidP="00FF6954">
      <w:pPr>
        <w:shd w:val="clear" w:color="auto" w:fill="FFFFFF"/>
        <w:rPr>
          <w:rFonts w:cstheme="minorHAnsi"/>
          <w:sz w:val="22"/>
          <w:szCs w:val="22"/>
          <w:lang w:val="en-GB"/>
        </w:rPr>
      </w:pPr>
    </w:p>
    <w:p w14:paraId="2D907EF1" w14:textId="77777777" w:rsidR="00FF6954" w:rsidRDefault="00FF6954" w:rsidP="00FF6954">
      <w:pPr>
        <w:shd w:val="clear" w:color="auto" w:fill="FFFFFF"/>
        <w:jc w:val="both"/>
        <w:rPr>
          <w:rFonts w:cstheme="minorHAnsi"/>
          <w:sz w:val="22"/>
          <w:szCs w:val="22"/>
          <w:lang w:val="en-GB"/>
        </w:rPr>
      </w:pPr>
      <w:r w:rsidRPr="002D089A">
        <w:rPr>
          <w:rFonts w:cstheme="minorHAnsi"/>
          <w:sz w:val="22"/>
          <w:szCs w:val="22"/>
          <w:lang w:val="en-GB"/>
        </w:rPr>
        <w:t>The fundamental purpose of the AMF and other prospective local partners has always been to promote hope through music, legal help, sports, and education. By joining forces on a common platform, the potential for greater impact in improving the lives of the community provides a strong strategy of intentional and concerted efforts to encourage dialog on real-life conditions, challenges, and opportunities that can be addressed collectively for greater impact.</w:t>
      </w:r>
      <w:r>
        <w:rPr>
          <w:rFonts w:cstheme="minorHAnsi"/>
          <w:sz w:val="22"/>
          <w:szCs w:val="22"/>
          <w:lang w:val="en-GB"/>
        </w:rPr>
        <w:t xml:space="preserve">  </w:t>
      </w:r>
      <w:r w:rsidRPr="002057E9">
        <w:rPr>
          <w:rFonts w:cstheme="minorHAnsi"/>
          <w:sz w:val="22"/>
          <w:szCs w:val="22"/>
          <w:lang w:val="en-GB"/>
        </w:rPr>
        <w:t>With the appropriate documented results and discourses resulting from this first phase of collaboration, it is hoped that the second phase will elicit practical solutions for the targeted change and objectives</w:t>
      </w:r>
      <w:r>
        <w:rPr>
          <w:rFonts w:cstheme="minorHAnsi"/>
          <w:sz w:val="22"/>
          <w:szCs w:val="22"/>
          <w:lang w:val="en-GB"/>
        </w:rPr>
        <w:t xml:space="preserve">. </w:t>
      </w:r>
    </w:p>
    <w:p w14:paraId="1B62B4B3" w14:textId="77777777" w:rsidR="00FF6954" w:rsidRPr="00937370" w:rsidRDefault="00FF6954" w:rsidP="00FF6954">
      <w:pPr>
        <w:shd w:val="clear" w:color="auto" w:fill="FFFFFF"/>
        <w:rPr>
          <w:rFonts w:cstheme="minorHAnsi"/>
          <w:sz w:val="22"/>
          <w:szCs w:val="22"/>
          <w:lang w:val="en-GB"/>
        </w:rPr>
      </w:pPr>
    </w:p>
    <w:p w14:paraId="34BB0601" w14:textId="77777777" w:rsidR="00FF6954" w:rsidRDefault="00FF6954" w:rsidP="00FF6954">
      <w:pPr>
        <w:shd w:val="clear" w:color="auto" w:fill="FFFFFF"/>
        <w:rPr>
          <w:b/>
          <w:sz w:val="22"/>
          <w:szCs w:val="22"/>
          <w:lang w:val="en-GB"/>
        </w:rPr>
      </w:pPr>
      <w:r w:rsidRPr="00586588">
        <w:rPr>
          <w:b/>
          <w:sz w:val="22"/>
          <w:szCs w:val="22"/>
          <w:lang w:val="en-GB"/>
        </w:rPr>
        <w:t>3.5 What are the plans for systematising experiences along the way and at the end of the intervention</w:t>
      </w:r>
    </w:p>
    <w:p w14:paraId="05E21914" w14:textId="77777777" w:rsidR="00FF6954" w:rsidRPr="00586588" w:rsidRDefault="00FF6954" w:rsidP="00FF6954">
      <w:pPr>
        <w:shd w:val="clear" w:color="auto" w:fill="FFFFFF"/>
        <w:rPr>
          <w:rFonts w:cstheme="minorHAnsi"/>
          <w:b/>
          <w:sz w:val="22"/>
          <w:szCs w:val="22"/>
          <w:lang w:val="en-GB"/>
        </w:rPr>
      </w:pPr>
      <w:r w:rsidRPr="00586588">
        <w:rPr>
          <w:rFonts w:cstheme="minorHAnsi"/>
          <w:b/>
          <w:sz w:val="22"/>
          <w:szCs w:val="22"/>
          <w:lang w:val="en-GB"/>
        </w:rPr>
        <w:t xml:space="preserve"> </w:t>
      </w:r>
    </w:p>
    <w:p w14:paraId="4DE8B708" w14:textId="77777777" w:rsidR="00FF6954" w:rsidRDefault="00FF6954" w:rsidP="00FF6954">
      <w:pPr>
        <w:shd w:val="clear" w:color="auto" w:fill="FFFFFF"/>
        <w:rPr>
          <w:rFonts w:cstheme="minorHAnsi"/>
          <w:sz w:val="22"/>
          <w:szCs w:val="22"/>
          <w:lang w:val="en-GB"/>
        </w:rPr>
      </w:pPr>
      <w:r w:rsidRPr="00937370">
        <w:rPr>
          <w:rFonts w:cstheme="minorHAnsi"/>
          <w:sz w:val="22"/>
          <w:szCs w:val="22"/>
          <w:lang w:val="en-GB"/>
        </w:rPr>
        <w:t>On a broader perspective, the proposed intervention is one of three AWB initiatives, aimed at testing methods, building knowledge, and creating development in complex urban settings. The two other interventions are our current Cisu-financed land-rights project in Maputo (Cisu ref: 18-2159-MI-jan) and the Kinawataka project in Kampala, that we are applying for simultaneously with this intervention. Using different approaches, they are part of our ongoing investigation on how to generate development in urban settings, based on our set of expertise in the relations between human development and the built environment. </w:t>
      </w:r>
    </w:p>
    <w:p w14:paraId="73C29288" w14:textId="77777777" w:rsidR="00FF6954" w:rsidRDefault="00FF6954" w:rsidP="00FF6954">
      <w:pPr>
        <w:shd w:val="clear" w:color="auto" w:fill="FFFFFF"/>
        <w:rPr>
          <w:rFonts w:cstheme="minorHAnsi"/>
          <w:sz w:val="22"/>
          <w:szCs w:val="22"/>
          <w:lang w:val="en-GB"/>
        </w:rPr>
      </w:pPr>
    </w:p>
    <w:p w14:paraId="0A7C6970" w14:textId="77777777" w:rsidR="00FF6954" w:rsidRPr="00937370" w:rsidRDefault="00FF6954" w:rsidP="00FF6954">
      <w:pPr>
        <w:shd w:val="clear" w:color="auto" w:fill="FFFFFF"/>
        <w:rPr>
          <w:rFonts w:cstheme="minorHAnsi"/>
          <w:sz w:val="22"/>
          <w:szCs w:val="22"/>
          <w:lang w:val="en-GB"/>
        </w:rPr>
      </w:pPr>
      <w:r w:rsidRPr="00937370">
        <w:rPr>
          <w:rFonts w:cstheme="minorHAnsi"/>
          <w:sz w:val="22"/>
          <w:szCs w:val="22"/>
          <w:lang w:val="en-GB"/>
        </w:rPr>
        <w:t xml:space="preserve">AWB issues an internal quarterly report and project evaluation document files that will be filled out and reflected upon during intervention and at the end of the intervention. The quarterly report is used to document experiences gained along the way, noting challenges, experiences, and general monitoring of intervention. The project evaluation is a document whereby the project is evaluated, reflecting upon the quarterly reports and the overall evaluation of the end project.  </w:t>
      </w:r>
      <w:r>
        <w:rPr>
          <w:rFonts w:cstheme="minorHAnsi"/>
          <w:sz w:val="22"/>
          <w:szCs w:val="22"/>
          <w:lang w:val="en-GB"/>
        </w:rPr>
        <w:t xml:space="preserve">AWB will use a third person from the organisation to conduct and be responsible for the evaluation and reporting.  </w:t>
      </w:r>
    </w:p>
    <w:p w14:paraId="30DE91BD" w14:textId="333DC4A7" w:rsidR="001C1FA2" w:rsidRPr="0063161D" w:rsidRDefault="001C1FA2" w:rsidP="00383278">
      <w:pPr>
        <w:rPr>
          <w:sz w:val="22"/>
          <w:szCs w:val="22"/>
          <w:lang w:val="en-GB"/>
        </w:rPr>
      </w:pPr>
    </w:p>
    <w:p w14:paraId="7C805C46" w14:textId="21E2920D" w:rsidR="00E3472C" w:rsidRDefault="00E3472C" w:rsidP="007C6FD6">
      <w:pPr>
        <w:pStyle w:val="Listeafsnit"/>
        <w:spacing w:after="0" w:line="240" w:lineRule="auto"/>
        <w:ind w:left="1080"/>
        <w:contextualSpacing w:val="0"/>
        <w:rPr>
          <w:sz w:val="22"/>
          <w:lang w:val="en-GB"/>
        </w:rPr>
      </w:pPr>
    </w:p>
    <w:p w14:paraId="0C09CA5A" w14:textId="6EA49910" w:rsidR="0026121B" w:rsidRDefault="0026121B" w:rsidP="007C6FD6">
      <w:pPr>
        <w:pStyle w:val="Listeafsnit"/>
        <w:spacing w:after="0" w:line="240" w:lineRule="auto"/>
        <w:ind w:left="1080"/>
        <w:contextualSpacing w:val="0"/>
        <w:rPr>
          <w:sz w:val="22"/>
          <w:lang w:val="en-GB"/>
        </w:rPr>
      </w:pPr>
    </w:p>
    <w:sectPr w:rsidR="0026121B" w:rsidSect="00BA254C">
      <w:headerReference w:type="even" r:id="rId11"/>
      <w:headerReference w:type="default" r:id="rId12"/>
      <w:footerReference w:type="default" r:id="rId13"/>
      <w:headerReference w:type="first" r:id="rId14"/>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4376" w14:textId="77777777" w:rsidR="00F9013D" w:rsidRDefault="00F9013D" w:rsidP="002E5B7A">
      <w:r>
        <w:separator/>
      </w:r>
    </w:p>
  </w:endnote>
  <w:endnote w:type="continuationSeparator" w:id="0">
    <w:p w14:paraId="10F4D352" w14:textId="77777777" w:rsidR="00F9013D" w:rsidRDefault="00F9013D" w:rsidP="002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w:altName w:val="Times New Roman"/>
    <w:panose1 w:val="00000000000000000000"/>
    <w:charset w:val="4D"/>
    <w:family w:val="swiss"/>
    <w:notTrueType/>
    <w:pitch w:val="variable"/>
    <w:sig w:usb0="A000002F" w:usb1="0000004B" w:usb2="00000000" w:usb3="00000000" w:csb0="00000093"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Fonts w:asciiTheme="minorHAnsi" w:hAnsiTheme="minorHAnsi" w:cstheme="minorHAnsi"/>
        <w:b/>
        <w:bCs/>
        <w:color w:val="000000" w:themeColor="text1"/>
      </w:rPr>
      <w:id w:val="1761251187"/>
      <w:docPartObj>
        <w:docPartGallery w:val="Page Numbers (Bottom of Page)"/>
        <w:docPartUnique/>
      </w:docPartObj>
    </w:sdtPr>
    <w:sdtContent>
      <w:p w14:paraId="19D6096B" w14:textId="3C3F46A3" w:rsidR="009A7CE1" w:rsidRPr="00390CB1" w:rsidRDefault="009A7CE1" w:rsidP="00390CB1">
        <w:pPr>
          <w:pStyle w:val="Sidetal0"/>
          <w:framePr w:w="6841" w:wrap="notBeside" w:vAnchor="text" w:hAnchor="margin" w:y="801"/>
          <w:rPr>
            <w:rStyle w:val="Sidetal"/>
            <w:rFonts w:asciiTheme="minorHAnsi" w:hAnsiTheme="minorHAnsi" w:cstheme="minorHAnsi"/>
            <w:b/>
            <w:bCs/>
            <w:caps/>
            <w:color w:val="000000" w:themeColor="text1"/>
            <w:lang w:val="en-GB"/>
          </w:rPr>
        </w:pPr>
        <w:r w:rsidRPr="00665587">
          <w:rPr>
            <w:rStyle w:val="Sidetal"/>
            <w:rFonts w:asciiTheme="minorHAnsi" w:hAnsiTheme="minorHAnsi" w:cstheme="minorHAnsi"/>
            <w:b/>
            <w:bCs/>
            <w:color w:val="000000" w:themeColor="text1"/>
          </w:rPr>
          <w:fldChar w:fldCharType="begin"/>
        </w:r>
        <w:r w:rsidRPr="00390CB1">
          <w:rPr>
            <w:rStyle w:val="Sidetal"/>
            <w:rFonts w:asciiTheme="minorHAnsi" w:hAnsiTheme="minorHAnsi" w:cstheme="minorHAnsi"/>
            <w:b/>
            <w:bCs/>
            <w:color w:val="000000" w:themeColor="text1"/>
            <w:lang w:val="en-US"/>
          </w:rPr>
          <w:instrText xml:space="preserve"> PAGE </w:instrText>
        </w:r>
        <w:r w:rsidRPr="00665587">
          <w:rPr>
            <w:rStyle w:val="Sidetal"/>
            <w:rFonts w:asciiTheme="minorHAnsi" w:hAnsiTheme="minorHAnsi" w:cstheme="minorHAnsi"/>
            <w:b/>
            <w:bCs/>
            <w:color w:val="000000" w:themeColor="text1"/>
          </w:rPr>
          <w:fldChar w:fldCharType="separate"/>
        </w:r>
        <w:r w:rsidRPr="00390CB1">
          <w:rPr>
            <w:rStyle w:val="Sidetal"/>
            <w:rFonts w:cstheme="minorHAnsi"/>
            <w:b/>
            <w:bCs/>
            <w:color w:val="000000" w:themeColor="text1"/>
            <w:lang w:val="en-US"/>
          </w:rPr>
          <w:t>2</w:t>
        </w:r>
        <w:r w:rsidRPr="00665587">
          <w:rPr>
            <w:rStyle w:val="Sidetal"/>
            <w:rFonts w:asciiTheme="minorHAnsi" w:hAnsiTheme="minorHAnsi" w:cstheme="minorHAnsi"/>
            <w:b/>
            <w:bCs/>
            <w:color w:val="000000" w:themeColor="text1"/>
          </w:rPr>
          <w:fldChar w:fldCharType="end"/>
        </w:r>
        <w:r w:rsidRPr="00390CB1">
          <w:rPr>
            <w:rStyle w:val="Sidetal"/>
            <w:rFonts w:asciiTheme="minorHAnsi" w:hAnsiTheme="minorHAnsi" w:cstheme="minorHAnsi"/>
            <w:b/>
            <w:bCs/>
            <w:color w:val="000000" w:themeColor="text1"/>
            <w:lang w:val="en-US"/>
          </w:rPr>
          <w:t xml:space="preserve">  </w:t>
        </w:r>
        <w:r w:rsidRPr="00390CB1">
          <w:rPr>
            <w:rFonts w:asciiTheme="minorHAnsi" w:hAnsiTheme="minorHAnsi" w:cstheme="minorHAnsi"/>
            <w:color w:val="000000" w:themeColor="text1"/>
            <w:lang w:val="en-US"/>
          </w:rPr>
          <w:t>|</w:t>
        </w:r>
        <w:r w:rsidRPr="00390CB1">
          <w:rPr>
            <w:rFonts w:asciiTheme="minorHAnsi" w:hAnsiTheme="minorHAnsi" w:cstheme="minorHAnsi"/>
            <w:b/>
            <w:bCs/>
            <w:color w:val="000000" w:themeColor="text1"/>
            <w:lang w:val="en-US"/>
          </w:rPr>
          <w:t xml:space="preserve">  </w:t>
        </w:r>
        <w:r w:rsidR="00591222" w:rsidRPr="00390CB1">
          <w:rPr>
            <w:rFonts w:asciiTheme="minorHAnsi" w:hAnsiTheme="minorHAnsi" w:cstheme="minorHAnsi"/>
            <w:color w:val="000000" w:themeColor="text1"/>
            <w:lang w:val="en-US"/>
          </w:rPr>
          <w:t>THE</w:t>
        </w:r>
        <w:r w:rsidR="00591222" w:rsidRPr="00390CB1">
          <w:rPr>
            <w:rFonts w:asciiTheme="minorHAnsi" w:hAnsiTheme="minorHAnsi" w:cstheme="minorHAnsi"/>
            <w:b/>
            <w:bCs/>
            <w:color w:val="000000" w:themeColor="text1"/>
            <w:lang w:val="en-US"/>
          </w:rPr>
          <w:t xml:space="preserve"> </w:t>
        </w:r>
        <w:r w:rsidR="00BA254C" w:rsidRPr="00390CB1">
          <w:rPr>
            <w:rFonts w:asciiTheme="minorHAnsi" w:hAnsiTheme="minorHAnsi" w:cstheme="minorHAnsi"/>
            <w:color w:val="000000" w:themeColor="text1"/>
            <w:lang w:val="en-US"/>
          </w:rPr>
          <w:t>CIVIL</w:t>
        </w:r>
        <w:r w:rsidR="00591222" w:rsidRPr="00390CB1">
          <w:rPr>
            <w:rFonts w:asciiTheme="minorHAnsi" w:hAnsiTheme="minorHAnsi" w:cstheme="minorHAnsi"/>
            <w:color w:val="000000" w:themeColor="text1"/>
            <w:lang w:val="en-US"/>
          </w:rPr>
          <w:t xml:space="preserve"> </w:t>
        </w:r>
        <w:r w:rsidR="00BA254C" w:rsidRPr="00390CB1">
          <w:rPr>
            <w:rFonts w:asciiTheme="minorHAnsi" w:hAnsiTheme="minorHAnsi" w:cstheme="minorHAnsi"/>
            <w:color w:val="000000" w:themeColor="text1"/>
            <w:lang w:val="en-US"/>
          </w:rPr>
          <w:t>S</w:t>
        </w:r>
        <w:r w:rsidR="00591222" w:rsidRPr="00390CB1">
          <w:rPr>
            <w:rFonts w:asciiTheme="minorHAnsi" w:hAnsiTheme="minorHAnsi" w:cstheme="minorHAnsi"/>
            <w:color w:val="000000" w:themeColor="text1"/>
            <w:lang w:val="en-US"/>
          </w:rPr>
          <w:t>OCIETY FUND</w:t>
        </w:r>
        <w:r w:rsidR="00BA254C" w:rsidRPr="00390CB1">
          <w:rPr>
            <w:rFonts w:asciiTheme="minorHAnsi" w:hAnsiTheme="minorHAnsi" w:cstheme="minorHAnsi"/>
            <w:color w:val="000000" w:themeColor="text1"/>
            <w:lang w:val="en-US"/>
          </w:rPr>
          <w:t>,</w:t>
        </w:r>
        <w:r w:rsidR="00591222" w:rsidRPr="00390CB1">
          <w:rPr>
            <w:rFonts w:asciiTheme="minorHAnsi" w:hAnsiTheme="minorHAnsi" w:cstheme="minorHAnsi"/>
            <w:color w:val="000000" w:themeColor="text1"/>
            <w:lang w:val="en-US"/>
          </w:rPr>
          <w:t xml:space="preserve"> </w:t>
        </w:r>
        <w:r w:rsidR="00591222">
          <w:rPr>
            <w:rFonts w:asciiTheme="minorHAnsi" w:hAnsiTheme="minorHAnsi" w:cstheme="minorHAnsi"/>
            <w:color w:val="000000" w:themeColor="text1"/>
            <w:lang w:val="en-US"/>
          </w:rPr>
          <w:t>Citizen Participation Intervention</w:t>
        </w:r>
        <w:r w:rsidR="00BA254C" w:rsidRPr="00390CB1">
          <w:rPr>
            <w:rFonts w:asciiTheme="minorHAnsi" w:hAnsiTheme="minorHAnsi" w:cstheme="minorHAnsi"/>
            <w:color w:val="000000" w:themeColor="text1"/>
            <w:lang w:val="en-US"/>
          </w:rPr>
          <w:t xml:space="preserve">. </w:t>
        </w:r>
        <w:r w:rsidR="00BA254C" w:rsidRPr="00390CB1">
          <w:rPr>
            <w:rFonts w:asciiTheme="minorHAnsi" w:hAnsiTheme="minorHAnsi" w:cstheme="minorHAnsi"/>
            <w:color w:val="000000" w:themeColor="text1"/>
            <w:lang w:val="en-GB"/>
          </w:rPr>
          <w:t>Rev</w:t>
        </w:r>
        <w:r w:rsidR="00591222" w:rsidRPr="00390CB1">
          <w:rPr>
            <w:rFonts w:asciiTheme="minorHAnsi" w:hAnsiTheme="minorHAnsi" w:cstheme="minorHAnsi"/>
            <w:color w:val="000000" w:themeColor="text1"/>
            <w:lang w:val="en-GB"/>
          </w:rPr>
          <w:t>ised</w:t>
        </w:r>
        <w:r w:rsidR="00BA254C" w:rsidRPr="00390CB1">
          <w:rPr>
            <w:rFonts w:asciiTheme="minorHAnsi" w:hAnsiTheme="minorHAnsi" w:cstheme="minorHAnsi"/>
            <w:color w:val="000000" w:themeColor="text1"/>
            <w:lang w:val="en-GB"/>
          </w:rPr>
          <w:t xml:space="preserve"> </w:t>
        </w:r>
        <w:r w:rsidR="00EF66D6">
          <w:rPr>
            <w:rFonts w:asciiTheme="minorHAnsi" w:hAnsiTheme="minorHAnsi" w:cstheme="minorHAnsi"/>
            <w:color w:val="000000" w:themeColor="text1"/>
            <w:lang w:val="en-GB"/>
          </w:rPr>
          <w:t>March</w:t>
        </w:r>
        <w:r w:rsidR="001F1612" w:rsidRPr="00390CB1">
          <w:rPr>
            <w:rFonts w:asciiTheme="minorHAnsi" w:hAnsiTheme="minorHAnsi" w:cstheme="minorHAnsi"/>
            <w:color w:val="000000" w:themeColor="text1"/>
            <w:lang w:val="en-GB"/>
          </w:rPr>
          <w:t xml:space="preserve"> </w:t>
        </w:r>
        <w:r w:rsidR="00BA254C" w:rsidRPr="00390CB1">
          <w:rPr>
            <w:rFonts w:asciiTheme="minorHAnsi" w:hAnsiTheme="minorHAnsi" w:cstheme="minorHAnsi"/>
            <w:color w:val="000000" w:themeColor="text1"/>
            <w:lang w:val="en-GB"/>
          </w:rPr>
          <w:t>20</w:t>
        </w:r>
        <w:r w:rsidR="001F1612" w:rsidRPr="00390CB1">
          <w:rPr>
            <w:rFonts w:asciiTheme="minorHAnsi" w:hAnsiTheme="minorHAnsi" w:cstheme="minorHAnsi"/>
            <w:color w:val="000000" w:themeColor="text1"/>
            <w:lang w:val="en-GB"/>
          </w:rPr>
          <w:t>2</w:t>
        </w:r>
        <w:r w:rsidR="007B0879">
          <w:rPr>
            <w:rFonts w:asciiTheme="minorHAnsi" w:hAnsiTheme="minorHAnsi" w:cstheme="minorHAnsi"/>
            <w:color w:val="000000" w:themeColor="text1"/>
            <w:lang w:val="en-GB"/>
          </w:rPr>
          <w:t>2</w:t>
        </w:r>
      </w:p>
    </w:sdtContent>
  </w:sdt>
  <w:p w14:paraId="43341B32" w14:textId="77777777" w:rsidR="00F341E0" w:rsidRPr="00390CB1" w:rsidRDefault="009A7CE1" w:rsidP="009A7CE1">
    <w:pPr>
      <w:pStyle w:val="Sidefod"/>
      <w:rPr>
        <w:lang w:val="en-GB"/>
      </w:rPr>
    </w:pPr>
    <w:r w:rsidRPr="00390CB1">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9C45" w14:textId="77777777" w:rsidR="00F9013D" w:rsidRDefault="00F9013D" w:rsidP="002E5B7A">
      <w:r>
        <w:separator/>
      </w:r>
    </w:p>
  </w:footnote>
  <w:footnote w:type="continuationSeparator" w:id="0">
    <w:p w14:paraId="62E5B1B8" w14:textId="77777777" w:rsidR="00F9013D" w:rsidRDefault="00F9013D" w:rsidP="002E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1312" w14:textId="77777777" w:rsidR="002E5B7A" w:rsidRDefault="00000000">
    <w:pPr>
      <w:pStyle w:val="Sidehoved"/>
    </w:pPr>
    <w:r>
      <w:rPr>
        <w:noProof/>
      </w:rPr>
      <w:pict w14:anchorId="5ACCB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37760;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6029" w14:textId="2CFCEB77" w:rsidR="002E5B7A" w:rsidRDefault="00650902" w:rsidP="00405DA7">
    <w:pPr>
      <w:pStyle w:val="Sidehoved"/>
      <w:tabs>
        <w:tab w:val="clear" w:pos="4986"/>
        <w:tab w:val="clear" w:pos="9972"/>
      </w:tabs>
    </w:pPr>
    <w:r>
      <w:rPr>
        <w:noProof/>
      </w:rPr>
      <w:drawing>
        <wp:anchor distT="0" distB="0" distL="114300" distR="114300" simplePos="0" relativeHeight="251682816" behindDoc="1" locked="0" layoutInCell="1" allowOverlap="1" wp14:anchorId="6B65D366" wp14:editId="75D5E131">
          <wp:simplePos x="0" y="0"/>
          <wp:positionH relativeFrom="margin">
            <wp:align>right</wp:align>
          </wp:positionH>
          <wp:positionV relativeFrom="paragraph">
            <wp:posOffset>-148590</wp:posOffset>
          </wp:positionV>
          <wp:extent cx="2286000" cy="431800"/>
          <wp:effectExtent l="0" t="0" r="0" b="6350"/>
          <wp:wrapTight wrapText="bothSides">
            <wp:wrapPolygon edited="0">
              <wp:start x="1080" y="0"/>
              <wp:lineTo x="0" y="8576"/>
              <wp:lineTo x="0" y="11435"/>
              <wp:lineTo x="180" y="17153"/>
              <wp:lineTo x="2700" y="20965"/>
              <wp:lineTo x="3780" y="20965"/>
              <wp:lineTo x="20520" y="20965"/>
              <wp:lineTo x="21420" y="15247"/>
              <wp:lineTo x="21420" y="8576"/>
              <wp:lineTo x="3600" y="0"/>
              <wp:lineTo x="1080" y="0"/>
            </wp:wrapPolygon>
          </wp:wrapTight>
          <wp:docPr id="4" name="Billede 4" descr="Et billede, der indeholder u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SU-eng-print.png"/>
                  <pic:cNvPicPr/>
                </pic:nvPicPr>
                <pic:blipFill>
                  <a:blip r:embed="rId1">
                    <a:extLst>
                      <a:ext uri="{28A0092B-C50C-407E-A947-70E740481C1C}">
                        <a14:useLocalDpi xmlns:a14="http://schemas.microsoft.com/office/drawing/2010/main" val="0"/>
                      </a:ext>
                    </a:extLst>
                  </a:blip>
                  <a:stretch>
                    <a:fillRect/>
                  </a:stretch>
                </pic:blipFill>
                <pic:spPr>
                  <a:xfrm>
                    <a:off x="0" y="0"/>
                    <a:ext cx="2286000" cy="431800"/>
                  </a:xfrm>
                  <a:prstGeom prst="rect">
                    <a:avLst/>
                  </a:prstGeom>
                </pic:spPr>
              </pic:pic>
            </a:graphicData>
          </a:graphic>
          <wp14:sizeRelH relativeFrom="margin">
            <wp14:pctWidth>0</wp14:pctWidth>
          </wp14:sizeRelH>
          <wp14:sizeRelV relativeFrom="margin">
            <wp14:pctHeight>0</wp14:pctHeight>
          </wp14:sizeRelV>
        </wp:anchor>
      </w:drawing>
    </w:r>
    <w:r w:rsidR="00D81F36">
      <w:rPr>
        <w:noProof/>
      </w:rPr>
      <mc:AlternateContent>
        <mc:Choice Requires="wps">
          <w:drawing>
            <wp:anchor distT="0" distB="0" distL="114300" distR="114300" simplePos="0" relativeHeight="251680768" behindDoc="0" locked="0" layoutInCell="1" allowOverlap="0" wp14:anchorId="463C73EE" wp14:editId="2169160B">
              <wp:simplePos x="0" y="0"/>
              <wp:positionH relativeFrom="margin">
                <wp:align>left</wp:align>
              </wp:positionH>
              <wp:positionV relativeFrom="page">
                <wp:posOffset>6350</wp:posOffset>
              </wp:positionV>
              <wp:extent cx="2051685" cy="1005840"/>
              <wp:effectExtent l="0" t="0" r="5715" b="3810"/>
              <wp:wrapSquare wrapText="bothSides"/>
              <wp:docPr id="5" name="Rectangle 5"/>
              <wp:cNvGraphicFramePr/>
              <a:graphic xmlns:a="http://schemas.openxmlformats.org/drawingml/2006/main">
                <a:graphicData uri="http://schemas.microsoft.com/office/word/2010/wordprocessingShape">
                  <wps:wsp>
                    <wps:cNvSpPr/>
                    <wps:spPr>
                      <a:xfrm>
                        <a:off x="0" y="0"/>
                        <a:ext cx="2051685" cy="1005840"/>
                      </a:xfrm>
                      <a:prstGeom prst="rect">
                        <a:avLst/>
                      </a:prstGeom>
                      <a:solidFill>
                        <a:srgbClr val="C7862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63E653" w14:textId="0200371B" w:rsidR="00101310" w:rsidRPr="003C14DF" w:rsidRDefault="00101310" w:rsidP="003C14DF">
                          <w:pPr>
                            <w:pStyle w:val="CISUHeadingTopBox"/>
                            <w:shd w:val="clear" w:color="auto" w:fill="C7862F"/>
                            <w:spacing w:before="0"/>
                            <w:jc w:val="left"/>
                            <w:rPr>
                              <w:sz w:val="22"/>
                              <w:szCs w:val="22"/>
                              <w:lang w:val="en-GB"/>
                            </w:rPr>
                          </w:pPr>
                          <w:r w:rsidRPr="003C14DF">
                            <w:rPr>
                              <w:sz w:val="22"/>
                              <w:szCs w:val="22"/>
                              <w:lang w:val="en-GB"/>
                            </w:rPr>
                            <w:t>A</w:t>
                          </w:r>
                          <w:r w:rsidR="003C14DF" w:rsidRPr="003C14DF">
                            <w:rPr>
                              <w:sz w:val="22"/>
                              <w:szCs w:val="22"/>
                              <w:lang w:val="en-GB"/>
                            </w:rPr>
                            <w:t>pplication format</w:t>
                          </w:r>
                        </w:p>
                        <w:p w14:paraId="7BF1FBC7" w14:textId="292D0E09" w:rsidR="00D81F36" w:rsidRPr="003C14DF" w:rsidRDefault="003C14DF" w:rsidP="00D81F36">
                          <w:pPr>
                            <w:pStyle w:val="CISUHeadingTopBox"/>
                            <w:shd w:val="clear" w:color="auto" w:fill="C7862F"/>
                            <w:jc w:val="left"/>
                            <w:rPr>
                              <w:sz w:val="22"/>
                              <w:szCs w:val="22"/>
                              <w:lang w:val="en-GB"/>
                            </w:rPr>
                          </w:pPr>
                          <w:r w:rsidRPr="003C14DF">
                            <w:rPr>
                              <w:sz w:val="22"/>
                              <w:szCs w:val="22"/>
                              <w:lang w:val="en-GB"/>
                            </w:rPr>
                            <w:t>Citizen Participation Intervention</w:t>
                          </w:r>
                          <w:r w:rsidR="00650902">
                            <w:rPr>
                              <w:sz w:val="22"/>
                              <w:szCs w:val="22"/>
                              <w:lang w:val="en-GB"/>
                            </w:rPr>
                            <w:t>s</w:t>
                          </w:r>
                        </w:p>
                        <w:p w14:paraId="2E87CFAD" w14:textId="11D8A39E" w:rsidR="00101310" w:rsidRPr="003C14DF" w:rsidRDefault="003C14DF" w:rsidP="00D81F36">
                          <w:pPr>
                            <w:pStyle w:val="CISUHeadingTopBox"/>
                            <w:shd w:val="clear" w:color="auto" w:fill="C7862F"/>
                            <w:jc w:val="left"/>
                            <w:rPr>
                              <w:b w:val="0"/>
                              <w:bCs w:val="0"/>
                              <w:lang w:val="en-GB"/>
                            </w:rPr>
                          </w:pPr>
                          <w:r w:rsidRPr="003C14DF">
                            <w:rPr>
                              <w:b w:val="0"/>
                              <w:bCs w:val="0"/>
                              <w:lang w:val="en-GB"/>
                            </w:rPr>
                            <w:t xml:space="preserve">THE CIVIL SOCIETY FUND </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C73EE" id="Rectangle 5" o:spid="_x0000_s1026" style="position:absolute;margin-left:0;margin-top:.5pt;width:161.55pt;height:79.2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" o:allowoverlap="f" fillcolor="#c7862f" stroked="f" strokeweight="1.75pt">
              <v:stroke endcap="round"/>
              <v:textbox inset="4mm,4mm,4mm,4mm">
                <w:txbxContent>
                  <w:p w14:paraId="5763E653" w14:textId="0200371B" w:rsidR="00101310" w:rsidRPr="003C14DF" w:rsidRDefault="00101310" w:rsidP="003C14DF">
                    <w:pPr>
                      <w:pStyle w:val="CISUHeadingTopBox"/>
                      <w:shd w:val="clear" w:color="auto" w:fill="C7862F"/>
                      <w:spacing w:before="0"/>
                      <w:jc w:val="left"/>
                      <w:rPr>
                        <w:sz w:val="22"/>
                        <w:szCs w:val="22"/>
                        <w:lang w:val="en-GB"/>
                      </w:rPr>
                    </w:pPr>
                    <w:r w:rsidRPr="003C14DF">
                      <w:rPr>
                        <w:sz w:val="22"/>
                        <w:szCs w:val="22"/>
                        <w:lang w:val="en-GB"/>
                      </w:rPr>
                      <w:t>A</w:t>
                    </w:r>
                    <w:r w:rsidR="003C14DF" w:rsidRPr="003C14DF">
                      <w:rPr>
                        <w:sz w:val="22"/>
                        <w:szCs w:val="22"/>
                        <w:lang w:val="en-GB"/>
                      </w:rPr>
                      <w:t>pplication format</w:t>
                    </w:r>
                  </w:p>
                  <w:p w14:paraId="7BF1FBC7" w14:textId="292D0E09" w:rsidR="00D81F36" w:rsidRPr="003C14DF" w:rsidRDefault="003C14DF" w:rsidP="00D81F36">
                    <w:pPr>
                      <w:pStyle w:val="CISUHeadingTopBox"/>
                      <w:shd w:val="clear" w:color="auto" w:fill="C7862F"/>
                      <w:jc w:val="left"/>
                      <w:rPr>
                        <w:sz w:val="22"/>
                        <w:szCs w:val="22"/>
                        <w:lang w:val="en-GB"/>
                      </w:rPr>
                    </w:pPr>
                    <w:r w:rsidRPr="003C14DF">
                      <w:rPr>
                        <w:sz w:val="22"/>
                        <w:szCs w:val="22"/>
                        <w:lang w:val="en-GB"/>
                      </w:rPr>
                      <w:t>Citizen Participation Intervention</w:t>
                    </w:r>
                    <w:r w:rsidR="00650902">
                      <w:rPr>
                        <w:sz w:val="22"/>
                        <w:szCs w:val="22"/>
                        <w:lang w:val="en-GB"/>
                      </w:rPr>
                      <w:t>s</w:t>
                    </w:r>
                  </w:p>
                  <w:p w14:paraId="2E87CFAD" w14:textId="11D8A39E" w:rsidR="00101310" w:rsidRPr="003C14DF" w:rsidRDefault="003C14DF" w:rsidP="00D81F36">
                    <w:pPr>
                      <w:pStyle w:val="CISUHeadingTopBox"/>
                      <w:shd w:val="clear" w:color="auto" w:fill="C7862F"/>
                      <w:jc w:val="left"/>
                      <w:rPr>
                        <w:b w:val="0"/>
                        <w:bCs w:val="0"/>
                        <w:lang w:val="en-GB"/>
                      </w:rPr>
                    </w:pPr>
                    <w:r w:rsidRPr="003C14DF">
                      <w:rPr>
                        <w:b w:val="0"/>
                        <w:bCs w:val="0"/>
                        <w:lang w:val="en-GB"/>
                      </w:rPr>
                      <w:t xml:space="preserve">THE CIVIL SOCIETY FUND </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0508" w14:textId="77777777" w:rsidR="002E5B7A" w:rsidRDefault="00000000">
    <w:pPr>
      <w:pStyle w:val="Sidehoved"/>
    </w:pPr>
    <w:r>
      <w:rPr>
        <w:noProof/>
      </w:rPr>
      <w:pict w14:anchorId="42154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40832;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intelligence.xml><?xml version="1.0" encoding="utf-8"?>
<int:Intelligence xmlns:int="http://schemas.microsoft.com/office/intelligence/2019/intelligence">
  <int:IntelligenceSettings/>
  <int:Manifest>
    <int:ParagraphRange paragraphId="677301354" textId="503649157" start="192" length="4" invalidationStart="192" invalidationLength="4" id="21SroOzG"/>
  </int:Manifest>
  <int:Observations>
    <int:Content id="21SroOz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3DB260A"/>
    <w:multiLevelType w:val="multilevel"/>
    <w:tmpl w:val="23A604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C224ED"/>
    <w:multiLevelType w:val="hybridMultilevel"/>
    <w:tmpl w:val="3F4003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A8B26E7"/>
    <w:multiLevelType w:val="hybridMultilevel"/>
    <w:tmpl w:val="2D9643D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C8B619A"/>
    <w:multiLevelType w:val="multilevel"/>
    <w:tmpl w:val="D1EE4F2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62149A"/>
    <w:multiLevelType w:val="multilevel"/>
    <w:tmpl w:val="FDEC0A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7E1A61"/>
    <w:multiLevelType w:val="hybridMultilevel"/>
    <w:tmpl w:val="5EBE1022"/>
    <w:lvl w:ilvl="0" w:tplc="580A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DE62CE5"/>
    <w:multiLevelType w:val="hybridMultilevel"/>
    <w:tmpl w:val="13E8184C"/>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F6B0C5E"/>
    <w:multiLevelType w:val="hybridMultilevel"/>
    <w:tmpl w:val="43301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0A815B6"/>
    <w:multiLevelType w:val="hybridMultilevel"/>
    <w:tmpl w:val="38CA1348"/>
    <w:lvl w:ilvl="0" w:tplc="04060001">
      <w:start w:val="1"/>
      <w:numFmt w:val="bullet"/>
      <w:lvlText w:val=""/>
      <w:lvlJc w:val="left"/>
      <w:pPr>
        <w:ind w:left="360" w:hanging="360"/>
      </w:pPr>
      <w:rPr>
        <w:rFonts w:ascii="Symbol" w:hAnsi="Symbol" w:cs="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A5003F2"/>
    <w:multiLevelType w:val="hybridMultilevel"/>
    <w:tmpl w:val="F64EBCEC"/>
    <w:lvl w:ilvl="0" w:tplc="04060001">
      <w:start w:val="1"/>
      <w:numFmt w:val="bullet"/>
      <w:lvlText w:val=""/>
      <w:lvlJc w:val="left"/>
      <w:pPr>
        <w:ind w:left="360" w:hanging="360"/>
      </w:pPr>
      <w:rPr>
        <w:rFonts w:ascii="Symbol" w:hAnsi="Symbol" w:cs="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B8C671D"/>
    <w:multiLevelType w:val="hybridMultilevel"/>
    <w:tmpl w:val="962EE888"/>
    <w:lvl w:ilvl="0" w:tplc="0406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2E8B35EC"/>
    <w:multiLevelType w:val="hybridMultilevel"/>
    <w:tmpl w:val="DB2EEF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310A0387"/>
    <w:multiLevelType w:val="hybridMultilevel"/>
    <w:tmpl w:val="FC5E2A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3D871C11"/>
    <w:multiLevelType w:val="hybridMultilevel"/>
    <w:tmpl w:val="CEF628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FFE460E"/>
    <w:multiLevelType w:val="hybridMultilevel"/>
    <w:tmpl w:val="989400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07C1B3D"/>
    <w:multiLevelType w:val="hybridMultilevel"/>
    <w:tmpl w:val="F9B64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74B47A0"/>
    <w:multiLevelType w:val="hybridMultilevel"/>
    <w:tmpl w:val="FF58644E"/>
    <w:lvl w:ilvl="0" w:tplc="04060001">
      <w:start w:val="1"/>
      <w:numFmt w:val="bullet"/>
      <w:lvlText w:val=""/>
      <w:lvlJc w:val="left"/>
      <w:pPr>
        <w:ind w:left="360" w:hanging="360"/>
      </w:pPr>
      <w:rPr>
        <w:rFonts w:ascii="Symbol" w:hAnsi="Symbol" w:cs="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D410769"/>
    <w:multiLevelType w:val="hybridMultilevel"/>
    <w:tmpl w:val="286E79D4"/>
    <w:lvl w:ilvl="0" w:tplc="22E2797C">
      <w:start w:val="1"/>
      <w:numFmt w:val="decimal"/>
      <w:pStyle w:val="CISUansgningstekst1"/>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4DEB65E2"/>
    <w:multiLevelType w:val="hybridMultilevel"/>
    <w:tmpl w:val="9FE238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53007FDE"/>
    <w:multiLevelType w:val="multilevel"/>
    <w:tmpl w:val="CFA0A4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cstheme="minorHAnsi" w:hint="default"/>
        <w:b/>
      </w:rPr>
    </w:lvl>
    <w:lvl w:ilvl="2">
      <w:start w:val="1"/>
      <w:numFmt w:val="decimal"/>
      <w:isLgl/>
      <w:lvlText w:val="%1.%2.%3"/>
      <w:lvlJc w:val="left"/>
      <w:pPr>
        <w:ind w:left="1080" w:hanging="720"/>
      </w:pPr>
      <w:rPr>
        <w:rFonts w:cstheme="minorHAnsi" w:hint="default"/>
        <w:b/>
      </w:rPr>
    </w:lvl>
    <w:lvl w:ilvl="3">
      <w:start w:val="1"/>
      <w:numFmt w:val="decimal"/>
      <w:isLgl/>
      <w:lvlText w:val="%1.%2.%3.%4"/>
      <w:lvlJc w:val="left"/>
      <w:pPr>
        <w:ind w:left="1080" w:hanging="720"/>
      </w:pPr>
      <w:rPr>
        <w:rFonts w:cstheme="minorHAnsi" w:hint="default"/>
        <w:b/>
      </w:rPr>
    </w:lvl>
    <w:lvl w:ilvl="4">
      <w:start w:val="1"/>
      <w:numFmt w:val="decimal"/>
      <w:isLgl/>
      <w:lvlText w:val="%1.%2.%3.%4.%5"/>
      <w:lvlJc w:val="left"/>
      <w:pPr>
        <w:ind w:left="1440" w:hanging="1080"/>
      </w:pPr>
      <w:rPr>
        <w:rFonts w:cstheme="minorHAnsi" w:hint="default"/>
        <w:b/>
      </w:rPr>
    </w:lvl>
    <w:lvl w:ilvl="5">
      <w:start w:val="1"/>
      <w:numFmt w:val="decimal"/>
      <w:isLgl/>
      <w:lvlText w:val="%1.%2.%3.%4.%5.%6"/>
      <w:lvlJc w:val="left"/>
      <w:pPr>
        <w:ind w:left="1440" w:hanging="1080"/>
      </w:pPr>
      <w:rPr>
        <w:rFonts w:cstheme="minorHAnsi" w:hint="default"/>
        <w:b/>
      </w:rPr>
    </w:lvl>
    <w:lvl w:ilvl="6">
      <w:start w:val="1"/>
      <w:numFmt w:val="decimal"/>
      <w:isLgl/>
      <w:lvlText w:val="%1.%2.%3.%4.%5.%6.%7"/>
      <w:lvlJc w:val="left"/>
      <w:pPr>
        <w:ind w:left="1800" w:hanging="1440"/>
      </w:pPr>
      <w:rPr>
        <w:rFonts w:cstheme="minorHAnsi" w:hint="default"/>
        <w:b/>
      </w:rPr>
    </w:lvl>
    <w:lvl w:ilvl="7">
      <w:start w:val="1"/>
      <w:numFmt w:val="decimal"/>
      <w:isLgl/>
      <w:lvlText w:val="%1.%2.%3.%4.%5.%6.%7.%8"/>
      <w:lvlJc w:val="left"/>
      <w:pPr>
        <w:ind w:left="1800" w:hanging="1440"/>
      </w:pPr>
      <w:rPr>
        <w:rFonts w:cstheme="minorHAnsi" w:hint="default"/>
        <w:b/>
      </w:rPr>
    </w:lvl>
    <w:lvl w:ilvl="8">
      <w:start w:val="1"/>
      <w:numFmt w:val="decimal"/>
      <w:isLgl/>
      <w:lvlText w:val="%1.%2.%3.%4.%5.%6.%7.%8.%9"/>
      <w:lvlJc w:val="left"/>
      <w:pPr>
        <w:ind w:left="1800" w:hanging="1440"/>
      </w:pPr>
      <w:rPr>
        <w:rFonts w:cstheme="minorHAnsi" w:hint="default"/>
        <w:b/>
      </w:rPr>
    </w:lvl>
  </w:abstractNum>
  <w:abstractNum w:abstractNumId="24" w15:restartNumberingAfterBreak="0">
    <w:nsid w:val="556C5596"/>
    <w:multiLevelType w:val="hybridMultilevel"/>
    <w:tmpl w:val="7346E37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156697C"/>
    <w:multiLevelType w:val="hybridMultilevel"/>
    <w:tmpl w:val="19BA4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77A07A5"/>
    <w:multiLevelType w:val="hybridMultilevel"/>
    <w:tmpl w:val="5BDC9F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E1E53AE"/>
    <w:multiLevelType w:val="hybridMultilevel"/>
    <w:tmpl w:val="75385B26"/>
    <w:lvl w:ilvl="0" w:tplc="0406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715650C9"/>
    <w:multiLevelType w:val="hybridMultilevel"/>
    <w:tmpl w:val="E656F8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71A3394C"/>
    <w:multiLevelType w:val="hybridMultilevel"/>
    <w:tmpl w:val="9E7201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139496696">
    <w:abstractNumId w:val="6"/>
  </w:num>
  <w:num w:numId="2" w16cid:durableId="1195923171">
    <w:abstractNumId w:val="28"/>
  </w:num>
  <w:num w:numId="3" w16cid:durableId="380400170">
    <w:abstractNumId w:val="21"/>
  </w:num>
  <w:num w:numId="4" w16cid:durableId="78020213">
    <w:abstractNumId w:val="0"/>
  </w:num>
  <w:num w:numId="5" w16cid:durableId="1148745285">
    <w:abstractNumId w:val="18"/>
  </w:num>
  <w:num w:numId="6" w16cid:durableId="1543832731">
    <w:abstractNumId w:val="16"/>
  </w:num>
  <w:num w:numId="7" w16cid:durableId="564417008">
    <w:abstractNumId w:val="32"/>
  </w:num>
  <w:num w:numId="8" w16cid:durableId="2112622667">
    <w:abstractNumId w:val="3"/>
  </w:num>
  <w:num w:numId="9" w16cid:durableId="1333214827">
    <w:abstractNumId w:val="5"/>
  </w:num>
  <w:num w:numId="10" w16cid:durableId="2098288637">
    <w:abstractNumId w:val="1"/>
  </w:num>
  <w:num w:numId="11" w16cid:durableId="665477434">
    <w:abstractNumId w:val="30"/>
  </w:num>
  <w:num w:numId="12" w16cid:durableId="2018992432">
    <w:abstractNumId w:val="4"/>
  </w:num>
  <w:num w:numId="13" w16cid:durableId="360204205">
    <w:abstractNumId w:val="8"/>
  </w:num>
  <w:num w:numId="14" w16cid:durableId="1824003983">
    <w:abstractNumId w:val="31"/>
  </w:num>
  <w:num w:numId="15" w16cid:durableId="86120982">
    <w:abstractNumId w:val="9"/>
  </w:num>
  <w:num w:numId="16" w16cid:durableId="1431925525">
    <w:abstractNumId w:val="11"/>
  </w:num>
  <w:num w:numId="17" w16cid:durableId="723255581">
    <w:abstractNumId w:val="27"/>
  </w:num>
  <w:num w:numId="18" w16cid:durableId="58671231">
    <w:abstractNumId w:val="15"/>
  </w:num>
  <w:num w:numId="19" w16cid:durableId="1696734435">
    <w:abstractNumId w:val="12"/>
  </w:num>
  <w:num w:numId="20" w16cid:durableId="343823985">
    <w:abstractNumId w:val="22"/>
  </w:num>
  <w:num w:numId="21" w16cid:durableId="534394631">
    <w:abstractNumId w:val="20"/>
  </w:num>
  <w:num w:numId="22" w16cid:durableId="1596746781">
    <w:abstractNumId w:val="13"/>
  </w:num>
  <w:num w:numId="23" w16cid:durableId="1631207616">
    <w:abstractNumId w:val="2"/>
  </w:num>
  <w:num w:numId="24" w16cid:durableId="895555246">
    <w:abstractNumId w:val="23"/>
  </w:num>
  <w:num w:numId="25" w16cid:durableId="1368330458">
    <w:abstractNumId w:val="19"/>
  </w:num>
  <w:num w:numId="26" w16cid:durableId="8246679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4335234">
    <w:abstractNumId w:val="7"/>
  </w:num>
  <w:num w:numId="28" w16cid:durableId="967323442">
    <w:abstractNumId w:val="29"/>
  </w:num>
  <w:num w:numId="29" w16cid:durableId="1155220849">
    <w:abstractNumId w:val="14"/>
  </w:num>
  <w:num w:numId="30" w16cid:durableId="1260526175">
    <w:abstractNumId w:val="25"/>
  </w:num>
  <w:num w:numId="31" w16cid:durableId="1621062378">
    <w:abstractNumId w:val="10"/>
  </w:num>
  <w:num w:numId="32" w16cid:durableId="212154483">
    <w:abstractNumId w:val="17"/>
  </w:num>
  <w:num w:numId="33" w16cid:durableId="112087854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BC"/>
    <w:rsid w:val="00004CA2"/>
    <w:rsid w:val="00026044"/>
    <w:rsid w:val="00027C30"/>
    <w:rsid w:val="00027E0C"/>
    <w:rsid w:val="000378BC"/>
    <w:rsid w:val="00046D16"/>
    <w:rsid w:val="00064CC8"/>
    <w:rsid w:val="00071BF9"/>
    <w:rsid w:val="000744EC"/>
    <w:rsid w:val="00085F81"/>
    <w:rsid w:val="0009176B"/>
    <w:rsid w:val="0009563A"/>
    <w:rsid w:val="000B2EF8"/>
    <w:rsid w:val="000D2B8A"/>
    <w:rsid w:val="000D55D4"/>
    <w:rsid w:val="000E1E2B"/>
    <w:rsid w:val="000E1FFD"/>
    <w:rsid w:val="000E431D"/>
    <w:rsid w:val="000F7AF7"/>
    <w:rsid w:val="00100FB0"/>
    <w:rsid w:val="00101310"/>
    <w:rsid w:val="00126B68"/>
    <w:rsid w:val="001347F3"/>
    <w:rsid w:val="00147C1A"/>
    <w:rsid w:val="00156B60"/>
    <w:rsid w:val="001606EE"/>
    <w:rsid w:val="001636D0"/>
    <w:rsid w:val="00170391"/>
    <w:rsid w:val="001877A3"/>
    <w:rsid w:val="00192922"/>
    <w:rsid w:val="00195C18"/>
    <w:rsid w:val="001B694F"/>
    <w:rsid w:val="001C1FA2"/>
    <w:rsid w:val="001C3319"/>
    <w:rsid w:val="001C6DC7"/>
    <w:rsid w:val="001D6086"/>
    <w:rsid w:val="001E0590"/>
    <w:rsid w:val="001F1612"/>
    <w:rsid w:val="00202D90"/>
    <w:rsid w:val="00204E2F"/>
    <w:rsid w:val="00216B7E"/>
    <w:rsid w:val="0023124C"/>
    <w:rsid w:val="00234EB0"/>
    <w:rsid w:val="00241BBC"/>
    <w:rsid w:val="0025755C"/>
    <w:rsid w:val="0026121B"/>
    <w:rsid w:val="00266D18"/>
    <w:rsid w:val="00272581"/>
    <w:rsid w:val="00282E13"/>
    <w:rsid w:val="00283272"/>
    <w:rsid w:val="00294827"/>
    <w:rsid w:val="002A0FB4"/>
    <w:rsid w:val="002B204F"/>
    <w:rsid w:val="002B5F75"/>
    <w:rsid w:val="002B7C04"/>
    <w:rsid w:val="002D0563"/>
    <w:rsid w:val="002D2C44"/>
    <w:rsid w:val="002E5B7A"/>
    <w:rsid w:val="002E763C"/>
    <w:rsid w:val="002F05AA"/>
    <w:rsid w:val="002F4009"/>
    <w:rsid w:val="002F4A95"/>
    <w:rsid w:val="002F618B"/>
    <w:rsid w:val="002F641C"/>
    <w:rsid w:val="00301CAC"/>
    <w:rsid w:val="00303C5D"/>
    <w:rsid w:val="00304B61"/>
    <w:rsid w:val="003051AD"/>
    <w:rsid w:val="003174D2"/>
    <w:rsid w:val="00323185"/>
    <w:rsid w:val="00324D72"/>
    <w:rsid w:val="0033686A"/>
    <w:rsid w:val="00354068"/>
    <w:rsid w:val="003657B5"/>
    <w:rsid w:val="003778E5"/>
    <w:rsid w:val="00383278"/>
    <w:rsid w:val="00383BBF"/>
    <w:rsid w:val="003873A2"/>
    <w:rsid w:val="003874D9"/>
    <w:rsid w:val="00390CB1"/>
    <w:rsid w:val="00390CBC"/>
    <w:rsid w:val="00392BC7"/>
    <w:rsid w:val="003953DB"/>
    <w:rsid w:val="003A2393"/>
    <w:rsid w:val="003B389F"/>
    <w:rsid w:val="003C14DF"/>
    <w:rsid w:val="003C5052"/>
    <w:rsid w:val="003D0339"/>
    <w:rsid w:val="003D1463"/>
    <w:rsid w:val="003E4666"/>
    <w:rsid w:val="003E62F8"/>
    <w:rsid w:val="00405DA7"/>
    <w:rsid w:val="00430B3E"/>
    <w:rsid w:val="00433B3B"/>
    <w:rsid w:val="00441B81"/>
    <w:rsid w:val="0045446C"/>
    <w:rsid w:val="0046110F"/>
    <w:rsid w:val="00482084"/>
    <w:rsid w:val="00483C7F"/>
    <w:rsid w:val="00490FCB"/>
    <w:rsid w:val="004A2ABF"/>
    <w:rsid w:val="004B37F1"/>
    <w:rsid w:val="004B3E59"/>
    <w:rsid w:val="004B7FA9"/>
    <w:rsid w:val="004C570C"/>
    <w:rsid w:val="004E4830"/>
    <w:rsid w:val="004F0793"/>
    <w:rsid w:val="004F5CC4"/>
    <w:rsid w:val="005005D7"/>
    <w:rsid w:val="00525A29"/>
    <w:rsid w:val="005619DA"/>
    <w:rsid w:val="00563075"/>
    <w:rsid w:val="00565204"/>
    <w:rsid w:val="00571325"/>
    <w:rsid w:val="005721E3"/>
    <w:rsid w:val="005759C5"/>
    <w:rsid w:val="005774B9"/>
    <w:rsid w:val="005777D7"/>
    <w:rsid w:val="00591222"/>
    <w:rsid w:val="005B0F4A"/>
    <w:rsid w:val="005C3C2F"/>
    <w:rsid w:val="005F046D"/>
    <w:rsid w:val="005F23FA"/>
    <w:rsid w:val="005F2C34"/>
    <w:rsid w:val="00602009"/>
    <w:rsid w:val="00606C05"/>
    <w:rsid w:val="00606ECF"/>
    <w:rsid w:val="006160E7"/>
    <w:rsid w:val="006263D5"/>
    <w:rsid w:val="0063161D"/>
    <w:rsid w:val="00633962"/>
    <w:rsid w:val="00650902"/>
    <w:rsid w:val="006559F9"/>
    <w:rsid w:val="006626C5"/>
    <w:rsid w:val="00665587"/>
    <w:rsid w:val="00666B1D"/>
    <w:rsid w:val="006759A8"/>
    <w:rsid w:val="00692465"/>
    <w:rsid w:val="00694E67"/>
    <w:rsid w:val="00696144"/>
    <w:rsid w:val="006A111E"/>
    <w:rsid w:val="006A174A"/>
    <w:rsid w:val="006A3FE4"/>
    <w:rsid w:val="006A42EC"/>
    <w:rsid w:val="006B2400"/>
    <w:rsid w:val="006B48F2"/>
    <w:rsid w:val="006D6923"/>
    <w:rsid w:val="006F16DC"/>
    <w:rsid w:val="007105CB"/>
    <w:rsid w:val="007132DE"/>
    <w:rsid w:val="00746E54"/>
    <w:rsid w:val="0075149E"/>
    <w:rsid w:val="007574BE"/>
    <w:rsid w:val="00762A58"/>
    <w:rsid w:val="00763E1F"/>
    <w:rsid w:val="00765E1D"/>
    <w:rsid w:val="007767CF"/>
    <w:rsid w:val="00783190"/>
    <w:rsid w:val="007867FB"/>
    <w:rsid w:val="007944AC"/>
    <w:rsid w:val="007A5140"/>
    <w:rsid w:val="007B0879"/>
    <w:rsid w:val="007B103D"/>
    <w:rsid w:val="007B617D"/>
    <w:rsid w:val="007C6FD6"/>
    <w:rsid w:val="007D07F6"/>
    <w:rsid w:val="007F004F"/>
    <w:rsid w:val="00801AB3"/>
    <w:rsid w:val="008043D7"/>
    <w:rsid w:val="00825194"/>
    <w:rsid w:val="008363E6"/>
    <w:rsid w:val="0084496C"/>
    <w:rsid w:val="00844E51"/>
    <w:rsid w:val="00857F82"/>
    <w:rsid w:val="008635CD"/>
    <w:rsid w:val="008663A1"/>
    <w:rsid w:val="00876242"/>
    <w:rsid w:val="00885E5E"/>
    <w:rsid w:val="00886B13"/>
    <w:rsid w:val="008A5D9C"/>
    <w:rsid w:val="008E536B"/>
    <w:rsid w:val="0090663D"/>
    <w:rsid w:val="0092200F"/>
    <w:rsid w:val="0092769D"/>
    <w:rsid w:val="00937B28"/>
    <w:rsid w:val="0094095C"/>
    <w:rsid w:val="00940BB9"/>
    <w:rsid w:val="009734BC"/>
    <w:rsid w:val="009835BD"/>
    <w:rsid w:val="009846D1"/>
    <w:rsid w:val="00991C85"/>
    <w:rsid w:val="00994CCA"/>
    <w:rsid w:val="009972E9"/>
    <w:rsid w:val="009A782E"/>
    <w:rsid w:val="009A7CE1"/>
    <w:rsid w:val="009B6012"/>
    <w:rsid w:val="009C7C75"/>
    <w:rsid w:val="009F40E4"/>
    <w:rsid w:val="009F4BFF"/>
    <w:rsid w:val="00A06D0E"/>
    <w:rsid w:val="00A06FF0"/>
    <w:rsid w:val="00A314F8"/>
    <w:rsid w:val="00A43A54"/>
    <w:rsid w:val="00A52560"/>
    <w:rsid w:val="00A60330"/>
    <w:rsid w:val="00A65565"/>
    <w:rsid w:val="00A65C80"/>
    <w:rsid w:val="00A70A89"/>
    <w:rsid w:val="00A87162"/>
    <w:rsid w:val="00A964EA"/>
    <w:rsid w:val="00AA6B53"/>
    <w:rsid w:val="00AB064B"/>
    <w:rsid w:val="00AC2D0D"/>
    <w:rsid w:val="00AD0713"/>
    <w:rsid w:val="00AD2A13"/>
    <w:rsid w:val="00AD5956"/>
    <w:rsid w:val="00AF652D"/>
    <w:rsid w:val="00AF76AB"/>
    <w:rsid w:val="00B008CD"/>
    <w:rsid w:val="00B0535A"/>
    <w:rsid w:val="00B07F17"/>
    <w:rsid w:val="00B35559"/>
    <w:rsid w:val="00B35E0B"/>
    <w:rsid w:val="00B3637E"/>
    <w:rsid w:val="00B40C86"/>
    <w:rsid w:val="00B42EA9"/>
    <w:rsid w:val="00B92BBD"/>
    <w:rsid w:val="00B972D1"/>
    <w:rsid w:val="00BA254C"/>
    <w:rsid w:val="00BB4162"/>
    <w:rsid w:val="00BC0D43"/>
    <w:rsid w:val="00BC275F"/>
    <w:rsid w:val="00BC7892"/>
    <w:rsid w:val="00BE3313"/>
    <w:rsid w:val="00BF0E5D"/>
    <w:rsid w:val="00C00417"/>
    <w:rsid w:val="00C142C6"/>
    <w:rsid w:val="00C247F6"/>
    <w:rsid w:val="00C26836"/>
    <w:rsid w:val="00C27D00"/>
    <w:rsid w:val="00C303B7"/>
    <w:rsid w:val="00C413C3"/>
    <w:rsid w:val="00C4227C"/>
    <w:rsid w:val="00C53F8F"/>
    <w:rsid w:val="00C57258"/>
    <w:rsid w:val="00C742CE"/>
    <w:rsid w:val="00C8104B"/>
    <w:rsid w:val="00CB0D67"/>
    <w:rsid w:val="00D15948"/>
    <w:rsid w:val="00D1610E"/>
    <w:rsid w:val="00D25F70"/>
    <w:rsid w:val="00D34B61"/>
    <w:rsid w:val="00D371C1"/>
    <w:rsid w:val="00D405AB"/>
    <w:rsid w:val="00D40997"/>
    <w:rsid w:val="00D437A2"/>
    <w:rsid w:val="00D44D53"/>
    <w:rsid w:val="00D525FC"/>
    <w:rsid w:val="00D602AA"/>
    <w:rsid w:val="00D60B79"/>
    <w:rsid w:val="00D60EB7"/>
    <w:rsid w:val="00D70FC4"/>
    <w:rsid w:val="00D721A7"/>
    <w:rsid w:val="00D81F36"/>
    <w:rsid w:val="00D94791"/>
    <w:rsid w:val="00DA7A39"/>
    <w:rsid w:val="00DD085B"/>
    <w:rsid w:val="00DE3131"/>
    <w:rsid w:val="00E04475"/>
    <w:rsid w:val="00E24CB7"/>
    <w:rsid w:val="00E31E01"/>
    <w:rsid w:val="00E3472C"/>
    <w:rsid w:val="00E358D7"/>
    <w:rsid w:val="00E40B68"/>
    <w:rsid w:val="00E63215"/>
    <w:rsid w:val="00E67A53"/>
    <w:rsid w:val="00E82854"/>
    <w:rsid w:val="00E93BBF"/>
    <w:rsid w:val="00EA6112"/>
    <w:rsid w:val="00EB1496"/>
    <w:rsid w:val="00EB18D2"/>
    <w:rsid w:val="00EB5464"/>
    <w:rsid w:val="00EC3B3E"/>
    <w:rsid w:val="00EE541B"/>
    <w:rsid w:val="00EE6D55"/>
    <w:rsid w:val="00EF66D6"/>
    <w:rsid w:val="00F341E0"/>
    <w:rsid w:val="00F446D1"/>
    <w:rsid w:val="00F4563F"/>
    <w:rsid w:val="00F5626D"/>
    <w:rsid w:val="00F60382"/>
    <w:rsid w:val="00F671E2"/>
    <w:rsid w:val="00F9013D"/>
    <w:rsid w:val="00FA1BBF"/>
    <w:rsid w:val="00FB3A3E"/>
    <w:rsid w:val="00FB6E78"/>
    <w:rsid w:val="00FC2609"/>
    <w:rsid w:val="00FC3693"/>
    <w:rsid w:val="00FC6E20"/>
    <w:rsid w:val="00FE2914"/>
    <w:rsid w:val="00FE378C"/>
    <w:rsid w:val="00FF6954"/>
    <w:rsid w:val="00FF7606"/>
    <w:rsid w:val="0F0555D1"/>
    <w:rsid w:val="155B6EF8"/>
    <w:rsid w:val="203E6D12"/>
    <w:rsid w:val="34C680C1"/>
    <w:rsid w:val="4383848E"/>
    <w:rsid w:val="45EEAE8D"/>
    <w:rsid w:val="4DB92741"/>
    <w:rsid w:val="500E1C5B"/>
    <w:rsid w:val="61D94D1F"/>
    <w:rsid w:val="6EC46ECE"/>
    <w:rsid w:val="76824CC3"/>
    <w:rsid w:val="7F973F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5752F"/>
  <w15:chartTrackingRefBased/>
  <w15:docId w15:val="{C2916BBA-AA75-436D-93A5-36E7F2A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5C3C2F"/>
    <w:pPr>
      <w:jc w:val="both"/>
    </w:pPr>
    <w:rPr>
      <w:rFonts w:asciiTheme="majorHAnsi" w:hAnsiTheme="majorHAnsi" w:cstheme="majorHAnsi"/>
      <w:b/>
      <w:bCs/>
      <w:iCs/>
      <w:color w:val="FFFFFF" w:themeColor="background1"/>
      <w:sz w:val="22"/>
      <w:szCs w:val="22"/>
      <w:lang w:val="en-GB"/>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uiPriority w:val="34"/>
    <w:qFormat/>
    <w:rsid w:val="00D81F36"/>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qFormat/>
    <w:rsid w:val="007132DE"/>
    <w:pPr>
      <w:snapToGrid w:val="0"/>
      <w:ind w:left="360"/>
    </w:pPr>
    <w:rPr>
      <w:rFonts w:ascii="Arial" w:hAnsi="Arial" w:cs="Arial"/>
      <w:sz w:val="22"/>
      <w:szCs w:val="22"/>
    </w:rPr>
  </w:style>
  <w:style w:type="paragraph" w:customStyle="1" w:styleId="CISUansgningstekst1">
    <w:name w:val="CISU ansøgningstekst 1"/>
    <w:aliases w:val="2,3"/>
    <w:link w:val="CISUansgningstekst1Tegn"/>
    <w:autoRedefine/>
    <w:qFormat/>
    <w:rsid w:val="00D81F36"/>
    <w:pPr>
      <w:numPr>
        <w:numId w:val="3"/>
      </w:numPr>
      <w:snapToGrid w:val="0"/>
    </w:pPr>
    <w:rPr>
      <w:rFonts w:asciiTheme="majorHAnsi" w:hAnsiTheme="majorHAnsi" w:cstheme="majorHAnsi"/>
      <w:b/>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2F05AA"/>
    <w:rPr>
      <w:rFonts w:ascii="Arial" w:hAnsi="Arial" w:cs="Arial"/>
      <w:b/>
      <w:bCs/>
      <w:caps/>
      <w:color w:val="BA1E27"/>
      <w:sz w:val="22"/>
      <w:szCs w:val="22"/>
    </w:rPr>
  </w:style>
  <w:style w:type="paragraph" w:customStyle="1" w:styleId="CISUansgningstekstSfremtliste">
    <w:name w:val="CISU ansøgningstekst &gt; Såfremt liste"/>
    <w:basedOn w:val="CISUansgningstekstARIAL"/>
    <w:autoRedefine/>
    <w:rsid w:val="001C1FA2"/>
    <w:pPr>
      <w:numPr>
        <w:numId w:val="1"/>
      </w:numPr>
    </w:pPr>
  </w:style>
  <w:style w:type="paragraph" w:customStyle="1" w:styleId="CISUunderoverskriftansgningsskema">
    <w:name w:val="CISU underoverskrift ansøgningsskema"/>
    <w:autoRedefine/>
    <w:rsid w:val="00DA7A39"/>
    <w:pPr>
      <w:jc w:val="both"/>
    </w:pPr>
    <w:rPr>
      <w:color w:val="FFFFFF" w:themeColor="background1"/>
      <w:sz w:val="23"/>
    </w:rPr>
  </w:style>
  <w:style w:type="character" w:styleId="Kommentarhenvisning">
    <w:name w:val="annotation reference"/>
    <w:basedOn w:val="Standardskrifttypeiafsnit"/>
    <w:uiPriority w:val="99"/>
    <w:semiHidden/>
    <w:unhideWhenUsed/>
    <w:rsid w:val="002E763C"/>
    <w:rPr>
      <w:sz w:val="16"/>
      <w:szCs w:val="16"/>
    </w:rPr>
  </w:style>
  <w:style w:type="paragraph" w:styleId="Kommentartekst">
    <w:name w:val="annotation text"/>
    <w:basedOn w:val="Normal"/>
    <w:link w:val="KommentartekstTegn"/>
    <w:uiPriority w:val="99"/>
    <w:semiHidden/>
    <w:unhideWhenUsed/>
    <w:rsid w:val="002E763C"/>
    <w:rPr>
      <w:sz w:val="20"/>
      <w:szCs w:val="20"/>
    </w:rPr>
  </w:style>
  <w:style w:type="character" w:customStyle="1" w:styleId="KommentartekstTegn">
    <w:name w:val="Kommentartekst Tegn"/>
    <w:basedOn w:val="Standardskrifttypeiafsnit"/>
    <w:link w:val="Kommentartekst"/>
    <w:uiPriority w:val="99"/>
    <w:semiHidden/>
    <w:rsid w:val="002E763C"/>
    <w:rPr>
      <w:sz w:val="20"/>
      <w:szCs w:val="20"/>
    </w:rPr>
  </w:style>
  <w:style w:type="paragraph" w:styleId="Kommentaremne">
    <w:name w:val="annotation subject"/>
    <w:basedOn w:val="Kommentartekst"/>
    <w:next w:val="Kommentartekst"/>
    <w:link w:val="KommentaremneTegn"/>
    <w:uiPriority w:val="99"/>
    <w:semiHidden/>
    <w:unhideWhenUsed/>
    <w:rsid w:val="002E763C"/>
    <w:rPr>
      <w:b/>
      <w:bCs/>
    </w:rPr>
  </w:style>
  <w:style w:type="character" w:customStyle="1" w:styleId="KommentaremneTegn">
    <w:name w:val="Kommentaremne Tegn"/>
    <w:basedOn w:val="KommentartekstTegn"/>
    <w:link w:val="Kommentaremne"/>
    <w:uiPriority w:val="99"/>
    <w:semiHidden/>
    <w:rsid w:val="002E763C"/>
    <w:rPr>
      <w:b/>
      <w:bCs/>
      <w:sz w:val="20"/>
      <w:szCs w:val="20"/>
    </w:rPr>
  </w:style>
  <w:style w:type="paragraph" w:customStyle="1" w:styleId="BRUGDENNE">
    <w:name w:val="BRUG DENNE"/>
    <w:basedOn w:val="CISUansgningstekstARIAL"/>
    <w:link w:val="BRUGDENNETegn"/>
    <w:qFormat/>
    <w:rsid w:val="001C1FA2"/>
    <w:rPr>
      <w:rFonts w:asciiTheme="majorHAnsi" w:hAnsiTheme="majorHAnsi" w:cstheme="majorHAnsi"/>
      <w:sz w:val="24"/>
      <w:szCs w:val="24"/>
    </w:rPr>
  </w:style>
  <w:style w:type="paragraph" w:customStyle="1" w:styleId="BRUGDENNEOVERSKRIFT">
    <w:name w:val="BRUG DENNE OVERSKRIFT"/>
    <w:basedOn w:val="CISUansgningstekst1"/>
    <w:link w:val="BRUGDENNEOVERSKRIFTTegn"/>
    <w:qFormat/>
    <w:rsid w:val="001C1FA2"/>
  </w:style>
  <w:style w:type="character" w:customStyle="1" w:styleId="CISUansgningstekstARIALTegn">
    <w:name w:val="CISU ansøgningstekst ARIAL Tegn"/>
    <w:basedOn w:val="Standardskrifttypeiafsnit"/>
    <w:link w:val="CISUansgningstekstARIAL"/>
    <w:rsid w:val="007132DE"/>
    <w:rPr>
      <w:rFonts w:ascii="Arial" w:hAnsi="Arial" w:cs="Arial"/>
      <w:sz w:val="22"/>
      <w:szCs w:val="22"/>
    </w:rPr>
  </w:style>
  <w:style w:type="character" w:customStyle="1" w:styleId="BRUGDENNETegn">
    <w:name w:val="BRUG DENNE Tegn"/>
    <w:basedOn w:val="CISUansgningstekstARIALTegn"/>
    <w:link w:val="BRUGDENNE"/>
    <w:rsid w:val="001C1FA2"/>
    <w:rPr>
      <w:rFonts w:asciiTheme="majorHAnsi" w:hAnsiTheme="majorHAnsi" w:cstheme="majorHAnsi"/>
      <w:sz w:val="22"/>
      <w:szCs w:val="22"/>
    </w:rPr>
  </w:style>
  <w:style w:type="character" w:customStyle="1" w:styleId="CISUansgningstekst1Tegn">
    <w:name w:val="CISU ansøgningstekst 1 Tegn"/>
    <w:aliases w:val="2 Tegn,3 Tegn"/>
    <w:basedOn w:val="Standardskrifttypeiafsnit"/>
    <w:link w:val="CISUansgningstekst1"/>
    <w:rsid w:val="00D81F36"/>
    <w:rPr>
      <w:rFonts w:asciiTheme="majorHAnsi" w:hAnsiTheme="majorHAnsi" w:cstheme="majorHAnsi"/>
      <w:b/>
    </w:rPr>
  </w:style>
  <w:style w:type="character" w:customStyle="1" w:styleId="BRUGDENNEOVERSKRIFTTegn">
    <w:name w:val="BRUG DENNE OVERSKRIFT Tegn"/>
    <w:basedOn w:val="CISUansgningstekst1Tegn"/>
    <w:link w:val="BRUGDENNEOVERSKRIFT"/>
    <w:rsid w:val="001C1FA2"/>
    <w:rPr>
      <w:rFonts w:asciiTheme="majorHAnsi" w:hAnsiTheme="majorHAnsi" w:cstheme="majorHAnsi"/>
      <w:b/>
    </w:rPr>
  </w:style>
  <w:style w:type="character" w:styleId="Ulstomtale">
    <w:name w:val="Unresolved Mention"/>
    <w:basedOn w:val="Standardskrifttypeiafsnit"/>
    <w:uiPriority w:val="99"/>
    <w:semiHidden/>
    <w:unhideWhenUsed/>
    <w:rsid w:val="00BC7892"/>
    <w:rPr>
      <w:color w:val="605E5C"/>
      <w:shd w:val="clear" w:color="auto" w:fill="E1DFDD"/>
    </w:rPr>
  </w:style>
  <w:style w:type="paragraph" w:styleId="FormateretHTML">
    <w:name w:val="HTML Preformatted"/>
    <w:basedOn w:val="Normal"/>
    <w:link w:val="FormateretHTMLTegn"/>
    <w:uiPriority w:val="99"/>
    <w:semiHidden/>
    <w:unhideWhenUsed/>
    <w:rsid w:val="002B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2B7C04"/>
    <w:rPr>
      <w:rFonts w:ascii="Courier New" w:eastAsia="Times New Roman" w:hAnsi="Courier New" w:cs="Courier New"/>
      <w:sz w:val="20"/>
      <w:szCs w:val="20"/>
      <w:lang w:eastAsia="da-DK"/>
    </w:rPr>
  </w:style>
  <w:style w:type="paragraph" w:styleId="Almindeligtekst">
    <w:name w:val="Plain Text"/>
    <w:basedOn w:val="Normal"/>
    <w:link w:val="AlmindeligtekstTegn"/>
    <w:uiPriority w:val="99"/>
    <w:semiHidden/>
    <w:unhideWhenUsed/>
    <w:rsid w:val="004F5CC4"/>
    <w:rPr>
      <w:rFonts w:ascii="Calibri" w:hAnsi="Calibri"/>
      <w:sz w:val="22"/>
      <w:szCs w:val="21"/>
    </w:rPr>
  </w:style>
  <w:style w:type="character" w:customStyle="1" w:styleId="AlmindeligtekstTegn">
    <w:name w:val="Almindelig tekst Tegn"/>
    <w:basedOn w:val="Standardskrifttypeiafsnit"/>
    <w:link w:val="Almindeligtekst"/>
    <w:uiPriority w:val="99"/>
    <w:semiHidden/>
    <w:rsid w:val="004F5CC4"/>
    <w:rPr>
      <w:rFonts w:ascii="Calibri" w:hAnsi="Calibri"/>
      <w:sz w:val="22"/>
      <w:szCs w:val="21"/>
    </w:rPr>
  </w:style>
  <w:style w:type="table" w:styleId="Tabel-Gitter">
    <w:name w:val="Table Grid"/>
    <w:basedOn w:val="Tabel-Normal"/>
    <w:uiPriority w:val="39"/>
    <w:rsid w:val="0078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876242"/>
    <w:pPr>
      <w:suppressAutoHyphens/>
    </w:pPr>
    <w:rPr>
      <w:rFonts w:ascii="Calibri" w:eastAsia="Calibri" w:hAnsi="Calibri" w:cs="Calibri"/>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763">
      <w:bodyDiv w:val="1"/>
      <w:marLeft w:val="0"/>
      <w:marRight w:val="0"/>
      <w:marTop w:val="0"/>
      <w:marBottom w:val="0"/>
      <w:divBdr>
        <w:top w:val="none" w:sz="0" w:space="0" w:color="auto"/>
        <w:left w:val="none" w:sz="0" w:space="0" w:color="auto"/>
        <w:bottom w:val="none" w:sz="0" w:space="0" w:color="auto"/>
        <w:right w:val="none" w:sz="0" w:space="0" w:color="auto"/>
      </w:divBdr>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838932815">
      <w:bodyDiv w:val="1"/>
      <w:marLeft w:val="0"/>
      <w:marRight w:val="0"/>
      <w:marTop w:val="0"/>
      <w:marBottom w:val="0"/>
      <w:divBdr>
        <w:top w:val="none" w:sz="0" w:space="0" w:color="auto"/>
        <w:left w:val="none" w:sz="0" w:space="0" w:color="auto"/>
        <w:bottom w:val="none" w:sz="0" w:space="0" w:color="auto"/>
        <w:right w:val="none" w:sz="0" w:space="0" w:color="auto"/>
      </w:divBdr>
    </w:div>
    <w:div w:id="937060874">
      <w:bodyDiv w:val="1"/>
      <w:marLeft w:val="0"/>
      <w:marRight w:val="0"/>
      <w:marTop w:val="0"/>
      <w:marBottom w:val="0"/>
      <w:divBdr>
        <w:top w:val="none" w:sz="0" w:space="0" w:color="auto"/>
        <w:left w:val="none" w:sz="0" w:space="0" w:color="auto"/>
        <w:bottom w:val="none" w:sz="0" w:space="0" w:color="auto"/>
        <w:right w:val="none" w:sz="0" w:space="0" w:color="auto"/>
      </w:divBdr>
    </w:div>
    <w:div w:id="1101756644">
      <w:bodyDiv w:val="1"/>
      <w:marLeft w:val="0"/>
      <w:marRight w:val="0"/>
      <w:marTop w:val="0"/>
      <w:marBottom w:val="0"/>
      <w:divBdr>
        <w:top w:val="none" w:sz="0" w:space="0" w:color="auto"/>
        <w:left w:val="none" w:sz="0" w:space="0" w:color="auto"/>
        <w:bottom w:val="none" w:sz="0" w:space="0" w:color="auto"/>
        <w:right w:val="none" w:sz="0" w:space="0" w:color="auto"/>
      </w:divBdr>
    </w:div>
    <w:div w:id="1164734944">
      <w:bodyDiv w:val="1"/>
      <w:marLeft w:val="0"/>
      <w:marRight w:val="0"/>
      <w:marTop w:val="0"/>
      <w:marBottom w:val="0"/>
      <w:divBdr>
        <w:top w:val="none" w:sz="0" w:space="0" w:color="auto"/>
        <w:left w:val="none" w:sz="0" w:space="0" w:color="auto"/>
        <w:bottom w:val="none" w:sz="0" w:space="0" w:color="auto"/>
        <w:right w:val="none" w:sz="0" w:space="0" w:color="auto"/>
      </w:divBdr>
    </w:div>
    <w:div w:id="1260720981">
      <w:bodyDiv w:val="1"/>
      <w:marLeft w:val="0"/>
      <w:marRight w:val="0"/>
      <w:marTop w:val="0"/>
      <w:marBottom w:val="0"/>
      <w:divBdr>
        <w:top w:val="none" w:sz="0" w:space="0" w:color="auto"/>
        <w:left w:val="none" w:sz="0" w:space="0" w:color="auto"/>
        <w:bottom w:val="none" w:sz="0" w:space="0" w:color="auto"/>
        <w:right w:val="none" w:sz="0" w:space="0" w:color="auto"/>
      </w:divBdr>
    </w:div>
    <w:div w:id="1619875410">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598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3c14a2f93a3c41da"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2" ma:contentTypeDescription="Opret et nyt dokument." ma:contentTypeScope="" ma:versionID="c021d1165b046d02da93c60f09d1be31">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6508279de0b52b8717f9d6494240ac8e"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AA99B-AB0D-432C-8E4D-D2FB31A562D0}">
  <ds:schemaRefs>
    <ds:schemaRef ds:uri="http://schemas.openxmlformats.org/officeDocument/2006/bibliography"/>
  </ds:schemaRefs>
</ds:datastoreItem>
</file>

<file path=customXml/itemProps2.xml><?xml version="1.0" encoding="utf-8"?>
<ds:datastoreItem xmlns:ds="http://schemas.openxmlformats.org/officeDocument/2006/customXml" ds:itemID="{4F6CC02A-BA9F-42B1-BAFC-2542D42FF447}">
  <ds:schemaRefs>
    <ds:schemaRef ds:uri="http://schemas.microsoft.com/sharepoint/v3/contenttype/forms"/>
  </ds:schemaRefs>
</ds:datastoreItem>
</file>

<file path=customXml/itemProps3.xml><?xml version="1.0" encoding="utf-8"?>
<ds:datastoreItem xmlns:ds="http://schemas.openxmlformats.org/officeDocument/2006/customXml" ds:itemID="{40A1B289-62BB-446E-B1A1-7B0D1C394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E0788-8592-4C0D-B611-AE8E11419B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4389</Words>
  <Characters>26777</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Mahamed abdi</cp:lastModifiedBy>
  <cp:revision>9</cp:revision>
  <dcterms:created xsi:type="dcterms:W3CDTF">2022-09-05T14:34:00Z</dcterms:created>
  <dcterms:modified xsi:type="dcterms:W3CDTF">2022-09-09T10:05:00Z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3140700</vt:r8>
  </property>
</Properties>
</file>