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41198A4B" w:rsidP="78DBE4A6" w:rsidRDefault="41198A4B" w14:paraId="205F2B0B" w14:textId="08542E17">
      <w:pPr>
        <w:pStyle w:val="Title"/>
        <w:rPr>
          <w:sz w:val="40"/>
          <w:szCs w:val="40"/>
          <w:lang w:val="en-GB"/>
        </w:rPr>
      </w:pPr>
      <w:r w:rsidRPr="78DBE4A6" w:rsidR="41198A4B">
        <w:rPr>
          <w:sz w:val="44"/>
          <w:szCs w:val="44"/>
          <w:lang w:val="en-GB"/>
        </w:rPr>
        <w:t>Agents of change – For empowerment and health</w:t>
      </w:r>
    </w:p>
    <w:p w:rsidR="78DBE4A6" w:rsidP="78DBE4A6" w:rsidRDefault="78DBE4A6" w14:paraId="161DCB44" w14:textId="0B27EA0D">
      <w:pPr>
        <w:pStyle w:val="Normal"/>
        <w:rPr>
          <w:lang w:val="en-GB"/>
        </w:rPr>
      </w:pPr>
    </w:p>
    <w:p w:rsidRPr="00FD0C7B" w:rsidR="00B35E0B" w:rsidP="00490241" w:rsidRDefault="008F6619" w14:paraId="2F89392D" w14:textId="3CA0BA72">
      <w:pPr>
        <w:pStyle w:val="Overskrift2"/>
        <w:numPr>
          <w:ilvl w:val="0"/>
          <w:numId w:val="13"/>
        </w:numPr>
        <w:rPr>
          <w:lang w:val="en-GB"/>
        </w:rPr>
      </w:pPr>
      <w:r w:rsidRPr="78DBE4A6" w:rsidR="008F6619">
        <w:rPr>
          <w:lang w:val="en-GB"/>
        </w:rPr>
        <w:t>Objective</w:t>
      </w:r>
      <w:r w:rsidRPr="78DBE4A6" w:rsidR="00FD0C7B">
        <w:rPr>
          <w:lang w:val="en-GB"/>
        </w:rPr>
        <w:t xml:space="preserve"> and relevance (</w:t>
      </w:r>
      <w:r w:rsidRPr="78DBE4A6" w:rsidR="00385574">
        <w:rPr>
          <w:lang w:val="en-GB"/>
        </w:rPr>
        <w:t>the world around us</w:t>
      </w:r>
      <w:r w:rsidRPr="78DBE4A6" w:rsidR="00FD0C7B">
        <w:rPr>
          <w:lang w:val="en-GB"/>
        </w:rPr>
        <w:t>)</w:t>
      </w:r>
    </w:p>
    <w:p w:rsidR="160068F9" w:rsidP="5EA77101" w:rsidRDefault="160068F9" w14:paraId="31D00FDB" w14:textId="0A78954E">
      <w:pPr>
        <w:spacing w:line="259" w:lineRule="auto"/>
        <w:rPr>
          <w:rStyle w:val="Overskrift3Tegn"/>
          <w:lang w:val="en-GB"/>
        </w:rPr>
      </w:pPr>
      <w:r w:rsidRPr="78DBE4A6" w:rsidR="160068F9">
        <w:rPr>
          <w:rStyle w:val="Overskrift3Tegn"/>
          <w:lang w:val="en-GB"/>
        </w:rPr>
        <w:t>1.</w:t>
      </w:r>
      <w:r w:rsidRPr="78DBE4A6" w:rsidR="069DD949">
        <w:rPr>
          <w:rStyle w:val="Overskrift3Tegn"/>
          <w:lang w:val="en-GB"/>
        </w:rPr>
        <w:t>1</w:t>
      </w:r>
      <w:r w:rsidRPr="78DBE4A6" w:rsidR="160068F9">
        <w:rPr>
          <w:rStyle w:val="Overskrift3Tegn"/>
          <w:lang w:val="en-GB"/>
        </w:rPr>
        <w:t xml:space="preserve"> </w:t>
      </w:r>
      <w:r w:rsidRPr="78DBE4A6" w:rsidR="46B4164F">
        <w:rPr>
          <w:rStyle w:val="Overskrift3Tegn"/>
          <w:lang w:val="en-GB"/>
        </w:rPr>
        <w:t>Aim of</w:t>
      </w:r>
      <w:r w:rsidRPr="78DBE4A6" w:rsidR="00FD0C7B">
        <w:rPr>
          <w:rStyle w:val="Overskrift3Tegn"/>
          <w:lang w:val="en-GB"/>
        </w:rPr>
        <w:t xml:space="preserve"> intervention</w:t>
      </w:r>
      <w:r w:rsidRPr="78DBE4A6" w:rsidR="3930B90F">
        <w:rPr>
          <w:rStyle w:val="Overskrift3Tegn"/>
          <w:lang w:val="en-GB"/>
        </w:rPr>
        <w:t xml:space="preserve"> (</w:t>
      </w:r>
      <w:r w:rsidRPr="78DBE4A6" w:rsidR="3930B90F">
        <w:rPr>
          <w:rStyle w:val="Overskrift3Tegn"/>
          <w:lang w:val="en-GB"/>
        </w:rPr>
        <w:t>ToC</w:t>
      </w:r>
      <w:r w:rsidRPr="78DBE4A6" w:rsidR="3930B90F">
        <w:rPr>
          <w:rStyle w:val="Overskrift3Tegn"/>
          <w:lang w:val="en-GB"/>
        </w:rPr>
        <w:t xml:space="preserve"> and SDGs)</w:t>
      </w:r>
    </w:p>
    <w:p w:rsidR="2DE66AA7" w:rsidP="78DBE4A6" w:rsidRDefault="2DE66AA7" w14:paraId="165C0369" w14:textId="2BE1B7F6">
      <w:pPr>
        <w:pStyle w:val="Normal"/>
        <w:spacing w:line="259" w:lineRule="auto"/>
        <w:jc w:val="both"/>
        <w:rPr>
          <w:rFonts w:ascii="Calibri" w:hAnsi="Calibri" w:eastAsia="Calibri" w:cs="Calibri"/>
          <w:noProof w:val="0"/>
          <w:sz w:val="22"/>
          <w:szCs w:val="22"/>
          <w:lang w:val="en-GB"/>
        </w:rPr>
      </w:pPr>
      <w:r w:rsidRPr="78DBE4A6" w:rsidR="4893E3B7">
        <w:rPr>
          <w:rFonts w:ascii="Calibri" w:hAnsi="Calibri" w:eastAsia="Calibri" w:cs="Calibri"/>
          <w:noProof w:val="0"/>
          <w:sz w:val="22"/>
          <w:szCs w:val="22"/>
          <w:lang w:val="en-GB"/>
        </w:rPr>
        <w:t>Th</w:t>
      </w:r>
      <w:r w:rsidRPr="78DBE4A6" w:rsidR="7D3E0B63">
        <w:rPr>
          <w:rFonts w:ascii="Calibri" w:hAnsi="Calibri" w:eastAsia="Calibri" w:cs="Calibri"/>
          <w:noProof w:val="0"/>
          <w:sz w:val="22"/>
          <w:szCs w:val="22"/>
          <w:lang w:val="en-GB"/>
        </w:rPr>
        <w:t>is intervention</w:t>
      </w:r>
      <w:r w:rsidRPr="78DBE4A6" w:rsidR="4893E3B7">
        <w:rPr>
          <w:rFonts w:ascii="Calibri" w:hAnsi="Calibri" w:eastAsia="Calibri" w:cs="Calibri"/>
          <w:noProof w:val="0"/>
          <w:sz w:val="22"/>
          <w:szCs w:val="22"/>
          <w:lang w:val="en-GB"/>
        </w:rPr>
        <w:t xml:space="preserve"> aims to educate adolescent girls</w:t>
      </w:r>
      <w:r w:rsidRPr="78DBE4A6" w:rsidR="49150EB6">
        <w:rPr>
          <w:rFonts w:ascii="Calibri" w:hAnsi="Calibri" w:eastAsia="Calibri" w:cs="Calibri"/>
          <w:noProof w:val="0"/>
          <w:sz w:val="22"/>
          <w:szCs w:val="22"/>
          <w:lang w:val="en-GB"/>
        </w:rPr>
        <w:t xml:space="preserve"> </w:t>
      </w:r>
      <w:r w:rsidRPr="78DBE4A6" w:rsidR="49150EB6">
        <w:rPr>
          <w:rFonts w:ascii="Calibri" w:hAnsi="Calibri" w:eastAsia="Calibri" w:cs="Calibri"/>
          <w:color w:val="000000" w:themeColor="text1" w:themeTint="FF" w:themeShade="FF"/>
          <w:sz w:val="22"/>
          <w:szCs w:val="22"/>
          <w:lang w:val="en-GB"/>
        </w:rPr>
        <w:t>(</w:t>
      </w:r>
      <w:r w:rsidRPr="78DBE4A6" w:rsidR="675BCA4C">
        <w:rPr>
          <w:rFonts w:ascii="Calibri" w:hAnsi="Calibri" w:eastAsia="Calibri" w:cs="Calibri"/>
          <w:color w:val="000000" w:themeColor="text1" w:themeTint="FF" w:themeShade="FF"/>
          <w:sz w:val="22"/>
          <w:szCs w:val="22"/>
          <w:lang w:val="en-GB"/>
        </w:rPr>
        <w:t>10–19-year-olds</w:t>
      </w:r>
      <w:r w:rsidRPr="78DBE4A6" w:rsidR="49150EB6">
        <w:rPr>
          <w:rFonts w:ascii="Calibri" w:hAnsi="Calibri" w:eastAsia="Calibri" w:cs="Calibri"/>
          <w:color w:val="000000" w:themeColor="text1" w:themeTint="FF" w:themeShade="FF"/>
          <w:sz w:val="22"/>
          <w:szCs w:val="22"/>
          <w:lang w:val="en-GB"/>
        </w:rPr>
        <w:t>)</w:t>
      </w:r>
      <w:r w:rsidRPr="78DBE4A6" w:rsidR="4893E3B7">
        <w:rPr>
          <w:rFonts w:ascii="Calibri" w:hAnsi="Calibri" w:eastAsia="Calibri" w:cs="Calibri"/>
          <w:noProof w:val="0"/>
          <w:sz w:val="22"/>
          <w:szCs w:val="22"/>
          <w:lang w:val="en-GB"/>
        </w:rPr>
        <w:t xml:space="preserve"> and their families about nutrition, health and rights through participatory and relatable methods, which will in turn lead to participants changing their discriminatory practices. </w:t>
      </w:r>
      <w:r w:rsidRPr="78DBE4A6" w:rsidR="1E584CB4">
        <w:rPr>
          <w:rFonts w:ascii="Calibri" w:hAnsi="Calibri" w:eastAsia="Calibri" w:cs="Calibri"/>
          <w:noProof w:val="0"/>
          <w:sz w:val="22"/>
          <w:szCs w:val="22"/>
          <w:lang w:val="en-GB"/>
        </w:rPr>
        <w:t>T</w:t>
      </w:r>
      <w:r w:rsidRPr="78DBE4A6" w:rsidR="01E45614">
        <w:rPr>
          <w:rFonts w:ascii="Calibri" w:hAnsi="Calibri" w:eastAsia="Calibri" w:cs="Calibri"/>
          <w:noProof w:val="0"/>
          <w:sz w:val="22"/>
          <w:szCs w:val="22"/>
          <w:lang w:val="en-GB"/>
        </w:rPr>
        <w:t xml:space="preserve">o </w:t>
      </w:r>
      <w:r w:rsidRPr="78DBE4A6" w:rsidR="1E584CB4">
        <w:rPr>
          <w:rFonts w:ascii="Calibri" w:hAnsi="Calibri" w:eastAsia="Calibri" w:cs="Calibri"/>
          <w:noProof w:val="0"/>
          <w:sz w:val="22"/>
          <w:szCs w:val="22"/>
          <w:lang w:val="en-GB"/>
        </w:rPr>
        <w:t>briefly introduce the project, w</w:t>
      </w:r>
      <w:r w:rsidRPr="78DBE4A6" w:rsidR="4893E3B7">
        <w:rPr>
          <w:rFonts w:ascii="Calibri" w:hAnsi="Calibri" w:eastAsia="Calibri" w:cs="Calibri"/>
          <w:noProof w:val="0"/>
          <w:sz w:val="22"/>
          <w:szCs w:val="22"/>
          <w:lang w:val="en-GB"/>
        </w:rPr>
        <w:t xml:space="preserve">e have formulated the following </w:t>
      </w:r>
      <w:proofErr w:type="spellStart"/>
      <w:r w:rsidRPr="78DBE4A6" w:rsidR="4893E3B7">
        <w:rPr>
          <w:rFonts w:ascii="Calibri" w:hAnsi="Calibri" w:eastAsia="Calibri" w:cs="Calibri"/>
          <w:noProof w:val="0"/>
          <w:sz w:val="22"/>
          <w:szCs w:val="22"/>
          <w:lang w:val="en-GB"/>
        </w:rPr>
        <w:t>ToC</w:t>
      </w:r>
      <w:proofErr w:type="spellEnd"/>
      <w:r w:rsidRPr="78DBE4A6" w:rsidR="4893E3B7">
        <w:rPr>
          <w:rFonts w:ascii="Calibri" w:hAnsi="Calibri" w:eastAsia="Calibri" w:cs="Calibri"/>
          <w:noProof w:val="0"/>
          <w:sz w:val="22"/>
          <w:szCs w:val="22"/>
          <w:lang w:val="en-GB"/>
        </w:rPr>
        <w:t xml:space="preserve"> narrative: </w:t>
      </w:r>
      <w:r w:rsidRPr="78DBE4A6" w:rsidR="7EB16872">
        <w:rPr>
          <w:rFonts w:ascii="Calibri" w:hAnsi="Calibri" w:eastAsia="Calibri" w:cs="Calibri"/>
          <w:noProof w:val="0"/>
          <w:sz w:val="22"/>
          <w:szCs w:val="22"/>
          <w:lang w:val="en-GB"/>
        </w:rPr>
        <w:t>If th</w:t>
      </w:r>
      <w:commentRangeStart w:id="93182183"/>
      <w:r w:rsidRPr="78DBE4A6" w:rsidR="7EB16872">
        <w:rPr>
          <w:rFonts w:ascii="Calibri" w:hAnsi="Calibri" w:eastAsia="Calibri" w:cs="Calibri"/>
          <w:noProof w:val="0"/>
          <w:sz w:val="22"/>
          <w:szCs w:val="22"/>
          <w:lang w:val="en-GB"/>
        </w:rPr>
        <w:t xml:space="preserve">e proposed project </w:t>
      </w:r>
      <w:r w:rsidRPr="78DBE4A6" w:rsidR="7EB16872">
        <w:rPr>
          <w:rFonts w:ascii="Calibri" w:hAnsi="Calibri" w:eastAsia="Calibri" w:cs="Calibri"/>
          <w:noProof w:val="0"/>
          <w:sz w:val="22"/>
          <w:szCs w:val="22"/>
          <w:lang w:val="en-GB"/>
        </w:rPr>
        <w:t>is able to</w:t>
      </w:r>
      <w:r w:rsidRPr="78DBE4A6" w:rsidR="7EB16872">
        <w:rPr>
          <w:rFonts w:ascii="Calibri" w:hAnsi="Calibri" w:eastAsia="Calibri" w:cs="Calibri"/>
          <w:noProof w:val="0"/>
          <w:sz w:val="22"/>
          <w:szCs w:val="22"/>
          <w:lang w:val="en-GB"/>
        </w:rPr>
        <w:t xml:space="preserve"> motivate the adolescent </w:t>
      </w:r>
      <w:r w:rsidRPr="78DBE4A6" w:rsidR="38BF68BD">
        <w:rPr>
          <w:rFonts w:ascii="Calibri" w:hAnsi="Calibri" w:eastAsia="Calibri" w:cs="Calibri"/>
          <w:noProof w:val="0"/>
          <w:sz w:val="22"/>
          <w:szCs w:val="22"/>
          <w:lang w:val="en-GB"/>
        </w:rPr>
        <w:t>girls</w:t>
      </w:r>
      <w:r w:rsidRPr="78DBE4A6" w:rsidR="076F0395">
        <w:rPr>
          <w:rFonts w:ascii="Calibri" w:hAnsi="Calibri" w:eastAsia="Calibri" w:cs="Calibri"/>
          <w:noProof w:val="0"/>
          <w:sz w:val="22"/>
          <w:szCs w:val="22"/>
          <w:lang w:val="en-GB"/>
        </w:rPr>
        <w:t xml:space="preserve"> </w:t>
      </w:r>
      <w:r w:rsidRPr="78DBE4A6" w:rsidR="7EB16872">
        <w:rPr>
          <w:rFonts w:ascii="Calibri" w:hAnsi="Calibri" w:eastAsia="Calibri" w:cs="Calibri"/>
          <w:noProof w:val="0"/>
          <w:sz w:val="22"/>
          <w:szCs w:val="22"/>
          <w:lang w:val="en-GB"/>
        </w:rPr>
        <w:t xml:space="preserve">and their families </w:t>
      </w:r>
      <w:commentRangeEnd w:id="93182183"/>
      <w:r>
        <w:rPr>
          <w:rStyle w:val="CommentReference"/>
        </w:rPr>
        <w:commentReference w:id="93182183"/>
      </w:r>
      <w:r w:rsidRPr="78DBE4A6" w:rsidR="7EB16872">
        <w:rPr>
          <w:rFonts w:ascii="Calibri" w:hAnsi="Calibri" w:eastAsia="Calibri" w:cs="Calibri"/>
          <w:noProof w:val="0"/>
          <w:sz w:val="22"/>
          <w:szCs w:val="22"/>
          <w:lang w:val="en-GB"/>
        </w:rPr>
        <w:t>to learn about nutrition</w:t>
      </w:r>
      <w:r w:rsidRPr="78DBE4A6" w:rsidR="36093320">
        <w:rPr>
          <w:rFonts w:ascii="Calibri" w:hAnsi="Calibri" w:eastAsia="Calibri" w:cs="Calibri"/>
          <w:noProof w:val="0"/>
          <w:sz w:val="22"/>
          <w:szCs w:val="22"/>
          <w:lang w:val="en-GB"/>
        </w:rPr>
        <w:t>,</w:t>
      </w:r>
      <w:r w:rsidRPr="78DBE4A6" w:rsidR="61AA32C6">
        <w:rPr>
          <w:rFonts w:ascii="Calibri" w:hAnsi="Calibri" w:eastAsia="Calibri" w:cs="Calibri"/>
          <w:noProof w:val="0"/>
          <w:sz w:val="22"/>
          <w:szCs w:val="22"/>
          <w:lang w:val="en-GB"/>
        </w:rPr>
        <w:t xml:space="preserve"> </w:t>
      </w:r>
      <w:r w:rsidRPr="78DBE4A6" w:rsidR="7EB16872">
        <w:rPr>
          <w:rFonts w:ascii="Calibri" w:hAnsi="Calibri" w:eastAsia="Calibri" w:cs="Calibri"/>
          <w:noProof w:val="0"/>
          <w:sz w:val="22"/>
          <w:szCs w:val="22"/>
          <w:lang w:val="en-GB"/>
        </w:rPr>
        <w:t>health</w:t>
      </w:r>
      <w:r w:rsidRPr="78DBE4A6" w:rsidR="7B12EBAB">
        <w:rPr>
          <w:rFonts w:ascii="Calibri" w:hAnsi="Calibri" w:eastAsia="Calibri" w:cs="Calibri"/>
          <w:noProof w:val="0"/>
          <w:sz w:val="22"/>
          <w:szCs w:val="22"/>
          <w:lang w:val="en-GB"/>
        </w:rPr>
        <w:t xml:space="preserve"> and rights</w:t>
      </w:r>
      <w:r w:rsidRPr="78DBE4A6" w:rsidR="7EB16872">
        <w:rPr>
          <w:rFonts w:ascii="Calibri" w:hAnsi="Calibri" w:eastAsia="Calibri" w:cs="Calibri"/>
          <w:noProof w:val="0"/>
          <w:sz w:val="22"/>
          <w:szCs w:val="22"/>
          <w:lang w:val="en-GB"/>
        </w:rPr>
        <w:t xml:space="preserve"> of the adolescent </w:t>
      </w:r>
      <w:r w:rsidRPr="78DBE4A6" w:rsidR="710767D3">
        <w:rPr>
          <w:rFonts w:ascii="Calibri" w:hAnsi="Calibri" w:eastAsia="Calibri" w:cs="Calibri"/>
          <w:noProof w:val="0"/>
          <w:sz w:val="22"/>
          <w:szCs w:val="22"/>
          <w:lang w:val="en-GB"/>
        </w:rPr>
        <w:t>girls</w:t>
      </w:r>
      <w:r w:rsidRPr="78DBE4A6" w:rsidR="7EB16872">
        <w:rPr>
          <w:rFonts w:ascii="Calibri" w:hAnsi="Calibri" w:eastAsia="Calibri" w:cs="Calibri"/>
          <w:noProof w:val="0"/>
          <w:sz w:val="22"/>
          <w:szCs w:val="22"/>
          <w:lang w:val="en-GB"/>
        </w:rPr>
        <w:t xml:space="preserve">, they will understand the </w:t>
      </w:r>
      <w:commentRangeStart w:id="1603566473"/>
      <w:r w:rsidRPr="78DBE4A6" w:rsidR="7EB16872">
        <w:rPr>
          <w:rFonts w:ascii="Calibri" w:hAnsi="Calibri" w:eastAsia="Calibri" w:cs="Calibri"/>
          <w:noProof w:val="0"/>
          <w:sz w:val="22"/>
          <w:szCs w:val="22"/>
          <w:lang w:val="en-GB"/>
        </w:rPr>
        <w:t>consequences</w:t>
      </w:r>
      <w:r w:rsidRPr="78DBE4A6" w:rsidR="7EB16872">
        <w:rPr>
          <w:rFonts w:ascii="Calibri" w:hAnsi="Calibri" w:eastAsia="Calibri" w:cs="Calibri"/>
          <w:noProof w:val="0"/>
          <w:sz w:val="22"/>
          <w:szCs w:val="22"/>
          <w:lang w:val="en-GB"/>
        </w:rPr>
        <w:t xml:space="preserve"> </w:t>
      </w:r>
      <w:r w:rsidRPr="78DBE4A6" w:rsidR="3086208D">
        <w:rPr>
          <w:rFonts w:ascii="Calibri" w:hAnsi="Calibri" w:eastAsia="Calibri" w:cs="Calibri"/>
          <w:noProof w:val="0"/>
          <w:sz w:val="22"/>
          <w:szCs w:val="22"/>
          <w:lang w:val="en-GB"/>
        </w:rPr>
        <w:t>of not recognising</w:t>
      </w:r>
      <w:r w:rsidRPr="78DBE4A6" w:rsidR="5A553562">
        <w:rPr>
          <w:rFonts w:ascii="Calibri" w:hAnsi="Calibri" w:eastAsia="Calibri" w:cs="Calibri"/>
          <w:noProof w:val="0"/>
          <w:sz w:val="22"/>
          <w:szCs w:val="22"/>
          <w:lang w:val="en-GB"/>
        </w:rPr>
        <w:t xml:space="preserve"> </w:t>
      </w:r>
      <w:r w:rsidRPr="78DBE4A6" w:rsidR="310A52AF">
        <w:rPr>
          <w:rFonts w:ascii="Calibri" w:hAnsi="Calibri" w:eastAsia="Calibri" w:cs="Calibri"/>
          <w:noProof w:val="0"/>
          <w:sz w:val="22"/>
          <w:szCs w:val="22"/>
          <w:lang w:val="en-GB"/>
        </w:rPr>
        <w:t>thes</w:t>
      </w:r>
      <w:r w:rsidRPr="78DBE4A6" w:rsidR="3086208D">
        <w:rPr>
          <w:rFonts w:ascii="Calibri" w:hAnsi="Calibri" w:eastAsia="Calibri" w:cs="Calibri"/>
          <w:noProof w:val="0"/>
          <w:sz w:val="22"/>
          <w:szCs w:val="22"/>
          <w:lang w:val="en-GB"/>
        </w:rPr>
        <w:t xml:space="preserve">e, </w:t>
      </w:r>
      <w:r w:rsidRPr="78DBE4A6" w:rsidR="03AFD18C">
        <w:rPr>
          <w:rFonts w:ascii="Calibri" w:hAnsi="Calibri" w:eastAsia="Calibri" w:cs="Calibri"/>
          <w:noProof w:val="0"/>
          <w:sz w:val="22"/>
          <w:szCs w:val="22"/>
          <w:lang w:val="en-GB"/>
        </w:rPr>
        <w:t xml:space="preserve">and </w:t>
      </w:r>
      <w:commentRangeEnd w:id="1603566473"/>
      <w:r>
        <w:rPr>
          <w:rStyle w:val="CommentReference"/>
        </w:rPr>
        <w:commentReference w:id="1603566473"/>
      </w:r>
      <w:r w:rsidRPr="78DBE4A6" w:rsidR="2B3C76D2">
        <w:rPr>
          <w:rFonts w:ascii="Calibri" w:hAnsi="Calibri" w:eastAsia="Calibri" w:cs="Calibri"/>
          <w:noProof w:val="0"/>
          <w:sz w:val="22"/>
          <w:szCs w:val="22"/>
          <w:lang w:val="en-GB"/>
        </w:rPr>
        <w:t>through</w:t>
      </w:r>
      <w:r w:rsidRPr="78DBE4A6" w:rsidR="7EB16872">
        <w:rPr>
          <w:rFonts w:ascii="Calibri" w:hAnsi="Calibri" w:eastAsia="Calibri" w:cs="Calibri"/>
          <w:noProof w:val="0"/>
          <w:sz w:val="22"/>
          <w:szCs w:val="22"/>
          <w:lang w:val="en-GB"/>
        </w:rPr>
        <w:t xml:space="preserve"> the participatory and relatable methods employed, </w:t>
      </w:r>
      <w:r w:rsidRPr="78DBE4A6" w:rsidR="4F7147E5">
        <w:rPr>
          <w:rFonts w:ascii="Calibri" w:hAnsi="Calibri" w:eastAsia="Calibri" w:cs="Calibri"/>
          <w:noProof w:val="0"/>
          <w:sz w:val="22"/>
          <w:szCs w:val="22"/>
          <w:lang w:val="en-GB"/>
        </w:rPr>
        <w:t xml:space="preserve">they will </w:t>
      </w:r>
      <w:r w:rsidRPr="78DBE4A6" w:rsidR="5347F484">
        <w:rPr>
          <w:rFonts w:ascii="Calibri" w:hAnsi="Calibri" w:eastAsia="Calibri" w:cs="Calibri"/>
          <w:noProof w:val="0"/>
          <w:sz w:val="22"/>
          <w:szCs w:val="22"/>
          <w:lang w:val="en-GB"/>
        </w:rPr>
        <w:t>therefor</w:t>
      </w:r>
      <w:r w:rsidRPr="78DBE4A6" w:rsidR="6ECEBE36">
        <w:rPr>
          <w:rFonts w:ascii="Calibri" w:hAnsi="Calibri" w:eastAsia="Calibri" w:cs="Calibri"/>
          <w:noProof w:val="0"/>
          <w:sz w:val="22"/>
          <w:szCs w:val="22"/>
          <w:lang w:val="en-GB"/>
        </w:rPr>
        <w:t>e</w:t>
      </w:r>
      <w:r w:rsidRPr="78DBE4A6" w:rsidR="5347F484">
        <w:rPr>
          <w:rFonts w:ascii="Calibri" w:hAnsi="Calibri" w:eastAsia="Calibri" w:cs="Calibri"/>
          <w:noProof w:val="0"/>
          <w:sz w:val="22"/>
          <w:szCs w:val="22"/>
          <w:lang w:val="en-GB"/>
        </w:rPr>
        <w:t xml:space="preserve"> </w:t>
      </w:r>
      <w:r w:rsidRPr="78DBE4A6" w:rsidR="7EB16872">
        <w:rPr>
          <w:rFonts w:ascii="Calibri" w:hAnsi="Calibri" w:eastAsia="Calibri" w:cs="Calibri"/>
          <w:noProof w:val="0"/>
          <w:sz w:val="22"/>
          <w:szCs w:val="22"/>
          <w:lang w:val="en-GB"/>
        </w:rPr>
        <w:t xml:space="preserve">change </w:t>
      </w:r>
      <w:r w:rsidRPr="78DBE4A6" w:rsidR="7EB16872">
        <w:rPr>
          <w:rFonts w:ascii="Calibri" w:hAnsi="Calibri" w:eastAsia="Calibri" w:cs="Calibri"/>
          <w:noProof w:val="0"/>
          <w:sz w:val="22"/>
          <w:szCs w:val="22"/>
          <w:lang w:val="en-GB"/>
        </w:rPr>
        <w:t>discriminatory practices</w:t>
      </w:r>
      <w:r w:rsidRPr="78DBE4A6" w:rsidR="7EB16872">
        <w:rPr>
          <w:rFonts w:ascii="Calibri" w:hAnsi="Calibri" w:eastAsia="Calibri" w:cs="Calibri"/>
          <w:noProof w:val="0"/>
          <w:sz w:val="22"/>
          <w:szCs w:val="22"/>
          <w:lang w:val="en-GB"/>
        </w:rPr>
        <w:t xml:space="preserve">. Through this </w:t>
      </w:r>
      <w:r w:rsidRPr="78DBE4A6" w:rsidR="7EB16872">
        <w:rPr>
          <w:rFonts w:ascii="Calibri" w:hAnsi="Calibri" w:eastAsia="Calibri" w:cs="Calibri"/>
          <w:noProof w:val="0"/>
          <w:sz w:val="22"/>
          <w:szCs w:val="22"/>
          <w:lang w:val="en-GB"/>
        </w:rPr>
        <w:t xml:space="preserve">change </w:t>
      </w:r>
      <w:r w:rsidRPr="78DBE4A6" w:rsidR="593605A9">
        <w:rPr>
          <w:rFonts w:ascii="Calibri" w:hAnsi="Calibri" w:eastAsia="Calibri" w:cs="Calibri"/>
          <w:noProof w:val="0"/>
          <w:sz w:val="22"/>
          <w:szCs w:val="22"/>
          <w:lang w:val="en-GB"/>
        </w:rPr>
        <w:t xml:space="preserve">in behaviour, </w:t>
      </w:r>
      <w:r w:rsidRPr="78DBE4A6" w:rsidR="7EB16872">
        <w:rPr>
          <w:rFonts w:ascii="Calibri" w:hAnsi="Calibri" w:eastAsia="Calibri" w:cs="Calibri"/>
          <w:noProof w:val="0"/>
          <w:sz w:val="22"/>
          <w:szCs w:val="22"/>
          <w:lang w:val="en-GB"/>
        </w:rPr>
        <w:t xml:space="preserve">adolescent </w:t>
      </w:r>
      <w:r w:rsidRPr="78DBE4A6" w:rsidR="3D95CCA3">
        <w:rPr>
          <w:rFonts w:ascii="Calibri" w:hAnsi="Calibri" w:eastAsia="Calibri" w:cs="Calibri"/>
          <w:noProof w:val="0"/>
          <w:sz w:val="22"/>
          <w:szCs w:val="22"/>
          <w:lang w:val="en-GB"/>
        </w:rPr>
        <w:t>girls</w:t>
      </w:r>
      <w:r w:rsidRPr="78DBE4A6" w:rsidR="7EB16872">
        <w:rPr>
          <w:rFonts w:ascii="Calibri" w:hAnsi="Calibri" w:eastAsia="Calibri" w:cs="Calibri"/>
          <w:noProof w:val="0"/>
          <w:sz w:val="22"/>
          <w:szCs w:val="22"/>
          <w:lang w:val="en-GB"/>
        </w:rPr>
        <w:t xml:space="preserve"> will have improved their state of health</w:t>
      </w:r>
      <w:r w:rsidRPr="78DBE4A6" w:rsidR="6661A664">
        <w:rPr>
          <w:rFonts w:ascii="Calibri" w:hAnsi="Calibri" w:eastAsia="Calibri" w:cs="Calibri"/>
          <w:noProof w:val="0"/>
          <w:sz w:val="22"/>
          <w:szCs w:val="22"/>
          <w:lang w:val="en-GB"/>
        </w:rPr>
        <w:t xml:space="preserve">, as families will have established kitchen gardens </w:t>
      </w:r>
      <w:r w:rsidRPr="78DBE4A6" w:rsidR="33E15980">
        <w:rPr>
          <w:rFonts w:ascii="Calibri" w:hAnsi="Calibri" w:eastAsia="Calibri" w:cs="Calibri"/>
          <w:noProof w:val="0"/>
          <w:sz w:val="22"/>
          <w:szCs w:val="22"/>
          <w:lang w:val="en-GB"/>
        </w:rPr>
        <w:t>and addressed myths and practises related to adolescent he</w:t>
      </w:r>
      <w:r w:rsidRPr="78DBE4A6" w:rsidR="7AA1D6CC">
        <w:rPr>
          <w:rFonts w:ascii="Calibri" w:hAnsi="Calibri" w:eastAsia="Calibri" w:cs="Calibri"/>
          <w:noProof w:val="0"/>
          <w:sz w:val="22"/>
          <w:szCs w:val="22"/>
          <w:lang w:val="en-GB"/>
        </w:rPr>
        <w:t>alth</w:t>
      </w:r>
      <w:r w:rsidRPr="78DBE4A6" w:rsidR="7EB16872">
        <w:rPr>
          <w:rFonts w:ascii="Calibri" w:hAnsi="Calibri" w:eastAsia="Calibri" w:cs="Calibri"/>
          <w:noProof w:val="0"/>
          <w:sz w:val="22"/>
          <w:szCs w:val="22"/>
          <w:lang w:val="en-GB"/>
        </w:rPr>
        <w:t xml:space="preserve">. </w:t>
      </w:r>
      <w:r w:rsidRPr="78DBE4A6" w:rsidR="2DE66AA7">
        <w:rPr>
          <w:rFonts w:ascii="Calibri" w:hAnsi="Calibri" w:eastAsia="Calibri" w:cs="Calibri"/>
          <w:noProof w:val="0"/>
          <w:sz w:val="22"/>
          <w:szCs w:val="22"/>
          <w:lang w:val="en-GB"/>
        </w:rPr>
        <w:t>F</w:t>
      </w:r>
      <w:r w:rsidRPr="78DBE4A6" w:rsidR="281C90FC">
        <w:rPr>
          <w:rFonts w:ascii="Calibri" w:hAnsi="Calibri" w:eastAsia="Calibri" w:cs="Calibri"/>
          <w:noProof w:val="0"/>
          <w:sz w:val="22"/>
          <w:szCs w:val="22"/>
          <w:lang w:val="en-GB"/>
        </w:rPr>
        <w:t>amilies</w:t>
      </w:r>
      <w:r w:rsidRPr="78DBE4A6" w:rsidR="281C90FC">
        <w:rPr>
          <w:rFonts w:ascii="Calibri" w:hAnsi="Calibri" w:eastAsia="Calibri" w:cs="Calibri"/>
          <w:noProof w:val="0"/>
          <w:sz w:val="22"/>
          <w:szCs w:val="22"/>
          <w:lang w:val="en-GB"/>
        </w:rPr>
        <w:t xml:space="preserve"> and authorities </w:t>
      </w:r>
      <w:r w:rsidRPr="78DBE4A6" w:rsidR="2DE66AA7">
        <w:rPr>
          <w:rFonts w:ascii="Calibri" w:hAnsi="Calibri" w:eastAsia="Calibri" w:cs="Calibri"/>
          <w:noProof w:val="0"/>
          <w:sz w:val="22"/>
          <w:szCs w:val="22"/>
          <w:lang w:val="en-GB"/>
        </w:rPr>
        <w:t xml:space="preserve">are as well </w:t>
      </w:r>
      <w:r w:rsidRPr="78DBE4A6" w:rsidR="281C90FC">
        <w:rPr>
          <w:rFonts w:ascii="Calibri" w:hAnsi="Calibri" w:eastAsia="Calibri" w:cs="Calibri"/>
          <w:noProof w:val="0"/>
          <w:sz w:val="22"/>
          <w:szCs w:val="22"/>
          <w:lang w:val="en-GB"/>
        </w:rPr>
        <w:t xml:space="preserve">willing to change their mindset about the role of adolescent </w:t>
      </w:r>
      <w:r w:rsidRPr="78DBE4A6" w:rsidR="2CEC671F">
        <w:rPr>
          <w:rFonts w:ascii="Calibri" w:hAnsi="Calibri" w:eastAsia="Calibri" w:cs="Calibri"/>
          <w:noProof w:val="0"/>
          <w:sz w:val="22"/>
          <w:szCs w:val="22"/>
          <w:lang w:val="en-GB"/>
        </w:rPr>
        <w:t>girls</w:t>
      </w:r>
      <w:r w:rsidRPr="78DBE4A6" w:rsidR="2DE66AA7">
        <w:rPr>
          <w:rFonts w:ascii="Calibri" w:hAnsi="Calibri" w:eastAsia="Calibri" w:cs="Calibri"/>
          <w:noProof w:val="0"/>
          <w:sz w:val="22"/>
          <w:szCs w:val="22"/>
          <w:lang w:val="en-GB"/>
        </w:rPr>
        <w:t>,</w:t>
      </w:r>
      <w:r w:rsidRPr="78DBE4A6" w:rsidR="2DE66AA7">
        <w:rPr>
          <w:rFonts w:ascii="Calibri" w:hAnsi="Calibri" w:eastAsia="Calibri" w:cs="Calibri"/>
          <w:noProof w:val="0"/>
          <w:sz w:val="22"/>
          <w:szCs w:val="22"/>
          <w:lang w:val="en-GB"/>
        </w:rPr>
        <w:t xml:space="preserve"> if </w:t>
      </w:r>
      <w:r w:rsidRPr="78DBE4A6" w:rsidR="2DE66AA7">
        <w:rPr>
          <w:rFonts w:ascii="Calibri" w:hAnsi="Calibri" w:eastAsia="Calibri" w:cs="Calibri"/>
          <w:noProof w:val="0"/>
          <w:sz w:val="22"/>
          <w:szCs w:val="22"/>
          <w:lang w:val="en-GB"/>
        </w:rPr>
        <w:t>the</w:t>
      </w:r>
      <w:r w:rsidRPr="78DBE4A6" w:rsidR="2DE66AA7">
        <w:rPr>
          <w:rFonts w:ascii="Calibri" w:hAnsi="Calibri" w:eastAsia="Calibri" w:cs="Calibri"/>
          <w:noProof w:val="0"/>
          <w:sz w:val="22"/>
          <w:szCs w:val="22"/>
          <w:lang w:val="en-GB"/>
        </w:rPr>
        <w:t>se</w:t>
      </w:r>
      <w:r w:rsidRPr="78DBE4A6" w:rsidR="2DE66AA7">
        <w:rPr>
          <w:rFonts w:ascii="Calibri" w:hAnsi="Calibri" w:eastAsia="Calibri" w:cs="Calibri"/>
          <w:noProof w:val="0"/>
          <w:sz w:val="22"/>
          <w:szCs w:val="22"/>
          <w:lang w:val="en-GB"/>
        </w:rPr>
        <w:t xml:space="preserve"> are empowered and mobilized to claim their rights both at household and authority level</w:t>
      </w:r>
      <w:r w:rsidRPr="78DBE4A6" w:rsidR="2DE66AA7">
        <w:rPr>
          <w:rFonts w:ascii="Calibri" w:hAnsi="Calibri" w:eastAsia="Calibri" w:cs="Calibri"/>
          <w:noProof w:val="0"/>
          <w:sz w:val="22"/>
          <w:szCs w:val="22"/>
          <w:lang w:val="en-GB"/>
        </w:rPr>
        <w:t xml:space="preserve">. </w:t>
      </w:r>
      <w:r w:rsidRPr="78DBE4A6" w:rsidR="7EB16872">
        <w:rPr>
          <w:rFonts w:ascii="Calibri" w:hAnsi="Calibri" w:eastAsia="Calibri" w:cs="Calibri"/>
          <w:noProof w:val="0"/>
          <w:sz w:val="22"/>
          <w:szCs w:val="22"/>
          <w:lang w:val="en-GB"/>
        </w:rPr>
        <w:t>Hence</w:t>
      </w:r>
      <w:r w:rsidRPr="78DBE4A6" w:rsidR="727D13D0">
        <w:rPr>
          <w:rFonts w:ascii="Calibri" w:hAnsi="Calibri" w:eastAsia="Calibri" w:cs="Calibri"/>
          <w:noProof w:val="0"/>
          <w:sz w:val="22"/>
          <w:szCs w:val="22"/>
          <w:lang w:val="en-GB"/>
        </w:rPr>
        <w:t>,</w:t>
      </w:r>
      <w:r w:rsidRPr="78DBE4A6" w:rsidR="7EB16872">
        <w:rPr>
          <w:rFonts w:ascii="Calibri" w:hAnsi="Calibri" w:eastAsia="Calibri" w:cs="Calibri"/>
          <w:noProof w:val="0"/>
          <w:sz w:val="22"/>
          <w:szCs w:val="22"/>
          <w:lang w:val="en-GB"/>
        </w:rPr>
        <w:t xml:space="preserve"> the </w:t>
      </w:r>
      <w:r w:rsidRPr="78DBE4A6" w:rsidR="39CAEE20">
        <w:rPr>
          <w:rFonts w:ascii="Calibri" w:hAnsi="Calibri" w:eastAsia="Calibri" w:cs="Calibri"/>
          <w:noProof w:val="0"/>
          <w:sz w:val="22"/>
          <w:szCs w:val="22"/>
          <w:lang w:val="en-GB"/>
        </w:rPr>
        <w:t xml:space="preserve">adolescent </w:t>
      </w:r>
      <w:r w:rsidRPr="78DBE4A6" w:rsidR="42595E24">
        <w:rPr>
          <w:rFonts w:ascii="Calibri" w:hAnsi="Calibri" w:eastAsia="Calibri" w:cs="Calibri"/>
          <w:noProof w:val="0"/>
          <w:sz w:val="22"/>
          <w:szCs w:val="22"/>
          <w:lang w:val="en-GB"/>
        </w:rPr>
        <w:t xml:space="preserve">girls </w:t>
      </w:r>
      <w:r w:rsidRPr="78DBE4A6" w:rsidR="7EB16872">
        <w:rPr>
          <w:rFonts w:ascii="Calibri" w:hAnsi="Calibri" w:eastAsia="Calibri" w:cs="Calibri"/>
          <w:noProof w:val="0"/>
          <w:sz w:val="22"/>
          <w:szCs w:val="22"/>
          <w:lang w:val="en-GB"/>
        </w:rPr>
        <w:t>will be able to influence decisions on their own life, because they are aware of their rights and dare to claim them</w:t>
      </w:r>
      <w:r w:rsidRPr="78DBE4A6" w:rsidR="629D2D92">
        <w:rPr>
          <w:rFonts w:ascii="Calibri" w:hAnsi="Calibri" w:eastAsia="Calibri" w:cs="Calibri"/>
          <w:noProof w:val="0"/>
          <w:sz w:val="22"/>
          <w:szCs w:val="22"/>
          <w:lang w:val="en-GB"/>
        </w:rPr>
        <w:t>.</w:t>
      </w:r>
      <w:r w:rsidRPr="78DBE4A6" w:rsidR="7EB16872">
        <w:rPr>
          <w:rFonts w:ascii="Calibri" w:hAnsi="Calibri" w:eastAsia="Calibri" w:cs="Calibri"/>
          <w:noProof w:val="0"/>
          <w:sz w:val="22"/>
          <w:szCs w:val="22"/>
          <w:lang w:val="en-GB"/>
        </w:rPr>
        <w:t xml:space="preserve"> </w:t>
      </w:r>
      <w:r w:rsidRPr="78DBE4A6" w:rsidR="7EB16872">
        <w:rPr>
          <w:rFonts w:ascii="Calibri" w:hAnsi="Calibri" w:eastAsia="Calibri" w:cs="Calibri"/>
          <w:noProof w:val="0"/>
          <w:sz w:val="22"/>
          <w:szCs w:val="22"/>
          <w:lang w:val="en-GB"/>
        </w:rPr>
        <w:t xml:space="preserve">Finally, if the project </w:t>
      </w:r>
      <w:proofErr w:type="gramStart"/>
      <w:r w:rsidRPr="78DBE4A6" w:rsidR="7EB16872">
        <w:rPr>
          <w:rFonts w:ascii="Calibri" w:hAnsi="Calibri" w:eastAsia="Calibri" w:cs="Calibri"/>
          <w:noProof w:val="0"/>
          <w:sz w:val="22"/>
          <w:szCs w:val="22"/>
          <w:lang w:val="en-GB"/>
        </w:rPr>
        <w:t>is able to</w:t>
      </w:r>
      <w:proofErr w:type="gramEnd"/>
      <w:r w:rsidRPr="78DBE4A6" w:rsidR="7EB16872">
        <w:rPr>
          <w:rFonts w:ascii="Calibri" w:hAnsi="Calibri" w:eastAsia="Calibri" w:cs="Calibri"/>
          <w:noProof w:val="0"/>
          <w:sz w:val="22"/>
          <w:szCs w:val="22"/>
          <w:lang w:val="en-GB"/>
        </w:rPr>
        <w:t xml:space="preserve"> attract the attention of local authorities</w:t>
      </w:r>
      <w:r w:rsidRPr="78DBE4A6" w:rsidR="7EB16872">
        <w:rPr>
          <w:rFonts w:ascii="Calibri" w:hAnsi="Calibri" w:eastAsia="Calibri" w:cs="Calibri"/>
          <w:noProof w:val="0"/>
          <w:sz w:val="22"/>
          <w:szCs w:val="22"/>
          <w:lang w:val="en-GB"/>
        </w:rPr>
        <w:t xml:space="preserve">, these will </w:t>
      </w:r>
      <w:r w:rsidRPr="78DBE4A6" w:rsidR="7EB16872">
        <w:rPr>
          <w:rFonts w:ascii="Calibri" w:hAnsi="Calibri" w:eastAsia="Calibri" w:cs="Calibri"/>
          <w:noProof w:val="0"/>
          <w:sz w:val="22"/>
          <w:szCs w:val="22"/>
          <w:lang w:val="en-GB"/>
        </w:rPr>
        <w:t xml:space="preserve">adopt the </w:t>
      </w:r>
      <w:r w:rsidRPr="78DBE4A6" w:rsidR="59035B9F">
        <w:rPr>
          <w:rFonts w:ascii="Calibri" w:hAnsi="Calibri" w:eastAsia="Calibri" w:cs="Calibri"/>
          <w:noProof w:val="0"/>
          <w:sz w:val="22"/>
          <w:szCs w:val="22"/>
          <w:lang w:val="en-GB"/>
        </w:rPr>
        <w:t>model</w:t>
      </w:r>
      <w:r w:rsidRPr="78DBE4A6" w:rsidR="7EB16872">
        <w:rPr>
          <w:rFonts w:ascii="Calibri" w:hAnsi="Calibri" w:eastAsia="Calibri" w:cs="Calibri"/>
          <w:noProof w:val="0"/>
          <w:sz w:val="22"/>
          <w:szCs w:val="22"/>
          <w:lang w:val="en-GB"/>
        </w:rPr>
        <w:t xml:space="preserve"> and implement it through government funds</w:t>
      </w:r>
      <w:r w:rsidRPr="78DBE4A6" w:rsidR="7EB16872">
        <w:rPr>
          <w:rFonts w:ascii="Calibri" w:hAnsi="Calibri" w:eastAsia="Calibri" w:cs="Calibri"/>
          <w:noProof w:val="0"/>
          <w:sz w:val="22"/>
          <w:szCs w:val="22"/>
          <w:lang w:val="en-GB"/>
        </w:rPr>
        <w:t xml:space="preserve">, which will </w:t>
      </w:r>
      <w:r w:rsidRPr="78DBE4A6" w:rsidR="7CFAE9F1">
        <w:rPr>
          <w:rFonts w:ascii="Calibri" w:hAnsi="Calibri" w:eastAsia="Calibri" w:cs="Calibri"/>
          <w:noProof w:val="0"/>
          <w:sz w:val="22"/>
          <w:szCs w:val="22"/>
          <w:lang w:val="en-GB"/>
        </w:rPr>
        <w:t>widen the scope of the project further and lead to</w:t>
      </w:r>
      <w:r w:rsidRPr="78DBE4A6" w:rsidR="7EB16872">
        <w:rPr>
          <w:rFonts w:ascii="Calibri" w:hAnsi="Calibri" w:eastAsia="Calibri" w:cs="Calibri"/>
          <w:noProof w:val="0"/>
          <w:sz w:val="22"/>
          <w:szCs w:val="22"/>
          <w:lang w:val="en-GB"/>
        </w:rPr>
        <w:t xml:space="preserve"> improvement of adolescent </w:t>
      </w:r>
      <w:r w:rsidRPr="78DBE4A6" w:rsidR="573E13C8">
        <w:rPr>
          <w:rFonts w:ascii="Calibri" w:hAnsi="Calibri" w:eastAsia="Calibri" w:cs="Calibri"/>
          <w:noProof w:val="0"/>
          <w:sz w:val="22"/>
          <w:szCs w:val="22"/>
          <w:lang w:val="en-GB"/>
        </w:rPr>
        <w:t xml:space="preserve">women’s </w:t>
      </w:r>
      <w:r w:rsidRPr="78DBE4A6" w:rsidR="7EB16872">
        <w:rPr>
          <w:rFonts w:ascii="Calibri" w:hAnsi="Calibri" w:eastAsia="Calibri" w:cs="Calibri"/>
          <w:noProof w:val="0"/>
          <w:sz w:val="22"/>
          <w:szCs w:val="22"/>
          <w:lang w:val="en-GB"/>
        </w:rPr>
        <w:t>health on an institutional level</w:t>
      </w:r>
      <w:r w:rsidRPr="78DBE4A6" w:rsidR="060820F5">
        <w:rPr>
          <w:rFonts w:ascii="Calibri" w:hAnsi="Calibri" w:eastAsia="Calibri" w:cs="Calibri"/>
          <w:noProof w:val="0"/>
          <w:sz w:val="22"/>
          <w:szCs w:val="22"/>
          <w:lang w:val="en-GB"/>
        </w:rPr>
        <w:t>.</w:t>
      </w:r>
    </w:p>
    <w:p w:rsidR="69F464CA" w:rsidP="69F464CA" w:rsidRDefault="69F464CA" w14:paraId="08B2446E" w14:textId="7153DD2F">
      <w:pPr>
        <w:pStyle w:val="Normal"/>
        <w:spacing w:line="259" w:lineRule="auto"/>
        <w:rPr>
          <w:rFonts w:ascii="Calibri" w:hAnsi="Calibri" w:eastAsia="Calibri" w:cs="Calibri"/>
          <w:noProof w:val="0"/>
          <w:sz w:val="22"/>
          <w:szCs w:val="22"/>
          <w:lang w:val="en-GB"/>
        </w:rPr>
      </w:pPr>
    </w:p>
    <w:bookmarkStart w:name="_Hlk35456158" w:id="7"/>
    <w:p w:rsidR="3381C7BB" w:rsidP="78DBE4A6" w:rsidRDefault="3381C7BB" w14:paraId="080C4074" w14:textId="3917E96C">
      <w:pPr>
        <w:pStyle w:val="Normal"/>
        <w:bidi w:val="0"/>
        <w:spacing w:before="0" w:beforeAutospacing="off" w:after="160" w:afterAutospacing="off" w:line="259" w:lineRule="auto"/>
        <w:ind w:left="0" w:right="0"/>
        <w:jc w:val="both"/>
        <w:rPr>
          <w:rFonts w:ascii="Calibri" w:hAnsi="Calibri" w:eastAsia="Calibri" w:cs="Calibri"/>
          <w:color w:val="000000" w:themeColor="text1" w:themeTint="FF" w:themeShade="FF"/>
          <w:sz w:val="22"/>
          <w:szCs w:val="22"/>
          <w:lang w:val="en-GB"/>
        </w:rPr>
      </w:pPr>
      <w:r w:rsidRPr="78DBE4A6" w:rsidR="76749B66">
        <w:rPr>
          <w:rFonts w:ascii="Calibri" w:hAnsi="Calibri" w:eastAsia="Calibri" w:cs="Calibri"/>
          <w:color w:val="000000" w:themeColor="text1" w:themeTint="FF" w:themeShade="FF"/>
          <w:sz w:val="22"/>
          <w:szCs w:val="22"/>
          <w:lang w:val="en-GB"/>
        </w:rPr>
        <w:t xml:space="preserve">This intervention contributes to achieving SDG </w:t>
      </w:r>
      <w:r w:rsidRPr="78DBE4A6" w:rsidR="77351D5E">
        <w:rPr>
          <w:rFonts w:ascii="Calibri" w:hAnsi="Calibri" w:eastAsia="Calibri" w:cs="Calibri"/>
          <w:color w:val="000000" w:themeColor="text1" w:themeTint="FF" w:themeShade="FF"/>
          <w:sz w:val="22"/>
          <w:szCs w:val="22"/>
          <w:lang w:val="en-GB"/>
        </w:rPr>
        <w:t>t</w:t>
      </w:r>
      <w:r w:rsidRPr="78DBE4A6" w:rsidR="76749B66">
        <w:rPr>
          <w:rFonts w:ascii="Calibri" w:hAnsi="Calibri" w:eastAsia="Calibri" w:cs="Calibri"/>
          <w:color w:val="000000" w:themeColor="text1" w:themeTint="FF" w:themeShade="FF"/>
          <w:sz w:val="22"/>
          <w:szCs w:val="22"/>
          <w:lang w:val="en-GB"/>
        </w:rPr>
        <w:t>arget</w:t>
      </w:r>
      <w:r w:rsidRPr="78DBE4A6" w:rsidR="1580EDAA">
        <w:rPr>
          <w:rFonts w:ascii="Calibri" w:hAnsi="Calibri" w:eastAsia="Calibri" w:cs="Calibri"/>
          <w:color w:val="000000" w:themeColor="text1" w:themeTint="FF" w:themeShade="FF"/>
          <w:sz w:val="22"/>
          <w:szCs w:val="22"/>
          <w:lang w:val="en-GB"/>
        </w:rPr>
        <w:t xml:space="preserve"> 2.2: End all forms of malnutrition</w:t>
      </w:r>
      <w:r w:rsidRPr="78DBE4A6" w:rsidR="2B73A550">
        <w:rPr>
          <w:rFonts w:ascii="Calibri" w:hAnsi="Calibri" w:eastAsia="Calibri" w:cs="Calibri"/>
          <w:color w:val="000000" w:themeColor="text1" w:themeTint="FF" w:themeShade="FF"/>
          <w:sz w:val="22"/>
          <w:szCs w:val="22"/>
          <w:lang w:val="en-GB"/>
        </w:rPr>
        <w:t>;</w:t>
      </w:r>
      <w:r w:rsidRPr="78DBE4A6" w:rsidR="5C4AC92D">
        <w:rPr>
          <w:rFonts w:ascii="Calibri" w:hAnsi="Calibri" w:eastAsia="Calibri" w:cs="Calibri"/>
          <w:color w:val="000000" w:themeColor="text1" w:themeTint="FF" w:themeShade="FF"/>
          <w:sz w:val="22"/>
          <w:szCs w:val="22"/>
          <w:lang w:val="en-GB"/>
        </w:rPr>
        <w:t xml:space="preserve"> target 3.4: </w:t>
      </w:r>
      <w:r w:rsidRPr="78DBE4A6" w:rsidR="3877C42B">
        <w:rPr>
          <w:rFonts w:ascii="Calibri" w:hAnsi="Calibri" w:eastAsia="Calibri" w:cs="Calibri"/>
          <w:color w:val="000000" w:themeColor="text1" w:themeTint="FF" w:themeShade="FF"/>
          <w:sz w:val="22"/>
          <w:szCs w:val="22"/>
          <w:lang w:val="en-GB"/>
        </w:rPr>
        <w:t>R</w:t>
      </w:r>
      <w:r w:rsidRPr="78DBE4A6" w:rsidR="5C4AC92D">
        <w:rPr>
          <w:rFonts w:ascii="Calibri" w:hAnsi="Calibri" w:eastAsia="Calibri" w:cs="Calibri"/>
          <w:color w:val="000000" w:themeColor="text1" w:themeTint="FF" w:themeShade="FF"/>
          <w:sz w:val="22"/>
          <w:szCs w:val="22"/>
          <w:lang w:val="en-US"/>
        </w:rPr>
        <w:t>educe premature mortality from non-communicable diseases through prevention and treatment and promote mental health and well-being</w:t>
      </w:r>
      <w:r w:rsidRPr="78DBE4A6" w:rsidR="6411CABB">
        <w:rPr>
          <w:rFonts w:ascii="Calibri" w:hAnsi="Calibri" w:eastAsia="Calibri" w:cs="Calibri"/>
          <w:color w:val="000000" w:themeColor="text1" w:themeTint="FF" w:themeShade="FF"/>
          <w:sz w:val="22"/>
          <w:szCs w:val="22"/>
          <w:lang w:val="en-US"/>
        </w:rPr>
        <w:t>;</w:t>
      </w:r>
      <w:r w:rsidRPr="78DBE4A6" w:rsidR="5C4AC92D">
        <w:rPr>
          <w:rFonts w:ascii="Calibri" w:hAnsi="Calibri" w:eastAsia="Calibri" w:cs="Calibri"/>
          <w:color w:val="000000" w:themeColor="text1" w:themeTint="FF" w:themeShade="FF"/>
          <w:sz w:val="22"/>
          <w:szCs w:val="22"/>
          <w:lang w:val="en-US"/>
        </w:rPr>
        <w:t xml:space="preserve"> </w:t>
      </w:r>
      <w:r w:rsidRPr="78DBE4A6" w:rsidR="606D6B94">
        <w:rPr>
          <w:rFonts w:ascii="Calibri" w:hAnsi="Calibri" w:eastAsia="Calibri" w:cs="Calibri"/>
          <w:color w:val="000000" w:themeColor="text1" w:themeTint="FF" w:themeShade="FF"/>
          <w:sz w:val="22"/>
          <w:szCs w:val="22"/>
          <w:lang w:val="en-US"/>
        </w:rPr>
        <w:t xml:space="preserve">target </w:t>
      </w:r>
      <w:r w:rsidRPr="78DBE4A6" w:rsidR="25A43F16">
        <w:rPr>
          <w:rFonts w:ascii="Calibri" w:hAnsi="Calibri" w:eastAsia="Calibri" w:cs="Calibri"/>
          <w:color w:val="000000" w:themeColor="text1" w:themeTint="FF" w:themeShade="FF"/>
          <w:sz w:val="22"/>
          <w:szCs w:val="22"/>
          <w:lang w:val="en-US"/>
        </w:rPr>
        <w:t>5.1: End all forms of discrimination against all women and girls everywhere</w:t>
      </w:r>
      <w:r w:rsidRPr="78DBE4A6" w:rsidR="6B03A48E">
        <w:rPr>
          <w:rFonts w:ascii="Calibri" w:hAnsi="Calibri" w:eastAsia="Calibri" w:cs="Calibri"/>
          <w:color w:val="000000" w:themeColor="text1" w:themeTint="FF" w:themeShade="FF"/>
          <w:sz w:val="22"/>
          <w:szCs w:val="22"/>
          <w:lang w:val="en-US"/>
        </w:rPr>
        <w:t xml:space="preserve">; </w:t>
      </w:r>
      <w:proofErr w:type="gramStart"/>
      <w:r w:rsidRPr="78DBE4A6" w:rsidR="6B03A48E">
        <w:rPr>
          <w:rFonts w:ascii="Calibri" w:hAnsi="Calibri" w:eastAsia="Calibri" w:cs="Calibri"/>
          <w:color w:val="000000" w:themeColor="text1" w:themeTint="FF" w:themeShade="FF"/>
          <w:sz w:val="22"/>
          <w:szCs w:val="22"/>
          <w:lang w:val="en-US"/>
        </w:rPr>
        <w:t>target</w:t>
      </w:r>
      <w:proofErr w:type="gramEnd"/>
      <w:r w:rsidRPr="78DBE4A6" w:rsidR="715AB2BA">
        <w:rPr>
          <w:rFonts w:ascii="Calibri" w:hAnsi="Calibri" w:eastAsia="Calibri" w:cs="Calibri"/>
          <w:color w:val="000000" w:themeColor="text1" w:themeTint="FF" w:themeShade="FF"/>
          <w:sz w:val="22"/>
          <w:szCs w:val="22"/>
          <w:lang w:val="en-US"/>
        </w:rPr>
        <w:t xml:space="preserve"> </w:t>
      </w:r>
      <w:r w:rsidRPr="78DBE4A6" w:rsidR="14AA041E">
        <w:rPr>
          <w:rFonts w:ascii="Calibri" w:hAnsi="Calibri" w:eastAsia="Calibri" w:cs="Calibri"/>
          <w:color w:val="000000" w:themeColor="text1" w:themeTint="FF" w:themeShade="FF"/>
          <w:sz w:val="22"/>
          <w:szCs w:val="22"/>
          <w:lang w:val="en-GB"/>
        </w:rPr>
        <w:t xml:space="preserve">5.3: </w:t>
      </w:r>
      <w:r w:rsidRPr="78DBE4A6" w:rsidR="2EA1FABE">
        <w:rPr>
          <w:rFonts w:ascii="Calibri" w:hAnsi="Calibri" w:eastAsia="Calibri" w:cs="Calibri"/>
          <w:color w:val="000000" w:themeColor="text1" w:themeTint="FF" w:themeShade="FF"/>
          <w:sz w:val="22"/>
          <w:szCs w:val="22"/>
          <w:lang w:val="en-US"/>
        </w:rPr>
        <w:t xml:space="preserve">Eliminate all harmful practices, such as child, early and forced </w:t>
      </w:r>
      <w:r w:rsidRPr="78DBE4A6" w:rsidR="2EA1FABE">
        <w:rPr>
          <w:rFonts w:ascii="Calibri" w:hAnsi="Calibri" w:eastAsia="Calibri" w:cs="Calibri"/>
          <w:color w:val="000000" w:themeColor="text1" w:themeTint="FF" w:themeShade="FF"/>
          <w:sz w:val="22"/>
          <w:szCs w:val="22"/>
          <w:lang w:val="en-US"/>
        </w:rPr>
        <w:t>marriage;</w:t>
      </w:r>
      <w:r w:rsidRPr="78DBE4A6" w:rsidR="2EA1FABE">
        <w:rPr>
          <w:rFonts w:ascii="Calibri" w:hAnsi="Calibri" w:eastAsia="Calibri" w:cs="Calibri"/>
          <w:color w:val="000000" w:themeColor="text1" w:themeTint="FF" w:themeShade="FF"/>
          <w:sz w:val="22"/>
          <w:szCs w:val="22"/>
          <w:lang w:val="en-US"/>
        </w:rPr>
        <w:t xml:space="preserve"> </w:t>
      </w:r>
      <w:r w:rsidRPr="78DBE4A6" w:rsidR="74D90059">
        <w:rPr>
          <w:rFonts w:ascii="Calibri" w:hAnsi="Calibri" w:eastAsia="Calibri" w:cs="Calibri"/>
          <w:color w:val="000000" w:themeColor="text1" w:themeTint="FF" w:themeShade="FF"/>
          <w:sz w:val="22"/>
          <w:szCs w:val="22"/>
          <w:lang w:val="en-US"/>
        </w:rPr>
        <w:t xml:space="preserve">target </w:t>
      </w:r>
      <w:r w:rsidRPr="78DBE4A6" w:rsidR="1AFB42D5">
        <w:rPr>
          <w:rFonts w:ascii="Calibri" w:hAnsi="Calibri" w:eastAsia="Calibri" w:cs="Calibri"/>
          <w:color w:val="000000" w:themeColor="text1" w:themeTint="FF" w:themeShade="FF"/>
          <w:sz w:val="22"/>
          <w:szCs w:val="22"/>
          <w:lang w:val="en-US"/>
        </w:rPr>
        <w:t xml:space="preserve">10.2: </w:t>
      </w:r>
      <w:r w:rsidRPr="78DBE4A6" w:rsidR="7B1183FF">
        <w:rPr>
          <w:rFonts w:ascii="Calibri" w:hAnsi="Calibri" w:eastAsia="Calibri" w:cs="Calibri"/>
          <w:color w:val="000000" w:themeColor="text1" w:themeTint="FF" w:themeShade="FF"/>
          <w:sz w:val="22"/>
          <w:szCs w:val="22"/>
          <w:lang w:val="en-US"/>
        </w:rPr>
        <w:t>E</w:t>
      </w:r>
      <w:r w:rsidRPr="78DBE4A6" w:rsidR="1AFB42D5">
        <w:rPr>
          <w:rFonts w:ascii="Calibri" w:hAnsi="Calibri" w:eastAsia="Calibri" w:cs="Calibri"/>
          <w:color w:val="000000" w:themeColor="text1" w:themeTint="FF" w:themeShade="FF"/>
          <w:sz w:val="22"/>
          <w:szCs w:val="22"/>
          <w:lang w:val="en-US"/>
        </w:rPr>
        <w:t>mpower and promote the social</w:t>
      </w:r>
      <w:r w:rsidRPr="78DBE4A6" w:rsidR="6A766C49">
        <w:rPr>
          <w:rFonts w:ascii="Calibri" w:hAnsi="Calibri" w:eastAsia="Calibri" w:cs="Calibri"/>
          <w:color w:val="000000" w:themeColor="text1" w:themeTint="FF" w:themeShade="FF"/>
          <w:sz w:val="22"/>
          <w:szCs w:val="22"/>
          <w:lang w:val="en-US"/>
        </w:rPr>
        <w:t xml:space="preserve"> </w:t>
      </w:r>
      <w:r w:rsidRPr="78DBE4A6" w:rsidR="1AFB42D5">
        <w:rPr>
          <w:rFonts w:ascii="Calibri" w:hAnsi="Calibri" w:eastAsia="Calibri" w:cs="Calibri"/>
          <w:color w:val="000000" w:themeColor="text1" w:themeTint="FF" w:themeShade="FF"/>
          <w:sz w:val="22"/>
          <w:szCs w:val="22"/>
          <w:lang w:val="en-US"/>
        </w:rPr>
        <w:t xml:space="preserve">inclusion of all, irrespective of </w:t>
      </w:r>
      <w:r w:rsidRPr="78DBE4A6" w:rsidR="1AFB42D5">
        <w:rPr>
          <w:rFonts w:ascii="Calibri" w:hAnsi="Calibri" w:eastAsia="Calibri" w:cs="Calibri"/>
          <w:color w:val="000000" w:themeColor="text1" w:themeTint="FF" w:themeShade="FF"/>
          <w:sz w:val="22"/>
          <w:szCs w:val="22"/>
          <w:lang w:val="en-US"/>
        </w:rPr>
        <w:t>sex</w:t>
      </w:r>
      <w:r w:rsidRPr="78DBE4A6" w:rsidR="25B6AC10">
        <w:rPr>
          <w:rFonts w:ascii="Calibri" w:hAnsi="Calibri" w:eastAsia="Calibri" w:cs="Calibri"/>
          <w:color w:val="000000" w:themeColor="text1" w:themeTint="FF" w:themeShade="FF"/>
          <w:sz w:val="22"/>
          <w:szCs w:val="22"/>
          <w:lang w:val="en-US"/>
        </w:rPr>
        <w:t>;</w:t>
      </w:r>
      <w:r w:rsidRPr="78DBE4A6" w:rsidR="21C93A35">
        <w:rPr>
          <w:rFonts w:ascii="Calibri" w:hAnsi="Calibri" w:eastAsia="Calibri" w:cs="Calibri"/>
          <w:color w:val="000000" w:themeColor="text1" w:themeTint="FF" w:themeShade="FF"/>
          <w:sz w:val="22"/>
          <w:szCs w:val="22"/>
          <w:lang w:val="en-US"/>
        </w:rPr>
        <w:t xml:space="preserve"> target 16: Promote just, peaceful and inclusive societies</w:t>
      </w:r>
      <w:r w:rsidRPr="78DBE4A6" w:rsidR="36B1FF18">
        <w:rPr>
          <w:rFonts w:ascii="Calibri" w:hAnsi="Calibri" w:eastAsia="Calibri" w:cs="Calibri"/>
          <w:color w:val="000000" w:themeColor="text1" w:themeTint="FF" w:themeShade="FF"/>
          <w:sz w:val="22"/>
          <w:szCs w:val="22"/>
          <w:lang w:val="en-US"/>
        </w:rPr>
        <w:t>;</w:t>
      </w:r>
      <w:r w:rsidRPr="78DBE4A6" w:rsidR="14AA041E">
        <w:rPr>
          <w:rFonts w:ascii="Calibri" w:hAnsi="Calibri" w:eastAsia="Calibri" w:cs="Calibri"/>
          <w:color w:val="000000" w:themeColor="text1" w:themeTint="FF" w:themeShade="FF"/>
          <w:sz w:val="22"/>
          <w:szCs w:val="22"/>
          <w:lang w:val="en-GB"/>
        </w:rPr>
        <w:t xml:space="preserve"> </w:t>
      </w:r>
      <w:r w:rsidRPr="78DBE4A6" w:rsidR="5B717717">
        <w:rPr>
          <w:rFonts w:ascii="Calibri" w:hAnsi="Calibri" w:eastAsia="Calibri" w:cs="Calibri"/>
          <w:color w:val="000000" w:themeColor="text1" w:themeTint="FF" w:themeShade="FF"/>
          <w:sz w:val="22"/>
          <w:szCs w:val="22"/>
          <w:lang w:val="en-GB"/>
        </w:rPr>
        <w:t>and target 17: Partne</w:t>
      </w:r>
      <w:r w:rsidRPr="78DBE4A6" w:rsidR="707288D4">
        <w:rPr>
          <w:rFonts w:ascii="Calibri" w:hAnsi="Calibri" w:eastAsia="Calibri" w:cs="Calibri"/>
          <w:color w:val="000000" w:themeColor="text1" w:themeTint="FF" w:themeShade="FF"/>
          <w:sz w:val="22"/>
          <w:szCs w:val="22"/>
          <w:lang w:val="en-GB"/>
        </w:rPr>
        <w:t>r</w:t>
      </w:r>
      <w:r w:rsidRPr="78DBE4A6" w:rsidR="5B717717">
        <w:rPr>
          <w:rFonts w:ascii="Calibri" w:hAnsi="Calibri" w:eastAsia="Calibri" w:cs="Calibri"/>
          <w:color w:val="000000" w:themeColor="text1" w:themeTint="FF" w:themeShade="FF"/>
          <w:sz w:val="22"/>
          <w:szCs w:val="22"/>
          <w:lang w:val="en-GB"/>
        </w:rPr>
        <w:t>ships for the goals</w:t>
      </w:r>
      <w:r w:rsidRPr="78DBE4A6" w:rsidR="41065A88">
        <w:rPr>
          <w:rFonts w:ascii="Calibri" w:hAnsi="Calibri" w:eastAsia="Calibri" w:cs="Calibri"/>
          <w:color w:val="000000" w:themeColor="text1" w:themeTint="FF" w:themeShade="FF"/>
          <w:sz w:val="22"/>
          <w:szCs w:val="22"/>
          <w:lang w:val="en-GB"/>
        </w:rPr>
        <w:t>.</w:t>
      </w:r>
    </w:p>
    <w:p w:rsidR="6C1B2E01" w:rsidP="78DBE4A6" w:rsidRDefault="6C1B2E01" w14:paraId="6A9DE82D" w14:textId="3122A8DA">
      <w:pPr>
        <w:pStyle w:val="Normal"/>
        <w:spacing w:after="160" w:line="259" w:lineRule="auto"/>
        <w:jc w:val="both"/>
        <w:rPr>
          <w:rFonts w:ascii="Calibri" w:hAnsi="Calibri" w:eastAsia="Calibri" w:cs="Calibri"/>
          <w:color w:val="000000" w:themeColor="text1" w:themeTint="FF" w:themeShade="FF"/>
          <w:sz w:val="22"/>
          <w:szCs w:val="22"/>
          <w:lang w:val="en-GB"/>
        </w:rPr>
      </w:pPr>
      <w:r w:rsidRPr="78DBE4A6" w:rsidR="6C1B2E01">
        <w:rPr>
          <w:rFonts w:ascii="Calibri" w:hAnsi="Calibri" w:eastAsia="Calibri" w:cs="Calibri"/>
          <w:color w:val="000000" w:themeColor="text1" w:themeTint="FF" w:themeShade="FF"/>
          <w:sz w:val="22"/>
          <w:szCs w:val="22"/>
          <w:lang w:val="en-GB"/>
        </w:rPr>
        <w:t xml:space="preserve">This intervention will be implemented in cooperation with our partner Living Farms, </w:t>
      </w:r>
      <w:r w:rsidRPr="78DBE4A6" w:rsidR="6C1B2E01">
        <w:rPr>
          <w:rFonts w:ascii="Calibri" w:hAnsi="Calibri" w:eastAsia="Calibri" w:cs="Calibri"/>
          <w:color w:val="000000" w:themeColor="text1" w:themeTint="FF" w:themeShade="FF"/>
          <w:sz w:val="22"/>
          <w:szCs w:val="22"/>
          <w:lang w:val="en-GB"/>
        </w:rPr>
        <w:t>an</w:t>
      </w:r>
      <w:r w:rsidRPr="78DBE4A6" w:rsidR="6C1B2E01">
        <w:rPr>
          <w:rFonts w:ascii="Calibri" w:hAnsi="Calibri" w:eastAsia="Calibri" w:cs="Calibri"/>
          <w:color w:val="000000" w:themeColor="text1" w:themeTint="FF" w:themeShade="FF"/>
          <w:sz w:val="22"/>
          <w:szCs w:val="22"/>
          <w:lang w:val="en-GB"/>
        </w:rPr>
        <w:t xml:space="preserve"> NGO working in the state of Odisha, India.</w:t>
      </w:r>
    </w:p>
    <w:p w:rsidR="1A5CAF5A" w:rsidP="35DA2C0D" w:rsidRDefault="58A82813" w14:paraId="2D6F346E" w14:textId="568AE38B">
      <w:pPr>
        <w:pStyle w:val="Overskrift3"/>
        <w:rPr>
          <w:lang w:val="en-GB"/>
        </w:rPr>
      </w:pPr>
      <w:bookmarkStart w:name="_Hlk36802702" w:id="8"/>
      <w:bookmarkEnd w:id="7"/>
      <w:r w:rsidRPr="78DBE4A6" w:rsidR="58A82813">
        <w:rPr>
          <w:lang w:val="en-GB"/>
        </w:rPr>
        <w:t>1.</w:t>
      </w:r>
      <w:r w:rsidRPr="78DBE4A6" w:rsidR="48E3B20D">
        <w:rPr>
          <w:lang w:val="en-GB"/>
        </w:rPr>
        <w:t xml:space="preserve">2 </w:t>
      </w:r>
      <w:r w:rsidRPr="78DBE4A6" w:rsidR="380EF4A8">
        <w:rPr>
          <w:lang w:val="en-GB"/>
        </w:rPr>
        <w:t>C</w:t>
      </w:r>
      <w:r w:rsidRPr="78DBE4A6" w:rsidR="00FD0C7B">
        <w:rPr>
          <w:lang w:val="en-GB"/>
        </w:rPr>
        <w:t xml:space="preserve">ontext </w:t>
      </w:r>
      <w:r w:rsidRPr="78DBE4A6" w:rsidR="3F6C2788">
        <w:rPr>
          <w:lang w:val="en-GB"/>
        </w:rPr>
        <w:t>analysis</w:t>
      </w:r>
    </w:p>
    <w:p w:rsidR="4B128921" w:rsidP="1A5CAF5A" w:rsidRDefault="4B128921" w14:paraId="7D10BD5C" w14:textId="77952387">
      <w:pPr>
        <w:rPr>
          <w:rFonts w:ascii="Calibri" w:hAnsi="Calibri" w:eastAsia="Calibri" w:cs="Calibri"/>
          <w:b/>
          <w:bCs/>
          <w:color w:val="000000" w:themeColor="text1"/>
          <w:sz w:val="22"/>
          <w:szCs w:val="22"/>
          <w:lang w:val="en-GB"/>
        </w:rPr>
      </w:pPr>
      <w:r w:rsidRPr="1A5CAF5A">
        <w:rPr>
          <w:rFonts w:ascii="Calibri" w:hAnsi="Calibri" w:eastAsia="Calibri" w:cs="Calibri"/>
          <w:b/>
          <w:bCs/>
          <w:color w:val="000000" w:themeColor="text1"/>
          <w:sz w:val="22"/>
          <w:szCs w:val="22"/>
          <w:lang w:val="en-GB"/>
        </w:rPr>
        <w:t>Target area</w:t>
      </w:r>
    </w:p>
    <w:p w:rsidR="00F86404" w:rsidP="0EE7B82B" w:rsidRDefault="00F86404" w14:paraId="7B044E2C" w14:textId="04B586CF">
      <w:pPr>
        <w:jc w:val="both"/>
        <w:rPr>
          <w:rFonts w:ascii="Calibri" w:hAnsi="Calibri" w:eastAsia="Calibri" w:cs="Calibri"/>
          <w:color w:val="000000" w:themeColor="text1" w:themeTint="FF" w:themeShade="FF"/>
          <w:sz w:val="22"/>
          <w:szCs w:val="22"/>
          <w:lang w:val="en-GB"/>
        </w:rPr>
      </w:pPr>
      <w:r w:rsidRPr="78DBE4A6" w:rsidR="00F86404">
        <w:rPr>
          <w:rFonts w:ascii="Calibri" w:hAnsi="Calibri" w:eastAsia="Calibri" w:cs="Calibri"/>
          <w:color w:val="000000" w:themeColor="text1" w:themeTint="FF" w:themeShade="FF"/>
          <w:sz w:val="22"/>
          <w:szCs w:val="22"/>
          <w:lang w:val="en-GB"/>
        </w:rPr>
        <w:t>Th</w:t>
      </w:r>
      <w:r w:rsidRPr="78DBE4A6" w:rsidR="77BCF94E">
        <w:rPr>
          <w:rFonts w:ascii="Calibri" w:hAnsi="Calibri" w:eastAsia="Calibri" w:cs="Calibri"/>
          <w:color w:val="000000" w:themeColor="text1" w:themeTint="FF" w:themeShade="FF"/>
          <w:sz w:val="22"/>
          <w:szCs w:val="22"/>
          <w:lang w:val="en-GB"/>
        </w:rPr>
        <w:t>is intervention</w:t>
      </w:r>
      <w:r w:rsidRPr="78DBE4A6" w:rsidR="00F86404">
        <w:rPr>
          <w:rFonts w:ascii="Calibri" w:hAnsi="Calibri" w:eastAsia="Calibri" w:cs="Calibri"/>
          <w:color w:val="000000" w:themeColor="text1" w:themeTint="FF" w:themeShade="FF"/>
          <w:sz w:val="22"/>
          <w:szCs w:val="22"/>
          <w:lang w:val="en-GB"/>
        </w:rPr>
        <w:t xml:space="preserve"> </w:t>
      </w:r>
      <w:r w:rsidRPr="78DBE4A6" w:rsidR="2E6C15C3">
        <w:rPr>
          <w:rFonts w:ascii="Calibri" w:hAnsi="Calibri" w:eastAsia="Calibri" w:cs="Calibri"/>
          <w:color w:val="000000" w:themeColor="text1" w:themeTint="FF" w:themeShade="FF"/>
          <w:sz w:val="22"/>
          <w:szCs w:val="22"/>
          <w:lang w:val="en-GB"/>
        </w:rPr>
        <w:t>takes place</w:t>
      </w:r>
      <w:r w:rsidRPr="78DBE4A6" w:rsidR="00F86404">
        <w:rPr>
          <w:rFonts w:ascii="Calibri" w:hAnsi="Calibri" w:eastAsia="Calibri" w:cs="Calibri"/>
          <w:color w:val="000000" w:themeColor="text1" w:themeTint="FF" w:themeShade="FF"/>
          <w:sz w:val="22"/>
          <w:szCs w:val="22"/>
          <w:lang w:val="en-GB"/>
        </w:rPr>
        <w:t xml:space="preserve"> in </w:t>
      </w:r>
      <w:r w:rsidRPr="78DBE4A6" w:rsidR="23EB0AA0">
        <w:rPr>
          <w:rFonts w:ascii="Calibri" w:hAnsi="Calibri" w:eastAsia="Calibri" w:cs="Calibri"/>
          <w:color w:val="000000" w:themeColor="text1" w:themeTint="FF" w:themeShade="FF"/>
          <w:sz w:val="22"/>
          <w:szCs w:val="22"/>
          <w:lang w:val="en-GB"/>
        </w:rPr>
        <w:t>the state of Odisha in</w:t>
      </w:r>
      <w:r w:rsidRPr="78DBE4A6" w:rsidR="50B93197">
        <w:rPr>
          <w:rFonts w:ascii="Calibri" w:hAnsi="Calibri" w:eastAsia="Calibri" w:cs="Calibri"/>
          <w:color w:val="000000" w:themeColor="text1" w:themeTint="FF" w:themeShade="FF"/>
          <w:sz w:val="22"/>
          <w:szCs w:val="22"/>
          <w:lang w:val="en-GB"/>
        </w:rPr>
        <w:t xml:space="preserve"> </w:t>
      </w:r>
      <w:r w:rsidRPr="78DBE4A6" w:rsidR="148265C4">
        <w:rPr>
          <w:rFonts w:ascii="Calibri" w:hAnsi="Calibri" w:eastAsia="Calibri" w:cs="Calibri"/>
          <w:color w:val="000000" w:themeColor="text1" w:themeTint="FF" w:themeShade="FF"/>
          <w:sz w:val="22"/>
          <w:szCs w:val="22"/>
          <w:lang w:val="en-GB"/>
        </w:rPr>
        <w:t xml:space="preserve">two </w:t>
      </w:r>
      <w:r w:rsidRPr="78DBE4A6" w:rsidR="00F86404">
        <w:rPr>
          <w:rFonts w:ascii="Calibri" w:hAnsi="Calibri" w:eastAsia="Calibri" w:cs="Calibri"/>
          <w:color w:val="000000" w:themeColor="text1" w:themeTint="FF" w:themeShade="FF"/>
          <w:sz w:val="22"/>
          <w:szCs w:val="22"/>
          <w:lang w:val="en-GB"/>
        </w:rPr>
        <w:t xml:space="preserve">tribal dominated </w:t>
      </w:r>
      <w:r w:rsidRPr="78DBE4A6" w:rsidR="751838FD">
        <w:rPr>
          <w:rFonts w:ascii="Calibri" w:hAnsi="Calibri" w:eastAsia="Calibri" w:cs="Calibri"/>
          <w:color w:val="000000" w:themeColor="text1" w:themeTint="FF" w:themeShade="FF"/>
          <w:sz w:val="22"/>
          <w:szCs w:val="22"/>
          <w:lang w:val="en-GB"/>
        </w:rPr>
        <w:t>d</w:t>
      </w:r>
      <w:r w:rsidRPr="78DBE4A6" w:rsidR="00F86404">
        <w:rPr>
          <w:rFonts w:ascii="Calibri" w:hAnsi="Calibri" w:eastAsia="Calibri" w:cs="Calibri"/>
          <w:color w:val="000000" w:themeColor="text1" w:themeTint="FF" w:themeShade="FF"/>
          <w:sz w:val="22"/>
          <w:szCs w:val="22"/>
          <w:lang w:val="en-GB"/>
        </w:rPr>
        <w:t>istricts</w:t>
      </w:r>
      <w:r w:rsidRPr="78DBE4A6" w:rsidR="0F1596CA">
        <w:rPr>
          <w:rFonts w:ascii="Calibri" w:hAnsi="Calibri" w:eastAsia="Calibri" w:cs="Calibri"/>
          <w:color w:val="000000" w:themeColor="text1" w:themeTint="FF" w:themeShade="FF"/>
          <w:sz w:val="22"/>
          <w:szCs w:val="22"/>
          <w:lang w:val="en-GB"/>
        </w:rPr>
        <w:t xml:space="preserve">: </w:t>
      </w:r>
      <w:proofErr w:type="spellStart"/>
      <w:r w:rsidRPr="78DBE4A6" w:rsidR="00F86404">
        <w:rPr>
          <w:rFonts w:ascii="Calibri" w:hAnsi="Calibri" w:eastAsia="Calibri" w:cs="Calibri"/>
          <w:color w:val="000000" w:themeColor="text1" w:themeTint="FF" w:themeShade="FF"/>
          <w:sz w:val="22"/>
          <w:szCs w:val="22"/>
          <w:lang w:val="en-GB"/>
        </w:rPr>
        <w:t>Rayagada</w:t>
      </w:r>
      <w:proofErr w:type="spellEnd"/>
      <w:r w:rsidRPr="78DBE4A6" w:rsidR="00F86404">
        <w:rPr>
          <w:rFonts w:ascii="Calibri" w:hAnsi="Calibri" w:eastAsia="Calibri" w:cs="Calibri"/>
          <w:color w:val="000000" w:themeColor="text1" w:themeTint="FF" w:themeShade="FF"/>
          <w:sz w:val="22"/>
          <w:szCs w:val="22"/>
          <w:lang w:val="en-GB"/>
        </w:rPr>
        <w:t xml:space="preserve"> and Gajapati.</w:t>
      </w:r>
      <w:r w:rsidRPr="78DBE4A6" w:rsidR="00F86404">
        <w:rPr>
          <w:rFonts w:ascii="Calibri" w:hAnsi="Calibri" w:eastAsia="Calibri" w:cs="Calibri"/>
          <w:color w:val="000000" w:themeColor="text1" w:themeTint="FF" w:themeShade="FF"/>
          <w:sz w:val="22"/>
          <w:szCs w:val="22"/>
          <w:lang w:val="en-GB"/>
        </w:rPr>
        <w:t xml:space="preserve"> Th</w:t>
      </w:r>
      <w:r w:rsidRPr="78DBE4A6" w:rsidR="54E37C78">
        <w:rPr>
          <w:rFonts w:ascii="Calibri" w:hAnsi="Calibri" w:eastAsia="Calibri" w:cs="Calibri"/>
          <w:color w:val="000000" w:themeColor="text1" w:themeTint="FF" w:themeShade="FF"/>
          <w:sz w:val="22"/>
          <w:szCs w:val="22"/>
          <w:lang w:val="en-GB"/>
        </w:rPr>
        <w:t>is intervention</w:t>
      </w:r>
      <w:r w:rsidRPr="78DBE4A6" w:rsidR="00F86404">
        <w:rPr>
          <w:rFonts w:ascii="Calibri" w:hAnsi="Calibri" w:eastAsia="Calibri" w:cs="Calibri"/>
          <w:color w:val="000000" w:themeColor="text1" w:themeTint="FF" w:themeShade="FF"/>
          <w:sz w:val="22"/>
          <w:szCs w:val="22"/>
          <w:lang w:val="en-GB"/>
        </w:rPr>
        <w:t xml:space="preserve"> will be implemented in 160 villages </w:t>
      </w:r>
      <w:r w:rsidRPr="78DBE4A6" w:rsidR="77D6346C">
        <w:rPr>
          <w:rFonts w:ascii="Calibri" w:hAnsi="Calibri" w:eastAsia="Calibri" w:cs="Calibri"/>
          <w:color w:val="000000" w:themeColor="text1" w:themeTint="FF" w:themeShade="FF"/>
          <w:sz w:val="22"/>
          <w:szCs w:val="22"/>
          <w:lang w:val="en-GB"/>
        </w:rPr>
        <w:t>across</w:t>
      </w:r>
      <w:r w:rsidRPr="78DBE4A6" w:rsidR="00F86404">
        <w:rPr>
          <w:rFonts w:ascii="Calibri" w:hAnsi="Calibri" w:eastAsia="Calibri" w:cs="Calibri"/>
          <w:color w:val="000000" w:themeColor="text1" w:themeTint="FF" w:themeShade="FF"/>
          <w:sz w:val="22"/>
          <w:szCs w:val="22"/>
          <w:lang w:val="en-GB"/>
        </w:rPr>
        <w:t xml:space="preserve"> 8 </w:t>
      </w:r>
      <w:r w:rsidRPr="78DBE4A6" w:rsidR="6C054AC4">
        <w:rPr>
          <w:rFonts w:ascii="Calibri" w:hAnsi="Calibri" w:eastAsia="Calibri" w:cs="Calibri"/>
          <w:color w:val="000000" w:themeColor="text1" w:themeTint="FF" w:themeShade="FF"/>
          <w:sz w:val="22"/>
          <w:szCs w:val="22"/>
          <w:lang w:val="en-GB"/>
        </w:rPr>
        <w:t>b</w:t>
      </w:r>
      <w:r w:rsidRPr="78DBE4A6" w:rsidR="00F86404">
        <w:rPr>
          <w:rFonts w:ascii="Calibri" w:hAnsi="Calibri" w:eastAsia="Calibri" w:cs="Calibri"/>
          <w:color w:val="000000" w:themeColor="text1" w:themeTint="FF" w:themeShade="FF"/>
          <w:sz w:val="22"/>
          <w:szCs w:val="22"/>
          <w:lang w:val="en-GB"/>
        </w:rPr>
        <w:t>locks</w:t>
      </w:r>
      <w:r w:rsidRPr="78DBE4A6" w:rsidR="1E1BF76B">
        <w:rPr>
          <w:rFonts w:ascii="Calibri" w:hAnsi="Calibri" w:eastAsia="Calibri" w:cs="Calibri"/>
          <w:color w:val="000000" w:themeColor="text1" w:themeTint="FF" w:themeShade="FF"/>
          <w:sz w:val="22"/>
          <w:szCs w:val="22"/>
          <w:lang w:val="en-GB"/>
        </w:rPr>
        <w:t xml:space="preserve"> (subdistricts)</w:t>
      </w:r>
      <w:r w:rsidRPr="78DBE4A6" w:rsidR="00F86404">
        <w:rPr>
          <w:rFonts w:ascii="Calibri" w:hAnsi="Calibri" w:eastAsia="Calibri" w:cs="Calibri"/>
          <w:color w:val="000000" w:themeColor="text1" w:themeTint="FF" w:themeShade="FF"/>
          <w:sz w:val="22"/>
          <w:szCs w:val="22"/>
          <w:lang w:val="en-GB"/>
        </w:rPr>
        <w:t>.</w:t>
      </w:r>
      <w:r w:rsidRPr="78DBE4A6" w:rsidR="138B4D28">
        <w:rPr>
          <w:rFonts w:ascii="Calibri" w:hAnsi="Calibri" w:eastAsia="Calibri" w:cs="Calibri"/>
          <w:color w:val="000000" w:themeColor="text1" w:themeTint="FF" w:themeShade="FF"/>
          <w:sz w:val="22"/>
          <w:szCs w:val="22"/>
          <w:lang w:val="en-GB"/>
        </w:rPr>
        <w:t xml:space="preserve"> </w:t>
      </w:r>
      <w:r w:rsidRPr="78DBE4A6" w:rsidR="1E2F7FEB">
        <w:rPr>
          <w:rFonts w:ascii="Calibri" w:hAnsi="Calibri" w:eastAsia="Calibri" w:cs="Calibri"/>
          <w:color w:val="000000" w:themeColor="text1" w:themeTint="FF" w:themeShade="FF"/>
          <w:sz w:val="22"/>
          <w:szCs w:val="22"/>
          <w:lang w:val="en-GB"/>
        </w:rPr>
        <w:t>More than 60 % of the households in the t</w:t>
      </w:r>
      <w:r w:rsidRPr="78DBE4A6" w:rsidR="7BF5D791">
        <w:rPr>
          <w:rFonts w:ascii="Calibri" w:hAnsi="Calibri" w:eastAsia="Calibri" w:cs="Calibri"/>
          <w:color w:val="000000" w:themeColor="text1" w:themeTint="FF" w:themeShade="FF"/>
          <w:sz w:val="22"/>
          <w:szCs w:val="22"/>
          <w:lang w:val="en-GB"/>
        </w:rPr>
        <w:t>wo</w:t>
      </w:r>
      <w:r w:rsidRPr="78DBE4A6" w:rsidR="1E2F7FEB">
        <w:rPr>
          <w:rFonts w:ascii="Calibri" w:hAnsi="Calibri" w:eastAsia="Calibri" w:cs="Calibri"/>
          <w:color w:val="000000" w:themeColor="text1" w:themeTint="FF" w:themeShade="FF"/>
          <w:sz w:val="22"/>
          <w:szCs w:val="22"/>
          <w:lang w:val="en-GB"/>
        </w:rPr>
        <w:t xml:space="preserve"> districts live </w:t>
      </w:r>
      <w:r w:rsidRPr="78DBE4A6" w:rsidR="1E2F7FEB">
        <w:rPr>
          <w:rFonts w:ascii="Calibri" w:hAnsi="Calibri" w:eastAsia="Calibri" w:cs="Calibri"/>
          <w:color w:val="000000" w:themeColor="text1" w:themeTint="FF" w:themeShade="FF"/>
          <w:sz w:val="22"/>
          <w:szCs w:val="22"/>
          <w:lang w:val="en-GB"/>
        </w:rPr>
        <w:t xml:space="preserve">below </w:t>
      </w:r>
      <w:r w:rsidRPr="78DBE4A6" w:rsidR="596AF884">
        <w:rPr>
          <w:rFonts w:ascii="Calibri" w:hAnsi="Calibri" w:eastAsia="Calibri" w:cs="Calibri"/>
          <w:color w:val="000000" w:themeColor="text1" w:themeTint="FF" w:themeShade="FF"/>
          <w:sz w:val="22"/>
          <w:szCs w:val="22"/>
          <w:lang w:val="en-GB"/>
        </w:rPr>
        <w:t xml:space="preserve">the national </w:t>
      </w:r>
      <w:r w:rsidRPr="78DBE4A6" w:rsidR="1E2F7FEB">
        <w:rPr>
          <w:rFonts w:ascii="Calibri" w:hAnsi="Calibri" w:eastAsia="Calibri" w:cs="Calibri"/>
          <w:color w:val="000000" w:themeColor="text1" w:themeTint="FF" w:themeShade="FF"/>
          <w:sz w:val="22"/>
          <w:szCs w:val="22"/>
          <w:lang w:val="en-GB"/>
        </w:rPr>
        <w:t>poverty line</w:t>
      </w:r>
      <w:r w:rsidRPr="78DBE4A6" w:rsidR="407D2105">
        <w:rPr>
          <w:rFonts w:ascii="Calibri" w:hAnsi="Calibri" w:eastAsia="Calibri" w:cs="Calibri"/>
          <w:color w:val="000000" w:themeColor="text1" w:themeTint="FF" w:themeShade="FF"/>
          <w:sz w:val="22"/>
          <w:szCs w:val="22"/>
          <w:lang w:val="en-GB"/>
        </w:rPr>
        <w:t xml:space="preserve"> of INR 27.20</w:t>
      </w:r>
      <w:r w:rsidRPr="78DBE4A6" w:rsidR="59F86BCE">
        <w:rPr>
          <w:rFonts w:ascii="Calibri" w:hAnsi="Calibri" w:eastAsia="Calibri" w:cs="Calibri"/>
          <w:color w:val="000000" w:themeColor="text1" w:themeTint="FF" w:themeShade="FF"/>
          <w:sz w:val="22"/>
          <w:szCs w:val="22"/>
          <w:lang w:val="en-GB"/>
        </w:rPr>
        <w:t xml:space="preserve"> (DKK 2.50)</w:t>
      </w:r>
      <w:r w:rsidRPr="78DBE4A6" w:rsidR="407D2105">
        <w:rPr>
          <w:rFonts w:ascii="Calibri" w:hAnsi="Calibri" w:eastAsia="Calibri" w:cs="Calibri"/>
          <w:color w:val="000000" w:themeColor="text1" w:themeTint="FF" w:themeShade="FF"/>
          <w:sz w:val="22"/>
          <w:szCs w:val="22"/>
          <w:lang w:val="en-GB"/>
        </w:rPr>
        <w:t xml:space="preserve"> per day</w:t>
      </w:r>
      <w:r w:rsidRPr="78DBE4A6" w:rsidR="1E2F7FEB">
        <w:rPr>
          <w:rFonts w:ascii="Calibri" w:hAnsi="Calibri" w:eastAsia="Calibri" w:cs="Calibri"/>
          <w:color w:val="000000" w:themeColor="text1" w:themeTint="FF" w:themeShade="FF"/>
          <w:sz w:val="22"/>
          <w:szCs w:val="22"/>
          <w:lang w:val="en-GB"/>
        </w:rPr>
        <w:t>.</w:t>
      </w:r>
      <w:r w:rsidRPr="78DBE4A6" w:rsidR="1E2F7FEB">
        <w:rPr>
          <w:rFonts w:ascii="Calibri" w:hAnsi="Calibri" w:eastAsia="Calibri" w:cs="Calibri"/>
          <w:color w:val="000000" w:themeColor="text1" w:themeTint="FF" w:themeShade="FF"/>
          <w:sz w:val="22"/>
          <w:szCs w:val="22"/>
          <w:lang w:val="en-GB"/>
        </w:rPr>
        <w:t xml:space="preserve"> </w:t>
      </w:r>
      <w:r w:rsidRPr="78DBE4A6" w:rsidR="57740348">
        <w:rPr>
          <w:rFonts w:ascii="Calibri" w:hAnsi="Calibri" w:eastAsia="Calibri" w:cs="Calibri"/>
          <w:color w:val="000000" w:themeColor="text1" w:themeTint="FF" w:themeShade="FF"/>
          <w:sz w:val="22"/>
          <w:szCs w:val="22"/>
          <w:lang w:val="en-GB"/>
        </w:rPr>
        <w:t>M</w:t>
      </w:r>
      <w:r w:rsidRPr="78DBE4A6" w:rsidR="1A2EB057">
        <w:rPr>
          <w:rFonts w:ascii="Calibri" w:hAnsi="Calibri" w:eastAsia="Calibri" w:cs="Calibri"/>
          <w:color w:val="000000" w:themeColor="text1" w:themeTint="FF" w:themeShade="FF"/>
          <w:sz w:val="22"/>
          <w:szCs w:val="22"/>
          <w:lang w:val="en-GB"/>
        </w:rPr>
        <w:t>ale</w:t>
      </w:r>
      <w:r w:rsidRPr="78DBE4A6" w:rsidR="57740348">
        <w:rPr>
          <w:rFonts w:ascii="Calibri" w:hAnsi="Calibri" w:eastAsia="Calibri" w:cs="Calibri"/>
          <w:color w:val="000000" w:themeColor="text1" w:themeTint="FF" w:themeShade="FF"/>
          <w:sz w:val="22"/>
          <w:szCs w:val="22"/>
          <w:lang w:val="en-GB"/>
        </w:rPr>
        <w:t xml:space="preserve"> literacy rate is around 60%, where</w:t>
      </w:r>
      <w:r w:rsidRPr="78DBE4A6" w:rsidR="60457306">
        <w:rPr>
          <w:rFonts w:ascii="Calibri" w:hAnsi="Calibri" w:eastAsia="Calibri" w:cs="Calibri"/>
          <w:color w:val="000000" w:themeColor="text1" w:themeTint="FF" w:themeShade="FF"/>
          <w:sz w:val="22"/>
          <w:szCs w:val="22"/>
          <w:lang w:val="en-GB"/>
        </w:rPr>
        <w:t>as</w:t>
      </w:r>
      <w:r w:rsidRPr="78DBE4A6" w:rsidR="57740348">
        <w:rPr>
          <w:rFonts w:ascii="Calibri" w:hAnsi="Calibri" w:eastAsia="Calibri" w:cs="Calibri"/>
          <w:color w:val="000000" w:themeColor="text1" w:themeTint="FF" w:themeShade="FF"/>
          <w:sz w:val="22"/>
          <w:szCs w:val="22"/>
          <w:lang w:val="en-GB"/>
        </w:rPr>
        <w:t xml:space="preserve"> women literacy rate is half </w:t>
      </w:r>
      <w:r w:rsidRPr="78DBE4A6" w:rsidR="56EBE94A">
        <w:rPr>
          <w:rFonts w:ascii="Calibri" w:hAnsi="Calibri" w:eastAsia="Calibri" w:cs="Calibri"/>
          <w:color w:val="000000" w:themeColor="text1" w:themeTint="FF" w:themeShade="FF"/>
          <w:sz w:val="22"/>
          <w:szCs w:val="22"/>
          <w:lang w:val="en-GB"/>
        </w:rPr>
        <w:t>of that</w:t>
      </w:r>
      <w:r w:rsidRPr="78DBE4A6" w:rsidR="57740348">
        <w:rPr>
          <w:rFonts w:ascii="Calibri" w:hAnsi="Calibri" w:eastAsia="Calibri" w:cs="Calibri"/>
          <w:color w:val="000000" w:themeColor="text1" w:themeTint="FF" w:themeShade="FF"/>
          <w:sz w:val="22"/>
          <w:szCs w:val="22"/>
          <w:lang w:val="en-GB"/>
        </w:rPr>
        <w:t>.</w:t>
      </w:r>
      <w:r w:rsidRPr="78DBE4A6" w:rsidR="73D34802">
        <w:rPr>
          <w:rFonts w:ascii="Calibri" w:hAnsi="Calibri" w:eastAsia="Calibri" w:cs="Calibri"/>
          <w:color w:val="000000" w:themeColor="text1" w:themeTint="FF" w:themeShade="FF"/>
          <w:sz w:val="22"/>
          <w:szCs w:val="22"/>
          <w:lang w:val="en-GB"/>
        </w:rPr>
        <w:t xml:space="preserve"> </w:t>
      </w:r>
      <w:r w:rsidRPr="78DBE4A6" w:rsidR="7EA9A6C7">
        <w:rPr>
          <w:rFonts w:ascii="Calibri" w:hAnsi="Calibri" w:eastAsia="Calibri" w:cs="Calibri"/>
          <w:color w:val="000000" w:themeColor="text1" w:themeTint="FF" w:themeShade="FF"/>
          <w:sz w:val="22"/>
          <w:szCs w:val="22"/>
          <w:lang w:val="en-GB"/>
        </w:rPr>
        <w:t>It is patriarchal societies, where important decisions in the households</w:t>
      </w:r>
      <w:r w:rsidRPr="78DBE4A6" w:rsidR="0F752EED">
        <w:rPr>
          <w:rFonts w:ascii="Calibri" w:hAnsi="Calibri" w:eastAsia="Calibri" w:cs="Calibri"/>
          <w:color w:val="000000" w:themeColor="text1" w:themeTint="FF" w:themeShade="FF"/>
          <w:sz w:val="22"/>
          <w:szCs w:val="22"/>
          <w:lang w:val="en-GB"/>
        </w:rPr>
        <w:t>,</w:t>
      </w:r>
      <w:r w:rsidRPr="78DBE4A6" w:rsidR="7EA9A6C7">
        <w:rPr>
          <w:rFonts w:ascii="Calibri" w:hAnsi="Calibri" w:eastAsia="Calibri" w:cs="Calibri"/>
          <w:color w:val="000000" w:themeColor="text1" w:themeTint="FF" w:themeShade="FF"/>
          <w:sz w:val="22"/>
          <w:szCs w:val="22"/>
          <w:lang w:val="en-GB"/>
        </w:rPr>
        <w:t xml:space="preserve"> including </w:t>
      </w:r>
      <w:r w:rsidRPr="78DBE4A6" w:rsidR="1557932F">
        <w:rPr>
          <w:rFonts w:ascii="Calibri" w:hAnsi="Calibri" w:eastAsia="Calibri" w:cs="Calibri"/>
          <w:color w:val="000000" w:themeColor="text1" w:themeTint="FF" w:themeShade="FF"/>
          <w:sz w:val="22"/>
          <w:szCs w:val="22"/>
          <w:lang w:val="en-GB"/>
        </w:rPr>
        <w:t xml:space="preserve">those related to </w:t>
      </w:r>
      <w:r w:rsidRPr="78DBE4A6" w:rsidR="7EA9A6C7">
        <w:rPr>
          <w:rFonts w:ascii="Calibri" w:hAnsi="Calibri" w:eastAsia="Calibri" w:cs="Calibri"/>
          <w:color w:val="000000" w:themeColor="text1" w:themeTint="FF" w:themeShade="FF"/>
          <w:sz w:val="22"/>
          <w:szCs w:val="22"/>
          <w:lang w:val="en-GB"/>
        </w:rPr>
        <w:t xml:space="preserve">marriage, expenditures </w:t>
      </w:r>
      <w:r w:rsidRPr="78DBE4A6" w:rsidR="36052096">
        <w:rPr>
          <w:rFonts w:ascii="Calibri" w:hAnsi="Calibri" w:eastAsia="Calibri" w:cs="Calibri"/>
          <w:color w:val="000000" w:themeColor="text1" w:themeTint="FF" w:themeShade="FF"/>
          <w:sz w:val="22"/>
          <w:szCs w:val="22"/>
          <w:lang w:val="en-GB"/>
        </w:rPr>
        <w:t>on</w:t>
      </w:r>
      <w:r w:rsidRPr="78DBE4A6" w:rsidR="7EA9A6C7">
        <w:rPr>
          <w:rFonts w:ascii="Calibri" w:hAnsi="Calibri" w:eastAsia="Calibri" w:cs="Calibri"/>
          <w:color w:val="000000" w:themeColor="text1" w:themeTint="FF" w:themeShade="FF"/>
          <w:sz w:val="22"/>
          <w:szCs w:val="22"/>
          <w:lang w:val="en-GB"/>
        </w:rPr>
        <w:t xml:space="preserve"> health and food, and </w:t>
      </w:r>
      <w:r w:rsidRPr="78DBE4A6" w:rsidR="7EA9A6C7">
        <w:rPr>
          <w:rFonts w:ascii="Calibri" w:hAnsi="Calibri" w:eastAsia="Calibri" w:cs="Calibri"/>
          <w:color w:val="000000" w:themeColor="text1" w:themeTint="FF" w:themeShade="FF"/>
          <w:sz w:val="22"/>
          <w:szCs w:val="22"/>
          <w:lang w:val="en-GB"/>
        </w:rPr>
        <w:t>agricultur</w:t>
      </w:r>
      <w:r w:rsidRPr="78DBE4A6" w:rsidR="51B6D4F0">
        <w:rPr>
          <w:rFonts w:ascii="Calibri" w:hAnsi="Calibri" w:eastAsia="Calibri" w:cs="Calibri"/>
          <w:color w:val="000000" w:themeColor="text1" w:themeTint="FF" w:themeShade="FF"/>
          <w:sz w:val="22"/>
          <w:szCs w:val="22"/>
          <w:lang w:val="en-GB"/>
        </w:rPr>
        <w:t xml:space="preserve">al </w:t>
      </w:r>
      <w:r w:rsidRPr="78DBE4A6" w:rsidR="7EA9A6C7">
        <w:rPr>
          <w:rFonts w:ascii="Calibri" w:hAnsi="Calibri" w:eastAsia="Calibri" w:cs="Calibri"/>
          <w:color w:val="000000" w:themeColor="text1" w:themeTint="FF" w:themeShade="FF"/>
          <w:sz w:val="22"/>
          <w:szCs w:val="22"/>
          <w:lang w:val="en-GB"/>
        </w:rPr>
        <w:t xml:space="preserve">activities are traditionally </w:t>
      </w:r>
      <w:r w:rsidRPr="78DBE4A6" w:rsidR="00F86404">
        <w:rPr>
          <w:rFonts w:ascii="Calibri" w:hAnsi="Calibri" w:eastAsia="Calibri" w:cs="Calibri"/>
          <w:color w:val="000000" w:themeColor="text1" w:themeTint="FF" w:themeShade="FF"/>
          <w:sz w:val="22"/>
          <w:szCs w:val="22"/>
          <w:lang w:val="en-GB"/>
        </w:rPr>
        <w:t xml:space="preserve">taken </w:t>
      </w:r>
      <w:commentRangeStart w:id="2060474596"/>
      <w:r w:rsidRPr="78DBE4A6" w:rsidR="7EA9A6C7">
        <w:rPr>
          <w:rFonts w:ascii="Calibri" w:hAnsi="Calibri" w:eastAsia="Calibri" w:cs="Calibri"/>
          <w:color w:val="000000" w:themeColor="text1" w:themeTint="FF" w:themeShade="FF"/>
          <w:sz w:val="22"/>
          <w:szCs w:val="22"/>
          <w:lang w:val="en-GB"/>
        </w:rPr>
        <w:t xml:space="preserve">by </w:t>
      </w:r>
      <w:commentRangeEnd w:id="2060474596"/>
      <w:r>
        <w:rPr>
          <w:rStyle w:val="CommentReference"/>
        </w:rPr>
        <w:commentReference w:id="2060474596"/>
      </w:r>
      <w:r w:rsidRPr="78DBE4A6" w:rsidR="7EA9A6C7">
        <w:rPr>
          <w:rFonts w:ascii="Calibri" w:hAnsi="Calibri" w:eastAsia="Calibri" w:cs="Calibri"/>
          <w:color w:val="000000" w:themeColor="text1" w:themeTint="FF" w:themeShade="FF"/>
          <w:sz w:val="22"/>
          <w:szCs w:val="22"/>
          <w:lang w:val="en-GB"/>
        </w:rPr>
        <w:t>the</w:t>
      </w:r>
      <w:r w:rsidRPr="78DBE4A6" w:rsidR="7EA9A6C7">
        <w:rPr>
          <w:rFonts w:ascii="Calibri" w:hAnsi="Calibri" w:eastAsia="Calibri" w:cs="Calibri"/>
          <w:color w:val="000000" w:themeColor="text1" w:themeTint="FF" w:themeShade="FF"/>
          <w:sz w:val="22"/>
          <w:szCs w:val="22"/>
          <w:lang w:val="en-GB"/>
        </w:rPr>
        <w:t xml:space="preserve"> men.</w:t>
      </w:r>
    </w:p>
    <w:p w:rsidR="1A5CAF5A" w:rsidP="1A5CAF5A" w:rsidRDefault="1A5CAF5A" w14:paraId="567865C3" w14:textId="144F9EE0">
      <w:pPr>
        <w:rPr>
          <w:rFonts w:ascii="Calibri" w:hAnsi="Calibri" w:eastAsia="Calibri" w:cs="Calibri"/>
          <w:color w:val="000000" w:themeColor="text1"/>
          <w:sz w:val="22"/>
          <w:szCs w:val="22"/>
          <w:lang w:val="en-GB"/>
        </w:rPr>
      </w:pPr>
    </w:p>
    <w:p w:rsidR="3DA1E945" w:rsidP="1A5CAF5A" w:rsidRDefault="3DA1E945" w14:paraId="4D5642E7" w14:textId="2BA1F568">
      <w:pPr>
        <w:jc w:val="both"/>
        <w:rPr>
          <w:rFonts w:ascii="Calibri" w:hAnsi="Calibri" w:eastAsia="Calibri" w:cs="Calibri"/>
          <w:b w:val="1"/>
          <w:bCs w:val="1"/>
          <w:sz w:val="22"/>
          <w:szCs w:val="22"/>
          <w:lang w:val="en-GB"/>
        </w:rPr>
      </w:pPr>
      <w:r w:rsidRPr="0EE7B82B" w:rsidR="01CEB6EA">
        <w:rPr>
          <w:rFonts w:ascii="Calibri" w:hAnsi="Calibri" w:eastAsia="Calibri" w:cs="Calibri"/>
          <w:b w:val="1"/>
          <w:bCs w:val="1"/>
          <w:sz w:val="22"/>
          <w:szCs w:val="22"/>
          <w:lang w:val="en-GB"/>
        </w:rPr>
        <w:t xml:space="preserve">Livelihood and </w:t>
      </w:r>
      <w:r w:rsidRPr="0EE7B82B" w:rsidR="25C68D89">
        <w:rPr>
          <w:rFonts w:ascii="Calibri" w:hAnsi="Calibri" w:eastAsia="Calibri" w:cs="Calibri"/>
          <w:b w:val="1"/>
          <w:bCs w:val="1"/>
          <w:sz w:val="22"/>
          <w:szCs w:val="22"/>
          <w:lang w:val="en-GB"/>
        </w:rPr>
        <w:t>s</w:t>
      </w:r>
      <w:r w:rsidRPr="0EE7B82B" w:rsidR="78115859">
        <w:rPr>
          <w:rFonts w:ascii="Calibri" w:hAnsi="Calibri" w:eastAsia="Calibri" w:cs="Calibri"/>
          <w:b w:val="1"/>
          <w:bCs w:val="1"/>
          <w:sz w:val="22"/>
          <w:szCs w:val="22"/>
          <w:lang w:val="en-GB"/>
        </w:rPr>
        <w:t>ocio-econom</w:t>
      </w:r>
      <w:r w:rsidRPr="0EE7B82B" w:rsidR="2D9CEC41">
        <w:rPr>
          <w:rFonts w:ascii="Calibri" w:hAnsi="Calibri" w:eastAsia="Calibri" w:cs="Calibri"/>
          <w:b w:val="1"/>
          <w:bCs w:val="1"/>
          <w:sz w:val="22"/>
          <w:szCs w:val="22"/>
          <w:lang w:val="en-GB"/>
        </w:rPr>
        <w:t>y</w:t>
      </w:r>
    </w:p>
    <w:p w:rsidR="1A5CAF5A" w:rsidP="0EE7B82B" w:rsidRDefault="1A5CAF5A" w14:paraId="1BD3EB8B" w14:textId="384A5D79">
      <w:pPr>
        <w:pStyle w:val="Normal"/>
        <w:jc w:val="both"/>
        <w:rPr>
          <w:rFonts w:ascii="Calibri" w:hAnsi="Calibri" w:eastAsia="Calibri" w:cs="Calibri"/>
          <w:color w:val="000000" w:themeColor="text1"/>
          <w:sz w:val="22"/>
          <w:szCs w:val="22"/>
          <w:lang w:val="en-GB"/>
        </w:rPr>
      </w:pPr>
      <w:r w:rsidRPr="78DBE4A6" w:rsidR="202FBD27">
        <w:rPr>
          <w:rFonts w:ascii="Calibri" w:hAnsi="Calibri" w:eastAsia="Calibri" w:cs="Calibri"/>
          <w:color w:val="000000" w:themeColor="text1" w:themeTint="FF" w:themeShade="FF"/>
          <w:sz w:val="22"/>
          <w:szCs w:val="22"/>
          <w:lang w:val="en-GB"/>
        </w:rPr>
        <w:t>In the area</w:t>
      </w:r>
      <w:r w:rsidRPr="78DBE4A6" w:rsidR="73B70AFB">
        <w:rPr>
          <w:rFonts w:ascii="Calibri" w:hAnsi="Calibri" w:eastAsia="Calibri" w:cs="Calibri"/>
          <w:color w:val="000000" w:themeColor="text1" w:themeTint="FF" w:themeShade="FF"/>
          <w:sz w:val="22"/>
          <w:szCs w:val="22"/>
          <w:lang w:val="en-GB"/>
        </w:rPr>
        <w:t>,</w:t>
      </w:r>
      <w:r w:rsidRPr="78DBE4A6" w:rsidR="202FBD27">
        <w:rPr>
          <w:rFonts w:ascii="Calibri" w:hAnsi="Calibri" w:eastAsia="Calibri" w:cs="Calibri"/>
          <w:color w:val="000000" w:themeColor="text1" w:themeTint="FF" w:themeShade="FF"/>
          <w:sz w:val="22"/>
          <w:szCs w:val="22"/>
          <w:lang w:val="en-GB"/>
        </w:rPr>
        <w:t xml:space="preserve"> the livelihood is closely linked to </w:t>
      </w:r>
      <w:r w:rsidRPr="78DBE4A6" w:rsidR="202FBD27">
        <w:rPr>
          <w:rFonts w:ascii="Calibri" w:hAnsi="Calibri" w:eastAsia="Calibri" w:cs="Calibri"/>
          <w:color w:val="000000" w:themeColor="text1" w:themeTint="FF" w:themeShade="FF"/>
          <w:sz w:val="22"/>
          <w:szCs w:val="22"/>
          <w:lang w:val="en-GB"/>
        </w:rPr>
        <w:t>the</w:t>
      </w:r>
      <w:r w:rsidRPr="78DBE4A6" w:rsidR="202FBD27">
        <w:rPr>
          <w:rFonts w:ascii="Calibri" w:hAnsi="Calibri" w:eastAsia="Calibri" w:cs="Calibri"/>
          <w:color w:val="000000" w:themeColor="text1" w:themeTint="FF" w:themeShade="FF"/>
          <w:sz w:val="22"/>
          <w:szCs w:val="22"/>
          <w:lang w:val="en-GB"/>
        </w:rPr>
        <w:t xml:space="preserve"> nature. </w:t>
      </w:r>
      <w:r w:rsidRPr="78DBE4A6" w:rsidR="1E2F7FEB">
        <w:rPr>
          <w:rFonts w:ascii="Calibri" w:hAnsi="Calibri" w:eastAsia="Calibri" w:cs="Calibri"/>
          <w:color w:val="000000" w:themeColor="text1" w:themeTint="FF" w:themeShade="FF"/>
          <w:sz w:val="22"/>
          <w:szCs w:val="22"/>
          <w:lang w:val="en-GB"/>
        </w:rPr>
        <w:t xml:space="preserve">More than 70% </w:t>
      </w:r>
      <w:r w:rsidRPr="78DBE4A6" w:rsidR="207F14D6">
        <w:rPr>
          <w:rFonts w:ascii="Calibri" w:hAnsi="Calibri" w:eastAsia="Calibri" w:cs="Calibri"/>
          <w:color w:val="000000" w:themeColor="text1" w:themeTint="FF" w:themeShade="FF"/>
          <w:sz w:val="22"/>
          <w:szCs w:val="22"/>
          <w:lang w:val="en-GB"/>
        </w:rPr>
        <w:t xml:space="preserve">of the </w:t>
      </w:r>
      <w:r w:rsidRPr="78DBE4A6" w:rsidR="1E2F7FEB">
        <w:rPr>
          <w:rFonts w:ascii="Calibri" w:hAnsi="Calibri" w:eastAsia="Calibri" w:cs="Calibri"/>
          <w:color w:val="000000" w:themeColor="text1" w:themeTint="FF" w:themeShade="FF"/>
          <w:sz w:val="22"/>
          <w:szCs w:val="22"/>
          <w:lang w:val="en-GB"/>
        </w:rPr>
        <w:t>households depend upon rainfed agriculture</w:t>
      </w:r>
      <w:r w:rsidRPr="78DBE4A6" w:rsidR="7B78781B">
        <w:rPr>
          <w:rFonts w:ascii="Calibri" w:hAnsi="Calibri" w:eastAsia="Calibri" w:cs="Calibri"/>
          <w:color w:val="000000" w:themeColor="text1" w:themeTint="FF" w:themeShade="FF"/>
          <w:sz w:val="22"/>
          <w:szCs w:val="22"/>
          <w:lang w:val="en-GB"/>
        </w:rPr>
        <w:t xml:space="preserve"> (Census 2011)</w:t>
      </w:r>
      <w:r w:rsidRPr="78DBE4A6" w:rsidR="1E2F7FEB">
        <w:rPr>
          <w:rFonts w:ascii="Calibri" w:hAnsi="Calibri" w:eastAsia="Calibri" w:cs="Calibri"/>
          <w:color w:val="000000" w:themeColor="text1" w:themeTint="FF" w:themeShade="FF"/>
          <w:sz w:val="22"/>
          <w:szCs w:val="22"/>
          <w:lang w:val="en-GB"/>
        </w:rPr>
        <w:t xml:space="preserve">. </w:t>
      </w:r>
      <w:r w:rsidRPr="78DBE4A6" w:rsidR="7FC628C2">
        <w:rPr>
          <w:rFonts w:ascii="Calibri" w:hAnsi="Calibri" w:eastAsia="Calibri" w:cs="Calibri"/>
          <w:color w:val="000000" w:themeColor="text1" w:themeTint="FF" w:themeShade="FF"/>
          <w:sz w:val="22"/>
          <w:szCs w:val="22"/>
          <w:lang w:val="en-GB"/>
        </w:rPr>
        <w:t>T</w:t>
      </w:r>
      <w:r w:rsidRPr="78DBE4A6" w:rsidR="70F0E602">
        <w:rPr>
          <w:rFonts w:ascii="Calibri" w:hAnsi="Calibri" w:eastAsia="Calibri" w:cs="Calibri"/>
          <w:color w:val="000000" w:themeColor="text1" w:themeTint="FF" w:themeShade="FF"/>
          <w:sz w:val="22"/>
          <w:szCs w:val="22"/>
          <w:lang w:val="en-GB"/>
        </w:rPr>
        <w:t>he majority</w:t>
      </w:r>
      <w:r w:rsidRPr="78DBE4A6" w:rsidR="1E2F7FEB">
        <w:rPr>
          <w:rFonts w:ascii="Calibri" w:hAnsi="Calibri" w:eastAsia="Calibri" w:cs="Calibri"/>
          <w:color w:val="000000" w:themeColor="text1" w:themeTint="FF" w:themeShade="FF"/>
          <w:sz w:val="22"/>
          <w:szCs w:val="22"/>
          <w:lang w:val="en-GB"/>
        </w:rPr>
        <w:t xml:space="preserve"> depend</w:t>
      </w:r>
      <w:r w:rsidRPr="78DBE4A6" w:rsidR="3D90B8A0">
        <w:rPr>
          <w:rFonts w:ascii="Calibri" w:hAnsi="Calibri" w:eastAsia="Calibri" w:cs="Calibri"/>
          <w:b w:val="0"/>
          <w:bCs w:val="0"/>
          <w:color w:val="000000" w:themeColor="text1" w:themeTint="FF" w:themeShade="FF"/>
          <w:sz w:val="22"/>
          <w:szCs w:val="22"/>
          <w:lang w:val="en-GB"/>
        </w:rPr>
        <w:t>s</w:t>
      </w:r>
      <w:r w:rsidRPr="78DBE4A6" w:rsidR="1E2F7FEB">
        <w:rPr>
          <w:rFonts w:ascii="Calibri" w:hAnsi="Calibri" w:eastAsia="Calibri" w:cs="Calibri"/>
          <w:color w:val="000000" w:themeColor="text1" w:themeTint="FF" w:themeShade="FF"/>
          <w:sz w:val="22"/>
          <w:szCs w:val="22"/>
          <w:lang w:val="en-GB"/>
        </w:rPr>
        <w:t xml:space="preserve"> on hill cultivation and gathering of forest produc</w:t>
      </w:r>
      <w:r w:rsidRPr="78DBE4A6" w:rsidR="25A72375">
        <w:rPr>
          <w:rFonts w:ascii="Calibri" w:hAnsi="Calibri" w:eastAsia="Calibri" w:cs="Calibri"/>
          <w:color w:val="000000" w:themeColor="text1" w:themeTint="FF" w:themeShade="FF"/>
          <w:sz w:val="22"/>
          <w:szCs w:val="22"/>
          <w:lang w:val="en-GB"/>
        </w:rPr>
        <w:t>ts</w:t>
      </w:r>
      <w:r w:rsidRPr="78DBE4A6" w:rsidR="71E695BD">
        <w:rPr>
          <w:rFonts w:ascii="Calibri" w:hAnsi="Calibri" w:eastAsia="Calibri" w:cs="Calibri"/>
          <w:color w:val="000000" w:themeColor="text1" w:themeTint="FF" w:themeShade="FF"/>
          <w:sz w:val="22"/>
          <w:szCs w:val="22"/>
          <w:lang w:val="en-GB"/>
        </w:rPr>
        <w:t>, which is very labour intensive.</w:t>
      </w:r>
      <w:r w:rsidRPr="78DBE4A6" w:rsidR="1E2F7FEB">
        <w:rPr>
          <w:rFonts w:ascii="Calibri" w:hAnsi="Calibri" w:eastAsia="Calibri" w:cs="Calibri"/>
          <w:color w:val="000000" w:themeColor="text1" w:themeTint="FF" w:themeShade="FF"/>
          <w:sz w:val="22"/>
          <w:szCs w:val="22"/>
          <w:lang w:val="en-GB"/>
        </w:rPr>
        <w:t xml:space="preserve"> </w:t>
      </w:r>
      <w:r w:rsidRPr="78DBE4A6" w:rsidR="08C1B7D0">
        <w:rPr>
          <w:rFonts w:ascii="Calibri" w:hAnsi="Calibri" w:eastAsia="Calibri" w:cs="Calibri"/>
          <w:color w:val="000000" w:themeColor="text1" w:themeTint="FF" w:themeShade="FF"/>
          <w:sz w:val="22"/>
          <w:szCs w:val="22"/>
          <w:lang w:val="en-GB"/>
        </w:rPr>
        <w:t>The c</w:t>
      </w:r>
      <w:r w:rsidRPr="78DBE4A6" w:rsidR="4FAF69BF">
        <w:rPr>
          <w:rFonts w:ascii="Calibri" w:hAnsi="Calibri" w:eastAsia="Calibri" w:cs="Calibri"/>
          <w:color w:val="000000" w:themeColor="text1" w:themeTint="FF" w:themeShade="FF"/>
          <w:sz w:val="22"/>
          <w:szCs w:val="22"/>
          <w:lang w:val="en-GB"/>
        </w:rPr>
        <w:t>ommunit</w:t>
      </w:r>
      <w:r w:rsidRPr="78DBE4A6" w:rsidR="5A610678">
        <w:rPr>
          <w:rFonts w:ascii="Calibri" w:hAnsi="Calibri" w:eastAsia="Calibri" w:cs="Calibri"/>
          <w:color w:val="000000" w:themeColor="text1" w:themeTint="FF" w:themeShade="FF"/>
          <w:sz w:val="22"/>
          <w:szCs w:val="22"/>
          <w:lang w:val="en-GB"/>
        </w:rPr>
        <w:t xml:space="preserve">ies </w:t>
      </w:r>
      <w:r w:rsidRPr="78DBE4A6" w:rsidR="4FAF69BF">
        <w:rPr>
          <w:rFonts w:ascii="Calibri" w:hAnsi="Calibri" w:eastAsia="Calibri" w:cs="Calibri"/>
          <w:color w:val="000000" w:themeColor="text1" w:themeTint="FF" w:themeShade="FF"/>
          <w:sz w:val="22"/>
          <w:szCs w:val="22"/>
          <w:lang w:val="en-GB"/>
        </w:rPr>
        <w:t xml:space="preserve">practice mix cropping of different varieties of millets, pulses and oil seeds. </w:t>
      </w:r>
      <w:r w:rsidRPr="78DBE4A6" w:rsidR="5ECE4618">
        <w:rPr>
          <w:rFonts w:ascii="Calibri" w:hAnsi="Calibri" w:eastAsia="Calibri" w:cs="Calibri"/>
          <w:color w:val="000000" w:themeColor="text1" w:themeTint="FF" w:themeShade="FF"/>
          <w:sz w:val="22"/>
          <w:szCs w:val="22"/>
          <w:lang w:val="en-GB"/>
        </w:rPr>
        <w:t>However</w:t>
      </w:r>
      <w:r w:rsidRPr="78DBE4A6" w:rsidR="4FAF69BF">
        <w:rPr>
          <w:rFonts w:ascii="Calibri" w:hAnsi="Calibri" w:eastAsia="Calibri" w:cs="Calibri"/>
          <w:color w:val="000000" w:themeColor="text1" w:themeTint="FF" w:themeShade="FF"/>
          <w:sz w:val="22"/>
          <w:szCs w:val="22"/>
          <w:lang w:val="en-GB"/>
        </w:rPr>
        <w:t>,</w:t>
      </w:r>
      <w:r w:rsidRPr="78DBE4A6" w:rsidR="4FAF69BF">
        <w:rPr>
          <w:rFonts w:ascii="Calibri" w:hAnsi="Calibri" w:eastAsia="Calibri" w:cs="Calibri"/>
          <w:color w:val="000000" w:themeColor="text1" w:themeTint="FF" w:themeShade="FF"/>
          <w:sz w:val="22"/>
          <w:szCs w:val="22"/>
          <w:lang w:val="en-GB"/>
        </w:rPr>
        <w:t xml:space="preserve"> due to promotion of </w:t>
      </w:r>
      <w:r w:rsidRPr="78DBE4A6" w:rsidR="0F1DC673">
        <w:rPr>
          <w:rFonts w:ascii="Calibri" w:hAnsi="Calibri" w:eastAsia="Calibri" w:cs="Calibri"/>
          <w:color w:val="000000" w:themeColor="text1" w:themeTint="FF" w:themeShade="FF"/>
          <w:sz w:val="22"/>
          <w:szCs w:val="22"/>
          <w:lang w:val="en-GB"/>
        </w:rPr>
        <w:t>the GMO</w:t>
      </w:r>
      <w:r w:rsidRPr="78DBE4A6" w:rsidR="4FAF69BF">
        <w:rPr>
          <w:rFonts w:ascii="Calibri" w:hAnsi="Calibri" w:eastAsia="Calibri" w:cs="Calibri"/>
          <w:color w:val="000000" w:themeColor="text1" w:themeTint="FF" w:themeShade="FF"/>
          <w:sz w:val="22"/>
          <w:szCs w:val="22"/>
          <w:lang w:val="en-GB"/>
        </w:rPr>
        <w:t xml:space="preserve"> cotton</w:t>
      </w:r>
      <w:r w:rsidRPr="78DBE4A6" w:rsidR="08964803">
        <w:rPr>
          <w:rFonts w:ascii="Calibri" w:hAnsi="Calibri" w:eastAsia="Calibri" w:cs="Calibri"/>
          <w:color w:val="000000" w:themeColor="text1" w:themeTint="FF" w:themeShade="FF"/>
          <w:sz w:val="22"/>
          <w:szCs w:val="22"/>
          <w:lang w:val="en-GB"/>
        </w:rPr>
        <w:t xml:space="preserve"> variety (BT cotton)</w:t>
      </w:r>
      <w:r w:rsidRPr="78DBE4A6" w:rsidR="4FAF69BF">
        <w:rPr>
          <w:rFonts w:ascii="Calibri" w:hAnsi="Calibri" w:eastAsia="Calibri" w:cs="Calibri"/>
          <w:color w:val="000000" w:themeColor="text1" w:themeTint="FF" w:themeShade="FF"/>
          <w:sz w:val="22"/>
          <w:szCs w:val="22"/>
          <w:lang w:val="en-GB"/>
        </w:rPr>
        <w:t xml:space="preserve"> by </w:t>
      </w:r>
      <w:r w:rsidRPr="78DBE4A6" w:rsidR="0F68C24E">
        <w:rPr>
          <w:rFonts w:ascii="Calibri" w:hAnsi="Calibri" w:eastAsia="Calibri" w:cs="Calibri"/>
          <w:color w:val="000000" w:themeColor="text1" w:themeTint="FF" w:themeShade="FF"/>
          <w:sz w:val="22"/>
          <w:szCs w:val="22"/>
          <w:lang w:val="en-GB"/>
        </w:rPr>
        <w:t xml:space="preserve">the government </w:t>
      </w:r>
      <w:commentRangeStart w:id="1077952369"/>
      <w:r w:rsidRPr="78DBE4A6" w:rsidR="4FAF69BF">
        <w:rPr>
          <w:rFonts w:ascii="Calibri" w:hAnsi="Calibri" w:eastAsia="Calibri" w:cs="Calibri"/>
          <w:color w:val="000000" w:themeColor="text1" w:themeTint="FF" w:themeShade="FF"/>
          <w:sz w:val="22"/>
          <w:szCs w:val="22"/>
          <w:lang w:val="en-GB"/>
        </w:rPr>
        <w:t xml:space="preserve">agriculture department </w:t>
      </w:r>
      <w:commentRangeEnd w:id="1077952369"/>
      <w:r>
        <w:rPr>
          <w:rStyle w:val="CommentReference"/>
        </w:rPr>
        <w:commentReference w:id="1077952369"/>
      </w:r>
      <w:r w:rsidRPr="78DBE4A6" w:rsidR="4FAF69BF">
        <w:rPr>
          <w:rFonts w:ascii="Calibri" w:hAnsi="Calibri" w:eastAsia="Calibri" w:cs="Calibri"/>
          <w:color w:val="000000" w:themeColor="text1" w:themeTint="FF" w:themeShade="FF"/>
          <w:sz w:val="22"/>
          <w:szCs w:val="22"/>
          <w:lang w:val="en-GB"/>
        </w:rPr>
        <w:t xml:space="preserve">and private agencies, food growing lands are being converted into commercial farming. </w:t>
      </w:r>
      <w:r w:rsidRPr="78DBE4A6" w:rsidR="172581AA">
        <w:rPr>
          <w:rFonts w:ascii="Calibri" w:hAnsi="Calibri" w:eastAsia="Calibri" w:cs="Calibri"/>
          <w:color w:val="000000" w:themeColor="text1" w:themeTint="FF" w:themeShade="FF"/>
          <w:sz w:val="22"/>
          <w:szCs w:val="22"/>
          <w:lang w:val="en-GB"/>
        </w:rPr>
        <w:t>This has resulted in an evolving f</w:t>
      </w:r>
      <w:r w:rsidRPr="78DBE4A6" w:rsidR="4FAF69BF">
        <w:rPr>
          <w:rFonts w:ascii="Calibri" w:hAnsi="Calibri" w:eastAsia="Calibri" w:cs="Calibri"/>
          <w:color w:val="000000" w:themeColor="text1" w:themeTint="FF" w:themeShade="FF"/>
          <w:sz w:val="22"/>
          <w:szCs w:val="22"/>
          <w:lang w:val="en-GB"/>
        </w:rPr>
        <w:t xml:space="preserve">ood crisis. Community members are facing lean period for 4 months </w:t>
      </w:r>
      <w:r w:rsidRPr="78DBE4A6" w:rsidR="50871231">
        <w:rPr>
          <w:rFonts w:ascii="Calibri" w:hAnsi="Calibri" w:eastAsia="Calibri" w:cs="Calibri"/>
          <w:color w:val="000000" w:themeColor="text1" w:themeTint="FF" w:themeShade="FF"/>
          <w:sz w:val="22"/>
          <w:szCs w:val="22"/>
          <w:lang w:val="en-GB"/>
        </w:rPr>
        <w:t>every</w:t>
      </w:r>
      <w:r w:rsidRPr="78DBE4A6" w:rsidR="4FAF69BF">
        <w:rPr>
          <w:rFonts w:ascii="Calibri" w:hAnsi="Calibri" w:eastAsia="Calibri" w:cs="Calibri"/>
          <w:color w:val="000000" w:themeColor="text1" w:themeTint="FF" w:themeShade="FF"/>
          <w:sz w:val="22"/>
          <w:szCs w:val="22"/>
          <w:lang w:val="en-GB"/>
        </w:rPr>
        <w:t xml:space="preserve"> year</w:t>
      </w:r>
      <w:r w:rsidRPr="78DBE4A6" w:rsidR="10664EE1">
        <w:rPr>
          <w:rFonts w:ascii="Calibri" w:hAnsi="Calibri" w:eastAsia="Calibri" w:cs="Calibri"/>
          <w:color w:val="000000" w:themeColor="text1" w:themeTint="FF" w:themeShade="FF"/>
          <w:sz w:val="22"/>
          <w:szCs w:val="22"/>
          <w:lang w:val="en-GB"/>
        </w:rPr>
        <w:t xml:space="preserve"> (from June to September)</w:t>
      </w:r>
      <w:r w:rsidRPr="78DBE4A6" w:rsidR="4FAF69BF">
        <w:rPr>
          <w:rFonts w:ascii="Calibri" w:hAnsi="Calibri" w:eastAsia="Calibri" w:cs="Calibri"/>
          <w:color w:val="000000" w:themeColor="text1" w:themeTint="FF" w:themeShade="FF"/>
          <w:sz w:val="22"/>
          <w:szCs w:val="22"/>
          <w:lang w:val="en-GB"/>
        </w:rPr>
        <w:t>.</w:t>
      </w:r>
    </w:p>
    <w:p w:rsidR="0EE7B82B" w:rsidP="0EE7B82B" w:rsidRDefault="0EE7B82B" w14:paraId="5475D63D" w14:textId="405E54E6">
      <w:pPr>
        <w:pStyle w:val="Normal"/>
        <w:jc w:val="both"/>
        <w:rPr>
          <w:rFonts w:ascii="Calibri" w:hAnsi="Calibri" w:eastAsia="Calibri" w:cs="Calibri"/>
          <w:color w:val="000000" w:themeColor="text1" w:themeTint="FF" w:themeShade="FF"/>
          <w:sz w:val="22"/>
          <w:szCs w:val="22"/>
          <w:lang w:val="en-GB"/>
        </w:rPr>
      </w:pPr>
    </w:p>
    <w:p w:rsidR="66D19728" w:rsidP="1A5CAF5A" w:rsidRDefault="66D19728" w14:paraId="667E15EA" w14:textId="6133E86B">
      <w:pPr>
        <w:spacing w:after="200"/>
        <w:jc w:val="both"/>
        <w:rPr>
          <w:rFonts w:ascii="Calibri" w:hAnsi="Calibri" w:eastAsia="Calibri" w:cs="Calibri"/>
          <w:color w:val="000000" w:themeColor="text1"/>
          <w:sz w:val="22"/>
          <w:szCs w:val="22"/>
          <w:lang w:val="en-GB"/>
        </w:rPr>
      </w:pPr>
      <w:r w:rsidRPr="78DBE4A6" w:rsidR="66D19728">
        <w:rPr>
          <w:rFonts w:ascii="Calibri" w:hAnsi="Calibri" w:eastAsia="Calibri" w:cs="Calibri"/>
          <w:color w:val="000000" w:themeColor="text1" w:themeTint="FF" w:themeShade="FF"/>
          <w:sz w:val="22"/>
          <w:szCs w:val="22"/>
          <w:lang w:val="en-GB"/>
        </w:rPr>
        <w:t>Forest is a</w:t>
      </w:r>
      <w:r w:rsidRPr="78DBE4A6" w:rsidR="2D81C9A9">
        <w:rPr>
          <w:rFonts w:ascii="Calibri" w:hAnsi="Calibri" w:eastAsia="Calibri" w:cs="Calibri"/>
          <w:color w:val="000000" w:themeColor="text1" w:themeTint="FF" w:themeShade="FF"/>
          <w:sz w:val="22"/>
          <w:szCs w:val="22"/>
          <w:lang w:val="en-GB"/>
        </w:rPr>
        <w:t>nother</w:t>
      </w:r>
      <w:r w:rsidRPr="78DBE4A6" w:rsidR="66D19728">
        <w:rPr>
          <w:rFonts w:ascii="Calibri" w:hAnsi="Calibri" w:eastAsia="Calibri" w:cs="Calibri"/>
          <w:color w:val="000000" w:themeColor="text1" w:themeTint="FF" w:themeShade="FF"/>
          <w:sz w:val="22"/>
          <w:szCs w:val="22"/>
          <w:lang w:val="en-GB"/>
        </w:rPr>
        <w:t xml:space="preserve"> major source of livelihood </w:t>
      </w:r>
      <w:r w:rsidRPr="78DBE4A6" w:rsidR="1299E9A4">
        <w:rPr>
          <w:rFonts w:ascii="Calibri" w:hAnsi="Calibri" w:eastAsia="Calibri" w:cs="Calibri"/>
          <w:color w:val="000000" w:themeColor="text1" w:themeTint="FF" w:themeShade="FF"/>
          <w:sz w:val="22"/>
          <w:szCs w:val="22"/>
          <w:lang w:val="en-GB"/>
        </w:rPr>
        <w:t xml:space="preserve">for the </w:t>
      </w:r>
      <w:r w:rsidRPr="78DBE4A6" w:rsidR="66D19728">
        <w:rPr>
          <w:rFonts w:ascii="Calibri" w:hAnsi="Calibri" w:eastAsia="Calibri" w:cs="Calibri"/>
          <w:color w:val="000000" w:themeColor="text1" w:themeTint="FF" w:themeShade="FF"/>
          <w:sz w:val="22"/>
          <w:szCs w:val="22"/>
          <w:lang w:val="en-GB"/>
        </w:rPr>
        <w:t>communit</w:t>
      </w:r>
      <w:r w:rsidRPr="78DBE4A6" w:rsidR="1BA29085">
        <w:rPr>
          <w:rFonts w:ascii="Calibri" w:hAnsi="Calibri" w:eastAsia="Calibri" w:cs="Calibri"/>
          <w:color w:val="000000" w:themeColor="text1" w:themeTint="FF" w:themeShade="FF"/>
          <w:sz w:val="22"/>
          <w:szCs w:val="22"/>
          <w:lang w:val="en-GB"/>
        </w:rPr>
        <w:t>ies</w:t>
      </w:r>
      <w:r w:rsidRPr="78DBE4A6" w:rsidR="65A5D1A9">
        <w:rPr>
          <w:rFonts w:ascii="Calibri" w:hAnsi="Calibri" w:eastAsia="Calibri" w:cs="Calibri"/>
          <w:color w:val="000000" w:themeColor="text1" w:themeTint="FF" w:themeShade="FF"/>
          <w:sz w:val="22"/>
          <w:szCs w:val="22"/>
          <w:lang w:val="en-GB"/>
        </w:rPr>
        <w:t xml:space="preserve">, who </w:t>
      </w:r>
      <w:r w:rsidRPr="78DBE4A6" w:rsidR="66D19728">
        <w:rPr>
          <w:rFonts w:ascii="Calibri" w:hAnsi="Calibri" w:eastAsia="Calibri" w:cs="Calibri"/>
          <w:color w:val="000000" w:themeColor="text1" w:themeTint="FF" w:themeShade="FF"/>
          <w:sz w:val="22"/>
          <w:szCs w:val="22"/>
          <w:lang w:val="en-GB"/>
        </w:rPr>
        <w:t>collect different kinds of foods from</w:t>
      </w:r>
      <w:r w:rsidRPr="78DBE4A6" w:rsidR="055E37C2">
        <w:rPr>
          <w:rFonts w:ascii="Calibri" w:hAnsi="Calibri" w:eastAsia="Calibri" w:cs="Calibri"/>
          <w:color w:val="000000" w:themeColor="text1" w:themeTint="FF" w:themeShade="FF"/>
          <w:sz w:val="22"/>
          <w:szCs w:val="22"/>
          <w:lang w:val="en-GB"/>
        </w:rPr>
        <w:t xml:space="preserve"> the</w:t>
      </w:r>
      <w:r w:rsidRPr="78DBE4A6" w:rsidR="66D19728">
        <w:rPr>
          <w:rFonts w:ascii="Calibri" w:hAnsi="Calibri" w:eastAsia="Calibri" w:cs="Calibri"/>
          <w:color w:val="000000" w:themeColor="text1" w:themeTint="FF" w:themeShade="FF"/>
          <w:sz w:val="22"/>
          <w:szCs w:val="22"/>
          <w:lang w:val="en-GB"/>
        </w:rPr>
        <w:t xml:space="preserve"> forest and </w:t>
      </w:r>
      <w:r w:rsidRPr="78DBE4A6" w:rsidR="4A9B901F">
        <w:rPr>
          <w:rFonts w:ascii="Calibri" w:hAnsi="Calibri" w:eastAsia="Calibri" w:cs="Calibri"/>
          <w:color w:val="000000" w:themeColor="text1" w:themeTint="FF" w:themeShade="FF"/>
          <w:sz w:val="22"/>
          <w:szCs w:val="22"/>
          <w:lang w:val="en-GB"/>
        </w:rPr>
        <w:t>utilize</w:t>
      </w:r>
      <w:r w:rsidRPr="78DBE4A6" w:rsidR="7FEE24AB">
        <w:rPr>
          <w:rFonts w:ascii="Calibri" w:hAnsi="Calibri" w:eastAsia="Calibri" w:cs="Calibri"/>
          <w:color w:val="000000" w:themeColor="text1" w:themeTint="FF" w:themeShade="FF"/>
          <w:sz w:val="22"/>
          <w:szCs w:val="22"/>
          <w:lang w:val="en-GB"/>
        </w:rPr>
        <w:t xml:space="preserve"> </w:t>
      </w:r>
      <w:r w:rsidRPr="78DBE4A6" w:rsidR="4A9B901F">
        <w:rPr>
          <w:rFonts w:ascii="Calibri" w:hAnsi="Calibri" w:eastAsia="Calibri" w:cs="Calibri"/>
          <w:color w:val="000000" w:themeColor="text1" w:themeTint="FF" w:themeShade="FF"/>
          <w:sz w:val="22"/>
          <w:szCs w:val="22"/>
          <w:lang w:val="en-GB"/>
        </w:rPr>
        <w:t>the</w:t>
      </w:r>
      <w:r w:rsidRPr="78DBE4A6" w:rsidR="66D19728">
        <w:rPr>
          <w:rFonts w:ascii="Calibri" w:hAnsi="Calibri" w:eastAsia="Calibri" w:cs="Calibri"/>
          <w:color w:val="000000" w:themeColor="text1" w:themeTint="FF" w:themeShade="FF"/>
          <w:sz w:val="22"/>
          <w:szCs w:val="22"/>
          <w:lang w:val="en-GB"/>
        </w:rPr>
        <w:t xml:space="preserve"> water bodies and land. </w:t>
      </w:r>
      <w:r w:rsidRPr="78DBE4A6" w:rsidR="2A4DC45C">
        <w:rPr>
          <w:rFonts w:ascii="Calibri" w:hAnsi="Calibri" w:eastAsia="Calibri" w:cs="Calibri"/>
          <w:color w:val="000000" w:themeColor="text1" w:themeTint="FF" w:themeShade="FF"/>
          <w:sz w:val="22"/>
          <w:szCs w:val="22"/>
          <w:lang w:val="en-GB"/>
        </w:rPr>
        <w:t>But the</w:t>
      </w:r>
      <w:r w:rsidRPr="78DBE4A6" w:rsidR="66D19728">
        <w:rPr>
          <w:rFonts w:ascii="Calibri" w:hAnsi="Calibri" w:eastAsia="Calibri" w:cs="Calibri"/>
          <w:color w:val="000000" w:themeColor="text1" w:themeTint="FF" w:themeShade="FF"/>
          <w:sz w:val="22"/>
          <w:szCs w:val="22"/>
          <w:lang w:val="en-GB"/>
        </w:rPr>
        <w:t xml:space="preserve"> </w:t>
      </w:r>
      <w:r w:rsidRPr="78DBE4A6" w:rsidR="78F98454">
        <w:rPr>
          <w:rFonts w:ascii="Calibri" w:hAnsi="Calibri" w:eastAsia="Calibri" w:cs="Calibri"/>
          <w:color w:val="000000" w:themeColor="text1" w:themeTint="FF" w:themeShade="FF"/>
          <w:sz w:val="22"/>
          <w:szCs w:val="22"/>
          <w:lang w:val="en-GB"/>
        </w:rPr>
        <w:t xml:space="preserve">natural </w:t>
      </w:r>
      <w:r w:rsidRPr="78DBE4A6" w:rsidR="66D19728">
        <w:rPr>
          <w:rFonts w:ascii="Calibri" w:hAnsi="Calibri" w:eastAsia="Calibri" w:cs="Calibri"/>
          <w:color w:val="000000" w:themeColor="text1" w:themeTint="FF" w:themeShade="FF"/>
          <w:sz w:val="22"/>
          <w:szCs w:val="22"/>
          <w:lang w:val="en-GB"/>
        </w:rPr>
        <w:t xml:space="preserve">forest is </w:t>
      </w:r>
      <w:r w:rsidRPr="78DBE4A6" w:rsidR="66D19728">
        <w:rPr>
          <w:rFonts w:ascii="Calibri" w:hAnsi="Calibri" w:eastAsia="Calibri" w:cs="Calibri"/>
          <w:color w:val="000000" w:themeColor="text1" w:themeTint="FF" w:themeShade="FF"/>
          <w:sz w:val="22"/>
          <w:szCs w:val="22"/>
          <w:lang w:val="en-GB"/>
        </w:rPr>
        <w:t>shrinking</w:t>
      </w:r>
      <w:r w:rsidRPr="78DBE4A6" w:rsidR="5130A6D1">
        <w:rPr>
          <w:rFonts w:ascii="Calibri" w:hAnsi="Calibri" w:eastAsia="Calibri" w:cs="Calibri"/>
          <w:color w:val="000000" w:themeColor="text1" w:themeTint="FF" w:themeShade="FF"/>
          <w:sz w:val="22"/>
          <w:szCs w:val="22"/>
          <w:lang w:val="en-GB"/>
        </w:rPr>
        <w:t xml:space="preserve"> </w:t>
      </w:r>
      <w:r w:rsidRPr="78DBE4A6" w:rsidR="53887ADB">
        <w:rPr>
          <w:rFonts w:ascii="Calibri" w:hAnsi="Calibri" w:eastAsia="Calibri" w:cs="Calibri"/>
          <w:color w:val="000000" w:themeColor="text1" w:themeTint="FF" w:themeShade="FF"/>
          <w:sz w:val="22"/>
          <w:szCs w:val="22"/>
          <w:lang w:val="en-GB"/>
        </w:rPr>
        <w:t>d</w:t>
      </w:r>
      <w:r w:rsidRPr="78DBE4A6" w:rsidR="53887ADB">
        <w:rPr>
          <w:rFonts w:ascii="Calibri" w:hAnsi="Calibri" w:eastAsia="Calibri" w:cs="Calibri"/>
          <w:color w:val="000000" w:themeColor="text1" w:themeTint="FF" w:themeShade="FF"/>
          <w:sz w:val="22"/>
          <w:szCs w:val="22"/>
          <w:lang w:val="en-GB"/>
        </w:rPr>
        <w:t>ue</w:t>
      </w:r>
      <w:r w:rsidRPr="78DBE4A6" w:rsidR="53887ADB">
        <w:rPr>
          <w:rFonts w:ascii="Calibri" w:hAnsi="Calibri" w:eastAsia="Calibri" w:cs="Calibri"/>
          <w:color w:val="000000" w:themeColor="text1" w:themeTint="FF" w:themeShade="FF"/>
          <w:sz w:val="22"/>
          <w:szCs w:val="22"/>
          <w:lang w:val="en-GB"/>
        </w:rPr>
        <w:t xml:space="preserve"> to</w:t>
      </w:r>
      <w:r w:rsidRPr="78DBE4A6" w:rsidR="6DCD765B">
        <w:rPr>
          <w:rFonts w:ascii="Calibri" w:hAnsi="Calibri" w:eastAsia="Calibri" w:cs="Calibri"/>
          <w:color w:val="000000" w:themeColor="text1" w:themeTint="FF" w:themeShade="FF"/>
          <w:sz w:val="22"/>
          <w:szCs w:val="22"/>
          <w:lang w:val="en-GB"/>
        </w:rPr>
        <w:t>, amongst other reasons,</w:t>
      </w:r>
      <w:r w:rsidRPr="78DBE4A6" w:rsidR="53887ADB">
        <w:rPr>
          <w:rFonts w:ascii="Calibri" w:hAnsi="Calibri" w:eastAsia="Calibri" w:cs="Calibri"/>
          <w:color w:val="000000" w:themeColor="text1" w:themeTint="FF" w:themeShade="FF"/>
          <w:sz w:val="22"/>
          <w:szCs w:val="22"/>
          <w:lang w:val="en-GB"/>
        </w:rPr>
        <w:t xml:space="preserve"> t</w:t>
      </w:r>
      <w:r w:rsidRPr="78DBE4A6" w:rsidR="625D2FA5">
        <w:rPr>
          <w:rFonts w:ascii="Calibri" w:hAnsi="Calibri" w:eastAsia="Calibri" w:cs="Calibri"/>
          <w:color w:val="000000" w:themeColor="text1" w:themeTint="FF" w:themeShade="FF"/>
          <w:sz w:val="22"/>
          <w:szCs w:val="22"/>
          <w:lang w:val="en-GB"/>
        </w:rPr>
        <w:t>he f</w:t>
      </w:r>
      <w:r w:rsidRPr="78DBE4A6" w:rsidR="66D19728">
        <w:rPr>
          <w:rFonts w:ascii="Calibri" w:hAnsi="Calibri" w:eastAsia="Calibri" w:cs="Calibri"/>
          <w:color w:val="000000" w:themeColor="text1" w:themeTint="FF" w:themeShade="FF"/>
          <w:sz w:val="22"/>
          <w:szCs w:val="22"/>
          <w:lang w:val="en-GB"/>
        </w:rPr>
        <w:t>orest department</w:t>
      </w:r>
      <w:r w:rsidRPr="78DBE4A6" w:rsidR="5526D129">
        <w:rPr>
          <w:rFonts w:ascii="Calibri" w:hAnsi="Calibri" w:eastAsia="Calibri" w:cs="Calibri"/>
          <w:color w:val="000000" w:themeColor="text1" w:themeTint="FF" w:themeShade="FF"/>
          <w:sz w:val="22"/>
          <w:szCs w:val="22"/>
          <w:lang w:val="en-GB"/>
        </w:rPr>
        <w:t>’s</w:t>
      </w:r>
      <w:r w:rsidRPr="78DBE4A6" w:rsidR="66D19728">
        <w:rPr>
          <w:rFonts w:ascii="Calibri" w:hAnsi="Calibri" w:eastAsia="Calibri" w:cs="Calibri"/>
          <w:color w:val="000000" w:themeColor="text1" w:themeTint="FF" w:themeShade="FF"/>
          <w:sz w:val="22"/>
          <w:szCs w:val="22"/>
          <w:lang w:val="en-GB"/>
        </w:rPr>
        <w:t xml:space="preserve"> promoti</w:t>
      </w:r>
      <w:r w:rsidRPr="78DBE4A6" w:rsidR="599D64A8">
        <w:rPr>
          <w:rFonts w:ascii="Calibri" w:hAnsi="Calibri" w:eastAsia="Calibri" w:cs="Calibri"/>
          <w:color w:val="000000" w:themeColor="text1" w:themeTint="FF" w:themeShade="FF"/>
          <w:sz w:val="22"/>
          <w:szCs w:val="22"/>
          <w:lang w:val="en-GB"/>
        </w:rPr>
        <w:t>on of</w:t>
      </w:r>
      <w:r w:rsidRPr="78DBE4A6" w:rsidR="66D19728">
        <w:rPr>
          <w:rFonts w:ascii="Calibri" w:hAnsi="Calibri" w:eastAsia="Calibri" w:cs="Calibri"/>
          <w:color w:val="000000" w:themeColor="text1" w:themeTint="FF" w:themeShade="FF"/>
          <w:sz w:val="22"/>
          <w:szCs w:val="22"/>
          <w:lang w:val="en-GB"/>
        </w:rPr>
        <w:t xml:space="preserve"> commercial plantation</w:t>
      </w:r>
      <w:r w:rsidRPr="78DBE4A6" w:rsidR="66D19728">
        <w:rPr>
          <w:rFonts w:ascii="Calibri" w:hAnsi="Calibri" w:eastAsia="Calibri" w:cs="Calibri"/>
          <w:color w:val="000000" w:themeColor="text1" w:themeTint="FF" w:themeShade="FF"/>
          <w:sz w:val="22"/>
          <w:szCs w:val="22"/>
          <w:lang w:val="en-GB"/>
        </w:rPr>
        <w:t>. As a result</w:t>
      </w:r>
      <w:r w:rsidRPr="78DBE4A6" w:rsidR="584BF6ED">
        <w:rPr>
          <w:rFonts w:ascii="Calibri" w:hAnsi="Calibri" w:eastAsia="Calibri" w:cs="Calibri"/>
          <w:color w:val="000000" w:themeColor="text1" w:themeTint="FF" w:themeShade="FF"/>
          <w:sz w:val="22"/>
          <w:szCs w:val="22"/>
          <w:lang w:val="en-GB"/>
        </w:rPr>
        <w:t xml:space="preserve">, </w:t>
      </w:r>
      <w:r w:rsidRPr="78DBE4A6" w:rsidR="66D19728">
        <w:rPr>
          <w:rFonts w:ascii="Calibri" w:hAnsi="Calibri" w:eastAsia="Calibri" w:cs="Calibri"/>
          <w:color w:val="000000" w:themeColor="text1" w:themeTint="FF" w:themeShade="FF"/>
          <w:sz w:val="22"/>
          <w:szCs w:val="22"/>
          <w:lang w:val="en-GB"/>
        </w:rPr>
        <w:t>availability of food</w:t>
      </w:r>
      <w:r w:rsidRPr="78DBE4A6" w:rsidR="45677EDE">
        <w:rPr>
          <w:rFonts w:ascii="Calibri" w:hAnsi="Calibri" w:eastAsia="Calibri" w:cs="Calibri"/>
          <w:color w:val="000000" w:themeColor="text1" w:themeTint="FF" w:themeShade="FF"/>
          <w:sz w:val="22"/>
          <w:szCs w:val="22"/>
          <w:lang w:val="en-GB"/>
        </w:rPr>
        <w:t xml:space="preserve"> items from the forest</w:t>
      </w:r>
      <w:r w:rsidRPr="78DBE4A6" w:rsidR="66D19728">
        <w:rPr>
          <w:rFonts w:ascii="Calibri" w:hAnsi="Calibri" w:eastAsia="Calibri" w:cs="Calibri"/>
          <w:color w:val="000000" w:themeColor="text1" w:themeTint="FF" w:themeShade="FF"/>
          <w:sz w:val="22"/>
          <w:szCs w:val="22"/>
          <w:lang w:val="en-GB"/>
        </w:rPr>
        <w:t xml:space="preserve"> like tubers, green leaves, fruits, mushrooms, nuts, birds, animals and insects are decreasing, which </w:t>
      </w:r>
      <w:r w:rsidRPr="78DBE4A6" w:rsidR="30549E96">
        <w:rPr>
          <w:rFonts w:ascii="Calibri" w:hAnsi="Calibri" w:eastAsia="Calibri" w:cs="Calibri"/>
          <w:color w:val="000000" w:themeColor="text1" w:themeTint="FF" w:themeShade="FF"/>
          <w:sz w:val="22"/>
          <w:szCs w:val="22"/>
          <w:lang w:val="en-GB"/>
        </w:rPr>
        <w:t xml:space="preserve">is affecting the </w:t>
      </w:r>
      <w:r w:rsidRPr="78DBE4A6" w:rsidR="66D19728">
        <w:rPr>
          <w:rFonts w:ascii="Calibri" w:hAnsi="Calibri" w:eastAsia="Calibri" w:cs="Calibri"/>
          <w:color w:val="000000" w:themeColor="text1" w:themeTint="FF" w:themeShade="FF"/>
          <w:sz w:val="22"/>
          <w:szCs w:val="22"/>
          <w:lang w:val="en-GB"/>
        </w:rPr>
        <w:t>community members</w:t>
      </w:r>
      <w:r w:rsidRPr="78DBE4A6" w:rsidR="0ED6D12A">
        <w:rPr>
          <w:rFonts w:ascii="Calibri" w:hAnsi="Calibri" w:eastAsia="Calibri" w:cs="Calibri"/>
          <w:color w:val="000000" w:themeColor="text1" w:themeTint="FF" w:themeShade="FF"/>
          <w:sz w:val="22"/>
          <w:szCs w:val="22"/>
          <w:lang w:val="en-GB"/>
        </w:rPr>
        <w:t>´ a</w:t>
      </w:r>
      <w:r w:rsidRPr="78DBE4A6" w:rsidR="2CEAE3AF">
        <w:rPr>
          <w:rFonts w:ascii="Calibri" w:hAnsi="Calibri" w:eastAsia="Calibri" w:cs="Calibri"/>
          <w:color w:val="000000" w:themeColor="text1" w:themeTint="FF" w:themeShade="FF"/>
          <w:sz w:val="22"/>
          <w:szCs w:val="22"/>
          <w:lang w:val="en-GB"/>
        </w:rPr>
        <w:t>ccess</w:t>
      </w:r>
      <w:r w:rsidRPr="78DBE4A6" w:rsidR="66D19728">
        <w:rPr>
          <w:rFonts w:ascii="Calibri" w:hAnsi="Calibri" w:eastAsia="Calibri" w:cs="Calibri"/>
          <w:color w:val="000000" w:themeColor="text1" w:themeTint="FF" w:themeShade="FF"/>
          <w:sz w:val="22"/>
          <w:szCs w:val="22"/>
          <w:lang w:val="en-GB"/>
        </w:rPr>
        <w:t xml:space="preserve"> </w:t>
      </w:r>
      <w:r w:rsidRPr="78DBE4A6" w:rsidR="70205B6F">
        <w:rPr>
          <w:rFonts w:ascii="Calibri" w:hAnsi="Calibri" w:eastAsia="Calibri" w:cs="Calibri"/>
          <w:color w:val="000000" w:themeColor="text1" w:themeTint="FF" w:themeShade="FF"/>
          <w:sz w:val="22"/>
          <w:szCs w:val="22"/>
          <w:lang w:val="en-GB"/>
        </w:rPr>
        <w:t xml:space="preserve">to nutritious food. </w:t>
      </w:r>
      <w:r w:rsidRPr="78DBE4A6" w:rsidR="7EE4A61A">
        <w:rPr>
          <w:rFonts w:ascii="Calibri" w:hAnsi="Calibri" w:eastAsia="Calibri" w:cs="Calibri"/>
          <w:color w:val="000000" w:themeColor="text1" w:themeTint="FF" w:themeShade="FF"/>
          <w:sz w:val="22"/>
          <w:szCs w:val="22"/>
          <w:lang w:val="en-GB"/>
        </w:rPr>
        <w:t>In addition, natural calamities like drought, flood and erratic rain fall due to climate change are making agriculture more vulnerable.</w:t>
      </w:r>
    </w:p>
    <w:p w:rsidR="66D19728" w:rsidP="1A5CAF5A" w:rsidRDefault="66D19728" w14:paraId="4836D1C4" w14:textId="567DFE4F">
      <w:pPr>
        <w:spacing w:after="200"/>
        <w:jc w:val="both"/>
        <w:rPr>
          <w:rFonts w:ascii="Calibri" w:hAnsi="Calibri" w:eastAsia="Calibri" w:cs="Calibri"/>
          <w:color w:val="000000" w:themeColor="text1"/>
          <w:sz w:val="22"/>
          <w:szCs w:val="22"/>
          <w:lang w:val="en-GB"/>
        </w:rPr>
      </w:pPr>
      <w:r w:rsidRPr="78DBE4A6" w:rsidR="4FAF69BF">
        <w:rPr>
          <w:rFonts w:ascii="Calibri" w:hAnsi="Calibri" w:eastAsia="Calibri" w:cs="Calibri"/>
          <w:color w:val="000000" w:themeColor="text1" w:themeTint="FF" w:themeShade="FF"/>
          <w:sz w:val="22"/>
          <w:szCs w:val="22"/>
          <w:lang w:val="en-GB"/>
        </w:rPr>
        <w:t>Da</w:t>
      </w:r>
      <w:r w:rsidRPr="78DBE4A6" w:rsidR="26F784BF">
        <w:rPr>
          <w:rFonts w:ascii="Calibri" w:hAnsi="Calibri" w:eastAsia="Calibri" w:cs="Calibri"/>
          <w:color w:val="000000" w:themeColor="text1" w:themeTint="FF" w:themeShade="FF"/>
          <w:sz w:val="22"/>
          <w:szCs w:val="22"/>
          <w:lang w:val="en-GB"/>
        </w:rPr>
        <w:t>y labourer</w:t>
      </w:r>
      <w:r w:rsidRPr="78DBE4A6" w:rsidR="4FAF69BF">
        <w:rPr>
          <w:rFonts w:ascii="Calibri" w:hAnsi="Calibri" w:eastAsia="Calibri" w:cs="Calibri"/>
          <w:color w:val="000000" w:themeColor="text1" w:themeTint="FF" w:themeShade="FF"/>
          <w:sz w:val="22"/>
          <w:szCs w:val="22"/>
          <w:lang w:val="en-GB"/>
        </w:rPr>
        <w:t xml:space="preserve"> is another</w:t>
      </w:r>
      <w:r w:rsidRPr="78DBE4A6" w:rsidR="2B51A0BA">
        <w:rPr>
          <w:rFonts w:ascii="Calibri" w:hAnsi="Calibri" w:eastAsia="Calibri" w:cs="Calibri"/>
          <w:color w:val="000000" w:themeColor="text1" w:themeTint="FF" w:themeShade="FF"/>
          <w:sz w:val="22"/>
          <w:szCs w:val="22"/>
          <w:lang w:val="en-GB"/>
        </w:rPr>
        <w:t xml:space="preserve"> common</w:t>
      </w:r>
      <w:r w:rsidRPr="78DBE4A6" w:rsidR="4FAF69BF">
        <w:rPr>
          <w:rFonts w:ascii="Calibri" w:hAnsi="Calibri" w:eastAsia="Calibri" w:cs="Calibri"/>
          <w:color w:val="000000" w:themeColor="text1" w:themeTint="FF" w:themeShade="FF"/>
          <w:sz w:val="22"/>
          <w:szCs w:val="22"/>
          <w:lang w:val="en-GB"/>
        </w:rPr>
        <w:t xml:space="preserve"> livelihood </w:t>
      </w:r>
      <w:r w:rsidRPr="78DBE4A6" w:rsidR="71A8B81C">
        <w:rPr>
          <w:rFonts w:ascii="Calibri" w:hAnsi="Calibri" w:eastAsia="Calibri" w:cs="Calibri"/>
          <w:color w:val="000000" w:themeColor="text1" w:themeTint="FF" w:themeShade="FF"/>
          <w:sz w:val="22"/>
          <w:szCs w:val="22"/>
          <w:lang w:val="en-GB"/>
        </w:rPr>
        <w:t xml:space="preserve">in the </w:t>
      </w:r>
      <w:r w:rsidRPr="78DBE4A6" w:rsidR="4FAF69BF">
        <w:rPr>
          <w:rFonts w:ascii="Calibri" w:hAnsi="Calibri" w:eastAsia="Calibri" w:cs="Calibri"/>
          <w:color w:val="000000" w:themeColor="text1" w:themeTint="FF" w:themeShade="FF"/>
          <w:sz w:val="22"/>
          <w:szCs w:val="22"/>
          <w:lang w:val="en-GB"/>
        </w:rPr>
        <w:t xml:space="preserve">community. </w:t>
      </w:r>
      <w:r w:rsidRPr="78DBE4A6" w:rsidR="02E576A6">
        <w:rPr>
          <w:rFonts w:ascii="Calibri" w:hAnsi="Calibri" w:eastAsia="Calibri" w:cs="Calibri"/>
          <w:color w:val="000000" w:themeColor="text1" w:themeTint="FF" w:themeShade="FF"/>
          <w:sz w:val="22"/>
          <w:szCs w:val="22"/>
          <w:lang w:val="en-GB"/>
        </w:rPr>
        <w:t xml:space="preserve">This also </w:t>
      </w:r>
      <w:r w:rsidRPr="78DBE4A6" w:rsidR="02E576A6">
        <w:rPr>
          <w:rFonts w:ascii="Calibri" w:hAnsi="Calibri" w:eastAsia="Calibri" w:cs="Calibri"/>
          <w:color w:val="000000" w:themeColor="text1" w:themeTint="FF" w:themeShade="FF"/>
          <w:sz w:val="22"/>
          <w:szCs w:val="22"/>
          <w:lang w:val="en-GB"/>
        </w:rPr>
        <w:t>appl</w:t>
      </w:r>
      <w:r w:rsidRPr="78DBE4A6" w:rsidR="3F882383">
        <w:rPr>
          <w:rFonts w:ascii="Calibri" w:hAnsi="Calibri" w:eastAsia="Calibri" w:cs="Calibri"/>
          <w:color w:val="000000" w:themeColor="text1" w:themeTint="FF" w:themeShade="FF"/>
          <w:sz w:val="22"/>
          <w:szCs w:val="22"/>
          <w:lang w:val="en-GB"/>
        </w:rPr>
        <w:t xml:space="preserve">ies </w:t>
      </w:r>
      <w:r w:rsidRPr="78DBE4A6" w:rsidR="02E576A6">
        <w:rPr>
          <w:rFonts w:ascii="Calibri" w:hAnsi="Calibri" w:eastAsia="Calibri" w:cs="Calibri"/>
          <w:color w:val="000000" w:themeColor="text1" w:themeTint="FF" w:themeShade="FF"/>
          <w:sz w:val="22"/>
          <w:szCs w:val="22"/>
          <w:lang w:val="en-GB"/>
        </w:rPr>
        <w:t>to the adolescent girls.</w:t>
      </w:r>
      <w:r w:rsidRPr="78DBE4A6" w:rsidR="02E576A6">
        <w:rPr>
          <w:rFonts w:ascii="Calibri" w:hAnsi="Calibri" w:eastAsia="Calibri" w:cs="Calibri"/>
          <w:color w:val="000000" w:themeColor="text1" w:themeTint="FF" w:themeShade="FF"/>
          <w:sz w:val="22"/>
          <w:szCs w:val="22"/>
          <w:lang w:val="en-GB"/>
        </w:rPr>
        <w:t xml:space="preserve"> </w:t>
      </w:r>
      <w:r w:rsidRPr="78DBE4A6" w:rsidR="4FAF69BF">
        <w:rPr>
          <w:rFonts w:ascii="Calibri" w:hAnsi="Calibri" w:eastAsia="Calibri" w:cs="Calibri"/>
          <w:color w:val="000000" w:themeColor="text1" w:themeTint="FF" w:themeShade="FF"/>
          <w:sz w:val="22"/>
          <w:szCs w:val="22"/>
          <w:lang w:val="en-GB"/>
        </w:rPr>
        <w:t>The</w:t>
      </w:r>
      <w:r w:rsidRPr="78DBE4A6" w:rsidR="28853C90">
        <w:rPr>
          <w:rFonts w:ascii="Calibri" w:hAnsi="Calibri" w:eastAsia="Calibri" w:cs="Calibri"/>
          <w:color w:val="000000" w:themeColor="text1" w:themeTint="FF" w:themeShade="FF"/>
          <w:sz w:val="22"/>
          <w:szCs w:val="22"/>
          <w:lang w:val="en-GB"/>
        </w:rPr>
        <w:t xml:space="preserve"> villagers </w:t>
      </w:r>
      <w:r w:rsidRPr="78DBE4A6" w:rsidR="4FAF69BF">
        <w:rPr>
          <w:rFonts w:ascii="Calibri" w:hAnsi="Calibri" w:eastAsia="Calibri" w:cs="Calibri"/>
          <w:color w:val="000000" w:themeColor="text1" w:themeTint="FF" w:themeShade="FF"/>
          <w:sz w:val="22"/>
          <w:szCs w:val="22"/>
          <w:lang w:val="en-GB"/>
        </w:rPr>
        <w:t>go for daily wages</w:t>
      </w:r>
      <w:r w:rsidRPr="78DBE4A6" w:rsidR="3E1163CE">
        <w:rPr>
          <w:rFonts w:ascii="Calibri" w:hAnsi="Calibri" w:eastAsia="Calibri" w:cs="Calibri"/>
          <w:color w:val="000000" w:themeColor="text1" w:themeTint="FF" w:themeShade="FF"/>
          <w:sz w:val="22"/>
          <w:szCs w:val="22"/>
          <w:lang w:val="en-GB"/>
        </w:rPr>
        <w:t xml:space="preserve"> for construction work and other agricultural </w:t>
      </w:r>
      <w:r w:rsidRPr="78DBE4A6" w:rsidR="3E1163CE">
        <w:rPr>
          <w:rFonts w:ascii="Calibri" w:hAnsi="Calibri" w:eastAsia="Calibri" w:cs="Calibri"/>
          <w:color w:val="000000" w:themeColor="text1" w:themeTint="FF" w:themeShade="FF"/>
          <w:sz w:val="22"/>
          <w:szCs w:val="22"/>
          <w:lang w:val="en-GB"/>
        </w:rPr>
        <w:t>work</w:t>
      </w:r>
      <w:r w:rsidRPr="78DBE4A6" w:rsidR="4FAF69BF">
        <w:rPr>
          <w:rFonts w:ascii="Calibri" w:hAnsi="Calibri" w:eastAsia="Calibri" w:cs="Calibri"/>
          <w:color w:val="000000" w:themeColor="text1" w:themeTint="FF" w:themeShade="FF"/>
          <w:sz w:val="22"/>
          <w:szCs w:val="22"/>
          <w:lang w:val="en-GB"/>
        </w:rPr>
        <w:t xml:space="preserve"> </w:t>
      </w:r>
      <w:r w:rsidRPr="78DBE4A6" w:rsidR="6EAC91A7">
        <w:rPr>
          <w:rFonts w:ascii="Calibri" w:hAnsi="Calibri" w:eastAsia="Calibri" w:cs="Calibri"/>
          <w:color w:val="000000" w:themeColor="text1" w:themeTint="FF" w:themeShade="FF"/>
          <w:sz w:val="22"/>
          <w:szCs w:val="22"/>
          <w:lang w:val="en-GB"/>
        </w:rPr>
        <w:t xml:space="preserve">in </w:t>
      </w:r>
      <w:r w:rsidRPr="78DBE4A6" w:rsidR="4FAF69BF">
        <w:rPr>
          <w:rFonts w:ascii="Calibri" w:hAnsi="Calibri" w:eastAsia="Calibri" w:cs="Calibri"/>
          <w:color w:val="000000" w:themeColor="text1" w:themeTint="FF" w:themeShade="FF"/>
          <w:sz w:val="22"/>
          <w:szCs w:val="22"/>
          <w:lang w:val="en-GB"/>
        </w:rPr>
        <w:t>neighbouring villages</w:t>
      </w:r>
      <w:r w:rsidRPr="78DBE4A6" w:rsidR="6428848A">
        <w:rPr>
          <w:rFonts w:ascii="Calibri" w:hAnsi="Calibri" w:eastAsia="Calibri" w:cs="Calibri"/>
          <w:color w:val="000000" w:themeColor="text1" w:themeTint="FF" w:themeShade="FF"/>
          <w:sz w:val="22"/>
          <w:szCs w:val="22"/>
          <w:lang w:val="en-GB"/>
        </w:rPr>
        <w:t>.</w:t>
      </w:r>
      <w:r w:rsidRPr="78DBE4A6" w:rsidR="4FAF69BF">
        <w:rPr>
          <w:rFonts w:ascii="Calibri" w:hAnsi="Calibri" w:eastAsia="Calibri" w:cs="Calibri"/>
          <w:color w:val="000000" w:themeColor="text1" w:themeTint="FF" w:themeShade="FF"/>
          <w:sz w:val="22"/>
          <w:szCs w:val="22"/>
          <w:lang w:val="en-GB"/>
        </w:rPr>
        <w:t xml:space="preserve"> </w:t>
      </w:r>
      <w:r w:rsidRPr="78DBE4A6" w:rsidR="04E53016">
        <w:rPr>
          <w:rFonts w:ascii="Calibri" w:hAnsi="Calibri" w:eastAsia="Calibri" w:cs="Calibri"/>
          <w:color w:val="000000" w:themeColor="text1" w:themeTint="FF" w:themeShade="FF"/>
          <w:sz w:val="22"/>
          <w:szCs w:val="22"/>
          <w:lang w:val="en-GB"/>
        </w:rPr>
        <w:t>The Mahatma Gandhi National Rural Employment Guarantee Act</w:t>
      </w:r>
      <w:r w:rsidRPr="78DBE4A6" w:rsidR="4FAF69BF">
        <w:rPr>
          <w:rFonts w:ascii="Calibri" w:hAnsi="Calibri" w:eastAsia="Calibri" w:cs="Calibri"/>
          <w:color w:val="000000" w:themeColor="text1" w:themeTint="FF" w:themeShade="FF"/>
          <w:sz w:val="22"/>
          <w:szCs w:val="22"/>
          <w:lang w:val="en-GB"/>
        </w:rPr>
        <w:t xml:space="preserve"> </w:t>
      </w:r>
      <w:r w:rsidRPr="78DBE4A6" w:rsidR="6F995110">
        <w:rPr>
          <w:rFonts w:ascii="Calibri" w:hAnsi="Calibri" w:eastAsia="Calibri" w:cs="Calibri"/>
          <w:color w:val="000000" w:themeColor="text1" w:themeTint="FF" w:themeShade="FF"/>
          <w:sz w:val="22"/>
          <w:szCs w:val="22"/>
          <w:lang w:val="en-GB"/>
        </w:rPr>
        <w:t>(</w:t>
      </w:r>
      <w:r w:rsidRPr="78DBE4A6" w:rsidR="4FAF69BF">
        <w:rPr>
          <w:rFonts w:ascii="Calibri" w:hAnsi="Calibri" w:eastAsia="Calibri" w:cs="Calibri"/>
          <w:color w:val="000000" w:themeColor="text1" w:themeTint="FF" w:themeShade="FF"/>
          <w:sz w:val="22"/>
          <w:szCs w:val="22"/>
          <w:lang w:val="en-GB"/>
        </w:rPr>
        <w:t>MGNREGA)</w:t>
      </w:r>
      <w:r w:rsidRPr="78DBE4A6" w:rsidR="35E28FE4">
        <w:rPr>
          <w:rFonts w:ascii="Calibri" w:hAnsi="Calibri" w:eastAsia="Calibri" w:cs="Calibri"/>
          <w:color w:val="000000" w:themeColor="text1" w:themeTint="FF" w:themeShade="FF"/>
          <w:sz w:val="22"/>
          <w:szCs w:val="22"/>
          <w:lang w:val="en-GB"/>
        </w:rPr>
        <w:t xml:space="preserve"> enforced by the </w:t>
      </w:r>
      <w:r w:rsidRPr="78DBE4A6" w:rsidR="4B48E867">
        <w:rPr>
          <w:rFonts w:ascii="Calibri" w:hAnsi="Calibri" w:eastAsia="Calibri" w:cs="Calibri"/>
          <w:color w:val="000000" w:themeColor="text1" w:themeTint="FF" w:themeShade="FF"/>
          <w:sz w:val="22"/>
          <w:szCs w:val="22"/>
          <w:lang w:val="en-GB"/>
        </w:rPr>
        <w:t>G</w:t>
      </w:r>
      <w:r w:rsidRPr="78DBE4A6" w:rsidR="35E28FE4">
        <w:rPr>
          <w:rFonts w:ascii="Calibri" w:hAnsi="Calibri" w:eastAsia="Calibri" w:cs="Calibri"/>
          <w:color w:val="000000" w:themeColor="text1" w:themeTint="FF" w:themeShade="FF"/>
          <w:sz w:val="22"/>
          <w:szCs w:val="22"/>
          <w:lang w:val="en-GB"/>
        </w:rPr>
        <w:t>overnment</w:t>
      </w:r>
      <w:r w:rsidRPr="78DBE4A6" w:rsidR="47361C2C">
        <w:rPr>
          <w:rFonts w:ascii="Calibri" w:hAnsi="Calibri" w:eastAsia="Calibri" w:cs="Calibri"/>
          <w:color w:val="000000" w:themeColor="text1" w:themeTint="FF" w:themeShade="FF"/>
          <w:sz w:val="22"/>
          <w:szCs w:val="22"/>
          <w:lang w:val="en-GB"/>
        </w:rPr>
        <w:t xml:space="preserve"> of India </w:t>
      </w:r>
      <w:r w:rsidRPr="78DBE4A6" w:rsidR="35E28FE4">
        <w:rPr>
          <w:rFonts w:ascii="Calibri" w:hAnsi="Calibri" w:eastAsia="Calibri" w:cs="Calibri"/>
          <w:color w:val="000000" w:themeColor="text1" w:themeTint="FF" w:themeShade="FF"/>
          <w:sz w:val="22"/>
          <w:szCs w:val="22"/>
          <w:lang w:val="en-GB"/>
        </w:rPr>
        <w:t>guarantee</w:t>
      </w:r>
      <w:r w:rsidRPr="78DBE4A6" w:rsidR="563CB4F5">
        <w:rPr>
          <w:rFonts w:ascii="Calibri" w:hAnsi="Calibri" w:eastAsia="Calibri" w:cs="Calibri"/>
          <w:color w:val="000000" w:themeColor="text1" w:themeTint="FF" w:themeShade="FF"/>
          <w:sz w:val="22"/>
          <w:szCs w:val="22"/>
          <w:lang w:val="en-GB"/>
        </w:rPr>
        <w:t>s</w:t>
      </w:r>
      <w:r w:rsidRPr="78DBE4A6" w:rsidR="35E28FE4">
        <w:rPr>
          <w:rFonts w:ascii="Calibri" w:hAnsi="Calibri" w:eastAsia="Calibri" w:cs="Calibri"/>
          <w:color w:val="000000" w:themeColor="text1" w:themeTint="FF" w:themeShade="FF"/>
          <w:sz w:val="22"/>
          <w:szCs w:val="22"/>
          <w:lang w:val="en-GB"/>
        </w:rPr>
        <w:t xml:space="preserve"> 100 days of work in a year for each person. </w:t>
      </w:r>
      <w:r w:rsidRPr="78DBE4A6" w:rsidR="35E28FE4">
        <w:rPr>
          <w:rFonts w:ascii="Calibri" w:hAnsi="Calibri" w:eastAsia="Calibri" w:cs="Calibri"/>
          <w:color w:val="000000" w:themeColor="text1" w:themeTint="FF" w:themeShade="FF"/>
          <w:sz w:val="22"/>
          <w:szCs w:val="22"/>
          <w:lang w:val="en-GB"/>
        </w:rPr>
        <w:t xml:space="preserve">But the scheme is </w:t>
      </w:r>
      <w:r w:rsidRPr="78DBE4A6" w:rsidR="2B7B56D1">
        <w:rPr>
          <w:rFonts w:ascii="Calibri" w:hAnsi="Calibri" w:eastAsia="Calibri" w:cs="Calibri"/>
          <w:color w:val="000000" w:themeColor="text1" w:themeTint="FF" w:themeShade="FF"/>
          <w:sz w:val="22"/>
          <w:szCs w:val="22"/>
          <w:lang w:val="en-GB"/>
        </w:rPr>
        <w:t xml:space="preserve">not functioning in the area </w:t>
      </w:r>
      <w:r w:rsidRPr="78DBE4A6" w:rsidR="35E28FE4">
        <w:rPr>
          <w:rFonts w:ascii="Calibri" w:hAnsi="Calibri" w:eastAsia="Calibri" w:cs="Calibri"/>
          <w:color w:val="000000" w:themeColor="text1" w:themeTint="FF" w:themeShade="FF"/>
          <w:sz w:val="22"/>
          <w:szCs w:val="22"/>
          <w:lang w:val="en-GB"/>
        </w:rPr>
        <w:t xml:space="preserve">due to unwillingness of </w:t>
      </w:r>
      <w:r w:rsidRPr="78DBE4A6" w:rsidR="1FE19F27">
        <w:rPr>
          <w:rFonts w:ascii="Calibri" w:hAnsi="Calibri" w:eastAsia="Calibri" w:cs="Calibri"/>
          <w:color w:val="000000" w:themeColor="text1" w:themeTint="FF" w:themeShade="FF"/>
          <w:sz w:val="22"/>
          <w:szCs w:val="22"/>
          <w:lang w:val="en-GB"/>
        </w:rPr>
        <w:t xml:space="preserve">the </w:t>
      </w:r>
      <w:r w:rsidRPr="78DBE4A6" w:rsidR="35E28FE4">
        <w:rPr>
          <w:rFonts w:ascii="Calibri" w:hAnsi="Calibri" w:eastAsia="Calibri" w:cs="Calibri"/>
          <w:color w:val="000000" w:themeColor="text1" w:themeTint="FF" w:themeShade="FF"/>
          <w:sz w:val="22"/>
          <w:szCs w:val="22"/>
          <w:lang w:val="en-GB"/>
        </w:rPr>
        <w:t>local administration, corruption and unnecessary political intervention.</w:t>
      </w:r>
    </w:p>
    <w:p w:rsidR="2B914765" w:rsidP="1A5CAF5A" w:rsidRDefault="2B914765" w14:paraId="2A6AC6ED" w14:textId="7E7DC3F2">
      <w:pPr>
        <w:jc w:val="both"/>
        <w:rPr>
          <w:rFonts w:ascii="Calibri" w:hAnsi="Calibri" w:eastAsia="Calibri" w:cs="Calibri"/>
          <w:b/>
          <w:bCs/>
          <w:sz w:val="22"/>
          <w:szCs w:val="22"/>
          <w:lang w:val="en-GB"/>
        </w:rPr>
      </w:pPr>
      <w:r w:rsidRPr="1A5CAF5A">
        <w:rPr>
          <w:rFonts w:ascii="Calibri" w:hAnsi="Calibri" w:eastAsia="Calibri" w:cs="Calibri"/>
          <w:b/>
          <w:bCs/>
          <w:sz w:val="22"/>
          <w:szCs w:val="22"/>
          <w:lang w:val="en-GB"/>
        </w:rPr>
        <w:t>Education and literacy</w:t>
      </w:r>
    </w:p>
    <w:p w:rsidR="7A1C90B9" w:rsidP="78DBE4A6" w:rsidRDefault="7A1C90B9" w14:paraId="5930709F" w14:textId="47919598">
      <w:pPr>
        <w:pStyle w:val="Normal"/>
        <w:spacing w:after="200"/>
        <w:jc w:val="both"/>
        <w:rPr>
          <w:rFonts w:ascii="Calibri" w:hAnsi="Calibri" w:eastAsia="Calibri" w:cs="Calibri"/>
          <w:color w:val="000000" w:themeColor="text1"/>
          <w:sz w:val="22"/>
          <w:szCs w:val="22"/>
          <w:lang w:val="en-GB"/>
        </w:rPr>
      </w:pPr>
      <w:r w:rsidRPr="78DBE4A6" w:rsidR="4E038924">
        <w:rPr>
          <w:rFonts w:ascii="Calibri" w:hAnsi="Calibri" w:eastAsia="Calibri" w:cs="Calibri"/>
          <w:color w:val="000000" w:themeColor="text1" w:themeTint="FF" w:themeShade="FF"/>
          <w:sz w:val="22"/>
          <w:szCs w:val="22"/>
          <w:lang w:val="en-GB"/>
        </w:rPr>
        <w:t>Adolescent</w:t>
      </w:r>
      <w:r w:rsidRPr="78DBE4A6" w:rsidR="4E038924">
        <w:rPr>
          <w:rFonts w:ascii="Calibri" w:hAnsi="Calibri" w:eastAsia="Calibri" w:cs="Calibri"/>
          <w:color w:val="000000" w:themeColor="text1" w:themeTint="FF" w:themeShade="FF"/>
          <w:sz w:val="22"/>
          <w:szCs w:val="22"/>
          <w:lang w:val="en-GB"/>
        </w:rPr>
        <w:t xml:space="preserve"> </w:t>
      </w:r>
      <w:r w:rsidRPr="78DBE4A6" w:rsidR="10A88F18">
        <w:rPr>
          <w:rFonts w:ascii="Calibri" w:hAnsi="Calibri" w:eastAsia="Calibri" w:cs="Calibri"/>
          <w:color w:val="000000" w:themeColor="text1" w:themeTint="FF" w:themeShade="FF"/>
          <w:sz w:val="22"/>
          <w:szCs w:val="22"/>
          <w:lang w:val="en-GB"/>
        </w:rPr>
        <w:t>girls</w:t>
      </w:r>
      <w:r w:rsidRPr="78DBE4A6" w:rsidR="76622AED">
        <w:rPr>
          <w:rFonts w:ascii="Calibri" w:hAnsi="Calibri" w:eastAsia="Calibri" w:cs="Calibri"/>
          <w:color w:val="000000" w:themeColor="text1" w:themeTint="FF" w:themeShade="FF"/>
          <w:sz w:val="22"/>
          <w:szCs w:val="22"/>
          <w:lang w:val="en-GB"/>
        </w:rPr>
        <w:t xml:space="preserve"> (</w:t>
      </w:r>
      <w:proofErr w:type="gramStart"/>
      <w:r w:rsidRPr="78DBE4A6" w:rsidR="76622AED">
        <w:rPr>
          <w:rFonts w:ascii="Calibri" w:hAnsi="Calibri" w:eastAsia="Calibri" w:cs="Calibri"/>
          <w:color w:val="000000" w:themeColor="text1" w:themeTint="FF" w:themeShade="FF"/>
          <w:sz w:val="22"/>
          <w:szCs w:val="22"/>
          <w:lang w:val="en-GB"/>
        </w:rPr>
        <w:t>10-19 year-olds</w:t>
      </w:r>
      <w:proofErr w:type="gramEnd"/>
      <w:r w:rsidRPr="78DBE4A6" w:rsidR="76622AED">
        <w:rPr>
          <w:rFonts w:ascii="Calibri" w:hAnsi="Calibri" w:eastAsia="Calibri" w:cs="Calibri"/>
          <w:color w:val="000000" w:themeColor="text1" w:themeTint="FF" w:themeShade="FF"/>
          <w:sz w:val="22"/>
          <w:szCs w:val="22"/>
          <w:lang w:val="en-GB"/>
        </w:rPr>
        <w:t>)</w:t>
      </w:r>
      <w:r w:rsidRPr="78DBE4A6" w:rsidR="10A88F18">
        <w:rPr>
          <w:rFonts w:ascii="Calibri" w:hAnsi="Calibri" w:eastAsia="Calibri" w:cs="Calibri"/>
          <w:color w:val="000000" w:themeColor="text1" w:themeTint="FF" w:themeShade="FF"/>
          <w:sz w:val="22"/>
          <w:szCs w:val="22"/>
          <w:lang w:val="en-GB"/>
        </w:rPr>
        <w:t xml:space="preserve"> </w:t>
      </w:r>
      <w:proofErr w:type="gramStart"/>
      <w:r w:rsidRPr="78DBE4A6" w:rsidR="4E038924">
        <w:rPr>
          <w:rFonts w:ascii="Calibri" w:hAnsi="Calibri" w:eastAsia="Calibri" w:cs="Calibri"/>
          <w:color w:val="000000" w:themeColor="text1" w:themeTint="FF" w:themeShade="FF"/>
          <w:sz w:val="22"/>
          <w:szCs w:val="22"/>
          <w:lang w:val="en-GB"/>
        </w:rPr>
        <w:t>in particular, are</w:t>
      </w:r>
      <w:proofErr w:type="gramEnd"/>
      <w:r w:rsidRPr="78DBE4A6" w:rsidR="4E038924">
        <w:rPr>
          <w:rFonts w:ascii="Calibri" w:hAnsi="Calibri" w:eastAsia="Calibri" w:cs="Calibri"/>
          <w:color w:val="000000" w:themeColor="text1" w:themeTint="FF" w:themeShade="FF"/>
          <w:sz w:val="22"/>
          <w:szCs w:val="22"/>
          <w:lang w:val="en-GB"/>
        </w:rPr>
        <w:t xml:space="preserve"> vulnerable to be malnourished, drop-out of school,</w:t>
      </w:r>
      <w:r w:rsidRPr="78DBE4A6" w:rsidR="3E1BC3F7">
        <w:rPr>
          <w:rFonts w:ascii="Calibri" w:hAnsi="Calibri" w:eastAsia="Calibri" w:cs="Calibri"/>
          <w:color w:val="000000" w:themeColor="text1" w:themeTint="FF" w:themeShade="FF"/>
          <w:sz w:val="22"/>
          <w:szCs w:val="22"/>
          <w:lang w:val="en-GB"/>
        </w:rPr>
        <w:t xml:space="preserve"> forced into child marriages</w:t>
      </w:r>
      <w:r w:rsidRPr="78DBE4A6" w:rsidR="4E038924">
        <w:rPr>
          <w:rFonts w:ascii="Calibri" w:hAnsi="Calibri" w:eastAsia="Calibri" w:cs="Calibri"/>
          <w:color w:val="000000" w:themeColor="text1" w:themeTint="FF" w:themeShade="FF"/>
          <w:sz w:val="22"/>
          <w:szCs w:val="22"/>
          <w:lang w:val="en-GB"/>
        </w:rPr>
        <w:t xml:space="preserve">, early childbearing and child labour due to </w:t>
      </w:r>
      <w:proofErr w:type="gramStart"/>
      <w:r w:rsidRPr="78DBE4A6" w:rsidR="4E038924">
        <w:rPr>
          <w:rFonts w:ascii="Calibri" w:hAnsi="Calibri" w:eastAsia="Calibri" w:cs="Calibri"/>
          <w:color w:val="000000" w:themeColor="text1" w:themeTint="FF" w:themeShade="FF"/>
          <w:sz w:val="22"/>
          <w:szCs w:val="22"/>
          <w:lang w:val="en-GB"/>
        </w:rPr>
        <w:t>a number of</w:t>
      </w:r>
      <w:proofErr w:type="gramEnd"/>
      <w:r w:rsidRPr="78DBE4A6" w:rsidR="4E038924">
        <w:rPr>
          <w:rFonts w:ascii="Calibri" w:hAnsi="Calibri" w:eastAsia="Calibri" w:cs="Calibri"/>
          <w:color w:val="000000" w:themeColor="text1" w:themeTint="FF" w:themeShade="FF"/>
          <w:sz w:val="22"/>
          <w:szCs w:val="22"/>
          <w:lang w:val="en-GB"/>
        </w:rPr>
        <w:t xml:space="preserve"> socio</w:t>
      </w:r>
      <w:r w:rsidRPr="78DBE4A6" w:rsidR="16A2CBAB">
        <w:rPr>
          <w:rFonts w:ascii="Calibri" w:hAnsi="Calibri" w:eastAsia="Calibri" w:cs="Calibri"/>
          <w:color w:val="000000" w:themeColor="text1" w:themeTint="FF" w:themeShade="FF"/>
          <w:sz w:val="22"/>
          <w:szCs w:val="22"/>
          <w:lang w:val="en-GB"/>
        </w:rPr>
        <w:t>-</w:t>
      </w:r>
      <w:r w:rsidRPr="78DBE4A6" w:rsidR="4E038924">
        <w:rPr>
          <w:rFonts w:ascii="Calibri" w:hAnsi="Calibri" w:eastAsia="Calibri" w:cs="Calibri"/>
          <w:color w:val="000000" w:themeColor="text1" w:themeTint="FF" w:themeShade="FF"/>
          <w:sz w:val="22"/>
          <w:szCs w:val="22"/>
          <w:lang w:val="en-GB"/>
        </w:rPr>
        <w:t xml:space="preserve">economic and cultural reasons. This affects their ability to live empowered, healthy lives, which in-turn affects the </w:t>
      </w:r>
      <w:r w:rsidRPr="78DBE4A6" w:rsidR="09D7A87C">
        <w:rPr>
          <w:rFonts w:ascii="Calibri" w:hAnsi="Calibri" w:eastAsia="Calibri" w:cs="Calibri"/>
          <w:color w:val="000000" w:themeColor="text1" w:themeTint="FF" w:themeShade="FF"/>
          <w:sz w:val="22"/>
          <w:szCs w:val="22"/>
          <w:lang w:val="en-GB"/>
        </w:rPr>
        <w:t>future</w:t>
      </w:r>
      <w:r w:rsidRPr="78DBE4A6" w:rsidR="4E038924">
        <w:rPr>
          <w:rFonts w:ascii="Calibri" w:hAnsi="Calibri" w:eastAsia="Calibri" w:cs="Calibri"/>
          <w:color w:val="000000" w:themeColor="text1" w:themeTint="FF" w:themeShade="FF"/>
          <w:sz w:val="22"/>
          <w:szCs w:val="22"/>
          <w:lang w:val="en-GB"/>
        </w:rPr>
        <w:t xml:space="preserve"> generation</w:t>
      </w:r>
      <w:r w:rsidRPr="78DBE4A6" w:rsidR="38DB3FA2">
        <w:rPr>
          <w:rFonts w:ascii="Calibri" w:hAnsi="Calibri" w:eastAsia="Calibri" w:cs="Calibri"/>
          <w:color w:val="000000" w:themeColor="text1" w:themeTint="FF" w:themeShade="FF"/>
          <w:sz w:val="22"/>
          <w:szCs w:val="22"/>
          <w:lang w:val="en-GB"/>
        </w:rPr>
        <w:t>s</w:t>
      </w:r>
      <w:r w:rsidRPr="78DBE4A6" w:rsidR="4E038924">
        <w:rPr>
          <w:rFonts w:ascii="Calibri" w:hAnsi="Calibri" w:eastAsia="Calibri" w:cs="Calibri"/>
          <w:color w:val="000000" w:themeColor="text1" w:themeTint="FF" w:themeShade="FF"/>
          <w:sz w:val="22"/>
          <w:szCs w:val="22"/>
          <w:lang w:val="en-GB"/>
        </w:rPr>
        <w:t>.</w:t>
      </w:r>
    </w:p>
    <w:p w:rsidR="1292F1FE" w:rsidP="78DBE4A6" w:rsidRDefault="1292F1FE" w14:paraId="49FB081C" w14:textId="34E4458E">
      <w:pPr>
        <w:pStyle w:val="Normal"/>
        <w:spacing w:after="200"/>
        <w:jc w:val="both"/>
        <w:rPr>
          <w:rFonts w:ascii="Calibri" w:hAnsi="Calibri" w:eastAsia="Calibri" w:cs="Calibri"/>
          <w:color w:val="000000" w:themeColor="text1" w:themeTint="FF" w:themeShade="FF"/>
          <w:sz w:val="22"/>
          <w:szCs w:val="22"/>
          <w:lang w:val="en-GB"/>
        </w:rPr>
      </w:pPr>
      <w:r w:rsidRPr="78DBE4A6" w:rsidR="1292F1FE">
        <w:rPr>
          <w:rFonts w:ascii="Calibri" w:hAnsi="Calibri" w:eastAsia="Calibri" w:cs="Calibri"/>
          <w:color w:val="000000" w:themeColor="text1" w:themeTint="FF" w:themeShade="FF"/>
          <w:sz w:val="22"/>
          <w:szCs w:val="22"/>
          <w:lang w:val="en-GB"/>
        </w:rPr>
        <w:t xml:space="preserve">Most of the adolescent girls </w:t>
      </w:r>
      <w:r w:rsidRPr="78DBE4A6" w:rsidR="436A196E">
        <w:rPr>
          <w:rFonts w:ascii="Calibri" w:hAnsi="Calibri" w:eastAsia="Calibri" w:cs="Calibri"/>
          <w:color w:val="000000" w:themeColor="text1" w:themeTint="FF" w:themeShade="FF"/>
          <w:sz w:val="22"/>
          <w:szCs w:val="22"/>
          <w:lang w:val="en-GB"/>
        </w:rPr>
        <w:t xml:space="preserve">in </w:t>
      </w:r>
      <w:r w:rsidRPr="78DBE4A6" w:rsidR="1292F1FE">
        <w:rPr>
          <w:rFonts w:ascii="Calibri" w:hAnsi="Calibri" w:eastAsia="Calibri" w:cs="Calibri"/>
          <w:color w:val="000000" w:themeColor="text1" w:themeTint="FF" w:themeShade="FF"/>
          <w:sz w:val="22"/>
          <w:szCs w:val="22"/>
          <w:lang w:val="en-GB"/>
        </w:rPr>
        <w:t xml:space="preserve">the </w:t>
      </w:r>
      <w:r w:rsidRPr="78DBE4A6" w:rsidR="1C67BB8A">
        <w:rPr>
          <w:rFonts w:ascii="Calibri" w:hAnsi="Calibri" w:eastAsia="Calibri" w:cs="Calibri"/>
          <w:color w:val="000000" w:themeColor="text1" w:themeTint="FF" w:themeShade="FF"/>
          <w:sz w:val="22"/>
          <w:szCs w:val="22"/>
          <w:lang w:val="en-GB"/>
        </w:rPr>
        <w:t>project</w:t>
      </w:r>
      <w:r w:rsidRPr="78DBE4A6" w:rsidR="1292F1FE">
        <w:rPr>
          <w:rFonts w:ascii="Calibri" w:hAnsi="Calibri" w:eastAsia="Calibri" w:cs="Calibri"/>
          <w:color w:val="000000" w:themeColor="text1" w:themeTint="FF" w:themeShade="FF"/>
          <w:sz w:val="22"/>
          <w:szCs w:val="22"/>
          <w:lang w:val="en-GB"/>
        </w:rPr>
        <w:t xml:space="preserve"> area do not complete </w:t>
      </w:r>
      <w:r w:rsidRPr="78DBE4A6" w:rsidR="39611D7C">
        <w:rPr>
          <w:rFonts w:ascii="Calibri" w:hAnsi="Calibri" w:eastAsia="Calibri" w:cs="Calibri"/>
          <w:color w:val="000000" w:themeColor="text1" w:themeTint="FF" w:themeShade="FF"/>
          <w:sz w:val="22"/>
          <w:szCs w:val="22"/>
          <w:lang w:val="en-GB"/>
        </w:rPr>
        <w:t>primary school</w:t>
      </w:r>
      <w:r w:rsidRPr="78DBE4A6" w:rsidR="1292F1FE">
        <w:rPr>
          <w:rFonts w:ascii="Calibri" w:hAnsi="Calibri" w:eastAsia="Calibri" w:cs="Calibri"/>
          <w:color w:val="000000" w:themeColor="text1" w:themeTint="FF" w:themeShade="FF"/>
          <w:sz w:val="22"/>
          <w:szCs w:val="22"/>
          <w:lang w:val="en-GB"/>
        </w:rPr>
        <w:t xml:space="preserve"> and </w:t>
      </w:r>
      <w:r w:rsidRPr="78DBE4A6" w:rsidR="1292F1FE">
        <w:rPr>
          <w:rFonts w:ascii="Calibri" w:hAnsi="Calibri" w:eastAsia="Calibri" w:cs="Calibri"/>
          <w:color w:val="000000" w:themeColor="text1" w:themeTint="FF" w:themeShade="FF"/>
          <w:sz w:val="22"/>
          <w:szCs w:val="22"/>
          <w:lang w:val="en-GB"/>
        </w:rPr>
        <w:t>drop</w:t>
      </w:r>
      <w:r w:rsidRPr="78DBE4A6" w:rsidR="53ECB644">
        <w:rPr>
          <w:rFonts w:ascii="Calibri" w:hAnsi="Calibri" w:eastAsia="Calibri" w:cs="Calibri"/>
          <w:color w:val="000000" w:themeColor="text1" w:themeTint="FF" w:themeShade="FF"/>
          <w:sz w:val="22"/>
          <w:szCs w:val="22"/>
          <w:lang w:val="en-GB"/>
        </w:rPr>
        <w:t xml:space="preserve"> </w:t>
      </w:r>
      <w:r w:rsidRPr="78DBE4A6" w:rsidR="1292F1FE">
        <w:rPr>
          <w:rFonts w:ascii="Calibri" w:hAnsi="Calibri" w:eastAsia="Calibri" w:cs="Calibri"/>
          <w:color w:val="000000" w:themeColor="text1" w:themeTint="FF" w:themeShade="FF"/>
          <w:sz w:val="22"/>
          <w:szCs w:val="22"/>
          <w:lang w:val="en-GB"/>
        </w:rPr>
        <w:t>out</w:t>
      </w:r>
      <w:r w:rsidRPr="78DBE4A6" w:rsidR="1292F1FE">
        <w:rPr>
          <w:rFonts w:ascii="Calibri" w:hAnsi="Calibri" w:eastAsia="Calibri" w:cs="Calibri"/>
          <w:color w:val="000000" w:themeColor="text1" w:themeTint="FF" w:themeShade="FF"/>
          <w:sz w:val="22"/>
          <w:szCs w:val="22"/>
          <w:lang w:val="en-GB"/>
        </w:rPr>
        <w:t xml:space="preserve"> </w:t>
      </w:r>
      <w:r w:rsidRPr="78DBE4A6" w:rsidR="28EACB76">
        <w:rPr>
          <w:rFonts w:ascii="Calibri" w:hAnsi="Calibri" w:eastAsia="Calibri" w:cs="Calibri"/>
          <w:color w:val="000000" w:themeColor="text1" w:themeTint="FF" w:themeShade="FF"/>
          <w:sz w:val="22"/>
          <w:szCs w:val="22"/>
          <w:lang w:val="en-GB"/>
        </w:rPr>
        <w:t>around</w:t>
      </w:r>
      <w:r w:rsidRPr="78DBE4A6" w:rsidR="1292F1FE">
        <w:rPr>
          <w:rFonts w:ascii="Calibri" w:hAnsi="Calibri" w:eastAsia="Calibri" w:cs="Calibri"/>
          <w:color w:val="000000" w:themeColor="text1" w:themeTint="FF" w:themeShade="FF"/>
          <w:sz w:val="22"/>
          <w:szCs w:val="22"/>
          <w:lang w:val="en-GB"/>
        </w:rPr>
        <w:t xml:space="preserve"> class 5 or 6</w:t>
      </w:r>
      <w:r w:rsidRPr="78DBE4A6">
        <w:rPr>
          <w:rStyle w:val="Fodnotehenvisning"/>
          <w:rFonts w:ascii="Calibri" w:hAnsi="Calibri" w:eastAsia="Calibri" w:cs="Calibri"/>
          <w:color w:val="000000" w:themeColor="text1" w:themeTint="FF" w:themeShade="FF"/>
          <w:sz w:val="22"/>
          <w:szCs w:val="22"/>
          <w:lang w:val="en-GB"/>
        </w:rPr>
        <w:footnoteReference w:id="6747"/>
      </w:r>
      <w:r w:rsidRPr="78DBE4A6" w:rsidR="1292F1FE">
        <w:rPr>
          <w:rFonts w:ascii="Calibri" w:hAnsi="Calibri" w:eastAsia="Calibri" w:cs="Calibri"/>
          <w:color w:val="000000" w:themeColor="text1" w:themeTint="FF" w:themeShade="FF"/>
          <w:sz w:val="22"/>
          <w:szCs w:val="22"/>
          <w:lang w:val="en-GB"/>
        </w:rPr>
        <w:t>.</w:t>
      </w:r>
      <w:r w:rsidRPr="78DBE4A6" w:rsidR="1292F1FE">
        <w:rPr>
          <w:rFonts w:ascii="Calibri" w:hAnsi="Calibri" w:eastAsia="Calibri" w:cs="Calibri"/>
          <w:color w:val="000000" w:themeColor="text1" w:themeTint="FF" w:themeShade="FF"/>
          <w:sz w:val="22"/>
          <w:szCs w:val="22"/>
          <w:lang w:val="en-GB"/>
        </w:rPr>
        <w:t xml:space="preserve"> </w:t>
      </w:r>
      <w:r w:rsidRPr="78DBE4A6" w:rsidR="1292F1FE">
        <w:rPr>
          <w:rFonts w:ascii="Calibri" w:hAnsi="Calibri" w:eastAsia="Calibri" w:cs="Calibri"/>
          <w:color w:val="000000" w:themeColor="text1" w:themeTint="FF" w:themeShade="FF"/>
          <w:sz w:val="22"/>
          <w:szCs w:val="22"/>
          <w:lang w:val="en-GB"/>
        </w:rPr>
        <w:t xml:space="preserve">Some </w:t>
      </w:r>
      <w:r w:rsidRPr="78DBE4A6" w:rsidR="523FA17F">
        <w:rPr>
          <w:rFonts w:ascii="Calibri" w:hAnsi="Calibri" w:eastAsia="Calibri" w:cs="Calibri"/>
          <w:color w:val="000000" w:themeColor="text1" w:themeTint="FF" w:themeShade="FF"/>
          <w:sz w:val="22"/>
          <w:szCs w:val="22"/>
          <w:lang w:val="en-GB"/>
        </w:rPr>
        <w:t>are</w:t>
      </w:r>
      <w:r w:rsidRPr="78DBE4A6" w:rsidR="1292F1FE">
        <w:rPr>
          <w:rFonts w:ascii="Calibri" w:hAnsi="Calibri" w:eastAsia="Calibri" w:cs="Calibri"/>
          <w:color w:val="000000" w:themeColor="text1" w:themeTint="FF" w:themeShade="FF"/>
          <w:sz w:val="22"/>
          <w:szCs w:val="22"/>
          <w:lang w:val="en-GB"/>
        </w:rPr>
        <w:t xml:space="preserve"> not </w:t>
      </w:r>
      <w:r w:rsidRPr="78DBE4A6" w:rsidR="70B3D526">
        <w:rPr>
          <w:rFonts w:ascii="Calibri" w:hAnsi="Calibri" w:eastAsia="Calibri" w:cs="Calibri"/>
          <w:color w:val="000000" w:themeColor="text1" w:themeTint="FF" w:themeShade="FF"/>
          <w:sz w:val="22"/>
          <w:szCs w:val="22"/>
          <w:lang w:val="en-GB"/>
        </w:rPr>
        <w:t>enrolled</w:t>
      </w:r>
      <w:r w:rsidRPr="78DBE4A6" w:rsidR="1292F1FE">
        <w:rPr>
          <w:rFonts w:ascii="Calibri" w:hAnsi="Calibri" w:eastAsia="Calibri" w:cs="Calibri"/>
          <w:color w:val="000000" w:themeColor="text1" w:themeTint="FF" w:themeShade="FF"/>
          <w:sz w:val="22"/>
          <w:szCs w:val="22"/>
          <w:lang w:val="en-GB"/>
        </w:rPr>
        <w:t xml:space="preserve"> </w:t>
      </w:r>
      <w:r w:rsidRPr="78DBE4A6" w:rsidR="2F168CB9">
        <w:rPr>
          <w:rFonts w:ascii="Calibri" w:hAnsi="Calibri" w:eastAsia="Calibri" w:cs="Calibri"/>
          <w:color w:val="000000" w:themeColor="text1" w:themeTint="FF" w:themeShade="FF"/>
          <w:sz w:val="22"/>
          <w:szCs w:val="22"/>
          <w:lang w:val="en-GB"/>
        </w:rPr>
        <w:t xml:space="preserve">in </w:t>
      </w:r>
      <w:r w:rsidRPr="78DBE4A6" w:rsidR="1292F1FE">
        <w:rPr>
          <w:rFonts w:ascii="Calibri" w:hAnsi="Calibri" w:eastAsia="Calibri" w:cs="Calibri"/>
          <w:color w:val="000000" w:themeColor="text1" w:themeTint="FF" w:themeShade="FF"/>
          <w:sz w:val="22"/>
          <w:szCs w:val="22"/>
          <w:lang w:val="en-GB"/>
        </w:rPr>
        <w:t xml:space="preserve">school at all. Both lack of infrastructure and lack of awareness on </w:t>
      </w:r>
      <w:r w:rsidRPr="78DBE4A6" w:rsidR="52ED7572">
        <w:rPr>
          <w:rFonts w:ascii="Calibri" w:hAnsi="Calibri" w:eastAsia="Calibri" w:cs="Calibri"/>
          <w:color w:val="000000" w:themeColor="text1" w:themeTint="FF" w:themeShade="FF"/>
          <w:sz w:val="22"/>
          <w:szCs w:val="22"/>
          <w:lang w:val="en-GB"/>
        </w:rPr>
        <w:t xml:space="preserve">the </w:t>
      </w:r>
      <w:r w:rsidRPr="78DBE4A6" w:rsidR="1292F1FE">
        <w:rPr>
          <w:rFonts w:ascii="Calibri" w:hAnsi="Calibri" w:eastAsia="Calibri" w:cs="Calibri"/>
          <w:color w:val="000000" w:themeColor="text1" w:themeTint="FF" w:themeShade="FF"/>
          <w:sz w:val="22"/>
          <w:szCs w:val="22"/>
          <w:lang w:val="en-GB"/>
        </w:rPr>
        <w:t xml:space="preserve">importance of education </w:t>
      </w:r>
      <w:r w:rsidRPr="78DBE4A6" w:rsidR="20FB88CA">
        <w:rPr>
          <w:rFonts w:ascii="Calibri" w:hAnsi="Calibri" w:eastAsia="Calibri" w:cs="Calibri"/>
          <w:color w:val="000000" w:themeColor="text1" w:themeTint="FF" w:themeShade="FF"/>
          <w:sz w:val="22"/>
          <w:szCs w:val="22"/>
          <w:lang w:val="en-GB"/>
        </w:rPr>
        <w:t xml:space="preserve">are among </w:t>
      </w:r>
      <w:r w:rsidRPr="78DBE4A6" w:rsidR="1292F1FE">
        <w:rPr>
          <w:rFonts w:ascii="Calibri" w:hAnsi="Calibri" w:eastAsia="Calibri" w:cs="Calibri"/>
          <w:color w:val="000000" w:themeColor="text1" w:themeTint="FF" w:themeShade="FF"/>
          <w:sz w:val="22"/>
          <w:szCs w:val="22"/>
          <w:lang w:val="en-GB"/>
        </w:rPr>
        <w:t>the reason</w:t>
      </w:r>
      <w:r w:rsidRPr="78DBE4A6" w:rsidR="0C8B8911">
        <w:rPr>
          <w:rFonts w:ascii="Calibri" w:hAnsi="Calibri" w:eastAsia="Calibri" w:cs="Calibri"/>
          <w:color w:val="000000" w:themeColor="text1" w:themeTint="FF" w:themeShade="FF"/>
          <w:sz w:val="22"/>
          <w:szCs w:val="22"/>
          <w:lang w:val="en-GB"/>
        </w:rPr>
        <w:t>s</w:t>
      </w:r>
      <w:r w:rsidRPr="78DBE4A6" w:rsidR="1292F1FE">
        <w:rPr>
          <w:rFonts w:ascii="Calibri" w:hAnsi="Calibri" w:eastAsia="Calibri" w:cs="Calibri"/>
          <w:color w:val="000000" w:themeColor="text1" w:themeTint="FF" w:themeShade="FF"/>
          <w:sz w:val="22"/>
          <w:szCs w:val="22"/>
          <w:lang w:val="en-GB"/>
        </w:rPr>
        <w:t xml:space="preserve"> behind this. </w:t>
      </w:r>
      <w:r w:rsidRPr="78DBE4A6" w:rsidR="26322118">
        <w:rPr>
          <w:rFonts w:ascii="Calibri" w:hAnsi="Calibri" w:eastAsia="Calibri" w:cs="Calibri"/>
          <w:color w:val="000000" w:themeColor="text1" w:themeTint="FF" w:themeShade="FF"/>
          <w:sz w:val="22"/>
          <w:szCs w:val="22"/>
          <w:lang w:val="en-GB"/>
        </w:rPr>
        <w:t>Class 5-8 (u</w:t>
      </w:r>
      <w:r w:rsidRPr="78DBE4A6" w:rsidR="1292F1FE">
        <w:rPr>
          <w:rFonts w:ascii="Calibri" w:hAnsi="Calibri" w:eastAsia="Calibri" w:cs="Calibri"/>
          <w:color w:val="000000" w:themeColor="text1" w:themeTint="FF" w:themeShade="FF"/>
          <w:sz w:val="22"/>
          <w:szCs w:val="22"/>
          <w:lang w:val="en-GB"/>
        </w:rPr>
        <w:t>pper primary school</w:t>
      </w:r>
      <w:r w:rsidRPr="78DBE4A6" w:rsidR="1292F1FE">
        <w:rPr>
          <w:rFonts w:ascii="Calibri" w:hAnsi="Calibri" w:eastAsia="Calibri" w:cs="Calibri"/>
          <w:color w:val="000000" w:themeColor="text1" w:themeTint="FF" w:themeShade="FF"/>
          <w:sz w:val="22"/>
          <w:szCs w:val="22"/>
          <w:lang w:val="en-GB"/>
        </w:rPr>
        <w:t xml:space="preserve">) </w:t>
      </w:r>
      <w:r w:rsidRPr="78DBE4A6" w:rsidR="00623164">
        <w:rPr>
          <w:rFonts w:ascii="Calibri" w:hAnsi="Calibri" w:eastAsia="Calibri" w:cs="Calibri"/>
          <w:color w:val="000000" w:themeColor="text1" w:themeTint="FF" w:themeShade="FF"/>
          <w:sz w:val="22"/>
          <w:szCs w:val="22"/>
          <w:lang w:val="en-GB"/>
        </w:rPr>
        <w:t xml:space="preserve">is </w:t>
      </w:r>
      <w:r w:rsidRPr="78DBE4A6" w:rsidR="1292F1FE">
        <w:rPr>
          <w:rFonts w:ascii="Calibri" w:hAnsi="Calibri" w:eastAsia="Calibri" w:cs="Calibri"/>
          <w:color w:val="000000" w:themeColor="text1" w:themeTint="FF" w:themeShade="FF"/>
          <w:sz w:val="22"/>
          <w:szCs w:val="22"/>
          <w:lang w:val="en-GB"/>
        </w:rPr>
        <w:t xml:space="preserve">not available </w:t>
      </w:r>
      <w:r w:rsidRPr="78DBE4A6" w:rsidR="631CB50E">
        <w:rPr>
          <w:rFonts w:ascii="Calibri" w:hAnsi="Calibri" w:eastAsia="Calibri" w:cs="Calibri"/>
          <w:color w:val="000000" w:themeColor="text1" w:themeTint="FF" w:themeShade="FF"/>
          <w:sz w:val="22"/>
          <w:szCs w:val="22"/>
          <w:lang w:val="en-GB"/>
        </w:rPr>
        <w:t>in the</w:t>
      </w:r>
      <w:r w:rsidRPr="78DBE4A6" w:rsidR="1292F1FE">
        <w:rPr>
          <w:rFonts w:ascii="Calibri" w:hAnsi="Calibri" w:eastAsia="Calibri" w:cs="Calibri"/>
          <w:color w:val="000000" w:themeColor="text1" w:themeTint="FF" w:themeShade="FF"/>
          <w:sz w:val="22"/>
          <w:szCs w:val="22"/>
          <w:lang w:val="en-GB"/>
        </w:rPr>
        <w:t xml:space="preserve"> </w:t>
      </w:r>
      <w:r w:rsidRPr="78DBE4A6" w:rsidR="76A2E55E">
        <w:rPr>
          <w:rFonts w:ascii="Calibri" w:hAnsi="Calibri" w:eastAsia="Calibri" w:cs="Calibri"/>
          <w:color w:val="000000" w:themeColor="text1" w:themeTint="FF" w:themeShade="FF"/>
          <w:sz w:val="22"/>
          <w:szCs w:val="22"/>
          <w:lang w:val="en-GB"/>
        </w:rPr>
        <w:t xml:space="preserve">project </w:t>
      </w:r>
      <w:r w:rsidRPr="78DBE4A6" w:rsidR="1292F1FE">
        <w:rPr>
          <w:rFonts w:ascii="Calibri" w:hAnsi="Calibri" w:eastAsia="Calibri" w:cs="Calibri"/>
          <w:color w:val="000000" w:themeColor="text1" w:themeTint="FF" w:themeShade="FF"/>
          <w:sz w:val="22"/>
          <w:szCs w:val="22"/>
          <w:lang w:val="en-GB"/>
        </w:rPr>
        <w:t>village</w:t>
      </w:r>
      <w:r w:rsidRPr="78DBE4A6" w:rsidR="10A6F8AA">
        <w:rPr>
          <w:rFonts w:ascii="Calibri" w:hAnsi="Calibri" w:eastAsia="Calibri" w:cs="Calibri"/>
          <w:color w:val="000000" w:themeColor="text1" w:themeTint="FF" w:themeShade="FF"/>
          <w:sz w:val="22"/>
          <w:szCs w:val="22"/>
          <w:lang w:val="en-GB"/>
        </w:rPr>
        <w:t>s</w:t>
      </w:r>
      <w:r w:rsidRPr="78DBE4A6" w:rsidR="1292F1FE">
        <w:rPr>
          <w:rFonts w:ascii="Calibri" w:hAnsi="Calibri" w:eastAsia="Calibri" w:cs="Calibri"/>
          <w:color w:val="000000" w:themeColor="text1" w:themeTint="FF" w:themeShade="FF"/>
          <w:sz w:val="22"/>
          <w:szCs w:val="22"/>
          <w:lang w:val="en-GB"/>
        </w:rPr>
        <w:t xml:space="preserve">. </w:t>
      </w:r>
      <w:r w:rsidRPr="78DBE4A6" w:rsidR="4491D9FD">
        <w:rPr>
          <w:rFonts w:ascii="Calibri" w:hAnsi="Calibri" w:eastAsia="Calibri" w:cs="Calibri"/>
          <w:color w:val="000000" w:themeColor="text1" w:themeTint="FF" w:themeShade="FF"/>
          <w:sz w:val="22"/>
          <w:szCs w:val="22"/>
          <w:lang w:val="en-GB"/>
        </w:rPr>
        <w:t>The pupils</w:t>
      </w:r>
      <w:r w:rsidRPr="78DBE4A6" w:rsidR="1292F1FE">
        <w:rPr>
          <w:rFonts w:ascii="Calibri" w:hAnsi="Calibri" w:eastAsia="Calibri" w:cs="Calibri"/>
          <w:color w:val="000000" w:themeColor="text1" w:themeTint="FF" w:themeShade="FF"/>
          <w:sz w:val="22"/>
          <w:szCs w:val="22"/>
          <w:lang w:val="en-GB"/>
        </w:rPr>
        <w:t xml:space="preserve"> </w:t>
      </w:r>
      <w:r w:rsidRPr="78DBE4A6" w:rsidR="524E2545">
        <w:rPr>
          <w:rFonts w:ascii="Calibri" w:hAnsi="Calibri" w:eastAsia="Calibri" w:cs="Calibri"/>
          <w:color w:val="000000" w:themeColor="text1" w:themeTint="FF" w:themeShade="FF"/>
          <w:sz w:val="22"/>
          <w:szCs w:val="22"/>
          <w:lang w:val="en-GB"/>
        </w:rPr>
        <w:t>must</w:t>
      </w:r>
      <w:r w:rsidRPr="78DBE4A6" w:rsidR="1292F1FE">
        <w:rPr>
          <w:rFonts w:ascii="Calibri" w:hAnsi="Calibri" w:eastAsia="Calibri" w:cs="Calibri"/>
          <w:color w:val="000000" w:themeColor="text1" w:themeTint="FF" w:themeShade="FF"/>
          <w:sz w:val="22"/>
          <w:szCs w:val="22"/>
          <w:lang w:val="en-GB"/>
        </w:rPr>
        <w:t xml:space="preserve"> </w:t>
      </w:r>
      <w:r w:rsidRPr="78DBE4A6" w:rsidR="54D1E369">
        <w:rPr>
          <w:rFonts w:ascii="Calibri" w:hAnsi="Calibri" w:eastAsia="Calibri" w:cs="Calibri"/>
          <w:color w:val="000000" w:themeColor="text1" w:themeTint="FF" w:themeShade="FF"/>
          <w:sz w:val="22"/>
          <w:szCs w:val="22"/>
          <w:lang w:val="en-GB"/>
        </w:rPr>
        <w:t>walk</w:t>
      </w:r>
      <w:r w:rsidRPr="78DBE4A6" w:rsidR="1292F1FE">
        <w:rPr>
          <w:rFonts w:ascii="Calibri" w:hAnsi="Calibri" w:eastAsia="Calibri" w:cs="Calibri"/>
          <w:color w:val="000000" w:themeColor="text1" w:themeTint="FF" w:themeShade="FF"/>
          <w:sz w:val="22"/>
          <w:szCs w:val="22"/>
          <w:lang w:val="en-GB"/>
        </w:rPr>
        <w:t xml:space="preserve"> 2</w:t>
      </w:r>
      <w:r w:rsidRPr="78DBE4A6" w:rsidR="48C1FCCB">
        <w:rPr>
          <w:rFonts w:ascii="Calibri" w:hAnsi="Calibri" w:eastAsia="Calibri" w:cs="Calibri"/>
          <w:color w:val="000000" w:themeColor="text1" w:themeTint="FF" w:themeShade="FF"/>
          <w:sz w:val="22"/>
          <w:szCs w:val="22"/>
          <w:lang w:val="en-GB"/>
        </w:rPr>
        <w:t>-</w:t>
      </w:r>
      <w:r w:rsidRPr="78DBE4A6" w:rsidR="659C69F0">
        <w:rPr>
          <w:rFonts w:ascii="Calibri" w:hAnsi="Calibri" w:eastAsia="Calibri" w:cs="Calibri"/>
          <w:color w:val="000000" w:themeColor="text1" w:themeTint="FF" w:themeShade="FF"/>
          <w:sz w:val="22"/>
          <w:szCs w:val="22"/>
          <w:lang w:val="en-GB"/>
        </w:rPr>
        <w:t>7</w:t>
      </w:r>
      <w:r w:rsidRPr="78DBE4A6" w:rsidR="1292F1FE">
        <w:rPr>
          <w:rFonts w:ascii="Calibri" w:hAnsi="Calibri" w:eastAsia="Calibri" w:cs="Calibri"/>
          <w:color w:val="000000" w:themeColor="text1" w:themeTint="FF" w:themeShade="FF"/>
          <w:sz w:val="22"/>
          <w:szCs w:val="22"/>
          <w:lang w:val="en-GB"/>
        </w:rPr>
        <w:t xml:space="preserve"> k</w:t>
      </w:r>
      <w:r w:rsidRPr="78DBE4A6" w:rsidR="182A4130">
        <w:rPr>
          <w:rFonts w:ascii="Calibri" w:hAnsi="Calibri" w:eastAsia="Calibri" w:cs="Calibri"/>
          <w:color w:val="000000" w:themeColor="text1" w:themeTint="FF" w:themeShade="FF"/>
          <w:sz w:val="22"/>
          <w:szCs w:val="22"/>
          <w:lang w:val="en-GB"/>
        </w:rPr>
        <w:t>m</w:t>
      </w:r>
      <w:r w:rsidRPr="78DBE4A6" w:rsidR="1292F1FE">
        <w:rPr>
          <w:rFonts w:ascii="Calibri" w:hAnsi="Calibri" w:eastAsia="Calibri" w:cs="Calibri"/>
          <w:color w:val="000000" w:themeColor="text1" w:themeTint="FF" w:themeShade="FF"/>
          <w:sz w:val="22"/>
          <w:szCs w:val="22"/>
          <w:lang w:val="en-GB"/>
        </w:rPr>
        <w:t xml:space="preserve"> to attend school</w:t>
      </w:r>
      <w:r w:rsidRPr="78DBE4A6" w:rsidR="3DFC5A2C">
        <w:rPr>
          <w:rFonts w:ascii="Calibri" w:hAnsi="Calibri" w:eastAsia="Calibri" w:cs="Calibri"/>
          <w:color w:val="000000" w:themeColor="text1" w:themeTint="FF" w:themeShade="FF"/>
          <w:sz w:val="22"/>
          <w:szCs w:val="22"/>
          <w:lang w:val="en-GB"/>
        </w:rPr>
        <w:t>,</w:t>
      </w:r>
      <w:r w:rsidRPr="78DBE4A6" w:rsidR="305762A9">
        <w:rPr>
          <w:rFonts w:ascii="Calibri" w:hAnsi="Calibri" w:eastAsia="Calibri" w:cs="Calibri"/>
          <w:color w:val="000000" w:themeColor="text1" w:themeTint="FF" w:themeShade="FF"/>
          <w:sz w:val="22"/>
          <w:szCs w:val="22"/>
          <w:lang w:val="en-GB"/>
        </w:rPr>
        <w:t xml:space="preserve"> without any public transport facilities,</w:t>
      </w:r>
      <w:r w:rsidRPr="78DBE4A6" w:rsidR="3DFC5A2C">
        <w:rPr>
          <w:rFonts w:ascii="Calibri" w:hAnsi="Calibri" w:eastAsia="Calibri" w:cs="Calibri"/>
          <w:color w:val="000000" w:themeColor="text1" w:themeTint="FF" w:themeShade="FF"/>
          <w:sz w:val="22"/>
          <w:szCs w:val="22"/>
          <w:lang w:val="en-GB"/>
        </w:rPr>
        <w:t xml:space="preserve"> </w:t>
      </w:r>
      <w:r w:rsidRPr="78DBE4A6" w:rsidR="3DFC5A2C">
        <w:rPr>
          <w:rFonts w:ascii="Calibri" w:hAnsi="Calibri" w:eastAsia="Calibri" w:cs="Calibri"/>
          <w:color w:val="000000" w:themeColor="text1" w:themeTint="FF" w:themeShade="FF"/>
          <w:sz w:val="22"/>
          <w:szCs w:val="22"/>
          <w:lang w:val="en-GB"/>
        </w:rPr>
        <w:t xml:space="preserve">which </w:t>
      </w:r>
      <w:r w:rsidRPr="78DBE4A6" w:rsidR="3DFC5A2C">
        <w:rPr>
          <w:rFonts w:ascii="Calibri" w:hAnsi="Calibri" w:eastAsia="Calibri" w:cs="Calibri"/>
          <w:color w:val="000000" w:themeColor="text1" w:themeTint="FF" w:themeShade="FF"/>
          <w:sz w:val="22"/>
          <w:szCs w:val="22"/>
          <w:lang w:val="en-GB"/>
        </w:rPr>
        <w:t>is</w:t>
      </w:r>
      <w:r w:rsidRPr="78DBE4A6" w:rsidR="3DFC5A2C">
        <w:rPr>
          <w:rFonts w:ascii="Calibri" w:hAnsi="Calibri" w:eastAsia="Calibri" w:cs="Calibri"/>
          <w:color w:val="000000" w:themeColor="text1" w:themeTint="FF" w:themeShade="FF"/>
          <w:sz w:val="22"/>
          <w:szCs w:val="22"/>
          <w:lang w:val="en-GB"/>
        </w:rPr>
        <w:t xml:space="preserve"> an essential barrier</w:t>
      </w:r>
      <w:r w:rsidRPr="78DBE4A6" w:rsidR="1292F1FE">
        <w:rPr>
          <w:rFonts w:ascii="Calibri" w:hAnsi="Calibri" w:eastAsia="Calibri" w:cs="Calibri"/>
          <w:color w:val="000000" w:themeColor="text1" w:themeTint="FF" w:themeShade="FF"/>
          <w:sz w:val="22"/>
          <w:szCs w:val="22"/>
          <w:lang w:val="en-GB"/>
        </w:rPr>
        <w:t>.</w:t>
      </w:r>
      <w:r w:rsidRPr="78DBE4A6" w:rsidR="1292F1FE">
        <w:rPr>
          <w:rFonts w:ascii="Calibri" w:hAnsi="Calibri" w:eastAsia="Calibri" w:cs="Calibri"/>
          <w:color w:val="000000" w:themeColor="text1" w:themeTint="FF" w:themeShade="FF"/>
          <w:sz w:val="22"/>
          <w:szCs w:val="22"/>
          <w:lang w:val="en-GB"/>
        </w:rPr>
        <w:t xml:space="preserve"> </w:t>
      </w:r>
      <w:r w:rsidRPr="78DBE4A6" w:rsidR="474F53CD">
        <w:rPr>
          <w:rFonts w:ascii="Calibri" w:hAnsi="Calibri" w:eastAsia="Calibri" w:cs="Calibri"/>
          <w:color w:val="000000" w:themeColor="text1" w:themeTint="FF" w:themeShade="FF"/>
          <w:sz w:val="22"/>
          <w:szCs w:val="22"/>
          <w:lang w:val="en-GB"/>
        </w:rPr>
        <w:t>A</w:t>
      </w:r>
      <w:r w:rsidRPr="78DBE4A6" w:rsidR="1292F1FE">
        <w:rPr>
          <w:rFonts w:ascii="Calibri" w:hAnsi="Calibri" w:eastAsia="Calibri" w:cs="Calibri"/>
          <w:color w:val="000000" w:themeColor="text1" w:themeTint="FF" w:themeShade="FF"/>
          <w:sz w:val="22"/>
          <w:szCs w:val="22"/>
          <w:lang w:val="en-GB"/>
        </w:rPr>
        <w:t xml:space="preserve">nother </w:t>
      </w:r>
      <w:r w:rsidRPr="78DBE4A6" w:rsidR="14968981">
        <w:rPr>
          <w:rFonts w:ascii="Calibri" w:hAnsi="Calibri" w:eastAsia="Calibri" w:cs="Calibri"/>
          <w:color w:val="000000" w:themeColor="text1" w:themeTint="FF" w:themeShade="FF"/>
          <w:sz w:val="22"/>
          <w:szCs w:val="22"/>
          <w:lang w:val="en-GB"/>
        </w:rPr>
        <w:t>issue is that in the existing</w:t>
      </w:r>
      <w:r w:rsidRPr="78DBE4A6" w:rsidR="1292F1FE">
        <w:rPr>
          <w:rFonts w:ascii="Calibri" w:hAnsi="Calibri" w:eastAsia="Calibri" w:cs="Calibri"/>
          <w:color w:val="000000" w:themeColor="text1" w:themeTint="FF" w:themeShade="FF"/>
          <w:sz w:val="22"/>
          <w:szCs w:val="22"/>
          <w:lang w:val="en-GB"/>
        </w:rPr>
        <w:t xml:space="preserve"> schools, teachers are not attending regularly</w:t>
      </w:r>
      <w:r w:rsidRPr="78DBE4A6" w:rsidR="68AD3519">
        <w:rPr>
          <w:rFonts w:ascii="Calibri" w:hAnsi="Calibri" w:eastAsia="Calibri" w:cs="Calibri"/>
          <w:color w:val="000000" w:themeColor="text1" w:themeTint="FF" w:themeShade="FF"/>
          <w:sz w:val="22"/>
          <w:szCs w:val="22"/>
          <w:lang w:val="en-GB"/>
        </w:rPr>
        <w:t>, reducing the motivation of attending by both children and their parents</w:t>
      </w:r>
      <w:r w:rsidRPr="78DBE4A6" w:rsidR="1292F1FE">
        <w:rPr>
          <w:rFonts w:ascii="Calibri" w:hAnsi="Calibri" w:eastAsia="Calibri" w:cs="Calibri"/>
          <w:color w:val="000000" w:themeColor="text1" w:themeTint="FF" w:themeShade="FF"/>
          <w:sz w:val="22"/>
          <w:szCs w:val="22"/>
          <w:lang w:val="en-GB"/>
        </w:rPr>
        <w:t>.</w:t>
      </w:r>
      <w:r w:rsidRPr="78DBE4A6" w:rsidR="01B433A3">
        <w:rPr>
          <w:rFonts w:ascii="Calibri" w:hAnsi="Calibri" w:eastAsia="Calibri" w:cs="Calibri"/>
          <w:color w:val="000000" w:themeColor="text1" w:themeTint="FF" w:themeShade="FF"/>
          <w:sz w:val="22"/>
          <w:szCs w:val="22"/>
          <w:lang w:val="en-GB"/>
        </w:rPr>
        <w:t xml:space="preserve"> </w:t>
      </w:r>
      <w:r w:rsidRPr="78DBE4A6" w:rsidR="1454C1A5">
        <w:rPr>
          <w:rFonts w:ascii="Calibri" w:hAnsi="Calibri" w:eastAsia="Calibri" w:cs="Calibri"/>
          <w:color w:val="000000" w:themeColor="text1" w:themeTint="FF" w:themeShade="FF"/>
          <w:sz w:val="22"/>
          <w:szCs w:val="22"/>
          <w:lang w:val="en-GB"/>
        </w:rPr>
        <w:t xml:space="preserve">Some </w:t>
      </w:r>
      <w:r w:rsidRPr="78DBE4A6" w:rsidR="1292F1FE">
        <w:rPr>
          <w:rFonts w:ascii="Calibri" w:hAnsi="Calibri" w:eastAsia="Calibri" w:cs="Calibri"/>
          <w:color w:val="000000" w:themeColor="text1" w:themeTint="FF" w:themeShade="FF"/>
          <w:sz w:val="22"/>
          <w:szCs w:val="22"/>
          <w:lang w:val="en-GB"/>
        </w:rPr>
        <w:t xml:space="preserve">parents </w:t>
      </w:r>
      <w:r w:rsidRPr="78DBE4A6" w:rsidR="7A963DCD">
        <w:rPr>
          <w:rFonts w:ascii="Calibri" w:hAnsi="Calibri" w:eastAsia="Calibri" w:cs="Calibri"/>
          <w:color w:val="000000" w:themeColor="text1" w:themeTint="FF" w:themeShade="FF"/>
          <w:sz w:val="22"/>
          <w:szCs w:val="22"/>
          <w:lang w:val="en-GB"/>
        </w:rPr>
        <w:t>send their sons</w:t>
      </w:r>
      <w:r w:rsidRPr="78DBE4A6" w:rsidR="1292F1FE">
        <w:rPr>
          <w:rFonts w:ascii="Calibri" w:hAnsi="Calibri" w:eastAsia="Calibri" w:cs="Calibri"/>
          <w:color w:val="000000" w:themeColor="text1" w:themeTint="FF" w:themeShade="FF"/>
          <w:sz w:val="22"/>
          <w:szCs w:val="22"/>
          <w:lang w:val="en-GB"/>
        </w:rPr>
        <w:t xml:space="preserve"> to residential school</w:t>
      </w:r>
      <w:r w:rsidRPr="78DBE4A6" w:rsidR="1A845878">
        <w:rPr>
          <w:rFonts w:ascii="Calibri" w:hAnsi="Calibri" w:eastAsia="Calibri" w:cs="Calibri"/>
          <w:color w:val="000000" w:themeColor="text1" w:themeTint="FF" w:themeShade="FF"/>
          <w:sz w:val="22"/>
          <w:szCs w:val="22"/>
          <w:lang w:val="en-GB"/>
        </w:rPr>
        <w:t>s</w:t>
      </w:r>
      <w:r w:rsidRPr="78DBE4A6" w:rsidR="1292F1FE">
        <w:rPr>
          <w:rFonts w:ascii="Calibri" w:hAnsi="Calibri" w:eastAsia="Calibri" w:cs="Calibri"/>
          <w:color w:val="000000" w:themeColor="text1" w:themeTint="FF" w:themeShade="FF"/>
          <w:sz w:val="22"/>
          <w:szCs w:val="22"/>
          <w:lang w:val="en-GB"/>
        </w:rPr>
        <w:t xml:space="preserve"> but </w:t>
      </w:r>
      <w:r w:rsidRPr="78DBE4A6" w:rsidR="303216CA">
        <w:rPr>
          <w:rFonts w:ascii="Calibri" w:hAnsi="Calibri" w:eastAsia="Calibri" w:cs="Calibri"/>
          <w:color w:val="000000" w:themeColor="text1" w:themeTint="FF" w:themeShade="FF"/>
          <w:sz w:val="22"/>
          <w:szCs w:val="22"/>
          <w:lang w:val="en-GB"/>
        </w:rPr>
        <w:t>keep</w:t>
      </w:r>
      <w:r w:rsidRPr="78DBE4A6" w:rsidR="303216CA">
        <w:rPr>
          <w:rFonts w:ascii="Calibri" w:hAnsi="Calibri" w:eastAsia="Calibri" w:cs="Calibri"/>
          <w:color w:val="000000" w:themeColor="text1" w:themeTint="FF" w:themeShade="FF"/>
          <w:sz w:val="22"/>
          <w:szCs w:val="22"/>
          <w:lang w:val="en-GB"/>
        </w:rPr>
        <w:t xml:space="preserve"> the</w:t>
      </w:r>
      <w:r w:rsidRPr="78DBE4A6" w:rsidR="6B42F5C6">
        <w:rPr>
          <w:rFonts w:ascii="Calibri" w:hAnsi="Calibri" w:eastAsia="Calibri" w:cs="Calibri"/>
          <w:color w:val="000000" w:themeColor="text1" w:themeTint="FF" w:themeShade="FF"/>
          <w:sz w:val="22"/>
          <w:szCs w:val="22"/>
          <w:lang w:val="en-GB"/>
        </w:rPr>
        <w:t>ir</w:t>
      </w:r>
      <w:r w:rsidRPr="78DBE4A6" w:rsidR="303216CA">
        <w:rPr>
          <w:rFonts w:ascii="Calibri" w:hAnsi="Calibri" w:eastAsia="Calibri" w:cs="Calibri"/>
          <w:color w:val="000000" w:themeColor="text1" w:themeTint="FF" w:themeShade="FF"/>
          <w:sz w:val="22"/>
          <w:szCs w:val="22"/>
          <w:lang w:val="en-GB"/>
        </w:rPr>
        <w:t xml:space="preserve"> </w:t>
      </w:r>
      <w:r w:rsidRPr="78DBE4A6" w:rsidR="24ADFC1D">
        <w:rPr>
          <w:rFonts w:ascii="Calibri" w:hAnsi="Calibri" w:eastAsia="Calibri" w:cs="Calibri"/>
          <w:color w:val="000000" w:themeColor="text1" w:themeTint="FF" w:themeShade="FF"/>
          <w:sz w:val="22"/>
          <w:szCs w:val="22"/>
          <w:lang w:val="en-GB"/>
        </w:rPr>
        <w:t>daughters</w:t>
      </w:r>
      <w:r w:rsidRPr="78DBE4A6" w:rsidR="1292F1FE">
        <w:rPr>
          <w:rFonts w:ascii="Calibri" w:hAnsi="Calibri" w:eastAsia="Calibri" w:cs="Calibri"/>
          <w:color w:val="000000" w:themeColor="text1" w:themeTint="FF" w:themeShade="FF"/>
          <w:sz w:val="22"/>
          <w:szCs w:val="22"/>
          <w:lang w:val="en-GB"/>
        </w:rPr>
        <w:t xml:space="preserve"> </w:t>
      </w:r>
      <w:r w:rsidRPr="78DBE4A6" w:rsidR="3E66B31B">
        <w:rPr>
          <w:rFonts w:ascii="Calibri" w:hAnsi="Calibri" w:eastAsia="Calibri" w:cs="Calibri"/>
          <w:color w:val="000000" w:themeColor="text1" w:themeTint="FF" w:themeShade="FF"/>
          <w:sz w:val="22"/>
          <w:szCs w:val="22"/>
          <w:lang w:val="en-GB"/>
        </w:rPr>
        <w:t xml:space="preserve">at </w:t>
      </w:r>
      <w:r w:rsidRPr="78DBE4A6" w:rsidR="1292F1FE">
        <w:rPr>
          <w:rFonts w:ascii="Calibri" w:hAnsi="Calibri" w:eastAsia="Calibri" w:cs="Calibri"/>
          <w:color w:val="000000" w:themeColor="text1" w:themeTint="FF" w:themeShade="FF"/>
          <w:sz w:val="22"/>
          <w:szCs w:val="22"/>
          <w:lang w:val="en-GB"/>
        </w:rPr>
        <w:t>home</w:t>
      </w:r>
      <w:r w:rsidRPr="78DBE4A6" w:rsidR="27CBBE9A">
        <w:rPr>
          <w:rFonts w:ascii="Calibri" w:hAnsi="Calibri" w:eastAsia="Calibri" w:cs="Calibri"/>
          <w:color w:val="000000" w:themeColor="text1" w:themeTint="FF" w:themeShade="FF"/>
          <w:sz w:val="22"/>
          <w:szCs w:val="22"/>
          <w:lang w:val="en-GB"/>
        </w:rPr>
        <w:t>,</w:t>
      </w:r>
      <w:r w:rsidRPr="78DBE4A6" w:rsidR="1292F1FE">
        <w:rPr>
          <w:rFonts w:ascii="Calibri" w:hAnsi="Calibri" w:eastAsia="Calibri" w:cs="Calibri"/>
          <w:color w:val="000000" w:themeColor="text1" w:themeTint="FF" w:themeShade="FF"/>
          <w:sz w:val="22"/>
          <w:szCs w:val="22"/>
          <w:lang w:val="en-GB"/>
        </w:rPr>
        <w:t xml:space="preserve"> </w:t>
      </w:r>
      <w:r w:rsidRPr="78DBE4A6" w:rsidR="26121196">
        <w:rPr>
          <w:rFonts w:ascii="Calibri" w:hAnsi="Calibri" w:eastAsia="Calibri" w:cs="Calibri"/>
          <w:color w:val="000000" w:themeColor="text1" w:themeTint="FF" w:themeShade="FF"/>
          <w:sz w:val="22"/>
          <w:szCs w:val="22"/>
          <w:lang w:val="en-GB"/>
        </w:rPr>
        <w:t>as they are destined for (</w:t>
      </w:r>
      <w:r w:rsidRPr="78DBE4A6" w:rsidR="1292F1FE">
        <w:rPr>
          <w:rFonts w:ascii="Calibri" w:hAnsi="Calibri" w:eastAsia="Calibri" w:cs="Calibri"/>
          <w:color w:val="000000" w:themeColor="text1" w:themeTint="FF" w:themeShade="FF"/>
          <w:sz w:val="22"/>
          <w:szCs w:val="22"/>
          <w:lang w:val="en-GB"/>
        </w:rPr>
        <w:t>early</w:t>
      </w:r>
      <w:r w:rsidRPr="78DBE4A6" w:rsidR="1A5FB89E">
        <w:rPr>
          <w:rFonts w:ascii="Calibri" w:hAnsi="Calibri" w:eastAsia="Calibri" w:cs="Calibri"/>
          <w:color w:val="000000" w:themeColor="text1" w:themeTint="FF" w:themeShade="FF"/>
          <w:sz w:val="22"/>
          <w:szCs w:val="22"/>
          <w:lang w:val="en-GB"/>
        </w:rPr>
        <w:t>)</w:t>
      </w:r>
      <w:r w:rsidRPr="78DBE4A6" w:rsidR="1292F1FE">
        <w:rPr>
          <w:rFonts w:ascii="Calibri" w:hAnsi="Calibri" w:eastAsia="Calibri" w:cs="Calibri"/>
          <w:color w:val="000000" w:themeColor="text1" w:themeTint="FF" w:themeShade="FF"/>
          <w:sz w:val="22"/>
          <w:szCs w:val="22"/>
          <w:lang w:val="en-GB"/>
        </w:rPr>
        <w:t xml:space="preserve"> marriage. </w:t>
      </w:r>
      <w:r w:rsidRPr="78DBE4A6" w:rsidR="3792CFAB">
        <w:rPr>
          <w:rFonts w:ascii="Calibri" w:hAnsi="Calibri" w:eastAsia="Calibri" w:cs="Calibri"/>
          <w:color w:val="000000" w:themeColor="text1" w:themeTint="FF" w:themeShade="FF"/>
          <w:sz w:val="22"/>
          <w:szCs w:val="22"/>
          <w:lang w:val="en-GB"/>
        </w:rPr>
        <w:t>Traditionally in the communities</w:t>
      </w:r>
      <w:r w:rsidRPr="78DBE4A6" w:rsidR="1292F1FE">
        <w:rPr>
          <w:rFonts w:ascii="Calibri" w:hAnsi="Calibri" w:eastAsia="Calibri" w:cs="Calibri"/>
          <w:color w:val="000000" w:themeColor="text1" w:themeTint="FF" w:themeShade="FF"/>
          <w:sz w:val="22"/>
          <w:szCs w:val="22"/>
          <w:lang w:val="en-GB"/>
        </w:rPr>
        <w:t>, girls</w:t>
      </w:r>
      <w:r w:rsidRPr="78DBE4A6" w:rsidR="65BC0060">
        <w:rPr>
          <w:rFonts w:ascii="Calibri" w:hAnsi="Calibri" w:eastAsia="Calibri" w:cs="Calibri"/>
          <w:color w:val="000000" w:themeColor="text1" w:themeTint="FF" w:themeShade="FF"/>
          <w:sz w:val="22"/>
          <w:szCs w:val="22"/>
          <w:lang w:val="en-GB"/>
        </w:rPr>
        <w:t xml:space="preserve"> are expected</w:t>
      </w:r>
      <w:r w:rsidRPr="78DBE4A6" w:rsidR="1292F1FE">
        <w:rPr>
          <w:rFonts w:ascii="Calibri" w:hAnsi="Calibri" w:eastAsia="Calibri" w:cs="Calibri"/>
          <w:color w:val="000000" w:themeColor="text1" w:themeTint="FF" w:themeShade="FF"/>
          <w:sz w:val="22"/>
          <w:szCs w:val="22"/>
          <w:lang w:val="en-GB"/>
        </w:rPr>
        <w:t xml:space="preserve"> to take care of the family by cooking food and rearing child</w:t>
      </w:r>
      <w:r w:rsidRPr="78DBE4A6" w:rsidR="616B1520">
        <w:rPr>
          <w:rFonts w:ascii="Calibri" w:hAnsi="Calibri" w:eastAsia="Calibri" w:cs="Calibri"/>
          <w:color w:val="000000" w:themeColor="text1" w:themeTint="FF" w:themeShade="FF"/>
          <w:sz w:val="22"/>
          <w:szCs w:val="22"/>
          <w:lang w:val="en-GB"/>
        </w:rPr>
        <w:t>ren</w:t>
      </w:r>
      <w:r w:rsidRPr="78DBE4A6" w:rsidR="1292F1FE">
        <w:rPr>
          <w:rFonts w:ascii="Calibri" w:hAnsi="Calibri" w:eastAsia="Calibri" w:cs="Calibri"/>
          <w:color w:val="000000" w:themeColor="text1" w:themeTint="FF" w:themeShade="FF"/>
          <w:sz w:val="22"/>
          <w:szCs w:val="22"/>
          <w:lang w:val="en-GB"/>
        </w:rPr>
        <w:t xml:space="preserve">. </w:t>
      </w:r>
      <w:r w:rsidRPr="78DBE4A6" w:rsidR="6B615533">
        <w:rPr>
          <w:rFonts w:ascii="Calibri" w:hAnsi="Calibri" w:eastAsia="Calibri" w:cs="Calibri"/>
          <w:color w:val="000000" w:themeColor="text1" w:themeTint="FF" w:themeShade="FF"/>
          <w:sz w:val="22"/>
          <w:szCs w:val="22"/>
          <w:lang w:val="en-GB"/>
        </w:rPr>
        <w:t xml:space="preserve">Therefore, </w:t>
      </w:r>
      <w:r w:rsidRPr="78DBE4A6" w:rsidR="14DD34D1">
        <w:rPr>
          <w:rFonts w:ascii="Calibri" w:hAnsi="Calibri" w:eastAsia="Calibri" w:cs="Calibri"/>
          <w:color w:val="000000" w:themeColor="text1" w:themeTint="FF" w:themeShade="FF"/>
          <w:sz w:val="22"/>
          <w:szCs w:val="22"/>
          <w:lang w:val="en-GB"/>
        </w:rPr>
        <w:t xml:space="preserve">the </w:t>
      </w:r>
      <w:r w:rsidRPr="78DBE4A6" w:rsidR="6B615533">
        <w:rPr>
          <w:rFonts w:ascii="Calibri" w:hAnsi="Calibri" w:eastAsia="Calibri" w:cs="Calibri"/>
          <w:color w:val="000000" w:themeColor="text1" w:themeTint="FF" w:themeShade="FF"/>
          <w:sz w:val="22"/>
          <w:szCs w:val="22"/>
          <w:lang w:val="en-GB"/>
        </w:rPr>
        <w:t>e</w:t>
      </w:r>
      <w:r w:rsidRPr="78DBE4A6" w:rsidR="1292F1FE">
        <w:rPr>
          <w:rFonts w:ascii="Calibri" w:hAnsi="Calibri" w:eastAsia="Calibri" w:cs="Calibri"/>
          <w:color w:val="000000" w:themeColor="text1" w:themeTint="FF" w:themeShade="FF"/>
          <w:sz w:val="22"/>
          <w:szCs w:val="22"/>
          <w:lang w:val="en-GB"/>
        </w:rPr>
        <w:t>ducation of girls i</w:t>
      </w:r>
      <w:r w:rsidRPr="78DBE4A6" w:rsidR="51986754">
        <w:rPr>
          <w:rFonts w:ascii="Calibri" w:hAnsi="Calibri" w:eastAsia="Calibri" w:cs="Calibri"/>
          <w:color w:val="000000" w:themeColor="text1" w:themeTint="FF" w:themeShade="FF"/>
          <w:sz w:val="22"/>
          <w:szCs w:val="22"/>
          <w:lang w:val="en-GB"/>
        </w:rPr>
        <w:t>s</w:t>
      </w:r>
      <w:r w:rsidRPr="78DBE4A6" w:rsidR="1292F1FE">
        <w:rPr>
          <w:rFonts w:ascii="Calibri" w:hAnsi="Calibri" w:eastAsia="Calibri" w:cs="Calibri"/>
          <w:color w:val="000000" w:themeColor="text1" w:themeTint="FF" w:themeShade="FF"/>
          <w:sz w:val="22"/>
          <w:szCs w:val="22"/>
          <w:lang w:val="en-GB"/>
        </w:rPr>
        <w:t xml:space="preserve"> </w:t>
      </w:r>
      <w:r w:rsidRPr="78DBE4A6" w:rsidR="6DDE7A7D">
        <w:rPr>
          <w:rFonts w:ascii="Calibri" w:hAnsi="Calibri" w:eastAsia="Calibri" w:cs="Calibri"/>
          <w:color w:val="000000" w:themeColor="text1" w:themeTint="FF" w:themeShade="FF"/>
          <w:sz w:val="22"/>
          <w:szCs w:val="22"/>
          <w:lang w:val="en-GB"/>
        </w:rPr>
        <w:t xml:space="preserve">seen as less important than that of </w:t>
      </w:r>
      <w:r w:rsidRPr="78DBE4A6" w:rsidR="1292F1FE">
        <w:rPr>
          <w:rFonts w:ascii="Calibri" w:hAnsi="Calibri" w:eastAsia="Calibri" w:cs="Calibri"/>
          <w:color w:val="000000" w:themeColor="text1" w:themeTint="FF" w:themeShade="FF"/>
          <w:sz w:val="22"/>
          <w:szCs w:val="22"/>
          <w:lang w:val="en-GB"/>
        </w:rPr>
        <w:t>boys</w:t>
      </w:r>
      <w:r w:rsidRPr="78DBE4A6" w:rsidR="7DC437D8">
        <w:rPr>
          <w:rFonts w:ascii="Calibri" w:hAnsi="Calibri" w:eastAsia="Calibri" w:cs="Calibri"/>
          <w:color w:val="000000" w:themeColor="text1" w:themeTint="FF" w:themeShade="FF"/>
          <w:sz w:val="22"/>
          <w:szCs w:val="22"/>
          <w:lang w:val="en-GB"/>
        </w:rPr>
        <w:t>,</w:t>
      </w:r>
      <w:r w:rsidRPr="78DBE4A6" w:rsidR="56C1D809">
        <w:rPr>
          <w:rFonts w:ascii="Calibri" w:hAnsi="Calibri" w:eastAsia="Calibri" w:cs="Calibri"/>
          <w:color w:val="000000" w:themeColor="text1" w:themeTint="FF" w:themeShade="FF"/>
          <w:sz w:val="22"/>
          <w:szCs w:val="22"/>
          <w:lang w:val="en-GB"/>
        </w:rPr>
        <w:t xml:space="preserve"> and </w:t>
      </w:r>
      <w:r w:rsidRPr="78DBE4A6" w:rsidR="1B5EBA1D">
        <w:rPr>
          <w:rFonts w:ascii="Calibri" w:hAnsi="Calibri" w:eastAsia="Calibri" w:cs="Calibri"/>
          <w:color w:val="000000" w:themeColor="text1" w:themeTint="FF" w:themeShade="FF"/>
          <w:sz w:val="22"/>
          <w:szCs w:val="22"/>
          <w:lang w:val="en-GB"/>
        </w:rPr>
        <w:t>the</w:t>
      </w:r>
      <w:r w:rsidRPr="78DBE4A6" w:rsidR="1292F1FE">
        <w:rPr>
          <w:rFonts w:ascii="Calibri" w:hAnsi="Calibri" w:eastAsia="Calibri" w:cs="Calibri"/>
          <w:color w:val="000000" w:themeColor="text1" w:themeTint="FF" w:themeShade="FF"/>
          <w:sz w:val="22"/>
          <w:szCs w:val="22"/>
          <w:lang w:val="en-GB"/>
        </w:rPr>
        <w:t xml:space="preserve"> dropout rate </w:t>
      </w:r>
      <w:r w:rsidRPr="78DBE4A6" w:rsidR="2233991D">
        <w:rPr>
          <w:rFonts w:ascii="Calibri" w:hAnsi="Calibri" w:eastAsia="Calibri" w:cs="Calibri"/>
          <w:color w:val="000000" w:themeColor="text1" w:themeTint="FF" w:themeShade="FF"/>
          <w:sz w:val="22"/>
          <w:szCs w:val="22"/>
          <w:lang w:val="en-GB"/>
        </w:rPr>
        <w:t>amongst</w:t>
      </w:r>
      <w:r w:rsidRPr="78DBE4A6" w:rsidR="1292F1FE">
        <w:rPr>
          <w:rFonts w:ascii="Calibri" w:hAnsi="Calibri" w:eastAsia="Calibri" w:cs="Calibri"/>
          <w:color w:val="000000" w:themeColor="text1" w:themeTint="FF" w:themeShade="FF"/>
          <w:sz w:val="22"/>
          <w:szCs w:val="22"/>
          <w:lang w:val="en-GB"/>
        </w:rPr>
        <w:t xml:space="preserve"> girls </w:t>
      </w:r>
      <w:r w:rsidRPr="78DBE4A6" w:rsidR="1292F1FE">
        <w:rPr>
          <w:rFonts w:ascii="Calibri" w:hAnsi="Calibri" w:eastAsia="Calibri" w:cs="Calibri"/>
          <w:color w:val="000000" w:themeColor="text1" w:themeTint="FF" w:themeShade="FF"/>
          <w:sz w:val="22"/>
          <w:szCs w:val="22"/>
          <w:lang w:val="en-GB"/>
        </w:rPr>
        <w:t>is</w:t>
      </w:r>
      <w:r w:rsidRPr="78DBE4A6" w:rsidR="6CF29E64">
        <w:rPr>
          <w:rFonts w:ascii="Calibri" w:hAnsi="Calibri" w:eastAsia="Calibri" w:cs="Calibri"/>
          <w:color w:val="000000" w:themeColor="text1" w:themeTint="FF" w:themeShade="FF"/>
          <w:sz w:val="22"/>
          <w:szCs w:val="22"/>
          <w:lang w:val="en-GB"/>
        </w:rPr>
        <w:t xml:space="preserve"> </w:t>
      </w:r>
      <w:r w:rsidRPr="78DBE4A6" w:rsidR="1292F1FE">
        <w:rPr>
          <w:rFonts w:ascii="Calibri" w:hAnsi="Calibri" w:eastAsia="Calibri" w:cs="Calibri"/>
          <w:color w:val="000000" w:themeColor="text1" w:themeTint="FF" w:themeShade="FF"/>
          <w:sz w:val="22"/>
          <w:szCs w:val="22"/>
          <w:lang w:val="en-GB"/>
        </w:rPr>
        <w:t xml:space="preserve">higher than </w:t>
      </w:r>
      <w:r w:rsidRPr="78DBE4A6" w:rsidR="58155293">
        <w:rPr>
          <w:rFonts w:ascii="Calibri" w:hAnsi="Calibri" w:eastAsia="Calibri" w:cs="Calibri"/>
          <w:color w:val="000000" w:themeColor="text1" w:themeTint="FF" w:themeShade="FF"/>
          <w:sz w:val="22"/>
          <w:szCs w:val="22"/>
          <w:lang w:val="en-GB"/>
        </w:rPr>
        <w:t xml:space="preserve">with </w:t>
      </w:r>
      <w:r w:rsidRPr="78DBE4A6" w:rsidR="1292F1FE">
        <w:rPr>
          <w:rFonts w:ascii="Calibri" w:hAnsi="Calibri" w:eastAsia="Calibri" w:cs="Calibri"/>
          <w:color w:val="000000" w:themeColor="text1" w:themeTint="FF" w:themeShade="FF"/>
          <w:sz w:val="22"/>
          <w:szCs w:val="22"/>
          <w:lang w:val="en-GB"/>
        </w:rPr>
        <w:t>boys</w:t>
      </w:r>
      <w:r w:rsidRPr="78DBE4A6" w:rsidR="6C2C020C">
        <w:rPr>
          <w:rFonts w:ascii="Calibri" w:hAnsi="Calibri" w:eastAsia="Calibri" w:cs="Calibri"/>
          <w:color w:val="000000" w:themeColor="text1" w:themeTint="FF" w:themeShade="FF"/>
          <w:sz w:val="22"/>
          <w:szCs w:val="22"/>
          <w:lang w:val="en-GB"/>
        </w:rPr>
        <w:t xml:space="preserve"> </w:t>
      </w:r>
      <w:r w:rsidRPr="78DBE4A6" w:rsidR="1292F1FE">
        <w:rPr>
          <w:rFonts w:ascii="Calibri" w:hAnsi="Calibri" w:eastAsia="Calibri" w:cs="Calibri"/>
          <w:color w:val="000000" w:themeColor="text1" w:themeTint="FF" w:themeShade="FF"/>
          <w:sz w:val="22"/>
          <w:szCs w:val="22"/>
          <w:lang w:val="en-GB"/>
        </w:rPr>
        <w:t xml:space="preserve">in </w:t>
      </w:r>
      <w:r w:rsidRPr="78DBE4A6" w:rsidR="4F049A07">
        <w:rPr>
          <w:rFonts w:ascii="Calibri" w:hAnsi="Calibri" w:eastAsia="Calibri" w:cs="Calibri"/>
          <w:color w:val="000000" w:themeColor="text1" w:themeTint="FF" w:themeShade="FF"/>
          <w:sz w:val="22"/>
          <w:szCs w:val="22"/>
          <w:lang w:val="en-GB"/>
        </w:rPr>
        <w:t>the</w:t>
      </w:r>
      <w:r w:rsidRPr="78DBE4A6" w:rsidR="7C4290BA">
        <w:rPr>
          <w:rFonts w:ascii="Calibri" w:hAnsi="Calibri" w:eastAsia="Calibri" w:cs="Calibri"/>
          <w:color w:val="000000" w:themeColor="text1" w:themeTint="FF" w:themeShade="FF"/>
          <w:sz w:val="22"/>
          <w:szCs w:val="22"/>
          <w:lang w:val="en-GB"/>
        </w:rPr>
        <w:t xml:space="preserve"> </w:t>
      </w:r>
      <w:r w:rsidRPr="78DBE4A6" w:rsidR="1292F1FE">
        <w:rPr>
          <w:rFonts w:ascii="Calibri" w:hAnsi="Calibri" w:eastAsia="Calibri" w:cs="Calibri"/>
          <w:color w:val="000000" w:themeColor="text1" w:themeTint="FF" w:themeShade="FF"/>
          <w:sz w:val="22"/>
          <w:szCs w:val="22"/>
          <w:lang w:val="en-GB"/>
        </w:rPr>
        <w:t xml:space="preserve">area. </w:t>
      </w:r>
      <w:r w:rsidRPr="78DBE4A6" w:rsidR="6EEF4145">
        <w:rPr>
          <w:rFonts w:ascii="Calibri" w:hAnsi="Calibri" w:eastAsia="Calibri" w:cs="Calibri"/>
          <w:color w:val="000000" w:themeColor="text1" w:themeTint="FF" w:themeShade="FF"/>
          <w:sz w:val="22"/>
          <w:szCs w:val="22"/>
          <w:lang w:val="en-GB"/>
        </w:rPr>
        <w:t>Hence, w</w:t>
      </w:r>
      <w:r w:rsidRPr="78DBE4A6" w:rsidR="1292F1FE">
        <w:rPr>
          <w:rFonts w:ascii="Calibri" w:hAnsi="Calibri" w:eastAsia="Calibri" w:cs="Calibri"/>
          <w:color w:val="000000" w:themeColor="text1" w:themeTint="FF" w:themeShade="FF"/>
          <w:sz w:val="22"/>
          <w:szCs w:val="22"/>
          <w:lang w:val="en-GB"/>
        </w:rPr>
        <w:t xml:space="preserve">omen </w:t>
      </w:r>
      <w:r w:rsidRPr="78DBE4A6" w:rsidR="04BC0896">
        <w:rPr>
          <w:rFonts w:ascii="Calibri" w:hAnsi="Calibri" w:eastAsia="Calibri" w:cs="Calibri"/>
          <w:color w:val="000000" w:themeColor="text1" w:themeTint="FF" w:themeShade="FF"/>
          <w:sz w:val="22"/>
          <w:szCs w:val="22"/>
          <w:lang w:val="en-GB"/>
        </w:rPr>
        <w:t>il</w:t>
      </w:r>
      <w:r w:rsidRPr="78DBE4A6" w:rsidR="1292F1FE">
        <w:rPr>
          <w:rFonts w:ascii="Calibri" w:hAnsi="Calibri" w:eastAsia="Calibri" w:cs="Calibri"/>
          <w:color w:val="000000" w:themeColor="text1" w:themeTint="FF" w:themeShade="FF"/>
          <w:sz w:val="22"/>
          <w:szCs w:val="22"/>
          <w:lang w:val="en-GB"/>
        </w:rPr>
        <w:t>literacy is a major issue in the area</w:t>
      </w:r>
      <w:r w:rsidRPr="78DBE4A6" w:rsidR="255ACEC6">
        <w:rPr>
          <w:rFonts w:ascii="Calibri" w:hAnsi="Calibri" w:eastAsia="Calibri" w:cs="Calibri"/>
          <w:color w:val="000000" w:themeColor="text1" w:themeTint="FF" w:themeShade="FF"/>
          <w:sz w:val="22"/>
          <w:szCs w:val="22"/>
          <w:lang w:val="en-GB"/>
        </w:rPr>
        <w:t>.</w:t>
      </w:r>
      <w:r w:rsidRPr="78DBE4A6" w:rsidR="4D5B4B1C">
        <w:rPr>
          <w:rFonts w:ascii="Calibri" w:hAnsi="Calibri" w:eastAsia="Calibri" w:cs="Calibri"/>
          <w:color w:val="000000" w:themeColor="text1" w:themeTint="FF" w:themeShade="FF"/>
          <w:sz w:val="22"/>
          <w:szCs w:val="22"/>
          <w:lang w:val="en-GB"/>
        </w:rPr>
        <w:t xml:space="preserve"> This results in general </w:t>
      </w:r>
      <w:r w:rsidRPr="78DBE4A6" w:rsidR="4D5B4B1C">
        <w:rPr>
          <w:rFonts w:ascii="Calibri" w:hAnsi="Calibri" w:eastAsia="Calibri" w:cs="Calibri"/>
          <w:color w:val="000000" w:themeColor="text1" w:themeTint="FF" w:themeShade="FF"/>
          <w:sz w:val="22"/>
          <w:szCs w:val="22"/>
          <w:lang w:val="en-GB"/>
        </w:rPr>
        <w:t>ignorance</w:t>
      </w:r>
      <w:r w:rsidRPr="78DBE4A6" w:rsidR="4D5B4B1C">
        <w:rPr>
          <w:rFonts w:ascii="Calibri" w:hAnsi="Calibri" w:eastAsia="Calibri" w:cs="Calibri"/>
          <w:color w:val="000000" w:themeColor="text1" w:themeTint="FF" w:themeShade="FF"/>
          <w:sz w:val="22"/>
          <w:szCs w:val="22"/>
          <w:lang w:val="en-GB"/>
        </w:rPr>
        <w:t xml:space="preserve"> among the girls and </w:t>
      </w:r>
      <w:r w:rsidRPr="78DBE4A6" w:rsidR="4D5B4B1C">
        <w:rPr>
          <w:rFonts w:ascii="Calibri" w:hAnsi="Calibri" w:eastAsia="Calibri" w:cs="Calibri"/>
          <w:color w:val="000000" w:themeColor="text1" w:themeTint="FF" w:themeShade="FF"/>
          <w:sz w:val="22"/>
          <w:szCs w:val="22"/>
          <w:lang w:val="en-GB"/>
        </w:rPr>
        <w:t>women, which</w:t>
      </w:r>
      <w:r w:rsidRPr="78DBE4A6" w:rsidR="0CBE9FC6">
        <w:rPr>
          <w:rFonts w:ascii="Calibri" w:hAnsi="Calibri" w:eastAsia="Calibri" w:cs="Calibri"/>
          <w:color w:val="000000" w:themeColor="text1" w:themeTint="FF" w:themeShade="FF"/>
          <w:sz w:val="22"/>
          <w:szCs w:val="22"/>
          <w:lang w:val="en-GB"/>
        </w:rPr>
        <w:t xml:space="preserve"> among other things,</w:t>
      </w:r>
      <w:r w:rsidRPr="78DBE4A6" w:rsidR="1A825ECD">
        <w:rPr>
          <w:rFonts w:ascii="Calibri" w:hAnsi="Calibri" w:eastAsia="Calibri" w:cs="Calibri"/>
          <w:color w:val="000000" w:themeColor="text1" w:themeTint="FF" w:themeShade="FF"/>
          <w:sz w:val="22"/>
          <w:szCs w:val="22"/>
          <w:lang w:val="en-GB"/>
        </w:rPr>
        <w:t xml:space="preserve"> </w:t>
      </w:r>
      <w:r w:rsidRPr="78DBE4A6" w:rsidR="7AC7C226">
        <w:rPr>
          <w:rFonts w:ascii="Calibri" w:hAnsi="Calibri" w:eastAsia="Calibri" w:cs="Calibri"/>
          <w:color w:val="000000" w:themeColor="text1" w:themeTint="FF" w:themeShade="FF"/>
          <w:sz w:val="22"/>
          <w:szCs w:val="22"/>
          <w:lang w:val="en-GB"/>
        </w:rPr>
        <w:t>contribut</w:t>
      </w:r>
      <w:r w:rsidRPr="78DBE4A6" w:rsidR="2F49EFC6">
        <w:rPr>
          <w:rFonts w:ascii="Calibri" w:hAnsi="Calibri" w:eastAsia="Calibri" w:cs="Calibri"/>
          <w:color w:val="000000" w:themeColor="text1" w:themeTint="FF" w:themeShade="FF"/>
          <w:sz w:val="22"/>
          <w:szCs w:val="22"/>
          <w:lang w:val="en-GB"/>
        </w:rPr>
        <w:t>e</w:t>
      </w:r>
      <w:r w:rsidRPr="78DBE4A6" w:rsidR="1A825ECD">
        <w:rPr>
          <w:rFonts w:ascii="Calibri" w:hAnsi="Calibri" w:eastAsia="Calibri" w:cs="Calibri"/>
          <w:color w:val="000000" w:themeColor="text1" w:themeTint="FF" w:themeShade="FF"/>
          <w:sz w:val="22"/>
          <w:szCs w:val="22"/>
          <w:lang w:val="en-GB"/>
        </w:rPr>
        <w:t xml:space="preserve"> to maintain</w:t>
      </w:r>
      <w:r w:rsidRPr="78DBE4A6" w:rsidR="55B50993">
        <w:rPr>
          <w:rFonts w:ascii="Calibri" w:hAnsi="Calibri" w:eastAsia="Calibri" w:cs="Calibri"/>
          <w:color w:val="000000" w:themeColor="text1" w:themeTint="FF" w:themeShade="FF"/>
          <w:sz w:val="22"/>
          <w:szCs w:val="22"/>
          <w:lang w:val="en-GB"/>
        </w:rPr>
        <w:t>ing</w:t>
      </w:r>
      <w:r w:rsidRPr="78DBE4A6" w:rsidR="1A825ECD">
        <w:rPr>
          <w:rFonts w:ascii="Calibri" w:hAnsi="Calibri" w:eastAsia="Calibri" w:cs="Calibri"/>
          <w:color w:val="000000" w:themeColor="text1" w:themeTint="FF" w:themeShade="FF"/>
          <w:sz w:val="22"/>
          <w:szCs w:val="22"/>
          <w:lang w:val="en-GB"/>
        </w:rPr>
        <w:t xml:space="preserve"> gender-based discrimination and uphold myths </w:t>
      </w:r>
      <w:r w:rsidRPr="78DBE4A6" w:rsidR="52C0AD9A">
        <w:rPr>
          <w:rFonts w:ascii="Calibri" w:hAnsi="Calibri" w:eastAsia="Calibri" w:cs="Calibri"/>
          <w:color w:val="000000" w:themeColor="text1" w:themeTint="FF" w:themeShade="FF"/>
          <w:sz w:val="22"/>
          <w:szCs w:val="22"/>
          <w:lang w:val="en-GB"/>
        </w:rPr>
        <w:t>harmful for women’s health.</w:t>
      </w:r>
      <w:r w:rsidRPr="78DBE4A6" w:rsidR="16AEBEB3">
        <w:rPr>
          <w:rFonts w:ascii="Calibri" w:hAnsi="Calibri" w:eastAsia="Calibri" w:cs="Calibri"/>
          <w:color w:val="000000" w:themeColor="text1" w:themeTint="FF" w:themeShade="FF"/>
          <w:sz w:val="22"/>
          <w:szCs w:val="22"/>
          <w:lang w:val="en-GB"/>
        </w:rPr>
        <w:t xml:space="preserve"> </w:t>
      </w:r>
      <w:r w:rsidRPr="78DBE4A6" w:rsidR="1292F1FE">
        <w:rPr>
          <w:rFonts w:ascii="Calibri" w:hAnsi="Calibri" w:eastAsia="Calibri" w:cs="Calibri"/>
          <w:color w:val="000000" w:themeColor="text1" w:themeTint="FF" w:themeShade="FF"/>
          <w:sz w:val="22"/>
          <w:szCs w:val="22"/>
          <w:lang w:val="en-GB"/>
        </w:rPr>
        <w:t xml:space="preserve">In </w:t>
      </w:r>
      <w:r w:rsidRPr="78DBE4A6" w:rsidR="2FC5B6E1">
        <w:rPr>
          <w:rFonts w:ascii="Calibri" w:hAnsi="Calibri" w:eastAsia="Calibri" w:cs="Calibri"/>
          <w:color w:val="000000" w:themeColor="text1" w:themeTint="FF" w:themeShade="FF"/>
          <w:sz w:val="22"/>
          <w:szCs w:val="22"/>
          <w:lang w:val="en-GB"/>
        </w:rPr>
        <w:t>the project districts</w:t>
      </w:r>
      <w:r w:rsidRPr="78DBE4A6" w:rsidR="2FC166C9">
        <w:rPr>
          <w:rFonts w:ascii="Calibri" w:hAnsi="Calibri" w:eastAsia="Calibri" w:cs="Calibri"/>
          <w:color w:val="000000" w:themeColor="text1" w:themeTint="FF" w:themeShade="FF"/>
          <w:sz w:val="22"/>
          <w:szCs w:val="22"/>
          <w:lang w:val="en-GB"/>
        </w:rPr>
        <w:t>,</w:t>
      </w:r>
      <w:r w:rsidRPr="78DBE4A6" w:rsidR="1292F1FE">
        <w:rPr>
          <w:rFonts w:ascii="Calibri" w:hAnsi="Calibri" w:eastAsia="Calibri" w:cs="Calibri"/>
          <w:color w:val="000000" w:themeColor="text1" w:themeTint="FF" w:themeShade="FF"/>
          <w:sz w:val="22"/>
          <w:szCs w:val="22"/>
          <w:lang w:val="en-GB"/>
        </w:rPr>
        <w:t xml:space="preserve"> women literacy</w:t>
      </w:r>
      <w:r w:rsidRPr="78DBE4A6" w:rsidR="640BF1D3">
        <w:rPr>
          <w:rFonts w:ascii="Calibri" w:hAnsi="Calibri" w:eastAsia="Calibri" w:cs="Calibri"/>
          <w:color w:val="000000" w:themeColor="text1" w:themeTint="FF" w:themeShade="FF"/>
          <w:sz w:val="22"/>
          <w:szCs w:val="22"/>
          <w:lang w:val="en-GB"/>
        </w:rPr>
        <w:t xml:space="preserve"> rate</w:t>
      </w:r>
      <w:r w:rsidRPr="78DBE4A6" w:rsidR="1292F1FE">
        <w:rPr>
          <w:rFonts w:ascii="Calibri" w:hAnsi="Calibri" w:eastAsia="Calibri" w:cs="Calibri"/>
          <w:color w:val="000000" w:themeColor="text1" w:themeTint="FF" w:themeShade="FF"/>
          <w:sz w:val="22"/>
          <w:szCs w:val="22"/>
          <w:lang w:val="en-GB"/>
        </w:rPr>
        <w:t xml:space="preserve"> is very poor </w:t>
      </w:r>
      <w:r w:rsidRPr="78DBE4A6" w:rsidR="06C6972C">
        <w:rPr>
          <w:rFonts w:ascii="Calibri" w:hAnsi="Calibri" w:eastAsia="Calibri" w:cs="Calibri"/>
          <w:color w:val="000000" w:themeColor="text1" w:themeTint="FF" w:themeShade="FF"/>
          <w:sz w:val="22"/>
          <w:szCs w:val="22"/>
          <w:lang w:val="en-GB"/>
        </w:rPr>
        <w:t>i.e.,</w:t>
      </w:r>
      <w:r w:rsidRPr="78DBE4A6" w:rsidR="1292F1FE">
        <w:rPr>
          <w:rFonts w:ascii="Calibri" w:hAnsi="Calibri" w:eastAsia="Calibri" w:cs="Calibri"/>
          <w:color w:val="000000" w:themeColor="text1" w:themeTint="FF" w:themeShade="FF"/>
          <w:sz w:val="22"/>
          <w:szCs w:val="22"/>
          <w:lang w:val="en-GB"/>
        </w:rPr>
        <w:t xml:space="preserve"> 29.1% in </w:t>
      </w:r>
      <w:proofErr w:type="spellStart"/>
      <w:r w:rsidRPr="78DBE4A6" w:rsidR="1292F1FE">
        <w:rPr>
          <w:rFonts w:ascii="Calibri" w:hAnsi="Calibri" w:eastAsia="Calibri" w:cs="Calibri"/>
          <w:color w:val="000000" w:themeColor="text1" w:themeTint="FF" w:themeShade="FF"/>
          <w:sz w:val="22"/>
          <w:szCs w:val="22"/>
          <w:lang w:val="en-GB"/>
        </w:rPr>
        <w:t>Rayagada</w:t>
      </w:r>
      <w:proofErr w:type="spellEnd"/>
      <w:r w:rsidRPr="78DBE4A6" w:rsidR="3B1DC14D">
        <w:rPr>
          <w:rFonts w:ascii="Calibri" w:hAnsi="Calibri" w:eastAsia="Calibri" w:cs="Calibri"/>
          <w:color w:val="000000" w:themeColor="text1" w:themeTint="FF" w:themeShade="FF"/>
          <w:sz w:val="22"/>
          <w:szCs w:val="22"/>
          <w:lang w:val="en-GB"/>
        </w:rPr>
        <w:t xml:space="preserve"> and</w:t>
      </w:r>
      <w:r w:rsidRPr="78DBE4A6" w:rsidR="1292F1FE">
        <w:rPr>
          <w:rFonts w:ascii="Calibri" w:hAnsi="Calibri" w:eastAsia="Calibri" w:cs="Calibri"/>
          <w:color w:val="000000" w:themeColor="text1" w:themeTint="FF" w:themeShade="FF"/>
          <w:sz w:val="22"/>
          <w:szCs w:val="22"/>
          <w:lang w:val="en-GB"/>
        </w:rPr>
        <w:t xml:space="preserve"> 42.1% in Gajapati</w:t>
      </w:r>
      <w:r w:rsidRPr="78DBE4A6" w:rsidR="62814A45">
        <w:rPr>
          <w:rFonts w:ascii="Calibri" w:hAnsi="Calibri" w:eastAsia="Calibri" w:cs="Calibri"/>
          <w:color w:val="000000" w:themeColor="text1" w:themeTint="FF" w:themeShade="FF"/>
          <w:sz w:val="22"/>
          <w:szCs w:val="22"/>
          <w:lang w:val="en-GB"/>
        </w:rPr>
        <w:t>,</w:t>
      </w:r>
      <w:r w:rsidRPr="78DBE4A6" w:rsidR="43383D3D">
        <w:rPr>
          <w:rFonts w:ascii="Calibri" w:hAnsi="Calibri" w:eastAsia="Calibri" w:cs="Calibri"/>
          <w:color w:val="000000" w:themeColor="text1" w:themeTint="FF" w:themeShade="FF"/>
          <w:sz w:val="22"/>
          <w:szCs w:val="22"/>
          <w:lang w:val="en-GB"/>
        </w:rPr>
        <w:t xml:space="preserve"> </w:t>
      </w:r>
      <w:r w:rsidRPr="78DBE4A6" w:rsidR="13BD6A9F">
        <w:rPr>
          <w:rFonts w:ascii="Calibri" w:hAnsi="Calibri" w:eastAsia="Calibri" w:cs="Calibri"/>
          <w:color w:val="000000" w:themeColor="text1" w:themeTint="FF" w:themeShade="FF"/>
          <w:sz w:val="22"/>
          <w:szCs w:val="22"/>
          <w:lang w:val="en-GB"/>
        </w:rPr>
        <w:t xml:space="preserve">compared to </w:t>
      </w:r>
      <w:r w:rsidRPr="78DBE4A6" w:rsidR="1292F1FE">
        <w:rPr>
          <w:rFonts w:ascii="Calibri" w:hAnsi="Calibri" w:eastAsia="Calibri" w:cs="Calibri"/>
          <w:color w:val="000000" w:themeColor="text1" w:themeTint="FF" w:themeShade="FF"/>
          <w:sz w:val="22"/>
          <w:szCs w:val="22"/>
          <w:lang w:val="en-GB"/>
        </w:rPr>
        <w:t>68.4%</w:t>
      </w:r>
      <w:r w:rsidRPr="78DBE4A6" w:rsidR="0DDEC169">
        <w:rPr>
          <w:rFonts w:ascii="Calibri" w:hAnsi="Calibri" w:eastAsia="Calibri" w:cs="Calibri"/>
          <w:color w:val="000000" w:themeColor="text1" w:themeTint="FF" w:themeShade="FF"/>
          <w:sz w:val="22"/>
          <w:szCs w:val="22"/>
          <w:lang w:val="en-GB"/>
        </w:rPr>
        <w:t xml:space="preserve"> at national level</w:t>
      </w:r>
      <w:r w:rsidRPr="78DBE4A6" w:rsidR="1292F1FE">
        <w:rPr>
          <w:rFonts w:ascii="Calibri" w:hAnsi="Calibri" w:eastAsia="Calibri" w:cs="Calibri"/>
          <w:color w:val="000000" w:themeColor="text1" w:themeTint="FF" w:themeShade="FF"/>
          <w:sz w:val="22"/>
          <w:szCs w:val="22"/>
          <w:lang w:val="en-GB"/>
        </w:rPr>
        <w:t xml:space="preserve">. Only 8.7% of rural women completes </w:t>
      </w:r>
      <w:r w:rsidRPr="78DBE4A6" w:rsidR="032ED7AD">
        <w:rPr>
          <w:rFonts w:ascii="Calibri" w:hAnsi="Calibri" w:eastAsia="Calibri" w:cs="Calibri"/>
          <w:color w:val="000000" w:themeColor="text1" w:themeTint="FF" w:themeShade="FF"/>
          <w:sz w:val="22"/>
          <w:szCs w:val="22"/>
          <w:lang w:val="en-GB"/>
        </w:rPr>
        <w:t>ten</w:t>
      </w:r>
      <w:r w:rsidRPr="78DBE4A6" w:rsidR="1292F1FE">
        <w:rPr>
          <w:rFonts w:ascii="Calibri" w:hAnsi="Calibri" w:eastAsia="Calibri" w:cs="Calibri"/>
          <w:color w:val="000000" w:themeColor="text1" w:themeTint="FF" w:themeShade="FF"/>
          <w:sz w:val="22"/>
          <w:szCs w:val="22"/>
          <w:lang w:val="en-GB"/>
        </w:rPr>
        <w:t xml:space="preserve"> or more years of schooling in </w:t>
      </w:r>
      <w:proofErr w:type="spellStart"/>
      <w:r w:rsidRPr="78DBE4A6" w:rsidR="1292F1FE">
        <w:rPr>
          <w:rFonts w:ascii="Calibri" w:hAnsi="Calibri" w:eastAsia="Calibri" w:cs="Calibri"/>
          <w:color w:val="000000" w:themeColor="text1" w:themeTint="FF" w:themeShade="FF"/>
          <w:sz w:val="22"/>
          <w:szCs w:val="22"/>
          <w:lang w:val="en-GB"/>
        </w:rPr>
        <w:t>Rayagada</w:t>
      </w:r>
      <w:proofErr w:type="spellEnd"/>
      <w:r w:rsidRPr="78DBE4A6" w:rsidR="1292F1FE">
        <w:rPr>
          <w:rFonts w:ascii="Calibri" w:hAnsi="Calibri" w:eastAsia="Calibri" w:cs="Calibri"/>
          <w:color w:val="000000" w:themeColor="text1" w:themeTint="FF" w:themeShade="FF"/>
          <w:sz w:val="22"/>
          <w:szCs w:val="22"/>
          <w:lang w:val="en-GB"/>
        </w:rPr>
        <w:t>, while in Gajap</w:t>
      </w:r>
      <w:r w:rsidRPr="78DBE4A6" w:rsidR="3F893473">
        <w:rPr>
          <w:rFonts w:ascii="Calibri" w:hAnsi="Calibri" w:eastAsia="Calibri" w:cs="Calibri"/>
          <w:color w:val="000000" w:themeColor="text1" w:themeTint="FF" w:themeShade="FF"/>
          <w:sz w:val="22"/>
          <w:szCs w:val="22"/>
          <w:lang w:val="en-GB"/>
        </w:rPr>
        <w:t>a</w:t>
      </w:r>
      <w:r w:rsidRPr="78DBE4A6" w:rsidR="1292F1FE">
        <w:rPr>
          <w:rFonts w:ascii="Calibri" w:hAnsi="Calibri" w:eastAsia="Calibri" w:cs="Calibri"/>
          <w:color w:val="000000" w:themeColor="text1" w:themeTint="FF" w:themeShade="FF"/>
          <w:sz w:val="22"/>
          <w:szCs w:val="22"/>
          <w:lang w:val="en-GB"/>
        </w:rPr>
        <w:t>ti the figure is 15.1%.</w:t>
      </w:r>
      <w:proofErr w:type="spellStart"/>
      <w:proofErr w:type="spellEnd"/>
      <w:proofErr w:type="spellStart"/>
      <w:proofErr w:type="spellEnd"/>
    </w:p>
    <w:p w:rsidR="1F6BB3B4" w:rsidP="1A5CAF5A" w:rsidRDefault="1F6BB3B4" w14:paraId="39F7D38E" w14:textId="6E9E8108">
      <w:pPr>
        <w:jc w:val="both"/>
        <w:rPr>
          <w:rFonts w:ascii="Calibri" w:hAnsi="Calibri" w:eastAsia="Calibri" w:cs="Calibri"/>
          <w:b/>
          <w:bCs/>
          <w:sz w:val="22"/>
          <w:szCs w:val="22"/>
          <w:lang w:val="en-GB"/>
        </w:rPr>
      </w:pPr>
      <w:r w:rsidRPr="1A5CAF5A">
        <w:rPr>
          <w:rFonts w:ascii="Calibri" w:hAnsi="Calibri" w:eastAsia="Calibri" w:cs="Calibri"/>
          <w:b/>
          <w:bCs/>
          <w:sz w:val="22"/>
          <w:szCs w:val="22"/>
          <w:lang w:val="en-GB"/>
        </w:rPr>
        <w:t>Malnourishment</w:t>
      </w:r>
    </w:p>
    <w:p w:rsidR="1F6BB3B4" w:rsidP="36F8D4BA" w:rsidRDefault="1F6BB3B4" w14:paraId="218C95FE" w14:textId="0FDE0326">
      <w:pPr>
        <w:spacing w:after="200"/>
        <w:jc w:val="both"/>
        <w:rPr>
          <w:rFonts w:ascii="Calibri" w:hAnsi="Calibri" w:eastAsia="Calibri" w:cs="Calibri"/>
          <w:color w:val="000000" w:themeColor="text1"/>
          <w:sz w:val="22"/>
          <w:szCs w:val="22"/>
          <w:lang w:val="en-GB"/>
        </w:rPr>
      </w:pPr>
      <w:r w:rsidRPr="78DBE4A6" w:rsidR="0FDCBC61">
        <w:rPr>
          <w:rFonts w:ascii="Calibri" w:hAnsi="Calibri" w:eastAsia="Calibri" w:cs="Calibri"/>
          <w:color w:val="000000" w:themeColor="text1" w:themeTint="FF" w:themeShade="FF"/>
          <w:sz w:val="22"/>
          <w:szCs w:val="22"/>
          <w:lang w:val="en-GB"/>
        </w:rPr>
        <w:t xml:space="preserve">Malnutrition is a general health problem in Odisha. </w:t>
      </w:r>
      <w:r w:rsidRPr="78DBE4A6" w:rsidR="4D759D4C">
        <w:rPr>
          <w:rFonts w:ascii="Calibri" w:hAnsi="Calibri" w:eastAsia="Calibri" w:cs="Calibri"/>
          <w:color w:val="000000" w:themeColor="text1" w:themeTint="FF" w:themeShade="FF"/>
          <w:sz w:val="22"/>
          <w:szCs w:val="22"/>
          <w:lang w:val="en-GB"/>
        </w:rPr>
        <w:t>The situation in Gajapati district is comparabl</w:t>
      </w:r>
      <w:r w:rsidRPr="78DBE4A6" w:rsidR="23DC6514">
        <w:rPr>
          <w:rFonts w:ascii="Calibri" w:hAnsi="Calibri" w:eastAsia="Calibri" w:cs="Calibri"/>
          <w:color w:val="000000" w:themeColor="text1" w:themeTint="FF" w:themeShade="FF"/>
          <w:sz w:val="22"/>
          <w:szCs w:val="22"/>
          <w:lang w:val="en-GB"/>
        </w:rPr>
        <w:t>y</w:t>
      </w:r>
      <w:r w:rsidRPr="78DBE4A6" w:rsidR="4D759D4C">
        <w:rPr>
          <w:rFonts w:ascii="Calibri" w:hAnsi="Calibri" w:eastAsia="Calibri" w:cs="Calibri"/>
          <w:color w:val="000000" w:themeColor="text1" w:themeTint="FF" w:themeShade="FF"/>
          <w:sz w:val="22"/>
          <w:szCs w:val="22"/>
          <w:lang w:val="en-GB"/>
        </w:rPr>
        <w:t xml:space="preserve"> better than in </w:t>
      </w:r>
      <w:proofErr w:type="spellStart"/>
      <w:r w:rsidRPr="78DBE4A6" w:rsidR="4D759D4C">
        <w:rPr>
          <w:rFonts w:ascii="Calibri" w:hAnsi="Calibri" w:eastAsia="Calibri" w:cs="Calibri"/>
          <w:color w:val="000000" w:themeColor="text1" w:themeTint="FF" w:themeShade="FF"/>
          <w:sz w:val="22"/>
          <w:szCs w:val="22"/>
          <w:lang w:val="en-GB"/>
        </w:rPr>
        <w:t>Rayagada</w:t>
      </w:r>
      <w:proofErr w:type="spellEnd"/>
      <w:r w:rsidRPr="78DBE4A6" w:rsidR="4D759D4C">
        <w:rPr>
          <w:rFonts w:ascii="Calibri" w:hAnsi="Calibri" w:eastAsia="Calibri" w:cs="Calibri"/>
          <w:color w:val="000000" w:themeColor="text1" w:themeTint="FF" w:themeShade="FF"/>
          <w:sz w:val="22"/>
          <w:szCs w:val="22"/>
          <w:lang w:val="en-GB"/>
        </w:rPr>
        <w:t xml:space="preserve"> district, but </w:t>
      </w:r>
      <w:r w:rsidRPr="78DBE4A6" w:rsidR="06BFF060">
        <w:rPr>
          <w:rFonts w:ascii="Calibri" w:hAnsi="Calibri" w:eastAsia="Calibri" w:cs="Calibri"/>
          <w:color w:val="000000" w:themeColor="text1" w:themeTint="FF" w:themeShade="FF"/>
          <w:sz w:val="22"/>
          <w:szCs w:val="22"/>
          <w:lang w:val="en-GB"/>
        </w:rPr>
        <w:t>the districts a</w:t>
      </w:r>
      <w:r w:rsidRPr="78DBE4A6" w:rsidR="4D759D4C">
        <w:rPr>
          <w:rFonts w:ascii="Calibri" w:hAnsi="Calibri" w:eastAsia="Calibri" w:cs="Calibri"/>
          <w:color w:val="000000" w:themeColor="text1" w:themeTint="FF" w:themeShade="FF"/>
          <w:sz w:val="22"/>
          <w:szCs w:val="22"/>
          <w:lang w:val="en-GB"/>
        </w:rPr>
        <w:t xml:space="preserve">re categorised </w:t>
      </w:r>
      <w:r w:rsidRPr="78DBE4A6" w:rsidR="7E202622">
        <w:rPr>
          <w:rFonts w:ascii="Calibri" w:hAnsi="Calibri" w:eastAsia="Calibri" w:cs="Calibri"/>
          <w:color w:val="000000" w:themeColor="text1" w:themeTint="FF" w:themeShade="FF"/>
          <w:sz w:val="22"/>
          <w:szCs w:val="22"/>
          <w:lang w:val="en-GB"/>
        </w:rPr>
        <w:t>yellow and red zone</w:t>
      </w:r>
      <w:r w:rsidRPr="78DBE4A6" w:rsidR="63BCA2EF">
        <w:rPr>
          <w:rFonts w:ascii="Calibri" w:hAnsi="Calibri" w:eastAsia="Calibri" w:cs="Calibri"/>
          <w:color w:val="000000" w:themeColor="text1" w:themeTint="FF" w:themeShade="FF"/>
          <w:sz w:val="22"/>
          <w:szCs w:val="22"/>
          <w:lang w:val="en-GB"/>
        </w:rPr>
        <w:t>s</w:t>
      </w:r>
      <w:r w:rsidRPr="78DBE4A6" w:rsidR="1F6BB3B4">
        <w:rPr>
          <w:rFonts w:ascii="Calibri" w:hAnsi="Calibri" w:eastAsia="Calibri" w:cs="Calibri"/>
          <w:color w:val="000000" w:themeColor="text1" w:themeTint="FF" w:themeShade="FF"/>
          <w:sz w:val="22"/>
          <w:szCs w:val="22"/>
          <w:lang w:val="en-GB"/>
        </w:rPr>
        <w:t>,</w:t>
      </w:r>
      <w:r w:rsidRPr="78DBE4A6" w:rsidR="7E202622">
        <w:rPr>
          <w:rFonts w:ascii="Calibri" w:hAnsi="Calibri" w:eastAsia="Calibri" w:cs="Calibri"/>
          <w:color w:val="000000" w:themeColor="text1" w:themeTint="FF" w:themeShade="FF"/>
          <w:sz w:val="22"/>
          <w:szCs w:val="22"/>
          <w:lang w:val="en-GB"/>
        </w:rPr>
        <w:t xml:space="preserve"> respectively, </w:t>
      </w:r>
      <w:r w:rsidRPr="78DBE4A6" w:rsidR="3A9327AB">
        <w:rPr>
          <w:rFonts w:ascii="Calibri" w:hAnsi="Calibri" w:eastAsia="Calibri" w:cs="Calibri"/>
          <w:color w:val="000000" w:themeColor="text1" w:themeTint="FF" w:themeShade="FF"/>
          <w:sz w:val="22"/>
          <w:szCs w:val="22"/>
          <w:lang w:val="en-GB"/>
        </w:rPr>
        <w:t>in regards to</w:t>
      </w:r>
      <w:r w:rsidRPr="78DBE4A6" w:rsidR="7E202622">
        <w:rPr>
          <w:rFonts w:ascii="Calibri" w:hAnsi="Calibri" w:eastAsia="Calibri" w:cs="Calibri"/>
          <w:color w:val="000000" w:themeColor="text1" w:themeTint="FF" w:themeShade="FF"/>
          <w:sz w:val="22"/>
          <w:szCs w:val="22"/>
          <w:lang w:val="en-GB"/>
        </w:rPr>
        <w:t xml:space="preserve"> malnutritio</w:t>
      </w:r>
      <w:r w:rsidRPr="78DBE4A6" w:rsidR="7E202622">
        <w:rPr>
          <w:rFonts w:ascii="Calibri" w:hAnsi="Calibri" w:eastAsia="Calibri" w:cs="Calibri"/>
          <w:color w:val="auto"/>
          <w:sz w:val="22"/>
          <w:szCs w:val="22"/>
          <w:lang w:val="en-GB"/>
        </w:rPr>
        <w:t xml:space="preserve">n. </w:t>
      </w:r>
      <w:r w:rsidRPr="78DBE4A6" w:rsidR="0FDCBC61">
        <w:rPr>
          <w:rFonts w:ascii="Calibri" w:hAnsi="Calibri" w:eastAsia="Calibri" w:cs="Calibri"/>
          <w:color w:val="auto"/>
          <w:sz w:val="22"/>
          <w:szCs w:val="22"/>
          <w:lang w:val="en-GB"/>
        </w:rPr>
        <w:t xml:space="preserve">(National Family Health Survey (NFHS) 4, 2016). </w:t>
      </w:r>
    </w:p>
    <w:tbl>
      <w:tblPr>
        <w:tblStyle w:val="Tabel-Gitter"/>
        <w:tblW w:w="0" w:type="auto"/>
        <w:tblLayout w:type="fixed"/>
        <w:tblLook w:val="06A0" w:firstRow="1" w:lastRow="0" w:firstColumn="1" w:lastColumn="0" w:noHBand="1" w:noVBand="1"/>
      </w:tblPr>
      <w:tblGrid>
        <w:gridCol w:w="1519"/>
        <w:gridCol w:w="1395"/>
        <w:gridCol w:w="1440"/>
        <w:gridCol w:w="1470"/>
        <w:gridCol w:w="1890"/>
        <w:gridCol w:w="1916"/>
      </w:tblGrid>
      <w:tr w:rsidR="1A5CAF5A" w:rsidTr="78DBE4A6" w14:paraId="320CCF76" w14:textId="77777777">
        <w:tc>
          <w:tcPr>
            <w:tcW w:w="1519" w:type="dxa"/>
            <w:tcMar/>
          </w:tcPr>
          <w:p w:rsidR="1A5CAF5A" w:rsidP="1A5CAF5A" w:rsidRDefault="1A5CAF5A" w14:paraId="3172B19A" w14:textId="649778FA">
            <w:pPr>
              <w:rPr>
                <w:rFonts w:ascii="Calibri" w:hAnsi="Calibri" w:eastAsia="Calibri" w:cs="Calibri"/>
                <w:color w:val="000000" w:themeColor="text1"/>
                <w:sz w:val="22"/>
                <w:szCs w:val="22"/>
                <w:lang w:val="en-GB"/>
              </w:rPr>
            </w:pPr>
          </w:p>
        </w:tc>
        <w:tc>
          <w:tcPr>
            <w:tcW w:w="1395" w:type="dxa"/>
            <w:tcMar/>
          </w:tcPr>
          <w:p w:rsidR="1A5CAF5A" w:rsidP="1A5CAF5A" w:rsidRDefault="1A5CAF5A" w14:paraId="6700731D" w14:textId="7F2F2F33">
            <w:pPr>
              <w:rPr>
                <w:rFonts w:ascii="Calibri" w:hAnsi="Calibri" w:eastAsia="Calibri" w:cs="Calibri"/>
                <w:color w:val="000000" w:themeColor="text1"/>
                <w:sz w:val="22"/>
                <w:szCs w:val="22"/>
                <w:lang w:val="en-GB"/>
              </w:rPr>
            </w:pPr>
            <w:r w:rsidRPr="1A5CAF5A" w:rsidR="1A5CAF5A">
              <w:rPr>
                <w:rFonts w:ascii="Calibri" w:hAnsi="Calibri" w:eastAsia="Calibri" w:cs="Calibri"/>
                <w:color w:val="000000" w:themeColor="text1"/>
                <w:sz w:val="22"/>
                <w:szCs w:val="22"/>
                <w:lang w:val="en-GB"/>
              </w:rPr>
              <w:t>Stunting</w:t>
            </w:r>
            <w:r w:rsidRPr="1A5CAF5A">
              <w:rPr>
                <w:rStyle w:val="Fodnotehenvisning"/>
                <w:rFonts w:ascii="Calibri" w:hAnsi="Calibri" w:eastAsia="Calibri" w:cs="Calibri"/>
                <w:color w:val="000000" w:themeColor="text1"/>
                <w:sz w:val="22"/>
                <w:szCs w:val="22"/>
                <w:lang w:val="en-GB"/>
              </w:rPr>
              <w:footnoteReference w:id="1"/>
            </w:r>
          </w:p>
          <w:p w:rsidR="1A5CAF5A" w:rsidP="1A5CAF5A" w:rsidRDefault="1A5CAF5A" w14:paraId="39BB4F15" w14:textId="1307EEC2">
            <w:pPr>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(under 5 yo)</w:t>
            </w:r>
          </w:p>
        </w:tc>
        <w:tc>
          <w:tcPr>
            <w:tcW w:w="1440" w:type="dxa"/>
            <w:tcMar/>
          </w:tcPr>
          <w:p w:rsidR="1A5CAF5A" w:rsidP="1A5CAF5A" w:rsidRDefault="1A5CAF5A" w14:paraId="571218FF" w14:textId="45653CF2">
            <w:pPr>
              <w:rPr>
                <w:rFonts w:ascii="Calibri" w:hAnsi="Calibri" w:eastAsia="Calibri" w:cs="Calibri"/>
                <w:color w:val="000000" w:themeColor="text1"/>
                <w:sz w:val="22"/>
                <w:szCs w:val="22"/>
                <w:lang w:val="en-GB"/>
              </w:rPr>
            </w:pPr>
            <w:r w:rsidRPr="1A5CAF5A" w:rsidR="1A5CAF5A">
              <w:rPr>
                <w:rFonts w:ascii="Calibri" w:hAnsi="Calibri" w:eastAsia="Calibri" w:cs="Calibri"/>
                <w:color w:val="000000" w:themeColor="text1"/>
                <w:sz w:val="22"/>
                <w:szCs w:val="22"/>
                <w:lang w:val="en-GB"/>
              </w:rPr>
              <w:t>Wasting</w:t>
            </w:r>
            <w:r w:rsidRPr="1A5CAF5A">
              <w:rPr>
                <w:rStyle w:val="Fodnotehenvisning"/>
                <w:rFonts w:ascii="Calibri" w:hAnsi="Calibri" w:eastAsia="Calibri" w:cs="Calibri"/>
                <w:color w:val="000000" w:themeColor="text1"/>
                <w:sz w:val="22"/>
                <w:szCs w:val="22"/>
                <w:lang w:val="en-GB"/>
              </w:rPr>
              <w:footnoteReference w:id="2"/>
            </w:r>
          </w:p>
          <w:p w:rsidR="1A5CAF5A" w:rsidP="1A5CAF5A" w:rsidRDefault="1A5CAF5A" w14:paraId="61086EDE" w14:textId="1CA09B3F">
            <w:pPr>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(under 5 yo)</w:t>
            </w:r>
          </w:p>
        </w:tc>
        <w:tc>
          <w:tcPr>
            <w:tcW w:w="1470" w:type="dxa"/>
            <w:tcMar/>
          </w:tcPr>
          <w:p w:rsidR="1A5CAF5A" w:rsidP="1A5CAF5A" w:rsidRDefault="1A5CAF5A" w14:paraId="2A6F428D" w14:textId="3E10BD83">
            <w:pPr>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Underweight</w:t>
            </w:r>
          </w:p>
          <w:p w:rsidR="1A5CAF5A" w:rsidP="1A5CAF5A" w:rsidRDefault="1A5CAF5A" w14:paraId="7D29C26A" w14:textId="12914618">
            <w:pPr>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(under 5 yo)</w:t>
            </w:r>
          </w:p>
        </w:tc>
        <w:tc>
          <w:tcPr>
            <w:tcW w:w="1890" w:type="dxa"/>
            <w:tcMar/>
          </w:tcPr>
          <w:p w:rsidR="1A5CAF5A" w:rsidP="1A5CAF5A" w:rsidRDefault="1A5CAF5A" w14:paraId="35037C28" w14:textId="54CE7103">
            <w:pPr>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BMI below 18.5 (underweight) (women 15-49 yo)</w:t>
            </w:r>
          </w:p>
        </w:tc>
        <w:tc>
          <w:tcPr>
            <w:tcW w:w="1916" w:type="dxa"/>
            <w:tcMar/>
          </w:tcPr>
          <w:p w:rsidR="1A5CAF5A" w:rsidP="1A5CAF5A" w:rsidRDefault="1A5CAF5A" w14:paraId="769F0B01" w14:textId="6AD2898A">
            <w:pPr>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Anaemic (non-pregnant women 15-49 yo)</w:t>
            </w:r>
          </w:p>
        </w:tc>
      </w:tr>
      <w:tr w:rsidR="1A5CAF5A" w:rsidTr="78DBE4A6" w14:paraId="185A39F8" w14:textId="77777777">
        <w:tc>
          <w:tcPr>
            <w:tcW w:w="1519" w:type="dxa"/>
            <w:tcMar/>
          </w:tcPr>
          <w:p w:rsidR="1A5CAF5A" w:rsidP="1A5CAF5A" w:rsidRDefault="1A5CAF5A" w14:paraId="7E43210C" w14:textId="1DF7ED41">
            <w:pPr>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Rayagada district</w:t>
            </w:r>
          </w:p>
        </w:tc>
        <w:tc>
          <w:tcPr>
            <w:tcW w:w="1395" w:type="dxa"/>
            <w:tcMar/>
          </w:tcPr>
          <w:p w:rsidR="1A5CAF5A" w:rsidP="1A5CAF5A" w:rsidRDefault="1A5CAF5A" w14:paraId="7A3FE8F8" w14:textId="35431112">
            <w:pPr>
              <w:jc w:val="right"/>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46.5%</w:t>
            </w:r>
          </w:p>
        </w:tc>
        <w:tc>
          <w:tcPr>
            <w:tcW w:w="1440" w:type="dxa"/>
            <w:tcMar/>
          </w:tcPr>
          <w:p w:rsidR="1A5CAF5A" w:rsidP="1A5CAF5A" w:rsidRDefault="1A5CAF5A" w14:paraId="24AA61E8" w14:textId="0E11315F">
            <w:pPr>
              <w:jc w:val="right"/>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23.3%</w:t>
            </w:r>
          </w:p>
        </w:tc>
        <w:tc>
          <w:tcPr>
            <w:tcW w:w="1470" w:type="dxa"/>
            <w:tcMar/>
          </w:tcPr>
          <w:p w:rsidR="1A5CAF5A" w:rsidP="1A5CAF5A" w:rsidRDefault="1A5CAF5A" w14:paraId="53D10F68" w14:textId="166A6464">
            <w:pPr>
              <w:jc w:val="right"/>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44.4%</w:t>
            </w:r>
          </w:p>
        </w:tc>
        <w:tc>
          <w:tcPr>
            <w:tcW w:w="1890" w:type="dxa"/>
            <w:tcMar/>
          </w:tcPr>
          <w:p w:rsidR="1A5CAF5A" w:rsidP="1A5CAF5A" w:rsidRDefault="1A5CAF5A" w14:paraId="4EDFACDB" w14:textId="2E634FCA">
            <w:pPr>
              <w:jc w:val="right"/>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33.1%</w:t>
            </w:r>
          </w:p>
        </w:tc>
        <w:tc>
          <w:tcPr>
            <w:tcW w:w="1916" w:type="dxa"/>
            <w:tcMar/>
          </w:tcPr>
          <w:p w:rsidR="1A5CAF5A" w:rsidP="1A5CAF5A" w:rsidRDefault="1A5CAF5A" w14:paraId="5FC653B2" w14:textId="7A3DB1E2">
            <w:pPr>
              <w:jc w:val="right"/>
              <w:rPr>
                <w:rFonts w:ascii="Calibri" w:hAnsi="Calibri" w:eastAsia="Calibri" w:cs="Calibri"/>
                <w:color w:val="000000" w:themeColor="text1"/>
                <w:sz w:val="22"/>
                <w:szCs w:val="22"/>
                <w:lang w:val="en-GB"/>
              </w:rPr>
            </w:pPr>
            <w:r w:rsidRPr="1A5CAF5A">
              <w:rPr>
                <w:rFonts w:ascii="Calibri" w:hAnsi="Calibri" w:eastAsia="Calibri" w:cs="Calibri"/>
                <w:color w:val="000000" w:themeColor="text1"/>
                <w:sz w:val="22"/>
                <w:szCs w:val="22"/>
                <w:lang w:val="en-GB"/>
              </w:rPr>
              <w:t>55.5%</w:t>
            </w:r>
          </w:p>
        </w:tc>
      </w:tr>
      <w:tr w:rsidR="1A5CAF5A" w:rsidTr="78DBE4A6" w14:paraId="28F30091" w14:textId="77777777">
        <w:tc>
          <w:tcPr>
            <w:tcW w:w="1519" w:type="dxa"/>
            <w:tcMar/>
          </w:tcPr>
          <w:p w:rsidR="3079C952" w:rsidP="1A5CAF5A" w:rsidRDefault="1A5CAF5A" w14:paraId="0F3E28B0" w14:textId="1FC3DB6A" w14:noSpellErr="1">
            <w:pPr>
              <w:rPr>
                <w:rFonts w:ascii="Calibri" w:hAnsi="Calibri" w:eastAsia="Calibri" w:cs="Calibri"/>
                <w:color w:val="000000" w:themeColor="text1"/>
                <w:sz w:val="22"/>
                <w:szCs w:val="22"/>
                <w:lang w:val="en-GB"/>
              </w:rPr>
            </w:pPr>
            <w:r w:rsidRPr="0EE7B82B" w:rsidR="2C854428">
              <w:rPr>
                <w:rFonts w:ascii="Calibri" w:hAnsi="Calibri" w:eastAsia="Calibri" w:cs="Calibri"/>
                <w:color w:val="000000" w:themeColor="text1" w:themeTint="FF" w:themeShade="FF"/>
                <w:sz w:val="22"/>
                <w:szCs w:val="22"/>
                <w:lang w:val="en-GB"/>
              </w:rPr>
              <w:t>Gajapati district</w:t>
            </w:r>
          </w:p>
        </w:tc>
        <w:tc>
          <w:tcPr>
            <w:tcW w:w="1395" w:type="dxa"/>
            <w:tcMar/>
          </w:tcPr>
          <w:p w:rsidR="1A5CAF5A" w:rsidP="0EE7B82B" w:rsidRDefault="1A5CAF5A" w14:paraId="1A4043A7" w14:textId="40B44842" w14:noSpellErr="1">
            <w:pPr>
              <w:jc w:val="right"/>
              <w:rPr>
                <w:rFonts w:ascii="Calibri" w:hAnsi="Calibri" w:eastAsia="Calibri" w:cs="Calibri"/>
                <w:color w:val="auto" w:themeColor="text1"/>
                <w:sz w:val="22"/>
                <w:szCs w:val="22"/>
                <w:lang w:val="en-GB"/>
              </w:rPr>
            </w:pPr>
            <w:r w:rsidRPr="0EE7B82B" w:rsidR="2C854428">
              <w:rPr>
                <w:rFonts w:ascii="Calibri" w:hAnsi="Calibri" w:eastAsia="Calibri" w:cs="Calibri"/>
                <w:color w:val="auto"/>
                <w:sz w:val="22"/>
                <w:szCs w:val="22"/>
                <w:lang w:val="en-GB"/>
              </w:rPr>
              <w:t>34.0%</w:t>
            </w:r>
          </w:p>
        </w:tc>
        <w:tc>
          <w:tcPr>
            <w:tcW w:w="1440" w:type="dxa"/>
            <w:tcMar/>
          </w:tcPr>
          <w:p w:rsidR="1A5CAF5A" w:rsidP="0EE7B82B" w:rsidRDefault="1A5CAF5A" w14:paraId="4554B536" w14:textId="5D1BF378" w14:noSpellErr="1">
            <w:pPr>
              <w:jc w:val="right"/>
              <w:rPr>
                <w:rFonts w:ascii="Calibri" w:hAnsi="Calibri" w:eastAsia="Calibri" w:cs="Calibri"/>
                <w:color w:val="auto" w:themeColor="text1"/>
                <w:sz w:val="22"/>
                <w:szCs w:val="22"/>
                <w:lang w:val="en-GB"/>
              </w:rPr>
            </w:pPr>
            <w:r w:rsidRPr="0EE7B82B" w:rsidR="2C854428">
              <w:rPr>
                <w:rFonts w:ascii="Calibri" w:hAnsi="Calibri" w:eastAsia="Calibri" w:cs="Calibri"/>
                <w:color w:val="auto"/>
                <w:sz w:val="22"/>
                <w:szCs w:val="22"/>
                <w:lang w:val="en-GB"/>
              </w:rPr>
              <w:t>18.9%</w:t>
            </w:r>
          </w:p>
        </w:tc>
        <w:tc>
          <w:tcPr>
            <w:tcW w:w="1470" w:type="dxa"/>
            <w:tcMar/>
          </w:tcPr>
          <w:p w:rsidR="1A5CAF5A" w:rsidP="0EE7B82B" w:rsidRDefault="1A5CAF5A" w14:paraId="09681510" w14:textId="14ECF76C" w14:noSpellErr="1">
            <w:pPr>
              <w:jc w:val="right"/>
              <w:rPr>
                <w:rFonts w:ascii="Calibri" w:hAnsi="Calibri" w:eastAsia="Calibri" w:cs="Calibri"/>
                <w:color w:val="auto" w:themeColor="text1"/>
                <w:sz w:val="22"/>
                <w:szCs w:val="22"/>
                <w:lang w:val="en-GB"/>
              </w:rPr>
            </w:pPr>
            <w:r w:rsidRPr="0EE7B82B" w:rsidR="2C854428">
              <w:rPr>
                <w:rFonts w:ascii="Calibri" w:hAnsi="Calibri" w:eastAsia="Calibri" w:cs="Calibri"/>
                <w:color w:val="auto"/>
                <w:sz w:val="22"/>
                <w:szCs w:val="22"/>
                <w:lang w:val="en-GB"/>
              </w:rPr>
              <w:t>33.9%</w:t>
            </w:r>
          </w:p>
        </w:tc>
        <w:tc>
          <w:tcPr>
            <w:tcW w:w="1890" w:type="dxa"/>
            <w:tcMar/>
          </w:tcPr>
          <w:p w:rsidR="1A5CAF5A" w:rsidP="0EE7B82B" w:rsidRDefault="1A5CAF5A" w14:paraId="309E7BD1" w14:textId="0F0C1E8D" w14:noSpellErr="1">
            <w:pPr>
              <w:jc w:val="right"/>
              <w:rPr>
                <w:rFonts w:ascii="Calibri" w:hAnsi="Calibri" w:eastAsia="Calibri" w:cs="Calibri"/>
                <w:color w:val="auto" w:themeColor="text1"/>
                <w:sz w:val="22"/>
                <w:szCs w:val="22"/>
                <w:lang w:val="en-GB"/>
              </w:rPr>
            </w:pPr>
            <w:r w:rsidRPr="0EE7B82B" w:rsidR="2C854428">
              <w:rPr>
                <w:rFonts w:ascii="Calibri" w:hAnsi="Calibri" w:eastAsia="Calibri" w:cs="Calibri"/>
                <w:color w:val="auto"/>
                <w:sz w:val="22"/>
                <w:szCs w:val="22"/>
                <w:lang w:val="en-GB"/>
              </w:rPr>
              <w:t>22.1%</w:t>
            </w:r>
          </w:p>
        </w:tc>
        <w:tc>
          <w:tcPr>
            <w:tcW w:w="1916" w:type="dxa"/>
            <w:tcMar/>
          </w:tcPr>
          <w:p w:rsidR="1A5CAF5A" w:rsidP="0EE7B82B" w:rsidRDefault="1A5CAF5A" w14:paraId="0226B8F7" w14:textId="3934E9A4" w14:noSpellErr="1">
            <w:pPr>
              <w:jc w:val="right"/>
              <w:rPr>
                <w:rFonts w:ascii="Calibri" w:hAnsi="Calibri" w:eastAsia="Calibri" w:cs="Calibri"/>
                <w:color w:val="auto" w:themeColor="text1"/>
                <w:sz w:val="22"/>
                <w:szCs w:val="22"/>
                <w:lang w:val="en-GB"/>
              </w:rPr>
            </w:pPr>
            <w:r w:rsidRPr="0EE7B82B" w:rsidR="2C854428">
              <w:rPr>
                <w:rFonts w:ascii="Calibri" w:hAnsi="Calibri" w:eastAsia="Calibri" w:cs="Calibri"/>
                <w:color w:val="auto"/>
                <w:sz w:val="22"/>
                <w:szCs w:val="22"/>
                <w:lang w:val="en-GB"/>
              </w:rPr>
              <w:t>59.4%</w:t>
            </w:r>
          </w:p>
        </w:tc>
      </w:tr>
    </w:tbl>
    <w:p w:rsidR="0EE7B82B" w:rsidP="78DBE4A6" w:rsidRDefault="0EE7B82B" w14:paraId="4FB9C1AD" w14:textId="04F15C92">
      <w:pPr>
        <w:pStyle w:val="Normal"/>
        <w:spacing w:after="200"/>
        <w:jc w:val="both"/>
        <w:rPr>
          <w:rFonts w:ascii="Calibri" w:hAnsi="Calibri" w:eastAsia="Calibri" w:cs="Calibri"/>
          <w:color w:val="000000" w:themeColor="text1" w:themeTint="FF" w:themeShade="FF"/>
          <w:sz w:val="22"/>
          <w:szCs w:val="22"/>
          <w:lang w:val="en-GB"/>
        </w:rPr>
      </w:pPr>
      <w:r w:rsidRPr="78DBE4A6" w:rsidR="0FDCBC61">
        <w:rPr>
          <w:rFonts w:ascii="Calibri" w:hAnsi="Calibri" w:eastAsia="Calibri" w:cs="Calibri"/>
          <w:color w:val="000000" w:themeColor="text1" w:themeTint="FF" w:themeShade="FF"/>
          <w:sz w:val="22"/>
          <w:szCs w:val="22"/>
          <w:lang w:val="en-GB"/>
        </w:rPr>
        <w:t xml:space="preserve">Specific data on malnutrition among the tribal population is not available. However, </w:t>
      </w:r>
      <w:r w:rsidRPr="78DBE4A6" w:rsidR="0C4BA3AE">
        <w:rPr>
          <w:rFonts w:ascii="Calibri" w:hAnsi="Calibri" w:eastAsia="Calibri" w:cs="Calibri"/>
          <w:color w:val="000000" w:themeColor="text1" w:themeTint="FF" w:themeShade="FF"/>
          <w:sz w:val="22"/>
          <w:szCs w:val="22"/>
          <w:lang w:val="en-GB"/>
        </w:rPr>
        <w:t xml:space="preserve">when </w:t>
      </w:r>
      <w:r w:rsidRPr="78DBE4A6" w:rsidR="0FDCBC61">
        <w:rPr>
          <w:rFonts w:ascii="Calibri" w:hAnsi="Calibri" w:eastAsia="Calibri" w:cs="Calibri"/>
          <w:color w:val="000000" w:themeColor="text1" w:themeTint="FF" w:themeShade="FF"/>
          <w:sz w:val="22"/>
          <w:szCs w:val="22"/>
          <w:lang w:val="en-GB"/>
        </w:rPr>
        <w:t xml:space="preserve">comparing tribal dominated </w:t>
      </w:r>
      <w:r w:rsidRPr="78DBE4A6" w:rsidR="2C65476D">
        <w:rPr>
          <w:rFonts w:ascii="Calibri" w:hAnsi="Calibri" w:eastAsia="Calibri" w:cs="Calibri"/>
          <w:color w:val="000000" w:themeColor="text1" w:themeTint="FF" w:themeShade="FF"/>
          <w:sz w:val="22"/>
          <w:szCs w:val="22"/>
          <w:lang w:val="en-GB"/>
        </w:rPr>
        <w:t xml:space="preserve">areas </w:t>
      </w:r>
      <w:r w:rsidRPr="78DBE4A6" w:rsidR="0FDCBC61">
        <w:rPr>
          <w:rFonts w:ascii="Calibri" w:hAnsi="Calibri" w:eastAsia="Calibri" w:cs="Calibri"/>
          <w:color w:val="000000" w:themeColor="text1" w:themeTint="FF" w:themeShade="FF"/>
          <w:sz w:val="22"/>
          <w:szCs w:val="22"/>
          <w:lang w:val="en-GB"/>
        </w:rPr>
        <w:t xml:space="preserve">with non-tribal dominated </w:t>
      </w:r>
      <w:r w:rsidRPr="78DBE4A6" w:rsidR="77795C20">
        <w:rPr>
          <w:rFonts w:ascii="Calibri" w:hAnsi="Calibri" w:eastAsia="Calibri" w:cs="Calibri"/>
          <w:color w:val="000000" w:themeColor="text1" w:themeTint="FF" w:themeShade="FF"/>
          <w:sz w:val="22"/>
          <w:szCs w:val="22"/>
          <w:lang w:val="en-GB"/>
        </w:rPr>
        <w:t>areas</w:t>
      </w:r>
      <w:r w:rsidRPr="78DBE4A6" w:rsidR="2CC185C7">
        <w:rPr>
          <w:rFonts w:ascii="Calibri" w:hAnsi="Calibri" w:eastAsia="Calibri" w:cs="Calibri"/>
          <w:color w:val="000000" w:themeColor="text1" w:themeTint="FF" w:themeShade="FF"/>
          <w:sz w:val="22"/>
          <w:szCs w:val="22"/>
          <w:lang w:val="en-GB"/>
        </w:rPr>
        <w:t>,</w:t>
      </w:r>
      <w:r w:rsidRPr="78DBE4A6" w:rsidR="0FDCBC61">
        <w:rPr>
          <w:rFonts w:ascii="Calibri" w:hAnsi="Calibri" w:eastAsia="Calibri" w:cs="Calibri"/>
          <w:color w:val="000000" w:themeColor="text1" w:themeTint="FF" w:themeShade="FF"/>
          <w:sz w:val="22"/>
          <w:szCs w:val="22"/>
          <w:lang w:val="en-GB"/>
        </w:rPr>
        <w:t xml:space="preserve"> the tendency of malnutrition is significant</w:t>
      </w:r>
      <w:r w:rsidRPr="78DBE4A6" w:rsidR="2C09A8FC">
        <w:rPr>
          <w:rFonts w:ascii="Calibri" w:hAnsi="Calibri" w:eastAsia="Calibri" w:cs="Calibri"/>
          <w:color w:val="000000" w:themeColor="text1" w:themeTint="FF" w:themeShade="FF"/>
          <w:sz w:val="22"/>
          <w:szCs w:val="22"/>
          <w:lang w:val="en-GB"/>
        </w:rPr>
        <w:t>ly</w:t>
      </w:r>
      <w:r w:rsidRPr="78DBE4A6" w:rsidR="0FDCBC61">
        <w:rPr>
          <w:rFonts w:ascii="Calibri" w:hAnsi="Calibri" w:eastAsia="Calibri" w:cs="Calibri"/>
          <w:color w:val="000000" w:themeColor="text1" w:themeTint="FF" w:themeShade="FF"/>
          <w:sz w:val="22"/>
          <w:szCs w:val="22"/>
          <w:lang w:val="en-GB"/>
        </w:rPr>
        <w:t xml:space="preserve"> higher in the former. This is due to poverty, </w:t>
      </w:r>
      <w:r w:rsidRPr="78DBE4A6" w:rsidR="0FDCBC61">
        <w:rPr>
          <w:rFonts w:ascii="Calibri" w:hAnsi="Calibri" w:eastAsia="Calibri" w:cs="Calibri"/>
          <w:color w:val="000000" w:themeColor="text1" w:themeTint="FF" w:themeShade="FF"/>
          <w:sz w:val="22"/>
          <w:szCs w:val="22"/>
          <w:lang w:val="en-GB"/>
        </w:rPr>
        <w:t>non-functio</w:t>
      </w:r>
      <w:r w:rsidRPr="78DBE4A6" w:rsidR="60390667">
        <w:rPr>
          <w:rFonts w:ascii="Calibri" w:hAnsi="Calibri" w:eastAsia="Calibri" w:cs="Calibri"/>
          <w:color w:val="000000" w:themeColor="text1" w:themeTint="FF" w:themeShade="FF"/>
          <w:sz w:val="22"/>
          <w:szCs w:val="22"/>
          <w:lang w:val="en-GB"/>
        </w:rPr>
        <w:t>ning</w:t>
      </w:r>
      <w:r w:rsidRPr="78DBE4A6" w:rsidR="0FDCBC61">
        <w:rPr>
          <w:rFonts w:ascii="Calibri" w:hAnsi="Calibri" w:eastAsia="Calibri" w:cs="Calibri"/>
          <w:color w:val="000000" w:themeColor="text1" w:themeTint="FF" w:themeShade="FF"/>
          <w:sz w:val="22"/>
          <w:szCs w:val="22"/>
          <w:lang w:val="en-GB"/>
        </w:rPr>
        <w:t xml:space="preserve"> government schemes, unavailability of health facilities, low literacy rate, </w:t>
      </w:r>
      <w:r w:rsidRPr="78DBE4A6" w:rsidR="0FDCBC61">
        <w:rPr>
          <w:rFonts w:ascii="Calibri" w:hAnsi="Calibri" w:eastAsia="Calibri" w:cs="Calibri"/>
          <w:color w:val="000000" w:themeColor="text1" w:themeTint="FF" w:themeShade="FF"/>
          <w:sz w:val="22"/>
          <w:szCs w:val="22"/>
          <w:lang w:val="en-GB"/>
        </w:rPr>
        <w:t>food crisis</w:t>
      </w:r>
      <w:r w:rsidRPr="78DBE4A6" w:rsidR="43FDE0B2">
        <w:rPr>
          <w:rFonts w:ascii="Calibri" w:hAnsi="Calibri" w:eastAsia="Calibri" w:cs="Calibri"/>
          <w:color w:val="000000" w:themeColor="text1" w:themeTint="FF" w:themeShade="FF"/>
          <w:sz w:val="22"/>
          <w:szCs w:val="22"/>
          <w:lang w:val="en-GB"/>
        </w:rPr>
        <w:t xml:space="preserve"> and</w:t>
      </w:r>
      <w:r w:rsidRPr="78DBE4A6" w:rsidR="0FDCBC61">
        <w:rPr>
          <w:rFonts w:ascii="Calibri" w:hAnsi="Calibri" w:eastAsia="Calibri" w:cs="Calibri"/>
          <w:color w:val="000000" w:themeColor="text1" w:themeTint="FF" w:themeShade="FF"/>
          <w:sz w:val="22"/>
          <w:szCs w:val="22"/>
          <w:lang w:val="en-GB"/>
        </w:rPr>
        <w:t xml:space="preserve"> ignorance of basic hygiene, health and nutrition.</w:t>
      </w:r>
    </w:p>
    <w:p w:rsidR="1F6BB3B4" w:rsidP="1A5CAF5A" w:rsidRDefault="1F6BB3B4" w14:paraId="46F04053" w14:textId="629A78D6">
      <w:pPr>
        <w:spacing w:after="200"/>
        <w:jc w:val="both"/>
        <w:rPr>
          <w:rFonts w:ascii="Calibri" w:hAnsi="Calibri" w:eastAsia="Calibri" w:cs="Calibri"/>
          <w:color w:val="000000" w:themeColor="text1"/>
          <w:sz w:val="22"/>
          <w:szCs w:val="22"/>
          <w:lang w:val="en-GB"/>
        </w:rPr>
      </w:pPr>
      <w:r w:rsidRPr="78DBE4A6" w:rsidR="0FDCBC61">
        <w:rPr>
          <w:rFonts w:ascii="Calibri" w:hAnsi="Calibri" w:eastAsia="Calibri" w:cs="Calibri"/>
          <w:color w:val="000000" w:themeColor="text1" w:themeTint="FF" w:themeShade="FF"/>
          <w:sz w:val="22"/>
          <w:szCs w:val="22"/>
          <w:lang w:val="en-GB"/>
        </w:rPr>
        <w:t>The poor nutritional status of adolescent girls is a significant contributor to child malnutrition. Adolescence is a major stage of the intergenerational malnutrition cycle. If an adolescent girl is malnourished without proper care and food, she is likely to continue to be malnourished during her pregnancy. This increases the risk of giving birth to a baby with low birth weight</w:t>
      </w:r>
      <w:r w:rsidRPr="78DBE4A6" w:rsidR="28BC1704">
        <w:rPr>
          <w:rFonts w:ascii="Calibri" w:hAnsi="Calibri" w:eastAsia="Calibri" w:cs="Calibri"/>
          <w:color w:val="000000" w:themeColor="text1" w:themeTint="FF" w:themeShade="FF"/>
          <w:sz w:val="22"/>
          <w:szCs w:val="22"/>
          <w:lang w:val="en-GB"/>
        </w:rPr>
        <w:t>,</w:t>
      </w:r>
      <w:r w:rsidRPr="78DBE4A6" w:rsidR="0FDCBC61">
        <w:rPr>
          <w:rFonts w:ascii="Calibri" w:hAnsi="Calibri" w:eastAsia="Calibri" w:cs="Calibri"/>
          <w:color w:val="000000" w:themeColor="text1" w:themeTint="FF" w:themeShade="FF"/>
          <w:sz w:val="22"/>
          <w:szCs w:val="22"/>
          <w:lang w:val="en-GB"/>
        </w:rPr>
        <w:t xml:space="preserve"> turning into</w:t>
      </w:r>
      <w:r w:rsidRPr="78DBE4A6" w:rsidR="0FDCBC61">
        <w:rPr>
          <w:rFonts w:ascii="Calibri" w:hAnsi="Calibri" w:eastAsia="Calibri" w:cs="Calibri"/>
          <w:color w:val="000000" w:themeColor="text1" w:themeTint="FF" w:themeShade="FF"/>
          <w:sz w:val="22"/>
          <w:szCs w:val="22"/>
          <w:lang w:val="en-GB"/>
        </w:rPr>
        <w:t xml:space="preserve"> </w:t>
      </w:r>
      <w:r w:rsidRPr="78DBE4A6" w:rsidR="433C3CE7">
        <w:rPr>
          <w:rFonts w:ascii="Calibri" w:hAnsi="Calibri" w:eastAsia="Calibri" w:cs="Calibri"/>
          <w:color w:val="000000" w:themeColor="text1" w:themeTint="FF" w:themeShade="FF"/>
          <w:sz w:val="22"/>
          <w:szCs w:val="22"/>
          <w:lang w:val="en-GB"/>
        </w:rPr>
        <w:t xml:space="preserve">a </w:t>
      </w:r>
      <w:r w:rsidRPr="78DBE4A6" w:rsidR="0FDCBC61">
        <w:rPr>
          <w:rFonts w:ascii="Calibri" w:hAnsi="Calibri" w:eastAsia="Calibri" w:cs="Calibri"/>
          <w:color w:val="000000" w:themeColor="text1" w:themeTint="FF" w:themeShade="FF"/>
          <w:sz w:val="22"/>
          <w:szCs w:val="22"/>
          <w:lang w:val="en-GB"/>
        </w:rPr>
        <w:t>malnourished child</w:t>
      </w:r>
      <w:r w:rsidRPr="78DBE4A6" w:rsidR="3497D647">
        <w:rPr>
          <w:rFonts w:ascii="Calibri" w:hAnsi="Calibri" w:eastAsia="Calibri" w:cs="Calibri"/>
          <w:color w:val="000000" w:themeColor="text1" w:themeTint="FF" w:themeShade="FF"/>
          <w:sz w:val="22"/>
          <w:szCs w:val="22"/>
          <w:lang w:val="en-GB"/>
        </w:rPr>
        <w:t>, which affects the child’s development both physically and cognitively</w:t>
      </w:r>
      <w:r w:rsidRPr="78DBE4A6" w:rsidR="0FDCBC61">
        <w:rPr>
          <w:rFonts w:ascii="Calibri" w:hAnsi="Calibri" w:eastAsia="Calibri" w:cs="Calibri"/>
          <w:color w:val="000000" w:themeColor="text1" w:themeTint="FF" w:themeShade="FF"/>
          <w:sz w:val="22"/>
          <w:szCs w:val="22"/>
          <w:lang w:val="en-GB"/>
        </w:rPr>
        <w:t>.</w:t>
      </w:r>
      <w:r w:rsidRPr="78DBE4A6" w:rsidR="7FEF7EE5">
        <w:rPr>
          <w:rFonts w:ascii="Calibri" w:hAnsi="Calibri" w:eastAsia="Calibri" w:cs="Calibri"/>
          <w:color w:val="000000" w:themeColor="text1" w:themeTint="FF" w:themeShade="FF"/>
          <w:sz w:val="22"/>
          <w:szCs w:val="22"/>
          <w:lang w:val="en-GB"/>
        </w:rPr>
        <w:t xml:space="preserve"> </w:t>
      </w:r>
      <w:r w:rsidRPr="78DBE4A6" w:rsidR="0FDCBC61">
        <w:rPr>
          <w:rFonts w:ascii="Calibri" w:hAnsi="Calibri" w:eastAsia="Calibri" w:cs="Calibri"/>
          <w:color w:val="000000" w:themeColor="text1" w:themeTint="FF" w:themeShade="FF"/>
          <w:sz w:val="22"/>
          <w:szCs w:val="22"/>
          <w:lang w:val="en-GB"/>
        </w:rPr>
        <w:t>If nothing changes</w:t>
      </w:r>
      <w:r w:rsidRPr="78DBE4A6" w:rsidR="7A52073C">
        <w:rPr>
          <w:rFonts w:ascii="Calibri" w:hAnsi="Calibri" w:eastAsia="Calibri" w:cs="Calibri"/>
          <w:color w:val="000000" w:themeColor="text1" w:themeTint="FF" w:themeShade="FF"/>
          <w:sz w:val="22"/>
          <w:szCs w:val="22"/>
          <w:lang w:val="en-GB"/>
        </w:rPr>
        <w:t>,</w:t>
      </w:r>
      <w:r w:rsidRPr="78DBE4A6" w:rsidR="0FDCBC61">
        <w:rPr>
          <w:rFonts w:ascii="Calibri" w:hAnsi="Calibri" w:eastAsia="Calibri" w:cs="Calibri"/>
          <w:color w:val="000000" w:themeColor="text1" w:themeTint="FF" w:themeShade="FF"/>
          <w:sz w:val="22"/>
          <w:szCs w:val="22"/>
          <w:lang w:val="en-GB"/>
        </w:rPr>
        <w:t xml:space="preserve"> the cycle of malnourishment continues from generation to generation. According to NFHS (2016), an estimated 52% of adolescent girls aged 15-18 years are chronically undernourished</w:t>
      </w:r>
      <w:r w:rsidRPr="78DBE4A6" w:rsidR="0FDCBC61">
        <w:rPr>
          <w:rFonts w:ascii="Calibri" w:hAnsi="Calibri" w:eastAsia="Calibri" w:cs="Calibri"/>
          <w:color w:val="000000" w:themeColor="text1" w:themeTint="FF" w:themeShade="FF"/>
          <w:sz w:val="22"/>
          <w:szCs w:val="22"/>
          <w:lang w:val="en-GB"/>
        </w:rPr>
        <w:t xml:space="preserve"> and many suffer from anaemia</w:t>
      </w:r>
      <w:r w:rsidRPr="78DBE4A6" w:rsidR="2F22AD68">
        <w:rPr>
          <w:rFonts w:ascii="Calibri" w:hAnsi="Calibri" w:eastAsia="Calibri" w:cs="Calibri"/>
          <w:color w:val="000000" w:themeColor="text1" w:themeTint="FF" w:themeShade="FF"/>
          <w:sz w:val="22"/>
          <w:szCs w:val="22"/>
          <w:lang w:val="en-GB"/>
        </w:rPr>
        <w:t xml:space="preserve">, which </w:t>
      </w:r>
      <w:r w:rsidRPr="78DBE4A6" w:rsidR="0FDCBC61">
        <w:rPr>
          <w:rFonts w:ascii="Calibri" w:hAnsi="Calibri" w:eastAsia="Calibri" w:cs="Calibri"/>
          <w:color w:val="000000" w:themeColor="text1" w:themeTint="FF" w:themeShade="FF"/>
          <w:sz w:val="22"/>
          <w:szCs w:val="22"/>
          <w:lang w:val="en-GB"/>
        </w:rPr>
        <w:t xml:space="preserve">is a major contributor to maternal mortality. The intergenerational malnutrition cycle can be broken at any stage. Adolescence is one of the most important </w:t>
      </w:r>
      <w:r w:rsidRPr="78DBE4A6" w:rsidR="0FDCBC61">
        <w:rPr>
          <w:rFonts w:ascii="Calibri" w:hAnsi="Calibri" w:eastAsia="Calibri" w:cs="Calibri"/>
          <w:color w:val="000000" w:themeColor="text1" w:themeTint="FF" w:themeShade="FF"/>
          <w:sz w:val="22"/>
          <w:szCs w:val="22"/>
          <w:lang w:val="en-GB"/>
        </w:rPr>
        <w:t>stage</w:t>
      </w:r>
      <w:r w:rsidRPr="78DBE4A6" w:rsidR="662AB8B3">
        <w:rPr>
          <w:rFonts w:ascii="Calibri" w:hAnsi="Calibri" w:eastAsia="Calibri" w:cs="Calibri"/>
          <w:color w:val="000000" w:themeColor="text1" w:themeTint="FF" w:themeShade="FF"/>
          <w:sz w:val="22"/>
          <w:szCs w:val="22"/>
          <w:lang w:val="en-GB"/>
        </w:rPr>
        <w:t>s</w:t>
      </w:r>
      <w:r w:rsidRPr="78DBE4A6" w:rsidR="0FDCBC61">
        <w:rPr>
          <w:rFonts w:ascii="Calibri" w:hAnsi="Calibri" w:eastAsia="Calibri" w:cs="Calibri"/>
          <w:color w:val="000000" w:themeColor="text1" w:themeTint="FF" w:themeShade="FF"/>
          <w:sz w:val="22"/>
          <w:szCs w:val="22"/>
          <w:lang w:val="en-GB"/>
        </w:rPr>
        <w:t xml:space="preserve"> to break the intergenerational malnutrition cycle.</w:t>
      </w:r>
    </w:p>
    <w:p w:rsidR="7D0D11AD" w:rsidP="1A5CAF5A" w:rsidRDefault="7D0D11AD" w14:paraId="3329A04C" w14:textId="2AD7E09C">
      <w:pPr>
        <w:spacing w:after="200"/>
        <w:jc w:val="both"/>
        <w:rPr>
          <w:rFonts w:ascii="Calibri" w:hAnsi="Calibri" w:eastAsia="Calibri" w:cs="Calibri"/>
          <w:color w:val="000000" w:themeColor="text1"/>
          <w:sz w:val="22"/>
          <w:szCs w:val="22"/>
          <w:lang w:val="en-GB"/>
        </w:rPr>
      </w:pPr>
      <w:r w:rsidRPr="78DBE4A6" w:rsidR="7D0D11AD">
        <w:rPr>
          <w:rFonts w:ascii="Calibri" w:hAnsi="Calibri" w:eastAsia="Calibri" w:cs="Calibri"/>
          <w:color w:val="000000" w:themeColor="text1" w:themeTint="FF" w:themeShade="FF"/>
          <w:sz w:val="22"/>
          <w:szCs w:val="22"/>
          <w:lang w:val="en-GB"/>
        </w:rPr>
        <w:t xml:space="preserve">Gender discrimination is another issue </w:t>
      </w:r>
      <w:r w:rsidRPr="78DBE4A6" w:rsidR="7D0D11AD">
        <w:rPr>
          <w:rFonts w:ascii="Calibri" w:hAnsi="Calibri" w:eastAsia="Calibri" w:cs="Calibri"/>
          <w:color w:val="000000" w:themeColor="text1" w:themeTint="FF" w:themeShade="FF"/>
          <w:sz w:val="22"/>
          <w:szCs w:val="22"/>
          <w:lang w:val="en-GB"/>
        </w:rPr>
        <w:t>contribut</w:t>
      </w:r>
      <w:r w:rsidRPr="78DBE4A6" w:rsidR="06A9E459">
        <w:rPr>
          <w:rFonts w:ascii="Calibri" w:hAnsi="Calibri" w:eastAsia="Calibri" w:cs="Calibri"/>
          <w:color w:val="000000" w:themeColor="text1" w:themeTint="FF" w:themeShade="FF"/>
          <w:sz w:val="22"/>
          <w:szCs w:val="22"/>
          <w:lang w:val="en-GB"/>
        </w:rPr>
        <w:t>ing</w:t>
      </w:r>
      <w:r w:rsidRPr="78DBE4A6" w:rsidR="7D0D11AD">
        <w:rPr>
          <w:rFonts w:ascii="Calibri" w:hAnsi="Calibri" w:eastAsia="Calibri" w:cs="Calibri"/>
          <w:color w:val="000000" w:themeColor="text1" w:themeTint="FF" w:themeShade="FF"/>
          <w:sz w:val="22"/>
          <w:szCs w:val="22"/>
          <w:lang w:val="en-GB"/>
        </w:rPr>
        <w:t xml:space="preserve"> negatively to </w:t>
      </w:r>
      <w:r w:rsidRPr="78DBE4A6" w:rsidR="7D0D11AD">
        <w:rPr>
          <w:rFonts w:ascii="Calibri" w:hAnsi="Calibri" w:eastAsia="Calibri" w:cs="Calibri"/>
          <w:color w:val="000000" w:themeColor="text1" w:themeTint="FF" w:themeShade="FF"/>
          <w:sz w:val="22"/>
          <w:szCs w:val="22"/>
          <w:lang w:val="en-GB"/>
        </w:rPr>
        <w:t xml:space="preserve">the state of </w:t>
      </w:r>
      <w:r w:rsidRPr="78DBE4A6" w:rsidR="56AD71BC">
        <w:rPr>
          <w:rFonts w:ascii="Calibri" w:hAnsi="Calibri" w:eastAsia="Calibri" w:cs="Calibri"/>
          <w:color w:val="000000" w:themeColor="text1" w:themeTint="FF" w:themeShade="FF"/>
          <w:sz w:val="22"/>
          <w:szCs w:val="22"/>
          <w:lang w:val="en-GB"/>
        </w:rPr>
        <w:t xml:space="preserve">girls´ and women´s </w:t>
      </w:r>
      <w:r w:rsidRPr="78DBE4A6" w:rsidR="7D0D11AD">
        <w:rPr>
          <w:rFonts w:ascii="Calibri" w:hAnsi="Calibri" w:eastAsia="Calibri" w:cs="Calibri"/>
          <w:color w:val="000000" w:themeColor="text1" w:themeTint="FF" w:themeShade="FF"/>
          <w:sz w:val="22"/>
          <w:szCs w:val="22"/>
          <w:lang w:val="en-GB"/>
        </w:rPr>
        <w:t>health</w:t>
      </w:r>
      <w:r w:rsidRPr="78DBE4A6" w:rsidR="7D0D11AD">
        <w:rPr>
          <w:rFonts w:ascii="Calibri" w:hAnsi="Calibri" w:eastAsia="Calibri" w:cs="Calibri"/>
          <w:color w:val="000000" w:themeColor="text1" w:themeTint="FF" w:themeShade="FF"/>
          <w:sz w:val="22"/>
          <w:szCs w:val="22"/>
          <w:lang w:val="en-GB"/>
        </w:rPr>
        <w:t xml:space="preserve">. As </w:t>
      </w:r>
      <w:r w:rsidRPr="78DBE4A6" w:rsidR="5B18E540">
        <w:rPr>
          <w:rFonts w:ascii="Calibri" w:hAnsi="Calibri" w:eastAsia="Calibri" w:cs="Calibri"/>
          <w:color w:val="000000" w:themeColor="text1" w:themeTint="FF" w:themeShade="FF"/>
          <w:sz w:val="22"/>
          <w:szCs w:val="22"/>
          <w:lang w:val="en-GB"/>
        </w:rPr>
        <w:t xml:space="preserve">an </w:t>
      </w:r>
      <w:r w:rsidRPr="78DBE4A6" w:rsidR="7D0D11AD">
        <w:rPr>
          <w:rFonts w:ascii="Calibri" w:hAnsi="Calibri" w:eastAsia="Calibri" w:cs="Calibri"/>
          <w:color w:val="000000" w:themeColor="text1" w:themeTint="FF" w:themeShade="FF"/>
          <w:sz w:val="22"/>
          <w:szCs w:val="22"/>
          <w:lang w:val="en-GB"/>
        </w:rPr>
        <w:t xml:space="preserve">example, female members in the family eat after all male members have eaten. In poor families with </w:t>
      </w:r>
      <w:r w:rsidRPr="78DBE4A6" w:rsidR="7D0D11AD">
        <w:rPr>
          <w:rFonts w:ascii="Calibri" w:hAnsi="Calibri" w:eastAsia="Calibri" w:cs="Calibri"/>
          <w:color w:val="000000" w:themeColor="text1" w:themeTint="FF" w:themeShade="FF"/>
          <w:sz w:val="22"/>
          <w:szCs w:val="22"/>
          <w:lang w:val="en-GB"/>
        </w:rPr>
        <w:t>insufficient amount</w:t>
      </w:r>
      <w:r w:rsidRPr="78DBE4A6" w:rsidR="439347AA">
        <w:rPr>
          <w:rFonts w:ascii="Calibri" w:hAnsi="Calibri" w:eastAsia="Calibri" w:cs="Calibri"/>
          <w:color w:val="000000" w:themeColor="text1" w:themeTint="FF" w:themeShade="FF"/>
          <w:sz w:val="22"/>
          <w:szCs w:val="22"/>
          <w:lang w:val="en-GB"/>
        </w:rPr>
        <w:t>s</w:t>
      </w:r>
      <w:r w:rsidRPr="78DBE4A6" w:rsidR="7D0D11AD">
        <w:rPr>
          <w:rFonts w:ascii="Calibri" w:hAnsi="Calibri" w:eastAsia="Calibri" w:cs="Calibri"/>
          <w:color w:val="000000" w:themeColor="text1" w:themeTint="FF" w:themeShade="FF"/>
          <w:sz w:val="22"/>
          <w:szCs w:val="22"/>
          <w:lang w:val="en-GB"/>
        </w:rPr>
        <w:t xml:space="preserve"> of food, the women rarely get enough nutrition; some must settle </w:t>
      </w:r>
      <w:r w:rsidRPr="78DBE4A6" w:rsidR="7D0D11AD">
        <w:rPr>
          <w:rFonts w:ascii="Calibri" w:hAnsi="Calibri" w:eastAsia="Calibri" w:cs="Calibri"/>
          <w:color w:val="000000" w:themeColor="text1" w:themeTint="FF" w:themeShade="FF"/>
          <w:sz w:val="22"/>
          <w:szCs w:val="22"/>
          <w:lang w:val="en-GB"/>
        </w:rPr>
        <w:t>with</w:t>
      </w:r>
      <w:r w:rsidRPr="78DBE4A6" w:rsidR="7D0D11AD">
        <w:rPr>
          <w:rFonts w:ascii="Calibri" w:hAnsi="Calibri" w:eastAsia="Calibri" w:cs="Calibri"/>
          <w:color w:val="000000" w:themeColor="text1" w:themeTint="FF" w:themeShade="FF"/>
          <w:sz w:val="22"/>
          <w:szCs w:val="22"/>
          <w:lang w:val="en-GB"/>
        </w:rPr>
        <w:t xml:space="preserve"> rice or millet without any vegetables or meat, contributing to malnutrition. This is on top of the fact that the women in the household often work harder than the men.</w:t>
      </w:r>
    </w:p>
    <w:p w:rsidR="5C3CB57F" w:rsidP="1A5CAF5A" w:rsidRDefault="5C3CB57F" w14:paraId="505D16AA" w14:textId="75AE0348">
      <w:pPr>
        <w:jc w:val="both"/>
        <w:rPr>
          <w:rFonts w:ascii="Calibri" w:hAnsi="Calibri" w:eastAsia="Calibri" w:cs="Calibri"/>
          <w:b/>
          <w:bCs/>
          <w:sz w:val="22"/>
          <w:szCs w:val="22"/>
          <w:lang w:val="en-GB"/>
        </w:rPr>
      </w:pPr>
      <w:r w:rsidRPr="1A5CAF5A">
        <w:rPr>
          <w:rFonts w:ascii="Calibri" w:hAnsi="Calibri" w:eastAsia="Calibri" w:cs="Calibri"/>
          <w:b/>
          <w:bCs/>
          <w:sz w:val="22"/>
          <w:szCs w:val="22"/>
          <w:lang w:val="en-GB"/>
        </w:rPr>
        <w:t>Menstrual hygiene and practices</w:t>
      </w:r>
    </w:p>
    <w:p w:rsidR="0B0720F3" w:rsidP="1A5CAF5A" w:rsidRDefault="0B0720F3" w14:paraId="07506354" w14:textId="76B50348">
      <w:pPr>
        <w:spacing w:after="200"/>
        <w:jc w:val="both"/>
        <w:rPr>
          <w:rFonts w:ascii="Calibri" w:hAnsi="Calibri" w:eastAsia="Calibri" w:cs="Calibri"/>
          <w:color w:val="000000" w:themeColor="text1"/>
          <w:sz w:val="22"/>
          <w:szCs w:val="22"/>
          <w:lang w:val="en-GB"/>
        </w:rPr>
      </w:pPr>
      <w:r w:rsidRPr="78DBE4A6" w:rsidR="0B0720F3">
        <w:rPr>
          <w:rFonts w:ascii="Calibri" w:hAnsi="Calibri" w:eastAsia="Calibri" w:cs="Calibri"/>
          <w:color w:val="000000" w:themeColor="text1" w:themeTint="FF" w:themeShade="FF"/>
          <w:sz w:val="22"/>
          <w:szCs w:val="22"/>
          <w:lang w:val="en-GB"/>
        </w:rPr>
        <w:t>Another issue affecting the health of adolescent girls are menstrual practices</w:t>
      </w:r>
      <w:r w:rsidRPr="78DBE4A6" w:rsidR="26567C3A">
        <w:rPr>
          <w:rFonts w:ascii="Calibri" w:hAnsi="Calibri" w:eastAsia="Calibri" w:cs="Calibri"/>
          <w:color w:val="000000" w:themeColor="text1" w:themeTint="FF" w:themeShade="FF"/>
          <w:sz w:val="22"/>
          <w:szCs w:val="22"/>
          <w:lang w:val="en-GB"/>
        </w:rPr>
        <w:t xml:space="preserve"> and lack of knowledge about hygiene</w:t>
      </w:r>
      <w:r w:rsidRPr="78DBE4A6" w:rsidR="0B0720F3">
        <w:rPr>
          <w:rFonts w:ascii="Calibri" w:hAnsi="Calibri" w:eastAsia="Calibri" w:cs="Calibri"/>
          <w:color w:val="000000" w:themeColor="text1" w:themeTint="FF" w:themeShade="FF"/>
          <w:sz w:val="22"/>
          <w:szCs w:val="22"/>
          <w:lang w:val="en-GB"/>
        </w:rPr>
        <w:t>.</w:t>
      </w:r>
      <w:r w:rsidRPr="78DBE4A6" w:rsidR="7852258A">
        <w:rPr>
          <w:rFonts w:ascii="Calibri" w:hAnsi="Calibri" w:eastAsia="Calibri" w:cs="Calibri"/>
          <w:color w:val="000000" w:themeColor="text1" w:themeTint="FF" w:themeShade="FF"/>
          <w:sz w:val="22"/>
          <w:szCs w:val="22"/>
          <w:lang w:val="en-GB"/>
        </w:rPr>
        <w:t xml:space="preserve"> M</w:t>
      </w:r>
      <w:r w:rsidRPr="78DBE4A6" w:rsidR="330E3F8A">
        <w:rPr>
          <w:rFonts w:ascii="Calibri" w:hAnsi="Calibri" w:eastAsia="Calibri" w:cs="Calibri"/>
          <w:color w:val="000000" w:themeColor="text1" w:themeTint="FF" w:themeShade="FF"/>
          <w:sz w:val="22"/>
          <w:szCs w:val="22"/>
          <w:lang w:val="en-GB"/>
        </w:rPr>
        <w:t>enstrua</w:t>
      </w:r>
      <w:r w:rsidRPr="78DBE4A6" w:rsidR="28061393">
        <w:rPr>
          <w:rFonts w:ascii="Calibri" w:hAnsi="Calibri" w:eastAsia="Calibri" w:cs="Calibri"/>
          <w:color w:val="000000" w:themeColor="text1" w:themeTint="FF" w:themeShade="FF"/>
          <w:sz w:val="22"/>
          <w:szCs w:val="22"/>
          <w:lang w:val="en-GB"/>
        </w:rPr>
        <w:t>l practices</w:t>
      </w:r>
      <w:r w:rsidRPr="78DBE4A6" w:rsidR="330E3F8A">
        <w:rPr>
          <w:rFonts w:ascii="Calibri" w:hAnsi="Calibri" w:eastAsia="Calibri" w:cs="Calibri"/>
          <w:color w:val="000000" w:themeColor="text1" w:themeTint="FF" w:themeShade="FF"/>
          <w:sz w:val="22"/>
          <w:szCs w:val="22"/>
          <w:lang w:val="en-GB"/>
        </w:rPr>
        <w:t xml:space="preserve"> </w:t>
      </w:r>
      <w:r w:rsidRPr="78DBE4A6" w:rsidR="40919631">
        <w:rPr>
          <w:rFonts w:ascii="Calibri" w:hAnsi="Calibri" w:eastAsia="Calibri" w:cs="Calibri"/>
          <w:color w:val="000000" w:themeColor="text1" w:themeTint="FF" w:themeShade="FF"/>
          <w:sz w:val="22"/>
          <w:szCs w:val="22"/>
          <w:lang w:val="en-GB"/>
        </w:rPr>
        <w:t>are</w:t>
      </w:r>
      <w:r w:rsidRPr="78DBE4A6" w:rsidR="330E3F8A">
        <w:rPr>
          <w:rFonts w:ascii="Calibri" w:hAnsi="Calibri" w:eastAsia="Calibri" w:cs="Calibri"/>
          <w:color w:val="000000" w:themeColor="text1" w:themeTint="FF" w:themeShade="FF"/>
          <w:sz w:val="22"/>
          <w:szCs w:val="22"/>
          <w:lang w:val="en-GB"/>
        </w:rPr>
        <w:t xml:space="preserve"> a taboo</w:t>
      </w:r>
      <w:r w:rsidRPr="78DBE4A6" w:rsidR="14D2546E">
        <w:rPr>
          <w:rFonts w:ascii="Calibri" w:hAnsi="Calibri" w:eastAsia="Calibri" w:cs="Calibri"/>
          <w:color w:val="000000" w:themeColor="text1" w:themeTint="FF" w:themeShade="FF"/>
          <w:sz w:val="22"/>
          <w:szCs w:val="22"/>
          <w:lang w:val="en-GB"/>
        </w:rPr>
        <w:t>,</w:t>
      </w:r>
      <w:r w:rsidRPr="78DBE4A6" w:rsidR="64A5210E">
        <w:rPr>
          <w:rFonts w:ascii="Calibri" w:hAnsi="Calibri" w:eastAsia="Calibri" w:cs="Calibri"/>
          <w:color w:val="000000" w:themeColor="text1" w:themeTint="FF" w:themeShade="FF"/>
          <w:sz w:val="22"/>
          <w:szCs w:val="22"/>
          <w:lang w:val="en-GB"/>
        </w:rPr>
        <w:t xml:space="preserve"> characterised </w:t>
      </w:r>
      <w:r w:rsidRPr="78DBE4A6" w:rsidR="330E3F8A">
        <w:rPr>
          <w:rFonts w:ascii="Calibri" w:hAnsi="Calibri" w:eastAsia="Calibri" w:cs="Calibri"/>
          <w:sz w:val="22"/>
          <w:szCs w:val="22"/>
          <w:lang w:val="en-GB"/>
        </w:rPr>
        <w:t>by traditional practices.</w:t>
      </w:r>
      <w:r w:rsidRPr="78DBE4A6" w:rsidR="2223AF51">
        <w:rPr>
          <w:rFonts w:ascii="Calibri" w:hAnsi="Calibri" w:eastAsia="Calibri" w:cs="Calibri"/>
          <w:sz w:val="22"/>
          <w:szCs w:val="22"/>
          <w:lang w:val="en-GB"/>
        </w:rPr>
        <w:t xml:space="preserve"> </w:t>
      </w:r>
      <w:r w:rsidRPr="78DBE4A6" w:rsidR="10955CD2">
        <w:rPr>
          <w:rFonts w:ascii="Calibri" w:hAnsi="Calibri" w:eastAsia="Calibri" w:cs="Calibri"/>
          <w:color w:val="000000" w:themeColor="text1" w:themeTint="FF" w:themeShade="FF"/>
          <w:sz w:val="22"/>
          <w:szCs w:val="22"/>
          <w:lang w:val="en-GB"/>
        </w:rPr>
        <w:t xml:space="preserve">When a girl </w:t>
      </w:r>
      <w:r w:rsidRPr="78DBE4A6" w:rsidR="10955CD2">
        <w:rPr>
          <w:rFonts w:ascii="Calibri" w:hAnsi="Calibri" w:eastAsia="Calibri" w:cs="Calibri"/>
          <w:color w:val="000000" w:themeColor="text1" w:themeTint="FF" w:themeShade="FF"/>
          <w:sz w:val="22"/>
          <w:szCs w:val="22"/>
          <w:lang w:val="en-GB"/>
        </w:rPr>
        <w:t xml:space="preserve">starts </w:t>
      </w:r>
      <w:r w:rsidRPr="78DBE4A6" w:rsidR="10955CD2">
        <w:rPr>
          <w:rFonts w:ascii="Calibri" w:hAnsi="Calibri" w:eastAsia="Calibri" w:cs="Calibri"/>
          <w:color w:val="000000" w:themeColor="text1" w:themeTint="FF" w:themeShade="FF"/>
          <w:sz w:val="22"/>
          <w:szCs w:val="22"/>
          <w:lang w:val="en-GB"/>
        </w:rPr>
        <w:t>menstruat</w:t>
      </w:r>
      <w:r w:rsidRPr="78DBE4A6" w:rsidR="1F4CB443">
        <w:rPr>
          <w:rFonts w:ascii="Calibri" w:hAnsi="Calibri" w:eastAsia="Calibri" w:cs="Calibri"/>
          <w:color w:val="000000" w:themeColor="text1" w:themeTint="FF" w:themeShade="FF"/>
          <w:sz w:val="22"/>
          <w:szCs w:val="22"/>
          <w:lang w:val="en-GB"/>
        </w:rPr>
        <w:t>ing</w:t>
      </w:r>
      <w:r w:rsidRPr="78DBE4A6" w:rsidR="410AC39A">
        <w:rPr>
          <w:rFonts w:ascii="Calibri" w:hAnsi="Calibri" w:eastAsia="Calibri" w:cs="Calibri"/>
          <w:color w:val="000000" w:themeColor="text1" w:themeTint="FF" w:themeShade="FF"/>
          <w:sz w:val="22"/>
          <w:szCs w:val="22"/>
          <w:lang w:val="en-GB"/>
        </w:rPr>
        <w:t>,</w:t>
      </w:r>
      <w:r w:rsidRPr="78DBE4A6" w:rsidR="10955CD2">
        <w:rPr>
          <w:rFonts w:ascii="Calibri" w:hAnsi="Calibri" w:eastAsia="Calibri" w:cs="Calibri"/>
          <w:color w:val="000000" w:themeColor="text1" w:themeTint="FF" w:themeShade="FF"/>
          <w:sz w:val="22"/>
          <w:szCs w:val="22"/>
          <w:lang w:val="en-GB"/>
        </w:rPr>
        <w:t xml:space="preserve"> she goes through physical and mental changes, but due to the taboo</w:t>
      </w:r>
      <w:r w:rsidRPr="78DBE4A6" w:rsidR="26B87697">
        <w:rPr>
          <w:rFonts w:ascii="Calibri" w:hAnsi="Calibri" w:eastAsia="Calibri" w:cs="Calibri"/>
          <w:color w:val="000000" w:themeColor="text1" w:themeTint="FF" w:themeShade="FF"/>
          <w:sz w:val="22"/>
          <w:szCs w:val="22"/>
          <w:lang w:val="en-GB"/>
        </w:rPr>
        <w:t>,</w:t>
      </w:r>
      <w:r w:rsidRPr="78DBE4A6" w:rsidR="10955CD2">
        <w:rPr>
          <w:rFonts w:ascii="Calibri" w:hAnsi="Calibri" w:eastAsia="Calibri" w:cs="Calibri"/>
          <w:color w:val="000000" w:themeColor="text1" w:themeTint="FF" w:themeShade="FF"/>
          <w:sz w:val="22"/>
          <w:szCs w:val="22"/>
          <w:lang w:val="en-GB"/>
        </w:rPr>
        <w:t xml:space="preserve"> she will not get any support or guidance from the family. Menstruation is </w:t>
      </w:r>
      <w:r w:rsidRPr="78DBE4A6" w:rsidR="346F18DE">
        <w:rPr>
          <w:rFonts w:ascii="Calibri" w:hAnsi="Calibri" w:eastAsia="Calibri" w:cs="Calibri"/>
          <w:color w:val="000000" w:themeColor="text1" w:themeTint="FF" w:themeShade="FF"/>
          <w:sz w:val="22"/>
          <w:szCs w:val="22"/>
          <w:lang w:val="en-GB"/>
        </w:rPr>
        <w:t>seen</w:t>
      </w:r>
      <w:r w:rsidRPr="78DBE4A6" w:rsidR="10955CD2">
        <w:rPr>
          <w:rFonts w:ascii="Calibri" w:hAnsi="Calibri" w:eastAsia="Calibri" w:cs="Calibri"/>
          <w:color w:val="000000" w:themeColor="text1" w:themeTint="FF" w:themeShade="FF"/>
          <w:sz w:val="22"/>
          <w:szCs w:val="22"/>
          <w:lang w:val="en-GB"/>
        </w:rPr>
        <w:t xml:space="preserve"> as </w:t>
      </w:r>
      <w:r w:rsidRPr="78DBE4A6" w:rsidR="438D2E8B">
        <w:rPr>
          <w:rFonts w:ascii="Calibri" w:hAnsi="Calibri" w:eastAsia="Calibri" w:cs="Calibri"/>
          <w:color w:val="000000" w:themeColor="text1" w:themeTint="FF" w:themeShade="FF"/>
          <w:sz w:val="22"/>
          <w:szCs w:val="22"/>
          <w:lang w:val="en-GB"/>
        </w:rPr>
        <w:t>impure</w:t>
      </w:r>
      <w:r w:rsidRPr="78DBE4A6" w:rsidR="10955CD2">
        <w:rPr>
          <w:rFonts w:ascii="Calibri" w:hAnsi="Calibri" w:eastAsia="Calibri" w:cs="Calibri"/>
          <w:color w:val="000000" w:themeColor="text1" w:themeTint="FF" w:themeShade="FF"/>
          <w:sz w:val="22"/>
          <w:szCs w:val="22"/>
          <w:lang w:val="en-GB"/>
        </w:rPr>
        <w:t xml:space="preserve"> </w:t>
      </w:r>
      <w:r w:rsidRPr="78DBE4A6" w:rsidR="01962C8F">
        <w:rPr>
          <w:rFonts w:ascii="Calibri" w:hAnsi="Calibri" w:eastAsia="Calibri" w:cs="Calibri"/>
          <w:color w:val="000000" w:themeColor="text1" w:themeTint="FF" w:themeShade="FF"/>
          <w:sz w:val="22"/>
          <w:szCs w:val="22"/>
          <w:lang w:val="en-GB"/>
        </w:rPr>
        <w:t>and something that can</w:t>
      </w:r>
      <w:r w:rsidRPr="78DBE4A6" w:rsidR="10955CD2">
        <w:rPr>
          <w:rFonts w:ascii="Calibri" w:hAnsi="Calibri" w:eastAsia="Calibri" w:cs="Calibri"/>
          <w:color w:val="000000" w:themeColor="text1" w:themeTint="FF" w:themeShade="FF"/>
          <w:sz w:val="22"/>
          <w:szCs w:val="22"/>
          <w:lang w:val="en-GB"/>
        </w:rPr>
        <w:t xml:space="preserve">not be discussed at intra-family level. </w:t>
      </w:r>
      <w:r w:rsidRPr="78DBE4A6" w:rsidR="5A7DC266">
        <w:rPr>
          <w:rFonts w:ascii="Calibri" w:hAnsi="Calibri" w:eastAsia="Calibri" w:cs="Calibri"/>
          <w:color w:val="000000" w:themeColor="text1" w:themeTint="FF" w:themeShade="FF"/>
          <w:sz w:val="22"/>
          <w:szCs w:val="22"/>
          <w:lang w:val="en-GB"/>
        </w:rPr>
        <w:t>Usually,</w:t>
      </w:r>
      <w:r w:rsidRPr="78DBE4A6" w:rsidR="5E990B7C">
        <w:rPr>
          <w:rFonts w:ascii="Calibri" w:hAnsi="Calibri" w:eastAsia="Calibri" w:cs="Calibri"/>
          <w:color w:val="000000" w:themeColor="text1" w:themeTint="FF" w:themeShade="FF"/>
          <w:sz w:val="22"/>
          <w:szCs w:val="22"/>
          <w:lang w:val="en-GB"/>
        </w:rPr>
        <w:t xml:space="preserve"> </w:t>
      </w:r>
      <w:r w:rsidRPr="78DBE4A6" w:rsidR="526670A8">
        <w:rPr>
          <w:rFonts w:ascii="Calibri" w:hAnsi="Calibri" w:eastAsia="Calibri" w:cs="Calibri"/>
          <w:color w:val="000000" w:themeColor="text1" w:themeTint="FF" w:themeShade="FF"/>
          <w:sz w:val="22"/>
          <w:szCs w:val="22"/>
          <w:lang w:val="en-GB"/>
        </w:rPr>
        <w:t>the</w:t>
      </w:r>
      <w:r w:rsidRPr="78DBE4A6" w:rsidR="10955CD2">
        <w:rPr>
          <w:rFonts w:ascii="Calibri" w:hAnsi="Calibri" w:eastAsia="Calibri" w:cs="Calibri"/>
          <w:color w:val="000000" w:themeColor="text1" w:themeTint="FF" w:themeShade="FF"/>
          <w:sz w:val="22"/>
          <w:szCs w:val="22"/>
          <w:lang w:val="en-GB"/>
        </w:rPr>
        <w:t xml:space="preserve"> </w:t>
      </w:r>
      <w:r w:rsidRPr="78DBE4A6" w:rsidR="6DE59930">
        <w:rPr>
          <w:rFonts w:ascii="Calibri" w:hAnsi="Calibri" w:eastAsia="Calibri" w:cs="Calibri"/>
          <w:color w:val="000000" w:themeColor="text1" w:themeTint="FF" w:themeShade="FF"/>
          <w:sz w:val="22"/>
          <w:szCs w:val="22"/>
          <w:lang w:val="en-GB"/>
        </w:rPr>
        <w:t xml:space="preserve">mothers </w:t>
      </w:r>
      <w:r w:rsidRPr="78DBE4A6" w:rsidR="6DE59930">
        <w:rPr>
          <w:rFonts w:ascii="Calibri" w:hAnsi="Calibri" w:eastAsia="Calibri" w:cs="Calibri"/>
          <w:color w:val="000000" w:themeColor="text1" w:themeTint="FF" w:themeShade="FF"/>
          <w:sz w:val="22"/>
          <w:szCs w:val="22"/>
          <w:lang w:val="en-GB"/>
        </w:rPr>
        <w:t>discuss the</w:t>
      </w:r>
      <w:r w:rsidRPr="78DBE4A6" w:rsidR="1A656879">
        <w:rPr>
          <w:rFonts w:ascii="Calibri" w:hAnsi="Calibri" w:eastAsia="Calibri" w:cs="Calibri"/>
          <w:color w:val="000000" w:themeColor="text1" w:themeTint="FF" w:themeShade="FF"/>
          <w:sz w:val="22"/>
          <w:szCs w:val="22"/>
          <w:lang w:val="en-GB"/>
        </w:rPr>
        <w:t xml:space="preserve"> </w:t>
      </w:r>
      <w:r w:rsidRPr="78DBE4A6" w:rsidR="10955CD2">
        <w:rPr>
          <w:rFonts w:ascii="Calibri" w:hAnsi="Calibri" w:eastAsia="Calibri" w:cs="Calibri"/>
          <w:color w:val="000000" w:themeColor="text1" w:themeTint="FF" w:themeShade="FF"/>
          <w:sz w:val="22"/>
          <w:szCs w:val="22"/>
          <w:lang w:val="en-GB"/>
        </w:rPr>
        <w:t xml:space="preserve">management of </w:t>
      </w:r>
      <w:r w:rsidRPr="78DBE4A6" w:rsidR="10955CD2">
        <w:rPr>
          <w:rFonts w:ascii="Calibri" w:hAnsi="Calibri" w:eastAsia="Calibri" w:cs="Calibri"/>
          <w:color w:val="000000" w:themeColor="text1" w:themeTint="FF" w:themeShade="FF"/>
          <w:sz w:val="22"/>
          <w:szCs w:val="22"/>
          <w:lang w:val="en-GB"/>
        </w:rPr>
        <w:t>menstruation</w:t>
      </w:r>
      <w:r w:rsidRPr="78DBE4A6" w:rsidR="1F82544A">
        <w:rPr>
          <w:rFonts w:ascii="Calibri" w:hAnsi="Calibri" w:eastAsia="Calibri" w:cs="Calibri"/>
          <w:color w:val="000000" w:themeColor="text1" w:themeTint="FF" w:themeShade="FF"/>
          <w:sz w:val="22"/>
          <w:szCs w:val="22"/>
          <w:lang w:val="en-GB"/>
        </w:rPr>
        <w:t xml:space="preserve"> with</w:t>
      </w:r>
      <w:r w:rsidRPr="78DBE4A6" w:rsidR="1F82544A">
        <w:rPr>
          <w:rFonts w:ascii="Calibri" w:hAnsi="Calibri" w:eastAsia="Calibri" w:cs="Calibri"/>
          <w:color w:val="000000" w:themeColor="text1" w:themeTint="FF" w:themeShade="FF"/>
          <w:sz w:val="22"/>
          <w:szCs w:val="22"/>
          <w:lang w:val="en-GB"/>
        </w:rPr>
        <w:t xml:space="preserve"> their daughters</w:t>
      </w:r>
      <w:r w:rsidRPr="78DBE4A6" w:rsidR="29F2DE56">
        <w:rPr>
          <w:rFonts w:ascii="Calibri" w:hAnsi="Calibri" w:eastAsia="Calibri" w:cs="Calibri"/>
          <w:color w:val="000000" w:themeColor="text1" w:themeTint="FF" w:themeShade="FF"/>
          <w:sz w:val="22"/>
          <w:szCs w:val="22"/>
          <w:lang w:val="en-GB"/>
        </w:rPr>
        <w:t>,</w:t>
      </w:r>
      <w:r w:rsidRPr="78DBE4A6" w:rsidR="10955CD2">
        <w:rPr>
          <w:rFonts w:ascii="Calibri" w:hAnsi="Calibri" w:eastAsia="Calibri" w:cs="Calibri"/>
          <w:color w:val="000000" w:themeColor="text1" w:themeTint="FF" w:themeShade="FF"/>
          <w:sz w:val="22"/>
          <w:szCs w:val="22"/>
          <w:lang w:val="en-GB"/>
        </w:rPr>
        <w:t xml:space="preserve"> </w:t>
      </w:r>
      <w:r w:rsidRPr="78DBE4A6" w:rsidR="0A8B1FEB">
        <w:rPr>
          <w:rFonts w:ascii="Calibri" w:hAnsi="Calibri" w:eastAsia="Calibri" w:cs="Calibri"/>
          <w:color w:val="000000" w:themeColor="text1" w:themeTint="FF" w:themeShade="FF"/>
          <w:sz w:val="22"/>
          <w:szCs w:val="22"/>
          <w:lang w:val="en-GB"/>
        </w:rPr>
        <w:t>b</w:t>
      </w:r>
      <w:r w:rsidRPr="78DBE4A6" w:rsidR="10955CD2">
        <w:rPr>
          <w:rFonts w:ascii="Calibri" w:hAnsi="Calibri" w:eastAsia="Calibri" w:cs="Calibri"/>
          <w:color w:val="000000" w:themeColor="text1" w:themeTint="FF" w:themeShade="FF"/>
          <w:sz w:val="22"/>
          <w:szCs w:val="22"/>
          <w:lang w:val="en-GB"/>
        </w:rPr>
        <w:t>ut</w:t>
      </w:r>
      <w:r w:rsidRPr="78DBE4A6" w:rsidR="10955CD2">
        <w:rPr>
          <w:rFonts w:ascii="Calibri" w:hAnsi="Calibri" w:eastAsia="Calibri" w:cs="Calibri"/>
          <w:color w:val="000000" w:themeColor="text1" w:themeTint="FF" w:themeShade="FF"/>
          <w:sz w:val="22"/>
          <w:szCs w:val="22"/>
          <w:lang w:val="en-GB"/>
        </w:rPr>
        <w:t xml:space="preserve"> </w:t>
      </w:r>
      <w:r w:rsidRPr="78DBE4A6" w:rsidR="20807F25">
        <w:rPr>
          <w:rFonts w:ascii="Calibri" w:hAnsi="Calibri" w:eastAsia="Calibri" w:cs="Calibri"/>
          <w:color w:val="000000" w:themeColor="text1" w:themeTint="FF" w:themeShade="FF"/>
          <w:sz w:val="22"/>
          <w:szCs w:val="22"/>
          <w:lang w:val="en-GB"/>
        </w:rPr>
        <w:t xml:space="preserve">often the </w:t>
      </w:r>
      <w:r w:rsidRPr="78DBE4A6" w:rsidR="10955CD2">
        <w:rPr>
          <w:rFonts w:ascii="Calibri" w:hAnsi="Calibri" w:eastAsia="Calibri" w:cs="Calibri"/>
          <w:color w:val="000000" w:themeColor="text1" w:themeTint="FF" w:themeShade="FF"/>
          <w:sz w:val="22"/>
          <w:szCs w:val="22"/>
          <w:lang w:val="en-GB"/>
        </w:rPr>
        <w:t xml:space="preserve">mothers </w:t>
      </w:r>
      <w:r w:rsidRPr="78DBE4A6" w:rsidR="5FF16530">
        <w:rPr>
          <w:rFonts w:ascii="Calibri" w:hAnsi="Calibri" w:eastAsia="Calibri" w:cs="Calibri"/>
          <w:color w:val="000000" w:themeColor="text1" w:themeTint="FF" w:themeShade="FF"/>
          <w:sz w:val="22"/>
          <w:szCs w:val="22"/>
          <w:lang w:val="en-GB"/>
        </w:rPr>
        <w:t xml:space="preserve">themselves </w:t>
      </w:r>
      <w:r w:rsidRPr="78DBE4A6" w:rsidR="10955CD2">
        <w:rPr>
          <w:rFonts w:ascii="Calibri" w:hAnsi="Calibri" w:eastAsia="Calibri" w:cs="Calibri"/>
          <w:color w:val="000000" w:themeColor="text1" w:themeTint="FF" w:themeShade="FF"/>
          <w:sz w:val="22"/>
          <w:szCs w:val="22"/>
          <w:lang w:val="en-GB"/>
        </w:rPr>
        <w:t>are not properly aware o</w:t>
      </w:r>
      <w:r w:rsidRPr="78DBE4A6" w:rsidR="69F7320E">
        <w:rPr>
          <w:rFonts w:ascii="Calibri" w:hAnsi="Calibri" w:eastAsia="Calibri" w:cs="Calibri"/>
          <w:color w:val="000000" w:themeColor="text1" w:themeTint="FF" w:themeShade="FF"/>
          <w:sz w:val="22"/>
          <w:szCs w:val="22"/>
          <w:lang w:val="en-GB"/>
        </w:rPr>
        <w:t>f</w:t>
      </w:r>
      <w:r w:rsidRPr="78DBE4A6" w:rsidR="10955CD2">
        <w:rPr>
          <w:rFonts w:ascii="Calibri" w:hAnsi="Calibri" w:eastAsia="Calibri" w:cs="Calibri"/>
          <w:color w:val="000000" w:themeColor="text1" w:themeTint="FF" w:themeShade="FF"/>
          <w:sz w:val="22"/>
          <w:szCs w:val="22"/>
          <w:lang w:val="en-GB"/>
        </w:rPr>
        <w:t xml:space="preserve"> </w:t>
      </w:r>
      <w:r w:rsidRPr="78DBE4A6" w:rsidR="06C78E1A">
        <w:rPr>
          <w:rFonts w:ascii="Calibri" w:hAnsi="Calibri" w:eastAsia="Calibri" w:cs="Calibri"/>
          <w:color w:val="000000" w:themeColor="text1" w:themeTint="FF" w:themeShade="FF"/>
          <w:sz w:val="22"/>
          <w:szCs w:val="22"/>
          <w:lang w:val="en-GB"/>
        </w:rPr>
        <w:t>menstrual hygiene and sanitary practices</w:t>
      </w:r>
      <w:r w:rsidRPr="78DBE4A6" w:rsidR="455ED236">
        <w:rPr>
          <w:rFonts w:ascii="Calibri" w:hAnsi="Calibri" w:eastAsia="Calibri" w:cs="Calibri"/>
          <w:color w:val="000000" w:themeColor="text1" w:themeTint="FF" w:themeShade="FF"/>
          <w:sz w:val="22"/>
          <w:szCs w:val="22"/>
          <w:lang w:val="en-GB"/>
        </w:rPr>
        <w:t>.</w:t>
      </w:r>
      <w:r w:rsidRPr="78DBE4A6" w:rsidR="06C78E1A">
        <w:rPr>
          <w:rFonts w:ascii="Calibri" w:hAnsi="Calibri" w:eastAsia="Calibri" w:cs="Calibri"/>
          <w:color w:val="000000" w:themeColor="text1" w:themeTint="FF" w:themeShade="FF"/>
          <w:sz w:val="22"/>
          <w:szCs w:val="22"/>
          <w:lang w:val="en-GB"/>
        </w:rPr>
        <w:t xml:space="preserve"> </w:t>
      </w:r>
      <w:r w:rsidRPr="78DBE4A6" w:rsidR="5026A7FE">
        <w:rPr>
          <w:rFonts w:ascii="Calibri" w:hAnsi="Calibri" w:eastAsia="Calibri" w:cs="Calibri"/>
          <w:color w:val="000000" w:themeColor="text1" w:themeTint="FF" w:themeShade="FF"/>
          <w:sz w:val="22"/>
          <w:szCs w:val="22"/>
          <w:lang w:val="en-GB"/>
        </w:rPr>
        <w:t>Consequently, they</w:t>
      </w:r>
      <w:r w:rsidRPr="78DBE4A6" w:rsidR="5026A7FE">
        <w:rPr>
          <w:rFonts w:ascii="Calibri" w:hAnsi="Calibri" w:eastAsia="Calibri" w:cs="Calibri"/>
          <w:color w:val="000000" w:themeColor="text1" w:themeTint="FF" w:themeShade="FF"/>
          <w:sz w:val="22"/>
          <w:szCs w:val="22"/>
          <w:lang w:val="en-GB"/>
        </w:rPr>
        <w:t xml:space="preserve"> </w:t>
      </w:r>
      <w:r w:rsidRPr="78DBE4A6" w:rsidR="06C78E1A">
        <w:rPr>
          <w:rFonts w:ascii="Calibri" w:hAnsi="Calibri" w:eastAsia="Calibri" w:cs="Calibri"/>
          <w:color w:val="000000" w:themeColor="text1" w:themeTint="FF" w:themeShade="FF"/>
          <w:sz w:val="22"/>
          <w:szCs w:val="22"/>
          <w:lang w:val="en-GB"/>
        </w:rPr>
        <w:t>pass</w:t>
      </w:r>
      <w:r w:rsidRPr="78DBE4A6" w:rsidR="06C78E1A">
        <w:rPr>
          <w:rFonts w:ascii="Calibri" w:hAnsi="Calibri" w:eastAsia="Calibri" w:cs="Calibri"/>
          <w:color w:val="000000" w:themeColor="text1" w:themeTint="FF" w:themeShade="FF"/>
          <w:sz w:val="22"/>
          <w:szCs w:val="22"/>
          <w:lang w:val="en-GB"/>
        </w:rPr>
        <w:t xml:space="preserve"> on</w:t>
      </w:r>
      <w:r w:rsidRPr="78DBE4A6" w:rsidR="705DC872">
        <w:rPr>
          <w:rFonts w:ascii="Calibri" w:hAnsi="Calibri" w:eastAsia="Calibri" w:cs="Calibri"/>
          <w:color w:val="000000" w:themeColor="text1" w:themeTint="FF" w:themeShade="FF"/>
          <w:sz w:val="22"/>
          <w:szCs w:val="22"/>
          <w:lang w:val="en-GB"/>
        </w:rPr>
        <w:t xml:space="preserve"> traditional and unhygienic practices. </w:t>
      </w:r>
      <w:r w:rsidRPr="78DBE4A6" w:rsidR="2C38E07C">
        <w:rPr>
          <w:rFonts w:ascii="Calibri" w:hAnsi="Calibri" w:eastAsia="Calibri" w:cs="Calibri"/>
          <w:color w:val="000000" w:themeColor="text1" w:themeTint="FF" w:themeShade="FF"/>
          <w:sz w:val="22"/>
          <w:szCs w:val="22"/>
          <w:lang w:val="en-GB"/>
        </w:rPr>
        <w:t xml:space="preserve">During </w:t>
      </w:r>
      <w:r w:rsidRPr="78DBE4A6" w:rsidR="59212F6F">
        <w:rPr>
          <w:rFonts w:ascii="Calibri" w:hAnsi="Calibri" w:eastAsia="Calibri" w:cs="Calibri"/>
          <w:color w:val="000000" w:themeColor="text1" w:themeTint="FF" w:themeShade="FF"/>
          <w:sz w:val="22"/>
          <w:szCs w:val="22"/>
          <w:lang w:val="en-GB"/>
        </w:rPr>
        <w:t>he</w:t>
      </w:r>
      <w:r w:rsidRPr="78DBE4A6" w:rsidR="2C38E07C">
        <w:rPr>
          <w:rFonts w:ascii="Calibri" w:hAnsi="Calibri" w:eastAsia="Calibri" w:cs="Calibri"/>
          <w:color w:val="000000" w:themeColor="text1" w:themeTint="FF" w:themeShade="FF"/>
          <w:sz w:val="22"/>
          <w:szCs w:val="22"/>
          <w:lang w:val="en-GB"/>
        </w:rPr>
        <w:t xml:space="preserve">r </w:t>
      </w:r>
      <w:r w:rsidRPr="78DBE4A6" w:rsidR="027C75CD">
        <w:rPr>
          <w:rFonts w:ascii="Calibri" w:hAnsi="Calibri" w:eastAsia="Calibri" w:cs="Calibri"/>
          <w:color w:val="000000" w:themeColor="text1" w:themeTint="FF" w:themeShade="FF"/>
          <w:sz w:val="22"/>
          <w:szCs w:val="22"/>
          <w:lang w:val="en-GB"/>
        </w:rPr>
        <w:t xml:space="preserve">period, the </w:t>
      </w:r>
      <w:r w:rsidRPr="78DBE4A6" w:rsidR="2C38E07C">
        <w:rPr>
          <w:rFonts w:ascii="Calibri" w:hAnsi="Calibri" w:eastAsia="Calibri" w:cs="Calibri"/>
          <w:color w:val="000000" w:themeColor="text1" w:themeTint="FF" w:themeShade="FF"/>
          <w:sz w:val="22"/>
          <w:szCs w:val="22"/>
          <w:lang w:val="en-GB"/>
        </w:rPr>
        <w:t xml:space="preserve">girl </w:t>
      </w:r>
      <w:r w:rsidRPr="78DBE4A6" w:rsidR="3AACD5E1">
        <w:rPr>
          <w:rFonts w:ascii="Calibri" w:hAnsi="Calibri" w:eastAsia="Calibri" w:cs="Calibri"/>
          <w:color w:val="000000" w:themeColor="text1" w:themeTint="FF" w:themeShade="FF"/>
          <w:sz w:val="22"/>
          <w:szCs w:val="22"/>
          <w:lang w:val="en-GB"/>
        </w:rPr>
        <w:t>is</w:t>
      </w:r>
      <w:r w:rsidRPr="78DBE4A6" w:rsidR="2CB78BA5">
        <w:rPr>
          <w:rFonts w:ascii="Calibri" w:hAnsi="Calibri" w:eastAsia="Calibri" w:cs="Calibri"/>
          <w:color w:val="000000" w:themeColor="text1" w:themeTint="FF" w:themeShade="FF"/>
          <w:sz w:val="22"/>
          <w:szCs w:val="22"/>
          <w:lang w:val="en-GB"/>
        </w:rPr>
        <w:t xml:space="preserve"> </w:t>
      </w:r>
      <w:r w:rsidRPr="78DBE4A6" w:rsidR="402C64A6">
        <w:rPr>
          <w:rFonts w:ascii="Calibri" w:hAnsi="Calibri" w:eastAsia="Calibri" w:cs="Calibri"/>
          <w:color w:val="000000" w:themeColor="text1" w:themeTint="FF" w:themeShade="FF"/>
          <w:sz w:val="22"/>
          <w:szCs w:val="22"/>
          <w:lang w:val="en-GB"/>
        </w:rPr>
        <w:t>isolated,</w:t>
      </w:r>
      <w:r w:rsidRPr="78DBE4A6" w:rsidR="2CB78BA5">
        <w:rPr>
          <w:rFonts w:ascii="Calibri" w:hAnsi="Calibri" w:eastAsia="Calibri" w:cs="Calibri"/>
          <w:color w:val="000000" w:themeColor="text1" w:themeTint="FF" w:themeShade="FF"/>
          <w:sz w:val="22"/>
          <w:szCs w:val="22"/>
          <w:lang w:val="en-GB"/>
        </w:rPr>
        <w:t xml:space="preserve"> and</w:t>
      </w:r>
      <w:r w:rsidRPr="78DBE4A6" w:rsidR="2C38E07C">
        <w:rPr>
          <w:rFonts w:ascii="Calibri" w:hAnsi="Calibri" w:eastAsia="Calibri" w:cs="Calibri"/>
          <w:color w:val="000000" w:themeColor="text1" w:themeTint="FF" w:themeShade="FF"/>
          <w:sz w:val="22"/>
          <w:szCs w:val="22"/>
          <w:lang w:val="en-GB"/>
        </w:rPr>
        <w:t xml:space="preserve"> nobody </w:t>
      </w:r>
      <w:r w:rsidRPr="78DBE4A6" w:rsidR="223448DE">
        <w:rPr>
          <w:rFonts w:ascii="Calibri" w:hAnsi="Calibri" w:eastAsia="Calibri" w:cs="Calibri"/>
          <w:color w:val="000000" w:themeColor="text1" w:themeTint="FF" w:themeShade="FF"/>
          <w:sz w:val="22"/>
          <w:szCs w:val="22"/>
          <w:lang w:val="en-GB"/>
        </w:rPr>
        <w:t xml:space="preserve">must </w:t>
      </w:r>
      <w:r w:rsidRPr="78DBE4A6" w:rsidR="2C38E07C">
        <w:rPr>
          <w:rFonts w:ascii="Calibri" w:hAnsi="Calibri" w:eastAsia="Calibri" w:cs="Calibri"/>
          <w:color w:val="000000" w:themeColor="text1" w:themeTint="FF" w:themeShade="FF"/>
          <w:sz w:val="22"/>
          <w:szCs w:val="22"/>
          <w:lang w:val="en-GB"/>
        </w:rPr>
        <w:t xml:space="preserve">touch </w:t>
      </w:r>
      <w:r w:rsidRPr="78DBE4A6" w:rsidR="0F406F3F">
        <w:rPr>
          <w:rFonts w:ascii="Calibri" w:hAnsi="Calibri" w:eastAsia="Calibri" w:cs="Calibri"/>
          <w:color w:val="000000" w:themeColor="text1" w:themeTint="FF" w:themeShade="FF"/>
          <w:sz w:val="22"/>
          <w:szCs w:val="22"/>
          <w:lang w:val="en-GB"/>
        </w:rPr>
        <w:t>her</w:t>
      </w:r>
      <w:r w:rsidRPr="78DBE4A6" w:rsidR="2C38E07C">
        <w:rPr>
          <w:rFonts w:ascii="Calibri" w:hAnsi="Calibri" w:eastAsia="Calibri" w:cs="Calibri"/>
          <w:color w:val="000000" w:themeColor="text1" w:themeTint="FF" w:themeShade="FF"/>
          <w:sz w:val="22"/>
          <w:szCs w:val="22"/>
          <w:lang w:val="en-GB"/>
        </w:rPr>
        <w:t>. The</w:t>
      </w:r>
      <w:r w:rsidRPr="78DBE4A6" w:rsidR="13BF2091">
        <w:rPr>
          <w:rFonts w:ascii="Calibri" w:hAnsi="Calibri" w:eastAsia="Calibri" w:cs="Calibri"/>
          <w:color w:val="000000" w:themeColor="text1" w:themeTint="FF" w:themeShade="FF"/>
          <w:sz w:val="22"/>
          <w:szCs w:val="22"/>
          <w:lang w:val="en-GB"/>
        </w:rPr>
        <w:t xml:space="preserve"> girl is further subject</w:t>
      </w:r>
      <w:r w:rsidRPr="78DBE4A6" w:rsidR="5CCBCAA5">
        <w:rPr>
          <w:rFonts w:ascii="Calibri" w:hAnsi="Calibri" w:eastAsia="Calibri" w:cs="Calibri"/>
          <w:color w:val="000000" w:themeColor="text1" w:themeTint="FF" w:themeShade="FF"/>
          <w:sz w:val="22"/>
          <w:szCs w:val="22"/>
          <w:lang w:val="en-GB"/>
        </w:rPr>
        <w:t>ed</w:t>
      </w:r>
      <w:r w:rsidRPr="78DBE4A6" w:rsidR="13BF2091">
        <w:rPr>
          <w:rFonts w:ascii="Calibri" w:hAnsi="Calibri" w:eastAsia="Calibri" w:cs="Calibri"/>
          <w:color w:val="000000" w:themeColor="text1" w:themeTint="FF" w:themeShade="FF"/>
          <w:sz w:val="22"/>
          <w:szCs w:val="22"/>
          <w:lang w:val="en-GB"/>
        </w:rPr>
        <w:t xml:space="preserve"> to</w:t>
      </w:r>
      <w:r w:rsidRPr="78DBE4A6" w:rsidR="2C38E07C">
        <w:rPr>
          <w:rFonts w:ascii="Calibri" w:hAnsi="Calibri" w:eastAsia="Calibri" w:cs="Calibri"/>
          <w:color w:val="000000" w:themeColor="text1" w:themeTint="FF" w:themeShade="FF"/>
          <w:sz w:val="22"/>
          <w:szCs w:val="22"/>
          <w:lang w:val="en-GB"/>
        </w:rPr>
        <w:t xml:space="preserve"> food restrictions</w:t>
      </w:r>
      <w:r w:rsidRPr="78DBE4A6" w:rsidR="0C014C1D">
        <w:rPr>
          <w:rFonts w:ascii="Calibri" w:hAnsi="Calibri" w:eastAsia="Calibri" w:cs="Calibri"/>
          <w:color w:val="000000" w:themeColor="text1" w:themeTint="FF" w:themeShade="FF"/>
          <w:sz w:val="22"/>
          <w:szCs w:val="22"/>
          <w:lang w:val="en-GB"/>
        </w:rPr>
        <w:t xml:space="preserve"> and </w:t>
      </w:r>
      <w:r w:rsidRPr="78DBE4A6" w:rsidR="02D99B93">
        <w:rPr>
          <w:rFonts w:ascii="Calibri" w:hAnsi="Calibri" w:eastAsia="Calibri" w:cs="Calibri"/>
          <w:color w:val="000000" w:themeColor="text1" w:themeTint="FF" w:themeShade="FF"/>
          <w:sz w:val="22"/>
          <w:szCs w:val="22"/>
          <w:lang w:val="en-GB"/>
        </w:rPr>
        <w:t>is</w:t>
      </w:r>
      <w:r w:rsidRPr="78DBE4A6" w:rsidR="0C014C1D">
        <w:rPr>
          <w:rFonts w:ascii="Calibri" w:hAnsi="Calibri" w:eastAsia="Calibri" w:cs="Calibri"/>
          <w:color w:val="000000" w:themeColor="text1" w:themeTint="FF" w:themeShade="FF"/>
          <w:sz w:val="22"/>
          <w:szCs w:val="22"/>
          <w:lang w:val="en-GB"/>
        </w:rPr>
        <w:t xml:space="preserve"> </w:t>
      </w:r>
      <w:r w:rsidRPr="78DBE4A6" w:rsidR="0C014C1D">
        <w:rPr>
          <w:rFonts w:ascii="Calibri" w:hAnsi="Calibri" w:eastAsia="Calibri" w:cs="Calibri"/>
          <w:color w:val="000000" w:themeColor="text1" w:themeTint="FF" w:themeShade="FF"/>
          <w:sz w:val="22"/>
          <w:szCs w:val="22"/>
          <w:lang w:val="en-GB"/>
        </w:rPr>
        <w:t>not allowed to consume</w:t>
      </w:r>
      <w:r w:rsidRPr="78DBE4A6" w:rsidR="2C38E07C">
        <w:rPr>
          <w:rFonts w:ascii="Calibri" w:hAnsi="Calibri" w:eastAsia="Calibri" w:cs="Calibri"/>
          <w:color w:val="000000" w:themeColor="text1" w:themeTint="FF" w:themeShade="FF"/>
          <w:sz w:val="22"/>
          <w:szCs w:val="22"/>
          <w:lang w:val="en-GB"/>
        </w:rPr>
        <w:t xml:space="preserve"> </w:t>
      </w:r>
      <w:r w:rsidRPr="78DBE4A6" w:rsidR="37F6A044">
        <w:rPr>
          <w:rFonts w:ascii="Calibri" w:hAnsi="Calibri" w:eastAsia="Calibri" w:cs="Calibri"/>
          <w:color w:val="000000" w:themeColor="text1" w:themeTint="FF" w:themeShade="FF"/>
          <w:sz w:val="22"/>
          <w:szCs w:val="22"/>
          <w:lang w:val="en-GB"/>
        </w:rPr>
        <w:t xml:space="preserve">certain </w:t>
      </w:r>
      <w:r w:rsidRPr="78DBE4A6" w:rsidR="37F6A044">
        <w:rPr>
          <w:rFonts w:ascii="Calibri" w:hAnsi="Calibri" w:eastAsia="Calibri" w:cs="Calibri"/>
          <w:color w:val="000000" w:themeColor="text1" w:themeTint="FF" w:themeShade="FF"/>
          <w:sz w:val="22"/>
          <w:szCs w:val="22"/>
          <w:lang w:val="en-GB"/>
        </w:rPr>
        <w:t>type</w:t>
      </w:r>
      <w:r w:rsidRPr="78DBE4A6" w:rsidR="2B05F0B8">
        <w:rPr>
          <w:rFonts w:ascii="Calibri" w:hAnsi="Calibri" w:eastAsia="Calibri" w:cs="Calibri"/>
          <w:color w:val="000000" w:themeColor="text1" w:themeTint="FF" w:themeShade="FF"/>
          <w:sz w:val="22"/>
          <w:szCs w:val="22"/>
          <w:lang w:val="en-GB"/>
        </w:rPr>
        <w:t>s</w:t>
      </w:r>
      <w:r w:rsidRPr="78DBE4A6" w:rsidR="37F6A044">
        <w:rPr>
          <w:rFonts w:ascii="Calibri" w:hAnsi="Calibri" w:eastAsia="Calibri" w:cs="Calibri"/>
          <w:color w:val="000000" w:themeColor="text1" w:themeTint="FF" w:themeShade="FF"/>
          <w:sz w:val="22"/>
          <w:szCs w:val="22"/>
          <w:lang w:val="en-GB"/>
        </w:rPr>
        <w:t xml:space="preserve"> of food such as </w:t>
      </w:r>
      <w:r w:rsidRPr="78DBE4A6" w:rsidR="2C38E07C">
        <w:rPr>
          <w:rFonts w:ascii="Calibri" w:hAnsi="Calibri" w:eastAsia="Calibri" w:cs="Calibri"/>
          <w:color w:val="000000" w:themeColor="text1" w:themeTint="FF" w:themeShade="FF"/>
          <w:sz w:val="22"/>
          <w:szCs w:val="22"/>
          <w:lang w:val="en-GB"/>
        </w:rPr>
        <w:t xml:space="preserve">animal protein, milk, </w:t>
      </w:r>
      <w:r w:rsidRPr="78DBE4A6" w:rsidR="48379164">
        <w:rPr>
          <w:rFonts w:ascii="Calibri" w:hAnsi="Calibri" w:eastAsia="Calibri" w:cs="Calibri"/>
          <w:color w:val="000000" w:themeColor="text1" w:themeTint="FF" w:themeShade="FF"/>
          <w:sz w:val="22"/>
          <w:szCs w:val="22"/>
          <w:lang w:val="en-GB"/>
        </w:rPr>
        <w:t xml:space="preserve">and </w:t>
      </w:r>
      <w:r w:rsidRPr="78DBE4A6" w:rsidR="2C38E07C">
        <w:rPr>
          <w:rFonts w:ascii="Calibri" w:hAnsi="Calibri" w:eastAsia="Calibri" w:cs="Calibri"/>
          <w:color w:val="000000" w:themeColor="text1" w:themeTint="FF" w:themeShade="FF"/>
          <w:sz w:val="22"/>
          <w:szCs w:val="22"/>
          <w:lang w:val="en-GB"/>
        </w:rPr>
        <w:t>s</w:t>
      </w:r>
      <w:r w:rsidRPr="78DBE4A6" w:rsidR="2C38E07C">
        <w:rPr>
          <w:rFonts w:ascii="Calibri" w:hAnsi="Calibri" w:eastAsia="Calibri" w:cs="Calibri"/>
          <w:color w:val="000000" w:themeColor="text1" w:themeTint="FF" w:themeShade="FF"/>
          <w:sz w:val="22"/>
          <w:szCs w:val="22"/>
          <w:lang w:val="en-GB"/>
        </w:rPr>
        <w:t>weets</w:t>
      </w:r>
      <w:r w:rsidRPr="78DBE4A6" w:rsidR="56EF2BF4">
        <w:rPr>
          <w:rFonts w:ascii="Calibri" w:hAnsi="Calibri" w:eastAsia="Calibri" w:cs="Calibri"/>
          <w:color w:val="000000" w:themeColor="text1" w:themeTint="FF" w:themeShade="FF"/>
          <w:sz w:val="22"/>
          <w:szCs w:val="22"/>
          <w:lang w:val="en-GB"/>
        </w:rPr>
        <w:t xml:space="preserve">, which adds to the risk of </w:t>
      </w:r>
      <w:r w:rsidRPr="78DBE4A6" w:rsidR="2C38E07C">
        <w:rPr>
          <w:rFonts w:ascii="Calibri" w:hAnsi="Calibri" w:eastAsia="Calibri" w:cs="Calibri"/>
          <w:color w:val="000000" w:themeColor="text1" w:themeTint="FF" w:themeShade="FF"/>
          <w:sz w:val="22"/>
          <w:szCs w:val="22"/>
          <w:lang w:val="en-GB"/>
        </w:rPr>
        <w:t>anae</w:t>
      </w:r>
      <w:r w:rsidRPr="78DBE4A6" w:rsidR="36419E8D">
        <w:rPr>
          <w:rFonts w:ascii="Calibri" w:hAnsi="Calibri" w:eastAsia="Calibri" w:cs="Calibri"/>
          <w:color w:val="000000" w:themeColor="text1" w:themeTint="FF" w:themeShade="FF"/>
          <w:sz w:val="22"/>
          <w:szCs w:val="22"/>
          <w:lang w:val="en-GB"/>
        </w:rPr>
        <w:t>mia and malnutrition</w:t>
      </w:r>
      <w:r w:rsidRPr="78DBE4A6" w:rsidR="2C38E07C">
        <w:rPr>
          <w:rFonts w:ascii="Calibri" w:hAnsi="Calibri" w:eastAsia="Calibri" w:cs="Calibri"/>
          <w:color w:val="000000" w:themeColor="text1" w:themeTint="FF" w:themeShade="FF"/>
          <w:sz w:val="22"/>
          <w:szCs w:val="22"/>
          <w:lang w:val="en-GB"/>
        </w:rPr>
        <w:t>.</w:t>
      </w:r>
    </w:p>
    <w:p w:rsidR="1996945F" w:rsidP="0EE7B82B" w:rsidRDefault="1996945F" w14:paraId="645DA564" w14:textId="0B778A24">
      <w:pPr>
        <w:spacing w:after="200"/>
        <w:jc w:val="both"/>
        <w:rPr>
          <w:rFonts w:ascii="Calibri" w:hAnsi="Calibri" w:eastAsia="Calibri" w:cs="Calibri"/>
          <w:color w:val="000000" w:themeColor="text1" w:themeTint="FF" w:themeShade="FF"/>
          <w:sz w:val="22"/>
          <w:szCs w:val="22"/>
          <w:lang w:val="en-GB"/>
        </w:rPr>
      </w:pPr>
      <w:proofErr w:type="gramStart"/>
      <w:r w:rsidRPr="78DBE4A6" w:rsidR="1996945F">
        <w:rPr>
          <w:rFonts w:ascii="Calibri" w:hAnsi="Calibri" w:eastAsia="Calibri" w:cs="Calibri"/>
          <w:color w:val="000000" w:themeColor="text1" w:themeTint="FF" w:themeShade="FF"/>
          <w:sz w:val="22"/>
          <w:szCs w:val="22"/>
          <w:lang w:val="en-GB"/>
        </w:rPr>
        <w:t xml:space="preserve">The </w:t>
      </w:r>
      <w:r w:rsidRPr="78DBE4A6" w:rsidR="1996945F">
        <w:rPr>
          <w:rFonts w:ascii="Calibri" w:hAnsi="Calibri" w:eastAsia="Calibri" w:cs="Calibri"/>
          <w:color w:val="000000" w:themeColor="text1" w:themeTint="FF" w:themeShade="FF"/>
          <w:sz w:val="22"/>
          <w:szCs w:val="22"/>
          <w:lang w:val="en-GB"/>
        </w:rPr>
        <w:t>majority of</w:t>
      </w:r>
      <w:proofErr w:type="gramEnd"/>
      <w:r w:rsidRPr="78DBE4A6" w:rsidR="1996945F">
        <w:rPr>
          <w:rFonts w:ascii="Calibri" w:hAnsi="Calibri" w:eastAsia="Calibri" w:cs="Calibri"/>
          <w:color w:val="000000" w:themeColor="text1" w:themeTint="FF" w:themeShade="FF"/>
          <w:sz w:val="22"/>
          <w:szCs w:val="22"/>
          <w:lang w:val="en-GB"/>
        </w:rPr>
        <w:t xml:space="preserve"> t</w:t>
      </w:r>
      <w:r w:rsidRPr="78DBE4A6" w:rsidR="1996945F">
        <w:rPr>
          <w:rFonts w:ascii="Calibri" w:hAnsi="Calibri" w:eastAsia="Calibri" w:cs="Calibri"/>
          <w:color w:val="000000" w:themeColor="text1" w:themeTint="FF" w:themeShade="FF"/>
          <w:sz w:val="22"/>
          <w:szCs w:val="22"/>
          <w:lang w:val="en-GB"/>
        </w:rPr>
        <w:t>he</w:t>
      </w:r>
      <w:r w:rsidRPr="78DBE4A6" w:rsidR="241523D6">
        <w:rPr>
          <w:rFonts w:ascii="Calibri" w:hAnsi="Calibri" w:eastAsia="Calibri" w:cs="Calibri"/>
          <w:color w:val="000000" w:themeColor="text1" w:themeTint="FF" w:themeShade="FF"/>
          <w:sz w:val="22"/>
          <w:szCs w:val="22"/>
          <w:lang w:val="en-GB"/>
        </w:rPr>
        <w:t xml:space="preserve"> women -</w:t>
      </w:r>
      <w:r w:rsidRPr="78DBE4A6" w:rsidR="1996945F">
        <w:rPr>
          <w:rFonts w:ascii="Calibri" w:hAnsi="Calibri" w:eastAsia="Calibri" w:cs="Calibri"/>
          <w:color w:val="000000" w:themeColor="text1" w:themeTint="FF" w:themeShade="FF"/>
          <w:sz w:val="22"/>
          <w:szCs w:val="22"/>
          <w:lang w:val="en-GB"/>
        </w:rPr>
        <w:t xml:space="preserve"> </w:t>
      </w:r>
      <w:r w:rsidRPr="78DBE4A6" w:rsidR="4BF31894">
        <w:rPr>
          <w:rFonts w:ascii="Calibri" w:hAnsi="Calibri" w:eastAsia="Calibri" w:cs="Calibri"/>
          <w:color w:val="000000" w:themeColor="text1" w:themeTint="FF" w:themeShade="FF"/>
          <w:sz w:val="22"/>
          <w:szCs w:val="22"/>
          <w:lang w:val="en-GB"/>
        </w:rPr>
        <w:t xml:space="preserve">adolescent </w:t>
      </w:r>
      <w:r w:rsidRPr="78DBE4A6" w:rsidR="065B62E0">
        <w:rPr>
          <w:rFonts w:ascii="Calibri" w:hAnsi="Calibri" w:eastAsia="Calibri" w:cs="Calibri"/>
          <w:color w:val="000000" w:themeColor="text1" w:themeTint="FF" w:themeShade="FF"/>
          <w:sz w:val="22"/>
          <w:szCs w:val="22"/>
          <w:lang w:val="en-GB"/>
        </w:rPr>
        <w:t xml:space="preserve">and adults - </w:t>
      </w:r>
      <w:r w:rsidRPr="78DBE4A6" w:rsidR="4C0E3E36">
        <w:rPr>
          <w:rFonts w:ascii="Calibri" w:hAnsi="Calibri" w:eastAsia="Calibri" w:cs="Calibri"/>
          <w:color w:val="000000" w:themeColor="text1" w:themeTint="FF" w:themeShade="FF"/>
          <w:sz w:val="22"/>
          <w:szCs w:val="22"/>
          <w:lang w:val="en-GB"/>
        </w:rPr>
        <w:t xml:space="preserve">in the project area </w:t>
      </w:r>
      <w:r w:rsidRPr="78DBE4A6" w:rsidR="4BF31894">
        <w:rPr>
          <w:rFonts w:ascii="Calibri" w:hAnsi="Calibri" w:eastAsia="Calibri" w:cs="Calibri"/>
          <w:color w:val="000000" w:themeColor="text1" w:themeTint="FF" w:themeShade="FF"/>
          <w:sz w:val="22"/>
          <w:szCs w:val="22"/>
          <w:lang w:val="en-GB"/>
        </w:rPr>
        <w:t>do</w:t>
      </w:r>
      <w:r w:rsidRPr="78DBE4A6" w:rsidR="2F33B265">
        <w:rPr>
          <w:rFonts w:ascii="Calibri" w:hAnsi="Calibri" w:eastAsia="Calibri" w:cs="Calibri"/>
          <w:color w:val="000000" w:themeColor="text1" w:themeTint="FF" w:themeShade="FF"/>
          <w:sz w:val="22"/>
          <w:szCs w:val="22"/>
          <w:lang w:val="en-GB"/>
        </w:rPr>
        <w:t xml:space="preserve"> </w:t>
      </w:r>
      <w:r w:rsidRPr="78DBE4A6" w:rsidR="4BF31894">
        <w:rPr>
          <w:rFonts w:ascii="Calibri" w:hAnsi="Calibri" w:eastAsia="Calibri" w:cs="Calibri"/>
          <w:color w:val="000000" w:themeColor="text1" w:themeTint="FF" w:themeShade="FF"/>
          <w:sz w:val="22"/>
          <w:szCs w:val="22"/>
          <w:lang w:val="en-GB"/>
        </w:rPr>
        <w:t>n</w:t>
      </w:r>
      <w:r w:rsidRPr="78DBE4A6" w:rsidR="2F33B265">
        <w:rPr>
          <w:rFonts w:ascii="Calibri" w:hAnsi="Calibri" w:eastAsia="Calibri" w:cs="Calibri"/>
          <w:color w:val="000000" w:themeColor="text1" w:themeTint="FF" w:themeShade="FF"/>
          <w:sz w:val="22"/>
          <w:szCs w:val="22"/>
          <w:lang w:val="en-GB"/>
        </w:rPr>
        <w:t>o</w:t>
      </w:r>
      <w:r w:rsidRPr="78DBE4A6" w:rsidR="4BF31894">
        <w:rPr>
          <w:rFonts w:ascii="Calibri" w:hAnsi="Calibri" w:eastAsia="Calibri" w:cs="Calibri"/>
          <w:color w:val="000000" w:themeColor="text1" w:themeTint="FF" w:themeShade="FF"/>
          <w:sz w:val="22"/>
          <w:szCs w:val="22"/>
          <w:lang w:val="en-GB"/>
        </w:rPr>
        <w:t>t use sanitary napkin</w:t>
      </w:r>
      <w:r w:rsidRPr="78DBE4A6" w:rsidR="46EA7681">
        <w:rPr>
          <w:rFonts w:ascii="Calibri" w:hAnsi="Calibri" w:eastAsia="Calibri" w:cs="Calibri"/>
          <w:color w:val="000000" w:themeColor="text1" w:themeTint="FF" w:themeShade="FF"/>
          <w:sz w:val="22"/>
          <w:szCs w:val="22"/>
          <w:lang w:val="en-GB"/>
        </w:rPr>
        <w:t>s</w:t>
      </w:r>
      <w:r w:rsidRPr="78DBE4A6" w:rsidR="77FD6241">
        <w:rPr>
          <w:rFonts w:ascii="Calibri" w:hAnsi="Calibri" w:eastAsia="Calibri" w:cs="Calibri"/>
          <w:color w:val="000000" w:themeColor="text1" w:themeTint="FF" w:themeShade="FF"/>
          <w:sz w:val="22"/>
          <w:szCs w:val="22"/>
          <w:lang w:val="en-GB"/>
        </w:rPr>
        <w:t xml:space="preserve"> due to lack of knowledge</w:t>
      </w:r>
      <w:r w:rsidRPr="78DBE4A6" w:rsidR="46EA7681">
        <w:rPr>
          <w:rFonts w:ascii="Calibri" w:hAnsi="Calibri" w:eastAsia="Calibri" w:cs="Calibri"/>
          <w:color w:val="000000" w:themeColor="text1" w:themeTint="FF" w:themeShade="FF"/>
          <w:sz w:val="22"/>
          <w:szCs w:val="22"/>
          <w:lang w:val="en-GB"/>
        </w:rPr>
        <w:t>.</w:t>
      </w:r>
      <w:r w:rsidRPr="78DBE4A6" w:rsidR="6CEC0C63">
        <w:rPr>
          <w:rFonts w:ascii="Calibri" w:hAnsi="Calibri" w:eastAsia="Calibri" w:cs="Calibri"/>
          <w:color w:val="000000" w:themeColor="text1" w:themeTint="FF" w:themeShade="FF"/>
          <w:sz w:val="22"/>
          <w:szCs w:val="22"/>
          <w:lang w:val="en-GB"/>
        </w:rPr>
        <w:t xml:space="preserve"> Based on experiences </w:t>
      </w:r>
      <w:r w:rsidRPr="78DBE4A6" w:rsidR="6CEC0C63">
        <w:rPr>
          <w:rFonts w:ascii="Calibri" w:hAnsi="Calibri" w:eastAsia="Calibri" w:cs="Calibri"/>
          <w:color w:val="000000" w:themeColor="text1" w:themeTint="FF" w:themeShade="FF"/>
          <w:sz w:val="22"/>
          <w:szCs w:val="22"/>
          <w:lang w:val="en-GB"/>
        </w:rPr>
        <w:t xml:space="preserve">from previous </w:t>
      </w:r>
      <w:r w:rsidRPr="78DBE4A6" w:rsidR="2A921F24">
        <w:rPr>
          <w:rFonts w:ascii="Calibri" w:hAnsi="Calibri" w:eastAsia="Calibri" w:cs="Calibri"/>
          <w:color w:val="000000" w:themeColor="text1" w:themeTint="FF" w:themeShade="FF"/>
          <w:sz w:val="22"/>
          <w:szCs w:val="22"/>
          <w:lang w:val="en-GB"/>
        </w:rPr>
        <w:t>activities</w:t>
      </w:r>
      <w:r w:rsidRPr="78DBE4A6" w:rsidR="6CEC0C63">
        <w:rPr>
          <w:rFonts w:ascii="Calibri" w:hAnsi="Calibri" w:eastAsia="Calibri" w:cs="Calibri"/>
          <w:color w:val="000000" w:themeColor="text1" w:themeTint="FF" w:themeShade="FF"/>
          <w:sz w:val="22"/>
          <w:szCs w:val="22"/>
          <w:lang w:val="en-GB"/>
        </w:rPr>
        <w:t xml:space="preserve"> in tribal areas, </w:t>
      </w:r>
      <w:r w:rsidRPr="78DBE4A6" w:rsidR="6CEC0C63">
        <w:rPr>
          <w:rFonts w:ascii="Calibri" w:hAnsi="Calibri" w:eastAsia="Calibri" w:cs="Calibri"/>
          <w:color w:val="000000" w:themeColor="text1" w:themeTint="FF" w:themeShade="FF"/>
          <w:sz w:val="22"/>
          <w:szCs w:val="22"/>
          <w:lang w:val="en-GB"/>
        </w:rPr>
        <w:t>Living Farms</w:t>
      </w:r>
      <w:r w:rsidRPr="78DBE4A6" w:rsidR="6CEC0C63">
        <w:rPr>
          <w:rFonts w:ascii="Calibri" w:hAnsi="Calibri" w:eastAsia="Calibri" w:cs="Calibri"/>
          <w:color w:val="000000" w:themeColor="text1" w:themeTint="FF" w:themeShade="FF"/>
          <w:sz w:val="22"/>
          <w:szCs w:val="22"/>
          <w:lang w:val="en-GB"/>
        </w:rPr>
        <w:t xml:space="preserve"> </w:t>
      </w:r>
      <w:r w:rsidRPr="78DBE4A6" w:rsidR="6CEC0C63">
        <w:rPr>
          <w:rFonts w:ascii="Calibri" w:hAnsi="Calibri" w:eastAsia="Calibri" w:cs="Calibri"/>
          <w:color w:val="000000" w:themeColor="text1" w:themeTint="FF" w:themeShade="FF"/>
          <w:sz w:val="22"/>
          <w:szCs w:val="22"/>
          <w:lang w:val="en-GB"/>
        </w:rPr>
        <w:t>assess</w:t>
      </w:r>
      <w:r w:rsidRPr="78DBE4A6" w:rsidR="6CEC0C63">
        <w:rPr>
          <w:rFonts w:ascii="Calibri" w:hAnsi="Calibri" w:eastAsia="Calibri" w:cs="Calibri"/>
          <w:color w:val="000000" w:themeColor="text1" w:themeTint="FF" w:themeShade="FF"/>
          <w:sz w:val="22"/>
          <w:szCs w:val="22"/>
          <w:lang w:val="en-GB"/>
        </w:rPr>
        <w:t xml:space="preserve"> </w:t>
      </w:r>
      <w:r w:rsidRPr="78DBE4A6" w:rsidR="6CEC0C63">
        <w:rPr>
          <w:rFonts w:ascii="Calibri" w:hAnsi="Calibri" w:eastAsia="Calibri" w:cs="Calibri"/>
          <w:color w:val="000000" w:themeColor="text1" w:themeTint="FF" w:themeShade="FF"/>
          <w:sz w:val="22"/>
          <w:szCs w:val="22"/>
          <w:lang w:val="en-GB"/>
        </w:rPr>
        <w:t xml:space="preserve">that </w:t>
      </w:r>
      <w:r w:rsidRPr="78DBE4A6" w:rsidR="102C141E">
        <w:rPr>
          <w:rFonts w:ascii="Calibri" w:hAnsi="Calibri" w:eastAsia="Calibri" w:cs="Calibri"/>
          <w:color w:val="000000" w:themeColor="text1" w:themeTint="FF" w:themeShade="FF"/>
          <w:sz w:val="22"/>
          <w:szCs w:val="22"/>
          <w:lang w:val="en-GB"/>
        </w:rPr>
        <w:t xml:space="preserve">the </w:t>
      </w:r>
      <w:r w:rsidRPr="78DBE4A6" w:rsidR="6CEC0C63">
        <w:rPr>
          <w:rFonts w:ascii="Calibri" w:hAnsi="Calibri" w:eastAsia="Calibri" w:cs="Calibri"/>
          <w:color w:val="000000" w:themeColor="text1" w:themeTint="FF" w:themeShade="FF"/>
          <w:sz w:val="22"/>
          <w:szCs w:val="22"/>
          <w:lang w:val="en-GB"/>
        </w:rPr>
        <w:t>perce</w:t>
      </w:r>
      <w:r w:rsidRPr="78DBE4A6" w:rsidR="0C721954">
        <w:rPr>
          <w:rFonts w:ascii="Calibri" w:hAnsi="Calibri" w:eastAsia="Calibri" w:cs="Calibri"/>
          <w:color w:val="000000" w:themeColor="text1" w:themeTint="FF" w:themeShade="FF"/>
          <w:sz w:val="22"/>
          <w:szCs w:val="22"/>
          <w:lang w:val="en-GB"/>
        </w:rPr>
        <w:t>n</w:t>
      </w:r>
      <w:r w:rsidRPr="78DBE4A6" w:rsidR="6CEC0C63">
        <w:rPr>
          <w:rFonts w:ascii="Calibri" w:hAnsi="Calibri" w:eastAsia="Calibri" w:cs="Calibri"/>
          <w:color w:val="000000" w:themeColor="text1" w:themeTint="FF" w:themeShade="FF"/>
          <w:sz w:val="22"/>
          <w:szCs w:val="22"/>
          <w:lang w:val="en-GB"/>
        </w:rPr>
        <w:t>t</w:t>
      </w:r>
      <w:r w:rsidRPr="78DBE4A6" w:rsidR="592EFC98">
        <w:rPr>
          <w:rFonts w:ascii="Calibri" w:hAnsi="Calibri" w:eastAsia="Calibri" w:cs="Calibri"/>
          <w:color w:val="000000" w:themeColor="text1" w:themeTint="FF" w:themeShade="FF"/>
          <w:sz w:val="22"/>
          <w:szCs w:val="22"/>
          <w:lang w:val="en-GB"/>
        </w:rPr>
        <w:t>a</w:t>
      </w:r>
      <w:r w:rsidRPr="78DBE4A6" w:rsidR="6CEC0C63">
        <w:rPr>
          <w:rFonts w:ascii="Calibri" w:hAnsi="Calibri" w:eastAsia="Calibri" w:cs="Calibri"/>
          <w:color w:val="000000" w:themeColor="text1" w:themeTint="FF" w:themeShade="FF"/>
          <w:sz w:val="22"/>
          <w:szCs w:val="22"/>
          <w:lang w:val="en-GB"/>
        </w:rPr>
        <w:t>ge of w</w:t>
      </w:r>
      <w:r w:rsidRPr="78DBE4A6" w:rsidR="0018A74B">
        <w:rPr>
          <w:rFonts w:ascii="Calibri" w:hAnsi="Calibri" w:eastAsia="Calibri" w:cs="Calibri"/>
          <w:color w:val="000000" w:themeColor="text1" w:themeTint="FF" w:themeShade="FF"/>
          <w:sz w:val="22"/>
          <w:szCs w:val="22"/>
          <w:lang w:val="en-GB"/>
        </w:rPr>
        <w:t>omen</w:t>
      </w:r>
      <w:r w:rsidRPr="78DBE4A6" w:rsidR="170C61E8">
        <w:rPr>
          <w:rFonts w:ascii="Calibri" w:hAnsi="Calibri" w:eastAsia="Calibri" w:cs="Calibri"/>
          <w:color w:val="000000" w:themeColor="text1" w:themeTint="FF" w:themeShade="FF"/>
          <w:sz w:val="22"/>
          <w:szCs w:val="22"/>
          <w:lang w:val="en-GB"/>
        </w:rPr>
        <w:t xml:space="preserve"> using sanitary napkins </w:t>
      </w:r>
      <w:r w:rsidRPr="78DBE4A6" w:rsidR="1C4EDCAB">
        <w:rPr>
          <w:rFonts w:ascii="Calibri" w:hAnsi="Calibri" w:eastAsia="Calibri" w:cs="Calibri"/>
          <w:color w:val="000000" w:themeColor="text1" w:themeTint="FF" w:themeShade="FF"/>
          <w:sz w:val="22"/>
          <w:szCs w:val="22"/>
          <w:lang w:val="en-GB"/>
        </w:rPr>
        <w:t xml:space="preserve">is </w:t>
      </w:r>
      <w:r w:rsidRPr="78DBE4A6" w:rsidR="6CEC0C63">
        <w:rPr>
          <w:rFonts w:ascii="Calibri" w:hAnsi="Calibri" w:eastAsia="Calibri" w:cs="Calibri"/>
          <w:color w:val="000000" w:themeColor="text1" w:themeTint="FF" w:themeShade="FF"/>
          <w:sz w:val="22"/>
          <w:szCs w:val="22"/>
          <w:lang w:val="en-GB"/>
        </w:rPr>
        <w:t>less than 15 %</w:t>
      </w:r>
      <w:r w:rsidRPr="78DBE4A6" w:rsidR="552B4569">
        <w:rPr>
          <w:rFonts w:ascii="Calibri" w:hAnsi="Calibri" w:eastAsia="Calibri" w:cs="Calibri"/>
          <w:color w:val="000000" w:themeColor="text1" w:themeTint="FF" w:themeShade="FF"/>
          <w:sz w:val="22"/>
          <w:szCs w:val="22"/>
          <w:lang w:val="en-GB"/>
        </w:rPr>
        <w:t>.</w:t>
      </w:r>
      <w:r w:rsidRPr="78DBE4A6" w:rsidR="4BF31894">
        <w:rPr>
          <w:rFonts w:ascii="Calibri" w:hAnsi="Calibri" w:eastAsia="Calibri" w:cs="Calibri"/>
          <w:color w:val="000000" w:themeColor="text1" w:themeTint="FF" w:themeShade="FF"/>
          <w:sz w:val="22"/>
          <w:szCs w:val="22"/>
          <w:lang w:val="en-GB"/>
        </w:rPr>
        <w:t xml:space="preserve"> </w:t>
      </w:r>
      <w:r w:rsidRPr="78DBE4A6" w:rsidR="11E75195">
        <w:rPr>
          <w:rFonts w:ascii="Calibri" w:hAnsi="Calibri" w:eastAsia="Calibri" w:cs="Calibri"/>
          <w:color w:val="000000" w:themeColor="text1" w:themeTint="FF" w:themeShade="FF"/>
          <w:sz w:val="22"/>
          <w:szCs w:val="22"/>
          <w:lang w:val="en-GB"/>
        </w:rPr>
        <w:t xml:space="preserve">The </w:t>
      </w:r>
      <w:r w:rsidRPr="78DBE4A6" w:rsidR="38571538">
        <w:rPr>
          <w:rFonts w:ascii="Calibri" w:hAnsi="Calibri" w:eastAsia="Calibri" w:cs="Calibri"/>
          <w:color w:val="000000" w:themeColor="text1" w:themeTint="FF" w:themeShade="FF"/>
          <w:sz w:val="22"/>
          <w:szCs w:val="22"/>
          <w:lang w:val="en-GB"/>
        </w:rPr>
        <w:t xml:space="preserve">remaining </w:t>
      </w:r>
      <w:r w:rsidRPr="78DBE4A6" w:rsidR="159BC53A">
        <w:rPr>
          <w:rFonts w:ascii="Calibri" w:hAnsi="Calibri" w:eastAsia="Calibri" w:cs="Calibri"/>
          <w:color w:val="000000" w:themeColor="text1" w:themeTint="FF" w:themeShade="FF"/>
          <w:sz w:val="22"/>
          <w:szCs w:val="22"/>
          <w:lang w:val="en-GB"/>
        </w:rPr>
        <w:t>us</w:t>
      </w:r>
      <w:r w:rsidRPr="78DBE4A6" w:rsidR="4BF31894">
        <w:rPr>
          <w:rFonts w:ascii="Calibri" w:hAnsi="Calibri" w:eastAsia="Calibri" w:cs="Calibri"/>
          <w:color w:val="000000" w:themeColor="text1" w:themeTint="FF" w:themeShade="FF"/>
          <w:sz w:val="22"/>
          <w:szCs w:val="22"/>
          <w:lang w:val="en-GB"/>
        </w:rPr>
        <w:t xml:space="preserve">e </w:t>
      </w:r>
      <w:r w:rsidRPr="78DBE4A6" w:rsidR="5C10D61C">
        <w:rPr>
          <w:rFonts w:ascii="Calibri" w:hAnsi="Calibri" w:eastAsia="Calibri" w:cs="Calibri"/>
          <w:color w:val="000000" w:themeColor="text1" w:themeTint="FF" w:themeShade="FF"/>
          <w:sz w:val="22"/>
          <w:szCs w:val="22"/>
          <w:lang w:val="en-GB"/>
        </w:rPr>
        <w:t xml:space="preserve">old pieces of </w:t>
      </w:r>
      <w:r w:rsidRPr="78DBE4A6" w:rsidR="4BF31894">
        <w:rPr>
          <w:rFonts w:ascii="Calibri" w:hAnsi="Calibri" w:eastAsia="Calibri" w:cs="Calibri"/>
          <w:color w:val="000000" w:themeColor="text1" w:themeTint="FF" w:themeShade="FF"/>
          <w:sz w:val="22"/>
          <w:szCs w:val="22"/>
          <w:lang w:val="en-GB"/>
        </w:rPr>
        <w:t>cloth</w:t>
      </w:r>
      <w:r w:rsidRPr="78DBE4A6" w:rsidR="3DAEAF8F">
        <w:rPr>
          <w:rFonts w:ascii="Calibri" w:hAnsi="Calibri" w:eastAsia="Calibri" w:cs="Calibri"/>
          <w:color w:val="000000" w:themeColor="text1" w:themeTint="FF" w:themeShade="FF"/>
          <w:sz w:val="22"/>
          <w:szCs w:val="22"/>
          <w:lang w:val="en-GB"/>
        </w:rPr>
        <w:t>. These</w:t>
      </w:r>
      <w:r w:rsidRPr="78DBE4A6" w:rsidR="4F575386">
        <w:rPr>
          <w:rFonts w:ascii="Calibri" w:hAnsi="Calibri" w:eastAsia="Calibri" w:cs="Calibri"/>
          <w:color w:val="000000" w:themeColor="text1" w:themeTint="FF" w:themeShade="FF"/>
          <w:sz w:val="22"/>
          <w:szCs w:val="22"/>
          <w:lang w:val="en-GB"/>
        </w:rPr>
        <w:t xml:space="preserve"> are often not</w:t>
      </w:r>
      <w:r w:rsidRPr="78DBE4A6" w:rsidR="4BF31894">
        <w:rPr>
          <w:rFonts w:ascii="Calibri" w:hAnsi="Calibri" w:eastAsia="Calibri" w:cs="Calibri"/>
          <w:color w:val="000000" w:themeColor="text1" w:themeTint="FF" w:themeShade="FF"/>
          <w:sz w:val="22"/>
          <w:szCs w:val="22"/>
          <w:lang w:val="en-GB"/>
        </w:rPr>
        <w:t xml:space="preserve"> properly washed with soap and not dried under direct sunlight</w:t>
      </w:r>
      <w:r w:rsidRPr="78DBE4A6" w:rsidR="70418B38">
        <w:rPr>
          <w:rFonts w:ascii="Calibri" w:hAnsi="Calibri" w:eastAsia="Calibri" w:cs="Calibri"/>
          <w:color w:val="000000" w:themeColor="text1" w:themeTint="FF" w:themeShade="FF"/>
          <w:sz w:val="22"/>
          <w:szCs w:val="22"/>
          <w:lang w:val="en-GB"/>
        </w:rPr>
        <w:t xml:space="preserve"> </w:t>
      </w:r>
      <w:r w:rsidRPr="78DBE4A6" w:rsidR="2B373931">
        <w:rPr>
          <w:rFonts w:ascii="Calibri" w:hAnsi="Calibri" w:eastAsia="Calibri" w:cs="Calibri"/>
          <w:color w:val="000000" w:themeColor="text1" w:themeTint="FF" w:themeShade="FF"/>
          <w:sz w:val="22"/>
          <w:szCs w:val="22"/>
          <w:lang w:val="en-GB"/>
        </w:rPr>
        <w:t>but made to dry</w:t>
      </w:r>
      <w:r w:rsidRPr="78DBE4A6" w:rsidR="4BF31894">
        <w:rPr>
          <w:rFonts w:ascii="Calibri" w:hAnsi="Calibri" w:eastAsia="Calibri" w:cs="Calibri"/>
          <w:color w:val="000000" w:themeColor="text1" w:themeTint="FF" w:themeShade="FF"/>
          <w:sz w:val="22"/>
          <w:szCs w:val="22"/>
          <w:lang w:val="en-GB"/>
        </w:rPr>
        <w:t xml:space="preserve"> under </w:t>
      </w:r>
      <w:r w:rsidRPr="78DBE4A6" w:rsidR="294570A3">
        <w:rPr>
          <w:rFonts w:ascii="Calibri" w:hAnsi="Calibri" w:eastAsia="Calibri" w:cs="Calibri"/>
          <w:color w:val="000000" w:themeColor="text1" w:themeTint="FF" w:themeShade="FF"/>
          <w:sz w:val="22"/>
          <w:szCs w:val="22"/>
          <w:lang w:val="en-GB"/>
        </w:rPr>
        <w:t>other cloth items</w:t>
      </w:r>
      <w:r w:rsidRPr="78DBE4A6" w:rsidR="4BF31894">
        <w:rPr>
          <w:rFonts w:ascii="Calibri" w:hAnsi="Calibri" w:eastAsia="Calibri" w:cs="Calibri"/>
          <w:color w:val="000000" w:themeColor="text1" w:themeTint="FF" w:themeShade="FF"/>
          <w:sz w:val="22"/>
          <w:szCs w:val="22"/>
          <w:lang w:val="en-GB"/>
        </w:rPr>
        <w:t xml:space="preserve"> </w:t>
      </w:r>
      <w:r w:rsidRPr="78DBE4A6" w:rsidR="391C879F">
        <w:rPr>
          <w:rFonts w:ascii="Calibri" w:hAnsi="Calibri" w:eastAsia="Calibri" w:cs="Calibri"/>
          <w:color w:val="000000" w:themeColor="text1" w:themeTint="FF" w:themeShade="FF"/>
          <w:sz w:val="22"/>
          <w:szCs w:val="22"/>
          <w:lang w:val="en-GB"/>
        </w:rPr>
        <w:t>so</w:t>
      </w:r>
      <w:r w:rsidRPr="78DBE4A6" w:rsidR="4BF31894">
        <w:rPr>
          <w:rFonts w:ascii="Calibri" w:hAnsi="Calibri" w:eastAsia="Calibri" w:cs="Calibri"/>
          <w:color w:val="000000" w:themeColor="text1" w:themeTint="FF" w:themeShade="FF"/>
          <w:sz w:val="22"/>
          <w:szCs w:val="22"/>
          <w:lang w:val="en-GB"/>
        </w:rPr>
        <w:t xml:space="preserve"> others can</w:t>
      </w:r>
      <w:r w:rsidRPr="78DBE4A6" w:rsidR="294601C4">
        <w:rPr>
          <w:rFonts w:ascii="Calibri" w:hAnsi="Calibri" w:eastAsia="Calibri" w:cs="Calibri"/>
          <w:color w:val="000000" w:themeColor="text1" w:themeTint="FF" w:themeShade="FF"/>
          <w:sz w:val="22"/>
          <w:szCs w:val="22"/>
          <w:lang w:val="en-GB"/>
        </w:rPr>
        <w:t>no</w:t>
      </w:r>
      <w:r w:rsidRPr="78DBE4A6" w:rsidR="4BF31894">
        <w:rPr>
          <w:rFonts w:ascii="Calibri" w:hAnsi="Calibri" w:eastAsia="Calibri" w:cs="Calibri"/>
          <w:color w:val="000000" w:themeColor="text1" w:themeTint="FF" w:themeShade="FF"/>
          <w:sz w:val="22"/>
          <w:szCs w:val="22"/>
          <w:lang w:val="en-GB"/>
        </w:rPr>
        <w:t>t see</w:t>
      </w:r>
      <w:r w:rsidRPr="78DBE4A6" w:rsidR="548FA90C">
        <w:rPr>
          <w:rFonts w:ascii="Calibri" w:hAnsi="Calibri" w:eastAsia="Calibri" w:cs="Calibri"/>
          <w:color w:val="000000" w:themeColor="text1" w:themeTint="FF" w:themeShade="FF"/>
          <w:sz w:val="22"/>
          <w:szCs w:val="22"/>
          <w:lang w:val="en-GB"/>
        </w:rPr>
        <w:t xml:space="preserve"> it</w:t>
      </w:r>
      <w:r w:rsidRPr="78DBE4A6" w:rsidR="2F3EB87D">
        <w:rPr>
          <w:rFonts w:ascii="Calibri" w:hAnsi="Calibri" w:eastAsia="Calibri" w:cs="Calibri"/>
          <w:color w:val="000000" w:themeColor="text1" w:themeTint="FF" w:themeShade="FF"/>
          <w:sz w:val="22"/>
          <w:szCs w:val="22"/>
          <w:lang w:val="en-GB"/>
        </w:rPr>
        <w:t xml:space="preserve">. </w:t>
      </w:r>
      <w:r w:rsidRPr="78DBE4A6" w:rsidR="12F71144">
        <w:rPr>
          <w:rFonts w:ascii="Calibri" w:hAnsi="Calibri" w:eastAsia="Calibri" w:cs="Calibri"/>
          <w:color w:val="000000" w:themeColor="text1" w:themeTint="FF" w:themeShade="FF"/>
          <w:sz w:val="22"/>
          <w:szCs w:val="22"/>
          <w:lang w:val="en-GB"/>
        </w:rPr>
        <w:t xml:space="preserve">They are not aware of the health issues and </w:t>
      </w:r>
      <w:r w:rsidRPr="78DBE4A6" w:rsidR="12F71144">
        <w:rPr>
          <w:rFonts w:ascii="Calibri" w:hAnsi="Calibri" w:eastAsia="Calibri" w:cs="Calibri"/>
          <w:color w:val="000000" w:themeColor="text1" w:themeTint="FF" w:themeShade="FF"/>
          <w:sz w:val="22"/>
          <w:szCs w:val="22"/>
          <w:lang w:val="en-GB"/>
        </w:rPr>
        <w:t xml:space="preserve">importance of using sanitary napkins. </w:t>
      </w:r>
      <w:r w:rsidRPr="78DBE4A6" w:rsidR="4BF31894">
        <w:rPr>
          <w:rFonts w:ascii="Calibri" w:hAnsi="Calibri" w:eastAsia="Calibri" w:cs="Calibri"/>
          <w:color w:val="000000" w:themeColor="text1" w:themeTint="FF" w:themeShade="FF"/>
          <w:sz w:val="22"/>
          <w:szCs w:val="22"/>
          <w:lang w:val="en-GB"/>
        </w:rPr>
        <w:t>T</w:t>
      </w:r>
      <w:r w:rsidRPr="78DBE4A6" w:rsidR="4E228072">
        <w:rPr>
          <w:rFonts w:ascii="Calibri" w:hAnsi="Calibri" w:eastAsia="Calibri" w:cs="Calibri"/>
          <w:color w:val="000000" w:themeColor="text1" w:themeTint="FF" w:themeShade="FF"/>
          <w:sz w:val="22"/>
          <w:szCs w:val="22"/>
          <w:lang w:val="en-GB"/>
        </w:rPr>
        <w:t>he</w:t>
      </w:r>
      <w:r w:rsidRPr="78DBE4A6" w:rsidR="4BF31894">
        <w:rPr>
          <w:rFonts w:ascii="Calibri" w:hAnsi="Calibri" w:eastAsia="Calibri" w:cs="Calibri"/>
          <w:color w:val="000000" w:themeColor="text1" w:themeTint="FF" w:themeShade="FF"/>
          <w:sz w:val="22"/>
          <w:szCs w:val="22"/>
          <w:lang w:val="en-GB"/>
        </w:rPr>
        <w:t xml:space="preserve"> </w:t>
      </w:r>
      <w:r w:rsidRPr="78DBE4A6" w:rsidR="5259154E">
        <w:rPr>
          <w:rFonts w:ascii="Calibri" w:hAnsi="Calibri" w:eastAsia="Calibri" w:cs="Calibri"/>
          <w:color w:val="000000" w:themeColor="text1" w:themeTint="FF" w:themeShade="FF"/>
          <w:sz w:val="22"/>
          <w:szCs w:val="22"/>
          <w:lang w:val="en-GB"/>
        </w:rPr>
        <w:t xml:space="preserve">state </w:t>
      </w:r>
      <w:r w:rsidRPr="78DBE4A6" w:rsidR="21062D88">
        <w:rPr>
          <w:rFonts w:ascii="Calibri" w:hAnsi="Calibri" w:eastAsia="Calibri" w:cs="Calibri"/>
          <w:color w:val="000000" w:themeColor="text1" w:themeTint="FF" w:themeShade="FF"/>
          <w:sz w:val="22"/>
          <w:szCs w:val="22"/>
          <w:lang w:val="en-GB"/>
        </w:rPr>
        <w:t>g</w:t>
      </w:r>
      <w:r w:rsidRPr="78DBE4A6" w:rsidR="4BF31894">
        <w:rPr>
          <w:rFonts w:ascii="Calibri" w:hAnsi="Calibri" w:eastAsia="Calibri" w:cs="Calibri"/>
          <w:color w:val="000000" w:themeColor="text1" w:themeTint="FF" w:themeShade="FF"/>
          <w:sz w:val="22"/>
          <w:szCs w:val="22"/>
          <w:lang w:val="en-GB"/>
        </w:rPr>
        <w:t>overnment</w:t>
      </w:r>
      <w:r w:rsidRPr="78DBE4A6" w:rsidR="4BF31894">
        <w:rPr>
          <w:rFonts w:ascii="Calibri" w:hAnsi="Calibri" w:eastAsia="Calibri" w:cs="Calibri"/>
          <w:color w:val="000000" w:themeColor="text1" w:themeTint="FF" w:themeShade="FF"/>
          <w:sz w:val="22"/>
          <w:szCs w:val="22"/>
          <w:lang w:val="en-GB"/>
        </w:rPr>
        <w:t xml:space="preserve"> is providing sanitary </w:t>
      </w:r>
      <w:r w:rsidRPr="78DBE4A6" w:rsidR="4BF31894">
        <w:rPr>
          <w:rFonts w:ascii="Calibri" w:hAnsi="Calibri" w:eastAsia="Calibri" w:cs="Calibri"/>
          <w:color w:val="000000" w:themeColor="text1" w:themeTint="FF" w:themeShade="FF"/>
          <w:sz w:val="22"/>
          <w:szCs w:val="22"/>
          <w:lang w:val="en-GB"/>
        </w:rPr>
        <w:t>napkin</w:t>
      </w:r>
      <w:r w:rsidRPr="78DBE4A6" w:rsidR="507FECE5">
        <w:rPr>
          <w:rFonts w:ascii="Calibri" w:hAnsi="Calibri" w:eastAsia="Calibri" w:cs="Calibri"/>
          <w:color w:val="000000" w:themeColor="text1" w:themeTint="FF" w:themeShade="FF"/>
          <w:sz w:val="22"/>
          <w:szCs w:val="22"/>
          <w:lang w:val="en-GB"/>
        </w:rPr>
        <w:t>s</w:t>
      </w:r>
      <w:r w:rsidRPr="78DBE4A6" w:rsidR="4BF31894">
        <w:rPr>
          <w:rFonts w:ascii="Calibri" w:hAnsi="Calibri" w:eastAsia="Calibri" w:cs="Calibri"/>
          <w:color w:val="000000" w:themeColor="text1" w:themeTint="FF" w:themeShade="FF"/>
          <w:sz w:val="22"/>
          <w:szCs w:val="22"/>
          <w:lang w:val="en-GB"/>
        </w:rPr>
        <w:t xml:space="preserve"> at a subsidised price, but the</w:t>
      </w:r>
      <w:r w:rsidRPr="78DBE4A6" w:rsidR="3526DCBF">
        <w:rPr>
          <w:rFonts w:ascii="Calibri" w:hAnsi="Calibri" w:eastAsia="Calibri" w:cs="Calibri"/>
          <w:color w:val="000000" w:themeColor="text1" w:themeTint="FF" w:themeShade="FF"/>
          <w:sz w:val="22"/>
          <w:szCs w:val="22"/>
          <w:lang w:val="en-GB"/>
        </w:rPr>
        <w:t xml:space="preserve">re is </w:t>
      </w:r>
      <w:r w:rsidRPr="78DBE4A6" w:rsidR="17DC89A5">
        <w:rPr>
          <w:rFonts w:ascii="Calibri" w:hAnsi="Calibri" w:eastAsia="Calibri" w:cs="Calibri"/>
          <w:color w:val="000000" w:themeColor="text1" w:themeTint="FF" w:themeShade="FF"/>
          <w:sz w:val="22"/>
          <w:szCs w:val="22"/>
          <w:lang w:val="en-GB"/>
        </w:rPr>
        <w:t>a lack of</w:t>
      </w:r>
      <w:r w:rsidRPr="78DBE4A6" w:rsidR="4BF31894">
        <w:rPr>
          <w:rFonts w:ascii="Calibri" w:hAnsi="Calibri" w:eastAsia="Calibri" w:cs="Calibri"/>
          <w:color w:val="000000" w:themeColor="text1" w:themeTint="FF" w:themeShade="FF"/>
          <w:sz w:val="22"/>
          <w:szCs w:val="22"/>
          <w:lang w:val="en-GB"/>
        </w:rPr>
        <w:t xml:space="preserve"> knowledge and availability </w:t>
      </w:r>
      <w:r w:rsidRPr="78DBE4A6" w:rsidR="46114F61">
        <w:rPr>
          <w:rFonts w:ascii="Calibri" w:hAnsi="Calibri" w:eastAsia="Calibri" w:cs="Calibri"/>
          <w:color w:val="000000" w:themeColor="text1" w:themeTint="FF" w:themeShade="FF"/>
          <w:sz w:val="22"/>
          <w:szCs w:val="22"/>
          <w:lang w:val="en-GB"/>
        </w:rPr>
        <w:t>in the</w:t>
      </w:r>
      <w:r w:rsidRPr="78DBE4A6" w:rsidR="4BF31894">
        <w:rPr>
          <w:rFonts w:ascii="Calibri" w:hAnsi="Calibri" w:eastAsia="Calibri" w:cs="Calibri"/>
          <w:color w:val="000000" w:themeColor="text1" w:themeTint="FF" w:themeShade="FF"/>
          <w:sz w:val="22"/>
          <w:szCs w:val="22"/>
          <w:lang w:val="en-GB"/>
        </w:rPr>
        <w:t xml:space="preserve"> village</w:t>
      </w:r>
      <w:r w:rsidRPr="78DBE4A6" w:rsidR="08F18A5B">
        <w:rPr>
          <w:rFonts w:ascii="Calibri" w:hAnsi="Calibri" w:eastAsia="Calibri" w:cs="Calibri"/>
          <w:color w:val="000000" w:themeColor="text1" w:themeTint="FF" w:themeShade="FF"/>
          <w:sz w:val="22"/>
          <w:szCs w:val="22"/>
          <w:lang w:val="en-GB"/>
        </w:rPr>
        <w:t>s.</w:t>
      </w:r>
      <w:r w:rsidRPr="78DBE4A6" w:rsidR="4BF31894">
        <w:rPr>
          <w:rFonts w:ascii="Calibri" w:hAnsi="Calibri" w:eastAsia="Calibri" w:cs="Calibri"/>
          <w:color w:val="000000" w:themeColor="text1" w:themeTint="FF" w:themeShade="FF"/>
          <w:sz w:val="22"/>
          <w:szCs w:val="22"/>
          <w:lang w:val="en-GB"/>
        </w:rPr>
        <w:t xml:space="preserve"> </w:t>
      </w:r>
      <w:r w:rsidRPr="78DBE4A6" w:rsidR="53D9FAC8">
        <w:rPr>
          <w:rFonts w:ascii="Calibri" w:hAnsi="Calibri" w:eastAsia="Calibri" w:cs="Calibri"/>
          <w:color w:val="000000" w:themeColor="text1" w:themeTint="FF" w:themeShade="FF"/>
          <w:sz w:val="22"/>
          <w:szCs w:val="22"/>
          <w:lang w:val="en-GB"/>
        </w:rPr>
        <w:t>Local f</w:t>
      </w:r>
      <w:r w:rsidRPr="78DBE4A6" w:rsidR="4BF31894">
        <w:rPr>
          <w:rFonts w:ascii="Calibri" w:hAnsi="Calibri" w:eastAsia="Calibri" w:cs="Calibri"/>
          <w:color w:val="000000" w:themeColor="text1" w:themeTint="FF" w:themeShade="FF"/>
          <w:sz w:val="22"/>
          <w:szCs w:val="22"/>
          <w:lang w:val="en-GB"/>
        </w:rPr>
        <w:t xml:space="preserve">ront line </w:t>
      </w:r>
      <w:r w:rsidRPr="78DBE4A6" w:rsidR="508EAA1F">
        <w:rPr>
          <w:rFonts w:ascii="Calibri" w:hAnsi="Calibri" w:eastAsia="Calibri" w:cs="Calibri"/>
          <w:color w:val="000000" w:themeColor="text1" w:themeTint="FF" w:themeShade="FF"/>
          <w:sz w:val="22"/>
          <w:szCs w:val="22"/>
          <w:lang w:val="en-GB"/>
        </w:rPr>
        <w:t xml:space="preserve">health </w:t>
      </w:r>
      <w:r w:rsidRPr="78DBE4A6" w:rsidR="4BF31894">
        <w:rPr>
          <w:rFonts w:ascii="Calibri" w:hAnsi="Calibri" w:eastAsia="Calibri" w:cs="Calibri"/>
          <w:color w:val="000000" w:themeColor="text1" w:themeTint="FF" w:themeShade="FF"/>
          <w:sz w:val="22"/>
          <w:szCs w:val="22"/>
          <w:lang w:val="en-GB"/>
        </w:rPr>
        <w:t>workers</w:t>
      </w:r>
      <w:r w:rsidRPr="78DBE4A6" w:rsidR="4BF31894">
        <w:rPr>
          <w:rFonts w:ascii="Calibri" w:hAnsi="Calibri" w:eastAsia="Calibri" w:cs="Calibri"/>
          <w:color w:val="000000" w:themeColor="text1" w:themeTint="FF" w:themeShade="FF"/>
          <w:sz w:val="22"/>
          <w:szCs w:val="22"/>
          <w:lang w:val="en-GB"/>
        </w:rPr>
        <w:t xml:space="preserve"> are supposed to provide education to adolescents on menstrual </w:t>
      </w:r>
      <w:r w:rsidRPr="78DBE4A6" w:rsidR="6ACBDFCF">
        <w:rPr>
          <w:rFonts w:ascii="Calibri" w:hAnsi="Calibri" w:eastAsia="Calibri" w:cs="Calibri"/>
          <w:color w:val="000000" w:themeColor="text1" w:themeTint="FF" w:themeShade="FF"/>
          <w:sz w:val="22"/>
          <w:szCs w:val="22"/>
          <w:lang w:val="en-GB"/>
        </w:rPr>
        <w:t>hygiene,</w:t>
      </w:r>
      <w:r w:rsidRPr="78DBE4A6" w:rsidR="4BF31894">
        <w:rPr>
          <w:rFonts w:ascii="Calibri" w:hAnsi="Calibri" w:eastAsia="Calibri" w:cs="Calibri"/>
          <w:color w:val="000000" w:themeColor="text1" w:themeTint="FF" w:themeShade="FF"/>
          <w:sz w:val="22"/>
          <w:szCs w:val="22"/>
          <w:lang w:val="en-GB"/>
        </w:rPr>
        <w:t xml:space="preserve"> but </w:t>
      </w:r>
      <w:r w:rsidRPr="78DBE4A6" w:rsidR="67C75918">
        <w:rPr>
          <w:rFonts w:ascii="Calibri" w:hAnsi="Calibri" w:eastAsia="Calibri" w:cs="Calibri"/>
          <w:color w:val="000000" w:themeColor="text1" w:themeTint="FF" w:themeShade="FF"/>
          <w:sz w:val="22"/>
          <w:szCs w:val="22"/>
          <w:lang w:val="en-GB"/>
        </w:rPr>
        <w:t>this is often neglected due to its taboo</w:t>
      </w:r>
      <w:r w:rsidRPr="78DBE4A6" w:rsidR="7F21C1CA">
        <w:rPr>
          <w:rFonts w:ascii="Calibri" w:hAnsi="Calibri" w:eastAsia="Calibri" w:cs="Calibri"/>
          <w:color w:val="000000" w:themeColor="text1" w:themeTint="FF" w:themeShade="FF"/>
          <w:sz w:val="22"/>
          <w:szCs w:val="22"/>
          <w:lang w:val="en-GB"/>
        </w:rPr>
        <w:t xml:space="preserve"> nature</w:t>
      </w:r>
      <w:r w:rsidRPr="78DBE4A6" w:rsidR="67C75918">
        <w:rPr>
          <w:rFonts w:ascii="Calibri" w:hAnsi="Calibri" w:eastAsia="Calibri" w:cs="Calibri"/>
          <w:color w:val="000000" w:themeColor="text1" w:themeTint="FF" w:themeShade="FF"/>
          <w:sz w:val="22"/>
          <w:szCs w:val="22"/>
          <w:lang w:val="en-GB"/>
        </w:rPr>
        <w:t>.</w:t>
      </w:r>
      <w:r w:rsidRPr="78DBE4A6" w:rsidR="4BF31894">
        <w:rPr>
          <w:rFonts w:ascii="Calibri" w:hAnsi="Calibri" w:eastAsia="Calibri" w:cs="Calibri"/>
          <w:color w:val="000000" w:themeColor="text1" w:themeTint="FF" w:themeShade="FF"/>
          <w:sz w:val="22"/>
          <w:szCs w:val="22"/>
          <w:lang w:val="en-GB"/>
        </w:rPr>
        <w:t xml:space="preserve"> </w:t>
      </w:r>
      <w:r w:rsidRPr="78DBE4A6" w:rsidR="33E304E9">
        <w:rPr>
          <w:rFonts w:ascii="Calibri" w:hAnsi="Calibri" w:eastAsia="Calibri" w:cs="Calibri"/>
          <w:color w:val="000000" w:themeColor="text1" w:themeTint="FF" w:themeShade="FF"/>
          <w:sz w:val="22"/>
          <w:szCs w:val="22"/>
          <w:lang w:val="en-GB"/>
        </w:rPr>
        <w:t xml:space="preserve">The lack of knowledge of menstrual hygiene results in different kinds </w:t>
      </w:r>
      <w:r w:rsidRPr="78DBE4A6" w:rsidR="7D557209">
        <w:rPr>
          <w:rFonts w:ascii="Calibri" w:hAnsi="Calibri" w:eastAsia="Calibri" w:cs="Calibri"/>
          <w:color w:val="000000" w:themeColor="text1" w:themeTint="FF" w:themeShade="FF"/>
          <w:sz w:val="22"/>
          <w:szCs w:val="22"/>
          <w:lang w:val="en-GB"/>
        </w:rPr>
        <w:t>of diseases</w:t>
      </w:r>
      <w:r w:rsidRPr="78DBE4A6" w:rsidR="2ADC4416">
        <w:rPr>
          <w:rFonts w:ascii="Calibri" w:hAnsi="Calibri" w:eastAsia="Calibri" w:cs="Calibri"/>
          <w:color w:val="000000" w:themeColor="text1" w:themeTint="FF" w:themeShade="FF"/>
          <w:sz w:val="22"/>
          <w:szCs w:val="22"/>
          <w:lang w:val="en-GB"/>
        </w:rPr>
        <w:t xml:space="preserve">, </w:t>
      </w:r>
      <w:r w:rsidRPr="78DBE4A6" w:rsidR="1E004E58">
        <w:rPr>
          <w:rFonts w:ascii="Calibri" w:hAnsi="Calibri" w:eastAsia="Calibri" w:cs="Calibri"/>
          <w:color w:val="000000" w:themeColor="text1" w:themeTint="FF" w:themeShade="FF"/>
          <w:sz w:val="22"/>
          <w:szCs w:val="22"/>
          <w:lang w:val="en-GB"/>
        </w:rPr>
        <w:t>e.g.,</w:t>
      </w:r>
      <w:r w:rsidRPr="78DBE4A6" w:rsidR="2ADC4416">
        <w:rPr>
          <w:rFonts w:ascii="Calibri" w:hAnsi="Calibri" w:eastAsia="Calibri" w:cs="Calibri"/>
          <w:color w:val="000000" w:themeColor="text1" w:themeTint="FF" w:themeShade="FF"/>
          <w:sz w:val="22"/>
          <w:szCs w:val="22"/>
          <w:lang w:val="en-GB"/>
        </w:rPr>
        <w:t xml:space="preserve"> yeast infections, </w:t>
      </w:r>
      <w:r w:rsidRPr="78DBE4A6" w:rsidR="4F10CDAF">
        <w:rPr>
          <w:rFonts w:ascii="Calibri" w:hAnsi="Calibri" w:eastAsia="Calibri" w:cs="Calibri"/>
          <w:color w:val="000000" w:themeColor="text1" w:themeTint="FF" w:themeShade="FF"/>
          <w:sz w:val="22"/>
          <w:szCs w:val="22"/>
          <w:lang w:val="en-GB"/>
        </w:rPr>
        <w:t>u</w:t>
      </w:r>
      <w:r w:rsidRPr="78DBE4A6" w:rsidR="0ACAC682">
        <w:rPr>
          <w:rFonts w:ascii="Calibri" w:hAnsi="Calibri" w:eastAsia="Calibri" w:cs="Calibri"/>
          <w:color w:val="000000" w:themeColor="text1" w:themeTint="FF" w:themeShade="FF"/>
          <w:sz w:val="22"/>
          <w:szCs w:val="22"/>
          <w:lang w:val="en-GB"/>
        </w:rPr>
        <w:t xml:space="preserve">rinary </w:t>
      </w:r>
      <w:r w:rsidRPr="78DBE4A6" w:rsidR="19797C24">
        <w:rPr>
          <w:rFonts w:ascii="Calibri" w:hAnsi="Calibri" w:eastAsia="Calibri" w:cs="Calibri"/>
          <w:color w:val="000000" w:themeColor="text1" w:themeTint="FF" w:themeShade="FF"/>
          <w:sz w:val="22"/>
          <w:szCs w:val="22"/>
          <w:lang w:val="en-GB"/>
        </w:rPr>
        <w:t>t</w:t>
      </w:r>
      <w:r w:rsidRPr="78DBE4A6" w:rsidR="0ACAC682">
        <w:rPr>
          <w:rFonts w:ascii="Calibri" w:hAnsi="Calibri" w:eastAsia="Calibri" w:cs="Calibri"/>
          <w:color w:val="000000" w:themeColor="text1" w:themeTint="FF" w:themeShade="FF"/>
          <w:sz w:val="22"/>
          <w:szCs w:val="22"/>
          <w:lang w:val="en-GB"/>
        </w:rPr>
        <w:t xml:space="preserve">ract </w:t>
      </w:r>
      <w:r w:rsidRPr="78DBE4A6" w:rsidR="289755F6">
        <w:rPr>
          <w:rFonts w:ascii="Calibri" w:hAnsi="Calibri" w:eastAsia="Calibri" w:cs="Calibri"/>
          <w:color w:val="000000" w:themeColor="text1" w:themeTint="FF" w:themeShade="FF"/>
          <w:sz w:val="22"/>
          <w:szCs w:val="22"/>
          <w:lang w:val="en-GB"/>
        </w:rPr>
        <w:t>i</w:t>
      </w:r>
      <w:r w:rsidRPr="78DBE4A6" w:rsidR="0ACAC682">
        <w:rPr>
          <w:rFonts w:ascii="Calibri" w:hAnsi="Calibri" w:eastAsia="Calibri" w:cs="Calibri"/>
          <w:color w:val="000000" w:themeColor="text1" w:themeTint="FF" w:themeShade="FF"/>
          <w:sz w:val="22"/>
          <w:szCs w:val="22"/>
          <w:lang w:val="en-GB"/>
        </w:rPr>
        <w:t>nfection</w:t>
      </w:r>
      <w:r w:rsidRPr="78DBE4A6" w:rsidR="7493261F">
        <w:rPr>
          <w:rFonts w:ascii="Calibri" w:hAnsi="Calibri" w:eastAsia="Calibri" w:cs="Calibri"/>
          <w:color w:val="000000" w:themeColor="text1" w:themeTint="FF" w:themeShade="FF"/>
          <w:sz w:val="22"/>
          <w:szCs w:val="22"/>
          <w:lang w:val="en-GB"/>
        </w:rPr>
        <w:t xml:space="preserve"> and</w:t>
      </w:r>
      <w:r w:rsidRPr="78DBE4A6" w:rsidR="5506E975">
        <w:rPr>
          <w:rFonts w:ascii="Calibri" w:hAnsi="Calibri" w:eastAsia="Calibri" w:cs="Calibri"/>
          <w:color w:val="000000" w:themeColor="text1" w:themeTint="FF" w:themeShade="FF"/>
          <w:sz w:val="22"/>
          <w:szCs w:val="22"/>
          <w:lang w:val="en-GB"/>
        </w:rPr>
        <w:t xml:space="preserve"> </w:t>
      </w:r>
      <w:r w:rsidRPr="78DBE4A6" w:rsidR="1F495961">
        <w:rPr>
          <w:rFonts w:ascii="Calibri" w:hAnsi="Calibri" w:eastAsia="Calibri" w:cs="Calibri"/>
          <w:color w:val="000000" w:themeColor="text1" w:themeTint="FF" w:themeShade="FF"/>
          <w:sz w:val="22"/>
          <w:szCs w:val="22"/>
          <w:lang w:val="en-GB"/>
        </w:rPr>
        <w:t>c</w:t>
      </w:r>
      <w:hyperlink r:id="R01481cd5f58e4567">
        <w:r w:rsidRPr="78DBE4A6" w:rsidR="5506E975">
          <w:rPr>
            <w:rFonts w:ascii="Calibri" w:hAnsi="Calibri" w:eastAsia="Calibri" w:cs="Calibri"/>
            <w:color w:val="000000" w:themeColor="text1" w:themeTint="FF" w:themeShade="FF"/>
            <w:sz w:val="22"/>
            <w:szCs w:val="22"/>
            <w:lang w:val="en-GB"/>
          </w:rPr>
          <w:t>ervical cancer</w:t>
        </w:r>
      </w:hyperlink>
      <w:r w:rsidRPr="78DBE4A6" w:rsidR="39A5EAD8">
        <w:rPr>
          <w:rFonts w:ascii="Calibri" w:hAnsi="Calibri" w:eastAsia="Calibri" w:cs="Calibri"/>
          <w:color w:val="000000" w:themeColor="text1" w:themeTint="FF" w:themeShade="FF"/>
          <w:sz w:val="22"/>
          <w:szCs w:val="22"/>
          <w:lang w:val="en-GB"/>
        </w:rPr>
        <w:t>.</w:t>
      </w:r>
    </w:p>
    <w:p w:rsidR="5B2364E0" w:rsidP="1A5CAF5A" w:rsidRDefault="5B2364E0" w14:paraId="2974AD7E" w14:textId="4476E2A2">
      <w:pPr>
        <w:jc w:val="both"/>
        <w:rPr>
          <w:rFonts w:ascii="Calibri" w:hAnsi="Calibri" w:eastAsia="Calibri" w:cs="Calibri"/>
          <w:b/>
          <w:bCs/>
          <w:sz w:val="22"/>
          <w:szCs w:val="22"/>
          <w:lang w:val="en-GB"/>
        </w:rPr>
      </w:pPr>
      <w:r w:rsidRPr="1A5CAF5A">
        <w:rPr>
          <w:rFonts w:ascii="Calibri" w:hAnsi="Calibri" w:eastAsia="Calibri" w:cs="Calibri"/>
          <w:b/>
          <w:bCs/>
          <w:sz w:val="22"/>
          <w:szCs w:val="22"/>
          <w:lang w:val="en-GB"/>
        </w:rPr>
        <w:t>Child marriage</w:t>
      </w:r>
    </w:p>
    <w:p w:rsidR="5B2364E0" w:rsidP="1A5CAF5A" w:rsidRDefault="5B2364E0" w14:paraId="78AF3938" w14:textId="00B20A5F">
      <w:pPr>
        <w:spacing w:after="200"/>
        <w:jc w:val="both"/>
        <w:rPr>
          <w:rFonts w:ascii="Calibri" w:hAnsi="Calibri" w:eastAsia="Calibri" w:cs="Calibri"/>
          <w:color w:val="FF0000"/>
          <w:sz w:val="22"/>
          <w:szCs w:val="22"/>
          <w:lang w:val="en-GB"/>
        </w:rPr>
      </w:pPr>
      <w:r w:rsidRPr="78DBE4A6" w:rsidR="5B2364E0">
        <w:rPr>
          <w:rFonts w:ascii="Calibri" w:hAnsi="Calibri" w:eastAsia="Calibri" w:cs="Calibri"/>
          <w:color w:val="000000" w:themeColor="text1" w:themeTint="FF" w:themeShade="FF"/>
          <w:sz w:val="22"/>
          <w:szCs w:val="22"/>
          <w:lang w:val="en-GB"/>
        </w:rPr>
        <w:t xml:space="preserve">The adolescents in the project area lack information about their rights, proper age of marriage, maternal health and other health related issues. India is home to the largest number of child brides in the world. In the project area, many girls are married at the age of 14 to 16 by the decision of their parents. Most of these girls get pregnant before 18, when their body and mind </w:t>
      </w:r>
      <w:r w:rsidRPr="78DBE4A6" w:rsidR="1FB25F45">
        <w:rPr>
          <w:rFonts w:ascii="Calibri" w:hAnsi="Calibri" w:eastAsia="Calibri" w:cs="Calibri"/>
          <w:color w:val="000000" w:themeColor="text1" w:themeTint="FF" w:themeShade="FF"/>
          <w:sz w:val="22"/>
          <w:szCs w:val="22"/>
          <w:lang w:val="en-GB"/>
        </w:rPr>
        <w:t>is</w:t>
      </w:r>
      <w:r w:rsidRPr="78DBE4A6" w:rsidR="5B2364E0">
        <w:rPr>
          <w:rFonts w:ascii="Calibri" w:hAnsi="Calibri" w:eastAsia="Calibri" w:cs="Calibri"/>
          <w:color w:val="000000" w:themeColor="text1" w:themeTint="FF" w:themeShade="FF"/>
          <w:sz w:val="22"/>
          <w:szCs w:val="22"/>
          <w:lang w:val="en-GB"/>
        </w:rPr>
        <w:t xml:space="preserve"> not yet ready to bear a child (Save the children, 2017). Early childbearing increases the risk of the girl </w:t>
      </w:r>
      <w:r w:rsidRPr="78DBE4A6" w:rsidR="5B2364E0">
        <w:rPr>
          <w:rFonts w:ascii="Calibri" w:hAnsi="Calibri" w:eastAsia="Calibri" w:cs="Calibri"/>
          <w:color w:val="000000" w:themeColor="text1" w:themeTint="FF" w:themeShade="FF"/>
          <w:sz w:val="22"/>
          <w:szCs w:val="22"/>
          <w:lang w:val="en-GB"/>
        </w:rPr>
        <w:t>becom</w:t>
      </w:r>
      <w:r w:rsidRPr="78DBE4A6" w:rsidR="0B360FC5">
        <w:rPr>
          <w:rFonts w:ascii="Calibri" w:hAnsi="Calibri" w:eastAsia="Calibri" w:cs="Calibri"/>
          <w:color w:val="000000" w:themeColor="text1" w:themeTint="FF" w:themeShade="FF"/>
          <w:sz w:val="22"/>
          <w:szCs w:val="22"/>
          <w:lang w:val="en-GB"/>
        </w:rPr>
        <w:t>in</w:t>
      </w:r>
      <w:r w:rsidRPr="78DBE4A6" w:rsidR="0B360FC5">
        <w:rPr>
          <w:rFonts w:ascii="Calibri" w:hAnsi="Calibri" w:eastAsia="Calibri" w:cs="Calibri"/>
          <w:color w:val="000000" w:themeColor="text1" w:themeTint="FF" w:themeShade="FF"/>
          <w:sz w:val="22"/>
          <w:szCs w:val="22"/>
          <w:lang w:val="en-GB"/>
        </w:rPr>
        <w:t>g</w:t>
      </w:r>
      <w:r w:rsidRPr="78DBE4A6" w:rsidR="5B2364E0">
        <w:rPr>
          <w:rFonts w:ascii="Calibri" w:hAnsi="Calibri" w:eastAsia="Calibri" w:cs="Calibri"/>
          <w:color w:val="000000" w:themeColor="text1" w:themeTint="FF" w:themeShade="FF"/>
          <w:sz w:val="22"/>
          <w:szCs w:val="22"/>
          <w:lang w:val="en-GB"/>
        </w:rPr>
        <w:t xml:space="preserve"> anaemic and undernourished which further increases the risk of infant and maternal mortality. In </w:t>
      </w:r>
      <w:proofErr w:type="spellStart"/>
      <w:r w:rsidRPr="78DBE4A6" w:rsidR="5B2364E0">
        <w:rPr>
          <w:rFonts w:ascii="Calibri" w:hAnsi="Calibri" w:eastAsia="Calibri" w:cs="Calibri"/>
          <w:color w:val="000000" w:themeColor="text1" w:themeTint="FF" w:themeShade="FF"/>
          <w:sz w:val="22"/>
          <w:szCs w:val="22"/>
          <w:lang w:val="en-GB"/>
        </w:rPr>
        <w:t>Rayagada</w:t>
      </w:r>
      <w:proofErr w:type="spellEnd"/>
      <w:r w:rsidRPr="78DBE4A6" w:rsidR="5B2364E0">
        <w:rPr>
          <w:rFonts w:ascii="Calibri" w:hAnsi="Calibri" w:eastAsia="Calibri" w:cs="Calibri"/>
          <w:color w:val="000000" w:themeColor="text1" w:themeTint="FF" w:themeShade="FF"/>
          <w:sz w:val="22"/>
          <w:szCs w:val="22"/>
          <w:lang w:val="en-GB"/>
        </w:rPr>
        <w:t xml:space="preserve"> district</w:t>
      </w:r>
      <w:r w:rsidRPr="78DBE4A6" w:rsidR="21225BD5">
        <w:rPr>
          <w:rFonts w:ascii="Calibri" w:hAnsi="Calibri" w:eastAsia="Calibri" w:cs="Calibri"/>
          <w:color w:val="000000" w:themeColor="text1" w:themeTint="FF" w:themeShade="FF"/>
          <w:sz w:val="22"/>
          <w:szCs w:val="22"/>
          <w:lang w:val="en-GB"/>
        </w:rPr>
        <w:t>,</w:t>
      </w:r>
      <w:r w:rsidRPr="78DBE4A6" w:rsidR="5B2364E0">
        <w:rPr>
          <w:rFonts w:ascii="Calibri" w:hAnsi="Calibri" w:eastAsia="Calibri" w:cs="Calibri"/>
          <w:color w:val="000000" w:themeColor="text1" w:themeTint="FF" w:themeShade="FF"/>
          <w:sz w:val="22"/>
          <w:szCs w:val="22"/>
          <w:lang w:val="en-GB"/>
        </w:rPr>
        <w:t xml:space="preserve"> 37.1% of the girls get married before 18 and 11.3% become pregnant before 18. In Gajapati the numbers are 24.8% and 9.3%, respectively.</w:t>
      </w:r>
    </w:p>
    <w:p w:rsidR="5232D549" w:rsidP="1A5CAF5A" w:rsidRDefault="5232D549" w14:paraId="31B177C0" w14:textId="5D6EB258">
      <w:pPr>
        <w:jc w:val="both"/>
        <w:rPr>
          <w:rFonts w:ascii="Calibri" w:hAnsi="Calibri" w:eastAsia="Calibri" w:cs="Calibri"/>
          <w:b/>
          <w:bCs/>
          <w:sz w:val="22"/>
          <w:szCs w:val="22"/>
          <w:lang w:val="en-GB"/>
        </w:rPr>
      </w:pPr>
      <w:r w:rsidRPr="1A5CAF5A">
        <w:rPr>
          <w:rFonts w:ascii="Calibri" w:hAnsi="Calibri" w:eastAsia="Calibri" w:cs="Calibri"/>
          <w:b/>
          <w:bCs/>
          <w:sz w:val="22"/>
          <w:szCs w:val="22"/>
          <w:lang w:val="en-GB"/>
        </w:rPr>
        <w:t>Government schemes and services</w:t>
      </w:r>
    </w:p>
    <w:p w:rsidR="4FCC5149" w:rsidP="5EA77101" w:rsidRDefault="4FCC5149" w14:paraId="7F008260" w14:textId="4BB3B3D8">
      <w:pPr>
        <w:jc w:val="both"/>
        <w:rPr>
          <w:sz w:val="22"/>
          <w:szCs w:val="22"/>
          <w:lang w:val="en-GB"/>
        </w:rPr>
      </w:pPr>
      <w:r w:rsidRPr="78DBE4A6" w:rsidR="4FCC5149">
        <w:rPr>
          <w:sz w:val="22"/>
          <w:szCs w:val="22"/>
          <w:lang w:val="en-GB"/>
        </w:rPr>
        <w:t>Government of India and the state government of Odisha have started focussing on adolescent girls by educating them on positive practice</w:t>
      </w:r>
      <w:r w:rsidRPr="78DBE4A6" w:rsidR="69DA7F09">
        <w:rPr>
          <w:sz w:val="22"/>
          <w:szCs w:val="22"/>
          <w:lang w:val="en-GB"/>
        </w:rPr>
        <w:t>s</w:t>
      </w:r>
      <w:r w:rsidRPr="78DBE4A6" w:rsidR="4FCC5149">
        <w:rPr>
          <w:sz w:val="22"/>
          <w:szCs w:val="22"/>
          <w:lang w:val="en-GB"/>
        </w:rPr>
        <w:t xml:space="preserve"> and behaviour concerning their health and nutrition through different schemes. Women and Child Development Department and Health Department are implementing different programs to educate adolescent girls in the state. Some of the schemes </w:t>
      </w:r>
      <w:r w:rsidRPr="78DBE4A6" w:rsidR="47B41EA6">
        <w:rPr>
          <w:sz w:val="22"/>
          <w:szCs w:val="22"/>
          <w:lang w:val="en-GB"/>
        </w:rPr>
        <w:t xml:space="preserve">and programs </w:t>
      </w:r>
      <w:r w:rsidRPr="78DBE4A6" w:rsidR="4FCC5149">
        <w:rPr>
          <w:sz w:val="22"/>
          <w:szCs w:val="22"/>
          <w:lang w:val="en-GB"/>
        </w:rPr>
        <w:t xml:space="preserve">are </w:t>
      </w:r>
      <w:r w:rsidRPr="78DBE4A6" w:rsidR="6F36713A">
        <w:rPr>
          <w:sz w:val="22"/>
          <w:szCs w:val="22"/>
          <w:lang w:val="en-GB"/>
        </w:rPr>
        <w:t>l</w:t>
      </w:r>
      <w:r w:rsidRPr="78DBE4A6" w:rsidR="6F36713A">
        <w:rPr>
          <w:sz w:val="22"/>
          <w:szCs w:val="22"/>
          <w:lang w:val="en-GB"/>
        </w:rPr>
        <w:t>isted</w:t>
      </w:r>
      <w:r w:rsidRPr="78DBE4A6" w:rsidR="4FCC5149">
        <w:rPr>
          <w:sz w:val="22"/>
          <w:szCs w:val="22"/>
          <w:lang w:val="en-GB"/>
        </w:rPr>
        <w:t xml:space="preserve"> below. </w:t>
      </w:r>
    </w:p>
    <w:p w:rsidR="1A5CAF5A" w:rsidP="5EA77101" w:rsidRDefault="1A5CAF5A" w14:paraId="34F7E9B8" w14:textId="1A25B91A">
      <w:pPr>
        <w:jc w:val="both"/>
        <w:rPr>
          <w:sz w:val="22"/>
          <w:szCs w:val="22"/>
          <w:lang w:val="en-GB"/>
        </w:rPr>
      </w:pPr>
    </w:p>
    <w:p w:rsidR="3A87CEA5" w:rsidP="5EA77101" w:rsidRDefault="3A87CEA5" w14:paraId="54077EDF" w14:textId="78EDE0A7">
      <w:pPr>
        <w:jc w:val="both"/>
        <w:rPr>
          <w:sz w:val="22"/>
          <w:szCs w:val="22"/>
          <w:lang w:val="en-GB"/>
        </w:rPr>
      </w:pPr>
      <w:r w:rsidRPr="78DBE4A6" w:rsidR="6A5343AF">
        <w:rPr>
          <w:sz w:val="22"/>
          <w:szCs w:val="22"/>
          <w:u w:val="single"/>
          <w:lang w:val="en-GB"/>
        </w:rPr>
        <w:t>Integrated Child Development Services (ICDS)</w:t>
      </w:r>
      <w:r w:rsidRPr="78DBE4A6" w:rsidR="0A9067F8">
        <w:rPr>
          <w:sz w:val="22"/>
          <w:szCs w:val="22"/>
          <w:lang w:val="en-GB"/>
        </w:rPr>
        <w:t xml:space="preserve"> aims at providing services to pre-school children in an integrated manner </w:t>
      </w:r>
      <w:proofErr w:type="gramStart"/>
      <w:r w:rsidRPr="78DBE4A6" w:rsidR="0A9067F8">
        <w:rPr>
          <w:sz w:val="22"/>
          <w:szCs w:val="22"/>
          <w:lang w:val="en-GB"/>
        </w:rPr>
        <w:t>so as to</w:t>
      </w:r>
      <w:proofErr w:type="gramEnd"/>
      <w:r w:rsidRPr="78DBE4A6" w:rsidR="0A9067F8">
        <w:rPr>
          <w:sz w:val="22"/>
          <w:szCs w:val="22"/>
          <w:lang w:val="en-GB"/>
        </w:rPr>
        <w:t xml:space="preserve"> ensure proper growth and development of children in rural, tribal and slum areas. ICDS al</w:t>
      </w:r>
      <w:r w:rsidRPr="78DBE4A6" w:rsidR="0A9067F8">
        <w:rPr>
          <w:sz w:val="22"/>
          <w:szCs w:val="22"/>
          <w:lang w:val="en-GB"/>
        </w:rPr>
        <w:t>so covers the</w:t>
      </w:r>
      <w:r w:rsidRPr="78DBE4A6" w:rsidR="5E2EBF6B">
        <w:rPr>
          <w:sz w:val="22"/>
          <w:szCs w:val="22"/>
          <w:lang w:val="en-GB"/>
        </w:rPr>
        <w:t xml:space="preserve"> Scheme for Adolescent Girls (SAG)</w:t>
      </w:r>
      <w:r w:rsidRPr="78DBE4A6" w:rsidR="1497D33E">
        <w:rPr>
          <w:sz w:val="22"/>
          <w:szCs w:val="22"/>
          <w:lang w:val="en-GB"/>
        </w:rPr>
        <w:t>,</w:t>
      </w:r>
      <w:r w:rsidRPr="78DBE4A6" w:rsidR="5E2EBF6B">
        <w:rPr>
          <w:sz w:val="22"/>
          <w:szCs w:val="22"/>
          <w:lang w:val="en-GB"/>
        </w:rPr>
        <w:t xml:space="preserve"> </w:t>
      </w:r>
      <w:r w:rsidRPr="78DBE4A6" w:rsidR="69A126A9">
        <w:rPr>
          <w:sz w:val="22"/>
          <w:szCs w:val="22"/>
          <w:lang w:val="en-GB"/>
        </w:rPr>
        <w:t xml:space="preserve">providing </w:t>
      </w:r>
      <w:r w:rsidRPr="78DBE4A6" w:rsidR="0A9067F8">
        <w:rPr>
          <w:sz w:val="22"/>
          <w:szCs w:val="22"/>
          <w:lang w:val="en-GB"/>
        </w:rPr>
        <w:t xml:space="preserve">health and hygiene education </w:t>
      </w:r>
      <w:r w:rsidRPr="78DBE4A6" w:rsidR="501089CA">
        <w:rPr>
          <w:sz w:val="22"/>
          <w:szCs w:val="22"/>
          <w:lang w:val="en-GB"/>
        </w:rPr>
        <w:t>and</w:t>
      </w:r>
      <w:r w:rsidRPr="78DBE4A6" w:rsidR="0A9067F8">
        <w:rPr>
          <w:sz w:val="22"/>
          <w:szCs w:val="22"/>
          <w:lang w:val="en-GB"/>
        </w:rPr>
        <w:t xml:space="preserve"> training to adolescent girls </w:t>
      </w:r>
      <w:r w:rsidRPr="78DBE4A6" w:rsidR="414BE58F">
        <w:rPr>
          <w:sz w:val="22"/>
          <w:szCs w:val="22"/>
          <w:lang w:val="en-GB"/>
        </w:rPr>
        <w:t>in order to inform them about</w:t>
      </w:r>
      <w:r w:rsidRPr="78DBE4A6" w:rsidR="0A9067F8">
        <w:rPr>
          <w:sz w:val="22"/>
          <w:szCs w:val="22"/>
          <w:lang w:val="en-GB"/>
        </w:rPr>
        <w:t xml:space="preserve"> </w:t>
      </w:r>
      <w:r w:rsidRPr="78DBE4A6" w:rsidR="1413A11C">
        <w:rPr>
          <w:sz w:val="22"/>
          <w:szCs w:val="22"/>
          <w:lang w:val="en-GB"/>
        </w:rPr>
        <w:t xml:space="preserve">the adverse </w:t>
      </w:r>
      <w:r w:rsidRPr="78DBE4A6" w:rsidR="0A9067F8">
        <w:rPr>
          <w:sz w:val="22"/>
          <w:szCs w:val="22"/>
          <w:lang w:val="en-GB"/>
        </w:rPr>
        <w:t xml:space="preserve"> effects of early marriage</w:t>
      </w:r>
      <w:r w:rsidRPr="78DBE4A6" w:rsidR="7E978B56">
        <w:rPr>
          <w:sz w:val="22"/>
          <w:szCs w:val="22"/>
          <w:lang w:val="en-GB"/>
        </w:rPr>
        <w:t>,</w:t>
      </w:r>
      <w:r w:rsidRPr="78DBE4A6" w:rsidR="0A9067F8">
        <w:rPr>
          <w:sz w:val="22"/>
          <w:szCs w:val="22"/>
          <w:lang w:val="en-GB"/>
        </w:rPr>
        <w:t xml:space="preserve"> to avoid frequent child births</w:t>
      </w:r>
      <w:r w:rsidRPr="78DBE4A6" w:rsidR="1D2AD941">
        <w:rPr>
          <w:sz w:val="22"/>
          <w:szCs w:val="22"/>
          <w:lang w:val="en-GB"/>
        </w:rPr>
        <w:t>,</w:t>
      </w:r>
      <w:r w:rsidRPr="78DBE4A6" w:rsidR="0A9067F8">
        <w:rPr>
          <w:sz w:val="22"/>
          <w:szCs w:val="22"/>
          <w:lang w:val="en-GB"/>
        </w:rPr>
        <w:t xml:space="preserve"> </w:t>
      </w:r>
      <w:r w:rsidRPr="78DBE4A6" w:rsidR="15569168">
        <w:rPr>
          <w:sz w:val="22"/>
          <w:szCs w:val="22"/>
          <w:lang w:val="en-GB"/>
        </w:rPr>
        <w:t xml:space="preserve">the </w:t>
      </w:r>
      <w:r w:rsidRPr="78DBE4A6" w:rsidR="0A9067F8">
        <w:rPr>
          <w:sz w:val="22"/>
          <w:szCs w:val="22"/>
          <w:lang w:val="en-GB"/>
        </w:rPr>
        <w:t>need for</w:t>
      </w:r>
      <w:r w:rsidRPr="78DBE4A6" w:rsidR="1D722983">
        <w:rPr>
          <w:sz w:val="22"/>
          <w:szCs w:val="22"/>
          <w:lang w:val="en-GB"/>
        </w:rPr>
        <w:t xml:space="preserve"> a</w:t>
      </w:r>
      <w:r w:rsidRPr="78DBE4A6" w:rsidR="0A9067F8">
        <w:rPr>
          <w:sz w:val="22"/>
          <w:szCs w:val="22"/>
          <w:lang w:val="en-GB"/>
        </w:rPr>
        <w:t xml:space="preserve"> balanced diet, </w:t>
      </w:r>
      <w:r w:rsidRPr="78DBE4A6" w:rsidR="00B32A13">
        <w:rPr>
          <w:sz w:val="22"/>
          <w:szCs w:val="22"/>
          <w:lang w:val="en-GB"/>
        </w:rPr>
        <w:t xml:space="preserve">and </w:t>
      </w:r>
      <w:r w:rsidRPr="78DBE4A6" w:rsidR="0A9067F8">
        <w:rPr>
          <w:sz w:val="22"/>
          <w:szCs w:val="22"/>
          <w:lang w:val="en-GB"/>
        </w:rPr>
        <w:t>consum</w:t>
      </w:r>
      <w:r w:rsidRPr="78DBE4A6" w:rsidR="3A87CEA5">
        <w:rPr>
          <w:sz w:val="22"/>
          <w:szCs w:val="22"/>
          <w:lang w:val="en-GB"/>
        </w:rPr>
        <w:t>ption</w:t>
      </w:r>
      <w:r w:rsidRPr="78DBE4A6" w:rsidR="3A87CEA5">
        <w:rPr>
          <w:sz w:val="22"/>
          <w:szCs w:val="22"/>
          <w:lang w:val="en-GB"/>
        </w:rPr>
        <w:t xml:space="preserve"> of</w:t>
      </w:r>
      <w:r w:rsidRPr="78DBE4A6" w:rsidR="0A9067F8">
        <w:rPr>
          <w:sz w:val="22"/>
          <w:szCs w:val="22"/>
          <w:lang w:val="en-GB"/>
        </w:rPr>
        <w:t xml:space="preserve"> green vegetables etc.</w:t>
      </w:r>
      <w:r w:rsidRPr="78DBE4A6" w:rsidR="5868DA4D">
        <w:rPr>
          <w:sz w:val="22"/>
          <w:szCs w:val="22"/>
          <w:lang w:val="en-GB"/>
        </w:rPr>
        <w:t xml:space="preserve"> </w:t>
      </w:r>
      <w:r w:rsidRPr="78DBE4A6" w:rsidR="0A9067F8">
        <w:rPr>
          <w:sz w:val="22"/>
          <w:szCs w:val="22"/>
          <w:lang w:val="en-GB"/>
        </w:rPr>
        <w:t>Under this scheme various programs are organized</w:t>
      </w:r>
      <w:r w:rsidRPr="78DBE4A6" w:rsidR="2523EC26">
        <w:rPr>
          <w:sz w:val="22"/>
          <w:szCs w:val="22"/>
          <w:lang w:val="en-GB"/>
        </w:rPr>
        <w:t xml:space="preserve"> (see below). ICDS is </w:t>
      </w:r>
      <w:r w:rsidRPr="78DBE4A6" w:rsidR="250B9550">
        <w:rPr>
          <w:sz w:val="22"/>
          <w:szCs w:val="22"/>
          <w:lang w:val="en-GB"/>
        </w:rPr>
        <w:t>centred</w:t>
      </w:r>
      <w:r w:rsidRPr="78DBE4A6" w:rsidR="2523EC26">
        <w:rPr>
          <w:sz w:val="22"/>
          <w:szCs w:val="22"/>
          <w:lang w:val="en-GB"/>
        </w:rPr>
        <w:t xml:space="preserve"> around </w:t>
      </w:r>
      <w:proofErr w:type="spellStart"/>
      <w:r w:rsidRPr="78DBE4A6" w:rsidR="2523EC26">
        <w:rPr>
          <w:sz w:val="22"/>
          <w:szCs w:val="22"/>
          <w:lang w:val="en-GB"/>
        </w:rPr>
        <w:t>a</w:t>
      </w:r>
      <w:r w:rsidRPr="78DBE4A6" w:rsidR="61E334A0">
        <w:rPr>
          <w:sz w:val="22"/>
          <w:szCs w:val="22"/>
          <w:lang w:val="en-GB"/>
        </w:rPr>
        <w:t>nganwadi</w:t>
      </w:r>
      <w:proofErr w:type="spellEnd"/>
      <w:r w:rsidRPr="78DBE4A6" w:rsidR="61E334A0">
        <w:rPr>
          <w:sz w:val="22"/>
          <w:szCs w:val="22"/>
          <w:lang w:val="en-GB"/>
        </w:rPr>
        <w:t xml:space="preserve"> </w:t>
      </w:r>
      <w:r w:rsidRPr="78DBE4A6" w:rsidR="41FA0A7D">
        <w:rPr>
          <w:sz w:val="22"/>
          <w:szCs w:val="22"/>
          <w:lang w:val="en-GB"/>
        </w:rPr>
        <w:t>c</w:t>
      </w:r>
      <w:r w:rsidRPr="78DBE4A6" w:rsidR="61E334A0">
        <w:rPr>
          <w:sz w:val="22"/>
          <w:szCs w:val="22"/>
          <w:lang w:val="en-GB"/>
        </w:rPr>
        <w:t xml:space="preserve">entres (AWCs) </w:t>
      </w:r>
      <w:r w:rsidRPr="78DBE4A6" w:rsidR="655D4055">
        <w:rPr>
          <w:sz w:val="22"/>
          <w:szCs w:val="22"/>
          <w:lang w:val="en-GB"/>
        </w:rPr>
        <w:t>located in all villages</w:t>
      </w:r>
      <w:r w:rsidRPr="78DBE4A6" w:rsidR="61E334A0">
        <w:rPr>
          <w:sz w:val="22"/>
          <w:szCs w:val="22"/>
          <w:lang w:val="en-GB"/>
        </w:rPr>
        <w:t>. T</w:t>
      </w:r>
      <w:r w:rsidRPr="78DBE4A6" w:rsidR="70CC6182">
        <w:rPr>
          <w:sz w:val="22"/>
          <w:szCs w:val="22"/>
          <w:lang w:val="en-GB"/>
        </w:rPr>
        <w:t xml:space="preserve">he </w:t>
      </w:r>
      <w:r w:rsidRPr="78DBE4A6" w:rsidR="1DEAEB52">
        <w:rPr>
          <w:sz w:val="22"/>
          <w:szCs w:val="22"/>
          <w:lang w:val="en-GB"/>
        </w:rPr>
        <w:t>centre</w:t>
      </w:r>
      <w:r w:rsidRPr="78DBE4A6" w:rsidR="088964A0">
        <w:rPr>
          <w:sz w:val="22"/>
          <w:szCs w:val="22"/>
          <w:lang w:val="en-GB"/>
        </w:rPr>
        <w:t xml:space="preserve">s </w:t>
      </w:r>
      <w:r w:rsidRPr="78DBE4A6" w:rsidR="088964A0">
        <w:rPr>
          <w:sz w:val="22"/>
          <w:szCs w:val="22"/>
          <w:lang w:val="en-GB"/>
        </w:rPr>
        <w:t>are</w:t>
      </w:r>
      <w:r w:rsidRPr="78DBE4A6" w:rsidR="0E0CCD22">
        <w:rPr>
          <w:sz w:val="22"/>
          <w:szCs w:val="22"/>
          <w:lang w:val="en-GB"/>
        </w:rPr>
        <w:t xml:space="preserve"> </w:t>
      </w:r>
      <w:r w:rsidRPr="78DBE4A6" w:rsidR="70CC6182">
        <w:rPr>
          <w:sz w:val="22"/>
          <w:szCs w:val="22"/>
          <w:lang w:val="en-GB"/>
        </w:rPr>
        <w:t>run</w:t>
      </w:r>
      <w:r w:rsidRPr="78DBE4A6" w:rsidR="70CC6182">
        <w:rPr>
          <w:sz w:val="22"/>
          <w:szCs w:val="22"/>
          <w:lang w:val="en-GB"/>
        </w:rPr>
        <w:t xml:space="preserve"> by </w:t>
      </w:r>
      <w:proofErr w:type="spellStart"/>
      <w:r w:rsidRPr="78DBE4A6" w:rsidR="28E3FFBC">
        <w:rPr>
          <w:sz w:val="22"/>
          <w:szCs w:val="22"/>
          <w:lang w:val="en-GB"/>
        </w:rPr>
        <w:t>a</w:t>
      </w:r>
      <w:r w:rsidRPr="78DBE4A6" w:rsidR="61E334A0">
        <w:rPr>
          <w:sz w:val="22"/>
          <w:szCs w:val="22"/>
          <w:lang w:val="en-GB"/>
        </w:rPr>
        <w:t>nganwadi</w:t>
      </w:r>
      <w:proofErr w:type="spellEnd"/>
      <w:r w:rsidRPr="78DBE4A6" w:rsidR="61E334A0">
        <w:rPr>
          <w:sz w:val="22"/>
          <w:szCs w:val="22"/>
          <w:lang w:val="en-GB"/>
        </w:rPr>
        <w:t xml:space="preserve"> </w:t>
      </w:r>
      <w:r w:rsidRPr="78DBE4A6" w:rsidR="6D5D3FE6">
        <w:rPr>
          <w:sz w:val="22"/>
          <w:szCs w:val="22"/>
          <w:lang w:val="en-GB"/>
        </w:rPr>
        <w:t>w</w:t>
      </w:r>
      <w:r w:rsidRPr="78DBE4A6" w:rsidR="61E334A0">
        <w:rPr>
          <w:sz w:val="22"/>
          <w:szCs w:val="22"/>
          <w:lang w:val="en-GB"/>
        </w:rPr>
        <w:t>orker</w:t>
      </w:r>
      <w:r w:rsidRPr="78DBE4A6" w:rsidR="5848D322">
        <w:rPr>
          <w:sz w:val="22"/>
          <w:szCs w:val="22"/>
          <w:lang w:val="en-GB"/>
        </w:rPr>
        <w:t>s</w:t>
      </w:r>
      <w:r w:rsidRPr="78DBE4A6" w:rsidR="61E334A0">
        <w:rPr>
          <w:sz w:val="22"/>
          <w:szCs w:val="22"/>
          <w:lang w:val="en-GB"/>
        </w:rPr>
        <w:t xml:space="preserve"> (AWW), who </w:t>
      </w:r>
      <w:r w:rsidRPr="78DBE4A6" w:rsidR="7AFA8703">
        <w:rPr>
          <w:sz w:val="22"/>
          <w:szCs w:val="22"/>
          <w:lang w:val="en-GB"/>
        </w:rPr>
        <w:t>are</w:t>
      </w:r>
      <w:r w:rsidRPr="78DBE4A6" w:rsidR="7AFA8703">
        <w:rPr>
          <w:sz w:val="22"/>
          <w:szCs w:val="22"/>
          <w:lang w:val="en-GB"/>
        </w:rPr>
        <w:t xml:space="preserve"> </w:t>
      </w:r>
      <w:r w:rsidRPr="78DBE4A6" w:rsidR="61E334A0">
        <w:rPr>
          <w:sz w:val="22"/>
          <w:szCs w:val="22"/>
          <w:lang w:val="en-GB"/>
        </w:rPr>
        <w:t xml:space="preserve"> </w:t>
      </w:r>
      <w:r w:rsidRPr="78DBE4A6" w:rsidR="61E334A0">
        <w:rPr>
          <w:sz w:val="22"/>
          <w:szCs w:val="22"/>
          <w:lang w:val="en-GB"/>
        </w:rPr>
        <w:t xml:space="preserve"> village-based frontline worker</w:t>
      </w:r>
      <w:r w:rsidRPr="78DBE4A6" w:rsidR="19BCE346">
        <w:rPr>
          <w:sz w:val="22"/>
          <w:szCs w:val="22"/>
          <w:lang w:val="en-GB"/>
        </w:rPr>
        <w:t>s</w:t>
      </w:r>
      <w:r w:rsidRPr="78DBE4A6" w:rsidR="61E334A0">
        <w:rPr>
          <w:sz w:val="22"/>
          <w:szCs w:val="22"/>
          <w:lang w:val="en-GB"/>
        </w:rPr>
        <w:t xml:space="preserve"> from the local community</w:t>
      </w:r>
      <w:r w:rsidRPr="78DBE4A6" w:rsidR="7A6993B2">
        <w:rPr>
          <w:sz w:val="22"/>
          <w:szCs w:val="22"/>
          <w:lang w:val="en-GB"/>
        </w:rPr>
        <w:t>.</w:t>
      </w:r>
    </w:p>
    <w:p w:rsidR="1A5CAF5A" w:rsidP="1A5CAF5A" w:rsidRDefault="1A5CAF5A" w14:paraId="663132F5" w14:textId="3107CEA0">
      <w:pPr>
        <w:rPr>
          <w:sz w:val="22"/>
          <w:szCs w:val="22"/>
          <w:lang w:val="en-GB"/>
        </w:rPr>
      </w:pPr>
    </w:p>
    <w:p w:rsidR="31A89136" w:rsidP="0EE7B82B" w:rsidRDefault="31A89136" w14:paraId="60C9E258" w14:textId="61967125">
      <w:pPr>
        <w:pStyle w:val="Normal"/>
        <w:spacing w:after="200"/>
        <w:jc w:val="both"/>
        <w:rPr>
          <w:rFonts w:ascii="Calibri" w:hAnsi="Calibri" w:eastAsia="Calibri" w:cs="Calibri"/>
          <w:color w:val="000000" w:themeColor="text1"/>
          <w:sz w:val="22"/>
          <w:szCs w:val="22"/>
          <w:lang w:val="en-GB"/>
        </w:rPr>
      </w:pPr>
      <w:r w:rsidRPr="78DBE4A6" w:rsidR="321A5091">
        <w:rPr>
          <w:rFonts w:ascii="Calibri" w:hAnsi="Calibri" w:eastAsia="Calibri" w:cs="Calibri"/>
          <w:color w:val="000000" w:themeColor="text1" w:themeTint="FF" w:themeShade="FF"/>
          <w:sz w:val="22"/>
          <w:szCs w:val="22"/>
          <w:u w:val="single"/>
          <w:lang w:val="en-GB"/>
        </w:rPr>
        <w:t>Kishori Shakti Yojana</w:t>
      </w:r>
      <w:r w:rsidRPr="78DBE4A6" w:rsidR="321A5091">
        <w:rPr>
          <w:rFonts w:ascii="Calibri" w:hAnsi="Calibri" w:eastAsia="Calibri" w:cs="Calibri"/>
          <w:color w:val="000000" w:themeColor="text1" w:themeTint="FF" w:themeShade="FF"/>
          <w:sz w:val="22"/>
          <w:szCs w:val="22"/>
          <w:lang w:val="en-GB"/>
        </w:rPr>
        <w:t xml:space="preserve"> </w:t>
      </w:r>
      <w:r w:rsidRPr="78DBE4A6" w:rsidR="356CE836">
        <w:rPr>
          <w:rFonts w:ascii="Calibri" w:hAnsi="Calibri" w:eastAsia="Calibri" w:cs="Calibri"/>
          <w:color w:val="000000" w:themeColor="text1" w:themeTint="FF" w:themeShade="FF"/>
          <w:sz w:val="22"/>
          <w:szCs w:val="22"/>
          <w:lang w:val="en-GB"/>
        </w:rPr>
        <w:t xml:space="preserve">(under ICDS) </w:t>
      </w:r>
      <w:r w:rsidRPr="78DBE4A6" w:rsidR="321A5091">
        <w:rPr>
          <w:rFonts w:ascii="Calibri" w:hAnsi="Calibri" w:eastAsia="Calibri" w:cs="Calibri"/>
          <w:color w:val="000000" w:themeColor="text1" w:themeTint="FF" w:themeShade="FF"/>
          <w:sz w:val="22"/>
          <w:szCs w:val="22"/>
          <w:lang w:val="en-GB"/>
        </w:rPr>
        <w:t>aims a</w:t>
      </w:r>
      <w:r w:rsidRPr="78DBE4A6" w:rsidR="723CF99F">
        <w:rPr>
          <w:rFonts w:ascii="Calibri" w:hAnsi="Calibri" w:eastAsia="Calibri" w:cs="Calibri"/>
          <w:color w:val="000000" w:themeColor="text1" w:themeTint="FF" w:themeShade="FF"/>
          <w:sz w:val="22"/>
          <w:szCs w:val="22"/>
          <w:lang w:val="en-GB"/>
        </w:rPr>
        <w:t>t</w:t>
      </w:r>
      <w:r w:rsidRPr="78DBE4A6" w:rsidR="321A5091">
        <w:rPr>
          <w:rFonts w:ascii="Calibri" w:hAnsi="Calibri" w:eastAsia="Calibri" w:cs="Calibri"/>
          <w:color w:val="000000" w:themeColor="text1" w:themeTint="FF" w:themeShade="FF"/>
          <w:sz w:val="22"/>
          <w:szCs w:val="22"/>
          <w:lang w:val="en-GB"/>
        </w:rPr>
        <w:t xml:space="preserve"> empowerment and holistic development of adolescent girls by improving their self</w:t>
      </w:r>
      <w:r w:rsidRPr="78DBE4A6" w:rsidR="160CCBB0">
        <w:rPr>
          <w:rFonts w:ascii="Calibri" w:hAnsi="Calibri" w:eastAsia="Calibri" w:cs="Calibri"/>
          <w:color w:val="000000" w:themeColor="text1" w:themeTint="FF" w:themeShade="FF"/>
          <w:sz w:val="22"/>
          <w:szCs w:val="22"/>
          <w:lang w:val="en-GB"/>
        </w:rPr>
        <w:t>-</w:t>
      </w:r>
      <w:r w:rsidRPr="78DBE4A6" w:rsidR="321A5091">
        <w:rPr>
          <w:rFonts w:ascii="Calibri" w:hAnsi="Calibri" w:eastAsia="Calibri" w:cs="Calibri"/>
          <w:color w:val="000000" w:themeColor="text1" w:themeTint="FF" w:themeShade="FF"/>
          <w:sz w:val="22"/>
          <w:szCs w:val="22"/>
          <w:lang w:val="en-GB"/>
        </w:rPr>
        <w:t>perception and creating opportunities for realizing their full potential through</w:t>
      </w:r>
      <w:r w:rsidRPr="78DBE4A6" w:rsidR="0DCF2875">
        <w:rPr>
          <w:rFonts w:ascii="Calibri" w:hAnsi="Calibri" w:eastAsia="Calibri" w:cs="Calibri"/>
          <w:color w:val="000000" w:themeColor="text1" w:themeTint="FF" w:themeShade="FF"/>
          <w:sz w:val="22"/>
          <w:szCs w:val="22"/>
          <w:lang w:val="en-GB"/>
        </w:rPr>
        <w:t xml:space="preserve"> training in girl groups </w:t>
      </w:r>
      <w:r w:rsidRPr="78DBE4A6" w:rsidR="4846AB1B">
        <w:rPr>
          <w:rFonts w:ascii="Calibri" w:hAnsi="Calibri" w:eastAsia="Calibri" w:cs="Calibri"/>
          <w:color w:val="000000" w:themeColor="text1" w:themeTint="FF" w:themeShade="FF"/>
          <w:sz w:val="22"/>
          <w:szCs w:val="22"/>
          <w:lang w:val="en-GB"/>
        </w:rPr>
        <w:t>(Balika Mandal)</w:t>
      </w:r>
      <w:r w:rsidRPr="78DBE4A6" w:rsidR="321A5091">
        <w:rPr>
          <w:rFonts w:ascii="Calibri" w:hAnsi="Calibri" w:eastAsia="Calibri" w:cs="Calibri"/>
          <w:color w:val="000000" w:themeColor="text1" w:themeTint="FF" w:themeShade="FF"/>
          <w:sz w:val="22"/>
          <w:szCs w:val="22"/>
          <w:lang w:val="en-GB"/>
        </w:rPr>
        <w:t>.</w:t>
      </w:r>
      <w:r w:rsidRPr="78DBE4A6" w:rsidR="321A5091">
        <w:rPr>
          <w:rFonts w:ascii="Calibri" w:hAnsi="Calibri" w:eastAsia="Calibri" w:cs="Calibri"/>
          <w:color w:val="000000" w:themeColor="text1" w:themeTint="FF" w:themeShade="FF"/>
          <w:sz w:val="22"/>
          <w:szCs w:val="22"/>
          <w:lang w:val="en-GB"/>
        </w:rPr>
        <w:t xml:space="preserve"> </w:t>
      </w:r>
      <w:r w:rsidRPr="78DBE4A6" w:rsidR="321A5091">
        <w:rPr>
          <w:rFonts w:ascii="Calibri" w:hAnsi="Calibri" w:eastAsia="Calibri" w:cs="Calibri"/>
          <w:color w:val="000000" w:themeColor="text1" w:themeTint="FF" w:themeShade="FF"/>
          <w:sz w:val="22"/>
          <w:szCs w:val="22"/>
          <w:lang w:val="en-GB"/>
        </w:rPr>
        <w:t>The sche</w:t>
      </w:r>
      <w:r w:rsidRPr="78DBE4A6" w:rsidR="321A5091">
        <w:rPr>
          <w:rFonts w:ascii="Calibri" w:hAnsi="Calibri" w:eastAsia="Calibri" w:cs="Calibri"/>
          <w:color w:val="000000" w:themeColor="text1" w:themeTint="FF" w:themeShade="FF"/>
          <w:sz w:val="22"/>
          <w:szCs w:val="22"/>
          <w:lang w:val="en-GB"/>
        </w:rPr>
        <w:t>me primarily aims at breaking the intergenerational life cycle of nutritional</w:t>
      </w:r>
      <w:r w:rsidRPr="78DBE4A6" w:rsidR="3880E6F5">
        <w:rPr>
          <w:rFonts w:ascii="Calibri" w:hAnsi="Calibri" w:eastAsia="Calibri" w:cs="Calibri"/>
          <w:color w:val="000000" w:themeColor="text1" w:themeTint="FF" w:themeShade="FF"/>
          <w:sz w:val="22"/>
          <w:szCs w:val="22"/>
          <w:lang w:val="en-GB"/>
        </w:rPr>
        <w:t xml:space="preserve"> &amp;</w:t>
      </w:r>
      <w:r w:rsidRPr="78DBE4A6" w:rsidR="321A5091">
        <w:rPr>
          <w:rFonts w:ascii="Calibri" w:hAnsi="Calibri" w:eastAsia="Calibri" w:cs="Calibri"/>
          <w:color w:val="000000" w:themeColor="text1" w:themeTint="FF" w:themeShade="FF"/>
          <w:sz w:val="22"/>
          <w:szCs w:val="22"/>
          <w:lang w:val="en-GB"/>
        </w:rPr>
        <w:t xml:space="preserve"> gender disadvantage and providing a supportive environment for self</w:t>
      </w:r>
      <w:r w:rsidRPr="78DBE4A6" w:rsidR="20CBECD0">
        <w:rPr>
          <w:rFonts w:ascii="Calibri" w:hAnsi="Calibri" w:eastAsia="Calibri" w:cs="Calibri"/>
          <w:color w:val="000000" w:themeColor="text1" w:themeTint="FF" w:themeShade="FF"/>
          <w:sz w:val="22"/>
          <w:szCs w:val="22"/>
          <w:lang w:val="en-GB"/>
        </w:rPr>
        <w:t>-</w:t>
      </w:r>
      <w:r w:rsidRPr="78DBE4A6" w:rsidR="321A5091">
        <w:rPr>
          <w:rFonts w:ascii="Calibri" w:hAnsi="Calibri" w:eastAsia="Calibri" w:cs="Calibri"/>
          <w:color w:val="000000" w:themeColor="text1" w:themeTint="FF" w:themeShade="FF"/>
          <w:sz w:val="22"/>
          <w:szCs w:val="22"/>
          <w:lang w:val="en-GB"/>
        </w:rPr>
        <w:t>development</w:t>
      </w:r>
      <w:r w:rsidRPr="78DBE4A6" w:rsidR="64763B1C">
        <w:rPr>
          <w:rFonts w:ascii="Calibri" w:hAnsi="Calibri" w:eastAsia="Calibri" w:cs="Calibri"/>
          <w:color w:val="000000" w:themeColor="text1" w:themeTint="FF" w:themeShade="FF"/>
          <w:sz w:val="22"/>
          <w:szCs w:val="22"/>
          <w:lang w:val="en-GB"/>
        </w:rPr>
        <w:t xml:space="preserve">, through awareness </w:t>
      </w:r>
      <w:r w:rsidRPr="78DBE4A6" w:rsidR="64763B1C">
        <w:rPr>
          <w:rFonts w:ascii="Calibri" w:hAnsi="Calibri" w:eastAsia="Calibri" w:cs="Calibri"/>
          <w:noProof w:val="0"/>
          <w:color w:val="000000" w:themeColor="text1" w:themeTint="FF" w:themeShade="FF"/>
          <w:sz w:val="22"/>
          <w:szCs w:val="22"/>
          <w:lang w:val="en-GB"/>
        </w:rPr>
        <w:t>on health, nutrition and hygiene</w:t>
      </w:r>
      <w:r w:rsidRPr="78DBE4A6" w:rsidR="321A5091">
        <w:rPr>
          <w:rFonts w:ascii="Calibri" w:hAnsi="Calibri" w:eastAsia="Calibri" w:cs="Calibri"/>
          <w:color w:val="000000" w:themeColor="text1" w:themeTint="FF" w:themeShade="FF"/>
          <w:sz w:val="22"/>
          <w:szCs w:val="22"/>
          <w:lang w:val="en-GB"/>
        </w:rPr>
        <w:t>.</w:t>
      </w:r>
      <w:r w:rsidRPr="78DBE4A6" w:rsidR="25F7D289">
        <w:rPr>
          <w:rFonts w:ascii="Calibri" w:hAnsi="Calibri" w:eastAsia="Calibri" w:cs="Calibri"/>
          <w:color w:val="000000" w:themeColor="text1" w:themeTint="FF" w:themeShade="FF"/>
          <w:sz w:val="22"/>
          <w:szCs w:val="22"/>
          <w:lang w:val="en-GB"/>
        </w:rPr>
        <w:t xml:space="preserve"> </w:t>
      </w:r>
      <w:r w:rsidRPr="78DBE4A6" w:rsidR="39733E16">
        <w:rPr>
          <w:rFonts w:ascii="Calibri" w:hAnsi="Calibri" w:eastAsia="Calibri" w:cs="Calibri"/>
          <w:color w:val="000000" w:themeColor="text1" w:themeTint="FF" w:themeShade="FF"/>
          <w:sz w:val="22"/>
          <w:szCs w:val="22"/>
          <w:lang w:val="en-GB"/>
        </w:rPr>
        <w:t>T</w:t>
      </w:r>
      <w:r w:rsidRPr="78DBE4A6" w:rsidR="5BB92204">
        <w:rPr>
          <w:rFonts w:ascii="Calibri" w:hAnsi="Calibri" w:eastAsia="Calibri" w:cs="Calibri"/>
          <w:color w:val="000000" w:themeColor="text1" w:themeTint="FF" w:themeShade="FF"/>
          <w:sz w:val="22"/>
          <w:szCs w:val="22"/>
          <w:lang w:val="en-GB"/>
        </w:rPr>
        <w:t>he t</w:t>
      </w:r>
      <w:r w:rsidRPr="78DBE4A6" w:rsidR="39733E16">
        <w:rPr>
          <w:rFonts w:ascii="Calibri" w:hAnsi="Calibri" w:eastAsia="Calibri" w:cs="Calibri"/>
          <w:color w:val="000000" w:themeColor="text1" w:themeTint="FF" w:themeShade="FF"/>
          <w:sz w:val="22"/>
          <w:szCs w:val="22"/>
          <w:lang w:val="en-GB"/>
        </w:rPr>
        <w:t xml:space="preserve">arget </w:t>
      </w:r>
      <w:r w:rsidRPr="78DBE4A6" w:rsidR="2BB514CE">
        <w:rPr>
          <w:rFonts w:ascii="Calibri" w:hAnsi="Calibri" w:eastAsia="Calibri" w:cs="Calibri"/>
          <w:color w:val="000000" w:themeColor="text1" w:themeTint="FF" w:themeShade="FF"/>
          <w:sz w:val="22"/>
          <w:szCs w:val="22"/>
          <w:lang w:val="en-GB"/>
        </w:rPr>
        <w:t>g</w:t>
      </w:r>
      <w:r w:rsidRPr="78DBE4A6" w:rsidR="39733E16">
        <w:rPr>
          <w:rFonts w:ascii="Calibri" w:hAnsi="Calibri" w:eastAsia="Calibri" w:cs="Calibri"/>
          <w:color w:val="000000" w:themeColor="text1" w:themeTint="FF" w:themeShade="FF"/>
          <w:sz w:val="22"/>
          <w:szCs w:val="22"/>
          <w:lang w:val="en-GB"/>
        </w:rPr>
        <w:t>roup</w:t>
      </w:r>
      <w:r w:rsidRPr="78DBE4A6" w:rsidR="69788D67">
        <w:rPr>
          <w:rFonts w:ascii="Calibri" w:hAnsi="Calibri" w:eastAsia="Calibri" w:cs="Calibri"/>
          <w:color w:val="000000" w:themeColor="text1" w:themeTint="FF" w:themeShade="FF"/>
          <w:sz w:val="22"/>
          <w:szCs w:val="22"/>
          <w:lang w:val="en-GB"/>
        </w:rPr>
        <w:t xml:space="preserve"> is</w:t>
      </w:r>
      <w:r w:rsidRPr="78DBE4A6" w:rsidR="39733E16">
        <w:rPr>
          <w:rFonts w:ascii="Calibri" w:hAnsi="Calibri" w:eastAsia="Calibri" w:cs="Calibri"/>
          <w:color w:val="000000" w:themeColor="text1" w:themeTint="FF" w:themeShade="FF"/>
          <w:sz w:val="22"/>
          <w:szCs w:val="22"/>
          <w:lang w:val="en-GB"/>
        </w:rPr>
        <w:t xml:space="preserve"> </w:t>
      </w:r>
      <w:r w:rsidRPr="78DBE4A6" w:rsidR="2D0DDF9D">
        <w:rPr>
          <w:rFonts w:ascii="Calibri" w:hAnsi="Calibri" w:eastAsia="Calibri" w:cs="Calibri"/>
          <w:color w:val="000000" w:themeColor="text1" w:themeTint="FF" w:themeShade="FF"/>
          <w:sz w:val="22"/>
          <w:szCs w:val="22"/>
          <w:lang w:val="en-GB"/>
        </w:rPr>
        <w:t>a</w:t>
      </w:r>
      <w:r w:rsidRPr="78DBE4A6" w:rsidR="39733E16">
        <w:rPr>
          <w:rFonts w:ascii="Calibri" w:hAnsi="Calibri" w:eastAsia="Calibri" w:cs="Calibri"/>
          <w:color w:val="000000" w:themeColor="text1" w:themeTint="FF" w:themeShade="FF"/>
          <w:sz w:val="22"/>
          <w:szCs w:val="22"/>
          <w:lang w:val="en-GB"/>
        </w:rPr>
        <w:t xml:space="preserve">dolescent </w:t>
      </w:r>
      <w:r w:rsidRPr="78DBE4A6" w:rsidR="56565337">
        <w:rPr>
          <w:rFonts w:ascii="Calibri" w:hAnsi="Calibri" w:eastAsia="Calibri" w:cs="Calibri"/>
          <w:color w:val="000000" w:themeColor="text1" w:themeTint="FF" w:themeShade="FF"/>
          <w:sz w:val="22"/>
          <w:szCs w:val="22"/>
          <w:lang w:val="en-GB"/>
        </w:rPr>
        <w:t>g</w:t>
      </w:r>
      <w:r w:rsidRPr="78DBE4A6" w:rsidR="39733E16">
        <w:rPr>
          <w:rFonts w:ascii="Calibri" w:hAnsi="Calibri" w:eastAsia="Calibri" w:cs="Calibri"/>
          <w:color w:val="000000" w:themeColor="text1" w:themeTint="FF" w:themeShade="FF"/>
          <w:sz w:val="22"/>
          <w:szCs w:val="22"/>
          <w:lang w:val="en-GB"/>
        </w:rPr>
        <w:t>irls (11-18 yrs.)</w:t>
      </w:r>
      <w:r w:rsidRPr="78DBE4A6" w:rsidR="1A0087FA">
        <w:rPr>
          <w:rFonts w:ascii="Calibri" w:hAnsi="Calibri" w:eastAsia="Calibri" w:cs="Calibri"/>
          <w:color w:val="000000" w:themeColor="text1" w:themeTint="FF" w:themeShade="FF"/>
          <w:sz w:val="22"/>
          <w:szCs w:val="22"/>
          <w:lang w:val="en-GB"/>
        </w:rPr>
        <w:t xml:space="preserve"> in the state of Odisha and must provide </w:t>
      </w:r>
      <w:r w:rsidRPr="78DBE4A6" w:rsidR="743F271B">
        <w:rPr>
          <w:rFonts w:ascii="Calibri" w:hAnsi="Calibri" w:eastAsia="Calibri" w:cs="Calibri"/>
          <w:color w:val="000000" w:themeColor="text1" w:themeTint="FF" w:themeShade="FF"/>
          <w:sz w:val="22"/>
          <w:szCs w:val="22"/>
          <w:lang w:val="en-GB"/>
        </w:rPr>
        <w:t xml:space="preserve">the following </w:t>
      </w:r>
      <w:r w:rsidRPr="78DBE4A6" w:rsidR="39733E16">
        <w:rPr>
          <w:rFonts w:ascii="Calibri" w:hAnsi="Calibri" w:eastAsia="Calibri" w:cs="Calibri"/>
          <w:color w:val="000000" w:themeColor="text1" w:themeTint="FF" w:themeShade="FF"/>
          <w:sz w:val="22"/>
          <w:szCs w:val="22"/>
          <w:lang w:val="en-GB"/>
        </w:rPr>
        <w:t>services</w:t>
      </w:r>
      <w:r w:rsidRPr="78DBE4A6" w:rsidR="04BCC1DC">
        <w:rPr>
          <w:rFonts w:ascii="Calibri" w:hAnsi="Calibri" w:eastAsia="Calibri" w:cs="Calibri"/>
          <w:color w:val="000000" w:themeColor="text1" w:themeTint="FF" w:themeShade="FF"/>
          <w:sz w:val="22"/>
          <w:szCs w:val="22"/>
          <w:lang w:val="en-GB"/>
        </w:rPr>
        <w:t xml:space="preserve">: </w:t>
      </w:r>
      <w:r w:rsidRPr="78DBE4A6" w:rsidR="39733E16">
        <w:rPr>
          <w:rFonts w:ascii="Calibri" w:hAnsi="Calibri" w:eastAsia="Calibri" w:cs="Calibri"/>
          <w:color w:val="000000" w:themeColor="text1" w:themeTint="FF" w:themeShade="FF"/>
          <w:sz w:val="22"/>
          <w:szCs w:val="22"/>
          <w:lang w:val="en-GB"/>
        </w:rPr>
        <w:t>Educational activities through non-formal &amp; functioned literacy pattern</w:t>
      </w:r>
      <w:r w:rsidRPr="78DBE4A6" w:rsidR="246DEEC6">
        <w:rPr>
          <w:rFonts w:ascii="Calibri" w:hAnsi="Calibri" w:eastAsia="Calibri" w:cs="Calibri"/>
          <w:color w:val="000000" w:themeColor="text1" w:themeTint="FF" w:themeShade="FF"/>
          <w:sz w:val="22"/>
          <w:szCs w:val="22"/>
          <w:lang w:val="en-GB"/>
        </w:rPr>
        <w:t xml:space="preserve">, </w:t>
      </w:r>
      <w:r w:rsidRPr="78DBE4A6" w:rsidR="39733E16">
        <w:rPr>
          <w:rFonts w:ascii="Calibri" w:hAnsi="Calibri" w:eastAsia="Calibri" w:cs="Calibri"/>
          <w:color w:val="000000" w:themeColor="text1" w:themeTint="FF" w:themeShade="FF"/>
          <w:sz w:val="22"/>
          <w:szCs w:val="22"/>
          <w:lang w:val="en-GB"/>
        </w:rPr>
        <w:t>general health check</w:t>
      </w:r>
      <w:r w:rsidRPr="78DBE4A6" w:rsidR="1CBE58A7">
        <w:rPr>
          <w:rFonts w:ascii="Calibri" w:hAnsi="Calibri" w:eastAsia="Calibri" w:cs="Calibri"/>
          <w:color w:val="000000" w:themeColor="text1" w:themeTint="FF" w:themeShade="FF"/>
          <w:sz w:val="22"/>
          <w:szCs w:val="22"/>
          <w:lang w:val="en-GB"/>
        </w:rPr>
        <w:t>-</w:t>
      </w:r>
      <w:r w:rsidRPr="78DBE4A6" w:rsidR="39733E16">
        <w:rPr>
          <w:rFonts w:ascii="Calibri" w:hAnsi="Calibri" w:eastAsia="Calibri" w:cs="Calibri"/>
          <w:color w:val="000000" w:themeColor="text1" w:themeTint="FF" w:themeShade="FF"/>
          <w:sz w:val="22"/>
          <w:szCs w:val="22"/>
          <w:lang w:val="en-GB"/>
        </w:rPr>
        <w:t>up every six months</w:t>
      </w:r>
      <w:r w:rsidRPr="78DBE4A6" w:rsidR="1B8DF38A">
        <w:rPr>
          <w:rFonts w:ascii="Calibri" w:hAnsi="Calibri" w:eastAsia="Calibri" w:cs="Calibri"/>
          <w:color w:val="000000" w:themeColor="text1" w:themeTint="FF" w:themeShade="FF"/>
          <w:sz w:val="22"/>
          <w:szCs w:val="22"/>
          <w:lang w:val="en-GB"/>
        </w:rPr>
        <w:t>,</w:t>
      </w:r>
      <w:r w:rsidRPr="78DBE4A6" w:rsidR="190888D6">
        <w:rPr>
          <w:rFonts w:ascii="Calibri" w:hAnsi="Calibri" w:eastAsia="Calibri" w:cs="Calibri"/>
          <w:color w:val="000000" w:themeColor="text1" w:themeTint="FF" w:themeShade="FF"/>
          <w:sz w:val="22"/>
          <w:szCs w:val="22"/>
          <w:lang w:val="en-GB"/>
        </w:rPr>
        <w:t xml:space="preserve"> </w:t>
      </w:r>
      <w:r w:rsidRPr="78DBE4A6" w:rsidR="1B8DF38A">
        <w:rPr>
          <w:rFonts w:ascii="Calibri" w:hAnsi="Calibri" w:eastAsia="Calibri" w:cs="Calibri"/>
          <w:color w:val="000000" w:themeColor="text1" w:themeTint="FF" w:themeShade="FF"/>
          <w:sz w:val="22"/>
          <w:szCs w:val="22"/>
          <w:lang w:val="en-GB"/>
        </w:rPr>
        <w:t>t</w:t>
      </w:r>
      <w:r w:rsidRPr="78DBE4A6" w:rsidR="39733E16">
        <w:rPr>
          <w:rFonts w:ascii="Calibri" w:hAnsi="Calibri" w:eastAsia="Calibri" w:cs="Calibri"/>
          <w:color w:val="000000" w:themeColor="text1" w:themeTint="FF" w:themeShade="FF"/>
          <w:sz w:val="22"/>
          <w:szCs w:val="22"/>
          <w:lang w:val="en-GB"/>
        </w:rPr>
        <w:t>reatment for minor ailments</w:t>
      </w:r>
      <w:r w:rsidRPr="78DBE4A6" w:rsidR="6B4FF1ED">
        <w:rPr>
          <w:rFonts w:ascii="Calibri" w:hAnsi="Calibri" w:eastAsia="Calibri" w:cs="Calibri"/>
          <w:color w:val="000000" w:themeColor="text1" w:themeTint="FF" w:themeShade="FF"/>
          <w:sz w:val="22"/>
          <w:szCs w:val="22"/>
          <w:lang w:val="en-GB"/>
        </w:rPr>
        <w:t>, d</w:t>
      </w:r>
      <w:r w:rsidRPr="78DBE4A6" w:rsidR="39733E16">
        <w:rPr>
          <w:rFonts w:ascii="Calibri" w:hAnsi="Calibri" w:eastAsia="Calibri" w:cs="Calibri"/>
          <w:color w:val="000000" w:themeColor="text1" w:themeTint="FF" w:themeShade="FF"/>
          <w:sz w:val="22"/>
          <w:szCs w:val="22"/>
          <w:lang w:val="en-GB"/>
        </w:rPr>
        <w:t>e</w:t>
      </w:r>
      <w:r w:rsidRPr="78DBE4A6" w:rsidR="7001795E">
        <w:rPr>
          <w:rFonts w:ascii="Calibri" w:hAnsi="Calibri" w:eastAsia="Calibri" w:cs="Calibri"/>
          <w:color w:val="000000" w:themeColor="text1" w:themeTint="FF" w:themeShade="FF"/>
          <w:sz w:val="22"/>
          <w:szCs w:val="22"/>
          <w:lang w:val="en-GB"/>
        </w:rPr>
        <w:t>-</w:t>
      </w:r>
      <w:r w:rsidRPr="78DBE4A6" w:rsidR="39733E16">
        <w:rPr>
          <w:rFonts w:ascii="Calibri" w:hAnsi="Calibri" w:eastAsia="Calibri" w:cs="Calibri"/>
          <w:color w:val="000000" w:themeColor="text1" w:themeTint="FF" w:themeShade="FF"/>
          <w:sz w:val="22"/>
          <w:szCs w:val="22"/>
          <w:lang w:val="en-GB"/>
        </w:rPr>
        <w:t>worming</w:t>
      </w:r>
      <w:r w:rsidRPr="78DBE4A6" w:rsidR="3259C529">
        <w:rPr>
          <w:rFonts w:ascii="Calibri" w:hAnsi="Calibri" w:eastAsia="Calibri" w:cs="Calibri"/>
          <w:color w:val="000000" w:themeColor="text1" w:themeTint="FF" w:themeShade="FF"/>
          <w:sz w:val="22"/>
          <w:szCs w:val="22"/>
          <w:lang w:val="en-GB"/>
        </w:rPr>
        <w:t>,</w:t>
      </w:r>
      <w:r w:rsidRPr="78DBE4A6" w:rsidR="5AD2320C">
        <w:rPr>
          <w:rFonts w:ascii="Calibri" w:hAnsi="Calibri" w:eastAsia="Calibri" w:cs="Calibri"/>
          <w:color w:val="000000" w:themeColor="text1" w:themeTint="FF" w:themeShade="FF"/>
          <w:sz w:val="22"/>
          <w:szCs w:val="22"/>
          <w:lang w:val="en-GB"/>
        </w:rPr>
        <w:t xml:space="preserve"> p</w:t>
      </w:r>
      <w:r w:rsidRPr="78DBE4A6" w:rsidR="39733E16">
        <w:rPr>
          <w:rFonts w:ascii="Calibri" w:hAnsi="Calibri" w:eastAsia="Calibri" w:cs="Calibri"/>
          <w:color w:val="000000" w:themeColor="text1" w:themeTint="FF" w:themeShade="FF"/>
          <w:sz w:val="22"/>
          <w:szCs w:val="22"/>
          <w:lang w:val="en-GB"/>
        </w:rPr>
        <w:t>rophylaxis against an</w:t>
      </w:r>
      <w:r w:rsidRPr="78DBE4A6" w:rsidR="293B722A">
        <w:rPr>
          <w:rFonts w:ascii="Calibri" w:hAnsi="Calibri" w:eastAsia="Calibri" w:cs="Calibri"/>
          <w:color w:val="000000" w:themeColor="text1" w:themeTint="FF" w:themeShade="FF"/>
          <w:sz w:val="22"/>
          <w:szCs w:val="22"/>
          <w:lang w:val="en-GB"/>
        </w:rPr>
        <w:t>ae</w:t>
      </w:r>
      <w:r w:rsidRPr="78DBE4A6" w:rsidR="39733E16">
        <w:rPr>
          <w:rFonts w:ascii="Calibri" w:hAnsi="Calibri" w:eastAsia="Calibri" w:cs="Calibri"/>
          <w:color w:val="000000" w:themeColor="text1" w:themeTint="FF" w:themeShade="FF"/>
          <w:sz w:val="22"/>
          <w:szCs w:val="22"/>
          <w:lang w:val="en-GB"/>
        </w:rPr>
        <w:t xml:space="preserve">mia, </w:t>
      </w:r>
      <w:r w:rsidRPr="78DBE4A6" w:rsidR="39733E16">
        <w:rPr>
          <w:rFonts w:ascii="Calibri" w:hAnsi="Calibri" w:eastAsia="Calibri" w:cs="Calibri"/>
          <w:color w:val="000000" w:themeColor="text1" w:themeTint="FF" w:themeShade="FF"/>
          <w:sz w:val="22"/>
          <w:szCs w:val="22"/>
          <w:lang w:val="en-GB"/>
        </w:rPr>
        <w:t>goitr</w:t>
      </w:r>
      <w:r w:rsidRPr="78DBE4A6" w:rsidR="3DF1DF27">
        <w:rPr>
          <w:rFonts w:ascii="Calibri" w:hAnsi="Calibri" w:eastAsia="Calibri" w:cs="Calibri"/>
          <w:color w:val="000000" w:themeColor="text1" w:themeTint="FF" w:themeShade="FF"/>
          <w:sz w:val="22"/>
          <w:szCs w:val="22"/>
          <w:lang w:val="en-GB"/>
        </w:rPr>
        <w:t>e</w:t>
      </w:r>
      <w:r w:rsidRPr="78DBE4A6" w:rsidR="39733E16">
        <w:rPr>
          <w:rFonts w:ascii="Calibri" w:hAnsi="Calibri" w:eastAsia="Calibri" w:cs="Calibri"/>
          <w:color w:val="000000" w:themeColor="text1" w:themeTint="FF" w:themeShade="FF"/>
          <w:sz w:val="22"/>
          <w:szCs w:val="22"/>
          <w:lang w:val="en-GB"/>
        </w:rPr>
        <w:t>, vitamin deficiencies etc.</w:t>
      </w:r>
      <w:r w:rsidRPr="78DBE4A6" w:rsidR="71F23B13">
        <w:rPr>
          <w:rFonts w:ascii="Calibri" w:hAnsi="Calibri" w:eastAsia="Calibri" w:cs="Calibri"/>
          <w:color w:val="000000" w:themeColor="text1" w:themeTint="FF" w:themeShade="FF"/>
          <w:sz w:val="22"/>
          <w:szCs w:val="22"/>
          <w:lang w:val="en-GB"/>
        </w:rPr>
        <w:t>,</w:t>
      </w:r>
      <w:r w:rsidRPr="78DBE4A6" w:rsidR="1EE747C2">
        <w:rPr>
          <w:rFonts w:ascii="Calibri" w:hAnsi="Calibri" w:eastAsia="Calibri" w:cs="Calibri"/>
          <w:color w:val="000000" w:themeColor="text1" w:themeTint="FF" w:themeShade="FF"/>
          <w:sz w:val="22"/>
          <w:szCs w:val="22"/>
          <w:lang w:val="en-GB"/>
        </w:rPr>
        <w:t xml:space="preserve"> </w:t>
      </w:r>
      <w:r w:rsidRPr="78DBE4A6" w:rsidR="71F23B13">
        <w:rPr>
          <w:rFonts w:ascii="Calibri" w:hAnsi="Calibri" w:eastAsia="Calibri" w:cs="Calibri"/>
          <w:color w:val="000000" w:themeColor="text1" w:themeTint="FF" w:themeShade="FF"/>
          <w:sz w:val="22"/>
          <w:szCs w:val="22"/>
          <w:lang w:val="en-GB"/>
        </w:rPr>
        <w:t>r</w:t>
      </w:r>
      <w:r w:rsidRPr="78DBE4A6" w:rsidR="39733E16">
        <w:rPr>
          <w:rFonts w:ascii="Calibri" w:hAnsi="Calibri" w:eastAsia="Calibri" w:cs="Calibri"/>
          <w:color w:val="000000" w:themeColor="text1" w:themeTint="FF" w:themeShade="FF"/>
          <w:sz w:val="22"/>
          <w:szCs w:val="22"/>
          <w:lang w:val="en-GB"/>
        </w:rPr>
        <w:t xml:space="preserve">eferral to </w:t>
      </w:r>
      <w:r w:rsidRPr="78DBE4A6" w:rsidR="2805AE0C">
        <w:rPr>
          <w:rFonts w:ascii="Calibri" w:hAnsi="Calibri" w:eastAsia="Calibri" w:cs="Calibri"/>
          <w:color w:val="000000" w:themeColor="text1" w:themeTint="FF" w:themeShade="FF"/>
          <w:sz w:val="22"/>
          <w:szCs w:val="22"/>
          <w:lang w:val="en-GB"/>
        </w:rPr>
        <w:t>health centre (PHC) or h</w:t>
      </w:r>
      <w:r w:rsidRPr="78DBE4A6" w:rsidR="39733E16">
        <w:rPr>
          <w:rFonts w:ascii="Calibri" w:hAnsi="Calibri" w:eastAsia="Calibri" w:cs="Calibri"/>
          <w:color w:val="000000" w:themeColor="text1" w:themeTint="FF" w:themeShade="FF"/>
          <w:sz w:val="22"/>
          <w:szCs w:val="22"/>
          <w:lang w:val="en-GB"/>
        </w:rPr>
        <w:t>ospital</w:t>
      </w:r>
      <w:r w:rsidRPr="78DBE4A6" w:rsidR="2F641AF4">
        <w:rPr>
          <w:rFonts w:ascii="Calibri" w:hAnsi="Calibri" w:eastAsia="Calibri" w:cs="Calibri"/>
          <w:color w:val="000000" w:themeColor="text1" w:themeTint="FF" w:themeShade="FF"/>
          <w:sz w:val="22"/>
          <w:szCs w:val="22"/>
          <w:lang w:val="en-GB"/>
        </w:rPr>
        <w:t xml:space="preserve">, </w:t>
      </w:r>
      <w:r w:rsidRPr="78DBE4A6" w:rsidR="5BF00D7C">
        <w:rPr>
          <w:rFonts w:ascii="Calibri" w:hAnsi="Calibri" w:eastAsia="Calibri" w:cs="Calibri"/>
          <w:color w:val="000000" w:themeColor="text1" w:themeTint="FF" w:themeShade="FF"/>
          <w:sz w:val="22"/>
          <w:szCs w:val="22"/>
          <w:lang w:val="en-GB"/>
        </w:rPr>
        <w:t>c</w:t>
      </w:r>
      <w:r w:rsidRPr="78DBE4A6" w:rsidR="39733E16">
        <w:rPr>
          <w:rFonts w:ascii="Calibri" w:hAnsi="Calibri" w:eastAsia="Calibri" w:cs="Calibri"/>
          <w:color w:val="000000" w:themeColor="text1" w:themeTint="FF" w:themeShade="FF"/>
          <w:sz w:val="22"/>
          <w:szCs w:val="22"/>
          <w:lang w:val="en-GB"/>
        </w:rPr>
        <w:t>onvergence with Reproductive Child Health Scheme</w:t>
      </w:r>
      <w:r w:rsidRPr="78DBE4A6" w:rsidR="3F786C0E">
        <w:rPr>
          <w:rFonts w:ascii="Calibri" w:hAnsi="Calibri" w:eastAsia="Calibri" w:cs="Calibri"/>
          <w:color w:val="000000" w:themeColor="text1" w:themeTint="FF" w:themeShade="FF"/>
          <w:sz w:val="22"/>
          <w:szCs w:val="22"/>
          <w:lang w:val="en-GB"/>
        </w:rPr>
        <w:t xml:space="preserve"> and providing monthly VHNDs (see below).</w:t>
      </w:r>
    </w:p>
    <w:p w:rsidR="28D6D5D9" w:rsidP="1A5CAF5A" w:rsidRDefault="28D6D5D9" w14:paraId="274ADCCF" w14:textId="7DD6EF7F">
      <w:pPr>
        <w:spacing w:after="200"/>
        <w:jc w:val="both"/>
        <w:rPr>
          <w:sz w:val="22"/>
          <w:szCs w:val="22"/>
          <w:lang w:val="en-GB"/>
        </w:rPr>
      </w:pPr>
      <w:r w:rsidRPr="78DBE4A6" w:rsidR="28D6D5D9">
        <w:rPr>
          <w:rFonts w:ascii="Calibri" w:hAnsi="Calibri" w:eastAsia="Calibri" w:cs="Calibri"/>
          <w:color w:val="000000" w:themeColor="text1" w:themeTint="FF" w:themeShade="FF"/>
          <w:sz w:val="22"/>
          <w:szCs w:val="22"/>
          <w:u w:val="single"/>
          <w:lang w:val="en-GB"/>
        </w:rPr>
        <w:t>Mamata</w:t>
      </w:r>
      <w:r w:rsidRPr="78DBE4A6" w:rsidR="30F5099C">
        <w:rPr>
          <w:rFonts w:ascii="Calibri" w:hAnsi="Calibri" w:eastAsia="Calibri" w:cs="Calibri"/>
          <w:color w:val="000000" w:themeColor="text1" w:themeTint="FF" w:themeShade="FF"/>
          <w:sz w:val="22"/>
          <w:szCs w:val="22"/>
          <w:u w:val="single"/>
          <w:lang w:val="en-GB"/>
        </w:rPr>
        <w:t xml:space="preserve"> </w:t>
      </w:r>
      <w:r w:rsidRPr="78DBE4A6" w:rsidR="28D6D5D9">
        <w:rPr>
          <w:rFonts w:ascii="Calibri" w:hAnsi="Calibri" w:eastAsia="Calibri" w:cs="Calibri"/>
          <w:color w:val="000000" w:themeColor="text1" w:themeTint="FF" w:themeShade="FF"/>
          <w:sz w:val="22"/>
          <w:szCs w:val="22"/>
          <w:u w:val="single"/>
          <w:lang w:val="en-GB"/>
        </w:rPr>
        <w:t>Diwas</w:t>
      </w:r>
      <w:r w:rsidRPr="78DBE4A6" w:rsidR="1670F599">
        <w:rPr>
          <w:rFonts w:ascii="Calibri" w:hAnsi="Calibri" w:eastAsia="Calibri" w:cs="Calibri"/>
          <w:color w:val="000000" w:themeColor="text1" w:themeTint="FF" w:themeShade="FF"/>
          <w:sz w:val="22"/>
          <w:szCs w:val="22"/>
          <w:u w:val="single"/>
          <w:lang w:val="en-GB"/>
        </w:rPr>
        <w:t xml:space="preserve"> – </w:t>
      </w:r>
      <w:r w:rsidRPr="78DBE4A6" w:rsidR="28D6D5D9">
        <w:rPr>
          <w:rFonts w:ascii="Calibri" w:hAnsi="Calibri" w:eastAsia="Calibri" w:cs="Calibri"/>
          <w:color w:val="000000" w:themeColor="text1" w:themeTint="FF" w:themeShade="FF"/>
          <w:sz w:val="22"/>
          <w:szCs w:val="22"/>
          <w:u w:val="single"/>
          <w:lang w:val="en-GB"/>
        </w:rPr>
        <w:t>V</w:t>
      </w:r>
      <w:r w:rsidRPr="78DBE4A6" w:rsidR="1228DA62">
        <w:rPr>
          <w:rFonts w:ascii="Calibri" w:hAnsi="Calibri" w:eastAsia="Calibri" w:cs="Calibri"/>
          <w:color w:val="000000" w:themeColor="text1" w:themeTint="FF" w:themeShade="FF"/>
          <w:sz w:val="22"/>
          <w:szCs w:val="22"/>
          <w:u w:val="single"/>
          <w:lang w:val="en-GB"/>
        </w:rPr>
        <w:t xml:space="preserve">illage </w:t>
      </w:r>
      <w:r w:rsidRPr="78DBE4A6" w:rsidR="28D6D5D9">
        <w:rPr>
          <w:rFonts w:ascii="Calibri" w:hAnsi="Calibri" w:eastAsia="Calibri" w:cs="Calibri"/>
          <w:color w:val="000000" w:themeColor="text1" w:themeTint="FF" w:themeShade="FF"/>
          <w:sz w:val="22"/>
          <w:szCs w:val="22"/>
          <w:u w:val="single"/>
          <w:lang w:val="en-GB"/>
        </w:rPr>
        <w:t>H</w:t>
      </w:r>
      <w:r w:rsidRPr="78DBE4A6" w:rsidR="03FE818F">
        <w:rPr>
          <w:rFonts w:ascii="Calibri" w:hAnsi="Calibri" w:eastAsia="Calibri" w:cs="Calibri"/>
          <w:color w:val="000000" w:themeColor="text1" w:themeTint="FF" w:themeShade="FF"/>
          <w:sz w:val="22"/>
          <w:szCs w:val="22"/>
          <w:u w:val="single"/>
          <w:lang w:val="en-GB"/>
        </w:rPr>
        <w:t xml:space="preserve">ealth </w:t>
      </w:r>
      <w:r w:rsidRPr="78DBE4A6" w:rsidR="28D6D5D9">
        <w:rPr>
          <w:rFonts w:ascii="Calibri" w:hAnsi="Calibri" w:eastAsia="Calibri" w:cs="Calibri"/>
          <w:color w:val="000000" w:themeColor="text1" w:themeTint="FF" w:themeShade="FF"/>
          <w:sz w:val="22"/>
          <w:szCs w:val="22"/>
          <w:u w:val="single"/>
          <w:lang w:val="en-GB"/>
        </w:rPr>
        <w:t>N</w:t>
      </w:r>
      <w:r w:rsidRPr="78DBE4A6" w:rsidR="035E3EDA">
        <w:rPr>
          <w:rFonts w:ascii="Calibri" w:hAnsi="Calibri" w:eastAsia="Calibri" w:cs="Calibri"/>
          <w:color w:val="000000" w:themeColor="text1" w:themeTint="FF" w:themeShade="FF"/>
          <w:sz w:val="22"/>
          <w:szCs w:val="22"/>
          <w:u w:val="single"/>
          <w:lang w:val="en-GB"/>
        </w:rPr>
        <w:t xml:space="preserve">utrition </w:t>
      </w:r>
      <w:r w:rsidRPr="78DBE4A6" w:rsidR="28D6D5D9">
        <w:rPr>
          <w:rFonts w:ascii="Calibri" w:hAnsi="Calibri" w:eastAsia="Calibri" w:cs="Calibri"/>
          <w:color w:val="000000" w:themeColor="text1" w:themeTint="FF" w:themeShade="FF"/>
          <w:sz w:val="22"/>
          <w:szCs w:val="22"/>
          <w:u w:val="single"/>
          <w:lang w:val="en-GB"/>
        </w:rPr>
        <w:t>D</w:t>
      </w:r>
      <w:r w:rsidRPr="78DBE4A6" w:rsidR="1F05CB28">
        <w:rPr>
          <w:rFonts w:ascii="Calibri" w:hAnsi="Calibri" w:eastAsia="Calibri" w:cs="Calibri"/>
          <w:color w:val="000000" w:themeColor="text1" w:themeTint="FF" w:themeShade="FF"/>
          <w:sz w:val="22"/>
          <w:szCs w:val="22"/>
          <w:u w:val="single"/>
          <w:lang w:val="en-GB"/>
        </w:rPr>
        <w:t>a</w:t>
      </w:r>
      <w:r w:rsidRPr="78DBE4A6" w:rsidR="6DCF839E">
        <w:rPr>
          <w:rFonts w:ascii="Calibri" w:hAnsi="Calibri" w:eastAsia="Calibri" w:cs="Calibri"/>
          <w:color w:val="000000" w:themeColor="text1" w:themeTint="FF" w:themeShade="FF"/>
          <w:sz w:val="22"/>
          <w:szCs w:val="22"/>
          <w:u w:val="single"/>
          <w:lang w:val="en-GB"/>
        </w:rPr>
        <w:t>y</w:t>
      </w:r>
      <w:r w:rsidRPr="78DBE4A6" w:rsidR="58EDEF19">
        <w:rPr>
          <w:rFonts w:ascii="Calibri" w:hAnsi="Calibri" w:eastAsia="Calibri" w:cs="Calibri"/>
          <w:color w:val="000000" w:themeColor="text1" w:themeTint="FF" w:themeShade="FF"/>
          <w:sz w:val="22"/>
          <w:szCs w:val="22"/>
          <w:u w:val="single"/>
          <w:lang w:val="en-GB"/>
        </w:rPr>
        <w:t xml:space="preserve"> (VHND)</w:t>
      </w:r>
      <w:r w:rsidRPr="78DBE4A6" w:rsidR="28D6D5D9">
        <w:rPr>
          <w:rFonts w:ascii="Calibri" w:hAnsi="Calibri" w:eastAsia="Calibri" w:cs="Calibri"/>
          <w:color w:val="000000" w:themeColor="text1" w:themeTint="FF" w:themeShade="FF"/>
          <w:sz w:val="22"/>
          <w:szCs w:val="22"/>
          <w:lang w:val="en-GB"/>
        </w:rPr>
        <w:t xml:space="preserve"> is a joint initiative to strengthen the ongoing Mother and Child Health Services </w:t>
      </w:r>
      <w:r w:rsidRPr="78DBE4A6" w:rsidR="00496A1D">
        <w:rPr>
          <w:rFonts w:ascii="Calibri" w:hAnsi="Calibri" w:eastAsia="Calibri" w:cs="Calibri"/>
          <w:color w:val="000000" w:themeColor="text1" w:themeTint="FF" w:themeShade="FF"/>
          <w:sz w:val="22"/>
          <w:szCs w:val="22"/>
          <w:lang w:val="en-GB"/>
        </w:rPr>
        <w:t xml:space="preserve">implemented </w:t>
      </w:r>
      <w:r w:rsidRPr="78DBE4A6" w:rsidR="28D6D5D9">
        <w:rPr>
          <w:rFonts w:ascii="Calibri" w:hAnsi="Calibri" w:eastAsia="Calibri" w:cs="Calibri"/>
          <w:color w:val="000000" w:themeColor="text1" w:themeTint="FF" w:themeShade="FF"/>
          <w:sz w:val="22"/>
          <w:szCs w:val="22"/>
          <w:lang w:val="en-GB"/>
        </w:rPr>
        <w:t>by the Department of Health and Family Welfare and Department of Women and Child Development</w:t>
      </w:r>
      <w:r w:rsidRPr="78DBE4A6" w:rsidR="26C2E94D">
        <w:rPr>
          <w:rFonts w:ascii="Calibri" w:hAnsi="Calibri" w:eastAsia="Calibri" w:cs="Calibri"/>
          <w:color w:val="000000" w:themeColor="text1" w:themeTint="FF" w:themeShade="FF"/>
          <w:sz w:val="22"/>
          <w:szCs w:val="22"/>
          <w:lang w:val="en-GB"/>
        </w:rPr>
        <w:t xml:space="preserve"> (DWCD)</w:t>
      </w:r>
      <w:r w:rsidRPr="78DBE4A6" w:rsidR="28D6D5D9">
        <w:rPr>
          <w:rFonts w:ascii="Calibri" w:hAnsi="Calibri" w:eastAsia="Calibri" w:cs="Calibri"/>
          <w:color w:val="000000" w:themeColor="text1" w:themeTint="FF" w:themeShade="FF"/>
          <w:sz w:val="22"/>
          <w:szCs w:val="22"/>
          <w:lang w:val="en-GB"/>
        </w:rPr>
        <w:t xml:space="preserve">. </w:t>
      </w:r>
      <w:r w:rsidRPr="78DBE4A6" w:rsidR="28CB3867">
        <w:rPr>
          <w:rFonts w:ascii="Calibri" w:hAnsi="Calibri" w:eastAsia="Calibri" w:cs="Calibri"/>
          <w:color w:val="000000" w:themeColor="text1" w:themeTint="FF" w:themeShade="FF"/>
          <w:sz w:val="22"/>
          <w:szCs w:val="22"/>
          <w:lang w:val="en-GB"/>
        </w:rPr>
        <w:t>One of the ma</w:t>
      </w:r>
      <w:r w:rsidRPr="78DBE4A6" w:rsidR="528758B5">
        <w:rPr>
          <w:rFonts w:ascii="Calibri" w:hAnsi="Calibri" w:eastAsia="Calibri" w:cs="Calibri"/>
          <w:color w:val="000000" w:themeColor="text1" w:themeTint="FF" w:themeShade="FF"/>
          <w:sz w:val="22"/>
          <w:szCs w:val="22"/>
          <w:lang w:val="en-GB"/>
        </w:rPr>
        <w:t>jor</w:t>
      </w:r>
      <w:r w:rsidRPr="78DBE4A6" w:rsidR="28CB3867">
        <w:rPr>
          <w:rFonts w:ascii="Calibri" w:hAnsi="Calibri" w:eastAsia="Calibri" w:cs="Calibri"/>
          <w:color w:val="000000" w:themeColor="text1" w:themeTint="FF" w:themeShade="FF"/>
          <w:sz w:val="22"/>
          <w:szCs w:val="22"/>
          <w:lang w:val="en-GB"/>
        </w:rPr>
        <w:t xml:space="preserve"> </w:t>
      </w:r>
      <w:r w:rsidRPr="78DBE4A6" w:rsidR="5F29BE8D">
        <w:rPr>
          <w:rFonts w:ascii="Calibri" w:hAnsi="Calibri" w:eastAsia="Calibri" w:cs="Calibri"/>
          <w:color w:val="000000" w:themeColor="text1" w:themeTint="FF" w:themeShade="FF"/>
          <w:sz w:val="22"/>
          <w:szCs w:val="22"/>
          <w:lang w:val="en-GB"/>
        </w:rPr>
        <w:t>component</w:t>
      </w:r>
      <w:r w:rsidRPr="78DBE4A6" w:rsidR="28CB3867">
        <w:rPr>
          <w:rFonts w:ascii="Calibri" w:hAnsi="Calibri" w:eastAsia="Calibri" w:cs="Calibri"/>
          <w:color w:val="000000" w:themeColor="text1" w:themeTint="FF" w:themeShade="FF"/>
          <w:sz w:val="22"/>
          <w:szCs w:val="22"/>
          <w:lang w:val="en-GB"/>
        </w:rPr>
        <w:t xml:space="preserve">s </w:t>
      </w:r>
      <w:r w:rsidRPr="78DBE4A6" w:rsidR="7818BF0C">
        <w:rPr>
          <w:rFonts w:ascii="Calibri" w:hAnsi="Calibri" w:eastAsia="Calibri" w:cs="Calibri"/>
          <w:color w:val="000000" w:themeColor="text1" w:themeTint="FF" w:themeShade="FF"/>
          <w:sz w:val="22"/>
          <w:szCs w:val="22"/>
          <w:lang w:val="en-GB"/>
        </w:rPr>
        <w:t>is</w:t>
      </w:r>
      <w:r w:rsidRPr="78DBE4A6" w:rsidR="28CB3867">
        <w:rPr>
          <w:rFonts w:ascii="Calibri" w:hAnsi="Calibri" w:eastAsia="Calibri" w:cs="Calibri"/>
          <w:color w:val="000000" w:themeColor="text1" w:themeTint="FF" w:themeShade="FF"/>
          <w:sz w:val="22"/>
          <w:szCs w:val="22"/>
          <w:lang w:val="en-GB"/>
        </w:rPr>
        <w:t xml:space="preserve"> </w:t>
      </w:r>
      <w:r w:rsidRPr="78DBE4A6" w:rsidR="426DA632">
        <w:rPr>
          <w:rFonts w:ascii="Calibri" w:hAnsi="Calibri" w:eastAsia="Calibri" w:cs="Calibri"/>
          <w:color w:val="000000" w:themeColor="text1" w:themeTint="FF" w:themeShade="FF"/>
          <w:sz w:val="22"/>
          <w:szCs w:val="22"/>
          <w:lang w:val="en-GB"/>
        </w:rPr>
        <w:t>h</w:t>
      </w:r>
      <w:r w:rsidRPr="78DBE4A6" w:rsidR="28D6D5D9">
        <w:rPr>
          <w:rFonts w:ascii="Calibri" w:hAnsi="Calibri" w:eastAsia="Calibri" w:cs="Calibri"/>
          <w:color w:val="000000" w:themeColor="text1" w:themeTint="FF" w:themeShade="FF"/>
          <w:sz w:val="22"/>
          <w:szCs w:val="22"/>
          <w:lang w:val="en-GB"/>
        </w:rPr>
        <w:t>ealth promotion</w:t>
      </w:r>
      <w:r w:rsidRPr="78DBE4A6" w:rsidR="14258FE5">
        <w:rPr>
          <w:rFonts w:ascii="Calibri" w:hAnsi="Calibri" w:eastAsia="Calibri" w:cs="Calibri"/>
          <w:color w:val="000000" w:themeColor="text1" w:themeTint="FF" w:themeShade="FF"/>
          <w:sz w:val="22"/>
          <w:szCs w:val="22"/>
          <w:lang w:val="en-GB"/>
        </w:rPr>
        <w:t xml:space="preserve"> </w:t>
      </w:r>
      <w:r w:rsidRPr="78DBE4A6" w:rsidR="28D6D5D9">
        <w:rPr>
          <w:rFonts w:ascii="Calibri" w:hAnsi="Calibri" w:eastAsia="Calibri" w:cs="Calibri"/>
          <w:color w:val="000000" w:themeColor="text1" w:themeTint="FF" w:themeShade="FF"/>
          <w:sz w:val="22"/>
          <w:szCs w:val="22"/>
          <w:lang w:val="en-GB"/>
        </w:rPr>
        <w:t>f</w:t>
      </w:r>
      <w:r w:rsidRPr="78DBE4A6" w:rsidR="245ED66E">
        <w:rPr>
          <w:rFonts w:ascii="Calibri" w:hAnsi="Calibri" w:eastAsia="Calibri" w:cs="Calibri"/>
          <w:color w:val="000000" w:themeColor="text1" w:themeTint="FF" w:themeShade="FF"/>
          <w:sz w:val="22"/>
          <w:szCs w:val="22"/>
          <w:lang w:val="en-GB"/>
        </w:rPr>
        <w:t>or</w:t>
      </w:r>
      <w:r w:rsidRPr="78DBE4A6" w:rsidR="28D6D5D9">
        <w:rPr>
          <w:rFonts w:ascii="Calibri" w:hAnsi="Calibri" w:eastAsia="Calibri" w:cs="Calibri"/>
          <w:color w:val="000000" w:themeColor="text1" w:themeTint="FF" w:themeShade="FF"/>
          <w:sz w:val="22"/>
          <w:szCs w:val="22"/>
          <w:lang w:val="en-GB"/>
        </w:rPr>
        <w:t xml:space="preserve"> adolescent girls</w:t>
      </w:r>
      <w:r w:rsidRPr="78DBE4A6" w:rsidR="0A259B8A">
        <w:rPr>
          <w:rFonts w:ascii="Calibri" w:hAnsi="Calibri" w:eastAsia="Calibri" w:cs="Calibri"/>
          <w:color w:val="000000" w:themeColor="text1" w:themeTint="FF" w:themeShade="FF"/>
          <w:sz w:val="22"/>
          <w:szCs w:val="22"/>
          <w:lang w:val="en-GB"/>
        </w:rPr>
        <w:t>.</w:t>
      </w:r>
      <w:r w:rsidRPr="78DBE4A6" w:rsidR="23377116">
        <w:rPr>
          <w:rFonts w:ascii="Calibri" w:hAnsi="Calibri" w:eastAsia="Calibri" w:cs="Calibri"/>
          <w:color w:val="000000" w:themeColor="text1" w:themeTint="FF" w:themeShade="FF"/>
          <w:sz w:val="22"/>
          <w:szCs w:val="22"/>
          <w:lang w:val="en-GB"/>
        </w:rPr>
        <w:t xml:space="preserve"> </w:t>
      </w:r>
      <w:r w:rsidRPr="78DBE4A6" w:rsidR="351B3F9E">
        <w:rPr>
          <w:rFonts w:ascii="Calibri" w:hAnsi="Calibri" w:eastAsia="Calibri" w:cs="Calibri"/>
          <w:color w:val="000000" w:themeColor="text1" w:themeTint="FF" w:themeShade="FF"/>
          <w:sz w:val="22"/>
          <w:szCs w:val="22"/>
          <w:lang w:val="en-GB"/>
        </w:rPr>
        <w:t>This is</w:t>
      </w:r>
      <w:r w:rsidRPr="78DBE4A6" w:rsidR="1EC527F3">
        <w:rPr>
          <w:rFonts w:ascii="Calibri" w:hAnsi="Calibri" w:eastAsia="Calibri" w:cs="Calibri"/>
          <w:color w:val="000000" w:themeColor="text1" w:themeTint="FF" w:themeShade="FF"/>
          <w:sz w:val="22"/>
          <w:szCs w:val="22"/>
          <w:lang w:val="en-GB"/>
        </w:rPr>
        <w:t xml:space="preserve"> done through monthly </w:t>
      </w:r>
      <w:r w:rsidRPr="78DBE4A6" w:rsidR="3EB71B82">
        <w:rPr>
          <w:rFonts w:ascii="Calibri" w:hAnsi="Calibri" w:eastAsia="Calibri" w:cs="Calibri"/>
          <w:color w:val="000000" w:themeColor="text1" w:themeTint="FF" w:themeShade="FF"/>
          <w:sz w:val="22"/>
          <w:szCs w:val="22"/>
          <w:lang w:val="en-GB"/>
        </w:rPr>
        <w:t xml:space="preserve">VHNDs </w:t>
      </w:r>
      <w:r w:rsidRPr="78DBE4A6" w:rsidR="351B3F9E">
        <w:rPr>
          <w:rFonts w:ascii="Calibri" w:hAnsi="Calibri" w:eastAsia="Calibri" w:cs="Calibri"/>
          <w:color w:val="000000" w:themeColor="text1" w:themeTint="FF" w:themeShade="FF"/>
          <w:sz w:val="22"/>
          <w:szCs w:val="22"/>
          <w:lang w:val="en-GB"/>
        </w:rPr>
        <w:t xml:space="preserve">held at </w:t>
      </w:r>
      <w:r w:rsidRPr="78DBE4A6" w:rsidR="112C3DE7">
        <w:rPr>
          <w:rFonts w:ascii="Calibri" w:hAnsi="Calibri" w:eastAsia="Calibri" w:cs="Calibri"/>
          <w:color w:val="000000" w:themeColor="text1" w:themeTint="FF" w:themeShade="FF"/>
          <w:sz w:val="22"/>
          <w:szCs w:val="22"/>
          <w:lang w:val="en-GB"/>
        </w:rPr>
        <w:t xml:space="preserve">the </w:t>
      </w:r>
      <w:r w:rsidRPr="78DBE4A6" w:rsidR="1C9C3B6E">
        <w:rPr>
          <w:rFonts w:ascii="Calibri" w:hAnsi="Calibri" w:eastAsia="Calibri" w:cs="Calibri"/>
          <w:color w:val="000000" w:themeColor="text1" w:themeTint="FF" w:themeShade="FF"/>
          <w:sz w:val="22"/>
          <w:szCs w:val="22"/>
          <w:lang w:val="en-GB"/>
        </w:rPr>
        <w:t>AWCs.</w:t>
      </w:r>
      <w:r w:rsidRPr="78DBE4A6" w:rsidR="4D292695">
        <w:rPr>
          <w:rFonts w:ascii="Calibri" w:hAnsi="Calibri" w:eastAsia="Calibri" w:cs="Calibri"/>
          <w:color w:val="000000" w:themeColor="text1" w:themeTint="FF" w:themeShade="FF"/>
          <w:sz w:val="22"/>
          <w:szCs w:val="22"/>
          <w:lang w:val="en-GB"/>
        </w:rPr>
        <w:t xml:space="preserve"> Here</w:t>
      </w:r>
      <w:r w:rsidRPr="78DBE4A6" w:rsidR="668FD351">
        <w:rPr>
          <w:rFonts w:ascii="Calibri" w:hAnsi="Calibri" w:eastAsia="Calibri" w:cs="Calibri"/>
          <w:color w:val="000000" w:themeColor="text1" w:themeTint="FF" w:themeShade="FF"/>
          <w:sz w:val="22"/>
          <w:szCs w:val="22"/>
          <w:lang w:val="en-GB"/>
        </w:rPr>
        <w:t>,</w:t>
      </w:r>
      <w:r w:rsidRPr="78DBE4A6" w:rsidR="4D292695">
        <w:rPr>
          <w:rFonts w:ascii="Calibri" w:hAnsi="Calibri" w:eastAsia="Calibri" w:cs="Calibri"/>
          <w:color w:val="000000" w:themeColor="text1" w:themeTint="FF" w:themeShade="FF"/>
          <w:sz w:val="22"/>
          <w:szCs w:val="22"/>
          <w:lang w:val="en-GB"/>
        </w:rPr>
        <w:t xml:space="preserve"> a</w:t>
      </w:r>
      <w:r w:rsidRPr="78DBE4A6" w:rsidR="28D6D5D9">
        <w:rPr>
          <w:rFonts w:ascii="Calibri" w:hAnsi="Calibri" w:eastAsia="Calibri" w:cs="Calibri"/>
          <w:color w:val="000000" w:themeColor="text1" w:themeTint="FF" w:themeShade="FF"/>
          <w:sz w:val="22"/>
          <w:szCs w:val="22"/>
          <w:lang w:val="en-GB"/>
        </w:rPr>
        <w:t>dolescent girls can get health counselling and haemoglobin check</w:t>
      </w:r>
      <w:r w:rsidRPr="78DBE4A6" w:rsidR="34F22615">
        <w:rPr>
          <w:rFonts w:ascii="Calibri" w:hAnsi="Calibri" w:eastAsia="Calibri" w:cs="Calibri"/>
          <w:color w:val="000000" w:themeColor="text1" w:themeTint="FF" w:themeShade="FF"/>
          <w:sz w:val="22"/>
          <w:szCs w:val="22"/>
          <w:lang w:val="en-GB"/>
        </w:rPr>
        <w:t>-</w:t>
      </w:r>
      <w:r w:rsidRPr="78DBE4A6" w:rsidR="28D6D5D9">
        <w:rPr>
          <w:rFonts w:ascii="Calibri" w:hAnsi="Calibri" w:eastAsia="Calibri" w:cs="Calibri"/>
          <w:color w:val="000000" w:themeColor="text1" w:themeTint="FF" w:themeShade="FF"/>
          <w:sz w:val="22"/>
          <w:szCs w:val="22"/>
          <w:lang w:val="en-GB"/>
        </w:rPr>
        <w:t>up.</w:t>
      </w:r>
      <w:r w:rsidRPr="78DBE4A6" w:rsidR="4E3BE718">
        <w:rPr>
          <w:rFonts w:ascii="Calibri" w:hAnsi="Calibri" w:eastAsia="Calibri" w:cs="Calibri"/>
          <w:color w:val="000000" w:themeColor="text1" w:themeTint="FF" w:themeShade="FF"/>
          <w:sz w:val="22"/>
          <w:szCs w:val="22"/>
          <w:lang w:val="en-GB"/>
        </w:rPr>
        <w:t xml:space="preserve"> </w:t>
      </w:r>
      <w:r w:rsidRPr="78DBE4A6" w:rsidR="66FFD0BC">
        <w:rPr>
          <w:rFonts w:ascii="Calibri" w:hAnsi="Calibri" w:eastAsia="Calibri" w:cs="Calibri"/>
          <w:color w:val="000000" w:themeColor="text1" w:themeTint="FF" w:themeShade="FF"/>
          <w:sz w:val="22"/>
          <w:szCs w:val="22"/>
          <w:lang w:val="en-GB"/>
        </w:rPr>
        <w:t>However,</w:t>
      </w:r>
      <w:r w:rsidRPr="78DBE4A6" w:rsidR="24F96110">
        <w:rPr>
          <w:sz w:val="22"/>
          <w:szCs w:val="22"/>
          <w:lang w:val="en-GB"/>
        </w:rPr>
        <w:t xml:space="preserve"> in most of the project villages</w:t>
      </w:r>
      <w:r w:rsidRPr="78DBE4A6" w:rsidR="6E704790">
        <w:rPr>
          <w:sz w:val="22"/>
          <w:szCs w:val="22"/>
          <w:lang w:val="en-GB"/>
        </w:rPr>
        <w:t>,</w:t>
      </w:r>
      <w:r w:rsidRPr="78DBE4A6" w:rsidR="24F96110">
        <w:rPr>
          <w:sz w:val="22"/>
          <w:szCs w:val="22"/>
          <w:lang w:val="en-GB"/>
        </w:rPr>
        <w:t xml:space="preserve"> VHNDs are not conducted and if conducted</w:t>
      </w:r>
      <w:r w:rsidRPr="78DBE4A6" w:rsidR="15BF8F38">
        <w:rPr>
          <w:sz w:val="22"/>
          <w:szCs w:val="22"/>
          <w:lang w:val="en-GB"/>
        </w:rPr>
        <w:t>,</w:t>
      </w:r>
      <w:r w:rsidRPr="78DBE4A6" w:rsidR="24F96110">
        <w:rPr>
          <w:sz w:val="22"/>
          <w:szCs w:val="22"/>
          <w:lang w:val="en-GB"/>
        </w:rPr>
        <w:t xml:space="preserve"> adolescent girls are not attending regularly.</w:t>
      </w:r>
    </w:p>
    <w:p w:rsidR="28D6D5D9" w:rsidP="78DBE4A6" w:rsidRDefault="28D6D5D9" w14:paraId="5683C9BD" w14:textId="6B5C31BA">
      <w:pPr>
        <w:pStyle w:val="Normal"/>
        <w:spacing w:after="200"/>
        <w:jc w:val="both"/>
        <w:rPr>
          <w:rFonts w:ascii="Calibri" w:hAnsi="Calibri" w:eastAsia="Calibri" w:cs="Calibri"/>
          <w:color w:val="000000" w:themeColor="text1"/>
          <w:sz w:val="22"/>
          <w:szCs w:val="22"/>
          <w:lang w:val="en-GB"/>
        </w:rPr>
      </w:pPr>
      <w:r w:rsidRPr="78DBE4A6" w:rsidR="28D6D5D9">
        <w:rPr>
          <w:rFonts w:ascii="Calibri" w:hAnsi="Calibri" w:eastAsia="Calibri" w:cs="Calibri"/>
          <w:color w:val="000000" w:themeColor="text1" w:themeTint="FF" w:themeShade="FF"/>
          <w:sz w:val="22"/>
          <w:szCs w:val="22"/>
          <w:u w:val="single"/>
          <w:lang w:val="en-GB"/>
        </w:rPr>
        <w:t>Adolescent Anaemia Control</w:t>
      </w:r>
      <w:r w:rsidRPr="78DBE4A6" w:rsidR="64B9E7FB">
        <w:rPr>
          <w:rFonts w:ascii="Calibri" w:hAnsi="Calibri" w:eastAsia="Calibri" w:cs="Calibri"/>
          <w:color w:val="000000" w:themeColor="text1" w:themeTint="FF" w:themeShade="FF"/>
          <w:sz w:val="22"/>
          <w:szCs w:val="22"/>
          <w:lang w:val="en-GB"/>
        </w:rPr>
        <w:t xml:space="preserve"> is</w:t>
      </w:r>
      <w:r w:rsidRPr="78DBE4A6" w:rsidR="28D6D5D9">
        <w:rPr>
          <w:rFonts w:ascii="Calibri" w:hAnsi="Calibri" w:eastAsia="Calibri" w:cs="Calibri"/>
          <w:color w:val="000000" w:themeColor="text1" w:themeTint="FF" w:themeShade="FF"/>
          <w:sz w:val="22"/>
          <w:szCs w:val="22"/>
          <w:lang w:val="en-GB"/>
        </w:rPr>
        <w:t xml:space="preserve"> </w:t>
      </w:r>
      <w:r w:rsidRPr="78DBE4A6" w:rsidR="517EEBFF">
        <w:rPr>
          <w:rFonts w:ascii="Calibri" w:hAnsi="Calibri" w:eastAsia="Calibri" w:cs="Calibri"/>
          <w:color w:val="000000" w:themeColor="text1" w:themeTint="FF" w:themeShade="FF"/>
          <w:sz w:val="22"/>
          <w:szCs w:val="22"/>
          <w:lang w:val="en-GB"/>
        </w:rPr>
        <w:t xml:space="preserve">a </w:t>
      </w:r>
      <w:r w:rsidRPr="78DBE4A6" w:rsidR="28D6D5D9">
        <w:rPr>
          <w:rFonts w:ascii="Calibri" w:hAnsi="Calibri" w:eastAsia="Calibri" w:cs="Calibri"/>
          <w:color w:val="000000" w:themeColor="text1" w:themeTint="FF" w:themeShade="FF"/>
          <w:sz w:val="22"/>
          <w:szCs w:val="22"/>
          <w:lang w:val="en-GB"/>
        </w:rPr>
        <w:t xml:space="preserve">program to </w:t>
      </w:r>
      <w:r w:rsidRPr="78DBE4A6" w:rsidR="41D326BB">
        <w:rPr>
          <w:rFonts w:ascii="Calibri" w:hAnsi="Calibri" w:eastAsia="Calibri" w:cs="Calibri"/>
          <w:color w:val="000000" w:themeColor="text1" w:themeTint="FF" w:themeShade="FF"/>
          <w:sz w:val="22"/>
          <w:szCs w:val="22"/>
          <w:lang w:val="en-GB"/>
        </w:rPr>
        <w:t>eliminate</w:t>
      </w:r>
      <w:r w:rsidRPr="78DBE4A6" w:rsidR="28D6D5D9">
        <w:rPr>
          <w:rFonts w:ascii="Calibri" w:hAnsi="Calibri" w:eastAsia="Calibri" w:cs="Calibri"/>
          <w:color w:val="000000" w:themeColor="text1" w:themeTint="FF" w:themeShade="FF"/>
          <w:sz w:val="22"/>
          <w:szCs w:val="22"/>
          <w:lang w:val="en-GB"/>
        </w:rPr>
        <w:t xml:space="preserve"> anaemia in adolescent girls through a comprehensive approach by providing weekly</w:t>
      </w:r>
      <w:r w:rsidRPr="78DBE4A6" w:rsidR="1AE269E5">
        <w:rPr>
          <w:rFonts w:ascii="Calibri" w:hAnsi="Calibri" w:eastAsia="Calibri" w:cs="Calibri"/>
          <w:color w:val="000000" w:themeColor="text1" w:themeTint="FF" w:themeShade="FF"/>
          <w:sz w:val="22"/>
          <w:szCs w:val="22"/>
          <w:lang w:val="en-GB"/>
        </w:rPr>
        <w:t xml:space="preserve"> </w:t>
      </w:r>
      <w:r w:rsidRPr="78DBE4A6" w:rsidR="61CABC62">
        <w:rPr>
          <w:rFonts w:ascii="Calibri" w:hAnsi="Calibri" w:eastAsia="Calibri" w:cs="Calibri"/>
          <w:color w:val="000000" w:themeColor="text1" w:themeTint="FF" w:themeShade="FF"/>
          <w:sz w:val="22"/>
          <w:szCs w:val="22"/>
          <w:lang w:val="en-GB"/>
        </w:rPr>
        <w:t xml:space="preserve">iron and folic acid </w:t>
      </w:r>
      <w:r w:rsidRPr="78DBE4A6" w:rsidR="184CE329">
        <w:rPr>
          <w:rFonts w:ascii="Calibri" w:hAnsi="Calibri" w:eastAsia="Calibri" w:cs="Calibri"/>
          <w:color w:val="000000" w:themeColor="text1" w:themeTint="FF" w:themeShade="FF"/>
          <w:sz w:val="22"/>
          <w:szCs w:val="22"/>
          <w:lang w:val="en-GB"/>
        </w:rPr>
        <w:t>(</w:t>
      </w:r>
      <w:r w:rsidRPr="78DBE4A6" w:rsidR="6C036EE9">
        <w:rPr>
          <w:rFonts w:ascii="Calibri" w:hAnsi="Calibri" w:eastAsia="Calibri" w:cs="Calibri"/>
          <w:color w:val="000000" w:themeColor="text1" w:themeTint="FF" w:themeShade="FF"/>
          <w:sz w:val="22"/>
          <w:szCs w:val="22"/>
          <w:lang w:val="en-GB"/>
        </w:rPr>
        <w:t>IFA</w:t>
      </w:r>
      <w:r w:rsidRPr="78DBE4A6" w:rsidR="184CE329">
        <w:rPr>
          <w:rFonts w:ascii="Calibri" w:hAnsi="Calibri" w:eastAsia="Calibri" w:cs="Calibri"/>
          <w:color w:val="000000" w:themeColor="text1" w:themeTint="FF" w:themeShade="FF"/>
          <w:sz w:val="22"/>
          <w:szCs w:val="22"/>
          <w:lang w:val="en-GB"/>
        </w:rPr>
        <w:t>)</w:t>
      </w:r>
      <w:r w:rsidRPr="78DBE4A6" w:rsidR="28D6D5D9">
        <w:rPr>
          <w:rFonts w:ascii="Calibri" w:hAnsi="Calibri" w:eastAsia="Calibri" w:cs="Calibri"/>
          <w:color w:val="000000" w:themeColor="text1" w:themeTint="FF" w:themeShade="FF"/>
          <w:sz w:val="22"/>
          <w:szCs w:val="22"/>
          <w:lang w:val="en-GB"/>
        </w:rPr>
        <w:t xml:space="preserve"> supplements, biannual de</w:t>
      </w:r>
      <w:r w:rsidRPr="78DBE4A6" w:rsidR="3A7C739A">
        <w:rPr>
          <w:rFonts w:ascii="Calibri" w:hAnsi="Calibri" w:eastAsia="Calibri" w:cs="Calibri"/>
          <w:color w:val="000000" w:themeColor="text1" w:themeTint="FF" w:themeShade="FF"/>
          <w:sz w:val="22"/>
          <w:szCs w:val="22"/>
          <w:lang w:val="en-GB"/>
        </w:rPr>
        <w:t>-</w:t>
      </w:r>
      <w:r w:rsidRPr="78DBE4A6" w:rsidR="28D6D5D9">
        <w:rPr>
          <w:rFonts w:ascii="Calibri" w:hAnsi="Calibri" w:eastAsia="Calibri" w:cs="Calibri"/>
          <w:color w:val="000000" w:themeColor="text1" w:themeTint="FF" w:themeShade="FF"/>
          <w:sz w:val="22"/>
          <w:szCs w:val="22"/>
          <w:lang w:val="en-GB"/>
        </w:rPr>
        <w:t xml:space="preserve">worming and improving dietary practices. </w:t>
      </w:r>
      <w:r w:rsidRPr="78DBE4A6" w:rsidR="4197640E">
        <w:rPr>
          <w:rFonts w:ascii="Calibri" w:hAnsi="Calibri" w:eastAsia="Calibri" w:cs="Calibri"/>
          <w:color w:val="000000" w:themeColor="text1" w:themeTint="FF" w:themeShade="FF"/>
          <w:sz w:val="22"/>
          <w:szCs w:val="22"/>
          <w:lang w:val="en-GB"/>
        </w:rPr>
        <w:t>A</w:t>
      </w:r>
      <w:r w:rsidRPr="78DBE4A6" w:rsidR="4197640E">
        <w:rPr>
          <w:rFonts w:ascii="Calibri" w:hAnsi="Calibri" w:eastAsia="Calibri" w:cs="Calibri"/>
          <w:noProof w:val="0"/>
          <w:sz w:val="22"/>
          <w:szCs w:val="22"/>
          <w:lang w:val="en-GB"/>
        </w:rPr>
        <w:t xml:space="preserve">ccredited </w:t>
      </w:r>
      <w:r w:rsidRPr="78DBE4A6" w:rsidR="6EB78CCC">
        <w:rPr>
          <w:rFonts w:ascii="Calibri" w:hAnsi="Calibri" w:eastAsia="Calibri" w:cs="Calibri"/>
          <w:noProof w:val="0"/>
          <w:sz w:val="22"/>
          <w:szCs w:val="22"/>
          <w:lang w:val="en-GB"/>
        </w:rPr>
        <w:t>s</w:t>
      </w:r>
      <w:r w:rsidRPr="78DBE4A6" w:rsidR="4197640E">
        <w:rPr>
          <w:rFonts w:ascii="Calibri" w:hAnsi="Calibri" w:eastAsia="Calibri" w:cs="Calibri"/>
          <w:noProof w:val="0"/>
          <w:sz w:val="22"/>
          <w:szCs w:val="22"/>
          <w:lang w:val="en-GB"/>
        </w:rPr>
        <w:t xml:space="preserve">ocial </w:t>
      </w:r>
      <w:r w:rsidRPr="78DBE4A6" w:rsidR="2D32D14D">
        <w:rPr>
          <w:rFonts w:ascii="Calibri" w:hAnsi="Calibri" w:eastAsia="Calibri" w:cs="Calibri"/>
          <w:noProof w:val="0"/>
          <w:sz w:val="22"/>
          <w:szCs w:val="22"/>
          <w:lang w:val="en-GB"/>
        </w:rPr>
        <w:t>h</w:t>
      </w:r>
      <w:r w:rsidRPr="78DBE4A6" w:rsidR="4197640E">
        <w:rPr>
          <w:rFonts w:ascii="Calibri" w:hAnsi="Calibri" w:eastAsia="Calibri" w:cs="Calibri"/>
          <w:noProof w:val="0"/>
          <w:sz w:val="22"/>
          <w:szCs w:val="22"/>
          <w:lang w:val="en-GB"/>
        </w:rPr>
        <w:t xml:space="preserve">ealth </w:t>
      </w:r>
      <w:r w:rsidRPr="78DBE4A6" w:rsidR="06D00581">
        <w:rPr>
          <w:rFonts w:ascii="Calibri" w:hAnsi="Calibri" w:eastAsia="Calibri" w:cs="Calibri"/>
          <w:noProof w:val="0"/>
          <w:sz w:val="22"/>
          <w:szCs w:val="22"/>
          <w:lang w:val="en-GB"/>
        </w:rPr>
        <w:t>a</w:t>
      </w:r>
      <w:r w:rsidRPr="78DBE4A6" w:rsidR="4197640E">
        <w:rPr>
          <w:rFonts w:ascii="Calibri" w:hAnsi="Calibri" w:eastAsia="Calibri" w:cs="Calibri"/>
          <w:noProof w:val="0"/>
          <w:sz w:val="22"/>
          <w:szCs w:val="22"/>
          <w:lang w:val="en-GB"/>
        </w:rPr>
        <w:t>ctivist</w:t>
      </w:r>
      <w:r w:rsidRPr="78DBE4A6" w:rsidR="4197640E">
        <w:rPr>
          <w:rFonts w:ascii="Calibri" w:hAnsi="Calibri" w:eastAsia="Calibri" w:cs="Calibri"/>
          <w:color w:val="000000" w:themeColor="text1" w:themeTint="FF" w:themeShade="FF"/>
          <w:sz w:val="22"/>
          <w:szCs w:val="22"/>
          <w:lang w:val="en-GB"/>
        </w:rPr>
        <w:t xml:space="preserve"> (</w:t>
      </w:r>
      <w:commentRangeStart w:id="948969071"/>
      <w:r w:rsidRPr="78DBE4A6" w:rsidR="28D6D5D9">
        <w:rPr>
          <w:rFonts w:ascii="Calibri" w:hAnsi="Calibri" w:eastAsia="Calibri" w:cs="Calibri"/>
          <w:color w:val="000000" w:themeColor="text1" w:themeTint="FF" w:themeShade="FF"/>
          <w:sz w:val="22"/>
          <w:szCs w:val="22"/>
          <w:lang w:val="en-GB"/>
        </w:rPr>
        <w:t>ASHA</w:t>
      </w:r>
      <w:r w:rsidRPr="78DBE4A6" w:rsidR="07F15747">
        <w:rPr>
          <w:rFonts w:ascii="Calibri" w:hAnsi="Calibri" w:eastAsia="Calibri" w:cs="Calibri"/>
          <w:color w:val="000000" w:themeColor="text1" w:themeTint="FF" w:themeShade="FF"/>
          <w:sz w:val="22"/>
          <w:szCs w:val="22"/>
          <w:lang w:val="en-GB"/>
        </w:rPr>
        <w:t>)</w:t>
      </w:r>
      <w:r w:rsidRPr="78DBE4A6" w:rsidR="28D6D5D9">
        <w:rPr>
          <w:rFonts w:ascii="Calibri" w:hAnsi="Calibri" w:eastAsia="Calibri" w:cs="Calibri"/>
          <w:color w:val="000000" w:themeColor="text1" w:themeTint="FF" w:themeShade="FF"/>
          <w:sz w:val="22"/>
          <w:szCs w:val="22"/>
          <w:lang w:val="en-GB"/>
        </w:rPr>
        <w:t xml:space="preserve"> </w:t>
      </w:r>
      <w:commentRangeEnd w:id="948969071"/>
      <w:r>
        <w:rPr>
          <w:rStyle w:val="CommentReference"/>
        </w:rPr>
        <w:commentReference w:id="948969071"/>
      </w:r>
      <w:r w:rsidRPr="78DBE4A6" w:rsidR="28D6D5D9">
        <w:rPr>
          <w:rFonts w:ascii="Calibri" w:hAnsi="Calibri" w:eastAsia="Calibri" w:cs="Calibri"/>
          <w:color w:val="000000" w:themeColor="text1" w:themeTint="FF" w:themeShade="FF"/>
          <w:sz w:val="22"/>
          <w:szCs w:val="22"/>
          <w:lang w:val="en-GB"/>
        </w:rPr>
        <w:t xml:space="preserve">workers are </w:t>
      </w:r>
      <w:r w:rsidRPr="78DBE4A6" w:rsidR="21490049">
        <w:rPr>
          <w:rFonts w:ascii="Calibri" w:hAnsi="Calibri" w:eastAsia="Calibri" w:cs="Calibri"/>
          <w:color w:val="000000" w:themeColor="text1" w:themeTint="FF" w:themeShade="FF"/>
          <w:sz w:val="22"/>
          <w:szCs w:val="22"/>
          <w:lang w:val="en-GB"/>
        </w:rPr>
        <w:t>responsible for</w:t>
      </w:r>
      <w:r w:rsidRPr="78DBE4A6" w:rsidR="28D6D5D9">
        <w:rPr>
          <w:rFonts w:ascii="Calibri" w:hAnsi="Calibri" w:eastAsia="Calibri" w:cs="Calibri"/>
          <w:color w:val="000000" w:themeColor="text1" w:themeTint="FF" w:themeShade="FF"/>
          <w:sz w:val="22"/>
          <w:szCs w:val="22"/>
          <w:lang w:val="en-GB"/>
        </w:rPr>
        <w:t xml:space="preserve"> </w:t>
      </w:r>
      <w:r w:rsidRPr="78DBE4A6" w:rsidR="009B72E2">
        <w:rPr>
          <w:rFonts w:ascii="Calibri" w:hAnsi="Calibri" w:eastAsia="Calibri" w:cs="Calibri"/>
          <w:color w:val="000000" w:themeColor="text1" w:themeTint="FF" w:themeShade="FF"/>
          <w:sz w:val="22"/>
          <w:szCs w:val="22"/>
          <w:lang w:val="en-GB"/>
        </w:rPr>
        <w:t>counselling the</w:t>
      </w:r>
      <w:r w:rsidRPr="78DBE4A6" w:rsidR="28D6D5D9">
        <w:rPr>
          <w:rFonts w:ascii="Calibri" w:hAnsi="Calibri" w:eastAsia="Calibri" w:cs="Calibri"/>
          <w:color w:val="000000" w:themeColor="text1" w:themeTint="FF" w:themeShade="FF"/>
          <w:sz w:val="22"/>
          <w:szCs w:val="22"/>
          <w:lang w:val="en-GB"/>
        </w:rPr>
        <w:t xml:space="preserve"> adolescent girls</w:t>
      </w:r>
      <w:r w:rsidRPr="78DBE4A6" w:rsidR="03FDE776">
        <w:rPr>
          <w:rFonts w:ascii="Calibri" w:hAnsi="Calibri" w:eastAsia="Calibri" w:cs="Calibri"/>
          <w:color w:val="000000" w:themeColor="text1" w:themeTint="FF" w:themeShade="FF"/>
          <w:sz w:val="22"/>
          <w:szCs w:val="22"/>
          <w:lang w:val="en-GB"/>
        </w:rPr>
        <w:t>, and</w:t>
      </w:r>
      <w:r w:rsidRPr="78DBE4A6" w:rsidR="28D6D5D9">
        <w:rPr>
          <w:rFonts w:ascii="Calibri" w:hAnsi="Calibri" w:eastAsia="Calibri" w:cs="Calibri"/>
          <w:color w:val="000000" w:themeColor="text1" w:themeTint="FF" w:themeShade="FF"/>
          <w:sz w:val="22"/>
          <w:szCs w:val="22"/>
          <w:lang w:val="en-GB"/>
        </w:rPr>
        <w:t xml:space="preserve"> ASHA and </w:t>
      </w:r>
      <w:r w:rsidRPr="78DBE4A6" w:rsidR="0AA115F9">
        <w:rPr>
          <w:rFonts w:ascii="Calibri" w:hAnsi="Calibri" w:eastAsia="Calibri" w:cs="Calibri"/>
          <w:color w:val="000000" w:themeColor="text1" w:themeTint="FF" w:themeShade="FF"/>
          <w:sz w:val="22"/>
          <w:szCs w:val="22"/>
          <w:lang w:val="en-GB"/>
        </w:rPr>
        <w:t>AWWs</w:t>
      </w:r>
      <w:r w:rsidRPr="78DBE4A6" w:rsidR="28D6D5D9">
        <w:rPr>
          <w:rFonts w:ascii="Calibri" w:hAnsi="Calibri" w:eastAsia="Calibri" w:cs="Calibri"/>
          <w:color w:val="000000" w:themeColor="text1" w:themeTint="FF" w:themeShade="FF"/>
          <w:sz w:val="22"/>
          <w:szCs w:val="22"/>
          <w:lang w:val="en-GB"/>
        </w:rPr>
        <w:t xml:space="preserve"> </w:t>
      </w:r>
      <w:r w:rsidRPr="78DBE4A6" w:rsidR="07020946">
        <w:rPr>
          <w:rFonts w:ascii="Calibri" w:hAnsi="Calibri" w:eastAsia="Calibri" w:cs="Calibri"/>
          <w:color w:val="000000" w:themeColor="text1" w:themeTint="FF" w:themeShade="FF"/>
          <w:sz w:val="22"/>
          <w:szCs w:val="22"/>
          <w:lang w:val="en-GB"/>
        </w:rPr>
        <w:t xml:space="preserve">must </w:t>
      </w:r>
      <w:r w:rsidRPr="78DBE4A6" w:rsidR="28D6D5D9">
        <w:rPr>
          <w:rFonts w:ascii="Calibri" w:hAnsi="Calibri" w:eastAsia="Calibri" w:cs="Calibri"/>
          <w:color w:val="000000" w:themeColor="text1" w:themeTint="FF" w:themeShade="FF"/>
          <w:sz w:val="22"/>
          <w:szCs w:val="22"/>
          <w:lang w:val="en-GB"/>
        </w:rPr>
        <w:t>distribute IFA tablets to adolescent girls.</w:t>
      </w:r>
      <w:r w:rsidRPr="78DBE4A6" w:rsidR="30C77E19">
        <w:rPr>
          <w:rFonts w:ascii="Calibri" w:hAnsi="Calibri" w:eastAsia="Calibri" w:cs="Calibri"/>
          <w:color w:val="000000" w:themeColor="text1" w:themeTint="FF" w:themeShade="FF"/>
          <w:sz w:val="22"/>
          <w:szCs w:val="22"/>
          <w:lang w:val="en-GB"/>
        </w:rPr>
        <w:t xml:space="preserve"> However, i</w:t>
      </w:r>
      <w:r w:rsidRPr="78DBE4A6" w:rsidR="28D6D5D9">
        <w:rPr>
          <w:rFonts w:ascii="Calibri" w:hAnsi="Calibri" w:eastAsia="Calibri" w:cs="Calibri"/>
          <w:color w:val="000000" w:themeColor="text1" w:themeTint="FF" w:themeShade="FF"/>
          <w:sz w:val="22"/>
          <w:szCs w:val="22"/>
          <w:lang w:val="en-GB"/>
        </w:rPr>
        <w:t>n most cases IFA tablet</w:t>
      </w:r>
      <w:r w:rsidRPr="78DBE4A6" w:rsidR="05379E17">
        <w:rPr>
          <w:rFonts w:ascii="Calibri" w:hAnsi="Calibri" w:eastAsia="Calibri" w:cs="Calibri"/>
          <w:color w:val="000000" w:themeColor="text1" w:themeTint="FF" w:themeShade="FF"/>
          <w:sz w:val="22"/>
          <w:szCs w:val="22"/>
          <w:lang w:val="en-GB"/>
        </w:rPr>
        <w:t>s</w:t>
      </w:r>
      <w:r w:rsidRPr="78DBE4A6" w:rsidR="28D6D5D9">
        <w:rPr>
          <w:rFonts w:ascii="Calibri" w:hAnsi="Calibri" w:eastAsia="Calibri" w:cs="Calibri"/>
          <w:color w:val="000000" w:themeColor="text1" w:themeTint="FF" w:themeShade="FF"/>
          <w:sz w:val="22"/>
          <w:szCs w:val="22"/>
          <w:lang w:val="en-GB"/>
        </w:rPr>
        <w:t xml:space="preserve"> </w:t>
      </w:r>
      <w:r w:rsidRPr="78DBE4A6" w:rsidR="159A30AE">
        <w:rPr>
          <w:rFonts w:ascii="Calibri" w:hAnsi="Calibri" w:eastAsia="Calibri" w:cs="Calibri"/>
          <w:color w:val="000000" w:themeColor="text1" w:themeTint="FF" w:themeShade="FF"/>
          <w:sz w:val="22"/>
          <w:szCs w:val="22"/>
          <w:lang w:val="en-GB"/>
        </w:rPr>
        <w:t>are</w:t>
      </w:r>
      <w:r w:rsidRPr="78DBE4A6" w:rsidR="28D6D5D9">
        <w:rPr>
          <w:rFonts w:ascii="Calibri" w:hAnsi="Calibri" w:eastAsia="Calibri" w:cs="Calibri"/>
          <w:color w:val="000000" w:themeColor="text1" w:themeTint="FF" w:themeShade="FF"/>
          <w:sz w:val="22"/>
          <w:szCs w:val="22"/>
          <w:lang w:val="en-GB"/>
        </w:rPr>
        <w:t xml:space="preserve"> not available with</w:t>
      </w:r>
      <w:r w:rsidRPr="78DBE4A6" w:rsidR="40A15A38">
        <w:rPr>
          <w:rFonts w:ascii="Calibri" w:hAnsi="Calibri" w:eastAsia="Calibri" w:cs="Calibri"/>
          <w:color w:val="000000" w:themeColor="text1" w:themeTint="FF" w:themeShade="FF"/>
          <w:sz w:val="22"/>
          <w:szCs w:val="22"/>
          <w:lang w:val="en-GB"/>
        </w:rPr>
        <w:t xml:space="preserve"> the</w:t>
      </w:r>
      <w:r w:rsidRPr="78DBE4A6" w:rsidR="28D6D5D9">
        <w:rPr>
          <w:rFonts w:ascii="Calibri" w:hAnsi="Calibri" w:eastAsia="Calibri" w:cs="Calibri"/>
          <w:color w:val="000000" w:themeColor="text1" w:themeTint="FF" w:themeShade="FF"/>
          <w:sz w:val="22"/>
          <w:szCs w:val="22"/>
          <w:lang w:val="en-GB"/>
        </w:rPr>
        <w:t xml:space="preserve"> frontline workers</w:t>
      </w:r>
      <w:r w:rsidRPr="78DBE4A6" w:rsidR="2D14F92B">
        <w:rPr>
          <w:rFonts w:ascii="Calibri" w:hAnsi="Calibri" w:eastAsia="Calibri" w:cs="Calibri"/>
          <w:color w:val="000000" w:themeColor="text1" w:themeTint="FF" w:themeShade="FF"/>
          <w:sz w:val="22"/>
          <w:szCs w:val="22"/>
          <w:lang w:val="en-GB"/>
        </w:rPr>
        <w:t>;</w:t>
      </w:r>
      <w:r w:rsidRPr="78DBE4A6" w:rsidR="28D6D5D9">
        <w:rPr>
          <w:rFonts w:ascii="Calibri" w:hAnsi="Calibri" w:eastAsia="Calibri" w:cs="Calibri"/>
          <w:color w:val="000000" w:themeColor="text1" w:themeTint="FF" w:themeShade="FF"/>
          <w:sz w:val="22"/>
          <w:szCs w:val="22"/>
          <w:lang w:val="en-GB"/>
        </w:rPr>
        <w:t xml:space="preserve"> and if available </w:t>
      </w:r>
      <w:r w:rsidRPr="78DBE4A6" w:rsidR="0AA2109B">
        <w:rPr>
          <w:rFonts w:ascii="Calibri" w:hAnsi="Calibri" w:eastAsia="Calibri" w:cs="Calibri"/>
          <w:color w:val="000000" w:themeColor="text1" w:themeTint="FF" w:themeShade="FF"/>
          <w:sz w:val="22"/>
          <w:szCs w:val="22"/>
          <w:lang w:val="en-GB"/>
        </w:rPr>
        <w:t xml:space="preserve">the </w:t>
      </w:r>
      <w:r w:rsidRPr="78DBE4A6" w:rsidR="28D6D5D9">
        <w:rPr>
          <w:rFonts w:ascii="Calibri" w:hAnsi="Calibri" w:eastAsia="Calibri" w:cs="Calibri"/>
          <w:color w:val="000000" w:themeColor="text1" w:themeTint="FF" w:themeShade="FF"/>
          <w:sz w:val="22"/>
          <w:szCs w:val="22"/>
          <w:lang w:val="en-GB"/>
        </w:rPr>
        <w:t>adolescent girls are not consuming</w:t>
      </w:r>
      <w:r w:rsidRPr="78DBE4A6" w:rsidR="7D5D210C">
        <w:rPr>
          <w:rFonts w:ascii="Calibri" w:hAnsi="Calibri" w:eastAsia="Calibri" w:cs="Calibri"/>
          <w:color w:val="000000" w:themeColor="text1" w:themeTint="FF" w:themeShade="FF"/>
          <w:sz w:val="22"/>
          <w:szCs w:val="22"/>
          <w:lang w:val="en-GB"/>
        </w:rPr>
        <w:t xml:space="preserve"> them</w:t>
      </w:r>
      <w:r w:rsidRPr="78DBE4A6" w:rsidR="28D6D5D9">
        <w:rPr>
          <w:rFonts w:ascii="Calibri" w:hAnsi="Calibri" w:eastAsia="Calibri" w:cs="Calibri"/>
          <w:color w:val="000000" w:themeColor="text1" w:themeTint="FF" w:themeShade="FF"/>
          <w:sz w:val="22"/>
          <w:szCs w:val="22"/>
          <w:lang w:val="en-GB"/>
        </w:rPr>
        <w:t xml:space="preserve"> regularly due to lack of </w:t>
      </w:r>
      <w:r w:rsidRPr="78DBE4A6" w:rsidR="21ED702E">
        <w:rPr>
          <w:rFonts w:ascii="Calibri" w:hAnsi="Calibri" w:eastAsia="Calibri" w:cs="Calibri"/>
          <w:color w:val="000000" w:themeColor="text1" w:themeTint="FF" w:themeShade="FF"/>
          <w:sz w:val="22"/>
          <w:szCs w:val="22"/>
          <w:lang w:val="en-GB"/>
        </w:rPr>
        <w:t xml:space="preserve">proper </w:t>
      </w:r>
      <w:r w:rsidRPr="78DBE4A6" w:rsidR="28D6D5D9">
        <w:rPr>
          <w:rFonts w:ascii="Calibri" w:hAnsi="Calibri" w:eastAsia="Calibri" w:cs="Calibri"/>
          <w:color w:val="000000" w:themeColor="text1" w:themeTint="FF" w:themeShade="FF"/>
          <w:sz w:val="22"/>
          <w:szCs w:val="22"/>
          <w:lang w:val="en-GB"/>
        </w:rPr>
        <w:t>knowledge.</w:t>
      </w:r>
    </w:p>
    <w:p w:rsidR="39733E16" w:rsidP="0EE7B82B" w:rsidRDefault="39733E16" w14:paraId="72BE0B84" w14:textId="3C6523FC">
      <w:pPr>
        <w:pStyle w:val="Normal"/>
        <w:bidi w:val="0"/>
        <w:spacing w:before="0" w:beforeAutospacing="off" w:after="200" w:afterAutospacing="off" w:line="259" w:lineRule="auto"/>
        <w:ind w:left="0" w:right="0"/>
        <w:jc w:val="both"/>
        <w:rPr>
          <w:rFonts w:ascii="Calibri" w:hAnsi="Calibri" w:eastAsia="Calibri" w:cs="Calibri"/>
          <w:noProof w:val="0"/>
          <w:color w:val="000000" w:themeColor="text1" w:themeTint="FF" w:themeShade="FF"/>
          <w:sz w:val="22"/>
          <w:szCs w:val="22"/>
          <w:lang w:val="en-GB"/>
        </w:rPr>
      </w:pPr>
      <w:r w:rsidRPr="78DBE4A6" w:rsidR="39733E16">
        <w:rPr>
          <w:rFonts w:ascii="Calibri" w:hAnsi="Calibri" w:eastAsia="Calibri" w:cs="Calibri"/>
          <w:color w:val="000000" w:themeColor="text1" w:themeTint="FF" w:themeShade="FF"/>
          <w:sz w:val="22"/>
          <w:szCs w:val="22"/>
          <w:u w:val="single"/>
          <w:lang w:val="en-GB"/>
        </w:rPr>
        <w:t>A</w:t>
      </w:r>
      <w:r w:rsidRPr="78DBE4A6" w:rsidR="5018EA96">
        <w:rPr>
          <w:rFonts w:ascii="Calibri" w:hAnsi="Calibri" w:eastAsia="Calibri" w:cs="Calibri"/>
          <w:color w:val="000000" w:themeColor="text1" w:themeTint="FF" w:themeShade="FF"/>
          <w:sz w:val="22"/>
          <w:szCs w:val="22"/>
          <w:u w:val="single"/>
          <w:lang w:val="en-GB"/>
        </w:rPr>
        <w:t>DVIKA</w:t>
      </w:r>
      <w:r w:rsidRPr="78DBE4A6" w:rsidR="39733E16">
        <w:rPr>
          <w:rFonts w:ascii="Calibri" w:hAnsi="Calibri" w:eastAsia="Calibri" w:cs="Calibri"/>
          <w:color w:val="000000" w:themeColor="text1" w:themeTint="FF" w:themeShade="FF"/>
          <w:sz w:val="22"/>
          <w:szCs w:val="22"/>
          <w:u w:val="single"/>
          <w:lang w:val="en-GB"/>
        </w:rPr>
        <w:t xml:space="preserve"> - Every Girl is Unique</w:t>
      </w:r>
      <w:r w:rsidRPr="78DBE4A6" w:rsidR="39733E16">
        <w:rPr>
          <w:rFonts w:ascii="Calibri" w:hAnsi="Calibri" w:eastAsia="Calibri" w:cs="Calibri"/>
          <w:color w:val="000000" w:themeColor="text1" w:themeTint="FF" w:themeShade="FF"/>
          <w:sz w:val="22"/>
          <w:szCs w:val="22"/>
          <w:lang w:val="en-GB"/>
        </w:rPr>
        <w:t xml:space="preserve"> is an initiative for development and empowerment of adolescent girls between the ages of 10-19 years. The objective of the program is to reduce risks and vulnerability of adolescent girls and making them self-reliant</w:t>
      </w:r>
      <w:r w:rsidRPr="78DBE4A6" w:rsidR="2BC6803F">
        <w:rPr>
          <w:rFonts w:ascii="Calibri" w:hAnsi="Calibri" w:eastAsia="Calibri" w:cs="Calibri"/>
          <w:color w:val="000000" w:themeColor="text1" w:themeTint="FF" w:themeShade="FF"/>
          <w:sz w:val="22"/>
          <w:szCs w:val="22"/>
          <w:lang w:val="en-GB"/>
        </w:rPr>
        <w:t xml:space="preserve"> and</w:t>
      </w:r>
      <w:r w:rsidRPr="78DBE4A6" w:rsidR="6799707C">
        <w:rPr>
          <w:rFonts w:ascii="Calibri" w:hAnsi="Calibri" w:eastAsia="Calibri" w:cs="Calibri"/>
          <w:color w:val="000000" w:themeColor="text1" w:themeTint="FF" w:themeShade="FF"/>
          <w:sz w:val="22"/>
          <w:szCs w:val="22"/>
          <w:lang w:val="en-GB"/>
        </w:rPr>
        <w:t xml:space="preserve"> </w:t>
      </w:r>
      <w:r w:rsidRPr="78DBE4A6" w:rsidR="39733E16">
        <w:rPr>
          <w:rFonts w:ascii="Calibri" w:hAnsi="Calibri" w:eastAsia="Calibri" w:cs="Calibri"/>
          <w:color w:val="000000" w:themeColor="text1" w:themeTint="FF" w:themeShade="FF"/>
          <w:sz w:val="22"/>
          <w:szCs w:val="22"/>
          <w:lang w:val="en-GB"/>
        </w:rPr>
        <w:t>empowered</w:t>
      </w:r>
      <w:r w:rsidRPr="78DBE4A6" w:rsidR="39733E16">
        <w:rPr>
          <w:rFonts w:ascii="Calibri" w:hAnsi="Calibri" w:eastAsia="Calibri" w:cs="Calibri"/>
          <w:color w:val="000000" w:themeColor="text1" w:themeTint="FF" w:themeShade="FF"/>
          <w:sz w:val="22"/>
          <w:szCs w:val="22"/>
          <w:lang w:val="en-GB"/>
        </w:rPr>
        <w:t xml:space="preserve">. It </w:t>
      </w:r>
      <w:r w:rsidRPr="78DBE4A6" w:rsidR="1C3B78AF">
        <w:rPr>
          <w:rFonts w:ascii="Calibri" w:hAnsi="Calibri" w:eastAsia="Calibri" w:cs="Calibri"/>
          <w:color w:val="000000" w:themeColor="text1" w:themeTint="FF" w:themeShade="FF"/>
          <w:sz w:val="22"/>
          <w:szCs w:val="22"/>
          <w:lang w:val="en-GB"/>
        </w:rPr>
        <w:t>is</w:t>
      </w:r>
      <w:r w:rsidRPr="78DBE4A6" w:rsidR="39733E16">
        <w:rPr>
          <w:rFonts w:ascii="Calibri" w:hAnsi="Calibri" w:eastAsia="Calibri" w:cs="Calibri"/>
          <w:color w:val="000000" w:themeColor="text1" w:themeTint="FF" w:themeShade="FF"/>
          <w:sz w:val="22"/>
          <w:szCs w:val="22"/>
          <w:lang w:val="en-GB"/>
        </w:rPr>
        <w:t xml:space="preserve"> implemented through </w:t>
      </w:r>
      <w:r w:rsidRPr="78DBE4A6" w:rsidR="2464651B">
        <w:rPr>
          <w:rFonts w:ascii="Calibri" w:hAnsi="Calibri" w:eastAsia="Calibri" w:cs="Calibri"/>
          <w:color w:val="000000" w:themeColor="text1" w:themeTint="FF" w:themeShade="FF"/>
          <w:sz w:val="22"/>
          <w:szCs w:val="22"/>
          <w:lang w:val="en-GB"/>
        </w:rPr>
        <w:t>A</w:t>
      </w:r>
      <w:r w:rsidRPr="78DBE4A6" w:rsidR="54B5BDC2">
        <w:rPr>
          <w:rFonts w:ascii="Calibri" w:hAnsi="Calibri" w:eastAsia="Calibri" w:cs="Calibri"/>
          <w:color w:val="000000" w:themeColor="text1" w:themeTint="FF" w:themeShade="FF"/>
          <w:sz w:val="22"/>
          <w:szCs w:val="22"/>
          <w:lang w:val="en-GB"/>
        </w:rPr>
        <w:t>WCs</w:t>
      </w:r>
      <w:r w:rsidRPr="78DBE4A6" w:rsidR="39733E16">
        <w:rPr>
          <w:rFonts w:ascii="Calibri" w:hAnsi="Calibri" w:eastAsia="Calibri" w:cs="Calibri"/>
          <w:color w:val="000000" w:themeColor="text1" w:themeTint="FF" w:themeShade="FF"/>
          <w:sz w:val="22"/>
          <w:szCs w:val="22"/>
          <w:lang w:val="en-GB"/>
        </w:rPr>
        <w:t xml:space="preserve"> and municipal corporations. </w:t>
      </w:r>
      <w:r w:rsidRPr="78DBE4A6" w:rsidR="39733E16">
        <w:rPr>
          <w:rFonts w:ascii="Calibri" w:hAnsi="Calibri" w:eastAsia="Calibri" w:cs="Calibri"/>
          <w:color w:val="000000" w:themeColor="text1" w:themeTint="FF" w:themeShade="FF"/>
          <w:sz w:val="22"/>
          <w:szCs w:val="22"/>
          <w:lang w:val="en-GB"/>
        </w:rPr>
        <w:t xml:space="preserve">ADVIKA is a comprehensive package consisting of </w:t>
      </w:r>
      <w:r w:rsidRPr="78DBE4A6" w:rsidR="463DE042">
        <w:rPr>
          <w:rFonts w:ascii="Calibri" w:hAnsi="Calibri" w:eastAsia="Calibri" w:cs="Calibri"/>
          <w:color w:val="000000" w:themeColor="text1" w:themeTint="FF" w:themeShade="FF"/>
          <w:sz w:val="22"/>
          <w:szCs w:val="22"/>
          <w:lang w:val="en-GB"/>
        </w:rPr>
        <w:t xml:space="preserve">awareness materials </w:t>
      </w:r>
      <w:r w:rsidRPr="78DBE4A6" w:rsidR="463DE042">
        <w:rPr>
          <w:rFonts w:ascii="Calibri" w:hAnsi="Calibri" w:eastAsia="Calibri" w:cs="Calibri"/>
          <w:color w:val="000000" w:themeColor="text1" w:themeTint="FF" w:themeShade="FF"/>
          <w:sz w:val="22"/>
          <w:szCs w:val="22"/>
          <w:lang w:val="en-GB"/>
        </w:rPr>
        <w:t>target</w:t>
      </w:r>
      <w:r w:rsidRPr="78DBE4A6" w:rsidR="5A3A569F">
        <w:rPr>
          <w:rFonts w:ascii="Calibri" w:hAnsi="Calibri" w:eastAsia="Calibri" w:cs="Calibri"/>
          <w:color w:val="000000" w:themeColor="text1" w:themeTint="FF" w:themeShade="FF"/>
          <w:sz w:val="22"/>
          <w:szCs w:val="22"/>
          <w:lang w:val="en-GB"/>
        </w:rPr>
        <w:t>ing</w:t>
      </w:r>
      <w:r w:rsidRPr="78DBE4A6" w:rsidR="463DE042">
        <w:rPr>
          <w:rFonts w:ascii="Calibri" w:hAnsi="Calibri" w:eastAsia="Calibri" w:cs="Calibri"/>
          <w:color w:val="000000" w:themeColor="text1" w:themeTint="FF" w:themeShade="FF"/>
          <w:sz w:val="22"/>
          <w:szCs w:val="22"/>
          <w:lang w:val="en-GB"/>
        </w:rPr>
        <w:t xml:space="preserve"> adolescent girls</w:t>
      </w:r>
      <w:r w:rsidRPr="78DBE4A6" w:rsidR="39733E16">
        <w:rPr>
          <w:rFonts w:ascii="Calibri" w:hAnsi="Calibri" w:eastAsia="Calibri" w:cs="Calibri"/>
          <w:color w:val="000000" w:themeColor="text1" w:themeTint="FF" w:themeShade="FF"/>
          <w:sz w:val="22"/>
          <w:szCs w:val="22"/>
          <w:lang w:val="en-GB"/>
        </w:rPr>
        <w:t>.</w:t>
      </w:r>
      <w:r w:rsidRPr="78DBE4A6" w:rsidR="708FC1C1">
        <w:rPr>
          <w:rFonts w:ascii="Calibri" w:hAnsi="Calibri" w:eastAsia="Calibri" w:cs="Calibri"/>
          <w:color w:val="000000" w:themeColor="text1" w:themeTint="FF" w:themeShade="FF"/>
          <w:sz w:val="22"/>
          <w:szCs w:val="22"/>
          <w:lang w:val="en-GB"/>
        </w:rPr>
        <w:t xml:space="preserve"> </w:t>
      </w:r>
      <w:r w:rsidRPr="78DBE4A6" w:rsidR="0D5C9987">
        <w:rPr>
          <w:rFonts w:ascii="Calibri" w:hAnsi="Calibri" w:eastAsia="Calibri" w:cs="Calibri"/>
          <w:noProof w:val="0"/>
          <w:color w:val="000000" w:themeColor="text1" w:themeTint="FF" w:themeShade="FF"/>
          <w:sz w:val="22"/>
          <w:szCs w:val="22"/>
          <w:lang w:val="en-GB"/>
        </w:rPr>
        <w:t>T</w:t>
      </w:r>
      <w:r w:rsidRPr="78DBE4A6" w:rsidR="6BE2077D">
        <w:rPr>
          <w:rFonts w:ascii="Calibri" w:hAnsi="Calibri" w:eastAsia="Calibri" w:cs="Calibri"/>
          <w:noProof w:val="0"/>
          <w:color w:val="000000" w:themeColor="text1" w:themeTint="FF" w:themeShade="FF"/>
          <w:sz w:val="22"/>
          <w:szCs w:val="22"/>
          <w:lang w:val="en-GB"/>
        </w:rPr>
        <w:t xml:space="preserve">he </w:t>
      </w:r>
      <w:r w:rsidRPr="78DBE4A6" w:rsidR="0D5C9987">
        <w:rPr>
          <w:rFonts w:ascii="Calibri" w:hAnsi="Calibri" w:eastAsia="Calibri" w:cs="Calibri"/>
          <w:noProof w:val="0"/>
          <w:color w:val="000000" w:themeColor="text1" w:themeTint="FF" w:themeShade="FF"/>
          <w:sz w:val="22"/>
          <w:szCs w:val="22"/>
          <w:lang w:val="en-GB"/>
        </w:rPr>
        <w:t xml:space="preserve">program launched </w:t>
      </w:r>
      <w:r w:rsidRPr="78DBE4A6" w:rsidR="1AAC448D">
        <w:rPr>
          <w:rFonts w:ascii="Calibri" w:hAnsi="Calibri" w:eastAsia="Calibri" w:cs="Calibri"/>
          <w:noProof w:val="0"/>
          <w:color w:val="000000" w:themeColor="text1" w:themeTint="FF" w:themeShade="FF"/>
          <w:sz w:val="22"/>
          <w:szCs w:val="22"/>
          <w:lang w:val="en-GB"/>
        </w:rPr>
        <w:t>recent</w:t>
      </w:r>
      <w:r w:rsidRPr="78DBE4A6" w:rsidR="0D5C9987">
        <w:rPr>
          <w:rFonts w:ascii="Calibri" w:hAnsi="Calibri" w:eastAsia="Calibri" w:cs="Calibri"/>
          <w:noProof w:val="0"/>
          <w:color w:val="000000" w:themeColor="text1" w:themeTint="FF" w:themeShade="FF"/>
          <w:sz w:val="22"/>
          <w:szCs w:val="22"/>
          <w:lang w:val="en-GB"/>
        </w:rPr>
        <w:t>ly in Odisha</w:t>
      </w:r>
      <w:r w:rsidRPr="78DBE4A6" w:rsidR="40E956AA">
        <w:rPr>
          <w:rFonts w:ascii="Calibri" w:hAnsi="Calibri" w:eastAsia="Calibri" w:cs="Calibri"/>
          <w:noProof w:val="0"/>
          <w:color w:val="000000" w:themeColor="text1" w:themeTint="FF" w:themeShade="FF"/>
          <w:sz w:val="22"/>
          <w:szCs w:val="22"/>
          <w:lang w:val="en-GB"/>
        </w:rPr>
        <w:t xml:space="preserve"> and has </w:t>
      </w:r>
      <w:r w:rsidRPr="78DBE4A6" w:rsidR="0D5C9987">
        <w:rPr>
          <w:rFonts w:ascii="Calibri" w:hAnsi="Calibri" w:eastAsia="Calibri" w:cs="Calibri"/>
          <w:noProof w:val="0"/>
          <w:color w:val="000000" w:themeColor="text1" w:themeTint="FF" w:themeShade="FF"/>
          <w:sz w:val="22"/>
          <w:szCs w:val="22"/>
          <w:lang w:val="en-GB"/>
        </w:rPr>
        <w:t>yet to be implemented full</w:t>
      </w:r>
      <w:r w:rsidRPr="78DBE4A6" w:rsidR="159E27CC">
        <w:rPr>
          <w:rFonts w:ascii="Calibri" w:hAnsi="Calibri" w:eastAsia="Calibri" w:cs="Calibri"/>
          <w:noProof w:val="0"/>
          <w:color w:val="000000" w:themeColor="text1" w:themeTint="FF" w:themeShade="FF"/>
          <w:sz w:val="22"/>
          <w:szCs w:val="22"/>
          <w:lang w:val="en-GB"/>
        </w:rPr>
        <w:t>y</w:t>
      </w:r>
      <w:r w:rsidRPr="78DBE4A6" w:rsidR="0D5C9987">
        <w:rPr>
          <w:rFonts w:ascii="Calibri" w:hAnsi="Calibri" w:eastAsia="Calibri" w:cs="Calibri"/>
          <w:noProof w:val="0"/>
          <w:color w:val="000000" w:themeColor="text1" w:themeTint="FF" w:themeShade="FF"/>
          <w:sz w:val="22"/>
          <w:szCs w:val="22"/>
          <w:lang w:val="en-GB"/>
        </w:rPr>
        <w:t>.</w:t>
      </w:r>
    </w:p>
    <w:p w:rsidR="32D8DAF9" w:rsidP="0EE7B82B" w:rsidRDefault="32D8DAF9" w14:paraId="2975BE89" w14:textId="6905E66B">
      <w:pPr>
        <w:jc w:val="both"/>
        <w:rPr>
          <w:rFonts w:ascii="Calibri" w:hAnsi="Calibri" w:eastAsia="Calibri" w:cs="Calibri"/>
          <w:b w:val="1"/>
          <w:bCs w:val="1"/>
          <w:color w:val="auto"/>
          <w:sz w:val="22"/>
          <w:szCs w:val="22"/>
          <w:lang w:val="en-GB"/>
        </w:rPr>
      </w:pPr>
      <w:r w:rsidRPr="0EE7B82B" w:rsidR="32D8DAF9">
        <w:rPr>
          <w:rFonts w:ascii="Calibri" w:hAnsi="Calibri" w:eastAsia="Calibri" w:cs="Calibri"/>
          <w:b w:val="1"/>
          <w:bCs w:val="1"/>
          <w:color w:val="auto"/>
          <w:sz w:val="22"/>
          <w:szCs w:val="22"/>
          <w:lang w:val="en-GB"/>
        </w:rPr>
        <w:t>Covid-19</w:t>
      </w:r>
    </w:p>
    <w:p w:rsidR="32D8DAF9" w:rsidP="0EE7B82B" w:rsidRDefault="32D8DAF9" w14:paraId="7E9DEC05" w14:textId="58079DAA">
      <w:pPr>
        <w:pStyle w:val="Normal"/>
        <w:bidi w:val="0"/>
        <w:spacing w:before="0" w:beforeAutospacing="off" w:after="0" w:afterAutospacing="off" w:line="259" w:lineRule="auto"/>
        <w:ind w:left="0" w:right="0"/>
        <w:jc w:val="both"/>
        <w:rPr>
          <w:rFonts w:ascii="Calibri" w:hAnsi="Calibri" w:eastAsia="Calibri" w:cs="Calibri"/>
          <w:noProof w:val="0"/>
          <w:color w:val="auto"/>
          <w:sz w:val="22"/>
          <w:szCs w:val="22"/>
          <w:lang w:val="en-GB"/>
        </w:rPr>
      </w:pPr>
      <w:r w:rsidRPr="78DBE4A6" w:rsidR="32D8DAF9">
        <w:rPr>
          <w:rFonts w:ascii="Calibri" w:hAnsi="Calibri" w:eastAsia="Calibri" w:cs="Calibri"/>
          <w:color w:val="auto"/>
          <w:sz w:val="22"/>
          <w:szCs w:val="22"/>
          <w:lang w:val="en-GB"/>
        </w:rPr>
        <w:t>The corona virus has hit India hard. However, the</w:t>
      </w:r>
      <w:r w:rsidRPr="78DBE4A6" w:rsidR="32D8DAF9">
        <w:rPr>
          <w:rFonts w:ascii="Calibri" w:hAnsi="Calibri" w:eastAsia="Calibri" w:cs="Calibri"/>
          <w:noProof w:val="0"/>
          <w:color w:val="auto"/>
          <w:sz w:val="22"/>
          <w:szCs w:val="22"/>
          <w:lang w:val="en-GB"/>
        </w:rPr>
        <w:t xml:space="preserve"> project villages have </w:t>
      </w:r>
      <w:r w:rsidRPr="78DBE4A6" w:rsidR="3E7577CD">
        <w:rPr>
          <w:rFonts w:ascii="Calibri" w:hAnsi="Calibri" w:eastAsia="Calibri" w:cs="Calibri"/>
          <w:noProof w:val="0"/>
          <w:color w:val="auto"/>
          <w:sz w:val="22"/>
          <w:szCs w:val="22"/>
          <w:lang w:val="en-GB"/>
        </w:rPr>
        <w:t>not been affected</w:t>
      </w:r>
      <w:r w:rsidRPr="78DBE4A6" w:rsidR="7E3E149E">
        <w:rPr>
          <w:rFonts w:ascii="Calibri" w:hAnsi="Calibri" w:eastAsia="Calibri" w:cs="Calibri"/>
          <w:noProof w:val="0"/>
          <w:color w:val="auto"/>
          <w:sz w:val="22"/>
          <w:szCs w:val="22"/>
          <w:lang w:val="en-GB"/>
        </w:rPr>
        <w:t xml:space="preserve"> much,</w:t>
      </w:r>
      <w:r w:rsidRPr="78DBE4A6" w:rsidR="3E7577CD">
        <w:rPr>
          <w:rFonts w:ascii="Calibri" w:hAnsi="Calibri" w:eastAsia="Calibri" w:cs="Calibri"/>
          <w:noProof w:val="0"/>
          <w:color w:val="auto"/>
          <w:sz w:val="22"/>
          <w:szCs w:val="22"/>
          <w:lang w:val="en-GB"/>
        </w:rPr>
        <w:t xml:space="preserve"> </w:t>
      </w:r>
      <w:r w:rsidRPr="78DBE4A6" w:rsidR="3E7577CD">
        <w:rPr>
          <w:rFonts w:ascii="Calibri" w:hAnsi="Calibri" w:eastAsia="Calibri" w:cs="Calibri"/>
          <w:noProof w:val="0"/>
          <w:color w:val="auto"/>
          <w:sz w:val="22"/>
          <w:szCs w:val="22"/>
          <w:lang w:val="en-GB"/>
        </w:rPr>
        <w:t>due to their remoteness</w:t>
      </w:r>
      <w:r w:rsidRPr="78DBE4A6" w:rsidR="06D91EDF">
        <w:rPr>
          <w:rFonts w:ascii="Calibri" w:hAnsi="Calibri" w:eastAsia="Calibri" w:cs="Calibri"/>
          <w:noProof w:val="0"/>
          <w:color w:val="auto"/>
          <w:sz w:val="22"/>
          <w:szCs w:val="22"/>
          <w:lang w:val="en-GB"/>
        </w:rPr>
        <w:t xml:space="preserve"> and limit</w:t>
      </w:r>
      <w:r w:rsidRPr="78DBE4A6" w:rsidR="25730220">
        <w:rPr>
          <w:rFonts w:ascii="Calibri" w:hAnsi="Calibri" w:eastAsia="Calibri" w:cs="Calibri"/>
          <w:noProof w:val="0"/>
          <w:color w:val="auto"/>
          <w:sz w:val="22"/>
          <w:szCs w:val="22"/>
          <w:lang w:val="en-GB"/>
        </w:rPr>
        <w:t>ed</w:t>
      </w:r>
      <w:r w:rsidRPr="78DBE4A6" w:rsidR="06D91EDF">
        <w:rPr>
          <w:rFonts w:ascii="Calibri" w:hAnsi="Calibri" w:eastAsia="Calibri" w:cs="Calibri"/>
          <w:noProof w:val="0"/>
          <w:color w:val="auto"/>
          <w:sz w:val="22"/>
          <w:szCs w:val="22"/>
          <w:lang w:val="en-GB"/>
        </w:rPr>
        <w:t xml:space="preserve"> </w:t>
      </w:r>
      <w:r w:rsidRPr="78DBE4A6" w:rsidR="6864C550">
        <w:rPr>
          <w:rFonts w:ascii="Calibri" w:hAnsi="Calibri" w:eastAsia="Calibri" w:cs="Calibri"/>
          <w:noProof w:val="0"/>
          <w:color w:val="auto"/>
          <w:sz w:val="22"/>
          <w:szCs w:val="22"/>
          <w:lang w:val="en-GB"/>
        </w:rPr>
        <w:t>interaction with outside communities</w:t>
      </w:r>
      <w:r w:rsidRPr="78DBE4A6" w:rsidR="06D91EDF">
        <w:rPr>
          <w:rFonts w:ascii="Calibri" w:hAnsi="Calibri" w:eastAsia="Calibri" w:cs="Calibri"/>
          <w:noProof w:val="0"/>
          <w:color w:val="auto"/>
          <w:sz w:val="22"/>
          <w:szCs w:val="22"/>
          <w:lang w:val="en-GB"/>
        </w:rPr>
        <w:t>.</w:t>
      </w:r>
      <w:r w:rsidRPr="78DBE4A6" w:rsidR="32D8DAF9">
        <w:rPr>
          <w:rFonts w:ascii="Calibri" w:hAnsi="Calibri" w:eastAsia="Calibri" w:cs="Calibri"/>
          <w:noProof w:val="0"/>
          <w:color w:val="auto"/>
          <w:sz w:val="22"/>
          <w:szCs w:val="22"/>
          <w:lang w:val="en-GB"/>
        </w:rPr>
        <w:t xml:space="preserve"> </w:t>
      </w:r>
      <w:r w:rsidRPr="78DBE4A6" w:rsidR="640F752D">
        <w:rPr>
          <w:rFonts w:ascii="Calibri" w:hAnsi="Calibri" w:eastAsia="Calibri" w:cs="Calibri"/>
          <w:noProof w:val="0"/>
          <w:color w:val="auto"/>
          <w:sz w:val="22"/>
          <w:szCs w:val="22"/>
          <w:lang w:val="en-GB"/>
        </w:rPr>
        <w:t>Only f</w:t>
      </w:r>
      <w:r w:rsidRPr="78DBE4A6" w:rsidR="32D8DAF9">
        <w:rPr>
          <w:rFonts w:ascii="Calibri" w:hAnsi="Calibri" w:eastAsia="Calibri" w:cs="Calibri"/>
          <w:noProof w:val="0"/>
          <w:color w:val="auto"/>
          <w:sz w:val="22"/>
          <w:szCs w:val="22"/>
          <w:lang w:val="en-GB"/>
        </w:rPr>
        <w:t xml:space="preserve">ew </w:t>
      </w:r>
      <w:commentRangeStart w:id="158069787"/>
      <w:r w:rsidRPr="78DBE4A6" w:rsidR="32D8DAF9">
        <w:rPr>
          <w:rFonts w:ascii="Calibri" w:hAnsi="Calibri" w:eastAsia="Calibri" w:cs="Calibri"/>
          <w:noProof w:val="0"/>
          <w:color w:val="auto"/>
          <w:sz w:val="22"/>
          <w:szCs w:val="22"/>
          <w:lang w:val="en-GB"/>
        </w:rPr>
        <w:t>you</w:t>
      </w:r>
      <w:r w:rsidRPr="78DBE4A6" w:rsidR="68D12E6D">
        <w:rPr>
          <w:rFonts w:ascii="Calibri" w:hAnsi="Calibri" w:eastAsia="Calibri" w:cs="Calibri"/>
          <w:noProof w:val="0"/>
          <w:color w:val="auto"/>
          <w:sz w:val="22"/>
          <w:szCs w:val="22"/>
          <w:lang w:val="en-GB"/>
        </w:rPr>
        <w:t xml:space="preserve">ng people </w:t>
      </w:r>
      <w:commentRangeEnd w:id="158069787"/>
      <w:r>
        <w:rPr>
          <w:rStyle w:val="CommentReference"/>
        </w:rPr>
        <w:commentReference w:id="158069787"/>
      </w:r>
      <w:r w:rsidRPr="78DBE4A6" w:rsidR="32D8DAF9">
        <w:rPr>
          <w:rFonts w:ascii="Calibri" w:hAnsi="Calibri" w:eastAsia="Calibri" w:cs="Calibri"/>
          <w:noProof w:val="0"/>
          <w:color w:val="auto"/>
          <w:sz w:val="22"/>
          <w:szCs w:val="22"/>
          <w:lang w:val="en-GB"/>
        </w:rPr>
        <w:t>return</w:t>
      </w:r>
      <w:r w:rsidRPr="78DBE4A6" w:rsidR="21F6C1A5">
        <w:rPr>
          <w:rFonts w:ascii="Calibri" w:hAnsi="Calibri" w:eastAsia="Calibri" w:cs="Calibri"/>
          <w:noProof w:val="0"/>
          <w:color w:val="auto"/>
          <w:sz w:val="22"/>
          <w:szCs w:val="22"/>
          <w:lang w:val="en-GB"/>
        </w:rPr>
        <w:t>ing</w:t>
      </w:r>
      <w:r w:rsidRPr="78DBE4A6" w:rsidR="32D8DAF9">
        <w:rPr>
          <w:rFonts w:ascii="Calibri" w:hAnsi="Calibri" w:eastAsia="Calibri" w:cs="Calibri"/>
          <w:noProof w:val="0"/>
          <w:color w:val="auto"/>
          <w:sz w:val="22"/>
          <w:szCs w:val="22"/>
          <w:lang w:val="en-GB"/>
        </w:rPr>
        <w:t xml:space="preserve"> from </w:t>
      </w:r>
      <w:r w:rsidRPr="78DBE4A6" w:rsidR="1A7432DC">
        <w:rPr>
          <w:rFonts w:ascii="Calibri" w:hAnsi="Calibri" w:eastAsia="Calibri" w:cs="Calibri"/>
          <w:noProof w:val="0"/>
          <w:color w:val="auto"/>
          <w:sz w:val="22"/>
          <w:szCs w:val="22"/>
          <w:lang w:val="en-GB"/>
        </w:rPr>
        <w:t xml:space="preserve">larger </w:t>
      </w:r>
      <w:r w:rsidRPr="78DBE4A6" w:rsidR="32D8DAF9">
        <w:rPr>
          <w:rFonts w:ascii="Calibri" w:hAnsi="Calibri" w:eastAsia="Calibri" w:cs="Calibri"/>
          <w:noProof w:val="0"/>
          <w:color w:val="auto"/>
          <w:sz w:val="22"/>
          <w:szCs w:val="22"/>
          <w:lang w:val="en-GB"/>
        </w:rPr>
        <w:t>cities were affected</w:t>
      </w:r>
      <w:r w:rsidRPr="78DBE4A6" w:rsidR="3718ED20">
        <w:rPr>
          <w:rFonts w:ascii="Calibri" w:hAnsi="Calibri" w:eastAsia="Calibri" w:cs="Calibri"/>
          <w:noProof w:val="0"/>
          <w:color w:val="auto"/>
          <w:sz w:val="22"/>
          <w:szCs w:val="22"/>
          <w:lang w:val="en-GB"/>
        </w:rPr>
        <w:t xml:space="preserve">, but were isolated in </w:t>
      </w:r>
      <w:r w:rsidRPr="78DBE4A6" w:rsidR="32D8DAF9">
        <w:rPr>
          <w:rFonts w:ascii="Calibri" w:hAnsi="Calibri" w:eastAsia="Calibri" w:cs="Calibri"/>
          <w:noProof w:val="0"/>
          <w:color w:val="auto"/>
          <w:sz w:val="22"/>
          <w:szCs w:val="22"/>
          <w:lang w:val="en-GB"/>
        </w:rPr>
        <w:t xml:space="preserve">quarantine centres, </w:t>
      </w:r>
      <w:r w:rsidRPr="78DBE4A6" w:rsidR="0EE40AE6">
        <w:rPr>
          <w:rFonts w:ascii="Calibri" w:hAnsi="Calibri" w:eastAsia="Calibri" w:cs="Calibri"/>
          <w:noProof w:val="0"/>
          <w:color w:val="auto"/>
          <w:sz w:val="22"/>
          <w:szCs w:val="22"/>
          <w:lang w:val="en-GB"/>
        </w:rPr>
        <w:t>which succeeded in keeping the virus out of the village</w:t>
      </w:r>
      <w:r w:rsidRPr="78DBE4A6" w:rsidR="32D8DAF9">
        <w:rPr>
          <w:rFonts w:ascii="Calibri" w:hAnsi="Calibri" w:eastAsia="Calibri" w:cs="Calibri"/>
          <w:noProof w:val="0"/>
          <w:color w:val="auto"/>
          <w:sz w:val="22"/>
          <w:szCs w:val="22"/>
          <w:lang w:val="en-GB"/>
        </w:rPr>
        <w:t>s</w:t>
      </w:r>
      <w:r w:rsidRPr="78DBE4A6" w:rsidR="24ED8E38">
        <w:rPr>
          <w:rFonts w:ascii="Calibri" w:hAnsi="Calibri" w:eastAsia="Calibri" w:cs="Calibri"/>
          <w:noProof w:val="0"/>
          <w:color w:val="auto"/>
          <w:sz w:val="22"/>
          <w:szCs w:val="22"/>
          <w:lang w:val="en-GB"/>
        </w:rPr>
        <w:t xml:space="preserve"> so far</w:t>
      </w:r>
      <w:r w:rsidRPr="78DBE4A6" w:rsidR="32D8DAF9">
        <w:rPr>
          <w:rFonts w:ascii="Calibri" w:hAnsi="Calibri" w:eastAsia="Calibri" w:cs="Calibri"/>
          <w:noProof w:val="0"/>
          <w:color w:val="auto"/>
          <w:sz w:val="22"/>
          <w:szCs w:val="22"/>
          <w:lang w:val="en-GB"/>
        </w:rPr>
        <w:t>.</w:t>
      </w:r>
      <w:r w:rsidRPr="78DBE4A6" w:rsidR="1B8DC7EF">
        <w:rPr>
          <w:rFonts w:ascii="Calibri" w:hAnsi="Calibri" w:eastAsia="Calibri" w:cs="Calibri"/>
          <w:noProof w:val="0"/>
          <w:color w:val="auto"/>
          <w:sz w:val="22"/>
          <w:szCs w:val="22"/>
          <w:lang w:val="en-GB"/>
        </w:rPr>
        <w:t xml:space="preserve"> </w:t>
      </w:r>
      <w:r w:rsidRPr="78DBE4A6" w:rsidR="75E35142">
        <w:rPr>
          <w:rFonts w:ascii="Calibri" w:hAnsi="Calibri" w:eastAsia="Calibri" w:cs="Calibri"/>
          <w:noProof w:val="0"/>
          <w:color w:val="auto"/>
          <w:sz w:val="22"/>
          <w:szCs w:val="22"/>
          <w:lang w:val="en-GB"/>
        </w:rPr>
        <w:t>A f</w:t>
      </w:r>
      <w:r w:rsidRPr="78DBE4A6" w:rsidR="69F909CD">
        <w:rPr>
          <w:rFonts w:ascii="Calibri" w:hAnsi="Calibri" w:eastAsia="Calibri" w:cs="Calibri"/>
          <w:noProof w:val="0"/>
          <w:color w:val="auto"/>
          <w:sz w:val="22"/>
          <w:szCs w:val="22"/>
          <w:lang w:val="en-GB"/>
        </w:rPr>
        <w:t>ew</w:t>
      </w:r>
      <w:r w:rsidRPr="78DBE4A6" w:rsidR="69F909CD">
        <w:rPr>
          <w:rFonts w:ascii="Calibri" w:hAnsi="Calibri" w:eastAsia="Calibri" w:cs="Calibri"/>
          <w:noProof w:val="0"/>
          <w:color w:val="auto"/>
          <w:sz w:val="22"/>
          <w:szCs w:val="22"/>
          <w:lang w:val="en-GB"/>
        </w:rPr>
        <w:t xml:space="preserve"> states experience </w:t>
      </w:r>
      <w:r w:rsidRPr="78DBE4A6" w:rsidR="27B855D6">
        <w:rPr>
          <w:rFonts w:ascii="Calibri" w:hAnsi="Calibri" w:eastAsia="Calibri" w:cs="Calibri"/>
          <w:noProof w:val="0"/>
          <w:color w:val="auto"/>
          <w:sz w:val="22"/>
          <w:szCs w:val="22"/>
          <w:lang w:val="en-GB"/>
        </w:rPr>
        <w:t xml:space="preserve">an </w:t>
      </w:r>
      <w:r w:rsidRPr="78DBE4A6" w:rsidR="69F909CD">
        <w:rPr>
          <w:rFonts w:ascii="Calibri" w:hAnsi="Calibri" w:eastAsia="Calibri" w:cs="Calibri"/>
          <w:noProof w:val="0"/>
          <w:color w:val="auto"/>
          <w:sz w:val="22"/>
          <w:szCs w:val="22"/>
          <w:lang w:val="en-GB"/>
        </w:rPr>
        <w:t>increas</w:t>
      </w:r>
      <w:r w:rsidRPr="78DBE4A6" w:rsidR="787B272E">
        <w:rPr>
          <w:rFonts w:ascii="Calibri" w:hAnsi="Calibri" w:eastAsia="Calibri" w:cs="Calibri"/>
          <w:noProof w:val="0"/>
          <w:color w:val="auto"/>
          <w:sz w:val="22"/>
          <w:szCs w:val="22"/>
          <w:lang w:val="en-GB"/>
        </w:rPr>
        <w:t>ing</w:t>
      </w:r>
      <w:r w:rsidRPr="78DBE4A6" w:rsidR="69F909CD">
        <w:rPr>
          <w:rFonts w:ascii="Calibri" w:hAnsi="Calibri" w:eastAsia="Calibri" w:cs="Calibri"/>
          <w:noProof w:val="0"/>
          <w:color w:val="auto"/>
          <w:sz w:val="22"/>
          <w:szCs w:val="22"/>
          <w:lang w:val="en-GB"/>
        </w:rPr>
        <w:t xml:space="preserve"> </w:t>
      </w:r>
      <w:r w:rsidRPr="78DBE4A6" w:rsidR="69F909CD">
        <w:rPr>
          <w:rFonts w:ascii="Calibri" w:hAnsi="Calibri" w:eastAsia="Calibri" w:cs="Calibri"/>
          <w:noProof w:val="0"/>
          <w:color w:val="auto"/>
          <w:sz w:val="22"/>
          <w:szCs w:val="22"/>
          <w:lang w:val="en-GB"/>
        </w:rPr>
        <w:t xml:space="preserve">number of cases, but Odisha is not one of these. </w:t>
      </w:r>
      <w:r w:rsidRPr="78DBE4A6" w:rsidR="32D8DAF9">
        <w:rPr>
          <w:rFonts w:ascii="Calibri" w:hAnsi="Calibri" w:eastAsia="Calibri" w:cs="Calibri"/>
          <w:noProof w:val="0"/>
          <w:color w:val="auto"/>
          <w:sz w:val="22"/>
          <w:szCs w:val="22"/>
          <w:lang w:val="en-GB"/>
        </w:rPr>
        <w:t>If the</w:t>
      </w:r>
      <w:r w:rsidRPr="78DBE4A6" w:rsidR="30B9871A">
        <w:rPr>
          <w:rFonts w:ascii="Calibri" w:hAnsi="Calibri" w:eastAsia="Calibri" w:cs="Calibri"/>
          <w:noProof w:val="0"/>
          <w:color w:val="auto"/>
          <w:sz w:val="22"/>
          <w:szCs w:val="22"/>
          <w:lang w:val="en-GB"/>
        </w:rPr>
        <w:t xml:space="preserve"> government enforces new national</w:t>
      </w:r>
      <w:r w:rsidRPr="78DBE4A6" w:rsidR="32D8DAF9">
        <w:rPr>
          <w:rFonts w:ascii="Calibri" w:hAnsi="Calibri" w:eastAsia="Calibri" w:cs="Calibri"/>
          <w:noProof w:val="0"/>
          <w:color w:val="auto"/>
          <w:sz w:val="22"/>
          <w:szCs w:val="22"/>
          <w:lang w:val="en-GB"/>
        </w:rPr>
        <w:t xml:space="preserve"> restrictions</w:t>
      </w:r>
      <w:r w:rsidRPr="78DBE4A6" w:rsidR="18FCF07F">
        <w:rPr>
          <w:rFonts w:ascii="Calibri" w:hAnsi="Calibri" w:eastAsia="Calibri" w:cs="Calibri"/>
          <w:noProof w:val="0"/>
          <w:color w:val="auto"/>
          <w:sz w:val="22"/>
          <w:szCs w:val="22"/>
          <w:lang w:val="en-GB"/>
        </w:rPr>
        <w:t>, this will concern the project villages as well and affect the implementation. But as most activitie</w:t>
      </w:r>
      <w:r w:rsidRPr="78DBE4A6" w:rsidR="63D566DE">
        <w:rPr>
          <w:rFonts w:ascii="Calibri" w:hAnsi="Calibri" w:eastAsia="Calibri" w:cs="Calibri"/>
          <w:noProof w:val="0"/>
          <w:color w:val="auto"/>
          <w:sz w:val="22"/>
          <w:szCs w:val="22"/>
          <w:lang w:val="en-GB"/>
        </w:rPr>
        <w:t>s are village based</w:t>
      </w:r>
      <w:r w:rsidRPr="78DBE4A6" w:rsidR="3DA50275">
        <w:rPr>
          <w:rFonts w:ascii="Calibri" w:hAnsi="Calibri" w:eastAsia="Calibri" w:cs="Calibri"/>
          <w:noProof w:val="0"/>
          <w:color w:val="auto"/>
          <w:sz w:val="22"/>
          <w:szCs w:val="22"/>
          <w:lang w:val="en-GB"/>
        </w:rPr>
        <w:t>,</w:t>
      </w:r>
      <w:r w:rsidRPr="78DBE4A6" w:rsidR="3DA50275">
        <w:rPr>
          <w:rFonts w:ascii="Calibri" w:hAnsi="Calibri" w:eastAsia="Calibri" w:cs="Calibri"/>
          <w:noProof w:val="0"/>
          <w:color w:val="auto"/>
          <w:sz w:val="22"/>
          <w:szCs w:val="22"/>
          <w:lang w:val="en-GB"/>
        </w:rPr>
        <w:t xml:space="preserve"> covid-19 i</w:t>
      </w:r>
      <w:r w:rsidRPr="78DBE4A6" w:rsidR="284D74E8">
        <w:rPr>
          <w:rFonts w:ascii="Calibri" w:hAnsi="Calibri" w:eastAsia="Calibri" w:cs="Calibri"/>
          <w:noProof w:val="0"/>
          <w:color w:val="auto"/>
          <w:sz w:val="22"/>
          <w:szCs w:val="22"/>
          <w:lang w:val="en-GB"/>
        </w:rPr>
        <w:t>ss</w:t>
      </w:r>
      <w:r w:rsidRPr="78DBE4A6" w:rsidR="284D74E8">
        <w:rPr>
          <w:rFonts w:ascii="Calibri" w:hAnsi="Calibri" w:eastAsia="Calibri" w:cs="Calibri"/>
          <w:noProof w:val="0"/>
          <w:color w:val="auto"/>
          <w:sz w:val="22"/>
          <w:szCs w:val="22"/>
          <w:lang w:val="en-GB"/>
        </w:rPr>
        <w:t>ues</w:t>
      </w:r>
      <w:r w:rsidRPr="78DBE4A6" w:rsidR="3DA50275">
        <w:rPr>
          <w:rFonts w:ascii="Calibri" w:hAnsi="Calibri" w:eastAsia="Calibri" w:cs="Calibri"/>
          <w:noProof w:val="0"/>
          <w:color w:val="auto"/>
          <w:sz w:val="22"/>
          <w:szCs w:val="22"/>
          <w:lang w:val="en-GB"/>
        </w:rPr>
        <w:t xml:space="preserve"> can largely be </w:t>
      </w:r>
      <w:r w:rsidRPr="78DBE4A6" w:rsidR="63D566DE">
        <w:rPr>
          <w:rFonts w:ascii="Calibri" w:hAnsi="Calibri" w:eastAsia="Calibri" w:cs="Calibri"/>
          <w:noProof w:val="0"/>
          <w:color w:val="auto"/>
          <w:sz w:val="22"/>
          <w:szCs w:val="22"/>
          <w:lang w:val="en-GB"/>
        </w:rPr>
        <w:t>solved with masks, hand was</w:t>
      </w:r>
      <w:r w:rsidRPr="78DBE4A6" w:rsidR="039729D8">
        <w:rPr>
          <w:rFonts w:ascii="Calibri" w:hAnsi="Calibri" w:eastAsia="Calibri" w:cs="Calibri"/>
          <w:noProof w:val="0"/>
          <w:color w:val="auto"/>
          <w:sz w:val="22"/>
          <w:szCs w:val="22"/>
          <w:lang w:val="en-GB"/>
        </w:rPr>
        <w:t>h</w:t>
      </w:r>
      <w:r w:rsidRPr="78DBE4A6" w:rsidR="63D566DE">
        <w:rPr>
          <w:rFonts w:ascii="Calibri" w:hAnsi="Calibri" w:eastAsia="Calibri" w:cs="Calibri"/>
          <w:noProof w:val="0"/>
          <w:color w:val="auto"/>
          <w:sz w:val="22"/>
          <w:szCs w:val="22"/>
          <w:lang w:val="en-GB"/>
        </w:rPr>
        <w:t xml:space="preserve">ing </w:t>
      </w:r>
      <w:r w:rsidRPr="78DBE4A6" w:rsidR="18D9DFD4">
        <w:rPr>
          <w:rFonts w:ascii="Calibri" w:hAnsi="Calibri" w:eastAsia="Calibri" w:cs="Calibri"/>
          <w:noProof w:val="0"/>
          <w:color w:val="auto"/>
          <w:sz w:val="22"/>
          <w:szCs w:val="22"/>
          <w:lang w:val="en-GB"/>
        </w:rPr>
        <w:t xml:space="preserve">stations </w:t>
      </w:r>
      <w:r w:rsidRPr="78DBE4A6" w:rsidR="63D566DE">
        <w:rPr>
          <w:rFonts w:ascii="Calibri" w:hAnsi="Calibri" w:eastAsia="Calibri" w:cs="Calibri"/>
          <w:noProof w:val="0"/>
          <w:color w:val="auto"/>
          <w:sz w:val="22"/>
          <w:szCs w:val="22"/>
          <w:lang w:val="en-GB"/>
        </w:rPr>
        <w:t>at meetings and social distancing during meeting</w:t>
      </w:r>
      <w:r w:rsidRPr="78DBE4A6" w:rsidR="58D9694C">
        <w:rPr>
          <w:rFonts w:ascii="Calibri" w:hAnsi="Calibri" w:eastAsia="Calibri" w:cs="Calibri"/>
          <w:noProof w:val="0"/>
          <w:color w:val="auto"/>
          <w:sz w:val="22"/>
          <w:szCs w:val="22"/>
          <w:lang w:val="en-GB"/>
        </w:rPr>
        <w:t>s</w:t>
      </w:r>
      <w:r w:rsidRPr="78DBE4A6" w:rsidR="63D566DE">
        <w:rPr>
          <w:rFonts w:ascii="Calibri" w:hAnsi="Calibri" w:eastAsia="Calibri" w:cs="Calibri"/>
          <w:noProof w:val="0"/>
          <w:color w:val="auto"/>
          <w:sz w:val="22"/>
          <w:szCs w:val="22"/>
          <w:lang w:val="en-GB"/>
        </w:rPr>
        <w:t xml:space="preserve"> and interactions.</w:t>
      </w:r>
      <w:r w:rsidRPr="78DBE4A6" w:rsidR="31C63FF9">
        <w:rPr>
          <w:rFonts w:ascii="Calibri" w:hAnsi="Calibri" w:eastAsia="Calibri" w:cs="Calibri"/>
          <w:noProof w:val="0"/>
          <w:color w:val="auto"/>
          <w:sz w:val="22"/>
          <w:szCs w:val="22"/>
          <w:lang w:val="en-GB"/>
        </w:rPr>
        <w:t xml:space="preserve"> </w:t>
      </w:r>
      <w:commentRangeStart w:id="726409069"/>
      <w:commentRangeStart w:id="143845615"/>
      <w:r w:rsidRPr="78DBE4A6" w:rsidR="45E53F72">
        <w:rPr>
          <w:rFonts w:ascii="Calibri" w:hAnsi="Calibri" w:eastAsia="Calibri" w:cs="Calibri"/>
          <w:noProof w:val="0"/>
          <w:color w:val="auto"/>
          <w:sz w:val="22"/>
          <w:szCs w:val="22"/>
          <w:lang w:val="en-GB"/>
        </w:rPr>
        <w:t>L</w:t>
      </w:r>
      <w:r w:rsidRPr="78DBE4A6" w:rsidR="34664A7C">
        <w:rPr>
          <w:rFonts w:ascii="Calibri" w:hAnsi="Calibri" w:eastAsia="Calibri" w:cs="Calibri"/>
          <w:noProof w:val="0"/>
          <w:color w:val="auto"/>
          <w:sz w:val="22"/>
          <w:szCs w:val="22"/>
          <w:lang w:val="en-GB"/>
        </w:rPr>
        <w:t xml:space="preserve">iving </w:t>
      </w:r>
      <w:r w:rsidRPr="78DBE4A6" w:rsidR="45E53F72">
        <w:rPr>
          <w:rFonts w:ascii="Calibri" w:hAnsi="Calibri" w:eastAsia="Calibri" w:cs="Calibri"/>
          <w:noProof w:val="0"/>
          <w:color w:val="auto"/>
          <w:sz w:val="22"/>
          <w:szCs w:val="22"/>
          <w:lang w:val="en-GB"/>
        </w:rPr>
        <w:t>F</w:t>
      </w:r>
      <w:r w:rsidRPr="78DBE4A6" w:rsidR="414C6874">
        <w:rPr>
          <w:rFonts w:ascii="Calibri" w:hAnsi="Calibri" w:eastAsia="Calibri" w:cs="Calibri"/>
          <w:noProof w:val="0"/>
          <w:color w:val="auto"/>
          <w:sz w:val="22"/>
          <w:szCs w:val="22"/>
          <w:lang w:val="en-GB"/>
        </w:rPr>
        <w:t>arms</w:t>
      </w:r>
      <w:commentRangeEnd w:id="726409069"/>
      <w:r>
        <w:rPr>
          <w:rStyle w:val="CommentReference"/>
        </w:rPr>
        <w:commentReference w:id="726409069"/>
      </w:r>
      <w:commentRangeEnd w:id="143845615"/>
      <w:r>
        <w:rPr>
          <w:rStyle w:val="CommentReference"/>
        </w:rPr>
        <w:commentReference w:id="143845615"/>
      </w:r>
      <w:r w:rsidRPr="78DBE4A6" w:rsidR="45E53F72">
        <w:rPr>
          <w:rFonts w:ascii="Calibri" w:hAnsi="Calibri" w:eastAsia="Calibri" w:cs="Calibri"/>
          <w:noProof w:val="0"/>
          <w:color w:val="auto"/>
          <w:sz w:val="22"/>
          <w:szCs w:val="22"/>
          <w:lang w:val="en-GB"/>
        </w:rPr>
        <w:t xml:space="preserve"> is responsible for </w:t>
      </w:r>
      <w:r w:rsidRPr="78DBE4A6" w:rsidR="32BDF9C5">
        <w:rPr>
          <w:rFonts w:ascii="Calibri" w:hAnsi="Calibri" w:eastAsia="Calibri" w:cs="Calibri"/>
          <w:noProof w:val="0"/>
          <w:color w:val="auto"/>
          <w:sz w:val="22"/>
          <w:szCs w:val="22"/>
          <w:lang w:val="en-GB"/>
        </w:rPr>
        <w:t xml:space="preserve">ensuring that all </w:t>
      </w:r>
      <w:r w:rsidRPr="78DBE4A6" w:rsidR="45E53F72">
        <w:rPr>
          <w:rFonts w:ascii="Calibri" w:hAnsi="Calibri" w:eastAsia="Calibri" w:cs="Calibri"/>
          <w:noProof w:val="0"/>
          <w:color w:val="auto"/>
          <w:sz w:val="22"/>
          <w:szCs w:val="22"/>
          <w:lang w:val="en-GB"/>
        </w:rPr>
        <w:t>project staff</w:t>
      </w:r>
      <w:r w:rsidRPr="78DBE4A6" w:rsidR="43797E33">
        <w:rPr>
          <w:rFonts w:ascii="Calibri" w:hAnsi="Calibri" w:eastAsia="Calibri" w:cs="Calibri"/>
          <w:noProof w:val="0"/>
          <w:color w:val="auto"/>
          <w:sz w:val="22"/>
          <w:szCs w:val="22"/>
          <w:lang w:val="en-GB"/>
        </w:rPr>
        <w:t>s</w:t>
      </w:r>
      <w:r w:rsidRPr="78DBE4A6" w:rsidR="45E53F72">
        <w:rPr>
          <w:rFonts w:ascii="Calibri" w:hAnsi="Calibri" w:eastAsia="Calibri" w:cs="Calibri"/>
          <w:noProof w:val="0"/>
          <w:color w:val="auto"/>
          <w:sz w:val="22"/>
          <w:szCs w:val="22"/>
          <w:lang w:val="en-GB"/>
        </w:rPr>
        <w:t xml:space="preserve"> </w:t>
      </w:r>
      <w:r w:rsidRPr="78DBE4A6" w:rsidR="5E1A554E">
        <w:rPr>
          <w:rFonts w:ascii="Calibri" w:hAnsi="Calibri" w:eastAsia="Calibri" w:cs="Calibri"/>
          <w:noProof w:val="0"/>
          <w:color w:val="auto"/>
          <w:sz w:val="22"/>
          <w:szCs w:val="22"/>
          <w:lang w:val="en-GB"/>
        </w:rPr>
        <w:t xml:space="preserve">are aware of the restrictions and guidelines from the government. The field staff </w:t>
      </w:r>
      <w:r w:rsidRPr="78DBE4A6" w:rsidR="32D8DAF9">
        <w:rPr>
          <w:rFonts w:ascii="Calibri" w:hAnsi="Calibri" w:eastAsia="Calibri" w:cs="Calibri"/>
          <w:noProof w:val="0"/>
          <w:color w:val="auto"/>
          <w:sz w:val="22"/>
          <w:szCs w:val="22"/>
          <w:lang w:val="en-GB"/>
        </w:rPr>
        <w:t>will wear mask</w:t>
      </w:r>
      <w:r w:rsidRPr="78DBE4A6" w:rsidR="55C6B357">
        <w:rPr>
          <w:rFonts w:ascii="Calibri" w:hAnsi="Calibri" w:eastAsia="Calibri" w:cs="Calibri"/>
          <w:noProof w:val="0"/>
          <w:color w:val="auto"/>
          <w:sz w:val="22"/>
          <w:szCs w:val="22"/>
          <w:lang w:val="en-GB"/>
        </w:rPr>
        <w:t>s</w:t>
      </w:r>
      <w:r w:rsidRPr="78DBE4A6" w:rsidR="32D8DAF9">
        <w:rPr>
          <w:rFonts w:ascii="Calibri" w:hAnsi="Calibri" w:eastAsia="Calibri" w:cs="Calibri"/>
          <w:noProof w:val="0"/>
          <w:color w:val="auto"/>
          <w:sz w:val="22"/>
          <w:szCs w:val="22"/>
          <w:lang w:val="en-GB"/>
        </w:rPr>
        <w:t xml:space="preserve"> and ensure social distancing during interaction with community members. </w:t>
      </w:r>
      <w:r w:rsidRPr="78DBE4A6" w:rsidR="77B40BE2">
        <w:rPr>
          <w:rFonts w:ascii="Calibri" w:hAnsi="Calibri" w:eastAsia="Calibri" w:cs="Calibri"/>
          <w:noProof w:val="0"/>
          <w:color w:val="auto"/>
          <w:sz w:val="22"/>
          <w:szCs w:val="22"/>
          <w:lang w:val="en-GB"/>
        </w:rPr>
        <w:t xml:space="preserve">They will be aware of hand- and respiratory hygiene and </w:t>
      </w:r>
      <w:r w:rsidRPr="78DBE4A6" w:rsidR="77B40BE2">
        <w:rPr>
          <w:rFonts w:ascii="Calibri" w:hAnsi="Calibri" w:eastAsia="Calibri" w:cs="Calibri"/>
          <w:noProof w:val="0"/>
          <w:color w:val="auto"/>
          <w:sz w:val="22"/>
          <w:szCs w:val="22"/>
          <w:lang w:val="en-GB"/>
        </w:rPr>
        <w:t xml:space="preserve">ask </w:t>
      </w:r>
      <w:r w:rsidRPr="78DBE4A6" w:rsidR="32D8DAF9">
        <w:rPr>
          <w:rFonts w:ascii="Calibri" w:hAnsi="Calibri" w:eastAsia="Calibri" w:cs="Calibri"/>
          <w:noProof w:val="0"/>
          <w:color w:val="auto"/>
          <w:sz w:val="22"/>
          <w:szCs w:val="22"/>
          <w:lang w:val="en-GB"/>
        </w:rPr>
        <w:t xml:space="preserve">community members </w:t>
      </w:r>
      <w:r w:rsidRPr="78DBE4A6" w:rsidR="0D5A0903">
        <w:rPr>
          <w:rFonts w:ascii="Calibri" w:hAnsi="Calibri" w:eastAsia="Calibri" w:cs="Calibri"/>
          <w:noProof w:val="0"/>
          <w:color w:val="auto"/>
          <w:sz w:val="22"/>
          <w:szCs w:val="22"/>
          <w:lang w:val="en-GB"/>
        </w:rPr>
        <w:t xml:space="preserve">to do </w:t>
      </w:r>
      <w:r w:rsidRPr="78DBE4A6" w:rsidR="32D8DAF9">
        <w:rPr>
          <w:rFonts w:ascii="Calibri" w:hAnsi="Calibri" w:eastAsia="Calibri" w:cs="Calibri"/>
          <w:noProof w:val="0"/>
          <w:color w:val="auto"/>
          <w:sz w:val="22"/>
          <w:szCs w:val="22"/>
          <w:lang w:val="en-GB"/>
        </w:rPr>
        <w:t>the same.</w:t>
      </w:r>
    </w:p>
    <w:p w:rsidR="0EE7B82B" w:rsidP="0EE7B82B" w:rsidRDefault="0EE7B82B" w14:paraId="2AEB2FEF" w14:textId="5977A759">
      <w:pPr>
        <w:pStyle w:val="Normal"/>
        <w:bidi w:val="0"/>
        <w:spacing w:before="0" w:beforeAutospacing="off" w:after="0" w:afterAutospacing="off" w:line="259" w:lineRule="auto"/>
        <w:ind w:left="0" w:right="0"/>
        <w:jc w:val="both"/>
        <w:rPr>
          <w:rFonts w:ascii="Calibri" w:hAnsi="Calibri" w:eastAsia="Calibri" w:cs="Calibri"/>
          <w:noProof w:val="0"/>
          <w:color w:val="auto"/>
          <w:sz w:val="22"/>
          <w:szCs w:val="22"/>
          <w:lang w:val="en-GB"/>
        </w:rPr>
      </w:pPr>
    </w:p>
    <w:p w:rsidR="105DBD22" w:rsidP="35DA2C0D" w:rsidRDefault="3D00EDE5" w14:paraId="6D9AE2D5" w14:textId="10B1413E">
      <w:pPr>
        <w:pStyle w:val="Overskrift3"/>
        <w:spacing w:line="259" w:lineRule="auto"/>
        <w:rPr>
          <w:lang w:val="en-GB"/>
        </w:rPr>
      </w:pPr>
      <w:r w:rsidRPr="35DA2C0D">
        <w:rPr>
          <w:lang w:val="en-GB"/>
        </w:rPr>
        <w:t xml:space="preserve">1.3 </w:t>
      </w:r>
      <w:r w:rsidRPr="35DA2C0D" w:rsidR="5205CE0B">
        <w:rPr>
          <w:lang w:val="en-GB"/>
        </w:rPr>
        <w:t>S</w:t>
      </w:r>
      <w:r w:rsidRPr="35DA2C0D" w:rsidR="00F33C01">
        <w:rPr>
          <w:lang w:val="en-GB"/>
        </w:rPr>
        <w:t>trengthen civil society</w:t>
      </w:r>
      <w:r w:rsidRPr="35DA2C0D" w:rsidR="00056FBD">
        <w:rPr>
          <w:lang w:val="en-GB"/>
        </w:rPr>
        <w:t xml:space="preserve"> organising</w:t>
      </w:r>
      <w:r w:rsidRPr="35DA2C0D" w:rsidR="00F33C01">
        <w:rPr>
          <w:lang w:val="en-GB"/>
        </w:rPr>
        <w:t xml:space="preserve"> to advance social justice</w:t>
      </w:r>
    </w:p>
    <w:p w:rsidR="50209688" w:rsidP="35DA2C0D" w:rsidRDefault="55B416CB" w14:paraId="3B81DB53" w14:textId="0AD41EEF">
      <w:pPr>
        <w:spacing w:after="200" w:line="259" w:lineRule="auto"/>
        <w:jc w:val="both"/>
        <w:rPr>
          <w:rFonts w:ascii="Calibri" w:hAnsi="Calibri" w:eastAsia="Calibri" w:cs="Calibri"/>
          <w:color w:val="000000" w:themeColor="text1"/>
          <w:sz w:val="22"/>
          <w:szCs w:val="22"/>
          <w:lang w:val="en-GB"/>
        </w:rPr>
      </w:pPr>
      <w:r w:rsidRPr="78DBE4A6" w:rsidR="55B416CB">
        <w:rPr>
          <w:rFonts w:ascii="Calibri" w:hAnsi="Calibri" w:eastAsia="Calibri" w:cs="Calibri"/>
          <w:color w:val="000000" w:themeColor="text1" w:themeTint="FF" w:themeShade="FF"/>
          <w:sz w:val="22"/>
          <w:szCs w:val="22"/>
          <w:lang w:val="en-GB"/>
        </w:rPr>
        <w:t>The aim of this intervention is to improve the life of adolescent girls by ad</w:t>
      </w:r>
      <w:r w:rsidRPr="78DBE4A6" w:rsidR="208C8D2B">
        <w:rPr>
          <w:rFonts w:ascii="Calibri" w:hAnsi="Calibri" w:eastAsia="Calibri" w:cs="Calibri"/>
          <w:color w:val="000000" w:themeColor="text1" w:themeTint="FF" w:themeShade="FF"/>
          <w:sz w:val="22"/>
          <w:szCs w:val="22"/>
          <w:lang w:val="en-GB"/>
        </w:rPr>
        <w:t xml:space="preserve">dressing the </w:t>
      </w:r>
      <w:r w:rsidRPr="78DBE4A6" w:rsidR="4ED07EA3">
        <w:rPr>
          <w:rFonts w:ascii="Calibri" w:hAnsi="Calibri" w:eastAsia="Calibri" w:cs="Calibri"/>
          <w:color w:val="000000" w:themeColor="text1" w:themeTint="FF" w:themeShade="FF"/>
          <w:sz w:val="22"/>
          <w:szCs w:val="22"/>
          <w:lang w:val="en-GB"/>
        </w:rPr>
        <w:t xml:space="preserve">gender </w:t>
      </w:r>
      <w:r w:rsidRPr="78DBE4A6" w:rsidR="208C8D2B">
        <w:rPr>
          <w:rFonts w:ascii="Calibri" w:hAnsi="Calibri" w:eastAsia="Calibri" w:cs="Calibri"/>
          <w:color w:val="000000" w:themeColor="text1" w:themeTint="FF" w:themeShade="FF"/>
          <w:sz w:val="22"/>
          <w:szCs w:val="22"/>
          <w:lang w:val="en-GB"/>
        </w:rPr>
        <w:t xml:space="preserve">inequality institutionalised in the </w:t>
      </w:r>
      <w:r w:rsidRPr="78DBE4A6" w:rsidR="3A8EADEC">
        <w:rPr>
          <w:rFonts w:ascii="Calibri" w:hAnsi="Calibri" w:eastAsia="Calibri" w:cs="Calibri"/>
          <w:color w:val="000000" w:themeColor="text1" w:themeTint="FF" w:themeShade="FF"/>
          <w:sz w:val="22"/>
          <w:szCs w:val="22"/>
          <w:lang w:val="en-GB"/>
        </w:rPr>
        <w:t xml:space="preserve">patriarchal society </w:t>
      </w:r>
      <w:r w:rsidRPr="78DBE4A6" w:rsidR="208C8D2B">
        <w:rPr>
          <w:rFonts w:ascii="Calibri" w:hAnsi="Calibri" w:eastAsia="Calibri" w:cs="Calibri"/>
          <w:color w:val="000000" w:themeColor="text1" w:themeTint="FF" w:themeShade="FF"/>
          <w:sz w:val="22"/>
          <w:szCs w:val="22"/>
          <w:lang w:val="en-GB"/>
        </w:rPr>
        <w:t xml:space="preserve">by empowering the girls through organisation and </w:t>
      </w:r>
      <w:r w:rsidRPr="78DBE4A6" w:rsidR="1FA0C2BD">
        <w:rPr>
          <w:rFonts w:ascii="Calibri" w:hAnsi="Calibri" w:eastAsia="Calibri" w:cs="Calibri"/>
          <w:color w:val="000000" w:themeColor="text1" w:themeTint="FF" w:themeShade="FF"/>
          <w:sz w:val="22"/>
          <w:szCs w:val="22"/>
          <w:lang w:val="en-GB"/>
        </w:rPr>
        <w:t xml:space="preserve">awareness </w:t>
      </w:r>
      <w:r w:rsidRPr="78DBE4A6" w:rsidR="60B2AF08">
        <w:rPr>
          <w:rFonts w:ascii="Calibri" w:hAnsi="Calibri" w:eastAsia="Calibri" w:cs="Calibri"/>
          <w:color w:val="000000" w:themeColor="text1" w:themeTint="FF" w:themeShade="FF"/>
          <w:sz w:val="22"/>
          <w:szCs w:val="22"/>
          <w:lang w:val="en-GB"/>
        </w:rPr>
        <w:t>raising</w:t>
      </w:r>
      <w:r w:rsidRPr="78DBE4A6" w:rsidR="67375ABD">
        <w:rPr>
          <w:rFonts w:ascii="Calibri" w:hAnsi="Calibri" w:eastAsia="Calibri" w:cs="Calibri"/>
          <w:color w:val="000000" w:themeColor="text1" w:themeTint="FF" w:themeShade="FF"/>
          <w:sz w:val="22"/>
          <w:szCs w:val="22"/>
          <w:lang w:val="en-GB"/>
        </w:rPr>
        <w:t>.</w:t>
      </w:r>
      <w:r w:rsidRPr="78DBE4A6" w:rsidR="17F3F34C">
        <w:rPr>
          <w:rFonts w:ascii="Calibri" w:hAnsi="Calibri" w:eastAsia="Calibri" w:cs="Calibri"/>
          <w:color w:val="000000" w:themeColor="text1" w:themeTint="FF" w:themeShade="FF"/>
          <w:sz w:val="22"/>
          <w:szCs w:val="22"/>
          <w:lang w:val="en-GB"/>
        </w:rPr>
        <w:t xml:space="preserve"> </w:t>
      </w:r>
      <w:r w:rsidRPr="78DBE4A6" w:rsidR="1FA0C2BD">
        <w:rPr>
          <w:rFonts w:ascii="Calibri" w:hAnsi="Calibri" w:eastAsia="Calibri" w:cs="Calibri"/>
          <w:color w:val="000000" w:themeColor="text1" w:themeTint="FF" w:themeShade="FF"/>
          <w:sz w:val="22"/>
          <w:szCs w:val="22"/>
          <w:lang w:val="en-GB"/>
        </w:rPr>
        <w:t>A</w:t>
      </w:r>
      <w:r w:rsidRPr="78DBE4A6" w:rsidR="3651DAC8">
        <w:rPr>
          <w:rFonts w:ascii="Calibri" w:hAnsi="Calibri" w:eastAsia="Calibri" w:cs="Calibri"/>
          <w:color w:val="000000" w:themeColor="text1" w:themeTint="FF" w:themeShade="FF"/>
          <w:sz w:val="22"/>
          <w:szCs w:val="22"/>
          <w:lang w:val="en-GB"/>
        </w:rPr>
        <w:t xml:space="preserve">ll adolescent girls in </w:t>
      </w:r>
      <w:r w:rsidRPr="78DBE4A6" w:rsidR="6F25CE49">
        <w:rPr>
          <w:rFonts w:ascii="Calibri" w:hAnsi="Calibri" w:eastAsia="Calibri" w:cs="Calibri"/>
          <w:color w:val="000000" w:themeColor="text1" w:themeTint="FF" w:themeShade="FF"/>
          <w:sz w:val="22"/>
          <w:szCs w:val="22"/>
          <w:lang w:val="en-GB"/>
        </w:rPr>
        <w:t xml:space="preserve">the </w:t>
      </w:r>
      <w:r w:rsidRPr="78DBE4A6" w:rsidR="314F8E15">
        <w:rPr>
          <w:rFonts w:ascii="Calibri" w:hAnsi="Calibri" w:eastAsia="Calibri" w:cs="Calibri"/>
          <w:color w:val="000000" w:themeColor="text1" w:themeTint="FF" w:themeShade="FF"/>
          <w:sz w:val="22"/>
          <w:szCs w:val="22"/>
          <w:lang w:val="en-GB"/>
        </w:rPr>
        <w:t>160</w:t>
      </w:r>
      <w:r w:rsidRPr="78DBE4A6" w:rsidR="3651DAC8">
        <w:rPr>
          <w:rFonts w:ascii="Calibri" w:hAnsi="Calibri" w:eastAsia="Calibri" w:cs="Calibri"/>
          <w:color w:val="000000" w:themeColor="text1" w:themeTint="FF" w:themeShade="FF"/>
          <w:sz w:val="22"/>
          <w:szCs w:val="22"/>
          <w:lang w:val="en-GB"/>
        </w:rPr>
        <w:t xml:space="preserve"> villages will </w:t>
      </w:r>
      <w:r w:rsidRPr="78DBE4A6" w:rsidR="49D776B1">
        <w:rPr>
          <w:rFonts w:ascii="Calibri" w:hAnsi="Calibri" w:eastAsia="Calibri" w:cs="Calibri"/>
          <w:color w:val="000000" w:themeColor="text1" w:themeTint="FF" w:themeShade="FF"/>
          <w:sz w:val="22"/>
          <w:szCs w:val="22"/>
          <w:lang w:val="en-GB"/>
        </w:rPr>
        <w:t>be organised</w:t>
      </w:r>
      <w:r w:rsidRPr="78DBE4A6" w:rsidR="5ABDC898">
        <w:rPr>
          <w:rFonts w:ascii="Calibri" w:hAnsi="Calibri" w:eastAsia="Calibri" w:cs="Calibri"/>
          <w:color w:val="000000" w:themeColor="text1" w:themeTint="FF" w:themeShade="FF"/>
          <w:sz w:val="22"/>
          <w:szCs w:val="22"/>
          <w:lang w:val="en-GB"/>
        </w:rPr>
        <w:t xml:space="preserve"> </w:t>
      </w:r>
      <w:r w:rsidRPr="78DBE4A6" w:rsidR="47578273">
        <w:rPr>
          <w:rFonts w:ascii="Calibri" w:hAnsi="Calibri" w:eastAsia="Calibri" w:cs="Calibri"/>
          <w:color w:val="000000" w:themeColor="text1" w:themeTint="FF" w:themeShade="FF"/>
          <w:sz w:val="22"/>
          <w:szCs w:val="22"/>
          <w:lang w:val="en-GB"/>
        </w:rPr>
        <w:t xml:space="preserve">in groups, from which they will work </w:t>
      </w:r>
      <w:r w:rsidRPr="78DBE4A6" w:rsidR="5ABDC898">
        <w:rPr>
          <w:rFonts w:ascii="Calibri" w:hAnsi="Calibri" w:eastAsia="Calibri" w:cs="Calibri"/>
          <w:color w:val="000000" w:themeColor="text1" w:themeTint="FF" w:themeShade="FF"/>
          <w:sz w:val="22"/>
          <w:szCs w:val="22"/>
          <w:lang w:val="en-GB"/>
        </w:rPr>
        <w:t>to advance their own life</w:t>
      </w:r>
      <w:r w:rsidRPr="78DBE4A6" w:rsidR="0215C57F">
        <w:rPr>
          <w:rFonts w:ascii="Calibri" w:hAnsi="Calibri" w:eastAsia="Calibri" w:cs="Calibri"/>
          <w:color w:val="000000" w:themeColor="text1" w:themeTint="FF" w:themeShade="FF"/>
          <w:sz w:val="22"/>
          <w:szCs w:val="22"/>
          <w:lang w:val="en-GB"/>
        </w:rPr>
        <w:t>. The</w:t>
      </w:r>
      <w:r w:rsidRPr="78DBE4A6" w:rsidR="78C07232">
        <w:rPr>
          <w:rFonts w:ascii="Calibri" w:hAnsi="Calibri" w:eastAsia="Calibri" w:cs="Calibri"/>
          <w:color w:val="000000" w:themeColor="text1" w:themeTint="FF" w:themeShade="FF"/>
          <w:sz w:val="22"/>
          <w:szCs w:val="22"/>
          <w:lang w:val="en-GB"/>
        </w:rPr>
        <w:t>se</w:t>
      </w:r>
      <w:r w:rsidRPr="78DBE4A6" w:rsidR="0215C57F">
        <w:rPr>
          <w:rFonts w:ascii="Calibri" w:hAnsi="Calibri" w:eastAsia="Calibri" w:cs="Calibri"/>
          <w:color w:val="000000" w:themeColor="text1" w:themeTint="FF" w:themeShade="FF"/>
          <w:sz w:val="22"/>
          <w:szCs w:val="22"/>
          <w:lang w:val="en-GB"/>
        </w:rPr>
        <w:t xml:space="preserve"> girl groups </w:t>
      </w:r>
      <w:r w:rsidRPr="78DBE4A6" w:rsidR="7481D531">
        <w:rPr>
          <w:rFonts w:ascii="Calibri" w:hAnsi="Calibri" w:eastAsia="Calibri" w:cs="Calibri"/>
          <w:color w:val="000000" w:themeColor="text1" w:themeTint="FF" w:themeShade="FF"/>
          <w:sz w:val="22"/>
          <w:szCs w:val="22"/>
          <w:lang w:val="en-GB"/>
        </w:rPr>
        <w:t xml:space="preserve">will </w:t>
      </w:r>
      <w:r w:rsidRPr="78DBE4A6" w:rsidR="4A8311DF">
        <w:rPr>
          <w:rFonts w:ascii="Calibri" w:hAnsi="Calibri" w:eastAsia="Calibri" w:cs="Calibri"/>
          <w:color w:val="000000" w:themeColor="text1" w:themeTint="FF" w:themeShade="FF"/>
          <w:sz w:val="22"/>
          <w:szCs w:val="22"/>
          <w:lang w:val="en-GB"/>
        </w:rPr>
        <w:t>provide a platform</w:t>
      </w:r>
      <w:r w:rsidRPr="78DBE4A6" w:rsidR="4516A6A5">
        <w:rPr>
          <w:rFonts w:ascii="Calibri" w:hAnsi="Calibri" w:eastAsia="Calibri" w:cs="Calibri"/>
          <w:color w:val="000000" w:themeColor="text1" w:themeTint="FF" w:themeShade="FF"/>
          <w:sz w:val="22"/>
          <w:szCs w:val="22"/>
          <w:lang w:val="en-GB"/>
        </w:rPr>
        <w:t xml:space="preserve"> where the adolescent girls can meet in a </w:t>
      </w:r>
      <w:r w:rsidRPr="78DBE4A6" w:rsidR="10246914">
        <w:rPr>
          <w:rFonts w:ascii="Calibri" w:hAnsi="Calibri" w:eastAsia="Calibri" w:cs="Calibri"/>
          <w:color w:val="000000" w:themeColor="text1" w:themeTint="FF" w:themeShade="FF"/>
          <w:sz w:val="22"/>
          <w:szCs w:val="22"/>
          <w:lang w:val="en-GB"/>
        </w:rPr>
        <w:t>confident</w:t>
      </w:r>
      <w:r w:rsidRPr="78DBE4A6" w:rsidR="3753955F">
        <w:rPr>
          <w:rFonts w:ascii="Calibri" w:hAnsi="Calibri" w:eastAsia="Calibri" w:cs="Calibri"/>
          <w:color w:val="000000" w:themeColor="text1" w:themeTint="FF" w:themeShade="FF"/>
          <w:sz w:val="22"/>
          <w:szCs w:val="22"/>
          <w:lang w:val="en-GB"/>
        </w:rPr>
        <w:t>ial</w:t>
      </w:r>
      <w:r w:rsidRPr="78DBE4A6" w:rsidR="10246914">
        <w:rPr>
          <w:rFonts w:ascii="Calibri" w:hAnsi="Calibri" w:eastAsia="Calibri" w:cs="Calibri"/>
          <w:color w:val="000000" w:themeColor="text1" w:themeTint="FF" w:themeShade="FF"/>
          <w:sz w:val="22"/>
          <w:szCs w:val="22"/>
          <w:lang w:val="en-GB"/>
        </w:rPr>
        <w:t xml:space="preserve"> forum</w:t>
      </w:r>
      <w:r w:rsidRPr="78DBE4A6" w:rsidR="4516A6A5">
        <w:rPr>
          <w:rFonts w:ascii="Calibri" w:hAnsi="Calibri" w:eastAsia="Calibri" w:cs="Calibri"/>
          <w:color w:val="000000" w:themeColor="text1" w:themeTint="FF" w:themeShade="FF"/>
          <w:sz w:val="22"/>
          <w:szCs w:val="22"/>
          <w:lang w:val="en-GB"/>
        </w:rPr>
        <w:t xml:space="preserve"> with other peers and </w:t>
      </w:r>
      <w:r w:rsidRPr="78DBE4A6" w:rsidR="4516A6A5">
        <w:rPr>
          <w:rFonts w:ascii="Calibri" w:hAnsi="Calibri" w:eastAsia="Calibri" w:cs="Calibri"/>
          <w:color w:val="000000" w:themeColor="text1" w:themeTint="FF" w:themeShade="FF"/>
          <w:sz w:val="22"/>
          <w:szCs w:val="22"/>
          <w:lang w:val="en-GB"/>
        </w:rPr>
        <w:t>discuss</w:t>
      </w:r>
      <w:r w:rsidRPr="78DBE4A6" w:rsidR="2BBEA431">
        <w:rPr>
          <w:rFonts w:ascii="Calibri" w:hAnsi="Calibri" w:eastAsia="Calibri" w:cs="Calibri"/>
          <w:color w:val="000000" w:themeColor="text1" w:themeTint="FF" w:themeShade="FF"/>
          <w:sz w:val="22"/>
          <w:szCs w:val="22"/>
          <w:lang w:val="en-GB"/>
        </w:rPr>
        <w:t xml:space="preserve"> </w:t>
      </w:r>
      <w:r w:rsidRPr="78DBE4A6" w:rsidR="4745DA74">
        <w:rPr>
          <w:rFonts w:ascii="Calibri" w:hAnsi="Calibri" w:eastAsia="Calibri" w:cs="Calibri"/>
          <w:color w:val="000000" w:themeColor="text1" w:themeTint="FF" w:themeShade="FF"/>
          <w:sz w:val="22"/>
          <w:szCs w:val="22"/>
          <w:lang w:val="en-GB"/>
        </w:rPr>
        <w:t>person</w:t>
      </w:r>
      <w:r w:rsidRPr="78DBE4A6" w:rsidR="4745DA74">
        <w:rPr>
          <w:rFonts w:ascii="Calibri" w:hAnsi="Calibri" w:eastAsia="Calibri" w:cs="Calibri"/>
          <w:color w:val="auto"/>
          <w:sz w:val="22"/>
          <w:szCs w:val="22"/>
          <w:lang w:val="en-GB"/>
        </w:rPr>
        <w:t xml:space="preserve">al </w:t>
      </w:r>
      <w:r w:rsidRPr="78DBE4A6" w:rsidR="2BBEA431">
        <w:rPr>
          <w:rFonts w:ascii="Calibri" w:hAnsi="Calibri" w:eastAsia="Calibri" w:cs="Calibri"/>
          <w:color w:val="auto"/>
          <w:sz w:val="22"/>
          <w:szCs w:val="22"/>
          <w:lang w:val="en-GB"/>
        </w:rPr>
        <w:t>issues related to health</w:t>
      </w:r>
      <w:r w:rsidRPr="78DBE4A6" w:rsidR="5DDA0DB7">
        <w:rPr>
          <w:rFonts w:ascii="Calibri" w:hAnsi="Calibri" w:eastAsia="Calibri" w:cs="Calibri"/>
          <w:color w:val="auto"/>
          <w:sz w:val="22"/>
          <w:szCs w:val="22"/>
          <w:lang w:val="en-GB"/>
        </w:rPr>
        <w:t xml:space="preserve"> and</w:t>
      </w:r>
      <w:r w:rsidRPr="78DBE4A6" w:rsidR="2BBEA431">
        <w:rPr>
          <w:rFonts w:ascii="Calibri" w:hAnsi="Calibri" w:eastAsia="Calibri" w:cs="Calibri"/>
          <w:color w:val="auto"/>
          <w:sz w:val="22"/>
          <w:szCs w:val="22"/>
          <w:lang w:val="en-GB"/>
        </w:rPr>
        <w:t xml:space="preserve"> rights</w:t>
      </w:r>
      <w:r w:rsidRPr="78DBE4A6" w:rsidR="436310FC">
        <w:rPr>
          <w:rFonts w:ascii="Calibri" w:hAnsi="Calibri" w:eastAsia="Calibri" w:cs="Calibri"/>
          <w:color w:val="auto"/>
          <w:sz w:val="22"/>
          <w:szCs w:val="22"/>
          <w:lang w:val="en-GB"/>
        </w:rPr>
        <w:t>.</w:t>
      </w:r>
      <w:r w:rsidRPr="78DBE4A6" w:rsidR="4B7D3D09">
        <w:rPr>
          <w:rFonts w:ascii="Calibri" w:hAnsi="Calibri" w:eastAsia="Calibri" w:cs="Calibri"/>
          <w:color w:val="000000" w:themeColor="text1" w:themeTint="FF" w:themeShade="FF"/>
          <w:sz w:val="22"/>
          <w:szCs w:val="22"/>
          <w:lang w:val="en-GB"/>
        </w:rPr>
        <w:t xml:space="preserve"> Through the </w:t>
      </w:r>
      <w:r w:rsidRPr="78DBE4A6" w:rsidR="521ED88A">
        <w:rPr>
          <w:rFonts w:ascii="Calibri" w:hAnsi="Calibri" w:eastAsia="Calibri" w:cs="Calibri"/>
          <w:color w:val="000000" w:themeColor="text1" w:themeTint="FF" w:themeShade="FF"/>
          <w:sz w:val="22"/>
          <w:szCs w:val="22"/>
          <w:lang w:val="en-GB"/>
        </w:rPr>
        <w:t>p</w:t>
      </w:r>
      <w:r w:rsidRPr="78DBE4A6" w:rsidR="521ED88A">
        <w:rPr>
          <w:rFonts w:ascii="Calibri" w:hAnsi="Calibri" w:eastAsia="Calibri" w:cs="Calibri"/>
          <w:noProof w:val="0"/>
          <w:color w:val="auto"/>
          <w:sz w:val="22"/>
          <w:szCs w:val="22"/>
          <w:lang w:val="en-GB"/>
        </w:rPr>
        <w:t>articipatory</w:t>
      </w:r>
      <w:r w:rsidRPr="78DBE4A6" w:rsidR="521ED88A">
        <w:rPr>
          <w:rFonts w:ascii="Calibri" w:hAnsi="Calibri" w:eastAsia="Calibri" w:cs="Calibri"/>
          <w:color w:val="000000" w:themeColor="text1" w:themeTint="FF" w:themeShade="FF"/>
          <w:sz w:val="22"/>
          <w:szCs w:val="22"/>
          <w:lang w:val="en-GB"/>
        </w:rPr>
        <w:t xml:space="preserve"> </w:t>
      </w:r>
      <w:r w:rsidRPr="78DBE4A6" w:rsidR="4B7D3D09">
        <w:rPr>
          <w:rFonts w:ascii="Calibri" w:hAnsi="Calibri" w:eastAsia="Calibri" w:cs="Calibri"/>
          <w:color w:val="000000" w:themeColor="text1" w:themeTint="FF" w:themeShade="FF"/>
          <w:sz w:val="22"/>
          <w:szCs w:val="22"/>
          <w:lang w:val="en-GB"/>
        </w:rPr>
        <w:t>approach,</w:t>
      </w:r>
      <w:r w:rsidRPr="78DBE4A6" w:rsidR="3E95FCD3">
        <w:rPr>
          <w:rFonts w:ascii="Calibri" w:hAnsi="Calibri" w:eastAsia="Calibri" w:cs="Calibri"/>
          <w:color w:val="000000" w:themeColor="text1" w:themeTint="FF" w:themeShade="FF"/>
          <w:sz w:val="22"/>
          <w:szCs w:val="22"/>
          <w:lang w:val="en-GB"/>
        </w:rPr>
        <w:t xml:space="preserve"> they will </w:t>
      </w:r>
      <w:r w:rsidRPr="78DBE4A6" w:rsidR="4D144C8E">
        <w:rPr>
          <w:rFonts w:ascii="Calibri" w:hAnsi="Calibri" w:eastAsia="Calibri" w:cs="Calibri"/>
          <w:color w:val="000000" w:themeColor="text1" w:themeTint="FF" w:themeShade="FF"/>
          <w:sz w:val="22"/>
          <w:szCs w:val="22"/>
          <w:lang w:val="en-GB"/>
        </w:rPr>
        <w:t>realise</w:t>
      </w:r>
      <w:r w:rsidRPr="78DBE4A6" w:rsidR="3E95FCD3">
        <w:rPr>
          <w:rFonts w:ascii="Calibri" w:hAnsi="Calibri" w:eastAsia="Calibri" w:cs="Calibri"/>
          <w:color w:val="000000" w:themeColor="text1" w:themeTint="FF" w:themeShade="FF"/>
          <w:sz w:val="22"/>
          <w:szCs w:val="22"/>
          <w:lang w:val="en-GB"/>
        </w:rPr>
        <w:t xml:space="preserve"> their rights and </w:t>
      </w:r>
      <w:r w:rsidRPr="78DBE4A6" w:rsidR="6D78AB72">
        <w:rPr>
          <w:rFonts w:ascii="Calibri" w:hAnsi="Calibri" w:eastAsia="Calibri" w:cs="Calibri"/>
          <w:color w:val="000000" w:themeColor="text1" w:themeTint="FF" w:themeShade="FF"/>
          <w:sz w:val="22"/>
          <w:szCs w:val="22"/>
          <w:lang w:val="en-GB"/>
        </w:rPr>
        <w:t xml:space="preserve">identify </w:t>
      </w:r>
      <w:r w:rsidRPr="78DBE4A6" w:rsidR="3E95FCD3">
        <w:rPr>
          <w:rFonts w:ascii="Calibri" w:hAnsi="Calibri" w:eastAsia="Calibri" w:cs="Calibri"/>
          <w:color w:val="000000" w:themeColor="text1" w:themeTint="FF" w:themeShade="FF"/>
          <w:sz w:val="22"/>
          <w:szCs w:val="22"/>
          <w:lang w:val="en-GB"/>
        </w:rPr>
        <w:t xml:space="preserve">issues influencing their life. They will further be equipped to demand their </w:t>
      </w:r>
      <w:r w:rsidRPr="78DBE4A6" w:rsidR="3FF7E0C5">
        <w:rPr>
          <w:rFonts w:ascii="Calibri" w:hAnsi="Calibri" w:eastAsia="Calibri" w:cs="Calibri"/>
          <w:color w:val="000000" w:themeColor="text1" w:themeTint="FF" w:themeShade="FF"/>
          <w:sz w:val="22"/>
          <w:szCs w:val="22"/>
          <w:lang w:val="en-GB"/>
        </w:rPr>
        <w:t>rights;</w:t>
      </w:r>
      <w:r w:rsidRPr="78DBE4A6" w:rsidR="3E95FCD3">
        <w:rPr>
          <w:rFonts w:ascii="Calibri" w:hAnsi="Calibri" w:eastAsia="Calibri" w:cs="Calibri"/>
          <w:color w:val="000000" w:themeColor="text1" w:themeTint="FF" w:themeShade="FF"/>
          <w:sz w:val="22"/>
          <w:szCs w:val="22"/>
          <w:lang w:val="en-GB"/>
        </w:rPr>
        <w:t xml:space="preserve"> both concerning their parents/families in order to cha</w:t>
      </w:r>
      <w:r w:rsidRPr="78DBE4A6" w:rsidR="4EC94E45">
        <w:rPr>
          <w:rFonts w:ascii="Calibri" w:hAnsi="Calibri" w:eastAsia="Calibri" w:cs="Calibri"/>
          <w:color w:val="000000" w:themeColor="text1" w:themeTint="FF" w:themeShade="FF"/>
          <w:sz w:val="22"/>
          <w:szCs w:val="22"/>
          <w:lang w:val="en-GB"/>
        </w:rPr>
        <w:t>nge household level gender discrimination</w:t>
      </w:r>
      <w:r w:rsidRPr="78DBE4A6" w:rsidR="0E8A89E3">
        <w:rPr>
          <w:rFonts w:ascii="Calibri" w:hAnsi="Calibri" w:eastAsia="Calibri" w:cs="Calibri"/>
          <w:color w:val="000000" w:themeColor="text1" w:themeTint="FF" w:themeShade="FF"/>
          <w:sz w:val="22"/>
          <w:szCs w:val="22"/>
          <w:lang w:val="en-GB"/>
        </w:rPr>
        <w:t xml:space="preserve">; </w:t>
      </w:r>
      <w:r w:rsidRPr="78DBE4A6" w:rsidR="55B416CB">
        <w:rPr>
          <w:rFonts w:ascii="Calibri" w:hAnsi="Calibri" w:eastAsia="Calibri" w:cs="Calibri"/>
          <w:color w:val="000000" w:themeColor="text1" w:themeTint="FF" w:themeShade="FF"/>
          <w:sz w:val="22"/>
          <w:szCs w:val="22"/>
          <w:lang w:val="en-GB"/>
        </w:rPr>
        <w:t>be included in decision</w:t>
      </w:r>
      <w:r w:rsidRPr="78DBE4A6" w:rsidR="55B416CB">
        <w:rPr>
          <w:rFonts w:ascii="Calibri" w:hAnsi="Calibri" w:eastAsia="Calibri" w:cs="Calibri"/>
          <w:color w:val="000000" w:themeColor="text1" w:themeTint="FF" w:themeShade="FF"/>
          <w:sz w:val="22"/>
          <w:szCs w:val="22"/>
          <w:lang w:val="en-GB"/>
        </w:rPr>
        <w:t>-</w:t>
      </w:r>
      <w:r w:rsidRPr="78DBE4A6" w:rsidR="55B416CB">
        <w:rPr>
          <w:rFonts w:ascii="Calibri" w:hAnsi="Calibri" w:eastAsia="Calibri" w:cs="Calibri"/>
          <w:color w:val="000000" w:themeColor="text1" w:themeTint="FF" w:themeShade="FF"/>
          <w:sz w:val="22"/>
          <w:szCs w:val="22"/>
          <w:lang w:val="en-GB"/>
        </w:rPr>
        <w:t>making</w:t>
      </w:r>
      <w:r w:rsidRPr="78DBE4A6" w:rsidR="4EC94E45">
        <w:rPr>
          <w:rFonts w:ascii="Calibri" w:hAnsi="Calibri" w:eastAsia="Calibri" w:cs="Calibri"/>
          <w:color w:val="000000" w:themeColor="text1" w:themeTint="FF" w:themeShade="FF"/>
          <w:sz w:val="22"/>
          <w:szCs w:val="22"/>
          <w:lang w:val="en-GB"/>
        </w:rPr>
        <w:t>; and carry out advocacy target</w:t>
      </w:r>
      <w:r w:rsidRPr="78DBE4A6" w:rsidR="24D536A6">
        <w:rPr>
          <w:rFonts w:ascii="Calibri" w:hAnsi="Calibri" w:eastAsia="Calibri" w:cs="Calibri"/>
          <w:color w:val="000000" w:themeColor="text1" w:themeTint="FF" w:themeShade="FF"/>
          <w:sz w:val="22"/>
          <w:szCs w:val="22"/>
          <w:lang w:val="en-GB"/>
        </w:rPr>
        <w:t>ing</w:t>
      </w:r>
      <w:r w:rsidRPr="78DBE4A6" w:rsidR="4EC94E45">
        <w:rPr>
          <w:rFonts w:ascii="Calibri" w:hAnsi="Calibri" w:eastAsia="Calibri" w:cs="Calibri"/>
          <w:color w:val="000000" w:themeColor="text1" w:themeTint="FF" w:themeShade="FF"/>
          <w:sz w:val="22"/>
          <w:szCs w:val="22"/>
          <w:lang w:val="en-GB"/>
        </w:rPr>
        <w:t xml:space="preserve"> authorities at block and district level to get access to the schemes and services they are entitled to</w:t>
      </w:r>
      <w:r w:rsidRPr="78DBE4A6" w:rsidR="170F319A">
        <w:rPr>
          <w:rFonts w:ascii="Calibri" w:hAnsi="Calibri" w:eastAsia="Calibri" w:cs="Calibri"/>
          <w:color w:val="000000" w:themeColor="text1" w:themeTint="FF" w:themeShade="FF"/>
          <w:sz w:val="22"/>
          <w:szCs w:val="22"/>
          <w:lang w:val="en-GB"/>
        </w:rPr>
        <w:t>.</w:t>
      </w:r>
    </w:p>
    <w:p w:rsidR="78DBE4A6" w:rsidP="78DBE4A6" w:rsidRDefault="78DBE4A6" w14:paraId="0873B11E" w14:textId="54B12597">
      <w:pPr>
        <w:pStyle w:val="Normal"/>
        <w:spacing w:line="259" w:lineRule="auto"/>
        <w:rPr>
          <w:rFonts w:ascii="Calibri" w:hAnsi="Calibri" w:eastAsia="Calibri" w:cs="Calibri"/>
          <w:color w:val="000000" w:themeColor="text1" w:themeTint="FF" w:themeShade="FF"/>
          <w:sz w:val="22"/>
          <w:szCs w:val="22"/>
          <w:lang w:val="en-GB"/>
        </w:rPr>
      </w:pPr>
    </w:p>
    <w:p w:rsidRPr="00F33C01" w:rsidR="00C47F36" w:rsidP="35DA2C0D" w:rsidRDefault="5A74138D" w14:paraId="4B66053A" w14:textId="2C9F6AE1">
      <w:pPr>
        <w:pStyle w:val="Overskrift3"/>
        <w:spacing w:line="259" w:lineRule="auto"/>
        <w:rPr>
          <w:lang w:val="en-GB"/>
        </w:rPr>
      </w:pPr>
      <w:r w:rsidRPr="78DBE4A6" w:rsidR="5A74138D">
        <w:rPr>
          <w:lang w:val="en-GB"/>
        </w:rPr>
        <w:t xml:space="preserve">1.4 </w:t>
      </w:r>
      <w:r w:rsidRPr="78DBE4A6" w:rsidR="21D4DE3F">
        <w:rPr>
          <w:lang w:val="en-GB"/>
        </w:rPr>
        <w:t>C</w:t>
      </w:r>
      <w:r w:rsidRPr="78DBE4A6" w:rsidR="00C47F36">
        <w:rPr>
          <w:lang w:val="en-GB"/>
        </w:rPr>
        <w:t xml:space="preserve">limate- and environmental conditions the intervention </w:t>
      </w:r>
      <w:r w:rsidRPr="78DBE4A6" w:rsidR="00C47F36">
        <w:rPr>
          <w:lang w:val="en-GB"/>
        </w:rPr>
        <w:t>respond</w:t>
      </w:r>
      <w:r w:rsidRPr="78DBE4A6" w:rsidR="6824B51F">
        <w:rPr>
          <w:lang w:val="en-GB"/>
        </w:rPr>
        <w:t>s</w:t>
      </w:r>
      <w:r w:rsidRPr="78DBE4A6" w:rsidR="00C47F36">
        <w:rPr>
          <w:lang w:val="en-GB"/>
        </w:rPr>
        <w:t xml:space="preserve"> to</w:t>
      </w:r>
    </w:p>
    <w:bookmarkEnd w:id="8"/>
    <w:p w:rsidR="7BC82A80" w:rsidP="0EE7B82B" w:rsidRDefault="7BC82A80" w14:paraId="151F128A" w14:textId="217D1EB7">
      <w:pPr>
        <w:spacing w:line="259" w:lineRule="auto"/>
        <w:jc w:val="both"/>
        <w:rPr>
          <w:sz w:val="22"/>
          <w:szCs w:val="22"/>
          <w:lang w:val="en-GB"/>
        </w:rPr>
      </w:pPr>
      <w:r w:rsidRPr="78DBE4A6" w:rsidR="7BC82A80">
        <w:rPr>
          <w:sz w:val="22"/>
          <w:szCs w:val="22"/>
          <w:lang w:val="en-GB"/>
        </w:rPr>
        <w:t xml:space="preserve">In the implementation of the </w:t>
      </w:r>
      <w:commentRangeStart w:id="990752476"/>
      <w:commentRangeStart w:id="72688535"/>
      <w:r w:rsidRPr="78DBE4A6" w:rsidR="7593E183">
        <w:rPr>
          <w:sz w:val="22"/>
          <w:szCs w:val="22"/>
          <w:lang w:val="en-GB"/>
        </w:rPr>
        <w:t>kitchen</w:t>
      </w:r>
      <w:r w:rsidRPr="78DBE4A6" w:rsidR="7BC82A80">
        <w:rPr>
          <w:sz w:val="22"/>
          <w:szCs w:val="22"/>
          <w:lang w:val="en-GB"/>
        </w:rPr>
        <w:t xml:space="preserve"> </w:t>
      </w:r>
      <w:commentRangeEnd w:id="990752476"/>
      <w:r>
        <w:rPr>
          <w:rStyle w:val="CommentReference"/>
        </w:rPr>
        <w:commentReference w:id="990752476"/>
      </w:r>
      <w:commentRangeEnd w:id="72688535"/>
      <w:r>
        <w:rPr>
          <w:rStyle w:val="CommentReference"/>
        </w:rPr>
        <w:commentReference w:id="72688535"/>
      </w:r>
      <w:r w:rsidRPr="78DBE4A6" w:rsidR="7BC82A80">
        <w:rPr>
          <w:sz w:val="22"/>
          <w:szCs w:val="22"/>
          <w:lang w:val="en-GB"/>
        </w:rPr>
        <w:t xml:space="preserve">gardens, the local climate and environmental conditions will be taken into consideration. </w:t>
      </w:r>
      <w:r w:rsidRPr="78DBE4A6" w:rsidR="7575BA32">
        <w:rPr>
          <w:sz w:val="22"/>
          <w:szCs w:val="22"/>
          <w:lang w:val="en-GB"/>
        </w:rPr>
        <w:t xml:space="preserve">The </w:t>
      </w:r>
      <w:r w:rsidRPr="78DBE4A6" w:rsidR="0FB946BF">
        <w:rPr>
          <w:sz w:val="22"/>
          <w:szCs w:val="22"/>
          <w:lang w:val="en-GB"/>
        </w:rPr>
        <w:t xml:space="preserve">girls and families will be taught to </w:t>
      </w:r>
      <w:r w:rsidRPr="78DBE4A6" w:rsidR="0FB946BF">
        <w:rPr>
          <w:sz w:val="22"/>
          <w:szCs w:val="22"/>
          <w:lang w:val="en-GB"/>
        </w:rPr>
        <w:t>establish</w:t>
      </w:r>
      <w:r w:rsidRPr="78DBE4A6" w:rsidR="0FB946BF">
        <w:rPr>
          <w:sz w:val="22"/>
          <w:szCs w:val="22"/>
          <w:lang w:val="en-GB"/>
        </w:rPr>
        <w:t xml:space="preserve"> organic kitchen gardens. The seeds provided are organic and the girls will be taught to make organic low-cost manure</w:t>
      </w:r>
      <w:r w:rsidRPr="78DBE4A6" w:rsidR="7EB58ADB">
        <w:rPr>
          <w:sz w:val="22"/>
          <w:szCs w:val="22"/>
          <w:lang w:val="en-GB"/>
        </w:rPr>
        <w:t>, replacing otherwise harmful and chemical ones</w:t>
      </w:r>
      <w:r w:rsidRPr="78DBE4A6" w:rsidR="0FB946BF">
        <w:rPr>
          <w:sz w:val="22"/>
          <w:szCs w:val="22"/>
          <w:lang w:val="en-GB"/>
        </w:rPr>
        <w:t xml:space="preserve">. </w:t>
      </w:r>
      <w:r w:rsidRPr="78DBE4A6" w:rsidR="488398AA">
        <w:rPr>
          <w:sz w:val="22"/>
          <w:szCs w:val="22"/>
          <w:lang w:val="en-GB"/>
        </w:rPr>
        <w:t>The vegetables will be drought resistant and less water intensive</w:t>
      </w:r>
      <w:r w:rsidRPr="78DBE4A6" w:rsidR="58498D4A">
        <w:rPr>
          <w:sz w:val="22"/>
          <w:szCs w:val="22"/>
          <w:lang w:val="en-GB"/>
        </w:rPr>
        <w:t>,</w:t>
      </w:r>
      <w:r w:rsidRPr="78DBE4A6" w:rsidR="488398AA">
        <w:rPr>
          <w:sz w:val="22"/>
          <w:szCs w:val="22"/>
          <w:lang w:val="en-GB"/>
        </w:rPr>
        <w:t xml:space="preserve"> </w:t>
      </w:r>
      <w:r w:rsidRPr="78DBE4A6" w:rsidR="3ADDF9F9">
        <w:rPr>
          <w:sz w:val="22"/>
          <w:szCs w:val="22"/>
          <w:lang w:val="en-GB"/>
        </w:rPr>
        <w:t>taking the local climate and climate changes into consideration.</w:t>
      </w:r>
      <w:r w:rsidRPr="78DBE4A6" w:rsidR="488398AA">
        <w:rPr>
          <w:sz w:val="22"/>
          <w:szCs w:val="22"/>
          <w:lang w:val="en-GB"/>
        </w:rPr>
        <w:t xml:space="preserve"> </w:t>
      </w:r>
      <w:r w:rsidRPr="78DBE4A6" w:rsidR="4389DBB3">
        <w:rPr>
          <w:rFonts w:ascii="Calibri" w:hAnsi="Calibri" w:eastAsia="Calibri" w:cs="Calibri"/>
          <w:color w:val="000000" w:themeColor="text1" w:themeTint="FF" w:themeShade="FF"/>
          <w:sz w:val="22"/>
          <w:szCs w:val="22"/>
          <w:lang w:val="en-GB"/>
        </w:rPr>
        <w:t xml:space="preserve">Where possible, when carrying out the activities, </w:t>
      </w:r>
      <w:r w:rsidRPr="78DBE4A6" w:rsidR="07AD6745">
        <w:rPr>
          <w:rFonts w:ascii="Calibri" w:hAnsi="Calibri" w:eastAsia="Calibri" w:cs="Calibri"/>
          <w:color w:val="000000" w:themeColor="text1" w:themeTint="FF" w:themeShade="FF"/>
          <w:sz w:val="22"/>
          <w:szCs w:val="22"/>
          <w:lang w:val="en-GB"/>
        </w:rPr>
        <w:t xml:space="preserve">existing </w:t>
      </w:r>
      <w:r w:rsidRPr="78DBE4A6" w:rsidR="4389DBB3">
        <w:rPr>
          <w:rFonts w:ascii="Calibri" w:hAnsi="Calibri" w:eastAsia="Calibri" w:cs="Calibri"/>
          <w:color w:val="000000" w:themeColor="text1" w:themeTint="FF" w:themeShade="FF"/>
          <w:sz w:val="22"/>
          <w:szCs w:val="22"/>
          <w:lang w:val="en-GB"/>
        </w:rPr>
        <w:t>community resources like venues, public sound systems, furniture etc</w:t>
      </w:r>
      <w:r w:rsidRPr="78DBE4A6" w:rsidR="2792A3DD">
        <w:rPr>
          <w:rFonts w:ascii="Calibri" w:hAnsi="Calibri" w:eastAsia="Calibri" w:cs="Calibri"/>
          <w:color w:val="000000" w:themeColor="text1" w:themeTint="FF" w:themeShade="FF"/>
          <w:sz w:val="22"/>
          <w:szCs w:val="22"/>
          <w:lang w:val="en-GB"/>
        </w:rPr>
        <w:t>.</w:t>
      </w:r>
      <w:r w:rsidRPr="78DBE4A6" w:rsidR="4389DBB3">
        <w:rPr>
          <w:rFonts w:ascii="Calibri" w:hAnsi="Calibri" w:eastAsia="Calibri" w:cs="Calibri"/>
          <w:color w:val="000000" w:themeColor="text1" w:themeTint="FF" w:themeShade="FF"/>
          <w:sz w:val="22"/>
          <w:szCs w:val="22"/>
          <w:lang w:val="en-GB"/>
        </w:rPr>
        <w:t xml:space="preserve"> will be utilized rather than buying new ones.</w:t>
      </w:r>
    </w:p>
    <w:p w:rsidR="7EC9BB71" w:rsidP="0EE7B82B" w:rsidRDefault="7EC9BB71" w14:paraId="24E93B69" w14:textId="1B4A76E2">
      <w:pPr>
        <w:pStyle w:val="Normal"/>
        <w:jc w:val="both"/>
        <w:rPr>
          <w:rFonts w:ascii="Calibri" w:hAnsi="Calibri" w:eastAsia="Calibri" w:cs="Calibri"/>
          <w:color w:val="000000" w:themeColor="text1" w:themeTint="FF" w:themeShade="FF"/>
          <w:sz w:val="22"/>
          <w:szCs w:val="22"/>
          <w:lang w:val="en-GB"/>
        </w:rPr>
      </w:pPr>
      <w:r w:rsidRPr="78DBE4A6" w:rsidR="7EC9BB71">
        <w:rPr>
          <w:rFonts w:ascii="Calibri" w:hAnsi="Calibri" w:eastAsia="Calibri" w:cs="Calibri"/>
          <w:color w:val="000000" w:themeColor="text1" w:themeTint="FF" w:themeShade="FF"/>
          <w:sz w:val="22"/>
          <w:szCs w:val="22"/>
          <w:lang w:val="en-GB"/>
        </w:rPr>
        <w:t>An annual visit will be carried out. I</w:t>
      </w:r>
      <w:r w:rsidRPr="78DBE4A6" w:rsidR="0074C63A">
        <w:rPr>
          <w:rFonts w:ascii="Calibri" w:hAnsi="Calibri" w:eastAsia="Calibri" w:cs="Calibri"/>
          <w:color w:val="000000" w:themeColor="text1" w:themeTint="FF" w:themeShade="FF"/>
          <w:sz w:val="22"/>
          <w:szCs w:val="22"/>
          <w:lang w:val="en-GB"/>
        </w:rPr>
        <w:t>n addition, monthly online meetings will be held to keep a close contact</w:t>
      </w:r>
      <w:r w:rsidRPr="78DBE4A6" w:rsidR="7EC9BB71">
        <w:rPr>
          <w:rFonts w:ascii="Calibri" w:hAnsi="Calibri" w:eastAsia="Calibri" w:cs="Calibri"/>
          <w:color w:val="000000" w:themeColor="text1" w:themeTint="FF" w:themeShade="FF"/>
          <w:sz w:val="22"/>
          <w:szCs w:val="22"/>
          <w:lang w:val="en-GB"/>
        </w:rPr>
        <w:t>.</w:t>
      </w:r>
      <w:r w:rsidRPr="78DBE4A6" w:rsidR="5A5B30F3">
        <w:rPr>
          <w:rFonts w:ascii="Calibri" w:hAnsi="Calibri" w:eastAsia="Calibri" w:cs="Calibri"/>
          <w:color w:val="000000" w:themeColor="text1" w:themeTint="FF" w:themeShade="FF"/>
          <w:sz w:val="22"/>
          <w:szCs w:val="22"/>
          <w:lang w:val="en-GB"/>
        </w:rPr>
        <w:t xml:space="preserve"> Activities where </w:t>
      </w:r>
      <w:r w:rsidRPr="78DBE4A6" w:rsidR="5A5B30F3">
        <w:rPr>
          <w:rFonts w:ascii="Calibri" w:hAnsi="Calibri" w:eastAsia="Calibri" w:cs="Calibri"/>
          <w:color w:val="000000" w:themeColor="text1" w:themeTint="FF" w:themeShade="FF"/>
          <w:sz w:val="22"/>
          <w:szCs w:val="22"/>
          <w:lang w:val="en-GB"/>
        </w:rPr>
        <w:t>ACA</w:t>
      </w:r>
      <w:r w:rsidRPr="78DBE4A6" w:rsidR="5A5B30F3">
        <w:rPr>
          <w:rFonts w:ascii="Calibri" w:hAnsi="Calibri" w:eastAsia="Calibri" w:cs="Calibri"/>
          <w:color w:val="000000" w:themeColor="text1" w:themeTint="FF" w:themeShade="FF"/>
          <w:sz w:val="22"/>
          <w:szCs w:val="22"/>
          <w:lang w:val="en-GB"/>
        </w:rPr>
        <w:t xml:space="preserve"> should be represented (</w:t>
      </w:r>
      <w:r w:rsidRPr="78DBE4A6" w:rsidR="5A5B30F3">
        <w:rPr>
          <w:rFonts w:ascii="Calibri" w:hAnsi="Calibri" w:eastAsia="Calibri" w:cs="Calibri"/>
          <w:color w:val="000000" w:themeColor="text1" w:themeTint="FF" w:themeShade="FF"/>
          <w:sz w:val="22"/>
          <w:szCs w:val="22"/>
          <w:lang w:val="en-GB"/>
        </w:rPr>
        <w:t>e.g.</w:t>
      </w:r>
      <w:r w:rsidRPr="78DBE4A6" w:rsidR="349B1BF4">
        <w:rPr>
          <w:rFonts w:ascii="Calibri" w:hAnsi="Calibri" w:eastAsia="Calibri" w:cs="Calibri"/>
          <w:color w:val="000000" w:themeColor="text1" w:themeTint="FF" w:themeShade="FF"/>
          <w:sz w:val="22"/>
          <w:szCs w:val="22"/>
          <w:lang w:val="en-GB"/>
        </w:rPr>
        <w:t>,</w:t>
      </w:r>
      <w:r w:rsidRPr="78DBE4A6" w:rsidR="5A5B30F3">
        <w:rPr>
          <w:rFonts w:ascii="Calibri" w:hAnsi="Calibri" w:eastAsia="Calibri" w:cs="Calibri"/>
          <w:color w:val="000000" w:themeColor="text1" w:themeTint="FF" w:themeShade="FF"/>
          <w:sz w:val="22"/>
          <w:szCs w:val="22"/>
          <w:lang w:val="en-GB"/>
        </w:rPr>
        <w:t xml:space="preserve"> state level co</w:t>
      </w:r>
      <w:r w:rsidRPr="78DBE4A6" w:rsidR="4A6905E4">
        <w:rPr>
          <w:rFonts w:ascii="Calibri" w:hAnsi="Calibri" w:eastAsia="Calibri" w:cs="Calibri"/>
          <w:color w:val="000000" w:themeColor="text1" w:themeTint="FF" w:themeShade="FF"/>
          <w:sz w:val="22"/>
          <w:szCs w:val="22"/>
          <w:lang w:val="en-GB"/>
        </w:rPr>
        <w:t>n</w:t>
      </w:r>
      <w:r w:rsidRPr="78DBE4A6" w:rsidR="5A5B30F3">
        <w:rPr>
          <w:rFonts w:ascii="Calibri" w:hAnsi="Calibri" w:eastAsia="Calibri" w:cs="Calibri"/>
          <w:color w:val="000000" w:themeColor="text1" w:themeTint="FF" w:themeShade="FF"/>
          <w:sz w:val="22"/>
          <w:szCs w:val="22"/>
          <w:lang w:val="en-GB"/>
        </w:rPr>
        <w:t>ference</w:t>
      </w:r>
      <w:r w:rsidRPr="78DBE4A6" w:rsidR="77933587">
        <w:rPr>
          <w:rFonts w:ascii="Calibri" w:hAnsi="Calibri" w:eastAsia="Calibri" w:cs="Calibri"/>
          <w:color w:val="000000" w:themeColor="text1" w:themeTint="FF" w:themeShade="FF"/>
          <w:sz w:val="22"/>
          <w:szCs w:val="22"/>
          <w:lang w:val="en-GB"/>
        </w:rPr>
        <w:t>)</w:t>
      </w:r>
      <w:r w:rsidRPr="78DBE4A6" w:rsidR="2DB52AE8">
        <w:rPr>
          <w:rFonts w:ascii="Calibri" w:hAnsi="Calibri" w:eastAsia="Calibri" w:cs="Calibri"/>
          <w:color w:val="000000" w:themeColor="text1" w:themeTint="FF" w:themeShade="FF"/>
          <w:sz w:val="22"/>
          <w:szCs w:val="22"/>
          <w:lang w:val="en-GB"/>
        </w:rPr>
        <w:t xml:space="preserve"> will be planned in </w:t>
      </w:r>
      <w:r w:rsidRPr="78DBE4A6" w:rsidR="7EC9BB71">
        <w:rPr>
          <w:rFonts w:ascii="Calibri" w:hAnsi="Calibri" w:eastAsia="Calibri" w:cs="Calibri"/>
          <w:color w:val="000000" w:themeColor="text1" w:themeTint="FF" w:themeShade="FF"/>
          <w:sz w:val="22"/>
          <w:szCs w:val="22"/>
          <w:lang w:val="en-GB"/>
        </w:rPr>
        <w:t>accordance</w:t>
      </w:r>
      <w:r w:rsidRPr="78DBE4A6" w:rsidR="2DB52AE8">
        <w:rPr>
          <w:rFonts w:ascii="Calibri" w:hAnsi="Calibri" w:eastAsia="Calibri" w:cs="Calibri"/>
          <w:color w:val="000000" w:themeColor="text1" w:themeTint="FF" w:themeShade="FF"/>
          <w:sz w:val="22"/>
          <w:szCs w:val="22"/>
          <w:lang w:val="en-GB"/>
        </w:rPr>
        <w:t xml:space="preserve"> with the yearly monitoring visits.</w:t>
      </w:r>
      <w:r w:rsidRPr="78DBE4A6" w:rsidR="7EC9BB71">
        <w:rPr>
          <w:rFonts w:ascii="Calibri" w:hAnsi="Calibri" w:eastAsia="Calibri" w:cs="Calibri"/>
          <w:color w:val="000000" w:themeColor="text1" w:themeTint="FF" w:themeShade="FF"/>
          <w:sz w:val="22"/>
          <w:szCs w:val="22"/>
          <w:lang w:val="en-GB"/>
        </w:rPr>
        <w:t xml:space="preserve"> </w:t>
      </w:r>
      <w:r w:rsidRPr="78DBE4A6" w:rsidR="74E23727">
        <w:rPr>
          <w:rFonts w:ascii="Calibri" w:hAnsi="Calibri" w:eastAsia="Calibri" w:cs="Calibri"/>
          <w:color w:val="000000" w:themeColor="text1" w:themeTint="FF" w:themeShade="FF"/>
          <w:sz w:val="22"/>
          <w:szCs w:val="22"/>
          <w:lang w:val="en-GB"/>
        </w:rPr>
        <w:t xml:space="preserve">Physical visits </w:t>
      </w:r>
      <w:r w:rsidRPr="78DBE4A6" w:rsidR="2F9354A0">
        <w:rPr>
          <w:rFonts w:ascii="Calibri" w:hAnsi="Calibri" w:eastAsia="Calibri" w:cs="Calibri"/>
          <w:color w:val="000000" w:themeColor="text1" w:themeTint="FF" w:themeShade="FF"/>
          <w:sz w:val="22"/>
          <w:szCs w:val="22"/>
          <w:lang w:val="en-GB"/>
        </w:rPr>
        <w:t xml:space="preserve">to India </w:t>
      </w:r>
      <w:r w:rsidRPr="78DBE4A6" w:rsidR="74E23727">
        <w:rPr>
          <w:rFonts w:ascii="Calibri" w:hAnsi="Calibri" w:eastAsia="Calibri" w:cs="Calibri"/>
          <w:color w:val="000000" w:themeColor="text1" w:themeTint="FF" w:themeShade="FF"/>
          <w:sz w:val="22"/>
          <w:szCs w:val="22"/>
          <w:lang w:val="en-GB"/>
        </w:rPr>
        <w:t xml:space="preserve">will further be utilised to </w:t>
      </w:r>
      <w:r w:rsidRPr="78DBE4A6" w:rsidR="2F2669E2">
        <w:rPr>
          <w:rFonts w:ascii="Calibri" w:hAnsi="Calibri" w:eastAsia="Calibri" w:cs="Calibri"/>
          <w:color w:val="000000" w:themeColor="text1" w:themeTint="FF" w:themeShade="FF"/>
          <w:sz w:val="22"/>
          <w:szCs w:val="22"/>
          <w:lang w:val="en-GB"/>
        </w:rPr>
        <w:t>visi</w:t>
      </w:r>
      <w:r w:rsidRPr="78DBE4A6" w:rsidR="2191FBA7">
        <w:rPr>
          <w:rFonts w:ascii="Calibri" w:hAnsi="Calibri" w:eastAsia="Calibri" w:cs="Calibri"/>
          <w:color w:val="000000" w:themeColor="text1" w:themeTint="FF" w:themeShade="FF"/>
          <w:sz w:val="22"/>
          <w:szCs w:val="22"/>
          <w:lang w:val="en-GB"/>
        </w:rPr>
        <w:t>t other partners</w:t>
      </w:r>
      <w:r w:rsidRPr="78DBE4A6" w:rsidR="578AB092">
        <w:rPr>
          <w:rFonts w:ascii="Calibri" w:hAnsi="Calibri" w:eastAsia="Calibri" w:cs="Calibri"/>
          <w:color w:val="000000" w:themeColor="text1" w:themeTint="FF" w:themeShade="FF"/>
          <w:sz w:val="22"/>
          <w:szCs w:val="22"/>
          <w:lang w:val="en-GB"/>
        </w:rPr>
        <w:t>,</w:t>
      </w:r>
      <w:r w:rsidRPr="78DBE4A6" w:rsidR="78C4ED7F">
        <w:rPr>
          <w:rFonts w:ascii="Calibri" w:hAnsi="Calibri" w:eastAsia="Calibri" w:cs="Calibri"/>
          <w:color w:val="000000" w:themeColor="text1" w:themeTint="FF" w:themeShade="FF"/>
          <w:sz w:val="22"/>
          <w:szCs w:val="22"/>
          <w:lang w:val="en-GB"/>
        </w:rPr>
        <w:t xml:space="preserve"> </w:t>
      </w:r>
      <w:r w:rsidRPr="78DBE4A6" w:rsidR="2191FBA7">
        <w:rPr>
          <w:rFonts w:ascii="Calibri" w:hAnsi="Calibri" w:eastAsia="Calibri" w:cs="Calibri"/>
          <w:color w:val="000000" w:themeColor="text1" w:themeTint="FF" w:themeShade="FF"/>
          <w:sz w:val="22"/>
          <w:szCs w:val="22"/>
          <w:lang w:val="en-GB"/>
        </w:rPr>
        <w:t>project staff and target group</w:t>
      </w:r>
      <w:r w:rsidRPr="78DBE4A6" w:rsidR="5FDAAE85">
        <w:rPr>
          <w:rFonts w:ascii="Calibri" w:hAnsi="Calibri" w:eastAsia="Calibri" w:cs="Calibri"/>
          <w:color w:val="000000" w:themeColor="text1" w:themeTint="FF" w:themeShade="FF"/>
          <w:sz w:val="22"/>
          <w:szCs w:val="22"/>
          <w:lang w:val="en-GB"/>
        </w:rPr>
        <w:t>s</w:t>
      </w:r>
      <w:r w:rsidRPr="78DBE4A6" w:rsidR="2191FBA7">
        <w:rPr>
          <w:rFonts w:ascii="Calibri" w:hAnsi="Calibri" w:eastAsia="Calibri" w:cs="Calibri"/>
          <w:color w:val="000000" w:themeColor="text1" w:themeTint="FF" w:themeShade="FF"/>
          <w:sz w:val="22"/>
          <w:szCs w:val="22"/>
          <w:lang w:val="en-GB"/>
        </w:rPr>
        <w:t xml:space="preserve"> </w:t>
      </w:r>
      <w:r w:rsidRPr="78DBE4A6" w:rsidR="048138A0">
        <w:rPr>
          <w:rFonts w:ascii="Calibri" w:hAnsi="Calibri" w:eastAsia="Calibri" w:cs="Calibri"/>
          <w:color w:val="000000" w:themeColor="text1" w:themeTint="FF" w:themeShade="FF"/>
          <w:sz w:val="22"/>
          <w:szCs w:val="22"/>
          <w:lang w:val="en-GB"/>
        </w:rPr>
        <w:t xml:space="preserve">in order to limit </w:t>
      </w:r>
      <w:r w:rsidRPr="78DBE4A6" w:rsidR="048138A0">
        <w:rPr>
          <w:rFonts w:ascii="Calibri" w:hAnsi="Calibri" w:eastAsia="Calibri" w:cs="Calibri"/>
          <w:color w:val="000000" w:themeColor="text1" w:themeTint="FF" w:themeShade="FF"/>
          <w:sz w:val="22"/>
          <w:szCs w:val="22"/>
          <w:lang w:val="en-GB"/>
        </w:rPr>
        <w:t xml:space="preserve">the environmental strain exerted by </w:t>
      </w:r>
      <w:r w:rsidRPr="78DBE4A6" w:rsidR="7BE16E62">
        <w:rPr>
          <w:rFonts w:ascii="Calibri" w:hAnsi="Calibri" w:eastAsia="Calibri" w:cs="Calibri"/>
          <w:color w:val="000000" w:themeColor="text1" w:themeTint="FF" w:themeShade="FF"/>
          <w:sz w:val="22"/>
          <w:szCs w:val="22"/>
          <w:lang w:val="en-GB"/>
        </w:rPr>
        <w:t>air tra</w:t>
      </w:r>
      <w:r w:rsidRPr="78DBE4A6" w:rsidR="43A31F95">
        <w:rPr>
          <w:rFonts w:ascii="Calibri" w:hAnsi="Calibri" w:eastAsia="Calibri" w:cs="Calibri"/>
          <w:color w:val="000000" w:themeColor="text1" w:themeTint="FF" w:themeShade="FF"/>
          <w:sz w:val="22"/>
          <w:szCs w:val="22"/>
          <w:lang w:val="en-GB"/>
        </w:rPr>
        <w:t>vel</w:t>
      </w:r>
      <w:r w:rsidRPr="78DBE4A6" w:rsidR="07A493E7">
        <w:rPr>
          <w:rFonts w:ascii="Calibri" w:hAnsi="Calibri" w:eastAsia="Calibri" w:cs="Calibri"/>
          <w:color w:val="000000" w:themeColor="text1" w:themeTint="FF" w:themeShade="FF"/>
          <w:sz w:val="22"/>
          <w:szCs w:val="22"/>
          <w:lang w:val="en-GB"/>
        </w:rPr>
        <w:t>.</w:t>
      </w:r>
    </w:p>
    <w:p w:rsidR="1A5CAF5A" w:rsidP="1A5CAF5A" w:rsidRDefault="1A5CAF5A" w14:paraId="43382251" w14:textId="7BE83347">
      <w:pPr>
        <w:pStyle w:val="Listeafsnit"/>
        <w:spacing w:after="0" w:line="240" w:lineRule="auto"/>
        <w:ind w:left="360"/>
        <w:jc w:val="both"/>
        <w:rPr>
          <w:sz w:val="22"/>
          <w:lang w:val="en-GB"/>
        </w:rPr>
      </w:pPr>
    </w:p>
    <w:p w:rsidR="4060492B" w:rsidP="00490241" w:rsidRDefault="00C47F36" w14:paraId="0DF9B9CE" w14:textId="44F6DB9A">
      <w:pPr>
        <w:pStyle w:val="Overskrift2"/>
        <w:numPr>
          <w:ilvl w:val="0"/>
          <w:numId w:val="13"/>
        </w:numPr>
        <w:spacing w:line="259" w:lineRule="auto"/>
        <w:rPr>
          <w:lang w:val="en-GB"/>
        </w:rPr>
      </w:pPr>
      <w:r w:rsidRPr="5EA77101" w:rsidR="00C47F36">
        <w:rPr>
          <w:lang w:val="en-GB"/>
        </w:rPr>
        <w:t>The partnership</w:t>
      </w:r>
    </w:p>
    <w:p w:rsidR="4060492B" w:rsidP="1A5CAF5A" w:rsidRDefault="1A5C573E" w14:paraId="0A0FBE2C" w14:textId="53481288">
      <w:pPr>
        <w:rPr>
          <w:lang w:val="en-GB"/>
        </w:rPr>
      </w:pPr>
      <w:r w:rsidRPr="78DBE4A6" w:rsidR="1A5C573E">
        <w:rPr>
          <w:rFonts w:ascii="Calibri" w:hAnsi="Calibri" w:eastAsia="メイリオ" w:cs="Arial" w:asciiTheme="majorAscii" w:hAnsiTheme="majorAscii" w:eastAsiaTheme="majorEastAsia" w:cstheme="majorBidi"/>
          <w:color w:val="4D5519"/>
          <w:lang w:val="en-GB"/>
        </w:rPr>
        <w:t>2.1 Partners</w:t>
      </w:r>
    </w:p>
    <w:p w:rsidR="04F50A44" w:rsidP="0EE7B82B" w:rsidRDefault="04F50A44" w14:paraId="1E719F57" w14:textId="67826F3E">
      <w:pPr>
        <w:spacing w:line="259" w:lineRule="auto"/>
        <w:jc w:val="both"/>
        <w:rPr>
          <w:rFonts w:ascii="Calibri" w:hAnsi="Calibri" w:eastAsia="Calibri" w:cs="Calibri"/>
          <w:color w:val="000000" w:themeColor="text1"/>
          <w:sz w:val="22"/>
          <w:szCs w:val="22"/>
          <w:lang w:val="en-GB"/>
        </w:rPr>
      </w:pPr>
      <w:r w:rsidRPr="5E23D859" w:rsidR="7ED718B1">
        <w:rPr>
          <w:rFonts w:ascii="Calibri" w:hAnsi="Calibri" w:eastAsia="Calibri" w:cs="Calibri"/>
          <w:b w:val="1"/>
          <w:bCs w:val="1"/>
          <w:i w:val="1"/>
          <w:iCs w:val="1"/>
          <w:color w:val="000000" w:themeColor="text1" w:themeTint="FF" w:themeShade="FF"/>
          <w:sz w:val="22"/>
          <w:szCs w:val="22"/>
          <w:lang w:val="en-GB"/>
        </w:rPr>
        <w:t xml:space="preserve">Aktion </w:t>
      </w:r>
      <w:r w:rsidRPr="5E23D859" w:rsidR="7ED718B1">
        <w:rPr>
          <w:rFonts w:ascii="Calibri" w:hAnsi="Calibri" w:eastAsia="Calibri" w:cs="Calibri"/>
          <w:b w:val="1"/>
          <w:bCs w:val="1"/>
          <w:i w:val="1"/>
          <w:iCs w:val="1"/>
          <w:color w:val="000000" w:themeColor="text1" w:themeTint="FF" w:themeShade="FF"/>
          <w:sz w:val="22"/>
          <w:szCs w:val="22"/>
          <w:lang w:val="en-GB"/>
        </w:rPr>
        <w:t>Børnehjælp</w:t>
      </w:r>
      <w:r w:rsidRPr="5E23D859" w:rsidR="7ED718B1">
        <w:rPr>
          <w:rFonts w:ascii="Calibri" w:hAnsi="Calibri" w:eastAsia="Calibri" w:cs="Calibri"/>
          <w:b w:val="1"/>
          <w:bCs w:val="1"/>
          <w:i w:val="1"/>
          <w:iCs w:val="1"/>
          <w:color w:val="000000" w:themeColor="text1" w:themeTint="FF" w:themeShade="FF"/>
          <w:sz w:val="22"/>
          <w:szCs w:val="22"/>
          <w:lang w:val="en-GB"/>
        </w:rPr>
        <w:t xml:space="preserve"> (</w:t>
      </w:r>
      <w:r w:rsidRPr="5E23D859" w:rsidR="268D60D1">
        <w:rPr>
          <w:rFonts w:ascii="Calibri" w:hAnsi="Calibri" w:eastAsia="Calibri" w:cs="Calibri"/>
          <w:b w:val="1"/>
          <w:bCs w:val="1"/>
          <w:i w:val="1"/>
          <w:iCs w:val="1"/>
          <w:color w:val="000000" w:themeColor="text1" w:themeTint="FF" w:themeShade="FF"/>
          <w:sz w:val="22"/>
          <w:szCs w:val="22"/>
          <w:lang w:val="en-GB"/>
        </w:rPr>
        <w:t xml:space="preserve">Action Child Aid </w:t>
      </w:r>
      <w:r w:rsidRPr="5E23D859" w:rsidR="64301325">
        <w:rPr>
          <w:rFonts w:ascii="Calibri" w:hAnsi="Calibri" w:eastAsia="Calibri" w:cs="Calibri"/>
          <w:b w:val="1"/>
          <w:bCs w:val="1"/>
          <w:i w:val="1"/>
          <w:iCs w:val="1"/>
          <w:color w:val="000000" w:themeColor="text1" w:themeTint="FF" w:themeShade="FF"/>
          <w:sz w:val="22"/>
          <w:szCs w:val="22"/>
          <w:lang w:val="en-GB"/>
        </w:rPr>
        <w:t xml:space="preserve">- </w:t>
      </w:r>
      <w:r w:rsidRPr="5E23D859" w:rsidR="268D60D1">
        <w:rPr>
          <w:rFonts w:ascii="Calibri" w:hAnsi="Calibri" w:eastAsia="Calibri" w:cs="Calibri"/>
          <w:b w:val="1"/>
          <w:bCs w:val="1"/>
          <w:i w:val="1"/>
          <w:iCs w:val="1"/>
          <w:color w:val="000000" w:themeColor="text1" w:themeTint="FF" w:themeShade="FF"/>
          <w:sz w:val="22"/>
          <w:szCs w:val="22"/>
          <w:lang w:val="en-GB"/>
        </w:rPr>
        <w:t>ACA)</w:t>
      </w:r>
      <w:r w:rsidRPr="5E23D859" w:rsidR="268D60D1">
        <w:rPr>
          <w:rFonts w:ascii="Calibri" w:hAnsi="Calibri" w:eastAsia="Calibri" w:cs="Calibri"/>
          <w:color w:val="000000" w:themeColor="text1" w:themeTint="FF" w:themeShade="FF"/>
          <w:sz w:val="22"/>
          <w:szCs w:val="22"/>
          <w:lang w:val="en-GB"/>
        </w:rPr>
        <w:t xml:space="preserve"> is a non-profit organisation independent of political and religious interests. </w:t>
      </w:r>
      <w:r w:rsidRPr="5E23D859" w:rsidR="3A5B9359">
        <w:rPr>
          <w:rFonts w:ascii="Calibri" w:hAnsi="Calibri" w:eastAsia="Calibri" w:cs="Calibri"/>
          <w:color w:val="000000" w:themeColor="text1" w:themeTint="FF" w:themeShade="FF"/>
          <w:sz w:val="22"/>
          <w:szCs w:val="22"/>
          <w:lang w:val="en-GB"/>
        </w:rPr>
        <w:t>Our</w:t>
      </w:r>
      <w:r w:rsidRPr="5E23D859" w:rsidR="3A5B9359">
        <w:rPr>
          <w:rFonts w:ascii="Calibri" w:hAnsi="Calibri" w:eastAsia="Calibri" w:cs="Calibri"/>
          <w:color w:val="000000" w:themeColor="text1" w:themeTint="FF" w:themeShade="FF"/>
          <w:sz w:val="22"/>
          <w:szCs w:val="22"/>
          <w:lang w:val="en-US"/>
        </w:rPr>
        <w:t xml:space="preserve"> values are based on the UN Convention on the Rights of the Child.</w:t>
      </w:r>
      <w:r w:rsidRPr="5E23D859" w:rsidR="3A5B9359">
        <w:rPr>
          <w:rFonts w:ascii="Calibri" w:hAnsi="Calibri" w:eastAsia="Calibri" w:cs="Calibri"/>
          <w:color w:val="000000" w:themeColor="text1" w:themeTint="FF" w:themeShade="FF"/>
          <w:sz w:val="22"/>
          <w:szCs w:val="22"/>
          <w:lang w:val="en-GB"/>
        </w:rPr>
        <w:t xml:space="preserve"> </w:t>
      </w:r>
      <w:r w:rsidRPr="5E23D859" w:rsidR="268D60D1">
        <w:rPr>
          <w:rFonts w:ascii="Calibri" w:hAnsi="Calibri" w:eastAsia="Calibri" w:cs="Calibri"/>
          <w:color w:val="000000" w:themeColor="text1" w:themeTint="FF" w:themeShade="FF"/>
          <w:sz w:val="22"/>
          <w:szCs w:val="22"/>
          <w:lang w:val="en-GB"/>
        </w:rPr>
        <w:t>ACA has since 1965 worked with development in India, focusing on the rights to education and health for children and adolescents</w:t>
      </w:r>
      <w:r w:rsidRPr="5E23D859" w:rsidR="3C74B918">
        <w:rPr>
          <w:rFonts w:ascii="Calibri" w:hAnsi="Calibri" w:eastAsia="Calibri" w:cs="Calibri"/>
          <w:color w:val="000000" w:themeColor="text1" w:themeTint="FF" w:themeShade="FF"/>
          <w:sz w:val="22"/>
          <w:szCs w:val="22"/>
          <w:lang w:val="en-GB"/>
        </w:rPr>
        <w:t xml:space="preserve"> in close cooperation with local NGOs</w:t>
      </w:r>
      <w:r w:rsidRPr="5E23D859" w:rsidR="268D60D1">
        <w:rPr>
          <w:rFonts w:ascii="Calibri" w:hAnsi="Calibri" w:eastAsia="Calibri" w:cs="Calibri"/>
          <w:color w:val="000000" w:themeColor="text1" w:themeTint="FF" w:themeShade="FF"/>
          <w:sz w:val="22"/>
          <w:szCs w:val="22"/>
          <w:lang w:val="en-GB"/>
        </w:rPr>
        <w:t>.</w:t>
      </w:r>
      <w:r w:rsidRPr="5E23D859" w:rsidR="268D60D1">
        <w:rPr>
          <w:rFonts w:ascii="Times New Roman" w:hAnsi="Times New Roman" w:eastAsia="Times New Roman" w:cs="Times New Roman"/>
          <w:color w:val="000000" w:themeColor="text1" w:themeTint="FF" w:themeShade="FF"/>
          <w:sz w:val="22"/>
          <w:szCs w:val="22"/>
          <w:lang w:val="en-GB"/>
        </w:rPr>
        <w:t xml:space="preserve"> </w:t>
      </w:r>
      <w:r w:rsidRPr="5E23D859" w:rsidR="268D60D1">
        <w:rPr>
          <w:rFonts w:ascii="Calibri" w:hAnsi="Calibri" w:eastAsia="Calibri" w:cs="Calibri"/>
          <w:color w:val="000000" w:themeColor="text1" w:themeTint="FF" w:themeShade="FF"/>
          <w:sz w:val="22"/>
          <w:szCs w:val="22"/>
          <w:lang w:val="en-GB"/>
        </w:rPr>
        <w:t>ACA ha</w:t>
      </w:r>
      <w:r w:rsidRPr="5E23D859" w:rsidR="4A6C5C0E">
        <w:rPr>
          <w:rFonts w:ascii="Calibri" w:hAnsi="Calibri" w:eastAsia="Calibri" w:cs="Calibri"/>
          <w:color w:val="000000" w:themeColor="text1" w:themeTint="FF" w:themeShade="FF"/>
          <w:sz w:val="22"/>
          <w:szCs w:val="22"/>
          <w:lang w:val="en-GB"/>
        </w:rPr>
        <w:t xml:space="preserve">s worked in the state of Odisha since </w:t>
      </w:r>
      <w:r w:rsidRPr="5E23D859" w:rsidR="4767FC57">
        <w:rPr>
          <w:rFonts w:ascii="Calibri" w:hAnsi="Calibri" w:eastAsia="Calibri" w:cs="Calibri"/>
          <w:color w:val="000000" w:themeColor="text1" w:themeTint="FF" w:themeShade="FF"/>
          <w:sz w:val="22"/>
          <w:szCs w:val="22"/>
          <w:lang w:val="en-GB"/>
        </w:rPr>
        <w:t>1996.</w:t>
      </w:r>
    </w:p>
    <w:p w:rsidR="1A5CAF5A" w:rsidP="1A5CAF5A" w:rsidRDefault="1A5CAF5A" w14:paraId="7F3AE25F" w14:textId="0D6CD72E">
      <w:pPr>
        <w:spacing w:line="259" w:lineRule="auto"/>
        <w:ind w:left="1"/>
        <w:jc w:val="both"/>
        <w:rPr>
          <w:rFonts w:ascii="Calibri" w:hAnsi="Calibri" w:eastAsia="Calibri" w:cs="Calibri"/>
          <w:color w:val="000000" w:themeColor="text1"/>
          <w:sz w:val="22"/>
          <w:szCs w:val="22"/>
          <w:lang w:val="en-GB"/>
        </w:rPr>
      </w:pPr>
    </w:p>
    <w:p w:rsidR="7931CEE5" w:rsidP="1A5CAF5A" w:rsidRDefault="7931CEE5" w14:paraId="5DC0AC3D" w14:textId="7E2696AD">
      <w:pPr>
        <w:spacing w:line="259" w:lineRule="auto"/>
        <w:ind w:left="1"/>
        <w:jc w:val="both"/>
        <w:rPr>
          <w:rFonts w:ascii="Calibri" w:hAnsi="Calibri" w:eastAsia="Calibri" w:cs="Calibri"/>
          <w:color w:val="000000" w:themeColor="text1"/>
          <w:sz w:val="22"/>
          <w:szCs w:val="22"/>
          <w:lang w:val="en-US"/>
        </w:rPr>
      </w:pPr>
      <w:r w:rsidRPr="78DBE4A6" w:rsidR="7931CEE5">
        <w:rPr>
          <w:rFonts w:ascii="Calibri" w:hAnsi="Calibri" w:eastAsia="Calibri" w:cs="Calibri"/>
          <w:color w:val="000000" w:themeColor="text1" w:themeTint="FF" w:themeShade="FF"/>
          <w:sz w:val="22"/>
          <w:szCs w:val="22"/>
          <w:lang w:val="en-GB"/>
        </w:rPr>
        <w:t>ACA has three strategic focus areas: Education, health and food security (</w:t>
      </w:r>
      <w:r w:rsidRPr="78DBE4A6" w:rsidR="01D19923">
        <w:rPr>
          <w:rFonts w:ascii="Calibri" w:hAnsi="Calibri" w:eastAsia="Calibri" w:cs="Calibri"/>
          <w:color w:val="000000" w:themeColor="text1" w:themeTint="FF" w:themeShade="FF"/>
          <w:sz w:val="22"/>
          <w:szCs w:val="22"/>
          <w:lang w:val="en-GB"/>
        </w:rPr>
        <w:t>f</w:t>
      </w:r>
      <w:r w:rsidRPr="78DBE4A6" w:rsidR="7931CEE5">
        <w:rPr>
          <w:rFonts w:ascii="Calibri" w:hAnsi="Calibri" w:eastAsia="Calibri" w:cs="Calibri"/>
          <w:color w:val="000000" w:themeColor="text1" w:themeTint="FF" w:themeShade="FF"/>
          <w:sz w:val="22"/>
          <w:szCs w:val="22"/>
          <w:lang w:val="en-GB"/>
        </w:rPr>
        <w:t>o</w:t>
      </w:r>
      <w:r w:rsidRPr="78DBE4A6" w:rsidR="74E6FB4F">
        <w:rPr>
          <w:rFonts w:ascii="Calibri" w:hAnsi="Calibri" w:eastAsia="Calibri" w:cs="Calibri"/>
          <w:color w:val="000000" w:themeColor="text1" w:themeTint="FF" w:themeShade="FF"/>
          <w:sz w:val="22"/>
          <w:szCs w:val="22"/>
          <w:lang w:val="en-GB"/>
        </w:rPr>
        <w:t>od accessibility and nutrition) with children’s rights as a cross cutting issue being the point of de</w:t>
      </w:r>
      <w:r w:rsidRPr="78DBE4A6" w:rsidR="0CBEF144">
        <w:rPr>
          <w:rFonts w:ascii="Calibri" w:hAnsi="Calibri" w:eastAsia="Calibri" w:cs="Calibri"/>
          <w:color w:val="000000" w:themeColor="text1" w:themeTint="FF" w:themeShade="FF"/>
          <w:sz w:val="22"/>
          <w:szCs w:val="22"/>
          <w:lang w:val="en-GB"/>
        </w:rPr>
        <w:t xml:space="preserve">parture for all our work. </w:t>
      </w:r>
      <w:r w:rsidRPr="78DBE4A6" w:rsidR="5976449B">
        <w:rPr>
          <w:rFonts w:ascii="Calibri" w:hAnsi="Calibri" w:eastAsia="Calibri" w:cs="Calibri"/>
          <w:color w:val="000000" w:themeColor="text1" w:themeTint="FF" w:themeShade="FF"/>
          <w:sz w:val="22"/>
          <w:szCs w:val="22"/>
          <w:lang w:val="en-US"/>
        </w:rPr>
        <w:t xml:space="preserve">In 2014, ACA initiated </w:t>
      </w:r>
      <w:r w:rsidRPr="78DBE4A6" w:rsidR="074C0F02">
        <w:rPr>
          <w:rFonts w:ascii="Calibri" w:hAnsi="Calibri" w:eastAsia="Calibri" w:cs="Calibri"/>
          <w:color w:val="000000" w:themeColor="text1" w:themeTint="FF" w:themeShade="FF"/>
          <w:sz w:val="22"/>
          <w:szCs w:val="22"/>
          <w:lang w:val="en-US"/>
        </w:rPr>
        <w:t>a more strategic focus on health</w:t>
      </w:r>
      <w:r w:rsidRPr="78DBE4A6" w:rsidR="5C8EBACD">
        <w:rPr>
          <w:rFonts w:ascii="Calibri" w:hAnsi="Calibri" w:eastAsia="Calibri" w:cs="Calibri"/>
          <w:color w:val="000000" w:themeColor="text1" w:themeTint="FF" w:themeShade="FF"/>
          <w:sz w:val="22"/>
          <w:szCs w:val="22"/>
          <w:lang w:val="en-US"/>
        </w:rPr>
        <w:t xml:space="preserve"> </w:t>
      </w:r>
      <w:r w:rsidRPr="78DBE4A6" w:rsidR="5976449B">
        <w:rPr>
          <w:rFonts w:ascii="Calibri" w:hAnsi="Calibri" w:eastAsia="Calibri" w:cs="Calibri"/>
          <w:color w:val="000000" w:themeColor="text1" w:themeTint="FF" w:themeShade="FF"/>
          <w:sz w:val="22"/>
          <w:szCs w:val="22"/>
          <w:lang w:val="en-US"/>
        </w:rPr>
        <w:t xml:space="preserve">as a cornerstone of ACA’s development work, a process that has led to thematic prioritization of </w:t>
      </w:r>
      <w:r w:rsidRPr="78DBE4A6" w:rsidR="006876DA">
        <w:rPr>
          <w:rFonts w:ascii="Calibri" w:hAnsi="Calibri" w:eastAsia="Calibri" w:cs="Calibri"/>
          <w:color w:val="000000" w:themeColor="text1" w:themeTint="FF" w:themeShade="FF"/>
          <w:sz w:val="22"/>
          <w:szCs w:val="22"/>
          <w:lang w:val="en-US"/>
        </w:rPr>
        <w:t xml:space="preserve">1) health and 2) </w:t>
      </w:r>
      <w:r w:rsidRPr="78DBE4A6" w:rsidR="5976449B">
        <w:rPr>
          <w:rFonts w:ascii="Calibri" w:hAnsi="Calibri" w:eastAsia="Calibri" w:cs="Calibri"/>
          <w:color w:val="000000" w:themeColor="text1" w:themeTint="FF" w:themeShade="FF"/>
          <w:sz w:val="22"/>
          <w:szCs w:val="22"/>
          <w:lang w:val="en-US"/>
        </w:rPr>
        <w:t>food security in the program strategy 2017-2022. Th</w:t>
      </w:r>
      <w:r w:rsidRPr="78DBE4A6" w:rsidR="547322B2">
        <w:rPr>
          <w:rFonts w:ascii="Calibri" w:hAnsi="Calibri" w:eastAsia="Calibri" w:cs="Calibri"/>
          <w:color w:val="000000" w:themeColor="text1" w:themeTint="FF" w:themeShade="FF"/>
          <w:sz w:val="22"/>
          <w:szCs w:val="22"/>
          <w:lang w:val="en-US"/>
        </w:rPr>
        <w:t xml:space="preserve">is intervention </w:t>
      </w:r>
      <w:r w:rsidRPr="78DBE4A6" w:rsidR="0D113C9D">
        <w:rPr>
          <w:rFonts w:ascii="Calibri" w:hAnsi="Calibri" w:eastAsia="Calibri" w:cs="Calibri"/>
          <w:color w:val="000000" w:themeColor="text1" w:themeTint="FF" w:themeShade="FF"/>
          <w:sz w:val="22"/>
          <w:szCs w:val="22"/>
          <w:lang w:val="en-US"/>
        </w:rPr>
        <w:t>builds</w:t>
      </w:r>
      <w:r w:rsidRPr="78DBE4A6" w:rsidR="547322B2">
        <w:rPr>
          <w:rFonts w:ascii="Calibri" w:hAnsi="Calibri" w:eastAsia="Calibri" w:cs="Calibri"/>
          <w:color w:val="000000" w:themeColor="text1" w:themeTint="FF" w:themeShade="FF"/>
          <w:sz w:val="22"/>
          <w:szCs w:val="22"/>
          <w:lang w:val="en-US"/>
        </w:rPr>
        <w:t xml:space="preserve"> on the </w:t>
      </w:r>
      <w:r w:rsidRPr="78DBE4A6" w:rsidR="5138BAF3">
        <w:rPr>
          <w:rFonts w:ascii="Calibri" w:hAnsi="Calibri" w:eastAsia="Calibri" w:cs="Calibri"/>
          <w:color w:val="000000" w:themeColor="text1" w:themeTint="FF" w:themeShade="FF"/>
          <w:sz w:val="22"/>
          <w:szCs w:val="22"/>
          <w:lang w:val="en-US"/>
        </w:rPr>
        <w:t>experiences</w:t>
      </w:r>
      <w:r w:rsidRPr="78DBE4A6" w:rsidR="5976449B">
        <w:rPr>
          <w:rFonts w:ascii="Calibri" w:hAnsi="Calibri" w:eastAsia="Calibri" w:cs="Calibri"/>
          <w:color w:val="000000" w:themeColor="text1" w:themeTint="FF" w:themeShade="FF"/>
          <w:sz w:val="22"/>
          <w:szCs w:val="22"/>
          <w:lang w:val="en-US"/>
        </w:rPr>
        <w:t xml:space="preserve"> </w:t>
      </w:r>
      <w:r w:rsidRPr="78DBE4A6" w:rsidR="3D8BAD6C">
        <w:rPr>
          <w:rFonts w:ascii="Calibri" w:hAnsi="Calibri" w:eastAsia="Calibri" w:cs="Calibri"/>
          <w:color w:val="000000" w:themeColor="text1" w:themeTint="FF" w:themeShade="FF"/>
          <w:sz w:val="22"/>
          <w:szCs w:val="22"/>
          <w:lang w:val="en-US"/>
        </w:rPr>
        <w:t xml:space="preserve">from the current project </w:t>
      </w:r>
      <w:r w:rsidRPr="78DBE4A6" w:rsidR="3D8BAD6C">
        <w:rPr>
          <w:rFonts w:ascii="Calibri" w:hAnsi="Calibri" w:eastAsia="Calibri" w:cs="Calibri"/>
          <w:i w:val="1"/>
          <w:iCs w:val="1"/>
          <w:color w:val="000000" w:themeColor="text1" w:themeTint="FF" w:themeShade="FF"/>
          <w:sz w:val="22"/>
          <w:szCs w:val="22"/>
          <w:lang w:val="en-US"/>
        </w:rPr>
        <w:t xml:space="preserve">Family Food Security </w:t>
      </w:r>
      <w:r w:rsidRPr="78DBE4A6" w:rsidR="0FB148E4">
        <w:rPr>
          <w:rFonts w:ascii="Calibri" w:hAnsi="Calibri" w:eastAsia="Calibri" w:cs="Calibri"/>
          <w:color w:val="000000" w:themeColor="text1" w:themeTint="FF" w:themeShade="FF"/>
          <w:sz w:val="22"/>
          <w:szCs w:val="22"/>
          <w:lang w:val="en-US"/>
        </w:rPr>
        <w:t xml:space="preserve">focusing on improving nutritional health </w:t>
      </w:r>
      <w:r w:rsidRPr="78DBE4A6" w:rsidR="40078735">
        <w:rPr>
          <w:rFonts w:ascii="Calibri" w:hAnsi="Calibri" w:eastAsia="Calibri" w:cs="Calibri"/>
          <w:color w:val="000000" w:themeColor="text1" w:themeTint="FF" w:themeShade="FF"/>
          <w:sz w:val="22"/>
          <w:szCs w:val="22"/>
          <w:lang w:val="en-US"/>
        </w:rPr>
        <w:t xml:space="preserve">in poor </w:t>
      </w:r>
      <w:r w:rsidRPr="78DBE4A6" w:rsidR="40078735">
        <w:rPr>
          <w:rFonts w:ascii="Calibri" w:hAnsi="Calibri" w:eastAsia="Calibri" w:cs="Calibri"/>
          <w:color w:val="000000" w:themeColor="text1" w:themeTint="FF" w:themeShade="FF"/>
          <w:sz w:val="22"/>
          <w:szCs w:val="22"/>
          <w:lang w:val="en-US"/>
        </w:rPr>
        <w:t>families;</w:t>
      </w:r>
      <w:r w:rsidRPr="78DBE4A6" w:rsidR="3D8BAD6C">
        <w:rPr>
          <w:rFonts w:ascii="Calibri" w:hAnsi="Calibri" w:eastAsia="Calibri" w:cs="Calibri"/>
          <w:color w:val="000000" w:themeColor="text1" w:themeTint="FF" w:themeShade="FF"/>
          <w:sz w:val="22"/>
          <w:szCs w:val="22"/>
          <w:lang w:val="en-US"/>
        </w:rPr>
        <w:t xml:space="preserve"> </w:t>
      </w:r>
      <w:r w:rsidRPr="78DBE4A6" w:rsidR="2175CF5E">
        <w:rPr>
          <w:rFonts w:ascii="Calibri" w:hAnsi="Calibri" w:eastAsia="Calibri" w:cs="Calibri"/>
          <w:color w:val="000000" w:themeColor="text1" w:themeTint="FF" w:themeShade="FF"/>
          <w:sz w:val="22"/>
          <w:szCs w:val="22"/>
          <w:lang w:val="en-US"/>
        </w:rPr>
        <w:t xml:space="preserve">as well as </w:t>
      </w:r>
      <w:r w:rsidRPr="78DBE4A6" w:rsidR="392AF7C9">
        <w:rPr>
          <w:rFonts w:ascii="Calibri" w:hAnsi="Calibri" w:eastAsia="Calibri" w:cs="Calibri"/>
          <w:color w:val="000000" w:themeColor="text1" w:themeTint="FF" w:themeShade="FF"/>
          <w:sz w:val="22"/>
          <w:szCs w:val="22"/>
          <w:lang w:val="en-US"/>
        </w:rPr>
        <w:t>with our experiences from two children’s rights projects (</w:t>
      </w:r>
      <w:r w:rsidRPr="78DBE4A6" w:rsidR="392AF7C9">
        <w:rPr>
          <w:rFonts w:ascii="Calibri" w:hAnsi="Calibri" w:eastAsia="Calibri" w:cs="Calibri"/>
          <w:i w:val="1"/>
          <w:iCs w:val="1"/>
          <w:color w:val="000000" w:themeColor="text1" w:themeTint="FF" w:themeShade="FF"/>
          <w:sz w:val="22"/>
          <w:szCs w:val="22"/>
          <w:lang w:val="en-US"/>
        </w:rPr>
        <w:t>Children, know your r</w:t>
      </w:r>
      <w:r w:rsidRPr="78DBE4A6" w:rsidR="2A2BC786">
        <w:rPr>
          <w:rFonts w:ascii="Calibri" w:hAnsi="Calibri" w:eastAsia="Calibri" w:cs="Calibri"/>
          <w:i w:val="1"/>
          <w:iCs w:val="1"/>
          <w:color w:val="000000" w:themeColor="text1" w:themeTint="FF" w:themeShade="FF"/>
          <w:sz w:val="22"/>
          <w:szCs w:val="22"/>
          <w:lang w:val="en-US"/>
        </w:rPr>
        <w:t>i</w:t>
      </w:r>
      <w:r w:rsidRPr="78DBE4A6" w:rsidR="392AF7C9">
        <w:rPr>
          <w:rFonts w:ascii="Calibri" w:hAnsi="Calibri" w:eastAsia="Calibri" w:cs="Calibri"/>
          <w:i w:val="1"/>
          <w:iCs w:val="1"/>
          <w:color w:val="000000" w:themeColor="text1" w:themeTint="FF" w:themeShade="FF"/>
          <w:sz w:val="22"/>
          <w:szCs w:val="22"/>
          <w:lang w:val="en-US"/>
        </w:rPr>
        <w:t xml:space="preserve">ghts! </w:t>
      </w:r>
      <w:r w:rsidRPr="78DBE4A6" w:rsidR="69C3A783">
        <w:rPr>
          <w:rFonts w:ascii="Calibri" w:hAnsi="Calibri" w:eastAsia="Calibri" w:cs="Calibri"/>
          <w:color w:val="000000" w:themeColor="text1" w:themeTint="FF" w:themeShade="FF"/>
          <w:sz w:val="22"/>
          <w:szCs w:val="22"/>
          <w:lang w:val="en-US"/>
        </w:rPr>
        <w:t>a</w:t>
      </w:r>
      <w:r w:rsidRPr="78DBE4A6" w:rsidR="392AF7C9">
        <w:rPr>
          <w:rFonts w:ascii="Calibri" w:hAnsi="Calibri" w:eastAsia="Calibri" w:cs="Calibri"/>
          <w:color w:val="000000" w:themeColor="text1" w:themeTint="FF" w:themeShade="FF"/>
          <w:sz w:val="22"/>
          <w:szCs w:val="22"/>
          <w:lang w:val="en-US"/>
        </w:rPr>
        <w:t xml:space="preserve">nd </w:t>
      </w:r>
      <w:r w:rsidRPr="78DBE4A6" w:rsidR="392AF7C9">
        <w:rPr>
          <w:rFonts w:ascii="Calibri" w:hAnsi="Calibri" w:eastAsia="Calibri" w:cs="Calibri"/>
          <w:i w:val="1"/>
          <w:iCs w:val="1"/>
          <w:color w:val="000000" w:themeColor="text1" w:themeTint="FF" w:themeShade="FF"/>
          <w:sz w:val="22"/>
          <w:szCs w:val="22"/>
          <w:lang w:val="en-US"/>
        </w:rPr>
        <w:t>Standing together for children’s rights)</w:t>
      </w:r>
      <w:r w:rsidRPr="78DBE4A6" w:rsidR="5AB55211">
        <w:rPr>
          <w:rFonts w:ascii="Calibri" w:hAnsi="Calibri" w:eastAsia="Calibri" w:cs="Calibri"/>
          <w:i w:val="1"/>
          <w:iCs w:val="1"/>
          <w:color w:val="000000" w:themeColor="text1" w:themeTint="FF" w:themeShade="FF"/>
          <w:sz w:val="22"/>
          <w:szCs w:val="22"/>
          <w:lang w:val="en-US"/>
        </w:rPr>
        <w:t xml:space="preserve">, </w:t>
      </w:r>
      <w:proofErr w:type="gramStart"/>
      <w:r w:rsidRPr="78DBE4A6" w:rsidR="5AB55211">
        <w:rPr>
          <w:rFonts w:ascii="Calibri" w:hAnsi="Calibri" w:eastAsia="Calibri" w:cs="Calibri"/>
          <w:i w:val="0"/>
          <w:iCs w:val="0"/>
          <w:color w:val="000000" w:themeColor="text1" w:themeTint="FF" w:themeShade="FF"/>
          <w:sz w:val="22"/>
          <w:szCs w:val="22"/>
          <w:lang w:val="en-US"/>
        </w:rPr>
        <w:t>which</w:t>
      </w:r>
      <w:proofErr w:type="gramEnd"/>
      <w:r w:rsidRPr="78DBE4A6" w:rsidR="392AF7C9">
        <w:rPr>
          <w:rFonts w:ascii="Calibri" w:hAnsi="Calibri" w:eastAsia="Calibri" w:cs="Calibri"/>
          <w:i w:val="0"/>
          <w:iCs w:val="0"/>
          <w:color w:val="000000" w:themeColor="text1" w:themeTint="FF" w:themeShade="FF"/>
          <w:sz w:val="22"/>
          <w:szCs w:val="22"/>
          <w:lang w:val="en-US"/>
        </w:rPr>
        <w:t xml:space="preserve"> </w:t>
      </w:r>
      <w:r w:rsidRPr="78DBE4A6" w:rsidR="5D04B3D5">
        <w:rPr>
          <w:rFonts w:ascii="Calibri" w:hAnsi="Calibri" w:eastAsia="Calibri" w:cs="Calibri"/>
          <w:color w:val="000000" w:themeColor="text1" w:themeTint="FF" w:themeShade="FF"/>
          <w:sz w:val="22"/>
          <w:szCs w:val="22"/>
          <w:lang w:val="en-GB"/>
        </w:rPr>
        <w:t>organis</w:t>
      </w:r>
      <w:r w:rsidRPr="78DBE4A6" w:rsidR="18C0740F">
        <w:rPr>
          <w:rFonts w:ascii="Calibri" w:hAnsi="Calibri" w:eastAsia="Calibri" w:cs="Calibri"/>
          <w:color w:val="000000" w:themeColor="text1" w:themeTint="FF" w:themeShade="FF"/>
          <w:sz w:val="22"/>
          <w:szCs w:val="22"/>
          <w:lang w:val="en-GB"/>
        </w:rPr>
        <w:t>es</w:t>
      </w:r>
      <w:r w:rsidRPr="78DBE4A6" w:rsidR="5D04B3D5">
        <w:rPr>
          <w:rFonts w:ascii="Calibri" w:hAnsi="Calibri" w:eastAsia="Calibri" w:cs="Calibri"/>
          <w:color w:val="000000" w:themeColor="text1" w:themeTint="FF" w:themeShade="FF"/>
          <w:sz w:val="22"/>
          <w:szCs w:val="22"/>
          <w:lang w:val="en-US"/>
        </w:rPr>
        <w:t xml:space="preserve"> and </w:t>
      </w:r>
      <w:r w:rsidRPr="78DBE4A6" w:rsidR="5D04B3D5">
        <w:rPr>
          <w:rFonts w:ascii="Calibri" w:hAnsi="Calibri" w:eastAsia="Calibri" w:cs="Calibri"/>
          <w:color w:val="000000" w:themeColor="text1" w:themeTint="FF" w:themeShade="FF"/>
          <w:sz w:val="22"/>
          <w:szCs w:val="22"/>
          <w:lang w:val="en-US"/>
        </w:rPr>
        <w:t>empower</w:t>
      </w:r>
      <w:r w:rsidRPr="78DBE4A6" w:rsidR="1B434B7C">
        <w:rPr>
          <w:rFonts w:ascii="Calibri" w:hAnsi="Calibri" w:eastAsia="Calibri" w:cs="Calibri"/>
          <w:color w:val="000000" w:themeColor="text1" w:themeTint="FF" w:themeShade="FF"/>
          <w:sz w:val="22"/>
          <w:szCs w:val="22"/>
          <w:lang w:val="en-US"/>
        </w:rPr>
        <w:t>s</w:t>
      </w:r>
      <w:r w:rsidRPr="78DBE4A6" w:rsidR="5D04B3D5">
        <w:rPr>
          <w:rFonts w:ascii="Calibri" w:hAnsi="Calibri" w:eastAsia="Calibri" w:cs="Calibri"/>
          <w:color w:val="000000" w:themeColor="text1" w:themeTint="FF" w:themeShade="FF"/>
          <w:sz w:val="22"/>
          <w:szCs w:val="22"/>
          <w:lang w:val="en-US"/>
        </w:rPr>
        <w:t xml:space="preserve"> adolescents to </w:t>
      </w:r>
      <w:r w:rsidRPr="78DBE4A6" w:rsidR="47388C68">
        <w:rPr>
          <w:rFonts w:ascii="Calibri" w:hAnsi="Calibri" w:eastAsia="Calibri" w:cs="Calibri"/>
          <w:color w:val="000000" w:themeColor="text1" w:themeTint="FF" w:themeShade="FF"/>
          <w:sz w:val="22"/>
          <w:szCs w:val="22"/>
          <w:lang w:val="en-US"/>
        </w:rPr>
        <w:t xml:space="preserve">claim their rights in the family/community and towards legal duty bearers. </w:t>
      </w:r>
      <w:r w:rsidRPr="78DBE4A6" w:rsidR="192B5815">
        <w:rPr>
          <w:rFonts w:ascii="Calibri" w:hAnsi="Calibri" w:eastAsia="Calibri" w:cs="Calibri"/>
          <w:color w:val="000000" w:themeColor="text1" w:themeTint="FF" w:themeShade="FF"/>
          <w:sz w:val="22"/>
          <w:szCs w:val="22"/>
          <w:lang w:val="en-US"/>
        </w:rPr>
        <w:t xml:space="preserve">We want to utilize our experiences from these projects to create a model on </w:t>
      </w:r>
      <w:r w:rsidRPr="78DBE4A6" w:rsidR="192B5815">
        <w:rPr>
          <w:rFonts w:ascii="Calibri" w:hAnsi="Calibri" w:eastAsia="Calibri" w:cs="Calibri"/>
          <w:color w:val="000000" w:themeColor="text1" w:themeTint="FF" w:themeShade="FF"/>
          <w:sz w:val="22"/>
          <w:szCs w:val="22"/>
          <w:lang w:val="en-US"/>
        </w:rPr>
        <w:t>how to empower adolescents a</w:t>
      </w:r>
      <w:r w:rsidRPr="78DBE4A6" w:rsidR="7F1B3510">
        <w:rPr>
          <w:rFonts w:ascii="Calibri" w:hAnsi="Calibri" w:eastAsia="Calibri" w:cs="Calibri"/>
          <w:color w:val="000000" w:themeColor="text1" w:themeTint="FF" w:themeShade="FF"/>
          <w:sz w:val="22"/>
          <w:szCs w:val="22"/>
          <w:lang w:val="en-US"/>
        </w:rPr>
        <w:t>nd make them agents of change in their own life through an improved stat</w:t>
      </w:r>
      <w:r w:rsidRPr="78DBE4A6" w:rsidR="09C54FFD">
        <w:rPr>
          <w:rFonts w:ascii="Calibri" w:hAnsi="Calibri" w:eastAsia="Calibri" w:cs="Calibri"/>
          <w:color w:val="000000" w:themeColor="text1" w:themeTint="FF" w:themeShade="FF"/>
          <w:sz w:val="22"/>
          <w:szCs w:val="22"/>
          <w:lang w:val="en-US"/>
        </w:rPr>
        <w:t>e</w:t>
      </w:r>
      <w:r w:rsidRPr="78DBE4A6" w:rsidR="7F1B3510">
        <w:rPr>
          <w:rFonts w:ascii="Calibri" w:hAnsi="Calibri" w:eastAsia="Calibri" w:cs="Calibri"/>
          <w:color w:val="000000" w:themeColor="text1" w:themeTint="FF" w:themeShade="FF"/>
          <w:sz w:val="22"/>
          <w:szCs w:val="22"/>
          <w:lang w:val="en-US"/>
        </w:rPr>
        <w:t xml:space="preserve"> of health.</w:t>
      </w:r>
    </w:p>
    <w:p w:rsidR="1A5CAF5A" w:rsidP="1A5CAF5A" w:rsidRDefault="1A5CAF5A" w14:paraId="33EF35ED" w14:textId="3C68B57B">
      <w:pPr>
        <w:ind w:left="1"/>
        <w:jc w:val="both"/>
        <w:rPr>
          <w:rFonts w:ascii="Arial" w:hAnsi="Arial" w:eastAsia="Arial" w:cs="Arial"/>
          <w:color w:val="000000" w:themeColor="text1"/>
          <w:sz w:val="22"/>
          <w:szCs w:val="22"/>
          <w:lang w:val="en-GB"/>
        </w:rPr>
      </w:pPr>
    </w:p>
    <w:p w:rsidR="1A5CAF5A" w:rsidP="0EE7B82B" w:rsidRDefault="1A5CAF5A" w14:paraId="381549A0" w14:textId="26174B0E">
      <w:pPr>
        <w:pStyle w:val="Normal"/>
        <w:ind w:left="1"/>
        <w:jc w:val="both"/>
        <w:rPr>
          <w:rFonts w:ascii="Calibri" w:hAnsi="Calibri" w:eastAsia="メイリオ" w:cs="Arial" w:asciiTheme="majorAscii" w:hAnsiTheme="majorAscii" w:eastAsiaTheme="majorEastAsia" w:cstheme="majorBidi"/>
          <w:color w:val="000000" w:themeColor="text1"/>
          <w:sz w:val="22"/>
          <w:szCs w:val="22"/>
          <w:lang w:val="en-GB"/>
        </w:rPr>
      </w:pPr>
      <w:r w:rsidRPr="78DBE4A6" w:rsidR="54E212FE">
        <w:rPr>
          <w:rFonts w:ascii="Calibri" w:hAnsi="Calibri" w:eastAsia="Calibri" w:cs="Calibri"/>
          <w:color w:val="000000" w:themeColor="text1" w:themeTint="FF" w:themeShade="FF"/>
          <w:sz w:val="22"/>
          <w:szCs w:val="22"/>
          <w:lang w:val="en-GB"/>
        </w:rPr>
        <w:t>ACA currently run</w:t>
      </w:r>
      <w:r w:rsidRPr="78DBE4A6" w:rsidR="0457EBF9">
        <w:rPr>
          <w:rFonts w:ascii="Calibri" w:hAnsi="Calibri" w:eastAsia="Calibri" w:cs="Calibri"/>
          <w:color w:val="000000" w:themeColor="text1" w:themeTint="FF" w:themeShade="FF"/>
          <w:sz w:val="22"/>
          <w:szCs w:val="22"/>
          <w:lang w:val="en-GB"/>
        </w:rPr>
        <w:t>s</w:t>
      </w:r>
      <w:r w:rsidRPr="78DBE4A6" w:rsidR="54E212FE">
        <w:rPr>
          <w:rFonts w:ascii="Calibri" w:hAnsi="Calibri" w:eastAsia="Calibri" w:cs="Calibri"/>
          <w:color w:val="000000" w:themeColor="text1" w:themeTint="FF" w:themeShade="FF"/>
          <w:sz w:val="22"/>
          <w:szCs w:val="22"/>
          <w:lang w:val="en-GB"/>
        </w:rPr>
        <w:t xml:space="preserve"> </w:t>
      </w:r>
      <w:r w:rsidRPr="78DBE4A6" w:rsidR="483EE78B">
        <w:rPr>
          <w:rFonts w:ascii="Calibri" w:hAnsi="Calibri" w:eastAsia="Calibri" w:cs="Calibri"/>
          <w:color w:val="000000" w:themeColor="text1" w:themeTint="FF" w:themeShade="FF"/>
          <w:sz w:val="22"/>
          <w:szCs w:val="22"/>
          <w:lang w:val="en-GB"/>
        </w:rPr>
        <w:t xml:space="preserve">four </w:t>
      </w:r>
      <w:r w:rsidRPr="78DBE4A6" w:rsidR="54E212FE">
        <w:rPr>
          <w:rFonts w:ascii="Calibri" w:hAnsi="Calibri" w:eastAsia="Calibri" w:cs="Calibri"/>
          <w:color w:val="000000" w:themeColor="text1" w:themeTint="FF" w:themeShade="FF"/>
          <w:sz w:val="22"/>
          <w:szCs w:val="22"/>
          <w:lang w:val="en-GB"/>
        </w:rPr>
        <w:t xml:space="preserve">development projects and relief work in cooperation with </w:t>
      </w:r>
      <w:r w:rsidRPr="78DBE4A6" w:rsidR="5257544F">
        <w:rPr>
          <w:rFonts w:ascii="Calibri" w:hAnsi="Calibri" w:eastAsia="Calibri" w:cs="Calibri"/>
          <w:color w:val="000000" w:themeColor="text1" w:themeTint="FF" w:themeShade="FF"/>
          <w:sz w:val="22"/>
          <w:szCs w:val="22"/>
          <w:lang w:val="en-GB"/>
        </w:rPr>
        <w:t>three</w:t>
      </w:r>
      <w:r w:rsidRPr="78DBE4A6" w:rsidR="54E212FE">
        <w:rPr>
          <w:rFonts w:ascii="Calibri" w:hAnsi="Calibri" w:eastAsia="Calibri" w:cs="Calibri"/>
          <w:color w:val="000000" w:themeColor="text1" w:themeTint="FF" w:themeShade="FF"/>
          <w:sz w:val="22"/>
          <w:szCs w:val="22"/>
          <w:lang w:val="en-GB"/>
        </w:rPr>
        <w:t xml:space="preserve"> partner organisations, and a sponsorship programme with 6 partner organisations.</w:t>
      </w:r>
      <w:r w:rsidRPr="78DBE4A6" w:rsidR="54E212FE">
        <w:rPr>
          <w:rFonts w:ascii="Arial" w:hAnsi="Arial" w:eastAsia="Arial" w:cs="Arial"/>
          <w:color w:val="000000" w:themeColor="text1" w:themeTint="FF" w:themeShade="FF"/>
          <w:sz w:val="22"/>
          <w:szCs w:val="22"/>
          <w:lang w:val="en-GB"/>
        </w:rPr>
        <w:t xml:space="preserve"> </w:t>
      </w:r>
      <w:r w:rsidRPr="78DBE4A6" w:rsidR="54E212FE">
        <w:rPr>
          <w:rFonts w:ascii="Calibri" w:hAnsi="Calibri" w:eastAsia="Calibri" w:cs="Calibri"/>
          <w:color w:val="000000" w:themeColor="text1" w:themeTint="FF" w:themeShade="FF"/>
          <w:sz w:val="22"/>
          <w:szCs w:val="22"/>
          <w:lang w:val="en-GB"/>
        </w:rPr>
        <w:t>ACA consist of a</w:t>
      </w:r>
      <w:r w:rsidRPr="78DBE4A6" w:rsidR="54E212FE">
        <w:rPr>
          <w:rFonts w:ascii="Arial" w:hAnsi="Arial" w:eastAsia="Arial" w:cs="Arial"/>
          <w:color w:val="000000" w:themeColor="text1" w:themeTint="FF" w:themeShade="FF"/>
          <w:sz w:val="22"/>
          <w:szCs w:val="22"/>
          <w:lang w:val="en-GB"/>
        </w:rPr>
        <w:t xml:space="preserve"> </w:t>
      </w:r>
      <w:r w:rsidRPr="78DBE4A6" w:rsidR="54E212FE">
        <w:rPr>
          <w:rFonts w:ascii="Calibri" w:hAnsi="Calibri" w:eastAsia="Calibri" w:cs="Calibri"/>
          <w:color w:val="000000" w:themeColor="text1" w:themeTint="FF" w:themeShade="FF"/>
          <w:sz w:val="22"/>
          <w:szCs w:val="22"/>
          <w:lang w:val="en-GB"/>
        </w:rPr>
        <w:t>secretariat with four part time employe</w:t>
      </w:r>
      <w:r w:rsidRPr="78DBE4A6" w:rsidR="4CDCDF57">
        <w:rPr>
          <w:rFonts w:ascii="Calibri" w:hAnsi="Calibri" w:eastAsia="Calibri" w:cs="Calibri"/>
          <w:color w:val="000000" w:themeColor="text1" w:themeTint="FF" w:themeShade="FF"/>
          <w:sz w:val="22"/>
          <w:szCs w:val="22"/>
          <w:lang w:val="en-GB"/>
        </w:rPr>
        <w:t>e</w:t>
      </w:r>
      <w:r w:rsidRPr="78DBE4A6" w:rsidR="54E212FE">
        <w:rPr>
          <w:rFonts w:ascii="Calibri" w:hAnsi="Calibri" w:eastAsia="Calibri" w:cs="Calibri"/>
          <w:color w:val="000000" w:themeColor="text1" w:themeTint="FF" w:themeShade="FF"/>
          <w:sz w:val="22"/>
          <w:szCs w:val="22"/>
          <w:lang w:val="en-GB"/>
        </w:rPr>
        <w:t xml:space="preserve">s and </w:t>
      </w:r>
      <w:r w:rsidRPr="78DBE4A6" w:rsidR="0E2CA4EA">
        <w:rPr>
          <w:rFonts w:ascii="Calibri" w:hAnsi="Calibri" w:eastAsia="Calibri" w:cs="Calibri"/>
          <w:color w:val="000000" w:themeColor="text1" w:themeTint="FF" w:themeShade="FF"/>
          <w:sz w:val="22"/>
          <w:szCs w:val="22"/>
          <w:lang w:val="en-GB"/>
        </w:rPr>
        <w:t>two</w:t>
      </w:r>
      <w:r w:rsidRPr="78DBE4A6" w:rsidR="54E212FE">
        <w:rPr>
          <w:rFonts w:ascii="Calibri" w:hAnsi="Calibri" w:eastAsia="Calibri" w:cs="Calibri"/>
          <w:color w:val="000000" w:themeColor="text1" w:themeTint="FF" w:themeShade="FF"/>
          <w:sz w:val="22"/>
          <w:szCs w:val="22"/>
          <w:lang w:val="en-GB"/>
        </w:rPr>
        <w:t xml:space="preserve"> i</w:t>
      </w:r>
      <w:r w:rsidRPr="78DBE4A6" w:rsidR="54E212FE">
        <w:rPr>
          <w:rFonts w:ascii="Calibri" w:hAnsi="Calibri" w:eastAsia="Calibri" w:cs="Calibri"/>
          <w:color w:val="auto"/>
          <w:sz w:val="22"/>
          <w:szCs w:val="22"/>
          <w:lang w:val="en-GB"/>
        </w:rPr>
        <w:t>nterns.</w:t>
      </w:r>
      <w:r w:rsidRPr="78DBE4A6" w:rsidR="54E212FE">
        <w:rPr>
          <w:rFonts w:ascii="Arial" w:hAnsi="Arial" w:eastAsia="Arial" w:cs="Arial"/>
          <w:color w:val="auto"/>
          <w:sz w:val="22"/>
          <w:szCs w:val="22"/>
          <w:lang w:val="en-GB"/>
        </w:rPr>
        <w:t xml:space="preserve"> </w:t>
      </w:r>
      <w:r w:rsidRPr="78DBE4A6" w:rsidR="54E212FE">
        <w:rPr>
          <w:rFonts w:ascii="Calibri" w:hAnsi="Calibri" w:eastAsia="Calibri" w:cs="Calibri"/>
          <w:color w:val="auto"/>
          <w:sz w:val="22"/>
          <w:szCs w:val="22"/>
          <w:lang w:val="en-GB"/>
        </w:rPr>
        <w:t>In addition</w:t>
      </w:r>
      <w:r w:rsidRPr="78DBE4A6" w:rsidR="54E212FE">
        <w:rPr>
          <w:rFonts w:ascii="Arial" w:hAnsi="Arial" w:eastAsia="Arial" w:cs="Arial"/>
          <w:color w:val="auto"/>
          <w:sz w:val="22"/>
          <w:szCs w:val="22"/>
          <w:lang w:val="en-GB"/>
        </w:rPr>
        <w:t>,</w:t>
      </w:r>
      <w:r w:rsidRPr="78DBE4A6" w:rsidR="54E212FE">
        <w:rPr>
          <w:rFonts w:ascii="Calibri" w:hAnsi="Calibri" w:eastAsia="Calibri" w:cs="Calibri"/>
          <w:color w:val="auto"/>
          <w:sz w:val="22"/>
          <w:szCs w:val="22"/>
          <w:lang w:val="en-GB"/>
        </w:rPr>
        <w:t xml:space="preserve"> ACA has +60 volunteers assisting the secretariate, 30 of </w:t>
      </w:r>
      <w:r w:rsidRPr="78DBE4A6" w:rsidR="68EC74F2">
        <w:rPr>
          <w:rFonts w:ascii="Calibri" w:hAnsi="Calibri" w:eastAsia="Calibri" w:cs="Calibri"/>
          <w:color w:val="auto"/>
          <w:sz w:val="22"/>
          <w:szCs w:val="22"/>
          <w:lang w:val="en-GB"/>
        </w:rPr>
        <w:t>which</w:t>
      </w:r>
      <w:r w:rsidRPr="78DBE4A6" w:rsidR="54E212FE">
        <w:rPr>
          <w:rFonts w:ascii="Calibri" w:hAnsi="Calibri" w:eastAsia="Calibri" w:cs="Calibri"/>
          <w:color w:val="auto"/>
          <w:sz w:val="22"/>
          <w:szCs w:val="22"/>
          <w:lang w:val="en-GB"/>
        </w:rPr>
        <w:t xml:space="preserve"> are part of project groups responsible for our development projects in close cooperation with our program managers</w:t>
      </w:r>
      <w:r w:rsidRPr="78DBE4A6" w:rsidR="54E212FE">
        <w:rPr>
          <w:rFonts w:ascii="Meiryo" w:hAnsi="Meiryo" w:eastAsia="Meiryo" w:cs="Meiryo"/>
          <w:color w:val="auto"/>
          <w:sz w:val="22"/>
          <w:szCs w:val="22"/>
          <w:lang w:val="en-GB"/>
        </w:rPr>
        <w:t>.</w:t>
      </w:r>
      <w:r w:rsidRPr="78DBE4A6" w:rsidR="4E592D32">
        <w:rPr>
          <w:rFonts w:ascii="Meiryo" w:hAnsi="Meiryo" w:eastAsia="Meiryo" w:cs="Meiryo"/>
          <w:color w:val="auto"/>
          <w:sz w:val="22"/>
          <w:szCs w:val="22"/>
          <w:lang w:val="en-GB"/>
        </w:rPr>
        <w:t xml:space="preserve"> </w:t>
      </w:r>
      <w:r w:rsidRPr="78DBE4A6" w:rsidR="4E592D32">
        <w:rPr>
          <w:rFonts w:ascii="Calibri" w:hAnsi="Calibri" w:eastAsia="メイリオ" w:cs="Arial" w:asciiTheme="majorAscii" w:hAnsiTheme="majorAscii" w:eastAsiaTheme="majorEastAsia" w:cstheme="majorBidi"/>
          <w:color w:val="auto"/>
          <w:sz w:val="22"/>
          <w:szCs w:val="22"/>
          <w:lang w:val="en-GB"/>
        </w:rPr>
        <w:t xml:space="preserve">Both employees </w:t>
      </w:r>
      <w:r w:rsidRPr="78DBE4A6" w:rsidR="552BB93B">
        <w:rPr>
          <w:rFonts w:ascii="Calibri" w:hAnsi="Calibri" w:eastAsia="メイリオ" w:cs="Arial" w:asciiTheme="majorAscii" w:hAnsiTheme="majorAscii" w:eastAsiaTheme="majorEastAsia" w:cstheme="majorBidi"/>
          <w:color w:val="auto"/>
          <w:sz w:val="22"/>
          <w:szCs w:val="22"/>
          <w:lang w:val="en-GB"/>
        </w:rPr>
        <w:t xml:space="preserve">and volunteers contribute to the </w:t>
      </w:r>
      <w:r w:rsidRPr="78DBE4A6" w:rsidR="378AD61B">
        <w:rPr>
          <w:rFonts w:ascii="Calibri" w:hAnsi="Calibri" w:eastAsia="メイリオ" w:cs="Arial" w:asciiTheme="majorAscii" w:hAnsiTheme="majorAscii" w:eastAsiaTheme="majorEastAsia" w:cstheme="majorBidi"/>
          <w:color w:val="auto"/>
          <w:sz w:val="22"/>
          <w:szCs w:val="22"/>
          <w:lang w:val="en-GB"/>
        </w:rPr>
        <w:t xml:space="preserve">overall capacity of ACA </w:t>
      </w:r>
      <w:r w:rsidRPr="78DBE4A6" w:rsidR="552BB93B">
        <w:rPr>
          <w:rFonts w:ascii="Calibri" w:hAnsi="Calibri" w:eastAsia="メイリオ" w:cs="Arial" w:asciiTheme="majorAscii" w:hAnsiTheme="majorAscii" w:eastAsiaTheme="majorEastAsia" w:cstheme="majorBidi"/>
          <w:color w:val="auto"/>
          <w:sz w:val="22"/>
          <w:szCs w:val="22"/>
          <w:lang w:val="en-GB"/>
        </w:rPr>
        <w:t xml:space="preserve">with various </w:t>
      </w:r>
      <w:r w:rsidRPr="78DBE4A6" w:rsidR="69CA3116">
        <w:rPr>
          <w:rFonts w:ascii="Calibri" w:hAnsi="Calibri" w:eastAsia="メイリオ" w:cs="Arial" w:asciiTheme="majorAscii" w:hAnsiTheme="majorAscii" w:eastAsiaTheme="majorEastAsia" w:cstheme="majorBidi"/>
          <w:color w:val="auto"/>
          <w:sz w:val="22"/>
          <w:szCs w:val="22"/>
          <w:lang w:val="en-GB"/>
        </w:rPr>
        <w:t>competences</w:t>
      </w:r>
      <w:r w:rsidRPr="78DBE4A6" w:rsidR="552BB93B">
        <w:rPr>
          <w:rFonts w:ascii="Calibri" w:hAnsi="Calibri" w:eastAsia="メイリオ" w:cs="Arial" w:asciiTheme="majorAscii" w:hAnsiTheme="majorAscii" w:eastAsiaTheme="majorEastAsia" w:cstheme="majorBidi"/>
          <w:color w:val="auto"/>
          <w:sz w:val="22"/>
          <w:szCs w:val="22"/>
          <w:lang w:val="en-GB"/>
        </w:rPr>
        <w:t xml:space="preserve"> such as </w:t>
      </w:r>
      <w:r w:rsidRPr="78DBE4A6" w:rsidR="6F47746A">
        <w:rPr>
          <w:rFonts w:ascii="Calibri" w:hAnsi="Calibri" w:eastAsia="メイリオ" w:cs="Arial" w:asciiTheme="majorAscii" w:hAnsiTheme="majorAscii" w:eastAsiaTheme="majorEastAsia" w:cstheme="majorBidi"/>
          <w:color w:val="auto"/>
          <w:sz w:val="22"/>
          <w:szCs w:val="22"/>
          <w:lang w:val="en-GB"/>
        </w:rPr>
        <w:t>solid</w:t>
      </w:r>
      <w:r w:rsidRPr="78DBE4A6" w:rsidR="0650ACB6">
        <w:rPr>
          <w:rFonts w:ascii="Calibri" w:hAnsi="Calibri" w:eastAsia="メイリオ" w:cs="Arial" w:asciiTheme="majorAscii" w:hAnsiTheme="majorAscii" w:eastAsiaTheme="majorEastAsia" w:cstheme="majorBidi"/>
          <w:color w:val="auto"/>
          <w:sz w:val="22"/>
          <w:szCs w:val="22"/>
          <w:lang w:val="en-GB"/>
        </w:rPr>
        <w:t xml:space="preserve"> experience with</w:t>
      </w:r>
      <w:r w:rsidRPr="78DBE4A6" w:rsidR="0298C696">
        <w:rPr>
          <w:rFonts w:ascii="Calibri" w:hAnsi="Calibri" w:eastAsia="メイリオ" w:cs="Arial" w:asciiTheme="majorAscii" w:hAnsiTheme="majorAscii" w:eastAsiaTheme="majorEastAsia" w:cstheme="majorBidi"/>
          <w:color w:val="auto"/>
          <w:sz w:val="22"/>
          <w:szCs w:val="22"/>
          <w:lang w:val="en-GB"/>
        </w:rPr>
        <w:t>in</w:t>
      </w:r>
      <w:r w:rsidRPr="78DBE4A6" w:rsidR="0650ACB6">
        <w:rPr>
          <w:rFonts w:ascii="Calibri" w:hAnsi="Calibri" w:eastAsia="メイリオ" w:cs="Arial" w:asciiTheme="majorAscii" w:hAnsiTheme="majorAscii" w:eastAsiaTheme="majorEastAsia" w:cstheme="majorBidi"/>
          <w:color w:val="auto"/>
          <w:sz w:val="22"/>
          <w:szCs w:val="22"/>
          <w:lang w:val="en-GB"/>
        </w:rPr>
        <w:t xml:space="preserve"> project management and different planning and monitoring tools,</w:t>
      </w:r>
      <w:r w:rsidRPr="78DBE4A6" w:rsidR="3CD7F664">
        <w:rPr>
          <w:rFonts w:ascii="Calibri" w:hAnsi="Calibri" w:eastAsia="メイリオ" w:cs="Arial" w:asciiTheme="majorAscii" w:hAnsiTheme="majorAscii" w:eastAsiaTheme="majorEastAsia" w:cstheme="majorBidi"/>
          <w:color w:val="auto"/>
          <w:sz w:val="22"/>
          <w:szCs w:val="22"/>
          <w:lang w:val="en-GB"/>
        </w:rPr>
        <w:t xml:space="preserve"> </w:t>
      </w:r>
      <w:r w:rsidRPr="78DBE4A6" w:rsidR="51747506">
        <w:rPr>
          <w:rFonts w:ascii="Calibri" w:hAnsi="Calibri" w:eastAsia="メイリオ" w:cs="Arial" w:asciiTheme="majorAscii" w:hAnsiTheme="majorAscii" w:eastAsiaTheme="majorEastAsia" w:cstheme="majorBidi"/>
          <w:color w:val="auto"/>
          <w:sz w:val="22"/>
          <w:szCs w:val="22"/>
          <w:lang w:val="en-GB"/>
        </w:rPr>
        <w:t xml:space="preserve">and </w:t>
      </w:r>
      <w:r w:rsidRPr="78DBE4A6" w:rsidR="0650ACB6">
        <w:rPr>
          <w:rFonts w:ascii="Calibri" w:hAnsi="Calibri" w:eastAsia="メイリオ" w:cs="Arial" w:asciiTheme="majorAscii" w:hAnsiTheme="majorAscii" w:eastAsiaTheme="majorEastAsia" w:cstheme="majorBidi"/>
          <w:color w:val="auto"/>
          <w:sz w:val="22"/>
          <w:szCs w:val="22"/>
          <w:lang w:val="en-GB"/>
        </w:rPr>
        <w:t xml:space="preserve">thorough knowledge </w:t>
      </w:r>
      <w:r w:rsidRPr="78DBE4A6" w:rsidR="61D81676">
        <w:rPr>
          <w:rFonts w:ascii="Calibri" w:hAnsi="Calibri" w:eastAsia="メイリオ" w:cs="Arial" w:asciiTheme="majorAscii" w:hAnsiTheme="majorAscii" w:eastAsiaTheme="majorEastAsia" w:cstheme="majorBidi"/>
          <w:color w:val="auto"/>
          <w:sz w:val="22"/>
          <w:szCs w:val="22"/>
          <w:lang w:val="en-GB"/>
        </w:rPr>
        <w:t xml:space="preserve">and experience in working with </w:t>
      </w:r>
      <w:r w:rsidRPr="78DBE4A6" w:rsidR="2B3F2A96">
        <w:rPr>
          <w:rFonts w:ascii="Calibri" w:hAnsi="Calibri" w:eastAsia="メイリオ" w:cs="Arial" w:asciiTheme="majorAscii" w:hAnsiTheme="majorAscii" w:eastAsiaTheme="majorEastAsia" w:cstheme="majorBidi"/>
          <w:color w:val="auto"/>
          <w:sz w:val="22"/>
          <w:szCs w:val="22"/>
          <w:lang w:val="en-GB"/>
        </w:rPr>
        <w:t>children’s rights</w:t>
      </w:r>
      <w:r w:rsidRPr="78DBE4A6" w:rsidR="27FA724A">
        <w:rPr>
          <w:rFonts w:ascii="Calibri" w:hAnsi="Calibri" w:eastAsia="メイリオ" w:cs="Arial" w:asciiTheme="majorAscii" w:hAnsiTheme="majorAscii" w:eastAsiaTheme="majorEastAsia" w:cstheme="majorBidi"/>
          <w:color w:val="auto"/>
          <w:sz w:val="22"/>
          <w:szCs w:val="22"/>
          <w:lang w:val="en-GB"/>
        </w:rPr>
        <w:t xml:space="preserve"> and health (both child, adolescent and maternal)</w:t>
      </w:r>
      <w:r w:rsidRPr="78DBE4A6" w:rsidR="790F78AA">
        <w:rPr>
          <w:rFonts w:ascii="Calibri" w:hAnsi="Calibri" w:eastAsia="メイリオ" w:cs="Arial" w:asciiTheme="majorAscii" w:hAnsiTheme="majorAscii" w:eastAsiaTheme="majorEastAsia" w:cstheme="majorBidi"/>
          <w:color w:val="auto"/>
          <w:sz w:val="22"/>
          <w:szCs w:val="22"/>
          <w:lang w:val="en-GB"/>
        </w:rPr>
        <w:t xml:space="preserve"> through different implementation methods</w:t>
      </w:r>
      <w:r w:rsidRPr="78DBE4A6" w:rsidR="4C460CC0">
        <w:rPr>
          <w:rFonts w:ascii="Calibri" w:hAnsi="Calibri" w:eastAsia="メイリオ" w:cs="Arial" w:asciiTheme="majorAscii" w:hAnsiTheme="majorAscii" w:eastAsiaTheme="majorEastAsia" w:cstheme="majorBidi"/>
          <w:color w:val="auto"/>
          <w:sz w:val="22"/>
          <w:szCs w:val="22"/>
          <w:lang w:val="en-GB"/>
        </w:rPr>
        <w:t>, such as the PLA method and local mobilisation through establishment of village committees and youth clubs.</w:t>
      </w:r>
      <w:r w:rsidRPr="78DBE4A6" w:rsidR="6E1E4614">
        <w:rPr>
          <w:rFonts w:ascii="Calibri" w:hAnsi="Calibri" w:eastAsia="メイリオ" w:cs="Arial" w:asciiTheme="majorAscii" w:hAnsiTheme="majorAscii" w:eastAsiaTheme="majorEastAsia" w:cstheme="majorBidi"/>
          <w:color w:val="auto"/>
          <w:sz w:val="22"/>
          <w:szCs w:val="22"/>
          <w:lang w:val="en-GB"/>
        </w:rPr>
        <w:t xml:space="preserve"> Through the years</w:t>
      </w:r>
      <w:r w:rsidRPr="78DBE4A6" w:rsidR="0AD959CF">
        <w:rPr>
          <w:rFonts w:ascii="Calibri" w:hAnsi="Calibri" w:eastAsia="メイリオ" w:cs="Arial" w:asciiTheme="majorAscii" w:hAnsiTheme="majorAscii" w:eastAsiaTheme="majorEastAsia" w:cstheme="majorBidi"/>
          <w:color w:val="auto"/>
          <w:sz w:val="22"/>
          <w:szCs w:val="22"/>
          <w:lang w:val="en-GB"/>
        </w:rPr>
        <w:t>,</w:t>
      </w:r>
      <w:r w:rsidRPr="78DBE4A6" w:rsidR="6E1E4614">
        <w:rPr>
          <w:rFonts w:ascii="Calibri" w:hAnsi="Calibri" w:eastAsia="メイリオ" w:cs="Arial" w:asciiTheme="majorAscii" w:hAnsiTheme="majorAscii" w:eastAsiaTheme="majorEastAsia" w:cstheme="majorBidi"/>
          <w:color w:val="auto"/>
          <w:sz w:val="22"/>
          <w:szCs w:val="22"/>
          <w:lang w:val="en-GB"/>
        </w:rPr>
        <w:t xml:space="preserve"> ACA has also established a substantial communication </w:t>
      </w:r>
      <w:r w:rsidRPr="78DBE4A6" w:rsidR="6E1E4614">
        <w:rPr>
          <w:rFonts w:ascii="Calibri" w:hAnsi="Calibri" w:eastAsia="メイリオ" w:cs="Arial" w:asciiTheme="majorAscii" w:hAnsiTheme="majorAscii" w:eastAsiaTheme="majorEastAsia" w:cstheme="majorBidi"/>
          <w:color w:val="auto"/>
          <w:sz w:val="22"/>
          <w:szCs w:val="22"/>
          <w:lang w:val="en-GB"/>
        </w:rPr>
        <w:t>group</w:t>
      </w:r>
      <w:r w:rsidRPr="78DBE4A6" w:rsidR="6E1E4614">
        <w:rPr>
          <w:rFonts w:ascii="Calibri" w:hAnsi="Calibri" w:eastAsia="メイリオ" w:cs="Arial" w:asciiTheme="majorAscii" w:hAnsiTheme="majorAscii" w:eastAsiaTheme="majorEastAsia" w:cstheme="majorBidi"/>
          <w:color w:val="auto"/>
          <w:sz w:val="22"/>
          <w:szCs w:val="22"/>
          <w:lang w:val="en-GB"/>
        </w:rPr>
        <w:t xml:space="preserve">, </w:t>
      </w:r>
      <w:r w:rsidRPr="78DBE4A6" w:rsidR="4E758E1B">
        <w:rPr>
          <w:rFonts w:ascii="Calibri" w:hAnsi="Calibri" w:eastAsia="メイリオ" w:cs="Arial" w:asciiTheme="majorAscii" w:hAnsiTheme="majorAscii" w:eastAsiaTheme="majorEastAsia" w:cstheme="majorBidi"/>
          <w:color w:val="auto"/>
          <w:sz w:val="22"/>
          <w:szCs w:val="22"/>
          <w:lang w:val="en-GB"/>
        </w:rPr>
        <w:t xml:space="preserve">which </w:t>
      </w:r>
      <w:r w:rsidRPr="78DBE4A6" w:rsidR="6E1E4614">
        <w:rPr>
          <w:rFonts w:ascii="Calibri" w:hAnsi="Calibri" w:eastAsia="メイリオ" w:cs="Arial" w:asciiTheme="majorAscii" w:hAnsiTheme="majorAscii" w:eastAsiaTheme="majorEastAsia" w:cstheme="majorBidi"/>
          <w:color w:val="auto"/>
          <w:sz w:val="22"/>
          <w:szCs w:val="22"/>
          <w:lang w:val="en-GB"/>
        </w:rPr>
        <w:t xml:space="preserve">has experience in </w:t>
      </w:r>
      <w:r w:rsidRPr="78DBE4A6" w:rsidR="7BE65EFD">
        <w:rPr>
          <w:rFonts w:ascii="Calibri" w:hAnsi="Calibri" w:eastAsia="メイリオ" w:cs="Arial" w:asciiTheme="majorAscii" w:hAnsiTheme="majorAscii" w:eastAsiaTheme="majorEastAsia" w:cstheme="majorBidi"/>
          <w:color w:val="auto"/>
          <w:sz w:val="22"/>
          <w:szCs w:val="22"/>
          <w:lang w:val="en-GB"/>
        </w:rPr>
        <w:t>producing</w:t>
      </w:r>
      <w:r w:rsidRPr="78DBE4A6" w:rsidR="431B6956">
        <w:rPr>
          <w:rFonts w:ascii="Calibri" w:hAnsi="Calibri" w:eastAsia="メイリオ" w:cs="Arial" w:asciiTheme="majorAscii" w:hAnsiTheme="majorAscii" w:eastAsiaTheme="majorEastAsia" w:cstheme="majorBidi"/>
          <w:color w:val="auto"/>
          <w:sz w:val="22"/>
          <w:szCs w:val="22"/>
          <w:lang w:val="en-GB"/>
        </w:rPr>
        <w:t xml:space="preserve"> </w:t>
      </w:r>
      <w:r w:rsidRPr="78DBE4A6" w:rsidR="6E1E4614">
        <w:rPr>
          <w:rFonts w:ascii="Calibri" w:hAnsi="Calibri" w:eastAsia="メイリオ" w:cs="Arial" w:asciiTheme="majorAscii" w:hAnsiTheme="majorAscii" w:eastAsiaTheme="majorEastAsia" w:cstheme="majorBidi"/>
          <w:color w:val="auto"/>
          <w:sz w:val="22"/>
          <w:szCs w:val="22"/>
          <w:lang w:val="en-GB"/>
        </w:rPr>
        <w:t>writ</w:t>
      </w:r>
      <w:r w:rsidRPr="78DBE4A6" w:rsidR="1995578D">
        <w:rPr>
          <w:rFonts w:ascii="Calibri" w:hAnsi="Calibri" w:eastAsia="メイリオ" w:cs="Arial" w:asciiTheme="majorAscii" w:hAnsiTheme="majorAscii" w:eastAsiaTheme="majorEastAsia" w:cstheme="majorBidi"/>
          <w:color w:val="auto"/>
          <w:sz w:val="22"/>
          <w:szCs w:val="22"/>
          <w:lang w:val="en-GB"/>
        </w:rPr>
        <w:t>ten</w:t>
      </w:r>
      <w:r w:rsidRPr="78DBE4A6" w:rsidR="6E1E4614">
        <w:rPr>
          <w:rFonts w:ascii="Calibri" w:hAnsi="Calibri" w:eastAsia="メイリオ" w:cs="Arial" w:asciiTheme="majorAscii" w:hAnsiTheme="majorAscii" w:eastAsiaTheme="majorEastAsia" w:cstheme="majorBidi"/>
          <w:color w:val="auto"/>
          <w:sz w:val="22"/>
          <w:szCs w:val="22"/>
          <w:lang w:val="en-GB"/>
        </w:rPr>
        <w:t xml:space="preserve"> and graphic </w:t>
      </w:r>
      <w:r w:rsidRPr="78DBE4A6" w:rsidR="0E91D8D8">
        <w:rPr>
          <w:rFonts w:ascii="Calibri" w:hAnsi="Calibri" w:eastAsia="メイリオ" w:cs="Arial" w:asciiTheme="majorAscii" w:hAnsiTheme="majorAscii" w:eastAsiaTheme="majorEastAsia" w:cstheme="majorBidi"/>
          <w:color w:val="auto"/>
          <w:sz w:val="22"/>
          <w:szCs w:val="22"/>
          <w:lang w:val="en-GB"/>
        </w:rPr>
        <w:t xml:space="preserve">strategic </w:t>
      </w:r>
      <w:r w:rsidRPr="78DBE4A6" w:rsidR="6E1E4614">
        <w:rPr>
          <w:rFonts w:ascii="Calibri" w:hAnsi="Calibri" w:eastAsia="メイリオ" w:cs="Arial" w:asciiTheme="majorAscii" w:hAnsiTheme="majorAscii" w:eastAsiaTheme="majorEastAsia" w:cstheme="majorBidi"/>
          <w:color w:val="auto"/>
          <w:sz w:val="22"/>
          <w:szCs w:val="22"/>
          <w:lang w:val="en-GB"/>
        </w:rPr>
        <w:t>commun</w:t>
      </w:r>
      <w:r w:rsidRPr="78DBE4A6" w:rsidR="5A2F81DF">
        <w:rPr>
          <w:rFonts w:ascii="Calibri" w:hAnsi="Calibri" w:eastAsia="メイリオ" w:cs="Arial" w:asciiTheme="majorAscii" w:hAnsiTheme="majorAscii" w:eastAsiaTheme="majorEastAsia" w:cstheme="majorBidi"/>
          <w:color w:val="auto"/>
          <w:sz w:val="22"/>
          <w:szCs w:val="22"/>
          <w:lang w:val="en-GB"/>
        </w:rPr>
        <w:t xml:space="preserve">ication. </w:t>
      </w:r>
      <w:r w:rsidRPr="78DBE4A6" w:rsidR="381DAD9E">
        <w:rPr>
          <w:rFonts w:ascii="Calibri" w:hAnsi="Calibri" w:eastAsia="メイリオ" w:cs="Arial" w:asciiTheme="majorAscii" w:hAnsiTheme="majorAscii" w:eastAsiaTheme="majorEastAsia" w:cstheme="majorBidi"/>
          <w:color w:val="auto"/>
          <w:sz w:val="22"/>
          <w:szCs w:val="22"/>
          <w:lang w:val="en-GB"/>
        </w:rPr>
        <w:t xml:space="preserve">Finally, </w:t>
      </w:r>
      <w:r w:rsidRPr="78DBE4A6" w:rsidR="49DC53B1">
        <w:rPr>
          <w:rFonts w:ascii="Calibri" w:hAnsi="Calibri" w:eastAsia="メイリオ" w:cs="Arial" w:asciiTheme="majorAscii" w:hAnsiTheme="majorAscii" w:eastAsiaTheme="majorEastAsia" w:cstheme="majorBidi"/>
          <w:color w:val="auto"/>
          <w:sz w:val="22"/>
          <w:szCs w:val="22"/>
          <w:lang w:val="en-GB"/>
        </w:rPr>
        <w:t>within the organisation</w:t>
      </w:r>
      <w:r w:rsidRPr="78DBE4A6" w:rsidR="381DAD9E">
        <w:rPr>
          <w:rFonts w:ascii="Calibri" w:hAnsi="Calibri" w:eastAsia="メイリオ" w:cs="Arial" w:asciiTheme="majorAscii" w:hAnsiTheme="majorAscii" w:eastAsiaTheme="majorEastAsia" w:cstheme="majorBidi"/>
          <w:color w:val="auto"/>
          <w:sz w:val="22"/>
          <w:szCs w:val="22"/>
          <w:lang w:val="en-GB"/>
        </w:rPr>
        <w:t xml:space="preserve"> some also know and/or speak local languages such as Orya</w:t>
      </w:r>
      <w:r w:rsidRPr="78DBE4A6" w:rsidR="3F709D76">
        <w:rPr>
          <w:rFonts w:ascii="Calibri" w:hAnsi="Calibri" w:eastAsia="メイリオ" w:cs="Arial" w:asciiTheme="majorAscii" w:hAnsiTheme="majorAscii" w:eastAsiaTheme="majorEastAsia" w:cstheme="majorBidi"/>
          <w:color w:val="auto"/>
          <w:sz w:val="22"/>
          <w:szCs w:val="22"/>
          <w:lang w:val="en-GB"/>
        </w:rPr>
        <w:t>, Tamil</w:t>
      </w:r>
      <w:r w:rsidRPr="78DBE4A6" w:rsidR="381DAD9E">
        <w:rPr>
          <w:rFonts w:ascii="Calibri" w:hAnsi="Calibri" w:eastAsia="メイリオ" w:cs="Arial" w:asciiTheme="majorAscii" w:hAnsiTheme="majorAscii" w:eastAsiaTheme="majorEastAsia" w:cstheme="majorBidi"/>
          <w:color w:val="auto"/>
          <w:sz w:val="22"/>
          <w:szCs w:val="22"/>
          <w:lang w:val="en-GB"/>
        </w:rPr>
        <w:t xml:space="preserve"> and Hindi.</w:t>
      </w:r>
    </w:p>
    <w:p w:rsidR="1A5CAF5A" w:rsidP="1A5CAF5A" w:rsidRDefault="1A5CAF5A" w14:paraId="0207BAEF" w14:textId="5FCA150A">
      <w:pPr>
        <w:rPr>
          <w:rFonts w:ascii="Calibri" w:hAnsi="Calibri" w:eastAsia="Calibri" w:cs="Calibri"/>
          <w:color w:val="000000" w:themeColor="text1"/>
          <w:sz w:val="22"/>
          <w:szCs w:val="22"/>
          <w:lang w:val="en-GB"/>
        </w:rPr>
      </w:pPr>
    </w:p>
    <w:p w:rsidR="32868A4E" w:rsidP="5E23D859" w:rsidRDefault="32868A4E" w14:paraId="46D24B89" w14:textId="16B5A462">
      <w:pPr>
        <w:pStyle w:val="Normal"/>
        <w:ind w:left="0"/>
        <w:jc w:val="both"/>
        <w:rPr>
          <w:rFonts w:ascii="Calibri" w:hAnsi="Calibri" w:eastAsia="Calibri" w:cs="Calibri"/>
          <w:noProof w:val="0"/>
          <w:color w:val="auto"/>
          <w:sz w:val="22"/>
          <w:szCs w:val="22"/>
          <w:lang w:val="en-GB"/>
        </w:rPr>
      </w:pPr>
      <w:r w:rsidRPr="78DBE4A6" w:rsidR="32868A4E">
        <w:rPr>
          <w:rFonts w:ascii="Calibri" w:hAnsi="Calibri" w:eastAsia="Calibri" w:cs="Calibri"/>
          <w:b w:val="1"/>
          <w:bCs w:val="1"/>
          <w:noProof w:val="0"/>
          <w:color w:val="auto"/>
          <w:sz w:val="22"/>
          <w:szCs w:val="22"/>
          <w:lang w:val="en-GB"/>
        </w:rPr>
        <w:t>Living Farms (LF)</w:t>
      </w:r>
      <w:r w:rsidRPr="78DBE4A6" w:rsidR="32868A4E">
        <w:rPr>
          <w:rFonts w:ascii="Calibri" w:hAnsi="Calibri" w:eastAsia="Calibri" w:cs="Calibri"/>
          <w:noProof w:val="0"/>
          <w:color w:val="auto"/>
          <w:sz w:val="22"/>
          <w:szCs w:val="22"/>
          <w:lang w:val="en-GB"/>
        </w:rPr>
        <w:t xml:space="preserve"> was established in 2005 by the director </w:t>
      </w:r>
      <w:proofErr w:type="spellStart"/>
      <w:r w:rsidRPr="78DBE4A6" w:rsidR="32868A4E">
        <w:rPr>
          <w:rFonts w:ascii="Calibri" w:hAnsi="Calibri" w:eastAsia="Calibri" w:cs="Calibri"/>
          <w:noProof w:val="0"/>
          <w:color w:val="auto"/>
          <w:sz w:val="22"/>
          <w:szCs w:val="22"/>
          <w:lang w:val="en-GB"/>
        </w:rPr>
        <w:t>Debjeet</w:t>
      </w:r>
      <w:proofErr w:type="spellEnd"/>
      <w:r w:rsidRPr="78DBE4A6" w:rsidR="32868A4E">
        <w:rPr>
          <w:rFonts w:ascii="Calibri" w:hAnsi="Calibri" w:eastAsia="Calibri" w:cs="Calibri"/>
          <w:noProof w:val="0"/>
          <w:color w:val="auto"/>
          <w:sz w:val="22"/>
          <w:szCs w:val="22"/>
          <w:lang w:val="en-GB"/>
        </w:rPr>
        <w:t xml:space="preserve"> Sarangi. They work with linking agriculture, nutrition and health, focusing on addressing the underlying causes. They primarily work in areas inhabited by Scheduled Tribes (ST)/</w:t>
      </w:r>
      <w:r w:rsidRPr="78DBE4A6" w:rsidR="1FFA9F21">
        <w:rPr>
          <w:rFonts w:ascii="Calibri" w:hAnsi="Calibri" w:eastAsia="Calibri" w:cs="Calibri"/>
          <w:noProof w:val="0"/>
          <w:color w:val="auto"/>
          <w:sz w:val="22"/>
          <w:szCs w:val="22"/>
          <w:lang w:val="en-GB"/>
        </w:rPr>
        <w:t>A</w:t>
      </w:r>
      <w:r w:rsidRPr="78DBE4A6" w:rsidR="32868A4E">
        <w:rPr>
          <w:rFonts w:ascii="Calibri" w:hAnsi="Calibri" w:eastAsia="Calibri" w:cs="Calibri"/>
          <w:noProof w:val="0"/>
          <w:color w:val="auto"/>
          <w:sz w:val="22"/>
          <w:szCs w:val="22"/>
          <w:lang w:val="en-GB"/>
        </w:rPr>
        <w:t>divasis</w:t>
      </w:r>
      <w:r w:rsidRPr="78DBE4A6" w:rsidR="32868A4E">
        <w:rPr>
          <w:rFonts w:ascii="Calibri" w:hAnsi="Calibri" w:eastAsia="Calibri" w:cs="Calibri"/>
          <w:noProof w:val="0"/>
          <w:color w:val="auto"/>
          <w:sz w:val="22"/>
          <w:szCs w:val="22"/>
          <w:lang w:val="en-GB"/>
        </w:rPr>
        <w:t xml:space="preserve">, with particular focus on women and children. The aim of </w:t>
      </w:r>
      <w:r w:rsidRPr="78DBE4A6" w:rsidR="32868A4E">
        <w:rPr>
          <w:rFonts w:ascii="Calibri" w:hAnsi="Calibri" w:eastAsia="Calibri" w:cs="Calibri"/>
          <w:noProof w:val="0"/>
          <w:color w:val="auto"/>
          <w:sz w:val="22"/>
          <w:szCs w:val="22"/>
          <w:lang w:val="en-GB"/>
        </w:rPr>
        <w:t xml:space="preserve">their projects is to cultivate critical consciousness among the target </w:t>
      </w:r>
      <w:r w:rsidRPr="78DBE4A6" w:rsidR="269F7D6B">
        <w:rPr>
          <w:rFonts w:ascii="Calibri" w:hAnsi="Calibri" w:eastAsia="Calibri" w:cs="Calibri"/>
          <w:noProof w:val="0"/>
          <w:color w:val="auto"/>
          <w:sz w:val="22"/>
          <w:szCs w:val="22"/>
          <w:lang w:val="en-GB"/>
        </w:rPr>
        <w:t>group and</w:t>
      </w:r>
      <w:r w:rsidRPr="78DBE4A6" w:rsidR="32868A4E">
        <w:rPr>
          <w:rFonts w:ascii="Calibri" w:hAnsi="Calibri" w:eastAsia="Calibri" w:cs="Calibri"/>
          <w:noProof w:val="0"/>
          <w:color w:val="auto"/>
          <w:sz w:val="22"/>
          <w:szCs w:val="22"/>
          <w:lang w:val="en-GB"/>
        </w:rPr>
        <w:t xml:space="preserve"> develop their ability to objectively </w:t>
      </w:r>
      <w:r w:rsidRPr="78DBE4A6" w:rsidR="5C07BA47">
        <w:rPr>
          <w:rFonts w:ascii="Calibri" w:hAnsi="Calibri" w:eastAsia="Calibri" w:cs="Calibri"/>
          <w:noProof w:val="0"/>
          <w:color w:val="auto"/>
          <w:sz w:val="22"/>
          <w:szCs w:val="22"/>
          <w:lang w:val="en-GB"/>
        </w:rPr>
        <w:t>analyse</w:t>
      </w:r>
      <w:r w:rsidRPr="78DBE4A6" w:rsidR="32868A4E">
        <w:rPr>
          <w:rFonts w:ascii="Calibri" w:hAnsi="Calibri" w:eastAsia="Calibri" w:cs="Calibri"/>
          <w:noProof w:val="0"/>
          <w:color w:val="auto"/>
          <w:sz w:val="22"/>
          <w:szCs w:val="22"/>
          <w:lang w:val="en-GB"/>
        </w:rPr>
        <w:t xml:space="preserve"> the root causes of crisis and issues they are confronted with. </w:t>
      </w:r>
    </w:p>
    <w:p w:rsidR="0EE7B82B" w:rsidP="5E23D859" w:rsidRDefault="0EE7B82B" w14:paraId="514217FC" w14:textId="643E633D">
      <w:pPr>
        <w:pStyle w:val="Normal"/>
        <w:ind w:left="0"/>
        <w:jc w:val="both"/>
        <w:rPr>
          <w:rFonts w:ascii="Calibri" w:hAnsi="Calibri" w:eastAsia="Calibri" w:cs="Calibri"/>
          <w:noProof w:val="0"/>
          <w:color w:val="auto"/>
          <w:sz w:val="22"/>
          <w:szCs w:val="22"/>
          <w:lang w:val="en-GB"/>
        </w:rPr>
      </w:pPr>
    </w:p>
    <w:p w:rsidR="32868A4E" w:rsidP="5E23D859" w:rsidRDefault="32868A4E" w14:paraId="67FC993A" w14:textId="665FF156">
      <w:pPr>
        <w:pStyle w:val="Normal"/>
        <w:ind w:left="0"/>
        <w:jc w:val="both"/>
        <w:rPr>
          <w:rFonts w:ascii="Calibri" w:hAnsi="Calibri" w:eastAsia="Calibri" w:cs="Calibri"/>
          <w:noProof w:val="0"/>
          <w:color w:val="auto"/>
          <w:sz w:val="22"/>
          <w:szCs w:val="22"/>
          <w:lang w:val="en-GB"/>
        </w:rPr>
      </w:pPr>
      <w:r w:rsidRPr="78DBE4A6" w:rsidR="32868A4E">
        <w:rPr>
          <w:rFonts w:ascii="Calibri" w:hAnsi="Calibri" w:eastAsia="Calibri" w:cs="Calibri"/>
          <w:noProof w:val="0"/>
          <w:color w:val="auto"/>
          <w:sz w:val="22"/>
          <w:szCs w:val="22"/>
          <w:lang w:val="en-GB"/>
        </w:rPr>
        <w:t xml:space="preserve">The organization’s work is based on the </w:t>
      </w:r>
      <w:r w:rsidRPr="78DBE4A6" w:rsidR="75B2715C">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Participatory Learning and Action – Linking Agriculture, Natural Resource Management and Nutrition</w:t>
      </w:r>
      <w:r w:rsidRPr="78DBE4A6" w:rsidR="22A8F96A">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w:t>
      </w:r>
      <w:r w:rsidRPr="78DBE4A6" w:rsidR="06B9090F">
        <w:rPr>
          <w:rFonts w:ascii="Calibri" w:hAnsi="Calibri" w:eastAsia="Calibri" w:cs="Calibri"/>
          <w:noProof w:val="0"/>
          <w:color w:val="auto"/>
          <w:sz w:val="22"/>
          <w:szCs w:val="22"/>
          <w:lang w:val="en-GB"/>
        </w:rPr>
        <w:t>(PLA- LANN)</w:t>
      </w:r>
      <w:r w:rsidRPr="78DBE4A6" w:rsidR="4ACA106D">
        <w:rPr>
          <w:rFonts w:ascii="Calibri" w:hAnsi="Calibri" w:eastAsia="Calibri" w:cs="Calibri"/>
          <w:noProof w:val="0"/>
          <w:color w:val="auto"/>
          <w:sz w:val="22"/>
          <w:szCs w:val="22"/>
          <w:lang w:val="en-GB"/>
        </w:rPr>
        <w:t xml:space="preserve"> approach</w:t>
      </w:r>
      <w:r w:rsidRPr="78DBE4A6" w:rsidR="32868A4E">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developed by Living Farms. The approach aims at community mobilization, strengthening of analytical skills, introducing problem solving</w:t>
      </w:r>
      <w:r w:rsidRPr="78DBE4A6" w:rsidR="3133033D">
        <w:rPr>
          <w:rFonts w:ascii="Calibri" w:hAnsi="Calibri" w:eastAsia="Calibri" w:cs="Calibri"/>
          <w:noProof w:val="0"/>
          <w:color w:val="auto"/>
          <w:sz w:val="22"/>
          <w:szCs w:val="22"/>
          <w:lang w:val="en-GB"/>
        </w:rPr>
        <w:t xml:space="preserve">; and </w:t>
      </w:r>
      <w:r w:rsidRPr="78DBE4A6" w:rsidR="32868A4E">
        <w:rPr>
          <w:rFonts w:ascii="Calibri" w:hAnsi="Calibri" w:eastAsia="Calibri" w:cs="Calibri"/>
          <w:noProof w:val="0"/>
          <w:color w:val="auto"/>
          <w:sz w:val="22"/>
          <w:szCs w:val="22"/>
          <w:lang w:val="en-GB"/>
        </w:rPr>
        <w:t xml:space="preserve">negotiating </w:t>
      </w:r>
      <w:r w:rsidRPr="78DBE4A6" w:rsidR="2E8B06BA">
        <w:rPr>
          <w:rFonts w:ascii="Calibri" w:hAnsi="Calibri" w:eastAsia="Calibri" w:cs="Calibri"/>
          <w:noProof w:val="0"/>
          <w:color w:val="auto"/>
          <w:sz w:val="22"/>
          <w:szCs w:val="22"/>
          <w:lang w:val="en-GB"/>
        </w:rPr>
        <w:t>&amp;</w:t>
      </w:r>
      <w:r w:rsidRPr="78DBE4A6" w:rsidR="32868A4E">
        <w:rPr>
          <w:rFonts w:ascii="Calibri" w:hAnsi="Calibri" w:eastAsia="Calibri" w:cs="Calibri"/>
          <w:noProof w:val="0"/>
          <w:color w:val="auto"/>
          <w:sz w:val="22"/>
          <w:szCs w:val="22"/>
          <w:lang w:val="en-GB"/>
        </w:rPr>
        <w:t xml:space="preserve"> networking skills to </w:t>
      </w:r>
      <w:r w:rsidRPr="78DBE4A6" w:rsidR="2B4E235A">
        <w:rPr>
          <w:rFonts w:ascii="Calibri" w:hAnsi="Calibri" w:eastAsia="Calibri" w:cs="Calibri"/>
          <w:noProof w:val="0"/>
          <w:color w:val="auto"/>
          <w:sz w:val="22"/>
          <w:szCs w:val="22"/>
          <w:lang w:val="en-GB"/>
        </w:rPr>
        <w:t xml:space="preserve">holistically </w:t>
      </w:r>
      <w:r w:rsidRPr="78DBE4A6" w:rsidR="32868A4E">
        <w:rPr>
          <w:rFonts w:ascii="Calibri" w:hAnsi="Calibri" w:eastAsia="Calibri" w:cs="Calibri"/>
          <w:noProof w:val="0"/>
          <w:color w:val="auto"/>
          <w:sz w:val="22"/>
          <w:szCs w:val="22"/>
          <w:lang w:val="en-GB"/>
        </w:rPr>
        <w:t>address the issue of malnutrition. Since 2013</w:t>
      </w:r>
      <w:r w:rsidRPr="78DBE4A6" w:rsidR="0FF96860">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L</w:t>
      </w:r>
      <w:r w:rsidRPr="78DBE4A6" w:rsidR="17D0B628">
        <w:rPr>
          <w:rFonts w:ascii="Calibri" w:hAnsi="Calibri" w:eastAsia="Calibri" w:cs="Calibri"/>
          <w:noProof w:val="0"/>
          <w:color w:val="auto"/>
          <w:sz w:val="22"/>
          <w:szCs w:val="22"/>
          <w:lang w:val="en-GB"/>
        </w:rPr>
        <w:t xml:space="preserve">iving </w:t>
      </w:r>
      <w:r w:rsidRPr="78DBE4A6" w:rsidR="32868A4E">
        <w:rPr>
          <w:rFonts w:ascii="Calibri" w:hAnsi="Calibri" w:eastAsia="Calibri" w:cs="Calibri"/>
          <w:noProof w:val="0"/>
          <w:color w:val="auto"/>
          <w:sz w:val="22"/>
          <w:szCs w:val="22"/>
          <w:lang w:val="en-GB"/>
        </w:rPr>
        <w:t>F</w:t>
      </w:r>
      <w:r w:rsidRPr="78DBE4A6" w:rsidR="133BB6B5">
        <w:rPr>
          <w:rFonts w:ascii="Calibri" w:hAnsi="Calibri" w:eastAsia="Calibri" w:cs="Calibri"/>
          <w:noProof w:val="0"/>
          <w:color w:val="auto"/>
          <w:sz w:val="22"/>
          <w:szCs w:val="22"/>
          <w:lang w:val="en-GB"/>
        </w:rPr>
        <w:t>arms</w:t>
      </w:r>
      <w:r w:rsidRPr="78DBE4A6" w:rsidR="32868A4E">
        <w:rPr>
          <w:rFonts w:ascii="Calibri" w:hAnsi="Calibri" w:eastAsia="Calibri" w:cs="Calibri"/>
          <w:noProof w:val="0"/>
          <w:color w:val="auto"/>
          <w:sz w:val="22"/>
          <w:szCs w:val="22"/>
          <w:lang w:val="en-GB"/>
        </w:rPr>
        <w:t xml:space="preserve"> has been </w:t>
      </w:r>
      <w:r w:rsidRPr="78DBE4A6" w:rsidR="32868A4E">
        <w:rPr>
          <w:rFonts w:ascii="Calibri" w:hAnsi="Calibri" w:eastAsia="Calibri" w:cs="Calibri"/>
          <w:noProof w:val="0"/>
          <w:color w:val="auto"/>
          <w:sz w:val="22"/>
          <w:szCs w:val="22"/>
          <w:lang w:val="en-GB"/>
        </w:rPr>
        <w:t>implementing PLA</w:t>
      </w:r>
      <w:r w:rsidRPr="78DBE4A6" w:rsidR="32868A4E">
        <w:rPr>
          <w:rFonts w:ascii="Calibri" w:hAnsi="Calibri" w:eastAsia="Calibri" w:cs="Calibri"/>
          <w:noProof w:val="0"/>
          <w:color w:val="auto"/>
          <w:sz w:val="22"/>
          <w:szCs w:val="22"/>
          <w:lang w:val="en-GB"/>
        </w:rPr>
        <w:t xml:space="preserve"> </w:t>
      </w:r>
      <w:r w:rsidRPr="78DBE4A6" w:rsidR="564A005C">
        <w:rPr>
          <w:rFonts w:ascii="Calibri" w:hAnsi="Calibri" w:eastAsia="Calibri" w:cs="Calibri"/>
          <w:noProof w:val="0"/>
          <w:color w:val="auto"/>
          <w:sz w:val="22"/>
          <w:szCs w:val="22"/>
          <w:lang w:val="en-GB"/>
        </w:rPr>
        <w:t>in different projects t</w:t>
      </w:r>
      <w:r w:rsidRPr="78DBE4A6" w:rsidR="32868A4E">
        <w:rPr>
          <w:rFonts w:ascii="Calibri" w:hAnsi="Calibri" w:eastAsia="Calibri" w:cs="Calibri"/>
          <w:noProof w:val="0"/>
          <w:color w:val="auto"/>
          <w:sz w:val="22"/>
          <w:szCs w:val="22"/>
          <w:lang w:val="en-GB"/>
        </w:rPr>
        <w:t>o</w:t>
      </w:r>
      <w:r w:rsidRPr="78DBE4A6" w:rsidR="32868A4E">
        <w:rPr>
          <w:rFonts w:ascii="Calibri" w:hAnsi="Calibri" w:eastAsia="Calibri" w:cs="Calibri"/>
          <w:noProof w:val="0"/>
          <w:color w:val="auto"/>
          <w:sz w:val="22"/>
          <w:szCs w:val="22"/>
          <w:lang w:val="en-GB"/>
        </w:rPr>
        <w:t xml:space="preserve"> reduc</w:t>
      </w:r>
      <w:r w:rsidRPr="78DBE4A6" w:rsidR="43EC3ACE">
        <w:rPr>
          <w:rFonts w:ascii="Calibri" w:hAnsi="Calibri" w:eastAsia="Calibri" w:cs="Calibri"/>
          <w:noProof w:val="0"/>
          <w:color w:val="auto"/>
          <w:sz w:val="22"/>
          <w:szCs w:val="22"/>
          <w:lang w:val="en-GB"/>
        </w:rPr>
        <w:t>e</w:t>
      </w:r>
      <w:r w:rsidRPr="78DBE4A6" w:rsidR="32868A4E">
        <w:rPr>
          <w:rFonts w:ascii="Calibri" w:hAnsi="Calibri" w:eastAsia="Calibri" w:cs="Calibri"/>
          <w:noProof w:val="0"/>
          <w:color w:val="auto"/>
          <w:sz w:val="22"/>
          <w:szCs w:val="22"/>
          <w:lang w:val="en-GB"/>
        </w:rPr>
        <w:t xml:space="preserve"> </w:t>
      </w:r>
      <w:r w:rsidRPr="78DBE4A6" w:rsidR="13A03D58">
        <w:rPr>
          <w:rFonts w:ascii="Calibri" w:hAnsi="Calibri" w:eastAsia="Calibri" w:cs="Calibri"/>
          <w:noProof w:val="0"/>
          <w:color w:val="auto"/>
          <w:sz w:val="22"/>
          <w:szCs w:val="22"/>
          <w:lang w:val="en-GB"/>
        </w:rPr>
        <w:t>new-born</w:t>
      </w:r>
      <w:r w:rsidRPr="78DBE4A6" w:rsidR="32868A4E">
        <w:rPr>
          <w:rFonts w:ascii="Calibri" w:hAnsi="Calibri" w:eastAsia="Calibri" w:cs="Calibri"/>
          <w:noProof w:val="0"/>
          <w:color w:val="auto"/>
          <w:sz w:val="22"/>
          <w:szCs w:val="22"/>
          <w:lang w:val="en-GB"/>
        </w:rPr>
        <w:t xml:space="preserve"> death, improv</w:t>
      </w:r>
      <w:r w:rsidRPr="78DBE4A6" w:rsidR="6499C835">
        <w:rPr>
          <w:rFonts w:ascii="Calibri" w:hAnsi="Calibri" w:eastAsia="Calibri" w:cs="Calibri"/>
          <w:noProof w:val="0"/>
          <w:color w:val="auto"/>
          <w:sz w:val="22"/>
          <w:szCs w:val="22"/>
          <w:lang w:val="en-GB"/>
        </w:rPr>
        <w:t>e</w:t>
      </w:r>
      <w:r w:rsidRPr="78DBE4A6" w:rsidR="32868A4E">
        <w:rPr>
          <w:rFonts w:ascii="Calibri" w:hAnsi="Calibri" w:eastAsia="Calibri" w:cs="Calibri"/>
          <w:noProof w:val="0"/>
          <w:color w:val="auto"/>
          <w:sz w:val="22"/>
          <w:szCs w:val="22"/>
          <w:lang w:val="en-GB"/>
        </w:rPr>
        <w:t xml:space="preserve"> nutritional status of children and increas</w:t>
      </w:r>
      <w:r w:rsidRPr="78DBE4A6" w:rsidR="4A80380C">
        <w:rPr>
          <w:rFonts w:ascii="Calibri" w:hAnsi="Calibri" w:eastAsia="Calibri" w:cs="Calibri"/>
          <w:noProof w:val="0"/>
          <w:color w:val="auto"/>
          <w:sz w:val="22"/>
          <w:szCs w:val="22"/>
          <w:lang w:val="en-GB"/>
        </w:rPr>
        <w:t>e</w:t>
      </w:r>
      <w:r w:rsidRPr="78DBE4A6" w:rsidR="32868A4E">
        <w:rPr>
          <w:rFonts w:ascii="Calibri" w:hAnsi="Calibri" w:eastAsia="Calibri" w:cs="Calibri"/>
          <w:noProof w:val="0"/>
          <w:color w:val="auto"/>
          <w:sz w:val="22"/>
          <w:szCs w:val="22"/>
          <w:lang w:val="en-GB"/>
        </w:rPr>
        <w:t xml:space="preserve"> dietary diversity. Initially</w:t>
      </w:r>
      <w:r w:rsidRPr="78DBE4A6" w:rsidR="0D3FF9E1">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w:t>
      </w:r>
      <w:r w:rsidRPr="78DBE4A6" w:rsidR="6AA985AE">
        <w:rPr>
          <w:rFonts w:ascii="Calibri" w:hAnsi="Calibri" w:eastAsia="Calibri" w:cs="Calibri"/>
          <w:noProof w:val="0"/>
          <w:color w:val="auto"/>
          <w:sz w:val="22"/>
          <w:szCs w:val="22"/>
          <w:lang w:val="en-GB"/>
        </w:rPr>
        <w:t>t</w:t>
      </w:r>
      <w:r w:rsidRPr="78DBE4A6" w:rsidR="32868A4E">
        <w:rPr>
          <w:rFonts w:ascii="Calibri" w:hAnsi="Calibri" w:eastAsia="Calibri" w:cs="Calibri"/>
          <w:noProof w:val="0"/>
          <w:color w:val="auto"/>
          <w:sz w:val="22"/>
          <w:szCs w:val="22"/>
          <w:lang w:val="en-GB"/>
        </w:rPr>
        <w:t>he projects only involved PLA, but through continuous field experience and research</w:t>
      </w:r>
      <w:r w:rsidRPr="78DBE4A6" w:rsidR="6FB4DD63">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LANN </w:t>
      </w:r>
      <w:r w:rsidRPr="78DBE4A6" w:rsidR="32868A4E">
        <w:rPr>
          <w:rFonts w:ascii="Calibri" w:hAnsi="Calibri" w:eastAsia="Calibri" w:cs="Calibri"/>
          <w:noProof w:val="0"/>
          <w:color w:val="auto"/>
          <w:sz w:val="22"/>
          <w:szCs w:val="22"/>
          <w:lang w:val="en-GB"/>
        </w:rPr>
        <w:t xml:space="preserve"> was added to improve the interventions. LANN focuses on (re)introducing bio-organic farming methods, which </w:t>
      </w:r>
      <w:r w:rsidRPr="78DBE4A6" w:rsidR="32868A4E">
        <w:rPr>
          <w:rFonts w:ascii="Calibri" w:hAnsi="Calibri" w:eastAsia="Calibri" w:cs="Calibri"/>
          <w:noProof w:val="0"/>
          <w:color w:val="auto"/>
          <w:sz w:val="22"/>
          <w:szCs w:val="22"/>
          <w:lang w:val="en-GB"/>
        </w:rPr>
        <w:t>make</w:t>
      </w:r>
      <w:r w:rsidRPr="78DBE4A6" w:rsidR="32868A4E">
        <w:rPr>
          <w:rFonts w:ascii="Calibri" w:hAnsi="Calibri" w:eastAsia="Calibri" w:cs="Calibri"/>
          <w:noProof w:val="0"/>
          <w:color w:val="auto"/>
          <w:sz w:val="22"/>
          <w:szCs w:val="22"/>
          <w:lang w:val="en-GB"/>
        </w:rPr>
        <w:t xml:space="preserve"> agriculture and kitchen gardens more sustainable, resilient and less toxic </w:t>
      </w:r>
      <w:r w:rsidRPr="78DBE4A6" w:rsidR="32868A4E">
        <w:rPr>
          <w:rFonts w:ascii="Calibri" w:hAnsi="Calibri" w:eastAsia="Calibri" w:cs="Calibri"/>
          <w:noProof w:val="0"/>
          <w:color w:val="auto"/>
          <w:sz w:val="22"/>
          <w:szCs w:val="22"/>
          <w:lang w:val="en-GB"/>
        </w:rPr>
        <w:t>through</w:t>
      </w:r>
      <w:r w:rsidRPr="78DBE4A6" w:rsidR="605DF49E">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among others, non-chemical, homemade fertilizer, mixed cropping and seed preservation. </w:t>
      </w:r>
    </w:p>
    <w:p w:rsidR="0EE7B82B" w:rsidP="5E23D859" w:rsidRDefault="0EE7B82B" w14:paraId="3EA9BE92" w14:textId="72CB6159">
      <w:pPr>
        <w:pStyle w:val="Normal"/>
        <w:ind w:left="0"/>
        <w:jc w:val="both"/>
        <w:rPr>
          <w:rFonts w:ascii="Calibri" w:hAnsi="Calibri" w:eastAsia="Calibri" w:cs="Calibri"/>
          <w:noProof w:val="0"/>
          <w:color w:val="auto"/>
          <w:sz w:val="22"/>
          <w:szCs w:val="22"/>
          <w:lang w:val="en-GB"/>
        </w:rPr>
      </w:pPr>
    </w:p>
    <w:p w:rsidR="32868A4E" w:rsidP="5E23D859" w:rsidRDefault="32868A4E" w14:paraId="23070741" w14:textId="47EA8048">
      <w:pPr>
        <w:pStyle w:val="Normal"/>
        <w:ind w:left="0"/>
        <w:jc w:val="both"/>
        <w:rPr>
          <w:rFonts w:ascii="Calibri" w:hAnsi="Calibri" w:eastAsia="Calibri" w:cs="Calibri"/>
          <w:noProof w:val="0"/>
          <w:color w:val="auto"/>
          <w:sz w:val="22"/>
          <w:szCs w:val="22"/>
          <w:lang w:val="en-GB"/>
        </w:rPr>
      </w:pPr>
      <w:r w:rsidRPr="78DBE4A6" w:rsidR="0B11DA3E">
        <w:rPr>
          <w:rFonts w:ascii="Calibri" w:hAnsi="Calibri" w:eastAsia="Calibri" w:cs="Calibri"/>
          <w:noProof w:val="0"/>
          <w:color w:val="auto"/>
          <w:sz w:val="22"/>
          <w:szCs w:val="22"/>
          <w:lang w:val="en-GB"/>
        </w:rPr>
        <w:t>In</w:t>
      </w:r>
      <w:r w:rsidRPr="78DBE4A6" w:rsidR="32868A4E">
        <w:rPr>
          <w:rFonts w:ascii="Calibri" w:hAnsi="Calibri" w:eastAsia="Calibri" w:cs="Calibri"/>
          <w:noProof w:val="0"/>
          <w:color w:val="auto"/>
          <w:sz w:val="22"/>
          <w:szCs w:val="22"/>
          <w:lang w:val="en-GB"/>
        </w:rPr>
        <w:t xml:space="preserve"> previous interventions</w:t>
      </w:r>
      <w:r w:rsidRPr="78DBE4A6" w:rsidR="7EE0BF38">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w:t>
      </w:r>
      <w:r w:rsidRPr="78DBE4A6" w:rsidR="64F518CA">
        <w:rPr>
          <w:rFonts w:ascii="Calibri" w:hAnsi="Calibri" w:eastAsia="Calibri" w:cs="Calibri"/>
          <w:noProof w:val="0"/>
          <w:color w:val="auto"/>
          <w:sz w:val="22"/>
          <w:szCs w:val="22"/>
          <w:lang w:val="en-GB"/>
        </w:rPr>
        <w:t>Living Farms</w:t>
      </w:r>
      <w:r w:rsidRPr="78DBE4A6" w:rsidR="78144B0A">
        <w:rPr>
          <w:rFonts w:ascii="Calibri" w:hAnsi="Calibri" w:eastAsia="Calibri" w:cs="Calibri"/>
          <w:noProof w:val="0"/>
          <w:color w:val="auto"/>
          <w:sz w:val="22"/>
          <w:szCs w:val="22"/>
          <w:lang w:val="en-GB"/>
        </w:rPr>
        <w:t xml:space="preserve"> </w:t>
      </w:r>
      <w:r w:rsidRPr="78DBE4A6" w:rsidR="4CAB22EC">
        <w:rPr>
          <w:rFonts w:ascii="Calibri" w:hAnsi="Calibri" w:eastAsia="Calibri" w:cs="Calibri"/>
          <w:noProof w:val="0"/>
          <w:color w:val="auto"/>
          <w:sz w:val="22"/>
          <w:szCs w:val="22"/>
          <w:lang w:val="en-GB"/>
        </w:rPr>
        <w:t xml:space="preserve">has </w:t>
      </w:r>
      <w:r w:rsidRPr="78DBE4A6" w:rsidR="32868A4E">
        <w:rPr>
          <w:rFonts w:ascii="Calibri" w:hAnsi="Calibri" w:eastAsia="Calibri" w:cs="Calibri"/>
          <w:noProof w:val="0"/>
          <w:color w:val="auto"/>
          <w:sz w:val="22"/>
          <w:szCs w:val="22"/>
          <w:lang w:val="en-GB"/>
        </w:rPr>
        <w:t>collaborat</w:t>
      </w:r>
      <w:r w:rsidRPr="78DBE4A6" w:rsidR="593C4CE4">
        <w:rPr>
          <w:rFonts w:ascii="Calibri" w:hAnsi="Calibri" w:eastAsia="Calibri" w:cs="Calibri"/>
          <w:noProof w:val="0"/>
          <w:color w:val="auto"/>
          <w:sz w:val="22"/>
          <w:szCs w:val="22"/>
          <w:lang w:val="en-GB"/>
        </w:rPr>
        <w:t>ed</w:t>
      </w:r>
      <w:r w:rsidRPr="78DBE4A6" w:rsidR="32868A4E">
        <w:rPr>
          <w:rFonts w:ascii="Calibri" w:hAnsi="Calibri" w:eastAsia="Calibri" w:cs="Calibri"/>
          <w:noProof w:val="0"/>
          <w:color w:val="auto"/>
          <w:sz w:val="22"/>
          <w:szCs w:val="22"/>
          <w:lang w:val="en-GB"/>
        </w:rPr>
        <w:t xml:space="preserve"> with foreign donors such as </w:t>
      </w:r>
      <w:r w:rsidRPr="78DBE4A6" w:rsidR="5D017A1E">
        <w:rPr>
          <w:rFonts w:ascii="Calibri" w:hAnsi="Calibri" w:eastAsia="Calibri" w:cs="Calibri"/>
          <w:noProof w:val="0"/>
          <w:color w:val="auto"/>
          <w:sz w:val="22"/>
          <w:szCs w:val="22"/>
          <w:lang w:val="en-GB"/>
        </w:rPr>
        <w:t>UNICEF</w:t>
      </w:r>
      <w:r w:rsidRPr="78DBE4A6" w:rsidR="32868A4E">
        <w:rPr>
          <w:rFonts w:ascii="Calibri" w:hAnsi="Calibri" w:eastAsia="Calibri" w:cs="Calibri"/>
          <w:noProof w:val="0"/>
          <w:color w:val="auto"/>
          <w:sz w:val="22"/>
          <w:szCs w:val="22"/>
          <w:lang w:val="en-GB"/>
        </w:rPr>
        <w:t xml:space="preserve">, Welt Hunger </w:t>
      </w:r>
      <w:proofErr w:type="spellStart"/>
      <w:r w:rsidRPr="78DBE4A6" w:rsidR="32868A4E">
        <w:rPr>
          <w:rFonts w:ascii="Calibri" w:hAnsi="Calibri" w:eastAsia="Calibri" w:cs="Calibri"/>
          <w:noProof w:val="0"/>
          <w:color w:val="auto"/>
          <w:sz w:val="22"/>
          <w:szCs w:val="22"/>
          <w:lang w:val="en-GB"/>
        </w:rPr>
        <w:t>Hilfe</w:t>
      </w:r>
      <w:proofErr w:type="spellEnd"/>
      <w:r w:rsidRPr="78DBE4A6" w:rsidR="32868A4E">
        <w:rPr>
          <w:rFonts w:ascii="Calibri" w:hAnsi="Calibri" w:eastAsia="Calibri" w:cs="Calibri"/>
          <w:noProof w:val="0"/>
          <w:color w:val="auto"/>
          <w:sz w:val="22"/>
          <w:szCs w:val="22"/>
          <w:lang w:val="en-GB"/>
        </w:rPr>
        <w:t>, Bread for the world</w:t>
      </w:r>
      <w:r w:rsidRPr="78DBE4A6" w:rsidR="43620007">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w:t>
      </w:r>
      <w:proofErr w:type="spellStart"/>
      <w:r w:rsidRPr="78DBE4A6" w:rsidR="32868A4E">
        <w:rPr>
          <w:rFonts w:ascii="Calibri" w:hAnsi="Calibri" w:eastAsia="Calibri" w:cs="Calibri"/>
          <w:noProof w:val="0"/>
          <w:color w:val="auto"/>
          <w:sz w:val="22"/>
          <w:szCs w:val="22"/>
          <w:lang w:val="en-GB"/>
        </w:rPr>
        <w:t>Misereor</w:t>
      </w:r>
      <w:proofErr w:type="spellEnd"/>
      <w:r w:rsidRPr="78DBE4A6" w:rsidR="0BC89E5C">
        <w:rPr>
          <w:rFonts w:ascii="Calibri" w:hAnsi="Calibri" w:eastAsia="Calibri" w:cs="Calibri"/>
          <w:noProof w:val="0"/>
          <w:color w:val="auto"/>
          <w:sz w:val="22"/>
          <w:szCs w:val="22"/>
          <w:lang w:val="en-GB"/>
        </w:rPr>
        <w:t xml:space="preserve"> and</w:t>
      </w:r>
      <w:r w:rsidRPr="78DBE4A6" w:rsidR="32868A4E">
        <w:rPr>
          <w:rFonts w:ascii="Calibri" w:hAnsi="Calibri" w:eastAsia="Calibri" w:cs="Calibri"/>
          <w:noProof w:val="0"/>
          <w:color w:val="auto"/>
          <w:sz w:val="22"/>
          <w:szCs w:val="22"/>
          <w:lang w:val="en-GB"/>
        </w:rPr>
        <w:t xml:space="preserve"> Rosa Luxembourg </w:t>
      </w:r>
      <w:proofErr w:type="spellStart"/>
      <w:r w:rsidRPr="78DBE4A6" w:rsidR="32868A4E">
        <w:rPr>
          <w:rFonts w:ascii="Calibri" w:hAnsi="Calibri" w:eastAsia="Calibri" w:cs="Calibri"/>
          <w:noProof w:val="0"/>
          <w:color w:val="auto"/>
          <w:sz w:val="22"/>
          <w:szCs w:val="22"/>
          <w:lang w:val="en-GB"/>
        </w:rPr>
        <w:t>Stitung</w:t>
      </w:r>
      <w:proofErr w:type="spellEnd"/>
      <w:r w:rsidRPr="78DBE4A6" w:rsidR="32868A4E">
        <w:rPr>
          <w:rFonts w:ascii="Calibri" w:hAnsi="Calibri" w:eastAsia="Calibri" w:cs="Calibri"/>
          <w:noProof w:val="0"/>
          <w:color w:val="auto"/>
          <w:sz w:val="22"/>
          <w:szCs w:val="22"/>
          <w:lang w:val="en-GB"/>
        </w:rPr>
        <w:t xml:space="preserve">. Through their projects, </w:t>
      </w:r>
      <w:r w:rsidRPr="78DBE4A6" w:rsidR="3F56C952">
        <w:rPr>
          <w:rFonts w:ascii="Calibri" w:hAnsi="Calibri" w:eastAsia="Calibri" w:cs="Calibri"/>
          <w:noProof w:val="0"/>
          <w:color w:val="auto"/>
          <w:sz w:val="22"/>
          <w:szCs w:val="22"/>
          <w:lang w:val="en-GB"/>
        </w:rPr>
        <w:t>Living Farms</w:t>
      </w:r>
      <w:r w:rsidRPr="78DBE4A6" w:rsidR="32868A4E">
        <w:rPr>
          <w:rFonts w:ascii="Calibri" w:hAnsi="Calibri" w:eastAsia="Calibri" w:cs="Calibri"/>
          <w:noProof w:val="0"/>
          <w:color w:val="auto"/>
          <w:sz w:val="22"/>
          <w:szCs w:val="22"/>
          <w:lang w:val="en-GB"/>
        </w:rPr>
        <w:t xml:space="preserve"> has involved 106,000 Adivasi (tribal) and Dalit households from more than 2000 villages in Odisha. The projects have contributed to improve dietary diversity of more than 60% of participating women. The results and findings have been used to engage in dialogue with state governments. The project model is now duplicated and scaled up by the Government of Odisha to the entire state and by the Government of Chhattisgarh in 9 districts as a part of their program to address </w:t>
      </w:r>
      <w:r w:rsidRPr="78DBE4A6" w:rsidR="32868A4E">
        <w:rPr>
          <w:rFonts w:ascii="Calibri" w:hAnsi="Calibri" w:eastAsia="Calibri" w:cs="Calibri"/>
          <w:noProof w:val="0"/>
          <w:color w:val="auto"/>
          <w:sz w:val="22"/>
          <w:szCs w:val="22"/>
          <w:lang w:val="en-GB"/>
        </w:rPr>
        <w:t>under</w:t>
      </w:r>
      <w:r w:rsidRPr="78DBE4A6" w:rsidR="51170CC3">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nutrition</w:t>
      </w:r>
      <w:r w:rsidRPr="78DBE4A6" w:rsidR="32868A4E">
        <w:rPr>
          <w:rFonts w:ascii="Calibri" w:hAnsi="Calibri" w:eastAsia="Calibri" w:cs="Calibri"/>
          <w:noProof w:val="0"/>
          <w:color w:val="auto"/>
          <w:sz w:val="22"/>
          <w:szCs w:val="22"/>
          <w:lang w:val="en-GB"/>
        </w:rPr>
        <w:t xml:space="preserve"> </w:t>
      </w:r>
      <w:r w:rsidRPr="78DBE4A6" w:rsidR="32868A4E">
        <w:rPr>
          <w:rFonts w:ascii="Calibri" w:hAnsi="Calibri" w:eastAsia="Calibri" w:cs="Calibri"/>
          <w:noProof w:val="0"/>
          <w:color w:val="auto"/>
          <w:sz w:val="22"/>
          <w:szCs w:val="22"/>
          <w:lang w:val="en-GB"/>
        </w:rPr>
        <w:t xml:space="preserve">of women and children of Adivasi communities. Living Farms acts as resource organization on both projects responsible for training the personnel. In all </w:t>
      </w:r>
      <w:r w:rsidRPr="78DBE4A6" w:rsidR="32868A4E">
        <w:rPr>
          <w:rFonts w:ascii="Calibri" w:hAnsi="Calibri" w:eastAsia="Calibri" w:cs="Calibri"/>
          <w:noProof w:val="0"/>
          <w:color w:val="auto"/>
          <w:sz w:val="22"/>
          <w:szCs w:val="22"/>
          <w:lang w:val="en-GB"/>
        </w:rPr>
        <w:t>projects</w:t>
      </w:r>
      <w:r w:rsidRPr="78DBE4A6" w:rsidR="378B6087">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PLA-LANN is </w:t>
      </w:r>
      <w:r w:rsidRPr="78DBE4A6" w:rsidR="7CEABA88">
        <w:rPr>
          <w:rFonts w:ascii="Calibri" w:hAnsi="Calibri" w:eastAsia="Calibri" w:cs="Calibri"/>
          <w:noProof w:val="0"/>
          <w:color w:val="auto"/>
          <w:sz w:val="22"/>
          <w:szCs w:val="22"/>
          <w:lang w:val="en-GB"/>
        </w:rPr>
        <w:t>the core approach</w:t>
      </w:r>
      <w:r w:rsidRPr="78DBE4A6" w:rsidR="32868A4E">
        <w:rPr>
          <w:rFonts w:ascii="Calibri" w:hAnsi="Calibri" w:eastAsia="Calibri" w:cs="Calibri"/>
          <w:noProof w:val="0"/>
          <w:color w:val="auto"/>
          <w:sz w:val="22"/>
          <w:szCs w:val="22"/>
          <w:lang w:val="en-GB"/>
        </w:rPr>
        <w:t xml:space="preserve">. </w:t>
      </w:r>
    </w:p>
    <w:p w:rsidR="0EE7B82B" w:rsidP="0EE7B82B" w:rsidRDefault="0EE7B82B" w14:paraId="613837AA" w14:textId="181C6DE5">
      <w:pPr>
        <w:pStyle w:val="Normal"/>
        <w:ind w:left="0"/>
        <w:jc w:val="both"/>
        <w:rPr>
          <w:rFonts w:ascii="Calibri" w:hAnsi="Calibri" w:eastAsia="Calibri" w:cs="Calibri"/>
          <w:noProof w:val="0"/>
          <w:color w:val="7030A0"/>
          <w:sz w:val="22"/>
          <w:szCs w:val="22"/>
          <w:lang w:val="en-GB"/>
        </w:rPr>
      </w:pPr>
    </w:p>
    <w:p w:rsidR="32868A4E" w:rsidP="5E23D859" w:rsidRDefault="32868A4E" w14:paraId="7F082FAB" w14:textId="72F73286">
      <w:pPr>
        <w:pStyle w:val="Normal"/>
        <w:ind w:left="0"/>
        <w:jc w:val="both"/>
        <w:rPr>
          <w:rFonts w:ascii="Calibri" w:hAnsi="Calibri" w:eastAsia="Calibri" w:cs="Calibri"/>
          <w:noProof w:val="0"/>
          <w:color w:val="auto"/>
          <w:sz w:val="22"/>
          <w:szCs w:val="22"/>
          <w:lang w:val="en-GB"/>
        </w:rPr>
      </w:pPr>
      <w:r w:rsidRPr="78DBE4A6" w:rsidR="32868A4E">
        <w:rPr>
          <w:rFonts w:ascii="Calibri" w:hAnsi="Calibri" w:eastAsia="Calibri" w:cs="Calibri"/>
          <w:noProof w:val="0"/>
          <w:color w:val="auto"/>
          <w:sz w:val="22"/>
          <w:szCs w:val="22"/>
          <w:lang w:val="en-GB"/>
        </w:rPr>
        <w:t>Through the years</w:t>
      </w:r>
      <w:r w:rsidRPr="78DBE4A6" w:rsidR="2BEDBCA3">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 xml:space="preserve"> </w:t>
      </w:r>
      <w:r w:rsidRPr="78DBE4A6" w:rsidR="7AFE78D3">
        <w:rPr>
          <w:rFonts w:ascii="Calibri" w:hAnsi="Calibri" w:eastAsia="Calibri" w:cs="Calibri"/>
          <w:noProof w:val="0"/>
          <w:color w:val="auto"/>
          <w:sz w:val="22"/>
          <w:szCs w:val="22"/>
          <w:lang w:val="en-GB"/>
        </w:rPr>
        <w:t>Living Farms</w:t>
      </w:r>
      <w:r w:rsidRPr="78DBE4A6" w:rsidR="11DA0F7D">
        <w:rPr>
          <w:rFonts w:ascii="Calibri" w:hAnsi="Calibri" w:eastAsia="Calibri" w:cs="Calibri"/>
          <w:noProof w:val="0"/>
          <w:color w:val="auto"/>
          <w:sz w:val="22"/>
          <w:szCs w:val="22"/>
          <w:lang w:val="en-GB"/>
        </w:rPr>
        <w:t xml:space="preserve"> </w:t>
      </w:r>
      <w:r w:rsidRPr="78DBE4A6" w:rsidR="32868A4E">
        <w:rPr>
          <w:rFonts w:ascii="Calibri" w:hAnsi="Calibri" w:eastAsia="Calibri" w:cs="Calibri"/>
          <w:noProof w:val="0"/>
          <w:color w:val="auto"/>
          <w:sz w:val="22"/>
          <w:szCs w:val="22"/>
          <w:lang w:val="en-GB"/>
        </w:rPr>
        <w:t>ha</w:t>
      </w:r>
      <w:r w:rsidRPr="78DBE4A6" w:rsidR="0C7DA91A">
        <w:rPr>
          <w:rFonts w:ascii="Calibri" w:hAnsi="Calibri" w:eastAsia="Calibri" w:cs="Calibri"/>
          <w:noProof w:val="0"/>
          <w:color w:val="auto"/>
          <w:sz w:val="22"/>
          <w:szCs w:val="22"/>
          <w:lang w:val="en-GB"/>
        </w:rPr>
        <w:t>s</w:t>
      </w:r>
      <w:r w:rsidRPr="78DBE4A6" w:rsidR="32868A4E">
        <w:rPr>
          <w:rFonts w:ascii="Calibri" w:hAnsi="Calibri" w:eastAsia="Calibri" w:cs="Calibri"/>
          <w:noProof w:val="0"/>
          <w:color w:val="auto"/>
          <w:sz w:val="22"/>
          <w:szCs w:val="22"/>
          <w:lang w:val="en-GB"/>
        </w:rPr>
        <w:t xml:space="preserve"> established an experienced senior team </w:t>
      </w:r>
      <w:r w:rsidRPr="78DBE4A6" w:rsidR="4B04BBC6">
        <w:rPr>
          <w:rFonts w:ascii="Calibri" w:hAnsi="Calibri" w:eastAsia="Calibri" w:cs="Calibri"/>
          <w:noProof w:val="0"/>
          <w:color w:val="auto"/>
          <w:sz w:val="22"/>
          <w:szCs w:val="22"/>
          <w:lang w:val="en-GB"/>
        </w:rPr>
        <w:t>with</w:t>
      </w:r>
      <w:r w:rsidRPr="78DBE4A6" w:rsidR="32868A4E">
        <w:rPr>
          <w:rFonts w:ascii="Calibri" w:hAnsi="Calibri" w:eastAsia="Calibri" w:cs="Calibri"/>
          <w:noProof w:val="0"/>
          <w:color w:val="auto"/>
          <w:sz w:val="22"/>
          <w:szCs w:val="22"/>
          <w:lang w:val="en-GB"/>
        </w:rPr>
        <w:t xml:space="preserve"> expertise on large scale project</w:t>
      </w:r>
      <w:r w:rsidRPr="78DBE4A6" w:rsidR="1282C9AA">
        <w:rPr>
          <w:rFonts w:ascii="Calibri" w:hAnsi="Calibri" w:eastAsia="Calibri" w:cs="Calibri"/>
          <w:noProof w:val="0"/>
          <w:color w:val="auto"/>
          <w:sz w:val="22"/>
          <w:szCs w:val="22"/>
          <w:lang w:val="en-GB"/>
        </w:rPr>
        <w:t xml:space="preserve">- </w:t>
      </w:r>
      <w:r w:rsidRPr="78DBE4A6" w:rsidR="76916CCF">
        <w:rPr>
          <w:rFonts w:ascii="Calibri" w:hAnsi="Calibri" w:eastAsia="Calibri" w:cs="Calibri"/>
          <w:noProof w:val="0"/>
          <w:color w:val="auto"/>
          <w:sz w:val="22"/>
          <w:szCs w:val="22"/>
          <w:lang w:val="en-GB"/>
        </w:rPr>
        <w:t>and</w:t>
      </w:r>
      <w:r w:rsidRPr="78DBE4A6" w:rsidR="32868A4E">
        <w:rPr>
          <w:rFonts w:ascii="Calibri" w:hAnsi="Calibri" w:eastAsia="Calibri" w:cs="Calibri"/>
          <w:noProof w:val="0"/>
          <w:color w:val="auto"/>
          <w:sz w:val="22"/>
          <w:szCs w:val="22"/>
          <w:lang w:val="en-GB"/>
        </w:rPr>
        <w:t xml:space="preserve"> financial management, along with a team of them</w:t>
      </w:r>
      <w:r w:rsidRPr="78DBE4A6" w:rsidR="02A5F68C">
        <w:rPr>
          <w:rFonts w:ascii="Calibri" w:hAnsi="Calibri" w:eastAsia="Calibri" w:cs="Calibri"/>
          <w:noProof w:val="0"/>
          <w:color w:val="auto"/>
          <w:sz w:val="22"/>
          <w:szCs w:val="22"/>
          <w:lang w:val="en-GB"/>
        </w:rPr>
        <w:t>atic</w:t>
      </w:r>
      <w:r w:rsidRPr="78DBE4A6" w:rsidR="32868A4E">
        <w:rPr>
          <w:rFonts w:ascii="Calibri" w:hAnsi="Calibri" w:eastAsia="Calibri" w:cs="Calibri"/>
          <w:noProof w:val="0"/>
          <w:color w:val="auto"/>
          <w:sz w:val="22"/>
          <w:szCs w:val="22"/>
          <w:lang w:val="en-GB"/>
        </w:rPr>
        <w:t xml:space="preserve"> specialists on </w:t>
      </w:r>
      <w:r w:rsidRPr="78DBE4A6" w:rsidR="41D96F3A">
        <w:rPr>
          <w:rFonts w:ascii="Calibri" w:hAnsi="Calibri" w:eastAsia="Calibri" w:cs="Calibri"/>
          <w:noProof w:val="0"/>
          <w:color w:val="auto"/>
          <w:sz w:val="22"/>
          <w:szCs w:val="22"/>
          <w:lang w:val="en-GB"/>
        </w:rPr>
        <w:t xml:space="preserve">the </w:t>
      </w:r>
      <w:r w:rsidRPr="78DBE4A6" w:rsidR="32868A4E">
        <w:rPr>
          <w:rFonts w:ascii="Calibri" w:hAnsi="Calibri" w:eastAsia="Calibri" w:cs="Calibri"/>
          <w:noProof w:val="0"/>
          <w:color w:val="auto"/>
          <w:sz w:val="22"/>
          <w:szCs w:val="22"/>
          <w:lang w:val="en-GB"/>
        </w:rPr>
        <w:t>PLA-LANN</w:t>
      </w:r>
      <w:r w:rsidRPr="78DBE4A6" w:rsidR="71F1156D">
        <w:rPr>
          <w:rFonts w:ascii="Calibri" w:hAnsi="Calibri" w:eastAsia="Calibri" w:cs="Calibri"/>
          <w:noProof w:val="0"/>
          <w:color w:val="auto"/>
          <w:sz w:val="22"/>
          <w:szCs w:val="22"/>
          <w:lang w:val="en-GB"/>
        </w:rPr>
        <w:t xml:space="preserve"> approach</w:t>
      </w:r>
      <w:r w:rsidRPr="78DBE4A6" w:rsidR="32868A4E">
        <w:rPr>
          <w:rFonts w:ascii="Calibri" w:hAnsi="Calibri" w:eastAsia="Calibri" w:cs="Calibri"/>
          <w:noProof w:val="0"/>
          <w:color w:val="auto"/>
          <w:sz w:val="22"/>
          <w:szCs w:val="22"/>
          <w:lang w:val="en-GB"/>
        </w:rPr>
        <w:t>, sustainable farming, natural resource management, nutrition garden</w:t>
      </w:r>
      <w:r w:rsidRPr="78DBE4A6" w:rsidR="161E6EE6">
        <w:rPr>
          <w:rFonts w:ascii="Calibri" w:hAnsi="Calibri" w:eastAsia="Calibri" w:cs="Calibri"/>
          <w:noProof w:val="0"/>
          <w:color w:val="auto"/>
          <w:sz w:val="22"/>
          <w:szCs w:val="22"/>
          <w:lang w:val="en-GB"/>
        </w:rPr>
        <w:t>s,</w:t>
      </w:r>
      <w:r w:rsidRPr="78DBE4A6" w:rsidR="32868A4E">
        <w:rPr>
          <w:rFonts w:ascii="Calibri" w:hAnsi="Calibri" w:eastAsia="Calibri" w:cs="Calibri"/>
          <w:noProof w:val="0"/>
          <w:color w:val="auto"/>
          <w:sz w:val="22"/>
          <w:szCs w:val="22"/>
          <w:lang w:val="en-GB"/>
        </w:rPr>
        <w:t xml:space="preserve"> nutrition security, and </w:t>
      </w:r>
      <w:r w:rsidRPr="78DBE4A6" w:rsidR="04443E7A">
        <w:rPr>
          <w:rFonts w:ascii="Calibri" w:hAnsi="Calibri" w:eastAsia="Calibri" w:cs="Calibri"/>
          <w:noProof w:val="0"/>
          <w:color w:val="auto"/>
          <w:sz w:val="22"/>
          <w:szCs w:val="22"/>
          <w:lang w:val="en-GB"/>
        </w:rPr>
        <w:t>rights-based</w:t>
      </w:r>
      <w:r w:rsidRPr="78DBE4A6" w:rsidR="32868A4E">
        <w:rPr>
          <w:rFonts w:ascii="Calibri" w:hAnsi="Calibri" w:eastAsia="Calibri" w:cs="Calibri"/>
          <w:noProof w:val="0"/>
          <w:color w:val="auto"/>
          <w:sz w:val="22"/>
          <w:szCs w:val="22"/>
          <w:lang w:val="en-GB"/>
        </w:rPr>
        <w:t xml:space="preserve"> approach. Furthermore, </w:t>
      </w:r>
      <w:r w:rsidRPr="78DBE4A6" w:rsidR="22A9B43E">
        <w:rPr>
          <w:rFonts w:ascii="Calibri" w:hAnsi="Calibri" w:eastAsia="Calibri" w:cs="Calibri"/>
          <w:noProof w:val="0"/>
          <w:color w:val="auto"/>
          <w:sz w:val="22"/>
          <w:szCs w:val="22"/>
          <w:lang w:val="en-GB"/>
        </w:rPr>
        <w:t>Living Farms</w:t>
      </w:r>
      <w:r w:rsidRPr="78DBE4A6" w:rsidR="32868A4E">
        <w:rPr>
          <w:rFonts w:ascii="Calibri" w:hAnsi="Calibri" w:eastAsia="Calibri" w:cs="Calibri"/>
          <w:noProof w:val="0"/>
          <w:color w:val="auto"/>
          <w:sz w:val="22"/>
          <w:szCs w:val="22"/>
          <w:lang w:val="en-GB"/>
        </w:rPr>
        <w:t xml:space="preserve"> has a team providing training of </w:t>
      </w:r>
      <w:r w:rsidRPr="78DBE4A6" w:rsidR="32868A4E">
        <w:rPr>
          <w:rFonts w:ascii="Calibri" w:hAnsi="Calibri" w:eastAsia="Calibri" w:cs="Calibri"/>
          <w:noProof w:val="0"/>
          <w:color w:val="auto"/>
          <w:sz w:val="22"/>
          <w:szCs w:val="22"/>
          <w:lang w:val="en-GB"/>
        </w:rPr>
        <w:t>in</w:t>
      </w:r>
      <w:r w:rsidRPr="78DBE4A6" w:rsidR="6CC8D5D9">
        <w:rPr>
          <w:rFonts w:ascii="Calibri" w:hAnsi="Calibri" w:eastAsia="Calibri" w:cs="Calibri"/>
          <w:noProof w:val="0"/>
          <w:color w:val="auto"/>
          <w:sz w:val="22"/>
          <w:szCs w:val="22"/>
          <w:lang w:val="en-GB"/>
        </w:rPr>
        <w:t>-</w:t>
      </w:r>
      <w:r w:rsidRPr="78DBE4A6" w:rsidR="32868A4E">
        <w:rPr>
          <w:rFonts w:ascii="Calibri" w:hAnsi="Calibri" w:eastAsia="Calibri" w:cs="Calibri"/>
          <w:noProof w:val="0"/>
          <w:color w:val="auto"/>
          <w:sz w:val="22"/>
          <w:szCs w:val="22"/>
          <w:lang w:val="en-GB"/>
        </w:rPr>
        <w:t>house</w:t>
      </w:r>
      <w:r w:rsidRPr="78DBE4A6" w:rsidR="32868A4E">
        <w:rPr>
          <w:rFonts w:ascii="Calibri" w:hAnsi="Calibri" w:eastAsia="Calibri" w:cs="Calibri"/>
          <w:noProof w:val="0"/>
          <w:color w:val="auto"/>
          <w:sz w:val="22"/>
          <w:szCs w:val="22"/>
          <w:lang w:val="en-GB"/>
        </w:rPr>
        <w:t xml:space="preserve"> staffs and other parties on different themes, and finally a finance manager</w:t>
      </w:r>
      <w:r w:rsidRPr="78DBE4A6" w:rsidR="2E5A8DBE">
        <w:rPr>
          <w:rFonts w:ascii="Calibri" w:hAnsi="Calibri" w:eastAsia="Calibri" w:cs="Calibri"/>
          <w:noProof w:val="0"/>
          <w:color w:val="auto"/>
          <w:sz w:val="22"/>
          <w:szCs w:val="22"/>
          <w:lang w:val="en-GB"/>
        </w:rPr>
        <w:t xml:space="preserve"> who</w:t>
      </w:r>
      <w:r w:rsidRPr="78DBE4A6" w:rsidR="32868A4E">
        <w:rPr>
          <w:rFonts w:ascii="Calibri" w:hAnsi="Calibri" w:eastAsia="Calibri" w:cs="Calibri"/>
          <w:noProof w:val="0"/>
          <w:color w:val="auto"/>
          <w:sz w:val="22"/>
          <w:szCs w:val="22"/>
          <w:lang w:val="en-GB"/>
        </w:rPr>
        <w:t xml:space="preserve"> monitor</w:t>
      </w:r>
      <w:r w:rsidRPr="78DBE4A6" w:rsidR="72EDEDF1">
        <w:rPr>
          <w:rFonts w:ascii="Calibri" w:hAnsi="Calibri" w:eastAsia="Calibri" w:cs="Calibri"/>
          <w:noProof w:val="0"/>
          <w:color w:val="auto"/>
          <w:sz w:val="22"/>
          <w:szCs w:val="22"/>
          <w:lang w:val="en-GB"/>
        </w:rPr>
        <w:t>s</w:t>
      </w:r>
      <w:r w:rsidRPr="78DBE4A6" w:rsidR="32868A4E">
        <w:rPr>
          <w:rFonts w:ascii="Calibri" w:hAnsi="Calibri" w:eastAsia="Calibri" w:cs="Calibri"/>
          <w:noProof w:val="0"/>
          <w:color w:val="auto"/>
          <w:sz w:val="22"/>
          <w:szCs w:val="22"/>
          <w:lang w:val="en-GB"/>
        </w:rPr>
        <w:t xml:space="preserve"> the finances of the organi</w:t>
      </w:r>
      <w:r w:rsidRPr="78DBE4A6" w:rsidR="3991AC51">
        <w:rPr>
          <w:rFonts w:ascii="Calibri" w:hAnsi="Calibri" w:eastAsia="Calibri" w:cs="Calibri"/>
          <w:noProof w:val="0"/>
          <w:color w:val="auto"/>
          <w:sz w:val="22"/>
          <w:szCs w:val="22"/>
          <w:lang w:val="en-GB"/>
        </w:rPr>
        <w:t>s</w:t>
      </w:r>
      <w:r w:rsidRPr="78DBE4A6" w:rsidR="32868A4E">
        <w:rPr>
          <w:rFonts w:ascii="Calibri" w:hAnsi="Calibri" w:eastAsia="Calibri" w:cs="Calibri"/>
          <w:noProof w:val="0"/>
          <w:color w:val="auto"/>
          <w:sz w:val="22"/>
          <w:szCs w:val="22"/>
          <w:lang w:val="en-GB"/>
        </w:rPr>
        <w:t xml:space="preserve">ation. </w:t>
      </w:r>
      <w:r w:rsidRPr="78DBE4A6" w:rsidR="76CBC48F">
        <w:rPr>
          <w:rFonts w:ascii="Calibri" w:hAnsi="Calibri" w:eastAsia="Calibri" w:cs="Calibri"/>
          <w:noProof w:val="0"/>
          <w:color w:val="auto"/>
          <w:sz w:val="22"/>
          <w:szCs w:val="22"/>
          <w:lang w:val="en-GB"/>
        </w:rPr>
        <w:t>In addition</w:t>
      </w:r>
      <w:r w:rsidRPr="78DBE4A6" w:rsidR="32868A4E">
        <w:rPr>
          <w:rFonts w:ascii="Calibri" w:hAnsi="Calibri" w:eastAsia="Calibri" w:cs="Calibri"/>
          <w:noProof w:val="0"/>
          <w:color w:val="auto"/>
          <w:sz w:val="22"/>
          <w:szCs w:val="22"/>
          <w:lang w:val="en-GB"/>
        </w:rPr>
        <w:t xml:space="preserve">, </w:t>
      </w:r>
      <w:r w:rsidRPr="78DBE4A6" w:rsidR="66DA1BAF">
        <w:rPr>
          <w:rFonts w:ascii="Calibri" w:hAnsi="Calibri" w:eastAsia="Calibri" w:cs="Calibri"/>
          <w:noProof w:val="0"/>
          <w:color w:val="auto"/>
          <w:sz w:val="22"/>
          <w:szCs w:val="22"/>
          <w:lang w:val="en-GB"/>
        </w:rPr>
        <w:t>Living Farms</w:t>
      </w:r>
      <w:r w:rsidRPr="78DBE4A6" w:rsidR="32868A4E">
        <w:rPr>
          <w:rFonts w:ascii="Calibri" w:hAnsi="Calibri" w:eastAsia="Calibri" w:cs="Calibri"/>
          <w:noProof w:val="0"/>
          <w:color w:val="auto"/>
          <w:sz w:val="22"/>
          <w:szCs w:val="22"/>
          <w:lang w:val="en-GB"/>
        </w:rPr>
        <w:t xml:space="preserve"> works in close collaboration with scientists, research organi</w:t>
      </w:r>
      <w:r w:rsidRPr="78DBE4A6" w:rsidR="3D742E7E">
        <w:rPr>
          <w:rFonts w:ascii="Calibri" w:hAnsi="Calibri" w:eastAsia="Calibri" w:cs="Calibri"/>
          <w:noProof w:val="0"/>
          <w:color w:val="auto"/>
          <w:sz w:val="22"/>
          <w:szCs w:val="22"/>
          <w:lang w:val="en-GB"/>
        </w:rPr>
        <w:t>s</w:t>
      </w:r>
      <w:r w:rsidRPr="78DBE4A6" w:rsidR="32868A4E">
        <w:rPr>
          <w:rFonts w:ascii="Calibri" w:hAnsi="Calibri" w:eastAsia="Calibri" w:cs="Calibri"/>
          <w:noProof w:val="0"/>
          <w:color w:val="auto"/>
          <w:sz w:val="22"/>
          <w:szCs w:val="22"/>
          <w:lang w:val="en-GB"/>
        </w:rPr>
        <w:t>ations and institutions to strengthen their own research capability through relevant action research and studies.</w:t>
      </w:r>
    </w:p>
    <w:p w:rsidR="1A5CAF5A" w:rsidP="5E23D859" w:rsidRDefault="1A5CAF5A" w14:paraId="3AA6D292" w14:textId="414EF593">
      <w:pPr>
        <w:pStyle w:val="Normal"/>
        <w:ind w:left="0"/>
        <w:rPr>
          <w:rFonts w:eastAsia="メイリオ" w:eastAsiaTheme="minorEastAsia"/>
          <w:color w:val="FF0000" w:themeColor="text1"/>
          <w:sz w:val="22"/>
          <w:szCs w:val="22"/>
          <w:lang w:val="en-GB"/>
        </w:rPr>
      </w:pPr>
    </w:p>
    <w:p w:rsidR="2B9BEBB8" w:rsidP="78DBE4A6" w:rsidRDefault="2B9BEBB8" w14:paraId="12EC4349" w14:textId="7EAF434E">
      <w:pPr>
        <w:spacing w:line="259" w:lineRule="auto"/>
        <w:rPr>
          <w:rFonts w:ascii="Calibri" w:hAnsi="Calibri" w:eastAsia="メイリオ" w:cs="Arial" w:asciiTheme="majorAscii" w:hAnsiTheme="majorAscii" w:eastAsiaTheme="majorEastAsia" w:cstheme="majorBidi"/>
          <w:color w:val="4D5519"/>
          <w:lang w:val="en-GB"/>
        </w:rPr>
      </w:pPr>
      <w:r w:rsidRPr="78DBE4A6" w:rsidR="2B9BEBB8">
        <w:rPr>
          <w:rFonts w:ascii="Calibri" w:hAnsi="Calibri" w:eastAsia="メイリオ" w:cs="Arial" w:asciiTheme="majorAscii" w:hAnsiTheme="majorAscii" w:eastAsiaTheme="majorEastAsia" w:cstheme="majorBidi"/>
          <w:color w:val="4D5519"/>
          <w:lang w:val="en-GB"/>
        </w:rPr>
        <w:t>2.2 Cooperation</w:t>
      </w:r>
    </w:p>
    <w:p w:rsidR="241A92BB" w:rsidP="78DBE4A6" w:rsidRDefault="241A92BB" w14:paraId="7C620A58" w14:textId="252C2A12">
      <w:pPr>
        <w:pStyle w:val="Normal"/>
        <w:jc w:val="both"/>
        <w:rPr>
          <w:rFonts w:ascii="Calibri" w:hAnsi="Calibri" w:eastAsia="Calibri" w:cs="Calibri"/>
          <w:noProof w:val="0"/>
          <w:color w:val="auto"/>
          <w:sz w:val="22"/>
          <w:szCs w:val="22"/>
          <w:lang w:val="en-GB"/>
        </w:rPr>
      </w:pPr>
      <w:r w:rsidRPr="78DBE4A6" w:rsidR="626369E5">
        <w:rPr>
          <w:rFonts w:ascii="Calibri" w:hAnsi="Calibri" w:eastAsia="Calibri" w:cs="Calibri"/>
          <w:b w:val="0"/>
          <w:bCs w:val="0"/>
          <w:noProof w:val="0"/>
          <w:color w:val="auto"/>
          <w:sz w:val="22"/>
          <w:szCs w:val="22"/>
          <w:lang w:val="en-GB"/>
        </w:rPr>
        <w:t>A</w:t>
      </w:r>
      <w:r w:rsidRPr="78DBE4A6" w:rsidR="626369E5">
        <w:rPr>
          <w:rFonts w:ascii="Calibri" w:hAnsi="Calibri" w:eastAsia="Calibri" w:cs="Calibri"/>
          <w:noProof w:val="0"/>
          <w:color w:val="auto"/>
          <w:sz w:val="22"/>
          <w:szCs w:val="22"/>
          <w:lang w:val="en-GB"/>
        </w:rPr>
        <w:t xml:space="preserve">CA and </w:t>
      </w:r>
      <w:r w:rsidRPr="78DBE4A6" w:rsidR="0DA7FD73">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 xml:space="preserve"> have collaborated since 2017</w:t>
      </w:r>
      <w:r w:rsidRPr="78DBE4A6" w:rsidR="626369E5">
        <w:rPr>
          <w:rFonts w:ascii="Calibri" w:hAnsi="Calibri" w:eastAsia="Calibri" w:cs="Calibri"/>
          <w:noProof w:val="0"/>
          <w:color w:val="auto"/>
          <w:sz w:val="22"/>
          <w:szCs w:val="22"/>
          <w:lang w:val="en-GB"/>
        </w:rPr>
        <w:t xml:space="preserve">through the project </w:t>
      </w:r>
      <w:r w:rsidRPr="78DBE4A6" w:rsidR="626369E5">
        <w:rPr>
          <w:rFonts w:ascii="Calibri" w:hAnsi="Calibri" w:eastAsia="Calibri" w:cs="Calibri"/>
          <w:i w:val="1"/>
          <w:iCs w:val="1"/>
          <w:noProof w:val="0"/>
          <w:color w:val="auto"/>
          <w:sz w:val="22"/>
          <w:szCs w:val="22"/>
          <w:lang w:val="en-GB"/>
        </w:rPr>
        <w:t>Family Food Security (FFS)</w:t>
      </w:r>
      <w:r w:rsidRPr="78DBE4A6" w:rsidR="50C00508">
        <w:rPr>
          <w:rFonts w:ascii="Calibri" w:hAnsi="Calibri" w:eastAsia="Calibri" w:cs="Calibri"/>
          <w:i w:val="1"/>
          <w:iCs w:val="1"/>
          <w:noProof w:val="0"/>
          <w:color w:val="auto"/>
          <w:sz w:val="22"/>
          <w:szCs w:val="22"/>
          <w:lang w:val="en-GB"/>
        </w:rPr>
        <w:t xml:space="preserve"> </w:t>
      </w:r>
      <w:r w:rsidRPr="78DBE4A6" w:rsidR="50C00508">
        <w:rPr>
          <w:rFonts w:ascii="Calibri" w:hAnsi="Calibri" w:eastAsia="Calibri" w:cs="Calibri"/>
          <w:i w:val="0"/>
          <w:iCs w:val="0"/>
          <w:noProof w:val="0"/>
          <w:color w:val="auto"/>
          <w:sz w:val="22"/>
          <w:szCs w:val="22"/>
          <w:lang w:val="en-GB"/>
        </w:rPr>
        <w:t>funded by CISU</w:t>
      </w:r>
      <w:r w:rsidRPr="78DBE4A6" w:rsidR="7BF6CF4D">
        <w:rPr>
          <w:rFonts w:ascii="Calibri" w:hAnsi="Calibri" w:eastAsia="Calibri" w:cs="Calibri"/>
          <w:i w:val="0"/>
          <w:iCs w:val="0"/>
          <w:noProof w:val="0"/>
          <w:color w:val="auto"/>
          <w:sz w:val="22"/>
          <w:szCs w:val="22"/>
          <w:lang w:val="en-GB"/>
        </w:rPr>
        <w:t xml:space="preserve">, </w:t>
      </w:r>
      <w:r w:rsidRPr="78DBE4A6" w:rsidR="626369E5">
        <w:rPr>
          <w:rFonts w:ascii="Calibri" w:hAnsi="Calibri" w:eastAsia="Calibri" w:cs="Calibri"/>
          <w:noProof w:val="0"/>
          <w:color w:val="auto"/>
          <w:sz w:val="22"/>
          <w:szCs w:val="22"/>
          <w:lang w:val="en-GB"/>
        </w:rPr>
        <w:t xml:space="preserve">in which </w:t>
      </w:r>
      <w:r w:rsidRPr="78DBE4A6" w:rsidR="47B82754">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 xml:space="preserve"> </w:t>
      </w:r>
      <w:r w:rsidRPr="78DBE4A6" w:rsidR="626369E5">
        <w:rPr>
          <w:rFonts w:ascii="Calibri" w:hAnsi="Calibri" w:eastAsia="Calibri" w:cs="Calibri"/>
          <w:noProof w:val="0"/>
          <w:color w:val="auto"/>
          <w:sz w:val="22"/>
          <w:szCs w:val="22"/>
          <w:lang w:val="en-GB"/>
        </w:rPr>
        <w:t>contract</w:t>
      </w:r>
      <w:r w:rsidRPr="78DBE4A6" w:rsidR="6EB96C8F">
        <w:rPr>
          <w:rFonts w:ascii="Calibri" w:hAnsi="Calibri" w:eastAsia="Calibri" w:cs="Calibri"/>
          <w:noProof w:val="0"/>
          <w:color w:val="auto"/>
          <w:sz w:val="22"/>
          <w:szCs w:val="22"/>
          <w:lang w:val="en-GB"/>
        </w:rPr>
        <w:t>s</w:t>
      </w:r>
      <w:r w:rsidRPr="78DBE4A6" w:rsidR="626369E5">
        <w:rPr>
          <w:rFonts w:ascii="Calibri" w:hAnsi="Calibri" w:eastAsia="Calibri" w:cs="Calibri"/>
          <w:noProof w:val="0"/>
          <w:color w:val="auto"/>
          <w:sz w:val="22"/>
          <w:szCs w:val="22"/>
          <w:lang w:val="en-GB"/>
        </w:rPr>
        <w:t xml:space="preserve"> </w:t>
      </w:r>
      <w:r w:rsidRPr="78DBE4A6" w:rsidR="626369E5">
        <w:rPr>
          <w:rFonts w:ascii="Calibri" w:hAnsi="Calibri" w:eastAsia="Calibri" w:cs="Calibri"/>
          <w:noProof w:val="0"/>
          <w:color w:val="auto"/>
          <w:sz w:val="22"/>
          <w:szCs w:val="22"/>
          <w:lang w:val="en-GB"/>
        </w:rPr>
        <w:t>as a third</w:t>
      </w:r>
      <w:r w:rsidRPr="78DBE4A6" w:rsidR="377358F3">
        <w:rPr>
          <w:rFonts w:ascii="Calibri" w:hAnsi="Calibri" w:eastAsia="Calibri" w:cs="Calibri"/>
          <w:noProof w:val="0"/>
          <w:color w:val="auto"/>
          <w:sz w:val="22"/>
          <w:szCs w:val="22"/>
          <w:lang w:val="en-GB"/>
        </w:rPr>
        <w:t>-</w:t>
      </w:r>
      <w:r w:rsidRPr="78DBE4A6" w:rsidR="626369E5">
        <w:rPr>
          <w:rFonts w:ascii="Calibri" w:hAnsi="Calibri" w:eastAsia="Calibri" w:cs="Calibri"/>
          <w:noProof w:val="0"/>
          <w:color w:val="auto"/>
          <w:sz w:val="22"/>
          <w:szCs w:val="22"/>
          <w:lang w:val="en-GB"/>
        </w:rPr>
        <w:t>, consultant partner. In the FFS project</w:t>
      </w:r>
      <w:r w:rsidRPr="78DBE4A6" w:rsidR="498BA390">
        <w:rPr>
          <w:rFonts w:ascii="Calibri" w:hAnsi="Calibri" w:eastAsia="Calibri" w:cs="Calibri"/>
          <w:noProof w:val="0"/>
          <w:color w:val="auto"/>
          <w:sz w:val="22"/>
          <w:szCs w:val="22"/>
          <w:lang w:val="en-GB"/>
        </w:rPr>
        <w:t>,</w:t>
      </w:r>
      <w:r w:rsidRPr="78DBE4A6" w:rsidR="626369E5">
        <w:rPr>
          <w:rFonts w:ascii="Calibri" w:hAnsi="Calibri" w:eastAsia="Calibri" w:cs="Calibri"/>
          <w:noProof w:val="0"/>
          <w:color w:val="auto"/>
          <w:sz w:val="22"/>
          <w:szCs w:val="22"/>
          <w:lang w:val="en-GB"/>
        </w:rPr>
        <w:t xml:space="preserve"> </w:t>
      </w:r>
      <w:r w:rsidRPr="78DBE4A6" w:rsidR="236CFCB6">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 xml:space="preserve"> is </w:t>
      </w:r>
      <w:r w:rsidRPr="78DBE4A6" w:rsidR="149AB3BF">
        <w:rPr>
          <w:rFonts w:ascii="Calibri" w:hAnsi="Calibri" w:eastAsia="Calibri" w:cs="Calibri"/>
          <w:noProof w:val="0"/>
          <w:color w:val="auto"/>
          <w:sz w:val="22"/>
          <w:szCs w:val="22"/>
          <w:lang w:val="en-GB"/>
        </w:rPr>
        <w:t>responsible for</w:t>
      </w:r>
      <w:r w:rsidRPr="78DBE4A6" w:rsidR="21EDCEB8">
        <w:rPr>
          <w:rFonts w:ascii="Calibri" w:hAnsi="Calibri" w:eastAsia="Calibri" w:cs="Calibri"/>
          <w:noProof w:val="0"/>
          <w:color w:val="auto"/>
          <w:sz w:val="22"/>
          <w:szCs w:val="22"/>
          <w:lang w:val="en-GB"/>
        </w:rPr>
        <w:t xml:space="preserve"> </w:t>
      </w:r>
      <w:r w:rsidRPr="78DBE4A6" w:rsidR="626369E5">
        <w:rPr>
          <w:rFonts w:ascii="Calibri" w:hAnsi="Calibri" w:eastAsia="Calibri" w:cs="Calibri"/>
          <w:noProof w:val="0"/>
          <w:color w:val="auto"/>
          <w:sz w:val="22"/>
          <w:szCs w:val="22"/>
          <w:lang w:val="en-GB"/>
        </w:rPr>
        <w:t>equipping and training the implementing partner</w:t>
      </w:r>
      <w:r w:rsidRPr="78DBE4A6" w:rsidR="71E20839">
        <w:rPr>
          <w:rFonts w:ascii="Calibri" w:hAnsi="Calibri" w:eastAsia="Calibri" w:cs="Calibri"/>
          <w:noProof w:val="0"/>
          <w:color w:val="auto"/>
          <w:sz w:val="22"/>
          <w:szCs w:val="22"/>
          <w:lang w:val="en-GB"/>
        </w:rPr>
        <w:t>,</w:t>
      </w:r>
      <w:r w:rsidRPr="78DBE4A6" w:rsidR="626369E5">
        <w:rPr>
          <w:rFonts w:ascii="Calibri" w:hAnsi="Calibri" w:eastAsia="Calibri" w:cs="Calibri"/>
          <w:noProof w:val="0"/>
          <w:color w:val="auto"/>
          <w:sz w:val="22"/>
          <w:szCs w:val="22"/>
          <w:lang w:val="en-GB"/>
        </w:rPr>
        <w:t xml:space="preserve"> Alternative for Rural Movement (ARM) in the PLA-LANN </w:t>
      </w:r>
      <w:r w:rsidRPr="78DBE4A6" w:rsidR="7CBE00BC">
        <w:rPr>
          <w:rFonts w:ascii="Calibri" w:hAnsi="Calibri" w:eastAsia="Calibri" w:cs="Calibri"/>
          <w:noProof w:val="0"/>
          <w:color w:val="auto"/>
          <w:sz w:val="22"/>
          <w:szCs w:val="22"/>
          <w:lang w:val="en-GB"/>
        </w:rPr>
        <w:t>approach</w:t>
      </w:r>
      <w:r w:rsidRPr="78DBE4A6" w:rsidR="6FB1A7C0">
        <w:rPr>
          <w:rFonts w:ascii="Calibri" w:hAnsi="Calibri" w:eastAsia="Calibri" w:cs="Calibri"/>
          <w:noProof w:val="0"/>
          <w:color w:val="auto"/>
          <w:sz w:val="22"/>
          <w:szCs w:val="22"/>
          <w:lang w:val="en-GB"/>
        </w:rPr>
        <w:t>,</w:t>
      </w:r>
      <w:r w:rsidRPr="78DBE4A6" w:rsidR="626369E5">
        <w:rPr>
          <w:rFonts w:ascii="Calibri" w:hAnsi="Calibri" w:eastAsia="Calibri" w:cs="Calibri"/>
          <w:noProof w:val="0"/>
          <w:color w:val="auto"/>
          <w:sz w:val="22"/>
          <w:szCs w:val="22"/>
          <w:lang w:val="en-GB"/>
        </w:rPr>
        <w:t xml:space="preserve"> along with monitoring and evaluation methods</w:t>
      </w:r>
      <w:r w:rsidRPr="78DBE4A6" w:rsidR="75689B04">
        <w:rPr>
          <w:rFonts w:ascii="Calibri" w:hAnsi="Calibri" w:eastAsia="Calibri" w:cs="Calibri"/>
          <w:noProof w:val="0"/>
          <w:color w:val="auto"/>
          <w:sz w:val="22"/>
          <w:szCs w:val="22"/>
          <w:lang w:val="en-GB"/>
        </w:rPr>
        <w:t>,</w:t>
      </w:r>
      <w:r w:rsidRPr="78DBE4A6" w:rsidR="626369E5">
        <w:rPr>
          <w:rFonts w:ascii="Calibri" w:hAnsi="Calibri" w:eastAsia="Calibri" w:cs="Calibri"/>
          <w:noProof w:val="0"/>
          <w:color w:val="auto"/>
          <w:sz w:val="22"/>
          <w:szCs w:val="22"/>
          <w:lang w:val="en-GB"/>
        </w:rPr>
        <w:t xml:space="preserve"> such as data collection through home visits, supervision of </w:t>
      </w:r>
      <w:r w:rsidRPr="78DBE4A6" w:rsidR="6E0B0E21">
        <w:rPr>
          <w:rFonts w:ascii="Calibri" w:hAnsi="Calibri" w:eastAsia="Calibri" w:cs="Calibri"/>
          <w:noProof w:val="0"/>
          <w:color w:val="auto"/>
          <w:sz w:val="22"/>
          <w:szCs w:val="22"/>
          <w:lang w:val="en-GB"/>
        </w:rPr>
        <w:t>kitche</w:t>
      </w:r>
      <w:r w:rsidRPr="78DBE4A6" w:rsidR="626369E5">
        <w:rPr>
          <w:rFonts w:ascii="Calibri" w:hAnsi="Calibri" w:eastAsia="Calibri" w:cs="Calibri"/>
          <w:noProof w:val="0"/>
          <w:color w:val="auto"/>
          <w:sz w:val="22"/>
          <w:szCs w:val="22"/>
          <w:lang w:val="en-GB"/>
        </w:rPr>
        <w:t xml:space="preserve">n gardens, and participation in local meetings. ACA and </w:t>
      </w:r>
      <w:r w:rsidRPr="78DBE4A6" w:rsidR="30C6F2A9">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 xml:space="preserve"> have been in continuous contact, both via email correspondence, Skype meetings and physical meetings throughout the FFS project. When conducting monitoring visits, it has been prioritised that </w:t>
      </w:r>
      <w:r w:rsidRPr="78DBE4A6" w:rsidR="1CF30DF3">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 xml:space="preserve"> could partake, </w:t>
      </w:r>
      <w:proofErr w:type="gramStart"/>
      <w:r w:rsidRPr="78DBE4A6" w:rsidR="626369E5">
        <w:rPr>
          <w:rFonts w:ascii="Calibri" w:hAnsi="Calibri" w:eastAsia="Calibri" w:cs="Calibri"/>
          <w:noProof w:val="0"/>
          <w:color w:val="auto"/>
          <w:sz w:val="22"/>
          <w:szCs w:val="22"/>
          <w:lang w:val="en-GB"/>
        </w:rPr>
        <w:t>in order for</w:t>
      </w:r>
      <w:proofErr w:type="gramEnd"/>
      <w:r w:rsidRPr="78DBE4A6" w:rsidR="626369E5">
        <w:rPr>
          <w:rFonts w:ascii="Calibri" w:hAnsi="Calibri" w:eastAsia="Calibri" w:cs="Calibri"/>
          <w:noProof w:val="0"/>
          <w:color w:val="auto"/>
          <w:sz w:val="22"/>
          <w:szCs w:val="22"/>
          <w:lang w:val="en-GB"/>
        </w:rPr>
        <w:t xml:space="preserve"> ACA and </w:t>
      </w:r>
      <w:r w:rsidRPr="78DBE4A6" w:rsidR="552E9F2E">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 xml:space="preserve"> to develop a stronger and more trusting relationship. </w:t>
      </w:r>
      <w:r w:rsidRPr="78DBE4A6" w:rsidR="3EE983CE">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 xml:space="preserve"> has been honest and straightforward about potential issues and suggestions throughout the FFS project, which has improved the relationship and eased the development of th</w:t>
      </w:r>
      <w:r w:rsidRPr="78DBE4A6" w:rsidR="376044A8">
        <w:rPr>
          <w:rFonts w:ascii="Calibri" w:hAnsi="Calibri" w:eastAsia="Calibri" w:cs="Calibri"/>
          <w:noProof w:val="0"/>
          <w:color w:val="auto"/>
          <w:sz w:val="22"/>
          <w:szCs w:val="22"/>
          <w:lang w:val="en-GB"/>
        </w:rPr>
        <w:t>is intervention</w:t>
      </w:r>
      <w:r w:rsidRPr="78DBE4A6" w:rsidR="626369E5">
        <w:rPr>
          <w:rFonts w:ascii="Calibri" w:hAnsi="Calibri" w:eastAsia="Calibri" w:cs="Calibri"/>
          <w:noProof w:val="0"/>
          <w:color w:val="auto"/>
          <w:sz w:val="22"/>
          <w:szCs w:val="22"/>
          <w:lang w:val="en-GB"/>
        </w:rPr>
        <w:t xml:space="preserve">. </w:t>
      </w:r>
      <w:r w:rsidRPr="78DBE4A6" w:rsidR="5AD5664C">
        <w:rPr>
          <w:rFonts w:ascii="Calibri" w:hAnsi="Calibri" w:eastAsia="Calibri" w:cs="Calibri"/>
          <w:noProof w:val="0"/>
          <w:color w:val="auto"/>
          <w:sz w:val="22"/>
          <w:szCs w:val="22"/>
          <w:lang w:val="en-GB"/>
        </w:rPr>
        <w:t>Living Farms</w:t>
      </w:r>
      <w:r w:rsidRPr="78DBE4A6" w:rsidR="75394893">
        <w:rPr>
          <w:rFonts w:ascii="Calibri" w:hAnsi="Calibri" w:eastAsia="Calibri" w:cs="Calibri"/>
          <w:noProof w:val="0"/>
          <w:color w:val="auto"/>
          <w:sz w:val="22"/>
          <w:szCs w:val="22"/>
          <w:lang w:val="en-GB"/>
        </w:rPr>
        <w:t>’</w:t>
      </w:r>
      <w:r w:rsidRPr="78DBE4A6" w:rsidR="626369E5">
        <w:rPr>
          <w:rFonts w:ascii="Calibri" w:hAnsi="Calibri" w:eastAsia="Calibri" w:cs="Calibri"/>
          <w:noProof w:val="0"/>
          <w:color w:val="auto"/>
          <w:sz w:val="22"/>
          <w:szCs w:val="22"/>
          <w:lang w:val="en-GB"/>
        </w:rPr>
        <w:t>s participation in the FFS project has both contributed with expertise in, and improvement of</w:t>
      </w:r>
      <w:r w:rsidRPr="78DBE4A6" w:rsidR="69CF437E">
        <w:rPr>
          <w:rFonts w:ascii="Calibri" w:hAnsi="Calibri" w:eastAsia="Calibri" w:cs="Calibri"/>
          <w:noProof w:val="0"/>
          <w:color w:val="auto"/>
          <w:sz w:val="22"/>
          <w:szCs w:val="22"/>
          <w:lang w:val="en-GB"/>
        </w:rPr>
        <w:t>,</w:t>
      </w:r>
      <w:r w:rsidRPr="78DBE4A6" w:rsidR="626369E5">
        <w:rPr>
          <w:rFonts w:ascii="Calibri" w:hAnsi="Calibri" w:eastAsia="Calibri" w:cs="Calibri"/>
          <w:noProof w:val="0"/>
          <w:color w:val="auto"/>
          <w:sz w:val="22"/>
          <w:szCs w:val="22"/>
          <w:lang w:val="en-GB"/>
        </w:rPr>
        <w:t xml:space="preserve"> project activities. Hence, we are very confident in the partnership, since we have already experienced both the high performance and easy cooperation with </w:t>
      </w:r>
      <w:r w:rsidRPr="78DBE4A6" w:rsidR="3ED871DD">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w:t>
      </w:r>
    </w:p>
    <w:p w:rsidR="5E23D859" w:rsidP="5E23D859" w:rsidRDefault="5E23D859" w14:paraId="4E06289B" w14:textId="20D2FD51">
      <w:pPr>
        <w:pStyle w:val="Normal"/>
        <w:jc w:val="both"/>
        <w:rPr>
          <w:rFonts w:ascii="Calibri" w:hAnsi="Calibri" w:eastAsia="Calibri" w:cs="Calibri"/>
          <w:noProof w:val="0"/>
          <w:color w:val="auto"/>
          <w:sz w:val="22"/>
          <w:szCs w:val="22"/>
          <w:lang w:val="en-GB"/>
        </w:rPr>
      </w:pPr>
    </w:p>
    <w:p w:rsidR="241A92BB" w:rsidP="78DBE4A6" w:rsidRDefault="241A92BB" w14:paraId="7C7D02F2" w14:textId="4F8A32F7">
      <w:pPr>
        <w:pStyle w:val="Normal"/>
        <w:jc w:val="both"/>
        <w:rPr>
          <w:rFonts w:ascii="Calibri" w:hAnsi="Calibri" w:eastAsia="Calibri" w:cs="Calibri"/>
          <w:noProof w:val="0"/>
          <w:color w:val="auto"/>
          <w:sz w:val="22"/>
          <w:szCs w:val="22"/>
          <w:lang w:val="en-GB"/>
        </w:rPr>
      </w:pPr>
      <w:r w:rsidRPr="78DBE4A6" w:rsidR="626369E5">
        <w:rPr>
          <w:rFonts w:ascii="Calibri" w:hAnsi="Calibri" w:eastAsia="Calibri" w:cs="Calibri"/>
          <w:noProof w:val="0"/>
          <w:color w:val="auto"/>
          <w:sz w:val="22"/>
          <w:szCs w:val="22"/>
          <w:lang w:val="en-GB"/>
        </w:rPr>
        <w:t xml:space="preserve">Through previous projects both ACA and </w:t>
      </w:r>
      <w:r w:rsidRPr="78DBE4A6" w:rsidR="7379F857">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 xml:space="preserve"> have </w:t>
      </w:r>
      <w:r w:rsidRPr="78DBE4A6" w:rsidR="20589095">
        <w:rPr>
          <w:rFonts w:ascii="Calibri" w:hAnsi="Calibri" w:eastAsia="Calibri" w:cs="Calibri"/>
          <w:noProof w:val="0"/>
          <w:color w:val="auto"/>
          <w:sz w:val="22"/>
          <w:szCs w:val="22"/>
          <w:lang w:val="en-GB"/>
        </w:rPr>
        <w:t xml:space="preserve">had </w:t>
      </w:r>
      <w:r w:rsidRPr="78DBE4A6" w:rsidR="626369E5">
        <w:rPr>
          <w:rFonts w:ascii="Calibri" w:hAnsi="Calibri" w:eastAsia="Calibri" w:cs="Calibri"/>
          <w:noProof w:val="0"/>
          <w:color w:val="auto"/>
          <w:sz w:val="22"/>
          <w:szCs w:val="22"/>
          <w:lang w:val="en-GB"/>
        </w:rPr>
        <w:t>good experiences with the PLA</w:t>
      </w:r>
      <w:r w:rsidRPr="78DBE4A6" w:rsidR="626369E5">
        <w:rPr>
          <w:rFonts w:ascii="Calibri" w:hAnsi="Calibri" w:eastAsia="Calibri" w:cs="Calibri"/>
          <w:noProof w:val="0"/>
          <w:color w:val="auto"/>
          <w:sz w:val="22"/>
          <w:szCs w:val="22"/>
          <w:lang w:val="en-GB"/>
        </w:rPr>
        <w:t xml:space="preserve"> approach, as it motivates the beneficiaries to take actions themselves and start claiming their rights and entitlements by addressing the responsible duty bearer</w:t>
      </w:r>
      <w:r w:rsidRPr="78DBE4A6" w:rsidR="1F9E64C5">
        <w:rPr>
          <w:rFonts w:ascii="Calibri" w:hAnsi="Calibri" w:eastAsia="Calibri" w:cs="Calibri"/>
          <w:noProof w:val="0"/>
          <w:color w:val="auto"/>
          <w:sz w:val="22"/>
          <w:szCs w:val="22"/>
          <w:lang w:val="en-GB"/>
        </w:rPr>
        <w:t>s</w:t>
      </w:r>
      <w:r w:rsidRPr="78DBE4A6" w:rsidR="626369E5">
        <w:rPr>
          <w:rFonts w:ascii="Calibri" w:hAnsi="Calibri" w:eastAsia="Calibri" w:cs="Calibri"/>
          <w:noProof w:val="0"/>
          <w:color w:val="auto"/>
          <w:sz w:val="22"/>
          <w:szCs w:val="22"/>
          <w:lang w:val="en-GB"/>
        </w:rPr>
        <w:t xml:space="preserve">. </w:t>
      </w:r>
      <w:r w:rsidRPr="78DBE4A6" w:rsidR="3425DCE9">
        <w:rPr>
          <w:rFonts w:ascii="Calibri" w:hAnsi="Calibri" w:eastAsia="Calibri" w:cs="Calibri"/>
          <w:noProof w:val="0"/>
          <w:color w:val="auto"/>
          <w:sz w:val="22"/>
          <w:szCs w:val="22"/>
          <w:lang w:val="en-GB"/>
        </w:rPr>
        <w:t>T</w:t>
      </w:r>
      <w:r w:rsidRPr="78DBE4A6" w:rsidR="626369E5">
        <w:rPr>
          <w:rFonts w:ascii="Calibri" w:hAnsi="Calibri" w:eastAsia="Calibri" w:cs="Calibri"/>
          <w:noProof w:val="0"/>
          <w:color w:val="auto"/>
          <w:sz w:val="22"/>
          <w:szCs w:val="22"/>
          <w:lang w:val="en-GB"/>
        </w:rPr>
        <w:t xml:space="preserve">he LANN method has </w:t>
      </w:r>
      <w:r w:rsidRPr="78DBE4A6" w:rsidR="7EE2AA2F">
        <w:rPr>
          <w:rFonts w:ascii="Calibri" w:hAnsi="Calibri" w:eastAsia="Calibri" w:cs="Calibri"/>
          <w:noProof w:val="0"/>
          <w:color w:val="auto"/>
          <w:sz w:val="22"/>
          <w:szCs w:val="22"/>
          <w:lang w:val="en-GB"/>
        </w:rPr>
        <w:t xml:space="preserve">also </w:t>
      </w:r>
      <w:r w:rsidRPr="78DBE4A6" w:rsidR="626369E5">
        <w:rPr>
          <w:rFonts w:ascii="Calibri" w:hAnsi="Calibri" w:eastAsia="Calibri" w:cs="Calibri"/>
          <w:noProof w:val="0"/>
          <w:color w:val="auto"/>
          <w:sz w:val="22"/>
          <w:szCs w:val="22"/>
          <w:lang w:val="en-GB"/>
        </w:rPr>
        <w:t>shown very positive results. In the FFS project,</w:t>
      </w:r>
      <w:r w:rsidRPr="78DBE4A6" w:rsidR="626369E5">
        <w:rPr>
          <w:rFonts w:ascii="Calibri" w:hAnsi="Calibri" w:eastAsia="Calibri" w:cs="Calibri"/>
          <w:noProof w:val="0"/>
          <w:color w:val="auto"/>
          <w:sz w:val="22"/>
          <w:szCs w:val="22"/>
          <w:lang w:val="en-GB"/>
        </w:rPr>
        <w:t xml:space="preserve"> </w:t>
      </w:r>
      <w:r w:rsidRPr="78DBE4A6" w:rsidR="2ED8D68D">
        <w:rPr>
          <w:rFonts w:ascii="Calibri" w:hAnsi="Calibri" w:eastAsia="Calibri" w:cs="Calibri"/>
          <w:noProof w:val="0"/>
          <w:color w:val="auto"/>
          <w:sz w:val="22"/>
          <w:szCs w:val="22"/>
          <w:lang w:val="en-GB"/>
        </w:rPr>
        <w:t>the</w:t>
      </w:r>
      <w:r w:rsidRPr="78DBE4A6" w:rsidR="626369E5">
        <w:rPr>
          <w:rFonts w:ascii="Calibri" w:hAnsi="Calibri" w:eastAsia="Calibri" w:cs="Calibri"/>
          <w:noProof w:val="0"/>
          <w:color w:val="auto"/>
          <w:sz w:val="22"/>
          <w:szCs w:val="22"/>
          <w:lang w:val="en-GB"/>
        </w:rPr>
        <w:t xml:space="preserve"> families have reported improvement in both health and financial situation, due to the establishment of kitchen gardens. The kitchen gardens have </w:t>
      </w:r>
      <w:r w:rsidRPr="78DBE4A6" w:rsidR="6B410D5E">
        <w:rPr>
          <w:rFonts w:ascii="Calibri" w:hAnsi="Calibri" w:eastAsia="Calibri" w:cs="Calibri"/>
          <w:noProof w:val="0"/>
          <w:color w:val="auto"/>
          <w:sz w:val="22"/>
          <w:szCs w:val="22"/>
          <w:lang w:val="en-GB"/>
        </w:rPr>
        <w:t>in addition</w:t>
      </w:r>
      <w:r w:rsidRPr="78DBE4A6" w:rsidR="626369E5">
        <w:rPr>
          <w:rFonts w:ascii="Calibri" w:hAnsi="Calibri" w:eastAsia="Calibri" w:cs="Calibri"/>
          <w:noProof w:val="0"/>
          <w:color w:val="auto"/>
          <w:sz w:val="22"/>
          <w:szCs w:val="22"/>
          <w:lang w:val="en-GB"/>
        </w:rPr>
        <w:t xml:space="preserve"> provided food security during the pandemic of C</w:t>
      </w:r>
      <w:r w:rsidRPr="78DBE4A6" w:rsidR="7D967450">
        <w:rPr>
          <w:rFonts w:ascii="Calibri" w:hAnsi="Calibri" w:eastAsia="Calibri" w:cs="Calibri"/>
          <w:noProof w:val="0"/>
          <w:color w:val="auto"/>
          <w:sz w:val="22"/>
          <w:szCs w:val="22"/>
          <w:lang w:val="en-GB"/>
        </w:rPr>
        <w:t>ovid</w:t>
      </w:r>
      <w:r w:rsidRPr="78DBE4A6" w:rsidR="626369E5">
        <w:rPr>
          <w:rFonts w:ascii="Calibri" w:hAnsi="Calibri" w:eastAsia="Calibri" w:cs="Calibri"/>
          <w:noProof w:val="0"/>
          <w:color w:val="auto"/>
          <w:sz w:val="22"/>
          <w:szCs w:val="22"/>
          <w:lang w:val="en-GB"/>
        </w:rPr>
        <w:t xml:space="preserve">-19. The positive results have </w:t>
      </w:r>
      <w:r w:rsidRPr="78DBE4A6" w:rsidR="626369E5">
        <w:rPr>
          <w:rFonts w:ascii="Calibri" w:hAnsi="Calibri" w:eastAsia="Calibri" w:cs="Calibri"/>
          <w:noProof w:val="0"/>
          <w:color w:val="auto"/>
          <w:sz w:val="22"/>
          <w:szCs w:val="22"/>
          <w:lang w:val="en-GB"/>
        </w:rPr>
        <w:t>mo</w:t>
      </w:r>
      <w:r w:rsidRPr="78DBE4A6" w:rsidR="4A12C85C">
        <w:rPr>
          <w:rFonts w:ascii="Calibri" w:hAnsi="Calibri" w:eastAsia="Calibri" w:cs="Calibri"/>
          <w:noProof w:val="0"/>
          <w:color w:val="auto"/>
          <w:sz w:val="22"/>
          <w:szCs w:val="22"/>
          <w:lang w:val="en-GB"/>
        </w:rPr>
        <w:t>tivated</w:t>
      </w:r>
      <w:r w:rsidRPr="78DBE4A6" w:rsidR="626369E5">
        <w:rPr>
          <w:rFonts w:ascii="Calibri" w:hAnsi="Calibri" w:eastAsia="Calibri" w:cs="Calibri"/>
          <w:noProof w:val="0"/>
          <w:color w:val="auto"/>
          <w:sz w:val="22"/>
          <w:szCs w:val="22"/>
          <w:lang w:val="en-GB"/>
        </w:rPr>
        <w:t xml:space="preserve"> the participants to carry on or even expand their kitchen gardens. Even after the</w:t>
      </w:r>
      <w:r w:rsidRPr="78DBE4A6" w:rsidR="626369E5">
        <w:rPr>
          <w:rFonts w:ascii="Calibri" w:hAnsi="Calibri" w:eastAsia="Calibri" w:cs="Calibri"/>
          <w:noProof w:val="0"/>
          <w:color w:val="auto"/>
          <w:sz w:val="22"/>
          <w:szCs w:val="22"/>
          <w:lang w:val="en-GB"/>
        </w:rPr>
        <w:t xml:space="preserve"> </w:t>
      </w:r>
      <w:r w:rsidRPr="78DBE4A6" w:rsidR="0F050EBB">
        <w:rPr>
          <w:rFonts w:ascii="Calibri" w:hAnsi="Calibri" w:eastAsia="Calibri" w:cs="Calibri"/>
          <w:noProof w:val="0"/>
          <w:color w:val="auto"/>
          <w:sz w:val="22"/>
          <w:szCs w:val="22"/>
          <w:lang w:val="en-GB"/>
        </w:rPr>
        <w:t xml:space="preserve">FFS </w:t>
      </w:r>
      <w:r w:rsidRPr="78DBE4A6" w:rsidR="626369E5">
        <w:rPr>
          <w:rFonts w:ascii="Calibri" w:hAnsi="Calibri" w:eastAsia="Calibri" w:cs="Calibri"/>
          <w:noProof w:val="0"/>
          <w:color w:val="auto"/>
          <w:sz w:val="22"/>
          <w:szCs w:val="22"/>
          <w:lang w:val="en-GB"/>
        </w:rPr>
        <w:t>project</w:t>
      </w:r>
      <w:r w:rsidRPr="78DBE4A6" w:rsidR="4F48C84D">
        <w:rPr>
          <w:rFonts w:ascii="Calibri" w:hAnsi="Calibri" w:eastAsia="Calibri" w:cs="Calibri"/>
          <w:noProof w:val="0"/>
          <w:color w:val="auto"/>
          <w:sz w:val="22"/>
          <w:szCs w:val="22"/>
          <w:lang w:val="en-GB"/>
        </w:rPr>
        <w:t xml:space="preserve"> area</w:t>
      </w:r>
      <w:r w:rsidRPr="78DBE4A6" w:rsidR="626369E5">
        <w:rPr>
          <w:rFonts w:ascii="Calibri" w:hAnsi="Calibri" w:eastAsia="Calibri" w:cs="Calibri"/>
          <w:noProof w:val="0"/>
          <w:color w:val="auto"/>
          <w:sz w:val="22"/>
          <w:szCs w:val="22"/>
          <w:lang w:val="en-GB"/>
        </w:rPr>
        <w:t xml:space="preserve"> </w:t>
      </w:r>
      <w:r w:rsidRPr="78DBE4A6" w:rsidR="626369E5">
        <w:rPr>
          <w:rFonts w:ascii="Calibri" w:hAnsi="Calibri" w:eastAsia="Calibri" w:cs="Calibri"/>
          <w:noProof w:val="0"/>
          <w:color w:val="auto"/>
          <w:sz w:val="22"/>
          <w:szCs w:val="22"/>
          <w:lang w:val="en-GB"/>
        </w:rPr>
        <w:t xml:space="preserve">was hit by two cyclones, the participants were still motivated and able to re-establish the kitchen gardens. </w:t>
      </w:r>
    </w:p>
    <w:p w:rsidR="241A92BB" w:rsidP="5B4C4F21" w:rsidRDefault="241A92BB" w14:paraId="1F58D53B" w14:textId="2AD8296D">
      <w:pPr>
        <w:jc w:val="both"/>
        <w:rPr>
          <w:rFonts w:ascii="Calibri" w:hAnsi="Calibri" w:eastAsia="Calibri" w:cs="Calibri"/>
          <w:noProof w:val="0"/>
          <w:color w:val="auto"/>
          <w:sz w:val="22"/>
          <w:szCs w:val="22"/>
          <w:lang w:val="en-GB"/>
        </w:rPr>
      </w:pPr>
      <w:r w:rsidRPr="78DBE4A6" w:rsidR="626369E5">
        <w:rPr>
          <w:rFonts w:ascii="Calibri" w:hAnsi="Calibri" w:eastAsia="Calibri" w:cs="Calibri"/>
          <w:noProof w:val="0"/>
          <w:color w:val="auto"/>
          <w:sz w:val="22"/>
          <w:szCs w:val="22"/>
          <w:lang w:val="en-GB"/>
        </w:rPr>
        <w:t xml:space="preserve"> </w:t>
      </w:r>
    </w:p>
    <w:p w:rsidR="241A92BB" w:rsidP="78DBE4A6" w:rsidRDefault="241A92BB" w14:paraId="193EE716" w14:textId="0CF5E5F3">
      <w:pPr>
        <w:pStyle w:val="Normal"/>
        <w:jc w:val="both"/>
        <w:rPr>
          <w:rFonts w:ascii="Calibri" w:hAnsi="Calibri" w:eastAsia="Calibri" w:cs="Calibri"/>
          <w:noProof w:val="0"/>
          <w:color w:val="auto"/>
          <w:sz w:val="22"/>
          <w:szCs w:val="22"/>
          <w:lang w:val="en-GB"/>
        </w:rPr>
      </w:pPr>
      <w:r w:rsidRPr="78DBE4A6" w:rsidR="12DD11D9">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 xml:space="preserve"> </w:t>
      </w:r>
      <w:r w:rsidRPr="78DBE4A6" w:rsidR="02F3D305">
        <w:rPr>
          <w:rFonts w:ascii="Calibri" w:hAnsi="Calibri" w:eastAsia="Calibri" w:cs="Calibri"/>
          <w:noProof w:val="0"/>
          <w:color w:val="auto"/>
          <w:sz w:val="22"/>
          <w:szCs w:val="22"/>
          <w:lang w:val="en-GB"/>
        </w:rPr>
        <w:t xml:space="preserve">is </w:t>
      </w:r>
      <w:r w:rsidRPr="78DBE4A6" w:rsidR="342713F8">
        <w:rPr>
          <w:rFonts w:ascii="Calibri" w:hAnsi="Calibri" w:eastAsia="Calibri" w:cs="Calibri"/>
          <w:noProof w:val="0"/>
          <w:color w:val="auto"/>
          <w:sz w:val="22"/>
          <w:szCs w:val="22"/>
          <w:lang w:val="en-GB"/>
        </w:rPr>
        <w:t>experienced in</w:t>
      </w:r>
      <w:r w:rsidRPr="78DBE4A6" w:rsidR="626369E5">
        <w:rPr>
          <w:rFonts w:ascii="Calibri" w:hAnsi="Calibri" w:eastAsia="Calibri" w:cs="Calibri"/>
          <w:noProof w:val="0"/>
          <w:color w:val="auto"/>
          <w:sz w:val="22"/>
          <w:szCs w:val="22"/>
          <w:lang w:val="en-GB"/>
        </w:rPr>
        <w:t xml:space="preserve"> implement</w:t>
      </w:r>
      <w:r w:rsidRPr="78DBE4A6" w:rsidR="07E80E53">
        <w:rPr>
          <w:rFonts w:ascii="Calibri" w:hAnsi="Calibri" w:eastAsia="Calibri" w:cs="Calibri"/>
          <w:noProof w:val="0"/>
          <w:color w:val="auto"/>
          <w:sz w:val="22"/>
          <w:szCs w:val="22"/>
          <w:lang w:val="en-GB"/>
        </w:rPr>
        <w:t>ing</w:t>
      </w:r>
      <w:r w:rsidRPr="78DBE4A6" w:rsidR="626369E5">
        <w:rPr>
          <w:rFonts w:ascii="Calibri" w:hAnsi="Calibri" w:eastAsia="Calibri" w:cs="Calibri"/>
          <w:noProof w:val="0"/>
          <w:color w:val="auto"/>
          <w:sz w:val="22"/>
          <w:szCs w:val="22"/>
          <w:lang w:val="en-GB"/>
        </w:rPr>
        <w:t xml:space="preserve"> projects utili</w:t>
      </w:r>
      <w:r w:rsidRPr="78DBE4A6" w:rsidR="7D6D2C21">
        <w:rPr>
          <w:rFonts w:ascii="Calibri" w:hAnsi="Calibri" w:eastAsia="Calibri" w:cs="Calibri"/>
          <w:noProof w:val="0"/>
          <w:color w:val="auto"/>
          <w:sz w:val="22"/>
          <w:szCs w:val="22"/>
          <w:lang w:val="en-GB"/>
        </w:rPr>
        <w:t>s</w:t>
      </w:r>
      <w:r w:rsidRPr="78DBE4A6" w:rsidR="626369E5">
        <w:rPr>
          <w:rFonts w:ascii="Calibri" w:hAnsi="Calibri" w:eastAsia="Calibri" w:cs="Calibri"/>
          <w:noProof w:val="0"/>
          <w:color w:val="auto"/>
          <w:sz w:val="22"/>
          <w:szCs w:val="22"/>
          <w:lang w:val="en-GB"/>
        </w:rPr>
        <w:t>ing the PLA</w:t>
      </w:r>
      <w:r w:rsidRPr="78DBE4A6" w:rsidR="70F93838">
        <w:rPr>
          <w:rFonts w:ascii="Calibri" w:hAnsi="Calibri" w:eastAsia="Calibri" w:cs="Calibri"/>
          <w:noProof w:val="0"/>
          <w:color w:val="auto"/>
          <w:sz w:val="22"/>
          <w:szCs w:val="22"/>
          <w:lang w:val="en-GB"/>
        </w:rPr>
        <w:t xml:space="preserve">-LANN </w:t>
      </w:r>
      <w:r w:rsidRPr="78DBE4A6" w:rsidR="10C350F4">
        <w:rPr>
          <w:rFonts w:ascii="Calibri" w:hAnsi="Calibri" w:eastAsia="Calibri" w:cs="Calibri"/>
          <w:noProof w:val="0"/>
          <w:color w:val="auto"/>
          <w:sz w:val="22"/>
          <w:szCs w:val="22"/>
          <w:lang w:val="en-GB"/>
        </w:rPr>
        <w:t>approach and</w:t>
      </w:r>
      <w:r w:rsidRPr="78DBE4A6" w:rsidR="46D6A502">
        <w:rPr>
          <w:rFonts w:ascii="Calibri" w:hAnsi="Calibri" w:eastAsia="Calibri" w:cs="Calibri"/>
          <w:noProof w:val="0"/>
          <w:color w:val="auto"/>
          <w:sz w:val="22"/>
          <w:szCs w:val="22"/>
          <w:lang w:val="en-GB"/>
        </w:rPr>
        <w:t xml:space="preserve"> </w:t>
      </w:r>
      <w:r w:rsidRPr="78DBE4A6" w:rsidR="626369E5">
        <w:rPr>
          <w:rFonts w:ascii="Calibri" w:hAnsi="Calibri" w:eastAsia="Calibri" w:cs="Calibri"/>
          <w:noProof w:val="0"/>
          <w:color w:val="auto"/>
          <w:sz w:val="22"/>
          <w:szCs w:val="22"/>
          <w:lang w:val="en-GB"/>
        </w:rPr>
        <w:t>adapt the</w:t>
      </w:r>
      <w:r w:rsidRPr="78DBE4A6" w:rsidR="495EC4E2">
        <w:rPr>
          <w:rFonts w:ascii="Calibri" w:hAnsi="Calibri" w:eastAsia="Calibri" w:cs="Calibri"/>
          <w:noProof w:val="0"/>
          <w:color w:val="auto"/>
          <w:sz w:val="22"/>
          <w:szCs w:val="22"/>
          <w:lang w:val="en-GB"/>
        </w:rPr>
        <w:t xml:space="preserve"> </w:t>
      </w:r>
      <w:r w:rsidRPr="78DBE4A6" w:rsidR="495EC4E2">
        <w:rPr>
          <w:rFonts w:ascii="Calibri" w:hAnsi="Calibri" w:eastAsia="Calibri" w:cs="Calibri"/>
          <w:noProof w:val="0"/>
          <w:color w:val="auto"/>
          <w:sz w:val="22"/>
          <w:szCs w:val="22"/>
          <w:lang w:val="en-GB"/>
        </w:rPr>
        <w:t xml:space="preserve">model </w:t>
      </w:r>
      <w:r w:rsidRPr="78DBE4A6" w:rsidR="626369E5">
        <w:rPr>
          <w:rFonts w:ascii="Calibri" w:hAnsi="Calibri" w:eastAsia="Calibri" w:cs="Calibri"/>
          <w:noProof w:val="0"/>
          <w:color w:val="auto"/>
          <w:sz w:val="22"/>
          <w:szCs w:val="22"/>
          <w:lang w:val="en-GB"/>
        </w:rPr>
        <w:t xml:space="preserve">to the given target area, context and </w:t>
      </w:r>
      <w:r w:rsidRPr="78DBE4A6" w:rsidR="35214B2B">
        <w:rPr>
          <w:rFonts w:ascii="Calibri" w:hAnsi="Calibri" w:eastAsia="Calibri" w:cs="Calibri"/>
          <w:noProof w:val="0"/>
          <w:color w:val="auto"/>
          <w:sz w:val="22"/>
          <w:szCs w:val="22"/>
          <w:lang w:val="en-GB"/>
        </w:rPr>
        <w:t>target group</w:t>
      </w:r>
      <w:r w:rsidRPr="78DBE4A6" w:rsidR="626369E5">
        <w:rPr>
          <w:rFonts w:ascii="Calibri" w:hAnsi="Calibri" w:eastAsia="Calibri" w:cs="Calibri"/>
          <w:noProof w:val="0"/>
          <w:color w:val="auto"/>
          <w:sz w:val="22"/>
          <w:szCs w:val="22"/>
          <w:lang w:val="en-GB"/>
        </w:rPr>
        <w:t xml:space="preserve">. </w:t>
      </w:r>
      <w:r w:rsidRPr="78DBE4A6" w:rsidR="72CBF929">
        <w:rPr>
          <w:rFonts w:ascii="Calibri" w:hAnsi="Calibri" w:eastAsia="Calibri" w:cs="Calibri"/>
          <w:noProof w:val="0"/>
          <w:color w:val="auto"/>
          <w:sz w:val="22"/>
          <w:szCs w:val="22"/>
          <w:lang w:val="en-GB"/>
        </w:rPr>
        <w:t xml:space="preserve">We experienced that in the </w:t>
      </w:r>
      <w:r w:rsidRPr="78DBE4A6" w:rsidR="626369E5">
        <w:rPr>
          <w:rFonts w:ascii="Calibri" w:hAnsi="Calibri" w:eastAsia="Calibri" w:cs="Calibri"/>
          <w:noProof w:val="0"/>
          <w:color w:val="auto"/>
          <w:sz w:val="22"/>
          <w:szCs w:val="22"/>
          <w:lang w:val="en-GB"/>
        </w:rPr>
        <w:t xml:space="preserve">FFS </w:t>
      </w:r>
      <w:r w:rsidRPr="78DBE4A6" w:rsidR="4DD3121E">
        <w:rPr>
          <w:rFonts w:ascii="Calibri" w:hAnsi="Calibri" w:eastAsia="Calibri" w:cs="Calibri"/>
          <w:noProof w:val="0"/>
          <w:color w:val="auto"/>
          <w:sz w:val="22"/>
          <w:szCs w:val="22"/>
          <w:lang w:val="en-GB"/>
        </w:rPr>
        <w:t>project.</w:t>
      </w:r>
      <w:r w:rsidRPr="78DBE4A6" w:rsidR="626369E5">
        <w:rPr>
          <w:rFonts w:ascii="Calibri" w:hAnsi="Calibri" w:eastAsia="Calibri" w:cs="Calibri"/>
          <w:noProof w:val="0"/>
          <w:color w:val="auto"/>
          <w:sz w:val="22"/>
          <w:szCs w:val="22"/>
          <w:lang w:val="en-GB"/>
        </w:rPr>
        <w:t xml:space="preserve"> </w:t>
      </w:r>
      <w:r w:rsidRPr="78DBE4A6" w:rsidR="7689C548">
        <w:rPr>
          <w:rFonts w:ascii="Calibri" w:hAnsi="Calibri" w:eastAsia="Calibri" w:cs="Calibri"/>
          <w:noProof w:val="0"/>
          <w:color w:val="auto"/>
          <w:sz w:val="22"/>
          <w:szCs w:val="22"/>
          <w:lang w:val="en-GB"/>
        </w:rPr>
        <w:t>Living Farms</w:t>
      </w:r>
      <w:r w:rsidRPr="78DBE4A6" w:rsidR="626369E5">
        <w:rPr>
          <w:rFonts w:ascii="Calibri" w:hAnsi="Calibri" w:eastAsia="Calibri" w:cs="Calibri"/>
          <w:noProof w:val="0"/>
          <w:color w:val="auto"/>
          <w:sz w:val="22"/>
          <w:szCs w:val="22"/>
          <w:lang w:val="en-GB"/>
        </w:rPr>
        <w:t>’s experience</w:t>
      </w:r>
      <w:r w:rsidRPr="78DBE4A6" w:rsidR="6F92C67E">
        <w:rPr>
          <w:rFonts w:ascii="Calibri" w:hAnsi="Calibri" w:eastAsia="Calibri" w:cs="Calibri"/>
          <w:noProof w:val="0"/>
          <w:color w:val="auto"/>
          <w:sz w:val="22"/>
          <w:szCs w:val="22"/>
          <w:lang w:val="en-GB"/>
        </w:rPr>
        <w:t>s</w:t>
      </w:r>
      <w:r w:rsidRPr="78DBE4A6" w:rsidR="626369E5">
        <w:rPr>
          <w:rFonts w:ascii="Calibri" w:hAnsi="Calibri" w:eastAsia="Calibri" w:cs="Calibri"/>
          <w:noProof w:val="0"/>
          <w:color w:val="auto"/>
          <w:sz w:val="22"/>
          <w:szCs w:val="22"/>
          <w:lang w:val="en-GB"/>
        </w:rPr>
        <w:t xml:space="preserve"> also </w:t>
      </w:r>
      <w:r w:rsidRPr="78DBE4A6" w:rsidR="626369E5">
        <w:rPr>
          <w:rFonts w:ascii="Calibri" w:hAnsi="Calibri" w:eastAsia="Calibri" w:cs="Calibri"/>
          <w:noProof w:val="0"/>
          <w:color w:val="auto"/>
          <w:sz w:val="22"/>
          <w:szCs w:val="22"/>
          <w:lang w:val="en-GB"/>
        </w:rPr>
        <w:t>contribute</w:t>
      </w:r>
      <w:r w:rsidRPr="78DBE4A6" w:rsidR="626369E5">
        <w:rPr>
          <w:rFonts w:ascii="Calibri" w:hAnsi="Calibri" w:eastAsia="Calibri" w:cs="Calibri"/>
          <w:noProof w:val="0"/>
          <w:color w:val="auto"/>
          <w:sz w:val="22"/>
          <w:szCs w:val="22"/>
          <w:lang w:val="en-GB"/>
        </w:rPr>
        <w:t xml:space="preserve"> to th</w:t>
      </w:r>
      <w:r w:rsidRPr="78DBE4A6" w:rsidR="1AB55887">
        <w:rPr>
          <w:rFonts w:ascii="Calibri" w:hAnsi="Calibri" w:eastAsia="Calibri" w:cs="Calibri"/>
          <w:noProof w:val="0"/>
          <w:color w:val="auto"/>
          <w:sz w:val="22"/>
          <w:szCs w:val="22"/>
          <w:lang w:val="en-GB"/>
        </w:rPr>
        <w:t>is intervention</w:t>
      </w:r>
      <w:r w:rsidRPr="78DBE4A6" w:rsidR="626369E5">
        <w:rPr>
          <w:rFonts w:ascii="Calibri" w:hAnsi="Calibri" w:eastAsia="Calibri" w:cs="Calibri"/>
          <w:noProof w:val="0"/>
          <w:color w:val="auto"/>
          <w:sz w:val="22"/>
          <w:szCs w:val="22"/>
          <w:lang w:val="en-GB"/>
        </w:rPr>
        <w:t xml:space="preserve">, as they know the </w:t>
      </w:r>
      <w:r w:rsidRPr="78DBE4A6" w:rsidR="521E6BC2">
        <w:rPr>
          <w:rFonts w:ascii="Calibri" w:hAnsi="Calibri" w:eastAsia="Calibri" w:cs="Calibri"/>
          <w:noProof w:val="0"/>
          <w:color w:val="auto"/>
          <w:sz w:val="22"/>
          <w:szCs w:val="22"/>
          <w:lang w:val="en-GB"/>
        </w:rPr>
        <w:t>limitations</w:t>
      </w:r>
      <w:r w:rsidRPr="78DBE4A6" w:rsidR="626369E5">
        <w:rPr>
          <w:rFonts w:ascii="Calibri" w:hAnsi="Calibri" w:eastAsia="Calibri" w:cs="Calibri"/>
          <w:noProof w:val="0"/>
          <w:color w:val="auto"/>
          <w:sz w:val="22"/>
          <w:szCs w:val="22"/>
          <w:lang w:val="en-GB"/>
        </w:rPr>
        <w:t xml:space="preserve"> of the PLA-LANN method, </w:t>
      </w:r>
      <w:r w:rsidRPr="78DBE4A6" w:rsidR="155BB505">
        <w:rPr>
          <w:rFonts w:ascii="Calibri" w:hAnsi="Calibri" w:eastAsia="Calibri" w:cs="Calibri"/>
          <w:noProof w:val="0"/>
          <w:color w:val="auto"/>
          <w:sz w:val="22"/>
          <w:szCs w:val="22"/>
          <w:lang w:val="en-GB"/>
        </w:rPr>
        <w:t>e.g.,</w:t>
      </w:r>
      <w:r w:rsidRPr="78DBE4A6" w:rsidR="626369E5">
        <w:rPr>
          <w:rFonts w:ascii="Calibri" w:hAnsi="Calibri" w:eastAsia="Calibri" w:cs="Calibri"/>
          <w:noProof w:val="0"/>
          <w:color w:val="auto"/>
          <w:sz w:val="22"/>
          <w:szCs w:val="22"/>
          <w:lang w:val="en-GB"/>
        </w:rPr>
        <w:t xml:space="preserve"> that PLA</w:t>
      </w:r>
      <w:r w:rsidRPr="78DBE4A6" w:rsidR="5E97C6C9">
        <w:rPr>
          <w:rFonts w:ascii="Calibri" w:hAnsi="Calibri" w:eastAsia="Calibri" w:cs="Calibri"/>
          <w:noProof w:val="0"/>
          <w:color w:val="auto"/>
          <w:sz w:val="22"/>
          <w:szCs w:val="22"/>
          <w:lang w:val="en-GB"/>
        </w:rPr>
        <w:t xml:space="preserve"> sessions</w:t>
      </w:r>
      <w:r w:rsidRPr="78DBE4A6" w:rsidR="626369E5">
        <w:rPr>
          <w:rFonts w:ascii="Calibri" w:hAnsi="Calibri" w:eastAsia="Calibri" w:cs="Calibri"/>
          <w:noProof w:val="0"/>
          <w:color w:val="auto"/>
          <w:sz w:val="22"/>
          <w:szCs w:val="22"/>
          <w:lang w:val="en-GB"/>
        </w:rPr>
        <w:t xml:space="preserve"> cannot be conducted with </w:t>
      </w:r>
      <w:r w:rsidRPr="78DBE4A6" w:rsidR="0A89BB72">
        <w:rPr>
          <w:rFonts w:ascii="Calibri" w:hAnsi="Calibri" w:eastAsia="Calibri" w:cs="Calibri"/>
          <w:noProof w:val="0"/>
          <w:color w:val="auto"/>
          <w:sz w:val="22"/>
          <w:szCs w:val="22"/>
          <w:lang w:val="en-GB"/>
        </w:rPr>
        <w:t>grou</w:t>
      </w:r>
      <w:r w:rsidRPr="78DBE4A6" w:rsidR="0A89BB72">
        <w:rPr>
          <w:rFonts w:ascii="Calibri" w:hAnsi="Calibri" w:eastAsia="Calibri" w:cs="Calibri"/>
          <w:noProof w:val="0"/>
          <w:color w:val="auto"/>
          <w:sz w:val="22"/>
          <w:szCs w:val="22"/>
          <w:lang w:val="en-GB"/>
        </w:rPr>
        <w:t>p</w:t>
      </w:r>
      <w:r w:rsidRPr="78DBE4A6" w:rsidR="3B3221D2">
        <w:rPr>
          <w:rFonts w:ascii="Calibri" w:hAnsi="Calibri" w:eastAsia="Calibri" w:cs="Calibri"/>
          <w:noProof w:val="0"/>
          <w:color w:val="auto"/>
          <w:sz w:val="22"/>
          <w:szCs w:val="22"/>
          <w:lang w:val="en-GB"/>
        </w:rPr>
        <w:t>s</w:t>
      </w:r>
      <w:r w:rsidRPr="78DBE4A6" w:rsidR="0A89BB72">
        <w:rPr>
          <w:rFonts w:ascii="Calibri" w:hAnsi="Calibri" w:eastAsia="Calibri" w:cs="Calibri"/>
          <w:noProof w:val="0"/>
          <w:color w:val="auto"/>
          <w:sz w:val="22"/>
          <w:szCs w:val="22"/>
          <w:lang w:val="en-GB"/>
        </w:rPr>
        <w:t xml:space="preserve"> of more than 40 people</w:t>
      </w:r>
      <w:r w:rsidRPr="78DBE4A6" w:rsidR="626369E5">
        <w:rPr>
          <w:rFonts w:ascii="Calibri" w:hAnsi="Calibri" w:eastAsia="Calibri" w:cs="Calibri"/>
          <w:noProof w:val="0"/>
          <w:color w:val="auto"/>
          <w:sz w:val="22"/>
          <w:szCs w:val="22"/>
          <w:lang w:val="en-GB"/>
        </w:rPr>
        <w:t xml:space="preserve"> as the essence of activities will be lost in larger groups.</w:t>
      </w:r>
    </w:p>
    <w:p w:rsidR="241A92BB" w:rsidP="5B4C4F21" w:rsidRDefault="241A92BB" w14:paraId="7BA9785D" w14:textId="7CFC0F86">
      <w:pPr>
        <w:jc w:val="both"/>
        <w:rPr>
          <w:rFonts w:ascii="Calibri" w:hAnsi="Calibri" w:eastAsia="Calibri" w:cs="Calibri"/>
          <w:noProof w:val="0"/>
          <w:color w:val="auto"/>
          <w:sz w:val="22"/>
          <w:szCs w:val="22"/>
          <w:lang w:val="en-GB"/>
        </w:rPr>
      </w:pPr>
      <w:r w:rsidRPr="5B4C4F21" w:rsidR="626369E5">
        <w:rPr>
          <w:rFonts w:ascii="Calibri" w:hAnsi="Calibri" w:eastAsia="Calibri" w:cs="Calibri"/>
          <w:noProof w:val="0"/>
          <w:color w:val="auto"/>
          <w:sz w:val="22"/>
          <w:szCs w:val="22"/>
          <w:lang w:val="en-GB"/>
        </w:rPr>
        <w:t xml:space="preserve"> </w:t>
      </w:r>
    </w:p>
    <w:p w:rsidR="241A92BB" w:rsidP="5B4C4F21" w:rsidRDefault="241A92BB" w14:paraId="30E8DB92" w14:textId="44F3C29A">
      <w:pPr>
        <w:pStyle w:val="Normal"/>
        <w:jc w:val="both"/>
        <w:rPr>
          <w:rFonts w:ascii="Calibri" w:hAnsi="Calibri" w:eastAsia="Calibri" w:cs="Calibri"/>
          <w:noProof w:val="0"/>
          <w:color w:val="7030A0"/>
          <w:sz w:val="22"/>
          <w:szCs w:val="22"/>
          <w:lang w:val="en-GB"/>
        </w:rPr>
      </w:pPr>
      <w:r w:rsidRPr="78DBE4A6" w:rsidR="626369E5">
        <w:rPr>
          <w:rFonts w:ascii="Calibri" w:hAnsi="Calibri" w:eastAsia="Calibri" w:cs="Calibri"/>
          <w:noProof w:val="0"/>
          <w:color w:val="auto"/>
          <w:sz w:val="22"/>
          <w:szCs w:val="22"/>
          <w:lang w:val="en-GB"/>
        </w:rPr>
        <w:t>ACA ha</w:t>
      </w:r>
      <w:r w:rsidRPr="78DBE4A6" w:rsidR="20EB2ACF">
        <w:rPr>
          <w:rFonts w:ascii="Calibri" w:hAnsi="Calibri" w:eastAsia="Calibri" w:cs="Calibri"/>
          <w:noProof w:val="0"/>
          <w:color w:val="auto"/>
          <w:sz w:val="22"/>
          <w:szCs w:val="22"/>
          <w:lang w:val="en-GB"/>
        </w:rPr>
        <w:t xml:space="preserve">s </w:t>
      </w:r>
      <w:r w:rsidRPr="78DBE4A6" w:rsidR="626369E5">
        <w:rPr>
          <w:rFonts w:ascii="Calibri" w:hAnsi="Calibri" w:eastAsia="Calibri" w:cs="Calibri"/>
          <w:noProof w:val="0"/>
          <w:color w:val="auto"/>
          <w:sz w:val="22"/>
          <w:szCs w:val="22"/>
          <w:lang w:val="en-GB"/>
        </w:rPr>
        <w:t>contributed with experiences from the implementation of the FFS project. For example, the importance of facilitators being well-equipped to conduct the PLA sessions and engage in the follow-up activities. It is crucial that they have the ne</w:t>
      </w:r>
      <w:r w:rsidRPr="78DBE4A6" w:rsidR="1A3AE6F5">
        <w:rPr>
          <w:rFonts w:ascii="Calibri" w:hAnsi="Calibri" w:eastAsia="Calibri" w:cs="Calibri"/>
          <w:noProof w:val="0"/>
          <w:color w:val="auto"/>
          <w:sz w:val="22"/>
          <w:szCs w:val="22"/>
          <w:lang w:val="en-GB"/>
        </w:rPr>
        <w:t>cess</w:t>
      </w:r>
      <w:r w:rsidRPr="78DBE4A6" w:rsidR="1A3AE6F5">
        <w:rPr>
          <w:rFonts w:ascii="Calibri" w:hAnsi="Calibri" w:eastAsia="Calibri" w:cs="Calibri"/>
          <w:noProof w:val="0"/>
          <w:color w:val="auto"/>
          <w:sz w:val="22"/>
          <w:szCs w:val="22"/>
          <w:lang w:val="en-GB"/>
        </w:rPr>
        <w:t>ary</w:t>
      </w:r>
      <w:r w:rsidRPr="78DBE4A6" w:rsidR="626369E5">
        <w:rPr>
          <w:rFonts w:ascii="Calibri" w:hAnsi="Calibri" w:eastAsia="Calibri" w:cs="Calibri"/>
          <w:noProof w:val="0"/>
          <w:color w:val="auto"/>
          <w:sz w:val="22"/>
          <w:szCs w:val="22"/>
          <w:lang w:val="en-GB"/>
        </w:rPr>
        <w:t xml:space="preserve"> time to interact with the beneficiaries and to monitor that </w:t>
      </w:r>
      <w:r w:rsidRPr="78DBE4A6" w:rsidR="60A3558B">
        <w:rPr>
          <w:rFonts w:ascii="Calibri" w:hAnsi="Calibri" w:eastAsia="Calibri" w:cs="Calibri"/>
          <w:noProof w:val="0"/>
          <w:color w:val="auto"/>
          <w:sz w:val="22"/>
          <w:szCs w:val="22"/>
          <w:lang w:val="en-GB"/>
        </w:rPr>
        <w:t>e.g.,</w:t>
      </w:r>
      <w:r w:rsidRPr="78DBE4A6" w:rsidR="626369E5">
        <w:rPr>
          <w:rFonts w:ascii="Calibri" w:hAnsi="Calibri" w:eastAsia="Calibri" w:cs="Calibri"/>
          <w:noProof w:val="0"/>
          <w:color w:val="auto"/>
          <w:sz w:val="22"/>
          <w:szCs w:val="22"/>
          <w:lang w:val="en-GB"/>
        </w:rPr>
        <w:t xml:space="preserve"> resolutions are made and revised if n</w:t>
      </w:r>
      <w:r w:rsidRPr="78DBE4A6" w:rsidR="25688690">
        <w:rPr>
          <w:rFonts w:ascii="Calibri" w:hAnsi="Calibri" w:eastAsia="Calibri" w:cs="Calibri"/>
          <w:noProof w:val="0"/>
          <w:color w:val="auto"/>
          <w:sz w:val="22"/>
          <w:szCs w:val="22"/>
          <w:lang w:val="en-GB"/>
        </w:rPr>
        <w:t>eeded</w:t>
      </w:r>
      <w:r w:rsidRPr="78DBE4A6" w:rsidR="626369E5">
        <w:rPr>
          <w:rFonts w:ascii="Calibri" w:hAnsi="Calibri" w:eastAsia="Calibri" w:cs="Calibri"/>
          <w:noProof w:val="0"/>
          <w:color w:val="auto"/>
          <w:sz w:val="22"/>
          <w:szCs w:val="22"/>
          <w:lang w:val="en-GB"/>
        </w:rPr>
        <w:t xml:space="preserve">. Our previous experiences have also demonstrated how important it is to show </w:t>
      </w:r>
      <w:r w:rsidRPr="78DBE4A6" w:rsidR="3DB9D901">
        <w:rPr>
          <w:rFonts w:ascii="Calibri" w:hAnsi="Calibri" w:eastAsia="Calibri" w:cs="Calibri"/>
          <w:noProof w:val="0"/>
          <w:color w:val="auto"/>
          <w:sz w:val="22"/>
          <w:szCs w:val="22"/>
          <w:lang w:val="en-GB"/>
        </w:rPr>
        <w:t>rather than</w:t>
      </w:r>
      <w:r w:rsidRPr="78DBE4A6" w:rsidR="58A5477A">
        <w:rPr>
          <w:rFonts w:ascii="Calibri" w:hAnsi="Calibri" w:eastAsia="Calibri" w:cs="Calibri"/>
          <w:noProof w:val="0"/>
          <w:color w:val="auto"/>
          <w:sz w:val="22"/>
          <w:szCs w:val="22"/>
          <w:lang w:val="en-GB"/>
        </w:rPr>
        <w:t xml:space="preserve"> tell</w:t>
      </w:r>
      <w:r w:rsidRPr="78DBE4A6" w:rsidR="626369E5">
        <w:rPr>
          <w:rFonts w:ascii="Calibri" w:hAnsi="Calibri" w:eastAsia="Calibri" w:cs="Calibri"/>
          <w:noProof w:val="0"/>
          <w:color w:val="auto"/>
          <w:sz w:val="22"/>
          <w:szCs w:val="22"/>
          <w:lang w:val="en-GB"/>
        </w:rPr>
        <w:t xml:space="preserve">. Hence facilitators should be able to tell </w:t>
      </w:r>
      <w:r w:rsidRPr="78DBE4A6" w:rsidR="241A92BB">
        <w:rPr>
          <w:rFonts w:ascii="Calibri" w:hAnsi="Calibri" w:eastAsia="Calibri" w:cs="Calibri"/>
          <w:noProof w:val="0"/>
          <w:color w:val="auto"/>
          <w:sz w:val="22"/>
          <w:szCs w:val="22"/>
          <w:lang w:val="en-GB"/>
        </w:rPr>
        <w:t>the</w:t>
      </w:r>
      <w:r w:rsidRPr="78DBE4A6" w:rsidR="626369E5">
        <w:rPr>
          <w:rFonts w:ascii="Calibri" w:hAnsi="Calibri" w:eastAsia="Calibri" w:cs="Calibri"/>
          <w:noProof w:val="0"/>
          <w:color w:val="auto"/>
          <w:sz w:val="22"/>
          <w:szCs w:val="22"/>
          <w:lang w:val="en-GB"/>
        </w:rPr>
        <w:t xml:space="preserve"> relatable, moving stories and show how to establish kitchen gardens, and not just </w:t>
      </w:r>
      <w:r w:rsidRPr="78DBE4A6" w:rsidR="286E6BC4">
        <w:rPr>
          <w:rFonts w:ascii="Calibri" w:hAnsi="Calibri" w:eastAsia="Calibri" w:cs="Calibri"/>
          <w:noProof w:val="0"/>
          <w:color w:val="auto"/>
          <w:sz w:val="22"/>
          <w:szCs w:val="22"/>
          <w:lang w:val="en-GB"/>
        </w:rPr>
        <w:t>talk</w:t>
      </w:r>
      <w:r w:rsidRPr="78DBE4A6" w:rsidR="626369E5">
        <w:rPr>
          <w:rFonts w:ascii="Calibri" w:hAnsi="Calibri" w:eastAsia="Calibri" w:cs="Calibri"/>
          <w:noProof w:val="0"/>
          <w:color w:val="auto"/>
          <w:sz w:val="22"/>
          <w:szCs w:val="22"/>
          <w:lang w:val="en-GB"/>
        </w:rPr>
        <w:t xml:space="preserve"> about it. </w:t>
      </w:r>
      <w:r w:rsidRPr="78DBE4A6" w:rsidR="626369E5">
        <w:rPr>
          <w:rFonts w:ascii="Calibri" w:hAnsi="Calibri" w:eastAsia="Calibri" w:cs="Calibri"/>
          <w:noProof w:val="0"/>
          <w:color w:val="auto"/>
          <w:sz w:val="22"/>
          <w:szCs w:val="22"/>
          <w:lang w:val="en-GB"/>
        </w:rPr>
        <w:t xml:space="preserve">Beyond the </w:t>
      </w:r>
      <w:r w:rsidRPr="78DBE4A6" w:rsidR="554A9A67">
        <w:rPr>
          <w:rFonts w:ascii="Calibri" w:hAnsi="Calibri" w:eastAsia="Calibri" w:cs="Calibri"/>
          <w:noProof w:val="0"/>
          <w:color w:val="auto"/>
          <w:sz w:val="22"/>
          <w:szCs w:val="22"/>
          <w:lang w:val="en-GB"/>
        </w:rPr>
        <w:t xml:space="preserve">experiences from the </w:t>
      </w:r>
      <w:r w:rsidRPr="78DBE4A6" w:rsidR="626369E5">
        <w:rPr>
          <w:rFonts w:ascii="Calibri" w:hAnsi="Calibri" w:eastAsia="Calibri" w:cs="Calibri"/>
          <w:noProof w:val="0"/>
          <w:color w:val="auto"/>
          <w:sz w:val="22"/>
          <w:szCs w:val="22"/>
          <w:lang w:val="en-GB"/>
        </w:rPr>
        <w:t>FFS</w:t>
      </w:r>
      <w:r w:rsidRPr="78DBE4A6" w:rsidR="44FB31AE">
        <w:rPr>
          <w:rFonts w:ascii="Calibri" w:hAnsi="Calibri" w:eastAsia="Calibri" w:cs="Calibri"/>
          <w:noProof w:val="0"/>
          <w:color w:val="auto"/>
          <w:sz w:val="22"/>
          <w:szCs w:val="22"/>
          <w:lang w:val="en-GB"/>
        </w:rPr>
        <w:t xml:space="preserve"> project</w:t>
      </w:r>
      <w:r w:rsidRPr="78DBE4A6" w:rsidR="626369E5">
        <w:rPr>
          <w:rFonts w:ascii="Calibri" w:hAnsi="Calibri" w:eastAsia="Calibri" w:cs="Calibri"/>
          <w:noProof w:val="0"/>
          <w:color w:val="auto"/>
          <w:sz w:val="22"/>
          <w:szCs w:val="22"/>
          <w:lang w:val="en-GB"/>
        </w:rPr>
        <w:t>, ACA ha</w:t>
      </w:r>
      <w:r w:rsidRPr="78DBE4A6" w:rsidR="4F70B139">
        <w:rPr>
          <w:rFonts w:ascii="Calibri" w:hAnsi="Calibri" w:eastAsia="Calibri" w:cs="Calibri"/>
          <w:noProof w:val="0"/>
          <w:color w:val="auto"/>
          <w:sz w:val="22"/>
          <w:szCs w:val="22"/>
          <w:lang w:val="en-GB"/>
        </w:rPr>
        <w:t xml:space="preserve">s </w:t>
      </w:r>
      <w:r w:rsidRPr="78DBE4A6" w:rsidR="626369E5">
        <w:rPr>
          <w:rFonts w:ascii="Calibri" w:hAnsi="Calibri" w:eastAsia="Calibri" w:cs="Calibri"/>
          <w:noProof w:val="0"/>
          <w:color w:val="auto"/>
          <w:sz w:val="22"/>
          <w:szCs w:val="22"/>
          <w:lang w:val="en-GB"/>
        </w:rPr>
        <w:t xml:space="preserve">been able to complement the development of the core elements of the project, through our experiences with </w:t>
      </w:r>
      <w:r w:rsidRPr="78DBE4A6" w:rsidR="349D0D00">
        <w:rPr>
          <w:rFonts w:ascii="Calibri" w:hAnsi="Calibri" w:eastAsia="Calibri" w:cs="Calibri"/>
          <w:noProof w:val="0"/>
          <w:color w:val="auto"/>
          <w:sz w:val="22"/>
          <w:szCs w:val="22"/>
          <w:lang w:val="en-GB"/>
        </w:rPr>
        <w:t xml:space="preserve">mobilising children and adolescents through rights </w:t>
      </w:r>
      <w:r w:rsidRPr="78DBE4A6" w:rsidR="626369E5">
        <w:rPr>
          <w:rFonts w:ascii="Calibri" w:hAnsi="Calibri" w:eastAsia="Calibri" w:cs="Calibri"/>
          <w:noProof w:val="0"/>
          <w:color w:val="auto"/>
          <w:sz w:val="22"/>
          <w:szCs w:val="22"/>
          <w:lang w:val="en-GB"/>
        </w:rPr>
        <w:t>clubs</w:t>
      </w:r>
      <w:r w:rsidRPr="78DBE4A6" w:rsidR="0C3CEA98">
        <w:rPr>
          <w:rFonts w:ascii="Calibri" w:hAnsi="Calibri" w:eastAsia="Calibri" w:cs="Calibri"/>
          <w:noProof w:val="0"/>
          <w:color w:val="auto"/>
          <w:sz w:val="22"/>
          <w:szCs w:val="22"/>
          <w:lang w:val="en-GB"/>
        </w:rPr>
        <w:t>,</w:t>
      </w:r>
      <w:r w:rsidRPr="78DBE4A6" w:rsidR="626369E5">
        <w:rPr>
          <w:rFonts w:ascii="Calibri" w:hAnsi="Calibri" w:eastAsia="Calibri" w:cs="Calibri"/>
          <w:noProof w:val="0"/>
          <w:color w:val="auto"/>
          <w:sz w:val="22"/>
          <w:szCs w:val="22"/>
          <w:lang w:val="en-GB"/>
        </w:rPr>
        <w:t xml:space="preserve"> and</w:t>
      </w:r>
      <w:r w:rsidRPr="78DBE4A6" w:rsidR="626369E5">
        <w:rPr>
          <w:rFonts w:ascii="Calibri" w:hAnsi="Calibri" w:eastAsia="Calibri" w:cs="Calibri"/>
          <w:noProof w:val="0"/>
          <w:color w:val="auto"/>
          <w:sz w:val="22"/>
          <w:szCs w:val="22"/>
          <w:lang w:val="en-GB"/>
        </w:rPr>
        <w:t xml:space="preserve"> </w:t>
      </w:r>
      <w:r w:rsidRPr="78DBE4A6" w:rsidR="55CECC89">
        <w:rPr>
          <w:rFonts w:ascii="Calibri" w:hAnsi="Calibri" w:eastAsia="Calibri" w:cs="Calibri"/>
          <w:noProof w:val="0"/>
          <w:color w:val="auto"/>
          <w:sz w:val="22"/>
          <w:szCs w:val="22"/>
          <w:lang w:val="en-GB"/>
        </w:rPr>
        <w:t>engaging parents and community members to support the children and fight for their rights</w:t>
      </w:r>
      <w:r w:rsidRPr="78DBE4A6" w:rsidR="626369E5">
        <w:rPr>
          <w:rFonts w:ascii="Calibri" w:hAnsi="Calibri" w:eastAsia="Calibri" w:cs="Calibri"/>
          <w:noProof w:val="0"/>
          <w:color w:val="auto"/>
          <w:sz w:val="22"/>
          <w:szCs w:val="22"/>
          <w:lang w:val="en-GB"/>
        </w:rPr>
        <w:t xml:space="preserve">. </w:t>
      </w:r>
      <w:r w:rsidRPr="78DBE4A6" w:rsidR="626369E5">
        <w:rPr>
          <w:rFonts w:ascii="Calibri" w:hAnsi="Calibri" w:eastAsia="Calibri" w:cs="Calibri"/>
          <w:noProof w:val="0"/>
          <w:color w:val="auto"/>
          <w:sz w:val="22"/>
          <w:szCs w:val="22"/>
          <w:lang w:val="en-GB"/>
        </w:rPr>
        <w:t xml:space="preserve">Based on the above, </w:t>
      </w:r>
      <w:r w:rsidRPr="78DBE4A6" w:rsidR="7D51B8FE">
        <w:rPr>
          <w:rFonts w:ascii="Calibri" w:hAnsi="Calibri" w:eastAsia="Calibri" w:cs="Calibri"/>
          <w:noProof w:val="0"/>
          <w:color w:val="auto"/>
          <w:sz w:val="22"/>
          <w:szCs w:val="22"/>
          <w:lang w:val="en-GB"/>
        </w:rPr>
        <w:t xml:space="preserve">ACA and </w:t>
      </w:r>
      <w:r w:rsidRPr="78DBE4A6" w:rsidR="760C054E">
        <w:rPr>
          <w:rFonts w:ascii="Calibri" w:hAnsi="Calibri" w:eastAsia="Calibri" w:cs="Calibri"/>
          <w:noProof w:val="0"/>
          <w:color w:val="auto"/>
          <w:sz w:val="22"/>
          <w:szCs w:val="22"/>
          <w:lang w:val="en-GB"/>
        </w:rPr>
        <w:t xml:space="preserve">Living Farms </w:t>
      </w:r>
      <w:r w:rsidRPr="78DBE4A6" w:rsidR="626369E5">
        <w:rPr>
          <w:rFonts w:ascii="Calibri" w:hAnsi="Calibri" w:eastAsia="Calibri" w:cs="Calibri"/>
          <w:noProof w:val="0"/>
          <w:color w:val="auto"/>
          <w:sz w:val="22"/>
          <w:szCs w:val="22"/>
          <w:lang w:val="en-GB"/>
        </w:rPr>
        <w:t>want to utili</w:t>
      </w:r>
      <w:r w:rsidRPr="78DBE4A6" w:rsidR="5DA6D55D">
        <w:rPr>
          <w:rFonts w:ascii="Calibri" w:hAnsi="Calibri" w:eastAsia="Calibri" w:cs="Calibri"/>
          <w:noProof w:val="0"/>
          <w:color w:val="auto"/>
          <w:sz w:val="22"/>
          <w:szCs w:val="22"/>
          <w:lang w:val="en-GB"/>
        </w:rPr>
        <w:t>s</w:t>
      </w:r>
      <w:r w:rsidRPr="78DBE4A6" w:rsidR="626369E5">
        <w:rPr>
          <w:rFonts w:ascii="Calibri" w:hAnsi="Calibri" w:eastAsia="Calibri" w:cs="Calibri"/>
          <w:noProof w:val="0"/>
          <w:color w:val="auto"/>
          <w:sz w:val="22"/>
          <w:szCs w:val="22"/>
          <w:lang w:val="en-GB"/>
        </w:rPr>
        <w:t xml:space="preserve">e the PLA-LANN approach with our shared </w:t>
      </w:r>
      <w:r w:rsidRPr="78DBE4A6" w:rsidR="529464CA">
        <w:rPr>
          <w:rFonts w:ascii="Calibri" w:hAnsi="Calibri" w:eastAsia="Calibri" w:cs="Calibri"/>
          <w:noProof w:val="0"/>
          <w:color w:val="auto"/>
          <w:sz w:val="22"/>
          <w:szCs w:val="22"/>
          <w:lang w:val="en-GB"/>
        </w:rPr>
        <w:t xml:space="preserve">and individual </w:t>
      </w:r>
      <w:r w:rsidRPr="78DBE4A6" w:rsidR="626369E5">
        <w:rPr>
          <w:rFonts w:ascii="Calibri" w:hAnsi="Calibri" w:eastAsia="Calibri" w:cs="Calibri"/>
          <w:noProof w:val="0"/>
          <w:color w:val="auto"/>
          <w:sz w:val="22"/>
          <w:szCs w:val="22"/>
          <w:lang w:val="en-GB"/>
        </w:rPr>
        <w:t>experiences</w:t>
      </w:r>
      <w:r w:rsidRPr="78DBE4A6" w:rsidR="4F06B58C">
        <w:rPr>
          <w:rFonts w:ascii="Calibri" w:hAnsi="Calibri" w:eastAsia="Calibri" w:cs="Calibri"/>
          <w:noProof w:val="0"/>
          <w:color w:val="auto"/>
          <w:sz w:val="22"/>
          <w:szCs w:val="22"/>
          <w:lang w:val="en-GB"/>
        </w:rPr>
        <w:t xml:space="preserve"> </w:t>
      </w:r>
      <w:r w:rsidRPr="78DBE4A6" w:rsidR="626369E5">
        <w:rPr>
          <w:rFonts w:ascii="Calibri" w:hAnsi="Calibri" w:eastAsia="Calibri" w:cs="Calibri"/>
          <w:noProof w:val="0"/>
          <w:color w:val="auto"/>
          <w:sz w:val="22"/>
          <w:szCs w:val="22"/>
          <w:lang w:val="en-GB"/>
        </w:rPr>
        <w:t>on a joint project focusing on adolescent girls, as these are often neglected due to culture and taboos.</w:t>
      </w:r>
      <w:r w:rsidRPr="78DBE4A6" w:rsidR="626369E5">
        <w:rPr>
          <w:rFonts w:ascii="Calibri" w:hAnsi="Calibri" w:eastAsia="Calibri" w:cs="Calibri"/>
          <w:noProof w:val="0"/>
          <w:color w:val="7030A0"/>
          <w:sz w:val="22"/>
          <w:szCs w:val="22"/>
          <w:lang w:val="en-GB"/>
        </w:rPr>
        <w:t xml:space="preserve"> </w:t>
      </w:r>
    </w:p>
    <w:p w:rsidR="1A5CAF5A" w:rsidP="5B4C4F21" w:rsidRDefault="1A5CAF5A" w14:paraId="4401D9ED" w14:textId="317F157B">
      <w:pPr>
        <w:pStyle w:val="Normal"/>
        <w:jc w:val="both"/>
        <w:rPr>
          <w:rFonts w:ascii="Calibri" w:hAnsi="Calibri" w:eastAsia="Calibri" w:cs="Calibri"/>
          <w:color w:val="7030A0"/>
          <w:sz w:val="22"/>
          <w:szCs w:val="22"/>
          <w:lang w:val="en-GB"/>
        </w:rPr>
      </w:pPr>
    </w:p>
    <w:p w:rsidR="4060492B" w:rsidP="5EA77101" w:rsidRDefault="6A81B48C" w14:paraId="6220DBED" w14:textId="03CF928A">
      <w:pPr>
        <w:pStyle w:val="Normal"/>
        <w:bidi w:val="0"/>
        <w:spacing w:before="0" w:beforeAutospacing="off" w:after="0" w:afterAutospacing="off" w:line="259" w:lineRule="auto"/>
        <w:ind w:left="0" w:right="0"/>
        <w:jc w:val="left"/>
        <w:rPr>
          <w:rFonts w:ascii="Calibri" w:hAnsi="Calibri" w:eastAsia="メイリオ" w:cs="Arial" w:asciiTheme="majorAscii" w:hAnsiTheme="majorAscii" w:eastAsiaTheme="majorEastAsia" w:cstheme="majorBidi"/>
          <w:color w:val="4D5519"/>
          <w:lang w:val="en-GB"/>
        </w:rPr>
      </w:pPr>
      <w:r w:rsidRPr="5EA77101" w:rsidR="6A81B48C">
        <w:rPr>
          <w:rFonts w:ascii="Calibri" w:hAnsi="Calibri" w:eastAsia="メイリオ" w:cs="Arial" w:asciiTheme="majorAscii" w:hAnsiTheme="majorAscii" w:eastAsiaTheme="majorEastAsia" w:cstheme="majorBidi"/>
          <w:color w:val="4D5519"/>
          <w:lang w:val="en-GB"/>
        </w:rPr>
        <w:t xml:space="preserve">2.3 </w:t>
      </w:r>
      <w:r w:rsidRPr="5EA77101" w:rsidR="3083E7B6">
        <w:rPr>
          <w:rFonts w:ascii="Calibri" w:hAnsi="Calibri" w:eastAsia="メイリオ" w:cs="Arial" w:asciiTheme="majorAscii" w:hAnsiTheme="majorAscii" w:eastAsiaTheme="majorEastAsia" w:cstheme="majorBidi"/>
          <w:color w:val="4D5519"/>
          <w:lang w:val="en-GB"/>
        </w:rPr>
        <w:t>C</w:t>
      </w:r>
      <w:r w:rsidRPr="5EA77101" w:rsidR="4060492B">
        <w:rPr>
          <w:rFonts w:ascii="Calibri" w:hAnsi="Calibri" w:eastAsia="メイリオ" w:cs="Arial" w:asciiTheme="majorAscii" w:hAnsiTheme="majorAscii" w:eastAsiaTheme="majorEastAsia" w:cstheme="majorBidi"/>
          <w:color w:val="4D5519"/>
          <w:lang w:val="en-GB"/>
        </w:rPr>
        <w:t>ontributions, roles and responsibilities</w:t>
      </w:r>
    </w:p>
    <w:p w:rsidR="6575AD89" w:rsidP="78DBE4A6" w:rsidRDefault="6575AD89" w14:paraId="7057EF81" w14:textId="6CA9BA4C">
      <w:pPr>
        <w:pStyle w:val="Normal"/>
        <w:jc w:val="both"/>
        <w:rPr>
          <w:rFonts w:ascii="Calibri" w:hAnsi="Calibri" w:eastAsia="Calibri" w:cs="Calibri"/>
          <w:sz w:val="22"/>
          <w:szCs w:val="22"/>
          <w:lang w:val="da"/>
        </w:rPr>
      </w:pPr>
      <w:r w:rsidRPr="78DBE4A6" w:rsidR="6575AD89">
        <w:rPr>
          <w:rFonts w:ascii="Calibri" w:hAnsi="Calibri" w:eastAsia="Calibri" w:cs="Calibri"/>
          <w:sz w:val="22"/>
          <w:szCs w:val="22"/>
          <w:lang w:val="en-GB"/>
        </w:rPr>
        <w:t xml:space="preserve">There is a clear division of tasks between ACA and </w:t>
      </w:r>
      <w:r w:rsidRPr="78DBE4A6" w:rsidR="3A8B05C7">
        <w:rPr>
          <w:rFonts w:ascii="Calibri" w:hAnsi="Calibri" w:eastAsia="Calibri" w:cs="Calibri"/>
          <w:noProof w:val="0"/>
          <w:color w:val="auto"/>
          <w:sz w:val="22"/>
          <w:szCs w:val="22"/>
          <w:lang w:val="en-GB"/>
        </w:rPr>
        <w:t>Living Farms</w:t>
      </w:r>
      <w:r w:rsidRPr="78DBE4A6" w:rsidR="6575AD89">
        <w:rPr>
          <w:rFonts w:ascii="Calibri" w:hAnsi="Calibri" w:eastAsia="Calibri" w:cs="Calibri"/>
          <w:sz w:val="22"/>
          <w:szCs w:val="22"/>
          <w:lang w:val="en-GB"/>
        </w:rPr>
        <w:t xml:space="preserve">. All implementation on the ground will be done by </w:t>
      </w:r>
      <w:r w:rsidRPr="78DBE4A6" w:rsidR="38A39F8A">
        <w:rPr>
          <w:rFonts w:ascii="Calibri" w:hAnsi="Calibri" w:eastAsia="Calibri" w:cs="Calibri"/>
          <w:noProof w:val="0"/>
          <w:color w:val="auto"/>
          <w:sz w:val="22"/>
          <w:szCs w:val="22"/>
          <w:lang w:val="en-GB"/>
        </w:rPr>
        <w:t>Living Farms</w:t>
      </w:r>
      <w:r w:rsidRPr="78DBE4A6" w:rsidR="6575AD89">
        <w:rPr>
          <w:rFonts w:ascii="Calibri" w:hAnsi="Calibri" w:eastAsia="Calibri" w:cs="Calibri"/>
          <w:sz w:val="22"/>
          <w:szCs w:val="22"/>
          <w:lang w:val="en-GB"/>
        </w:rPr>
        <w:t>. They will further be responsible for daily monitoring and submitting quarterly and annual financial and narrative reports to ACA. ACA will be overall responsible for the project, monitoring</w:t>
      </w:r>
      <w:r w:rsidRPr="78DBE4A6" w:rsidR="29C46A4B">
        <w:rPr>
          <w:rFonts w:ascii="Calibri" w:hAnsi="Calibri" w:eastAsia="Calibri" w:cs="Calibri"/>
          <w:sz w:val="22"/>
          <w:szCs w:val="22"/>
          <w:lang w:val="en-GB"/>
        </w:rPr>
        <w:t>, analysing and evaluating</w:t>
      </w:r>
      <w:r w:rsidRPr="78DBE4A6" w:rsidR="6575AD89">
        <w:rPr>
          <w:rFonts w:ascii="Calibri" w:hAnsi="Calibri" w:eastAsia="Calibri" w:cs="Calibri"/>
          <w:sz w:val="22"/>
          <w:szCs w:val="22"/>
          <w:lang w:val="en-GB"/>
        </w:rPr>
        <w:t xml:space="preserve"> the project, </w:t>
      </w:r>
      <w:r w:rsidRPr="78DBE4A6" w:rsidR="6575AD89">
        <w:rPr>
          <w:rFonts w:ascii="Calibri" w:hAnsi="Calibri" w:eastAsia="Calibri" w:cs="Calibri"/>
          <w:sz w:val="22"/>
          <w:szCs w:val="22"/>
          <w:lang w:val="en-GB"/>
        </w:rPr>
        <w:t xml:space="preserve">supporting the development of project </w:t>
      </w:r>
      <w:r w:rsidRPr="78DBE4A6" w:rsidR="6575AD89">
        <w:rPr>
          <w:rFonts w:ascii="Calibri" w:hAnsi="Calibri" w:eastAsia="Calibri" w:cs="Calibri"/>
          <w:sz w:val="22"/>
          <w:szCs w:val="22"/>
          <w:lang w:val="en-GB"/>
        </w:rPr>
        <w:t>agreements</w:t>
      </w:r>
      <w:r w:rsidRPr="78DBE4A6" w:rsidR="78D0BD80">
        <w:rPr>
          <w:rFonts w:ascii="Calibri" w:hAnsi="Calibri" w:eastAsia="Calibri" w:cs="Calibri"/>
          <w:sz w:val="22"/>
          <w:szCs w:val="22"/>
          <w:lang w:val="en-GB"/>
        </w:rPr>
        <w:t xml:space="preserve"> </w:t>
      </w:r>
      <w:r w:rsidRPr="78DBE4A6" w:rsidR="6575AD89">
        <w:rPr>
          <w:rFonts w:ascii="Calibri" w:hAnsi="Calibri" w:eastAsia="Calibri" w:cs="Calibri"/>
          <w:sz w:val="22"/>
          <w:szCs w:val="22"/>
          <w:lang w:val="en-GB"/>
        </w:rPr>
        <w:t>and</w:t>
      </w:r>
      <w:r w:rsidRPr="78DBE4A6" w:rsidR="6575AD89">
        <w:rPr>
          <w:rFonts w:ascii="Calibri" w:hAnsi="Calibri" w:eastAsia="Calibri" w:cs="Calibri"/>
          <w:sz w:val="22"/>
          <w:szCs w:val="22"/>
          <w:lang w:val="en-GB"/>
        </w:rPr>
        <w:t xml:space="preserve"> provide technical sparing and input when needed. ACA will further accompany the implementation through monitoring visits, e-mail correspondence and </w:t>
      </w:r>
      <w:r w:rsidRPr="78DBE4A6" w:rsidR="2C072832">
        <w:rPr>
          <w:rFonts w:ascii="Calibri" w:hAnsi="Calibri" w:eastAsia="Calibri" w:cs="Calibri"/>
          <w:sz w:val="22"/>
          <w:szCs w:val="22"/>
          <w:lang w:val="en-GB"/>
        </w:rPr>
        <w:t>online</w:t>
      </w:r>
      <w:r w:rsidRPr="78DBE4A6" w:rsidR="6575AD89">
        <w:rPr>
          <w:rFonts w:ascii="Calibri" w:hAnsi="Calibri" w:eastAsia="Calibri" w:cs="Calibri"/>
          <w:sz w:val="22"/>
          <w:szCs w:val="22"/>
          <w:lang w:val="en-GB"/>
        </w:rPr>
        <w:t xml:space="preserve">-meetings. </w:t>
      </w:r>
      <w:r w:rsidRPr="78DBE4A6" w:rsidR="6575AD89">
        <w:rPr>
          <w:rFonts w:ascii="Calibri" w:hAnsi="Calibri" w:eastAsia="Calibri" w:cs="Calibri"/>
          <w:sz w:val="22"/>
          <w:szCs w:val="22"/>
          <w:lang w:val="da"/>
        </w:rPr>
        <w:t xml:space="preserve"> </w:t>
      </w:r>
    </w:p>
    <w:p w:rsidR="35DA2C0D" w:rsidP="35DA2C0D" w:rsidRDefault="35DA2C0D" w14:paraId="4858C7CE" w14:textId="2AD90377">
      <w:pPr>
        <w:jc w:val="both"/>
        <w:rPr>
          <w:rFonts w:ascii="Calibri" w:hAnsi="Calibri" w:eastAsia="Calibri" w:cs="Calibri"/>
          <w:sz w:val="22"/>
          <w:szCs w:val="22"/>
          <w:lang w:val="da"/>
        </w:rPr>
      </w:pPr>
    </w:p>
    <w:p w:rsidR="679FC65B" w:rsidP="78DBE4A6" w:rsidRDefault="679FC65B" w14:paraId="1549F15A" w14:textId="06686A06">
      <w:pPr>
        <w:pStyle w:val="Normal"/>
        <w:spacing w:line="259" w:lineRule="auto"/>
        <w:jc w:val="both"/>
        <w:rPr>
          <w:rFonts w:ascii="Calibri" w:hAnsi="Calibri" w:eastAsia="Calibri" w:cs="Calibri"/>
          <w:noProof w:val="0"/>
          <w:sz w:val="22"/>
          <w:szCs w:val="22"/>
          <w:lang w:val="en-GB"/>
        </w:rPr>
      </w:pPr>
      <w:r w:rsidRPr="78DBE4A6" w:rsidR="679FC65B">
        <w:rPr>
          <w:rFonts w:ascii="Calibri" w:hAnsi="Calibri" w:eastAsia="Calibri" w:cs="Calibri"/>
          <w:noProof w:val="0"/>
          <w:color w:val="auto"/>
          <w:sz w:val="22"/>
          <w:szCs w:val="22"/>
          <w:lang w:val="en-GB"/>
        </w:rPr>
        <w:t>Living Farms</w:t>
      </w:r>
      <w:r w:rsidRPr="78DBE4A6" w:rsidR="6575AD89">
        <w:rPr>
          <w:rFonts w:ascii="Calibri" w:hAnsi="Calibri" w:eastAsia="Calibri" w:cs="Calibri"/>
          <w:sz w:val="22"/>
          <w:szCs w:val="22"/>
          <w:lang w:val="en-GB"/>
        </w:rPr>
        <w:t xml:space="preserve">’s project team will be responsible for the implementation of the project. As the project will cover </w:t>
      </w:r>
      <w:r w:rsidRPr="78DBE4A6" w:rsidR="00ECB04E">
        <w:rPr>
          <w:rFonts w:ascii="Calibri" w:hAnsi="Calibri" w:eastAsia="Calibri" w:cs="Calibri"/>
          <w:sz w:val="22"/>
          <w:szCs w:val="22"/>
          <w:lang w:val="en-GB"/>
        </w:rPr>
        <w:t>160</w:t>
      </w:r>
      <w:r w:rsidRPr="78DBE4A6" w:rsidR="6575AD89">
        <w:rPr>
          <w:rFonts w:ascii="Calibri" w:hAnsi="Calibri" w:eastAsia="Calibri" w:cs="Calibri"/>
          <w:color w:val="FF0000"/>
          <w:sz w:val="22"/>
          <w:szCs w:val="22"/>
          <w:lang w:val="en-GB"/>
        </w:rPr>
        <w:t xml:space="preserve"> </w:t>
      </w:r>
      <w:r w:rsidRPr="78DBE4A6" w:rsidR="6575AD89">
        <w:rPr>
          <w:rFonts w:ascii="Calibri" w:hAnsi="Calibri" w:eastAsia="Calibri" w:cs="Calibri"/>
          <w:sz w:val="22"/>
          <w:szCs w:val="22"/>
          <w:lang w:val="en-GB"/>
        </w:rPr>
        <w:t xml:space="preserve">villages, </w:t>
      </w:r>
      <w:r w:rsidRPr="78DBE4A6" w:rsidR="76265A30">
        <w:rPr>
          <w:rFonts w:ascii="Calibri" w:hAnsi="Calibri" w:eastAsia="Calibri" w:cs="Calibri"/>
          <w:sz w:val="22"/>
          <w:szCs w:val="22"/>
          <w:lang w:val="en-GB"/>
        </w:rPr>
        <w:t xml:space="preserve">and the facilitators will have weekly contact to each girl group, </w:t>
      </w:r>
      <w:r w:rsidRPr="78DBE4A6" w:rsidR="6575AD89">
        <w:rPr>
          <w:rFonts w:ascii="Calibri" w:hAnsi="Calibri" w:eastAsia="Calibri" w:cs="Calibri"/>
          <w:sz w:val="22"/>
          <w:szCs w:val="22"/>
          <w:lang w:val="en-GB"/>
        </w:rPr>
        <w:t xml:space="preserve">the number of facilitators needed is accordingly rather extensive. The core project activities are mainly awareness </w:t>
      </w:r>
      <w:r w:rsidRPr="78DBE4A6" w:rsidR="438E5F8A">
        <w:rPr>
          <w:rFonts w:ascii="Calibri" w:hAnsi="Calibri" w:eastAsia="Calibri" w:cs="Calibri"/>
          <w:sz w:val="22"/>
          <w:szCs w:val="22"/>
          <w:lang w:val="en-GB"/>
        </w:rPr>
        <w:t xml:space="preserve">raising </w:t>
      </w:r>
      <w:r w:rsidRPr="78DBE4A6" w:rsidR="6575AD89">
        <w:rPr>
          <w:rFonts w:ascii="Calibri" w:hAnsi="Calibri" w:eastAsia="Calibri" w:cs="Calibri"/>
          <w:sz w:val="22"/>
          <w:szCs w:val="22"/>
          <w:lang w:val="en-GB"/>
        </w:rPr>
        <w:t xml:space="preserve">and knowledge sharing through participatory sessions. Hence, the </w:t>
      </w:r>
      <w:r w:rsidRPr="78DBE4A6" w:rsidR="499E9ACD">
        <w:rPr>
          <w:rFonts w:ascii="Calibri" w:hAnsi="Calibri" w:eastAsia="Calibri" w:cs="Calibri"/>
          <w:sz w:val="22"/>
          <w:szCs w:val="22"/>
          <w:lang w:val="en-GB"/>
        </w:rPr>
        <w:t>cost</w:t>
      </w:r>
      <w:r w:rsidRPr="78DBE4A6" w:rsidR="6575AD89">
        <w:rPr>
          <w:rFonts w:ascii="Calibri" w:hAnsi="Calibri" w:eastAsia="Calibri" w:cs="Calibri"/>
          <w:sz w:val="22"/>
          <w:szCs w:val="22"/>
          <w:lang w:val="en-GB"/>
        </w:rPr>
        <w:t xml:space="preserve">s related to the activities are primarily manpower, as the quality and effectiveness of the activities are dependent on proper facilitation and training. As described, most of the issues addressed in the project are rather delicate and </w:t>
      </w:r>
      <w:proofErr w:type="gramStart"/>
      <w:r w:rsidRPr="78DBE4A6" w:rsidR="6575AD89">
        <w:rPr>
          <w:rFonts w:ascii="Calibri" w:hAnsi="Calibri" w:eastAsia="Calibri" w:cs="Calibri"/>
          <w:sz w:val="22"/>
          <w:szCs w:val="22"/>
          <w:lang w:val="en-GB"/>
        </w:rPr>
        <w:t>in order for</w:t>
      </w:r>
      <w:proofErr w:type="gramEnd"/>
      <w:r w:rsidRPr="78DBE4A6" w:rsidR="6575AD89">
        <w:rPr>
          <w:rFonts w:ascii="Calibri" w:hAnsi="Calibri" w:eastAsia="Calibri" w:cs="Calibri"/>
          <w:sz w:val="22"/>
          <w:szCs w:val="22"/>
          <w:lang w:val="en-GB"/>
        </w:rPr>
        <w:t xml:space="preserve"> the project activities to achieve the expected outcomes, it is important that the facilitators are </w:t>
      </w:r>
      <w:r w:rsidRPr="78DBE4A6" w:rsidR="230EA924">
        <w:rPr>
          <w:rFonts w:ascii="Calibri" w:hAnsi="Calibri" w:eastAsia="Calibri" w:cs="Calibri"/>
          <w:sz w:val="22"/>
          <w:szCs w:val="22"/>
          <w:lang w:val="en-GB"/>
        </w:rPr>
        <w:t xml:space="preserve">closely </w:t>
      </w:r>
      <w:r w:rsidRPr="78DBE4A6" w:rsidR="6575AD89">
        <w:rPr>
          <w:rFonts w:ascii="Calibri" w:hAnsi="Calibri" w:eastAsia="Calibri" w:cs="Calibri"/>
          <w:sz w:val="22"/>
          <w:szCs w:val="22"/>
          <w:lang w:val="en-GB"/>
        </w:rPr>
        <w:t>involved and trusted by the adolescent girls and their parents</w:t>
      </w:r>
      <w:r w:rsidRPr="78DBE4A6" w:rsidR="6575AD89">
        <w:rPr>
          <w:rFonts w:ascii="Calibri" w:hAnsi="Calibri" w:eastAsia="Calibri" w:cs="Calibri"/>
          <w:sz w:val="22"/>
          <w:szCs w:val="22"/>
          <w:lang w:val="en-GB"/>
        </w:rPr>
        <w:t>.</w:t>
      </w:r>
      <w:r w:rsidRPr="78DBE4A6" w:rsidR="6F8EF62F">
        <w:rPr>
          <w:rFonts w:ascii="Calibri" w:hAnsi="Calibri" w:eastAsia="Calibri" w:cs="Calibri"/>
          <w:color w:val="7030A0"/>
          <w:sz w:val="22"/>
          <w:szCs w:val="22"/>
          <w:lang w:val="en-GB"/>
        </w:rPr>
        <w:t xml:space="preserve"> </w:t>
      </w:r>
      <w:r w:rsidRPr="78DBE4A6" w:rsidR="2D88881A">
        <w:rPr>
          <w:rFonts w:ascii="Calibri" w:hAnsi="Calibri" w:eastAsia="Calibri" w:cs="Calibri"/>
          <w:sz w:val="22"/>
          <w:szCs w:val="22"/>
          <w:lang w:val="en-GB"/>
        </w:rPr>
        <w:t xml:space="preserve">Hence, </w:t>
      </w:r>
      <w:r w:rsidRPr="78DBE4A6" w:rsidR="22328840">
        <w:rPr>
          <w:rFonts w:ascii="Calibri" w:hAnsi="Calibri" w:eastAsia="Calibri" w:cs="Calibri"/>
          <w:sz w:val="22"/>
          <w:szCs w:val="22"/>
          <w:lang w:val="en-GB"/>
        </w:rPr>
        <w:t xml:space="preserve">the </w:t>
      </w:r>
      <w:r w:rsidRPr="78DBE4A6" w:rsidR="73F32212">
        <w:rPr>
          <w:rFonts w:ascii="Calibri" w:hAnsi="Calibri" w:eastAsia="Calibri" w:cs="Calibri"/>
          <w:sz w:val="22"/>
          <w:szCs w:val="22"/>
          <w:lang w:val="en-GB"/>
        </w:rPr>
        <w:t xml:space="preserve">amount </w:t>
      </w:r>
      <w:r w:rsidRPr="78DBE4A6" w:rsidR="22328840">
        <w:rPr>
          <w:rFonts w:ascii="Calibri" w:hAnsi="Calibri" w:eastAsia="Calibri" w:cs="Calibri"/>
          <w:sz w:val="22"/>
          <w:szCs w:val="22"/>
          <w:lang w:val="en-GB"/>
        </w:rPr>
        <w:t xml:space="preserve">of </w:t>
      </w:r>
      <w:r w:rsidRPr="78DBE4A6" w:rsidR="2D88881A">
        <w:rPr>
          <w:rFonts w:ascii="Calibri" w:hAnsi="Calibri" w:eastAsia="Calibri" w:cs="Calibri"/>
          <w:sz w:val="22"/>
          <w:szCs w:val="22"/>
          <w:lang w:val="en-GB"/>
        </w:rPr>
        <w:t>funds allocated to</w:t>
      </w:r>
      <w:r w:rsidRPr="78DBE4A6" w:rsidR="2D88881A">
        <w:rPr>
          <w:rFonts w:ascii="Calibri" w:hAnsi="Calibri" w:eastAsia="Calibri" w:cs="Calibri"/>
          <w:sz w:val="22"/>
          <w:szCs w:val="22"/>
          <w:lang w:val="en-GB"/>
        </w:rPr>
        <w:t xml:space="preserve"> budget line </w:t>
      </w:r>
      <w:r w:rsidRPr="78DBE4A6" w:rsidR="1A85B8CF">
        <w:rPr>
          <w:rFonts w:ascii="Calibri" w:hAnsi="Calibri" w:eastAsia="Calibri" w:cs="Calibri"/>
          <w:i w:val="1"/>
          <w:iCs w:val="1"/>
          <w:sz w:val="22"/>
          <w:szCs w:val="22"/>
          <w:lang w:val="en-GB"/>
        </w:rPr>
        <w:t>4</w:t>
      </w:r>
      <w:r w:rsidRPr="78DBE4A6" w:rsidR="585D1A7E">
        <w:rPr>
          <w:rFonts w:ascii="Calibri" w:hAnsi="Calibri" w:eastAsia="Calibri" w:cs="Calibri"/>
          <w:i w:val="1"/>
          <w:iCs w:val="1"/>
          <w:sz w:val="22"/>
          <w:szCs w:val="22"/>
          <w:lang w:val="en-GB"/>
        </w:rPr>
        <w:t>.</w:t>
      </w:r>
      <w:r w:rsidRPr="78DBE4A6" w:rsidR="1A85B8CF">
        <w:rPr>
          <w:rFonts w:ascii="Calibri" w:hAnsi="Calibri" w:eastAsia="Calibri" w:cs="Calibri"/>
          <w:i w:val="1"/>
          <w:iCs w:val="1"/>
          <w:sz w:val="22"/>
          <w:szCs w:val="22"/>
          <w:lang w:val="en-GB"/>
        </w:rPr>
        <w:t xml:space="preserve"> local staff</w:t>
      </w:r>
      <w:r w:rsidRPr="78DBE4A6" w:rsidR="539422AE">
        <w:rPr>
          <w:rFonts w:ascii="Calibri" w:hAnsi="Calibri" w:eastAsia="Calibri" w:cs="Calibri"/>
          <w:i w:val="1"/>
          <w:iCs w:val="1"/>
          <w:sz w:val="22"/>
          <w:szCs w:val="22"/>
          <w:lang w:val="en-GB"/>
        </w:rPr>
        <w:t xml:space="preserve"> </w:t>
      </w:r>
      <w:r w:rsidRPr="78DBE4A6" w:rsidR="47BBC215">
        <w:rPr>
          <w:rFonts w:ascii="Calibri" w:hAnsi="Calibri" w:eastAsia="Calibri" w:cs="Calibri"/>
          <w:i w:val="1"/>
          <w:iCs w:val="1"/>
          <w:sz w:val="22"/>
          <w:szCs w:val="22"/>
          <w:lang w:val="en-GB"/>
        </w:rPr>
        <w:t>is</w:t>
      </w:r>
      <w:r w:rsidRPr="78DBE4A6" w:rsidR="539422AE">
        <w:rPr>
          <w:rFonts w:ascii="Calibri" w:hAnsi="Calibri" w:eastAsia="Calibri" w:cs="Calibri"/>
          <w:i w:val="0"/>
          <w:iCs w:val="0"/>
          <w:sz w:val="22"/>
          <w:szCs w:val="22"/>
          <w:lang w:val="en-GB"/>
        </w:rPr>
        <w:t xml:space="preserve"> quite substantial </w:t>
      </w:r>
      <w:r w:rsidRPr="78DBE4A6" w:rsidR="539422AE">
        <w:rPr>
          <w:rFonts w:ascii="Calibri" w:hAnsi="Calibri" w:eastAsia="Calibri" w:cs="Calibri"/>
          <w:i w:val="0"/>
          <w:iCs w:val="0"/>
          <w:sz w:val="22"/>
          <w:szCs w:val="22"/>
          <w:lang w:val="en-GB"/>
        </w:rPr>
        <w:t>as a large part of it</w:t>
      </w:r>
      <w:r w:rsidRPr="78DBE4A6" w:rsidR="0DBE4BF5">
        <w:rPr>
          <w:rFonts w:ascii="Calibri" w:hAnsi="Calibri" w:eastAsia="Calibri" w:cs="Calibri"/>
          <w:i w:val="0"/>
          <w:iCs w:val="0"/>
          <w:sz w:val="22"/>
          <w:szCs w:val="22"/>
          <w:lang w:val="en-GB"/>
        </w:rPr>
        <w:t xml:space="preserve"> (</w:t>
      </w:r>
      <w:r w:rsidRPr="78DBE4A6" w:rsidR="539422AE">
        <w:rPr>
          <w:rFonts w:ascii="Calibri" w:hAnsi="Calibri" w:eastAsia="Calibri" w:cs="Calibri"/>
          <w:i w:val="0"/>
          <w:iCs w:val="0"/>
          <w:sz w:val="22"/>
          <w:szCs w:val="22"/>
          <w:lang w:val="en-GB"/>
        </w:rPr>
        <w:t xml:space="preserve">including salary for </w:t>
      </w:r>
      <w:proofErr w:type="spellStart"/>
      <w:r w:rsidRPr="78DBE4A6" w:rsidR="27544D57">
        <w:rPr>
          <w:rFonts w:ascii="Calibri" w:hAnsi="Calibri" w:eastAsia="Calibri" w:cs="Calibri"/>
          <w:i w:val="0"/>
          <w:iCs w:val="0"/>
          <w:sz w:val="22"/>
          <w:szCs w:val="22"/>
          <w:lang w:val="en-GB"/>
        </w:rPr>
        <w:t>k</w:t>
      </w:r>
      <w:r w:rsidRPr="78DBE4A6" w:rsidR="539422AE">
        <w:rPr>
          <w:rFonts w:ascii="Calibri" w:hAnsi="Calibri" w:eastAsia="Calibri" w:cs="Calibri"/>
          <w:i w:val="0"/>
          <w:iCs w:val="0"/>
          <w:sz w:val="22"/>
          <w:szCs w:val="22"/>
          <w:lang w:val="en-GB"/>
        </w:rPr>
        <w:t>ishori</w:t>
      </w:r>
      <w:proofErr w:type="spellEnd"/>
      <w:r w:rsidRPr="78DBE4A6" w:rsidR="539422AE">
        <w:rPr>
          <w:rFonts w:ascii="Calibri" w:hAnsi="Calibri" w:eastAsia="Calibri" w:cs="Calibri"/>
          <w:i w:val="0"/>
          <w:iCs w:val="0"/>
          <w:sz w:val="22"/>
          <w:szCs w:val="22"/>
          <w:lang w:val="en-GB"/>
        </w:rPr>
        <w:t xml:space="preserve"> </w:t>
      </w:r>
      <w:proofErr w:type="spellStart"/>
      <w:r w:rsidRPr="78DBE4A6" w:rsidR="5F0B91D2">
        <w:rPr>
          <w:rFonts w:ascii="Calibri" w:hAnsi="Calibri" w:eastAsia="Calibri" w:cs="Calibri"/>
          <w:i w:val="0"/>
          <w:iCs w:val="0"/>
          <w:sz w:val="22"/>
          <w:szCs w:val="22"/>
          <w:lang w:val="en-GB"/>
        </w:rPr>
        <w:t>s</w:t>
      </w:r>
      <w:r w:rsidRPr="78DBE4A6" w:rsidR="539422AE">
        <w:rPr>
          <w:rFonts w:ascii="Calibri" w:hAnsi="Calibri" w:eastAsia="Calibri" w:cs="Calibri"/>
          <w:i w:val="0"/>
          <w:iCs w:val="0"/>
          <w:sz w:val="22"/>
          <w:szCs w:val="22"/>
          <w:lang w:val="en-GB"/>
        </w:rPr>
        <w:t>athi</w:t>
      </w:r>
      <w:proofErr w:type="spellEnd"/>
      <w:r w:rsidRPr="78DBE4A6" w:rsidR="539422AE">
        <w:rPr>
          <w:rFonts w:ascii="Calibri" w:hAnsi="Calibri" w:eastAsia="Calibri" w:cs="Calibri"/>
          <w:i w:val="0"/>
          <w:iCs w:val="0"/>
          <w:sz w:val="22"/>
          <w:szCs w:val="22"/>
          <w:lang w:val="en-GB"/>
        </w:rPr>
        <w:t xml:space="preserve"> and </w:t>
      </w:r>
      <w:r w:rsidRPr="78DBE4A6" w:rsidR="291FC011">
        <w:rPr>
          <w:rFonts w:ascii="Calibri" w:hAnsi="Calibri" w:eastAsia="Calibri" w:cs="Calibri"/>
          <w:i w:val="0"/>
          <w:iCs w:val="0"/>
          <w:sz w:val="22"/>
          <w:szCs w:val="22"/>
          <w:lang w:val="en-GB"/>
        </w:rPr>
        <w:t>b</w:t>
      </w:r>
      <w:r w:rsidRPr="78DBE4A6" w:rsidR="539422AE">
        <w:rPr>
          <w:rFonts w:ascii="Calibri" w:hAnsi="Calibri" w:eastAsia="Calibri" w:cs="Calibri"/>
          <w:i w:val="0"/>
          <w:iCs w:val="0"/>
          <w:sz w:val="22"/>
          <w:szCs w:val="22"/>
          <w:lang w:val="en-GB"/>
        </w:rPr>
        <w:t>lock coordinators</w:t>
      </w:r>
      <w:r w:rsidRPr="78DBE4A6" w:rsidR="15AE6476">
        <w:rPr>
          <w:rFonts w:ascii="Calibri" w:hAnsi="Calibri" w:eastAsia="Calibri" w:cs="Calibri"/>
          <w:i w:val="0"/>
          <w:iCs w:val="0"/>
          <w:sz w:val="22"/>
          <w:szCs w:val="22"/>
          <w:lang w:val="en-GB"/>
        </w:rPr>
        <w:t>)</w:t>
      </w:r>
      <w:r w:rsidRPr="78DBE4A6" w:rsidR="539422AE">
        <w:rPr>
          <w:rFonts w:ascii="Calibri" w:hAnsi="Calibri" w:eastAsia="Calibri" w:cs="Calibri"/>
          <w:i w:val="0"/>
          <w:iCs w:val="0"/>
          <w:sz w:val="22"/>
          <w:szCs w:val="22"/>
          <w:lang w:val="en-GB"/>
        </w:rPr>
        <w:t xml:space="preserve"> are </w:t>
      </w:r>
      <w:r w:rsidRPr="78DBE4A6" w:rsidR="2922635F">
        <w:rPr>
          <w:rFonts w:ascii="Calibri" w:hAnsi="Calibri" w:eastAsia="Calibri" w:cs="Calibri"/>
          <w:i w:val="0"/>
          <w:iCs w:val="0"/>
          <w:sz w:val="22"/>
          <w:szCs w:val="22"/>
          <w:lang w:val="en-GB"/>
        </w:rPr>
        <w:t>activity-related</w:t>
      </w:r>
      <w:r w:rsidRPr="78DBE4A6" w:rsidR="2922635F">
        <w:rPr>
          <w:rFonts w:ascii="Calibri" w:hAnsi="Calibri" w:eastAsia="Calibri" w:cs="Calibri"/>
          <w:i w:val="1"/>
          <w:iCs w:val="1"/>
          <w:sz w:val="22"/>
          <w:szCs w:val="22"/>
          <w:lang w:val="en-GB"/>
        </w:rPr>
        <w:t xml:space="preserve"> </w:t>
      </w:r>
      <w:r w:rsidRPr="78DBE4A6" w:rsidR="2FEB7F76">
        <w:rPr>
          <w:rFonts w:ascii="Calibri" w:hAnsi="Calibri" w:eastAsia="Calibri" w:cs="Calibri"/>
          <w:sz w:val="22"/>
          <w:szCs w:val="22"/>
          <w:lang w:val="en-GB"/>
        </w:rPr>
        <w:t>expenses.</w:t>
      </w:r>
      <w:r w:rsidRPr="78DBE4A6" w:rsidR="2FEB7F76">
        <w:rPr>
          <w:rFonts w:ascii="Calibri" w:hAnsi="Calibri" w:eastAsia="Calibri" w:cs="Calibri"/>
          <w:sz w:val="22"/>
          <w:szCs w:val="22"/>
          <w:lang w:val="en-GB"/>
        </w:rPr>
        <w:t xml:space="preserve"> </w:t>
      </w:r>
      <w:r w:rsidRPr="78DBE4A6" w:rsidR="2ACAFD2C">
        <w:rPr>
          <w:rFonts w:ascii="Calibri" w:hAnsi="Calibri" w:eastAsia="Calibri" w:cs="Calibri"/>
          <w:sz w:val="22"/>
          <w:szCs w:val="22"/>
          <w:lang w:val="en-GB"/>
        </w:rPr>
        <w:t xml:space="preserve">This is further </w:t>
      </w:r>
      <w:r w:rsidRPr="78DBE4A6" w:rsidR="59F0AB0B">
        <w:rPr>
          <w:rFonts w:ascii="Calibri" w:hAnsi="Calibri" w:eastAsia="Calibri" w:cs="Calibri"/>
          <w:sz w:val="22"/>
          <w:szCs w:val="22"/>
          <w:lang w:val="en-GB"/>
        </w:rPr>
        <w:t>clarifi</w:t>
      </w:r>
      <w:r w:rsidRPr="78DBE4A6" w:rsidR="2ACAFD2C">
        <w:rPr>
          <w:rFonts w:ascii="Calibri" w:hAnsi="Calibri" w:eastAsia="Calibri" w:cs="Calibri"/>
          <w:sz w:val="22"/>
          <w:szCs w:val="22"/>
          <w:lang w:val="en-GB"/>
        </w:rPr>
        <w:t>ed in the budget notes.</w:t>
      </w:r>
      <w:r w:rsidRPr="78DBE4A6" w:rsidR="19831479">
        <w:rPr>
          <w:rFonts w:ascii="Calibri" w:hAnsi="Calibri" w:eastAsia="Calibri" w:cs="Calibri"/>
          <w:sz w:val="22"/>
          <w:szCs w:val="22"/>
          <w:lang w:val="en-GB"/>
        </w:rPr>
        <w:t xml:space="preserve"> </w:t>
      </w:r>
      <w:r w:rsidRPr="78DBE4A6" w:rsidR="7D0A19FA">
        <w:rPr>
          <w:rFonts w:ascii="Calibri" w:hAnsi="Calibri" w:eastAsia="Calibri" w:cs="Calibri"/>
          <w:sz w:val="22"/>
          <w:szCs w:val="22"/>
          <w:lang w:val="en-GB"/>
        </w:rPr>
        <w:t>Three c</w:t>
      </w:r>
      <w:r w:rsidRPr="78DBE4A6" w:rsidR="46EF958E">
        <w:rPr>
          <w:rFonts w:ascii="Calibri" w:hAnsi="Calibri" w:eastAsia="Calibri" w:cs="Calibri"/>
          <w:sz w:val="22"/>
          <w:szCs w:val="22"/>
          <w:lang w:val="en-GB"/>
        </w:rPr>
        <w:t xml:space="preserve">onsultants </w:t>
      </w:r>
      <w:r w:rsidRPr="78DBE4A6" w:rsidR="7D71B246">
        <w:rPr>
          <w:rFonts w:ascii="Calibri" w:hAnsi="Calibri" w:eastAsia="Calibri" w:cs="Calibri"/>
          <w:sz w:val="22"/>
          <w:szCs w:val="22"/>
          <w:lang w:val="en-GB"/>
        </w:rPr>
        <w:t xml:space="preserve">responsible for Monitoring Information System/M&amp;E and advocacy </w:t>
      </w:r>
      <w:r w:rsidRPr="78DBE4A6" w:rsidR="02EC7E3D">
        <w:rPr>
          <w:rFonts w:ascii="Calibri" w:hAnsi="Calibri" w:eastAsia="Calibri" w:cs="Calibri"/>
          <w:sz w:val="22"/>
          <w:szCs w:val="22"/>
          <w:lang w:val="en-GB"/>
        </w:rPr>
        <w:t>are further affiliated the project</w:t>
      </w:r>
      <w:r w:rsidRPr="78DBE4A6" w:rsidR="62CE3DFE">
        <w:rPr>
          <w:rFonts w:ascii="Calibri" w:hAnsi="Calibri" w:eastAsia="Calibri" w:cs="Calibri"/>
          <w:sz w:val="22"/>
          <w:szCs w:val="22"/>
          <w:lang w:val="en-GB"/>
        </w:rPr>
        <w:t xml:space="preserve"> in order to ensure a comprehensive data collection and data analysis, which is essential in order to develop a</w:t>
      </w:r>
      <w:r w:rsidRPr="78DBE4A6" w:rsidR="67A45353">
        <w:rPr>
          <w:rFonts w:ascii="Calibri" w:hAnsi="Calibri" w:eastAsia="Calibri" w:cs="Calibri"/>
          <w:sz w:val="22"/>
          <w:szCs w:val="22"/>
          <w:lang w:val="en-GB"/>
        </w:rPr>
        <w:t xml:space="preserve"> PLA-LANN model to improve lives of adolescent girls; and to provide evidence-based results (objective 3).</w:t>
      </w:r>
    </w:p>
    <w:p w:rsidR="35DA2C0D" w:rsidP="78DBE4A6" w:rsidRDefault="35DA2C0D" w14:paraId="1AF64816" w14:textId="2797B3BB">
      <w:pPr>
        <w:pStyle w:val="Normal"/>
        <w:bidi w:val="0"/>
        <w:spacing w:before="0" w:beforeAutospacing="off" w:after="0" w:afterAutospacing="off" w:line="259" w:lineRule="auto"/>
        <w:ind w:left="0" w:right="0"/>
        <w:jc w:val="both"/>
        <w:rPr>
          <w:rFonts w:ascii="Calibri" w:hAnsi="Calibri" w:eastAsia="Calibri" w:cs="Calibri"/>
          <w:sz w:val="22"/>
          <w:szCs w:val="22"/>
          <w:lang w:val="en-GB"/>
        </w:rPr>
      </w:pPr>
    </w:p>
    <w:p w:rsidR="6575AD89" w:rsidP="78DBE4A6" w:rsidRDefault="6575AD89" w14:paraId="418308E0" w14:textId="62E9CB42">
      <w:pPr>
        <w:pStyle w:val="Normal"/>
        <w:ind w:left="0"/>
        <w:jc w:val="both"/>
        <w:rPr>
          <w:rFonts w:ascii="Calibri" w:hAnsi="Calibri" w:eastAsia="Calibri" w:cs="Calibri"/>
          <w:sz w:val="22"/>
          <w:szCs w:val="22"/>
          <w:lang w:val="en-GB"/>
        </w:rPr>
      </w:pPr>
      <w:r w:rsidRPr="78DBE4A6" w:rsidR="17C70A06">
        <w:rPr>
          <w:rFonts w:ascii="Calibri" w:hAnsi="Calibri" w:eastAsia="Calibri" w:cs="Calibri"/>
          <w:sz w:val="22"/>
          <w:szCs w:val="22"/>
          <w:lang w:val="en-GB"/>
        </w:rPr>
        <w:t xml:space="preserve">Prior to the beginning of the project period, a project team is recruited with the following </w:t>
      </w:r>
      <w:r w:rsidRPr="78DBE4A6" w:rsidR="17C70A06">
        <w:rPr>
          <w:rFonts w:ascii="Calibri" w:hAnsi="Calibri" w:eastAsia="Calibri" w:cs="Calibri"/>
          <w:sz w:val="22"/>
          <w:szCs w:val="22"/>
          <w:lang w:val="en-GB"/>
        </w:rPr>
        <w:t>positions:</w:t>
      </w:r>
    </w:p>
    <w:p w:rsidR="6575AD89" w:rsidP="78DBE4A6" w:rsidRDefault="6575AD89" w14:paraId="66FE3997" w14:textId="027ECDB9">
      <w:pPr>
        <w:pStyle w:val="Listeafsnit"/>
        <w:numPr>
          <w:ilvl w:val="0"/>
          <w:numId w:val="10"/>
        </w:numPr>
        <w:jc w:val="both"/>
        <w:rPr>
          <w:sz w:val="22"/>
          <w:szCs w:val="22"/>
        </w:rPr>
      </w:pPr>
      <w:r w:rsidRPr="78DBE4A6" w:rsidR="6575AD89">
        <w:rPr>
          <w:rFonts w:ascii="Calibri" w:hAnsi="Calibri" w:eastAsia="Calibri" w:cs="Calibri"/>
          <w:sz w:val="22"/>
          <w:szCs w:val="22"/>
          <w:u w:val="single"/>
          <w:lang w:val="en-GB"/>
        </w:rPr>
        <w:t>1</w:t>
      </w:r>
      <w:r w:rsidRPr="78DBE4A6" w:rsidR="6575AD89">
        <w:rPr>
          <w:rFonts w:ascii="Calibri" w:hAnsi="Calibri" w:eastAsia="Calibri" w:cs="Calibri"/>
          <w:sz w:val="22"/>
          <w:szCs w:val="22"/>
          <w:u w:val="single"/>
          <w:lang w:val="en-GB"/>
        </w:rPr>
        <w:t xml:space="preserve"> Project coordinator:</w:t>
      </w:r>
      <w:r w:rsidRPr="78DBE4A6" w:rsidR="64C9A921">
        <w:rPr>
          <w:rFonts w:ascii="Calibri" w:hAnsi="Calibri" w:eastAsia="Calibri" w:cs="Calibri"/>
          <w:sz w:val="22"/>
          <w:szCs w:val="22"/>
          <w:u w:val="single"/>
          <w:lang w:val="en-GB"/>
        </w:rPr>
        <w:t xml:space="preserve"> </w:t>
      </w:r>
      <w:r w:rsidRPr="78DBE4A6" w:rsidR="64C9A921">
        <w:rPr>
          <w:rFonts w:ascii="Calibri" w:hAnsi="Calibri" w:eastAsia="Calibri" w:cs="Calibri"/>
          <w:sz w:val="22"/>
          <w:szCs w:val="22"/>
          <w:lang w:val="en-GB"/>
        </w:rPr>
        <w:t>Overall</w:t>
      </w:r>
      <w:r w:rsidRPr="78DBE4A6" w:rsidR="6575AD89">
        <w:rPr>
          <w:rFonts w:ascii="Calibri" w:hAnsi="Calibri" w:eastAsia="Calibri" w:cs="Calibri"/>
          <w:sz w:val="22"/>
          <w:szCs w:val="22"/>
          <w:lang w:val="en-GB"/>
        </w:rPr>
        <w:t xml:space="preserve"> responsib</w:t>
      </w:r>
      <w:r w:rsidRPr="78DBE4A6" w:rsidR="1C523D23">
        <w:rPr>
          <w:rFonts w:ascii="Calibri" w:hAnsi="Calibri" w:eastAsia="Calibri" w:cs="Calibri"/>
          <w:sz w:val="22"/>
          <w:szCs w:val="22"/>
          <w:lang w:val="en-GB"/>
        </w:rPr>
        <w:t>le</w:t>
      </w:r>
      <w:r w:rsidRPr="78DBE4A6" w:rsidR="6575AD89">
        <w:rPr>
          <w:rFonts w:ascii="Calibri" w:hAnsi="Calibri" w:eastAsia="Calibri" w:cs="Calibri"/>
          <w:sz w:val="22"/>
          <w:szCs w:val="22"/>
          <w:lang w:val="en-GB"/>
        </w:rPr>
        <w:t xml:space="preserve"> for the project implementation and overall planning, including coordination, training and supervision of the staff, contact to stakeholders and planning of advocacy activities, collection of information for the quarterly reports and other documentation to ACA, as well as the preparation of these. </w:t>
      </w:r>
      <w:r w:rsidRPr="78DBE4A6" w:rsidR="6575AD89">
        <w:rPr>
          <w:rFonts w:ascii="Calibri" w:hAnsi="Calibri" w:eastAsia="Calibri" w:cs="Calibri"/>
          <w:sz w:val="22"/>
          <w:szCs w:val="22"/>
          <w:lang w:val="da"/>
        </w:rPr>
        <w:t xml:space="preserve"> </w:t>
      </w:r>
    </w:p>
    <w:p w:rsidR="6575AD89" w:rsidP="5EA77101" w:rsidRDefault="6575AD89" w14:paraId="5447F03F" w14:textId="35A92B40">
      <w:pPr>
        <w:pStyle w:val="Listeafsnit"/>
        <w:numPr>
          <w:ilvl w:val="0"/>
          <w:numId w:val="10"/>
        </w:numPr>
        <w:bidi w:val="0"/>
        <w:spacing w:before="0" w:beforeAutospacing="off" w:after="0" w:afterAutospacing="off" w:line="276" w:lineRule="auto"/>
        <w:ind w:left="360" w:right="0" w:hanging="360"/>
        <w:jc w:val="both"/>
        <w:rPr>
          <w:rFonts w:ascii="Calibri" w:hAnsi="Calibri" w:eastAsia="Calibri" w:cs="Calibri" w:asciiTheme="minorAscii" w:hAnsiTheme="minorAscii" w:eastAsiaTheme="minorAscii" w:cstheme="minorAscii"/>
          <w:color w:val="000000" w:themeColor="text1" w:themeTint="FF" w:themeShade="FF"/>
          <w:sz w:val="22"/>
          <w:szCs w:val="22"/>
        </w:rPr>
      </w:pPr>
      <w:r w:rsidRPr="78DBE4A6" w:rsidR="6575AD89">
        <w:rPr>
          <w:rFonts w:ascii="Calibri" w:hAnsi="Calibri" w:eastAsia="Calibri" w:cs="Calibri"/>
          <w:sz w:val="22"/>
          <w:szCs w:val="22"/>
          <w:u w:val="single"/>
          <w:lang w:val="en-GB"/>
        </w:rPr>
        <w:t xml:space="preserve">16 </w:t>
      </w:r>
      <w:proofErr w:type="spellStart"/>
      <w:r w:rsidRPr="78DBE4A6" w:rsidR="4D99F486">
        <w:rPr>
          <w:rFonts w:ascii="Calibri" w:hAnsi="Calibri" w:eastAsia="Calibri" w:cs="Calibri"/>
          <w:sz w:val="22"/>
          <w:szCs w:val="22"/>
          <w:u w:val="single"/>
          <w:lang w:val="en-GB"/>
        </w:rPr>
        <w:t>k</w:t>
      </w:r>
      <w:r w:rsidRPr="78DBE4A6" w:rsidR="6575AD89">
        <w:rPr>
          <w:rFonts w:ascii="Calibri" w:hAnsi="Calibri" w:eastAsia="Calibri" w:cs="Calibri"/>
          <w:sz w:val="22"/>
          <w:szCs w:val="22"/>
          <w:u w:val="single"/>
          <w:lang w:val="en-GB"/>
        </w:rPr>
        <w:t>ishori</w:t>
      </w:r>
      <w:proofErr w:type="spellEnd"/>
      <w:r w:rsidRPr="78DBE4A6" w:rsidR="6575AD89">
        <w:rPr>
          <w:rFonts w:ascii="Calibri" w:hAnsi="Calibri" w:eastAsia="Calibri" w:cs="Calibri"/>
          <w:sz w:val="22"/>
          <w:szCs w:val="22"/>
          <w:u w:val="single"/>
          <w:lang w:val="en-GB"/>
        </w:rPr>
        <w:t xml:space="preserve"> </w:t>
      </w:r>
      <w:proofErr w:type="spellStart"/>
      <w:r w:rsidRPr="78DBE4A6" w:rsidR="5FCC0691">
        <w:rPr>
          <w:rFonts w:ascii="Calibri" w:hAnsi="Calibri" w:eastAsia="Calibri" w:cs="Calibri"/>
          <w:sz w:val="22"/>
          <w:szCs w:val="22"/>
          <w:u w:val="single"/>
          <w:lang w:val="en-GB"/>
        </w:rPr>
        <w:t>s</w:t>
      </w:r>
      <w:r w:rsidRPr="78DBE4A6" w:rsidR="6575AD89">
        <w:rPr>
          <w:rFonts w:ascii="Calibri" w:hAnsi="Calibri" w:eastAsia="Calibri" w:cs="Calibri"/>
          <w:sz w:val="22"/>
          <w:szCs w:val="22"/>
          <w:u w:val="single"/>
          <w:lang w:val="en-GB"/>
        </w:rPr>
        <w:t>athi</w:t>
      </w:r>
      <w:proofErr w:type="spellEnd"/>
      <w:r w:rsidRPr="78DBE4A6" w:rsidR="6575AD89">
        <w:rPr>
          <w:rFonts w:ascii="Calibri" w:hAnsi="Calibri" w:eastAsia="Calibri" w:cs="Calibri"/>
          <w:sz w:val="22"/>
          <w:szCs w:val="22"/>
          <w:u w:val="single"/>
          <w:lang w:val="en-GB"/>
        </w:rPr>
        <w:t xml:space="preserve"> (Community </w:t>
      </w:r>
      <w:proofErr w:type="spellStart"/>
      <w:r w:rsidRPr="78DBE4A6" w:rsidR="6575AD89">
        <w:rPr>
          <w:rFonts w:ascii="Calibri" w:hAnsi="Calibri" w:eastAsia="Calibri" w:cs="Calibri"/>
          <w:sz w:val="22"/>
          <w:szCs w:val="22"/>
          <w:u w:val="single"/>
          <w:lang w:val="en-GB"/>
        </w:rPr>
        <w:t>Mobilier</w:t>
      </w:r>
      <w:r w:rsidRPr="78DBE4A6" w:rsidR="7DA1782B">
        <w:rPr>
          <w:rFonts w:ascii="Calibri" w:hAnsi="Calibri" w:eastAsia="Calibri" w:cs="Calibri"/>
          <w:sz w:val="22"/>
          <w:szCs w:val="22"/>
          <w:u w:val="single"/>
          <w:lang w:val="en-GB"/>
        </w:rPr>
        <w:t>s</w:t>
      </w:r>
      <w:proofErr w:type="spellEnd"/>
      <w:r w:rsidRPr="78DBE4A6" w:rsidR="6575AD89">
        <w:rPr>
          <w:rFonts w:ascii="Calibri" w:hAnsi="Calibri" w:eastAsia="Calibri" w:cs="Calibri"/>
          <w:sz w:val="22"/>
          <w:szCs w:val="22"/>
          <w:u w:val="single"/>
          <w:lang w:val="en-GB"/>
        </w:rPr>
        <w:t>):</w:t>
      </w:r>
      <w:r w:rsidRPr="78DBE4A6" w:rsidR="6575AD89">
        <w:rPr>
          <w:rFonts w:ascii="Calibri" w:hAnsi="Calibri" w:eastAsia="Calibri" w:cs="Calibri"/>
          <w:sz w:val="22"/>
          <w:szCs w:val="22"/>
          <w:lang w:val="en-GB"/>
        </w:rPr>
        <w:t xml:space="preserve"> </w:t>
      </w:r>
      <w:r w:rsidRPr="78DBE4A6" w:rsidR="6575AD89">
        <w:rPr>
          <w:rFonts w:ascii="Calibri" w:hAnsi="Calibri" w:eastAsia="Calibri" w:cs="Calibri"/>
          <w:sz w:val="22"/>
          <w:szCs w:val="22"/>
          <w:lang w:val="en-GB"/>
        </w:rPr>
        <w:t xml:space="preserve">Each </w:t>
      </w:r>
      <w:proofErr w:type="spellStart"/>
      <w:r w:rsidRPr="78DBE4A6" w:rsidR="179FB19C">
        <w:rPr>
          <w:rFonts w:ascii="Calibri" w:hAnsi="Calibri" w:eastAsia="Calibri" w:cs="Calibri"/>
          <w:sz w:val="22"/>
          <w:szCs w:val="22"/>
          <w:lang w:val="en-GB"/>
        </w:rPr>
        <w:t>k</w:t>
      </w:r>
      <w:proofErr w:type="spellEnd"/>
      <w:commentRangeStart w:id="1049024333"/>
      <w:commentRangeStart w:id="1433216444"/>
      <w:proofErr w:type="spellStart"/>
      <w:r w:rsidRPr="78DBE4A6" w:rsidR="6575AD89">
        <w:rPr>
          <w:rFonts w:ascii="Calibri" w:hAnsi="Calibri" w:eastAsia="Calibri" w:cs="Calibri"/>
          <w:sz w:val="22"/>
          <w:szCs w:val="22"/>
          <w:lang w:val="en-GB"/>
        </w:rPr>
        <w:t>ishori</w:t>
      </w:r>
      <w:proofErr w:type="spellEnd"/>
      <w:r w:rsidRPr="78DBE4A6" w:rsidR="6575AD89">
        <w:rPr>
          <w:rFonts w:ascii="Calibri" w:hAnsi="Calibri" w:eastAsia="Calibri" w:cs="Calibri"/>
          <w:sz w:val="22"/>
          <w:szCs w:val="22"/>
          <w:lang w:val="en-GB"/>
        </w:rPr>
        <w:t xml:space="preserve"> </w:t>
      </w:r>
      <w:proofErr w:type="spellStart"/>
      <w:r w:rsidRPr="78DBE4A6" w:rsidR="17F9FC39">
        <w:rPr>
          <w:rFonts w:ascii="Calibri" w:hAnsi="Calibri" w:eastAsia="Calibri" w:cs="Calibri"/>
          <w:sz w:val="22"/>
          <w:szCs w:val="22"/>
          <w:lang w:val="en-GB"/>
        </w:rPr>
        <w:t>s</w:t>
      </w:r>
      <w:r w:rsidRPr="78DBE4A6" w:rsidR="6575AD89">
        <w:rPr>
          <w:rFonts w:ascii="Calibri" w:hAnsi="Calibri" w:eastAsia="Calibri" w:cs="Calibri"/>
          <w:sz w:val="22"/>
          <w:szCs w:val="22"/>
          <w:lang w:val="en-GB"/>
        </w:rPr>
        <w:t>athi</w:t>
      </w:r>
      <w:proofErr w:type="spellEnd"/>
      <w:commentRangeEnd w:id="1049024333"/>
      <w:r>
        <w:rPr>
          <w:rStyle w:val="CommentReference"/>
        </w:rPr>
        <w:commentReference w:id="1049024333"/>
      </w:r>
      <w:commentRangeEnd w:id="1433216444"/>
      <w:r>
        <w:rPr>
          <w:rStyle w:val="CommentReference"/>
        </w:rPr>
        <w:commentReference w:id="1433216444"/>
      </w:r>
      <w:r w:rsidRPr="78DBE4A6" w:rsidR="6575AD89">
        <w:rPr>
          <w:rFonts w:ascii="Calibri" w:hAnsi="Calibri" w:eastAsia="Calibri" w:cs="Calibri"/>
          <w:sz w:val="22"/>
          <w:szCs w:val="22"/>
          <w:lang w:val="en-GB"/>
        </w:rPr>
        <w:t xml:space="preserve"> </w:t>
      </w:r>
      <w:r w:rsidRPr="78DBE4A6" w:rsidR="50DB0F68">
        <w:rPr>
          <w:rFonts w:ascii="Calibri" w:hAnsi="Calibri" w:eastAsia="Calibri" w:cs="Calibri"/>
          <w:sz w:val="22"/>
          <w:szCs w:val="22"/>
          <w:lang w:val="en-GB"/>
        </w:rPr>
        <w:t>is</w:t>
      </w:r>
      <w:r w:rsidRPr="78DBE4A6" w:rsidR="6575AD89">
        <w:rPr>
          <w:rFonts w:ascii="Calibri" w:hAnsi="Calibri" w:eastAsia="Calibri" w:cs="Calibri"/>
          <w:sz w:val="22"/>
          <w:szCs w:val="22"/>
          <w:lang w:val="en-GB"/>
        </w:rPr>
        <w:t xml:space="preserve"> responsible for </w:t>
      </w:r>
      <w:r w:rsidRPr="78DBE4A6" w:rsidR="6E4FFDD3">
        <w:rPr>
          <w:rFonts w:ascii="Calibri" w:hAnsi="Calibri" w:eastAsia="Calibri" w:cs="Calibri"/>
          <w:sz w:val="22"/>
          <w:szCs w:val="22"/>
          <w:lang w:val="en-GB"/>
        </w:rPr>
        <w:t xml:space="preserve">implementation in </w:t>
      </w:r>
      <w:r w:rsidRPr="78DBE4A6" w:rsidR="6575AD89">
        <w:rPr>
          <w:rFonts w:ascii="Calibri" w:hAnsi="Calibri" w:eastAsia="Calibri" w:cs="Calibri"/>
          <w:sz w:val="22"/>
          <w:szCs w:val="22"/>
          <w:lang w:val="en-GB"/>
        </w:rPr>
        <w:t xml:space="preserve">10 villages. </w:t>
      </w:r>
      <w:r w:rsidRPr="78DBE4A6" w:rsidR="58F80E63">
        <w:rPr>
          <w:rFonts w:ascii="Calibri" w:hAnsi="Calibri" w:eastAsia="Calibri" w:cs="Calibri"/>
          <w:sz w:val="22"/>
          <w:szCs w:val="22"/>
          <w:lang w:val="en-GB"/>
        </w:rPr>
        <w:t>They</w:t>
      </w:r>
      <w:r w:rsidRPr="78DBE4A6" w:rsidR="6575AD89">
        <w:rPr>
          <w:rFonts w:ascii="Calibri" w:hAnsi="Calibri" w:eastAsia="Calibri" w:cs="Calibri"/>
          <w:sz w:val="22"/>
          <w:szCs w:val="22"/>
          <w:lang w:val="en-GB"/>
        </w:rPr>
        <w:t xml:space="preserve"> will visit </w:t>
      </w:r>
      <w:r w:rsidRPr="78DBE4A6" w:rsidR="4CBAD68A">
        <w:rPr>
          <w:rFonts w:ascii="Calibri" w:hAnsi="Calibri" w:eastAsia="Calibri" w:cs="Calibri"/>
          <w:sz w:val="22"/>
          <w:szCs w:val="22"/>
          <w:lang w:val="en-GB"/>
        </w:rPr>
        <w:t xml:space="preserve">each village at least 4 times </w:t>
      </w:r>
      <w:r w:rsidRPr="78DBE4A6" w:rsidR="6575AD89">
        <w:rPr>
          <w:rFonts w:ascii="Calibri" w:hAnsi="Calibri" w:eastAsia="Calibri" w:cs="Calibri"/>
          <w:sz w:val="22"/>
          <w:szCs w:val="22"/>
          <w:lang w:val="en-GB"/>
        </w:rPr>
        <w:t>in a month</w:t>
      </w:r>
      <w:r w:rsidRPr="78DBE4A6" w:rsidR="4A38E034">
        <w:rPr>
          <w:rFonts w:ascii="Calibri" w:hAnsi="Calibri" w:eastAsia="Calibri" w:cs="Calibri"/>
          <w:sz w:val="22"/>
          <w:szCs w:val="22"/>
          <w:lang w:val="en-GB"/>
        </w:rPr>
        <w:t>.</w:t>
      </w:r>
      <w:r w:rsidRPr="78DBE4A6" w:rsidR="6575AD89">
        <w:rPr>
          <w:rFonts w:ascii="Calibri" w:hAnsi="Calibri" w:eastAsia="Calibri" w:cs="Calibri"/>
          <w:sz w:val="22"/>
          <w:szCs w:val="22"/>
          <w:lang w:val="en-GB"/>
        </w:rPr>
        <w:t xml:space="preserve"> </w:t>
      </w:r>
      <w:r w:rsidRPr="78DBE4A6" w:rsidR="0B1B5D12">
        <w:rPr>
          <w:rFonts w:ascii="Calibri" w:hAnsi="Calibri" w:eastAsia="Calibri" w:cs="Calibri"/>
          <w:sz w:val="22"/>
          <w:szCs w:val="22"/>
          <w:lang w:val="en-GB"/>
        </w:rPr>
        <w:t>They</w:t>
      </w:r>
      <w:r w:rsidRPr="78DBE4A6" w:rsidR="678E8905">
        <w:rPr>
          <w:rFonts w:ascii="Calibri" w:hAnsi="Calibri" w:eastAsia="Calibri" w:cs="Calibri"/>
          <w:sz w:val="22"/>
          <w:szCs w:val="22"/>
          <w:lang w:val="en-GB"/>
        </w:rPr>
        <w:t xml:space="preserve"> will</w:t>
      </w:r>
      <w:r w:rsidRPr="78DBE4A6" w:rsidR="6575AD89">
        <w:rPr>
          <w:rFonts w:ascii="Calibri" w:hAnsi="Calibri" w:eastAsia="Calibri" w:cs="Calibri"/>
          <w:sz w:val="22"/>
          <w:szCs w:val="22"/>
          <w:lang w:val="en-GB"/>
        </w:rPr>
        <w:t xml:space="preserve"> help </w:t>
      </w:r>
      <w:r w:rsidRPr="78DBE4A6" w:rsidR="467B7C70">
        <w:rPr>
          <w:rFonts w:ascii="Calibri" w:hAnsi="Calibri" w:eastAsia="Calibri" w:cs="Calibri"/>
          <w:sz w:val="22"/>
          <w:szCs w:val="22"/>
          <w:lang w:val="en-GB"/>
        </w:rPr>
        <w:t xml:space="preserve">the </w:t>
      </w:r>
      <w:r w:rsidRPr="78DBE4A6" w:rsidR="6575AD89">
        <w:rPr>
          <w:rFonts w:ascii="Calibri" w:hAnsi="Calibri" w:eastAsia="Calibri" w:cs="Calibri"/>
          <w:sz w:val="22"/>
          <w:szCs w:val="22"/>
          <w:lang w:val="en-GB"/>
        </w:rPr>
        <w:t>adolescent girls to form group</w:t>
      </w:r>
      <w:r w:rsidRPr="78DBE4A6" w:rsidR="743ED26C">
        <w:rPr>
          <w:rFonts w:ascii="Calibri" w:hAnsi="Calibri" w:eastAsia="Calibri" w:cs="Calibri"/>
          <w:sz w:val="22"/>
          <w:szCs w:val="22"/>
          <w:lang w:val="en-GB"/>
        </w:rPr>
        <w:t>s,</w:t>
      </w:r>
      <w:r w:rsidRPr="78DBE4A6" w:rsidR="6575AD89">
        <w:rPr>
          <w:rFonts w:ascii="Calibri" w:hAnsi="Calibri" w:eastAsia="Calibri" w:cs="Calibri"/>
          <w:sz w:val="22"/>
          <w:szCs w:val="22"/>
          <w:lang w:val="en-GB"/>
        </w:rPr>
        <w:t xml:space="preserve"> make the group</w:t>
      </w:r>
      <w:r w:rsidRPr="78DBE4A6" w:rsidR="268D1378">
        <w:rPr>
          <w:rFonts w:ascii="Calibri" w:hAnsi="Calibri" w:eastAsia="Calibri" w:cs="Calibri"/>
          <w:sz w:val="22"/>
          <w:szCs w:val="22"/>
          <w:lang w:val="en-GB"/>
        </w:rPr>
        <w:t>s</w:t>
      </w:r>
      <w:r w:rsidRPr="78DBE4A6" w:rsidR="6575AD89">
        <w:rPr>
          <w:rFonts w:ascii="Calibri" w:hAnsi="Calibri" w:eastAsia="Calibri" w:cs="Calibri"/>
          <w:sz w:val="22"/>
          <w:szCs w:val="22"/>
          <w:lang w:val="en-GB"/>
        </w:rPr>
        <w:t xml:space="preserve"> functio</w:t>
      </w:r>
      <w:r w:rsidRPr="78DBE4A6" w:rsidR="2C9F3D40">
        <w:rPr>
          <w:rFonts w:ascii="Calibri" w:hAnsi="Calibri" w:eastAsia="Calibri" w:cs="Calibri"/>
          <w:sz w:val="22"/>
          <w:szCs w:val="22"/>
          <w:lang w:val="en-GB"/>
        </w:rPr>
        <w:t xml:space="preserve">n, and </w:t>
      </w:r>
      <w:r w:rsidRPr="78DBE4A6" w:rsidR="275D987A">
        <w:rPr>
          <w:rFonts w:ascii="Calibri" w:hAnsi="Calibri" w:eastAsia="Calibri" w:cs="Calibri"/>
          <w:sz w:val="22"/>
          <w:szCs w:val="22"/>
          <w:lang w:val="en-GB"/>
        </w:rPr>
        <w:t>attend the</w:t>
      </w:r>
      <w:r w:rsidRPr="78DBE4A6" w:rsidR="2C9F3D40">
        <w:rPr>
          <w:rFonts w:ascii="Calibri" w:hAnsi="Calibri" w:eastAsia="Calibri" w:cs="Calibri"/>
          <w:sz w:val="22"/>
          <w:szCs w:val="22"/>
          <w:lang w:val="en-GB"/>
        </w:rPr>
        <w:t xml:space="preserve"> </w:t>
      </w:r>
      <w:r w:rsidRPr="78DBE4A6" w:rsidR="6575AD89">
        <w:rPr>
          <w:rFonts w:ascii="Calibri" w:hAnsi="Calibri" w:eastAsia="Calibri" w:cs="Calibri"/>
          <w:sz w:val="22"/>
          <w:szCs w:val="22"/>
          <w:lang w:val="en-GB"/>
        </w:rPr>
        <w:t>group meetin</w:t>
      </w:r>
      <w:r w:rsidRPr="78DBE4A6" w:rsidR="6575AD89">
        <w:rPr>
          <w:rFonts w:ascii="Calibri" w:hAnsi="Calibri" w:eastAsia="Calibri" w:cs="Calibri"/>
          <w:sz w:val="22"/>
          <w:szCs w:val="22"/>
          <w:lang w:val="en-GB"/>
        </w:rPr>
        <w:t>g</w:t>
      </w:r>
      <w:r w:rsidRPr="78DBE4A6" w:rsidR="0BB3D1D7">
        <w:rPr>
          <w:rFonts w:ascii="Calibri" w:hAnsi="Calibri" w:eastAsia="Calibri" w:cs="Calibri"/>
          <w:sz w:val="22"/>
          <w:szCs w:val="22"/>
          <w:lang w:val="en-GB"/>
        </w:rPr>
        <w:t>s</w:t>
      </w:r>
      <w:r w:rsidRPr="78DBE4A6" w:rsidR="6575AD89">
        <w:rPr>
          <w:rFonts w:ascii="Calibri" w:hAnsi="Calibri" w:eastAsia="Calibri" w:cs="Calibri"/>
          <w:sz w:val="22"/>
          <w:szCs w:val="22"/>
          <w:lang w:val="en-GB"/>
        </w:rPr>
        <w:t xml:space="preserve"> </w:t>
      </w:r>
      <w:r w:rsidRPr="78DBE4A6" w:rsidR="42D5E2AD">
        <w:rPr>
          <w:rFonts w:ascii="Calibri" w:hAnsi="Calibri" w:eastAsia="Calibri" w:cs="Calibri"/>
          <w:sz w:val="22"/>
          <w:szCs w:val="22"/>
          <w:lang w:val="en-GB"/>
        </w:rPr>
        <w:t>based on needs</w:t>
      </w:r>
      <w:r w:rsidRPr="78DBE4A6" w:rsidR="6575AD89">
        <w:rPr>
          <w:rFonts w:ascii="Calibri" w:hAnsi="Calibri" w:eastAsia="Calibri" w:cs="Calibri"/>
          <w:sz w:val="22"/>
          <w:szCs w:val="22"/>
          <w:lang w:val="en-GB"/>
        </w:rPr>
        <w:t xml:space="preserve">. Further, the </w:t>
      </w:r>
      <w:proofErr w:type="spellStart"/>
      <w:r w:rsidRPr="78DBE4A6" w:rsidR="5A229293">
        <w:rPr>
          <w:rFonts w:ascii="Calibri" w:hAnsi="Calibri" w:eastAsia="Calibri" w:cs="Calibri"/>
          <w:sz w:val="22"/>
          <w:szCs w:val="22"/>
          <w:lang w:val="en-GB"/>
        </w:rPr>
        <w:t>k</w:t>
      </w:r>
      <w:r w:rsidRPr="78DBE4A6" w:rsidR="6575AD89">
        <w:rPr>
          <w:rFonts w:ascii="Calibri" w:hAnsi="Calibri" w:eastAsia="Calibri" w:cs="Calibri"/>
          <w:sz w:val="22"/>
          <w:szCs w:val="22"/>
          <w:lang w:val="en-GB"/>
        </w:rPr>
        <w:t>ishori</w:t>
      </w:r>
      <w:proofErr w:type="spellEnd"/>
      <w:r w:rsidRPr="78DBE4A6" w:rsidR="6575AD89">
        <w:rPr>
          <w:rFonts w:ascii="Calibri" w:hAnsi="Calibri" w:eastAsia="Calibri" w:cs="Calibri"/>
          <w:sz w:val="22"/>
          <w:szCs w:val="22"/>
          <w:lang w:val="en-GB"/>
        </w:rPr>
        <w:t xml:space="preserve"> </w:t>
      </w:r>
      <w:proofErr w:type="spellStart"/>
      <w:r w:rsidRPr="78DBE4A6" w:rsidR="5A229293">
        <w:rPr>
          <w:rFonts w:ascii="Calibri" w:hAnsi="Calibri" w:eastAsia="Calibri" w:cs="Calibri"/>
          <w:sz w:val="22"/>
          <w:szCs w:val="22"/>
          <w:lang w:val="en-GB"/>
        </w:rPr>
        <w:t>s</w:t>
      </w:r>
      <w:r w:rsidRPr="78DBE4A6" w:rsidR="6575AD89">
        <w:rPr>
          <w:rFonts w:ascii="Calibri" w:hAnsi="Calibri" w:eastAsia="Calibri" w:cs="Calibri"/>
          <w:sz w:val="22"/>
          <w:szCs w:val="22"/>
          <w:lang w:val="en-GB"/>
        </w:rPr>
        <w:t>athi</w:t>
      </w:r>
      <w:proofErr w:type="spellEnd"/>
      <w:r w:rsidRPr="78DBE4A6" w:rsidR="6575AD89">
        <w:rPr>
          <w:rFonts w:ascii="Calibri" w:hAnsi="Calibri" w:eastAsia="Calibri" w:cs="Calibri"/>
          <w:sz w:val="22"/>
          <w:szCs w:val="22"/>
          <w:lang w:val="en-GB"/>
        </w:rPr>
        <w:t xml:space="preserve"> will facilitate monthly PLA </w:t>
      </w:r>
      <w:r w:rsidRPr="78DBE4A6" w:rsidR="6575AD89">
        <w:rPr>
          <w:rFonts w:ascii="Calibri" w:hAnsi="Calibri" w:eastAsia="Calibri" w:cs="Calibri"/>
          <w:sz w:val="22"/>
          <w:szCs w:val="22"/>
          <w:lang w:val="en-GB"/>
        </w:rPr>
        <w:t>meeting</w:t>
      </w:r>
      <w:r w:rsidRPr="78DBE4A6" w:rsidR="617E0ACC">
        <w:rPr>
          <w:rFonts w:ascii="Calibri" w:hAnsi="Calibri" w:eastAsia="Calibri" w:cs="Calibri"/>
          <w:sz w:val="22"/>
          <w:szCs w:val="22"/>
          <w:lang w:val="en-GB"/>
        </w:rPr>
        <w:t>s</w:t>
      </w:r>
      <w:r w:rsidRPr="78DBE4A6" w:rsidR="6575AD89">
        <w:rPr>
          <w:rFonts w:ascii="Calibri" w:hAnsi="Calibri" w:eastAsia="Calibri" w:cs="Calibri"/>
          <w:sz w:val="22"/>
          <w:szCs w:val="22"/>
          <w:lang w:val="en-GB"/>
        </w:rPr>
        <w:t xml:space="preserve"> and different trainings, such as sanitary napkin preparation, along with follow up activities, conduct quarterly parent</w:t>
      </w:r>
      <w:r w:rsidRPr="78DBE4A6" w:rsidR="537309FD">
        <w:rPr>
          <w:rFonts w:ascii="Calibri" w:hAnsi="Calibri" w:eastAsia="Calibri" w:cs="Calibri"/>
          <w:sz w:val="22"/>
          <w:szCs w:val="22"/>
          <w:lang w:val="en-GB"/>
        </w:rPr>
        <w:t>s-</w:t>
      </w:r>
      <w:r w:rsidRPr="78DBE4A6" w:rsidR="6575AD89">
        <w:rPr>
          <w:rFonts w:ascii="Calibri" w:hAnsi="Calibri" w:eastAsia="Calibri" w:cs="Calibri"/>
          <w:sz w:val="22"/>
          <w:szCs w:val="22"/>
          <w:lang w:val="en-GB"/>
        </w:rPr>
        <w:t>meeting</w:t>
      </w:r>
      <w:r w:rsidRPr="78DBE4A6" w:rsidR="04A29C96">
        <w:rPr>
          <w:rFonts w:ascii="Calibri" w:hAnsi="Calibri" w:eastAsia="Calibri" w:cs="Calibri"/>
          <w:sz w:val="22"/>
          <w:szCs w:val="22"/>
          <w:lang w:val="en-GB"/>
        </w:rPr>
        <w:t>s</w:t>
      </w:r>
      <w:r w:rsidRPr="78DBE4A6" w:rsidR="12A4F2E1">
        <w:rPr>
          <w:rFonts w:ascii="Calibri" w:hAnsi="Calibri" w:eastAsia="Calibri" w:cs="Calibri"/>
          <w:sz w:val="22"/>
          <w:szCs w:val="22"/>
          <w:lang w:val="en-GB"/>
        </w:rPr>
        <w:t>,</w:t>
      </w:r>
      <w:r w:rsidRPr="78DBE4A6" w:rsidR="6575AD89">
        <w:rPr>
          <w:rFonts w:ascii="Calibri" w:hAnsi="Calibri" w:eastAsia="Calibri" w:cs="Calibri"/>
          <w:sz w:val="22"/>
          <w:szCs w:val="22"/>
          <w:lang w:val="en-GB"/>
        </w:rPr>
        <w:t xml:space="preserve"> </w:t>
      </w:r>
      <w:r w:rsidRPr="78DBE4A6" w:rsidR="3AA09DD4">
        <w:rPr>
          <w:rFonts w:ascii="Calibri" w:hAnsi="Calibri" w:eastAsia="Calibri" w:cs="Calibri"/>
          <w:sz w:val="22"/>
          <w:szCs w:val="22"/>
          <w:lang w:val="en-GB"/>
        </w:rPr>
        <w:t>facilitate</w:t>
      </w:r>
      <w:r w:rsidRPr="78DBE4A6" w:rsidR="6575AD89">
        <w:rPr>
          <w:rFonts w:ascii="Calibri" w:hAnsi="Calibri" w:eastAsia="Calibri" w:cs="Calibri"/>
          <w:sz w:val="22"/>
          <w:szCs w:val="22"/>
          <w:lang w:val="en-GB"/>
        </w:rPr>
        <w:t xml:space="preserve"> establish</w:t>
      </w:r>
      <w:r w:rsidRPr="78DBE4A6" w:rsidR="7B129916">
        <w:rPr>
          <w:rFonts w:ascii="Calibri" w:hAnsi="Calibri" w:eastAsia="Calibri" w:cs="Calibri"/>
          <w:sz w:val="22"/>
          <w:szCs w:val="22"/>
          <w:lang w:val="en-GB"/>
        </w:rPr>
        <w:t>ment</w:t>
      </w:r>
      <w:r w:rsidRPr="78DBE4A6" w:rsidR="4409F2F7">
        <w:rPr>
          <w:rFonts w:ascii="Calibri" w:hAnsi="Calibri" w:eastAsia="Calibri" w:cs="Calibri"/>
          <w:sz w:val="22"/>
          <w:szCs w:val="22"/>
          <w:lang w:val="en-GB"/>
        </w:rPr>
        <w:t xml:space="preserve"> </w:t>
      </w:r>
      <w:r w:rsidRPr="78DBE4A6" w:rsidR="266C47DA">
        <w:rPr>
          <w:rFonts w:ascii="Calibri" w:hAnsi="Calibri" w:eastAsia="Calibri" w:cs="Calibri"/>
          <w:sz w:val="22"/>
          <w:szCs w:val="22"/>
          <w:lang w:val="en-GB"/>
        </w:rPr>
        <w:t xml:space="preserve">of </w:t>
      </w:r>
      <w:r w:rsidRPr="78DBE4A6" w:rsidR="6575AD89">
        <w:rPr>
          <w:rFonts w:ascii="Calibri" w:hAnsi="Calibri" w:eastAsia="Calibri" w:cs="Calibri"/>
          <w:sz w:val="22"/>
          <w:szCs w:val="22"/>
          <w:lang w:val="en-GB"/>
        </w:rPr>
        <w:t>nutrition gardens</w:t>
      </w:r>
      <w:r w:rsidRPr="78DBE4A6" w:rsidR="1BD15368">
        <w:rPr>
          <w:rFonts w:ascii="Calibri" w:hAnsi="Calibri" w:eastAsia="Calibri" w:cs="Calibri"/>
          <w:sz w:val="22"/>
          <w:szCs w:val="22"/>
          <w:lang w:val="en-GB"/>
        </w:rPr>
        <w:t xml:space="preserve">, and </w:t>
      </w:r>
      <w:r w:rsidRPr="78DBE4A6" w:rsidR="6B22066B">
        <w:rPr>
          <w:rFonts w:ascii="Calibri" w:hAnsi="Calibri" w:eastAsia="Calibri" w:cs="Calibri"/>
          <w:sz w:val="22"/>
          <w:szCs w:val="22"/>
          <w:lang w:val="en-GB"/>
        </w:rPr>
        <w:t>help the girls to engage with front line workers and other stakeholders.</w:t>
      </w:r>
      <w:r w:rsidRPr="78DBE4A6" w:rsidR="6575AD89">
        <w:rPr>
          <w:rFonts w:ascii="Calibri" w:hAnsi="Calibri" w:eastAsia="Calibri" w:cs="Calibri"/>
          <w:sz w:val="22"/>
          <w:szCs w:val="22"/>
          <w:lang w:val="en-GB"/>
        </w:rPr>
        <w:t xml:space="preserve"> Finally, </w:t>
      </w:r>
      <w:r w:rsidRPr="78DBE4A6" w:rsidR="3A0D2984">
        <w:rPr>
          <w:rFonts w:ascii="Calibri" w:hAnsi="Calibri" w:eastAsia="Calibri" w:cs="Calibri"/>
          <w:sz w:val="22"/>
          <w:szCs w:val="22"/>
          <w:lang w:val="en-GB"/>
        </w:rPr>
        <w:t>they</w:t>
      </w:r>
      <w:r w:rsidRPr="78DBE4A6" w:rsidR="6575AD89">
        <w:rPr>
          <w:rFonts w:ascii="Calibri" w:hAnsi="Calibri" w:eastAsia="Calibri" w:cs="Calibri"/>
          <w:sz w:val="22"/>
          <w:szCs w:val="22"/>
          <w:lang w:val="en-GB"/>
        </w:rPr>
        <w:t xml:space="preserve"> will help Block Coordinators </w:t>
      </w:r>
      <w:r w:rsidRPr="78DBE4A6" w:rsidR="76459B71">
        <w:rPr>
          <w:rFonts w:ascii="Calibri" w:hAnsi="Calibri" w:eastAsia="Calibri" w:cs="Calibri"/>
          <w:sz w:val="22"/>
          <w:szCs w:val="22"/>
          <w:lang w:val="en-GB"/>
        </w:rPr>
        <w:t xml:space="preserve">to </w:t>
      </w:r>
      <w:r w:rsidRPr="78DBE4A6" w:rsidR="6575AD89">
        <w:rPr>
          <w:rFonts w:ascii="Calibri" w:hAnsi="Calibri" w:eastAsia="Calibri" w:cs="Calibri"/>
          <w:sz w:val="22"/>
          <w:szCs w:val="22"/>
          <w:lang w:val="en-GB"/>
        </w:rPr>
        <w:t>conduct</w:t>
      </w:r>
      <w:r w:rsidRPr="78DBE4A6" w:rsidR="6575AD89">
        <w:rPr>
          <w:rFonts w:ascii="Calibri" w:hAnsi="Calibri" w:eastAsia="Calibri" w:cs="Calibri"/>
          <w:sz w:val="22"/>
          <w:szCs w:val="22"/>
          <w:lang w:val="en-GB"/>
        </w:rPr>
        <w:t xml:space="preserve"> dietary diversity survey</w:t>
      </w:r>
      <w:r w:rsidRPr="78DBE4A6" w:rsidR="1E13D7E4">
        <w:rPr>
          <w:rFonts w:ascii="Calibri" w:hAnsi="Calibri" w:eastAsia="Calibri" w:cs="Calibri"/>
          <w:sz w:val="22"/>
          <w:szCs w:val="22"/>
          <w:lang w:val="en-GB"/>
        </w:rPr>
        <w:t>s</w:t>
      </w:r>
      <w:r w:rsidRPr="78DBE4A6" w:rsidR="6575AD89">
        <w:rPr>
          <w:rFonts w:ascii="Calibri" w:hAnsi="Calibri" w:eastAsia="Calibri" w:cs="Calibri"/>
          <w:sz w:val="22"/>
          <w:szCs w:val="22"/>
          <w:lang w:val="en-GB"/>
        </w:rPr>
        <w:t xml:space="preserve">. </w:t>
      </w:r>
      <w:r w:rsidRPr="78DBE4A6" w:rsidR="73C7F652">
        <w:rPr>
          <w:rFonts w:ascii="Calibri" w:hAnsi="Calibri" w:eastAsia="Calibri" w:cs="Calibri"/>
          <w:sz w:val="22"/>
          <w:szCs w:val="22"/>
          <w:lang w:val="en-GB"/>
        </w:rPr>
        <w:t>K</w:t>
      </w:r>
      <w:r w:rsidRPr="78DBE4A6" w:rsidR="6575AD89">
        <w:rPr>
          <w:rFonts w:ascii="Calibri" w:hAnsi="Calibri" w:eastAsia="Calibri" w:cs="Calibri"/>
          <w:sz w:val="22"/>
          <w:szCs w:val="22"/>
          <w:lang w:val="en-GB"/>
        </w:rPr>
        <w:t xml:space="preserve">ishori </w:t>
      </w:r>
      <w:proofErr w:type="spellStart"/>
      <w:r w:rsidRPr="78DBE4A6" w:rsidR="3069C650">
        <w:rPr>
          <w:rFonts w:ascii="Calibri" w:hAnsi="Calibri" w:eastAsia="Calibri" w:cs="Calibri"/>
          <w:sz w:val="22"/>
          <w:szCs w:val="22"/>
          <w:lang w:val="en-GB"/>
        </w:rPr>
        <w:t>s</w:t>
      </w:r>
      <w:r w:rsidRPr="78DBE4A6" w:rsidR="6575AD89">
        <w:rPr>
          <w:rFonts w:ascii="Calibri" w:hAnsi="Calibri" w:eastAsia="Calibri" w:cs="Calibri"/>
          <w:sz w:val="22"/>
          <w:szCs w:val="22"/>
          <w:lang w:val="en-GB"/>
        </w:rPr>
        <w:t>athis</w:t>
      </w:r>
      <w:proofErr w:type="spellEnd"/>
      <w:r w:rsidRPr="78DBE4A6" w:rsidR="6575AD89">
        <w:rPr>
          <w:rFonts w:ascii="Calibri" w:hAnsi="Calibri" w:eastAsia="Calibri" w:cs="Calibri"/>
          <w:sz w:val="22"/>
          <w:szCs w:val="22"/>
          <w:lang w:val="en-GB"/>
        </w:rPr>
        <w:t xml:space="preserve"> will be selected from the same community </w:t>
      </w:r>
      <w:r w:rsidRPr="78DBE4A6" w:rsidR="64ABFE73">
        <w:rPr>
          <w:rFonts w:ascii="Calibri" w:hAnsi="Calibri" w:eastAsia="Calibri" w:cs="Calibri"/>
          <w:sz w:val="22"/>
          <w:szCs w:val="22"/>
          <w:lang w:val="en-GB"/>
        </w:rPr>
        <w:t xml:space="preserve">as the target group </w:t>
      </w:r>
      <w:r w:rsidRPr="78DBE4A6" w:rsidR="6575AD89">
        <w:rPr>
          <w:rFonts w:ascii="Calibri" w:hAnsi="Calibri" w:eastAsia="Calibri" w:cs="Calibri"/>
          <w:sz w:val="22"/>
          <w:szCs w:val="22"/>
          <w:lang w:val="en-GB"/>
        </w:rPr>
        <w:t xml:space="preserve">to reduce the language barrier and </w:t>
      </w:r>
      <w:r w:rsidRPr="78DBE4A6" w:rsidR="0E5513B0">
        <w:rPr>
          <w:rFonts w:ascii="Calibri" w:hAnsi="Calibri" w:eastAsia="Calibri" w:cs="Calibri"/>
          <w:sz w:val="22"/>
          <w:szCs w:val="22"/>
          <w:lang w:val="en-GB"/>
        </w:rPr>
        <w:t>ensure familiarity with</w:t>
      </w:r>
      <w:r w:rsidRPr="78DBE4A6" w:rsidR="0E5513B0">
        <w:rPr>
          <w:rFonts w:ascii="Calibri" w:hAnsi="Calibri" w:eastAsia="Calibri" w:cs="Calibri"/>
          <w:sz w:val="22"/>
          <w:szCs w:val="22"/>
          <w:lang w:val="en-GB"/>
        </w:rPr>
        <w:t xml:space="preserve"> the community</w:t>
      </w:r>
      <w:r w:rsidRPr="78DBE4A6" w:rsidR="6575AD89">
        <w:rPr>
          <w:rFonts w:ascii="Calibri" w:hAnsi="Calibri" w:eastAsia="Calibri" w:cs="Calibri"/>
          <w:sz w:val="22"/>
          <w:szCs w:val="22"/>
          <w:lang w:val="en-GB"/>
        </w:rPr>
        <w:t>.</w:t>
      </w:r>
      <w:r w:rsidRPr="78DBE4A6" w:rsidR="6575AD89">
        <w:rPr>
          <w:rFonts w:ascii="Calibri" w:hAnsi="Calibri" w:eastAsia="Calibri" w:cs="Calibri"/>
          <w:sz w:val="22"/>
          <w:szCs w:val="22"/>
          <w:lang w:val="da"/>
        </w:rPr>
        <w:t xml:space="preserve"> </w:t>
      </w:r>
    </w:p>
    <w:p w:rsidR="6575AD89" w:rsidP="5EA77101" w:rsidRDefault="6575AD89" w14:paraId="2830D976" w14:textId="7CC764E1">
      <w:pPr>
        <w:pStyle w:val="Listeafsnit"/>
        <w:numPr>
          <w:ilvl w:val="0"/>
          <w:numId w:val="10"/>
        </w:numPr>
        <w:bidi w:val="0"/>
        <w:spacing w:before="0" w:beforeAutospacing="off" w:after="0" w:afterAutospacing="off" w:line="276" w:lineRule="auto"/>
        <w:ind w:left="360" w:right="0" w:hanging="360"/>
        <w:jc w:val="both"/>
        <w:rPr>
          <w:rFonts w:eastAsia="メイリオ" w:eastAsiaTheme="minorEastAsia"/>
          <w:color w:val="000000" w:themeColor="text1" w:themeTint="FF" w:themeShade="FF"/>
          <w:sz w:val="22"/>
          <w:szCs w:val="22"/>
        </w:rPr>
      </w:pPr>
      <w:r w:rsidRPr="78DBE4A6" w:rsidR="6575AD89">
        <w:rPr>
          <w:rFonts w:ascii="Calibri" w:hAnsi="Calibri" w:eastAsia="Calibri" w:cs="Calibri"/>
          <w:sz w:val="22"/>
          <w:szCs w:val="22"/>
          <w:u w:val="single"/>
          <w:lang w:val="en-GB"/>
        </w:rPr>
        <w:t xml:space="preserve">8 </w:t>
      </w:r>
      <w:r w:rsidRPr="78DBE4A6" w:rsidR="4B711817">
        <w:rPr>
          <w:rFonts w:ascii="Calibri" w:hAnsi="Calibri" w:eastAsia="Calibri" w:cs="Calibri"/>
          <w:sz w:val="22"/>
          <w:szCs w:val="22"/>
          <w:u w:val="single"/>
          <w:lang w:val="en-GB"/>
        </w:rPr>
        <w:t>b</w:t>
      </w:r>
      <w:r w:rsidRPr="78DBE4A6" w:rsidR="6575AD89">
        <w:rPr>
          <w:rFonts w:ascii="Calibri" w:hAnsi="Calibri" w:eastAsia="Calibri" w:cs="Calibri"/>
          <w:sz w:val="22"/>
          <w:szCs w:val="22"/>
          <w:u w:val="single"/>
          <w:lang w:val="en-GB"/>
        </w:rPr>
        <w:t xml:space="preserve">lock </w:t>
      </w:r>
      <w:r w:rsidRPr="78DBE4A6" w:rsidR="7CF42C54">
        <w:rPr>
          <w:rFonts w:ascii="Calibri" w:hAnsi="Calibri" w:eastAsia="Calibri" w:cs="Calibri"/>
          <w:sz w:val="22"/>
          <w:szCs w:val="22"/>
          <w:u w:val="single"/>
          <w:lang w:val="en-GB"/>
        </w:rPr>
        <w:t>c</w:t>
      </w:r>
      <w:r w:rsidRPr="78DBE4A6" w:rsidR="6575AD89">
        <w:rPr>
          <w:rFonts w:ascii="Calibri" w:hAnsi="Calibri" w:eastAsia="Calibri" w:cs="Calibri"/>
          <w:sz w:val="22"/>
          <w:szCs w:val="22"/>
          <w:u w:val="single"/>
          <w:lang w:val="en-GB"/>
        </w:rPr>
        <w:t>oordinators:</w:t>
      </w:r>
      <w:r w:rsidRPr="78DBE4A6" w:rsidR="6575AD89">
        <w:rPr>
          <w:rFonts w:ascii="Calibri" w:hAnsi="Calibri" w:eastAsia="Calibri" w:cs="Calibri"/>
          <w:sz w:val="22"/>
          <w:szCs w:val="22"/>
          <w:lang w:val="en-GB"/>
        </w:rPr>
        <w:t xml:space="preserve"> </w:t>
      </w:r>
      <w:r w:rsidRPr="78DBE4A6" w:rsidR="570DC57B">
        <w:rPr>
          <w:rFonts w:ascii="Calibri" w:hAnsi="Calibri" w:eastAsia="Calibri" w:cs="Calibri"/>
          <w:sz w:val="22"/>
          <w:szCs w:val="22"/>
          <w:lang w:val="en-GB"/>
        </w:rPr>
        <w:t>R</w:t>
      </w:r>
      <w:r w:rsidRPr="78DBE4A6" w:rsidR="6575AD89">
        <w:rPr>
          <w:rFonts w:ascii="Calibri" w:hAnsi="Calibri" w:eastAsia="Calibri" w:cs="Calibri"/>
          <w:sz w:val="22"/>
          <w:szCs w:val="22"/>
          <w:lang w:val="en-GB"/>
        </w:rPr>
        <w:t xml:space="preserve">esponsible for implementation of all activities at </w:t>
      </w:r>
      <w:r w:rsidRPr="78DBE4A6" w:rsidR="5E5DD2C4">
        <w:rPr>
          <w:rFonts w:ascii="Calibri" w:hAnsi="Calibri" w:eastAsia="Calibri" w:cs="Calibri"/>
          <w:sz w:val="22"/>
          <w:szCs w:val="22"/>
          <w:lang w:val="en-GB"/>
        </w:rPr>
        <w:t>b</w:t>
      </w:r>
      <w:r w:rsidRPr="78DBE4A6" w:rsidR="6575AD89">
        <w:rPr>
          <w:rFonts w:ascii="Calibri" w:hAnsi="Calibri" w:eastAsia="Calibri" w:cs="Calibri"/>
          <w:sz w:val="22"/>
          <w:szCs w:val="22"/>
          <w:lang w:val="en-GB"/>
        </w:rPr>
        <w:t xml:space="preserve">lock level. </w:t>
      </w:r>
      <w:r w:rsidRPr="78DBE4A6" w:rsidR="071ED3BD">
        <w:rPr>
          <w:rFonts w:ascii="Calibri" w:hAnsi="Calibri" w:eastAsia="Calibri" w:cs="Calibri"/>
          <w:sz w:val="22"/>
          <w:szCs w:val="22"/>
          <w:lang w:val="en-GB"/>
        </w:rPr>
        <w:t>They</w:t>
      </w:r>
      <w:r w:rsidRPr="78DBE4A6" w:rsidR="6575AD89">
        <w:rPr>
          <w:rFonts w:ascii="Calibri" w:hAnsi="Calibri" w:eastAsia="Calibri" w:cs="Calibri"/>
          <w:sz w:val="22"/>
          <w:szCs w:val="22"/>
          <w:lang w:val="en-GB"/>
        </w:rPr>
        <w:t xml:space="preserve"> will help </w:t>
      </w:r>
      <w:proofErr w:type="spellStart"/>
      <w:r w:rsidRPr="78DBE4A6" w:rsidR="08796A18">
        <w:rPr>
          <w:rFonts w:ascii="Calibri" w:hAnsi="Calibri" w:eastAsia="Calibri" w:cs="Calibri"/>
          <w:sz w:val="22"/>
          <w:szCs w:val="22"/>
          <w:lang w:val="en-GB"/>
        </w:rPr>
        <w:t>k</w:t>
      </w:r>
      <w:r w:rsidRPr="78DBE4A6" w:rsidR="6575AD89">
        <w:rPr>
          <w:rFonts w:ascii="Calibri" w:hAnsi="Calibri" w:eastAsia="Calibri" w:cs="Calibri"/>
          <w:sz w:val="22"/>
          <w:szCs w:val="22"/>
          <w:lang w:val="en-GB"/>
        </w:rPr>
        <w:t>ishori</w:t>
      </w:r>
      <w:proofErr w:type="spellEnd"/>
      <w:r w:rsidRPr="78DBE4A6" w:rsidR="6575AD89">
        <w:rPr>
          <w:rFonts w:ascii="Calibri" w:hAnsi="Calibri" w:eastAsia="Calibri" w:cs="Calibri"/>
          <w:sz w:val="22"/>
          <w:szCs w:val="22"/>
          <w:lang w:val="en-GB"/>
        </w:rPr>
        <w:t xml:space="preserve"> </w:t>
      </w:r>
      <w:r w:rsidRPr="78DBE4A6" w:rsidR="690257F5">
        <w:rPr>
          <w:rFonts w:ascii="Calibri" w:hAnsi="Calibri" w:eastAsia="Calibri" w:cs="Calibri"/>
          <w:sz w:val="22"/>
          <w:szCs w:val="22"/>
          <w:lang w:val="en-GB"/>
        </w:rPr>
        <w:t>s</w:t>
      </w:r>
      <w:r w:rsidRPr="78DBE4A6" w:rsidR="6575AD89">
        <w:rPr>
          <w:rFonts w:ascii="Calibri" w:hAnsi="Calibri" w:eastAsia="Calibri" w:cs="Calibri"/>
          <w:sz w:val="22"/>
          <w:szCs w:val="22"/>
          <w:lang w:val="en-GB"/>
        </w:rPr>
        <w:t>athi</w:t>
      </w:r>
      <w:r w:rsidRPr="78DBE4A6" w:rsidR="7BCFCE6A">
        <w:rPr>
          <w:rFonts w:ascii="Calibri" w:hAnsi="Calibri" w:eastAsia="Calibri" w:cs="Calibri"/>
          <w:sz w:val="22"/>
          <w:szCs w:val="22"/>
          <w:lang w:val="en-GB"/>
        </w:rPr>
        <w:t>s</w:t>
      </w:r>
      <w:r w:rsidRPr="78DBE4A6" w:rsidR="6575AD89">
        <w:rPr>
          <w:rFonts w:ascii="Calibri" w:hAnsi="Calibri" w:eastAsia="Calibri" w:cs="Calibri"/>
          <w:sz w:val="22"/>
          <w:szCs w:val="22"/>
          <w:lang w:val="en-GB"/>
        </w:rPr>
        <w:t xml:space="preserve"> </w:t>
      </w:r>
      <w:r w:rsidRPr="78DBE4A6" w:rsidR="04C1EF26">
        <w:rPr>
          <w:rFonts w:ascii="Calibri" w:hAnsi="Calibri" w:eastAsia="Calibri" w:cs="Calibri"/>
          <w:sz w:val="22"/>
          <w:szCs w:val="22"/>
          <w:lang w:val="en-GB"/>
        </w:rPr>
        <w:t xml:space="preserve">with </w:t>
      </w:r>
      <w:r w:rsidRPr="78DBE4A6" w:rsidR="6575AD89">
        <w:rPr>
          <w:rFonts w:ascii="Calibri" w:hAnsi="Calibri" w:eastAsia="Calibri" w:cs="Calibri"/>
          <w:sz w:val="22"/>
          <w:szCs w:val="22"/>
          <w:lang w:val="en-GB"/>
        </w:rPr>
        <w:t>preparing monthly plan</w:t>
      </w:r>
      <w:r w:rsidRPr="78DBE4A6" w:rsidR="390BF59E">
        <w:rPr>
          <w:rFonts w:ascii="Calibri" w:hAnsi="Calibri" w:eastAsia="Calibri" w:cs="Calibri"/>
          <w:sz w:val="22"/>
          <w:szCs w:val="22"/>
          <w:lang w:val="en-GB"/>
        </w:rPr>
        <w:t>s</w:t>
      </w:r>
      <w:r w:rsidRPr="78DBE4A6" w:rsidR="6575AD89">
        <w:rPr>
          <w:rFonts w:ascii="Calibri" w:hAnsi="Calibri" w:eastAsia="Calibri" w:cs="Calibri"/>
          <w:sz w:val="22"/>
          <w:szCs w:val="22"/>
          <w:lang w:val="en-GB"/>
        </w:rPr>
        <w:t>, implement</w:t>
      </w:r>
      <w:r w:rsidRPr="78DBE4A6" w:rsidR="75B024DA">
        <w:rPr>
          <w:rFonts w:ascii="Calibri" w:hAnsi="Calibri" w:eastAsia="Calibri" w:cs="Calibri"/>
          <w:sz w:val="22"/>
          <w:szCs w:val="22"/>
          <w:lang w:val="en-GB"/>
        </w:rPr>
        <w:t>ing</w:t>
      </w:r>
      <w:r w:rsidRPr="78DBE4A6" w:rsidR="775E90BA">
        <w:rPr>
          <w:rFonts w:ascii="Calibri" w:hAnsi="Calibri" w:eastAsia="Calibri" w:cs="Calibri"/>
          <w:sz w:val="22"/>
          <w:szCs w:val="22"/>
          <w:lang w:val="en-GB"/>
        </w:rPr>
        <w:t xml:space="preserve"> and</w:t>
      </w:r>
      <w:r w:rsidRPr="78DBE4A6" w:rsidR="75B024DA">
        <w:rPr>
          <w:rFonts w:ascii="Calibri" w:hAnsi="Calibri" w:eastAsia="Calibri" w:cs="Calibri"/>
          <w:sz w:val="22"/>
          <w:szCs w:val="22"/>
          <w:lang w:val="en-GB"/>
        </w:rPr>
        <w:t xml:space="preserve"> </w:t>
      </w:r>
      <w:r w:rsidRPr="78DBE4A6" w:rsidR="6575AD89">
        <w:rPr>
          <w:rFonts w:ascii="Calibri" w:hAnsi="Calibri" w:eastAsia="Calibri" w:cs="Calibri"/>
          <w:sz w:val="22"/>
          <w:szCs w:val="22"/>
          <w:lang w:val="en-GB"/>
        </w:rPr>
        <w:t>reporting</w:t>
      </w:r>
      <w:r w:rsidRPr="78DBE4A6" w:rsidR="6575AD89">
        <w:rPr>
          <w:rFonts w:ascii="Calibri" w:hAnsi="Calibri" w:eastAsia="Calibri" w:cs="Calibri"/>
          <w:sz w:val="22"/>
          <w:szCs w:val="22"/>
          <w:lang w:val="en-GB"/>
        </w:rPr>
        <w:t xml:space="preserve">. The </w:t>
      </w:r>
      <w:r w:rsidRPr="78DBE4A6" w:rsidR="3E96A7EB">
        <w:rPr>
          <w:rFonts w:ascii="Calibri" w:hAnsi="Calibri" w:eastAsia="Calibri" w:cs="Calibri"/>
          <w:sz w:val="22"/>
          <w:szCs w:val="22"/>
          <w:lang w:val="en-GB"/>
        </w:rPr>
        <w:t>b</w:t>
      </w:r>
      <w:r w:rsidRPr="78DBE4A6" w:rsidR="6575AD89">
        <w:rPr>
          <w:rFonts w:ascii="Calibri" w:hAnsi="Calibri" w:eastAsia="Calibri" w:cs="Calibri"/>
          <w:sz w:val="22"/>
          <w:szCs w:val="22"/>
          <w:lang w:val="en-GB"/>
        </w:rPr>
        <w:t xml:space="preserve">lock </w:t>
      </w:r>
      <w:r w:rsidRPr="78DBE4A6" w:rsidR="364CBEC8">
        <w:rPr>
          <w:rFonts w:ascii="Calibri" w:hAnsi="Calibri" w:eastAsia="Calibri" w:cs="Calibri"/>
          <w:sz w:val="22"/>
          <w:szCs w:val="22"/>
          <w:lang w:val="en-GB"/>
        </w:rPr>
        <w:t>c</w:t>
      </w:r>
      <w:r w:rsidRPr="78DBE4A6" w:rsidR="6575AD89">
        <w:rPr>
          <w:rFonts w:ascii="Calibri" w:hAnsi="Calibri" w:eastAsia="Calibri" w:cs="Calibri"/>
          <w:sz w:val="22"/>
          <w:szCs w:val="22"/>
          <w:lang w:val="en-GB"/>
        </w:rPr>
        <w:t>o</w:t>
      </w:r>
      <w:r w:rsidRPr="78DBE4A6" w:rsidR="72307C86">
        <w:rPr>
          <w:rFonts w:ascii="Calibri" w:hAnsi="Calibri" w:eastAsia="Calibri" w:cs="Calibri"/>
          <w:sz w:val="22"/>
          <w:szCs w:val="22"/>
          <w:lang w:val="en-GB"/>
        </w:rPr>
        <w:t>o</w:t>
      </w:r>
      <w:r w:rsidRPr="78DBE4A6" w:rsidR="6575AD89">
        <w:rPr>
          <w:rFonts w:ascii="Calibri" w:hAnsi="Calibri" w:eastAsia="Calibri" w:cs="Calibri"/>
          <w:sz w:val="22"/>
          <w:szCs w:val="22"/>
          <w:lang w:val="en-GB"/>
        </w:rPr>
        <w:t>rdinators will further conduct seasonal dietary diversity survey</w:t>
      </w:r>
      <w:r w:rsidRPr="78DBE4A6" w:rsidR="10B9BD50">
        <w:rPr>
          <w:rFonts w:ascii="Calibri" w:hAnsi="Calibri" w:eastAsia="Calibri" w:cs="Calibri"/>
          <w:sz w:val="22"/>
          <w:szCs w:val="22"/>
          <w:lang w:val="en-GB"/>
        </w:rPr>
        <w:t>s</w:t>
      </w:r>
      <w:r w:rsidRPr="78DBE4A6" w:rsidR="6575AD89">
        <w:rPr>
          <w:rFonts w:ascii="Calibri" w:hAnsi="Calibri" w:eastAsia="Calibri" w:cs="Calibri"/>
          <w:sz w:val="22"/>
          <w:szCs w:val="22"/>
          <w:lang w:val="en-GB"/>
        </w:rPr>
        <w:t>, monitor progress of planned activities and contribute to preparation of quarterly newsletters.</w:t>
      </w:r>
      <w:r w:rsidRPr="78DBE4A6" w:rsidR="6575AD89">
        <w:rPr>
          <w:rFonts w:ascii="Calibri" w:hAnsi="Calibri" w:eastAsia="Calibri" w:cs="Calibri"/>
          <w:sz w:val="22"/>
          <w:szCs w:val="22"/>
          <w:lang w:val="da"/>
        </w:rPr>
        <w:t xml:space="preserve"> </w:t>
      </w:r>
    </w:p>
    <w:p w:rsidR="6575AD89" w:rsidP="78DBE4A6" w:rsidRDefault="6575AD89" w14:paraId="3A47CC5D" w14:textId="5A96EEB9">
      <w:pPr>
        <w:pStyle w:val="Listeafsnit"/>
        <w:numPr>
          <w:ilvl w:val="0"/>
          <w:numId w:val="10"/>
        </w:numPr>
        <w:jc w:val="both"/>
        <w:rPr>
          <w:rFonts w:ascii="Calibri" w:hAnsi="Calibri" w:eastAsia="Calibri" w:cs="Calibri" w:asciiTheme="minorAscii" w:hAnsiTheme="minorAscii" w:eastAsiaTheme="minorAscii" w:cstheme="minorAscii"/>
          <w:color w:val="auto" w:themeColor="text1" w:themeTint="FF" w:themeShade="FF"/>
          <w:sz w:val="22"/>
          <w:szCs w:val="22"/>
          <w:lang w:val="en-GB"/>
        </w:rPr>
      </w:pPr>
      <w:r w:rsidRPr="78DBE4A6" w:rsidR="6575AD89">
        <w:rPr>
          <w:rFonts w:ascii="Calibri" w:hAnsi="Calibri" w:eastAsia="Calibri" w:cs="Calibri"/>
          <w:sz w:val="22"/>
          <w:szCs w:val="22"/>
          <w:u w:val="single"/>
          <w:lang w:val="en-GB"/>
        </w:rPr>
        <w:t>2</w:t>
      </w:r>
      <w:r w:rsidRPr="78DBE4A6" w:rsidR="6575AD89">
        <w:rPr>
          <w:rFonts w:ascii="Calibri" w:hAnsi="Calibri" w:eastAsia="Calibri" w:cs="Calibri"/>
          <w:sz w:val="22"/>
          <w:szCs w:val="22"/>
          <w:u w:val="single"/>
          <w:lang w:val="en-GB"/>
        </w:rPr>
        <w:t xml:space="preserve"> </w:t>
      </w:r>
      <w:r w:rsidRPr="78DBE4A6" w:rsidR="6ED26732">
        <w:rPr>
          <w:rFonts w:ascii="Calibri" w:hAnsi="Calibri" w:eastAsia="Calibri" w:cs="Calibri"/>
          <w:sz w:val="22"/>
          <w:szCs w:val="22"/>
          <w:u w:val="single"/>
          <w:lang w:val="en-GB"/>
        </w:rPr>
        <w:t>M</w:t>
      </w:r>
      <w:r w:rsidRPr="78DBE4A6" w:rsidR="2811E9E6">
        <w:rPr>
          <w:rFonts w:ascii="Calibri" w:hAnsi="Calibri" w:eastAsia="Calibri" w:cs="Calibri"/>
          <w:sz w:val="22"/>
          <w:szCs w:val="22"/>
          <w:u w:val="single"/>
          <w:lang w:val="en-GB"/>
        </w:rPr>
        <w:t>onitoring consultants</w:t>
      </w:r>
      <w:r w:rsidRPr="78DBE4A6" w:rsidR="6575AD89">
        <w:rPr>
          <w:rFonts w:ascii="Calibri" w:hAnsi="Calibri" w:eastAsia="Calibri" w:cs="Calibri"/>
          <w:sz w:val="22"/>
          <w:szCs w:val="22"/>
          <w:u w:val="single"/>
          <w:lang w:val="en-GB"/>
        </w:rPr>
        <w:t xml:space="preserve"> (</w:t>
      </w:r>
      <w:r w:rsidRPr="78DBE4A6" w:rsidR="3AA41B34">
        <w:rPr>
          <w:rFonts w:ascii="Calibri" w:hAnsi="Calibri" w:eastAsia="Calibri" w:cs="Calibri"/>
          <w:sz w:val="22"/>
          <w:szCs w:val="22"/>
          <w:u w:val="single"/>
          <w:lang w:val="en-GB"/>
        </w:rPr>
        <w:t>part time</w:t>
      </w:r>
      <w:r w:rsidRPr="78DBE4A6" w:rsidR="6575AD89">
        <w:rPr>
          <w:rFonts w:ascii="Calibri" w:hAnsi="Calibri" w:eastAsia="Calibri" w:cs="Calibri"/>
          <w:color w:val="auto"/>
          <w:sz w:val="22"/>
          <w:szCs w:val="22"/>
          <w:u w:val="single"/>
          <w:lang w:val="en-GB"/>
        </w:rPr>
        <w:t>)</w:t>
      </w:r>
      <w:r w:rsidRPr="78DBE4A6" w:rsidR="6575AD89">
        <w:rPr>
          <w:rFonts w:ascii="Calibri" w:hAnsi="Calibri" w:eastAsia="Calibri" w:cs="Calibri"/>
          <w:color w:val="auto"/>
          <w:sz w:val="22"/>
          <w:szCs w:val="22"/>
          <w:lang w:val="en-GB"/>
        </w:rPr>
        <w:t xml:space="preserve">: </w:t>
      </w:r>
      <w:r w:rsidRPr="78DBE4A6" w:rsidR="660BD944">
        <w:rPr>
          <w:rFonts w:ascii="Calibri" w:hAnsi="Calibri" w:eastAsia="Calibri" w:cs="Calibri"/>
          <w:color w:val="auto"/>
          <w:sz w:val="22"/>
          <w:szCs w:val="22"/>
          <w:lang w:val="en-GB"/>
        </w:rPr>
        <w:t xml:space="preserve">Senior members of </w:t>
      </w:r>
      <w:r w:rsidRPr="78DBE4A6" w:rsidR="62A2297E">
        <w:rPr>
          <w:rFonts w:ascii="Calibri" w:hAnsi="Calibri" w:eastAsia="Calibri" w:cs="Calibri"/>
          <w:noProof w:val="0"/>
          <w:color w:val="auto"/>
          <w:sz w:val="22"/>
          <w:szCs w:val="22"/>
          <w:lang w:val="en-GB"/>
        </w:rPr>
        <w:t>Living Farms</w:t>
      </w:r>
      <w:r w:rsidRPr="78DBE4A6" w:rsidR="660BD944">
        <w:rPr>
          <w:rFonts w:ascii="Calibri" w:hAnsi="Calibri" w:eastAsia="Calibri" w:cs="Calibri"/>
          <w:color w:val="auto"/>
          <w:sz w:val="22"/>
          <w:szCs w:val="22"/>
          <w:lang w:val="en-GB"/>
        </w:rPr>
        <w:t>, who w</w:t>
      </w:r>
      <w:r w:rsidRPr="78DBE4A6" w:rsidR="6575AD89">
        <w:rPr>
          <w:rFonts w:ascii="Calibri" w:hAnsi="Calibri" w:eastAsia="Calibri" w:cs="Calibri"/>
          <w:color w:val="auto"/>
          <w:sz w:val="22"/>
          <w:szCs w:val="22"/>
          <w:lang w:val="en-GB"/>
        </w:rPr>
        <w:t xml:space="preserve">ill mentor the project team, through project-oriented workshops and </w:t>
      </w:r>
      <w:r w:rsidRPr="78DBE4A6" w:rsidR="6575AD89">
        <w:rPr>
          <w:rFonts w:ascii="Calibri" w:hAnsi="Calibri" w:eastAsia="Calibri" w:cs="Calibri"/>
          <w:sz w:val="22"/>
          <w:szCs w:val="22"/>
          <w:lang w:val="en-GB"/>
        </w:rPr>
        <w:t>trainings</w:t>
      </w:r>
      <w:r w:rsidRPr="78DBE4A6" w:rsidR="33877133">
        <w:rPr>
          <w:rFonts w:ascii="Calibri" w:hAnsi="Calibri" w:eastAsia="Calibri" w:cs="Calibri"/>
          <w:sz w:val="22"/>
          <w:szCs w:val="22"/>
          <w:lang w:val="en-GB"/>
        </w:rPr>
        <w:t>,</w:t>
      </w:r>
      <w:r w:rsidRPr="78DBE4A6" w:rsidR="1B3362E5">
        <w:rPr>
          <w:rFonts w:ascii="Calibri" w:hAnsi="Calibri" w:eastAsia="Calibri" w:cs="Calibri"/>
          <w:sz w:val="22"/>
          <w:szCs w:val="22"/>
          <w:lang w:val="en-GB"/>
        </w:rPr>
        <w:t xml:space="preserve"> and </w:t>
      </w:r>
      <w:r w:rsidRPr="78DBE4A6" w:rsidR="6575AD89">
        <w:rPr>
          <w:rFonts w:ascii="Calibri" w:hAnsi="Calibri" w:eastAsia="Calibri" w:cs="Calibri"/>
          <w:sz w:val="22"/>
          <w:szCs w:val="22"/>
          <w:lang w:val="en-GB"/>
        </w:rPr>
        <w:t xml:space="preserve">ensure the quality of </w:t>
      </w:r>
      <w:r w:rsidRPr="78DBE4A6" w:rsidR="098C361F">
        <w:rPr>
          <w:rFonts w:ascii="Calibri" w:hAnsi="Calibri" w:eastAsia="Calibri" w:cs="Calibri"/>
          <w:sz w:val="22"/>
          <w:szCs w:val="22"/>
          <w:lang w:val="en-GB"/>
        </w:rPr>
        <w:t>the</w:t>
      </w:r>
      <w:r w:rsidRPr="78DBE4A6" w:rsidR="6575AD89">
        <w:rPr>
          <w:rFonts w:ascii="Calibri" w:hAnsi="Calibri" w:eastAsia="Calibri" w:cs="Calibri"/>
          <w:sz w:val="22"/>
          <w:szCs w:val="22"/>
          <w:lang w:val="en-GB"/>
        </w:rPr>
        <w:t xml:space="preserve"> </w:t>
      </w:r>
      <w:r w:rsidRPr="78DBE4A6" w:rsidR="0C426BBC">
        <w:rPr>
          <w:rFonts w:ascii="Calibri" w:hAnsi="Calibri" w:eastAsia="Calibri" w:cs="Calibri"/>
          <w:sz w:val="22"/>
          <w:szCs w:val="22"/>
          <w:lang w:val="en-GB"/>
        </w:rPr>
        <w:t>M</w:t>
      </w:r>
      <w:r w:rsidRPr="78DBE4A6" w:rsidR="6BF56DE4">
        <w:rPr>
          <w:rFonts w:ascii="Calibri" w:hAnsi="Calibri" w:eastAsia="Calibri" w:cs="Calibri"/>
          <w:sz w:val="22"/>
          <w:szCs w:val="22"/>
          <w:lang w:val="en-GB"/>
        </w:rPr>
        <w:t>onitoring</w:t>
      </w:r>
      <w:r w:rsidRPr="78DBE4A6" w:rsidR="0C426BBC">
        <w:rPr>
          <w:rFonts w:ascii="Calibri" w:hAnsi="Calibri" w:eastAsia="Calibri" w:cs="Calibri"/>
          <w:sz w:val="22"/>
          <w:szCs w:val="22"/>
          <w:lang w:val="en-GB"/>
        </w:rPr>
        <w:t xml:space="preserve"> Information System (</w:t>
      </w:r>
      <w:r w:rsidRPr="78DBE4A6" w:rsidR="6575AD89">
        <w:rPr>
          <w:rFonts w:ascii="Calibri" w:hAnsi="Calibri" w:eastAsia="Calibri" w:cs="Calibri"/>
          <w:sz w:val="22"/>
          <w:szCs w:val="22"/>
          <w:lang w:val="en-GB"/>
        </w:rPr>
        <w:t>MIS</w:t>
      </w:r>
      <w:r w:rsidRPr="78DBE4A6" w:rsidR="18229DCF">
        <w:rPr>
          <w:rFonts w:ascii="Calibri" w:hAnsi="Calibri" w:eastAsia="Calibri" w:cs="Calibri"/>
          <w:sz w:val="22"/>
          <w:szCs w:val="22"/>
          <w:lang w:val="en-GB"/>
        </w:rPr>
        <w:t>)</w:t>
      </w:r>
      <w:r w:rsidRPr="78DBE4A6" w:rsidR="6575AD89">
        <w:rPr>
          <w:rFonts w:ascii="Calibri" w:hAnsi="Calibri" w:eastAsia="Calibri" w:cs="Calibri"/>
          <w:sz w:val="22"/>
          <w:szCs w:val="22"/>
          <w:lang w:val="en-GB"/>
        </w:rPr>
        <w:t xml:space="preserve"> and the overall implementation. </w:t>
      </w:r>
      <w:r w:rsidRPr="78DBE4A6" w:rsidR="6575AD89">
        <w:rPr>
          <w:rFonts w:ascii="Calibri" w:hAnsi="Calibri" w:eastAsia="Calibri" w:cs="Calibri"/>
          <w:sz w:val="22"/>
          <w:szCs w:val="22"/>
          <w:lang w:val="en-GB"/>
        </w:rPr>
        <w:t>F</w:t>
      </w:r>
      <w:r w:rsidRPr="78DBE4A6" w:rsidR="27843731">
        <w:rPr>
          <w:rFonts w:ascii="Calibri" w:hAnsi="Calibri" w:eastAsia="Calibri" w:cs="Calibri"/>
          <w:sz w:val="22"/>
          <w:szCs w:val="22"/>
          <w:lang w:val="en-GB"/>
        </w:rPr>
        <w:t>urthermore</w:t>
      </w:r>
      <w:r w:rsidRPr="78DBE4A6" w:rsidR="35C3B642">
        <w:rPr>
          <w:rFonts w:ascii="Calibri" w:hAnsi="Calibri" w:eastAsia="Calibri" w:cs="Calibri"/>
          <w:sz w:val="22"/>
          <w:szCs w:val="22"/>
          <w:lang w:val="en-GB"/>
        </w:rPr>
        <w:t>,</w:t>
      </w:r>
      <w:r w:rsidRPr="78DBE4A6" w:rsidR="6575AD89">
        <w:rPr>
          <w:rFonts w:ascii="Calibri" w:hAnsi="Calibri" w:eastAsia="Calibri" w:cs="Calibri"/>
          <w:sz w:val="22"/>
          <w:szCs w:val="22"/>
          <w:lang w:val="en-GB"/>
        </w:rPr>
        <w:t xml:space="preserve"> they will take part in the advocacy</w:t>
      </w:r>
      <w:r w:rsidRPr="78DBE4A6" w:rsidR="0028677E">
        <w:rPr>
          <w:rFonts w:ascii="Calibri" w:hAnsi="Calibri" w:eastAsia="Calibri" w:cs="Calibri"/>
          <w:sz w:val="22"/>
          <w:szCs w:val="22"/>
          <w:lang w:val="en-GB"/>
        </w:rPr>
        <w:t xml:space="preserve"> activities</w:t>
      </w:r>
      <w:r w:rsidRPr="78DBE4A6" w:rsidR="6575AD89">
        <w:rPr>
          <w:rFonts w:ascii="Calibri" w:hAnsi="Calibri" w:eastAsia="Calibri" w:cs="Calibri"/>
          <w:sz w:val="22"/>
          <w:szCs w:val="22"/>
          <w:lang w:val="en-GB"/>
        </w:rPr>
        <w:t xml:space="preserve"> through engagement with state level </w:t>
      </w:r>
      <w:r w:rsidRPr="78DBE4A6" w:rsidR="4E485610">
        <w:rPr>
          <w:rFonts w:ascii="Calibri" w:hAnsi="Calibri" w:eastAsia="Calibri" w:cs="Calibri"/>
          <w:sz w:val="22"/>
          <w:szCs w:val="22"/>
          <w:lang w:val="en-GB"/>
        </w:rPr>
        <w:t>g</w:t>
      </w:r>
      <w:r w:rsidRPr="78DBE4A6" w:rsidR="6575AD89">
        <w:rPr>
          <w:rFonts w:ascii="Calibri" w:hAnsi="Calibri" w:eastAsia="Calibri" w:cs="Calibri"/>
          <w:sz w:val="22"/>
          <w:szCs w:val="22"/>
          <w:lang w:val="en-GB"/>
        </w:rPr>
        <w:t>overnment officials and publication of the newsletter</w:t>
      </w:r>
      <w:r w:rsidRPr="78DBE4A6" w:rsidR="4428F4D4">
        <w:rPr>
          <w:rFonts w:ascii="Calibri" w:hAnsi="Calibri" w:eastAsia="Calibri" w:cs="Calibri"/>
          <w:sz w:val="22"/>
          <w:szCs w:val="22"/>
          <w:lang w:val="en-GB"/>
        </w:rPr>
        <w:t>.</w:t>
      </w:r>
    </w:p>
    <w:p w:rsidR="27B70708" w:rsidP="5EA77101" w:rsidRDefault="27B70708" w14:paraId="5DF2BBF2" w14:textId="029C9E4A">
      <w:pPr>
        <w:pStyle w:val="Listeafsnit"/>
        <w:numPr>
          <w:ilvl w:val="0"/>
          <w:numId w:val="10"/>
        </w:numPr>
        <w:bidi w:val="0"/>
        <w:spacing w:before="0" w:beforeAutospacing="off" w:after="0" w:afterAutospacing="off" w:line="276" w:lineRule="auto"/>
        <w:ind w:left="360" w:right="0" w:hanging="360"/>
        <w:jc w:val="both"/>
        <w:rPr>
          <w:rFonts w:ascii="Calibri" w:hAnsi="Calibri" w:eastAsia="Calibri" w:cs="Calibri" w:asciiTheme="minorAscii" w:hAnsiTheme="minorAscii" w:eastAsiaTheme="minorAscii" w:cstheme="minorAscii"/>
          <w:color w:val="auto"/>
          <w:sz w:val="22"/>
          <w:szCs w:val="22"/>
          <w:u w:val="single"/>
          <w:lang w:val="en-GB"/>
        </w:rPr>
      </w:pPr>
      <w:commentRangeStart w:id="517849451"/>
      <w:r w:rsidRPr="78DBE4A6" w:rsidR="27B70708">
        <w:rPr>
          <w:rFonts w:ascii="Calibri" w:hAnsi="Calibri" w:eastAsia="Calibri" w:cs="Calibri"/>
          <w:color w:val="auto"/>
          <w:sz w:val="22"/>
          <w:szCs w:val="22"/>
          <w:u w:val="single"/>
          <w:lang w:val="en-GB"/>
        </w:rPr>
        <w:t>1</w:t>
      </w:r>
      <w:r w:rsidRPr="78DBE4A6" w:rsidR="27B70708">
        <w:rPr>
          <w:rFonts w:ascii="Calibri" w:hAnsi="Calibri" w:eastAsia="Calibri" w:cs="Calibri"/>
          <w:color w:val="auto"/>
          <w:sz w:val="22"/>
          <w:szCs w:val="22"/>
          <w:u w:val="single"/>
          <w:lang w:val="en-GB"/>
        </w:rPr>
        <w:t xml:space="preserve"> </w:t>
      </w:r>
      <w:r w:rsidRPr="78DBE4A6" w:rsidR="0B0F0E0E">
        <w:rPr>
          <w:rFonts w:ascii="Calibri" w:hAnsi="Calibri" w:eastAsia="Calibri" w:cs="Calibri"/>
          <w:color w:val="auto"/>
          <w:sz w:val="22"/>
          <w:szCs w:val="22"/>
          <w:u w:val="single"/>
          <w:lang w:val="en-GB"/>
        </w:rPr>
        <w:t>MIS consultant:</w:t>
      </w:r>
      <w:r w:rsidRPr="78DBE4A6" w:rsidR="212EA757">
        <w:rPr>
          <w:rFonts w:ascii="Calibri" w:hAnsi="Calibri" w:eastAsia="Calibri" w:cs="Calibri"/>
          <w:color w:val="auto"/>
          <w:sz w:val="22"/>
          <w:szCs w:val="22"/>
          <w:u w:val="single"/>
          <w:lang w:val="en-GB"/>
        </w:rPr>
        <w:t xml:space="preserve"> </w:t>
      </w:r>
      <w:commentRangeEnd w:id="517849451"/>
      <w:r>
        <w:rPr>
          <w:rStyle w:val="CommentReference"/>
        </w:rPr>
        <w:commentReference w:id="517849451"/>
      </w:r>
      <w:r w:rsidRPr="78DBE4A6" w:rsidR="070A70EC">
        <w:rPr>
          <w:rFonts w:ascii="Calibri" w:hAnsi="Calibri" w:eastAsia="Calibri" w:cs="Calibri"/>
          <w:noProof w:val="0"/>
          <w:color w:val="auto"/>
          <w:sz w:val="22"/>
          <w:szCs w:val="22"/>
          <w:lang w:val="en-GB"/>
        </w:rPr>
        <w:t xml:space="preserve">In charge of data entry, cross checking and cleansing the data collected by </w:t>
      </w:r>
      <w:proofErr w:type="spellStart"/>
      <w:r w:rsidRPr="78DBE4A6" w:rsidR="070A70EC">
        <w:rPr>
          <w:rFonts w:ascii="Calibri" w:hAnsi="Calibri" w:eastAsia="Calibri" w:cs="Calibri"/>
          <w:noProof w:val="0"/>
          <w:sz w:val="22"/>
          <w:szCs w:val="22"/>
          <w:lang w:val="en-GB"/>
        </w:rPr>
        <w:t>kishori</w:t>
      </w:r>
      <w:proofErr w:type="spellEnd"/>
      <w:r w:rsidRPr="78DBE4A6" w:rsidR="070A70EC">
        <w:rPr>
          <w:rFonts w:ascii="Calibri" w:hAnsi="Calibri" w:eastAsia="Calibri" w:cs="Calibri"/>
          <w:noProof w:val="0"/>
          <w:sz w:val="22"/>
          <w:szCs w:val="22"/>
          <w:lang w:val="en-GB"/>
        </w:rPr>
        <w:t xml:space="preserve"> </w:t>
      </w:r>
      <w:proofErr w:type="spellStart"/>
      <w:r w:rsidRPr="78DBE4A6" w:rsidR="070A70EC">
        <w:rPr>
          <w:rFonts w:ascii="Calibri" w:hAnsi="Calibri" w:eastAsia="Calibri" w:cs="Calibri"/>
          <w:noProof w:val="0"/>
          <w:sz w:val="22"/>
          <w:szCs w:val="22"/>
          <w:lang w:val="en-GB"/>
        </w:rPr>
        <w:t>sathis</w:t>
      </w:r>
      <w:proofErr w:type="spellEnd"/>
      <w:r w:rsidRPr="78DBE4A6" w:rsidR="070A70EC">
        <w:rPr>
          <w:rFonts w:ascii="Calibri" w:hAnsi="Calibri" w:eastAsia="Calibri" w:cs="Calibri"/>
          <w:noProof w:val="0"/>
          <w:sz w:val="22"/>
          <w:szCs w:val="22"/>
          <w:lang w:val="en-GB"/>
        </w:rPr>
        <w:t xml:space="preserve"> and block coordinators at PLA and other activities. </w:t>
      </w:r>
      <w:r w:rsidRPr="78DBE4A6" w:rsidR="796CF304">
        <w:rPr>
          <w:rFonts w:ascii="Calibri" w:hAnsi="Calibri" w:eastAsia="Calibri" w:cs="Calibri"/>
          <w:noProof w:val="0"/>
          <w:sz w:val="22"/>
          <w:szCs w:val="22"/>
          <w:lang w:val="en-GB"/>
        </w:rPr>
        <w:t>S/</w:t>
      </w:r>
      <w:r w:rsidRPr="78DBE4A6" w:rsidR="070A70EC">
        <w:rPr>
          <w:rFonts w:ascii="Calibri" w:hAnsi="Calibri" w:eastAsia="Calibri" w:cs="Calibri"/>
          <w:noProof w:val="0"/>
          <w:sz w:val="22"/>
          <w:szCs w:val="22"/>
          <w:lang w:val="en-GB"/>
        </w:rPr>
        <w:t>he will develop easy entry formats and prepare simple analysis. More thorough analysis will be done b</w:t>
      </w:r>
      <w:r w:rsidRPr="78DBE4A6" w:rsidR="3F1F4EBF">
        <w:rPr>
          <w:rFonts w:ascii="Calibri" w:hAnsi="Calibri" w:eastAsia="Calibri" w:cs="Calibri"/>
          <w:noProof w:val="0"/>
          <w:sz w:val="22"/>
          <w:szCs w:val="22"/>
          <w:lang w:val="en-GB"/>
        </w:rPr>
        <w:t>y the monitoring consultants</w:t>
      </w:r>
      <w:r w:rsidRPr="78DBE4A6" w:rsidR="070A70EC">
        <w:rPr>
          <w:rFonts w:ascii="Calibri" w:hAnsi="Calibri" w:eastAsia="Calibri" w:cs="Calibri"/>
          <w:noProof w:val="0"/>
          <w:sz w:val="22"/>
          <w:szCs w:val="22"/>
          <w:lang w:val="en-GB"/>
        </w:rPr>
        <w:t>.</w:t>
      </w:r>
    </w:p>
    <w:p w:rsidR="6575AD89" w:rsidP="0EE7B82B" w:rsidRDefault="6575AD89" w14:paraId="786B598D" w14:textId="600807C8">
      <w:pPr>
        <w:pStyle w:val="Listeafsnit"/>
        <w:numPr>
          <w:ilvl w:val="0"/>
          <w:numId w:val="10"/>
        </w:numPr>
        <w:jc w:val="both"/>
        <w:rPr>
          <w:color w:val="000000" w:themeColor="text1"/>
          <w:sz w:val="22"/>
          <w:szCs w:val="22"/>
        </w:rPr>
      </w:pPr>
      <w:r w:rsidRPr="78DBE4A6" w:rsidR="6575AD89">
        <w:rPr>
          <w:rFonts w:ascii="Calibri" w:hAnsi="Calibri" w:eastAsia="Calibri" w:cs="Calibri"/>
          <w:sz w:val="22"/>
          <w:szCs w:val="22"/>
          <w:u w:val="single"/>
          <w:lang w:val="en-GB"/>
        </w:rPr>
        <w:t>1</w:t>
      </w:r>
      <w:r w:rsidRPr="78DBE4A6" w:rsidR="075A8636">
        <w:rPr>
          <w:rFonts w:ascii="Calibri" w:hAnsi="Calibri" w:eastAsia="Calibri" w:cs="Calibri"/>
          <w:sz w:val="22"/>
          <w:szCs w:val="22"/>
          <w:u w:val="single"/>
          <w:lang w:val="en-GB"/>
        </w:rPr>
        <w:t xml:space="preserve"> </w:t>
      </w:r>
      <w:r w:rsidRPr="78DBE4A6" w:rsidR="6575AD89">
        <w:rPr>
          <w:rFonts w:ascii="Calibri" w:hAnsi="Calibri" w:eastAsia="Calibri" w:cs="Calibri"/>
          <w:sz w:val="22"/>
          <w:szCs w:val="22"/>
          <w:u w:val="single"/>
          <w:lang w:val="en-GB"/>
        </w:rPr>
        <w:t>Accountant:</w:t>
      </w:r>
      <w:r w:rsidRPr="78DBE4A6" w:rsidR="6575AD89">
        <w:rPr>
          <w:rFonts w:ascii="Calibri" w:hAnsi="Calibri" w:eastAsia="Calibri" w:cs="Calibri"/>
          <w:sz w:val="22"/>
          <w:szCs w:val="22"/>
          <w:lang w:val="en-GB"/>
        </w:rPr>
        <w:t xml:space="preserve"> </w:t>
      </w:r>
      <w:r w:rsidRPr="78DBE4A6" w:rsidR="6DB20AA2">
        <w:rPr>
          <w:rFonts w:ascii="Calibri" w:hAnsi="Calibri" w:eastAsia="Calibri" w:cs="Calibri"/>
          <w:sz w:val="22"/>
          <w:szCs w:val="22"/>
          <w:lang w:val="en-GB"/>
        </w:rPr>
        <w:t>R</w:t>
      </w:r>
      <w:r w:rsidRPr="78DBE4A6" w:rsidR="6575AD89">
        <w:rPr>
          <w:rFonts w:ascii="Calibri" w:hAnsi="Calibri" w:eastAsia="Calibri" w:cs="Calibri"/>
          <w:sz w:val="22"/>
          <w:szCs w:val="22"/>
          <w:lang w:val="en-GB"/>
        </w:rPr>
        <w:t xml:space="preserve">esponsible for the financial management of the project, guiding the program staffs for proper financial planning and preparing financial reports in time to ACA. </w:t>
      </w:r>
      <w:r w:rsidRPr="78DBE4A6" w:rsidR="6575AD89">
        <w:rPr>
          <w:rFonts w:ascii="Calibri" w:hAnsi="Calibri" w:eastAsia="Calibri" w:cs="Calibri"/>
          <w:sz w:val="22"/>
          <w:szCs w:val="22"/>
          <w:lang w:val="da"/>
        </w:rPr>
        <w:t xml:space="preserve"> </w:t>
      </w:r>
    </w:p>
    <w:p w:rsidR="6575AD89" w:rsidP="5EA77101" w:rsidRDefault="6575AD89" w14:paraId="6387A0FE" w14:textId="0CE69514">
      <w:pPr>
        <w:pStyle w:val="Normal"/>
        <w:bidi w:val="0"/>
        <w:spacing w:before="0" w:beforeAutospacing="off" w:after="0" w:afterAutospacing="off" w:line="259" w:lineRule="auto"/>
        <w:ind w:left="0" w:right="0"/>
        <w:jc w:val="both"/>
        <w:rPr>
          <w:rFonts w:ascii="Calibri" w:hAnsi="Calibri" w:eastAsia="Calibri" w:cs="Calibri"/>
          <w:sz w:val="22"/>
          <w:szCs w:val="22"/>
          <w:lang w:val="da"/>
        </w:rPr>
      </w:pPr>
      <w:r w:rsidRPr="5EA77101" w:rsidR="016264EA">
        <w:rPr>
          <w:rFonts w:ascii="Calibri" w:hAnsi="Calibri" w:eastAsia="Calibri" w:cs="Calibri"/>
          <w:sz w:val="22"/>
          <w:szCs w:val="22"/>
          <w:lang w:val="en-GB"/>
        </w:rPr>
        <w:t xml:space="preserve">The </w:t>
      </w:r>
      <w:r w:rsidRPr="5EA77101" w:rsidR="6575AD89">
        <w:rPr>
          <w:rFonts w:ascii="Calibri" w:hAnsi="Calibri" w:eastAsia="Calibri" w:cs="Calibri"/>
          <w:sz w:val="22"/>
          <w:szCs w:val="22"/>
          <w:lang w:val="en-GB"/>
        </w:rPr>
        <w:t>project team will undergo training in</w:t>
      </w:r>
      <w:r w:rsidRPr="5EA77101" w:rsidR="6575AD89">
        <w:rPr>
          <w:rFonts w:ascii="Calibri" w:hAnsi="Calibri" w:eastAsia="Calibri" w:cs="Calibri"/>
          <w:sz w:val="22"/>
          <w:szCs w:val="22"/>
          <w:lang w:val="en-GB"/>
        </w:rPr>
        <w:t xml:space="preserve"> the P</w:t>
      </w:r>
      <w:r w:rsidRPr="5EA77101" w:rsidR="16BC73BF">
        <w:rPr>
          <w:rFonts w:ascii="Calibri" w:hAnsi="Calibri" w:eastAsia="Calibri" w:cs="Calibri"/>
          <w:noProof w:val="0"/>
          <w:sz w:val="22"/>
          <w:szCs w:val="22"/>
          <w:lang w:val="da-DK"/>
        </w:rPr>
        <w:t>LA-</w:t>
      </w:r>
      <w:r w:rsidRPr="5EA77101" w:rsidR="62EE0B5B">
        <w:rPr>
          <w:rFonts w:ascii="Calibri" w:hAnsi="Calibri" w:eastAsia="Calibri" w:cs="Calibri"/>
          <w:noProof w:val="0"/>
          <w:sz w:val="22"/>
          <w:szCs w:val="22"/>
          <w:lang w:val="da-DK"/>
        </w:rPr>
        <w:t>LANN approach</w:t>
      </w:r>
      <w:r w:rsidRPr="5EA77101" w:rsidR="16BC73BF">
        <w:rPr>
          <w:rFonts w:ascii="Calibri" w:hAnsi="Calibri" w:eastAsia="Calibri" w:cs="Calibri"/>
          <w:noProof w:val="0"/>
          <w:sz w:val="22"/>
          <w:szCs w:val="22"/>
          <w:lang w:val="da-DK"/>
        </w:rPr>
        <w:t xml:space="preserve">, community </w:t>
      </w:r>
      <w:proofErr w:type="spellStart"/>
      <w:r w:rsidRPr="5EA77101" w:rsidR="16BC73BF">
        <w:rPr>
          <w:rFonts w:ascii="Calibri" w:hAnsi="Calibri" w:eastAsia="Calibri" w:cs="Calibri"/>
          <w:noProof w:val="0"/>
          <w:sz w:val="22"/>
          <w:szCs w:val="22"/>
          <w:lang w:val="da-DK"/>
        </w:rPr>
        <w:t>mobilisation</w:t>
      </w:r>
      <w:proofErr w:type="spellEnd"/>
      <w:r w:rsidRPr="5EA77101" w:rsidR="16BC73BF">
        <w:rPr>
          <w:rFonts w:ascii="Calibri" w:hAnsi="Calibri" w:eastAsia="Calibri" w:cs="Calibri"/>
          <w:noProof w:val="0"/>
          <w:sz w:val="22"/>
          <w:szCs w:val="22"/>
          <w:lang w:val="da-DK"/>
        </w:rPr>
        <w:t xml:space="preserve"> and </w:t>
      </w:r>
      <w:proofErr w:type="spellStart"/>
      <w:r w:rsidRPr="5EA77101" w:rsidR="5D88A8DD">
        <w:rPr>
          <w:rFonts w:ascii="Calibri" w:hAnsi="Calibri" w:eastAsia="Calibri" w:cs="Calibri"/>
          <w:noProof w:val="0"/>
          <w:sz w:val="22"/>
          <w:szCs w:val="22"/>
          <w:lang w:val="da-DK"/>
        </w:rPr>
        <w:t>m</w:t>
      </w:r>
      <w:r w:rsidRPr="5EA77101" w:rsidR="16BC73BF">
        <w:rPr>
          <w:rFonts w:ascii="Calibri" w:hAnsi="Calibri" w:eastAsia="Calibri" w:cs="Calibri"/>
          <w:noProof w:val="0"/>
          <w:sz w:val="22"/>
          <w:szCs w:val="22"/>
          <w:lang w:val="da-DK"/>
        </w:rPr>
        <w:t>onitoring</w:t>
      </w:r>
      <w:proofErr w:type="spellEnd"/>
      <w:r w:rsidRPr="5EA77101" w:rsidR="16BC73BF">
        <w:rPr>
          <w:rFonts w:ascii="Calibri" w:hAnsi="Calibri" w:eastAsia="Calibri" w:cs="Calibri"/>
          <w:noProof w:val="0"/>
          <w:sz w:val="22"/>
          <w:szCs w:val="22"/>
          <w:lang w:val="da-DK"/>
        </w:rPr>
        <w:t xml:space="preserve"> </w:t>
      </w:r>
      <w:proofErr w:type="spellStart"/>
      <w:r w:rsidRPr="5EA77101" w:rsidR="619159FA">
        <w:rPr>
          <w:rFonts w:ascii="Calibri" w:hAnsi="Calibri" w:eastAsia="Calibri" w:cs="Calibri"/>
          <w:noProof w:val="0"/>
          <w:sz w:val="22"/>
          <w:szCs w:val="22"/>
          <w:lang w:val="da-DK"/>
        </w:rPr>
        <w:t>methods</w:t>
      </w:r>
      <w:proofErr w:type="spellEnd"/>
      <w:r w:rsidRPr="5EA77101" w:rsidR="619159FA">
        <w:rPr>
          <w:rFonts w:ascii="Calibri" w:hAnsi="Calibri" w:eastAsia="Calibri" w:cs="Calibri"/>
          <w:noProof w:val="0"/>
          <w:sz w:val="22"/>
          <w:szCs w:val="22"/>
          <w:lang w:val="da-DK"/>
        </w:rPr>
        <w:t xml:space="preserve"> </w:t>
      </w:r>
      <w:r w:rsidRPr="5EA77101" w:rsidR="6575AD89">
        <w:rPr>
          <w:rFonts w:ascii="Calibri" w:hAnsi="Calibri" w:eastAsia="Calibri" w:cs="Calibri"/>
          <w:sz w:val="22"/>
          <w:szCs w:val="22"/>
          <w:lang w:val="en-GB"/>
        </w:rPr>
        <w:t xml:space="preserve"> to ensure that all are equally equipped to implement the project activities.</w:t>
      </w:r>
      <w:r w:rsidRPr="5EA77101" w:rsidR="55E58B12">
        <w:rPr>
          <w:rFonts w:ascii="Calibri" w:hAnsi="Calibri" w:eastAsia="Calibri" w:cs="Calibri"/>
          <w:sz w:val="22"/>
          <w:szCs w:val="22"/>
          <w:lang w:val="da"/>
        </w:rPr>
        <w:t xml:space="preserve">  </w:t>
      </w:r>
    </w:p>
    <w:p w:rsidR="1A5CAF5A" w:rsidP="5EA77101" w:rsidRDefault="1A5CAF5A" w14:paraId="19FEEC4C" w14:textId="38F943CB">
      <w:pPr>
        <w:pStyle w:val="Normal"/>
        <w:bidi w:val="0"/>
        <w:spacing w:before="0" w:beforeAutospacing="off" w:after="0" w:afterAutospacing="off" w:line="259" w:lineRule="auto"/>
        <w:ind w:left="0" w:right="0"/>
        <w:jc w:val="both"/>
        <w:rPr>
          <w:rFonts w:ascii="Calibri" w:hAnsi="Calibri" w:eastAsia="Calibri" w:cs="Calibri"/>
          <w:sz w:val="22"/>
          <w:szCs w:val="22"/>
          <w:lang w:val="en-GB"/>
        </w:rPr>
      </w:pPr>
    </w:p>
    <w:p w:rsidR="0EE7B82B" w:rsidP="78DBE4A6" w:rsidRDefault="0EE7B82B" w14:paraId="3E370A6D" w14:textId="2FFCFC39">
      <w:pPr>
        <w:jc w:val="both"/>
        <w:rPr>
          <w:rFonts w:ascii="Calibri" w:hAnsi="Calibri" w:eastAsia="Calibri" w:cs="Calibri"/>
          <w:color w:val="000000" w:themeColor="text1" w:themeTint="FF" w:themeShade="FF"/>
          <w:sz w:val="22"/>
          <w:szCs w:val="22"/>
          <w:lang w:val="en-GB"/>
        </w:rPr>
      </w:pPr>
      <w:r w:rsidRPr="78DBE4A6" w:rsidR="28142B44">
        <w:rPr>
          <w:rFonts w:ascii="Calibri" w:hAnsi="Calibri" w:eastAsia="Calibri" w:cs="Calibri"/>
          <w:color w:val="000000" w:themeColor="text1" w:themeTint="FF" w:themeShade="FF"/>
          <w:sz w:val="22"/>
          <w:szCs w:val="22"/>
          <w:lang w:val="en-GB"/>
        </w:rPr>
        <w:t xml:space="preserve">ACA’s program manager will have the overall responsibility for this intervention. Before implementation start, a project group consisting of around </w:t>
      </w:r>
      <w:r w:rsidRPr="78DBE4A6" w:rsidR="2B7CC1EB">
        <w:rPr>
          <w:rFonts w:ascii="Calibri" w:hAnsi="Calibri" w:eastAsia="Calibri" w:cs="Calibri"/>
          <w:color w:val="000000" w:themeColor="text1" w:themeTint="FF" w:themeShade="FF"/>
          <w:sz w:val="22"/>
          <w:szCs w:val="22"/>
          <w:lang w:val="en-GB"/>
        </w:rPr>
        <w:t>ten</w:t>
      </w:r>
      <w:r w:rsidRPr="78DBE4A6" w:rsidR="28142B44">
        <w:rPr>
          <w:rFonts w:ascii="Calibri" w:hAnsi="Calibri" w:eastAsia="Calibri" w:cs="Calibri"/>
          <w:color w:val="000000" w:themeColor="text1" w:themeTint="FF" w:themeShade="FF"/>
          <w:sz w:val="22"/>
          <w:szCs w:val="22"/>
          <w:lang w:val="en-GB"/>
        </w:rPr>
        <w:t xml:space="preserve"> competent volunteers with relevant backgrounds will be established. The members will be recruited in accordance with the</w:t>
      </w:r>
      <w:r w:rsidRPr="78DBE4A6" w:rsidR="28142B44">
        <w:rPr>
          <w:rFonts w:ascii="Calibri" w:hAnsi="Calibri" w:eastAsia="Calibri" w:cs="Calibri"/>
          <w:color w:val="000000" w:themeColor="text1" w:themeTint="FF" w:themeShade="FF"/>
          <w:sz w:val="22"/>
          <w:szCs w:val="22"/>
          <w:lang w:val="en-GB"/>
        </w:rPr>
        <w:t xml:space="preserve"> thematic competences needed in this specific intervention.</w:t>
      </w:r>
    </w:p>
    <w:p w:rsidR="78DBE4A6" w:rsidP="78DBE4A6" w:rsidRDefault="78DBE4A6" w14:paraId="318359EA" w14:textId="3B8CC651">
      <w:pPr>
        <w:pStyle w:val="Normal"/>
        <w:jc w:val="both"/>
        <w:rPr>
          <w:rFonts w:ascii="Calibri" w:hAnsi="Calibri" w:eastAsia="Calibri" w:cs="Calibri"/>
          <w:color w:val="000000" w:themeColor="text1" w:themeTint="FF" w:themeShade="FF"/>
          <w:sz w:val="22"/>
          <w:szCs w:val="22"/>
          <w:lang w:val="en-GB"/>
        </w:rPr>
      </w:pPr>
    </w:p>
    <w:p w:rsidR="0EE7B82B" w:rsidP="78DBE4A6" w:rsidRDefault="0EE7B82B" w14:paraId="5F706D9E" w14:textId="4CB77A18">
      <w:pPr>
        <w:pStyle w:val="Normal"/>
        <w:jc w:val="both"/>
        <w:rPr>
          <w:rFonts w:ascii="Calibri" w:hAnsi="Calibri" w:eastAsia="Calibri" w:cs="Calibri"/>
          <w:color w:val="000000" w:themeColor="text1" w:themeTint="FF" w:themeShade="FF"/>
          <w:sz w:val="22"/>
          <w:szCs w:val="22"/>
          <w:lang w:val="en-GB"/>
        </w:rPr>
      </w:pPr>
      <w:r w:rsidRPr="78DBE4A6" w:rsidR="36B02D4A">
        <w:rPr>
          <w:rFonts w:ascii="Calibri" w:hAnsi="Calibri" w:eastAsia="Calibri" w:cs="Calibri"/>
          <w:b w:val="0"/>
          <w:bCs w:val="0"/>
          <w:i w:val="0"/>
          <w:iCs w:val="0"/>
          <w:noProof w:val="0"/>
          <w:color w:val="000000" w:themeColor="text1" w:themeTint="FF" w:themeShade="FF"/>
          <w:sz w:val="22"/>
          <w:szCs w:val="22"/>
          <w:lang w:val="en-GB"/>
        </w:rPr>
        <w:t xml:space="preserve">ACA will provide technical assistance to </w:t>
      </w:r>
      <w:r w:rsidRPr="78DBE4A6" w:rsidR="1D965FA3">
        <w:rPr>
          <w:rFonts w:ascii="Calibri" w:hAnsi="Calibri" w:eastAsia="Calibri" w:cs="Calibri"/>
          <w:noProof w:val="0"/>
          <w:color w:val="auto"/>
          <w:sz w:val="22"/>
          <w:szCs w:val="22"/>
          <w:lang w:val="en-GB"/>
        </w:rPr>
        <w:t>Living Farms</w:t>
      </w:r>
      <w:r w:rsidRPr="78DBE4A6" w:rsidR="36B02D4A">
        <w:rPr>
          <w:rFonts w:ascii="Calibri" w:hAnsi="Calibri" w:eastAsia="Calibri" w:cs="Calibri"/>
          <w:b w:val="0"/>
          <w:bCs w:val="0"/>
          <w:i w:val="0"/>
          <w:iCs w:val="0"/>
          <w:noProof w:val="0"/>
          <w:color w:val="000000" w:themeColor="text1" w:themeTint="FF" w:themeShade="FF"/>
          <w:sz w:val="22"/>
          <w:szCs w:val="22"/>
          <w:lang w:val="en-GB"/>
        </w:rPr>
        <w:t xml:space="preserve"> and the local project team, advise, support, and monitor the learning process continuously. This will be done by the Program Manger in cooperation with the Danish project group. As this is a new partnership</w:t>
      </w:r>
      <w:r w:rsidRPr="78DBE4A6" w:rsidR="477FE9AD">
        <w:rPr>
          <w:rFonts w:ascii="Calibri" w:hAnsi="Calibri" w:eastAsia="Calibri" w:cs="Calibri"/>
          <w:b w:val="0"/>
          <w:bCs w:val="0"/>
          <w:i w:val="0"/>
          <w:iCs w:val="0"/>
          <w:noProof w:val="0"/>
          <w:color w:val="000000" w:themeColor="text1" w:themeTint="FF" w:themeShade="FF"/>
          <w:sz w:val="22"/>
          <w:szCs w:val="22"/>
          <w:lang w:val="en-GB"/>
        </w:rPr>
        <w:t xml:space="preserve">, we will </w:t>
      </w:r>
      <w:proofErr w:type="gramStart"/>
      <w:r w:rsidRPr="78DBE4A6" w:rsidR="477FE9AD">
        <w:rPr>
          <w:rFonts w:ascii="Calibri" w:hAnsi="Calibri" w:eastAsia="Calibri" w:cs="Calibri"/>
          <w:b w:val="0"/>
          <w:bCs w:val="0"/>
          <w:i w:val="0"/>
          <w:iCs w:val="0"/>
          <w:noProof w:val="0"/>
          <w:color w:val="000000" w:themeColor="text1" w:themeTint="FF" w:themeShade="FF"/>
          <w:sz w:val="22"/>
          <w:szCs w:val="22"/>
          <w:lang w:val="en-GB"/>
        </w:rPr>
        <w:t>in particular have</w:t>
      </w:r>
      <w:proofErr w:type="gramEnd"/>
      <w:r w:rsidRPr="78DBE4A6" w:rsidR="477FE9AD">
        <w:rPr>
          <w:rFonts w:ascii="Calibri" w:hAnsi="Calibri" w:eastAsia="Calibri" w:cs="Calibri"/>
          <w:b w:val="0"/>
          <w:bCs w:val="0"/>
          <w:i w:val="0"/>
          <w:iCs w:val="0"/>
          <w:noProof w:val="0"/>
          <w:color w:val="000000" w:themeColor="text1" w:themeTint="FF" w:themeShade="FF"/>
          <w:sz w:val="22"/>
          <w:szCs w:val="22"/>
          <w:lang w:val="en-GB"/>
        </w:rPr>
        <w:t xml:space="preserve"> focus on monitoring and assisting </w:t>
      </w:r>
      <w:r w:rsidRPr="78DBE4A6" w:rsidR="54CA4373">
        <w:rPr>
          <w:rFonts w:ascii="Calibri" w:hAnsi="Calibri" w:eastAsia="Calibri" w:cs="Calibri"/>
          <w:noProof w:val="0"/>
          <w:color w:val="auto"/>
          <w:sz w:val="22"/>
          <w:szCs w:val="22"/>
          <w:lang w:val="en-GB"/>
        </w:rPr>
        <w:t>Living Farms</w:t>
      </w:r>
      <w:r w:rsidRPr="78DBE4A6" w:rsidR="477FE9AD">
        <w:rPr>
          <w:rFonts w:ascii="Calibri" w:hAnsi="Calibri" w:eastAsia="Calibri" w:cs="Calibri"/>
          <w:b w:val="0"/>
          <w:bCs w:val="0"/>
          <w:i w:val="0"/>
          <w:iCs w:val="0"/>
          <w:noProof w:val="0"/>
          <w:color w:val="000000" w:themeColor="text1" w:themeTint="FF" w:themeShade="FF"/>
          <w:sz w:val="22"/>
          <w:szCs w:val="22"/>
          <w:lang w:val="en-GB"/>
        </w:rPr>
        <w:t xml:space="preserve"> in living up to ACA’s and CISUs standards.</w:t>
      </w:r>
      <w:r w:rsidRPr="78DBE4A6" w:rsidR="36B02D4A">
        <w:rPr>
          <w:rFonts w:ascii="Calibri" w:hAnsi="Calibri" w:eastAsia="Calibri" w:cs="Calibri"/>
          <w:b w:val="0"/>
          <w:bCs w:val="0"/>
          <w:i w:val="0"/>
          <w:iCs w:val="0"/>
          <w:noProof w:val="0"/>
          <w:color w:val="000000" w:themeColor="text1" w:themeTint="FF" w:themeShade="FF"/>
          <w:sz w:val="22"/>
          <w:szCs w:val="22"/>
          <w:lang w:val="en-GB"/>
        </w:rPr>
        <w:t xml:space="preserve"> </w:t>
      </w:r>
      <w:r w:rsidRPr="78DBE4A6" w:rsidR="36B02D4A">
        <w:rPr>
          <w:rFonts w:ascii="Calibri" w:hAnsi="Calibri" w:eastAsia="Calibri" w:cs="Calibri"/>
          <w:b w:val="0"/>
          <w:bCs w:val="0"/>
          <w:i w:val="0"/>
          <w:iCs w:val="0"/>
          <w:noProof w:val="0"/>
          <w:color w:val="000000" w:themeColor="text1" w:themeTint="FF" w:themeShade="FF"/>
          <w:sz w:val="22"/>
          <w:szCs w:val="22"/>
          <w:lang w:val="en-GB"/>
        </w:rPr>
        <w:t xml:space="preserve">This assistance is budgeted based on an estimation of the time </w:t>
      </w:r>
      <w:r w:rsidRPr="78DBE4A6" w:rsidR="4A61722B">
        <w:rPr>
          <w:rFonts w:ascii="Calibri" w:hAnsi="Calibri" w:eastAsia="Calibri" w:cs="Calibri"/>
          <w:b w:val="0"/>
          <w:bCs w:val="0"/>
          <w:i w:val="0"/>
          <w:iCs w:val="0"/>
          <w:noProof w:val="0"/>
          <w:color w:val="000000" w:themeColor="text1" w:themeTint="FF" w:themeShade="FF"/>
          <w:sz w:val="22"/>
          <w:szCs w:val="22"/>
          <w:lang w:val="en-GB"/>
        </w:rPr>
        <w:t>consumption and</w:t>
      </w:r>
      <w:r w:rsidRPr="78DBE4A6" w:rsidR="36B02D4A">
        <w:rPr>
          <w:rFonts w:ascii="Calibri" w:hAnsi="Calibri" w:eastAsia="Calibri" w:cs="Calibri"/>
          <w:b w:val="0"/>
          <w:bCs w:val="0"/>
          <w:i w:val="0"/>
          <w:iCs w:val="0"/>
          <w:noProof w:val="0"/>
          <w:color w:val="000000" w:themeColor="text1" w:themeTint="FF" w:themeShade="FF"/>
          <w:sz w:val="22"/>
          <w:szCs w:val="22"/>
          <w:lang w:val="en-GB"/>
        </w:rPr>
        <w:t xml:space="preserve"> reflects the need</w:t>
      </w:r>
      <w:r w:rsidRPr="78DBE4A6" w:rsidR="36B02D4A">
        <w:rPr>
          <w:rFonts w:ascii="Calibri" w:hAnsi="Calibri" w:eastAsia="Calibri" w:cs="Calibri"/>
          <w:b w:val="0"/>
          <w:bCs w:val="0"/>
          <w:i w:val="0"/>
          <w:iCs w:val="0"/>
          <w:noProof w:val="0"/>
          <w:color w:val="000000" w:themeColor="text1" w:themeTint="FF" w:themeShade="FF"/>
          <w:sz w:val="22"/>
          <w:szCs w:val="22"/>
          <w:lang w:val="en-GB"/>
        </w:rPr>
        <w:t xml:space="preserve"> for support in order to ensure that the implementation will generate the expected result</w:t>
      </w:r>
      <w:r w:rsidRPr="78DBE4A6" w:rsidR="2E3A27E6">
        <w:rPr>
          <w:rFonts w:ascii="Calibri" w:hAnsi="Calibri" w:eastAsia="Calibri" w:cs="Calibri"/>
          <w:b w:val="0"/>
          <w:bCs w:val="0"/>
          <w:i w:val="0"/>
          <w:iCs w:val="0"/>
          <w:noProof w:val="0"/>
          <w:color w:val="000000" w:themeColor="text1" w:themeTint="FF" w:themeShade="FF"/>
          <w:sz w:val="22"/>
          <w:szCs w:val="22"/>
          <w:lang w:val="en-GB"/>
        </w:rPr>
        <w:t>s</w:t>
      </w:r>
      <w:r w:rsidRPr="78DBE4A6" w:rsidR="7A3C9892">
        <w:rPr>
          <w:rFonts w:ascii="Calibri" w:hAnsi="Calibri" w:eastAsia="Calibri" w:cs="Calibri"/>
          <w:b w:val="0"/>
          <w:bCs w:val="0"/>
          <w:i w:val="0"/>
          <w:iCs w:val="0"/>
          <w:noProof w:val="0"/>
          <w:color w:val="000000" w:themeColor="text1" w:themeTint="FF" w:themeShade="FF"/>
          <w:sz w:val="22"/>
          <w:szCs w:val="22"/>
          <w:lang w:val="en-GB"/>
        </w:rPr>
        <w:t xml:space="preserve"> and the partnership will be developed and buil</w:t>
      </w:r>
      <w:r w:rsidRPr="78DBE4A6" w:rsidR="5F60C631">
        <w:rPr>
          <w:rFonts w:ascii="Calibri" w:hAnsi="Calibri" w:eastAsia="Calibri" w:cs="Calibri"/>
          <w:b w:val="0"/>
          <w:bCs w:val="0"/>
          <w:i w:val="0"/>
          <w:iCs w:val="0"/>
          <w:noProof w:val="0"/>
          <w:color w:val="000000" w:themeColor="text1" w:themeTint="FF" w:themeShade="FF"/>
          <w:sz w:val="22"/>
          <w:szCs w:val="22"/>
          <w:lang w:val="en-GB"/>
        </w:rPr>
        <w:t>t</w:t>
      </w:r>
      <w:r w:rsidRPr="78DBE4A6" w:rsidR="7A3C9892">
        <w:rPr>
          <w:rFonts w:ascii="Calibri" w:hAnsi="Calibri" w:eastAsia="Calibri" w:cs="Calibri"/>
          <w:b w:val="0"/>
          <w:bCs w:val="0"/>
          <w:i w:val="0"/>
          <w:iCs w:val="0"/>
          <w:noProof w:val="0"/>
          <w:color w:val="000000" w:themeColor="text1" w:themeTint="FF" w:themeShade="FF"/>
          <w:sz w:val="22"/>
          <w:szCs w:val="22"/>
          <w:lang w:val="en-GB"/>
        </w:rPr>
        <w:t xml:space="preserve"> up simultaneously</w:t>
      </w:r>
      <w:r w:rsidRPr="78DBE4A6" w:rsidR="36B02D4A">
        <w:rPr>
          <w:rFonts w:ascii="Calibri" w:hAnsi="Calibri" w:eastAsia="Calibri" w:cs="Calibri"/>
          <w:b w:val="0"/>
          <w:bCs w:val="0"/>
          <w:i w:val="0"/>
          <w:iCs w:val="0"/>
          <w:noProof w:val="0"/>
          <w:color w:val="000000" w:themeColor="text1" w:themeTint="FF" w:themeShade="FF"/>
          <w:sz w:val="22"/>
          <w:szCs w:val="22"/>
          <w:lang w:val="en-GB"/>
        </w:rPr>
        <w:t>.</w:t>
      </w:r>
      <w:r w:rsidRPr="78DBE4A6" w:rsidR="526E513B">
        <w:rPr>
          <w:rFonts w:ascii="Calibri" w:hAnsi="Calibri" w:eastAsia="Calibri" w:cs="Calibri"/>
          <w:b w:val="0"/>
          <w:bCs w:val="0"/>
          <w:i w:val="0"/>
          <w:iCs w:val="0"/>
          <w:noProof w:val="0"/>
          <w:color w:val="000000" w:themeColor="text1" w:themeTint="FF" w:themeShade="FF"/>
          <w:sz w:val="22"/>
          <w:szCs w:val="22"/>
          <w:lang w:val="en-GB"/>
        </w:rPr>
        <w:t xml:space="preserve"> More details are added in the budget (sheet 3).</w:t>
      </w:r>
    </w:p>
    <w:p w:rsidR="5EA77101" w:rsidP="5EA77101" w:rsidRDefault="5EA77101" w14:paraId="22B5C2A4" w14:textId="7D25E062">
      <w:pPr>
        <w:pStyle w:val="Normal"/>
        <w:rPr>
          <w:rFonts w:ascii="Calibri" w:hAnsi="Calibri" w:eastAsia="Calibri" w:cs="Calibri"/>
          <w:color w:val="FF0000"/>
          <w:sz w:val="22"/>
          <w:szCs w:val="22"/>
          <w:lang w:val="en-GB"/>
        </w:rPr>
      </w:pPr>
    </w:p>
    <w:p w:rsidR="4060492B" w:rsidP="5EA77101" w:rsidRDefault="175A8779" w14:paraId="6AE3DA6B" w14:textId="13665469">
      <w:pPr>
        <w:pStyle w:val="Normal"/>
        <w:bidi w:val="0"/>
        <w:spacing w:before="0" w:beforeAutospacing="off" w:after="0" w:afterAutospacing="off" w:line="259" w:lineRule="auto"/>
        <w:ind w:left="0" w:right="0"/>
        <w:jc w:val="left"/>
        <w:rPr>
          <w:rFonts w:ascii="Calibri" w:hAnsi="Calibri" w:eastAsia="メイリオ" w:cs="Arial" w:asciiTheme="majorAscii" w:hAnsiTheme="majorAscii" w:eastAsiaTheme="majorEastAsia" w:cstheme="majorBidi"/>
          <w:color w:val="4D5519"/>
          <w:lang w:val="en-GB"/>
        </w:rPr>
      </w:pPr>
      <w:r w:rsidRPr="78DBE4A6" w:rsidR="175A8779">
        <w:rPr>
          <w:rFonts w:ascii="Calibri" w:hAnsi="Calibri" w:eastAsia="メイリオ" w:cs="Arial" w:asciiTheme="majorAscii" w:hAnsiTheme="majorAscii" w:eastAsiaTheme="majorEastAsia" w:cstheme="majorBidi"/>
          <w:color w:val="4D5519"/>
          <w:lang w:val="en-GB"/>
        </w:rPr>
        <w:t xml:space="preserve">2.4 </w:t>
      </w:r>
      <w:r w:rsidRPr="78DBE4A6" w:rsidR="69F0FDF3">
        <w:rPr>
          <w:rFonts w:ascii="Calibri" w:hAnsi="Calibri" w:eastAsia="メイリオ" w:cs="Arial" w:asciiTheme="majorAscii" w:hAnsiTheme="majorAscii" w:eastAsiaTheme="majorEastAsia" w:cstheme="majorBidi"/>
          <w:color w:val="4D5519"/>
          <w:lang w:val="en-GB"/>
        </w:rPr>
        <w:t>D</w:t>
      </w:r>
      <w:r w:rsidRPr="78DBE4A6" w:rsidR="4060492B">
        <w:rPr>
          <w:rFonts w:ascii="Calibri" w:hAnsi="Calibri" w:eastAsia="メイリオ" w:cs="Arial" w:asciiTheme="majorAscii" w:hAnsiTheme="majorAscii" w:eastAsiaTheme="majorEastAsia" w:cstheme="majorBidi"/>
          <w:color w:val="4D5519"/>
          <w:lang w:val="en-GB"/>
        </w:rPr>
        <w:t>evelop</w:t>
      </w:r>
      <w:r w:rsidRPr="78DBE4A6" w:rsidR="506E1B87">
        <w:rPr>
          <w:rFonts w:ascii="Calibri" w:hAnsi="Calibri" w:eastAsia="メイリオ" w:cs="Arial" w:asciiTheme="majorAscii" w:hAnsiTheme="majorAscii" w:eastAsiaTheme="majorEastAsia" w:cstheme="majorBidi"/>
          <w:color w:val="4D5519"/>
          <w:lang w:val="en-GB"/>
        </w:rPr>
        <w:t>ment of</w:t>
      </w:r>
      <w:r w:rsidRPr="78DBE4A6" w:rsidR="4060492B">
        <w:rPr>
          <w:rFonts w:ascii="Calibri" w:hAnsi="Calibri" w:eastAsia="メイリオ" w:cs="Arial" w:asciiTheme="majorAscii" w:hAnsiTheme="majorAscii" w:eastAsiaTheme="majorEastAsia" w:cstheme="majorBidi"/>
          <w:color w:val="4D5519"/>
          <w:lang w:val="en-GB"/>
        </w:rPr>
        <w:t xml:space="preserve"> relationship and collaboration</w:t>
      </w:r>
    </w:p>
    <w:p w:rsidR="01F5D866" w:rsidP="78DBE4A6" w:rsidRDefault="01F5D866" w14:paraId="3E59B80E" w14:textId="7C650D2A">
      <w:pPr>
        <w:pStyle w:val="Normal"/>
        <w:jc w:val="both"/>
        <w:rPr>
          <w:rFonts w:ascii="Calibri" w:hAnsi="Calibri" w:eastAsia="Calibri" w:cs="Calibri"/>
          <w:sz w:val="22"/>
          <w:szCs w:val="22"/>
          <w:lang w:val="en-GB"/>
        </w:rPr>
      </w:pPr>
      <w:r w:rsidRPr="78DBE4A6" w:rsidR="01F5D866">
        <w:rPr>
          <w:rFonts w:ascii="Calibri" w:hAnsi="Calibri" w:eastAsia="Calibri" w:cs="Calibri"/>
          <w:sz w:val="22"/>
          <w:szCs w:val="22"/>
          <w:lang w:val="en-GB"/>
        </w:rPr>
        <w:t xml:space="preserve">Both </w:t>
      </w:r>
      <w:r w:rsidRPr="78DBE4A6" w:rsidR="78F798E4">
        <w:rPr>
          <w:rFonts w:ascii="Calibri" w:hAnsi="Calibri" w:eastAsia="Calibri" w:cs="Calibri"/>
          <w:noProof w:val="0"/>
          <w:color w:val="auto"/>
          <w:sz w:val="22"/>
          <w:szCs w:val="22"/>
          <w:lang w:val="en-GB"/>
        </w:rPr>
        <w:t>Living Farms</w:t>
      </w:r>
      <w:r w:rsidRPr="78DBE4A6" w:rsidR="01F5D866">
        <w:rPr>
          <w:rFonts w:ascii="Calibri" w:hAnsi="Calibri" w:eastAsia="Calibri" w:cs="Calibri"/>
          <w:sz w:val="22"/>
          <w:szCs w:val="22"/>
          <w:lang w:val="en-GB"/>
        </w:rPr>
        <w:t xml:space="preserve"> and ACA strive to develop innovative projects and continuously</w:t>
      </w:r>
      <w:r w:rsidRPr="78DBE4A6" w:rsidR="2D25C7F1">
        <w:rPr>
          <w:rFonts w:ascii="Calibri" w:hAnsi="Calibri" w:eastAsia="Calibri" w:cs="Calibri"/>
          <w:sz w:val="22"/>
          <w:szCs w:val="22"/>
          <w:lang w:val="en-GB"/>
        </w:rPr>
        <w:t xml:space="preserve"> develop and</w:t>
      </w:r>
      <w:r w:rsidRPr="78DBE4A6" w:rsidR="01F5D866">
        <w:rPr>
          <w:rFonts w:ascii="Calibri" w:hAnsi="Calibri" w:eastAsia="Calibri" w:cs="Calibri"/>
          <w:sz w:val="22"/>
          <w:szCs w:val="22"/>
          <w:lang w:val="en-GB"/>
        </w:rPr>
        <w:t xml:space="preserve"> improve methods and </w:t>
      </w:r>
      <w:r w:rsidRPr="78DBE4A6" w:rsidR="01F5D866">
        <w:rPr>
          <w:rFonts w:ascii="Calibri" w:hAnsi="Calibri" w:eastAsia="Calibri" w:cs="Calibri"/>
          <w:sz w:val="22"/>
          <w:szCs w:val="22"/>
          <w:lang w:val="en-GB"/>
        </w:rPr>
        <w:t>approache</w:t>
      </w:r>
      <w:r w:rsidRPr="78DBE4A6" w:rsidR="77D28C90">
        <w:rPr>
          <w:rFonts w:ascii="Calibri" w:hAnsi="Calibri" w:eastAsia="Calibri" w:cs="Calibri"/>
          <w:sz w:val="22"/>
          <w:szCs w:val="22"/>
          <w:lang w:val="en-GB"/>
        </w:rPr>
        <w:t>s</w:t>
      </w:r>
      <w:r w:rsidRPr="78DBE4A6" w:rsidR="01F5D866">
        <w:rPr>
          <w:rFonts w:ascii="Calibri" w:hAnsi="Calibri" w:eastAsia="Calibri" w:cs="Calibri"/>
          <w:sz w:val="22"/>
          <w:szCs w:val="22"/>
          <w:lang w:val="en-GB"/>
        </w:rPr>
        <w:t xml:space="preserve"> applied to address core issues of health and </w:t>
      </w:r>
      <w:r w:rsidRPr="78DBE4A6" w:rsidR="4A98ED99">
        <w:rPr>
          <w:rFonts w:ascii="Calibri" w:hAnsi="Calibri" w:eastAsia="Calibri" w:cs="Calibri"/>
          <w:sz w:val="22"/>
          <w:szCs w:val="22"/>
          <w:lang w:val="en-GB"/>
        </w:rPr>
        <w:t>right</w:t>
      </w:r>
      <w:r w:rsidRPr="78DBE4A6" w:rsidR="01F5D866">
        <w:rPr>
          <w:rFonts w:ascii="Calibri" w:hAnsi="Calibri" w:eastAsia="Calibri" w:cs="Calibri"/>
          <w:sz w:val="22"/>
          <w:szCs w:val="22"/>
          <w:lang w:val="en-GB"/>
        </w:rPr>
        <w:t xml:space="preserve"> </w:t>
      </w:r>
      <w:r w:rsidRPr="78DBE4A6" w:rsidR="01F5D866">
        <w:rPr>
          <w:rFonts w:ascii="Calibri" w:hAnsi="Calibri" w:eastAsia="Calibri" w:cs="Calibri"/>
          <w:sz w:val="22"/>
          <w:szCs w:val="22"/>
          <w:lang w:val="en-GB"/>
        </w:rPr>
        <w:t xml:space="preserve">among marginalized children and adolescents. </w:t>
      </w:r>
      <w:r w:rsidRPr="78DBE4A6" w:rsidR="01F5D866">
        <w:rPr>
          <w:rFonts w:ascii="Calibri" w:hAnsi="Calibri" w:eastAsia="Calibri" w:cs="Calibri"/>
          <w:sz w:val="22"/>
          <w:szCs w:val="22"/>
          <w:lang w:val="en-GB"/>
        </w:rPr>
        <w:t xml:space="preserve">Both organizations aim </w:t>
      </w:r>
      <w:r w:rsidRPr="78DBE4A6" w:rsidR="0D8C9A7F">
        <w:rPr>
          <w:rFonts w:ascii="Calibri" w:hAnsi="Calibri" w:eastAsia="Calibri" w:cs="Calibri"/>
          <w:sz w:val="22"/>
          <w:szCs w:val="22"/>
          <w:lang w:val="en-GB"/>
        </w:rPr>
        <w:t>to</w:t>
      </w:r>
      <w:r w:rsidRPr="78DBE4A6" w:rsidR="01F5D866">
        <w:rPr>
          <w:rFonts w:ascii="Calibri" w:hAnsi="Calibri" w:eastAsia="Calibri" w:cs="Calibri"/>
          <w:sz w:val="22"/>
          <w:szCs w:val="22"/>
          <w:lang w:val="en-GB"/>
        </w:rPr>
        <w:t xml:space="preserve"> </w:t>
      </w:r>
      <w:r w:rsidRPr="78DBE4A6" w:rsidR="3D51147E">
        <w:rPr>
          <w:rFonts w:ascii="Calibri" w:hAnsi="Calibri" w:eastAsia="Calibri" w:cs="Calibri"/>
          <w:sz w:val="22"/>
          <w:szCs w:val="22"/>
          <w:lang w:val="en-GB"/>
        </w:rPr>
        <w:t>put</w:t>
      </w:r>
      <w:r w:rsidRPr="78DBE4A6" w:rsidR="3D51147E">
        <w:rPr>
          <w:rFonts w:ascii="Calibri" w:hAnsi="Calibri" w:eastAsia="Calibri" w:cs="Calibri"/>
          <w:sz w:val="22"/>
          <w:szCs w:val="22"/>
          <w:lang w:val="en-GB"/>
        </w:rPr>
        <w:t xml:space="preserve"> pressure on</w:t>
      </w:r>
      <w:r w:rsidRPr="78DBE4A6" w:rsidR="01F5D866">
        <w:rPr>
          <w:rFonts w:ascii="Calibri" w:hAnsi="Calibri" w:eastAsia="Calibri" w:cs="Calibri"/>
          <w:sz w:val="22"/>
          <w:szCs w:val="22"/>
          <w:lang w:val="en-GB"/>
        </w:rPr>
        <w:t xml:space="preserve"> relevant officials </w:t>
      </w:r>
      <w:proofErr w:type="gramStart"/>
      <w:r w:rsidRPr="78DBE4A6" w:rsidR="01F5D866">
        <w:rPr>
          <w:rFonts w:ascii="Calibri" w:hAnsi="Calibri" w:eastAsia="Calibri" w:cs="Calibri"/>
          <w:sz w:val="22"/>
          <w:szCs w:val="22"/>
          <w:lang w:val="en-GB"/>
        </w:rPr>
        <w:t xml:space="preserve">in order </w:t>
      </w:r>
      <w:r w:rsidRPr="78DBE4A6" w:rsidR="62C4FD68">
        <w:rPr>
          <w:rFonts w:ascii="Calibri" w:hAnsi="Calibri" w:eastAsia="Calibri" w:cs="Calibri"/>
          <w:sz w:val="22"/>
          <w:szCs w:val="22"/>
          <w:lang w:val="en-GB"/>
        </w:rPr>
        <w:t>for</w:t>
      </w:r>
      <w:proofErr w:type="gramEnd"/>
      <w:r w:rsidRPr="78DBE4A6" w:rsidR="2D5CA6C8">
        <w:rPr>
          <w:rFonts w:ascii="Calibri" w:hAnsi="Calibri" w:eastAsia="Calibri" w:cs="Calibri"/>
          <w:sz w:val="22"/>
          <w:szCs w:val="22"/>
          <w:lang w:val="en-GB"/>
        </w:rPr>
        <w:t xml:space="preserve"> </w:t>
      </w:r>
      <w:r w:rsidRPr="78DBE4A6" w:rsidR="01F5D866">
        <w:rPr>
          <w:rFonts w:ascii="Calibri" w:hAnsi="Calibri" w:eastAsia="Calibri" w:cs="Calibri"/>
          <w:sz w:val="22"/>
          <w:szCs w:val="22"/>
          <w:lang w:val="en-GB"/>
        </w:rPr>
        <w:t>the interventions and methods to spread and consolidate beyond the immediate project area</w:t>
      </w:r>
      <w:r w:rsidRPr="78DBE4A6" w:rsidR="2B25B596">
        <w:rPr>
          <w:rFonts w:ascii="Calibri" w:hAnsi="Calibri" w:eastAsia="Calibri" w:cs="Calibri"/>
          <w:sz w:val="22"/>
          <w:szCs w:val="22"/>
          <w:lang w:val="en-GB"/>
        </w:rPr>
        <w:t xml:space="preserve"> and -period</w:t>
      </w:r>
      <w:r w:rsidRPr="78DBE4A6" w:rsidR="01F5D866">
        <w:rPr>
          <w:rFonts w:ascii="Calibri" w:hAnsi="Calibri" w:eastAsia="Calibri" w:cs="Calibri"/>
          <w:sz w:val="22"/>
          <w:szCs w:val="22"/>
          <w:lang w:val="en-GB"/>
        </w:rPr>
        <w:t xml:space="preserve">. The overall goal is for the authorities to perform their responsibilities and hence improve the abilities of children and adolescents. The effective findings of this </w:t>
      </w:r>
      <w:r w:rsidRPr="78DBE4A6" w:rsidR="6295AAFD">
        <w:rPr>
          <w:rFonts w:ascii="Calibri" w:hAnsi="Calibri" w:eastAsia="Calibri" w:cs="Calibri"/>
          <w:sz w:val="22"/>
          <w:szCs w:val="22"/>
          <w:lang w:val="en-GB"/>
        </w:rPr>
        <w:t>intervention</w:t>
      </w:r>
      <w:r w:rsidRPr="78DBE4A6" w:rsidR="01F5D866">
        <w:rPr>
          <w:rFonts w:ascii="Calibri" w:hAnsi="Calibri" w:eastAsia="Calibri" w:cs="Calibri"/>
          <w:sz w:val="22"/>
          <w:szCs w:val="22"/>
          <w:lang w:val="en-GB"/>
        </w:rPr>
        <w:t xml:space="preserve"> will be shared within the partnering communities, the local and state governments and other civil society organisations, </w:t>
      </w:r>
      <w:r w:rsidRPr="78DBE4A6" w:rsidR="40D50AF6">
        <w:rPr>
          <w:rFonts w:ascii="Calibri" w:hAnsi="Calibri" w:eastAsia="Calibri" w:cs="Calibri"/>
          <w:sz w:val="22"/>
          <w:szCs w:val="22"/>
          <w:lang w:val="en-GB"/>
        </w:rPr>
        <w:t>as</w:t>
      </w:r>
      <w:r w:rsidRPr="78DBE4A6" w:rsidR="01F5D866">
        <w:rPr>
          <w:rFonts w:ascii="Calibri" w:hAnsi="Calibri" w:eastAsia="Calibri" w:cs="Calibri"/>
          <w:sz w:val="22"/>
          <w:szCs w:val="22"/>
          <w:lang w:val="en-GB"/>
        </w:rPr>
        <w:t xml:space="preserve"> for the framework t</w:t>
      </w:r>
      <w:r w:rsidRPr="78DBE4A6" w:rsidR="38F56E92">
        <w:rPr>
          <w:rFonts w:ascii="Calibri" w:hAnsi="Calibri" w:eastAsia="Calibri" w:cs="Calibri"/>
          <w:sz w:val="22"/>
          <w:szCs w:val="22"/>
          <w:lang w:val="en-GB"/>
        </w:rPr>
        <w:t>o</w:t>
      </w:r>
      <w:r w:rsidRPr="78DBE4A6" w:rsidR="01F5D866">
        <w:rPr>
          <w:rFonts w:ascii="Calibri" w:hAnsi="Calibri" w:eastAsia="Calibri" w:cs="Calibri"/>
          <w:sz w:val="22"/>
          <w:szCs w:val="22"/>
          <w:lang w:val="en-GB"/>
        </w:rPr>
        <w:t xml:space="preserve"> be spread. It will contribute </w:t>
      </w:r>
      <w:r w:rsidRPr="78DBE4A6" w:rsidR="34BC3E81">
        <w:rPr>
          <w:rFonts w:ascii="Calibri" w:hAnsi="Calibri" w:eastAsia="Calibri" w:cs="Calibri"/>
          <w:sz w:val="22"/>
          <w:szCs w:val="22"/>
          <w:lang w:val="en-GB"/>
        </w:rPr>
        <w:t xml:space="preserve">to </w:t>
      </w:r>
      <w:r w:rsidRPr="78DBE4A6" w:rsidR="01F5D866">
        <w:rPr>
          <w:rFonts w:ascii="Calibri" w:hAnsi="Calibri" w:eastAsia="Calibri" w:cs="Calibri"/>
          <w:sz w:val="22"/>
          <w:szCs w:val="22"/>
          <w:lang w:val="en-GB"/>
        </w:rPr>
        <w:t xml:space="preserve">addressing the health and nutrition of adolescent girls on a broader and potentially institutional level. </w:t>
      </w:r>
    </w:p>
    <w:p w:rsidR="78DBE4A6" w:rsidP="78DBE4A6" w:rsidRDefault="78DBE4A6" w14:paraId="5401F243" w14:textId="215DB7B3">
      <w:pPr>
        <w:pStyle w:val="Normal"/>
        <w:jc w:val="both"/>
        <w:rPr>
          <w:rFonts w:ascii="Calibri" w:hAnsi="Calibri" w:eastAsia="Calibri" w:cs="Calibri"/>
          <w:sz w:val="22"/>
          <w:szCs w:val="22"/>
          <w:lang w:val="en-GB"/>
        </w:rPr>
      </w:pPr>
    </w:p>
    <w:p w:rsidR="01F5D866" w:rsidP="5EA77101" w:rsidRDefault="01F5D866" w14:paraId="4B862520" w14:textId="286E7237">
      <w:pPr>
        <w:pStyle w:val="Normal"/>
        <w:bidi w:val="0"/>
        <w:spacing w:before="0" w:beforeAutospacing="off" w:after="0" w:afterAutospacing="off" w:line="259" w:lineRule="auto"/>
        <w:ind w:left="0" w:right="0"/>
        <w:jc w:val="both"/>
        <w:rPr>
          <w:rFonts w:ascii="Calibri" w:hAnsi="Calibri" w:eastAsia="Calibri" w:cs="Calibri"/>
          <w:sz w:val="22"/>
          <w:szCs w:val="22"/>
          <w:lang w:val="en-GB"/>
        </w:rPr>
      </w:pPr>
      <w:r w:rsidRPr="78DBE4A6" w:rsidR="5B486C48">
        <w:rPr>
          <w:rFonts w:ascii="Calibri" w:hAnsi="Calibri" w:eastAsia="Calibri" w:cs="Calibri"/>
          <w:sz w:val="22"/>
          <w:szCs w:val="22"/>
          <w:lang w:val="en-GB"/>
        </w:rPr>
        <w:t>T</w:t>
      </w:r>
      <w:r w:rsidRPr="78DBE4A6" w:rsidR="6C5D779E">
        <w:rPr>
          <w:rFonts w:ascii="Calibri" w:hAnsi="Calibri" w:eastAsia="Calibri" w:cs="Calibri"/>
          <w:sz w:val="22"/>
          <w:szCs w:val="22"/>
          <w:lang w:val="en-GB"/>
        </w:rPr>
        <w:t>h</w:t>
      </w:r>
      <w:r w:rsidRPr="78DBE4A6" w:rsidR="2A4DA04F">
        <w:rPr>
          <w:rFonts w:ascii="Calibri" w:hAnsi="Calibri" w:eastAsia="Calibri" w:cs="Calibri"/>
          <w:sz w:val="22"/>
          <w:szCs w:val="22"/>
          <w:lang w:val="en-GB"/>
        </w:rPr>
        <w:t>is intervention</w:t>
      </w:r>
      <w:r w:rsidRPr="78DBE4A6" w:rsidR="6C5D779E">
        <w:rPr>
          <w:rFonts w:ascii="Calibri" w:hAnsi="Calibri" w:eastAsia="Calibri" w:cs="Calibri"/>
          <w:sz w:val="22"/>
          <w:szCs w:val="22"/>
          <w:lang w:val="en-GB"/>
        </w:rPr>
        <w:t xml:space="preserve"> and the experiences from it will </w:t>
      </w:r>
      <w:r w:rsidRPr="78DBE4A6" w:rsidR="67BA1C0B">
        <w:rPr>
          <w:rFonts w:ascii="Calibri" w:hAnsi="Calibri" w:eastAsia="Calibri" w:cs="Calibri"/>
          <w:sz w:val="22"/>
          <w:szCs w:val="22"/>
          <w:lang w:val="en-GB"/>
        </w:rPr>
        <w:t>strengt</w:t>
      </w:r>
      <w:r w:rsidRPr="78DBE4A6" w:rsidR="7B4E6EC7">
        <w:rPr>
          <w:rFonts w:ascii="Calibri" w:hAnsi="Calibri" w:eastAsia="Calibri" w:cs="Calibri"/>
          <w:sz w:val="22"/>
          <w:szCs w:val="22"/>
          <w:lang w:val="en-GB"/>
        </w:rPr>
        <w:t>hen</w:t>
      </w:r>
      <w:r w:rsidRPr="78DBE4A6" w:rsidR="67BA1C0B">
        <w:rPr>
          <w:rFonts w:ascii="Calibri" w:hAnsi="Calibri" w:eastAsia="Calibri" w:cs="Calibri"/>
          <w:sz w:val="22"/>
          <w:szCs w:val="22"/>
          <w:lang w:val="en-GB"/>
        </w:rPr>
        <w:t xml:space="preserve"> </w:t>
      </w:r>
      <w:r w:rsidRPr="78DBE4A6" w:rsidR="71C2DA1C">
        <w:rPr>
          <w:rFonts w:ascii="Calibri" w:hAnsi="Calibri" w:eastAsia="Calibri" w:cs="Calibri"/>
          <w:sz w:val="22"/>
          <w:szCs w:val="22"/>
          <w:lang w:val="en-GB"/>
        </w:rPr>
        <w:t xml:space="preserve">the capacities of </w:t>
      </w:r>
      <w:r w:rsidRPr="78DBE4A6" w:rsidR="67BA1C0B">
        <w:rPr>
          <w:rFonts w:ascii="Calibri" w:hAnsi="Calibri" w:eastAsia="Calibri" w:cs="Calibri"/>
          <w:sz w:val="22"/>
          <w:szCs w:val="22"/>
          <w:lang w:val="en-GB"/>
        </w:rPr>
        <w:t>both organisations</w:t>
      </w:r>
      <w:r w:rsidRPr="78DBE4A6" w:rsidR="68CE1042">
        <w:rPr>
          <w:rFonts w:ascii="Calibri" w:hAnsi="Calibri" w:eastAsia="Calibri" w:cs="Calibri"/>
          <w:sz w:val="22"/>
          <w:szCs w:val="22"/>
          <w:lang w:val="en-GB"/>
        </w:rPr>
        <w:t>. Both through the engagement in professional and technical discussion an</w:t>
      </w:r>
      <w:r w:rsidRPr="78DBE4A6" w:rsidR="018255B0">
        <w:rPr>
          <w:rFonts w:ascii="Calibri" w:hAnsi="Calibri" w:eastAsia="Calibri" w:cs="Calibri"/>
          <w:sz w:val="22"/>
          <w:szCs w:val="22"/>
          <w:lang w:val="en-GB"/>
        </w:rPr>
        <w:t>d, more tangibl</w:t>
      </w:r>
      <w:r w:rsidRPr="78DBE4A6" w:rsidR="741BAE5A">
        <w:rPr>
          <w:rFonts w:ascii="Calibri" w:hAnsi="Calibri" w:eastAsia="Calibri" w:cs="Calibri"/>
          <w:sz w:val="22"/>
          <w:szCs w:val="22"/>
          <w:lang w:val="en-GB"/>
        </w:rPr>
        <w:t>y</w:t>
      </w:r>
      <w:r w:rsidRPr="78DBE4A6" w:rsidR="018255B0">
        <w:rPr>
          <w:rFonts w:ascii="Calibri" w:hAnsi="Calibri" w:eastAsia="Calibri" w:cs="Calibri"/>
          <w:sz w:val="22"/>
          <w:szCs w:val="22"/>
          <w:lang w:val="en-GB"/>
        </w:rPr>
        <w:t xml:space="preserve">, </w:t>
      </w:r>
      <w:r w:rsidRPr="78DBE4A6" w:rsidR="67BA1C0B">
        <w:rPr>
          <w:rFonts w:ascii="Calibri" w:hAnsi="Calibri" w:eastAsia="Calibri" w:cs="Calibri"/>
          <w:sz w:val="22"/>
          <w:szCs w:val="22"/>
          <w:lang w:val="en-GB"/>
        </w:rPr>
        <w:t>through the development of a framework</w:t>
      </w:r>
      <w:r w:rsidRPr="78DBE4A6" w:rsidR="0695D648">
        <w:rPr>
          <w:rFonts w:ascii="Calibri" w:hAnsi="Calibri" w:eastAsia="Calibri" w:cs="Calibri"/>
          <w:sz w:val="22"/>
          <w:szCs w:val="22"/>
          <w:lang w:val="en-GB"/>
        </w:rPr>
        <w:t xml:space="preserve"> and model</w:t>
      </w:r>
      <w:r w:rsidRPr="78DBE4A6" w:rsidR="67BA1C0B">
        <w:rPr>
          <w:rFonts w:ascii="Calibri" w:hAnsi="Calibri" w:eastAsia="Calibri" w:cs="Calibri"/>
          <w:sz w:val="22"/>
          <w:szCs w:val="22"/>
          <w:lang w:val="en-GB"/>
        </w:rPr>
        <w:t xml:space="preserve">, which can </w:t>
      </w:r>
      <w:r w:rsidRPr="78DBE4A6" w:rsidR="66051A54">
        <w:rPr>
          <w:rFonts w:ascii="Calibri" w:hAnsi="Calibri" w:eastAsia="Calibri" w:cs="Calibri"/>
          <w:sz w:val="22"/>
          <w:szCs w:val="22"/>
          <w:lang w:val="en-GB"/>
        </w:rPr>
        <w:t xml:space="preserve">be </w:t>
      </w:r>
      <w:r w:rsidRPr="78DBE4A6" w:rsidR="029BE5B8">
        <w:rPr>
          <w:rFonts w:ascii="Calibri" w:hAnsi="Calibri" w:eastAsia="Calibri" w:cs="Calibri"/>
          <w:sz w:val="22"/>
          <w:szCs w:val="22"/>
          <w:lang w:val="en-GB"/>
        </w:rPr>
        <w:t xml:space="preserve">implemented </w:t>
      </w:r>
      <w:r w:rsidRPr="78DBE4A6" w:rsidR="66051A54">
        <w:rPr>
          <w:rFonts w:ascii="Calibri" w:hAnsi="Calibri" w:eastAsia="Calibri" w:cs="Calibri"/>
          <w:sz w:val="22"/>
          <w:szCs w:val="22"/>
          <w:lang w:val="en-GB"/>
        </w:rPr>
        <w:t>in other areas</w:t>
      </w:r>
      <w:r w:rsidRPr="78DBE4A6" w:rsidR="6D1DC2EE">
        <w:rPr>
          <w:rFonts w:ascii="Calibri" w:hAnsi="Calibri" w:eastAsia="Calibri" w:cs="Calibri"/>
          <w:sz w:val="22"/>
          <w:szCs w:val="22"/>
          <w:lang w:val="en-GB"/>
        </w:rPr>
        <w:t>,</w:t>
      </w:r>
      <w:r w:rsidRPr="78DBE4A6" w:rsidR="66051A54">
        <w:rPr>
          <w:rFonts w:ascii="Calibri" w:hAnsi="Calibri" w:eastAsia="Calibri" w:cs="Calibri"/>
          <w:sz w:val="22"/>
          <w:szCs w:val="22"/>
          <w:lang w:val="en-GB"/>
        </w:rPr>
        <w:t xml:space="preserve"> with other partners</w:t>
      </w:r>
      <w:r w:rsidRPr="78DBE4A6" w:rsidR="45578CED">
        <w:rPr>
          <w:rFonts w:ascii="Calibri" w:hAnsi="Calibri" w:eastAsia="Calibri" w:cs="Calibri"/>
          <w:sz w:val="22"/>
          <w:szCs w:val="22"/>
          <w:lang w:val="en-GB"/>
        </w:rPr>
        <w:t xml:space="preserve"> and in future collaborations with institutional partners</w:t>
      </w:r>
      <w:r w:rsidRPr="78DBE4A6" w:rsidR="5BDFAFCE">
        <w:rPr>
          <w:rFonts w:ascii="Calibri" w:hAnsi="Calibri" w:eastAsia="Calibri" w:cs="Calibri"/>
          <w:sz w:val="22"/>
          <w:szCs w:val="22"/>
          <w:lang w:val="en-GB"/>
        </w:rPr>
        <w:t>,</w:t>
      </w:r>
      <w:r w:rsidRPr="78DBE4A6" w:rsidR="45578CED">
        <w:rPr>
          <w:rFonts w:ascii="Calibri" w:hAnsi="Calibri" w:eastAsia="Calibri" w:cs="Calibri"/>
          <w:sz w:val="22"/>
          <w:szCs w:val="22"/>
          <w:lang w:val="en-GB"/>
        </w:rPr>
        <w:t xml:space="preserve"> such as local authorities</w:t>
      </w:r>
      <w:r w:rsidRPr="78DBE4A6" w:rsidR="66051A54">
        <w:rPr>
          <w:rFonts w:ascii="Calibri" w:hAnsi="Calibri" w:eastAsia="Calibri" w:cs="Calibri"/>
          <w:sz w:val="22"/>
          <w:szCs w:val="22"/>
          <w:lang w:val="en-GB"/>
        </w:rPr>
        <w:t>.</w:t>
      </w:r>
      <w:r w:rsidRPr="78DBE4A6" w:rsidR="479A2D45">
        <w:rPr>
          <w:rFonts w:ascii="Calibri" w:hAnsi="Calibri" w:eastAsia="Calibri" w:cs="Calibri"/>
          <w:sz w:val="22"/>
          <w:szCs w:val="22"/>
          <w:lang w:val="en-GB"/>
        </w:rPr>
        <w:t xml:space="preserve"> </w:t>
      </w:r>
      <w:r>
        <w:br/>
      </w:r>
      <w:r w:rsidRPr="78DBE4A6" w:rsidR="325426DF">
        <w:rPr>
          <w:rFonts w:ascii="Calibri" w:hAnsi="Calibri" w:eastAsia="Calibri" w:cs="Calibri"/>
          <w:sz w:val="22"/>
          <w:szCs w:val="22"/>
          <w:lang w:val="en-GB"/>
        </w:rPr>
        <w:t xml:space="preserve">Experiences from the methods used to interact with local authorities employed in the proposed project will be utilised in the collaboration with </w:t>
      </w:r>
      <w:proofErr w:type="gramStart"/>
      <w:r w:rsidRPr="78DBE4A6" w:rsidR="325426DF">
        <w:rPr>
          <w:rFonts w:ascii="Calibri" w:hAnsi="Calibri" w:eastAsia="Calibri" w:cs="Calibri"/>
          <w:sz w:val="22"/>
          <w:szCs w:val="22"/>
          <w:lang w:val="en-GB"/>
        </w:rPr>
        <w:t>ACA</w:t>
      </w:r>
      <w:r w:rsidRPr="78DBE4A6" w:rsidR="1BF93127">
        <w:rPr>
          <w:rFonts w:ascii="Calibri" w:hAnsi="Calibri" w:eastAsia="Calibri" w:cs="Calibri"/>
          <w:sz w:val="22"/>
          <w:szCs w:val="22"/>
          <w:lang w:val="en-GB"/>
        </w:rPr>
        <w:t>‘</w:t>
      </w:r>
      <w:proofErr w:type="gramEnd"/>
      <w:r w:rsidRPr="78DBE4A6" w:rsidR="1BF93127">
        <w:rPr>
          <w:rFonts w:ascii="Calibri" w:hAnsi="Calibri" w:eastAsia="Calibri" w:cs="Calibri"/>
          <w:sz w:val="22"/>
          <w:szCs w:val="22"/>
          <w:lang w:val="en-GB"/>
        </w:rPr>
        <w:t xml:space="preserve">s </w:t>
      </w:r>
      <w:r w:rsidRPr="78DBE4A6" w:rsidR="325426DF">
        <w:rPr>
          <w:rFonts w:ascii="Calibri" w:hAnsi="Calibri" w:eastAsia="Calibri" w:cs="Calibri"/>
          <w:sz w:val="22"/>
          <w:szCs w:val="22"/>
          <w:lang w:val="en-GB"/>
        </w:rPr>
        <w:t xml:space="preserve">and </w:t>
      </w:r>
      <w:r w:rsidRPr="78DBE4A6" w:rsidR="6ED146E8">
        <w:rPr>
          <w:rFonts w:ascii="Calibri" w:hAnsi="Calibri" w:eastAsia="Calibri" w:cs="Calibri"/>
          <w:noProof w:val="0"/>
          <w:color w:val="auto"/>
          <w:sz w:val="22"/>
          <w:szCs w:val="22"/>
          <w:lang w:val="en-GB"/>
        </w:rPr>
        <w:t>Living Farms</w:t>
      </w:r>
      <w:r w:rsidRPr="78DBE4A6" w:rsidR="617C2A39">
        <w:rPr>
          <w:rFonts w:ascii="Calibri" w:hAnsi="Calibri" w:eastAsia="Calibri" w:cs="Calibri"/>
          <w:sz w:val="22"/>
          <w:szCs w:val="22"/>
          <w:lang w:val="en-GB"/>
        </w:rPr>
        <w:t>’</w:t>
      </w:r>
      <w:r w:rsidRPr="78DBE4A6" w:rsidR="325426DF">
        <w:rPr>
          <w:rFonts w:ascii="Calibri" w:hAnsi="Calibri" w:eastAsia="Calibri" w:cs="Calibri"/>
          <w:sz w:val="22"/>
          <w:szCs w:val="22"/>
          <w:lang w:val="en-GB"/>
        </w:rPr>
        <w:t xml:space="preserve">s other partners. </w:t>
      </w:r>
      <w:r w:rsidRPr="78DBE4A6" w:rsidR="45CD85F5">
        <w:rPr>
          <w:rFonts w:ascii="Calibri" w:hAnsi="Calibri" w:eastAsia="Calibri" w:cs="Calibri"/>
          <w:sz w:val="22"/>
          <w:szCs w:val="22"/>
          <w:lang w:val="en-GB"/>
        </w:rPr>
        <w:t>We further hope</w:t>
      </w:r>
      <w:r w:rsidRPr="78DBE4A6" w:rsidR="371CC139">
        <w:rPr>
          <w:rFonts w:ascii="Calibri" w:hAnsi="Calibri" w:eastAsia="Calibri" w:cs="Calibri"/>
          <w:sz w:val="22"/>
          <w:szCs w:val="22"/>
          <w:lang w:val="en-GB"/>
        </w:rPr>
        <w:t xml:space="preserve"> </w:t>
      </w:r>
      <w:r w:rsidRPr="78DBE4A6" w:rsidR="45CD85F5">
        <w:rPr>
          <w:rFonts w:ascii="Calibri" w:hAnsi="Calibri" w:eastAsia="Calibri" w:cs="Calibri"/>
          <w:sz w:val="22"/>
          <w:szCs w:val="22"/>
          <w:lang w:val="en-GB"/>
        </w:rPr>
        <w:t xml:space="preserve">that </w:t>
      </w:r>
      <w:r w:rsidRPr="78DBE4A6" w:rsidR="7C9E10C5">
        <w:rPr>
          <w:rFonts w:ascii="Calibri" w:hAnsi="Calibri" w:eastAsia="Calibri" w:cs="Calibri"/>
          <w:sz w:val="22"/>
          <w:szCs w:val="22"/>
          <w:lang w:val="en-GB"/>
        </w:rPr>
        <w:t xml:space="preserve">the implementation of the proposed project will lead to a stronger partnership between </w:t>
      </w:r>
      <w:r w:rsidRPr="78DBE4A6" w:rsidR="5E3B0A1E">
        <w:rPr>
          <w:rFonts w:ascii="Calibri" w:hAnsi="Calibri" w:eastAsia="Calibri" w:cs="Calibri"/>
          <w:noProof w:val="0"/>
          <w:color w:val="auto"/>
          <w:sz w:val="22"/>
          <w:szCs w:val="22"/>
          <w:lang w:val="en-GB"/>
        </w:rPr>
        <w:t>Living Farms</w:t>
      </w:r>
      <w:r w:rsidRPr="78DBE4A6" w:rsidR="7C9E10C5">
        <w:rPr>
          <w:rFonts w:ascii="Calibri" w:hAnsi="Calibri" w:eastAsia="Calibri" w:cs="Calibri"/>
          <w:sz w:val="22"/>
          <w:szCs w:val="22"/>
          <w:lang w:val="en-GB"/>
        </w:rPr>
        <w:t xml:space="preserve"> and ACA, and development of future </w:t>
      </w:r>
      <w:r w:rsidRPr="78DBE4A6" w:rsidR="030CA584">
        <w:rPr>
          <w:rFonts w:ascii="Calibri" w:hAnsi="Calibri" w:eastAsia="Calibri" w:cs="Calibri"/>
          <w:sz w:val="22"/>
          <w:szCs w:val="22"/>
          <w:lang w:val="en-GB"/>
        </w:rPr>
        <w:t xml:space="preserve">collaborative </w:t>
      </w:r>
      <w:r w:rsidRPr="78DBE4A6" w:rsidR="7C9E10C5">
        <w:rPr>
          <w:rFonts w:ascii="Calibri" w:hAnsi="Calibri" w:eastAsia="Calibri" w:cs="Calibri"/>
          <w:sz w:val="22"/>
          <w:szCs w:val="22"/>
          <w:lang w:val="en-GB"/>
        </w:rPr>
        <w:t>projects.</w:t>
      </w:r>
      <w:r w:rsidRPr="78DBE4A6" w:rsidR="7C9E10C5">
        <w:rPr>
          <w:rFonts w:ascii="Calibri" w:hAnsi="Calibri" w:eastAsia="Calibri" w:cs="Calibri"/>
          <w:sz w:val="22"/>
          <w:szCs w:val="22"/>
          <w:lang w:val="en-GB"/>
        </w:rPr>
        <w:t xml:space="preserve"> </w:t>
      </w:r>
    </w:p>
    <w:p w:rsidR="1C39AC30" w:rsidP="46255E57" w:rsidRDefault="1C39AC30" w14:paraId="6AA738CD" w14:textId="3C10C881">
      <w:pPr>
        <w:pStyle w:val="Overskrift2"/>
        <w:spacing w:line="259" w:lineRule="auto"/>
        <w:rPr>
          <w:rFonts w:ascii="Calibri" w:hAnsi="Calibri" w:eastAsia="Meiryo" w:cs="Arial"/>
          <w:lang w:val="en-GB"/>
        </w:rPr>
      </w:pPr>
    </w:p>
    <w:p w:rsidR="326B040A" w:rsidP="5EA77101" w:rsidRDefault="326B040A" w14:paraId="2C1EC034" w14:textId="2995ED73">
      <w:pPr>
        <w:pStyle w:val="Overskrift2"/>
        <w:numPr>
          <w:ilvl w:val="0"/>
          <w:numId w:val="13"/>
        </w:numPr>
        <w:spacing w:line="259" w:lineRule="auto"/>
        <w:rPr/>
      </w:pPr>
      <w:r w:rsidRPr="5EA77101" w:rsidR="00727873">
        <w:rPr>
          <w:lang w:val="en-GB"/>
        </w:rPr>
        <w:t>Target groups, objectives, strategy, and expected results</w:t>
      </w:r>
    </w:p>
    <w:p w:rsidRPr="0030578E" w:rsidR="00727873" w:rsidP="46255E57" w:rsidRDefault="3B51F8A6" w14:paraId="2D9B785A" w14:textId="47E1C70B">
      <w:pPr>
        <w:pStyle w:val="Overskrift3"/>
        <w:spacing w:line="259" w:lineRule="auto"/>
        <w:rPr>
          <w:lang w:val="en-GB"/>
        </w:rPr>
      </w:pPr>
      <w:r w:rsidRPr="78DBE4A6" w:rsidR="3B51F8A6">
        <w:rPr>
          <w:lang w:val="en-GB"/>
        </w:rPr>
        <w:t xml:space="preserve">3.1 </w:t>
      </w:r>
      <w:r w:rsidRPr="78DBE4A6" w:rsidR="0899DA93">
        <w:rPr>
          <w:lang w:val="en-GB"/>
        </w:rPr>
        <w:t>T</w:t>
      </w:r>
      <w:r w:rsidRPr="78DBE4A6" w:rsidR="00727873">
        <w:rPr>
          <w:lang w:val="en-GB"/>
        </w:rPr>
        <w:t>arget groups</w:t>
      </w:r>
    </w:p>
    <w:p w:rsidR="35D6AB47" w:rsidP="5EA77101" w:rsidRDefault="35D6AB47" w14:paraId="7FF7A210" w14:textId="27DED705">
      <w:pPr>
        <w:pStyle w:val="Overskrift3"/>
        <w:spacing w:line="259" w:lineRule="auto"/>
        <w:jc w:val="both"/>
        <w:rPr>
          <w:rFonts w:ascii="Calibri" w:hAnsi="Calibri" w:eastAsia="Calibri" w:cs="Calibri"/>
          <w:noProof w:val="0"/>
          <w:color w:val="000000" w:themeColor="text1"/>
          <w:sz w:val="22"/>
          <w:szCs w:val="22"/>
          <w:lang w:val="en-GB"/>
        </w:rPr>
      </w:pPr>
      <w:r w:rsidRPr="0EE7B82B" w:rsidR="35D6AB47">
        <w:rPr>
          <w:rFonts w:ascii="Calibri" w:hAnsi="Calibri" w:eastAsia="Calibri" w:cs="Calibri"/>
          <w:color w:val="000000" w:themeColor="text1" w:themeTint="FF" w:themeShade="FF"/>
          <w:sz w:val="22"/>
          <w:szCs w:val="22"/>
          <w:lang w:val="en-GB"/>
        </w:rPr>
        <w:t xml:space="preserve">The project will be implemented in </w:t>
      </w:r>
      <w:r w:rsidRPr="0EE7B82B" w:rsidR="6EF9503C">
        <w:rPr>
          <w:rFonts w:ascii="Calibri" w:hAnsi="Calibri" w:eastAsia="Calibri" w:cs="Calibri"/>
          <w:color w:val="000000" w:themeColor="text1" w:themeTint="FF" w:themeShade="FF"/>
          <w:sz w:val="22"/>
          <w:szCs w:val="22"/>
          <w:lang w:val="en-GB"/>
        </w:rPr>
        <w:t xml:space="preserve">160 villages (with 40-50 HH in each village) in 8 blocks</w:t>
      </w:r>
      <w:r w:rsidRPr="0EE7B82B" w:rsidR="7FA32C2F">
        <w:rPr>
          <w:rFonts w:ascii="Calibri" w:hAnsi="Calibri" w:eastAsia="Calibri" w:cs="Calibri"/>
          <w:color w:val="000000" w:themeColor="text1" w:themeTint="FF" w:themeShade="FF"/>
          <w:sz w:val="22"/>
          <w:szCs w:val="22"/>
          <w:lang w:val="en-GB"/>
        </w:rPr>
        <w:t xml:space="preserve"> in 2 districts.</w:t>
      </w:r>
      <w:r w:rsidRPr="0EE7B82B" w:rsidR="6EF9503C">
        <w:rPr>
          <w:rFonts w:ascii="Calibri" w:hAnsi="Calibri" w:eastAsia="Calibri" w:cs="Calibri"/>
          <w:color w:val="000000" w:themeColor="text1" w:themeTint="FF" w:themeShade="FF"/>
          <w:sz w:val="22"/>
          <w:szCs w:val="22"/>
          <w:lang w:val="en-GB"/>
        </w:rPr>
        <w:t xml:space="preserve"> Total target population </w:t>
      </w:r>
      <w:r w:rsidRPr="0EE7B82B" w:rsidR="7821160C">
        <w:rPr>
          <w:rFonts w:ascii="Calibri" w:hAnsi="Calibri" w:eastAsia="Calibri" w:cs="Calibri"/>
          <w:color w:val="000000" w:themeColor="text1" w:themeTint="FF" w:themeShade="FF"/>
          <w:sz w:val="22"/>
          <w:szCs w:val="22"/>
          <w:lang w:val="en-GB"/>
        </w:rPr>
        <w:t>is a</w:t>
      </w:r>
      <w:r w:rsidRPr="0EE7B82B" w:rsidR="72E4FE2E">
        <w:rPr>
          <w:rFonts w:ascii="Calibri" w:hAnsi="Calibri" w:eastAsia="Calibri" w:cs="Calibri"/>
          <w:color w:val="000000" w:themeColor="text1" w:themeTint="FF" w:themeShade="FF"/>
          <w:sz w:val="22"/>
          <w:szCs w:val="22"/>
          <w:lang w:val="en-GB"/>
        </w:rPr>
        <w:t>bout</w:t>
      </w:r>
      <w:r w:rsidRPr="0EE7B82B" w:rsidR="6EF9503C">
        <w:rPr>
          <w:rFonts w:ascii="Calibri" w:hAnsi="Calibri" w:eastAsia="Calibri" w:cs="Calibri"/>
          <w:color w:val="auto"/>
          <w:sz w:val="22"/>
          <w:szCs w:val="22"/>
          <w:lang w:val="en-GB"/>
        </w:rPr>
        <w:t xml:space="preserve"> </w:t>
      </w:r>
      <w:r w:rsidRPr="0EE7B82B" w:rsidR="771FF789">
        <w:rPr>
          <w:rFonts w:ascii="Calibri" w:hAnsi="Calibri" w:eastAsia="Calibri" w:cs="Calibri"/>
          <w:color w:val="auto"/>
          <w:sz w:val="22"/>
          <w:szCs w:val="22"/>
          <w:lang w:val="en-GB"/>
        </w:rPr>
        <w:t>40.</w:t>
      </w:r>
      <w:r w:rsidRPr="0EE7B82B" w:rsidR="771FF789">
        <w:rPr>
          <w:rFonts w:ascii="Calibri" w:hAnsi="Calibri" w:eastAsia="Calibri" w:cs="Calibri"/>
          <w:color w:val="auto"/>
          <w:sz w:val="22"/>
          <w:szCs w:val="22"/>
          <w:lang w:val="en-GB"/>
        </w:rPr>
        <w:t>0</w:t>
      </w:r>
      <w:r w:rsidRPr="0EE7B82B" w:rsidR="6EF9503C">
        <w:rPr>
          <w:rFonts w:ascii="Calibri" w:hAnsi="Calibri" w:eastAsia="Calibri" w:cs="Calibri"/>
          <w:color w:val="auto"/>
          <w:sz w:val="22"/>
          <w:szCs w:val="22"/>
          <w:lang w:val="en-GB"/>
        </w:rPr>
        <w:t>00</w:t>
      </w:r>
      <w:r w:rsidRPr="0EE7B82B" w:rsidR="48AF2CC7">
        <w:rPr>
          <w:rFonts w:ascii="Calibri" w:hAnsi="Calibri" w:eastAsia="Calibri" w:cs="Calibri"/>
          <w:color w:val="auto"/>
          <w:sz w:val="22"/>
          <w:szCs w:val="22"/>
          <w:lang w:val="en-GB"/>
        </w:rPr>
        <w:t xml:space="preserve"> </w:t>
      </w:r>
      <w:r w:rsidRPr="0EE7B82B" w:rsidR="48AF2CC7">
        <w:rPr>
          <w:rFonts w:ascii="Calibri" w:hAnsi="Calibri" w:eastAsia="Calibri" w:cs="Calibri"/>
          <w:color w:val="auto"/>
          <w:sz w:val="22"/>
          <w:szCs w:val="22"/>
          <w:lang w:val="en-GB"/>
        </w:rPr>
        <w:t>(50</w:t>
      </w:r>
      <w:r w:rsidRPr="0EE7B82B" w:rsidR="48AF2CC7">
        <w:rPr>
          <w:rFonts w:ascii="Calibri" w:hAnsi="Calibri" w:eastAsia="Calibri" w:cs="Calibri"/>
          <w:color w:val="auto"/>
          <w:sz w:val="22"/>
          <w:szCs w:val="22"/>
          <w:lang w:val="en-GB"/>
        </w:rPr>
        <w:t>/50 women/men)</w:t>
      </w:r>
      <w:r w:rsidRPr="0EE7B82B" w:rsidR="6EF9503C">
        <w:rPr>
          <w:rFonts w:ascii="Calibri" w:hAnsi="Calibri" w:eastAsia="Calibri" w:cs="Calibri"/>
          <w:color w:val="auto"/>
          <w:sz w:val="22"/>
          <w:szCs w:val="22"/>
          <w:lang w:val="en-GB"/>
        </w:rPr>
        <w:t>.</w:t>
      </w:r>
      <w:r w:rsidRPr="0EE7B82B" w:rsidR="06FA142D">
        <w:rPr>
          <w:rFonts w:ascii="Calibri" w:hAnsi="Calibri" w:eastAsia="Calibri" w:cs="Calibri"/>
          <w:color w:val="auto"/>
          <w:sz w:val="22"/>
          <w:szCs w:val="22"/>
          <w:lang w:val="en-GB"/>
        </w:rPr>
        <w:t xml:space="preserve"> </w:t>
      </w:r>
      <w:proofErr w:type="gramStart"/>
      <w:r w:rsidRPr="0EE7B82B" w:rsidR="3E54C9AC">
        <w:rPr>
          <w:rFonts w:ascii="Calibri" w:hAnsi="Calibri" w:eastAsia="Calibri" w:cs="Calibri"/>
          <w:noProof w:val="0"/>
          <w:color w:val="000000" w:themeColor="text1" w:themeTint="FF" w:themeShade="FF"/>
          <w:sz w:val="22"/>
          <w:szCs w:val="22"/>
          <w:lang w:val="en-GB"/>
        </w:rPr>
        <w:t>The majority of</w:t>
      </w:r>
      <w:proofErr w:type="gramEnd"/>
      <w:r w:rsidRPr="0EE7B82B" w:rsidR="3E54C9AC">
        <w:rPr>
          <w:rFonts w:ascii="Calibri" w:hAnsi="Calibri" w:eastAsia="Calibri" w:cs="Calibri"/>
          <w:noProof w:val="0"/>
          <w:color w:val="000000" w:themeColor="text1" w:themeTint="FF" w:themeShade="FF"/>
          <w:sz w:val="22"/>
          <w:szCs w:val="22"/>
          <w:lang w:val="en-GB"/>
        </w:rPr>
        <w:t xml:space="preserve"> the target group</w:t>
      </w:r>
      <w:r w:rsidRPr="0EE7B82B" w:rsidR="3E54C9AC">
        <w:rPr>
          <w:rFonts w:ascii="Calibri" w:hAnsi="Calibri" w:eastAsia="Calibri" w:cs="Calibri"/>
          <w:noProof w:val="0"/>
          <w:color w:val="000000" w:themeColor="text1" w:themeTint="FF" w:themeShade="FF"/>
          <w:sz w:val="22"/>
          <w:szCs w:val="22"/>
          <w:lang w:val="en-GB"/>
        </w:rPr>
        <w:t xml:space="preserve"> belong</w:t>
      </w:r>
      <w:r w:rsidRPr="0EE7B82B" w:rsidR="17F56A67">
        <w:rPr>
          <w:rFonts w:ascii="Calibri" w:hAnsi="Calibri" w:eastAsia="Calibri" w:cs="Calibri"/>
          <w:noProof w:val="0"/>
          <w:color w:val="000000" w:themeColor="text1" w:themeTint="FF" w:themeShade="FF"/>
          <w:sz w:val="22"/>
          <w:szCs w:val="22"/>
          <w:lang w:val="en-GB"/>
        </w:rPr>
        <w:t xml:space="preserve">s</w:t>
      </w:r>
      <w:r w:rsidRPr="0EE7B82B" w:rsidR="3E54C9AC">
        <w:rPr>
          <w:rFonts w:ascii="Calibri" w:hAnsi="Calibri" w:eastAsia="Calibri" w:cs="Calibri"/>
          <w:noProof w:val="0"/>
          <w:color w:val="000000" w:themeColor="text1" w:themeTint="FF" w:themeShade="FF"/>
          <w:sz w:val="22"/>
          <w:szCs w:val="22"/>
          <w:lang w:val="en-GB"/>
        </w:rPr>
        <w:t xml:space="preserve"> to schedule</w:t>
      </w:r>
      <w:r w:rsidRPr="0EE7B82B" w:rsidR="769FE39E">
        <w:rPr>
          <w:rFonts w:ascii="Calibri" w:hAnsi="Calibri" w:eastAsia="Calibri" w:cs="Calibri"/>
          <w:noProof w:val="0"/>
          <w:color w:val="000000" w:themeColor="text1" w:themeTint="FF" w:themeShade="FF"/>
          <w:sz w:val="22"/>
          <w:szCs w:val="22"/>
          <w:lang w:val="en-GB"/>
        </w:rPr>
        <w:t xml:space="preserve">d</w:t>
      </w:r>
      <w:r w:rsidRPr="0EE7B82B" w:rsidR="3E54C9AC">
        <w:rPr>
          <w:rFonts w:ascii="Calibri" w:hAnsi="Calibri" w:eastAsia="Calibri" w:cs="Calibri"/>
          <w:noProof w:val="0"/>
          <w:color w:val="000000" w:themeColor="text1" w:themeTint="FF" w:themeShade="FF"/>
          <w:sz w:val="22"/>
          <w:szCs w:val="22"/>
          <w:lang w:val="en-GB"/>
        </w:rPr>
        <w:t xml:space="preserve"> tribes and schedule</w:t>
      </w:r>
      <w:r w:rsidRPr="0EE7B82B" w:rsidR="08448778">
        <w:rPr>
          <w:rFonts w:ascii="Calibri" w:hAnsi="Calibri" w:eastAsia="Calibri" w:cs="Calibri"/>
          <w:noProof w:val="0"/>
          <w:color w:val="000000" w:themeColor="text1" w:themeTint="FF" w:themeShade="FF"/>
          <w:sz w:val="22"/>
          <w:szCs w:val="22"/>
          <w:lang w:val="en-GB"/>
        </w:rPr>
        <w:t xml:space="preserve">d</w:t>
      </w:r>
      <w:r w:rsidRPr="0EE7B82B" w:rsidR="3E54C9AC">
        <w:rPr>
          <w:rFonts w:ascii="Calibri" w:hAnsi="Calibri" w:eastAsia="Calibri" w:cs="Calibri"/>
          <w:noProof w:val="0"/>
          <w:color w:val="000000" w:themeColor="text1" w:themeTint="FF" w:themeShade="FF"/>
          <w:sz w:val="22"/>
          <w:szCs w:val="22"/>
          <w:lang w:val="en-GB"/>
        </w:rPr>
        <w:t xml:space="preserve"> castes</w:t>
      </w:r>
      <w:r w:rsidRPr="0EE7B82B">
        <w:rPr>
          <w:rFonts w:ascii="Calibri" w:hAnsi="Calibri" w:eastAsia="Calibri" w:cs="Calibri"/>
          <w:noProof w:val="0"/>
          <w:color w:val="000000" w:themeColor="text1" w:themeTint="FF" w:themeShade="FF"/>
          <w:sz w:val="22"/>
          <w:szCs w:val="22"/>
          <w:vertAlign w:val="superscript"/>
          <w:lang w:val="en-GB"/>
        </w:rPr>
        <w:footnoteReference w:id="8456"/>
      </w:r>
      <w:r w:rsidRPr="0EE7B82B" w:rsidR="3E54C9AC">
        <w:rPr>
          <w:rFonts w:ascii="Calibri" w:hAnsi="Calibri" w:eastAsia="Calibri" w:cs="Calibri"/>
          <w:noProof w:val="0"/>
          <w:color w:val="000000" w:themeColor="text1" w:themeTint="FF" w:themeShade="FF"/>
          <w:sz w:val="22"/>
          <w:szCs w:val="22"/>
          <w:lang w:val="en-GB"/>
        </w:rPr>
        <w:t xml:space="preserve">. </w:t>
      </w:r>
      <w:r w:rsidRPr="0EE7B82B" w:rsidR="3E54C9AC">
        <w:rPr>
          <w:rFonts w:ascii="Calibri" w:hAnsi="Calibri" w:eastAsia="Calibri" w:cs="Calibri"/>
          <w:noProof w:val="0"/>
          <w:color w:val="000000" w:themeColor="text1" w:themeTint="FF" w:themeShade="FF"/>
          <w:sz w:val="22"/>
          <w:szCs w:val="22"/>
          <w:lang w:val="en-GB"/>
        </w:rPr>
        <w:t xml:space="preserve">The </w:t>
      </w:r>
      <w:r w:rsidRPr="0EE7B82B" w:rsidR="180CDCF2">
        <w:rPr>
          <w:rFonts w:ascii="Calibri" w:hAnsi="Calibri" w:eastAsia="Calibri" w:cs="Calibri"/>
          <w:noProof w:val="0"/>
          <w:color w:val="000000" w:themeColor="text1" w:themeTint="FF" w:themeShade="FF"/>
          <w:sz w:val="22"/>
          <w:szCs w:val="22"/>
          <w:lang w:val="en-GB"/>
        </w:rPr>
        <w:t xml:space="preserve">tribes </w:t>
      </w:r>
      <w:r w:rsidRPr="0EE7B82B" w:rsidR="6F4A06DF">
        <w:rPr>
          <w:rFonts w:ascii="Calibri" w:hAnsi="Calibri" w:eastAsia="Calibri" w:cs="Calibri"/>
          <w:noProof w:val="0"/>
          <w:color w:val="000000" w:themeColor="text1" w:themeTint="FF" w:themeShade="FF"/>
          <w:sz w:val="22"/>
          <w:szCs w:val="22"/>
          <w:lang w:val="en-GB"/>
        </w:rPr>
        <w:t xml:space="preserve">belong</w:t>
      </w:r>
      <w:r w:rsidRPr="0EE7B82B" w:rsidR="6F4A06DF">
        <w:rPr>
          <w:rFonts w:ascii="Calibri" w:hAnsi="Calibri" w:eastAsia="Calibri" w:cs="Calibri"/>
          <w:noProof w:val="0"/>
          <w:color w:val="000000" w:themeColor="text1" w:themeTint="FF" w:themeShade="FF"/>
          <w:sz w:val="22"/>
          <w:szCs w:val="22"/>
          <w:lang w:val="en-GB"/>
        </w:rPr>
        <w:t xml:space="preserve"> to three different groups:</w:t>
      </w:r>
      <w:r w:rsidRPr="0EE7B82B" w:rsidR="3E54C9AC">
        <w:rPr>
          <w:rFonts w:ascii="Calibri" w:hAnsi="Calibri" w:eastAsia="Calibri" w:cs="Calibri"/>
          <w:noProof w:val="0"/>
          <w:color w:val="000000" w:themeColor="text1" w:themeTint="FF" w:themeShade="FF"/>
          <w:sz w:val="22"/>
          <w:szCs w:val="22"/>
          <w:lang w:val="en-GB"/>
        </w:rPr>
        <w:t xml:space="preserve"> </w:t>
      </w:r>
      <w:proofErr w:type="spellStart"/>
      <w:r w:rsidRPr="0EE7B82B" w:rsidR="3E54C9AC">
        <w:rPr>
          <w:rFonts w:ascii="Calibri" w:hAnsi="Calibri" w:eastAsia="Calibri" w:cs="Calibri"/>
          <w:noProof w:val="0"/>
          <w:color w:val="000000" w:themeColor="text1" w:themeTint="FF" w:themeShade="FF"/>
          <w:sz w:val="22"/>
          <w:szCs w:val="22"/>
          <w:lang w:val="en-GB"/>
        </w:rPr>
        <w:t>Kondh</w:t>
      </w:r>
      <w:proofErr w:type="spellEnd"/>
      <w:r w:rsidRPr="0EE7B82B" w:rsidR="3E54C9AC">
        <w:rPr>
          <w:rFonts w:ascii="Calibri" w:hAnsi="Calibri" w:eastAsia="Calibri" w:cs="Calibri"/>
          <w:noProof w:val="0"/>
          <w:color w:val="000000" w:themeColor="text1" w:themeTint="FF" w:themeShade="FF"/>
          <w:sz w:val="22"/>
          <w:szCs w:val="22"/>
          <w:lang w:val="en-GB"/>
        </w:rPr>
        <w:t>, Saura</w:t>
      </w:r>
      <w:r w:rsidRPr="0EE7B82B" w:rsidR="05C9EE1F">
        <w:rPr>
          <w:rFonts w:ascii="Calibri" w:hAnsi="Calibri" w:eastAsia="Calibri" w:cs="Calibri"/>
          <w:noProof w:val="0"/>
          <w:color w:val="000000" w:themeColor="text1" w:themeTint="FF" w:themeShade="FF"/>
          <w:sz w:val="22"/>
          <w:szCs w:val="22"/>
          <w:lang w:val="en-GB"/>
        </w:rPr>
        <w:t xml:space="preserve"> and</w:t>
      </w:r>
      <w:r w:rsidRPr="0EE7B82B" w:rsidR="278855AD">
        <w:rPr>
          <w:rFonts w:ascii="Calibri" w:hAnsi="Calibri" w:eastAsia="Calibri" w:cs="Calibri"/>
          <w:noProof w:val="0"/>
          <w:color w:val="000000" w:themeColor="text1" w:themeTint="FF" w:themeShade="FF"/>
          <w:sz w:val="22"/>
          <w:szCs w:val="22"/>
          <w:lang w:val="en-GB"/>
        </w:rPr>
        <w:t xml:space="preserve"> </w:t>
      </w:r>
      <w:proofErr w:type="spellStart"/>
      <w:r w:rsidRPr="0EE7B82B" w:rsidR="3E54C9AC">
        <w:rPr>
          <w:rFonts w:ascii="Calibri" w:hAnsi="Calibri" w:eastAsia="Calibri" w:cs="Calibri"/>
          <w:noProof w:val="0"/>
          <w:color w:val="000000" w:themeColor="text1" w:themeTint="FF" w:themeShade="FF"/>
          <w:sz w:val="22"/>
          <w:szCs w:val="22"/>
          <w:lang w:val="en-GB"/>
        </w:rPr>
        <w:t>Paraja</w:t>
      </w:r>
      <w:proofErr w:type="spellEnd"/>
      <w:r w:rsidRPr="0EE7B82B" w:rsidR="5FD3D317">
        <w:rPr>
          <w:rFonts w:ascii="Calibri" w:hAnsi="Calibri" w:eastAsia="Calibri" w:cs="Calibri"/>
          <w:noProof w:val="0"/>
          <w:color w:val="000000" w:themeColor="text1" w:themeTint="FF" w:themeShade="FF"/>
          <w:sz w:val="22"/>
          <w:szCs w:val="22"/>
          <w:lang w:val="en-GB"/>
        </w:rPr>
        <w:t>.</w:t>
      </w:r>
    </w:p>
    <w:tbl>
      <w:tblPr>
        <w:tblStyle w:val="Tabel-Gitter"/>
        <w:tblW w:w="0" w:type="auto"/>
        <w:tblLayout w:type="fixed"/>
        <w:tblLook w:val="06A0" w:firstRow="1" w:lastRow="0" w:firstColumn="1" w:lastColumn="0" w:noHBand="1" w:noVBand="1"/>
      </w:tblPr>
      <w:tblGrid>
        <w:gridCol w:w="3165"/>
        <w:gridCol w:w="3045"/>
        <w:gridCol w:w="3147"/>
      </w:tblGrid>
      <w:tr w:rsidR="46255E57" w:rsidTr="78DBE4A6" w14:paraId="52A84840" w14:textId="77777777">
        <w:tc>
          <w:tcPr>
            <w:tcW w:w="9357" w:type="dxa"/>
            <w:gridSpan w:val="3"/>
            <w:tcMar/>
          </w:tcPr>
          <w:p w:rsidR="018159DB" w:rsidP="5EA77101" w:rsidRDefault="018159DB" w14:paraId="0BB0E8B0" w14:textId="12330E9D">
            <w:pPr>
              <w:pStyle w:val="Normal"/>
              <w:rPr>
                <w:rFonts w:ascii="Calibri" w:hAnsi="Calibri" w:eastAsia="Calibri" w:cs="Calibri"/>
                <w:b w:val="1"/>
                <w:bCs w:val="1"/>
                <w:color w:val="000000" w:themeColor="text1"/>
                <w:sz w:val="22"/>
                <w:szCs w:val="22"/>
                <w:lang w:val="en-GB"/>
              </w:rPr>
            </w:pPr>
            <w:r w:rsidRPr="5EA77101" w:rsidR="26E130D6">
              <w:rPr>
                <w:rFonts w:ascii="Calibri" w:hAnsi="Calibri" w:eastAsia="Calibri" w:cs="Calibri"/>
                <w:b w:val="1"/>
                <w:bCs w:val="1"/>
                <w:color w:val="000000" w:themeColor="text1" w:themeTint="FF" w:themeShade="FF"/>
                <w:sz w:val="22"/>
                <w:szCs w:val="22"/>
                <w:lang w:val="en-GB"/>
              </w:rPr>
              <w:t>Primary target group</w:t>
            </w:r>
          </w:p>
        </w:tc>
      </w:tr>
      <w:tr w:rsidR="46255E57" w:rsidTr="78DBE4A6" w14:paraId="1FD48A3D" w14:textId="77777777">
        <w:tc>
          <w:tcPr>
            <w:tcW w:w="3165" w:type="dxa"/>
            <w:tcMar/>
          </w:tcPr>
          <w:p w:rsidR="018159DB" w:rsidP="46255E57" w:rsidRDefault="018159DB" w14:paraId="793E9B89" w14:textId="75BDAB70">
            <w:pPr>
              <w:rPr>
                <w:rFonts w:ascii="Calibri" w:hAnsi="Calibri" w:eastAsia="Calibri" w:cs="Calibri"/>
                <w:i/>
                <w:iCs/>
                <w:color w:val="000000" w:themeColor="text1"/>
                <w:sz w:val="22"/>
                <w:szCs w:val="22"/>
                <w:lang w:val="en-GB"/>
              </w:rPr>
            </w:pPr>
            <w:r w:rsidRPr="64AF49C5">
              <w:rPr>
                <w:rFonts w:ascii="Calibri" w:hAnsi="Calibri" w:eastAsia="Calibri" w:cs="Calibri"/>
                <w:i/>
                <w:iCs/>
                <w:color w:val="000000" w:themeColor="text1"/>
                <w:sz w:val="22"/>
                <w:szCs w:val="22"/>
                <w:lang w:val="en-GB"/>
              </w:rPr>
              <w:t>Who</w:t>
            </w:r>
          </w:p>
        </w:tc>
        <w:tc>
          <w:tcPr>
            <w:tcW w:w="3045" w:type="dxa"/>
            <w:tcMar/>
          </w:tcPr>
          <w:p w:rsidR="018159DB" w:rsidP="64AF49C5" w:rsidRDefault="22FC3C69" w14:paraId="19444F2F" w14:textId="755C1D6A">
            <w:pPr>
              <w:rPr>
                <w:rFonts w:ascii="Calibri" w:hAnsi="Calibri" w:eastAsia="Calibri" w:cs="Calibri"/>
                <w:i/>
                <w:iCs/>
                <w:color w:val="000000" w:themeColor="text1"/>
                <w:sz w:val="22"/>
                <w:szCs w:val="22"/>
                <w:lang w:val="en-GB"/>
              </w:rPr>
            </w:pPr>
            <w:r w:rsidRPr="64AF49C5">
              <w:rPr>
                <w:rFonts w:ascii="Calibri" w:hAnsi="Calibri" w:eastAsia="Calibri" w:cs="Calibri"/>
                <w:i/>
                <w:iCs/>
                <w:color w:val="000000" w:themeColor="text1"/>
                <w:sz w:val="22"/>
                <w:szCs w:val="22"/>
                <w:lang w:val="en-GB"/>
              </w:rPr>
              <w:t>Involvement</w:t>
            </w:r>
          </w:p>
        </w:tc>
        <w:tc>
          <w:tcPr>
            <w:tcW w:w="3147" w:type="dxa"/>
            <w:tcMar/>
          </w:tcPr>
          <w:p w:rsidR="35FB78B7" w:rsidP="64AF49C5" w:rsidRDefault="351CFF98" w14:paraId="0F6E17DF" w14:textId="092668C4">
            <w:pPr>
              <w:spacing w:line="259" w:lineRule="auto"/>
              <w:rPr>
                <w:rFonts w:ascii="Calibri" w:hAnsi="Calibri" w:eastAsia="Calibri" w:cs="Calibri"/>
                <w:i/>
                <w:iCs/>
                <w:color w:val="000000" w:themeColor="text1"/>
                <w:sz w:val="22"/>
                <w:szCs w:val="22"/>
                <w:lang w:val="en-GB"/>
              </w:rPr>
            </w:pPr>
            <w:r w:rsidRPr="64AF49C5">
              <w:rPr>
                <w:rFonts w:ascii="Calibri" w:hAnsi="Calibri" w:eastAsia="Calibri" w:cs="Calibri"/>
                <w:i/>
                <w:iCs/>
                <w:color w:val="000000" w:themeColor="text1"/>
                <w:sz w:val="22"/>
                <w:szCs w:val="22"/>
                <w:lang w:val="en-GB"/>
              </w:rPr>
              <w:t>Benefit</w:t>
            </w:r>
          </w:p>
        </w:tc>
      </w:tr>
      <w:tr w:rsidR="46255E57" w:rsidTr="78DBE4A6" w14:paraId="774BE86B" w14:textId="77777777">
        <w:tc>
          <w:tcPr>
            <w:tcW w:w="3165" w:type="dxa"/>
            <w:tcMar/>
          </w:tcPr>
          <w:p w:rsidR="018159DB" w:rsidP="0EE7B82B" w:rsidRDefault="018159DB" w14:paraId="5EFB86FA" w14:textId="279F17B7" w14:noSpellErr="1">
            <w:pPr>
              <w:rPr>
                <w:rFonts w:eastAsia="メイリオ" w:eastAsiaTheme="minorEastAsia"/>
                <w:color w:val="auto" w:themeColor="text1"/>
                <w:sz w:val="22"/>
                <w:szCs w:val="22"/>
                <w:lang w:val="en-GB"/>
              </w:rPr>
            </w:pPr>
            <w:r w:rsidRPr="0EE7B82B" w:rsidR="10B6B62E">
              <w:rPr>
                <w:rFonts w:ascii="Calibri" w:hAnsi="Calibri" w:eastAsia="Calibri" w:cs="Calibri"/>
                <w:color w:val="auto"/>
                <w:sz w:val="22"/>
                <w:szCs w:val="22"/>
                <w:lang w:val="en-GB"/>
              </w:rPr>
              <w:t xml:space="preserve">Approximately </w:t>
            </w:r>
            <w:r w:rsidRPr="0EE7B82B" w:rsidR="10B6B62E">
              <w:rPr>
                <w:rFonts w:ascii="Calibri" w:hAnsi="Calibri" w:eastAsia="Calibri" w:cs="Calibri"/>
                <w:color w:val="auto"/>
                <w:sz w:val="22"/>
                <w:szCs w:val="22"/>
                <w:lang w:val="en-GB"/>
              </w:rPr>
              <w:t>4000</w:t>
            </w:r>
            <w:r w:rsidRPr="0EE7B82B" w:rsidR="10B6B62E">
              <w:rPr>
                <w:rFonts w:ascii="Calibri" w:hAnsi="Calibri" w:eastAsia="Calibri" w:cs="Calibri"/>
                <w:color w:val="auto"/>
                <w:sz w:val="22"/>
                <w:szCs w:val="22"/>
                <w:lang w:val="en-GB"/>
              </w:rPr>
              <w:t xml:space="preserve"> adolescent girls (10 to 19 years). </w:t>
            </w:r>
          </w:p>
          <w:p w:rsidR="018159DB" w:rsidP="0EE7B82B" w:rsidRDefault="018159DB" w14:paraId="684B47E6" w14:textId="631186B7" w14:noSpellErr="1">
            <w:pPr>
              <w:rPr>
                <w:rFonts w:eastAsia="メイリオ" w:eastAsiaTheme="minorEastAsia"/>
                <w:color w:val="auto" w:themeColor="text1"/>
                <w:sz w:val="22"/>
                <w:szCs w:val="22"/>
                <w:lang w:val="en-GB"/>
              </w:rPr>
            </w:pPr>
            <w:r w:rsidRPr="0EE7B82B" w:rsidR="10B6B62E">
              <w:rPr>
                <w:rFonts w:ascii="Calibri" w:hAnsi="Calibri" w:eastAsia="Calibri" w:cs="Calibri"/>
                <w:color w:val="auto"/>
                <w:sz w:val="22"/>
                <w:szCs w:val="22"/>
                <w:lang w:val="en-GB"/>
              </w:rPr>
              <w:t>All the girls in the age group in the 160 villages will be involved</w:t>
            </w:r>
          </w:p>
        </w:tc>
        <w:tc>
          <w:tcPr>
            <w:tcW w:w="3045" w:type="dxa"/>
            <w:tcMar/>
          </w:tcPr>
          <w:p w:rsidR="018159DB" w:rsidP="46255E57" w:rsidRDefault="018159DB" w14:paraId="4A332C20" w14:textId="792867C9">
            <w:pPr>
              <w:rPr>
                <w:rFonts w:ascii="Calibri" w:hAnsi="Calibri" w:eastAsia="Calibri" w:cs="Calibri"/>
                <w:color w:val="000000" w:themeColor="text1"/>
                <w:sz w:val="22"/>
                <w:szCs w:val="22"/>
                <w:lang w:val="en-GB"/>
              </w:rPr>
            </w:pPr>
            <w:r w:rsidRPr="78DBE4A6" w:rsidR="4B1D1FBB">
              <w:rPr>
                <w:rFonts w:ascii="Calibri" w:hAnsi="Calibri" w:eastAsia="Calibri" w:cs="Calibri"/>
                <w:color w:val="000000" w:themeColor="text1" w:themeTint="FF" w:themeShade="FF"/>
                <w:sz w:val="22"/>
                <w:szCs w:val="22"/>
                <w:lang w:val="en-GB"/>
              </w:rPr>
              <w:t>Organised in 160 girl groups</w:t>
            </w:r>
            <w:r w:rsidRPr="78DBE4A6" w:rsidR="22835172">
              <w:rPr>
                <w:rFonts w:ascii="Calibri" w:hAnsi="Calibri" w:eastAsia="Calibri" w:cs="Calibri"/>
                <w:color w:val="000000" w:themeColor="text1" w:themeTint="FF" w:themeShade="FF"/>
                <w:sz w:val="22"/>
                <w:szCs w:val="22"/>
                <w:lang w:val="en-GB"/>
              </w:rPr>
              <w:t xml:space="preserve"> meeting </w:t>
            </w:r>
            <w:r w:rsidRPr="78DBE4A6" w:rsidR="22835172">
              <w:rPr>
                <w:rFonts w:ascii="Calibri" w:hAnsi="Calibri" w:eastAsia="Calibri" w:cs="Calibri"/>
                <w:color w:val="000000" w:themeColor="text1" w:themeTint="FF" w:themeShade="FF"/>
                <w:sz w:val="22"/>
                <w:szCs w:val="22"/>
                <w:lang w:val="en-GB"/>
              </w:rPr>
              <w:t xml:space="preserve">twice </w:t>
            </w:r>
            <w:r w:rsidRPr="78DBE4A6" w:rsidR="22835172">
              <w:rPr>
                <w:rFonts w:ascii="Calibri" w:hAnsi="Calibri" w:eastAsia="Calibri" w:cs="Calibri"/>
                <w:color w:val="000000" w:themeColor="text1" w:themeTint="FF" w:themeShade="FF"/>
                <w:sz w:val="22"/>
                <w:szCs w:val="22"/>
                <w:lang w:val="en-GB"/>
              </w:rPr>
              <w:t>a</w:t>
            </w:r>
            <w:r w:rsidRPr="78DBE4A6" w:rsidR="22835172">
              <w:rPr>
                <w:rFonts w:ascii="Calibri" w:hAnsi="Calibri" w:eastAsia="Calibri" w:cs="Calibri"/>
                <w:color w:val="000000" w:themeColor="text1" w:themeTint="FF" w:themeShade="FF"/>
                <w:sz w:val="22"/>
                <w:szCs w:val="22"/>
                <w:lang w:val="en-GB"/>
              </w:rPr>
              <w:t xml:space="preserve"> month</w:t>
            </w:r>
          </w:p>
        </w:tc>
        <w:tc>
          <w:tcPr>
            <w:tcW w:w="3147" w:type="dxa"/>
            <w:tcMar/>
          </w:tcPr>
          <w:p w:rsidR="2FA31B6D" w:rsidP="46255E57" w:rsidRDefault="4D21DFA6" w14:paraId="67BE2C8B" w14:textId="290D7205">
            <w:pPr>
              <w:rPr>
                <w:rFonts w:ascii="Calibri" w:hAnsi="Calibri" w:eastAsia="Calibri" w:cs="Calibri"/>
                <w:color w:val="000000" w:themeColor="text1"/>
                <w:sz w:val="22"/>
                <w:szCs w:val="22"/>
                <w:lang w:val="en-GB"/>
              </w:rPr>
            </w:pPr>
            <w:r w:rsidRPr="6225FAB8" w:rsidR="0E5734AB">
              <w:rPr>
                <w:rFonts w:ascii="Calibri" w:hAnsi="Calibri" w:eastAsia="Calibri" w:cs="Calibri"/>
                <w:color w:val="000000" w:themeColor="text1" w:themeTint="FF" w:themeShade="FF"/>
                <w:sz w:val="22"/>
                <w:szCs w:val="22"/>
                <w:lang w:val="en-GB"/>
              </w:rPr>
              <w:t xml:space="preserve">Get a joint platform to discuss with peers; learn to identify and prioritize problems, find solutions and </w:t>
            </w:r>
            <w:r w:rsidRPr="6225FAB8" w:rsidR="0E5734AB">
              <w:rPr>
                <w:rFonts w:ascii="Calibri" w:hAnsi="Calibri" w:eastAsia="Calibri" w:cs="Calibri"/>
                <w:color w:val="000000" w:themeColor="text1" w:themeTint="FF" w:themeShade="FF"/>
                <w:sz w:val="22"/>
                <w:szCs w:val="22"/>
                <w:lang w:val="en-GB"/>
              </w:rPr>
              <w:t>strateg</w:t>
            </w:r>
            <w:r w:rsidRPr="6225FAB8" w:rsidR="42E21A72">
              <w:rPr>
                <w:rFonts w:ascii="Calibri" w:hAnsi="Calibri" w:eastAsia="Calibri" w:cs="Calibri"/>
                <w:color w:val="000000" w:themeColor="text1" w:themeTint="FF" w:themeShade="FF"/>
                <w:sz w:val="22"/>
                <w:szCs w:val="22"/>
                <w:lang w:val="en-GB"/>
              </w:rPr>
              <w:t>ies</w:t>
            </w:r>
            <w:r w:rsidRPr="6225FAB8" w:rsidR="0E5734AB">
              <w:rPr>
                <w:rFonts w:ascii="Calibri" w:hAnsi="Calibri" w:eastAsia="Calibri" w:cs="Calibri"/>
                <w:color w:val="000000" w:themeColor="text1" w:themeTint="FF" w:themeShade="FF"/>
                <w:sz w:val="22"/>
                <w:szCs w:val="22"/>
                <w:lang w:val="en-GB"/>
              </w:rPr>
              <w:t xml:space="preserve"> to address the issues in order to be empowered to take actions to improve their own life</w:t>
            </w:r>
          </w:p>
        </w:tc>
      </w:tr>
      <w:tr w:rsidR="46255E57" w:rsidTr="78DBE4A6" w14:paraId="2A38DDB1" w14:textId="77777777">
        <w:tc>
          <w:tcPr>
            <w:tcW w:w="3165" w:type="dxa"/>
            <w:tcMar/>
          </w:tcPr>
          <w:p w:rsidR="018159DB" w:rsidP="69F464CA" w:rsidRDefault="018159DB" w14:paraId="13A5CCFF" w14:textId="4F13493D">
            <w:pPr>
              <w:rPr>
                <w:rFonts w:eastAsia="メイリオ" w:eastAsiaTheme="minorEastAsia"/>
                <w:color w:val="000000" w:themeColor="text1" w:themeTint="FF" w:themeShade="FF"/>
                <w:sz w:val="22"/>
                <w:szCs w:val="22"/>
                <w:lang w:val="en-GB"/>
              </w:rPr>
            </w:pPr>
            <w:r w:rsidRPr="78DBE4A6" w:rsidR="16F1A5FD">
              <w:rPr>
                <w:rFonts w:ascii="Calibri" w:hAnsi="Calibri" w:eastAsia="Calibri" w:cs="Calibri"/>
                <w:color w:val="auto"/>
                <w:sz w:val="22"/>
                <w:szCs w:val="22"/>
                <w:lang w:val="en-GB"/>
              </w:rPr>
              <w:t xml:space="preserve">Approximately </w:t>
            </w:r>
            <w:r w:rsidRPr="78DBE4A6" w:rsidR="16F1A5FD">
              <w:rPr>
                <w:rFonts w:ascii="Calibri" w:hAnsi="Calibri" w:eastAsia="Calibri" w:cs="Calibri"/>
                <w:color w:val="auto"/>
                <w:sz w:val="22"/>
                <w:szCs w:val="22"/>
                <w:lang w:val="en-GB"/>
              </w:rPr>
              <w:t>8000</w:t>
            </w:r>
            <w:r w:rsidRPr="78DBE4A6" w:rsidR="16F1A5FD">
              <w:rPr>
                <w:rFonts w:ascii="Calibri" w:hAnsi="Calibri" w:eastAsia="Calibri" w:cs="Calibri"/>
                <w:color w:val="auto"/>
                <w:sz w:val="22"/>
                <w:szCs w:val="22"/>
                <w:lang w:val="en-GB"/>
              </w:rPr>
              <w:t xml:space="preserve"> mothers and fathers (parents to </w:t>
            </w:r>
            <w:r w:rsidRPr="78DBE4A6" w:rsidR="35E4CE38">
              <w:rPr>
                <w:rFonts w:ascii="Calibri" w:hAnsi="Calibri" w:eastAsia="Calibri" w:cs="Calibri"/>
                <w:color w:val="auto"/>
                <w:sz w:val="22"/>
                <w:szCs w:val="22"/>
                <w:lang w:val="en-GB"/>
              </w:rPr>
              <w:t xml:space="preserve">the </w:t>
            </w:r>
            <w:r w:rsidRPr="78DBE4A6" w:rsidR="16F1A5FD">
              <w:rPr>
                <w:rFonts w:ascii="Calibri" w:hAnsi="Calibri" w:eastAsia="Calibri" w:cs="Calibri"/>
                <w:color w:val="auto"/>
                <w:sz w:val="22"/>
                <w:szCs w:val="22"/>
                <w:lang w:val="en-GB"/>
              </w:rPr>
              <w:t>above</w:t>
            </w:r>
            <w:r w:rsidRPr="78DBE4A6" w:rsidR="3C030608">
              <w:rPr>
                <w:rFonts w:ascii="Calibri" w:hAnsi="Calibri" w:eastAsia="Calibri" w:cs="Calibri"/>
                <w:color w:val="auto"/>
                <w:sz w:val="22"/>
                <w:szCs w:val="22"/>
                <w:lang w:val="en-GB"/>
              </w:rPr>
              <w:t xml:space="preserve"> group</w:t>
            </w:r>
            <w:r w:rsidRPr="78DBE4A6" w:rsidR="16F1A5FD">
              <w:rPr>
                <w:rFonts w:ascii="Calibri" w:hAnsi="Calibri" w:eastAsia="Calibri" w:cs="Calibri"/>
                <w:color w:val="auto"/>
                <w:sz w:val="22"/>
                <w:szCs w:val="22"/>
                <w:lang w:val="en-GB"/>
              </w:rPr>
              <w:t>)</w:t>
            </w:r>
          </w:p>
        </w:tc>
        <w:tc>
          <w:tcPr>
            <w:tcW w:w="3045" w:type="dxa"/>
            <w:tcMar/>
          </w:tcPr>
          <w:p w:rsidR="018159DB" w:rsidP="46255E57" w:rsidRDefault="018159DB" w14:paraId="5937535F" w14:textId="463E33A7">
            <w:pPr>
              <w:rPr>
                <w:rFonts w:ascii="Calibri" w:hAnsi="Calibri" w:eastAsia="Calibri" w:cs="Calibri"/>
                <w:color w:val="000000" w:themeColor="text1"/>
                <w:sz w:val="22"/>
                <w:szCs w:val="22"/>
                <w:lang w:val="en-GB"/>
              </w:rPr>
            </w:pPr>
            <w:r w:rsidRPr="78DBE4A6" w:rsidR="4B1D1FBB">
              <w:rPr>
                <w:rFonts w:ascii="Calibri" w:hAnsi="Calibri" w:eastAsia="Calibri" w:cs="Calibri"/>
                <w:color w:val="000000" w:themeColor="text1" w:themeTint="FF" w:themeShade="FF"/>
                <w:sz w:val="22"/>
                <w:szCs w:val="22"/>
                <w:lang w:val="en-GB"/>
              </w:rPr>
              <w:t>Target</w:t>
            </w:r>
            <w:r w:rsidRPr="78DBE4A6" w:rsidR="0512D1F0">
              <w:rPr>
                <w:rFonts w:ascii="Calibri" w:hAnsi="Calibri" w:eastAsia="Calibri" w:cs="Calibri"/>
                <w:color w:val="000000" w:themeColor="text1" w:themeTint="FF" w:themeShade="FF"/>
                <w:sz w:val="22"/>
                <w:szCs w:val="22"/>
                <w:lang w:val="en-GB"/>
              </w:rPr>
              <w:t>ed</w:t>
            </w:r>
            <w:r w:rsidRPr="78DBE4A6" w:rsidR="4B1D1FBB">
              <w:rPr>
                <w:rFonts w:ascii="Calibri" w:hAnsi="Calibri" w:eastAsia="Calibri" w:cs="Calibri"/>
                <w:color w:val="000000" w:themeColor="text1" w:themeTint="FF" w:themeShade="FF"/>
                <w:sz w:val="22"/>
                <w:szCs w:val="22"/>
                <w:lang w:val="en-GB"/>
              </w:rPr>
              <w:t xml:space="preserve"> and involv</w:t>
            </w:r>
            <w:r w:rsidRPr="78DBE4A6" w:rsidR="77CF9969">
              <w:rPr>
                <w:rFonts w:ascii="Calibri" w:hAnsi="Calibri" w:eastAsia="Calibri" w:cs="Calibri"/>
                <w:color w:val="000000" w:themeColor="text1" w:themeTint="FF" w:themeShade="FF"/>
                <w:sz w:val="22"/>
                <w:szCs w:val="22"/>
                <w:lang w:val="en-GB"/>
              </w:rPr>
              <w:t>ed</w:t>
            </w:r>
            <w:r w:rsidRPr="78DBE4A6" w:rsidR="4B1D1FBB">
              <w:rPr>
                <w:rFonts w:ascii="Calibri" w:hAnsi="Calibri" w:eastAsia="Calibri" w:cs="Calibri"/>
                <w:color w:val="000000" w:themeColor="text1" w:themeTint="FF" w:themeShade="FF"/>
                <w:sz w:val="22"/>
                <w:szCs w:val="22"/>
                <w:lang w:val="en-GB"/>
              </w:rPr>
              <w:t xml:space="preserve"> </w:t>
            </w:r>
            <w:r w:rsidRPr="78DBE4A6" w:rsidR="4B1D1FBB">
              <w:rPr>
                <w:rFonts w:ascii="Calibri" w:hAnsi="Calibri" w:eastAsia="Calibri" w:cs="Calibri"/>
                <w:color w:val="000000" w:themeColor="text1" w:themeTint="FF" w:themeShade="FF"/>
                <w:sz w:val="22"/>
                <w:szCs w:val="22"/>
                <w:lang w:val="en-GB"/>
              </w:rPr>
              <w:t>through quarterly meetings and establishment of kitchen gardens</w:t>
            </w:r>
            <w:r w:rsidRPr="78DBE4A6" w:rsidR="579CE99B">
              <w:rPr>
                <w:rFonts w:ascii="Calibri" w:hAnsi="Calibri" w:eastAsia="Calibri" w:cs="Calibri"/>
                <w:color w:val="000000" w:themeColor="text1" w:themeTint="FF" w:themeShade="FF"/>
                <w:sz w:val="22"/>
                <w:szCs w:val="22"/>
                <w:lang w:val="en-GB"/>
              </w:rPr>
              <w:t xml:space="preserve"> in HH</w:t>
            </w:r>
          </w:p>
          <w:p w:rsidR="46255E57" w:rsidP="46255E57" w:rsidRDefault="46255E57" w14:paraId="30922EAC" w14:textId="2A0964BA">
            <w:pPr>
              <w:rPr>
                <w:rFonts w:ascii="Calibri" w:hAnsi="Calibri" w:eastAsia="Calibri" w:cs="Calibri"/>
                <w:color w:val="000000" w:themeColor="text1"/>
                <w:sz w:val="22"/>
                <w:szCs w:val="22"/>
                <w:lang w:val="en-GB"/>
              </w:rPr>
            </w:pPr>
          </w:p>
        </w:tc>
        <w:tc>
          <w:tcPr>
            <w:tcW w:w="3147" w:type="dxa"/>
            <w:tcMar/>
          </w:tcPr>
          <w:p w:rsidR="5B986F94" w:rsidP="0EE7B82B" w:rsidRDefault="5B986F94" w14:paraId="7077BCA6" w14:textId="4AE01C5C">
            <w:pPr>
              <w:rPr>
                <w:rFonts w:ascii="Calibri" w:hAnsi="Calibri" w:eastAsia="Calibri" w:cs="Calibri"/>
                <w:sz w:val="22"/>
                <w:szCs w:val="22"/>
                <w:lang w:val="en-GB"/>
              </w:rPr>
            </w:pPr>
            <w:r w:rsidRPr="78DBE4A6" w:rsidR="132BD5C6">
              <w:rPr>
                <w:rFonts w:ascii="Calibri" w:hAnsi="Calibri" w:eastAsia="Calibri" w:cs="Calibri"/>
                <w:sz w:val="22"/>
                <w:szCs w:val="22"/>
                <w:lang w:val="en-GB"/>
              </w:rPr>
              <w:t>Awareness on adolescent issues related to health, nutrition, gender discrimination and empowerment. Get an understand</w:t>
            </w:r>
            <w:r w:rsidRPr="78DBE4A6" w:rsidR="34BD9114">
              <w:rPr>
                <w:rFonts w:ascii="Calibri" w:hAnsi="Calibri" w:eastAsia="Calibri" w:cs="Calibri"/>
                <w:sz w:val="22"/>
                <w:szCs w:val="22"/>
                <w:lang w:val="en-GB"/>
              </w:rPr>
              <w:t>ing</w:t>
            </w:r>
            <w:r w:rsidRPr="78DBE4A6" w:rsidR="132BD5C6">
              <w:rPr>
                <w:rFonts w:ascii="Calibri" w:hAnsi="Calibri" w:eastAsia="Calibri" w:cs="Calibri"/>
                <w:sz w:val="22"/>
                <w:szCs w:val="22"/>
                <w:lang w:val="en-GB"/>
              </w:rPr>
              <w:t xml:space="preserve"> of the importance of changing </w:t>
            </w:r>
            <w:r w:rsidRPr="78DBE4A6" w:rsidR="132BD5C6">
              <w:rPr>
                <w:rFonts w:ascii="Calibri" w:hAnsi="Calibri" w:eastAsia="Calibri" w:cs="Calibri"/>
                <w:sz w:val="22"/>
                <w:szCs w:val="22"/>
                <w:lang w:val="en-GB"/>
              </w:rPr>
              <w:t>discriminat</w:t>
            </w:r>
            <w:r w:rsidRPr="78DBE4A6" w:rsidR="7EE8CBFA">
              <w:rPr>
                <w:rFonts w:ascii="Calibri" w:hAnsi="Calibri" w:eastAsia="Calibri" w:cs="Calibri"/>
                <w:sz w:val="22"/>
                <w:szCs w:val="22"/>
                <w:lang w:val="en-GB"/>
              </w:rPr>
              <w:t>ory</w:t>
            </w:r>
            <w:r w:rsidRPr="78DBE4A6" w:rsidR="132BD5C6">
              <w:rPr>
                <w:rFonts w:ascii="Calibri" w:hAnsi="Calibri" w:eastAsia="Calibri" w:cs="Calibri"/>
                <w:sz w:val="22"/>
                <w:szCs w:val="22"/>
                <w:lang w:val="en-GB"/>
              </w:rPr>
              <w:t xml:space="preserve"> practices and </w:t>
            </w:r>
            <w:r w:rsidRPr="78DBE4A6" w:rsidR="4B5C9846">
              <w:rPr>
                <w:rFonts w:ascii="Calibri" w:hAnsi="Calibri" w:eastAsia="Calibri" w:cs="Calibri"/>
                <w:sz w:val="22"/>
                <w:szCs w:val="22"/>
                <w:lang w:val="en-GB"/>
              </w:rPr>
              <w:t xml:space="preserve">ensure better health and life for their </w:t>
            </w:r>
            <w:r w:rsidRPr="78DBE4A6" w:rsidR="62419575">
              <w:rPr>
                <w:rFonts w:ascii="Calibri" w:hAnsi="Calibri" w:eastAsia="Calibri" w:cs="Calibri"/>
                <w:sz w:val="22"/>
                <w:szCs w:val="22"/>
                <w:lang w:val="en-GB"/>
              </w:rPr>
              <w:t>daughters</w:t>
            </w:r>
          </w:p>
        </w:tc>
      </w:tr>
      <w:tr w:rsidR="46255E57" w:rsidTr="78DBE4A6" w14:paraId="54357212" w14:textId="77777777">
        <w:tc>
          <w:tcPr>
            <w:tcW w:w="3165" w:type="dxa"/>
            <w:tcMar/>
          </w:tcPr>
          <w:p w:rsidR="48210CC5" w:rsidP="46255E57" w:rsidRDefault="48210CC5" w14:paraId="02E96450" w14:textId="30B5BFA9">
            <w:pPr>
              <w:rPr>
                <w:sz w:val="22"/>
                <w:szCs w:val="22"/>
                <w:lang w:val="en-GB"/>
              </w:rPr>
            </w:pPr>
            <w:r w:rsidRPr="46255E57">
              <w:rPr>
                <w:rFonts w:ascii="Calibri" w:hAnsi="Calibri" w:eastAsia="Calibri" w:cs="Calibri"/>
                <w:sz w:val="22"/>
                <w:szCs w:val="22"/>
                <w:lang w:val="en-GB"/>
              </w:rPr>
              <w:t xml:space="preserve">Other </w:t>
            </w:r>
            <w:r w:rsidRPr="46255E57" w:rsidR="018159DB">
              <w:rPr>
                <w:rFonts w:ascii="Calibri" w:hAnsi="Calibri" w:eastAsia="Calibri" w:cs="Calibri"/>
                <w:sz w:val="22"/>
                <w:szCs w:val="22"/>
                <w:lang w:val="en-GB"/>
              </w:rPr>
              <w:t>community</w:t>
            </w:r>
            <w:r w:rsidRPr="46255E57" w:rsidR="48B42877">
              <w:rPr>
                <w:rFonts w:ascii="Calibri" w:hAnsi="Calibri" w:eastAsia="Calibri" w:cs="Calibri"/>
                <w:sz w:val="22"/>
                <w:szCs w:val="22"/>
                <w:lang w:val="en-GB"/>
              </w:rPr>
              <w:t xml:space="preserve"> members</w:t>
            </w:r>
            <w:r w:rsidRPr="46255E57" w:rsidR="25F80285">
              <w:rPr>
                <w:rFonts w:ascii="Calibri" w:hAnsi="Calibri" w:eastAsia="Calibri" w:cs="Calibri"/>
                <w:sz w:val="22"/>
                <w:szCs w:val="22"/>
                <w:lang w:val="en-GB"/>
              </w:rPr>
              <w:t xml:space="preserve"> in 160 villages</w:t>
            </w:r>
          </w:p>
        </w:tc>
        <w:tc>
          <w:tcPr>
            <w:tcW w:w="3045" w:type="dxa"/>
            <w:tcMar/>
          </w:tcPr>
          <w:p w:rsidR="25F80285" w:rsidP="46255E57" w:rsidRDefault="25F80285" w14:paraId="5A26F6F8" w14:textId="0EA7D95D">
            <w:pPr>
              <w:rPr>
                <w:rFonts w:ascii="Calibri" w:hAnsi="Calibri" w:eastAsia="Calibri" w:cs="Calibri"/>
                <w:color w:val="000000" w:themeColor="text1"/>
                <w:sz w:val="22"/>
                <w:szCs w:val="22"/>
                <w:lang w:val="en-GB"/>
              </w:rPr>
            </w:pPr>
            <w:r w:rsidRPr="78DBE4A6" w:rsidR="6C257CA2">
              <w:rPr>
                <w:rFonts w:ascii="Calibri" w:hAnsi="Calibri" w:eastAsia="Calibri" w:cs="Calibri"/>
                <w:color w:val="000000" w:themeColor="text1" w:themeTint="FF" w:themeShade="FF"/>
                <w:sz w:val="22"/>
                <w:szCs w:val="22"/>
                <w:lang w:val="en-GB"/>
              </w:rPr>
              <w:t>Target</w:t>
            </w:r>
            <w:r w:rsidRPr="78DBE4A6" w:rsidR="288C5439">
              <w:rPr>
                <w:rFonts w:ascii="Calibri" w:hAnsi="Calibri" w:eastAsia="Calibri" w:cs="Calibri"/>
                <w:color w:val="000000" w:themeColor="text1" w:themeTint="FF" w:themeShade="FF"/>
                <w:sz w:val="22"/>
                <w:szCs w:val="22"/>
                <w:lang w:val="en-GB"/>
              </w:rPr>
              <w:t>ed</w:t>
            </w:r>
            <w:r w:rsidRPr="78DBE4A6" w:rsidR="76B80543">
              <w:rPr>
                <w:rFonts w:ascii="Calibri" w:hAnsi="Calibri" w:eastAsia="Calibri" w:cs="Calibri"/>
                <w:color w:val="000000" w:themeColor="text1" w:themeTint="FF" w:themeShade="FF"/>
                <w:sz w:val="22"/>
                <w:szCs w:val="22"/>
                <w:lang w:val="en-GB"/>
              </w:rPr>
              <w:t xml:space="preserve"> t</w:t>
            </w:r>
            <w:r w:rsidRPr="78DBE4A6" w:rsidR="6C257CA2">
              <w:rPr>
                <w:rFonts w:ascii="Calibri" w:hAnsi="Calibri" w:eastAsia="Calibri" w:cs="Calibri"/>
                <w:color w:val="000000" w:themeColor="text1" w:themeTint="FF" w:themeShade="FF"/>
                <w:sz w:val="22"/>
                <w:szCs w:val="22"/>
                <w:lang w:val="en-GB"/>
              </w:rPr>
              <w:t xml:space="preserve">hrough </w:t>
            </w:r>
            <w:r w:rsidRPr="78DBE4A6" w:rsidR="76EA5B15">
              <w:rPr>
                <w:rFonts w:ascii="Calibri" w:hAnsi="Calibri" w:eastAsia="Calibri" w:cs="Calibri"/>
                <w:color w:val="000000" w:themeColor="text1" w:themeTint="FF" w:themeShade="FF"/>
                <w:sz w:val="22"/>
                <w:szCs w:val="22"/>
                <w:lang w:val="en-GB"/>
              </w:rPr>
              <w:t xml:space="preserve">community meetings and </w:t>
            </w:r>
            <w:r w:rsidRPr="78DBE4A6" w:rsidR="6C257CA2">
              <w:rPr>
                <w:rFonts w:ascii="Calibri" w:hAnsi="Calibri" w:eastAsia="Calibri" w:cs="Calibri"/>
                <w:color w:val="000000" w:themeColor="text1" w:themeTint="FF" w:themeShade="FF"/>
                <w:sz w:val="22"/>
                <w:szCs w:val="22"/>
                <w:lang w:val="en-GB"/>
              </w:rPr>
              <w:t>newsletter</w:t>
            </w:r>
            <w:r w:rsidRPr="78DBE4A6" w:rsidR="2614A1A6">
              <w:rPr>
                <w:rFonts w:ascii="Calibri" w:hAnsi="Calibri" w:eastAsia="Calibri" w:cs="Calibri"/>
                <w:color w:val="000000" w:themeColor="text1" w:themeTint="FF" w:themeShade="FF"/>
                <w:sz w:val="22"/>
                <w:szCs w:val="22"/>
                <w:lang w:val="en-GB"/>
              </w:rPr>
              <w:t>s</w:t>
            </w:r>
            <w:r w:rsidRPr="78DBE4A6" w:rsidR="6C257CA2">
              <w:rPr>
                <w:rFonts w:ascii="Calibri" w:hAnsi="Calibri" w:eastAsia="Calibri" w:cs="Calibri"/>
                <w:color w:val="000000" w:themeColor="text1" w:themeTint="FF" w:themeShade="FF"/>
                <w:sz w:val="22"/>
                <w:szCs w:val="22"/>
                <w:lang w:val="en-GB"/>
              </w:rPr>
              <w:t xml:space="preserve"> (Kishori Barta)</w:t>
            </w:r>
          </w:p>
        </w:tc>
        <w:tc>
          <w:tcPr>
            <w:tcW w:w="3147" w:type="dxa"/>
            <w:tcMar/>
          </w:tcPr>
          <w:p w:rsidR="0BBB2647" w:rsidP="64AF49C5" w:rsidRDefault="59DC8CC3" w14:paraId="73389258" w14:textId="07D3C04B">
            <w:pPr>
              <w:rPr>
                <w:rFonts w:ascii="Calibri" w:hAnsi="Calibri" w:eastAsia="Calibri" w:cs="Calibri"/>
                <w:color w:val="000000" w:themeColor="text1"/>
                <w:sz w:val="22"/>
                <w:szCs w:val="22"/>
                <w:lang w:val="en-GB"/>
              </w:rPr>
            </w:pPr>
            <w:r w:rsidRPr="64AF49C5">
              <w:rPr>
                <w:rFonts w:ascii="Calibri" w:hAnsi="Calibri" w:eastAsia="Calibri" w:cs="Calibri"/>
                <w:sz w:val="22"/>
                <w:szCs w:val="22"/>
                <w:lang w:val="en-GB"/>
              </w:rPr>
              <w:t>Gain awareness and get tools to break the intergenerational cycle of malnutrition.</w:t>
            </w:r>
          </w:p>
        </w:tc>
      </w:tr>
      <w:tr w:rsidR="46255E57" w:rsidTr="78DBE4A6" w14:paraId="031018FB" w14:textId="77777777">
        <w:tc>
          <w:tcPr>
            <w:tcW w:w="3165" w:type="dxa"/>
            <w:tcMar/>
          </w:tcPr>
          <w:p w:rsidR="018159DB" w:rsidP="46255E57" w:rsidRDefault="018159DB" w14:paraId="7F3AAF09" w14:textId="1199C5CE">
            <w:pPr>
              <w:rPr>
                <w:rFonts w:ascii="Calibri" w:hAnsi="Calibri" w:eastAsia="Calibri" w:cs="Calibri"/>
                <w:sz w:val="22"/>
                <w:szCs w:val="22"/>
                <w:lang w:val="en-GB"/>
              </w:rPr>
            </w:pPr>
            <w:r w:rsidRPr="46255E57">
              <w:rPr>
                <w:rFonts w:ascii="Calibri" w:hAnsi="Calibri" w:eastAsia="Calibri" w:cs="Calibri"/>
                <w:sz w:val="22"/>
                <w:szCs w:val="22"/>
                <w:lang w:val="en-GB"/>
              </w:rPr>
              <w:t xml:space="preserve">Authorities </w:t>
            </w:r>
            <w:r w:rsidRPr="46255E57" w:rsidR="6A979FD7">
              <w:rPr>
                <w:rFonts w:ascii="Calibri" w:hAnsi="Calibri" w:eastAsia="Calibri" w:cs="Calibri"/>
                <w:sz w:val="22"/>
                <w:szCs w:val="22"/>
                <w:lang w:val="en-GB"/>
              </w:rPr>
              <w:t>and govt. departments</w:t>
            </w:r>
          </w:p>
          <w:p w:rsidR="46255E57" w:rsidP="46255E57" w:rsidRDefault="46255E57" w14:paraId="67616809" w14:textId="63F5CB84">
            <w:pPr>
              <w:rPr>
                <w:rFonts w:ascii="Calibri" w:hAnsi="Calibri" w:eastAsia="Calibri" w:cs="Calibri"/>
                <w:color w:val="000000" w:themeColor="text1"/>
                <w:sz w:val="22"/>
                <w:szCs w:val="22"/>
                <w:lang w:val="en-GB"/>
              </w:rPr>
            </w:pPr>
          </w:p>
        </w:tc>
        <w:tc>
          <w:tcPr>
            <w:tcW w:w="3045" w:type="dxa"/>
            <w:tcMar/>
          </w:tcPr>
          <w:p w:rsidR="6A979FD7" w:rsidP="46255E57" w:rsidRDefault="6A979FD7" w14:paraId="79E6BD49" w14:textId="7164CA47">
            <w:pPr>
              <w:rPr>
                <w:rFonts w:ascii="Calibri" w:hAnsi="Calibri" w:eastAsia="Calibri" w:cs="Calibri"/>
                <w:color w:val="000000" w:themeColor="text1"/>
                <w:sz w:val="22"/>
                <w:szCs w:val="22"/>
                <w:lang w:val="en-GB"/>
              </w:rPr>
            </w:pPr>
            <w:r w:rsidRPr="78DBE4A6" w:rsidR="0FA0C97F">
              <w:rPr>
                <w:rFonts w:ascii="Calibri" w:hAnsi="Calibri" w:eastAsia="Calibri" w:cs="Calibri"/>
                <w:color w:val="000000" w:themeColor="text1" w:themeTint="FF" w:themeShade="FF"/>
                <w:sz w:val="22"/>
                <w:szCs w:val="22"/>
                <w:lang w:val="en-GB"/>
              </w:rPr>
              <w:t>Target</w:t>
            </w:r>
            <w:r w:rsidRPr="78DBE4A6" w:rsidR="3028637E">
              <w:rPr>
                <w:rFonts w:ascii="Calibri" w:hAnsi="Calibri" w:eastAsia="Calibri" w:cs="Calibri"/>
                <w:color w:val="000000" w:themeColor="text1" w:themeTint="FF" w:themeShade="FF"/>
                <w:sz w:val="22"/>
                <w:szCs w:val="22"/>
                <w:lang w:val="en-GB"/>
              </w:rPr>
              <w:t>ed</w:t>
            </w:r>
            <w:r w:rsidRPr="78DBE4A6" w:rsidR="0FA0C97F">
              <w:rPr>
                <w:rFonts w:ascii="Calibri" w:hAnsi="Calibri" w:eastAsia="Calibri" w:cs="Calibri"/>
                <w:color w:val="000000" w:themeColor="text1" w:themeTint="FF" w:themeShade="FF"/>
                <w:sz w:val="22"/>
                <w:szCs w:val="22"/>
                <w:lang w:val="en-GB"/>
              </w:rPr>
              <w:t xml:space="preserve"> through advocacy activities</w:t>
            </w:r>
            <w:r w:rsidRPr="78DBE4A6" w:rsidR="346C8279">
              <w:rPr>
                <w:rFonts w:ascii="Calibri" w:hAnsi="Calibri" w:eastAsia="Calibri" w:cs="Calibri"/>
                <w:color w:val="000000" w:themeColor="text1" w:themeTint="FF" w:themeShade="FF"/>
                <w:sz w:val="22"/>
                <w:szCs w:val="22"/>
                <w:lang w:val="en-GB"/>
              </w:rPr>
              <w:t>, conference and newsletters</w:t>
            </w:r>
          </w:p>
        </w:tc>
        <w:tc>
          <w:tcPr>
            <w:tcW w:w="3147" w:type="dxa"/>
            <w:tcMar/>
          </w:tcPr>
          <w:p w:rsidR="44675397" w:rsidP="5EA77101" w:rsidRDefault="66CB64D9" w14:paraId="0804162D" w14:textId="48E7838B">
            <w:pPr>
              <w:rPr>
                <w:rFonts w:ascii="Calibri" w:hAnsi="Calibri" w:eastAsia="Calibri" w:cs="Calibri"/>
                <w:sz w:val="22"/>
                <w:szCs w:val="22"/>
                <w:lang w:val="en-GB"/>
              </w:rPr>
            </w:pPr>
            <w:r w:rsidRPr="5EA77101" w:rsidR="5D656767">
              <w:rPr>
                <w:rFonts w:ascii="Calibri" w:hAnsi="Calibri" w:eastAsia="Calibri" w:cs="Calibri"/>
                <w:sz w:val="22"/>
                <w:szCs w:val="22"/>
                <w:lang w:val="en-GB"/>
              </w:rPr>
              <w:t>Are offered a</w:t>
            </w:r>
            <w:r w:rsidRPr="5EA77101" w:rsidR="216B2987">
              <w:rPr>
                <w:rFonts w:ascii="Calibri" w:hAnsi="Calibri" w:eastAsia="Calibri" w:cs="Calibri"/>
                <w:sz w:val="22"/>
                <w:szCs w:val="22"/>
                <w:lang w:val="en-GB"/>
              </w:rPr>
              <w:t xml:space="preserve"> tested model </w:t>
            </w:r>
            <w:r w:rsidRPr="5EA77101" w:rsidR="3F3D58D1">
              <w:rPr>
                <w:rFonts w:ascii="Calibri" w:hAnsi="Calibri" w:eastAsia="Calibri" w:cs="Calibri"/>
                <w:sz w:val="22"/>
                <w:szCs w:val="22"/>
                <w:lang w:val="en-GB"/>
              </w:rPr>
              <w:t>t</w:t>
            </w:r>
            <w:r w:rsidRPr="5EA77101" w:rsidR="6A45E97E">
              <w:rPr>
                <w:rFonts w:ascii="Calibri" w:hAnsi="Calibri" w:eastAsia="Calibri" w:cs="Calibri"/>
                <w:sz w:val="22"/>
                <w:szCs w:val="22"/>
                <w:lang w:val="en-GB"/>
              </w:rPr>
              <w:t>hat substantiate existing gov</w:t>
            </w:r>
            <w:r w:rsidRPr="5EA77101" w:rsidR="6081686E">
              <w:rPr>
                <w:rFonts w:ascii="Calibri" w:hAnsi="Calibri" w:eastAsia="Calibri" w:cs="Calibri"/>
                <w:sz w:val="22"/>
                <w:szCs w:val="22"/>
                <w:lang w:val="en-GB"/>
              </w:rPr>
              <w:t>ernment</w:t>
            </w:r>
            <w:r w:rsidRPr="5EA77101" w:rsidR="6A45E97E">
              <w:rPr>
                <w:rFonts w:ascii="Calibri" w:hAnsi="Calibri" w:eastAsia="Calibri" w:cs="Calibri"/>
                <w:sz w:val="22"/>
                <w:szCs w:val="22"/>
                <w:lang w:val="en-GB"/>
              </w:rPr>
              <w:t xml:space="preserve"> schemes</w:t>
            </w:r>
          </w:p>
        </w:tc>
      </w:tr>
      <w:tr w:rsidR="46255E57" w:rsidTr="78DBE4A6" w14:paraId="27611DE1" w14:textId="77777777">
        <w:tc>
          <w:tcPr>
            <w:tcW w:w="3165" w:type="dxa"/>
            <w:tcMar/>
          </w:tcPr>
          <w:p w:rsidR="018159DB" w:rsidP="46255E57" w:rsidRDefault="018159DB" w14:paraId="58408C3D" w14:textId="48BD8D4B">
            <w:pPr>
              <w:rPr>
                <w:rFonts w:ascii="Calibri" w:hAnsi="Calibri" w:eastAsia="Calibri" w:cs="Calibri"/>
                <w:color w:val="FF0000"/>
                <w:sz w:val="22"/>
                <w:szCs w:val="22"/>
                <w:lang w:val="en-GB"/>
              </w:rPr>
            </w:pPr>
            <w:r w:rsidRPr="5EA77101" w:rsidR="26E130D6">
              <w:rPr>
                <w:rFonts w:ascii="Calibri" w:hAnsi="Calibri" w:eastAsia="Calibri" w:cs="Calibri"/>
                <w:sz w:val="22"/>
                <w:szCs w:val="22"/>
                <w:lang w:val="en-GB"/>
              </w:rPr>
              <w:t xml:space="preserve">The project </w:t>
            </w:r>
            <w:r w:rsidRPr="5EA77101" w:rsidR="06E0F14D">
              <w:rPr>
                <w:rFonts w:ascii="Calibri" w:hAnsi="Calibri" w:eastAsia="Calibri" w:cs="Calibri"/>
                <w:sz w:val="22"/>
                <w:szCs w:val="22"/>
                <w:lang w:val="en-GB"/>
              </w:rPr>
              <w:t>team members</w:t>
            </w:r>
          </w:p>
        </w:tc>
        <w:tc>
          <w:tcPr>
            <w:tcW w:w="3045" w:type="dxa"/>
            <w:tcMar/>
          </w:tcPr>
          <w:p w:rsidR="018159DB" w:rsidP="46255E57" w:rsidRDefault="018159DB" w14:paraId="58B8CF16" w14:textId="018C3768">
            <w:pPr>
              <w:rPr>
                <w:rFonts w:ascii="Calibri" w:hAnsi="Calibri" w:eastAsia="Calibri" w:cs="Calibri"/>
                <w:color w:val="000000" w:themeColor="text1"/>
                <w:sz w:val="22"/>
                <w:szCs w:val="22"/>
                <w:lang w:val="en-GB"/>
              </w:rPr>
            </w:pPr>
            <w:r w:rsidRPr="78DBE4A6" w:rsidR="66F3A235">
              <w:rPr>
                <w:rFonts w:ascii="Calibri" w:hAnsi="Calibri" w:eastAsia="Calibri" w:cs="Calibri"/>
                <w:color w:val="000000" w:themeColor="text1" w:themeTint="FF" w:themeShade="FF"/>
                <w:sz w:val="22"/>
                <w:szCs w:val="22"/>
                <w:lang w:val="en-GB"/>
              </w:rPr>
              <w:t>Trained in the PLA</w:t>
            </w:r>
            <w:r w:rsidRPr="78DBE4A6" w:rsidR="221C3D78">
              <w:rPr>
                <w:rFonts w:ascii="Calibri" w:hAnsi="Calibri" w:eastAsia="Calibri" w:cs="Calibri"/>
                <w:color w:val="000000" w:themeColor="text1" w:themeTint="FF" w:themeShade="FF"/>
                <w:sz w:val="22"/>
                <w:szCs w:val="22"/>
                <w:lang w:val="en-GB"/>
              </w:rPr>
              <w:t>-</w:t>
            </w:r>
            <w:r w:rsidRPr="78DBE4A6" w:rsidR="66F3A235">
              <w:rPr>
                <w:rFonts w:ascii="Calibri" w:hAnsi="Calibri" w:eastAsia="Calibri" w:cs="Calibri"/>
                <w:color w:val="000000" w:themeColor="text1" w:themeTint="FF" w:themeShade="FF"/>
                <w:sz w:val="22"/>
                <w:szCs w:val="22"/>
                <w:lang w:val="en-GB"/>
              </w:rPr>
              <w:t>LANN approach</w:t>
            </w:r>
            <w:r w:rsidRPr="78DBE4A6" w:rsidR="160AFF93">
              <w:rPr>
                <w:rFonts w:ascii="Calibri" w:hAnsi="Calibri" w:eastAsia="Calibri" w:cs="Calibri"/>
                <w:color w:val="000000" w:themeColor="text1" w:themeTint="FF" w:themeShade="FF"/>
                <w:sz w:val="22"/>
                <w:szCs w:val="22"/>
                <w:lang w:val="en-GB"/>
              </w:rPr>
              <w:t>,</w:t>
            </w:r>
            <w:r w:rsidRPr="78DBE4A6" w:rsidR="679A330E">
              <w:rPr>
                <w:rFonts w:ascii="Calibri" w:hAnsi="Calibri" w:eastAsia="Calibri" w:cs="Calibri"/>
                <w:color w:val="000000" w:themeColor="text1" w:themeTint="FF" w:themeShade="FF"/>
                <w:sz w:val="22"/>
                <w:szCs w:val="22"/>
                <w:lang w:val="en-GB"/>
              </w:rPr>
              <w:t xml:space="preserve"> MIS</w:t>
            </w:r>
            <w:r w:rsidRPr="78DBE4A6" w:rsidR="7D1EAB11">
              <w:rPr>
                <w:rFonts w:ascii="Calibri" w:hAnsi="Calibri" w:eastAsia="Calibri" w:cs="Calibri"/>
                <w:color w:val="000000" w:themeColor="text1" w:themeTint="FF" w:themeShade="FF"/>
                <w:sz w:val="22"/>
                <w:szCs w:val="22"/>
                <w:lang w:val="en-GB"/>
              </w:rPr>
              <w:t xml:space="preserve"> and </w:t>
            </w:r>
            <w:r w:rsidRPr="78DBE4A6" w:rsidR="2FD4F4D2">
              <w:rPr>
                <w:rFonts w:ascii="Calibri" w:hAnsi="Calibri" w:eastAsia="Calibri" w:cs="Calibri"/>
                <w:color w:val="000000" w:themeColor="text1" w:themeTint="FF" w:themeShade="FF"/>
                <w:sz w:val="22"/>
                <w:szCs w:val="22"/>
                <w:lang w:val="en-GB"/>
              </w:rPr>
              <w:t>other</w:t>
            </w:r>
            <w:r w:rsidRPr="78DBE4A6" w:rsidR="7D1EAB11">
              <w:rPr>
                <w:rFonts w:ascii="Calibri" w:hAnsi="Calibri" w:eastAsia="Calibri" w:cs="Calibri"/>
                <w:color w:val="000000" w:themeColor="text1" w:themeTint="FF" w:themeShade="FF"/>
                <w:sz w:val="22"/>
                <w:szCs w:val="22"/>
                <w:lang w:val="en-GB"/>
              </w:rPr>
              <w:t xml:space="preserve"> </w:t>
            </w:r>
            <w:r w:rsidRPr="78DBE4A6" w:rsidR="7796A604">
              <w:rPr>
                <w:rFonts w:ascii="Calibri" w:hAnsi="Calibri" w:eastAsia="Calibri" w:cs="Calibri"/>
                <w:color w:val="000000" w:themeColor="text1" w:themeTint="FF" w:themeShade="FF"/>
                <w:sz w:val="22"/>
                <w:szCs w:val="22"/>
                <w:lang w:val="en-GB"/>
              </w:rPr>
              <w:t>based on needs</w:t>
            </w:r>
          </w:p>
        </w:tc>
        <w:tc>
          <w:tcPr>
            <w:tcW w:w="3147" w:type="dxa"/>
            <w:tcMar/>
          </w:tcPr>
          <w:p w:rsidR="50426FBA" w:rsidP="5EA77101" w:rsidRDefault="0A36583C" w14:paraId="128D8925" w14:textId="6C84E9BD">
            <w:pPr>
              <w:rPr>
                <w:rFonts w:ascii="Calibri" w:hAnsi="Calibri" w:eastAsia="Calibri" w:cs="Calibri"/>
                <w:sz w:val="22"/>
                <w:szCs w:val="22"/>
                <w:lang w:val="en-GB"/>
              </w:rPr>
            </w:pPr>
            <w:r w:rsidRPr="5EA77101" w:rsidR="6ACC9D78">
              <w:rPr>
                <w:rFonts w:ascii="Calibri" w:hAnsi="Calibri" w:eastAsia="Calibri" w:cs="Calibri"/>
                <w:sz w:val="22"/>
                <w:szCs w:val="22"/>
                <w:lang w:val="en-GB"/>
              </w:rPr>
              <w:t>Are equipped to facilitate the PLA-LANN process for the girls</w:t>
            </w:r>
            <w:r w:rsidRPr="5EA77101" w:rsidR="4072B41F">
              <w:rPr>
                <w:rFonts w:ascii="Calibri" w:hAnsi="Calibri" w:eastAsia="Calibri" w:cs="Calibri"/>
                <w:sz w:val="22"/>
                <w:szCs w:val="22"/>
                <w:lang w:val="en-GB"/>
              </w:rPr>
              <w:t xml:space="preserve"> and </w:t>
            </w:r>
            <w:r w:rsidRPr="5EA77101" w:rsidR="4072B41F">
              <w:rPr>
                <w:rFonts w:ascii="Calibri" w:hAnsi="Calibri" w:eastAsia="Calibri" w:cs="Calibri"/>
                <w:sz w:val="22"/>
                <w:szCs w:val="22"/>
                <w:lang w:val="en-GB"/>
              </w:rPr>
              <w:t xml:space="preserve">initiate community mobilisation. </w:t>
            </w:r>
          </w:p>
        </w:tc>
      </w:tr>
      <w:tr w:rsidR="46255E57" w:rsidTr="78DBE4A6" w14:paraId="7B2C4ABE" w14:textId="77777777">
        <w:tc>
          <w:tcPr>
            <w:tcW w:w="9357" w:type="dxa"/>
            <w:gridSpan w:val="3"/>
            <w:tcMar/>
          </w:tcPr>
          <w:p w:rsidR="68576342" w:rsidP="5EA77101" w:rsidRDefault="68576342" w14:paraId="5D148920" w14:textId="31E6A3A5">
            <w:pPr>
              <w:pStyle w:val="Normal"/>
              <w:rPr>
                <w:rFonts w:ascii="Calibri" w:hAnsi="Calibri" w:eastAsia="Calibri" w:cs="Calibri"/>
                <w:b w:val="1"/>
                <w:bCs w:val="1"/>
                <w:color w:val="000000" w:themeColor="text1" w:themeTint="FF" w:themeShade="FF"/>
                <w:sz w:val="22"/>
                <w:szCs w:val="22"/>
                <w:lang w:val="en-GB"/>
              </w:rPr>
            </w:pPr>
            <w:r w:rsidRPr="5EA77101" w:rsidR="317AAC07">
              <w:rPr>
                <w:rFonts w:ascii="Calibri" w:hAnsi="Calibri" w:eastAsia="Calibri" w:cs="Calibri"/>
                <w:b w:val="1"/>
                <w:bCs w:val="1"/>
                <w:color w:val="000000" w:themeColor="text1" w:themeTint="FF" w:themeShade="FF"/>
                <w:sz w:val="22"/>
                <w:szCs w:val="22"/>
                <w:lang w:val="en-GB"/>
              </w:rPr>
              <w:t>Secondary target group</w:t>
            </w:r>
          </w:p>
        </w:tc>
      </w:tr>
      <w:tr w:rsidR="46255E57" w:rsidTr="78DBE4A6" w14:paraId="7E475953" w14:textId="77777777">
        <w:tc>
          <w:tcPr>
            <w:tcW w:w="3165" w:type="dxa"/>
            <w:tcMar/>
          </w:tcPr>
          <w:p w:rsidR="19EA1685" w:rsidP="46255E57" w:rsidRDefault="19EA1685" w14:paraId="26BCFC69" w14:textId="2E36257E">
            <w:pPr>
              <w:rPr>
                <w:rFonts w:ascii="Calibri" w:hAnsi="Calibri" w:eastAsia="Calibri" w:cs="Calibri"/>
                <w:color w:val="000000" w:themeColor="text1"/>
                <w:sz w:val="22"/>
                <w:szCs w:val="22"/>
                <w:lang w:val="en-GB"/>
              </w:rPr>
            </w:pPr>
            <w:r w:rsidRPr="46255E57">
              <w:rPr>
                <w:rFonts w:ascii="Calibri" w:hAnsi="Calibri" w:eastAsia="Calibri" w:cs="Calibri"/>
                <w:color w:val="000000" w:themeColor="text1"/>
                <w:sz w:val="22"/>
                <w:szCs w:val="22"/>
                <w:lang w:val="en-GB"/>
              </w:rPr>
              <w:t xml:space="preserve">All women between 20 to 49 years, incl. pregnant and lactating mothers </w:t>
            </w:r>
          </w:p>
        </w:tc>
        <w:tc>
          <w:tcPr>
            <w:tcW w:w="6192" w:type="dxa"/>
            <w:gridSpan w:val="2"/>
            <w:tcMar/>
          </w:tcPr>
          <w:p w:rsidR="19EA1685" w:rsidP="69F464CA" w:rsidRDefault="19EA1685" w14:paraId="665CB362" w14:textId="1471E5D0">
            <w:pPr>
              <w:rPr>
                <w:rFonts w:eastAsia="メイリオ" w:eastAsiaTheme="minorEastAsia"/>
                <w:color w:val="000000" w:themeColor="text1"/>
                <w:sz w:val="22"/>
                <w:szCs w:val="22"/>
                <w:lang w:val="en-GB"/>
              </w:rPr>
            </w:pPr>
            <w:r w:rsidRPr="78DBE4A6" w:rsidR="1B64FD27">
              <w:rPr>
                <w:rFonts w:ascii="Calibri" w:hAnsi="Calibri" w:eastAsia="Calibri" w:cs="Calibri"/>
                <w:color w:val="000000" w:themeColor="text1" w:themeTint="FF" w:themeShade="FF"/>
                <w:sz w:val="22"/>
                <w:szCs w:val="22"/>
                <w:lang w:val="en-GB"/>
              </w:rPr>
              <w:t xml:space="preserve">Will benefit from improvement in access </w:t>
            </w:r>
            <w:r w:rsidRPr="78DBE4A6" w:rsidR="0F1C95D1">
              <w:rPr>
                <w:rFonts w:ascii="Calibri" w:hAnsi="Calibri" w:eastAsia="Calibri" w:cs="Calibri"/>
                <w:color w:val="000000" w:themeColor="text1" w:themeTint="FF" w:themeShade="FF"/>
                <w:sz w:val="22"/>
                <w:szCs w:val="22"/>
                <w:lang w:val="en-GB"/>
              </w:rPr>
              <w:t xml:space="preserve">to </w:t>
            </w:r>
            <w:r w:rsidRPr="78DBE4A6" w:rsidR="1B64FD27">
              <w:rPr>
                <w:rFonts w:ascii="Calibri" w:hAnsi="Calibri" w:eastAsia="Calibri" w:cs="Calibri"/>
                <w:color w:val="000000" w:themeColor="text1" w:themeTint="FF" w:themeShade="FF"/>
                <w:sz w:val="22"/>
                <w:szCs w:val="22"/>
                <w:lang w:val="en-GB"/>
              </w:rPr>
              <w:t>and quality of services and schemes due to advocacy activities</w:t>
            </w:r>
          </w:p>
        </w:tc>
      </w:tr>
      <w:tr w:rsidR="46255E57" w:rsidTr="78DBE4A6" w14:paraId="4B259B1A" w14:textId="77777777">
        <w:tc>
          <w:tcPr>
            <w:tcW w:w="3165" w:type="dxa"/>
            <w:tcMar/>
          </w:tcPr>
          <w:p w:rsidR="19EA1685" w:rsidP="46255E57" w:rsidRDefault="19EA1685" w14:paraId="75569BFF" w14:textId="3E72DBB4">
            <w:pPr>
              <w:rPr>
                <w:rFonts w:ascii="Calibri" w:hAnsi="Calibri" w:eastAsia="Calibri" w:cs="Calibri"/>
                <w:color w:val="000000" w:themeColor="text1"/>
                <w:sz w:val="22"/>
                <w:szCs w:val="22"/>
                <w:lang w:val="en-GB"/>
              </w:rPr>
            </w:pPr>
            <w:r w:rsidRPr="78DBE4A6" w:rsidR="1B64FD27">
              <w:rPr>
                <w:rFonts w:ascii="Calibri" w:hAnsi="Calibri" w:eastAsia="Calibri" w:cs="Calibri"/>
                <w:color w:val="000000" w:themeColor="text1" w:themeTint="FF" w:themeShade="FF"/>
                <w:sz w:val="22"/>
                <w:szCs w:val="22"/>
                <w:lang w:val="en-GB"/>
              </w:rPr>
              <w:t xml:space="preserve">All community members, incl. </w:t>
            </w:r>
            <w:r w:rsidRPr="78DBE4A6" w:rsidR="489BB9DC">
              <w:rPr>
                <w:rFonts w:ascii="Calibri" w:hAnsi="Calibri" w:eastAsia="Calibri" w:cs="Calibri"/>
                <w:color w:val="000000" w:themeColor="text1" w:themeTint="FF" w:themeShade="FF"/>
                <w:sz w:val="22"/>
                <w:szCs w:val="22"/>
                <w:lang w:val="en-GB"/>
              </w:rPr>
              <w:t>c</w:t>
            </w:r>
            <w:r w:rsidRPr="78DBE4A6" w:rsidR="1B64FD27">
              <w:rPr>
                <w:rFonts w:ascii="Calibri" w:hAnsi="Calibri" w:eastAsia="Calibri" w:cs="Calibri"/>
                <w:color w:val="000000" w:themeColor="text1" w:themeTint="FF" w:themeShade="FF"/>
                <w:sz w:val="22"/>
                <w:szCs w:val="22"/>
                <w:lang w:val="en-GB"/>
              </w:rPr>
              <w:t>hildren</w:t>
            </w:r>
            <w:r w:rsidRPr="78DBE4A6" w:rsidR="1B64FD27">
              <w:rPr>
                <w:rFonts w:ascii="Calibri" w:hAnsi="Calibri" w:eastAsia="Calibri" w:cs="Calibri"/>
                <w:color w:val="000000" w:themeColor="text1" w:themeTint="FF" w:themeShade="FF"/>
                <w:sz w:val="22"/>
                <w:szCs w:val="22"/>
                <w:lang w:val="en-GB"/>
              </w:rPr>
              <w:t>, men, elders</w:t>
            </w:r>
          </w:p>
        </w:tc>
        <w:tc>
          <w:tcPr>
            <w:tcW w:w="6192" w:type="dxa"/>
            <w:gridSpan w:val="2"/>
            <w:tcMar/>
          </w:tcPr>
          <w:p w:rsidR="0FE18016" w:rsidP="69F464CA" w:rsidRDefault="0FE18016" w14:paraId="13DF863F" w14:textId="7539E476">
            <w:pPr>
              <w:rPr>
                <w:rFonts w:eastAsia="メイリオ" w:eastAsiaTheme="minorEastAsia"/>
                <w:color w:val="000000" w:themeColor="text1"/>
                <w:sz w:val="22"/>
                <w:szCs w:val="22"/>
                <w:lang w:val="en-GB"/>
              </w:rPr>
            </w:pPr>
            <w:r w:rsidRPr="78DBE4A6" w:rsidR="4B691F25">
              <w:rPr>
                <w:rFonts w:ascii="Calibri" w:hAnsi="Calibri" w:eastAsia="Calibri" w:cs="Calibri"/>
                <w:color w:val="000000" w:themeColor="text1" w:themeTint="FF" w:themeShade="FF"/>
                <w:sz w:val="22"/>
                <w:szCs w:val="22"/>
                <w:lang w:val="en-GB"/>
              </w:rPr>
              <w:t xml:space="preserve">Will benefit from improvement in access </w:t>
            </w:r>
            <w:r w:rsidRPr="78DBE4A6" w:rsidR="1CA44C82">
              <w:rPr>
                <w:rFonts w:ascii="Calibri" w:hAnsi="Calibri" w:eastAsia="Calibri" w:cs="Calibri"/>
                <w:color w:val="000000" w:themeColor="text1" w:themeTint="FF" w:themeShade="FF"/>
                <w:sz w:val="22"/>
                <w:szCs w:val="22"/>
                <w:lang w:val="en-GB"/>
              </w:rPr>
              <w:t xml:space="preserve">to </w:t>
            </w:r>
            <w:r w:rsidRPr="78DBE4A6" w:rsidR="4B691F25">
              <w:rPr>
                <w:rFonts w:ascii="Calibri" w:hAnsi="Calibri" w:eastAsia="Calibri" w:cs="Calibri"/>
                <w:color w:val="000000" w:themeColor="text1" w:themeTint="FF" w:themeShade="FF"/>
                <w:sz w:val="22"/>
                <w:szCs w:val="22"/>
                <w:lang w:val="en-GB"/>
              </w:rPr>
              <w:t>and quality of services and schemes due to advocacy activities</w:t>
            </w:r>
          </w:p>
        </w:tc>
      </w:tr>
      <w:tr w:rsidR="46255E57" w:rsidTr="78DBE4A6" w14:paraId="7989734B" w14:textId="77777777">
        <w:tc>
          <w:tcPr>
            <w:tcW w:w="3165" w:type="dxa"/>
            <w:tcMar/>
          </w:tcPr>
          <w:p w:rsidR="0FE18016" w:rsidP="46255E57" w:rsidRDefault="0FE18016" w14:paraId="36DC9B67" w14:textId="4EC77E6D">
            <w:pPr>
              <w:rPr>
                <w:rFonts w:ascii="Calibri" w:hAnsi="Calibri" w:eastAsia="Calibri" w:cs="Calibri"/>
                <w:color w:val="000000" w:themeColor="text1"/>
                <w:sz w:val="22"/>
                <w:szCs w:val="22"/>
                <w:lang w:val="en-GB"/>
              </w:rPr>
            </w:pPr>
            <w:r w:rsidRPr="78DBE4A6" w:rsidR="4B691F25">
              <w:rPr>
                <w:rFonts w:ascii="Calibri" w:hAnsi="Calibri" w:eastAsia="Calibri" w:cs="Calibri"/>
                <w:color w:val="000000" w:themeColor="text1" w:themeTint="FF" w:themeShade="FF"/>
                <w:sz w:val="22"/>
                <w:szCs w:val="22"/>
                <w:lang w:val="en-GB"/>
              </w:rPr>
              <w:t>Front line workers like Anganwadi workers, ASHA</w:t>
            </w:r>
            <w:r w:rsidRPr="78DBE4A6" w:rsidR="3F3CC34F">
              <w:rPr>
                <w:rFonts w:ascii="Calibri" w:hAnsi="Calibri" w:eastAsia="Calibri" w:cs="Calibri"/>
                <w:color w:val="000000" w:themeColor="text1" w:themeTint="FF" w:themeShade="FF"/>
                <w:sz w:val="22"/>
                <w:szCs w:val="22"/>
                <w:lang w:val="en-GB"/>
              </w:rPr>
              <w:t>s</w:t>
            </w:r>
            <w:r w:rsidRPr="78DBE4A6" w:rsidR="4B691F25">
              <w:rPr>
                <w:rFonts w:ascii="Calibri" w:hAnsi="Calibri" w:eastAsia="Calibri" w:cs="Calibri"/>
                <w:color w:val="000000" w:themeColor="text1" w:themeTint="FF" w:themeShade="FF"/>
                <w:sz w:val="22"/>
                <w:szCs w:val="22"/>
                <w:lang w:val="en-GB"/>
              </w:rPr>
              <w:t xml:space="preserve"> etc.</w:t>
            </w:r>
          </w:p>
        </w:tc>
        <w:tc>
          <w:tcPr>
            <w:tcW w:w="6192" w:type="dxa"/>
            <w:gridSpan w:val="2"/>
            <w:tcMar/>
          </w:tcPr>
          <w:p w:rsidR="0FE18016" w:rsidP="46255E57" w:rsidRDefault="05868C52" w14:paraId="5C244B54" w14:textId="5B209797">
            <w:pPr>
              <w:rPr>
                <w:rFonts w:ascii="Calibri" w:hAnsi="Calibri" w:eastAsia="Calibri" w:cs="Calibri"/>
                <w:color w:val="000000" w:themeColor="text1"/>
                <w:sz w:val="22"/>
                <w:szCs w:val="22"/>
                <w:lang w:val="en-GB"/>
              </w:rPr>
            </w:pPr>
            <w:r w:rsidRPr="5EA77101" w:rsidR="2BAAB683">
              <w:rPr>
                <w:rFonts w:ascii="Calibri" w:hAnsi="Calibri" w:eastAsia="Calibri" w:cs="Calibri"/>
                <w:color w:val="000000" w:themeColor="text1" w:themeTint="FF" w:themeShade="FF"/>
                <w:sz w:val="22"/>
                <w:szCs w:val="22"/>
                <w:lang w:val="en-GB"/>
              </w:rPr>
              <w:t xml:space="preserve">Targeted through advocacy activities carried out by the girl groups. Will benefit from increased knowledge among community members on </w:t>
            </w:r>
            <w:r w:rsidRPr="5EA77101" w:rsidR="670D7980">
              <w:rPr>
                <w:rFonts w:ascii="Calibri" w:hAnsi="Calibri" w:eastAsia="Calibri" w:cs="Calibri"/>
                <w:color w:val="000000" w:themeColor="text1" w:themeTint="FF" w:themeShade="FF"/>
                <w:sz w:val="22"/>
                <w:szCs w:val="22"/>
                <w:lang w:val="en-GB"/>
              </w:rPr>
              <w:t xml:space="preserve">their services </w:t>
            </w:r>
            <w:r w:rsidRPr="5EA77101" w:rsidR="2BAAB683">
              <w:rPr>
                <w:rFonts w:ascii="Calibri" w:hAnsi="Calibri" w:eastAsia="Calibri" w:cs="Calibri"/>
                <w:color w:val="000000" w:themeColor="text1" w:themeTint="FF" w:themeShade="FF"/>
                <w:sz w:val="22"/>
                <w:szCs w:val="22"/>
                <w:lang w:val="en-GB"/>
              </w:rPr>
              <w:t>e.g.</w:t>
            </w:r>
            <w:r w:rsidRPr="5EA77101" w:rsidR="147FDD0F">
              <w:rPr>
                <w:rFonts w:ascii="Calibri" w:hAnsi="Calibri" w:eastAsia="Calibri" w:cs="Calibri"/>
                <w:color w:val="000000" w:themeColor="text1" w:themeTint="FF" w:themeShade="FF"/>
                <w:sz w:val="22"/>
                <w:szCs w:val="22"/>
                <w:lang w:val="en-GB"/>
              </w:rPr>
              <w:t xml:space="preserve">, </w:t>
            </w:r>
            <w:r w:rsidRPr="5EA77101" w:rsidR="2BAAB683">
              <w:rPr>
                <w:rFonts w:ascii="Calibri" w:hAnsi="Calibri" w:eastAsia="Calibri" w:cs="Calibri"/>
                <w:color w:val="000000" w:themeColor="text1" w:themeTint="FF" w:themeShade="FF"/>
                <w:sz w:val="22"/>
                <w:szCs w:val="22"/>
                <w:lang w:val="en-GB"/>
              </w:rPr>
              <w:t>VHND</w:t>
            </w:r>
          </w:p>
        </w:tc>
      </w:tr>
      <w:tr w:rsidR="46255E57" w:rsidTr="78DBE4A6" w14:paraId="180F54D0" w14:textId="77777777">
        <w:tc>
          <w:tcPr>
            <w:tcW w:w="3165" w:type="dxa"/>
            <w:tcMar/>
          </w:tcPr>
          <w:p w:rsidR="0FE18016" w:rsidP="71246C25" w:rsidRDefault="05868C52" w14:paraId="569CC421" w14:textId="1F50E9E9">
            <w:pPr>
              <w:spacing w:line="259" w:lineRule="auto"/>
              <w:rPr>
                <w:rFonts w:ascii="Calibri" w:hAnsi="Calibri" w:eastAsia="Calibri" w:cs="Calibri"/>
                <w:color w:val="000000" w:themeColor="text1"/>
                <w:sz w:val="22"/>
                <w:szCs w:val="22"/>
                <w:lang w:val="en-GB"/>
              </w:rPr>
            </w:pPr>
            <w:r w:rsidRPr="5EA77101" w:rsidR="2BAAB683">
              <w:rPr>
                <w:rFonts w:ascii="Calibri" w:hAnsi="Calibri" w:eastAsia="Calibri" w:cs="Calibri"/>
                <w:color w:val="000000" w:themeColor="text1" w:themeTint="FF" w:themeShade="FF"/>
                <w:sz w:val="22"/>
                <w:szCs w:val="22"/>
                <w:lang w:val="en-GB"/>
              </w:rPr>
              <w:t>Authorities at block and district level, e.g</w:t>
            </w:r>
            <w:r w:rsidRPr="5EA77101" w:rsidR="2BAAB683">
              <w:rPr>
                <w:rFonts w:ascii="Calibri" w:hAnsi="Calibri" w:eastAsia="Calibri" w:cs="Calibri"/>
                <w:color w:val="000000" w:themeColor="text1" w:themeTint="FF" w:themeShade="FF"/>
                <w:sz w:val="22"/>
                <w:szCs w:val="22"/>
                <w:lang w:val="en-GB"/>
              </w:rPr>
              <w:t>.</w:t>
            </w:r>
            <w:r w:rsidRPr="5EA77101" w:rsidR="7FA94D20">
              <w:rPr>
                <w:rFonts w:ascii="Calibri" w:hAnsi="Calibri" w:eastAsia="Calibri" w:cs="Calibri"/>
                <w:color w:val="000000" w:themeColor="text1" w:themeTint="FF" w:themeShade="FF"/>
                <w:sz w:val="22"/>
                <w:szCs w:val="22"/>
                <w:lang w:val="en-GB"/>
              </w:rPr>
              <w:t>,</w:t>
            </w:r>
            <w:r w:rsidRPr="5EA77101" w:rsidR="2BAAB683">
              <w:rPr>
                <w:rFonts w:ascii="Calibri" w:hAnsi="Calibri" w:eastAsia="Calibri" w:cs="Calibri"/>
                <w:color w:val="000000" w:themeColor="text1" w:themeTint="FF" w:themeShade="FF"/>
                <w:sz w:val="22"/>
                <w:szCs w:val="22"/>
                <w:lang w:val="en-GB"/>
              </w:rPr>
              <w:t xml:space="preserve"> I</w:t>
            </w:r>
            <w:r w:rsidRPr="5EA77101" w:rsidR="71B6BC13">
              <w:rPr>
                <w:rFonts w:ascii="Calibri" w:hAnsi="Calibri" w:eastAsia="Calibri" w:cs="Calibri"/>
                <w:color w:val="000000" w:themeColor="text1" w:themeTint="FF" w:themeShade="FF"/>
                <w:sz w:val="22"/>
                <w:szCs w:val="22"/>
                <w:lang w:val="en-GB"/>
              </w:rPr>
              <w:t xml:space="preserve">ntegrated Child Development Services (ICDS) </w:t>
            </w:r>
            <w:r w:rsidRPr="5EA77101" w:rsidR="2BAAB683">
              <w:rPr>
                <w:rFonts w:ascii="Calibri" w:hAnsi="Calibri" w:eastAsia="Calibri" w:cs="Calibri"/>
                <w:color w:val="000000" w:themeColor="text1" w:themeTint="FF" w:themeShade="FF"/>
                <w:sz w:val="22"/>
                <w:szCs w:val="22"/>
                <w:lang w:val="en-GB"/>
              </w:rPr>
              <w:t xml:space="preserve">supervisors, </w:t>
            </w:r>
            <w:r w:rsidRPr="5EA77101" w:rsidR="4CB301F3">
              <w:rPr>
                <w:rFonts w:ascii="Calibri" w:hAnsi="Calibri" w:eastAsia="Calibri" w:cs="Calibri"/>
                <w:color w:val="000000" w:themeColor="text1" w:themeTint="FF" w:themeShade="FF"/>
                <w:sz w:val="22"/>
                <w:szCs w:val="22"/>
                <w:lang w:val="en-GB"/>
              </w:rPr>
              <w:t>Child Development Project Officer</w:t>
            </w:r>
            <w:r w:rsidRPr="5EA77101" w:rsidR="098C0EC9">
              <w:rPr>
                <w:rFonts w:ascii="Calibri" w:hAnsi="Calibri" w:eastAsia="Calibri" w:cs="Calibri"/>
                <w:color w:val="000000" w:themeColor="text1" w:themeTint="FF" w:themeShade="FF"/>
                <w:sz w:val="22"/>
                <w:szCs w:val="22"/>
                <w:lang w:val="en-GB"/>
              </w:rPr>
              <w:t xml:space="preserve">s </w:t>
            </w:r>
          </w:p>
          <w:p w:rsidR="0FE18016" w:rsidP="71246C25" w:rsidRDefault="33014681" w14:paraId="0154035F" w14:textId="55042F7D">
            <w:pPr>
              <w:spacing w:line="259" w:lineRule="auto"/>
              <w:rPr>
                <w:rFonts w:ascii="Calibri" w:hAnsi="Calibri" w:eastAsia="Calibri" w:cs="Calibri"/>
                <w:color w:val="000000" w:themeColor="text1"/>
                <w:sz w:val="22"/>
                <w:szCs w:val="22"/>
                <w:lang w:val="en-GB"/>
              </w:rPr>
            </w:pPr>
            <w:r w:rsidRPr="71246C25">
              <w:rPr>
                <w:rFonts w:ascii="Calibri" w:hAnsi="Calibri" w:eastAsia="Calibri" w:cs="Calibri"/>
                <w:color w:val="000000" w:themeColor="text1"/>
                <w:sz w:val="22"/>
                <w:szCs w:val="22"/>
                <w:lang w:val="en-GB"/>
              </w:rPr>
              <w:t>(</w:t>
            </w:r>
            <w:r w:rsidRPr="71246C25" w:rsidR="05868C52">
              <w:rPr>
                <w:rFonts w:ascii="Calibri" w:hAnsi="Calibri" w:eastAsia="Calibri" w:cs="Calibri"/>
                <w:color w:val="000000" w:themeColor="text1"/>
                <w:sz w:val="22"/>
                <w:szCs w:val="22"/>
                <w:lang w:val="en-GB"/>
              </w:rPr>
              <w:t>CDPOs</w:t>
            </w:r>
            <w:r w:rsidRPr="71246C25" w:rsidR="689C3D91">
              <w:rPr>
                <w:rFonts w:ascii="Calibri" w:hAnsi="Calibri" w:eastAsia="Calibri" w:cs="Calibri"/>
                <w:color w:val="000000" w:themeColor="text1"/>
                <w:sz w:val="22"/>
                <w:szCs w:val="22"/>
                <w:lang w:val="en-GB"/>
              </w:rPr>
              <w:t>)</w:t>
            </w:r>
            <w:r w:rsidRPr="71246C25" w:rsidR="05868C52">
              <w:rPr>
                <w:rFonts w:ascii="Calibri" w:hAnsi="Calibri" w:eastAsia="Calibri" w:cs="Calibri"/>
                <w:color w:val="000000" w:themeColor="text1"/>
                <w:sz w:val="22"/>
                <w:szCs w:val="22"/>
                <w:lang w:val="en-GB"/>
              </w:rPr>
              <w:t xml:space="preserve">, </w:t>
            </w:r>
            <w:r w:rsidRPr="71246C25" w:rsidR="3B86B74E">
              <w:rPr>
                <w:rFonts w:ascii="Calibri" w:hAnsi="Calibri" w:eastAsia="Calibri" w:cs="Calibri"/>
                <w:color w:val="000000" w:themeColor="text1"/>
                <w:sz w:val="22"/>
                <w:szCs w:val="22"/>
                <w:lang w:val="en-GB"/>
              </w:rPr>
              <w:t>Auxiliary nurse midwife</w:t>
            </w:r>
            <w:r w:rsidRPr="71246C25" w:rsidR="1253B91A">
              <w:rPr>
                <w:rFonts w:ascii="Calibri" w:hAnsi="Calibri" w:eastAsia="Calibri" w:cs="Calibri"/>
                <w:color w:val="000000" w:themeColor="text1"/>
                <w:sz w:val="22"/>
                <w:szCs w:val="22"/>
                <w:lang w:val="en-GB"/>
              </w:rPr>
              <w:t xml:space="preserve"> </w:t>
            </w:r>
            <w:r w:rsidRPr="71246C25" w:rsidR="3B86B74E">
              <w:rPr>
                <w:rFonts w:ascii="Calibri" w:hAnsi="Calibri" w:eastAsia="Calibri" w:cs="Calibri"/>
                <w:color w:val="000000" w:themeColor="text1"/>
                <w:sz w:val="22"/>
                <w:szCs w:val="22"/>
                <w:lang w:val="en-GB"/>
              </w:rPr>
              <w:t>(</w:t>
            </w:r>
            <w:r w:rsidRPr="71246C25" w:rsidR="05868C52">
              <w:rPr>
                <w:rFonts w:ascii="Calibri" w:hAnsi="Calibri" w:eastAsia="Calibri" w:cs="Calibri"/>
                <w:color w:val="000000" w:themeColor="text1"/>
                <w:sz w:val="22"/>
                <w:szCs w:val="22"/>
                <w:lang w:val="en-GB"/>
              </w:rPr>
              <w:t>ANM</w:t>
            </w:r>
            <w:r w:rsidRPr="71246C25" w:rsidR="2B1F1E89">
              <w:rPr>
                <w:rFonts w:ascii="Calibri" w:hAnsi="Calibri" w:eastAsia="Calibri" w:cs="Calibri"/>
                <w:color w:val="000000" w:themeColor="text1"/>
                <w:sz w:val="22"/>
                <w:szCs w:val="22"/>
                <w:lang w:val="en-GB"/>
              </w:rPr>
              <w:t>)</w:t>
            </w:r>
            <w:r w:rsidRPr="71246C25" w:rsidR="1754B168">
              <w:rPr>
                <w:rFonts w:ascii="Calibri" w:hAnsi="Calibri" w:eastAsia="Calibri" w:cs="Calibri"/>
                <w:color w:val="000000" w:themeColor="text1"/>
                <w:sz w:val="22"/>
                <w:szCs w:val="22"/>
                <w:lang w:val="en-GB"/>
              </w:rPr>
              <w:t xml:space="preserve"> etc.</w:t>
            </w:r>
          </w:p>
        </w:tc>
        <w:tc>
          <w:tcPr>
            <w:tcW w:w="6192" w:type="dxa"/>
            <w:gridSpan w:val="2"/>
            <w:tcMar/>
          </w:tcPr>
          <w:p w:rsidR="0FE18016" w:rsidP="71246C25" w:rsidRDefault="05868C52" w14:paraId="6192A8E9" w14:textId="0CB6A1F8">
            <w:pPr>
              <w:rPr>
                <w:rFonts w:ascii="Calibri" w:hAnsi="Calibri" w:eastAsia="Calibri" w:cs="Calibri"/>
                <w:color w:val="000000" w:themeColor="text1"/>
                <w:sz w:val="22"/>
                <w:szCs w:val="22"/>
                <w:lang w:val="en-GB"/>
              </w:rPr>
            </w:pPr>
            <w:r w:rsidRPr="5EA77101" w:rsidR="2BAAB683">
              <w:rPr>
                <w:rFonts w:ascii="Calibri" w:hAnsi="Calibri" w:eastAsia="Calibri" w:cs="Calibri"/>
                <w:color w:val="000000" w:themeColor="text1" w:themeTint="FF" w:themeShade="FF"/>
                <w:sz w:val="22"/>
                <w:szCs w:val="22"/>
                <w:lang w:val="en-GB"/>
              </w:rPr>
              <w:t>Targeted through advocacy activities carried out by the girl groups</w:t>
            </w:r>
            <w:r w:rsidRPr="5EA77101" w:rsidR="2D30AAE9">
              <w:rPr>
                <w:rFonts w:ascii="Calibri" w:hAnsi="Calibri" w:eastAsia="Calibri" w:cs="Calibri"/>
                <w:color w:val="000000" w:themeColor="text1" w:themeTint="FF" w:themeShade="FF"/>
                <w:sz w:val="22"/>
                <w:szCs w:val="22"/>
                <w:lang w:val="en-GB"/>
              </w:rPr>
              <w:t xml:space="preserve">. Will benefit from increased knowledge among community members on their services </w:t>
            </w:r>
            <w:r w:rsidRPr="5EA77101" w:rsidR="2D30AAE9">
              <w:rPr>
                <w:rFonts w:ascii="Calibri" w:hAnsi="Calibri" w:eastAsia="Calibri" w:cs="Calibri"/>
                <w:color w:val="000000" w:themeColor="text1" w:themeTint="FF" w:themeShade="FF"/>
                <w:sz w:val="22"/>
                <w:szCs w:val="22"/>
                <w:lang w:val="en-GB"/>
              </w:rPr>
              <w:t>e.g.</w:t>
            </w:r>
            <w:r w:rsidRPr="5EA77101" w:rsidR="09207E4D">
              <w:rPr>
                <w:rFonts w:ascii="Calibri" w:hAnsi="Calibri" w:eastAsia="Calibri" w:cs="Calibri"/>
                <w:color w:val="000000" w:themeColor="text1" w:themeTint="FF" w:themeShade="FF"/>
                <w:sz w:val="22"/>
                <w:szCs w:val="22"/>
                <w:lang w:val="en-GB"/>
              </w:rPr>
              <w:t>,</w:t>
            </w:r>
            <w:r w:rsidRPr="5EA77101" w:rsidR="2D30AAE9">
              <w:rPr>
                <w:rFonts w:ascii="Calibri" w:hAnsi="Calibri" w:eastAsia="Calibri" w:cs="Calibri"/>
                <w:color w:val="000000" w:themeColor="text1" w:themeTint="FF" w:themeShade="FF"/>
                <w:sz w:val="22"/>
                <w:szCs w:val="22"/>
                <w:lang w:val="en-GB"/>
              </w:rPr>
              <w:t xml:space="preserve"> Anganwadi </w:t>
            </w:r>
            <w:r w:rsidRPr="5EA77101" w:rsidR="63C25645">
              <w:rPr>
                <w:rFonts w:ascii="Calibri" w:hAnsi="Calibri" w:eastAsia="Calibri" w:cs="Calibri"/>
                <w:color w:val="000000" w:themeColor="text1" w:themeTint="FF" w:themeShade="FF"/>
                <w:sz w:val="22"/>
                <w:szCs w:val="22"/>
                <w:lang w:val="en-GB"/>
              </w:rPr>
              <w:t>centres</w:t>
            </w:r>
          </w:p>
        </w:tc>
      </w:tr>
    </w:tbl>
    <w:p w:rsidR="64AF49C5" w:rsidP="0EE7B82B" w:rsidRDefault="64AF49C5" w14:paraId="20DD8ADB" w14:textId="1B0A0C3D">
      <w:pPr>
        <w:pStyle w:val="Normal"/>
      </w:pPr>
    </w:p>
    <w:p w:rsidR="0EE7B82B" w:rsidP="78DBE4A6" w:rsidRDefault="0EE7B82B" w14:paraId="121A21D9" w14:textId="5A46B17F">
      <w:pPr>
        <w:pStyle w:val="Normal"/>
        <w:spacing w:after="160" w:line="259" w:lineRule="auto"/>
        <w:ind w:left="0"/>
        <w:jc w:val="both"/>
        <w:rPr>
          <w:rFonts w:ascii="Calibri" w:hAnsi="Calibri" w:eastAsia="Calibri" w:cs="Calibri"/>
          <w:b w:val="0"/>
          <w:bCs w:val="0"/>
          <w:i w:val="0"/>
          <w:iCs w:val="0"/>
          <w:noProof w:val="0"/>
          <w:color w:val="auto"/>
          <w:sz w:val="22"/>
          <w:szCs w:val="22"/>
          <w:lang w:val="en-GB"/>
        </w:rPr>
      </w:pPr>
      <w:r w:rsidRPr="78DBE4A6" w:rsidR="38700A75">
        <w:rPr>
          <w:rFonts w:ascii="Calibri" w:hAnsi="Calibri" w:eastAsia="Calibri" w:cs="Calibri"/>
          <w:noProof w:val="0"/>
          <w:color w:val="auto"/>
          <w:sz w:val="22"/>
          <w:szCs w:val="22"/>
          <w:lang w:val="en-GB"/>
        </w:rPr>
        <w:t>Living Farms</w:t>
      </w:r>
      <w:r w:rsidRPr="78DBE4A6" w:rsidR="00764146">
        <w:rPr>
          <w:rFonts w:ascii="Calibri" w:hAnsi="Calibri" w:eastAsia="Calibri" w:cs="Calibri"/>
          <w:b w:val="0"/>
          <w:bCs w:val="0"/>
          <w:i w:val="0"/>
          <w:iCs w:val="0"/>
          <w:noProof w:val="0"/>
          <w:color w:val="auto"/>
          <w:sz w:val="22"/>
          <w:szCs w:val="22"/>
          <w:lang w:val="en-GB"/>
        </w:rPr>
        <w:t xml:space="preserve"> wanted to make a project focusing on adolescent girls after experiencing in previous projects</w:t>
      </w:r>
      <w:r w:rsidRPr="78DBE4A6" w:rsidR="00764146">
        <w:rPr>
          <w:rFonts w:ascii="Calibri" w:hAnsi="Calibri" w:eastAsia="Calibri" w:cs="Calibri"/>
          <w:b w:val="0"/>
          <w:bCs w:val="0"/>
          <w:i w:val="0"/>
          <w:iCs w:val="0"/>
          <w:noProof w:val="0"/>
          <w:color w:val="auto"/>
          <w:sz w:val="22"/>
          <w:szCs w:val="22"/>
          <w:lang w:val="en-GB"/>
        </w:rPr>
        <w:t xml:space="preserve"> </w:t>
      </w:r>
      <w:r w:rsidRPr="78DBE4A6" w:rsidR="37D535CD">
        <w:rPr>
          <w:rFonts w:ascii="Calibri" w:hAnsi="Calibri" w:eastAsia="Calibri" w:cs="Calibri"/>
          <w:b w:val="0"/>
          <w:bCs w:val="0"/>
          <w:i w:val="0"/>
          <w:iCs w:val="0"/>
          <w:noProof w:val="0"/>
          <w:color w:val="auto"/>
          <w:sz w:val="22"/>
          <w:szCs w:val="22"/>
          <w:lang w:val="en-GB"/>
        </w:rPr>
        <w:t>that adolescent girls have a lot of potential to</w:t>
      </w:r>
      <w:r w:rsidRPr="78DBE4A6" w:rsidR="37D535CD">
        <w:rPr>
          <w:rFonts w:ascii="Calibri" w:hAnsi="Calibri" w:eastAsia="Calibri" w:cs="Calibri"/>
          <w:b w:val="0"/>
          <w:bCs w:val="0"/>
          <w:i w:val="0"/>
          <w:iCs w:val="0"/>
          <w:noProof w:val="0"/>
          <w:color w:val="auto"/>
          <w:sz w:val="22"/>
          <w:szCs w:val="22"/>
          <w:lang w:val="en-GB"/>
        </w:rPr>
        <w:t xml:space="preserve"> be catalyst</w:t>
      </w:r>
      <w:r w:rsidRPr="78DBE4A6" w:rsidR="0C2268C9">
        <w:rPr>
          <w:rFonts w:ascii="Calibri" w:hAnsi="Calibri" w:eastAsia="Calibri" w:cs="Calibri"/>
          <w:b w:val="0"/>
          <w:bCs w:val="0"/>
          <w:i w:val="0"/>
          <w:iCs w:val="0"/>
          <w:noProof w:val="0"/>
          <w:color w:val="auto"/>
          <w:sz w:val="22"/>
          <w:szCs w:val="22"/>
          <w:lang w:val="en-GB"/>
        </w:rPr>
        <w:t>s</w:t>
      </w:r>
      <w:r w:rsidRPr="78DBE4A6" w:rsidR="37D535CD">
        <w:rPr>
          <w:rFonts w:ascii="Calibri" w:hAnsi="Calibri" w:eastAsia="Calibri" w:cs="Calibri"/>
          <w:b w:val="0"/>
          <w:bCs w:val="0"/>
          <w:i w:val="0"/>
          <w:iCs w:val="0"/>
          <w:noProof w:val="0"/>
          <w:color w:val="auto"/>
          <w:sz w:val="22"/>
          <w:szCs w:val="22"/>
          <w:lang w:val="en-GB"/>
        </w:rPr>
        <w:t xml:space="preserve"> </w:t>
      </w:r>
      <w:r w:rsidRPr="78DBE4A6" w:rsidR="35DE8917">
        <w:rPr>
          <w:rFonts w:ascii="Calibri" w:hAnsi="Calibri" w:eastAsia="Calibri" w:cs="Calibri"/>
          <w:b w:val="0"/>
          <w:bCs w:val="0"/>
          <w:i w:val="0"/>
          <w:iCs w:val="0"/>
          <w:noProof w:val="0"/>
          <w:color w:val="auto"/>
          <w:sz w:val="22"/>
          <w:szCs w:val="22"/>
          <w:lang w:val="en-GB"/>
        </w:rPr>
        <w:t xml:space="preserve">for </w:t>
      </w:r>
      <w:r w:rsidRPr="78DBE4A6" w:rsidR="37D535CD">
        <w:rPr>
          <w:rFonts w:ascii="Calibri" w:hAnsi="Calibri" w:eastAsia="Calibri" w:cs="Calibri"/>
          <w:b w:val="0"/>
          <w:bCs w:val="0"/>
          <w:i w:val="0"/>
          <w:iCs w:val="0"/>
          <w:noProof w:val="0"/>
          <w:color w:val="auto"/>
          <w:sz w:val="22"/>
          <w:szCs w:val="22"/>
          <w:lang w:val="en-GB"/>
        </w:rPr>
        <w:t>bring</w:t>
      </w:r>
      <w:r w:rsidRPr="78DBE4A6" w:rsidR="7C7726B9">
        <w:rPr>
          <w:rFonts w:ascii="Calibri" w:hAnsi="Calibri" w:eastAsia="Calibri" w:cs="Calibri"/>
          <w:b w:val="0"/>
          <w:bCs w:val="0"/>
          <w:i w:val="0"/>
          <w:iCs w:val="0"/>
          <w:noProof w:val="0"/>
          <w:color w:val="auto"/>
          <w:sz w:val="22"/>
          <w:szCs w:val="22"/>
          <w:lang w:val="en-GB"/>
        </w:rPr>
        <w:t>ing</w:t>
      </w:r>
      <w:r w:rsidRPr="78DBE4A6" w:rsidR="37D535CD">
        <w:rPr>
          <w:rFonts w:ascii="Calibri" w:hAnsi="Calibri" w:eastAsia="Calibri" w:cs="Calibri"/>
          <w:b w:val="0"/>
          <w:bCs w:val="0"/>
          <w:i w:val="0"/>
          <w:iCs w:val="0"/>
          <w:noProof w:val="0"/>
          <w:color w:val="auto"/>
          <w:sz w:val="22"/>
          <w:szCs w:val="22"/>
          <w:lang w:val="en-GB"/>
        </w:rPr>
        <w:t xml:space="preserve"> change</w:t>
      </w:r>
      <w:r w:rsidRPr="78DBE4A6" w:rsidR="04701BF6">
        <w:rPr>
          <w:rFonts w:ascii="Calibri" w:hAnsi="Calibri" w:eastAsia="Calibri" w:cs="Calibri"/>
          <w:b w:val="0"/>
          <w:bCs w:val="0"/>
          <w:i w:val="0"/>
          <w:iCs w:val="0"/>
          <w:noProof w:val="0"/>
          <w:color w:val="auto"/>
          <w:sz w:val="22"/>
          <w:szCs w:val="22"/>
          <w:lang w:val="en-GB"/>
        </w:rPr>
        <w:t xml:space="preserve"> to</w:t>
      </w:r>
      <w:r w:rsidRPr="78DBE4A6" w:rsidR="37D535CD">
        <w:rPr>
          <w:rFonts w:ascii="Calibri" w:hAnsi="Calibri" w:eastAsia="Calibri" w:cs="Calibri"/>
          <w:b w:val="0"/>
          <w:bCs w:val="0"/>
          <w:i w:val="0"/>
          <w:iCs w:val="0"/>
          <w:noProof w:val="0"/>
          <w:color w:val="auto"/>
          <w:sz w:val="22"/>
          <w:szCs w:val="22"/>
          <w:lang w:val="en-GB"/>
        </w:rPr>
        <w:t xml:space="preserve"> their own life</w:t>
      </w:r>
      <w:r w:rsidRPr="78DBE4A6" w:rsidR="1A95891A">
        <w:rPr>
          <w:rFonts w:ascii="Calibri" w:hAnsi="Calibri" w:eastAsia="Calibri" w:cs="Calibri"/>
          <w:b w:val="0"/>
          <w:bCs w:val="0"/>
          <w:i w:val="0"/>
          <w:iCs w:val="0"/>
          <w:noProof w:val="0"/>
          <w:color w:val="auto"/>
          <w:sz w:val="22"/>
          <w:szCs w:val="22"/>
          <w:lang w:val="en-GB"/>
        </w:rPr>
        <w:t>, if provided with the right knowledge and tools.</w:t>
      </w:r>
      <w:r w:rsidRPr="78DBE4A6" w:rsidR="37D535CD">
        <w:rPr>
          <w:rFonts w:ascii="Calibri" w:hAnsi="Calibri" w:eastAsia="Calibri" w:cs="Calibri"/>
          <w:b w:val="0"/>
          <w:bCs w:val="0"/>
          <w:i w:val="0"/>
          <w:iCs w:val="0"/>
          <w:noProof w:val="0"/>
          <w:color w:val="auto"/>
          <w:sz w:val="22"/>
          <w:szCs w:val="22"/>
          <w:lang w:val="en-GB"/>
        </w:rPr>
        <w:t xml:space="preserve"> </w:t>
      </w:r>
      <w:r w:rsidRPr="78DBE4A6" w:rsidR="0630F659">
        <w:rPr>
          <w:rFonts w:ascii="Calibri" w:hAnsi="Calibri" w:eastAsia="Calibri" w:cs="Calibri"/>
          <w:b w:val="0"/>
          <w:bCs w:val="0"/>
          <w:i w:val="0"/>
          <w:iCs w:val="0"/>
          <w:noProof w:val="0"/>
          <w:color w:val="auto"/>
          <w:sz w:val="22"/>
          <w:szCs w:val="22"/>
          <w:lang w:val="en-GB"/>
        </w:rPr>
        <w:t xml:space="preserve">During the preparation of this intervention, </w:t>
      </w:r>
      <w:r w:rsidRPr="78DBE4A6" w:rsidR="0F0775F2">
        <w:rPr>
          <w:rFonts w:ascii="Calibri" w:hAnsi="Calibri" w:eastAsia="Calibri" w:cs="Calibri"/>
          <w:noProof w:val="0"/>
          <w:color w:val="auto"/>
          <w:sz w:val="22"/>
          <w:szCs w:val="22"/>
          <w:lang w:val="en-GB"/>
        </w:rPr>
        <w:t>Living Farm</w:t>
      </w:r>
      <w:r w:rsidRPr="78DBE4A6" w:rsidR="0630F659">
        <w:rPr>
          <w:rFonts w:ascii="Calibri" w:hAnsi="Calibri" w:eastAsia="Calibri" w:cs="Calibri"/>
          <w:b w:val="0"/>
          <w:bCs w:val="0"/>
          <w:i w:val="0"/>
          <w:iCs w:val="0"/>
          <w:noProof w:val="0"/>
          <w:color w:val="auto"/>
          <w:sz w:val="22"/>
          <w:szCs w:val="22"/>
          <w:lang w:val="en-GB"/>
        </w:rPr>
        <w:t xml:space="preserve">’s </w:t>
      </w:r>
      <w:r w:rsidRPr="78DBE4A6" w:rsidR="37D535CD">
        <w:rPr>
          <w:rFonts w:ascii="Calibri" w:hAnsi="Calibri" w:eastAsia="Calibri" w:cs="Calibri"/>
          <w:b w:val="0"/>
          <w:bCs w:val="0"/>
          <w:i w:val="0"/>
          <w:iCs w:val="0"/>
          <w:noProof w:val="0"/>
          <w:color w:val="auto"/>
          <w:sz w:val="22"/>
          <w:szCs w:val="22"/>
          <w:lang w:val="en-GB"/>
        </w:rPr>
        <w:t>field level staff</w:t>
      </w:r>
      <w:r w:rsidRPr="78DBE4A6" w:rsidR="5FB8B7FE">
        <w:rPr>
          <w:rFonts w:ascii="Calibri" w:hAnsi="Calibri" w:eastAsia="Calibri" w:cs="Calibri"/>
          <w:b w:val="0"/>
          <w:bCs w:val="0"/>
          <w:i w:val="0"/>
          <w:iCs w:val="0"/>
          <w:noProof w:val="0"/>
          <w:color w:val="auto"/>
          <w:sz w:val="22"/>
          <w:szCs w:val="22"/>
          <w:lang w:val="en-GB"/>
        </w:rPr>
        <w:t xml:space="preserve"> living in the communities and </w:t>
      </w:r>
      <w:r w:rsidRPr="78DBE4A6" w:rsidR="37D535CD">
        <w:rPr>
          <w:rFonts w:ascii="Calibri" w:hAnsi="Calibri" w:eastAsia="Calibri" w:cs="Calibri"/>
          <w:b w:val="0"/>
          <w:bCs w:val="0"/>
          <w:i w:val="0"/>
          <w:iCs w:val="0"/>
          <w:noProof w:val="0"/>
          <w:color w:val="auto"/>
          <w:sz w:val="22"/>
          <w:szCs w:val="22"/>
          <w:lang w:val="en-GB"/>
        </w:rPr>
        <w:t>working with</w:t>
      </w:r>
      <w:r w:rsidRPr="78DBE4A6" w:rsidR="5A178FB1">
        <w:rPr>
          <w:rFonts w:ascii="Calibri" w:hAnsi="Calibri" w:eastAsia="Calibri" w:cs="Calibri"/>
          <w:b w:val="0"/>
          <w:bCs w:val="0"/>
          <w:i w:val="0"/>
          <w:iCs w:val="0"/>
          <w:noProof w:val="0"/>
          <w:color w:val="auto"/>
          <w:sz w:val="22"/>
          <w:szCs w:val="22"/>
          <w:lang w:val="en-GB"/>
        </w:rPr>
        <w:t xml:space="preserve"> the</w:t>
      </w:r>
      <w:r w:rsidRPr="78DBE4A6" w:rsidR="37D535CD">
        <w:rPr>
          <w:rFonts w:ascii="Calibri" w:hAnsi="Calibri" w:eastAsia="Calibri" w:cs="Calibri"/>
          <w:b w:val="0"/>
          <w:bCs w:val="0"/>
          <w:i w:val="0"/>
          <w:iCs w:val="0"/>
          <w:noProof w:val="0"/>
          <w:color w:val="auto"/>
          <w:sz w:val="22"/>
          <w:szCs w:val="22"/>
          <w:lang w:val="en-GB"/>
        </w:rPr>
        <w:t xml:space="preserve"> community members </w:t>
      </w:r>
      <w:r w:rsidRPr="78DBE4A6" w:rsidR="5FA104AF">
        <w:rPr>
          <w:rFonts w:ascii="Calibri" w:hAnsi="Calibri" w:eastAsia="Calibri" w:cs="Calibri"/>
          <w:b w:val="0"/>
          <w:bCs w:val="0"/>
          <w:i w:val="0"/>
          <w:iCs w:val="0"/>
          <w:noProof w:val="0"/>
          <w:color w:val="auto"/>
          <w:sz w:val="22"/>
          <w:szCs w:val="22"/>
          <w:lang w:val="en-GB"/>
        </w:rPr>
        <w:t>have continuously given their input</w:t>
      </w:r>
      <w:r w:rsidRPr="78DBE4A6" w:rsidR="37D535CD">
        <w:rPr>
          <w:rFonts w:ascii="Calibri" w:hAnsi="Calibri" w:eastAsia="Calibri" w:cs="Calibri"/>
          <w:b w:val="0"/>
          <w:bCs w:val="0"/>
          <w:i w:val="0"/>
          <w:iCs w:val="0"/>
          <w:noProof w:val="0"/>
          <w:color w:val="auto"/>
          <w:sz w:val="22"/>
          <w:szCs w:val="22"/>
          <w:lang w:val="en-GB"/>
        </w:rPr>
        <w:t>.</w:t>
      </w:r>
      <w:r w:rsidRPr="78DBE4A6" w:rsidR="52B2C513">
        <w:rPr>
          <w:rFonts w:ascii="Calibri" w:hAnsi="Calibri" w:eastAsia="Calibri" w:cs="Calibri"/>
          <w:b w:val="0"/>
          <w:bCs w:val="0"/>
          <w:i w:val="0"/>
          <w:iCs w:val="0"/>
          <w:noProof w:val="0"/>
          <w:color w:val="auto"/>
          <w:sz w:val="22"/>
          <w:szCs w:val="22"/>
          <w:lang w:val="en-GB"/>
        </w:rPr>
        <w:t xml:space="preserve"> The adolescent girls have been involved in the preparation through informal discussions, giving suggestion</w:t>
      </w:r>
      <w:r w:rsidRPr="78DBE4A6" w:rsidR="3326FC76">
        <w:rPr>
          <w:rFonts w:ascii="Calibri" w:hAnsi="Calibri" w:eastAsia="Calibri" w:cs="Calibri"/>
          <w:b w:val="0"/>
          <w:bCs w:val="0"/>
          <w:i w:val="0"/>
          <w:iCs w:val="0"/>
          <w:noProof w:val="0"/>
          <w:color w:val="auto"/>
          <w:sz w:val="22"/>
          <w:szCs w:val="22"/>
          <w:lang w:val="en-GB"/>
        </w:rPr>
        <w:t>s</w:t>
      </w:r>
      <w:r w:rsidRPr="78DBE4A6" w:rsidR="52B2C513">
        <w:rPr>
          <w:rFonts w:ascii="Calibri" w:hAnsi="Calibri" w:eastAsia="Calibri" w:cs="Calibri"/>
          <w:b w:val="0"/>
          <w:bCs w:val="0"/>
          <w:i w:val="0"/>
          <w:iCs w:val="0"/>
          <w:noProof w:val="0"/>
          <w:color w:val="auto"/>
          <w:sz w:val="22"/>
          <w:szCs w:val="22"/>
          <w:lang w:val="en-GB"/>
        </w:rPr>
        <w:t xml:space="preserve"> to the project, e.g., training program on making sanitary napkins.</w:t>
      </w:r>
    </w:p>
    <w:p w:rsidR="1C8F9BD9" w:rsidP="41CB6F6A" w:rsidRDefault="77263982" w14:paraId="24EF5DC5" w14:textId="4DE04042">
      <w:pPr>
        <w:pStyle w:val="Overskrift3"/>
        <w:spacing w:line="259" w:lineRule="auto"/>
        <w:rPr>
          <w:lang w:val="en-GB"/>
        </w:rPr>
      </w:pPr>
      <w:r w:rsidRPr="78DBE4A6" w:rsidR="68AF9796">
        <w:rPr>
          <w:lang w:val="en-GB"/>
        </w:rPr>
        <w:t xml:space="preserve">3.2 </w:t>
      </w:r>
      <w:r w:rsidRPr="78DBE4A6" w:rsidR="06CD2384">
        <w:rPr>
          <w:lang w:val="en-GB"/>
        </w:rPr>
        <w:t>Result</w:t>
      </w:r>
      <w:r w:rsidRPr="78DBE4A6" w:rsidR="1B401701">
        <w:rPr>
          <w:lang w:val="en-GB"/>
        </w:rPr>
        <w:t xml:space="preserve"> </w:t>
      </w:r>
      <w:r w:rsidRPr="78DBE4A6" w:rsidR="06CD2384">
        <w:rPr>
          <w:lang w:val="en-GB"/>
        </w:rPr>
        <w:t>framework</w:t>
      </w:r>
      <w:r w:rsidRPr="78DBE4A6" w:rsidR="06CD2384">
        <w:rPr>
          <w:lang w:val="en-GB"/>
        </w:rPr>
        <w:t xml:space="preserve">: </w:t>
      </w:r>
      <w:r w:rsidRPr="78DBE4A6" w:rsidR="68AF9796">
        <w:rPr>
          <w:lang w:val="en-GB"/>
        </w:rPr>
        <w:t>Objectives, indicators</w:t>
      </w:r>
      <w:r w:rsidRPr="78DBE4A6" w:rsidR="50B9CF75">
        <w:rPr>
          <w:lang w:val="en-GB"/>
        </w:rPr>
        <w:t xml:space="preserve">, </w:t>
      </w:r>
      <w:r w:rsidRPr="78DBE4A6" w:rsidR="68AF9796">
        <w:rPr>
          <w:lang w:val="en-GB"/>
        </w:rPr>
        <w:t>expected results</w:t>
      </w:r>
      <w:r w:rsidRPr="78DBE4A6" w:rsidR="0CF8A1E2">
        <w:rPr>
          <w:lang w:val="en-GB"/>
        </w:rPr>
        <w:t xml:space="preserve"> and activities</w:t>
      </w:r>
    </w:p>
    <w:tbl>
      <w:tblPr>
        <w:tblStyle w:val="Tabel-Gitter"/>
        <w:tblW w:w="0" w:type="auto"/>
        <w:tblLayout w:type="fixed"/>
        <w:tblLook w:val="04A0" w:firstRow="1" w:lastRow="0" w:firstColumn="1" w:lastColumn="0" w:noHBand="0" w:noVBand="1"/>
      </w:tblPr>
      <w:tblGrid>
        <w:gridCol w:w="1170"/>
        <w:gridCol w:w="1943"/>
        <w:gridCol w:w="1462"/>
        <w:gridCol w:w="794"/>
        <w:gridCol w:w="846"/>
        <w:gridCol w:w="783"/>
        <w:gridCol w:w="877"/>
        <w:gridCol w:w="1755"/>
      </w:tblGrid>
      <w:tr w:rsidR="78DBE4A6" w:rsidTr="78DBE4A6" w14:paraId="74324168">
        <w:tc>
          <w:tcPr>
            <w:tcW w:w="1170" w:type="dxa"/>
            <w:shd w:val="clear" w:color="auto" w:fill="A8D08D"/>
            <w:tcMar/>
            <w:vAlign w:val="top"/>
          </w:tcPr>
          <w:p w:rsidR="78DBE4A6" w:rsidP="78DBE4A6" w:rsidRDefault="78DBE4A6" w14:paraId="72349CB3" w14:textId="2BF2FFFD">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lang w:val="da-DK"/>
              </w:rPr>
              <w:t xml:space="preserve"> framework</w:t>
            </w:r>
          </w:p>
        </w:tc>
        <w:tc>
          <w:tcPr>
            <w:tcW w:w="1943" w:type="dxa"/>
            <w:shd w:val="clear" w:color="auto" w:fill="A8D08D"/>
            <w:tcMar/>
            <w:vAlign w:val="top"/>
          </w:tcPr>
          <w:p w:rsidR="78DBE4A6" w:rsidP="78DBE4A6" w:rsidRDefault="78DBE4A6" w14:paraId="354AFFAB" w14:textId="73ED5FF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lang w:val="da-DK"/>
              </w:rPr>
              <w:t>Description</w:t>
            </w:r>
            <w:proofErr w:type="spellEnd"/>
          </w:p>
        </w:tc>
        <w:tc>
          <w:tcPr>
            <w:tcW w:w="4762" w:type="dxa"/>
            <w:gridSpan w:val="5"/>
            <w:shd w:val="clear" w:color="auto" w:fill="A8D08D"/>
            <w:tcMar/>
            <w:vAlign w:val="top"/>
          </w:tcPr>
          <w:p w:rsidR="78DBE4A6" w:rsidP="78DBE4A6" w:rsidRDefault="78DBE4A6" w14:paraId="3F69B0AA" w14:textId="5C8FF8E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755" w:type="dxa"/>
            <w:shd w:val="clear" w:color="auto" w:fill="A8D08D"/>
            <w:tcMar/>
            <w:vAlign w:val="top"/>
          </w:tcPr>
          <w:p w:rsidR="78DBE4A6" w:rsidP="78DBE4A6" w:rsidRDefault="78DBE4A6" w14:paraId="55A21F29" w14:textId="7C362F5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lang w:val="da-DK"/>
              </w:rPr>
              <w:t>Assumptions</w:t>
            </w:r>
            <w:proofErr w:type="spellEnd"/>
            <w:r w:rsidRPr="78DBE4A6" w:rsidR="78DBE4A6">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lang w:val="da-DK"/>
              </w:rPr>
              <w:t xml:space="preserve"> (and Risks) </w:t>
            </w:r>
          </w:p>
        </w:tc>
      </w:tr>
      <w:tr w:rsidR="78DBE4A6" w:rsidTr="78DBE4A6" w14:paraId="01F5EF7E">
        <w:tc>
          <w:tcPr>
            <w:tcW w:w="1170" w:type="dxa"/>
            <w:shd w:val="clear" w:color="auto" w:fill="A8D08D"/>
            <w:tcMar/>
            <w:vAlign w:val="top"/>
          </w:tcPr>
          <w:p w:rsidR="78DBE4A6" w:rsidP="78DBE4A6" w:rsidRDefault="78DBE4A6" w14:paraId="3D37CD6A" w14:textId="638978F6">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Development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goal</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w:t>
            </w:r>
          </w:p>
        </w:tc>
        <w:tc>
          <w:tcPr>
            <w:tcW w:w="6705" w:type="dxa"/>
            <w:gridSpan w:val="6"/>
            <w:tcMar/>
            <w:vAlign w:val="top"/>
          </w:tcPr>
          <w:p w:rsidR="78DBE4A6" w:rsidP="78DBE4A6" w:rsidRDefault="78DBE4A6" w14:paraId="23D6E491" w14:textId="147CC3D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Improving the life of adolescent girls in Odisha</w:t>
            </w:r>
          </w:p>
          <w:p w:rsidR="78DBE4A6" w:rsidP="78DBE4A6" w:rsidRDefault="78DBE4A6" w14:paraId="5B8FCF88" w14:textId="3CFE49B3">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755" w:type="dxa"/>
            <w:shd w:val="clear" w:color="auto" w:fill="A8D08D"/>
            <w:tcMar/>
            <w:vAlign w:val="top"/>
          </w:tcPr>
          <w:p w:rsidR="78DBE4A6" w:rsidP="78DBE4A6" w:rsidRDefault="78DBE4A6" w14:paraId="11B16F3F" w14:textId="5817B9BF">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494FAFE8" w14:textId="1D363897">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r>
      <w:tr w:rsidR="78DBE4A6" w:rsidTr="78DBE4A6" w14:paraId="27CB80A4">
        <w:tc>
          <w:tcPr>
            <w:tcW w:w="1170" w:type="dxa"/>
            <w:shd w:val="clear" w:color="auto" w:fill="A8D08D"/>
            <w:tcMar/>
            <w:vAlign w:val="top"/>
          </w:tcPr>
          <w:p w:rsidR="78DBE4A6" w:rsidP="78DBE4A6" w:rsidRDefault="78DBE4A6" w14:paraId="2F2FE3BD" w14:textId="0BACBD31">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943" w:type="dxa"/>
            <w:shd w:val="clear" w:color="auto" w:fill="A8D08D"/>
            <w:tcMar/>
            <w:vAlign w:val="top"/>
          </w:tcPr>
          <w:p w:rsidR="78DBE4A6" w:rsidP="78DBE4A6" w:rsidRDefault="78DBE4A6" w14:paraId="601C0BFE" w14:textId="5D43F42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462" w:type="dxa"/>
            <w:shd w:val="clear" w:color="auto" w:fill="A8D08D"/>
            <w:tcMar/>
            <w:vAlign w:val="top"/>
          </w:tcPr>
          <w:p w:rsidR="78DBE4A6" w:rsidP="78DBE4A6" w:rsidRDefault="78DBE4A6" w14:paraId="38D956A7" w14:textId="6A248B49">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Indicator</w:t>
            </w:r>
            <w:proofErr w:type="spellEnd"/>
          </w:p>
        </w:tc>
        <w:tc>
          <w:tcPr>
            <w:tcW w:w="794" w:type="dxa"/>
            <w:shd w:val="clear" w:color="auto" w:fill="A8D08D"/>
            <w:tcMar/>
            <w:vAlign w:val="top"/>
          </w:tcPr>
          <w:p w:rsidR="78DBE4A6" w:rsidP="78DBE4A6" w:rsidRDefault="78DBE4A6" w14:paraId="44C993FF" w14:textId="0270A731">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Baseline *</w:t>
            </w:r>
          </w:p>
        </w:tc>
        <w:tc>
          <w:tcPr>
            <w:tcW w:w="846" w:type="dxa"/>
            <w:shd w:val="clear" w:color="auto" w:fill="A8D08D"/>
            <w:tcMar/>
            <w:vAlign w:val="top"/>
          </w:tcPr>
          <w:p w:rsidR="78DBE4A6" w:rsidP="78DBE4A6" w:rsidRDefault="78DBE4A6" w14:paraId="5322D621" w14:textId="1FDCFED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After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year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1</w:t>
            </w:r>
          </w:p>
        </w:tc>
        <w:tc>
          <w:tcPr>
            <w:tcW w:w="783" w:type="dxa"/>
            <w:shd w:val="clear" w:color="auto" w:fill="A8D08D"/>
            <w:tcMar/>
            <w:vAlign w:val="top"/>
          </w:tcPr>
          <w:p w:rsidR="78DBE4A6" w:rsidP="78DBE4A6" w:rsidRDefault="78DBE4A6" w14:paraId="7F2089B3" w14:textId="240CC981">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After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year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2</w:t>
            </w:r>
          </w:p>
        </w:tc>
        <w:tc>
          <w:tcPr>
            <w:tcW w:w="877" w:type="dxa"/>
            <w:shd w:val="clear" w:color="auto" w:fill="A8D08D"/>
            <w:tcMar/>
            <w:vAlign w:val="top"/>
          </w:tcPr>
          <w:p w:rsidR="78DBE4A6" w:rsidP="78DBE4A6" w:rsidRDefault="78DBE4A6" w14:paraId="1149551F" w14:textId="4D835D8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Target </w:t>
            </w:r>
          </w:p>
          <w:p w:rsidR="78DBE4A6" w:rsidP="78DBE4A6" w:rsidRDefault="78DBE4A6" w14:paraId="3DD20F14" w14:textId="2FF04B6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(End of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project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w:t>
            </w:r>
          </w:p>
        </w:tc>
        <w:tc>
          <w:tcPr>
            <w:tcW w:w="1755" w:type="dxa"/>
            <w:shd w:val="clear" w:color="auto" w:fill="A8D08D"/>
            <w:tcMar/>
            <w:vAlign w:val="top"/>
          </w:tcPr>
          <w:p w:rsidR="78DBE4A6" w:rsidP="78DBE4A6" w:rsidRDefault="78DBE4A6" w14:paraId="45E0CFC8" w14:textId="06D33FD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r>
      <w:tr w:rsidR="78DBE4A6" w:rsidTr="78DBE4A6" w14:paraId="541E70E4">
        <w:trPr>
          <w:trHeight w:val="855"/>
        </w:trPr>
        <w:tc>
          <w:tcPr>
            <w:tcW w:w="1170" w:type="dxa"/>
            <w:vMerge w:val="restart"/>
            <w:shd w:val="clear" w:color="auto" w:fill="A8D08D"/>
            <w:tcMar/>
            <w:vAlign w:val="top"/>
          </w:tcPr>
          <w:p w:rsidR="78DBE4A6" w:rsidP="78DBE4A6" w:rsidRDefault="78DBE4A6" w14:paraId="1710D16A" w14:textId="1969835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Objective</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1</w:t>
            </w:r>
          </w:p>
        </w:tc>
        <w:tc>
          <w:tcPr>
            <w:tcW w:w="1943" w:type="dxa"/>
            <w:vMerge w:val="restart"/>
            <w:tcMar/>
            <w:vAlign w:val="top"/>
          </w:tcPr>
          <w:p w:rsidR="78DBE4A6" w:rsidP="78DBE4A6" w:rsidRDefault="78DBE4A6" w14:paraId="7EAF7D5A" w14:textId="13DD5393">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lang w:val="en-GB"/>
              </w:rPr>
              <w:t>By the end of the project, adolescent girls in 160 villages have improved state of health</w:t>
            </w:r>
          </w:p>
        </w:tc>
        <w:tc>
          <w:tcPr>
            <w:tcW w:w="1462" w:type="dxa"/>
            <w:tcMar/>
            <w:vAlign w:val="top"/>
          </w:tcPr>
          <w:p w:rsidR="78DBE4A6" w:rsidP="78DBE4A6" w:rsidRDefault="78DBE4A6" w14:paraId="69E99CE5" w14:textId="05675C96">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1.1: Quality of adolescent girls’ dietary intake</w:t>
            </w:r>
          </w:p>
        </w:tc>
        <w:tc>
          <w:tcPr>
            <w:tcW w:w="794" w:type="dxa"/>
            <w:vMerge w:val="restart"/>
            <w:tcMar/>
            <w:vAlign w:val="top"/>
          </w:tcPr>
          <w:p w:rsidR="78DBE4A6" w:rsidP="78DBE4A6" w:rsidRDefault="78DBE4A6" w14:paraId="6525ACBB" w14:textId="61202C6F">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0</w:t>
            </w:r>
          </w:p>
        </w:tc>
        <w:tc>
          <w:tcPr>
            <w:tcW w:w="846" w:type="dxa"/>
            <w:vMerge w:val="restart"/>
            <w:tcMar/>
            <w:vAlign w:val="top"/>
          </w:tcPr>
          <w:p w:rsidR="78DBE4A6" w:rsidP="78DBE4A6" w:rsidRDefault="78DBE4A6" w14:paraId="44EB9AA4" w14:textId="60378990">
            <w:pPr>
              <w:spacing w:line="259" w:lineRule="auto"/>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10%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improvement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of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quality</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of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dietary</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intake</w:t>
            </w:r>
            <w:proofErr w:type="spellEnd"/>
          </w:p>
        </w:tc>
        <w:tc>
          <w:tcPr>
            <w:tcW w:w="783" w:type="dxa"/>
            <w:vMerge w:val="restart"/>
            <w:tcMar/>
            <w:vAlign w:val="top"/>
          </w:tcPr>
          <w:p w:rsidR="78DBE4A6" w:rsidP="78DBE4A6" w:rsidRDefault="78DBE4A6" w14:paraId="696BD459" w14:textId="02A43158">
            <w:pPr>
              <w:spacing w:line="259" w:lineRule="auto"/>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20%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improvement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of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quality</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of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dietary</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intake</w:t>
            </w:r>
            <w:proofErr w:type="spellEnd"/>
          </w:p>
          <w:p w:rsidR="78DBE4A6" w:rsidP="78DBE4A6" w:rsidRDefault="78DBE4A6" w14:paraId="621CBDA9" w14:textId="17AEBF4D">
            <w:pPr>
              <w:spacing w:line="259" w:lineRule="auto"/>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877" w:type="dxa"/>
            <w:vMerge w:val="restart"/>
            <w:tcMar/>
            <w:vAlign w:val="top"/>
          </w:tcPr>
          <w:p w:rsidR="78DBE4A6" w:rsidP="78DBE4A6" w:rsidRDefault="78DBE4A6" w14:paraId="0A111695" w14:textId="39813033">
            <w:pPr>
              <w:spacing w:line="259" w:lineRule="auto"/>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30%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improvement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of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quality</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of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dietary</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intake</w:t>
            </w:r>
            <w:proofErr w:type="spellEnd"/>
          </w:p>
        </w:tc>
        <w:tc>
          <w:tcPr>
            <w:tcW w:w="1755" w:type="dxa"/>
            <w:vMerge w:val="restart"/>
            <w:tcMar/>
            <w:vAlign w:val="top"/>
          </w:tcPr>
          <w:p w:rsidR="78DBE4A6" w:rsidP="78DBE4A6" w:rsidRDefault="78DBE4A6" w14:paraId="62D86496" w14:textId="6C93653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Kishori Shatis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are able to</w:t>
            </w:r>
            <w:proofErr w:type="gram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motivate the adolescent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girls</w:t>
            </w:r>
            <w:proofErr w:type="gramEnd"/>
          </w:p>
          <w:p w:rsidR="78DBE4A6" w:rsidP="78DBE4A6" w:rsidRDefault="78DBE4A6" w14:paraId="532FD4DC" w14:textId="4BD7ABA3">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20E7AC8E" w14:textId="2D0526F9">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families are motivated to establish nutrition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gardens</w:t>
            </w:r>
            <w:proofErr w:type="gramEnd"/>
          </w:p>
          <w:p w:rsidR="78DBE4A6" w:rsidP="78DBE4A6" w:rsidRDefault="78DBE4A6" w14:paraId="47EC4177" w14:textId="6B1ED7E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4B5A2519" w14:textId="6CF960F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families are motivated to act on the knowledge about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nutrition</w:t>
            </w:r>
            <w:proofErr w:type="gramEnd"/>
          </w:p>
          <w:p w:rsidR="78DBE4A6" w:rsidP="78DBE4A6" w:rsidRDefault="78DBE4A6" w14:paraId="45E09A87" w14:textId="0832A25E">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08D77969" w14:textId="75B41A56">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girls are willing to learn about “taboo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subject</w:t>
            </w:r>
            <w:r w:rsidRPr="78DBE4A6" w:rsidR="41C8D84C">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s</w:t>
            </w:r>
            <w:proofErr w:type="gram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w:t>
            </w:r>
          </w:p>
          <w:p w:rsidR="78DBE4A6" w:rsidP="78DBE4A6" w:rsidRDefault="78DBE4A6" w14:paraId="211BED5A" w14:textId="53AEB2D9">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5313A988" w14:textId="789EF913">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girls have access to sanitary napkins (both physical and “culturally”) </w:t>
            </w:r>
          </w:p>
          <w:p w:rsidR="78DBE4A6" w:rsidP="78DBE4A6" w:rsidRDefault="78DBE4A6" w14:paraId="686F956E" w14:textId="2ABA18D9">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4ED3FA75" w14:textId="514B5FB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families understand the consequences of discriminatory </w:t>
            </w:r>
            <w:proofErr w:type="gramStart"/>
            <w:r w:rsidRPr="78DBE4A6" w:rsidR="64AF998C">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practices</w:t>
            </w:r>
            <w:proofErr w:type="gram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w:t>
            </w:r>
          </w:p>
          <w:p w:rsidR="78DBE4A6" w:rsidP="78DBE4A6" w:rsidRDefault="78DBE4A6" w14:paraId="1E915748" w14:textId="345DDB4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3CE17245" w14:textId="1D6CB5F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families are willing to change discriminatory </w:t>
            </w:r>
            <w:proofErr w:type="gramStart"/>
            <w:r w:rsidRPr="78DBE4A6" w:rsidR="285541BE">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practices</w:t>
            </w:r>
            <w:proofErr w:type="gramEnd"/>
          </w:p>
        </w:tc>
      </w:tr>
      <w:tr w:rsidR="78DBE4A6" w:rsidTr="78DBE4A6" w14:paraId="69F79034">
        <w:trPr>
          <w:trHeight w:val="855"/>
        </w:trPr>
        <w:tc>
          <w:tcPr>
            <w:tcW w:w="1170" w:type="dxa"/>
            <w:vMerge/>
            <w:tcBorders>
              <w:top w:sz="0"/>
              <w:left w:sz="0"/>
              <w:bottom w:sz="0"/>
              <w:right w:sz="0"/>
            </w:tcBorders>
            <w:tcMar/>
            <w:vAlign w:val="center"/>
          </w:tcPr>
          <w:p w14:paraId="2BAD51CF"/>
        </w:tc>
        <w:tc>
          <w:tcPr>
            <w:tcW w:w="1943" w:type="dxa"/>
            <w:vMerge/>
            <w:tcBorders>
              <w:top w:sz="0"/>
              <w:left w:sz="0"/>
              <w:bottom w:sz="0"/>
              <w:right w:sz="0"/>
            </w:tcBorders>
            <w:tcMar/>
            <w:vAlign w:val="center"/>
          </w:tcPr>
          <w:p w14:paraId="0F153CC3"/>
        </w:tc>
        <w:tc>
          <w:tcPr>
            <w:tcW w:w="1462" w:type="dxa"/>
            <w:tcMar/>
            <w:vAlign w:val="top"/>
          </w:tcPr>
          <w:p w:rsidR="78DBE4A6" w:rsidP="78DBE4A6" w:rsidRDefault="78DBE4A6" w14:paraId="14B681A6" w14:textId="4174043E">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MoV</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w:t>
            </w:r>
          </w:p>
          <w:p w:rsidR="78DBE4A6" w:rsidP="78DBE4A6" w:rsidRDefault="78DBE4A6" w14:paraId="1768AF8F" w14:textId="6378B14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1"/>
                <w:iCs w:val="1"/>
                <w:color w:val="000000" w:themeColor="text1" w:themeTint="FF" w:themeShade="FF"/>
                <w:sz w:val="20"/>
                <w:szCs w:val="20"/>
                <w:lang w:val="en-GB"/>
              </w:rPr>
              <w:t>Dietary diversity score survey</w:t>
            </w:r>
          </w:p>
        </w:tc>
        <w:tc>
          <w:tcPr>
            <w:tcW w:w="794" w:type="dxa"/>
            <w:vMerge/>
            <w:tcBorders>
              <w:top w:sz="0"/>
              <w:left w:sz="0"/>
              <w:bottom w:sz="0"/>
              <w:right w:sz="0"/>
            </w:tcBorders>
            <w:tcMar/>
            <w:vAlign w:val="center"/>
          </w:tcPr>
          <w:p w14:paraId="4BEE472F"/>
        </w:tc>
        <w:tc>
          <w:tcPr>
            <w:tcW w:w="846" w:type="dxa"/>
            <w:vMerge/>
            <w:tcBorders>
              <w:top w:sz="0"/>
              <w:left w:sz="0"/>
              <w:bottom w:sz="0"/>
              <w:right w:sz="0"/>
            </w:tcBorders>
            <w:tcMar/>
            <w:vAlign w:val="center"/>
          </w:tcPr>
          <w:p w14:paraId="7E7F19F2"/>
        </w:tc>
        <w:tc>
          <w:tcPr>
            <w:tcW w:w="783" w:type="dxa"/>
            <w:vMerge/>
            <w:tcBorders>
              <w:top w:sz="0"/>
              <w:left w:sz="0"/>
              <w:bottom w:sz="0"/>
              <w:right w:sz="0"/>
            </w:tcBorders>
            <w:tcMar/>
            <w:vAlign w:val="center"/>
          </w:tcPr>
          <w:p w14:paraId="63774A89"/>
        </w:tc>
        <w:tc>
          <w:tcPr>
            <w:tcW w:w="877" w:type="dxa"/>
            <w:vMerge/>
            <w:tcBorders>
              <w:top w:sz="0"/>
              <w:left w:sz="0"/>
              <w:bottom w:sz="0"/>
              <w:right w:sz="0"/>
            </w:tcBorders>
            <w:tcMar/>
            <w:vAlign w:val="center"/>
          </w:tcPr>
          <w:p w14:paraId="6CB3006A"/>
        </w:tc>
        <w:tc>
          <w:tcPr>
            <w:tcW w:w="1755" w:type="dxa"/>
            <w:vMerge/>
            <w:tcBorders>
              <w:top w:sz="0"/>
              <w:left w:sz="0"/>
              <w:bottom w:sz="0"/>
              <w:right w:sz="0"/>
            </w:tcBorders>
            <w:tcMar/>
            <w:vAlign w:val="center"/>
          </w:tcPr>
          <w:p w14:paraId="54BE09B7"/>
        </w:tc>
      </w:tr>
      <w:tr w:rsidR="78DBE4A6" w:rsidTr="78DBE4A6" w14:paraId="2134163A">
        <w:trPr>
          <w:trHeight w:val="1575"/>
        </w:trPr>
        <w:tc>
          <w:tcPr>
            <w:tcW w:w="1170" w:type="dxa"/>
            <w:vMerge/>
            <w:tcBorders>
              <w:top w:sz="0"/>
              <w:left w:sz="0"/>
              <w:bottom w:sz="0"/>
              <w:right w:sz="0"/>
            </w:tcBorders>
            <w:tcMar/>
            <w:vAlign w:val="center"/>
          </w:tcPr>
          <w:p w14:paraId="3BBBDCB0"/>
        </w:tc>
        <w:tc>
          <w:tcPr>
            <w:tcW w:w="1943" w:type="dxa"/>
            <w:vMerge/>
            <w:tcBorders>
              <w:top w:sz="0"/>
              <w:left w:sz="0"/>
              <w:bottom w:sz="0"/>
              <w:right w:sz="0"/>
            </w:tcBorders>
            <w:tcMar/>
            <w:vAlign w:val="center"/>
          </w:tcPr>
          <w:p w14:paraId="4A7F7B6F"/>
        </w:tc>
        <w:tc>
          <w:tcPr>
            <w:tcW w:w="1462" w:type="dxa"/>
            <w:tcMar/>
            <w:vAlign w:val="top"/>
          </w:tcPr>
          <w:p w:rsidR="78DBE4A6" w:rsidP="78DBE4A6" w:rsidRDefault="78DBE4A6" w14:paraId="0B5D6F43" w14:textId="4041EE55">
            <w:p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1.2:  Percentage of adolescent girls’ using sanitary napkins during menstruation</w:t>
            </w:r>
          </w:p>
        </w:tc>
        <w:tc>
          <w:tcPr>
            <w:tcW w:w="794" w:type="dxa"/>
            <w:vMerge w:val="restart"/>
            <w:tcMar/>
            <w:vAlign w:val="top"/>
          </w:tcPr>
          <w:p w:rsidR="78DBE4A6" w:rsidP="78DBE4A6" w:rsidRDefault="78DBE4A6" w14:paraId="23E91919" w14:textId="2B6D676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&lt; 15 % (Estimated. Will be adjusted after baseline)</w:t>
            </w:r>
          </w:p>
        </w:tc>
        <w:tc>
          <w:tcPr>
            <w:tcW w:w="846" w:type="dxa"/>
            <w:vMerge w:val="restart"/>
            <w:tcMar/>
            <w:vAlign w:val="top"/>
          </w:tcPr>
          <w:p w:rsidR="78DBE4A6" w:rsidP="78DBE4A6" w:rsidRDefault="78DBE4A6" w14:paraId="0405DAB9" w14:textId="680BB6A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30 %</w:t>
            </w:r>
          </w:p>
        </w:tc>
        <w:tc>
          <w:tcPr>
            <w:tcW w:w="783" w:type="dxa"/>
            <w:vMerge w:val="restart"/>
            <w:tcMar/>
            <w:vAlign w:val="top"/>
          </w:tcPr>
          <w:p w:rsidR="78DBE4A6" w:rsidP="78DBE4A6" w:rsidRDefault="78DBE4A6" w14:paraId="75E8B173" w14:textId="3E6407F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50 % </w:t>
            </w:r>
          </w:p>
        </w:tc>
        <w:tc>
          <w:tcPr>
            <w:tcW w:w="877" w:type="dxa"/>
            <w:vMerge w:val="restart"/>
            <w:tcMar/>
            <w:vAlign w:val="top"/>
          </w:tcPr>
          <w:p w:rsidR="78DBE4A6" w:rsidP="78DBE4A6" w:rsidRDefault="78DBE4A6" w14:paraId="5F4AF31D" w14:textId="422EB4BF">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70% in total</w:t>
            </w:r>
          </w:p>
        </w:tc>
        <w:tc>
          <w:tcPr>
            <w:tcW w:w="1755" w:type="dxa"/>
            <w:vMerge/>
            <w:tcBorders>
              <w:top w:sz="0"/>
              <w:left w:sz="0"/>
              <w:bottom w:sz="0"/>
              <w:right w:sz="0"/>
            </w:tcBorders>
            <w:tcMar/>
            <w:vAlign w:val="center"/>
          </w:tcPr>
          <w:p w14:paraId="43F10364"/>
        </w:tc>
      </w:tr>
      <w:tr w:rsidR="78DBE4A6" w:rsidTr="78DBE4A6" w14:paraId="53620837">
        <w:tc>
          <w:tcPr>
            <w:tcW w:w="1170" w:type="dxa"/>
            <w:vMerge/>
            <w:tcBorders>
              <w:top w:sz="0"/>
              <w:left w:sz="0"/>
              <w:bottom w:sz="0"/>
              <w:right w:sz="0"/>
            </w:tcBorders>
            <w:tcMar/>
            <w:vAlign w:val="center"/>
          </w:tcPr>
          <w:p w14:paraId="0F147E7D"/>
        </w:tc>
        <w:tc>
          <w:tcPr>
            <w:tcW w:w="1943" w:type="dxa"/>
            <w:vMerge/>
            <w:tcBorders>
              <w:top w:sz="0"/>
              <w:left w:sz="0"/>
              <w:bottom w:sz="0"/>
              <w:right w:sz="0"/>
            </w:tcBorders>
            <w:tcMar/>
            <w:vAlign w:val="center"/>
          </w:tcPr>
          <w:p w14:paraId="4B3B25D7"/>
        </w:tc>
        <w:tc>
          <w:tcPr>
            <w:tcW w:w="1462" w:type="dxa"/>
            <w:tcMar/>
            <w:vAlign w:val="top"/>
          </w:tcPr>
          <w:p w:rsidR="78DBE4A6" w:rsidP="78DBE4A6" w:rsidRDefault="78DBE4A6" w14:paraId="40D4D523" w14:textId="7415532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MoV</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w:t>
            </w:r>
          </w:p>
          <w:p w:rsidR="78DBE4A6" w:rsidP="78DBE4A6" w:rsidRDefault="78DBE4A6" w14:paraId="59F064A1" w14:textId="5CD132DC">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1"/>
                <w:iCs w:val="1"/>
                <w:color w:val="000000" w:themeColor="text1" w:themeTint="FF" w:themeShade="FF"/>
                <w:sz w:val="20"/>
                <w:szCs w:val="20"/>
                <w:lang w:val="en-US"/>
              </w:rPr>
              <w:t xml:space="preserve">Survey and focus </w:t>
            </w:r>
            <w:proofErr w:type="gramStart"/>
            <w:r w:rsidRPr="78DBE4A6" w:rsidR="78DBE4A6">
              <w:rPr>
                <w:rFonts w:ascii="Calibri" w:hAnsi="Calibri" w:eastAsia="Calibri" w:cs="Calibri" w:asciiTheme="minorAscii" w:hAnsiTheme="minorAscii" w:eastAsiaTheme="minorAscii" w:cstheme="minorAscii"/>
                <w:b w:val="0"/>
                <w:bCs w:val="0"/>
                <w:i w:val="1"/>
                <w:iCs w:val="1"/>
                <w:color w:val="000000" w:themeColor="text1" w:themeTint="FF" w:themeShade="FF"/>
                <w:sz w:val="20"/>
                <w:szCs w:val="20"/>
                <w:lang w:val="en-US"/>
              </w:rPr>
              <w:t>groups</w:t>
            </w:r>
            <w:proofErr w:type="gramEnd"/>
          </w:p>
        </w:tc>
        <w:tc>
          <w:tcPr>
            <w:tcW w:w="794" w:type="dxa"/>
            <w:vMerge/>
            <w:tcBorders>
              <w:top w:sz="0"/>
              <w:left w:sz="0"/>
              <w:bottom w:sz="0"/>
              <w:right w:sz="0"/>
            </w:tcBorders>
            <w:tcMar/>
            <w:vAlign w:val="center"/>
          </w:tcPr>
          <w:p w14:paraId="0256AF3E"/>
        </w:tc>
        <w:tc>
          <w:tcPr>
            <w:tcW w:w="846" w:type="dxa"/>
            <w:vMerge/>
            <w:tcBorders>
              <w:top w:sz="0"/>
              <w:left w:sz="0"/>
              <w:bottom w:sz="0"/>
              <w:right w:sz="0"/>
            </w:tcBorders>
            <w:tcMar/>
            <w:vAlign w:val="center"/>
          </w:tcPr>
          <w:p w14:paraId="0240822D"/>
        </w:tc>
        <w:tc>
          <w:tcPr>
            <w:tcW w:w="783" w:type="dxa"/>
            <w:vMerge/>
            <w:tcBorders>
              <w:top w:sz="0"/>
              <w:left w:sz="0"/>
              <w:bottom w:sz="0"/>
              <w:right w:sz="0"/>
            </w:tcBorders>
            <w:tcMar/>
            <w:vAlign w:val="center"/>
          </w:tcPr>
          <w:p w14:paraId="70BB63EA"/>
        </w:tc>
        <w:tc>
          <w:tcPr>
            <w:tcW w:w="877" w:type="dxa"/>
            <w:vMerge/>
            <w:tcBorders>
              <w:top w:sz="0"/>
              <w:left w:sz="0"/>
              <w:bottom w:sz="0"/>
              <w:right w:sz="0"/>
            </w:tcBorders>
            <w:tcMar/>
            <w:vAlign w:val="center"/>
          </w:tcPr>
          <w:p w14:paraId="745B195B"/>
        </w:tc>
        <w:tc>
          <w:tcPr>
            <w:tcW w:w="1755" w:type="dxa"/>
            <w:vMerge/>
            <w:tcBorders>
              <w:top w:sz="0"/>
              <w:left w:sz="0"/>
              <w:bottom w:sz="0"/>
              <w:right w:sz="0"/>
            </w:tcBorders>
            <w:tcMar/>
            <w:vAlign w:val="center"/>
          </w:tcPr>
          <w:p w14:paraId="4696A709"/>
        </w:tc>
      </w:tr>
      <w:tr w:rsidR="78DBE4A6" w:rsidTr="78DBE4A6" w14:paraId="65C6C82F">
        <w:tc>
          <w:tcPr>
            <w:tcW w:w="1170" w:type="dxa"/>
            <w:shd w:val="clear" w:color="auto" w:fill="A8D08D"/>
            <w:tcMar/>
            <w:vAlign w:val="top"/>
          </w:tcPr>
          <w:p w:rsidR="78DBE4A6" w:rsidP="78DBE4A6" w:rsidRDefault="78DBE4A6" w14:paraId="73DC695E" w14:textId="02BD105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1.1</w:t>
            </w:r>
          </w:p>
        </w:tc>
        <w:tc>
          <w:tcPr>
            <w:tcW w:w="1943" w:type="dxa"/>
            <w:tcMar/>
            <w:vAlign w:val="top"/>
          </w:tcPr>
          <w:p w:rsidR="78DBE4A6" w:rsidP="78DBE4A6" w:rsidRDefault="78DBE4A6" w14:paraId="4D38AF70" w14:textId="4AA1D3C6">
            <w:pPr>
              <w:spacing w:line="259" w:lineRule="auto"/>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The adolescent girls have gained knowledge on how to improve their health and apply their knowledge in action</w:t>
            </w:r>
          </w:p>
        </w:tc>
        <w:tc>
          <w:tcPr>
            <w:tcW w:w="4762" w:type="dxa"/>
            <w:gridSpan w:val="5"/>
            <w:vMerge w:val="restart"/>
            <w:shd w:val="clear" w:color="auto" w:fill="A8D08D"/>
            <w:tcMar/>
            <w:vAlign w:val="top"/>
          </w:tcPr>
          <w:p w:rsidR="487B4CA6" w:rsidP="78DBE4A6" w:rsidRDefault="487B4CA6" w14:paraId="5B7AC013" w14:textId="26C0CFF8">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Activities:</w:t>
            </w:r>
          </w:p>
          <w:p w:rsidR="487B4CA6" w:rsidP="78DBE4A6" w:rsidRDefault="487B4CA6" w14:paraId="1555445A" w14:textId="1D1EB380">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 xml:space="preserve">1.1 PLA-LANN module and manual for adolescent girls are developed </w:t>
            </w:r>
          </w:p>
          <w:p w:rsidR="487B4CA6" w:rsidP="78DBE4A6" w:rsidRDefault="487B4CA6" w14:paraId="5DFB0800" w14:textId="6813372A">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1.2 The PLA-LANN module and manual are tested and finalised</w:t>
            </w:r>
          </w:p>
          <w:p w:rsidR="487B4CA6" w:rsidP="78DBE4A6" w:rsidRDefault="487B4CA6" w14:paraId="520CAB88" w14:textId="5F6DE0EE">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auto"/>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1.3 Developing and printing of PLA materials</w:t>
            </w:r>
          </w:p>
          <w:p w:rsidR="487B4CA6" w:rsidP="78DBE4A6" w:rsidRDefault="487B4CA6" w14:paraId="4D4A111B" w14:textId="3A7512AC">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color w:val="FF0000"/>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 xml:space="preserve">1.4 Training field staff in the approach (PLA) </w:t>
            </w:r>
          </w:p>
          <w:p w:rsidR="487B4CA6" w:rsidP="78DBE4A6" w:rsidRDefault="487B4CA6" w14:paraId="7272DE75" w14:textId="035A2CBE">
            <w:pPr>
              <w:pStyle w:val="Normal"/>
              <w:ind w:left="0"/>
              <w:rPr>
                <w:rFonts w:ascii="Calibri" w:hAnsi="Calibri" w:eastAsia="Calibri" w:cs="Calibri" w:asciiTheme="minorAscii" w:hAnsiTheme="minorAscii" w:eastAsiaTheme="minorAscii" w:cstheme="minorAscii"/>
                <w:color w:val="FF0000"/>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1.5 Organising adolescent girls in groups</w:t>
            </w:r>
          </w:p>
          <w:p w:rsidR="487B4CA6" w:rsidP="78DBE4A6" w:rsidRDefault="487B4CA6" w14:paraId="5EDEE365" w14:textId="6F00999A">
            <w:pPr>
              <w:pStyle w:val="Normal"/>
              <w:ind w:left="0"/>
              <w:rPr>
                <w:rFonts w:ascii="Calibri" w:hAnsi="Calibri" w:eastAsia="Calibri" w:cs="Calibri" w:asciiTheme="minorAscii" w:hAnsiTheme="minorAscii" w:eastAsiaTheme="minorAscii" w:cstheme="minorAscii"/>
                <w:color w:val="000000" w:themeColor="text1" w:themeTint="FF" w:themeShade="FF"/>
                <w:sz w:val="20"/>
                <w:szCs w:val="20"/>
              </w:rPr>
            </w:pPr>
            <w:r w:rsidRPr="78DBE4A6" w:rsidR="487B4CA6">
              <w:rPr>
                <w:rFonts w:ascii="Calibri" w:hAnsi="Calibri" w:eastAsia="Calibri" w:cs="Calibri" w:asciiTheme="minorAscii" w:hAnsiTheme="minorAscii" w:eastAsiaTheme="minorAscii" w:cstheme="minorAscii"/>
                <w:color w:val="auto"/>
                <w:sz w:val="20"/>
                <w:szCs w:val="20"/>
                <w:lang w:val="en-GB"/>
              </w:rPr>
              <w:t>1.6 Conducting monthly meetings in girl groups</w:t>
            </w:r>
          </w:p>
          <w:p w:rsidR="487B4CA6" w:rsidP="78DBE4A6" w:rsidRDefault="487B4CA6" w14:paraId="47690434" w14:textId="4F3C6E13">
            <w:pPr>
              <w:pStyle w:val="Normal"/>
              <w:ind w:left="0"/>
              <w:rPr>
                <w:rFonts w:ascii="Calibri" w:hAnsi="Calibri" w:eastAsia="Calibri" w:cs="Calibri" w:asciiTheme="minorAscii" w:hAnsiTheme="minorAscii" w:eastAsiaTheme="minorAscii" w:cstheme="minorAscii"/>
                <w:color w:val="auto"/>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1.7 Selection of group leaders</w:t>
            </w:r>
          </w:p>
          <w:p w:rsidR="487B4CA6" w:rsidP="78DBE4A6" w:rsidRDefault="487B4CA6" w14:paraId="2C0299A7" w14:textId="072CC442">
            <w:pPr>
              <w:pStyle w:val="Normal"/>
              <w:ind w:left="0"/>
              <w:rPr>
                <w:rFonts w:ascii="Calibri" w:hAnsi="Calibri" w:eastAsia="Calibri" w:cs="Calibri" w:asciiTheme="minorAscii" w:hAnsiTheme="minorAscii" w:eastAsiaTheme="minorAscii" w:cstheme="minorAscii"/>
                <w:color w:val="auto"/>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1.8 Conducting PLA sessions in the girl groups and follow up</w:t>
            </w:r>
          </w:p>
          <w:p w:rsidR="487B4CA6" w:rsidP="78DBE4A6" w:rsidRDefault="487B4CA6" w14:paraId="5EB389E3" w14:textId="244D6671">
            <w:pPr>
              <w:pStyle w:val="Normal"/>
              <w:spacing w:after="0"/>
              <w:ind w:left="0"/>
              <w:rPr>
                <w:rFonts w:ascii="Calibri" w:hAnsi="Calibri" w:eastAsia="Calibri" w:cs="Calibri" w:asciiTheme="minorAscii" w:hAnsiTheme="minorAscii" w:eastAsiaTheme="minorAscii" w:cstheme="minorAscii"/>
                <w:color w:val="000000" w:themeColor="text1" w:themeTint="FF" w:themeShade="FF"/>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1.9 Training of adolescent group leaders on sanitary napkin preparation</w:t>
            </w:r>
          </w:p>
          <w:p w:rsidR="487B4CA6" w:rsidP="78DBE4A6" w:rsidRDefault="487B4CA6" w14:paraId="67E0BC64" w14:textId="663ABE57">
            <w:pPr>
              <w:pStyle w:val="Normal"/>
              <w:spacing w:after="0"/>
              <w:ind w:left="0"/>
              <w:rPr>
                <w:rFonts w:ascii="Calibri" w:hAnsi="Calibri" w:eastAsia="Calibri" w:cs="Calibri" w:asciiTheme="minorAscii" w:hAnsiTheme="minorAscii" w:eastAsiaTheme="minorAscii" w:cstheme="minorAscii"/>
                <w:color w:val="000000" w:themeColor="text1" w:themeTint="FF" w:themeShade="FF"/>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1.10 Training for field staff in nutrition garden (LANN)</w:t>
            </w:r>
          </w:p>
          <w:p w:rsidR="487B4CA6" w:rsidP="78DBE4A6" w:rsidRDefault="487B4CA6" w14:paraId="33DBF694" w14:textId="136ED0D0">
            <w:pPr>
              <w:pStyle w:val="Normal"/>
              <w:spacing w:after="0"/>
              <w:ind w:left="0"/>
              <w:rPr>
                <w:rFonts w:ascii="Calibri" w:hAnsi="Calibri" w:eastAsia="Calibri" w:cs="Calibri" w:asciiTheme="minorAscii" w:hAnsiTheme="minorAscii" w:eastAsiaTheme="minorAscii" w:cstheme="minorAscii"/>
                <w:color w:val="000000" w:themeColor="text1" w:themeTint="FF" w:themeShade="FF"/>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1.11 Establishing nutrition gardens in the adolescent girls’ households</w:t>
            </w:r>
          </w:p>
          <w:p w:rsidR="487B4CA6" w:rsidP="78DBE4A6" w:rsidRDefault="487B4CA6" w14:paraId="2E7CEA8C" w14:textId="1F341F7F">
            <w:pPr>
              <w:pStyle w:val="Normal"/>
              <w:spacing w:after="0"/>
              <w:ind w:left="0"/>
              <w:rPr>
                <w:rFonts w:ascii="Calibri" w:hAnsi="Calibri" w:eastAsia="Calibri" w:cs="Calibri" w:asciiTheme="minorAscii" w:hAnsiTheme="minorAscii" w:eastAsiaTheme="minorAscii" w:cstheme="minorAscii"/>
                <w:color w:val="000000" w:themeColor="text1" w:themeTint="FF" w:themeShade="FF"/>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1.12 Training girl group leaders in seed preservation</w:t>
            </w:r>
          </w:p>
          <w:p w:rsidR="487B4CA6" w:rsidP="78DBE4A6" w:rsidRDefault="487B4CA6" w14:paraId="742E8770" w14:textId="3C502668">
            <w:pPr>
              <w:pStyle w:val="Normal"/>
              <w:spacing w:after="0" w:line="276" w:lineRule="auto"/>
              <w:ind w:left="0"/>
              <w:rPr>
                <w:rFonts w:ascii="Calibri" w:hAnsi="Calibri" w:eastAsia="Calibri" w:cs="Calibri" w:asciiTheme="minorAscii" w:hAnsiTheme="minorAscii" w:eastAsiaTheme="minorAscii" w:cstheme="minorAscii"/>
                <w:color w:val="auto"/>
                <w:sz w:val="20"/>
                <w:szCs w:val="20"/>
                <w:lang w:val="en-GB"/>
              </w:rPr>
            </w:pPr>
            <w:r w:rsidRPr="78DBE4A6" w:rsidR="487B4CA6">
              <w:rPr>
                <w:rFonts w:ascii="Calibri" w:hAnsi="Calibri" w:eastAsia="Calibri" w:cs="Calibri" w:asciiTheme="minorAscii" w:hAnsiTheme="minorAscii" w:eastAsiaTheme="minorAscii" w:cstheme="minorAscii"/>
                <w:color w:val="auto"/>
                <w:sz w:val="20"/>
                <w:szCs w:val="20"/>
                <w:lang w:val="en-GB"/>
              </w:rPr>
              <w:t>1.13 Conducting seasonal dietary diversity survey of adolescent girls</w:t>
            </w:r>
          </w:p>
        </w:tc>
        <w:tc>
          <w:tcPr>
            <w:tcW w:w="1755" w:type="dxa"/>
            <w:vMerge/>
            <w:tcBorders>
              <w:top w:sz="0"/>
              <w:left w:sz="0"/>
              <w:bottom w:sz="0"/>
              <w:right w:sz="0"/>
            </w:tcBorders>
            <w:tcMar/>
            <w:vAlign w:val="center"/>
          </w:tcPr>
          <w:p w14:paraId="464F0072"/>
        </w:tc>
      </w:tr>
      <w:tr w:rsidR="78DBE4A6" w:rsidTr="78DBE4A6" w14:paraId="54A293C4">
        <w:tc>
          <w:tcPr>
            <w:tcW w:w="1170" w:type="dxa"/>
            <w:shd w:val="clear" w:color="auto" w:fill="A8D08D"/>
            <w:tcMar/>
            <w:vAlign w:val="top"/>
          </w:tcPr>
          <w:p w:rsidR="78DBE4A6" w:rsidP="78DBE4A6" w:rsidRDefault="78DBE4A6" w14:paraId="1167C658" w14:textId="784733E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1.2</w:t>
            </w:r>
          </w:p>
        </w:tc>
        <w:tc>
          <w:tcPr>
            <w:tcW w:w="1943" w:type="dxa"/>
            <w:tcMar/>
            <w:vAlign w:val="top"/>
          </w:tcPr>
          <w:p w:rsidR="78DBE4A6" w:rsidP="78DBE4A6" w:rsidRDefault="78DBE4A6" w14:paraId="14686809" w14:textId="2CD51DA6">
            <w:pPr>
              <w:spacing w:line="259" w:lineRule="auto"/>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The adolescent girls have established nutrition garden in their household</w:t>
            </w:r>
          </w:p>
        </w:tc>
        <w:tc>
          <w:tcPr>
            <w:tcW w:w="4762" w:type="dxa"/>
            <w:gridSpan w:val="5"/>
            <w:vMerge/>
            <w:tcBorders>
              <w:top w:sz="0"/>
              <w:left w:sz="0"/>
              <w:bottom w:sz="0"/>
              <w:right w:sz="0"/>
            </w:tcBorders>
            <w:tcMar/>
            <w:vAlign w:val="center"/>
          </w:tcPr>
          <w:p w14:paraId="4F15E905"/>
        </w:tc>
        <w:tc>
          <w:tcPr>
            <w:tcW w:w="1755" w:type="dxa"/>
            <w:vMerge/>
            <w:tcBorders>
              <w:top w:sz="0"/>
              <w:left w:sz="0"/>
              <w:bottom w:sz="0"/>
              <w:right w:sz="0"/>
            </w:tcBorders>
            <w:tcMar/>
            <w:vAlign w:val="center"/>
          </w:tcPr>
          <w:p w14:paraId="30877062"/>
        </w:tc>
      </w:tr>
      <w:tr w:rsidR="78DBE4A6" w:rsidTr="78DBE4A6" w14:paraId="6B0F25B5">
        <w:tc>
          <w:tcPr>
            <w:tcW w:w="1170" w:type="dxa"/>
            <w:shd w:val="clear" w:color="auto" w:fill="A8D08D"/>
            <w:tcMar/>
            <w:vAlign w:val="top"/>
          </w:tcPr>
          <w:p w:rsidR="78DBE4A6" w:rsidP="78DBE4A6" w:rsidRDefault="78DBE4A6" w14:paraId="3E430D71" w14:textId="3F72609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1.3</w:t>
            </w:r>
          </w:p>
        </w:tc>
        <w:tc>
          <w:tcPr>
            <w:tcW w:w="1943" w:type="dxa"/>
            <w:tcMar/>
            <w:vAlign w:val="top"/>
          </w:tcPr>
          <w:p w:rsidR="78DBE4A6" w:rsidP="78DBE4A6" w:rsidRDefault="78DBE4A6" w14:paraId="4A27B3BA" w14:textId="7715C53C">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adolescent girls have become aware of menstrual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hygiene</w:t>
            </w:r>
            <w:proofErr w:type="gramEnd"/>
          </w:p>
        </w:tc>
        <w:tc>
          <w:tcPr>
            <w:tcW w:w="4762" w:type="dxa"/>
            <w:gridSpan w:val="5"/>
            <w:vMerge/>
            <w:tcBorders>
              <w:top w:sz="0"/>
              <w:left w:sz="0"/>
              <w:bottom w:sz="0"/>
              <w:right w:sz="0"/>
            </w:tcBorders>
            <w:tcMar/>
            <w:vAlign w:val="center"/>
          </w:tcPr>
          <w:p w14:paraId="08120E7C"/>
        </w:tc>
        <w:tc>
          <w:tcPr>
            <w:tcW w:w="1755" w:type="dxa"/>
            <w:vMerge/>
            <w:tcBorders>
              <w:top w:sz="0"/>
              <w:left w:sz="0"/>
              <w:bottom w:sz="0"/>
              <w:right w:sz="0"/>
            </w:tcBorders>
            <w:tcMar/>
            <w:vAlign w:val="center"/>
          </w:tcPr>
          <w:p w14:paraId="032AF135"/>
        </w:tc>
      </w:tr>
      <w:tr w:rsidR="78DBE4A6" w:rsidTr="78DBE4A6" w14:paraId="14EF4C57">
        <w:tc>
          <w:tcPr>
            <w:tcW w:w="1170" w:type="dxa"/>
            <w:shd w:val="clear" w:color="auto" w:fill="A8D08D"/>
            <w:tcMar/>
            <w:vAlign w:val="top"/>
          </w:tcPr>
          <w:p w:rsidR="78DBE4A6" w:rsidP="78DBE4A6" w:rsidRDefault="78DBE4A6" w14:paraId="5FD22D40" w14:textId="2EE0113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1.4</w:t>
            </w:r>
          </w:p>
        </w:tc>
        <w:tc>
          <w:tcPr>
            <w:tcW w:w="1943" w:type="dxa"/>
            <w:tcMar/>
            <w:vAlign w:val="top"/>
          </w:tcPr>
          <w:p w:rsidR="78DBE4A6" w:rsidP="78DBE4A6" w:rsidRDefault="78DBE4A6" w14:paraId="3D217F24" w14:textId="5587F03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Household level gender discrimination have reduced in the group members households</w:t>
            </w:r>
          </w:p>
        </w:tc>
        <w:tc>
          <w:tcPr>
            <w:tcW w:w="4762" w:type="dxa"/>
            <w:gridSpan w:val="5"/>
            <w:vMerge/>
            <w:tcBorders>
              <w:top w:sz="0"/>
              <w:left w:sz="0"/>
              <w:bottom w:sz="0"/>
              <w:right w:sz="0"/>
            </w:tcBorders>
            <w:tcMar/>
            <w:vAlign w:val="center"/>
          </w:tcPr>
          <w:p w14:paraId="472B360A"/>
        </w:tc>
        <w:tc>
          <w:tcPr>
            <w:tcW w:w="1755" w:type="dxa"/>
            <w:vMerge/>
            <w:tcBorders>
              <w:top w:sz="0"/>
              <w:left w:sz="0"/>
              <w:bottom w:sz="0"/>
              <w:right w:sz="0"/>
            </w:tcBorders>
            <w:tcMar/>
            <w:vAlign w:val="center"/>
          </w:tcPr>
          <w:p w14:paraId="15DE1997"/>
        </w:tc>
      </w:tr>
      <w:tr w:rsidR="78DBE4A6" w:rsidTr="78DBE4A6" w14:paraId="500F3960">
        <w:tc>
          <w:tcPr>
            <w:tcW w:w="1170" w:type="dxa"/>
            <w:shd w:val="clear" w:color="auto" w:fill="A8D08D"/>
            <w:tcMar/>
            <w:vAlign w:val="top"/>
          </w:tcPr>
          <w:p w:rsidR="78DBE4A6" w:rsidP="78DBE4A6" w:rsidRDefault="78DBE4A6" w14:paraId="1074C17F" w14:textId="35254B50">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943" w:type="dxa"/>
            <w:shd w:val="clear" w:color="auto" w:fill="A8D08D"/>
            <w:tcMar/>
            <w:vAlign w:val="top"/>
          </w:tcPr>
          <w:p w:rsidR="78DBE4A6" w:rsidP="78DBE4A6" w:rsidRDefault="78DBE4A6" w14:paraId="75E24C9C" w14:textId="75785F0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462" w:type="dxa"/>
            <w:shd w:val="clear" w:color="auto" w:fill="A8D08D"/>
            <w:tcMar/>
            <w:vAlign w:val="top"/>
          </w:tcPr>
          <w:p w:rsidR="78DBE4A6" w:rsidP="78DBE4A6" w:rsidRDefault="78DBE4A6" w14:paraId="7D9F2BB6" w14:textId="0CC05BF3">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Indicator</w:t>
            </w:r>
            <w:proofErr w:type="spellEnd"/>
          </w:p>
        </w:tc>
        <w:tc>
          <w:tcPr>
            <w:tcW w:w="794" w:type="dxa"/>
            <w:shd w:val="clear" w:color="auto" w:fill="A8D08D"/>
            <w:tcMar/>
            <w:vAlign w:val="top"/>
          </w:tcPr>
          <w:p w:rsidR="78DBE4A6" w:rsidP="78DBE4A6" w:rsidRDefault="78DBE4A6" w14:paraId="0C2EFBA6" w14:textId="4D5A159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Baseline </w:t>
            </w:r>
          </w:p>
        </w:tc>
        <w:tc>
          <w:tcPr>
            <w:tcW w:w="846" w:type="dxa"/>
            <w:shd w:val="clear" w:color="auto" w:fill="A8D08D"/>
            <w:tcMar/>
            <w:vAlign w:val="top"/>
          </w:tcPr>
          <w:p w:rsidR="78DBE4A6" w:rsidP="78DBE4A6" w:rsidRDefault="78DBE4A6" w14:paraId="051ECC8C" w14:textId="382EF39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After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year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1</w:t>
            </w:r>
          </w:p>
        </w:tc>
        <w:tc>
          <w:tcPr>
            <w:tcW w:w="783" w:type="dxa"/>
            <w:shd w:val="clear" w:color="auto" w:fill="A8D08D"/>
            <w:tcMar/>
            <w:vAlign w:val="top"/>
          </w:tcPr>
          <w:p w:rsidR="78DBE4A6" w:rsidP="78DBE4A6" w:rsidRDefault="78DBE4A6" w14:paraId="258B5827" w14:textId="0032A47E">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After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year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2</w:t>
            </w:r>
          </w:p>
        </w:tc>
        <w:tc>
          <w:tcPr>
            <w:tcW w:w="877" w:type="dxa"/>
            <w:shd w:val="clear" w:color="auto" w:fill="A8D08D"/>
            <w:tcMar/>
            <w:vAlign w:val="top"/>
          </w:tcPr>
          <w:p w:rsidR="78DBE4A6" w:rsidP="78DBE4A6" w:rsidRDefault="78DBE4A6" w14:paraId="142CBCCD" w14:textId="650C605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Target (End of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project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w:t>
            </w:r>
          </w:p>
        </w:tc>
        <w:tc>
          <w:tcPr>
            <w:tcW w:w="1755" w:type="dxa"/>
            <w:shd w:val="clear" w:color="auto" w:fill="A8D08D"/>
            <w:tcMar/>
            <w:vAlign w:val="top"/>
          </w:tcPr>
          <w:p w:rsidR="78DBE4A6" w:rsidP="78DBE4A6" w:rsidRDefault="78DBE4A6" w14:paraId="68BA52E7" w14:textId="5E5A67D1">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r>
      <w:tr w:rsidR="78DBE4A6" w:rsidTr="78DBE4A6" w14:paraId="18A361B9">
        <w:tc>
          <w:tcPr>
            <w:tcW w:w="1170" w:type="dxa"/>
            <w:vMerge w:val="restart"/>
            <w:shd w:val="clear" w:color="auto" w:fill="A8D08D"/>
            <w:tcMar/>
            <w:vAlign w:val="top"/>
          </w:tcPr>
          <w:p w:rsidR="78DBE4A6" w:rsidP="78DBE4A6" w:rsidRDefault="78DBE4A6" w14:paraId="4F34AD4A" w14:textId="53723619">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Objective</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2</w:t>
            </w:r>
          </w:p>
        </w:tc>
        <w:tc>
          <w:tcPr>
            <w:tcW w:w="1943" w:type="dxa"/>
            <w:vMerge w:val="restart"/>
            <w:tcMar/>
            <w:vAlign w:val="top"/>
          </w:tcPr>
          <w:p w:rsidR="78DBE4A6" w:rsidP="78DBE4A6" w:rsidRDefault="78DBE4A6" w14:paraId="448DCCBF" w14:textId="6895A4FC">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lang w:val="en-GB"/>
              </w:rPr>
              <w:t>By the end of the project, adolescent girls are empowered to influence decisions on their own life</w:t>
            </w:r>
          </w:p>
        </w:tc>
        <w:tc>
          <w:tcPr>
            <w:tcW w:w="1462" w:type="dxa"/>
            <w:tcMar/>
            <w:vAlign w:val="top"/>
          </w:tcPr>
          <w:p w:rsidR="78DBE4A6" w:rsidP="78DBE4A6" w:rsidRDefault="78DBE4A6" w14:paraId="3594BF28" w14:textId="34D0DB4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2.1: Actions taken by adolescent girls to influence their own life</w:t>
            </w:r>
          </w:p>
          <w:p w:rsidR="78DBE4A6" w:rsidP="78DBE4A6" w:rsidRDefault="78DBE4A6" w14:paraId="66870B0D" w14:textId="2C3BB62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794" w:type="dxa"/>
            <w:vMerge w:val="restart"/>
            <w:tcMar/>
            <w:vAlign w:val="top"/>
          </w:tcPr>
          <w:p w:rsidR="78DBE4A6" w:rsidP="78DBE4A6" w:rsidRDefault="78DBE4A6" w14:paraId="3249C2F3" w14:textId="3B159F3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0</w:t>
            </w:r>
          </w:p>
        </w:tc>
        <w:tc>
          <w:tcPr>
            <w:tcW w:w="846" w:type="dxa"/>
            <w:vMerge w:val="restart"/>
            <w:tcMar/>
            <w:vAlign w:val="top"/>
          </w:tcPr>
          <w:p w:rsidR="78DBE4A6" w:rsidP="78DBE4A6" w:rsidRDefault="78DBE4A6" w14:paraId="6DD64F32" w14:textId="6B97D18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girls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has</w:t>
            </w:r>
            <w:proofErr w:type="gram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taken their knowledge to household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level</w:t>
            </w:r>
            <w:proofErr w:type="gramEnd"/>
          </w:p>
        </w:tc>
        <w:tc>
          <w:tcPr>
            <w:tcW w:w="783" w:type="dxa"/>
            <w:vMerge w:val="restart"/>
            <w:tcMar/>
            <w:vAlign w:val="top"/>
          </w:tcPr>
          <w:p w:rsidR="78DBE4A6" w:rsidP="78DBE4A6" w:rsidRDefault="78DBE4A6" w14:paraId="6B1EBB5E" w14:textId="002223E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girls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has</w:t>
            </w:r>
            <w:proofErr w:type="gram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started to claim basic rights at family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level</w:t>
            </w:r>
            <w:proofErr w:type="gramEnd"/>
          </w:p>
        </w:tc>
        <w:tc>
          <w:tcPr>
            <w:tcW w:w="877" w:type="dxa"/>
            <w:vMerge w:val="restart"/>
            <w:tcMar/>
            <w:vAlign w:val="top"/>
          </w:tcPr>
          <w:p w:rsidR="78DBE4A6" w:rsidP="78DBE4A6" w:rsidRDefault="78DBE4A6" w14:paraId="5B1DD3FF" w14:textId="4BDD1D8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girls are involved in decision making in their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family</w:t>
            </w:r>
            <w:proofErr w:type="gramEnd"/>
          </w:p>
        </w:tc>
        <w:tc>
          <w:tcPr>
            <w:tcW w:w="1755" w:type="dxa"/>
            <w:vMerge w:val="restart"/>
            <w:tcMar/>
            <w:vAlign w:val="top"/>
          </w:tcPr>
          <w:p w:rsidR="78DBE4A6" w:rsidP="78DBE4A6" w:rsidRDefault="78DBE4A6" w14:paraId="33A3D268" w14:textId="692CAFFC">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Kishori Shatis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are able to</w:t>
            </w:r>
            <w:proofErr w:type="gram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motivate the adolescent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girls</w:t>
            </w:r>
            <w:proofErr w:type="gramEnd"/>
          </w:p>
          <w:p w:rsidR="78DBE4A6" w:rsidP="78DBE4A6" w:rsidRDefault="78DBE4A6" w14:paraId="5A0C963F" w14:textId="5E312FB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337232D7" w14:textId="2FCC4B2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adolescent girls are willing to share and discuss with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peers</w:t>
            </w:r>
            <w:proofErr w:type="gramEnd"/>
          </w:p>
          <w:p w:rsidR="78DBE4A6" w:rsidP="78DBE4A6" w:rsidRDefault="78DBE4A6" w14:paraId="6D704AB6" w14:textId="4A3E79B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07508106" w14:textId="16A0905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adolescent girls dare to claim their rights at household level and authority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level</w:t>
            </w:r>
            <w:proofErr w:type="gramEnd"/>
          </w:p>
          <w:p w:rsidR="78DBE4A6" w:rsidP="78DBE4A6" w:rsidRDefault="78DBE4A6" w14:paraId="5119A94D" w14:textId="172863CC">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1A78D5FC" w14:textId="637A184C">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families are willing to listen to and involve the daughters in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decisions</w:t>
            </w:r>
            <w:proofErr w:type="gramEnd"/>
          </w:p>
          <w:p w:rsidR="78DBE4A6" w:rsidP="78DBE4A6" w:rsidRDefault="78DBE4A6" w14:paraId="5CE9561D" w14:textId="0B852701">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3453B7DE" w14:textId="3CC1449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community is willing to change mindset about the role of adolescent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women</w:t>
            </w:r>
            <w:proofErr w:type="gramEnd"/>
          </w:p>
        </w:tc>
      </w:tr>
      <w:tr w:rsidR="78DBE4A6" w:rsidTr="78DBE4A6" w14:paraId="2FF104CF">
        <w:tc>
          <w:tcPr>
            <w:tcW w:w="1170" w:type="dxa"/>
            <w:vMerge/>
            <w:tcBorders>
              <w:top w:sz="0"/>
              <w:left w:sz="0"/>
              <w:bottom w:sz="0"/>
              <w:right w:sz="0"/>
            </w:tcBorders>
            <w:tcMar/>
            <w:vAlign w:val="center"/>
          </w:tcPr>
          <w:p w14:paraId="160F36A7"/>
        </w:tc>
        <w:tc>
          <w:tcPr>
            <w:tcW w:w="1943" w:type="dxa"/>
            <w:vMerge/>
            <w:tcBorders>
              <w:top w:sz="0"/>
              <w:left w:sz="0"/>
              <w:bottom w:sz="0"/>
              <w:right w:sz="0"/>
            </w:tcBorders>
            <w:tcMar/>
            <w:vAlign w:val="center"/>
          </w:tcPr>
          <w:p w14:paraId="3917094B"/>
        </w:tc>
        <w:tc>
          <w:tcPr>
            <w:tcW w:w="1462" w:type="dxa"/>
            <w:tcMar/>
            <w:vAlign w:val="top"/>
          </w:tcPr>
          <w:p w:rsidR="78DBE4A6" w:rsidP="78DBE4A6" w:rsidRDefault="78DBE4A6" w14:paraId="29C16DE5" w14:textId="1F40F436">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MoV</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w:t>
            </w:r>
            <w:r w:rsidRPr="78DBE4A6" w:rsidR="78DBE4A6">
              <w:rPr>
                <w:rFonts w:ascii="Calibri" w:hAnsi="Calibri" w:eastAsia="Calibri" w:cs="Calibri" w:asciiTheme="minorAscii" w:hAnsiTheme="minorAscii" w:eastAsiaTheme="minorAscii" w:cstheme="minorAscii"/>
                <w:b w:val="0"/>
                <w:bCs w:val="0"/>
                <w:i w:val="1"/>
                <w:iCs w:val="1"/>
                <w:color w:val="000000" w:themeColor="text1" w:themeTint="FF" w:themeShade="FF"/>
                <w:sz w:val="20"/>
                <w:szCs w:val="20"/>
                <w:lang w:val="en-GB"/>
              </w:rPr>
              <w:t>Case stories, end line focus group discussions</w:t>
            </w:r>
          </w:p>
          <w:p w:rsidR="78DBE4A6" w:rsidP="78DBE4A6" w:rsidRDefault="78DBE4A6" w14:paraId="6743AEC6" w14:textId="3DD75CF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794" w:type="dxa"/>
            <w:vMerge/>
            <w:tcBorders>
              <w:top w:sz="0"/>
              <w:left w:sz="0"/>
              <w:bottom w:sz="0"/>
              <w:right w:sz="0"/>
            </w:tcBorders>
            <w:tcMar/>
            <w:vAlign w:val="center"/>
          </w:tcPr>
          <w:p w14:paraId="3D155B98"/>
        </w:tc>
        <w:tc>
          <w:tcPr>
            <w:tcW w:w="846" w:type="dxa"/>
            <w:vMerge/>
            <w:tcBorders>
              <w:top w:sz="0"/>
              <w:left w:sz="0"/>
              <w:bottom w:sz="0"/>
              <w:right w:sz="0"/>
            </w:tcBorders>
            <w:tcMar/>
            <w:vAlign w:val="center"/>
          </w:tcPr>
          <w:p w14:paraId="57CA0727"/>
        </w:tc>
        <w:tc>
          <w:tcPr>
            <w:tcW w:w="783" w:type="dxa"/>
            <w:vMerge/>
            <w:tcBorders>
              <w:top w:sz="0"/>
              <w:left w:sz="0"/>
              <w:bottom w:sz="0"/>
              <w:right w:sz="0"/>
            </w:tcBorders>
            <w:tcMar/>
            <w:vAlign w:val="center"/>
          </w:tcPr>
          <w:p w14:paraId="0E7C6513"/>
        </w:tc>
        <w:tc>
          <w:tcPr>
            <w:tcW w:w="877" w:type="dxa"/>
            <w:vMerge/>
            <w:tcBorders>
              <w:top w:sz="0"/>
              <w:left w:sz="0"/>
              <w:bottom w:sz="0"/>
              <w:right w:sz="0"/>
            </w:tcBorders>
            <w:tcMar/>
            <w:vAlign w:val="center"/>
          </w:tcPr>
          <w:p w14:paraId="2ACAD812"/>
        </w:tc>
        <w:tc>
          <w:tcPr>
            <w:tcW w:w="1755" w:type="dxa"/>
            <w:vMerge/>
            <w:tcBorders>
              <w:top w:sz="0"/>
              <w:left w:sz="0"/>
              <w:bottom w:sz="0"/>
              <w:right w:sz="0"/>
            </w:tcBorders>
            <w:tcMar/>
            <w:vAlign w:val="center"/>
          </w:tcPr>
          <w:p w14:paraId="77679667"/>
        </w:tc>
      </w:tr>
      <w:tr w:rsidR="78DBE4A6" w:rsidTr="78DBE4A6" w14:paraId="31FF4DBB">
        <w:tc>
          <w:tcPr>
            <w:tcW w:w="1170" w:type="dxa"/>
            <w:vMerge/>
            <w:tcBorders>
              <w:top w:sz="0"/>
              <w:left w:sz="0"/>
              <w:bottom w:sz="0"/>
              <w:right w:sz="0"/>
            </w:tcBorders>
            <w:tcMar/>
            <w:vAlign w:val="center"/>
          </w:tcPr>
          <w:p w14:paraId="2AF47A99"/>
        </w:tc>
        <w:tc>
          <w:tcPr>
            <w:tcW w:w="1943" w:type="dxa"/>
            <w:vMerge/>
            <w:tcBorders>
              <w:top w:sz="0"/>
              <w:left w:sz="0"/>
              <w:bottom w:sz="0"/>
              <w:right w:sz="0"/>
            </w:tcBorders>
            <w:tcMar/>
            <w:vAlign w:val="center"/>
          </w:tcPr>
          <w:p w14:paraId="38A77862"/>
        </w:tc>
        <w:tc>
          <w:tcPr>
            <w:tcW w:w="1462" w:type="dxa"/>
            <w:tcMar/>
            <w:vAlign w:val="top"/>
          </w:tcPr>
          <w:p w:rsidR="78DBE4A6" w:rsidP="78DBE4A6" w:rsidRDefault="78DBE4A6" w14:paraId="13D295B1" w14:textId="3E2D0E2E">
            <w:p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2.2: The percentage of villages where child marriages are taken place</w:t>
            </w:r>
          </w:p>
        </w:tc>
        <w:tc>
          <w:tcPr>
            <w:tcW w:w="794" w:type="dxa"/>
            <w:vMerge w:val="restart"/>
            <w:tcMar/>
            <w:vAlign w:val="top"/>
          </w:tcPr>
          <w:p w:rsidR="78DBE4A6" w:rsidP="78DBE4A6" w:rsidRDefault="78DBE4A6" w14:paraId="38C16AE6" w14:textId="6BECD57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100 %</w:t>
            </w:r>
          </w:p>
        </w:tc>
        <w:tc>
          <w:tcPr>
            <w:tcW w:w="846" w:type="dxa"/>
            <w:vMerge w:val="restart"/>
            <w:tcMar/>
            <w:vAlign w:val="top"/>
          </w:tcPr>
          <w:p w:rsidR="78DBE4A6" w:rsidP="78DBE4A6" w:rsidRDefault="78DBE4A6" w14:paraId="6C2CDEDE" w14:textId="3F1C8C1F">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70%</w:t>
            </w:r>
          </w:p>
        </w:tc>
        <w:tc>
          <w:tcPr>
            <w:tcW w:w="783" w:type="dxa"/>
            <w:vMerge w:val="restart"/>
            <w:tcMar/>
            <w:vAlign w:val="top"/>
          </w:tcPr>
          <w:p w:rsidR="78DBE4A6" w:rsidP="78DBE4A6" w:rsidRDefault="78DBE4A6" w14:paraId="6DDAE2D8" w14:textId="7A3328A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40%</w:t>
            </w:r>
          </w:p>
        </w:tc>
        <w:tc>
          <w:tcPr>
            <w:tcW w:w="877" w:type="dxa"/>
            <w:vMerge w:val="restart"/>
            <w:tcMar/>
            <w:vAlign w:val="top"/>
          </w:tcPr>
          <w:p w:rsidR="78DBE4A6" w:rsidP="78DBE4A6" w:rsidRDefault="78DBE4A6" w14:paraId="17884B91" w14:textId="514DE55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10%</w:t>
            </w:r>
          </w:p>
        </w:tc>
        <w:tc>
          <w:tcPr>
            <w:tcW w:w="1755" w:type="dxa"/>
            <w:vMerge/>
            <w:tcBorders>
              <w:top w:sz="0"/>
              <w:left w:sz="0"/>
              <w:bottom w:sz="0"/>
              <w:right w:sz="0"/>
            </w:tcBorders>
            <w:tcMar/>
            <w:vAlign w:val="center"/>
          </w:tcPr>
          <w:p w14:paraId="73B29672"/>
        </w:tc>
      </w:tr>
      <w:tr w:rsidR="78DBE4A6" w:rsidTr="78DBE4A6" w14:paraId="2FBD48D3">
        <w:tc>
          <w:tcPr>
            <w:tcW w:w="1170" w:type="dxa"/>
            <w:vMerge/>
            <w:tcBorders>
              <w:top w:sz="0"/>
              <w:left w:sz="0"/>
              <w:bottom w:sz="0"/>
              <w:right w:sz="0"/>
            </w:tcBorders>
            <w:tcMar/>
            <w:vAlign w:val="center"/>
          </w:tcPr>
          <w:p w14:paraId="31D14388"/>
        </w:tc>
        <w:tc>
          <w:tcPr>
            <w:tcW w:w="1943" w:type="dxa"/>
            <w:vMerge/>
            <w:tcBorders>
              <w:top w:sz="0"/>
              <w:left w:sz="0"/>
              <w:bottom w:sz="0"/>
              <w:right w:sz="0"/>
            </w:tcBorders>
            <w:tcMar/>
            <w:vAlign w:val="center"/>
          </w:tcPr>
          <w:p w14:paraId="160A0DB0"/>
        </w:tc>
        <w:tc>
          <w:tcPr>
            <w:tcW w:w="1462" w:type="dxa"/>
            <w:tcMar/>
            <w:vAlign w:val="top"/>
          </w:tcPr>
          <w:p w:rsidR="78DBE4A6" w:rsidP="78DBE4A6" w:rsidRDefault="78DBE4A6" w14:paraId="3F454B4D" w14:textId="74D51DA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MoV</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Survey</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govt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statistics</w:t>
            </w:r>
            <w:proofErr w:type="spellEnd"/>
          </w:p>
        </w:tc>
        <w:tc>
          <w:tcPr>
            <w:tcW w:w="794" w:type="dxa"/>
            <w:vMerge/>
            <w:tcBorders>
              <w:top w:sz="0"/>
              <w:left w:sz="0"/>
              <w:bottom w:sz="0"/>
              <w:right w:sz="0"/>
            </w:tcBorders>
            <w:tcMar/>
            <w:vAlign w:val="center"/>
          </w:tcPr>
          <w:p w14:paraId="2AC42FF5"/>
        </w:tc>
        <w:tc>
          <w:tcPr>
            <w:tcW w:w="846" w:type="dxa"/>
            <w:vMerge/>
            <w:tcBorders>
              <w:top w:sz="0"/>
              <w:left w:sz="0"/>
              <w:bottom w:sz="0"/>
              <w:right w:sz="0"/>
            </w:tcBorders>
            <w:tcMar/>
            <w:vAlign w:val="center"/>
          </w:tcPr>
          <w:p w14:paraId="2565338C"/>
        </w:tc>
        <w:tc>
          <w:tcPr>
            <w:tcW w:w="783" w:type="dxa"/>
            <w:vMerge/>
            <w:tcBorders>
              <w:top w:sz="0"/>
              <w:left w:sz="0"/>
              <w:bottom w:sz="0"/>
              <w:right w:sz="0"/>
            </w:tcBorders>
            <w:tcMar/>
            <w:vAlign w:val="center"/>
          </w:tcPr>
          <w:p w14:paraId="5E9429A3"/>
        </w:tc>
        <w:tc>
          <w:tcPr>
            <w:tcW w:w="877" w:type="dxa"/>
            <w:vMerge/>
            <w:tcBorders>
              <w:top w:sz="0"/>
              <w:left w:sz="0"/>
              <w:bottom w:sz="0"/>
              <w:right w:sz="0"/>
            </w:tcBorders>
            <w:tcMar/>
            <w:vAlign w:val="center"/>
          </w:tcPr>
          <w:p w14:paraId="364C020A"/>
        </w:tc>
        <w:tc>
          <w:tcPr>
            <w:tcW w:w="1755" w:type="dxa"/>
            <w:vMerge/>
            <w:tcBorders>
              <w:top w:sz="0"/>
              <w:left w:sz="0"/>
              <w:bottom w:sz="0"/>
              <w:right w:sz="0"/>
            </w:tcBorders>
            <w:tcMar/>
            <w:vAlign w:val="center"/>
          </w:tcPr>
          <w:p w14:paraId="7674CD2F"/>
        </w:tc>
      </w:tr>
      <w:tr w:rsidR="78DBE4A6" w:rsidTr="78DBE4A6" w14:paraId="609007FD">
        <w:trPr>
          <w:trHeight w:val="1830"/>
        </w:trPr>
        <w:tc>
          <w:tcPr>
            <w:tcW w:w="1170" w:type="dxa"/>
            <w:vMerge/>
            <w:tcBorders>
              <w:top w:sz="0"/>
              <w:left w:sz="0"/>
              <w:bottom w:sz="0"/>
              <w:right w:sz="0"/>
            </w:tcBorders>
            <w:tcMar/>
            <w:vAlign w:val="center"/>
          </w:tcPr>
          <w:p w14:paraId="38F884F1"/>
        </w:tc>
        <w:tc>
          <w:tcPr>
            <w:tcW w:w="1943" w:type="dxa"/>
            <w:vMerge/>
            <w:tcBorders>
              <w:top w:sz="0"/>
              <w:left w:sz="0"/>
              <w:bottom w:sz="0"/>
              <w:right w:sz="0"/>
            </w:tcBorders>
            <w:tcMar/>
            <w:vAlign w:val="center"/>
          </w:tcPr>
          <w:p w14:paraId="67AD47DF"/>
        </w:tc>
        <w:tc>
          <w:tcPr>
            <w:tcW w:w="1462" w:type="dxa"/>
            <w:tcMar/>
            <w:vAlign w:val="top"/>
          </w:tcPr>
          <w:p w:rsidR="78DBE4A6" w:rsidP="78DBE4A6" w:rsidRDefault="78DBE4A6" w14:paraId="7F995858" w14:textId="7970D099">
            <w:p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2.3: Advocacy initiatives taken by adolescent girls at block- and district level</w:t>
            </w:r>
          </w:p>
        </w:tc>
        <w:tc>
          <w:tcPr>
            <w:tcW w:w="794" w:type="dxa"/>
            <w:vMerge w:val="restart"/>
            <w:tcMar/>
            <w:vAlign w:val="top"/>
          </w:tcPr>
          <w:p w:rsidR="78DBE4A6" w:rsidP="78DBE4A6" w:rsidRDefault="78DBE4A6" w14:paraId="07D376B2" w14:textId="17CB6DD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0</w:t>
            </w:r>
          </w:p>
        </w:tc>
        <w:tc>
          <w:tcPr>
            <w:tcW w:w="846" w:type="dxa"/>
            <w:vMerge w:val="restart"/>
            <w:tcMar/>
            <w:vAlign w:val="top"/>
          </w:tcPr>
          <w:p w:rsidR="78DBE4A6" w:rsidP="78DBE4A6" w:rsidRDefault="78DBE4A6" w14:paraId="31938ED5" w14:textId="3422DCB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girls are aware of relevant govt. </w:t>
            </w: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schemes</w:t>
            </w:r>
          </w:p>
        </w:tc>
        <w:tc>
          <w:tcPr>
            <w:tcW w:w="783" w:type="dxa"/>
            <w:vMerge w:val="restart"/>
            <w:tcMar/>
            <w:vAlign w:val="top"/>
          </w:tcPr>
          <w:p w:rsidR="78DBE4A6" w:rsidP="78DBE4A6" w:rsidRDefault="78DBE4A6" w14:paraId="4D6372D8" w14:textId="64EF373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girls are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approa-ching</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 relevant authorities claiming their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right</w:t>
            </w:r>
            <w:proofErr w:type="gramEnd"/>
          </w:p>
        </w:tc>
        <w:tc>
          <w:tcPr>
            <w:tcW w:w="877" w:type="dxa"/>
            <w:vMerge w:val="restart"/>
            <w:tcMar/>
            <w:vAlign w:val="top"/>
          </w:tcPr>
          <w:p w:rsidR="78DBE4A6" w:rsidP="78DBE4A6" w:rsidRDefault="78DBE4A6" w14:paraId="34E5C5C0" w14:textId="4A80B7F6">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girls have got access to relevant govt. </w:t>
            </w: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schemes</w:t>
            </w:r>
          </w:p>
        </w:tc>
        <w:tc>
          <w:tcPr>
            <w:tcW w:w="1755" w:type="dxa"/>
            <w:vMerge/>
            <w:tcBorders>
              <w:top w:sz="0"/>
              <w:left w:sz="0"/>
              <w:bottom w:sz="0"/>
              <w:right w:sz="0"/>
            </w:tcBorders>
            <w:tcMar/>
            <w:vAlign w:val="center"/>
          </w:tcPr>
          <w:p w14:paraId="4B19F484"/>
        </w:tc>
      </w:tr>
      <w:tr w:rsidR="78DBE4A6" w:rsidTr="78DBE4A6" w14:paraId="7130407C">
        <w:tc>
          <w:tcPr>
            <w:tcW w:w="1170" w:type="dxa"/>
            <w:vMerge/>
            <w:tcBorders>
              <w:top w:sz="0"/>
              <w:left w:sz="0"/>
              <w:bottom w:sz="0"/>
              <w:right w:sz="0"/>
            </w:tcBorders>
            <w:tcMar/>
            <w:vAlign w:val="center"/>
          </w:tcPr>
          <w:p w14:paraId="1135CECF"/>
        </w:tc>
        <w:tc>
          <w:tcPr>
            <w:tcW w:w="1943" w:type="dxa"/>
            <w:vMerge/>
            <w:tcBorders>
              <w:top w:sz="0"/>
              <w:left w:sz="0"/>
              <w:bottom w:sz="0"/>
              <w:right w:sz="0"/>
            </w:tcBorders>
            <w:tcMar/>
            <w:vAlign w:val="center"/>
          </w:tcPr>
          <w:p w14:paraId="6F48697E"/>
        </w:tc>
        <w:tc>
          <w:tcPr>
            <w:tcW w:w="1462" w:type="dxa"/>
            <w:tcMar/>
            <w:vAlign w:val="top"/>
          </w:tcPr>
          <w:p w:rsidR="78DBE4A6" w:rsidP="78DBE4A6" w:rsidRDefault="78DBE4A6" w14:paraId="6D060785" w14:textId="7E66D4C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MoV</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Cases, End line</w:t>
            </w:r>
          </w:p>
        </w:tc>
        <w:tc>
          <w:tcPr>
            <w:tcW w:w="794" w:type="dxa"/>
            <w:vMerge/>
            <w:tcMar/>
            <w:vAlign w:val="top"/>
          </w:tcPr>
          <w:p w14:paraId="36F566DE"/>
        </w:tc>
        <w:tc>
          <w:tcPr>
            <w:tcW w:w="846" w:type="dxa"/>
            <w:vMerge/>
            <w:tcMar/>
            <w:vAlign w:val="top"/>
          </w:tcPr>
          <w:p w14:paraId="02833343"/>
        </w:tc>
        <w:tc>
          <w:tcPr>
            <w:tcW w:w="783" w:type="dxa"/>
            <w:vMerge/>
            <w:tcMar/>
            <w:vAlign w:val="top"/>
          </w:tcPr>
          <w:p w14:paraId="57686151"/>
        </w:tc>
        <w:tc>
          <w:tcPr>
            <w:tcW w:w="877" w:type="dxa"/>
            <w:vMerge/>
            <w:tcMar/>
            <w:vAlign w:val="top"/>
          </w:tcPr>
          <w:p w14:paraId="3907E11B"/>
        </w:tc>
        <w:tc>
          <w:tcPr>
            <w:tcW w:w="1755" w:type="dxa"/>
            <w:vMerge/>
            <w:tcBorders>
              <w:top w:sz="0"/>
              <w:left w:sz="0"/>
              <w:bottom w:sz="0"/>
              <w:right w:sz="0"/>
            </w:tcBorders>
            <w:tcMar/>
            <w:vAlign w:val="center"/>
          </w:tcPr>
          <w:p w14:paraId="74E798C5"/>
        </w:tc>
      </w:tr>
      <w:tr w:rsidR="78DBE4A6" w:rsidTr="78DBE4A6" w14:paraId="3F82915C">
        <w:tc>
          <w:tcPr>
            <w:tcW w:w="1170" w:type="dxa"/>
            <w:shd w:val="clear" w:color="auto" w:fill="A8D08D"/>
            <w:tcMar/>
            <w:vAlign w:val="top"/>
          </w:tcPr>
          <w:p w:rsidR="78DBE4A6" w:rsidP="78DBE4A6" w:rsidRDefault="78DBE4A6" w14:paraId="1463DC83" w14:textId="75549A4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2.1</w:t>
            </w:r>
          </w:p>
        </w:tc>
        <w:tc>
          <w:tcPr>
            <w:tcW w:w="1943" w:type="dxa"/>
            <w:tcMar/>
            <w:vAlign w:val="top"/>
          </w:tcPr>
          <w:p w:rsidR="78DBE4A6" w:rsidP="78DBE4A6" w:rsidRDefault="78DBE4A6" w14:paraId="18118C76" w14:textId="2A8AAC93">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Adolescent girls have become aware of their rights and opportunities</w:t>
            </w:r>
          </w:p>
          <w:p w:rsidR="78DBE4A6" w:rsidP="78DBE4A6" w:rsidRDefault="78DBE4A6" w14:paraId="507A4577" w14:textId="500D0E43">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4762" w:type="dxa"/>
            <w:gridSpan w:val="5"/>
            <w:vMerge w:val="restart"/>
            <w:shd w:val="clear" w:color="auto" w:fill="A8D08D"/>
            <w:tcMar/>
            <w:vAlign w:val="top"/>
          </w:tcPr>
          <w:p w:rsidR="2E43BD9D" w:rsidP="78DBE4A6" w:rsidRDefault="2E43BD9D" w14:paraId="6A07039F" w14:textId="0AE5B56D">
            <w:pPr>
              <w:pStyle w:val="Normal"/>
              <w:ind w:left="0"/>
              <w:rPr>
                <w:rFonts w:eastAsia="メイリオ" w:eastAsiaTheme="minorEastAsia"/>
                <w:color w:val="auto"/>
                <w:sz w:val="20"/>
                <w:szCs w:val="20"/>
                <w:lang w:val="en-GB"/>
              </w:rPr>
            </w:pPr>
            <w:r w:rsidRPr="78DBE4A6" w:rsidR="2E43BD9D">
              <w:rPr>
                <w:rFonts w:eastAsia="メイリオ" w:eastAsiaTheme="minorEastAsia"/>
                <w:color w:val="auto"/>
                <w:sz w:val="20"/>
                <w:szCs w:val="20"/>
                <w:lang w:val="en-GB"/>
              </w:rPr>
              <w:t>Activities:</w:t>
            </w:r>
          </w:p>
          <w:p w:rsidR="2E43BD9D" w:rsidP="78DBE4A6" w:rsidRDefault="2E43BD9D" w14:paraId="17A669B5" w14:textId="3F14FC2A">
            <w:pPr>
              <w:pStyle w:val="Normal"/>
              <w:ind w:left="0"/>
              <w:rPr>
                <w:rFonts w:eastAsia="メイリオ" w:eastAsiaTheme="minorEastAsia"/>
                <w:color w:val="000000" w:themeColor="text1" w:themeTint="FF" w:themeShade="FF"/>
                <w:sz w:val="20"/>
                <w:szCs w:val="20"/>
                <w:lang w:val="en-GB"/>
              </w:rPr>
            </w:pPr>
            <w:r w:rsidRPr="78DBE4A6" w:rsidR="2E43BD9D">
              <w:rPr>
                <w:rFonts w:eastAsia="メイリオ" w:eastAsiaTheme="minorEastAsia"/>
                <w:color w:val="auto"/>
                <w:sz w:val="20"/>
                <w:szCs w:val="20"/>
                <w:lang w:val="en-GB"/>
              </w:rPr>
              <w:t>2.1 Publication of quarterly newsletters (Kishori Barta)</w:t>
            </w:r>
          </w:p>
          <w:p w:rsidR="2E43BD9D" w:rsidP="78DBE4A6" w:rsidRDefault="2E43BD9D" w14:paraId="48654542" w14:textId="62706541">
            <w:pPr>
              <w:pStyle w:val="Normal"/>
              <w:ind w:left="0"/>
              <w:rPr>
                <w:rFonts w:eastAsia="メイリオ" w:eastAsiaTheme="minorEastAsia"/>
                <w:color w:val="000000" w:themeColor="text1" w:themeTint="FF" w:themeShade="FF"/>
                <w:sz w:val="20"/>
                <w:szCs w:val="20"/>
              </w:rPr>
            </w:pPr>
            <w:r w:rsidRPr="78DBE4A6" w:rsidR="2E43BD9D">
              <w:rPr>
                <w:rFonts w:eastAsia="メイリオ" w:eastAsiaTheme="minorEastAsia"/>
                <w:color w:val="auto"/>
                <w:sz w:val="20"/>
                <w:szCs w:val="20"/>
                <w:lang w:val="en-GB"/>
              </w:rPr>
              <w:t>2.2 Conducting quarterly meetings among adolescent girls and their parents</w:t>
            </w:r>
          </w:p>
          <w:p w:rsidR="2E43BD9D" w:rsidP="78DBE4A6" w:rsidRDefault="2E43BD9D" w14:paraId="1767A12E" w14:textId="6A0F510B">
            <w:pPr>
              <w:pStyle w:val="Normal"/>
              <w:ind w:left="0"/>
              <w:rPr>
                <w:rFonts w:eastAsia="メイリオ" w:eastAsiaTheme="minorEastAsia"/>
                <w:b w:val="1"/>
                <w:bCs w:val="1"/>
                <w:color w:val="FF0000"/>
                <w:sz w:val="20"/>
                <w:szCs w:val="20"/>
                <w:lang w:val="en-GB"/>
              </w:rPr>
            </w:pPr>
            <w:r w:rsidRPr="78DBE4A6" w:rsidR="2E43BD9D">
              <w:rPr>
                <w:rFonts w:eastAsia="メイリオ" w:eastAsiaTheme="minorEastAsia"/>
                <w:color w:val="auto"/>
                <w:sz w:val="20"/>
                <w:szCs w:val="20"/>
                <w:lang w:val="en-GB"/>
              </w:rPr>
              <w:t xml:space="preserve">2.3 Linking girl groups with front line health staff and VHND’s organisers </w:t>
            </w:r>
          </w:p>
          <w:p w:rsidR="2E43BD9D" w:rsidP="78DBE4A6" w:rsidRDefault="2E43BD9D" w14:paraId="2AE43AE9" w14:textId="328B67F2">
            <w:pPr>
              <w:pStyle w:val="Normal"/>
              <w:ind w:left="0"/>
              <w:rPr>
                <w:rFonts w:eastAsia="メイリオ" w:eastAsiaTheme="minorEastAsia"/>
                <w:b w:val="1"/>
                <w:bCs w:val="1"/>
                <w:color w:val="000000" w:themeColor="text1" w:themeTint="FF" w:themeShade="FF"/>
                <w:sz w:val="20"/>
                <w:szCs w:val="20"/>
                <w:lang w:val="en-GB"/>
              </w:rPr>
            </w:pPr>
            <w:r w:rsidRPr="78DBE4A6" w:rsidR="2E43BD9D">
              <w:rPr>
                <w:rFonts w:eastAsia="メイリオ" w:eastAsiaTheme="minorEastAsia"/>
                <w:color w:val="auto"/>
                <w:sz w:val="20"/>
                <w:szCs w:val="20"/>
                <w:lang w:val="en-GB"/>
              </w:rPr>
              <w:t>2.4 Linking girl groups with block and district level officials</w:t>
            </w:r>
          </w:p>
          <w:p w:rsidR="2E43BD9D" w:rsidP="78DBE4A6" w:rsidRDefault="2E43BD9D" w14:paraId="09157D6F" w14:textId="39F0A6AF">
            <w:pPr>
              <w:pStyle w:val="Normal"/>
              <w:ind w:left="0"/>
              <w:rPr>
                <w:rFonts w:eastAsia="メイリオ" w:eastAsiaTheme="minorEastAsia"/>
                <w:color w:val="000000" w:themeColor="text1" w:themeTint="FF" w:themeShade="FF"/>
                <w:sz w:val="20"/>
                <w:szCs w:val="20"/>
                <w:lang w:val="en-GB"/>
              </w:rPr>
            </w:pPr>
            <w:r w:rsidRPr="78DBE4A6" w:rsidR="2E43BD9D">
              <w:rPr>
                <w:rFonts w:eastAsia="メイリオ" w:eastAsiaTheme="minorEastAsia"/>
                <w:color w:val="auto"/>
                <w:sz w:val="20"/>
                <w:szCs w:val="20"/>
                <w:lang w:val="en-GB"/>
              </w:rPr>
              <w:t>2.5 Exposure visit for girl group members</w:t>
            </w:r>
          </w:p>
          <w:p w:rsidR="2E43BD9D" w:rsidP="78DBE4A6" w:rsidRDefault="2E43BD9D" w14:paraId="7D5B9ABF" w14:textId="6CDA73F3">
            <w:pPr>
              <w:pStyle w:val="Normal"/>
              <w:ind w:left="0"/>
              <w:rPr>
                <w:rFonts w:eastAsia="メイリオ" w:eastAsiaTheme="minorEastAsia"/>
                <w:sz w:val="20"/>
                <w:szCs w:val="20"/>
                <w:lang w:val="en-GB"/>
              </w:rPr>
            </w:pPr>
            <w:r w:rsidRPr="78DBE4A6" w:rsidR="2E43BD9D">
              <w:rPr>
                <w:rFonts w:eastAsia="メイリオ" w:eastAsiaTheme="minorEastAsia"/>
                <w:color w:val="auto"/>
                <w:sz w:val="20"/>
                <w:szCs w:val="20"/>
                <w:lang w:val="en-GB"/>
              </w:rPr>
              <w:t>2.6 Training on preparation of short documentary films</w:t>
            </w:r>
          </w:p>
        </w:tc>
        <w:tc>
          <w:tcPr>
            <w:tcW w:w="1755" w:type="dxa"/>
            <w:vMerge/>
            <w:tcBorders>
              <w:top w:sz="0"/>
              <w:left w:sz="0"/>
              <w:bottom w:sz="0"/>
              <w:right w:sz="0"/>
            </w:tcBorders>
            <w:tcMar/>
            <w:vAlign w:val="center"/>
          </w:tcPr>
          <w:p w14:paraId="0A366B43"/>
        </w:tc>
      </w:tr>
      <w:tr w:rsidR="78DBE4A6" w:rsidTr="78DBE4A6" w14:paraId="5A85EF28">
        <w:tc>
          <w:tcPr>
            <w:tcW w:w="1170" w:type="dxa"/>
            <w:shd w:val="clear" w:color="auto" w:fill="A8D08D"/>
            <w:tcMar/>
            <w:vAlign w:val="top"/>
          </w:tcPr>
          <w:p w:rsidR="78DBE4A6" w:rsidP="78DBE4A6" w:rsidRDefault="78DBE4A6" w14:paraId="27D14BA7" w14:textId="6DBC0A4F">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2.2</w:t>
            </w:r>
          </w:p>
        </w:tc>
        <w:tc>
          <w:tcPr>
            <w:tcW w:w="1943" w:type="dxa"/>
            <w:tcMar/>
            <w:vAlign w:val="top"/>
          </w:tcPr>
          <w:p w:rsidR="78DBE4A6" w:rsidP="78DBE4A6" w:rsidRDefault="78DBE4A6" w14:paraId="4D4968E5" w14:textId="286C56DD">
            <w:pPr>
              <w:spacing w:after="160"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The adolescent girls are engaged in the organisation of the monthly Village Health Nutrition Day (VHND) in cooperation with the local health authorities</w:t>
            </w:r>
          </w:p>
        </w:tc>
        <w:tc>
          <w:tcPr>
            <w:tcW w:w="4762" w:type="dxa"/>
            <w:gridSpan w:val="5"/>
            <w:vMerge/>
            <w:shd w:val="clear" w:color="auto" w:fill="A8D08D"/>
            <w:tcMar/>
            <w:vAlign w:val="top"/>
          </w:tcPr>
          <w:p w14:paraId="7A810060"/>
        </w:tc>
        <w:tc>
          <w:tcPr>
            <w:tcW w:w="1755" w:type="dxa"/>
            <w:vMerge/>
            <w:tcBorders>
              <w:top w:sz="0"/>
              <w:left w:sz="0"/>
              <w:bottom w:sz="0"/>
              <w:right w:sz="0"/>
            </w:tcBorders>
            <w:tcMar/>
            <w:vAlign w:val="center"/>
          </w:tcPr>
          <w:p w14:paraId="70AA031A"/>
        </w:tc>
      </w:tr>
      <w:tr w:rsidR="78DBE4A6" w:rsidTr="78DBE4A6" w14:paraId="651A4E00">
        <w:tc>
          <w:tcPr>
            <w:tcW w:w="1170" w:type="dxa"/>
            <w:shd w:val="clear" w:color="auto" w:fill="A8D08D"/>
            <w:tcMar/>
            <w:vAlign w:val="top"/>
          </w:tcPr>
          <w:p w:rsidR="78DBE4A6" w:rsidP="78DBE4A6" w:rsidRDefault="78DBE4A6" w14:paraId="6E11EFA9" w14:textId="4FB9403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2.3</w:t>
            </w:r>
          </w:p>
        </w:tc>
        <w:tc>
          <w:tcPr>
            <w:tcW w:w="1943" w:type="dxa"/>
            <w:tcMar/>
            <w:vAlign w:val="top"/>
          </w:tcPr>
          <w:p w:rsidR="78DBE4A6" w:rsidP="78DBE4A6" w:rsidRDefault="78DBE4A6" w14:paraId="06F6F8F5" w14:textId="54D87A19">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The adolescent girls are organised and equipped to carry out block- and district level advocacy</w:t>
            </w:r>
          </w:p>
        </w:tc>
        <w:tc>
          <w:tcPr>
            <w:tcW w:w="4762" w:type="dxa"/>
            <w:gridSpan w:val="5"/>
            <w:vMerge/>
            <w:shd w:val="clear" w:color="auto" w:fill="A8D08D"/>
            <w:tcMar/>
            <w:vAlign w:val="top"/>
          </w:tcPr>
          <w:p w14:paraId="7A9A1225"/>
        </w:tc>
        <w:tc>
          <w:tcPr>
            <w:tcW w:w="1755" w:type="dxa"/>
            <w:vMerge/>
            <w:tcBorders>
              <w:top w:sz="0"/>
              <w:left w:sz="0"/>
              <w:bottom w:sz="0"/>
              <w:right w:sz="0"/>
            </w:tcBorders>
            <w:tcMar/>
            <w:vAlign w:val="center"/>
          </w:tcPr>
          <w:p w14:paraId="041CD6A7"/>
        </w:tc>
      </w:tr>
      <w:tr w:rsidR="78DBE4A6" w:rsidTr="78DBE4A6" w14:paraId="268FF332">
        <w:tc>
          <w:tcPr>
            <w:tcW w:w="1170" w:type="dxa"/>
            <w:shd w:val="clear" w:color="auto" w:fill="A8D08D"/>
            <w:tcMar/>
            <w:vAlign w:val="top"/>
          </w:tcPr>
          <w:p w:rsidR="78DBE4A6" w:rsidP="78DBE4A6" w:rsidRDefault="78DBE4A6" w14:paraId="509B61B3" w14:textId="270AEE3E">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943" w:type="dxa"/>
            <w:shd w:val="clear" w:color="auto" w:fill="A8D08D"/>
            <w:tcMar/>
            <w:vAlign w:val="top"/>
          </w:tcPr>
          <w:p w:rsidR="78DBE4A6" w:rsidP="78DBE4A6" w:rsidRDefault="78DBE4A6" w14:paraId="0FC27AD2" w14:textId="0DF3E8C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1462" w:type="dxa"/>
            <w:shd w:val="clear" w:color="auto" w:fill="A8D08D"/>
            <w:tcMar/>
            <w:vAlign w:val="top"/>
          </w:tcPr>
          <w:p w:rsidR="78DBE4A6" w:rsidP="78DBE4A6" w:rsidRDefault="78DBE4A6" w14:paraId="7EEB878F" w14:textId="322F636C">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Indicator</w:t>
            </w:r>
            <w:proofErr w:type="spellEnd"/>
          </w:p>
        </w:tc>
        <w:tc>
          <w:tcPr>
            <w:tcW w:w="794" w:type="dxa"/>
            <w:shd w:val="clear" w:color="auto" w:fill="A8D08D"/>
            <w:tcMar/>
            <w:vAlign w:val="top"/>
          </w:tcPr>
          <w:p w:rsidR="78DBE4A6" w:rsidP="78DBE4A6" w:rsidRDefault="78DBE4A6" w14:paraId="420A1D3A" w14:textId="747158B7">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Baseline </w:t>
            </w:r>
          </w:p>
        </w:tc>
        <w:tc>
          <w:tcPr>
            <w:tcW w:w="846" w:type="dxa"/>
            <w:shd w:val="clear" w:color="auto" w:fill="A8D08D"/>
            <w:tcMar/>
            <w:vAlign w:val="top"/>
          </w:tcPr>
          <w:p w:rsidR="78DBE4A6" w:rsidP="78DBE4A6" w:rsidRDefault="78DBE4A6" w14:paraId="6D29DC49" w14:textId="6F2DB40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After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year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1</w:t>
            </w:r>
          </w:p>
        </w:tc>
        <w:tc>
          <w:tcPr>
            <w:tcW w:w="783" w:type="dxa"/>
            <w:shd w:val="clear" w:color="auto" w:fill="A8D08D"/>
            <w:tcMar/>
            <w:vAlign w:val="top"/>
          </w:tcPr>
          <w:p w:rsidR="78DBE4A6" w:rsidP="78DBE4A6" w:rsidRDefault="78DBE4A6" w14:paraId="1A31C341" w14:textId="26E73E04">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After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year</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2</w:t>
            </w:r>
          </w:p>
        </w:tc>
        <w:tc>
          <w:tcPr>
            <w:tcW w:w="877" w:type="dxa"/>
            <w:shd w:val="clear" w:color="auto" w:fill="A8D08D"/>
            <w:tcMar/>
            <w:vAlign w:val="top"/>
          </w:tcPr>
          <w:p w:rsidR="78DBE4A6" w:rsidP="78DBE4A6" w:rsidRDefault="78DBE4A6" w14:paraId="476AD998" w14:textId="594357A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Target (End of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project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w:t>
            </w:r>
          </w:p>
        </w:tc>
        <w:tc>
          <w:tcPr>
            <w:tcW w:w="1755" w:type="dxa"/>
            <w:shd w:val="clear" w:color="auto" w:fill="A8D08D"/>
            <w:tcMar/>
            <w:vAlign w:val="top"/>
          </w:tcPr>
          <w:p w:rsidR="78DBE4A6" w:rsidP="78DBE4A6" w:rsidRDefault="78DBE4A6" w14:paraId="750D5BB8" w14:textId="140C600F">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r>
      <w:tr w:rsidR="78DBE4A6" w:rsidTr="78DBE4A6" w14:paraId="3012B1E7">
        <w:tc>
          <w:tcPr>
            <w:tcW w:w="1170" w:type="dxa"/>
            <w:vMerge w:val="restart"/>
            <w:shd w:val="clear" w:color="auto" w:fill="A8D08D"/>
            <w:tcMar/>
            <w:vAlign w:val="top"/>
          </w:tcPr>
          <w:p w:rsidR="78DBE4A6" w:rsidP="78DBE4A6" w:rsidRDefault="78DBE4A6" w14:paraId="0E3546BF" w14:textId="442B413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Objective</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3</w:t>
            </w:r>
          </w:p>
        </w:tc>
        <w:tc>
          <w:tcPr>
            <w:tcW w:w="1943" w:type="dxa"/>
            <w:vMerge w:val="restart"/>
            <w:tcMar/>
            <w:vAlign w:val="top"/>
          </w:tcPr>
          <w:p w:rsidR="78DBE4A6" w:rsidP="78DBE4A6" w:rsidRDefault="78DBE4A6" w14:paraId="7A517E72" w14:textId="473F0C37">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1"/>
                <w:bCs w:val="1"/>
                <w:i w:val="0"/>
                <w:iCs w:val="0"/>
                <w:color w:val="000000" w:themeColor="text1" w:themeTint="FF" w:themeShade="FF"/>
                <w:sz w:val="20"/>
                <w:szCs w:val="20"/>
                <w:lang w:val="en-GB"/>
              </w:rPr>
              <w:t>A PLA-LANN model to improve lives of adolescent girls has been made for the state government to duplicate and upscale</w:t>
            </w:r>
          </w:p>
        </w:tc>
        <w:tc>
          <w:tcPr>
            <w:tcW w:w="1462" w:type="dxa"/>
            <w:tcMar/>
            <w:vAlign w:val="top"/>
          </w:tcPr>
          <w:p w:rsidR="78DBE4A6" w:rsidP="78DBE4A6" w:rsidRDefault="78DBE4A6" w14:paraId="197274D7" w14:textId="6037E64F">
            <w:pPr>
              <w:spacing w:after="200" w:line="276"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3.1: Serious interest from relevant authorities, NGOS and other institutions</w:t>
            </w:r>
          </w:p>
          <w:p w:rsidR="78DBE4A6" w:rsidP="78DBE4A6" w:rsidRDefault="78DBE4A6" w14:paraId="7FEE0818" w14:textId="70DCDAF0">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c>
          <w:tcPr>
            <w:tcW w:w="794" w:type="dxa"/>
            <w:vMerge w:val="restart"/>
            <w:tcMar/>
            <w:vAlign w:val="top"/>
          </w:tcPr>
          <w:p w:rsidR="78DBE4A6" w:rsidP="78DBE4A6" w:rsidRDefault="78DBE4A6" w14:paraId="2B708CAB" w14:textId="57E651A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0</w:t>
            </w:r>
          </w:p>
        </w:tc>
        <w:tc>
          <w:tcPr>
            <w:tcW w:w="846" w:type="dxa"/>
            <w:vMerge w:val="restart"/>
            <w:tcMar/>
            <w:vAlign w:val="top"/>
          </w:tcPr>
          <w:p w:rsidR="78DBE4A6" w:rsidP="78DBE4A6" w:rsidRDefault="78DBE4A6" w14:paraId="1B9B0016" w14:textId="69DBB2F1">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Contact is established to relevant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actors</w:t>
            </w:r>
            <w:proofErr w:type="gramEnd"/>
          </w:p>
        </w:tc>
        <w:tc>
          <w:tcPr>
            <w:tcW w:w="783" w:type="dxa"/>
            <w:vMerge w:val="restart"/>
            <w:tcMar/>
            <w:vAlign w:val="top"/>
          </w:tcPr>
          <w:p w:rsidR="78DBE4A6" w:rsidP="78DBE4A6" w:rsidRDefault="78DBE4A6" w14:paraId="6E07D8FB" w14:textId="59DEDAE7">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Relevant actors are contacting Living Farms on own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initiative</w:t>
            </w:r>
            <w:proofErr w:type="gramEnd"/>
          </w:p>
        </w:tc>
        <w:tc>
          <w:tcPr>
            <w:tcW w:w="877" w:type="dxa"/>
            <w:vMerge w:val="restart"/>
            <w:tcMar/>
            <w:vAlign w:val="top"/>
          </w:tcPr>
          <w:p w:rsidR="78DBE4A6" w:rsidP="78DBE4A6" w:rsidRDefault="78DBE4A6" w14:paraId="112B97FB" w14:textId="72DBFF0E">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Findings</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are</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shared</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w:t>
            </w: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externally</w:t>
            </w:r>
            <w:proofErr w:type="spellEnd"/>
          </w:p>
        </w:tc>
        <w:tc>
          <w:tcPr>
            <w:tcW w:w="1755" w:type="dxa"/>
            <w:vMerge w:val="restart"/>
            <w:tcMar/>
            <w:vAlign w:val="top"/>
          </w:tcPr>
          <w:p w:rsidR="78DBE4A6" w:rsidP="78DBE4A6" w:rsidRDefault="78DBE4A6" w14:paraId="1CA207E8" w14:textId="4B08C72A">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authorities are interested in initiate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dialogue</w:t>
            </w:r>
            <w:proofErr w:type="gramEnd"/>
          </w:p>
          <w:p w:rsidR="78DBE4A6" w:rsidP="78DBE4A6" w:rsidRDefault="78DBE4A6" w14:paraId="5DCC2AEA" w14:textId="177E143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2F8BE0D3" w14:textId="54963B8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authorities are interested in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cooperation</w:t>
            </w:r>
            <w:proofErr w:type="gramEnd"/>
          </w:p>
          <w:p w:rsidR="78DBE4A6" w:rsidP="78DBE4A6" w:rsidRDefault="78DBE4A6" w14:paraId="653F2606" w14:textId="321F692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7BFA7C61" w14:textId="67BB182B">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External actors are interested in participating in the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workshop</w:t>
            </w:r>
            <w:proofErr w:type="gramEnd"/>
          </w:p>
          <w:p w:rsidR="78DBE4A6" w:rsidP="78DBE4A6" w:rsidRDefault="78DBE4A6" w14:paraId="59617A78" w14:textId="3A7E370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p w:rsidR="78DBE4A6" w:rsidP="78DBE4A6" w:rsidRDefault="78DBE4A6" w14:paraId="6EAE5E6B" w14:textId="2495141D">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The authorities are willing to implement model with govt. </w:t>
            </w: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funding</w:t>
            </w:r>
          </w:p>
          <w:p w:rsidR="78DBE4A6" w:rsidP="78DBE4A6" w:rsidRDefault="78DBE4A6" w14:paraId="40C3B35C" w14:textId="41193DD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r>
      <w:tr w:rsidR="78DBE4A6" w:rsidTr="78DBE4A6" w14:paraId="5FB43A92">
        <w:tc>
          <w:tcPr>
            <w:tcW w:w="1170" w:type="dxa"/>
            <w:vMerge/>
            <w:tcBorders>
              <w:top w:sz="0"/>
              <w:left w:sz="0"/>
              <w:bottom w:sz="0"/>
              <w:right w:sz="0"/>
            </w:tcBorders>
            <w:tcMar/>
            <w:vAlign w:val="center"/>
          </w:tcPr>
          <w:p w14:paraId="3F7EA10F"/>
        </w:tc>
        <w:tc>
          <w:tcPr>
            <w:tcW w:w="1943" w:type="dxa"/>
            <w:vMerge/>
            <w:tcBorders>
              <w:top w:sz="0"/>
              <w:left w:sz="0"/>
              <w:bottom w:sz="0"/>
              <w:right w:sz="0"/>
            </w:tcBorders>
            <w:tcMar/>
            <w:vAlign w:val="center"/>
          </w:tcPr>
          <w:p w14:paraId="63188882"/>
        </w:tc>
        <w:tc>
          <w:tcPr>
            <w:tcW w:w="1462" w:type="dxa"/>
            <w:tcMar/>
            <w:vAlign w:val="top"/>
          </w:tcPr>
          <w:p w:rsidR="78DBE4A6" w:rsidP="78DBE4A6" w:rsidRDefault="78DBE4A6" w14:paraId="705280DB" w14:textId="3D89FC5D">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MoV</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w:t>
            </w:r>
          </w:p>
          <w:p w:rsidR="78DBE4A6" w:rsidP="78DBE4A6" w:rsidRDefault="78DBE4A6" w14:paraId="46BF176F" w14:textId="211D0DB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Case stories, list of contacts </w:t>
            </w:r>
          </w:p>
        </w:tc>
        <w:tc>
          <w:tcPr>
            <w:tcW w:w="794" w:type="dxa"/>
            <w:vMerge/>
            <w:tcBorders>
              <w:top w:sz="0"/>
              <w:left w:sz="0"/>
              <w:bottom w:sz="0"/>
              <w:right w:sz="0"/>
            </w:tcBorders>
            <w:tcMar/>
            <w:vAlign w:val="center"/>
          </w:tcPr>
          <w:p w14:paraId="16B4CE6E"/>
        </w:tc>
        <w:tc>
          <w:tcPr>
            <w:tcW w:w="846" w:type="dxa"/>
            <w:vMerge/>
            <w:tcBorders>
              <w:top w:sz="0"/>
              <w:left w:sz="0"/>
              <w:bottom w:sz="0"/>
              <w:right w:sz="0"/>
            </w:tcBorders>
            <w:tcMar/>
            <w:vAlign w:val="center"/>
          </w:tcPr>
          <w:p w14:paraId="7E9E6663"/>
        </w:tc>
        <w:tc>
          <w:tcPr>
            <w:tcW w:w="783" w:type="dxa"/>
            <w:vMerge/>
            <w:tcBorders>
              <w:top w:sz="0"/>
              <w:left w:sz="0"/>
              <w:bottom w:sz="0"/>
              <w:right w:sz="0"/>
            </w:tcBorders>
            <w:tcMar/>
            <w:vAlign w:val="center"/>
          </w:tcPr>
          <w:p w14:paraId="07F7527C"/>
        </w:tc>
        <w:tc>
          <w:tcPr>
            <w:tcW w:w="877" w:type="dxa"/>
            <w:vMerge/>
            <w:tcBorders>
              <w:top w:sz="0"/>
              <w:left w:sz="0"/>
              <w:bottom w:sz="0"/>
              <w:right w:sz="0"/>
            </w:tcBorders>
            <w:tcMar/>
            <w:vAlign w:val="center"/>
          </w:tcPr>
          <w:p w14:paraId="6AF7078D"/>
        </w:tc>
        <w:tc>
          <w:tcPr>
            <w:tcW w:w="1755" w:type="dxa"/>
            <w:vMerge/>
            <w:tcBorders>
              <w:top w:sz="0"/>
              <w:left w:sz="0"/>
              <w:bottom w:sz="0"/>
              <w:right w:sz="0"/>
            </w:tcBorders>
            <w:tcMar/>
            <w:vAlign w:val="center"/>
          </w:tcPr>
          <w:p w14:paraId="07E9211D"/>
        </w:tc>
      </w:tr>
      <w:tr w:rsidR="78DBE4A6" w:rsidTr="78DBE4A6" w14:paraId="2A5BA98C">
        <w:tc>
          <w:tcPr>
            <w:tcW w:w="1170" w:type="dxa"/>
            <w:vMerge/>
            <w:tcBorders>
              <w:top w:sz="0"/>
              <w:left w:sz="0"/>
              <w:bottom w:sz="0"/>
              <w:right w:sz="0"/>
            </w:tcBorders>
            <w:tcMar/>
            <w:vAlign w:val="center"/>
          </w:tcPr>
          <w:p w14:paraId="534B8AAA"/>
        </w:tc>
        <w:tc>
          <w:tcPr>
            <w:tcW w:w="1943" w:type="dxa"/>
            <w:vMerge/>
            <w:tcBorders>
              <w:top w:sz="0"/>
              <w:left w:sz="0"/>
              <w:bottom w:sz="0"/>
              <w:right w:sz="0"/>
            </w:tcBorders>
            <w:tcMar/>
            <w:vAlign w:val="center"/>
          </w:tcPr>
          <w:p w14:paraId="48EB21D3"/>
        </w:tc>
        <w:tc>
          <w:tcPr>
            <w:tcW w:w="1462" w:type="dxa"/>
            <w:tcMar/>
            <w:vAlign w:val="top"/>
          </w:tcPr>
          <w:p w:rsidR="78DBE4A6" w:rsidP="78DBE4A6" w:rsidRDefault="78DBE4A6" w14:paraId="1CB4FA40" w14:textId="4C579969">
            <w:pPr>
              <w:spacing w:after="200" w:line="276"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3.2: State authorities duplicating the model</w:t>
            </w:r>
          </w:p>
        </w:tc>
        <w:tc>
          <w:tcPr>
            <w:tcW w:w="794" w:type="dxa"/>
            <w:vMerge w:val="restart"/>
            <w:tcMar/>
            <w:vAlign w:val="top"/>
          </w:tcPr>
          <w:p w:rsidR="78DBE4A6" w:rsidP="78DBE4A6" w:rsidRDefault="78DBE4A6" w14:paraId="1574B384" w14:textId="26478252">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0</w:t>
            </w:r>
          </w:p>
        </w:tc>
        <w:tc>
          <w:tcPr>
            <w:tcW w:w="846" w:type="dxa"/>
            <w:vMerge w:val="restart"/>
            <w:tcMar/>
            <w:vAlign w:val="top"/>
          </w:tcPr>
          <w:p w:rsidR="78DBE4A6" w:rsidP="78DBE4A6" w:rsidRDefault="78DBE4A6" w14:paraId="184AC240" w14:textId="46A6B9E5">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Contact is established to relevant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authorities</w:t>
            </w:r>
            <w:proofErr w:type="gramEnd"/>
          </w:p>
        </w:tc>
        <w:tc>
          <w:tcPr>
            <w:tcW w:w="783" w:type="dxa"/>
            <w:vMerge w:val="restart"/>
            <w:tcMar/>
            <w:vAlign w:val="top"/>
          </w:tcPr>
          <w:p w:rsidR="78DBE4A6" w:rsidP="78DBE4A6" w:rsidRDefault="78DBE4A6" w14:paraId="5FBAAB39" w14:textId="060463F8">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Authorities show interest in the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model</w:t>
            </w:r>
            <w:proofErr w:type="gramEnd"/>
          </w:p>
        </w:tc>
        <w:tc>
          <w:tcPr>
            <w:tcW w:w="877" w:type="dxa"/>
            <w:vMerge w:val="restart"/>
            <w:tcMar/>
            <w:vAlign w:val="top"/>
          </w:tcPr>
          <w:p w:rsidR="78DBE4A6" w:rsidP="78DBE4A6" w:rsidRDefault="78DBE4A6" w14:paraId="64C35AA9" w14:textId="2457D56F">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xml:space="preserve">Authorities have agreed to duplicate the </w:t>
            </w:r>
            <w:proofErr w:type="gram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model</w:t>
            </w:r>
            <w:proofErr w:type="gramEnd"/>
          </w:p>
        </w:tc>
        <w:tc>
          <w:tcPr>
            <w:tcW w:w="1755" w:type="dxa"/>
            <w:vMerge/>
            <w:tcBorders>
              <w:top w:sz="0"/>
              <w:left w:sz="0"/>
              <w:bottom w:sz="0"/>
              <w:right w:sz="0"/>
            </w:tcBorders>
            <w:tcMar/>
            <w:vAlign w:val="center"/>
          </w:tcPr>
          <w:p w14:paraId="76E83AD6"/>
        </w:tc>
      </w:tr>
      <w:tr w:rsidR="78DBE4A6" w:rsidTr="78DBE4A6" w14:paraId="1D9B23D1">
        <w:tc>
          <w:tcPr>
            <w:tcW w:w="1170" w:type="dxa"/>
            <w:vMerge/>
            <w:tcBorders>
              <w:top w:sz="0"/>
              <w:left w:sz="0"/>
              <w:bottom w:sz="0"/>
              <w:right w:sz="0"/>
            </w:tcBorders>
            <w:tcMar/>
            <w:vAlign w:val="center"/>
          </w:tcPr>
          <w:p w14:paraId="54E10B1B"/>
        </w:tc>
        <w:tc>
          <w:tcPr>
            <w:tcW w:w="1943" w:type="dxa"/>
            <w:vMerge/>
            <w:tcBorders>
              <w:top w:sz="0"/>
              <w:left w:sz="0"/>
              <w:bottom w:sz="0"/>
              <w:right w:sz="0"/>
            </w:tcBorders>
            <w:tcMar/>
            <w:vAlign w:val="center"/>
          </w:tcPr>
          <w:p w14:paraId="1E269D02"/>
        </w:tc>
        <w:tc>
          <w:tcPr>
            <w:tcW w:w="1462" w:type="dxa"/>
            <w:tcMar/>
            <w:vAlign w:val="top"/>
          </w:tcPr>
          <w:p w:rsidR="78DBE4A6" w:rsidP="78DBE4A6" w:rsidRDefault="78DBE4A6" w14:paraId="3FC5E599" w14:textId="4937180D">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MoV</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US"/>
              </w:rPr>
              <w:t>: Meeting minutes, agreement(s)</w:t>
            </w:r>
          </w:p>
        </w:tc>
        <w:tc>
          <w:tcPr>
            <w:tcW w:w="794" w:type="dxa"/>
            <w:vMerge/>
            <w:tcBorders>
              <w:top w:sz="0"/>
              <w:left w:sz="0"/>
              <w:bottom w:sz="0"/>
              <w:right w:sz="0"/>
            </w:tcBorders>
            <w:tcMar/>
            <w:vAlign w:val="center"/>
          </w:tcPr>
          <w:p w14:paraId="5DB6975C"/>
        </w:tc>
        <w:tc>
          <w:tcPr>
            <w:tcW w:w="846" w:type="dxa"/>
            <w:vMerge/>
            <w:tcBorders>
              <w:top w:sz="0"/>
              <w:left w:sz="0"/>
              <w:bottom w:sz="0"/>
              <w:right w:sz="0"/>
            </w:tcBorders>
            <w:tcMar/>
            <w:vAlign w:val="center"/>
          </w:tcPr>
          <w:p w14:paraId="40270DDA"/>
        </w:tc>
        <w:tc>
          <w:tcPr>
            <w:tcW w:w="783" w:type="dxa"/>
            <w:vMerge/>
            <w:tcBorders>
              <w:top w:sz="0"/>
              <w:left w:sz="0"/>
              <w:bottom w:sz="0"/>
              <w:right w:sz="0"/>
            </w:tcBorders>
            <w:tcMar/>
            <w:vAlign w:val="center"/>
          </w:tcPr>
          <w:p w14:paraId="2FCD890C"/>
        </w:tc>
        <w:tc>
          <w:tcPr>
            <w:tcW w:w="877" w:type="dxa"/>
            <w:vMerge/>
            <w:tcBorders>
              <w:top w:sz="0"/>
              <w:left w:sz="0"/>
              <w:bottom w:sz="0"/>
              <w:right w:sz="0"/>
            </w:tcBorders>
            <w:tcMar/>
            <w:vAlign w:val="center"/>
          </w:tcPr>
          <w:p w14:paraId="685851F4"/>
        </w:tc>
        <w:tc>
          <w:tcPr>
            <w:tcW w:w="1755" w:type="dxa"/>
            <w:vMerge/>
            <w:tcBorders>
              <w:top w:sz="0"/>
              <w:left w:sz="0"/>
              <w:bottom w:sz="0"/>
              <w:right w:sz="0"/>
            </w:tcBorders>
            <w:tcMar/>
            <w:vAlign w:val="center"/>
          </w:tcPr>
          <w:p w14:paraId="2F4D74EF"/>
        </w:tc>
      </w:tr>
      <w:tr w:rsidR="78DBE4A6" w:rsidTr="78DBE4A6" w14:paraId="547E85C7">
        <w:tc>
          <w:tcPr>
            <w:tcW w:w="1170" w:type="dxa"/>
            <w:shd w:val="clear" w:color="auto" w:fill="A8D08D"/>
            <w:tcMar/>
            <w:vAlign w:val="top"/>
          </w:tcPr>
          <w:p w:rsidR="78DBE4A6" w:rsidP="78DBE4A6" w:rsidRDefault="78DBE4A6" w14:paraId="20EEA47C" w14:textId="21762C70">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3.1</w:t>
            </w:r>
          </w:p>
        </w:tc>
        <w:tc>
          <w:tcPr>
            <w:tcW w:w="1943" w:type="dxa"/>
            <w:tcMar/>
            <w:vAlign w:val="top"/>
          </w:tcPr>
          <w:p w:rsidR="78DBE4A6" w:rsidP="78DBE4A6" w:rsidRDefault="78DBE4A6" w14:paraId="3D76F29C" w14:textId="101894B8">
            <w:pPr>
              <w:spacing w:line="259" w:lineRule="auto"/>
              <w:jc w:val="left"/>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GB"/>
              </w:rPr>
              <w:t>Engagement with government authorities lead to increased interest in the model of improving lives of adolescent girls</w:t>
            </w:r>
          </w:p>
        </w:tc>
        <w:tc>
          <w:tcPr>
            <w:tcW w:w="4762" w:type="dxa"/>
            <w:gridSpan w:val="5"/>
            <w:vMerge w:val="restart"/>
            <w:shd w:val="clear" w:color="auto" w:fill="A8D08D"/>
            <w:tcMar/>
            <w:vAlign w:val="top"/>
          </w:tcPr>
          <w:p w:rsidR="196E7B74" w:rsidP="78DBE4A6" w:rsidRDefault="196E7B74" w14:paraId="6C676159" w14:textId="033D29A1">
            <w:pPr>
              <w:pStyle w:val="Normal"/>
              <w:spacing w:after="0" w:afterAutospacing="off"/>
              <w:ind w:left="0"/>
              <w:rPr>
                <w:rFonts w:eastAsia="メイリオ" w:eastAsiaTheme="minorEastAsia"/>
                <w:color w:val="auto"/>
                <w:sz w:val="20"/>
                <w:szCs w:val="20"/>
                <w:lang w:val="en-GB"/>
              </w:rPr>
            </w:pPr>
            <w:r w:rsidRPr="78DBE4A6" w:rsidR="196E7B74">
              <w:rPr>
                <w:rFonts w:eastAsia="メイリオ" w:eastAsiaTheme="minorEastAsia"/>
                <w:color w:val="auto"/>
                <w:sz w:val="20"/>
                <w:szCs w:val="20"/>
                <w:lang w:val="en-GB"/>
              </w:rPr>
              <w:t>Activities:</w:t>
            </w:r>
          </w:p>
          <w:p w:rsidR="196E7B74" w:rsidP="78DBE4A6" w:rsidRDefault="196E7B74" w14:paraId="48877054" w14:textId="6F57DADE">
            <w:pPr>
              <w:pStyle w:val="Normal"/>
              <w:spacing w:after="0" w:afterAutospacing="off"/>
              <w:ind w:left="0"/>
              <w:rPr>
                <w:rFonts w:eastAsia="メイリオ" w:eastAsiaTheme="minorEastAsia"/>
                <w:sz w:val="20"/>
                <w:szCs w:val="20"/>
                <w:lang w:val="en-GB"/>
              </w:rPr>
            </w:pPr>
            <w:r w:rsidRPr="78DBE4A6" w:rsidR="196E7B74">
              <w:rPr>
                <w:rFonts w:eastAsia="メイリオ" w:eastAsiaTheme="minorEastAsia"/>
                <w:color w:val="auto"/>
                <w:sz w:val="20"/>
                <w:szCs w:val="20"/>
                <w:lang w:val="en-GB"/>
              </w:rPr>
              <w:t>3.1 Advocacy target relevant authorities/govt. departments</w:t>
            </w:r>
          </w:p>
          <w:p w:rsidR="196E7B74" w:rsidP="78DBE4A6" w:rsidRDefault="196E7B74" w14:paraId="160867EC" w14:textId="0AB5867F">
            <w:pPr>
              <w:pStyle w:val="Normal"/>
              <w:ind w:left="0"/>
              <w:rPr>
                <w:rFonts w:eastAsia="メイリオ" w:eastAsiaTheme="minorEastAsia"/>
                <w:color w:val="000000" w:themeColor="text1" w:themeTint="FF" w:themeShade="FF"/>
                <w:sz w:val="20"/>
                <w:szCs w:val="20"/>
                <w:lang w:val="en-GB"/>
              </w:rPr>
            </w:pPr>
            <w:r w:rsidRPr="78DBE4A6" w:rsidR="196E7B74">
              <w:rPr>
                <w:rFonts w:eastAsia="メイリオ" w:eastAsiaTheme="minorEastAsia"/>
                <w:color w:val="auto"/>
                <w:sz w:val="20"/>
                <w:szCs w:val="20"/>
                <w:lang w:val="en-GB"/>
              </w:rPr>
              <w:t>3.2 Publishing case studies and outcome in different newspapers</w:t>
            </w:r>
          </w:p>
          <w:p w:rsidR="196E7B74" w:rsidP="78DBE4A6" w:rsidRDefault="196E7B74" w14:paraId="12518871" w14:textId="2FD37D52">
            <w:pPr>
              <w:pStyle w:val="Normal"/>
              <w:ind w:left="0"/>
              <w:rPr>
                <w:rFonts w:eastAsia="メイリオ" w:eastAsiaTheme="minorEastAsia"/>
                <w:color w:val="000000" w:themeColor="text1" w:themeTint="FF" w:themeShade="FF"/>
                <w:sz w:val="20"/>
                <w:szCs w:val="20"/>
                <w:lang w:val="en-GB"/>
              </w:rPr>
            </w:pPr>
            <w:r w:rsidRPr="78DBE4A6" w:rsidR="196E7B74">
              <w:rPr>
                <w:rFonts w:eastAsia="メイリオ" w:eastAsiaTheme="minorEastAsia"/>
                <w:color w:val="auto"/>
                <w:sz w:val="20"/>
                <w:szCs w:val="20"/>
                <w:lang w:val="en-GB"/>
              </w:rPr>
              <w:t>3.3 Organising state level conference presenting the model and outcomes</w:t>
            </w:r>
          </w:p>
        </w:tc>
        <w:tc>
          <w:tcPr>
            <w:tcW w:w="1755" w:type="dxa"/>
            <w:vMerge/>
            <w:tcBorders>
              <w:top w:sz="0"/>
              <w:left w:sz="0"/>
              <w:bottom w:sz="0"/>
              <w:right w:sz="0"/>
            </w:tcBorders>
            <w:tcMar/>
            <w:vAlign w:val="center"/>
          </w:tcPr>
          <w:p w14:paraId="5597E3DC"/>
        </w:tc>
      </w:tr>
      <w:tr w:rsidR="78DBE4A6" w:rsidTr="78DBE4A6" w14:paraId="436A7015">
        <w:tc>
          <w:tcPr>
            <w:tcW w:w="1170" w:type="dxa"/>
            <w:shd w:val="clear" w:color="auto" w:fill="A8D08D"/>
            <w:tcMar/>
            <w:vAlign w:val="top"/>
          </w:tcPr>
          <w:p w:rsidR="78DBE4A6" w:rsidP="78DBE4A6" w:rsidRDefault="78DBE4A6" w14:paraId="6CA23A66" w14:textId="74DF93D9">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roofErr w:type="spellStart"/>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Result</w:t>
            </w:r>
            <w:proofErr w:type="spellEnd"/>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t xml:space="preserve"> 3.2</w:t>
            </w:r>
          </w:p>
        </w:tc>
        <w:tc>
          <w:tcPr>
            <w:tcW w:w="1943" w:type="dxa"/>
            <w:tcMar/>
            <w:vAlign w:val="top"/>
          </w:tcPr>
          <w:p w:rsidR="78DBE4A6" w:rsidP="78DBE4A6" w:rsidRDefault="78DBE4A6" w14:paraId="0712CA8B" w14:textId="3359E587">
            <w:pPr>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r w:rsidRPr="78DBE4A6" w:rsidR="78DBE4A6">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en-IN"/>
              </w:rPr>
              <w:t xml:space="preserve">A manual and model directed towards state authorities and local NGOs, respectively, is developed </w:t>
            </w:r>
          </w:p>
        </w:tc>
        <w:tc>
          <w:tcPr>
            <w:tcW w:w="4762" w:type="dxa"/>
            <w:gridSpan w:val="5"/>
            <w:vMerge/>
            <w:shd w:val="clear" w:color="auto" w:fill="A8D08D"/>
            <w:tcMar/>
            <w:vAlign w:val="top"/>
          </w:tcPr>
          <w:p w14:paraId="4713E33E"/>
        </w:tc>
        <w:tc>
          <w:tcPr>
            <w:tcW w:w="1755" w:type="dxa"/>
            <w:vMerge/>
            <w:tcMar/>
            <w:vAlign w:val="top"/>
          </w:tcPr>
          <w:p w14:paraId="5A8CFE50"/>
        </w:tc>
      </w:tr>
      <w:tr w:rsidR="78DBE4A6" w:rsidTr="78DBE4A6" w14:paraId="7F81428B">
        <w:tc>
          <w:tcPr>
            <w:tcW w:w="3113" w:type="dxa"/>
            <w:gridSpan w:val="2"/>
            <w:tcMar/>
            <w:vAlign w:val="top"/>
          </w:tcPr>
          <w:p w:rsidR="76E228D2" w:rsidP="78DBE4A6" w:rsidRDefault="76E228D2" w14:paraId="1F911059" w14:textId="69E32C87">
            <w:pPr>
              <w:pStyle w:val="Normal"/>
              <w:bidi w:val="0"/>
              <w:spacing w:before="0" w:beforeAutospacing="off" w:after="0" w:afterAutospacing="off" w:line="259" w:lineRule="auto"/>
              <w:ind w:left="0" w:right="0"/>
              <w:jc w:val="left"/>
              <w:rPr>
                <w:rFonts w:eastAsia="メイリオ" w:eastAsiaTheme="minorEastAsia"/>
                <w:noProof w:val="0"/>
                <w:color w:val="auto"/>
                <w:sz w:val="20"/>
                <w:szCs w:val="20"/>
                <w:lang w:val="en-GB"/>
              </w:rPr>
            </w:pPr>
            <w:r w:rsidRPr="78DBE4A6" w:rsidR="76E228D2">
              <w:rPr>
                <w:rFonts w:eastAsia="メイリオ" w:eastAsiaTheme="minorEastAsia"/>
                <w:noProof w:val="0"/>
                <w:color w:val="auto"/>
                <w:sz w:val="20"/>
                <w:szCs w:val="20"/>
                <w:lang w:val="en-GB"/>
              </w:rPr>
              <w:t>To meet more than one objective</w:t>
            </w:r>
            <w:r w:rsidRPr="78DBE4A6" w:rsidR="76E228D2">
              <w:rPr>
                <w:rFonts w:eastAsia="メイリオ" w:eastAsiaTheme="minorEastAsia"/>
                <w:noProof w:val="0"/>
                <w:color w:val="auto"/>
                <w:sz w:val="20"/>
                <w:szCs w:val="20"/>
                <w:lang w:val="en-GB"/>
              </w:rPr>
              <w:t xml:space="preserve"> (</w:t>
            </w:r>
            <w:r w:rsidRPr="78DBE4A6" w:rsidR="76E228D2">
              <w:rPr>
                <w:rFonts w:eastAsia="メイリオ" w:eastAsiaTheme="minorEastAsia"/>
                <w:noProof w:val="0"/>
                <w:color w:val="auto"/>
                <w:sz w:val="20"/>
                <w:szCs w:val="20"/>
                <w:lang w:val="en-GB"/>
              </w:rPr>
              <w:t>Preparation, M&amp;E</w:t>
            </w:r>
            <w:r w:rsidRPr="78DBE4A6" w:rsidR="76E228D2">
              <w:rPr>
                <w:rFonts w:eastAsia="メイリオ" w:eastAsiaTheme="minorEastAsia"/>
                <w:noProof w:val="0"/>
                <w:color w:val="auto"/>
                <w:sz w:val="20"/>
                <w:szCs w:val="20"/>
                <w:lang w:val="en-GB"/>
              </w:rPr>
              <w:t>)</w:t>
            </w:r>
          </w:p>
          <w:p w:rsidR="78DBE4A6" w:rsidP="78DBE4A6" w:rsidRDefault="78DBE4A6" w14:paraId="716BC169" w14:textId="7194F8E6">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lang w:val="da-DK"/>
              </w:rPr>
            </w:pPr>
          </w:p>
        </w:tc>
        <w:tc>
          <w:tcPr>
            <w:tcW w:w="4762" w:type="dxa"/>
            <w:gridSpan w:val="5"/>
            <w:shd w:val="clear" w:color="auto" w:fill="A8D08D"/>
            <w:tcMar/>
            <w:vAlign w:val="top"/>
          </w:tcPr>
          <w:p w:rsidR="76E228D2" w:rsidP="78DBE4A6" w:rsidRDefault="76E228D2" w14:paraId="21629996" w14:textId="499E1A35">
            <w:pPr>
              <w:pStyle w:val="Normal"/>
              <w:spacing w:after="0"/>
              <w:ind w:left="0"/>
              <w:rPr>
                <w:rFonts w:eastAsia="メイリオ" w:eastAsiaTheme="minorEastAsia"/>
                <w:color w:val="auto"/>
                <w:sz w:val="20"/>
                <w:szCs w:val="20"/>
                <w:lang w:val="en-GB"/>
              </w:rPr>
            </w:pPr>
            <w:r w:rsidRPr="78DBE4A6" w:rsidR="76E228D2">
              <w:rPr>
                <w:rFonts w:eastAsia="メイリオ" w:eastAsiaTheme="minorEastAsia"/>
                <w:color w:val="auto"/>
                <w:sz w:val="20"/>
                <w:szCs w:val="20"/>
                <w:lang w:val="en-GB"/>
              </w:rPr>
              <w:t>Activities:</w:t>
            </w:r>
          </w:p>
          <w:p w:rsidR="76E228D2" w:rsidP="78DBE4A6" w:rsidRDefault="76E228D2" w14:paraId="37C66BA7" w14:textId="42B8FD8E">
            <w:pPr>
              <w:pStyle w:val="Normal"/>
              <w:spacing w:after="0"/>
              <w:ind w:left="0"/>
              <w:rPr>
                <w:rFonts w:eastAsia="メイリオ" w:eastAsiaTheme="minorEastAsia"/>
                <w:sz w:val="20"/>
                <w:szCs w:val="20"/>
                <w:lang w:val="en-GB"/>
              </w:rPr>
            </w:pPr>
            <w:r w:rsidRPr="78DBE4A6" w:rsidR="76E228D2">
              <w:rPr>
                <w:rFonts w:eastAsia="メイリオ" w:eastAsiaTheme="minorEastAsia"/>
                <w:color w:val="auto"/>
                <w:sz w:val="20"/>
                <w:szCs w:val="20"/>
                <w:lang w:val="en-GB"/>
              </w:rPr>
              <w:t>4.1 Recruitment of staff</w:t>
            </w:r>
          </w:p>
          <w:p w:rsidR="76E228D2" w:rsidP="78DBE4A6" w:rsidRDefault="76E228D2" w14:paraId="6569901B" w14:textId="41B50088">
            <w:pPr>
              <w:pStyle w:val="Normal"/>
              <w:spacing w:after="0"/>
              <w:ind w:left="0"/>
              <w:rPr>
                <w:rFonts w:eastAsia="メイリオ" w:eastAsiaTheme="minorEastAsia"/>
                <w:sz w:val="20"/>
                <w:szCs w:val="20"/>
                <w:lang w:val="en-GB"/>
              </w:rPr>
            </w:pPr>
            <w:r w:rsidRPr="78DBE4A6" w:rsidR="76E228D2">
              <w:rPr>
                <w:rFonts w:eastAsia="メイリオ" w:eastAsiaTheme="minorEastAsia"/>
                <w:color w:val="auto"/>
                <w:sz w:val="20"/>
                <w:szCs w:val="20"/>
                <w:lang w:val="en-GB"/>
              </w:rPr>
              <w:t>4.2 Planning workshop/ staff orientation workshop</w:t>
            </w:r>
          </w:p>
          <w:p w:rsidR="76E228D2" w:rsidP="78DBE4A6" w:rsidRDefault="76E228D2" w14:paraId="2483F828" w14:textId="42491CCB">
            <w:pPr>
              <w:pStyle w:val="Normal"/>
              <w:spacing w:after="0"/>
              <w:ind w:left="0"/>
              <w:rPr>
                <w:rFonts w:eastAsia="メイリオ" w:eastAsiaTheme="minorEastAsia"/>
                <w:color w:val="000000" w:themeColor="text1" w:themeTint="FF" w:themeShade="FF"/>
                <w:sz w:val="20"/>
                <w:szCs w:val="20"/>
                <w:lang w:val="en-GB"/>
              </w:rPr>
            </w:pPr>
            <w:r w:rsidRPr="78DBE4A6" w:rsidR="76E228D2">
              <w:rPr>
                <w:rFonts w:eastAsia="メイリオ" w:eastAsiaTheme="minorEastAsia"/>
                <w:color w:val="auto"/>
                <w:sz w:val="20"/>
                <w:szCs w:val="20"/>
                <w:lang w:val="en-GB"/>
              </w:rPr>
              <w:t>4.3</w:t>
            </w:r>
            <w:r w:rsidRPr="78DBE4A6" w:rsidR="76E228D2">
              <w:rPr>
                <w:rFonts w:eastAsia="メイリオ" w:eastAsiaTheme="minorEastAsia"/>
                <w:color w:val="auto"/>
                <w:sz w:val="20"/>
                <w:szCs w:val="20"/>
                <w:lang w:val="en-GB"/>
              </w:rPr>
              <w:t xml:space="preserve"> </w:t>
            </w:r>
            <w:r w:rsidRPr="78DBE4A6" w:rsidR="76E228D2">
              <w:rPr>
                <w:rFonts w:eastAsia="メイリオ" w:eastAsiaTheme="minorEastAsia"/>
                <w:color w:val="auto"/>
                <w:sz w:val="20"/>
                <w:szCs w:val="20"/>
                <w:lang w:val="en-GB"/>
              </w:rPr>
              <w:t>Monthly Staff review meetings</w:t>
            </w:r>
          </w:p>
          <w:p w:rsidR="76E228D2" w:rsidP="78DBE4A6" w:rsidRDefault="76E228D2" w14:paraId="701DF4A4" w14:textId="2B4EA871">
            <w:pPr>
              <w:pStyle w:val="Normal"/>
              <w:spacing w:after="0"/>
              <w:ind w:left="0"/>
              <w:rPr>
                <w:rFonts w:ascii="Calibri" w:hAnsi="Calibri" w:eastAsia="Calibri" w:cs="Calibri"/>
                <w:noProof w:val="0"/>
                <w:color w:val="auto"/>
                <w:sz w:val="20"/>
                <w:szCs w:val="20"/>
                <w:lang w:val="en-GB"/>
              </w:rPr>
            </w:pPr>
            <w:r w:rsidRPr="78DBE4A6" w:rsidR="76E228D2">
              <w:rPr>
                <w:rFonts w:eastAsia="メイリオ" w:eastAsiaTheme="minorEastAsia"/>
                <w:color w:val="auto"/>
                <w:sz w:val="20"/>
                <w:szCs w:val="20"/>
                <w:lang w:val="en-GB"/>
              </w:rPr>
              <w:t xml:space="preserve">4.4 Annual reflection meetings among ACA and </w:t>
            </w:r>
            <w:r w:rsidRPr="78DBE4A6" w:rsidR="76E228D2">
              <w:rPr>
                <w:rFonts w:ascii="Calibri" w:hAnsi="Calibri" w:eastAsia="Calibri" w:cs="Calibri"/>
                <w:noProof w:val="0"/>
                <w:color w:val="auto"/>
                <w:sz w:val="20"/>
                <w:szCs w:val="20"/>
                <w:lang w:val="en-GB"/>
              </w:rPr>
              <w:t>Living Farms</w:t>
            </w:r>
          </w:p>
          <w:p w:rsidR="76E228D2" w:rsidP="78DBE4A6" w:rsidRDefault="76E228D2" w14:paraId="11B26560" w14:textId="20906942">
            <w:pPr>
              <w:pStyle w:val="Normal"/>
              <w:spacing w:after="0"/>
              <w:ind w:left="0"/>
              <w:rPr>
                <w:rFonts w:eastAsia="メイリオ" w:eastAsiaTheme="minorEastAsia"/>
                <w:color w:val="auto"/>
                <w:sz w:val="20"/>
                <w:szCs w:val="20"/>
                <w:lang w:val="en-GB"/>
              </w:rPr>
            </w:pPr>
            <w:r w:rsidRPr="78DBE4A6" w:rsidR="76E228D2">
              <w:rPr>
                <w:rFonts w:eastAsia="メイリオ" w:eastAsiaTheme="minorEastAsia"/>
                <w:color w:val="auto"/>
                <w:sz w:val="20"/>
                <w:szCs w:val="20"/>
                <w:lang w:val="en-GB"/>
              </w:rPr>
              <w:t>4.5 Baseline</w:t>
            </w:r>
          </w:p>
          <w:p w:rsidR="76E228D2" w:rsidP="78DBE4A6" w:rsidRDefault="76E228D2" w14:paraId="13E7973A" w14:textId="16947189">
            <w:pPr>
              <w:pStyle w:val="Normal"/>
              <w:spacing w:after="0"/>
              <w:ind w:left="0"/>
              <w:rPr>
                <w:rFonts w:eastAsia="メイリオ" w:eastAsiaTheme="minorEastAsia"/>
                <w:color w:val="auto"/>
                <w:sz w:val="20"/>
                <w:szCs w:val="20"/>
                <w:lang w:val="en-GB"/>
              </w:rPr>
            </w:pPr>
            <w:r w:rsidRPr="78DBE4A6" w:rsidR="76E228D2">
              <w:rPr>
                <w:rFonts w:eastAsia="メイリオ" w:eastAsiaTheme="minorEastAsia"/>
                <w:color w:val="auto"/>
                <w:sz w:val="20"/>
                <w:szCs w:val="20"/>
                <w:lang w:val="en-GB"/>
              </w:rPr>
              <w:t>4.6 Continuous</w:t>
            </w:r>
            <w:r w:rsidRPr="78DBE4A6" w:rsidR="76E228D2">
              <w:rPr>
                <w:rFonts w:eastAsia="メイリオ" w:eastAsiaTheme="minorEastAsia"/>
                <w:color w:val="auto"/>
                <w:sz w:val="20"/>
                <w:szCs w:val="20"/>
                <w:lang w:val="en-GB"/>
              </w:rPr>
              <w:t xml:space="preserve"> </w:t>
            </w:r>
            <w:r w:rsidRPr="78DBE4A6" w:rsidR="76E228D2">
              <w:rPr>
                <w:rFonts w:eastAsia="メイリオ" w:eastAsiaTheme="minorEastAsia"/>
                <w:color w:val="auto"/>
                <w:sz w:val="20"/>
                <w:szCs w:val="20"/>
                <w:lang w:val="en-GB"/>
              </w:rPr>
              <w:t>monitoring</w:t>
            </w:r>
          </w:p>
          <w:p w:rsidR="76E228D2" w:rsidP="78DBE4A6" w:rsidRDefault="76E228D2" w14:paraId="44F0A17E" w14:textId="102F4ED9">
            <w:pPr>
              <w:pStyle w:val="Normal"/>
              <w:spacing w:after="0"/>
              <w:ind w:left="0"/>
              <w:rPr>
                <w:rFonts w:eastAsia="メイリオ" w:eastAsiaTheme="minorEastAsia"/>
                <w:color w:val="auto"/>
                <w:sz w:val="20"/>
                <w:szCs w:val="20"/>
              </w:rPr>
            </w:pPr>
            <w:r w:rsidRPr="78DBE4A6" w:rsidR="76E228D2">
              <w:rPr>
                <w:rFonts w:eastAsia="メイリオ" w:eastAsiaTheme="minorEastAsia"/>
                <w:color w:val="auto"/>
                <w:sz w:val="20"/>
                <w:szCs w:val="20"/>
                <w:lang w:val="en-GB"/>
              </w:rPr>
              <w:t>4.7 End line/final evaluation</w:t>
            </w:r>
          </w:p>
        </w:tc>
        <w:tc>
          <w:tcPr>
            <w:tcW w:w="1755" w:type="dxa"/>
            <w:tcMar/>
            <w:vAlign w:val="top"/>
          </w:tcPr>
          <w:p w:rsidR="78DBE4A6" w:rsidP="78DBE4A6" w:rsidRDefault="78DBE4A6" w14:paraId="2DC1C900" w14:textId="419E0F01">
            <w:pPr>
              <w:pStyle w:val="Normal"/>
              <w:spacing w:line="259" w:lineRule="auto"/>
              <w:rPr>
                <w:rFonts w:ascii="Calibri" w:hAnsi="Calibri" w:eastAsia="Calibri" w:cs="Calibri" w:asciiTheme="minorAscii" w:hAnsiTheme="minorAscii" w:eastAsiaTheme="minorAscii" w:cstheme="minorAscii"/>
                <w:b w:val="0"/>
                <w:bCs w:val="0"/>
                <w:i w:val="0"/>
                <w:iCs w:val="0"/>
                <w:color w:val="000000" w:themeColor="text1" w:themeTint="FF" w:themeShade="FF"/>
                <w:sz w:val="20"/>
                <w:szCs w:val="20"/>
              </w:rPr>
            </w:pPr>
          </w:p>
        </w:tc>
      </w:tr>
    </w:tbl>
    <w:p w:rsidR="1C8F9BD9" w:rsidP="78DBE4A6" w:rsidRDefault="1C8F9BD9" w14:paraId="6245741B" w14:textId="76EA2EDF">
      <w:pPr>
        <w:spacing w:after="160" w:line="259" w:lineRule="auto"/>
        <w:rPr>
          <w:rFonts w:ascii="Calibri" w:hAnsi="Calibri" w:eastAsia="Calibri" w:cs="Calibri"/>
          <w:b w:val="0"/>
          <w:bCs w:val="0"/>
          <w:i w:val="0"/>
          <w:iCs w:val="0"/>
          <w:noProof w:val="0"/>
          <w:color w:val="000000" w:themeColor="text1" w:themeTint="FF" w:themeShade="FF"/>
          <w:sz w:val="22"/>
          <w:szCs w:val="22"/>
          <w:lang w:val="en-GB"/>
        </w:rPr>
      </w:pPr>
      <w:r w:rsidRPr="78DBE4A6" w:rsidR="48F3EA0E">
        <w:rPr>
          <w:rFonts w:ascii="Calibri" w:hAnsi="Calibri" w:eastAsia="Calibri" w:cs="Calibri"/>
          <w:b w:val="0"/>
          <w:bCs w:val="0"/>
          <w:i w:val="0"/>
          <w:iCs w:val="0"/>
          <w:noProof w:val="0"/>
          <w:color w:val="000000" w:themeColor="text1" w:themeTint="FF" w:themeShade="FF"/>
          <w:sz w:val="22"/>
          <w:szCs w:val="22"/>
          <w:lang w:val="en-US"/>
        </w:rPr>
        <w:t xml:space="preserve">*The baseline column will be updated, and milestones adjusted accordingly after the baseline have been carried </w:t>
      </w:r>
      <w:r w:rsidRPr="78DBE4A6" w:rsidR="48F3EA0E">
        <w:rPr>
          <w:rFonts w:ascii="Calibri" w:hAnsi="Calibri" w:eastAsia="Calibri" w:cs="Calibri"/>
          <w:b w:val="0"/>
          <w:bCs w:val="0"/>
          <w:i w:val="0"/>
          <w:iCs w:val="0"/>
          <w:noProof w:val="0"/>
          <w:color w:val="000000" w:themeColor="text1" w:themeTint="FF" w:themeShade="FF"/>
          <w:sz w:val="22"/>
          <w:szCs w:val="22"/>
          <w:lang w:val="en-US"/>
        </w:rPr>
        <w:t>out.</w:t>
      </w:r>
    </w:p>
    <w:p w:rsidR="1C8F9BD9" w:rsidP="1CB5DDBD" w:rsidRDefault="1C8F9BD9" w14:paraId="419B7EEC" w14:textId="0E901870">
      <w:pPr>
        <w:pStyle w:val="Overskrift3"/>
        <w:spacing w:line="259" w:lineRule="auto"/>
        <w:rPr>
          <w:lang w:val="en-GB"/>
        </w:rPr>
      </w:pPr>
      <w:r w:rsidRPr="78DBE4A6" w:rsidR="1C8F9BD9">
        <w:rPr>
          <w:lang w:val="en-GB"/>
        </w:rPr>
        <w:t>3.</w:t>
      </w:r>
      <w:r w:rsidRPr="78DBE4A6" w:rsidR="1231841A">
        <w:rPr>
          <w:lang w:val="en-GB"/>
        </w:rPr>
        <w:t>3</w:t>
      </w:r>
      <w:r w:rsidRPr="78DBE4A6" w:rsidR="1C8F9BD9">
        <w:rPr>
          <w:lang w:val="en-GB"/>
        </w:rPr>
        <w:t xml:space="preserve"> </w:t>
      </w:r>
      <w:r w:rsidRPr="78DBE4A6" w:rsidR="07DE37CE">
        <w:rPr>
          <w:lang w:val="en-GB"/>
        </w:rPr>
        <w:t>Strategy</w:t>
      </w:r>
      <w:r w:rsidRPr="78DBE4A6" w:rsidR="64FADA9A">
        <w:rPr>
          <w:lang w:val="en-GB"/>
        </w:rPr>
        <w:t xml:space="preserve"> of the intervention</w:t>
      </w:r>
    </w:p>
    <w:p w:rsidR="71246C25" w:rsidP="78DBE4A6" w:rsidRDefault="71246C25" w14:paraId="3936B1F6" w14:textId="3D988D87">
      <w:pPr>
        <w:pStyle w:val="Normal"/>
        <w:bidi w:val="0"/>
        <w:spacing w:before="0" w:beforeAutospacing="off" w:after="0" w:afterAutospacing="off" w:line="259" w:lineRule="auto"/>
        <w:ind w:left="0" w:right="0"/>
        <w:jc w:val="both"/>
        <w:rPr>
          <w:sz w:val="22"/>
          <w:szCs w:val="22"/>
          <w:lang w:val="en-GB"/>
        </w:rPr>
      </w:pPr>
      <w:r w:rsidRPr="78DBE4A6" w:rsidR="04E4BE15">
        <w:rPr>
          <w:sz w:val="22"/>
          <w:szCs w:val="22"/>
          <w:lang w:val="en-GB"/>
        </w:rPr>
        <w:t xml:space="preserve">The focal point of this intervention will be </w:t>
      </w:r>
      <w:r w:rsidRPr="78DBE4A6" w:rsidR="04E4BE15">
        <w:rPr>
          <w:sz w:val="22"/>
          <w:szCs w:val="22"/>
          <w:lang w:val="en-GB"/>
        </w:rPr>
        <w:t>organising</w:t>
      </w:r>
      <w:r w:rsidRPr="78DBE4A6" w:rsidR="0FF3B2F5">
        <w:rPr>
          <w:sz w:val="22"/>
          <w:szCs w:val="22"/>
          <w:lang w:val="en-GB"/>
        </w:rPr>
        <w:t xml:space="preserve"> and mobilising</w:t>
      </w:r>
      <w:r w:rsidRPr="78DBE4A6" w:rsidR="04E4BE15">
        <w:rPr>
          <w:sz w:val="22"/>
          <w:szCs w:val="22"/>
          <w:lang w:val="en-GB"/>
        </w:rPr>
        <w:t xml:space="preserve"> all adolescent girls</w:t>
      </w:r>
      <w:r w:rsidRPr="78DBE4A6" w:rsidR="04E4BE15">
        <w:rPr>
          <w:sz w:val="22"/>
          <w:szCs w:val="22"/>
          <w:lang w:val="en-GB"/>
        </w:rPr>
        <w:t xml:space="preserve"> at village level. With the point of departure in </w:t>
      </w:r>
      <w:r w:rsidRPr="78DBE4A6" w:rsidR="5C1B9892">
        <w:rPr>
          <w:sz w:val="22"/>
          <w:szCs w:val="22"/>
          <w:lang w:val="en-GB"/>
        </w:rPr>
        <w:t>the groups, the girls will be equipped to be agent</w:t>
      </w:r>
      <w:r w:rsidRPr="78DBE4A6" w:rsidR="0846F37F">
        <w:rPr>
          <w:sz w:val="22"/>
          <w:szCs w:val="22"/>
          <w:lang w:val="en-GB"/>
        </w:rPr>
        <w:t>s</w:t>
      </w:r>
      <w:r w:rsidRPr="78DBE4A6" w:rsidR="5C1B9892">
        <w:rPr>
          <w:sz w:val="22"/>
          <w:szCs w:val="22"/>
          <w:lang w:val="en-GB"/>
        </w:rPr>
        <w:t xml:space="preserve"> of change in their own lives and the community. This will be done through th</w:t>
      </w:r>
      <w:r w:rsidRPr="78DBE4A6" w:rsidR="439E759A">
        <w:rPr>
          <w:sz w:val="22"/>
          <w:szCs w:val="22"/>
          <w:lang w:val="en-GB"/>
        </w:rPr>
        <w:t>e implement</w:t>
      </w:r>
      <w:r w:rsidRPr="78DBE4A6" w:rsidR="58726829">
        <w:rPr>
          <w:sz w:val="22"/>
          <w:szCs w:val="22"/>
          <w:lang w:val="en-GB"/>
        </w:rPr>
        <w:t xml:space="preserve">ation of </w:t>
      </w:r>
      <w:r w:rsidRPr="78DBE4A6" w:rsidR="439E759A">
        <w:rPr>
          <w:sz w:val="22"/>
          <w:szCs w:val="22"/>
          <w:lang w:val="en-GB"/>
        </w:rPr>
        <w:t>the PLA</w:t>
      </w:r>
      <w:r w:rsidRPr="78DBE4A6" w:rsidR="1530FBB0">
        <w:rPr>
          <w:sz w:val="22"/>
          <w:szCs w:val="22"/>
          <w:lang w:val="en-GB"/>
        </w:rPr>
        <w:t>-</w:t>
      </w:r>
      <w:r w:rsidRPr="78DBE4A6" w:rsidR="04B8CDF8">
        <w:rPr>
          <w:sz w:val="22"/>
          <w:szCs w:val="22"/>
          <w:lang w:val="en-GB"/>
        </w:rPr>
        <w:t xml:space="preserve">LANN </w:t>
      </w:r>
      <w:r w:rsidRPr="78DBE4A6" w:rsidR="04E4BE15">
        <w:rPr>
          <w:sz w:val="22"/>
          <w:szCs w:val="22"/>
          <w:lang w:val="en-GB"/>
        </w:rPr>
        <w:t xml:space="preserve">(Participation Learning and Action – </w:t>
      </w:r>
      <w:r w:rsidRPr="78DBE4A6" w:rsidR="04E4BE15">
        <w:rPr>
          <w:sz w:val="22"/>
          <w:szCs w:val="22"/>
          <w:lang w:val="en-GB"/>
        </w:rPr>
        <w:t xml:space="preserve">Linking Agriculture </w:t>
      </w:r>
      <w:r w:rsidRPr="78DBE4A6" w:rsidR="04E4BE15">
        <w:rPr>
          <w:noProof w:val="0"/>
          <w:sz w:val="22"/>
          <w:szCs w:val="22"/>
          <w:lang w:val="en-GB"/>
        </w:rPr>
        <w:t xml:space="preserve">and </w:t>
      </w:r>
      <w:r w:rsidRPr="78DBE4A6" w:rsidR="04E4BE15">
        <w:rPr>
          <w:noProof w:val="0"/>
          <w:sz w:val="22"/>
          <w:szCs w:val="22"/>
          <w:lang w:val="en-GB"/>
        </w:rPr>
        <w:t>Natural resource for Nutrition</w:t>
      </w:r>
      <w:r w:rsidRPr="78DBE4A6" w:rsidR="04E4BE15">
        <w:rPr>
          <w:sz w:val="22"/>
          <w:szCs w:val="22"/>
          <w:lang w:val="en-GB"/>
        </w:rPr>
        <w:t>)</w:t>
      </w:r>
      <w:r w:rsidRPr="78DBE4A6" w:rsidR="04B8CDF8">
        <w:rPr>
          <w:sz w:val="22"/>
          <w:szCs w:val="22"/>
          <w:lang w:val="en-GB"/>
        </w:rPr>
        <w:t xml:space="preserve"> </w:t>
      </w:r>
      <w:r w:rsidRPr="78DBE4A6" w:rsidR="439E759A">
        <w:rPr>
          <w:sz w:val="22"/>
          <w:szCs w:val="22"/>
          <w:lang w:val="en-GB"/>
        </w:rPr>
        <w:t xml:space="preserve">approach developed by </w:t>
      </w:r>
      <w:r w:rsidRPr="78DBE4A6" w:rsidR="2B21E9C6">
        <w:rPr>
          <w:sz w:val="22"/>
          <w:szCs w:val="22"/>
          <w:lang w:val="en-GB"/>
        </w:rPr>
        <w:t>L</w:t>
      </w:r>
      <w:r w:rsidRPr="78DBE4A6" w:rsidR="04E4BE15">
        <w:rPr>
          <w:sz w:val="22"/>
          <w:szCs w:val="22"/>
          <w:lang w:val="en-GB"/>
        </w:rPr>
        <w:t>iving Farms</w:t>
      </w:r>
      <w:r w:rsidRPr="78DBE4A6" w:rsidR="2B21E9C6">
        <w:rPr>
          <w:sz w:val="22"/>
          <w:szCs w:val="22"/>
          <w:lang w:val="en-GB"/>
        </w:rPr>
        <w:t>.</w:t>
      </w:r>
      <w:r w:rsidRPr="78DBE4A6" w:rsidR="065E827C">
        <w:rPr>
          <w:sz w:val="22"/>
          <w:szCs w:val="22"/>
          <w:lang w:val="en-GB"/>
        </w:rPr>
        <w:t xml:space="preserve"> </w:t>
      </w:r>
      <w:r w:rsidRPr="78DBE4A6" w:rsidR="537E65CE">
        <w:rPr>
          <w:noProof w:val="0"/>
          <w:sz w:val="22"/>
          <w:szCs w:val="22"/>
          <w:lang w:val="en-GB"/>
        </w:rPr>
        <w:t>The PLA-LANN approach is a common strategy consisting of two components</w:t>
      </w:r>
      <w:r w:rsidRPr="78DBE4A6" w:rsidR="43B3DF68">
        <w:rPr>
          <w:noProof w:val="0"/>
          <w:sz w:val="22"/>
          <w:szCs w:val="22"/>
          <w:lang w:val="en-GB"/>
        </w:rPr>
        <w:t>. These two will be presented separately below.</w:t>
      </w:r>
    </w:p>
    <w:p w:rsidR="78DBE4A6" w:rsidP="78DBE4A6" w:rsidRDefault="78DBE4A6" w14:paraId="1EEE994F" w14:textId="241A24C0">
      <w:pPr>
        <w:pStyle w:val="Normal"/>
        <w:bidi w:val="0"/>
        <w:spacing w:before="0" w:beforeAutospacing="off" w:after="0" w:afterAutospacing="off" w:line="259" w:lineRule="auto"/>
        <w:ind w:left="0" w:right="0"/>
        <w:jc w:val="both"/>
        <w:rPr>
          <w:noProof w:val="0"/>
          <w:sz w:val="22"/>
          <w:szCs w:val="22"/>
          <w:lang w:val="en-GB"/>
        </w:rPr>
      </w:pPr>
    </w:p>
    <w:p w:rsidR="1949B35F" w:rsidP="5EA77101" w:rsidRDefault="1949B35F" w14:paraId="322F5EEA" w14:textId="020C7D35">
      <w:pPr>
        <w:spacing w:line="259" w:lineRule="auto"/>
        <w:jc w:val="both"/>
        <w:rPr>
          <w:b w:val="1"/>
          <w:bCs w:val="1"/>
          <w:sz w:val="22"/>
          <w:szCs w:val="22"/>
          <w:lang w:val="en-GB"/>
        </w:rPr>
      </w:pPr>
      <w:r w:rsidRPr="5EA77101" w:rsidR="1949B35F">
        <w:rPr>
          <w:b w:val="1"/>
          <w:bCs w:val="1"/>
          <w:sz w:val="22"/>
          <w:szCs w:val="22"/>
          <w:lang w:val="en-GB"/>
        </w:rPr>
        <w:t>Organising adolescent girls</w:t>
      </w:r>
    </w:p>
    <w:p w:rsidR="23D9B7CB" w:rsidP="5EA77101" w:rsidRDefault="23D9B7CB" w14:paraId="18AF5FD5" w14:textId="285E4EC2">
      <w:pPr>
        <w:spacing w:line="259" w:lineRule="auto"/>
        <w:jc w:val="both"/>
        <w:rPr>
          <w:sz w:val="22"/>
          <w:szCs w:val="22"/>
          <w:lang w:val="en-GB"/>
        </w:rPr>
      </w:pPr>
      <w:r w:rsidRPr="78DBE4A6" w:rsidR="3468CCBA">
        <w:rPr>
          <w:sz w:val="22"/>
          <w:szCs w:val="22"/>
          <w:lang w:val="en-GB"/>
        </w:rPr>
        <w:t xml:space="preserve">An adolescent girl group (Kishori Balika Dala) </w:t>
      </w:r>
      <w:r w:rsidRPr="78DBE4A6" w:rsidR="3468CCBA">
        <w:rPr>
          <w:sz w:val="22"/>
          <w:szCs w:val="22"/>
          <w:lang w:val="en-GB"/>
        </w:rPr>
        <w:t xml:space="preserve">will be formed in each </w:t>
      </w:r>
      <w:r w:rsidRPr="78DBE4A6" w:rsidR="3E2B7126">
        <w:rPr>
          <w:sz w:val="22"/>
          <w:szCs w:val="22"/>
          <w:lang w:val="en-GB"/>
        </w:rPr>
        <w:t xml:space="preserve">of 160 </w:t>
      </w:r>
      <w:r w:rsidRPr="78DBE4A6" w:rsidR="3468CCBA">
        <w:rPr>
          <w:sz w:val="22"/>
          <w:szCs w:val="22"/>
          <w:lang w:val="en-GB"/>
        </w:rPr>
        <w:t>village</w:t>
      </w:r>
      <w:r w:rsidRPr="78DBE4A6" w:rsidR="7417DCD5">
        <w:rPr>
          <w:sz w:val="22"/>
          <w:szCs w:val="22"/>
          <w:lang w:val="en-GB"/>
        </w:rPr>
        <w:t>s</w:t>
      </w:r>
      <w:r w:rsidRPr="78DBE4A6" w:rsidR="3468CCBA">
        <w:rPr>
          <w:sz w:val="22"/>
          <w:szCs w:val="22"/>
          <w:lang w:val="en-GB"/>
        </w:rPr>
        <w:t xml:space="preserve">. All girls age 10-19 will be motivated to join. The groups will </w:t>
      </w:r>
      <w:r w:rsidRPr="78DBE4A6" w:rsidR="54A91FEB">
        <w:rPr>
          <w:sz w:val="22"/>
          <w:szCs w:val="22"/>
          <w:lang w:val="en-GB"/>
        </w:rPr>
        <w:t>meet twice a month</w:t>
      </w:r>
      <w:r w:rsidRPr="78DBE4A6" w:rsidR="6615C0A9">
        <w:rPr>
          <w:sz w:val="22"/>
          <w:szCs w:val="22"/>
          <w:lang w:val="en-GB"/>
        </w:rPr>
        <w:t xml:space="preserve">: </w:t>
      </w:r>
      <w:r w:rsidRPr="78DBE4A6" w:rsidR="54A91FEB">
        <w:rPr>
          <w:sz w:val="22"/>
          <w:szCs w:val="22"/>
          <w:lang w:val="en-GB"/>
        </w:rPr>
        <w:t xml:space="preserve">one PLA </w:t>
      </w:r>
      <w:r w:rsidRPr="78DBE4A6" w:rsidR="3468CCBA">
        <w:rPr>
          <w:sz w:val="22"/>
          <w:szCs w:val="22"/>
          <w:lang w:val="en-GB"/>
        </w:rPr>
        <w:t>meeting</w:t>
      </w:r>
      <w:r w:rsidRPr="78DBE4A6" w:rsidR="2F0AA2F1">
        <w:rPr>
          <w:sz w:val="22"/>
          <w:szCs w:val="22"/>
          <w:lang w:val="en-GB"/>
        </w:rPr>
        <w:t xml:space="preserve"> and one</w:t>
      </w:r>
      <w:r w:rsidRPr="78DBE4A6" w:rsidR="7607EBB8">
        <w:rPr>
          <w:sz w:val="22"/>
          <w:szCs w:val="22"/>
          <w:lang w:val="en-GB"/>
        </w:rPr>
        <w:t xml:space="preserve"> other meeting, where the girls can </w:t>
      </w:r>
      <w:r w:rsidRPr="78DBE4A6" w:rsidR="3468CCBA">
        <w:rPr>
          <w:sz w:val="22"/>
          <w:szCs w:val="22"/>
          <w:lang w:val="en-GB"/>
        </w:rPr>
        <w:t xml:space="preserve">discuss issues related to health, nutrition, gender discrimination and other things affecting their life. The community mobilizer </w:t>
      </w:r>
      <w:r w:rsidRPr="78DBE4A6" w:rsidR="3468CCBA">
        <w:rPr>
          <w:sz w:val="22"/>
          <w:szCs w:val="22"/>
          <w:lang w:val="en-GB"/>
        </w:rPr>
        <w:t>(</w:t>
      </w:r>
      <w:proofErr w:type="spellStart"/>
      <w:r w:rsidRPr="78DBE4A6" w:rsidR="379D4EAC">
        <w:rPr>
          <w:sz w:val="22"/>
          <w:szCs w:val="22"/>
          <w:lang w:val="en-GB"/>
        </w:rPr>
        <w:t>k</w:t>
      </w:r>
      <w:r w:rsidRPr="78DBE4A6" w:rsidR="3468CCBA">
        <w:rPr>
          <w:sz w:val="22"/>
          <w:szCs w:val="22"/>
          <w:lang w:val="en-GB"/>
        </w:rPr>
        <w:t>ishori</w:t>
      </w:r>
      <w:proofErr w:type="spellEnd"/>
      <w:r w:rsidRPr="78DBE4A6" w:rsidR="3468CCBA">
        <w:rPr>
          <w:sz w:val="22"/>
          <w:szCs w:val="22"/>
          <w:lang w:val="en-GB"/>
        </w:rPr>
        <w:t xml:space="preserve"> </w:t>
      </w:r>
      <w:proofErr w:type="spellStart"/>
      <w:r w:rsidRPr="78DBE4A6" w:rsidR="45D7740C">
        <w:rPr>
          <w:sz w:val="22"/>
          <w:szCs w:val="22"/>
          <w:lang w:val="en-GB"/>
        </w:rPr>
        <w:t>s</w:t>
      </w:r>
      <w:r w:rsidRPr="78DBE4A6" w:rsidR="3468CCBA">
        <w:rPr>
          <w:sz w:val="22"/>
          <w:szCs w:val="22"/>
          <w:lang w:val="en-GB"/>
        </w:rPr>
        <w:t>athi</w:t>
      </w:r>
      <w:proofErr w:type="spellEnd"/>
      <w:r w:rsidRPr="78DBE4A6" w:rsidR="3468CCBA">
        <w:rPr>
          <w:sz w:val="22"/>
          <w:szCs w:val="22"/>
          <w:lang w:val="en-GB"/>
        </w:rPr>
        <w:t>)</w:t>
      </w:r>
      <w:r w:rsidRPr="78DBE4A6" w:rsidR="3468CCBA">
        <w:rPr>
          <w:sz w:val="22"/>
          <w:szCs w:val="22"/>
          <w:lang w:val="en-GB"/>
        </w:rPr>
        <w:t xml:space="preserve"> will facilitate the meetings for the first months (depending on the capacity of the individual group) and equip the girls to continue the meetings on their own</w:t>
      </w:r>
      <w:r w:rsidRPr="78DBE4A6" w:rsidR="3468CCBA">
        <w:rPr>
          <w:sz w:val="22"/>
          <w:szCs w:val="22"/>
          <w:lang w:val="en-GB"/>
        </w:rPr>
        <w:t>.</w:t>
      </w:r>
      <w:r w:rsidRPr="78DBE4A6" w:rsidR="50D36589">
        <w:rPr>
          <w:sz w:val="22"/>
          <w:szCs w:val="22"/>
          <w:lang w:val="en-GB"/>
        </w:rPr>
        <w:t xml:space="preserve"> Th</w:t>
      </w:r>
      <w:r w:rsidRPr="78DBE4A6" w:rsidR="0D98AD1F">
        <w:rPr>
          <w:sz w:val="22"/>
          <w:szCs w:val="22"/>
          <w:lang w:val="en-GB"/>
        </w:rPr>
        <w:t>e</w:t>
      </w:r>
      <w:r w:rsidRPr="78DBE4A6" w:rsidR="508E3EE0">
        <w:rPr>
          <w:sz w:val="22"/>
          <w:szCs w:val="22"/>
          <w:lang w:val="en-GB"/>
        </w:rPr>
        <w:t xml:space="preserve"> group</w:t>
      </w:r>
      <w:r w:rsidRPr="78DBE4A6" w:rsidR="50D36589">
        <w:rPr>
          <w:sz w:val="22"/>
          <w:szCs w:val="22"/>
          <w:lang w:val="en-GB"/>
        </w:rPr>
        <w:t xml:space="preserve"> </w:t>
      </w:r>
      <w:r w:rsidRPr="78DBE4A6" w:rsidR="51111DA2">
        <w:rPr>
          <w:sz w:val="22"/>
          <w:szCs w:val="22"/>
          <w:lang w:val="en-GB"/>
        </w:rPr>
        <w:t xml:space="preserve">meetings </w:t>
      </w:r>
      <w:r w:rsidRPr="78DBE4A6" w:rsidR="50D36589">
        <w:rPr>
          <w:sz w:val="22"/>
          <w:szCs w:val="22"/>
          <w:lang w:val="en-GB"/>
        </w:rPr>
        <w:t xml:space="preserve">will </w:t>
      </w:r>
      <w:r w:rsidRPr="78DBE4A6" w:rsidR="624A78EE">
        <w:rPr>
          <w:sz w:val="22"/>
          <w:szCs w:val="22"/>
          <w:lang w:val="en-GB"/>
        </w:rPr>
        <w:t xml:space="preserve">further </w:t>
      </w:r>
      <w:r w:rsidRPr="78DBE4A6" w:rsidR="6A20C54D">
        <w:rPr>
          <w:sz w:val="22"/>
          <w:szCs w:val="22"/>
          <w:lang w:val="en-GB"/>
        </w:rPr>
        <w:t>act</w:t>
      </w:r>
      <w:r w:rsidRPr="78DBE4A6" w:rsidR="50D36589">
        <w:rPr>
          <w:sz w:val="22"/>
          <w:szCs w:val="22"/>
          <w:lang w:val="en-GB"/>
        </w:rPr>
        <w:t xml:space="preserve"> as a platform for adolescent</w:t>
      </w:r>
      <w:r w:rsidRPr="78DBE4A6" w:rsidR="09EF7CB6">
        <w:rPr>
          <w:sz w:val="22"/>
          <w:szCs w:val="22"/>
          <w:lang w:val="en-GB"/>
        </w:rPr>
        <w:t xml:space="preserve"> girls</w:t>
      </w:r>
      <w:r w:rsidRPr="78DBE4A6" w:rsidR="50D36589">
        <w:rPr>
          <w:sz w:val="22"/>
          <w:szCs w:val="22"/>
          <w:lang w:val="en-GB"/>
        </w:rPr>
        <w:t xml:space="preserve"> to develop leadership </w:t>
      </w:r>
      <w:r w:rsidRPr="78DBE4A6" w:rsidR="0DACB901">
        <w:rPr>
          <w:sz w:val="22"/>
          <w:szCs w:val="22"/>
          <w:lang w:val="en-GB"/>
        </w:rPr>
        <w:t>skills and gain self-confidence</w:t>
      </w:r>
      <w:r w:rsidRPr="78DBE4A6" w:rsidR="50D36589">
        <w:rPr>
          <w:sz w:val="22"/>
          <w:szCs w:val="22"/>
          <w:lang w:val="en-GB"/>
        </w:rPr>
        <w:t>.</w:t>
      </w:r>
      <w:r w:rsidRPr="78DBE4A6" w:rsidR="0A1E3076">
        <w:rPr>
          <w:sz w:val="22"/>
          <w:szCs w:val="22"/>
          <w:lang w:val="en-GB"/>
        </w:rPr>
        <w:t xml:space="preserve"> </w:t>
      </w:r>
      <w:r w:rsidRPr="78DBE4A6" w:rsidR="23D9B7CB">
        <w:rPr>
          <w:sz w:val="22"/>
          <w:szCs w:val="22"/>
          <w:lang w:val="en-GB"/>
        </w:rPr>
        <w:t>An exposure visit will be organized for 50 adolescent girls to different organizations and areas, where adolescent girls are actively working to address their health, nutrition and gender discrimination related issues</w:t>
      </w:r>
      <w:r w:rsidRPr="78DBE4A6" w:rsidR="7E371CB6">
        <w:rPr>
          <w:sz w:val="22"/>
          <w:szCs w:val="22"/>
          <w:lang w:val="en-GB"/>
        </w:rPr>
        <w:t>, to network and get inspiration</w:t>
      </w:r>
      <w:r w:rsidRPr="78DBE4A6" w:rsidR="23D9B7CB">
        <w:rPr>
          <w:sz w:val="22"/>
          <w:szCs w:val="22"/>
          <w:lang w:val="en-GB"/>
        </w:rPr>
        <w:t>. Furthermor</w:t>
      </w:r>
      <w:r w:rsidRPr="78DBE4A6" w:rsidR="159468C5">
        <w:rPr>
          <w:sz w:val="22"/>
          <w:szCs w:val="22"/>
          <w:lang w:val="en-GB"/>
        </w:rPr>
        <w:t>e, a</w:t>
      </w:r>
      <w:r w:rsidRPr="78DBE4A6" w:rsidR="05EBDDAE">
        <w:rPr>
          <w:sz w:val="22"/>
          <w:szCs w:val="22"/>
          <w:lang w:val="en-GB"/>
        </w:rPr>
        <w:t xml:space="preserve"> quarterly newsletter (</w:t>
      </w:r>
      <w:r w:rsidRPr="78DBE4A6" w:rsidR="0F29CA28">
        <w:rPr>
          <w:sz w:val="22"/>
          <w:szCs w:val="22"/>
          <w:lang w:val="en-GB"/>
        </w:rPr>
        <w:t xml:space="preserve">Kishori </w:t>
      </w:r>
      <w:r w:rsidRPr="78DBE4A6" w:rsidR="3A123368">
        <w:rPr>
          <w:sz w:val="22"/>
          <w:szCs w:val="22"/>
          <w:lang w:val="en-GB"/>
        </w:rPr>
        <w:t>B</w:t>
      </w:r>
      <w:r w:rsidRPr="78DBE4A6" w:rsidR="0F29CA28">
        <w:rPr>
          <w:sz w:val="22"/>
          <w:szCs w:val="22"/>
          <w:lang w:val="en-GB"/>
        </w:rPr>
        <w:t>arta</w:t>
      </w:r>
      <w:r w:rsidRPr="78DBE4A6" w:rsidR="5564AE5E">
        <w:rPr>
          <w:sz w:val="22"/>
          <w:szCs w:val="22"/>
          <w:lang w:val="en-GB"/>
        </w:rPr>
        <w:t>) will be published and distributed in the communities</w:t>
      </w:r>
      <w:r w:rsidRPr="78DBE4A6" w:rsidR="1E74554D">
        <w:rPr>
          <w:sz w:val="22"/>
          <w:szCs w:val="22"/>
          <w:lang w:val="en-GB"/>
        </w:rPr>
        <w:t xml:space="preserve"> and groups</w:t>
      </w:r>
      <w:r w:rsidRPr="78DBE4A6" w:rsidR="5564AE5E">
        <w:rPr>
          <w:sz w:val="22"/>
          <w:szCs w:val="22"/>
          <w:lang w:val="en-GB"/>
        </w:rPr>
        <w:t>. The newsletters will include s</w:t>
      </w:r>
      <w:r w:rsidRPr="78DBE4A6" w:rsidR="0F29CA28">
        <w:rPr>
          <w:sz w:val="22"/>
          <w:szCs w:val="22"/>
          <w:lang w:val="en-GB"/>
        </w:rPr>
        <w:t>tor</w:t>
      </w:r>
      <w:r w:rsidRPr="78DBE4A6" w:rsidR="65F16EC1">
        <w:rPr>
          <w:sz w:val="22"/>
          <w:szCs w:val="22"/>
          <w:lang w:val="en-GB"/>
        </w:rPr>
        <w:t>ies</w:t>
      </w:r>
      <w:r w:rsidRPr="78DBE4A6" w:rsidR="0F29CA28">
        <w:rPr>
          <w:sz w:val="22"/>
          <w:szCs w:val="22"/>
          <w:lang w:val="en-GB"/>
        </w:rPr>
        <w:t xml:space="preserve"> </w:t>
      </w:r>
      <w:r w:rsidRPr="78DBE4A6" w:rsidR="11BC91FD">
        <w:rPr>
          <w:sz w:val="22"/>
          <w:szCs w:val="22"/>
          <w:lang w:val="en-GB"/>
        </w:rPr>
        <w:t>from the</w:t>
      </w:r>
      <w:r w:rsidRPr="78DBE4A6" w:rsidR="0F29CA28">
        <w:rPr>
          <w:sz w:val="22"/>
          <w:szCs w:val="22"/>
          <w:lang w:val="en-GB"/>
        </w:rPr>
        <w:t xml:space="preserve"> group</w:t>
      </w:r>
      <w:r w:rsidRPr="78DBE4A6" w:rsidR="43D0EF8F">
        <w:rPr>
          <w:sz w:val="22"/>
          <w:szCs w:val="22"/>
          <w:lang w:val="en-GB"/>
        </w:rPr>
        <w:t>s</w:t>
      </w:r>
      <w:r w:rsidRPr="78DBE4A6" w:rsidR="0F29CA28">
        <w:rPr>
          <w:sz w:val="22"/>
          <w:szCs w:val="22"/>
          <w:lang w:val="en-GB"/>
        </w:rPr>
        <w:t xml:space="preserve">, success stories and experiences </w:t>
      </w:r>
      <w:r w:rsidRPr="78DBE4A6" w:rsidR="024EE235">
        <w:rPr>
          <w:sz w:val="22"/>
          <w:szCs w:val="22"/>
          <w:lang w:val="en-GB"/>
        </w:rPr>
        <w:t xml:space="preserve">written </w:t>
      </w:r>
      <w:r w:rsidRPr="78DBE4A6" w:rsidR="16CE8E49">
        <w:rPr>
          <w:sz w:val="22"/>
          <w:szCs w:val="22"/>
          <w:lang w:val="en-GB"/>
        </w:rPr>
        <w:t>by</w:t>
      </w:r>
      <w:r w:rsidRPr="78DBE4A6" w:rsidR="0F29CA28">
        <w:rPr>
          <w:sz w:val="22"/>
          <w:szCs w:val="22"/>
          <w:lang w:val="en-GB"/>
        </w:rPr>
        <w:t xml:space="preserve"> </w:t>
      </w:r>
      <w:r w:rsidRPr="78DBE4A6" w:rsidR="1650E0CC">
        <w:rPr>
          <w:sz w:val="22"/>
          <w:szCs w:val="22"/>
          <w:lang w:val="en-GB"/>
        </w:rPr>
        <w:t>the</w:t>
      </w:r>
      <w:r w:rsidRPr="78DBE4A6" w:rsidR="0F29CA28">
        <w:rPr>
          <w:sz w:val="22"/>
          <w:szCs w:val="22"/>
          <w:lang w:val="en-GB"/>
        </w:rPr>
        <w:t xml:space="preserve"> girls</w:t>
      </w:r>
      <w:r w:rsidRPr="78DBE4A6" w:rsidR="20C90526">
        <w:rPr>
          <w:sz w:val="22"/>
          <w:szCs w:val="22"/>
          <w:lang w:val="en-GB"/>
        </w:rPr>
        <w:t xml:space="preserve">. </w:t>
      </w:r>
      <w:r w:rsidRPr="78DBE4A6" w:rsidR="14A77001">
        <w:rPr>
          <w:sz w:val="22"/>
          <w:szCs w:val="22"/>
          <w:lang w:val="en-GB"/>
        </w:rPr>
        <w:t>The aim is both to motivate the girls and share experiences among the groups. In add</w:t>
      </w:r>
      <w:r w:rsidRPr="78DBE4A6" w:rsidR="4A7F12EC">
        <w:rPr>
          <w:sz w:val="22"/>
          <w:szCs w:val="22"/>
          <w:lang w:val="en-GB"/>
        </w:rPr>
        <w:t>i</w:t>
      </w:r>
      <w:r w:rsidRPr="78DBE4A6" w:rsidR="14A77001">
        <w:rPr>
          <w:sz w:val="22"/>
          <w:szCs w:val="22"/>
          <w:lang w:val="en-GB"/>
        </w:rPr>
        <w:t>tion</w:t>
      </w:r>
      <w:r w:rsidRPr="78DBE4A6" w:rsidR="3AA042CD">
        <w:rPr>
          <w:sz w:val="22"/>
          <w:szCs w:val="22"/>
          <w:lang w:val="en-GB"/>
        </w:rPr>
        <w:t>,</w:t>
      </w:r>
      <w:r w:rsidRPr="78DBE4A6" w:rsidR="14A77001">
        <w:rPr>
          <w:sz w:val="22"/>
          <w:szCs w:val="22"/>
          <w:lang w:val="en-GB"/>
        </w:rPr>
        <w:t xml:space="preserve"> it will increase the awareness of </w:t>
      </w:r>
      <w:r w:rsidRPr="78DBE4A6" w:rsidR="1E3CF6CA">
        <w:rPr>
          <w:sz w:val="22"/>
          <w:szCs w:val="22"/>
          <w:lang w:val="en-GB"/>
        </w:rPr>
        <w:t>adolescent</w:t>
      </w:r>
      <w:r w:rsidRPr="78DBE4A6" w:rsidR="14A77001">
        <w:rPr>
          <w:sz w:val="22"/>
          <w:szCs w:val="22"/>
          <w:lang w:val="en-GB"/>
        </w:rPr>
        <w:t xml:space="preserve"> girls and the project activities in the villages</w:t>
      </w:r>
      <w:r w:rsidRPr="78DBE4A6" w:rsidR="2625E20F">
        <w:rPr>
          <w:sz w:val="22"/>
          <w:szCs w:val="22"/>
          <w:lang w:val="en-GB"/>
        </w:rPr>
        <w:t>.</w:t>
      </w:r>
    </w:p>
    <w:p w:rsidR="1A5CAF5A" w:rsidP="5EA77101" w:rsidRDefault="1A5CAF5A" w14:paraId="76127D76" w14:textId="557BFD90">
      <w:pPr>
        <w:spacing w:line="259" w:lineRule="auto"/>
        <w:jc w:val="both"/>
        <w:rPr>
          <w:sz w:val="22"/>
          <w:szCs w:val="22"/>
          <w:lang w:val="en-GB"/>
        </w:rPr>
      </w:pPr>
    </w:p>
    <w:p w:rsidR="39EE560B" w:rsidP="71246C25" w:rsidRDefault="39EE560B" w14:paraId="0177E051" w14:textId="72C7AFCB">
      <w:pPr>
        <w:spacing w:line="259" w:lineRule="auto"/>
        <w:rPr>
          <w:b/>
          <w:bCs/>
          <w:sz w:val="22"/>
          <w:szCs w:val="22"/>
          <w:lang w:val="en-GB"/>
        </w:rPr>
      </w:pPr>
      <w:r w:rsidRPr="71246C25">
        <w:rPr>
          <w:b/>
          <w:bCs/>
          <w:sz w:val="22"/>
          <w:szCs w:val="22"/>
          <w:lang w:val="en-GB"/>
        </w:rPr>
        <w:t>Participation Learning and Action (PLA)</w:t>
      </w:r>
    </w:p>
    <w:p w:rsidR="152027EB" w:rsidP="78DBE4A6" w:rsidRDefault="271235EE" w14:paraId="09B34AE5" w14:textId="22C49A0E">
      <w:pPr>
        <w:pStyle w:val="Normal"/>
        <w:spacing w:line="259" w:lineRule="auto"/>
        <w:jc w:val="both"/>
        <w:rPr>
          <w:rFonts w:ascii="Calibri" w:hAnsi="Calibri" w:eastAsia="Calibri" w:cs="Calibri"/>
          <w:color w:val="FF0000"/>
          <w:sz w:val="22"/>
          <w:szCs w:val="22"/>
          <w:lang w:val="en-GB"/>
        </w:rPr>
      </w:pPr>
      <w:r w:rsidRPr="78DBE4A6" w:rsidR="271235EE">
        <w:rPr>
          <w:sz w:val="22"/>
          <w:szCs w:val="22"/>
          <w:lang w:val="en-GB"/>
        </w:rPr>
        <w:t>The PLA</w:t>
      </w:r>
      <w:r w:rsidRPr="78DBE4A6" w:rsidR="271235EE">
        <w:rPr>
          <w:sz w:val="22"/>
          <w:szCs w:val="22"/>
          <w:lang w:val="en-GB"/>
        </w:rPr>
        <w:t xml:space="preserve"> </w:t>
      </w:r>
      <w:r w:rsidRPr="78DBE4A6" w:rsidR="271235EE">
        <w:rPr>
          <w:sz w:val="22"/>
          <w:szCs w:val="22"/>
          <w:lang w:val="en-GB"/>
        </w:rPr>
        <w:t xml:space="preserve">approach is developed by Living Farms and the PLA </w:t>
      </w:r>
      <w:r w:rsidRPr="78DBE4A6" w:rsidR="6C35914C">
        <w:rPr>
          <w:sz w:val="22"/>
          <w:szCs w:val="22"/>
          <w:lang w:val="en-GB"/>
        </w:rPr>
        <w:t>cycles</w:t>
      </w:r>
      <w:r w:rsidRPr="78DBE4A6" w:rsidR="271235EE">
        <w:rPr>
          <w:sz w:val="22"/>
          <w:szCs w:val="22"/>
          <w:lang w:val="en-GB"/>
        </w:rPr>
        <w:t xml:space="preserve"> and manual will be adjusted </w:t>
      </w:r>
      <w:r w:rsidRPr="78DBE4A6" w:rsidR="4D075B43">
        <w:rPr>
          <w:sz w:val="22"/>
          <w:szCs w:val="22"/>
          <w:lang w:val="en-GB"/>
        </w:rPr>
        <w:t xml:space="preserve">by </w:t>
      </w:r>
      <w:r w:rsidRPr="78DBE4A6" w:rsidR="14A82A7C">
        <w:rPr>
          <w:rFonts w:ascii="Calibri" w:hAnsi="Calibri" w:eastAsia="Calibri" w:cs="Calibri"/>
          <w:noProof w:val="0"/>
          <w:color w:val="auto"/>
          <w:sz w:val="22"/>
          <w:szCs w:val="22"/>
          <w:lang w:val="en-GB"/>
        </w:rPr>
        <w:t>Living Farms</w:t>
      </w:r>
      <w:r w:rsidRPr="78DBE4A6" w:rsidR="4D075B43">
        <w:rPr>
          <w:sz w:val="22"/>
          <w:szCs w:val="22"/>
          <w:lang w:val="en-GB"/>
        </w:rPr>
        <w:t xml:space="preserve"> and ACA to the specific target group and context. A</w:t>
      </w:r>
      <w:r w:rsidRPr="78DBE4A6" w:rsidR="152027EB">
        <w:rPr>
          <w:sz w:val="22"/>
          <w:szCs w:val="22"/>
          <w:lang w:val="en-GB"/>
        </w:rPr>
        <w:t xml:space="preserve"> PLA cycle concerning health and rights of adolescent girls is developed</w:t>
      </w:r>
      <w:r w:rsidRPr="78DBE4A6" w:rsidR="74E4B657">
        <w:rPr>
          <w:sz w:val="22"/>
          <w:szCs w:val="22"/>
          <w:lang w:val="en-GB"/>
        </w:rPr>
        <w:t xml:space="preserve">, including </w:t>
      </w:r>
      <w:r w:rsidRPr="78DBE4A6" w:rsidR="04ADFDE7">
        <w:rPr>
          <w:sz w:val="22"/>
          <w:szCs w:val="22"/>
          <w:lang w:val="en-GB"/>
        </w:rPr>
        <w:t xml:space="preserve">a </w:t>
      </w:r>
      <w:r w:rsidRPr="78DBE4A6" w:rsidR="3481EAD1">
        <w:rPr>
          <w:sz w:val="22"/>
          <w:szCs w:val="22"/>
          <w:lang w:val="en-GB"/>
        </w:rPr>
        <w:t xml:space="preserve">manual with </w:t>
      </w:r>
      <w:r w:rsidRPr="78DBE4A6" w:rsidR="20B2B5F6">
        <w:rPr>
          <w:sz w:val="22"/>
          <w:szCs w:val="22"/>
          <w:lang w:val="en-GB"/>
        </w:rPr>
        <w:t>a guide for each of the 14-15 meetings in the cycle.</w:t>
      </w:r>
      <w:r w:rsidRPr="78DBE4A6" w:rsidR="5C17561E">
        <w:rPr>
          <w:sz w:val="22"/>
          <w:szCs w:val="22"/>
          <w:lang w:val="en-GB"/>
        </w:rPr>
        <w:t xml:space="preserve"> The PLA </w:t>
      </w:r>
      <w:r w:rsidRPr="78DBE4A6" w:rsidR="06827E88">
        <w:rPr>
          <w:sz w:val="22"/>
          <w:szCs w:val="22"/>
          <w:lang w:val="en-GB"/>
        </w:rPr>
        <w:t xml:space="preserve">cycle uses a variety of learning methods that </w:t>
      </w:r>
      <w:r w:rsidRPr="78DBE4A6" w:rsidR="765F881F">
        <w:rPr>
          <w:sz w:val="22"/>
          <w:szCs w:val="22"/>
          <w:lang w:val="en-GB"/>
        </w:rPr>
        <w:t xml:space="preserve">are </w:t>
      </w:r>
      <w:r w:rsidRPr="78DBE4A6" w:rsidR="06827E88">
        <w:rPr>
          <w:sz w:val="22"/>
          <w:szCs w:val="22"/>
          <w:lang w:val="en-GB"/>
        </w:rPr>
        <w:t>eas</w:t>
      </w:r>
      <w:r w:rsidRPr="78DBE4A6" w:rsidR="60FC2A7A">
        <w:rPr>
          <w:sz w:val="22"/>
          <w:szCs w:val="22"/>
          <w:lang w:val="en-GB"/>
        </w:rPr>
        <w:t>y</w:t>
      </w:r>
      <w:r w:rsidRPr="78DBE4A6" w:rsidR="06827E88">
        <w:rPr>
          <w:sz w:val="22"/>
          <w:szCs w:val="22"/>
          <w:lang w:val="en-GB"/>
        </w:rPr>
        <w:t xml:space="preserve"> </w:t>
      </w:r>
      <w:r w:rsidRPr="78DBE4A6" w:rsidR="53148272">
        <w:rPr>
          <w:sz w:val="22"/>
          <w:szCs w:val="22"/>
          <w:lang w:val="en-GB"/>
        </w:rPr>
        <w:t xml:space="preserve">to </w:t>
      </w:r>
      <w:r w:rsidRPr="78DBE4A6" w:rsidR="06827E88">
        <w:rPr>
          <w:sz w:val="22"/>
          <w:szCs w:val="22"/>
          <w:lang w:val="en-GB"/>
        </w:rPr>
        <w:t>relate to</w:t>
      </w:r>
      <w:r w:rsidRPr="78DBE4A6" w:rsidR="378C6798">
        <w:rPr>
          <w:sz w:val="22"/>
          <w:szCs w:val="22"/>
          <w:lang w:val="en-GB"/>
        </w:rPr>
        <w:t>,</w:t>
      </w:r>
      <w:r w:rsidRPr="78DBE4A6" w:rsidR="0863D596">
        <w:rPr>
          <w:sz w:val="22"/>
          <w:szCs w:val="22"/>
          <w:lang w:val="en-GB"/>
        </w:rPr>
        <w:t xml:space="preserve"> despite </w:t>
      </w:r>
      <w:r w:rsidRPr="78DBE4A6" w:rsidR="03793505">
        <w:rPr>
          <w:sz w:val="22"/>
          <w:szCs w:val="22"/>
          <w:lang w:val="en-GB"/>
        </w:rPr>
        <w:t xml:space="preserve">any </w:t>
      </w:r>
      <w:r w:rsidRPr="78DBE4A6" w:rsidR="0863D596">
        <w:rPr>
          <w:sz w:val="22"/>
          <w:szCs w:val="22"/>
          <w:lang w:val="en-GB"/>
        </w:rPr>
        <w:t>lack of education and low level of literacy</w:t>
      </w:r>
      <w:r w:rsidRPr="78DBE4A6" w:rsidR="0863D596">
        <w:rPr>
          <w:sz w:val="22"/>
          <w:szCs w:val="22"/>
          <w:lang w:val="en-GB"/>
        </w:rPr>
        <w:t>. The</w:t>
      </w:r>
      <w:r w:rsidRPr="78DBE4A6" w:rsidR="06827E88">
        <w:rPr>
          <w:sz w:val="22"/>
          <w:szCs w:val="22"/>
          <w:lang w:val="en-GB"/>
        </w:rPr>
        <w:t xml:space="preserve"> methods include games, storytelling, pictorial display, practical demonstrations, participatory discussions etc. The meeting cycle </w:t>
      </w:r>
      <w:r w:rsidRPr="78DBE4A6" w:rsidR="3F430C5B">
        <w:rPr>
          <w:sz w:val="22"/>
          <w:szCs w:val="22"/>
          <w:lang w:val="en-GB"/>
        </w:rPr>
        <w:t>is</w:t>
      </w:r>
      <w:r w:rsidRPr="78DBE4A6" w:rsidR="06827E88">
        <w:rPr>
          <w:sz w:val="22"/>
          <w:szCs w:val="22"/>
          <w:lang w:val="en-GB"/>
        </w:rPr>
        <w:t xml:space="preserve"> d</w:t>
      </w:r>
      <w:r w:rsidRPr="78DBE4A6" w:rsidR="5F96B5A3">
        <w:rPr>
          <w:sz w:val="22"/>
          <w:szCs w:val="22"/>
          <w:lang w:val="en-GB"/>
        </w:rPr>
        <w:t xml:space="preserve">ivided </w:t>
      </w:r>
      <w:r w:rsidRPr="78DBE4A6" w:rsidR="06827E88">
        <w:rPr>
          <w:sz w:val="22"/>
          <w:szCs w:val="22"/>
          <w:lang w:val="en-GB"/>
        </w:rPr>
        <w:t>in</w:t>
      </w:r>
      <w:r w:rsidRPr="78DBE4A6" w:rsidR="171D4B17">
        <w:rPr>
          <w:sz w:val="22"/>
          <w:szCs w:val="22"/>
          <w:lang w:val="en-GB"/>
        </w:rPr>
        <w:t>to</w:t>
      </w:r>
      <w:r w:rsidRPr="78DBE4A6" w:rsidR="06827E88">
        <w:rPr>
          <w:sz w:val="22"/>
          <w:szCs w:val="22"/>
          <w:lang w:val="en-GB"/>
        </w:rPr>
        <w:t xml:space="preserve"> four phases:</w:t>
      </w:r>
      <w:r w:rsidRPr="78DBE4A6" w:rsidR="6861E5E4">
        <w:rPr>
          <w:sz w:val="22"/>
          <w:szCs w:val="22"/>
          <w:lang w:val="en-GB"/>
        </w:rPr>
        <w:t xml:space="preserve"> </w:t>
      </w:r>
    </w:p>
    <w:p w:rsidR="06827E88" w:rsidP="5EA77101" w:rsidRDefault="06827E88" w14:paraId="583255CF" w14:textId="461A14B9">
      <w:pPr>
        <w:pStyle w:val="Listeafsnit"/>
        <w:numPr>
          <w:ilvl w:val="0"/>
          <w:numId w:val="12"/>
        </w:numPr>
        <w:spacing w:after="0" w:line="259" w:lineRule="auto"/>
        <w:jc w:val="both"/>
        <w:rPr>
          <w:rFonts w:eastAsia="メイリオ" w:eastAsiaTheme="minorEastAsia"/>
          <w:sz w:val="22"/>
          <w:szCs w:val="22"/>
          <w:lang w:val="en-GB"/>
        </w:rPr>
      </w:pPr>
      <w:r w:rsidRPr="78DBE4A6" w:rsidR="06827E88">
        <w:rPr>
          <w:sz w:val="22"/>
          <w:szCs w:val="22"/>
          <w:lang w:val="en-GB"/>
        </w:rPr>
        <w:t xml:space="preserve">Assessing </w:t>
      </w:r>
      <w:r w:rsidRPr="78DBE4A6" w:rsidR="7CD2C912">
        <w:rPr>
          <w:sz w:val="22"/>
          <w:szCs w:val="22"/>
          <w:lang w:val="en-GB"/>
        </w:rPr>
        <w:t>the current s</w:t>
      </w:r>
      <w:r w:rsidRPr="78DBE4A6" w:rsidR="06827E88">
        <w:rPr>
          <w:sz w:val="22"/>
          <w:szCs w:val="22"/>
          <w:lang w:val="en-GB"/>
        </w:rPr>
        <w:t>ituation</w:t>
      </w:r>
      <w:r w:rsidRPr="78DBE4A6" w:rsidR="585EDC00">
        <w:rPr>
          <w:sz w:val="22"/>
          <w:szCs w:val="22"/>
          <w:lang w:val="en-GB"/>
        </w:rPr>
        <w:t xml:space="preserve">: </w:t>
      </w:r>
      <w:r w:rsidRPr="78DBE4A6" w:rsidR="06827E88">
        <w:rPr>
          <w:sz w:val="22"/>
          <w:szCs w:val="22"/>
          <w:lang w:val="en-GB"/>
        </w:rPr>
        <w:t>This phase</w:t>
      </w:r>
      <w:r w:rsidRPr="78DBE4A6" w:rsidR="06827E88">
        <w:rPr>
          <w:sz w:val="22"/>
          <w:szCs w:val="22"/>
          <w:lang w:val="en-GB"/>
        </w:rPr>
        <w:t xml:space="preserve"> will enable the assessment of the problem status related to </w:t>
      </w:r>
      <w:r w:rsidRPr="78DBE4A6" w:rsidR="45B4FA71">
        <w:rPr>
          <w:sz w:val="22"/>
          <w:szCs w:val="22"/>
          <w:lang w:val="en-GB"/>
        </w:rPr>
        <w:t xml:space="preserve">health, </w:t>
      </w:r>
      <w:r w:rsidRPr="78DBE4A6" w:rsidR="06827E88">
        <w:rPr>
          <w:sz w:val="22"/>
          <w:szCs w:val="22"/>
          <w:lang w:val="en-GB"/>
        </w:rPr>
        <w:t>nutrition</w:t>
      </w:r>
      <w:r w:rsidRPr="78DBE4A6" w:rsidR="1B5CCD7D">
        <w:rPr>
          <w:sz w:val="22"/>
          <w:szCs w:val="22"/>
          <w:lang w:val="en-GB"/>
        </w:rPr>
        <w:t xml:space="preserve"> and gender-based</w:t>
      </w:r>
      <w:r w:rsidRPr="78DBE4A6" w:rsidR="4E6C838A">
        <w:rPr>
          <w:sz w:val="22"/>
          <w:szCs w:val="22"/>
          <w:lang w:val="en-GB"/>
        </w:rPr>
        <w:t xml:space="preserve"> discrimination </w:t>
      </w:r>
      <w:r w:rsidRPr="78DBE4A6" w:rsidR="06827E88">
        <w:rPr>
          <w:sz w:val="22"/>
          <w:szCs w:val="22"/>
          <w:lang w:val="en-GB"/>
        </w:rPr>
        <w:t>in the community and the identification and prioritization of common problems.</w:t>
      </w:r>
    </w:p>
    <w:p w:rsidR="06827E88" w:rsidP="5EA77101" w:rsidRDefault="06827E88" w14:paraId="0962AA75" w14:textId="632412E4">
      <w:pPr>
        <w:pStyle w:val="Listeafsnit"/>
        <w:numPr>
          <w:ilvl w:val="0"/>
          <w:numId w:val="12"/>
        </w:numPr>
        <w:spacing w:after="0" w:line="259" w:lineRule="auto"/>
        <w:jc w:val="both"/>
        <w:rPr>
          <w:color w:val="000000" w:themeColor="text1"/>
          <w:sz w:val="22"/>
          <w:szCs w:val="22"/>
          <w:lang w:val="en-GB"/>
        </w:rPr>
      </w:pPr>
      <w:r w:rsidRPr="78DBE4A6" w:rsidR="06827E88">
        <w:rPr>
          <w:sz w:val="22"/>
          <w:szCs w:val="22"/>
          <w:lang w:val="en-GB"/>
        </w:rPr>
        <w:t xml:space="preserve">Deciding </w:t>
      </w:r>
      <w:r w:rsidRPr="78DBE4A6" w:rsidR="52EF1401">
        <w:rPr>
          <w:sz w:val="22"/>
          <w:szCs w:val="22"/>
          <w:lang w:val="en-GB"/>
        </w:rPr>
        <w:t>a</w:t>
      </w:r>
      <w:r w:rsidRPr="78DBE4A6" w:rsidR="06827E88">
        <w:rPr>
          <w:sz w:val="22"/>
          <w:szCs w:val="22"/>
          <w:lang w:val="en-GB"/>
        </w:rPr>
        <w:t>ction</w:t>
      </w:r>
      <w:r w:rsidRPr="78DBE4A6" w:rsidR="583DF20D">
        <w:rPr>
          <w:sz w:val="22"/>
          <w:szCs w:val="22"/>
          <w:lang w:val="en-GB"/>
        </w:rPr>
        <w:t xml:space="preserve">s: </w:t>
      </w:r>
      <w:r w:rsidRPr="78DBE4A6" w:rsidR="06827E88">
        <w:rPr>
          <w:sz w:val="22"/>
          <w:szCs w:val="22"/>
          <w:lang w:val="en-GB"/>
        </w:rPr>
        <w:t xml:space="preserve">In this phase, the community will </w:t>
      </w:r>
      <w:r w:rsidRPr="78DBE4A6" w:rsidR="4714E205">
        <w:rPr>
          <w:sz w:val="22"/>
          <w:szCs w:val="22"/>
          <w:lang w:val="en-GB"/>
        </w:rPr>
        <w:t>discuss and d</w:t>
      </w:r>
      <w:r w:rsidRPr="78DBE4A6" w:rsidR="06827E88">
        <w:rPr>
          <w:sz w:val="22"/>
          <w:szCs w:val="22"/>
          <w:lang w:val="en-GB"/>
        </w:rPr>
        <w:t xml:space="preserve">ecide </w:t>
      </w:r>
      <w:r w:rsidRPr="78DBE4A6" w:rsidR="31AA0356">
        <w:rPr>
          <w:sz w:val="22"/>
          <w:szCs w:val="22"/>
          <w:lang w:val="en-GB"/>
        </w:rPr>
        <w:t xml:space="preserve">on </w:t>
      </w:r>
      <w:r w:rsidRPr="78DBE4A6" w:rsidR="06827E88">
        <w:rPr>
          <w:sz w:val="22"/>
          <w:szCs w:val="22"/>
          <w:lang w:val="en-GB"/>
        </w:rPr>
        <w:t>solutions and strategies to deal with each of the prioritized problems. At the end of phase</w:t>
      </w:r>
      <w:r w:rsidRPr="78DBE4A6" w:rsidR="0D7C0020">
        <w:rPr>
          <w:sz w:val="22"/>
          <w:szCs w:val="22"/>
          <w:lang w:val="en-GB"/>
        </w:rPr>
        <w:t xml:space="preserve"> </w:t>
      </w:r>
      <w:r w:rsidRPr="78DBE4A6" w:rsidR="06827E88">
        <w:rPr>
          <w:sz w:val="22"/>
          <w:szCs w:val="22"/>
          <w:lang w:val="en-GB"/>
        </w:rPr>
        <w:t xml:space="preserve">2, </w:t>
      </w:r>
      <w:r w:rsidRPr="78DBE4A6" w:rsidR="4DD746AD">
        <w:rPr>
          <w:sz w:val="22"/>
          <w:szCs w:val="22"/>
          <w:lang w:val="en-GB"/>
        </w:rPr>
        <w:t xml:space="preserve">the </w:t>
      </w:r>
      <w:r w:rsidRPr="78DBE4A6" w:rsidR="06827E88">
        <w:rPr>
          <w:sz w:val="22"/>
          <w:szCs w:val="22"/>
          <w:lang w:val="en-GB"/>
        </w:rPr>
        <w:t xml:space="preserve">groups </w:t>
      </w:r>
      <w:r w:rsidRPr="78DBE4A6" w:rsidR="6E31D446">
        <w:rPr>
          <w:sz w:val="22"/>
          <w:szCs w:val="22"/>
          <w:lang w:val="en-GB"/>
        </w:rPr>
        <w:t xml:space="preserve">will </w:t>
      </w:r>
      <w:r w:rsidRPr="78DBE4A6" w:rsidR="06827E88">
        <w:rPr>
          <w:sz w:val="22"/>
          <w:szCs w:val="22"/>
          <w:lang w:val="en-GB"/>
        </w:rPr>
        <w:t>organize a community meeting involving other members of the community and frontline workers</w:t>
      </w:r>
      <w:r w:rsidRPr="78DBE4A6" w:rsidR="4FCA15BA">
        <w:rPr>
          <w:sz w:val="22"/>
          <w:szCs w:val="22"/>
          <w:lang w:val="en-GB"/>
        </w:rPr>
        <w:t xml:space="preserve"> to </w:t>
      </w:r>
      <w:r w:rsidRPr="78DBE4A6" w:rsidR="06827E88">
        <w:rPr>
          <w:sz w:val="22"/>
          <w:szCs w:val="22"/>
          <w:lang w:val="en-GB"/>
        </w:rPr>
        <w:t xml:space="preserve">share the </w:t>
      </w:r>
      <w:r w:rsidRPr="78DBE4A6" w:rsidR="15BE8E7C">
        <w:rPr>
          <w:sz w:val="22"/>
          <w:szCs w:val="22"/>
          <w:lang w:val="en-GB"/>
        </w:rPr>
        <w:t xml:space="preserve">identified </w:t>
      </w:r>
      <w:r w:rsidRPr="78DBE4A6" w:rsidR="06827E88">
        <w:rPr>
          <w:sz w:val="22"/>
          <w:szCs w:val="22"/>
          <w:lang w:val="en-GB"/>
        </w:rPr>
        <w:t>problems and the strategies they want to implement</w:t>
      </w:r>
      <w:r w:rsidRPr="78DBE4A6" w:rsidR="70071615">
        <w:rPr>
          <w:sz w:val="22"/>
          <w:szCs w:val="22"/>
          <w:lang w:val="en-GB"/>
        </w:rPr>
        <w:t>.</w:t>
      </w:r>
    </w:p>
    <w:p w:rsidR="06827E88" w:rsidP="5EA77101" w:rsidRDefault="06827E88" w14:paraId="7AFC5B05" w14:textId="2AD24878">
      <w:pPr>
        <w:pStyle w:val="Listeafsnit"/>
        <w:numPr>
          <w:ilvl w:val="0"/>
          <w:numId w:val="12"/>
        </w:numPr>
        <w:spacing w:after="0" w:line="259" w:lineRule="auto"/>
        <w:jc w:val="both"/>
        <w:rPr>
          <w:color w:val="000000" w:themeColor="text1"/>
          <w:sz w:val="22"/>
          <w:szCs w:val="22"/>
          <w:lang w:val="en-GB"/>
        </w:rPr>
      </w:pPr>
      <w:r w:rsidRPr="5EA77101" w:rsidR="06827E88">
        <w:rPr>
          <w:sz w:val="22"/>
          <w:szCs w:val="22"/>
          <w:lang w:val="en-GB"/>
        </w:rPr>
        <w:t xml:space="preserve">Taking </w:t>
      </w:r>
      <w:r w:rsidRPr="5EA77101" w:rsidR="08086488">
        <w:rPr>
          <w:sz w:val="22"/>
          <w:szCs w:val="22"/>
          <w:lang w:val="en-GB"/>
        </w:rPr>
        <w:t>a</w:t>
      </w:r>
      <w:r w:rsidRPr="5EA77101" w:rsidR="06827E88">
        <w:rPr>
          <w:sz w:val="22"/>
          <w:szCs w:val="22"/>
          <w:lang w:val="en-GB"/>
        </w:rPr>
        <w:t>ction</w:t>
      </w:r>
      <w:r w:rsidRPr="5EA77101" w:rsidR="6FC87368">
        <w:rPr>
          <w:sz w:val="22"/>
          <w:szCs w:val="22"/>
          <w:lang w:val="en-GB"/>
        </w:rPr>
        <w:t xml:space="preserve">s: In this </w:t>
      </w:r>
      <w:r w:rsidRPr="5EA77101" w:rsidR="06827E88">
        <w:rPr>
          <w:sz w:val="22"/>
          <w:szCs w:val="22"/>
          <w:lang w:val="en-GB"/>
        </w:rPr>
        <w:t xml:space="preserve">phase </w:t>
      </w:r>
      <w:r w:rsidRPr="5EA77101" w:rsidR="00F6A163">
        <w:rPr>
          <w:sz w:val="22"/>
          <w:szCs w:val="22"/>
          <w:lang w:val="en-GB"/>
        </w:rPr>
        <w:t>the</w:t>
      </w:r>
      <w:r w:rsidRPr="5EA77101" w:rsidR="06827E88">
        <w:rPr>
          <w:sz w:val="22"/>
          <w:szCs w:val="22"/>
          <w:lang w:val="en-GB"/>
        </w:rPr>
        <w:t xml:space="preserve"> meetings focus on actions to be taken that support good</w:t>
      </w:r>
      <w:r w:rsidRPr="5EA77101" w:rsidR="4EC8E1D4">
        <w:rPr>
          <w:sz w:val="22"/>
          <w:szCs w:val="22"/>
          <w:lang w:val="en-GB"/>
        </w:rPr>
        <w:t xml:space="preserve"> </w:t>
      </w:r>
      <w:r w:rsidRPr="5EA77101" w:rsidR="06827E88">
        <w:rPr>
          <w:sz w:val="22"/>
          <w:szCs w:val="22"/>
          <w:lang w:val="en-GB"/>
        </w:rPr>
        <w:t>practices. The group members also review the strategies that they have been implementing and discuss their progress</w:t>
      </w:r>
      <w:r w:rsidRPr="5EA77101" w:rsidR="5768AC11">
        <w:rPr>
          <w:sz w:val="22"/>
          <w:szCs w:val="22"/>
          <w:lang w:val="en-GB"/>
        </w:rPr>
        <w:t>. A</w:t>
      </w:r>
      <w:r w:rsidRPr="5EA77101" w:rsidR="06827E88">
        <w:rPr>
          <w:sz w:val="22"/>
          <w:szCs w:val="22"/>
          <w:lang w:val="en-GB"/>
        </w:rPr>
        <w:t xml:space="preserve"> second interface meeting with the larger community</w:t>
      </w:r>
      <w:r w:rsidRPr="5EA77101" w:rsidR="19D436D0">
        <w:rPr>
          <w:sz w:val="22"/>
          <w:szCs w:val="22"/>
          <w:lang w:val="en-GB"/>
        </w:rPr>
        <w:t xml:space="preserve"> will be held</w:t>
      </w:r>
      <w:r w:rsidRPr="5EA77101" w:rsidR="06827E88">
        <w:rPr>
          <w:sz w:val="22"/>
          <w:szCs w:val="22"/>
          <w:lang w:val="en-GB"/>
        </w:rPr>
        <w:t xml:space="preserve"> to assess the impact of the </w:t>
      </w:r>
      <w:r w:rsidRPr="5EA77101" w:rsidR="439A448D">
        <w:rPr>
          <w:sz w:val="22"/>
          <w:szCs w:val="22"/>
          <w:lang w:val="en-GB"/>
        </w:rPr>
        <w:t>actions</w:t>
      </w:r>
      <w:r w:rsidRPr="5EA77101" w:rsidR="06827E88">
        <w:rPr>
          <w:sz w:val="22"/>
          <w:szCs w:val="22"/>
          <w:lang w:val="en-GB"/>
        </w:rPr>
        <w:t>.</w:t>
      </w:r>
    </w:p>
    <w:p w:rsidR="06827E88" w:rsidP="5EA77101" w:rsidRDefault="06827E88" w14:paraId="71005470" w14:textId="197841AA">
      <w:pPr>
        <w:pStyle w:val="Listeafsnit"/>
        <w:numPr>
          <w:ilvl w:val="0"/>
          <w:numId w:val="12"/>
        </w:numPr>
        <w:spacing w:after="0" w:line="259" w:lineRule="auto"/>
        <w:jc w:val="both"/>
        <w:rPr>
          <w:color w:val="000000" w:themeColor="text1"/>
          <w:sz w:val="22"/>
          <w:szCs w:val="22"/>
          <w:lang w:val="en-GB"/>
        </w:rPr>
      </w:pPr>
      <w:r w:rsidRPr="78DBE4A6" w:rsidR="06827E88">
        <w:rPr>
          <w:sz w:val="22"/>
          <w:szCs w:val="22"/>
          <w:lang w:val="en-GB"/>
        </w:rPr>
        <w:t xml:space="preserve">Evaluating </w:t>
      </w:r>
      <w:r w:rsidRPr="78DBE4A6" w:rsidR="749EE2E6">
        <w:rPr>
          <w:sz w:val="22"/>
          <w:szCs w:val="22"/>
          <w:lang w:val="en-GB"/>
        </w:rPr>
        <w:t>p</w:t>
      </w:r>
      <w:r w:rsidRPr="78DBE4A6" w:rsidR="06827E88">
        <w:rPr>
          <w:sz w:val="22"/>
          <w:szCs w:val="22"/>
          <w:lang w:val="en-GB"/>
        </w:rPr>
        <w:t>rogress</w:t>
      </w:r>
      <w:r w:rsidRPr="78DBE4A6" w:rsidR="415CEBD5">
        <w:rPr>
          <w:sz w:val="22"/>
          <w:szCs w:val="22"/>
          <w:lang w:val="en-GB"/>
        </w:rPr>
        <w:t xml:space="preserve">: </w:t>
      </w:r>
      <w:r w:rsidRPr="78DBE4A6" w:rsidR="06827E88">
        <w:rPr>
          <w:sz w:val="22"/>
          <w:szCs w:val="22"/>
          <w:lang w:val="en-GB"/>
        </w:rPr>
        <w:t xml:space="preserve">This phase is marked by one final meeting where group members evaluate their progress </w:t>
      </w:r>
      <w:r w:rsidRPr="78DBE4A6" w:rsidR="174DA2DB">
        <w:rPr>
          <w:sz w:val="22"/>
          <w:szCs w:val="22"/>
          <w:lang w:val="en-GB"/>
        </w:rPr>
        <w:t>and</w:t>
      </w:r>
      <w:r w:rsidRPr="78DBE4A6" w:rsidR="06827E88">
        <w:rPr>
          <w:sz w:val="22"/>
          <w:szCs w:val="22"/>
          <w:lang w:val="en-GB"/>
        </w:rPr>
        <w:t xml:space="preserve"> the strategies they have chosen.</w:t>
      </w:r>
    </w:p>
    <w:p w:rsidR="1A5CAF5A" w:rsidP="5EA77101" w:rsidRDefault="1A5CAF5A" w14:paraId="0C38090A" w14:textId="44622339">
      <w:pPr>
        <w:spacing w:line="259" w:lineRule="auto"/>
        <w:jc w:val="both"/>
        <w:rPr>
          <w:color w:val="FF0000"/>
          <w:sz w:val="22"/>
          <w:szCs w:val="22"/>
          <w:lang w:val="en-GB"/>
        </w:rPr>
      </w:pPr>
    </w:p>
    <w:p w:rsidR="5B2A389C" w:rsidP="78DBE4A6" w:rsidRDefault="5B2A389C" w14:paraId="3CE561FD" w14:textId="533E4095">
      <w:pPr>
        <w:spacing w:line="259" w:lineRule="auto"/>
        <w:jc w:val="both"/>
        <w:rPr>
          <w:rFonts w:eastAsia="メイリオ" w:eastAsiaTheme="minorEastAsia"/>
          <w:color w:val="000000" w:themeColor="text1" w:themeTint="FF" w:themeShade="FF"/>
          <w:sz w:val="22"/>
          <w:szCs w:val="22"/>
          <w:lang w:val="en-GB"/>
        </w:rPr>
      </w:pPr>
      <w:r w:rsidRPr="78DBE4A6" w:rsidR="5B2A389C">
        <w:rPr>
          <w:sz w:val="22"/>
          <w:szCs w:val="22"/>
          <w:lang w:val="en-GB"/>
        </w:rPr>
        <w:t xml:space="preserve">The PLA cycle </w:t>
      </w:r>
      <w:r w:rsidRPr="78DBE4A6" w:rsidR="72DB238D">
        <w:rPr>
          <w:sz w:val="22"/>
          <w:szCs w:val="22"/>
          <w:lang w:val="en-GB"/>
        </w:rPr>
        <w:t>address</w:t>
      </w:r>
      <w:r w:rsidRPr="78DBE4A6" w:rsidR="1286FD6C">
        <w:rPr>
          <w:sz w:val="22"/>
          <w:szCs w:val="22"/>
          <w:lang w:val="en-GB"/>
        </w:rPr>
        <w:t>es</w:t>
      </w:r>
      <w:r w:rsidRPr="78DBE4A6" w:rsidR="72DB238D">
        <w:rPr>
          <w:sz w:val="22"/>
          <w:szCs w:val="22"/>
          <w:lang w:val="en-GB"/>
        </w:rPr>
        <w:t xml:space="preserve"> health and nutrition in a holistic view, including root causes to poor health and malnutrition, such as early marriage and </w:t>
      </w:r>
      <w:r w:rsidRPr="78DBE4A6" w:rsidR="3DC90365">
        <w:rPr>
          <w:sz w:val="22"/>
          <w:szCs w:val="22"/>
          <w:lang w:val="en-GB"/>
        </w:rPr>
        <w:t>-childbearing</w:t>
      </w:r>
      <w:r w:rsidRPr="78DBE4A6" w:rsidR="72DB238D">
        <w:rPr>
          <w:sz w:val="22"/>
          <w:szCs w:val="22"/>
          <w:lang w:val="en-GB"/>
        </w:rPr>
        <w:t xml:space="preserve">, </w:t>
      </w:r>
      <w:r w:rsidRPr="78DBE4A6" w:rsidR="35293928">
        <w:rPr>
          <w:sz w:val="22"/>
          <w:szCs w:val="22"/>
          <w:lang w:val="en-GB"/>
        </w:rPr>
        <w:t>gender discriminati</w:t>
      </w:r>
      <w:r w:rsidRPr="78DBE4A6" w:rsidR="4354B7BD">
        <w:rPr>
          <w:sz w:val="22"/>
          <w:szCs w:val="22"/>
          <w:lang w:val="en-GB"/>
        </w:rPr>
        <w:t>on</w:t>
      </w:r>
      <w:r w:rsidRPr="78DBE4A6" w:rsidR="35293928">
        <w:rPr>
          <w:sz w:val="22"/>
          <w:szCs w:val="22"/>
          <w:lang w:val="en-GB"/>
        </w:rPr>
        <w:t xml:space="preserve"> and myths related to nutrition</w:t>
      </w:r>
      <w:r w:rsidRPr="78DBE4A6" w:rsidR="5F3B4ABA">
        <w:rPr>
          <w:sz w:val="22"/>
          <w:szCs w:val="22"/>
          <w:lang w:val="en-GB"/>
        </w:rPr>
        <w:t xml:space="preserve"> etc. F</w:t>
      </w:r>
      <w:r w:rsidRPr="78DBE4A6" w:rsidR="5B2A389C">
        <w:rPr>
          <w:sz w:val="22"/>
          <w:szCs w:val="22"/>
          <w:lang w:val="en-GB"/>
        </w:rPr>
        <w:t xml:space="preserve">or this intervention </w:t>
      </w:r>
      <w:r w:rsidRPr="78DBE4A6" w:rsidR="5547D45A">
        <w:rPr>
          <w:sz w:val="22"/>
          <w:szCs w:val="22"/>
          <w:lang w:val="en-GB"/>
        </w:rPr>
        <w:t>the</w:t>
      </w:r>
      <w:r w:rsidRPr="78DBE4A6" w:rsidR="38C5A7C6">
        <w:rPr>
          <w:sz w:val="22"/>
          <w:szCs w:val="22"/>
          <w:lang w:val="en-GB"/>
        </w:rPr>
        <w:t xml:space="preserve"> following issues</w:t>
      </w:r>
      <w:r w:rsidRPr="78DBE4A6" w:rsidR="66F35AEF">
        <w:rPr>
          <w:sz w:val="22"/>
          <w:szCs w:val="22"/>
          <w:lang w:val="en-GB"/>
        </w:rPr>
        <w:t xml:space="preserve"> will be included in the PLA sessions</w:t>
      </w:r>
      <w:r w:rsidRPr="78DBE4A6" w:rsidR="38C5A7C6">
        <w:rPr>
          <w:sz w:val="22"/>
          <w:szCs w:val="22"/>
          <w:lang w:val="en-GB"/>
        </w:rPr>
        <w:t>:</w:t>
      </w:r>
      <w:r w:rsidRPr="78DBE4A6" w:rsidR="49B7BED6">
        <w:rPr>
          <w:sz w:val="22"/>
          <w:szCs w:val="22"/>
          <w:lang w:val="en-GB"/>
        </w:rPr>
        <w:t xml:space="preserve"> </w:t>
      </w:r>
    </w:p>
    <w:p w:rsidR="38C5A7C6" w:rsidP="71246C25" w:rsidRDefault="4749D7FD" w14:paraId="363A23F5" w14:textId="5A458813">
      <w:pPr>
        <w:pStyle w:val="Listeafsnit"/>
        <w:numPr>
          <w:ilvl w:val="0"/>
          <w:numId w:val="1"/>
        </w:numPr>
        <w:spacing w:after="0" w:line="259" w:lineRule="auto"/>
        <w:rPr>
          <w:rFonts w:eastAsiaTheme="minorEastAsia"/>
          <w:color w:val="000000" w:themeColor="text1"/>
          <w:sz w:val="22"/>
          <w:lang w:val="en-GB"/>
        </w:rPr>
      </w:pPr>
      <w:r w:rsidRPr="71246C25">
        <w:rPr>
          <w:rFonts w:ascii="Calibri" w:hAnsi="Calibri" w:eastAsia="Calibri" w:cs="Calibri"/>
          <w:color w:val="000000" w:themeColor="text1"/>
          <w:sz w:val="22"/>
          <w:lang w:val="en-GB"/>
        </w:rPr>
        <w:t xml:space="preserve">The intergenerational malnutrition </w:t>
      </w:r>
      <w:r w:rsidRPr="71246C25" w:rsidR="6AFEB30D">
        <w:rPr>
          <w:rFonts w:ascii="Calibri" w:hAnsi="Calibri" w:eastAsia="Calibri" w:cs="Calibri"/>
          <w:color w:val="000000" w:themeColor="text1"/>
          <w:sz w:val="22"/>
          <w:lang w:val="en-GB"/>
        </w:rPr>
        <w:t>cycle</w:t>
      </w:r>
    </w:p>
    <w:p w:rsidR="38C5A7C6" w:rsidP="78DBE4A6" w:rsidRDefault="5D0BBAB0" w14:paraId="47940C06" w14:textId="2DAA1E7A">
      <w:pPr>
        <w:pStyle w:val="Listeafsnit"/>
        <w:numPr>
          <w:ilvl w:val="0"/>
          <w:numId w:val="1"/>
        </w:numPr>
        <w:spacing w:after="0" w:line="259" w:lineRule="auto"/>
        <w:rPr>
          <w:color w:val="000000" w:themeColor="text1"/>
          <w:sz w:val="22"/>
          <w:szCs w:val="22"/>
          <w:lang w:val="en-GB"/>
        </w:rPr>
      </w:pPr>
      <w:r w:rsidRPr="78DBE4A6" w:rsidR="5D0BBAB0">
        <w:rPr>
          <w:rFonts w:ascii="Calibri" w:hAnsi="Calibri" w:eastAsia="Calibri" w:cs="Calibri"/>
          <w:color w:val="000000" w:themeColor="text1" w:themeTint="FF" w:themeShade="FF"/>
          <w:sz w:val="22"/>
          <w:szCs w:val="22"/>
          <w:lang w:val="en-GB"/>
        </w:rPr>
        <w:t>I</w:t>
      </w:r>
      <w:r w:rsidRPr="78DBE4A6" w:rsidR="38C5A7C6">
        <w:rPr>
          <w:rFonts w:ascii="Calibri" w:hAnsi="Calibri" w:eastAsia="Calibri" w:cs="Calibri"/>
          <w:color w:val="000000" w:themeColor="text1" w:themeTint="FF" w:themeShade="FF"/>
          <w:sz w:val="22"/>
          <w:szCs w:val="22"/>
          <w:lang w:val="en-GB"/>
        </w:rPr>
        <w:t xml:space="preserve">mportance of </w:t>
      </w:r>
      <w:r w:rsidRPr="78DBE4A6" w:rsidR="7DEC2E47">
        <w:rPr>
          <w:rFonts w:ascii="Calibri" w:hAnsi="Calibri" w:eastAsia="Calibri" w:cs="Calibri"/>
          <w:color w:val="000000" w:themeColor="text1" w:themeTint="FF" w:themeShade="FF"/>
          <w:sz w:val="22"/>
          <w:szCs w:val="22"/>
          <w:lang w:val="en-GB"/>
        </w:rPr>
        <w:t xml:space="preserve">health during </w:t>
      </w:r>
      <w:r w:rsidRPr="78DBE4A6" w:rsidR="38C5A7C6">
        <w:rPr>
          <w:rFonts w:ascii="Calibri" w:hAnsi="Calibri" w:eastAsia="Calibri" w:cs="Calibri"/>
          <w:color w:val="000000" w:themeColor="text1" w:themeTint="FF" w:themeShade="FF"/>
          <w:sz w:val="22"/>
          <w:szCs w:val="22"/>
          <w:lang w:val="en-GB"/>
        </w:rPr>
        <w:t>adolescence age</w:t>
      </w:r>
      <w:r w:rsidRPr="78DBE4A6" w:rsidR="05D953B7">
        <w:rPr>
          <w:rFonts w:ascii="Calibri" w:hAnsi="Calibri" w:eastAsia="Calibri" w:cs="Calibri"/>
          <w:color w:val="000000" w:themeColor="text1" w:themeTint="FF" w:themeShade="FF"/>
          <w:sz w:val="22"/>
          <w:szCs w:val="22"/>
          <w:lang w:val="en-GB"/>
        </w:rPr>
        <w:t xml:space="preserve"> and the impacts </w:t>
      </w:r>
      <w:r w:rsidRPr="78DBE4A6" w:rsidR="68A87C16">
        <w:rPr>
          <w:rFonts w:ascii="Calibri" w:hAnsi="Calibri" w:eastAsia="Calibri" w:cs="Calibri"/>
          <w:color w:val="000000" w:themeColor="text1" w:themeTint="FF" w:themeShade="FF"/>
          <w:sz w:val="22"/>
          <w:szCs w:val="22"/>
          <w:lang w:val="en-GB"/>
        </w:rPr>
        <w:t>hereof</w:t>
      </w:r>
      <w:r w:rsidRPr="78DBE4A6" w:rsidR="38C5A7C6">
        <w:rPr>
          <w:rFonts w:ascii="Calibri" w:hAnsi="Calibri" w:eastAsia="Calibri" w:cs="Calibri"/>
          <w:color w:val="000000" w:themeColor="text1" w:themeTint="FF" w:themeShade="FF"/>
          <w:sz w:val="22"/>
          <w:szCs w:val="22"/>
          <w:lang w:val="en-GB"/>
        </w:rPr>
        <w:t xml:space="preserve"> for rest of the life</w:t>
      </w:r>
    </w:p>
    <w:p w:rsidR="38C5A7C6" w:rsidP="69F464CA" w:rsidRDefault="0ADD1B9A" w14:paraId="0E6F05F0" w14:textId="5B0F36EE">
      <w:pPr>
        <w:pStyle w:val="Listeafsnit"/>
        <w:numPr>
          <w:ilvl w:val="0"/>
          <w:numId w:val="1"/>
        </w:numPr>
        <w:spacing w:after="0" w:line="259" w:lineRule="auto"/>
        <w:rPr>
          <w:color w:val="000000" w:themeColor="text1"/>
          <w:sz w:val="22"/>
          <w:szCs w:val="22"/>
          <w:lang w:val="en-GB"/>
        </w:rPr>
      </w:pPr>
      <w:r w:rsidRPr="78DBE4A6" w:rsidR="0ADD1B9A">
        <w:rPr>
          <w:rFonts w:ascii="Calibri" w:hAnsi="Calibri" w:eastAsia="Calibri" w:cs="Calibri"/>
          <w:color w:val="000000" w:themeColor="text1" w:themeTint="FF" w:themeShade="FF"/>
          <w:sz w:val="22"/>
          <w:szCs w:val="22"/>
          <w:lang w:val="en-GB"/>
        </w:rPr>
        <w:t>N</w:t>
      </w:r>
      <w:r w:rsidRPr="78DBE4A6" w:rsidR="38C5A7C6">
        <w:rPr>
          <w:rFonts w:ascii="Calibri" w:hAnsi="Calibri" w:eastAsia="Calibri" w:cs="Calibri"/>
          <w:color w:val="000000" w:themeColor="text1" w:themeTint="FF" w:themeShade="FF"/>
          <w:sz w:val="22"/>
          <w:szCs w:val="22"/>
          <w:lang w:val="en-GB"/>
        </w:rPr>
        <w:t>utritious and balanced diet for adolescent girls</w:t>
      </w:r>
      <w:r w:rsidRPr="78DBE4A6" w:rsidR="56A997D0">
        <w:rPr>
          <w:rFonts w:ascii="Calibri" w:hAnsi="Calibri" w:eastAsia="Calibri" w:cs="Calibri"/>
          <w:color w:val="000000" w:themeColor="text1" w:themeTint="FF" w:themeShade="FF"/>
          <w:sz w:val="22"/>
          <w:szCs w:val="22"/>
          <w:lang w:val="en-GB"/>
        </w:rPr>
        <w:t xml:space="preserve">, and </w:t>
      </w:r>
      <w:r w:rsidRPr="78DBE4A6" w:rsidR="470190E3">
        <w:rPr>
          <w:rFonts w:ascii="Calibri" w:hAnsi="Calibri" w:eastAsia="Calibri" w:cs="Calibri"/>
          <w:color w:val="000000" w:themeColor="text1" w:themeTint="FF" w:themeShade="FF"/>
          <w:sz w:val="22"/>
          <w:szCs w:val="22"/>
          <w:lang w:val="en-GB"/>
        </w:rPr>
        <w:t xml:space="preserve">the </w:t>
      </w:r>
      <w:r w:rsidRPr="78DBE4A6" w:rsidR="56A997D0">
        <w:rPr>
          <w:rFonts w:ascii="Calibri" w:hAnsi="Calibri" w:eastAsia="Calibri" w:cs="Calibri"/>
          <w:color w:val="000000" w:themeColor="text1" w:themeTint="FF" w:themeShade="FF"/>
          <w:sz w:val="22"/>
          <w:szCs w:val="22"/>
          <w:lang w:val="en-GB"/>
        </w:rPr>
        <w:t>i</w:t>
      </w:r>
      <w:r w:rsidRPr="78DBE4A6" w:rsidR="38C5A7C6">
        <w:rPr>
          <w:rFonts w:ascii="Calibri" w:hAnsi="Calibri" w:eastAsia="Calibri" w:cs="Calibri"/>
          <w:color w:val="000000" w:themeColor="text1" w:themeTint="FF" w:themeShade="FF"/>
          <w:sz w:val="22"/>
          <w:szCs w:val="22"/>
          <w:lang w:val="en-GB"/>
        </w:rPr>
        <w:t>mportance of dietary diversity</w:t>
      </w:r>
    </w:p>
    <w:p w:rsidR="38C5A7C6" w:rsidP="00490241" w:rsidRDefault="38C5A7C6" w14:paraId="000ECA13" w14:textId="1D089769">
      <w:pPr>
        <w:pStyle w:val="Listeafsnit"/>
        <w:numPr>
          <w:ilvl w:val="0"/>
          <w:numId w:val="11"/>
        </w:numPr>
        <w:spacing w:after="0"/>
        <w:rPr>
          <w:rFonts w:eastAsiaTheme="minorEastAsia"/>
          <w:color w:val="000000" w:themeColor="text1"/>
          <w:sz w:val="22"/>
        </w:rPr>
      </w:pPr>
      <w:r w:rsidRPr="1A5CAF5A">
        <w:rPr>
          <w:rFonts w:ascii="Calibri" w:hAnsi="Calibri" w:eastAsia="Calibri" w:cs="Calibri"/>
          <w:color w:val="000000" w:themeColor="text1"/>
          <w:sz w:val="22"/>
          <w:lang w:val="en-GB"/>
        </w:rPr>
        <w:t>Household level food distribution</w:t>
      </w:r>
    </w:p>
    <w:p w:rsidR="38C5A7C6" w:rsidP="69F464CA" w:rsidRDefault="38C5A7C6" w14:paraId="42F81748" w14:textId="1239B07C">
      <w:pPr>
        <w:pStyle w:val="Listeafsnit"/>
        <w:numPr>
          <w:ilvl w:val="0"/>
          <w:numId w:val="11"/>
        </w:numPr>
        <w:spacing w:after="0"/>
        <w:rPr>
          <w:rFonts w:eastAsia="メイリオ" w:eastAsiaTheme="minorEastAsia"/>
          <w:color w:val="000000" w:themeColor="text1"/>
          <w:sz w:val="22"/>
          <w:szCs w:val="22"/>
        </w:rPr>
      </w:pPr>
      <w:r w:rsidRPr="78DBE4A6" w:rsidR="38C5A7C6">
        <w:rPr>
          <w:rFonts w:ascii="Calibri" w:hAnsi="Calibri" w:eastAsia="Calibri" w:cs="Calibri"/>
          <w:color w:val="000000" w:themeColor="text1" w:themeTint="FF" w:themeShade="FF"/>
          <w:sz w:val="22"/>
          <w:szCs w:val="22"/>
          <w:lang w:val="en-GB"/>
        </w:rPr>
        <w:t xml:space="preserve">Menstrual hygiene </w:t>
      </w:r>
      <w:r w:rsidRPr="78DBE4A6" w:rsidR="1A0B08D6">
        <w:rPr>
          <w:rFonts w:ascii="Calibri" w:hAnsi="Calibri" w:eastAsia="Calibri" w:cs="Calibri"/>
          <w:color w:val="000000" w:themeColor="text1" w:themeTint="FF" w:themeShade="FF"/>
          <w:sz w:val="22"/>
          <w:szCs w:val="22"/>
          <w:lang w:val="en-GB"/>
        </w:rPr>
        <w:t xml:space="preserve">management </w:t>
      </w:r>
      <w:r w:rsidRPr="78DBE4A6" w:rsidR="38C5A7C6">
        <w:rPr>
          <w:rFonts w:ascii="Calibri" w:hAnsi="Calibri" w:eastAsia="Calibri" w:cs="Calibri"/>
          <w:color w:val="000000" w:themeColor="text1" w:themeTint="FF" w:themeShade="FF"/>
          <w:sz w:val="22"/>
          <w:szCs w:val="22"/>
          <w:lang w:val="en-GB"/>
        </w:rPr>
        <w:t>and sanitation</w:t>
      </w:r>
    </w:p>
    <w:p w:rsidR="38C5A7C6" w:rsidP="00490241" w:rsidRDefault="38C5A7C6" w14:paraId="74658AC2" w14:textId="2933C91F">
      <w:pPr>
        <w:pStyle w:val="Listeafsnit"/>
        <w:numPr>
          <w:ilvl w:val="0"/>
          <w:numId w:val="11"/>
        </w:numPr>
        <w:spacing w:after="0"/>
        <w:rPr>
          <w:rFonts w:eastAsiaTheme="minorEastAsia"/>
          <w:color w:val="000000" w:themeColor="text1"/>
          <w:sz w:val="22"/>
        </w:rPr>
      </w:pPr>
      <w:r w:rsidRPr="1A5CAF5A">
        <w:rPr>
          <w:rFonts w:ascii="Calibri" w:hAnsi="Calibri" w:eastAsia="Calibri" w:cs="Calibri"/>
          <w:color w:val="000000" w:themeColor="text1"/>
          <w:sz w:val="22"/>
          <w:lang w:val="en-GB"/>
        </w:rPr>
        <w:t xml:space="preserve">Consumption of Iron rich food </w:t>
      </w:r>
      <w:r w:rsidRPr="1A5CAF5A" w:rsidR="7A148B32">
        <w:rPr>
          <w:rFonts w:ascii="Calibri" w:hAnsi="Calibri" w:eastAsia="Calibri" w:cs="Calibri"/>
          <w:color w:val="000000" w:themeColor="text1"/>
          <w:sz w:val="22"/>
          <w:lang w:val="en-GB"/>
        </w:rPr>
        <w:t>and IFA (iron and folic acid) tablets</w:t>
      </w:r>
    </w:p>
    <w:p w:rsidR="38C5A7C6" w:rsidP="00490241" w:rsidRDefault="38C5A7C6" w14:paraId="07945A15" w14:textId="53DFB80B">
      <w:pPr>
        <w:pStyle w:val="Listeafsnit"/>
        <w:numPr>
          <w:ilvl w:val="0"/>
          <w:numId w:val="11"/>
        </w:numPr>
        <w:spacing w:after="0"/>
        <w:rPr>
          <w:rFonts w:eastAsiaTheme="minorEastAsia"/>
          <w:color w:val="000000" w:themeColor="text1"/>
          <w:sz w:val="22"/>
          <w:lang w:val="en-GB"/>
        </w:rPr>
      </w:pPr>
      <w:r w:rsidRPr="71246C25">
        <w:rPr>
          <w:rFonts w:ascii="Calibri" w:hAnsi="Calibri" w:eastAsia="Calibri" w:cs="Calibri"/>
          <w:color w:val="000000" w:themeColor="text1"/>
          <w:sz w:val="22"/>
          <w:lang w:val="en-GB"/>
        </w:rPr>
        <w:t xml:space="preserve">Intra-family </w:t>
      </w:r>
      <w:r w:rsidRPr="71246C25" w:rsidR="3C5E2D49">
        <w:rPr>
          <w:rFonts w:ascii="Calibri" w:hAnsi="Calibri" w:eastAsia="Calibri" w:cs="Calibri"/>
          <w:color w:val="000000" w:themeColor="text1"/>
          <w:sz w:val="22"/>
          <w:lang w:val="en-GB"/>
        </w:rPr>
        <w:t xml:space="preserve">and intra community </w:t>
      </w:r>
      <w:r w:rsidRPr="71246C25">
        <w:rPr>
          <w:rFonts w:ascii="Calibri" w:hAnsi="Calibri" w:eastAsia="Calibri" w:cs="Calibri"/>
          <w:color w:val="000000" w:themeColor="text1"/>
          <w:sz w:val="22"/>
          <w:lang w:val="en-GB"/>
        </w:rPr>
        <w:t>gender disparity</w:t>
      </w:r>
    </w:p>
    <w:p w:rsidR="38C5A7C6" w:rsidP="00490241" w:rsidRDefault="38C5A7C6" w14:paraId="5357EC5B" w14:textId="63EAC709">
      <w:pPr>
        <w:pStyle w:val="Listeafsnit"/>
        <w:numPr>
          <w:ilvl w:val="0"/>
          <w:numId w:val="11"/>
        </w:numPr>
        <w:spacing w:after="0"/>
        <w:rPr>
          <w:rFonts w:eastAsiaTheme="minorEastAsia"/>
          <w:color w:val="000000" w:themeColor="text1"/>
          <w:sz w:val="22"/>
        </w:rPr>
      </w:pPr>
      <w:r w:rsidRPr="1A5CAF5A">
        <w:rPr>
          <w:rFonts w:ascii="Calibri" w:hAnsi="Calibri" w:eastAsia="Calibri" w:cs="Calibri"/>
          <w:color w:val="000000" w:themeColor="text1"/>
          <w:sz w:val="22"/>
          <w:lang w:val="en-GB"/>
        </w:rPr>
        <w:t>Impact of early marriage and early pregnancy</w:t>
      </w:r>
    </w:p>
    <w:p w:rsidR="7CD1F12D" w:rsidP="00490241" w:rsidRDefault="7CD1F12D" w14:paraId="223BA8B5" w14:textId="6292BD91">
      <w:pPr>
        <w:pStyle w:val="Listeafsnit"/>
        <w:numPr>
          <w:ilvl w:val="0"/>
          <w:numId w:val="11"/>
        </w:numPr>
        <w:spacing w:after="0"/>
        <w:jc w:val="both"/>
        <w:rPr>
          <w:rFonts w:eastAsiaTheme="minorEastAsia"/>
          <w:color w:val="000000" w:themeColor="text1"/>
          <w:sz w:val="22"/>
        </w:rPr>
      </w:pPr>
      <w:r w:rsidRPr="1A5CAF5A">
        <w:rPr>
          <w:rFonts w:eastAsiaTheme="minorEastAsia"/>
          <w:color w:val="000000" w:themeColor="text1"/>
          <w:sz w:val="22"/>
          <w:lang w:val="en-GB"/>
        </w:rPr>
        <w:t>I</w:t>
      </w:r>
      <w:r w:rsidRPr="1A5CAF5A" w:rsidR="38C5A7C6">
        <w:rPr>
          <w:rFonts w:eastAsiaTheme="minorEastAsia"/>
          <w:color w:val="000000" w:themeColor="text1"/>
          <w:sz w:val="22"/>
          <w:lang w:val="en-GB"/>
        </w:rPr>
        <w:t>mproving leadership ability in own life and in community life</w:t>
      </w:r>
    </w:p>
    <w:p w:rsidR="62019712" w:rsidP="00490241" w:rsidRDefault="62019712" w14:paraId="263EE81E" w14:textId="51300049">
      <w:pPr>
        <w:pStyle w:val="Listeafsnit"/>
        <w:numPr>
          <w:ilvl w:val="0"/>
          <w:numId w:val="11"/>
        </w:numPr>
        <w:spacing w:after="0"/>
        <w:jc w:val="both"/>
        <w:rPr>
          <w:rFonts w:eastAsiaTheme="minorEastAsia"/>
          <w:color w:val="000000" w:themeColor="text1"/>
          <w:sz w:val="22"/>
        </w:rPr>
      </w:pPr>
      <w:r w:rsidRPr="1A5CAF5A">
        <w:rPr>
          <w:rFonts w:eastAsiaTheme="minorEastAsia"/>
          <w:color w:val="000000" w:themeColor="text1"/>
          <w:sz w:val="22"/>
          <w:lang w:val="en-GB"/>
        </w:rPr>
        <w:t>Importance of (continuing)</w:t>
      </w:r>
      <w:r w:rsidRPr="1A5CAF5A" w:rsidR="38C5A7C6">
        <w:rPr>
          <w:rFonts w:eastAsiaTheme="minorEastAsia"/>
          <w:color w:val="000000" w:themeColor="text1"/>
          <w:sz w:val="22"/>
          <w:lang w:val="en-GB"/>
        </w:rPr>
        <w:t xml:space="preserve"> education</w:t>
      </w:r>
    </w:p>
    <w:p w:rsidR="59EB2FED" w:rsidP="00490241" w:rsidRDefault="59EB2FED" w14:paraId="4968F057" w14:textId="5720C853">
      <w:pPr>
        <w:pStyle w:val="Listeafsnit"/>
        <w:numPr>
          <w:ilvl w:val="0"/>
          <w:numId w:val="11"/>
        </w:numPr>
        <w:spacing w:after="0"/>
        <w:jc w:val="both"/>
        <w:rPr>
          <w:rFonts w:eastAsiaTheme="minorEastAsia"/>
          <w:color w:val="000000" w:themeColor="text1"/>
          <w:sz w:val="22"/>
          <w:lang w:val="en-GB"/>
        </w:rPr>
      </w:pPr>
      <w:r w:rsidRPr="1A5CAF5A">
        <w:rPr>
          <w:rFonts w:eastAsiaTheme="minorEastAsia"/>
          <w:color w:val="000000" w:themeColor="text1"/>
          <w:sz w:val="22"/>
          <w:lang w:val="en-GB"/>
        </w:rPr>
        <w:t>G</w:t>
      </w:r>
      <w:r w:rsidRPr="1A5CAF5A" w:rsidR="38C5A7C6">
        <w:rPr>
          <w:rFonts w:eastAsiaTheme="minorEastAsia"/>
          <w:color w:val="000000" w:themeColor="text1"/>
          <w:sz w:val="22"/>
          <w:lang w:val="en-GB"/>
        </w:rPr>
        <w:t xml:space="preserve">overnment schemes </w:t>
      </w:r>
      <w:r w:rsidRPr="1A5CAF5A" w:rsidR="3CCC4329">
        <w:rPr>
          <w:rFonts w:eastAsiaTheme="minorEastAsia"/>
          <w:color w:val="000000" w:themeColor="text1"/>
          <w:sz w:val="22"/>
          <w:lang w:val="en-GB"/>
        </w:rPr>
        <w:t>and</w:t>
      </w:r>
      <w:r w:rsidRPr="1A5CAF5A" w:rsidR="38C5A7C6">
        <w:rPr>
          <w:rFonts w:eastAsiaTheme="minorEastAsia"/>
          <w:color w:val="000000" w:themeColor="text1"/>
          <w:sz w:val="22"/>
          <w:lang w:val="en-GB"/>
        </w:rPr>
        <w:t xml:space="preserve"> entitlements</w:t>
      </w:r>
      <w:r w:rsidRPr="1A5CAF5A" w:rsidR="474A781A">
        <w:rPr>
          <w:rFonts w:eastAsiaTheme="minorEastAsia"/>
          <w:color w:val="000000" w:themeColor="text1"/>
          <w:sz w:val="22"/>
          <w:lang w:val="en-GB"/>
        </w:rPr>
        <w:t xml:space="preserve"> relevant </w:t>
      </w:r>
      <w:r w:rsidRPr="1A5CAF5A" w:rsidR="38C5A7C6">
        <w:rPr>
          <w:rFonts w:eastAsiaTheme="minorEastAsia"/>
          <w:color w:val="000000" w:themeColor="text1"/>
          <w:sz w:val="22"/>
          <w:lang w:val="en-GB"/>
        </w:rPr>
        <w:t>for adolescent girls</w:t>
      </w:r>
    </w:p>
    <w:p w:rsidR="532F6410" w:rsidP="00490241" w:rsidRDefault="34E14FE8" w14:paraId="3F295902" w14:textId="7E1FA6D1">
      <w:pPr>
        <w:pStyle w:val="Listeafsnit"/>
        <w:numPr>
          <w:ilvl w:val="0"/>
          <w:numId w:val="11"/>
        </w:numPr>
        <w:spacing w:after="0" w:line="259" w:lineRule="auto"/>
        <w:jc w:val="both"/>
        <w:rPr>
          <w:rFonts w:eastAsiaTheme="minorEastAsia"/>
          <w:color w:val="000000" w:themeColor="text1"/>
          <w:sz w:val="22"/>
          <w:lang w:val="en-GB"/>
        </w:rPr>
      </w:pPr>
      <w:r w:rsidRPr="71246C25">
        <w:rPr>
          <w:rFonts w:eastAsiaTheme="minorEastAsia"/>
          <w:color w:val="000000" w:themeColor="text1"/>
          <w:sz w:val="22"/>
          <w:lang w:val="en-GB"/>
        </w:rPr>
        <w:t xml:space="preserve">The aim and importance of </w:t>
      </w:r>
      <w:r w:rsidRPr="71246C25" w:rsidR="775E5595">
        <w:rPr>
          <w:rFonts w:eastAsiaTheme="minorEastAsia"/>
          <w:color w:val="000000" w:themeColor="text1"/>
          <w:sz w:val="22"/>
          <w:lang w:val="en-GB"/>
        </w:rPr>
        <w:t xml:space="preserve">the </w:t>
      </w:r>
      <w:r w:rsidRPr="71246C25" w:rsidR="38C5A7C6">
        <w:rPr>
          <w:rFonts w:eastAsiaTheme="minorEastAsia"/>
          <w:color w:val="000000" w:themeColor="text1"/>
          <w:sz w:val="22"/>
          <w:lang w:val="en-GB"/>
        </w:rPr>
        <w:t>V</w:t>
      </w:r>
      <w:r w:rsidRPr="71246C25" w:rsidR="582529F2">
        <w:rPr>
          <w:rFonts w:eastAsiaTheme="minorEastAsia"/>
          <w:color w:val="000000" w:themeColor="text1"/>
          <w:sz w:val="22"/>
          <w:lang w:val="en-GB"/>
        </w:rPr>
        <w:t>illage</w:t>
      </w:r>
      <w:r w:rsidRPr="71246C25" w:rsidR="03F2C3CE">
        <w:rPr>
          <w:rFonts w:eastAsiaTheme="minorEastAsia"/>
          <w:color w:val="000000" w:themeColor="text1"/>
          <w:sz w:val="22"/>
          <w:lang w:val="en-GB"/>
        </w:rPr>
        <w:t xml:space="preserve"> </w:t>
      </w:r>
      <w:r w:rsidRPr="71246C25" w:rsidR="5C4C9DEE">
        <w:rPr>
          <w:rFonts w:eastAsiaTheme="minorEastAsia"/>
          <w:color w:val="000000" w:themeColor="text1"/>
          <w:sz w:val="22"/>
          <w:lang w:val="en-GB"/>
        </w:rPr>
        <w:t>health</w:t>
      </w:r>
      <w:r w:rsidRPr="71246C25" w:rsidR="03F2C3CE">
        <w:rPr>
          <w:rFonts w:eastAsiaTheme="minorEastAsia"/>
          <w:color w:val="000000" w:themeColor="text1"/>
          <w:sz w:val="22"/>
          <w:lang w:val="en-GB"/>
        </w:rPr>
        <w:t xml:space="preserve"> and nutrition day (V</w:t>
      </w:r>
      <w:r w:rsidRPr="71246C25" w:rsidR="38C5A7C6">
        <w:rPr>
          <w:rFonts w:eastAsiaTheme="minorEastAsia"/>
          <w:color w:val="000000" w:themeColor="text1"/>
          <w:sz w:val="22"/>
          <w:lang w:val="en-GB"/>
        </w:rPr>
        <w:t>HND</w:t>
      </w:r>
      <w:r w:rsidRPr="71246C25" w:rsidR="24A6132D">
        <w:rPr>
          <w:rFonts w:eastAsiaTheme="minorEastAsia"/>
          <w:color w:val="000000" w:themeColor="text1"/>
          <w:sz w:val="22"/>
          <w:lang w:val="en-GB"/>
        </w:rPr>
        <w:t>)</w:t>
      </w:r>
    </w:p>
    <w:p w:rsidR="1CB5DDBD" w:rsidP="5EA77101" w:rsidRDefault="1CB5DDBD" w14:paraId="0B3586C6" w14:textId="6DF76A8E">
      <w:pPr>
        <w:spacing w:line="240" w:lineRule="auto"/>
        <w:jc w:val="both"/>
        <w:rPr>
          <w:sz w:val="22"/>
          <w:szCs w:val="22"/>
          <w:lang w:val="en-GB"/>
        </w:rPr>
      </w:pPr>
      <w:r w:rsidRPr="78DBE4A6" w:rsidR="04DE11C5">
        <w:rPr>
          <w:rFonts w:eastAsia="メイリオ" w:eastAsiaTheme="minorEastAsia"/>
          <w:sz w:val="22"/>
          <w:szCs w:val="22"/>
          <w:lang w:val="en-GB"/>
        </w:rPr>
        <w:t>PLA meetings are not just a platform of information dissemination. From previous interventions, it</w:t>
      </w:r>
      <w:r w:rsidRPr="78DBE4A6" w:rsidR="3A5DCD94">
        <w:rPr>
          <w:rFonts w:eastAsia="メイリオ" w:eastAsiaTheme="minorEastAsia"/>
          <w:sz w:val="22"/>
          <w:szCs w:val="22"/>
          <w:lang w:val="en-GB"/>
        </w:rPr>
        <w:t xml:space="preserve"> is </w:t>
      </w:r>
      <w:r w:rsidRPr="78DBE4A6" w:rsidR="20C4B1AE">
        <w:rPr>
          <w:rFonts w:eastAsia="メイリオ" w:eastAsiaTheme="minorEastAsia"/>
          <w:sz w:val="22"/>
          <w:szCs w:val="22"/>
          <w:lang w:val="en-GB"/>
        </w:rPr>
        <w:t>evident</w:t>
      </w:r>
      <w:r w:rsidRPr="78DBE4A6" w:rsidR="3A5DCD94">
        <w:rPr>
          <w:rFonts w:eastAsia="メイリオ" w:eastAsiaTheme="minorEastAsia"/>
          <w:sz w:val="22"/>
          <w:szCs w:val="22"/>
          <w:lang w:val="en-GB"/>
        </w:rPr>
        <w:t xml:space="preserve"> that the </w:t>
      </w:r>
      <w:r w:rsidRPr="78DBE4A6" w:rsidR="77D658F4">
        <w:rPr>
          <w:rFonts w:eastAsia="メイリオ" w:eastAsiaTheme="minorEastAsia"/>
          <w:sz w:val="22"/>
          <w:szCs w:val="22"/>
          <w:lang w:val="en-GB"/>
        </w:rPr>
        <w:t>approach</w:t>
      </w:r>
      <w:r w:rsidRPr="78DBE4A6" w:rsidR="3A5DCD94">
        <w:rPr>
          <w:rFonts w:eastAsia="メイリオ" w:eastAsiaTheme="minorEastAsia"/>
          <w:sz w:val="22"/>
          <w:szCs w:val="22"/>
          <w:lang w:val="en-GB"/>
        </w:rPr>
        <w:t xml:space="preserve"> motivates the beneficiaries, as all decisions and actions are prioritised and taken by and among them. </w:t>
      </w:r>
      <w:commentRangeStart w:id="1021173459"/>
      <w:r w:rsidRPr="78DBE4A6" w:rsidR="27243BD7">
        <w:rPr>
          <w:rFonts w:eastAsia="メイリオ" w:eastAsiaTheme="minorEastAsia"/>
          <w:sz w:val="22"/>
          <w:szCs w:val="22"/>
          <w:lang w:val="en-GB"/>
        </w:rPr>
        <w:t>The approach</w:t>
      </w:r>
      <w:r w:rsidRPr="78DBE4A6" w:rsidR="3A5DCD94">
        <w:rPr>
          <w:rFonts w:eastAsia="メイリオ" w:eastAsiaTheme="minorEastAsia"/>
          <w:sz w:val="22"/>
          <w:szCs w:val="22"/>
          <w:lang w:val="en-GB"/>
        </w:rPr>
        <w:t xml:space="preserve"> focuses on showing rather than telling</w:t>
      </w:r>
      <w:r w:rsidRPr="78DBE4A6" w:rsidR="5406FA71">
        <w:rPr>
          <w:rFonts w:eastAsia="メイリオ" w:eastAsiaTheme="minorEastAsia"/>
          <w:sz w:val="22"/>
          <w:szCs w:val="22"/>
          <w:lang w:val="en-GB"/>
        </w:rPr>
        <w:t>,</w:t>
      </w:r>
      <w:r w:rsidRPr="78DBE4A6" w:rsidR="3A5DCD94">
        <w:rPr>
          <w:rFonts w:eastAsia="メイリオ" w:eastAsiaTheme="minorEastAsia"/>
          <w:sz w:val="22"/>
          <w:szCs w:val="22"/>
          <w:lang w:val="en-GB"/>
        </w:rPr>
        <w:t xml:space="preserve"> through different participatory games or </w:t>
      </w:r>
      <w:r w:rsidRPr="78DBE4A6" w:rsidR="7A2DB3C9">
        <w:rPr>
          <w:rFonts w:eastAsia="メイリオ" w:eastAsiaTheme="minorEastAsia"/>
          <w:sz w:val="22"/>
          <w:szCs w:val="22"/>
          <w:lang w:val="en-GB"/>
        </w:rPr>
        <w:t>storytelling</w:t>
      </w:r>
      <w:r w:rsidRPr="78DBE4A6" w:rsidR="40F443AC">
        <w:rPr>
          <w:rFonts w:eastAsia="メイリオ" w:eastAsiaTheme="minorEastAsia"/>
          <w:sz w:val="22"/>
          <w:szCs w:val="22"/>
          <w:lang w:val="en-GB"/>
        </w:rPr>
        <w:t>, etc.</w:t>
      </w:r>
      <w:r w:rsidRPr="78DBE4A6" w:rsidR="3A5DCD94">
        <w:rPr>
          <w:rFonts w:eastAsia="メイリオ" w:eastAsiaTheme="minorEastAsia"/>
          <w:sz w:val="22"/>
          <w:szCs w:val="22"/>
          <w:lang w:val="en-GB"/>
        </w:rPr>
        <w:t xml:space="preserve"> This </w:t>
      </w:r>
      <w:r w:rsidRPr="78DBE4A6" w:rsidR="528E94B3">
        <w:rPr>
          <w:rFonts w:eastAsia="メイリオ" w:eastAsiaTheme="minorEastAsia"/>
          <w:sz w:val="22"/>
          <w:szCs w:val="22"/>
          <w:lang w:val="en-GB"/>
        </w:rPr>
        <w:t>makes it easy for the</w:t>
      </w:r>
      <w:r w:rsidRPr="78DBE4A6" w:rsidR="3A5DCD94">
        <w:rPr>
          <w:rFonts w:eastAsia="メイリオ" w:eastAsiaTheme="minorEastAsia"/>
          <w:sz w:val="22"/>
          <w:szCs w:val="22"/>
          <w:lang w:val="en-GB"/>
        </w:rPr>
        <w:t xml:space="preserve"> participants</w:t>
      </w:r>
      <w:r w:rsidRPr="78DBE4A6" w:rsidR="4DD32BC1">
        <w:rPr>
          <w:rFonts w:eastAsia="メイリオ" w:eastAsiaTheme="minorEastAsia"/>
          <w:sz w:val="22"/>
          <w:szCs w:val="22"/>
          <w:lang w:val="en-GB"/>
        </w:rPr>
        <w:t xml:space="preserve"> to </w:t>
      </w:r>
      <w:r w:rsidRPr="78DBE4A6" w:rsidR="3A5DCD94">
        <w:rPr>
          <w:rFonts w:eastAsia="メイリオ" w:eastAsiaTheme="minorEastAsia"/>
          <w:sz w:val="22"/>
          <w:szCs w:val="22"/>
          <w:lang w:val="en-GB"/>
        </w:rPr>
        <w:t>relate and recognise similarities from their own lives</w:t>
      </w:r>
      <w:r w:rsidRPr="78DBE4A6" w:rsidR="7E5B1654">
        <w:rPr>
          <w:rFonts w:eastAsia="メイリオ" w:eastAsiaTheme="minorEastAsia"/>
          <w:sz w:val="22"/>
          <w:szCs w:val="22"/>
          <w:lang w:val="en-GB"/>
        </w:rPr>
        <w:t xml:space="preserve">, and hereby make links between previous experiences and the new learning; </w:t>
      </w:r>
      <w:r w:rsidRPr="78DBE4A6" w:rsidR="6A654C3D">
        <w:rPr>
          <w:rFonts w:eastAsia="メイリオ" w:eastAsiaTheme="minorEastAsia"/>
          <w:sz w:val="22"/>
          <w:szCs w:val="22"/>
          <w:lang w:val="en-GB"/>
        </w:rPr>
        <w:t xml:space="preserve">motivating them to </w:t>
      </w:r>
      <w:r w:rsidRPr="78DBE4A6" w:rsidR="3A5DCD94">
        <w:rPr>
          <w:rFonts w:eastAsia="メイリオ" w:eastAsiaTheme="minorEastAsia"/>
          <w:sz w:val="22"/>
          <w:szCs w:val="22"/>
          <w:lang w:val="en-GB"/>
        </w:rPr>
        <w:t>change behaviour</w:t>
      </w:r>
      <w:r w:rsidRPr="78DBE4A6" w:rsidR="06FAE092">
        <w:rPr>
          <w:rFonts w:eastAsia="メイリオ" w:eastAsiaTheme="minorEastAsia"/>
          <w:sz w:val="22"/>
          <w:szCs w:val="22"/>
          <w:lang w:val="en-GB"/>
        </w:rPr>
        <w:t xml:space="preserve"> accordingly</w:t>
      </w:r>
      <w:r w:rsidRPr="78DBE4A6" w:rsidR="3A5DCD94">
        <w:rPr>
          <w:rFonts w:eastAsia="メイリオ" w:eastAsiaTheme="minorEastAsia"/>
          <w:sz w:val="22"/>
          <w:szCs w:val="22"/>
          <w:lang w:val="en-GB"/>
        </w:rPr>
        <w:t xml:space="preserve">. </w:t>
      </w:r>
      <w:commentRangeEnd w:id="1021173459"/>
      <w:r>
        <w:rPr>
          <w:rStyle w:val="CommentReference"/>
        </w:rPr>
        <w:commentReference w:id="1021173459"/>
      </w:r>
      <w:r w:rsidRPr="78DBE4A6" w:rsidR="3A5EFA97">
        <w:rPr>
          <w:rFonts w:eastAsia="メイリオ" w:eastAsiaTheme="minorEastAsia"/>
          <w:sz w:val="22"/>
          <w:szCs w:val="22"/>
          <w:lang w:val="en-GB"/>
        </w:rPr>
        <w:t>The</w:t>
      </w:r>
      <w:r w:rsidRPr="78DBE4A6" w:rsidR="031EAA96">
        <w:rPr>
          <w:rFonts w:eastAsia="メイリオ" w:eastAsiaTheme="minorEastAsia"/>
          <w:sz w:val="22"/>
          <w:szCs w:val="22"/>
          <w:lang w:val="en-GB"/>
        </w:rPr>
        <w:t xml:space="preserve"> overall</w:t>
      </w:r>
      <w:r w:rsidRPr="78DBE4A6" w:rsidR="3A5EFA97">
        <w:rPr>
          <w:rFonts w:eastAsia="メイリオ" w:eastAsiaTheme="minorEastAsia"/>
          <w:sz w:val="22"/>
          <w:szCs w:val="22"/>
          <w:lang w:val="en-GB"/>
        </w:rPr>
        <w:t xml:space="preserve"> aim is to increase the girls´ ability to identify and analyse issues and right</w:t>
      </w:r>
      <w:r w:rsidRPr="78DBE4A6" w:rsidR="2F0C7FF2">
        <w:rPr>
          <w:rFonts w:eastAsia="メイリオ" w:eastAsiaTheme="minorEastAsia"/>
          <w:sz w:val="22"/>
          <w:szCs w:val="22"/>
          <w:lang w:val="en-GB"/>
        </w:rPr>
        <w:t>s</w:t>
      </w:r>
      <w:r w:rsidRPr="78DBE4A6" w:rsidR="3A5EFA97">
        <w:rPr>
          <w:rFonts w:eastAsia="メイリオ" w:eastAsiaTheme="minorEastAsia"/>
          <w:sz w:val="22"/>
          <w:szCs w:val="22"/>
          <w:lang w:val="en-GB"/>
        </w:rPr>
        <w:t xml:space="preserve"> violations that they are </w:t>
      </w:r>
      <w:r w:rsidRPr="78DBE4A6" w:rsidR="1D7BA7DA">
        <w:rPr>
          <w:rFonts w:eastAsia="メイリオ" w:eastAsiaTheme="minorEastAsia"/>
          <w:sz w:val="22"/>
          <w:szCs w:val="22"/>
          <w:lang w:val="en-GB"/>
        </w:rPr>
        <w:t>f</w:t>
      </w:r>
      <w:r w:rsidRPr="78DBE4A6" w:rsidR="3A5EFA97">
        <w:rPr>
          <w:rFonts w:eastAsia="メイリオ" w:eastAsiaTheme="minorEastAsia"/>
          <w:sz w:val="22"/>
          <w:szCs w:val="22"/>
          <w:lang w:val="en-GB"/>
        </w:rPr>
        <w:t>a</w:t>
      </w:r>
      <w:r w:rsidRPr="78DBE4A6" w:rsidR="1F627FEA">
        <w:rPr>
          <w:rFonts w:eastAsia="メイリオ" w:eastAsiaTheme="minorEastAsia"/>
          <w:sz w:val="22"/>
          <w:szCs w:val="22"/>
          <w:lang w:val="en-GB"/>
        </w:rPr>
        <w:t>c</w:t>
      </w:r>
      <w:r w:rsidRPr="78DBE4A6" w:rsidR="3A5EFA97">
        <w:rPr>
          <w:rFonts w:eastAsia="メイリオ" w:eastAsiaTheme="minorEastAsia"/>
          <w:sz w:val="22"/>
          <w:szCs w:val="22"/>
          <w:lang w:val="en-GB"/>
        </w:rPr>
        <w:t>ing</w:t>
      </w:r>
      <w:r w:rsidRPr="78DBE4A6" w:rsidR="3A5EFA97">
        <w:rPr>
          <w:rFonts w:eastAsia="メイリオ" w:eastAsiaTheme="minorEastAsia"/>
          <w:sz w:val="22"/>
          <w:szCs w:val="22"/>
          <w:lang w:val="en-GB"/>
        </w:rPr>
        <w:t xml:space="preserve"> in their daily li</w:t>
      </w:r>
      <w:r w:rsidRPr="78DBE4A6" w:rsidR="41F0EFB0">
        <w:rPr>
          <w:rFonts w:eastAsia="メイリオ" w:eastAsiaTheme="minorEastAsia"/>
          <w:sz w:val="22"/>
          <w:szCs w:val="22"/>
          <w:lang w:val="en-GB"/>
        </w:rPr>
        <w:t>ves</w:t>
      </w:r>
      <w:r w:rsidRPr="78DBE4A6" w:rsidR="325E4FFF">
        <w:rPr>
          <w:rFonts w:eastAsia="メイリオ" w:eastAsiaTheme="minorEastAsia"/>
          <w:sz w:val="22"/>
          <w:szCs w:val="22"/>
          <w:lang w:val="en-GB"/>
        </w:rPr>
        <w:t>,</w:t>
      </w:r>
      <w:r w:rsidRPr="78DBE4A6" w:rsidR="64B7AE15">
        <w:rPr>
          <w:rFonts w:eastAsia="メイリオ" w:eastAsiaTheme="minorEastAsia"/>
          <w:sz w:val="22"/>
          <w:szCs w:val="22"/>
          <w:lang w:val="en-GB"/>
        </w:rPr>
        <w:t xml:space="preserve"> </w:t>
      </w:r>
      <w:r w:rsidRPr="78DBE4A6" w:rsidR="3A5EFA97">
        <w:rPr>
          <w:rFonts w:eastAsia="メイリオ" w:eastAsiaTheme="minorEastAsia"/>
          <w:sz w:val="22"/>
          <w:szCs w:val="22"/>
          <w:lang w:val="en-GB"/>
        </w:rPr>
        <w:t>and equip</w:t>
      </w:r>
      <w:r w:rsidRPr="78DBE4A6" w:rsidR="5A401B9B">
        <w:rPr>
          <w:rFonts w:eastAsia="メイリオ" w:eastAsiaTheme="minorEastAsia"/>
          <w:sz w:val="22"/>
          <w:szCs w:val="22"/>
          <w:lang w:val="en-GB"/>
        </w:rPr>
        <w:t xml:space="preserve"> them</w:t>
      </w:r>
      <w:r w:rsidRPr="78DBE4A6" w:rsidR="3A5EFA97">
        <w:rPr>
          <w:rFonts w:eastAsia="メイリオ" w:eastAsiaTheme="minorEastAsia"/>
          <w:sz w:val="22"/>
          <w:szCs w:val="22"/>
          <w:lang w:val="en-GB"/>
        </w:rPr>
        <w:t xml:space="preserve"> to </w:t>
      </w:r>
      <w:proofErr w:type="gramStart"/>
      <w:r w:rsidRPr="78DBE4A6" w:rsidR="3A5EFA97">
        <w:rPr>
          <w:rFonts w:eastAsia="メイリオ" w:eastAsiaTheme="minorEastAsia"/>
          <w:sz w:val="22"/>
          <w:szCs w:val="22"/>
          <w:lang w:val="en-GB"/>
        </w:rPr>
        <w:t>take action</w:t>
      </w:r>
      <w:proofErr w:type="gramEnd"/>
      <w:r w:rsidRPr="78DBE4A6" w:rsidR="3A5EFA97">
        <w:rPr>
          <w:rFonts w:eastAsia="メイリオ" w:eastAsiaTheme="minorEastAsia"/>
          <w:sz w:val="22"/>
          <w:szCs w:val="22"/>
          <w:lang w:val="en-GB"/>
        </w:rPr>
        <w:t xml:space="preserve">, e.g., </w:t>
      </w:r>
      <w:r w:rsidRPr="78DBE4A6" w:rsidR="58C8A040">
        <w:rPr>
          <w:rFonts w:eastAsia="メイリオ" w:eastAsiaTheme="minorEastAsia"/>
          <w:sz w:val="22"/>
          <w:szCs w:val="22"/>
          <w:lang w:val="en-GB"/>
        </w:rPr>
        <w:t>carry out</w:t>
      </w:r>
      <w:r w:rsidRPr="78DBE4A6" w:rsidR="3A5EFA97">
        <w:rPr>
          <w:rFonts w:eastAsia="メイリオ" w:eastAsiaTheme="minorEastAsia"/>
          <w:sz w:val="22"/>
          <w:szCs w:val="22"/>
          <w:lang w:val="en-GB"/>
        </w:rPr>
        <w:t xml:space="preserve"> advocacy </w:t>
      </w:r>
      <w:r w:rsidRPr="78DBE4A6" w:rsidR="3A37C035">
        <w:rPr>
          <w:rFonts w:eastAsia="メイリオ" w:eastAsiaTheme="minorEastAsia"/>
          <w:sz w:val="22"/>
          <w:szCs w:val="22"/>
          <w:lang w:val="en-GB"/>
        </w:rPr>
        <w:t xml:space="preserve">which </w:t>
      </w:r>
      <w:r w:rsidRPr="78DBE4A6" w:rsidR="3A5EFA97">
        <w:rPr>
          <w:rFonts w:eastAsia="メイリオ" w:eastAsiaTheme="minorEastAsia"/>
          <w:sz w:val="22"/>
          <w:szCs w:val="22"/>
          <w:lang w:val="en-GB"/>
        </w:rPr>
        <w:t>target</w:t>
      </w:r>
      <w:r w:rsidRPr="78DBE4A6" w:rsidR="6DB16523">
        <w:rPr>
          <w:rFonts w:eastAsia="メイリオ" w:eastAsiaTheme="minorEastAsia"/>
          <w:sz w:val="22"/>
          <w:szCs w:val="22"/>
          <w:lang w:val="en-GB"/>
        </w:rPr>
        <w:t>s</w:t>
      </w:r>
      <w:r w:rsidRPr="78DBE4A6" w:rsidR="3A5EFA97">
        <w:rPr>
          <w:rFonts w:eastAsia="メイリオ" w:eastAsiaTheme="minorEastAsia"/>
          <w:sz w:val="22"/>
          <w:szCs w:val="22"/>
          <w:lang w:val="en-GB"/>
        </w:rPr>
        <w:t xml:space="preserve"> village level health staff to avail subsidized sanitary napkins provided by the government.</w:t>
      </w:r>
      <w:r w:rsidRPr="78DBE4A6" w:rsidR="611164AB">
        <w:rPr>
          <w:rFonts w:eastAsia="メイリオ" w:eastAsiaTheme="minorEastAsia"/>
          <w:sz w:val="22"/>
          <w:szCs w:val="22"/>
          <w:lang w:val="en-GB"/>
        </w:rPr>
        <w:t xml:space="preserve"> </w:t>
      </w:r>
      <w:r w:rsidRPr="78DBE4A6" w:rsidR="4814BCB3">
        <w:rPr>
          <w:sz w:val="22"/>
          <w:szCs w:val="22"/>
          <w:lang w:val="en-GB"/>
        </w:rPr>
        <w:t xml:space="preserve">In each meeting </w:t>
      </w:r>
      <w:r w:rsidRPr="78DBE4A6" w:rsidR="4814BCB3">
        <w:rPr>
          <w:sz w:val="22"/>
          <w:szCs w:val="22"/>
          <w:lang w:val="en-GB"/>
        </w:rPr>
        <w:t>a</w:t>
      </w:r>
      <w:r w:rsidRPr="78DBE4A6" w:rsidR="603FC4EC">
        <w:rPr>
          <w:sz w:val="22"/>
          <w:szCs w:val="22"/>
          <w:lang w:val="en-GB"/>
        </w:rPr>
        <w:t>n</w:t>
      </w:r>
      <w:r w:rsidRPr="78DBE4A6" w:rsidR="4814BCB3">
        <w:rPr>
          <w:sz w:val="22"/>
          <w:szCs w:val="22"/>
          <w:lang w:val="en-GB"/>
        </w:rPr>
        <w:t xml:space="preserve"> </w:t>
      </w:r>
      <w:r w:rsidRPr="78DBE4A6" w:rsidR="4814BCB3">
        <w:rPr>
          <w:sz w:val="22"/>
          <w:szCs w:val="22"/>
          <w:lang w:val="en-GB"/>
        </w:rPr>
        <w:t>action</w:t>
      </w:r>
      <w:r w:rsidRPr="78DBE4A6" w:rsidR="4814BCB3">
        <w:rPr>
          <w:sz w:val="22"/>
          <w:szCs w:val="22"/>
          <w:lang w:val="en-GB"/>
        </w:rPr>
        <w:t xml:space="preserve"> plan will be decided </w:t>
      </w:r>
      <w:r w:rsidRPr="78DBE4A6" w:rsidR="3E81A93D">
        <w:rPr>
          <w:sz w:val="22"/>
          <w:szCs w:val="22"/>
          <w:lang w:val="en-GB"/>
        </w:rPr>
        <w:t xml:space="preserve">on </w:t>
      </w:r>
      <w:r w:rsidRPr="78DBE4A6" w:rsidR="4814BCB3">
        <w:rPr>
          <w:sz w:val="22"/>
          <w:szCs w:val="22"/>
          <w:lang w:val="en-GB"/>
        </w:rPr>
        <w:t>by adolescents and in the next meeting</w:t>
      </w:r>
      <w:r w:rsidRPr="78DBE4A6" w:rsidR="4814BCB3">
        <w:rPr>
          <w:sz w:val="22"/>
          <w:szCs w:val="22"/>
          <w:lang w:val="en-GB"/>
        </w:rPr>
        <w:t xml:space="preserve"> the facilitator</w:t>
      </w:r>
      <w:r w:rsidRPr="78DBE4A6" w:rsidR="27B67E29">
        <w:rPr>
          <w:sz w:val="22"/>
          <w:szCs w:val="22"/>
          <w:lang w:val="en-GB"/>
        </w:rPr>
        <w:t>,</w:t>
      </w:r>
      <w:r w:rsidRPr="78DBE4A6" w:rsidR="4814BCB3">
        <w:rPr>
          <w:sz w:val="22"/>
          <w:szCs w:val="22"/>
          <w:lang w:val="en-GB"/>
        </w:rPr>
        <w:t xml:space="preserve"> along with adolescent girls</w:t>
      </w:r>
      <w:r w:rsidRPr="78DBE4A6" w:rsidR="05D01212">
        <w:rPr>
          <w:sz w:val="22"/>
          <w:szCs w:val="22"/>
          <w:lang w:val="en-GB"/>
        </w:rPr>
        <w:t>,</w:t>
      </w:r>
      <w:r w:rsidRPr="78DBE4A6" w:rsidR="4814BCB3">
        <w:rPr>
          <w:sz w:val="22"/>
          <w:szCs w:val="22"/>
          <w:lang w:val="en-GB"/>
        </w:rPr>
        <w:t xml:space="preserve"> will monitor the progress.</w:t>
      </w:r>
      <w:r w:rsidRPr="78DBE4A6" w:rsidR="3A5EFA97">
        <w:rPr>
          <w:rFonts w:eastAsia="メイリオ" w:eastAsiaTheme="minorEastAsia"/>
          <w:color w:val="000000" w:themeColor="text1" w:themeTint="FF" w:themeShade="FF"/>
          <w:sz w:val="22"/>
          <w:szCs w:val="22"/>
          <w:lang w:val="en-GB"/>
        </w:rPr>
        <w:t xml:space="preserve"> These decisions and actions are contributing to achieve </w:t>
      </w:r>
      <w:r w:rsidRPr="78DBE4A6" w:rsidR="3A5EFA97">
        <w:rPr>
          <w:rFonts w:eastAsia="メイリオ" w:eastAsiaTheme="minorEastAsia"/>
          <w:color w:val="000000" w:themeColor="text1" w:themeTint="FF" w:themeShade="FF"/>
          <w:sz w:val="22"/>
          <w:szCs w:val="22"/>
          <w:lang w:val="en-GB"/>
        </w:rPr>
        <w:t>objective 1 and 2.</w:t>
      </w:r>
    </w:p>
    <w:p w:rsidR="1A5CAF5A" w:rsidP="5EA77101" w:rsidRDefault="1A5CAF5A" w14:paraId="710347BC" w14:textId="6AF29DD5">
      <w:pPr>
        <w:spacing w:line="240" w:lineRule="auto"/>
        <w:jc w:val="both"/>
        <w:rPr>
          <w:rFonts w:eastAsia="メイリオ" w:eastAsiaTheme="minorEastAsia"/>
          <w:color w:val="000000" w:themeColor="text1"/>
          <w:sz w:val="22"/>
          <w:szCs w:val="22"/>
          <w:lang w:val="en-GB"/>
        </w:rPr>
      </w:pPr>
    </w:p>
    <w:p w:rsidR="0BFF1CD1" w:rsidP="5EA77101" w:rsidRDefault="0BFF1CD1" w14:paraId="3AF634C5" w14:textId="2B7DC07B">
      <w:pPr>
        <w:spacing w:line="240" w:lineRule="auto"/>
        <w:rPr>
          <w:rFonts w:eastAsia="メイリオ" w:eastAsiaTheme="minorEastAsia"/>
          <w:b w:val="1"/>
          <w:bCs w:val="1"/>
          <w:sz w:val="22"/>
          <w:szCs w:val="22"/>
          <w:lang w:val="en-GB"/>
        </w:rPr>
      </w:pPr>
      <w:r w:rsidRPr="78DBE4A6" w:rsidR="0BFF1CD1">
        <w:rPr>
          <w:rFonts w:eastAsia="メイリオ" w:eastAsiaTheme="minorEastAsia"/>
          <w:b w:val="1"/>
          <w:bCs w:val="1"/>
          <w:sz w:val="22"/>
          <w:szCs w:val="22"/>
          <w:lang w:val="en-GB"/>
        </w:rPr>
        <w:t xml:space="preserve">Ensuring </w:t>
      </w:r>
      <w:r w:rsidRPr="78DBE4A6" w:rsidR="0DDE44A9">
        <w:rPr>
          <w:rFonts w:eastAsia="メイリオ" w:eastAsiaTheme="minorEastAsia"/>
          <w:b w:val="1"/>
          <w:bCs w:val="1"/>
          <w:sz w:val="22"/>
          <w:szCs w:val="22"/>
          <w:lang w:val="en-GB"/>
        </w:rPr>
        <w:t>d</w:t>
      </w:r>
      <w:r w:rsidRPr="78DBE4A6" w:rsidR="0BFF1CD1">
        <w:rPr>
          <w:rFonts w:eastAsia="メイリオ" w:eastAsiaTheme="minorEastAsia"/>
          <w:b w:val="1"/>
          <w:bCs w:val="1"/>
          <w:sz w:val="22"/>
          <w:szCs w:val="22"/>
          <w:lang w:val="en-GB"/>
        </w:rPr>
        <w:t>ietary diversity of adolescent girls</w:t>
      </w:r>
      <w:r w:rsidRPr="78DBE4A6" w:rsidR="7AD557CD">
        <w:rPr>
          <w:rFonts w:eastAsia="メイリオ" w:eastAsiaTheme="minorEastAsia"/>
          <w:b w:val="1"/>
          <w:bCs w:val="1"/>
          <w:sz w:val="22"/>
          <w:szCs w:val="22"/>
          <w:lang w:val="en-GB"/>
        </w:rPr>
        <w:t xml:space="preserve"> </w:t>
      </w:r>
      <w:r w:rsidRPr="78DBE4A6" w:rsidR="7AD557CD">
        <w:rPr>
          <w:rFonts w:eastAsia="メイリオ" w:eastAsiaTheme="minorEastAsia"/>
          <w:b w:val="1"/>
          <w:bCs w:val="1"/>
          <w:sz w:val="22"/>
          <w:szCs w:val="22"/>
          <w:lang w:val="en-GB"/>
        </w:rPr>
        <w:t>(LANN)</w:t>
      </w:r>
    </w:p>
    <w:p w:rsidR="193CE666" w:rsidP="5EA77101" w:rsidRDefault="193CE666" w14:paraId="6A5AB184" w14:textId="4100ECBA">
      <w:pPr>
        <w:jc w:val="both"/>
        <w:rPr>
          <w:rFonts w:ascii="Calibri" w:hAnsi="Calibri" w:eastAsia="Calibri" w:cs="Calibri"/>
          <w:noProof w:val="0"/>
          <w:color w:val="auto"/>
          <w:sz w:val="22"/>
          <w:szCs w:val="22"/>
          <w:lang w:val="en-GB"/>
        </w:rPr>
      </w:pPr>
      <w:r w:rsidRPr="78DBE4A6" w:rsidR="193CE666">
        <w:rPr>
          <w:rFonts w:ascii="Calibri" w:hAnsi="Calibri" w:eastAsia="Calibri" w:cs="Calibri"/>
          <w:noProof w:val="0"/>
          <w:color w:val="000000" w:themeColor="text1" w:themeTint="FF" w:themeShade="FF"/>
          <w:sz w:val="22"/>
          <w:szCs w:val="22"/>
          <w:lang w:val="en-GB"/>
        </w:rPr>
        <w:t xml:space="preserve">To ensure access to nutritious food for the adolescent girls, they will be taught to establish organic kitchen gardens at home, through the method </w:t>
      </w:r>
      <w:r w:rsidRPr="78DBE4A6" w:rsidR="37769F6A">
        <w:rPr>
          <w:rFonts w:ascii="Calibri" w:hAnsi="Calibri" w:eastAsia="Calibri" w:cs="Calibri"/>
          <w:noProof w:val="0"/>
          <w:color w:val="000000" w:themeColor="text1" w:themeTint="FF" w:themeShade="FF"/>
          <w:sz w:val="22"/>
          <w:szCs w:val="22"/>
          <w:lang w:val="en-GB"/>
        </w:rPr>
        <w:t>“</w:t>
      </w:r>
      <w:r w:rsidRPr="78DBE4A6" w:rsidR="193CE666">
        <w:rPr>
          <w:rFonts w:ascii="Calibri" w:hAnsi="Calibri" w:eastAsia="Calibri" w:cs="Calibri"/>
          <w:noProof w:val="0"/>
          <w:color w:val="000000" w:themeColor="text1" w:themeTint="FF" w:themeShade="FF"/>
          <w:sz w:val="22"/>
          <w:szCs w:val="22"/>
          <w:lang w:val="en-GB"/>
        </w:rPr>
        <w:t xml:space="preserve">Linking Agriculture and </w:t>
      </w:r>
      <w:r w:rsidRPr="78DBE4A6" w:rsidR="193CE666">
        <w:rPr>
          <w:rFonts w:ascii="Calibri" w:hAnsi="Calibri" w:eastAsia="Calibri" w:cs="Calibri"/>
          <w:noProof w:val="0"/>
          <w:sz w:val="22"/>
          <w:szCs w:val="22"/>
          <w:lang w:val="en-GB"/>
        </w:rPr>
        <w:t>Natural resource for Nutrition</w:t>
      </w:r>
      <w:r w:rsidRPr="78DBE4A6" w:rsidR="1E2C028B">
        <w:rPr>
          <w:rFonts w:ascii="Calibri" w:hAnsi="Calibri" w:eastAsia="Calibri" w:cs="Calibri"/>
          <w:noProof w:val="0"/>
          <w:sz w:val="22"/>
          <w:szCs w:val="22"/>
          <w:lang w:val="en-GB"/>
        </w:rPr>
        <w:t>”</w:t>
      </w:r>
      <w:r w:rsidRPr="78DBE4A6" w:rsidR="193CE666">
        <w:rPr>
          <w:rFonts w:ascii="Calibri" w:hAnsi="Calibri" w:eastAsia="Calibri" w:cs="Calibri"/>
          <w:noProof w:val="0"/>
          <w:sz w:val="22"/>
          <w:szCs w:val="22"/>
          <w:lang w:val="en-GB"/>
        </w:rPr>
        <w:t xml:space="preserve"> (LANN)</w:t>
      </w:r>
      <w:r w:rsidRPr="78DBE4A6" w:rsidR="4B18A30D">
        <w:rPr>
          <w:rFonts w:ascii="Calibri" w:hAnsi="Calibri" w:eastAsia="Calibri" w:cs="Calibri"/>
          <w:noProof w:val="0"/>
          <w:sz w:val="22"/>
          <w:szCs w:val="22"/>
          <w:lang w:val="en-GB"/>
        </w:rPr>
        <w:t>.</w:t>
      </w:r>
      <w:r w:rsidRPr="78DBE4A6" w:rsidR="193CE666">
        <w:rPr>
          <w:rFonts w:ascii="Calibri" w:hAnsi="Calibri" w:eastAsia="Calibri" w:cs="Calibri"/>
          <w:noProof w:val="0"/>
          <w:sz w:val="22"/>
          <w:szCs w:val="22"/>
          <w:lang w:val="en-GB"/>
        </w:rPr>
        <w:t xml:space="preserve"> </w:t>
      </w:r>
      <w:r w:rsidRPr="78DBE4A6" w:rsidR="193CE666">
        <w:rPr>
          <w:rFonts w:ascii="Calibri" w:hAnsi="Calibri" w:eastAsia="Calibri" w:cs="Calibri"/>
          <w:noProof w:val="0"/>
          <w:color w:val="000000" w:themeColor="text1" w:themeTint="FF" w:themeShade="FF"/>
          <w:sz w:val="22"/>
          <w:szCs w:val="22"/>
          <w:lang w:val="en-GB"/>
        </w:rPr>
        <w:t>LANN focus</w:t>
      </w:r>
      <w:r w:rsidRPr="78DBE4A6" w:rsidR="3583B415">
        <w:rPr>
          <w:rFonts w:ascii="Calibri" w:hAnsi="Calibri" w:eastAsia="Calibri" w:cs="Calibri"/>
          <w:noProof w:val="0"/>
          <w:color w:val="000000" w:themeColor="text1" w:themeTint="FF" w:themeShade="FF"/>
          <w:sz w:val="22"/>
          <w:szCs w:val="22"/>
          <w:lang w:val="en-GB"/>
        </w:rPr>
        <w:t>es</w:t>
      </w:r>
      <w:r w:rsidRPr="78DBE4A6" w:rsidR="193CE666">
        <w:rPr>
          <w:rFonts w:ascii="Calibri" w:hAnsi="Calibri" w:eastAsia="Calibri" w:cs="Calibri"/>
          <w:noProof w:val="0"/>
          <w:color w:val="000000" w:themeColor="text1" w:themeTint="FF" w:themeShade="FF"/>
          <w:sz w:val="22"/>
          <w:szCs w:val="22"/>
          <w:lang w:val="en-GB"/>
        </w:rPr>
        <w:t xml:space="preserve"> on (re)introducing sustainable, resilient and </w:t>
      </w:r>
      <w:r w:rsidRPr="78DBE4A6" w:rsidR="193CE666">
        <w:rPr>
          <w:rFonts w:ascii="Calibri" w:hAnsi="Calibri" w:eastAsia="Calibri" w:cs="Calibri"/>
          <w:noProof w:val="0"/>
          <w:color w:val="000000" w:themeColor="text1" w:themeTint="FF" w:themeShade="FF"/>
          <w:sz w:val="22"/>
          <w:szCs w:val="22"/>
          <w:lang w:val="en-GB"/>
        </w:rPr>
        <w:t xml:space="preserve">nutrition </w:t>
      </w:r>
      <w:r w:rsidRPr="78DBE4A6" w:rsidR="193CE666">
        <w:rPr>
          <w:rFonts w:ascii="Calibri" w:hAnsi="Calibri" w:eastAsia="Calibri" w:cs="Calibri"/>
          <w:noProof w:val="0"/>
          <w:color w:val="000000" w:themeColor="text1" w:themeTint="FF" w:themeShade="FF"/>
          <w:sz w:val="22"/>
          <w:szCs w:val="22"/>
          <w:lang w:val="en-GB"/>
        </w:rPr>
        <w:t>sensitive</w:t>
      </w:r>
      <w:r w:rsidRPr="78DBE4A6" w:rsidR="193CE666">
        <w:rPr>
          <w:rFonts w:ascii="Calibri" w:hAnsi="Calibri" w:eastAsia="Calibri" w:cs="Calibri"/>
          <w:noProof w:val="0"/>
          <w:color w:val="000000" w:themeColor="text1" w:themeTint="FF" w:themeShade="FF"/>
          <w:sz w:val="22"/>
          <w:szCs w:val="22"/>
          <w:lang w:val="en-GB"/>
        </w:rPr>
        <w:t xml:space="preserve"> </w:t>
      </w:r>
      <w:r w:rsidRPr="78DBE4A6" w:rsidR="193CE666">
        <w:rPr>
          <w:rFonts w:ascii="Calibri" w:hAnsi="Calibri" w:eastAsia="Calibri" w:cs="Calibri"/>
          <w:noProof w:val="0"/>
          <w:color w:val="000000" w:themeColor="text1" w:themeTint="FF" w:themeShade="FF"/>
          <w:sz w:val="22"/>
          <w:szCs w:val="22"/>
          <w:lang w:val="en-GB"/>
        </w:rPr>
        <w:t xml:space="preserve">gardening. </w:t>
      </w:r>
      <w:r w:rsidRPr="78DBE4A6" w:rsidR="067E0E1A">
        <w:rPr>
          <w:rFonts w:ascii="Calibri" w:hAnsi="Calibri" w:eastAsia="Calibri" w:cs="Calibri"/>
          <w:noProof w:val="0"/>
          <w:color w:val="000000" w:themeColor="text1" w:themeTint="FF" w:themeShade="FF"/>
          <w:sz w:val="22"/>
          <w:szCs w:val="22"/>
          <w:lang w:val="en-GB"/>
        </w:rPr>
        <w:t>T</w:t>
      </w:r>
      <w:r w:rsidRPr="78DBE4A6" w:rsidR="067E0E1A">
        <w:rPr>
          <w:rFonts w:ascii="Calibri" w:hAnsi="Calibri" w:eastAsia="Calibri" w:cs="Calibri"/>
          <w:noProof w:val="0"/>
          <w:color w:val="000000" w:themeColor="text1" w:themeTint="FF" w:themeShade="FF"/>
          <w:sz w:val="22"/>
          <w:szCs w:val="22"/>
          <w:lang w:val="en-GB"/>
        </w:rPr>
        <w:t xml:space="preserve">he </w:t>
      </w:r>
      <w:r w:rsidRPr="78DBE4A6" w:rsidR="0C7F8D70">
        <w:rPr>
          <w:rFonts w:ascii="Calibri" w:hAnsi="Calibri" w:eastAsia="Calibri" w:cs="Calibri"/>
          <w:noProof w:val="0"/>
          <w:color w:val="000000" w:themeColor="text1" w:themeTint="FF" w:themeShade="FF"/>
          <w:sz w:val="22"/>
          <w:szCs w:val="22"/>
          <w:lang w:val="en-GB"/>
        </w:rPr>
        <w:t>core of</w:t>
      </w:r>
      <w:r w:rsidRPr="78DBE4A6" w:rsidR="1F68DC40">
        <w:rPr>
          <w:rFonts w:ascii="Calibri" w:hAnsi="Calibri" w:eastAsia="Calibri" w:cs="Calibri"/>
          <w:noProof w:val="0"/>
          <w:color w:val="auto"/>
          <w:sz w:val="22"/>
          <w:szCs w:val="22"/>
          <w:lang w:val="en-GB"/>
        </w:rPr>
        <w:t xml:space="preserve"> </w:t>
      </w:r>
      <w:r w:rsidRPr="78DBE4A6" w:rsidR="193CE666">
        <w:rPr>
          <w:rFonts w:ascii="Calibri" w:hAnsi="Calibri" w:eastAsia="Calibri" w:cs="Calibri"/>
          <w:noProof w:val="0"/>
          <w:color w:val="auto"/>
          <w:sz w:val="22"/>
          <w:szCs w:val="22"/>
          <w:lang w:val="en-GB"/>
        </w:rPr>
        <w:t xml:space="preserve">the strategy is to primarily use the resources, which the villagers already hold </w:t>
      </w:r>
      <w:r w:rsidRPr="78DBE4A6" w:rsidR="193CE666">
        <w:rPr>
          <w:rFonts w:ascii="Calibri" w:hAnsi="Calibri" w:eastAsia="Calibri" w:cs="Calibri"/>
          <w:noProof w:val="0"/>
          <w:color w:val="auto"/>
          <w:sz w:val="22"/>
          <w:szCs w:val="22"/>
          <w:lang w:val="en-GB"/>
        </w:rPr>
        <w:t>e.g.</w:t>
      </w:r>
      <w:r w:rsidRPr="78DBE4A6" w:rsidR="5A2ABC1B">
        <w:rPr>
          <w:rFonts w:ascii="Calibri" w:hAnsi="Calibri" w:eastAsia="Calibri" w:cs="Calibri"/>
          <w:noProof w:val="0"/>
          <w:color w:val="auto"/>
          <w:sz w:val="22"/>
          <w:szCs w:val="22"/>
          <w:lang w:val="en-GB"/>
        </w:rPr>
        <w:t>,</w:t>
      </w:r>
      <w:r w:rsidRPr="78DBE4A6" w:rsidR="193CE666">
        <w:rPr>
          <w:rFonts w:ascii="Calibri" w:hAnsi="Calibri" w:eastAsia="Calibri" w:cs="Calibri"/>
          <w:noProof w:val="0"/>
          <w:color w:val="auto"/>
          <w:sz w:val="22"/>
          <w:szCs w:val="22"/>
          <w:lang w:val="en-GB"/>
        </w:rPr>
        <w:t xml:space="preserve"> utilising the houses and the roofs for climbing </w:t>
      </w:r>
      <w:r w:rsidRPr="78DBE4A6" w:rsidR="40CF8F86">
        <w:rPr>
          <w:rFonts w:ascii="Calibri" w:hAnsi="Calibri" w:eastAsia="Calibri" w:cs="Calibri"/>
          <w:noProof w:val="0"/>
          <w:color w:val="auto"/>
          <w:sz w:val="22"/>
          <w:szCs w:val="22"/>
          <w:lang w:val="en-GB"/>
        </w:rPr>
        <w:t>plant</w:t>
      </w:r>
      <w:r w:rsidRPr="78DBE4A6" w:rsidR="7EBB4ED8">
        <w:rPr>
          <w:rFonts w:ascii="Calibri" w:hAnsi="Calibri" w:eastAsia="Calibri" w:cs="Calibri"/>
          <w:noProof w:val="0"/>
          <w:color w:val="auto"/>
          <w:sz w:val="22"/>
          <w:szCs w:val="22"/>
          <w:lang w:val="en-GB"/>
        </w:rPr>
        <w:t>s</w:t>
      </w:r>
      <w:r w:rsidRPr="78DBE4A6" w:rsidR="40CF8F86">
        <w:rPr>
          <w:rFonts w:ascii="Calibri" w:hAnsi="Calibri" w:eastAsia="Calibri" w:cs="Calibri"/>
          <w:noProof w:val="0"/>
          <w:color w:val="auto"/>
          <w:sz w:val="22"/>
          <w:szCs w:val="22"/>
          <w:lang w:val="en-GB"/>
        </w:rPr>
        <w:t xml:space="preserve"> and</w:t>
      </w:r>
      <w:r w:rsidRPr="78DBE4A6" w:rsidR="193CE666">
        <w:rPr>
          <w:rFonts w:ascii="Calibri" w:hAnsi="Calibri" w:eastAsia="Calibri" w:cs="Calibri"/>
          <w:noProof w:val="0"/>
          <w:color w:val="auto"/>
          <w:sz w:val="22"/>
          <w:szCs w:val="22"/>
          <w:lang w:val="en-GB"/>
        </w:rPr>
        <w:t xml:space="preserve"> making manure from kitchen scraps. Hence every household </w:t>
      </w:r>
      <w:proofErr w:type="gramStart"/>
      <w:r w:rsidRPr="78DBE4A6" w:rsidR="193CE666">
        <w:rPr>
          <w:rFonts w:ascii="Calibri" w:hAnsi="Calibri" w:eastAsia="Calibri" w:cs="Calibri"/>
          <w:noProof w:val="0"/>
          <w:color w:val="auto"/>
          <w:sz w:val="22"/>
          <w:szCs w:val="22"/>
          <w:lang w:val="en-GB"/>
        </w:rPr>
        <w:t>is able to</w:t>
      </w:r>
      <w:proofErr w:type="gramEnd"/>
      <w:r w:rsidRPr="78DBE4A6" w:rsidR="193CE666">
        <w:rPr>
          <w:rFonts w:ascii="Calibri" w:hAnsi="Calibri" w:eastAsia="Calibri" w:cs="Calibri"/>
          <w:noProof w:val="0"/>
          <w:color w:val="auto"/>
          <w:sz w:val="22"/>
          <w:szCs w:val="22"/>
          <w:lang w:val="en-GB"/>
        </w:rPr>
        <w:t xml:space="preserve"> establish a kitchen garden and get access to home grown vegetables to increase their nutrition</w:t>
      </w:r>
      <w:r w:rsidRPr="78DBE4A6" w:rsidR="0B9D7E25">
        <w:rPr>
          <w:rFonts w:ascii="Calibri" w:hAnsi="Calibri" w:eastAsia="Calibri" w:cs="Calibri"/>
          <w:noProof w:val="0"/>
          <w:color w:val="auto"/>
          <w:sz w:val="22"/>
          <w:szCs w:val="22"/>
          <w:lang w:val="en-GB"/>
        </w:rPr>
        <w:t xml:space="preserve"> and dietary diversity</w:t>
      </w:r>
      <w:r w:rsidRPr="78DBE4A6" w:rsidR="193CE666">
        <w:rPr>
          <w:rFonts w:ascii="Calibri" w:hAnsi="Calibri" w:eastAsia="Calibri" w:cs="Calibri"/>
          <w:noProof w:val="0"/>
          <w:color w:val="auto"/>
          <w:sz w:val="22"/>
          <w:szCs w:val="22"/>
          <w:lang w:val="en-GB"/>
        </w:rPr>
        <w:t>.</w:t>
      </w:r>
    </w:p>
    <w:p w:rsidR="78DBE4A6" w:rsidP="78DBE4A6" w:rsidRDefault="78DBE4A6" w14:paraId="038FFE57" w14:textId="759A75B8">
      <w:pPr>
        <w:pStyle w:val="Normal"/>
        <w:jc w:val="both"/>
        <w:rPr>
          <w:rFonts w:ascii="Calibri" w:hAnsi="Calibri" w:eastAsia="Calibri" w:cs="Calibri"/>
          <w:noProof w:val="0"/>
          <w:color w:val="auto"/>
          <w:sz w:val="22"/>
          <w:szCs w:val="22"/>
          <w:lang w:val="en-GB"/>
        </w:rPr>
      </w:pPr>
    </w:p>
    <w:p w:rsidR="193CE666" w:rsidP="78DBE4A6" w:rsidRDefault="193CE666" w14:paraId="6C60E6F7" w14:textId="49115B7B">
      <w:pPr>
        <w:pStyle w:val="Normal"/>
        <w:jc w:val="both"/>
        <w:rPr>
          <w:rFonts w:ascii="Calibri" w:hAnsi="Calibri" w:eastAsia="Calibri" w:cs="Calibri"/>
          <w:noProof w:val="0"/>
          <w:sz w:val="22"/>
          <w:szCs w:val="22"/>
          <w:lang w:val="en-GB"/>
        </w:rPr>
      </w:pPr>
      <w:r w:rsidRPr="78DBE4A6" w:rsidR="193CE666">
        <w:rPr>
          <w:rFonts w:ascii="Calibri" w:hAnsi="Calibri" w:eastAsia="Calibri" w:cs="Calibri"/>
          <w:noProof w:val="0"/>
          <w:color w:val="000000" w:themeColor="text1" w:themeTint="FF" w:themeShade="FF"/>
          <w:sz w:val="22"/>
          <w:szCs w:val="22"/>
          <w:lang w:val="en-GB"/>
        </w:rPr>
        <w:t xml:space="preserve">For the first </w:t>
      </w:r>
      <w:r w:rsidRPr="78DBE4A6" w:rsidR="13ED6279">
        <w:rPr>
          <w:rFonts w:ascii="Calibri" w:hAnsi="Calibri" w:eastAsia="Calibri" w:cs="Calibri"/>
          <w:noProof w:val="0"/>
          <w:color w:val="000000" w:themeColor="text1" w:themeTint="FF" w:themeShade="FF"/>
          <w:sz w:val="22"/>
          <w:szCs w:val="22"/>
          <w:lang w:val="en-GB"/>
        </w:rPr>
        <w:t xml:space="preserve">two </w:t>
      </w:r>
      <w:r w:rsidRPr="78DBE4A6" w:rsidR="193CE666">
        <w:rPr>
          <w:rFonts w:ascii="Calibri" w:hAnsi="Calibri" w:eastAsia="Calibri" w:cs="Calibri"/>
          <w:noProof w:val="0"/>
          <w:color w:val="000000" w:themeColor="text1" w:themeTint="FF" w:themeShade="FF"/>
          <w:sz w:val="22"/>
          <w:szCs w:val="22"/>
          <w:lang w:val="en-GB"/>
        </w:rPr>
        <w:t>yea</w:t>
      </w:r>
      <w:r w:rsidRPr="78DBE4A6" w:rsidR="6C178B78">
        <w:rPr>
          <w:rFonts w:ascii="Calibri" w:hAnsi="Calibri" w:eastAsia="Calibri" w:cs="Calibri"/>
          <w:noProof w:val="0"/>
          <w:color w:val="000000" w:themeColor="text1" w:themeTint="FF" w:themeShade="FF"/>
          <w:sz w:val="22"/>
          <w:szCs w:val="22"/>
          <w:lang w:val="en-GB"/>
        </w:rPr>
        <w:t xml:space="preserve">rs (six </w:t>
      </w:r>
      <w:r w:rsidRPr="78DBE4A6" w:rsidR="193CE666">
        <w:rPr>
          <w:rFonts w:ascii="Calibri" w:hAnsi="Calibri" w:eastAsia="Calibri" w:cs="Calibri"/>
          <w:noProof w:val="0"/>
          <w:color w:val="000000" w:themeColor="text1" w:themeTint="FF" w:themeShade="FF"/>
          <w:sz w:val="22"/>
          <w:szCs w:val="22"/>
          <w:lang w:val="en-GB"/>
        </w:rPr>
        <w:t xml:space="preserve">seasons), the girls will receive seeds suitable for the </w:t>
      </w:r>
      <w:proofErr w:type="gramStart"/>
      <w:r w:rsidRPr="78DBE4A6" w:rsidR="193CE666">
        <w:rPr>
          <w:rFonts w:ascii="Calibri" w:hAnsi="Calibri" w:eastAsia="Calibri" w:cs="Calibri"/>
          <w:noProof w:val="0"/>
          <w:color w:val="000000" w:themeColor="text1" w:themeTint="FF" w:themeShade="FF"/>
          <w:sz w:val="22"/>
          <w:szCs w:val="22"/>
          <w:lang w:val="en-GB"/>
        </w:rPr>
        <w:t>particular season</w:t>
      </w:r>
      <w:proofErr w:type="gramEnd"/>
      <w:r w:rsidRPr="78DBE4A6" w:rsidR="193CE666">
        <w:rPr>
          <w:rFonts w:ascii="Calibri" w:hAnsi="Calibri" w:eastAsia="Calibri" w:cs="Calibri"/>
          <w:noProof w:val="0"/>
          <w:color w:val="000000" w:themeColor="text1" w:themeTint="FF" w:themeShade="FF"/>
          <w:sz w:val="22"/>
          <w:szCs w:val="22"/>
          <w:lang w:val="en-GB"/>
        </w:rPr>
        <w:t xml:space="preserve">. Especially iron rich vegetables will be identified in order to improve the nutrition of the adolescent girls. </w:t>
      </w:r>
      <w:r w:rsidRPr="78DBE4A6" w:rsidR="193CE666">
        <w:rPr>
          <w:rFonts w:ascii="Calibri" w:hAnsi="Calibri" w:eastAsia="Calibri" w:cs="Calibri"/>
          <w:noProof w:val="0"/>
          <w:sz w:val="22"/>
          <w:szCs w:val="22"/>
          <w:lang w:val="en-GB"/>
        </w:rPr>
        <w:t>Every season, a dietary diversity survey will be carried out among the group members to measure the nutrition. The results will be shared in the communities and will be used to keep the girls and parents motivated to grow nutritio</w:t>
      </w:r>
      <w:r w:rsidRPr="78DBE4A6" w:rsidR="193CE666">
        <w:rPr>
          <w:rFonts w:ascii="Calibri" w:hAnsi="Calibri" w:eastAsia="Calibri" w:cs="Calibri"/>
          <w:noProof w:val="0"/>
          <w:sz w:val="22"/>
          <w:szCs w:val="22"/>
          <w:lang w:val="en-GB"/>
        </w:rPr>
        <w:t>n</w:t>
      </w:r>
      <w:r w:rsidRPr="78DBE4A6" w:rsidR="193CE666">
        <w:rPr>
          <w:rFonts w:ascii="Calibri" w:hAnsi="Calibri" w:eastAsia="Calibri" w:cs="Calibri"/>
          <w:noProof w:val="0"/>
          <w:sz w:val="22"/>
          <w:szCs w:val="22"/>
          <w:lang w:val="en-GB"/>
        </w:rPr>
        <w:t xml:space="preserve"> gardens and in advocacy activities carried out by the groups.</w:t>
      </w:r>
      <w:r w:rsidRPr="78DBE4A6" w:rsidR="5DD170C0">
        <w:rPr>
          <w:rFonts w:ascii="Calibri" w:hAnsi="Calibri" w:eastAsia="Calibri" w:cs="Calibri"/>
          <w:noProof w:val="0"/>
          <w:sz w:val="22"/>
          <w:szCs w:val="22"/>
          <w:lang w:val="en-GB"/>
        </w:rPr>
        <w:t xml:space="preserve"> </w:t>
      </w:r>
      <w:r w:rsidRPr="78DBE4A6" w:rsidR="193CE666">
        <w:rPr>
          <w:rFonts w:ascii="Calibri" w:hAnsi="Calibri" w:eastAsia="Calibri" w:cs="Calibri"/>
          <w:noProof w:val="0"/>
          <w:color w:val="000000" w:themeColor="text1" w:themeTint="FF" w:themeShade="FF"/>
          <w:sz w:val="22"/>
          <w:szCs w:val="22"/>
          <w:lang w:val="en-GB"/>
        </w:rPr>
        <w:t xml:space="preserve">To make the gardens sustainable, representatives from the girl groups will be trained on seed conservation. They are afterwards responsible </w:t>
      </w:r>
      <w:r w:rsidRPr="78DBE4A6" w:rsidR="193CE666">
        <w:rPr>
          <w:rFonts w:ascii="Calibri" w:hAnsi="Calibri" w:eastAsia="Calibri" w:cs="Calibri"/>
          <w:noProof w:val="0"/>
          <w:color w:val="000000" w:themeColor="text1" w:themeTint="FF" w:themeShade="FF"/>
          <w:sz w:val="22"/>
          <w:szCs w:val="22"/>
          <w:lang w:val="en-GB"/>
        </w:rPr>
        <w:t>to</w:t>
      </w:r>
      <w:r w:rsidRPr="78DBE4A6" w:rsidR="193CE666">
        <w:rPr>
          <w:rFonts w:ascii="Calibri" w:hAnsi="Calibri" w:eastAsia="Calibri" w:cs="Calibri"/>
          <w:noProof w:val="0"/>
          <w:color w:val="000000" w:themeColor="text1" w:themeTint="FF" w:themeShade="FF"/>
          <w:sz w:val="22"/>
          <w:szCs w:val="22"/>
          <w:lang w:val="en-GB"/>
        </w:rPr>
        <w:t xml:space="preserve"> pass</w:t>
      </w:r>
      <w:r w:rsidRPr="78DBE4A6" w:rsidR="193CE666">
        <w:rPr>
          <w:rFonts w:ascii="Calibri" w:hAnsi="Calibri" w:eastAsia="Calibri" w:cs="Calibri"/>
          <w:noProof w:val="0"/>
          <w:color w:val="000000" w:themeColor="text1" w:themeTint="FF" w:themeShade="FF"/>
          <w:sz w:val="22"/>
          <w:szCs w:val="22"/>
          <w:lang w:val="en-GB"/>
        </w:rPr>
        <w:t xml:space="preserve"> on the training to the other group members</w:t>
      </w:r>
      <w:r w:rsidRPr="78DBE4A6" w:rsidR="70E7F99E">
        <w:rPr>
          <w:rFonts w:ascii="Calibri" w:hAnsi="Calibri" w:eastAsia="Calibri" w:cs="Calibri"/>
          <w:noProof w:val="0"/>
          <w:color w:val="000000" w:themeColor="text1" w:themeTint="FF" w:themeShade="FF"/>
          <w:sz w:val="22"/>
          <w:szCs w:val="22"/>
          <w:lang w:val="en-GB"/>
        </w:rPr>
        <w:t xml:space="preserve">. This will be </w:t>
      </w:r>
      <w:r w:rsidRPr="78DBE4A6" w:rsidR="193CE666">
        <w:rPr>
          <w:rFonts w:ascii="Calibri" w:hAnsi="Calibri" w:eastAsia="Calibri" w:cs="Calibri"/>
          <w:noProof w:val="0"/>
          <w:color w:val="000000" w:themeColor="text1" w:themeTint="FF" w:themeShade="FF"/>
          <w:sz w:val="22"/>
          <w:szCs w:val="22"/>
          <w:lang w:val="en-GB"/>
        </w:rPr>
        <w:t>secured</w:t>
      </w:r>
      <w:r w:rsidRPr="78DBE4A6" w:rsidR="70E7F99E">
        <w:rPr>
          <w:rFonts w:ascii="Calibri" w:hAnsi="Calibri" w:eastAsia="Calibri" w:cs="Calibri"/>
          <w:noProof w:val="0"/>
          <w:color w:val="000000" w:themeColor="text1" w:themeTint="FF" w:themeShade="FF"/>
          <w:sz w:val="22"/>
          <w:szCs w:val="22"/>
          <w:lang w:val="en-GB"/>
        </w:rPr>
        <w:t xml:space="preserve"> by the </w:t>
      </w:r>
      <w:proofErr w:type="spellStart"/>
      <w:r w:rsidRPr="78DBE4A6" w:rsidR="70E7F99E">
        <w:rPr>
          <w:rFonts w:ascii="Calibri" w:hAnsi="Calibri" w:eastAsia="Calibri" w:cs="Calibri"/>
          <w:noProof w:val="0"/>
          <w:color w:val="000000" w:themeColor="text1" w:themeTint="FF" w:themeShade="FF"/>
          <w:sz w:val="22"/>
          <w:szCs w:val="22"/>
          <w:lang w:val="en-GB"/>
        </w:rPr>
        <w:t>kishori</w:t>
      </w:r>
      <w:proofErr w:type="spellEnd"/>
      <w:r w:rsidRPr="78DBE4A6" w:rsidR="70E7F99E">
        <w:rPr>
          <w:rFonts w:ascii="Calibri" w:hAnsi="Calibri" w:eastAsia="Calibri" w:cs="Calibri"/>
          <w:noProof w:val="0"/>
          <w:color w:val="000000" w:themeColor="text1" w:themeTint="FF" w:themeShade="FF"/>
          <w:sz w:val="22"/>
          <w:szCs w:val="22"/>
          <w:lang w:val="en-GB"/>
        </w:rPr>
        <w:t xml:space="preserve"> </w:t>
      </w:r>
      <w:proofErr w:type="spellStart"/>
      <w:r w:rsidRPr="78DBE4A6" w:rsidR="70E7F99E">
        <w:rPr>
          <w:rFonts w:ascii="Calibri" w:hAnsi="Calibri" w:eastAsia="Calibri" w:cs="Calibri"/>
          <w:noProof w:val="0"/>
          <w:color w:val="000000" w:themeColor="text1" w:themeTint="FF" w:themeShade="FF"/>
          <w:sz w:val="22"/>
          <w:szCs w:val="22"/>
          <w:lang w:val="en-GB"/>
        </w:rPr>
        <w:t>sathis</w:t>
      </w:r>
      <w:proofErr w:type="spellEnd"/>
      <w:r w:rsidRPr="78DBE4A6" w:rsidR="193CE666">
        <w:rPr>
          <w:rFonts w:ascii="Calibri" w:hAnsi="Calibri" w:eastAsia="Calibri" w:cs="Calibri"/>
          <w:noProof w:val="0"/>
          <w:color w:val="000000" w:themeColor="text1" w:themeTint="FF" w:themeShade="FF"/>
          <w:sz w:val="22"/>
          <w:szCs w:val="22"/>
          <w:lang w:val="en-GB"/>
        </w:rPr>
        <w:t>. External resource persons and experienced farmers will facilitate the training program. With seed conservation the families are not depending on buying new seeds every year</w:t>
      </w:r>
      <w:r w:rsidRPr="78DBE4A6" w:rsidR="193CE666">
        <w:rPr>
          <w:rFonts w:ascii="Calibri" w:hAnsi="Calibri" w:eastAsia="Calibri" w:cs="Calibri"/>
          <w:noProof w:val="0"/>
          <w:color w:val="000000" w:themeColor="text1" w:themeTint="FF" w:themeShade="FF"/>
          <w:sz w:val="22"/>
          <w:szCs w:val="22"/>
          <w:lang w:val="en-GB"/>
        </w:rPr>
        <w:t xml:space="preserve">; it also makes them less vulnerable to floods, droughts and </w:t>
      </w:r>
      <w:r w:rsidRPr="78DBE4A6" w:rsidR="193CE666">
        <w:rPr>
          <w:rFonts w:ascii="Calibri" w:hAnsi="Calibri" w:eastAsia="Calibri" w:cs="Calibri"/>
          <w:noProof w:val="0"/>
          <w:color w:val="000000" w:themeColor="text1" w:themeTint="FF" w:themeShade="FF"/>
          <w:sz w:val="22"/>
          <w:szCs w:val="22"/>
          <w:lang w:val="en-GB"/>
        </w:rPr>
        <w:t>other</w:t>
      </w:r>
      <w:r w:rsidRPr="78DBE4A6" w:rsidR="193CE666">
        <w:rPr>
          <w:rFonts w:ascii="Calibri" w:hAnsi="Calibri" w:eastAsia="Calibri" w:cs="Calibri"/>
          <w:noProof w:val="0"/>
          <w:color w:val="000000" w:themeColor="text1" w:themeTint="FF" w:themeShade="FF"/>
          <w:sz w:val="22"/>
          <w:szCs w:val="22"/>
          <w:lang w:val="en-GB"/>
        </w:rPr>
        <w:t xml:space="preserve"> crisis.</w:t>
      </w:r>
      <w:r w:rsidRPr="78DBE4A6" w:rsidR="4410192B">
        <w:rPr>
          <w:rFonts w:ascii="Calibri" w:hAnsi="Calibri" w:eastAsia="Calibri" w:cs="Calibri"/>
          <w:noProof w:val="0"/>
          <w:color w:val="000000" w:themeColor="text1" w:themeTint="FF" w:themeShade="FF"/>
          <w:sz w:val="22"/>
          <w:szCs w:val="22"/>
          <w:lang w:val="en-GB"/>
        </w:rPr>
        <w:t xml:space="preserve"> </w:t>
      </w:r>
      <w:r w:rsidRPr="78DBE4A6" w:rsidR="4410192B">
        <w:rPr>
          <w:rFonts w:ascii="Calibri" w:hAnsi="Calibri" w:eastAsia="Calibri" w:cs="Calibri"/>
          <w:noProof w:val="0"/>
          <w:color w:val="000000" w:themeColor="text1" w:themeTint="FF" w:themeShade="FF"/>
          <w:sz w:val="22"/>
          <w:szCs w:val="22"/>
          <w:lang w:val="en-GB"/>
        </w:rPr>
        <w:t>Within the seed distribution plan</w:t>
      </w:r>
      <w:r w:rsidRPr="78DBE4A6" w:rsidR="080632F9">
        <w:rPr>
          <w:rFonts w:ascii="Calibri" w:hAnsi="Calibri" w:eastAsia="Calibri" w:cs="Calibri"/>
          <w:noProof w:val="0"/>
          <w:color w:val="000000" w:themeColor="text1" w:themeTint="FF" w:themeShade="FF"/>
          <w:sz w:val="22"/>
          <w:szCs w:val="22"/>
          <w:lang w:val="en-GB"/>
        </w:rPr>
        <w:t>,</w:t>
      </w:r>
      <w:r w:rsidRPr="78DBE4A6" w:rsidR="4066E8C2">
        <w:rPr>
          <w:rFonts w:ascii="Calibri" w:hAnsi="Calibri" w:eastAsia="Calibri" w:cs="Calibri"/>
          <w:noProof w:val="0"/>
          <w:color w:val="000000" w:themeColor="text1" w:themeTint="FF" w:themeShade="FF"/>
          <w:sz w:val="22"/>
          <w:szCs w:val="22"/>
          <w:lang w:val="en-GB"/>
        </w:rPr>
        <w:t xml:space="preserve"> crisis</w:t>
      </w:r>
      <w:r w:rsidRPr="78DBE4A6" w:rsidR="4066E8C2">
        <w:rPr>
          <w:rFonts w:ascii="Calibri" w:hAnsi="Calibri" w:eastAsia="Calibri" w:cs="Calibri"/>
          <w:noProof w:val="0"/>
          <w:color w:val="000000" w:themeColor="text1" w:themeTint="FF" w:themeShade="FF"/>
          <w:sz w:val="22"/>
          <w:szCs w:val="22"/>
          <w:lang w:val="en-GB"/>
        </w:rPr>
        <w:t xml:space="preserve"> such as drought or heavy rain</w:t>
      </w:r>
      <w:r w:rsidRPr="78DBE4A6" w:rsidR="4066E8C2">
        <w:rPr>
          <w:rFonts w:ascii="Calibri" w:hAnsi="Calibri" w:eastAsia="Calibri" w:cs="Calibri"/>
          <w:noProof w:val="0"/>
          <w:color w:val="000000" w:themeColor="text1" w:themeTint="FF" w:themeShade="FF"/>
          <w:sz w:val="22"/>
          <w:szCs w:val="22"/>
          <w:lang w:val="en-GB"/>
        </w:rPr>
        <w:t xml:space="preserve">, </w:t>
      </w:r>
      <w:r w:rsidRPr="78DBE4A6" w:rsidR="179DC340">
        <w:rPr>
          <w:rFonts w:ascii="Calibri" w:hAnsi="Calibri" w:eastAsia="Calibri" w:cs="Calibri"/>
          <w:noProof w:val="0"/>
          <w:color w:val="000000" w:themeColor="text1" w:themeTint="FF" w:themeShade="FF"/>
          <w:sz w:val="22"/>
          <w:szCs w:val="22"/>
          <w:lang w:val="en-GB"/>
        </w:rPr>
        <w:t>ha</w:t>
      </w:r>
      <w:r w:rsidRPr="78DBE4A6" w:rsidR="77F835F7">
        <w:rPr>
          <w:rFonts w:ascii="Calibri" w:hAnsi="Calibri" w:eastAsia="Calibri" w:cs="Calibri"/>
          <w:noProof w:val="0"/>
          <w:color w:val="000000" w:themeColor="text1" w:themeTint="FF" w:themeShade="FF"/>
          <w:sz w:val="22"/>
          <w:szCs w:val="22"/>
          <w:lang w:val="en-GB"/>
        </w:rPr>
        <w:t>s</w:t>
      </w:r>
      <w:r w:rsidRPr="78DBE4A6" w:rsidR="179DC340">
        <w:rPr>
          <w:rFonts w:ascii="Calibri" w:hAnsi="Calibri" w:eastAsia="Calibri" w:cs="Calibri"/>
          <w:noProof w:val="0"/>
          <w:color w:val="000000" w:themeColor="text1" w:themeTint="FF" w:themeShade="FF"/>
          <w:sz w:val="22"/>
          <w:szCs w:val="22"/>
          <w:lang w:val="en-GB"/>
        </w:rPr>
        <w:t xml:space="preserve"> been contemplated</w:t>
      </w:r>
      <w:r w:rsidRPr="78DBE4A6" w:rsidR="26FD8313">
        <w:rPr>
          <w:rFonts w:ascii="Calibri" w:hAnsi="Calibri" w:eastAsia="Calibri" w:cs="Calibri"/>
          <w:noProof w:val="0"/>
          <w:color w:val="000000" w:themeColor="text1" w:themeTint="FF" w:themeShade="FF"/>
          <w:sz w:val="22"/>
          <w:szCs w:val="22"/>
          <w:lang w:val="en-GB"/>
        </w:rPr>
        <w:t>, so that</w:t>
      </w:r>
      <w:r w:rsidRPr="78DBE4A6" w:rsidR="26FD8313">
        <w:rPr>
          <w:rFonts w:ascii="Calibri" w:hAnsi="Calibri" w:eastAsia="Calibri" w:cs="Calibri"/>
          <w:noProof w:val="0"/>
          <w:color w:val="000000" w:themeColor="text1" w:themeTint="FF" w:themeShade="FF"/>
          <w:sz w:val="22"/>
          <w:szCs w:val="22"/>
          <w:lang w:val="en-GB"/>
        </w:rPr>
        <w:t xml:space="preserve"> in case of a crisis,</w:t>
      </w:r>
      <w:r w:rsidRPr="78DBE4A6" w:rsidR="26FD8313">
        <w:rPr>
          <w:rFonts w:ascii="Calibri" w:hAnsi="Calibri" w:eastAsia="Calibri" w:cs="Calibri"/>
          <w:noProof w:val="0"/>
          <w:color w:val="000000" w:themeColor="text1" w:themeTint="FF" w:themeShade="FF"/>
          <w:sz w:val="22"/>
          <w:szCs w:val="22"/>
          <w:lang w:val="en-GB"/>
        </w:rPr>
        <w:t xml:space="preserve"> the families will be provided with seeds to re-establish the kitchen gardens</w:t>
      </w:r>
      <w:r w:rsidRPr="78DBE4A6" w:rsidR="08482414">
        <w:rPr>
          <w:rFonts w:ascii="Calibri" w:hAnsi="Calibri" w:eastAsia="Calibri" w:cs="Calibri"/>
          <w:noProof w:val="0"/>
          <w:color w:val="000000" w:themeColor="text1" w:themeTint="FF" w:themeShade="FF"/>
          <w:sz w:val="22"/>
          <w:szCs w:val="22"/>
          <w:lang w:val="en-GB"/>
        </w:rPr>
        <w:t xml:space="preserve"> (if they have not yet been able to conserve seeds from previous seasons)</w:t>
      </w:r>
      <w:r w:rsidRPr="78DBE4A6" w:rsidR="26FD8313">
        <w:rPr>
          <w:rFonts w:ascii="Calibri" w:hAnsi="Calibri" w:eastAsia="Calibri" w:cs="Calibri"/>
          <w:noProof w:val="0"/>
          <w:color w:val="000000" w:themeColor="text1" w:themeTint="FF" w:themeShade="FF"/>
          <w:sz w:val="22"/>
          <w:szCs w:val="22"/>
          <w:lang w:val="en-GB"/>
        </w:rPr>
        <w:t>.</w:t>
      </w:r>
      <w:r w:rsidRPr="78DBE4A6" w:rsidR="40C4AAE9">
        <w:rPr>
          <w:rFonts w:ascii="Calibri" w:hAnsi="Calibri" w:eastAsia="Calibri" w:cs="Calibri"/>
          <w:noProof w:val="0"/>
          <w:color w:val="000000" w:themeColor="text1" w:themeTint="FF" w:themeShade="FF"/>
          <w:sz w:val="22"/>
          <w:szCs w:val="22"/>
          <w:lang w:val="en-GB"/>
        </w:rPr>
        <w:t xml:space="preserve"> </w:t>
      </w:r>
      <w:r w:rsidRPr="78DBE4A6" w:rsidR="40C4AAE9">
        <w:rPr>
          <w:rFonts w:ascii="Calibri" w:hAnsi="Calibri" w:eastAsia="Calibri" w:cs="Calibri"/>
          <w:noProof w:val="0"/>
          <w:sz w:val="22"/>
          <w:szCs w:val="22"/>
          <w:lang w:val="en-GB"/>
        </w:rPr>
        <w:t>In order to initiate these sustainable benefits of establishing kitchen gardens, the villagers will get training in LANN and seeds for the first two years (6 seasons). The following seasons (year three and henceforward), seeds conserved from the first seasons will be used. As such, the extensive budget is needed in order to create long lasting results, improving both adolescent health and general food security of the families.</w:t>
      </w:r>
    </w:p>
    <w:p w:rsidR="78DBE4A6" w:rsidP="78DBE4A6" w:rsidRDefault="78DBE4A6" w14:paraId="5D2E80E3" w14:textId="541D3612">
      <w:pPr>
        <w:pStyle w:val="Normal"/>
        <w:jc w:val="both"/>
        <w:rPr>
          <w:rFonts w:ascii="Calibri" w:hAnsi="Calibri" w:eastAsia="Calibri" w:cs="Calibri"/>
          <w:noProof w:val="0"/>
          <w:color w:val="000000" w:themeColor="text1" w:themeTint="FF" w:themeShade="FF"/>
          <w:sz w:val="22"/>
          <w:szCs w:val="22"/>
          <w:lang w:val="en-GB"/>
        </w:rPr>
      </w:pPr>
    </w:p>
    <w:p w:rsidR="193CE666" w:rsidP="5EA77101" w:rsidRDefault="193CE666" w14:paraId="21CB933B" w14:textId="104A5804">
      <w:pPr>
        <w:jc w:val="both"/>
      </w:pPr>
      <w:r w:rsidRPr="78DBE4A6" w:rsidR="193CE666">
        <w:rPr>
          <w:rFonts w:ascii="Calibri" w:hAnsi="Calibri" w:eastAsia="Calibri" w:cs="Calibri"/>
          <w:noProof w:val="0"/>
          <w:sz w:val="22"/>
          <w:szCs w:val="22"/>
          <w:lang w:val="en-GB"/>
        </w:rPr>
        <w:t>In our current PLA</w:t>
      </w:r>
      <w:r w:rsidRPr="78DBE4A6" w:rsidR="26861CBF">
        <w:rPr>
          <w:rFonts w:ascii="Calibri" w:hAnsi="Calibri" w:eastAsia="Calibri" w:cs="Calibri"/>
          <w:noProof w:val="0"/>
          <w:sz w:val="22"/>
          <w:szCs w:val="22"/>
          <w:lang w:val="en-GB"/>
        </w:rPr>
        <w:t>-LANN</w:t>
      </w:r>
      <w:r w:rsidRPr="78DBE4A6" w:rsidR="193CE666">
        <w:rPr>
          <w:rFonts w:ascii="Calibri" w:hAnsi="Calibri" w:eastAsia="Calibri" w:cs="Calibri"/>
          <w:noProof w:val="0"/>
          <w:sz w:val="22"/>
          <w:szCs w:val="22"/>
          <w:lang w:val="en-GB"/>
        </w:rPr>
        <w:t xml:space="preserve"> project</w:t>
      </w:r>
      <w:r w:rsidRPr="78DBE4A6" w:rsidR="4733AA26">
        <w:rPr>
          <w:rFonts w:ascii="Calibri" w:hAnsi="Calibri" w:eastAsia="Calibri" w:cs="Calibri"/>
          <w:noProof w:val="0"/>
          <w:sz w:val="22"/>
          <w:szCs w:val="22"/>
          <w:lang w:val="en-GB"/>
        </w:rPr>
        <w:t xml:space="preserve"> (FFS)</w:t>
      </w:r>
      <w:r w:rsidRPr="78DBE4A6" w:rsidR="193CE666">
        <w:rPr>
          <w:rFonts w:ascii="Calibri" w:hAnsi="Calibri" w:eastAsia="Calibri" w:cs="Calibri"/>
          <w:noProof w:val="0"/>
          <w:sz w:val="22"/>
          <w:szCs w:val="22"/>
          <w:lang w:val="en-GB"/>
        </w:rPr>
        <w:t xml:space="preserve">, the nutrition gardens were an eye-opener for the beneficiaries. Most of the villagers did not believe that they could grow anything in the sandy ground, at least not without strong, harmful and expensive fertilisers and pesticides. But through the project they </w:t>
      </w:r>
      <w:r w:rsidRPr="78DBE4A6" w:rsidR="193CE666">
        <w:rPr>
          <w:rFonts w:ascii="Calibri" w:hAnsi="Calibri" w:eastAsia="Calibri" w:cs="Calibri"/>
          <w:noProof w:val="0"/>
          <w:sz w:val="22"/>
          <w:szCs w:val="22"/>
          <w:lang w:val="en-GB"/>
        </w:rPr>
        <w:t xml:space="preserve">realised </w:t>
      </w:r>
      <w:r w:rsidRPr="78DBE4A6" w:rsidR="193CE666">
        <w:rPr>
          <w:rFonts w:ascii="Calibri" w:hAnsi="Calibri" w:eastAsia="Calibri" w:cs="Calibri"/>
          <w:noProof w:val="0"/>
          <w:sz w:val="22"/>
          <w:szCs w:val="22"/>
          <w:lang w:val="en-GB"/>
        </w:rPr>
        <w:t xml:space="preserve">to utilise the </w:t>
      </w:r>
      <w:r w:rsidRPr="78DBE4A6" w:rsidR="7C533376">
        <w:rPr>
          <w:rFonts w:ascii="Calibri" w:hAnsi="Calibri" w:eastAsia="Calibri" w:cs="Calibri"/>
          <w:noProof w:val="0"/>
          <w:sz w:val="22"/>
          <w:szCs w:val="22"/>
          <w:lang w:val="en-GB"/>
        </w:rPr>
        <w:t>soil</w:t>
      </w:r>
      <w:r w:rsidRPr="78DBE4A6" w:rsidR="193CE666">
        <w:rPr>
          <w:rFonts w:ascii="Calibri" w:hAnsi="Calibri" w:eastAsia="Calibri" w:cs="Calibri"/>
          <w:noProof w:val="0"/>
          <w:sz w:val="22"/>
          <w:szCs w:val="22"/>
          <w:lang w:val="en-GB"/>
        </w:rPr>
        <w:t xml:space="preserve">, prepare homemade manure and preserve and store seeds for </w:t>
      </w:r>
      <w:r w:rsidRPr="78DBE4A6" w:rsidR="0B8B461B">
        <w:rPr>
          <w:rFonts w:ascii="Calibri" w:hAnsi="Calibri" w:eastAsia="Calibri" w:cs="Calibri"/>
          <w:noProof w:val="0"/>
          <w:sz w:val="22"/>
          <w:szCs w:val="22"/>
          <w:lang w:val="en-GB"/>
        </w:rPr>
        <w:t>the following</w:t>
      </w:r>
      <w:r w:rsidRPr="78DBE4A6" w:rsidR="193CE666">
        <w:rPr>
          <w:rFonts w:ascii="Calibri" w:hAnsi="Calibri" w:eastAsia="Calibri" w:cs="Calibri"/>
          <w:noProof w:val="0"/>
          <w:sz w:val="22"/>
          <w:szCs w:val="22"/>
          <w:lang w:val="en-GB"/>
        </w:rPr>
        <w:t xml:space="preserve"> year</w:t>
      </w:r>
      <w:r w:rsidRPr="78DBE4A6" w:rsidR="193CE666">
        <w:rPr>
          <w:rFonts w:ascii="Calibri" w:hAnsi="Calibri" w:eastAsia="Calibri" w:cs="Calibri"/>
          <w:noProof w:val="0"/>
          <w:sz w:val="22"/>
          <w:szCs w:val="22"/>
          <w:lang w:val="en-GB"/>
        </w:rPr>
        <w:t>.</w:t>
      </w:r>
      <w:r w:rsidRPr="78DBE4A6" w:rsidR="5C8B37B3">
        <w:rPr>
          <w:rFonts w:ascii="Calibri" w:hAnsi="Calibri" w:eastAsia="Calibri" w:cs="Calibri"/>
          <w:noProof w:val="0"/>
          <w:sz w:val="22"/>
          <w:szCs w:val="22"/>
          <w:lang w:val="en-GB"/>
        </w:rPr>
        <w:t xml:space="preserve"> It also benefitted the families financially, as they no longer had to buy vegetables at the market and at the same time did not have to </w:t>
      </w:r>
      <w:r w:rsidRPr="78DBE4A6" w:rsidR="5E4769C8">
        <w:rPr>
          <w:rFonts w:ascii="Calibri" w:hAnsi="Calibri" w:eastAsia="Calibri" w:cs="Calibri"/>
          <w:noProof w:val="0"/>
          <w:sz w:val="22"/>
          <w:szCs w:val="22"/>
          <w:lang w:val="en-GB"/>
        </w:rPr>
        <w:t>spend</w:t>
      </w:r>
      <w:r w:rsidRPr="78DBE4A6" w:rsidR="1FA28497">
        <w:rPr>
          <w:rFonts w:ascii="Calibri" w:hAnsi="Calibri" w:eastAsia="Calibri" w:cs="Calibri"/>
          <w:noProof w:val="0"/>
          <w:sz w:val="22"/>
          <w:szCs w:val="22"/>
          <w:lang w:val="en-GB"/>
        </w:rPr>
        <w:t xml:space="preserve"> one weekday go</w:t>
      </w:r>
      <w:r w:rsidRPr="78DBE4A6" w:rsidR="2F98BC15">
        <w:rPr>
          <w:rFonts w:ascii="Calibri" w:hAnsi="Calibri" w:eastAsia="Calibri" w:cs="Calibri"/>
          <w:noProof w:val="0"/>
          <w:sz w:val="22"/>
          <w:szCs w:val="22"/>
          <w:lang w:val="en-GB"/>
        </w:rPr>
        <w:t>ing</w:t>
      </w:r>
      <w:r w:rsidRPr="78DBE4A6" w:rsidR="1FA28497">
        <w:rPr>
          <w:rFonts w:ascii="Calibri" w:hAnsi="Calibri" w:eastAsia="Calibri" w:cs="Calibri"/>
          <w:noProof w:val="0"/>
          <w:sz w:val="22"/>
          <w:szCs w:val="22"/>
          <w:lang w:val="en-GB"/>
        </w:rPr>
        <w:t xml:space="preserve"> to the market (situated in larger villages/cities), providing them with the opportunity to take on one extra day of </w:t>
      </w:r>
      <w:r w:rsidRPr="78DBE4A6" w:rsidR="0491F840">
        <w:rPr>
          <w:rFonts w:ascii="Calibri" w:hAnsi="Calibri" w:eastAsia="Calibri" w:cs="Calibri"/>
          <w:noProof w:val="0"/>
          <w:sz w:val="22"/>
          <w:szCs w:val="22"/>
          <w:lang w:val="en-GB"/>
        </w:rPr>
        <w:t xml:space="preserve">paid </w:t>
      </w:r>
      <w:r w:rsidRPr="78DBE4A6" w:rsidR="1FA28497">
        <w:rPr>
          <w:rFonts w:ascii="Calibri" w:hAnsi="Calibri" w:eastAsia="Calibri" w:cs="Calibri"/>
          <w:noProof w:val="0"/>
          <w:sz w:val="22"/>
          <w:szCs w:val="22"/>
          <w:lang w:val="en-GB"/>
        </w:rPr>
        <w:t>work</w:t>
      </w:r>
      <w:r w:rsidRPr="78DBE4A6" w:rsidR="232C5954">
        <w:rPr>
          <w:rFonts w:ascii="Calibri" w:hAnsi="Calibri" w:eastAsia="Calibri" w:cs="Calibri"/>
          <w:noProof w:val="0"/>
          <w:sz w:val="22"/>
          <w:szCs w:val="22"/>
          <w:lang w:val="en-GB"/>
        </w:rPr>
        <w:t>.</w:t>
      </w:r>
    </w:p>
    <w:p w:rsidR="5E23D859" w:rsidP="5EA77101" w:rsidRDefault="5E23D859" w14:paraId="6AEB8F0A" w14:textId="36D10256">
      <w:pPr>
        <w:pStyle w:val="Normal"/>
        <w:spacing w:line="240" w:lineRule="auto"/>
        <w:jc w:val="both"/>
        <w:rPr>
          <w:sz w:val="22"/>
          <w:szCs w:val="22"/>
          <w:lang w:val="en-GB"/>
        </w:rPr>
      </w:pPr>
    </w:p>
    <w:p w:rsidR="61E1EA4F" w:rsidP="5EA77101" w:rsidRDefault="404C7089" w14:paraId="6698621A" w14:textId="65208BE8">
      <w:pPr>
        <w:spacing w:line="259" w:lineRule="auto"/>
        <w:jc w:val="both"/>
        <w:rPr>
          <w:rFonts w:eastAsia="メイリオ" w:eastAsiaTheme="minorEastAsia"/>
          <w:b w:val="1"/>
          <w:bCs w:val="1"/>
          <w:sz w:val="22"/>
          <w:szCs w:val="22"/>
          <w:lang w:val="en-GB"/>
        </w:rPr>
      </w:pPr>
      <w:r w:rsidRPr="78DBE4A6" w:rsidR="404C7089">
        <w:rPr>
          <w:rFonts w:eastAsia="メイリオ" w:eastAsiaTheme="minorEastAsia"/>
          <w:b w:val="1"/>
          <w:bCs w:val="1"/>
          <w:sz w:val="22"/>
          <w:szCs w:val="22"/>
          <w:lang w:val="en-GB"/>
        </w:rPr>
        <w:t>Community awareness</w:t>
      </w:r>
      <w:r w:rsidRPr="78DBE4A6" w:rsidR="4E0C7EE0">
        <w:rPr>
          <w:rFonts w:eastAsia="メイリオ" w:eastAsiaTheme="minorEastAsia"/>
          <w:b w:val="1"/>
          <w:bCs w:val="1"/>
          <w:sz w:val="22"/>
          <w:szCs w:val="22"/>
          <w:lang w:val="en-GB"/>
        </w:rPr>
        <w:t xml:space="preserve"> - </w:t>
      </w:r>
      <w:r w:rsidRPr="78DBE4A6" w:rsidR="5462DF37">
        <w:rPr>
          <w:rFonts w:eastAsia="メイリオ" w:eastAsiaTheme="minorEastAsia"/>
          <w:b w:val="1"/>
          <w:bCs w:val="1"/>
          <w:sz w:val="22"/>
          <w:szCs w:val="22"/>
          <w:lang w:val="en-GB"/>
        </w:rPr>
        <w:t>the</w:t>
      </w:r>
      <w:r w:rsidRPr="78DBE4A6" w:rsidR="4E0C7EE0">
        <w:rPr>
          <w:rFonts w:eastAsia="メイリオ" w:eastAsiaTheme="minorEastAsia"/>
          <w:b w:val="1"/>
          <w:bCs w:val="1"/>
          <w:sz w:val="22"/>
          <w:szCs w:val="22"/>
          <w:lang w:val="en-GB"/>
        </w:rPr>
        <w:t xml:space="preserve"> ripple effect</w:t>
      </w:r>
    </w:p>
    <w:p w:rsidR="61E1EA4F" w:rsidP="5EA77101" w:rsidRDefault="6710B848" w14:paraId="44B4E9E9" w14:textId="54B14CE1">
      <w:pPr>
        <w:spacing w:line="259" w:lineRule="auto"/>
        <w:jc w:val="both"/>
        <w:rPr>
          <w:rFonts w:ascii="Calibri" w:hAnsi="Calibri" w:eastAsia="Calibri" w:cs="Calibri"/>
          <w:color w:val="000000" w:themeColor="text1"/>
          <w:sz w:val="22"/>
          <w:szCs w:val="22"/>
          <w:lang w:val="en-GB"/>
        </w:rPr>
      </w:pPr>
      <w:r w:rsidRPr="78DBE4A6" w:rsidR="6710B848">
        <w:rPr>
          <w:sz w:val="22"/>
          <w:szCs w:val="22"/>
          <w:lang w:val="en-GB"/>
        </w:rPr>
        <w:t xml:space="preserve">The awareness in family and community will be </w:t>
      </w:r>
      <w:r w:rsidRPr="78DBE4A6" w:rsidR="205F01C1">
        <w:rPr>
          <w:sz w:val="22"/>
          <w:szCs w:val="22"/>
          <w:lang w:val="en-GB"/>
        </w:rPr>
        <w:t xml:space="preserve">raised </w:t>
      </w:r>
      <w:r w:rsidRPr="78DBE4A6" w:rsidR="6710B848">
        <w:rPr>
          <w:sz w:val="22"/>
          <w:szCs w:val="22"/>
          <w:lang w:val="en-GB"/>
        </w:rPr>
        <w:t xml:space="preserve">through the adolescent girls. </w:t>
      </w:r>
      <w:r w:rsidRPr="78DBE4A6" w:rsidR="227AB802">
        <w:rPr>
          <w:sz w:val="22"/>
          <w:szCs w:val="22"/>
          <w:lang w:val="en-GB"/>
        </w:rPr>
        <w:t>The experiences from previous projects are that the adolescent girls</w:t>
      </w:r>
      <w:r w:rsidRPr="78DBE4A6" w:rsidR="54F3927A">
        <w:rPr>
          <w:sz w:val="22"/>
          <w:szCs w:val="22"/>
          <w:lang w:val="en-GB"/>
        </w:rPr>
        <w:t xml:space="preserve"> will </w:t>
      </w:r>
      <w:r w:rsidRPr="78DBE4A6" w:rsidR="6D72AE1D">
        <w:rPr>
          <w:sz w:val="22"/>
          <w:szCs w:val="22"/>
          <w:lang w:val="en-GB"/>
        </w:rPr>
        <w:t xml:space="preserve">start </w:t>
      </w:r>
      <w:r w:rsidRPr="78DBE4A6" w:rsidR="54F3927A">
        <w:rPr>
          <w:sz w:val="22"/>
          <w:szCs w:val="22"/>
          <w:lang w:val="en-GB"/>
        </w:rPr>
        <w:t>shar</w:t>
      </w:r>
      <w:r w:rsidRPr="78DBE4A6" w:rsidR="29EC55BD">
        <w:rPr>
          <w:sz w:val="22"/>
          <w:szCs w:val="22"/>
          <w:lang w:val="en-GB"/>
        </w:rPr>
        <w:t>ing</w:t>
      </w:r>
      <w:r w:rsidRPr="78DBE4A6" w:rsidR="54F3927A">
        <w:rPr>
          <w:sz w:val="22"/>
          <w:szCs w:val="22"/>
          <w:lang w:val="en-GB"/>
        </w:rPr>
        <w:t xml:space="preserve"> the new knowledge among the women in the</w:t>
      </w:r>
      <w:r w:rsidRPr="78DBE4A6" w:rsidR="19C5F096">
        <w:rPr>
          <w:sz w:val="22"/>
          <w:szCs w:val="22"/>
          <w:lang w:val="en-GB"/>
        </w:rPr>
        <w:t>ir</w:t>
      </w:r>
      <w:r w:rsidRPr="78DBE4A6" w:rsidR="54F3927A">
        <w:rPr>
          <w:sz w:val="22"/>
          <w:szCs w:val="22"/>
          <w:lang w:val="en-GB"/>
        </w:rPr>
        <w:t xml:space="preserve"> household. Hence, the awareness will spread to </w:t>
      </w:r>
      <w:r w:rsidRPr="78DBE4A6" w:rsidR="6C158B36">
        <w:rPr>
          <w:sz w:val="22"/>
          <w:szCs w:val="22"/>
          <w:lang w:val="en-GB"/>
        </w:rPr>
        <w:t xml:space="preserve">mothers, sisters, </w:t>
      </w:r>
      <w:r w:rsidRPr="78DBE4A6" w:rsidR="6BB3046E">
        <w:rPr>
          <w:sz w:val="22"/>
          <w:szCs w:val="22"/>
          <w:lang w:val="en-GB"/>
        </w:rPr>
        <w:t>sisters-in-law</w:t>
      </w:r>
      <w:r w:rsidRPr="78DBE4A6" w:rsidR="6C158B36">
        <w:rPr>
          <w:sz w:val="22"/>
          <w:szCs w:val="22"/>
          <w:lang w:val="en-GB"/>
        </w:rPr>
        <w:t xml:space="preserve"> etc., who are likely to not just back the girls but </w:t>
      </w:r>
      <w:r w:rsidRPr="78DBE4A6" w:rsidR="131B75E8">
        <w:rPr>
          <w:sz w:val="22"/>
          <w:szCs w:val="22"/>
          <w:lang w:val="en-GB"/>
        </w:rPr>
        <w:t xml:space="preserve">also </w:t>
      </w:r>
      <w:r w:rsidRPr="78DBE4A6" w:rsidR="6C158B36">
        <w:rPr>
          <w:sz w:val="22"/>
          <w:szCs w:val="22"/>
          <w:lang w:val="en-GB"/>
        </w:rPr>
        <w:t xml:space="preserve">change to healthier practices </w:t>
      </w:r>
      <w:r w:rsidRPr="78DBE4A6" w:rsidR="7E5B00A0">
        <w:rPr>
          <w:sz w:val="22"/>
          <w:szCs w:val="22"/>
          <w:lang w:val="en-GB"/>
        </w:rPr>
        <w:t>themselves and</w:t>
      </w:r>
      <w:r w:rsidRPr="78DBE4A6" w:rsidR="4E0FFA52">
        <w:rPr>
          <w:sz w:val="22"/>
          <w:szCs w:val="22"/>
          <w:lang w:val="en-GB"/>
        </w:rPr>
        <w:t xml:space="preserve"> contribute to put pressure on the head of the family</w:t>
      </w:r>
      <w:r w:rsidRPr="78DBE4A6" w:rsidR="09346331">
        <w:rPr>
          <w:sz w:val="22"/>
          <w:szCs w:val="22"/>
          <w:lang w:val="en-GB"/>
        </w:rPr>
        <w:t xml:space="preserve"> and start discussion</w:t>
      </w:r>
      <w:r w:rsidRPr="78DBE4A6" w:rsidR="637BB9D1">
        <w:rPr>
          <w:sz w:val="22"/>
          <w:szCs w:val="22"/>
          <w:lang w:val="en-GB"/>
        </w:rPr>
        <w:t>s</w:t>
      </w:r>
      <w:r w:rsidRPr="78DBE4A6" w:rsidR="09346331">
        <w:rPr>
          <w:sz w:val="22"/>
          <w:szCs w:val="22"/>
          <w:lang w:val="en-GB"/>
        </w:rPr>
        <w:t xml:space="preserve"> on practices</w:t>
      </w:r>
      <w:r w:rsidRPr="78DBE4A6" w:rsidR="77090448">
        <w:rPr>
          <w:sz w:val="22"/>
          <w:szCs w:val="22"/>
          <w:lang w:val="en-GB"/>
        </w:rPr>
        <w:t xml:space="preserve"> at household level. </w:t>
      </w:r>
      <w:r w:rsidRPr="78DBE4A6" w:rsidR="671F7F0D">
        <w:rPr>
          <w:sz w:val="22"/>
          <w:szCs w:val="22"/>
          <w:lang w:val="en-GB"/>
        </w:rPr>
        <w:t>Consequently, t</w:t>
      </w:r>
      <w:r w:rsidRPr="78DBE4A6" w:rsidR="77090448">
        <w:rPr>
          <w:sz w:val="22"/>
          <w:szCs w:val="22"/>
          <w:lang w:val="en-GB"/>
        </w:rPr>
        <w:t xml:space="preserve">he awareness will </w:t>
      </w:r>
      <w:r w:rsidRPr="78DBE4A6" w:rsidR="77090448">
        <w:rPr>
          <w:sz w:val="22"/>
          <w:szCs w:val="22"/>
          <w:lang w:val="en-GB"/>
        </w:rPr>
        <w:t>spread to the entire family</w:t>
      </w:r>
      <w:r w:rsidRPr="78DBE4A6" w:rsidR="00179730">
        <w:rPr>
          <w:sz w:val="22"/>
          <w:szCs w:val="22"/>
          <w:lang w:val="en-GB"/>
        </w:rPr>
        <w:t xml:space="preserve"> – men/boys and women/girls -</w:t>
      </w:r>
      <w:r w:rsidRPr="78DBE4A6" w:rsidR="77090448">
        <w:rPr>
          <w:sz w:val="22"/>
          <w:szCs w:val="22"/>
          <w:lang w:val="en-GB"/>
        </w:rPr>
        <w:t xml:space="preserve"> and benefit all female family members</w:t>
      </w:r>
      <w:r w:rsidRPr="78DBE4A6" w:rsidR="5B7A0F47">
        <w:rPr>
          <w:sz w:val="22"/>
          <w:szCs w:val="22"/>
          <w:lang w:val="en-GB"/>
        </w:rPr>
        <w:t>.</w:t>
      </w:r>
      <w:r w:rsidRPr="78DBE4A6" w:rsidR="67EDC510">
        <w:rPr>
          <w:sz w:val="22"/>
          <w:szCs w:val="22"/>
          <w:lang w:val="en-GB"/>
        </w:rPr>
        <w:t xml:space="preserve"> Slowly these changes will extend to community level</w:t>
      </w:r>
      <w:r w:rsidRPr="78DBE4A6" w:rsidR="2CE3D72E">
        <w:rPr>
          <w:sz w:val="22"/>
          <w:szCs w:val="22"/>
          <w:lang w:val="en-GB"/>
        </w:rPr>
        <w:t xml:space="preserve"> and </w:t>
      </w:r>
      <w:r w:rsidRPr="78DBE4A6" w:rsidR="5F698B98">
        <w:rPr>
          <w:sz w:val="22"/>
          <w:szCs w:val="22"/>
          <w:lang w:val="en-GB"/>
        </w:rPr>
        <w:t xml:space="preserve">contribute to </w:t>
      </w:r>
      <w:r w:rsidRPr="78DBE4A6" w:rsidR="2CE3D72E">
        <w:rPr>
          <w:sz w:val="22"/>
          <w:szCs w:val="22"/>
          <w:lang w:val="en-GB"/>
        </w:rPr>
        <w:t>discussions on</w:t>
      </w:r>
      <w:r w:rsidRPr="78DBE4A6" w:rsidR="2CE3D72E">
        <w:rPr>
          <w:rFonts w:ascii="Calibri" w:hAnsi="Calibri" w:eastAsia="Calibri" w:cs="Calibri"/>
          <w:color w:val="000000" w:themeColor="text1" w:themeTint="FF" w:themeShade="FF"/>
          <w:sz w:val="22"/>
          <w:szCs w:val="22"/>
          <w:lang w:val="en-GB"/>
        </w:rPr>
        <w:t xml:space="preserve"> gender disparity</w:t>
      </w:r>
      <w:r w:rsidRPr="78DBE4A6" w:rsidR="69A57380">
        <w:rPr>
          <w:rFonts w:ascii="Calibri" w:hAnsi="Calibri" w:eastAsia="Calibri" w:cs="Calibri"/>
          <w:color w:val="000000" w:themeColor="text1" w:themeTint="FF" w:themeShade="FF"/>
          <w:sz w:val="22"/>
          <w:szCs w:val="22"/>
          <w:lang w:val="en-GB"/>
        </w:rPr>
        <w:t>.</w:t>
      </w:r>
    </w:p>
    <w:p w:rsidR="61E1EA4F" w:rsidP="5EA77101" w:rsidRDefault="61E1EA4F" w14:paraId="21D98352" w14:textId="108D41B9">
      <w:pPr>
        <w:spacing w:line="259" w:lineRule="auto"/>
        <w:jc w:val="both"/>
        <w:rPr>
          <w:rFonts w:ascii="Calibri" w:hAnsi="Calibri" w:eastAsia="Calibri" w:cs="Calibri"/>
          <w:color w:val="000000" w:themeColor="text1"/>
          <w:sz w:val="22"/>
          <w:szCs w:val="22"/>
          <w:lang w:val="en-GB"/>
        </w:rPr>
      </w:pPr>
    </w:p>
    <w:p w:rsidR="61E1EA4F" w:rsidP="5EA77101" w:rsidRDefault="716B20A1" w14:paraId="3BC6666A" w14:textId="3D815540">
      <w:pPr>
        <w:pStyle w:val="Normal"/>
        <w:bidi w:val="0"/>
        <w:spacing w:before="0" w:beforeAutospacing="off" w:after="0" w:afterAutospacing="off" w:line="259" w:lineRule="auto"/>
        <w:ind w:left="0" w:right="0"/>
        <w:jc w:val="both"/>
        <w:rPr>
          <w:sz w:val="22"/>
          <w:szCs w:val="22"/>
          <w:lang w:val="en-GB"/>
        </w:rPr>
      </w:pPr>
      <w:r w:rsidRPr="78DBE4A6" w:rsidR="716B20A1">
        <w:rPr>
          <w:sz w:val="22"/>
          <w:szCs w:val="22"/>
          <w:lang w:val="en-GB"/>
        </w:rPr>
        <w:t xml:space="preserve">Every quarter an awareness meeting for parents (both fathers and mothers) will be led by the adolescent girls with assistance from the </w:t>
      </w:r>
      <w:proofErr w:type="spellStart"/>
      <w:r w:rsidRPr="78DBE4A6" w:rsidR="26AE3B07">
        <w:rPr>
          <w:sz w:val="22"/>
          <w:szCs w:val="22"/>
          <w:lang w:val="en-GB"/>
        </w:rPr>
        <w:t>k</w:t>
      </w:r>
      <w:r w:rsidRPr="78DBE4A6" w:rsidR="716B20A1">
        <w:rPr>
          <w:rFonts w:eastAsia="メイリオ" w:eastAsiaTheme="minorEastAsia"/>
          <w:color w:val="000000" w:themeColor="text1" w:themeTint="FF" w:themeShade="FF"/>
          <w:sz w:val="22"/>
          <w:szCs w:val="22"/>
          <w:lang w:val="en-GB"/>
        </w:rPr>
        <w:t>ishori</w:t>
      </w:r>
      <w:proofErr w:type="spellEnd"/>
      <w:r w:rsidRPr="78DBE4A6" w:rsidR="716B20A1">
        <w:rPr>
          <w:rFonts w:eastAsia="メイリオ" w:eastAsiaTheme="minorEastAsia"/>
          <w:color w:val="000000" w:themeColor="text1" w:themeTint="FF" w:themeShade="FF"/>
          <w:sz w:val="22"/>
          <w:szCs w:val="22"/>
          <w:lang w:val="en-GB"/>
        </w:rPr>
        <w:t xml:space="preserve"> </w:t>
      </w:r>
      <w:proofErr w:type="spellStart"/>
      <w:r w:rsidRPr="78DBE4A6" w:rsidR="015F474D">
        <w:rPr>
          <w:rFonts w:eastAsia="メイリオ" w:eastAsiaTheme="minorEastAsia"/>
          <w:color w:val="000000" w:themeColor="text1" w:themeTint="FF" w:themeShade="FF"/>
          <w:sz w:val="22"/>
          <w:szCs w:val="22"/>
          <w:lang w:val="en-GB"/>
        </w:rPr>
        <w:t>s</w:t>
      </w:r>
      <w:r w:rsidRPr="78DBE4A6" w:rsidR="716B20A1">
        <w:rPr>
          <w:rFonts w:eastAsia="メイリオ" w:eastAsiaTheme="minorEastAsia"/>
          <w:color w:val="000000" w:themeColor="text1" w:themeTint="FF" w:themeShade="FF"/>
          <w:sz w:val="22"/>
          <w:szCs w:val="22"/>
          <w:lang w:val="en-GB"/>
        </w:rPr>
        <w:t>athi</w:t>
      </w:r>
      <w:proofErr w:type="spellEnd"/>
      <w:r w:rsidRPr="78DBE4A6" w:rsidR="716B20A1">
        <w:rPr>
          <w:sz w:val="22"/>
          <w:szCs w:val="22"/>
          <w:lang w:val="en-GB"/>
        </w:rPr>
        <w:t xml:space="preserve">. The meeting will </w:t>
      </w:r>
      <w:r w:rsidRPr="78DBE4A6" w:rsidR="00EA46C4">
        <w:rPr>
          <w:sz w:val="22"/>
          <w:szCs w:val="22"/>
          <w:lang w:val="en-GB"/>
        </w:rPr>
        <w:t>provide</w:t>
      </w:r>
      <w:r w:rsidRPr="78DBE4A6" w:rsidR="716B20A1">
        <w:rPr>
          <w:sz w:val="22"/>
          <w:szCs w:val="22"/>
          <w:lang w:val="en-GB"/>
        </w:rPr>
        <w:t xml:space="preserve"> a platform </w:t>
      </w:r>
      <w:r w:rsidRPr="78DBE4A6" w:rsidR="7373BB9C">
        <w:rPr>
          <w:sz w:val="22"/>
          <w:szCs w:val="22"/>
          <w:lang w:val="en-GB"/>
        </w:rPr>
        <w:t xml:space="preserve">for </w:t>
      </w:r>
      <w:r w:rsidRPr="78DBE4A6" w:rsidR="716B20A1">
        <w:rPr>
          <w:sz w:val="22"/>
          <w:szCs w:val="22"/>
          <w:lang w:val="en-GB"/>
        </w:rPr>
        <w:t xml:space="preserve">the families </w:t>
      </w:r>
      <w:r w:rsidRPr="78DBE4A6" w:rsidR="4E18759B">
        <w:rPr>
          <w:sz w:val="22"/>
          <w:szCs w:val="22"/>
          <w:lang w:val="en-GB"/>
        </w:rPr>
        <w:t xml:space="preserve">to </w:t>
      </w:r>
      <w:r w:rsidRPr="78DBE4A6" w:rsidR="716B20A1">
        <w:rPr>
          <w:sz w:val="22"/>
          <w:szCs w:val="22"/>
          <w:lang w:val="en-GB"/>
        </w:rPr>
        <w:t xml:space="preserve">discuss the issues </w:t>
      </w:r>
      <w:r w:rsidRPr="78DBE4A6" w:rsidR="150901E7">
        <w:rPr>
          <w:sz w:val="22"/>
          <w:szCs w:val="22"/>
          <w:lang w:val="en-GB"/>
        </w:rPr>
        <w:t>experienced by</w:t>
      </w:r>
      <w:r w:rsidRPr="78DBE4A6" w:rsidR="716B20A1">
        <w:rPr>
          <w:sz w:val="22"/>
          <w:szCs w:val="22"/>
          <w:lang w:val="en-GB"/>
        </w:rPr>
        <w:t xml:space="preserve"> adolescent girls. The gir</w:t>
      </w:r>
      <w:r w:rsidRPr="78DBE4A6" w:rsidR="716B20A1">
        <w:rPr>
          <w:sz w:val="22"/>
          <w:szCs w:val="22"/>
          <w:lang w:val="en-GB"/>
        </w:rPr>
        <w:t xml:space="preserve">ls can further </w:t>
      </w:r>
      <w:r w:rsidRPr="78DBE4A6" w:rsidR="7694A858">
        <w:rPr>
          <w:sz w:val="22"/>
          <w:szCs w:val="22"/>
          <w:lang w:val="en-GB"/>
        </w:rPr>
        <w:t>bring</w:t>
      </w:r>
      <w:r w:rsidRPr="78DBE4A6" w:rsidR="716B20A1">
        <w:rPr>
          <w:sz w:val="22"/>
          <w:szCs w:val="22"/>
          <w:lang w:val="en-GB"/>
        </w:rPr>
        <w:t xml:space="preserve"> up specific issues </w:t>
      </w:r>
      <w:r w:rsidRPr="78DBE4A6" w:rsidR="6445CC25">
        <w:rPr>
          <w:sz w:val="22"/>
          <w:szCs w:val="22"/>
          <w:lang w:val="en-GB"/>
        </w:rPr>
        <w:t xml:space="preserve">to be </w:t>
      </w:r>
      <w:r w:rsidRPr="78DBE4A6" w:rsidR="716B20A1">
        <w:rPr>
          <w:sz w:val="22"/>
          <w:szCs w:val="22"/>
          <w:lang w:val="en-GB"/>
        </w:rPr>
        <w:t xml:space="preserve">discussed at the </w:t>
      </w:r>
      <w:r w:rsidRPr="78DBE4A6" w:rsidR="1FD76412">
        <w:rPr>
          <w:sz w:val="22"/>
          <w:szCs w:val="22"/>
          <w:lang w:val="en-GB"/>
        </w:rPr>
        <w:t xml:space="preserve">group </w:t>
      </w:r>
      <w:r w:rsidRPr="78DBE4A6" w:rsidR="716B20A1">
        <w:rPr>
          <w:sz w:val="22"/>
          <w:szCs w:val="22"/>
          <w:lang w:val="en-GB"/>
        </w:rPr>
        <w:t>meetings</w:t>
      </w:r>
      <w:r w:rsidRPr="78DBE4A6" w:rsidR="716B20A1">
        <w:rPr>
          <w:sz w:val="22"/>
          <w:szCs w:val="22"/>
          <w:lang w:val="en-GB"/>
        </w:rPr>
        <w:t>. As the fathers are the main decision</w:t>
      </w:r>
      <w:r w:rsidRPr="78DBE4A6" w:rsidR="3F24FC01">
        <w:rPr>
          <w:sz w:val="22"/>
          <w:szCs w:val="22"/>
          <w:lang w:val="en-GB"/>
        </w:rPr>
        <w:t>-</w:t>
      </w:r>
      <w:r w:rsidRPr="78DBE4A6" w:rsidR="716B20A1">
        <w:rPr>
          <w:sz w:val="22"/>
          <w:szCs w:val="22"/>
          <w:lang w:val="en-GB"/>
        </w:rPr>
        <w:t>maker</w:t>
      </w:r>
      <w:r w:rsidRPr="78DBE4A6" w:rsidR="5FB283B9">
        <w:rPr>
          <w:sz w:val="22"/>
          <w:szCs w:val="22"/>
          <w:lang w:val="en-GB"/>
        </w:rPr>
        <w:t>s</w:t>
      </w:r>
      <w:r w:rsidRPr="78DBE4A6" w:rsidR="716B20A1">
        <w:rPr>
          <w:sz w:val="22"/>
          <w:szCs w:val="22"/>
          <w:lang w:val="en-GB"/>
        </w:rPr>
        <w:t xml:space="preserve"> of the family, there will be a focus on making them understand the issues of adolescents and backing their daughters to influence their own life.</w:t>
      </w:r>
    </w:p>
    <w:p w:rsidR="78DBE4A6" w:rsidP="78DBE4A6" w:rsidRDefault="78DBE4A6" w14:paraId="0D05E585" w14:textId="4E7A534B">
      <w:pPr>
        <w:pStyle w:val="Normal"/>
        <w:bidi w:val="0"/>
        <w:spacing w:before="0" w:beforeAutospacing="off" w:after="0" w:afterAutospacing="off" w:line="259" w:lineRule="auto"/>
        <w:ind w:left="0" w:right="0"/>
        <w:jc w:val="both"/>
        <w:rPr>
          <w:noProof w:val="0"/>
          <w:sz w:val="22"/>
          <w:szCs w:val="22"/>
          <w:lang w:val="en-GB"/>
        </w:rPr>
      </w:pPr>
    </w:p>
    <w:p w:rsidR="61E1EA4F" w:rsidP="5EA77101" w:rsidRDefault="61E1EA4F" w14:paraId="31AB70D1" w14:textId="67A1ADD0">
      <w:pPr>
        <w:pStyle w:val="Normal"/>
        <w:bidi w:val="0"/>
        <w:spacing w:before="0" w:beforeAutospacing="off" w:after="0" w:afterAutospacing="off" w:line="259" w:lineRule="auto"/>
        <w:ind w:left="0" w:right="0"/>
        <w:jc w:val="both"/>
        <w:rPr>
          <w:noProof w:val="0"/>
          <w:sz w:val="22"/>
          <w:szCs w:val="22"/>
          <w:lang w:val="en-GB"/>
        </w:rPr>
      </w:pPr>
      <w:r w:rsidRPr="78DBE4A6" w:rsidR="73D54EB7">
        <w:rPr>
          <w:noProof w:val="0"/>
          <w:sz w:val="22"/>
          <w:szCs w:val="22"/>
          <w:lang w:val="en-GB"/>
        </w:rPr>
        <w:t>After PLA phase two</w:t>
      </w:r>
      <w:r w:rsidRPr="78DBE4A6" w:rsidR="7AAEFB5B">
        <w:rPr>
          <w:noProof w:val="0"/>
          <w:sz w:val="22"/>
          <w:szCs w:val="22"/>
          <w:lang w:val="en-GB"/>
        </w:rPr>
        <w:t>,</w:t>
      </w:r>
      <w:r w:rsidRPr="78DBE4A6" w:rsidR="26352F0D">
        <w:rPr>
          <w:noProof w:val="0"/>
          <w:sz w:val="22"/>
          <w:szCs w:val="22"/>
          <w:lang w:val="en-GB"/>
        </w:rPr>
        <w:t xml:space="preserve"> </w:t>
      </w:r>
      <w:r w:rsidRPr="78DBE4A6" w:rsidR="43B2D5D3">
        <w:rPr>
          <w:noProof w:val="0"/>
          <w:sz w:val="22"/>
          <w:szCs w:val="22"/>
          <w:lang w:val="en-GB"/>
        </w:rPr>
        <w:t>when</w:t>
      </w:r>
      <w:r w:rsidRPr="78DBE4A6" w:rsidR="26352F0D">
        <w:rPr>
          <w:noProof w:val="0"/>
          <w:sz w:val="22"/>
          <w:szCs w:val="22"/>
          <w:lang w:val="en-GB"/>
        </w:rPr>
        <w:t xml:space="preserve"> the gir</w:t>
      </w:r>
      <w:r w:rsidRPr="78DBE4A6" w:rsidR="4AC7AFF4">
        <w:rPr>
          <w:noProof w:val="0"/>
          <w:sz w:val="22"/>
          <w:szCs w:val="22"/>
          <w:lang w:val="en-GB"/>
        </w:rPr>
        <w:t>l</w:t>
      </w:r>
      <w:r w:rsidRPr="78DBE4A6" w:rsidR="26352F0D">
        <w:rPr>
          <w:noProof w:val="0"/>
          <w:sz w:val="22"/>
          <w:szCs w:val="22"/>
          <w:lang w:val="en-GB"/>
        </w:rPr>
        <w:t>s have identified issues and pre</w:t>
      </w:r>
      <w:r w:rsidRPr="78DBE4A6" w:rsidR="61EF1F99">
        <w:rPr>
          <w:noProof w:val="0"/>
          <w:sz w:val="22"/>
          <w:szCs w:val="22"/>
          <w:lang w:val="en-GB"/>
        </w:rPr>
        <w:t>p</w:t>
      </w:r>
      <w:r w:rsidRPr="78DBE4A6" w:rsidR="26352F0D">
        <w:rPr>
          <w:noProof w:val="0"/>
          <w:sz w:val="22"/>
          <w:szCs w:val="22"/>
          <w:lang w:val="en-GB"/>
        </w:rPr>
        <w:t xml:space="preserve">ared a strategy for problem solving, </w:t>
      </w:r>
      <w:r w:rsidRPr="78DBE4A6" w:rsidR="7AAEFB5B">
        <w:rPr>
          <w:noProof w:val="0"/>
          <w:sz w:val="22"/>
          <w:szCs w:val="22"/>
          <w:lang w:val="en-GB"/>
        </w:rPr>
        <w:t>a meeting</w:t>
      </w:r>
      <w:r w:rsidRPr="78DBE4A6" w:rsidR="3AE3BDFF">
        <w:rPr>
          <w:noProof w:val="0"/>
          <w:sz w:val="22"/>
          <w:szCs w:val="22"/>
          <w:lang w:val="en-GB"/>
        </w:rPr>
        <w:t xml:space="preserve"> will be held</w:t>
      </w:r>
      <w:r w:rsidRPr="78DBE4A6" w:rsidR="25E0C9D7">
        <w:rPr>
          <w:noProof w:val="0"/>
          <w:sz w:val="22"/>
          <w:szCs w:val="22"/>
          <w:lang w:val="en-GB"/>
        </w:rPr>
        <w:t xml:space="preserve"> for the en</w:t>
      </w:r>
      <w:r w:rsidRPr="78DBE4A6" w:rsidR="2CCC6D4D">
        <w:rPr>
          <w:noProof w:val="0"/>
          <w:sz w:val="22"/>
          <w:szCs w:val="22"/>
          <w:lang w:val="en-GB"/>
        </w:rPr>
        <w:t>t</w:t>
      </w:r>
      <w:r w:rsidRPr="78DBE4A6" w:rsidR="25E0C9D7">
        <w:rPr>
          <w:noProof w:val="0"/>
          <w:sz w:val="22"/>
          <w:szCs w:val="22"/>
          <w:lang w:val="en-GB"/>
        </w:rPr>
        <w:t>ire community</w:t>
      </w:r>
      <w:r w:rsidRPr="78DBE4A6" w:rsidR="3AE3BDFF">
        <w:rPr>
          <w:noProof w:val="0"/>
          <w:sz w:val="22"/>
          <w:szCs w:val="22"/>
          <w:lang w:val="en-GB"/>
        </w:rPr>
        <w:t xml:space="preserve">. The adolescent girls will be in charge and </w:t>
      </w:r>
      <w:r w:rsidRPr="78DBE4A6" w:rsidR="7AAEFB5B">
        <w:rPr>
          <w:noProof w:val="0"/>
          <w:sz w:val="22"/>
          <w:szCs w:val="22"/>
          <w:lang w:val="en-GB"/>
        </w:rPr>
        <w:t xml:space="preserve">share their plan </w:t>
      </w:r>
      <w:r w:rsidRPr="78DBE4A6" w:rsidR="0B2961D5">
        <w:rPr>
          <w:noProof w:val="0"/>
          <w:sz w:val="22"/>
          <w:szCs w:val="22"/>
          <w:lang w:val="en-GB"/>
        </w:rPr>
        <w:t>with the</w:t>
      </w:r>
      <w:r w:rsidRPr="78DBE4A6" w:rsidR="7AAEFB5B">
        <w:rPr>
          <w:noProof w:val="0"/>
          <w:sz w:val="22"/>
          <w:szCs w:val="22"/>
          <w:lang w:val="en-GB"/>
        </w:rPr>
        <w:t xml:space="preserve"> </w:t>
      </w:r>
      <w:r w:rsidRPr="78DBE4A6" w:rsidR="0469CA26">
        <w:rPr>
          <w:noProof w:val="0"/>
          <w:sz w:val="22"/>
          <w:szCs w:val="22"/>
          <w:lang w:val="en-GB"/>
        </w:rPr>
        <w:t xml:space="preserve">other </w:t>
      </w:r>
      <w:r w:rsidRPr="78DBE4A6" w:rsidR="7AAEFB5B">
        <w:rPr>
          <w:noProof w:val="0"/>
          <w:sz w:val="22"/>
          <w:szCs w:val="22"/>
          <w:lang w:val="en-GB"/>
        </w:rPr>
        <w:t xml:space="preserve">community members and seek their help to actualise </w:t>
      </w:r>
      <w:r w:rsidRPr="78DBE4A6" w:rsidR="5E2C50B5">
        <w:rPr>
          <w:noProof w:val="0"/>
          <w:sz w:val="22"/>
          <w:szCs w:val="22"/>
          <w:lang w:val="en-GB"/>
        </w:rPr>
        <w:t>it.</w:t>
      </w:r>
      <w:r w:rsidRPr="78DBE4A6" w:rsidR="7AAEFB5B">
        <w:rPr>
          <w:noProof w:val="0"/>
          <w:sz w:val="22"/>
          <w:szCs w:val="22"/>
          <w:lang w:val="en-GB"/>
        </w:rPr>
        <w:t xml:space="preserve"> All the community members</w:t>
      </w:r>
      <w:r w:rsidRPr="78DBE4A6" w:rsidR="06DA4653">
        <w:rPr>
          <w:noProof w:val="0"/>
          <w:sz w:val="22"/>
          <w:szCs w:val="22"/>
          <w:lang w:val="en-GB"/>
        </w:rPr>
        <w:t>, incl.</w:t>
      </w:r>
      <w:r w:rsidRPr="78DBE4A6" w:rsidR="7AAEFB5B">
        <w:rPr>
          <w:noProof w:val="0"/>
          <w:sz w:val="22"/>
          <w:szCs w:val="22"/>
          <w:lang w:val="en-GB"/>
        </w:rPr>
        <w:t xml:space="preserve"> ward member</w:t>
      </w:r>
      <w:r w:rsidRPr="78DBE4A6" w:rsidR="3BA023EE">
        <w:rPr>
          <w:noProof w:val="0"/>
          <w:sz w:val="22"/>
          <w:szCs w:val="22"/>
          <w:lang w:val="en-GB"/>
        </w:rPr>
        <w:t>s</w:t>
      </w:r>
      <w:r w:rsidRPr="78DBE4A6" w:rsidR="5205B6BB">
        <w:rPr>
          <w:noProof w:val="0"/>
          <w:sz w:val="22"/>
          <w:szCs w:val="22"/>
          <w:lang w:val="en-GB"/>
        </w:rPr>
        <w:t xml:space="preserve"> and</w:t>
      </w:r>
      <w:r w:rsidRPr="78DBE4A6" w:rsidR="7AAEFB5B">
        <w:rPr>
          <w:noProof w:val="0"/>
          <w:sz w:val="22"/>
          <w:szCs w:val="22"/>
          <w:lang w:val="en-GB"/>
        </w:rPr>
        <w:t xml:space="preserve"> </w:t>
      </w:r>
      <w:r w:rsidRPr="78DBE4A6" w:rsidR="23C7E634">
        <w:rPr>
          <w:noProof w:val="0"/>
          <w:sz w:val="22"/>
          <w:szCs w:val="22"/>
          <w:lang w:val="en-GB"/>
        </w:rPr>
        <w:t>front-line</w:t>
      </w:r>
      <w:r w:rsidRPr="78DBE4A6" w:rsidR="5B2B4043">
        <w:rPr>
          <w:noProof w:val="0"/>
          <w:sz w:val="22"/>
          <w:szCs w:val="22"/>
          <w:lang w:val="en-GB"/>
        </w:rPr>
        <w:t xml:space="preserve"> health</w:t>
      </w:r>
      <w:r w:rsidRPr="78DBE4A6" w:rsidR="7AAEFB5B">
        <w:rPr>
          <w:noProof w:val="0"/>
          <w:sz w:val="22"/>
          <w:szCs w:val="22"/>
          <w:lang w:val="en-GB"/>
        </w:rPr>
        <w:t xml:space="preserve"> workers will </w:t>
      </w:r>
      <w:r w:rsidRPr="78DBE4A6" w:rsidR="361DE203">
        <w:rPr>
          <w:noProof w:val="0"/>
          <w:sz w:val="22"/>
          <w:szCs w:val="22"/>
          <w:lang w:val="en-GB"/>
        </w:rPr>
        <w:t xml:space="preserve">be invited and </w:t>
      </w:r>
      <w:r w:rsidRPr="78DBE4A6" w:rsidR="3A8F373C">
        <w:rPr>
          <w:noProof w:val="0"/>
          <w:sz w:val="22"/>
          <w:szCs w:val="22"/>
          <w:lang w:val="en-GB"/>
        </w:rPr>
        <w:t>encouraged</w:t>
      </w:r>
      <w:r w:rsidRPr="78DBE4A6" w:rsidR="361DE203">
        <w:rPr>
          <w:noProof w:val="0"/>
          <w:sz w:val="22"/>
          <w:szCs w:val="22"/>
          <w:lang w:val="en-GB"/>
        </w:rPr>
        <w:t xml:space="preserve"> to attend</w:t>
      </w:r>
      <w:r w:rsidRPr="78DBE4A6" w:rsidR="7AAEFB5B">
        <w:rPr>
          <w:noProof w:val="0"/>
          <w:sz w:val="22"/>
          <w:szCs w:val="22"/>
          <w:lang w:val="en-GB"/>
        </w:rPr>
        <w:t xml:space="preserve">. </w:t>
      </w:r>
      <w:r w:rsidRPr="78DBE4A6" w:rsidR="4BC7D46D">
        <w:rPr>
          <w:noProof w:val="0"/>
          <w:sz w:val="22"/>
          <w:szCs w:val="22"/>
          <w:lang w:val="en-GB"/>
        </w:rPr>
        <w:t xml:space="preserve">The </w:t>
      </w:r>
      <w:r w:rsidRPr="78DBE4A6" w:rsidR="7AAEFB5B">
        <w:rPr>
          <w:noProof w:val="0"/>
          <w:sz w:val="22"/>
          <w:szCs w:val="22"/>
          <w:lang w:val="en-GB"/>
        </w:rPr>
        <w:t>girls</w:t>
      </w:r>
      <w:r w:rsidRPr="78DBE4A6" w:rsidR="493D394D">
        <w:rPr>
          <w:noProof w:val="0"/>
          <w:sz w:val="22"/>
          <w:szCs w:val="22"/>
          <w:lang w:val="en-GB"/>
        </w:rPr>
        <w:t xml:space="preserve"> </w:t>
      </w:r>
      <w:r w:rsidRPr="78DBE4A6" w:rsidR="7AAEFB5B">
        <w:rPr>
          <w:noProof w:val="0"/>
          <w:sz w:val="22"/>
          <w:szCs w:val="22"/>
          <w:lang w:val="en-GB"/>
        </w:rPr>
        <w:t>will share</w:t>
      </w:r>
      <w:r w:rsidRPr="78DBE4A6" w:rsidR="17DC7F33">
        <w:rPr>
          <w:noProof w:val="0"/>
          <w:sz w:val="22"/>
          <w:szCs w:val="22"/>
          <w:lang w:val="en-GB"/>
        </w:rPr>
        <w:t xml:space="preserve"> the</w:t>
      </w:r>
      <w:r w:rsidRPr="78DBE4A6" w:rsidR="00276D62">
        <w:rPr>
          <w:noProof w:val="0"/>
          <w:sz w:val="22"/>
          <w:szCs w:val="22"/>
          <w:lang w:val="en-GB"/>
        </w:rPr>
        <w:t>ir</w:t>
      </w:r>
      <w:r w:rsidRPr="78DBE4A6" w:rsidR="7AAEFB5B">
        <w:rPr>
          <w:noProof w:val="0"/>
          <w:sz w:val="22"/>
          <w:szCs w:val="22"/>
          <w:lang w:val="en-GB"/>
        </w:rPr>
        <w:t xml:space="preserve"> action plan </w:t>
      </w:r>
      <w:r w:rsidRPr="78DBE4A6" w:rsidR="30A11C0C">
        <w:rPr>
          <w:noProof w:val="0"/>
          <w:sz w:val="22"/>
          <w:szCs w:val="22"/>
          <w:lang w:val="en-GB"/>
        </w:rPr>
        <w:t>and</w:t>
      </w:r>
      <w:r w:rsidRPr="78DBE4A6" w:rsidR="7AAEFB5B">
        <w:rPr>
          <w:noProof w:val="0"/>
          <w:sz w:val="22"/>
          <w:szCs w:val="22"/>
          <w:lang w:val="en-GB"/>
        </w:rPr>
        <w:t xml:space="preserve"> expect</w:t>
      </w:r>
      <w:r w:rsidRPr="78DBE4A6" w:rsidR="7AAEFB5B">
        <w:rPr>
          <w:noProof w:val="0"/>
          <w:sz w:val="22"/>
          <w:szCs w:val="22"/>
          <w:lang w:val="en-GB"/>
        </w:rPr>
        <w:t>ed</w:t>
      </w:r>
      <w:r w:rsidRPr="78DBE4A6" w:rsidR="7AAEFB5B">
        <w:rPr>
          <w:noProof w:val="0"/>
          <w:sz w:val="22"/>
          <w:szCs w:val="22"/>
          <w:lang w:val="en-GB"/>
        </w:rPr>
        <w:t xml:space="preserve"> cooperation from parents</w:t>
      </w:r>
      <w:r w:rsidRPr="78DBE4A6" w:rsidR="55A8F80F">
        <w:rPr>
          <w:noProof w:val="0"/>
          <w:sz w:val="22"/>
          <w:szCs w:val="22"/>
          <w:lang w:val="en-GB"/>
        </w:rPr>
        <w:t xml:space="preserve">, </w:t>
      </w:r>
      <w:r w:rsidRPr="78DBE4A6" w:rsidR="7AAEFB5B">
        <w:rPr>
          <w:noProof w:val="0"/>
          <w:sz w:val="22"/>
          <w:szCs w:val="22"/>
          <w:lang w:val="en-GB"/>
        </w:rPr>
        <w:t>community members</w:t>
      </w:r>
      <w:r w:rsidRPr="78DBE4A6" w:rsidR="6B753D5B">
        <w:rPr>
          <w:noProof w:val="0"/>
          <w:sz w:val="22"/>
          <w:szCs w:val="22"/>
          <w:lang w:val="en-GB"/>
        </w:rPr>
        <w:t xml:space="preserve"> and stakeholders</w:t>
      </w:r>
      <w:r w:rsidRPr="78DBE4A6" w:rsidR="7AAEFB5B">
        <w:rPr>
          <w:noProof w:val="0"/>
          <w:sz w:val="22"/>
          <w:szCs w:val="22"/>
          <w:lang w:val="en-GB"/>
        </w:rPr>
        <w:t xml:space="preserve">. </w:t>
      </w:r>
      <w:r w:rsidRPr="78DBE4A6" w:rsidR="1F6C3EA2">
        <w:rPr>
          <w:noProof w:val="0"/>
          <w:sz w:val="22"/>
          <w:szCs w:val="22"/>
          <w:lang w:val="en-GB"/>
        </w:rPr>
        <w:t xml:space="preserve">The aim is to get the </w:t>
      </w:r>
      <w:r w:rsidRPr="78DBE4A6" w:rsidR="7AAEFB5B">
        <w:rPr>
          <w:noProof w:val="0"/>
          <w:sz w:val="22"/>
          <w:szCs w:val="22"/>
          <w:lang w:val="en-GB"/>
        </w:rPr>
        <w:t xml:space="preserve">community </w:t>
      </w:r>
      <w:r w:rsidRPr="78DBE4A6" w:rsidR="4A12CFBD">
        <w:rPr>
          <w:noProof w:val="0"/>
          <w:sz w:val="22"/>
          <w:szCs w:val="22"/>
          <w:lang w:val="en-GB"/>
        </w:rPr>
        <w:t xml:space="preserve">to </w:t>
      </w:r>
      <w:r w:rsidRPr="78DBE4A6" w:rsidR="7AAEFB5B">
        <w:rPr>
          <w:noProof w:val="0"/>
          <w:sz w:val="22"/>
          <w:szCs w:val="22"/>
          <w:lang w:val="en-GB"/>
        </w:rPr>
        <w:t xml:space="preserve">stand with </w:t>
      </w:r>
      <w:r w:rsidRPr="78DBE4A6" w:rsidR="0ED15A79">
        <w:rPr>
          <w:noProof w:val="0"/>
          <w:sz w:val="22"/>
          <w:szCs w:val="22"/>
          <w:lang w:val="en-GB"/>
        </w:rPr>
        <w:t xml:space="preserve">the </w:t>
      </w:r>
      <w:r w:rsidRPr="78DBE4A6" w:rsidR="7AAEFB5B">
        <w:rPr>
          <w:noProof w:val="0"/>
          <w:sz w:val="22"/>
          <w:szCs w:val="22"/>
          <w:lang w:val="en-GB"/>
        </w:rPr>
        <w:t xml:space="preserve">girls and </w:t>
      </w:r>
      <w:r w:rsidRPr="78DBE4A6" w:rsidR="7AAEFB5B">
        <w:rPr>
          <w:noProof w:val="0"/>
          <w:sz w:val="22"/>
          <w:szCs w:val="22"/>
          <w:lang w:val="en-GB"/>
        </w:rPr>
        <w:t xml:space="preserve">join </w:t>
      </w:r>
      <w:r w:rsidRPr="78DBE4A6" w:rsidR="2B432603">
        <w:rPr>
          <w:noProof w:val="0"/>
          <w:sz w:val="22"/>
          <w:szCs w:val="22"/>
          <w:lang w:val="en-GB"/>
        </w:rPr>
        <w:t>in</w:t>
      </w:r>
      <w:r w:rsidRPr="78DBE4A6" w:rsidR="45CE2DC4">
        <w:rPr>
          <w:noProof w:val="0"/>
          <w:sz w:val="22"/>
          <w:szCs w:val="22"/>
          <w:lang w:val="en-GB"/>
        </w:rPr>
        <w:t xml:space="preserve"> solving the issues</w:t>
      </w:r>
      <w:r w:rsidRPr="78DBE4A6" w:rsidR="7AAEFB5B">
        <w:rPr>
          <w:noProof w:val="0"/>
          <w:sz w:val="22"/>
          <w:szCs w:val="22"/>
          <w:lang w:val="en-GB"/>
        </w:rPr>
        <w:t>.</w:t>
      </w:r>
      <w:r w:rsidRPr="78DBE4A6" w:rsidR="2C139D85">
        <w:rPr>
          <w:noProof w:val="0"/>
          <w:sz w:val="22"/>
          <w:szCs w:val="22"/>
          <w:lang w:val="en-GB"/>
        </w:rPr>
        <w:t xml:space="preserve"> </w:t>
      </w:r>
      <w:commentRangeStart w:id="1449887462"/>
      <w:r w:rsidRPr="78DBE4A6" w:rsidR="2C139D85">
        <w:rPr>
          <w:noProof w:val="0"/>
          <w:sz w:val="22"/>
          <w:szCs w:val="22"/>
          <w:lang w:val="en-GB"/>
        </w:rPr>
        <w:t xml:space="preserve">Showing the community that they are taking actions themselves </w:t>
      </w:r>
      <w:r w:rsidRPr="78DBE4A6" w:rsidR="30AFC8BA">
        <w:rPr>
          <w:noProof w:val="0"/>
          <w:sz w:val="22"/>
          <w:szCs w:val="22"/>
          <w:lang w:val="en-GB"/>
        </w:rPr>
        <w:t>further</w:t>
      </w:r>
      <w:r w:rsidRPr="78DBE4A6" w:rsidR="2C139D85">
        <w:rPr>
          <w:noProof w:val="0"/>
          <w:sz w:val="22"/>
          <w:szCs w:val="22"/>
          <w:lang w:val="en-GB"/>
        </w:rPr>
        <w:t xml:space="preserve"> contribute</w:t>
      </w:r>
      <w:r w:rsidRPr="78DBE4A6" w:rsidR="2D8B4A57">
        <w:rPr>
          <w:noProof w:val="0"/>
          <w:sz w:val="22"/>
          <w:szCs w:val="22"/>
          <w:lang w:val="en-GB"/>
        </w:rPr>
        <w:t>s</w:t>
      </w:r>
      <w:r w:rsidRPr="78DBE4A6" w:rsidR="2C139D85">
        <w:rPr>
          <w:noProof w:val="0"/>
          <w:sz w:val="22"/>
          <w:szCs w:val="22"/>
          <w:lang w:val="en-GB"/>
        </w:rPr>
        <w:t xml:space="preserve"> to </w:t>
      </w:r>
      <w:r w:rsidRPr="78DBE4A6" w:rsidR="564FF9C0">
        <w:rPr>
          <w:noProof w:val="0"/>
          <w:sz w:val="22"/>
          <w:szCs w:val="22"/>
          <w:lang w:val="en-GB"/>
        </w:rPr>
        <w:t xml:space="preserve">the </w:t>
      </w:r>
      <w:r w:rsidRPr="78DBE4A6" w:rsidR="2C139D85">
        <w:rPr>
          <w:noProof w:val="0"/>
          <w:sz w:val="22"/>
          <w:szCs w:val="22"/>
          <w:lang w:val="en-GB"/>
        </w:rPr>
        <w:t xml:space="preserve">empowerment </w:t>
      </w:r>
      <w:r w:rsidRPr="78DBE4A6" w:rsidR="7B3580F9">
        <w:rPr>
          <w:noProof w:val="0"/>
          <w:sz w:val="22"/>
          <w:szCs w:val="22"/>
          <w:lang w:val="en-GB"/>
        </w:rPr>
        <w:t xml:space="preserve">of the girls </w:t>
      </w:r>
      <w:r w:rsidRPr="78DBE4A6" w:rsidR="2C139D85">
        <w:rPr>
          <w:noProof w:val="0"/>
          <w:sz w:val="22"/>
          <w:szCs w:val="22"/>
          <w:lang w:val="en-GB"/>
        </w:rPr>
        <w:t>and their status in the village.</w:t>
      </w:r>
    </w:p>
    <w:p w:rsidR="61E1EA4F" w:rsidP="5EA77101" w:rsidRDefault="61E1EA4F" w14:paraId="470991D6" w14:textId="155F3FC0">
      <w:pPr>
        <w:pStyle w:val="Normal"/>
        <w:spacing w:line="259" w:lineRule="auto"/>
        <w:jc w:val="both"/>
        <w:rPr>
          <w:sz w:val="22"/>
          <w:szCs w:val="22"/>
          <w:lang w:val="en-GB"/>
        </w:rPr>
      </w:pPr>
    </w:p>
    <w:p w:rsidR="61E1EA4F" w:rsidP="78DBE4A6" w:rsidRDefault="716B20A1" w14:paraId="610B9AAA" w14:textId="251AAE5C">
      <w:pPr>
        <w:pStyle w:val="Normal"/>
        <w:spacing w:line="259" w:lineRule="auto"/>
        <w:jc w:val="both"/>
        <w:rPr>
          <w:rFonts w:ascii="Calibri" w:hAnsi="Calibri" w:eastAsia="Calibri" w:cs="Calibri"/>
          <w:color w:val="FF0000"/>
          <w:sz w:val="22"/>
          <w:szCs w:val="22"/>
          <w:lang w:val="en-GB"/>
        </w:rPr>
      </w:pPr>
      <w:r w:rsidRPr="78DBE4A6" w:rsidR="716B20A1">
        <w:rPr>
          <w:rFonts w:ascii="Calibri" w:hAnsi="Calibri" w:eastAsia="Calibri" w:cs="Calibri"/>
          <w:color w:val="000000" w:themeColor="text1" w:themeTint="FF" w:themeShade="FF"/>
          <w:sz w:val="22"/>
          <w:szCs w:val="22"/>
          <w:lang w:val="en-GB"/>
        </w:rPr>
        <w:t>The monthly village health and nutrition days (VHND)</w:t>
      </w:r>
      <w:r w:rsidRPr="78DBE4A6" w:rsidR="32426C8D">
        <w:rPr>
          <w:rFonts w:ascii="Calibri" w:hAnsi="Calibri" w:eastAsia="Calibri" w:cs="Calibri"/>
          <w:color w:val="000000" w:themeColor="text1" w:themeTint="FF" w:themeShade="FF"/>
          <w:sz w:val="22"/>
          <w:szCs w:val="22"/>
          <w:lang w:val="en-GB"/>
        </w:rPr>
        <w:t xml:space="preserve"> will be utilized to engage the adolescent girls</w:t>
      </w:r>
      <w:r w:rsidRPr="78DBE4A6" w:rsidR="4F03B9DF">
        <w:rPr>
          <w:rFonts w:ascii="Calibri" w:hAnsi="Calibri" w:eastAsia="Calibri" w:cs="Calibri"/>
          <w:color w:val="000000" w:themeColor="text1" w:themeTint="FF" w:themeShade="FF"/>
          <w:sz w:val="22"/>
          <w:szCs w:val="22"/>
          <w:lang w:val="en-GB"/>
        </w:rPr>
        <w:t>,</w:t>
      </w:r>
      <w:r w:rsidRPr="78DBE4A6" w:rsidR="7E2D91DA">
        <w:rPr>
          <w:rFonts w:ascii="Calibri" w:hAnsi="Calibri" w:eastAsia="Calibri" w:cs="Calibri"/>
          <w:color w:val="000000" w:themeColor="text1" w:themeTint="FF" w:themeShade="FF"/>
          <w:sz w:val="22"/>
          <w:szCs w:val="22"/>
          <w:lang w:val="en-GB"/>
        </w:rPr>
        <w:t xml:space="preserve"> </w:t>
      </w:r>
      <w:r w:rsidRPr="78DBE4A6" w:rsidR="40480084">
        <w:rPr>
          <w:rFonts w:ascii="Calibri" w:hAnsi="Calibri" w:eastAsia="Calibri" w:cs="Calibri"/>
          <w:color w:val="000000" w:themeColor="text1" w:themeTint="FF" w:themeShade="FF"/>
          <w:sz w:val="22"/>
          <w:szCs w:val="22"/>
          <w:lang w:val="en-GB"/>
        </w:rPr>
        <w:t xml:space="preserve">as </w:t>
      </w:r>
      <w:r w:rsidRPr="78DBE4A6" w:rsidR="40480084">
        <w:rPr>
          <w:rFonts w:ascii="Calibri" w:hAnsi="Calibri" w:eastAsia="Calibri" w:cs="Calibri"/>
          <w:sz w:val="22"/>
          <w:szCs w:val="22"/>
          <w:lang w:val="en-GB"/>
        </w:rPr>
        <w:t xml:space="preserve">the girl groups will be encouraged to assist the frontline workers </w:t>
      </w:r>
      <w:r w:rsidRPr="78DBE4A6" w:rsidR="0F2DCE03">
        <w:rPr>
          <w:rFonts w:ascii="Calibri" w:hAnsi="Calibri" w:eastAsia="Calibri" w:cs="Calibri"/>
          <w:sz w:val="22"/>
          <w:szCs w:val="22"/>
          <w:lang w:val="en-GB"/>
        </w:rPr>
        <w:t>with arranging the</w:t>
      </w:r>
      <w:r w:rsidRPr="78DBE4A6" w:rsidR="40480084">
        <w:rPr>
          <w:rFonts w:ascii="Calibri" w:hAnsi="Calibri" w:eastAsia="Calibri" w:cs="Calibri"/>
          <w:sz w:val="22"/>
          <w:szCs w:val="22"/>
          <w:lang w:val="en-GB"/>
        </w:rPr>
        <w:t xml:space="preserve"> VHND function. This will increase the </w:t>
      </w:r>
      <w:r w:rsidRPr="78DBE4A6" w:rsidR="40480084">
        <w:rPr>
          <w:rFonts w:ascii="Calibri" w:hAnsi="Calibri" w:eastAsia="Calibri" w:cs="Calibri"/>
          <w:color w:val="000000" w:themeColor="text1" w:themeTint="FF" w:themeShade="FF"/>
          <w:sz w:val="22"/>
          <w:szCs w:val="22"/>
          <w:lang w:val="en-GB"/>
        </w:rPr>
        <w:t>girls feeling of ownership</w:t>
      </w:r>
      <w:r w:rsidRPr="78DBE4A6" w:rsidR="40480084">
        <w:rPr>
          <w:rFonts w:ascii="Calibri" w:hAnsi="Calibri" w:eastAsia="Calibri" w:cs="Calibri"/>
          <w:sz w:val="22"/>
          <w:szCs w:val="22"/>
          <w:lang w:val="en-GB"/>
        </w:rPr>
        <w:t>.</w:t>
      </w:r>
      <w:r w:rsidRPr="78DBE4A6" w:rsidR="40480084">
        <w:rPr>
          <w:rFonts w:ascii="Calibri" w:hAnsi="Calibri" w:eastAsia="Calibri" w:cs="Calibri"/>
          <w:color w:val="000000" w:themeColor="text1" w:themeTint="FF" w:themeShade="FF"/>
          <w:sz w:val="22"/>
          <w:szCs w:val="22"/>
          <w:lang w:val="en-GB"/>
        </w:rPr>
        <w:t xml:space="preserve"> </w:t>
      </w:r>
      <w:commentRangeEnd w:id="1449887462"/>
      <w:r>
        <w:rPr>
          <w:rStyle w:val="CommentReference"/>
        </w:rPr>
        <w:commentReference w:id="1449887462"/>
      </w:r>
      <w:r w:rsidRPr="78DBE4A6" w:rsidR="4BD1A74F">
        <w:rPr>
          <w:rFonts w:ascii="Calibri" w:hAnsi="Calibri" w:eastAsia="Calibri" w:cs="Calibri"/>
          <w:color w:val="000000" w:themeColor="text1" w:themeTint="FF" w:themeShade="FF"/>
          <w:sz w:val="22"/>
          <w:szCs w:val="22"/>
          <w:lang w:val="en-GB"/>
        </w:rPr>
        <w:t xml:space="preserve"> Their participation will </w:t>
      </w:r>
      <w:r w:rsidRPr="78DBE4A6" w:rsidR="32426C8D">
        <w:rPr>
          <w:rFonts w:ascii="Calibri" w:hAnsi="Calibri" w:eastAsia="Calibri" w:cs="Calibri"/>
          <w:color w:val="000000" w:themeColor="text1" w:themeTint="FF" w:themeShade="FF"/>
          <w:sz w:val="22"/>
          <w:szCs w:val="22"/>
          <w:lang w:val="en-GB"/>
        </w:rPr>
        <w:t xml:space="preserve">create awareness of </w:t>
      </w:r>
      <w:r w:rsidRPr="78DBE4A6" w:rsidR="482876E6">
        <w:rPr>
          <w:rFonts w:ascii="Calibri" w:hAnsi="Calibri" w:eastAsia="Calibri" w:cs="Calibri"/>
          <w:color w:val="000000" w:themeColor="text1" w:themeTint="FF" w:themeShade="FF"/>
          <w:sz w:val="22"/>
          <w:szCs w:val="22"/>
          <w:lang w:val="en-GB"/>
        </w:rPr>
        <w:t>the</w:t>
      </w:r>
      <w:r w:rsidRPr="78DBE4A6" w:rsidR="32426C8D">
        <w:rPr>
          <w:rFonts w:ascii="Calibri" w:hAnsi="Calibri" w:eastAsia="Calibri" w:cs="Calibri"/>
          <w:color w:val="000000" w:themeColor="text1" w:themeTint="FF" w:themeShade="FF"/>
          <w:sz w:val="22"/>
          <w:szCs w:val="22"/>
          <w:lang w:val="en-GB"/>
        </w:rPr>
        <w:t xml:space="preserve"> importance </w:t>
      </w:r>
      <w:r w:rsidRPr="78DBE4A6" w:rsidR="79D912E7">
        <w:rPr>
          <w:rFonts w:ascii="Calibri" w:hAnsi="Calibri" w:eastAsia="Calibri" w:cs="Calibri"/>
          <w:color w:val="000000" w:themeColor="text1" w:themeTint="FF" w:themeShade="FF"/>
          <w:sz w:val="22"/>
          <w:szCs w:val="22"/>
          <w:lang w:val="en-GB"/>
        </w:rPr>
        <w:t xml:space="preserve">of VHND </w:t>
      </w:r>
      <w:r w:rsidRPr="78DBE4A6" w:rsidR="32426C8D">
        <w:rPr>
          <w:rFonts w:ascii="Calibri" w:hAnsi="Calibri" w:eastAsia="Calibri" w:cs="Calibri"/>
          <w:color w:val="000000" w:themeColor="text1" w:themeTint="FF" w:themeShade="FF"/>
          <w:sz w:val="22"/>
          <w:szCs w:val="22"/>
          <w:lang w:val="en-GB"/>
        </w:rPr>
        <w:t>in the community</w:t>
      </w:r>
      <w:r w:rsidRPr="78DBE4A6" w:rsidR="05283751">
        <w:rPr>
          <w:rFonts w:ascii="Calibri" w:hAnsi="Calibri" w:eastAsia="Calibri" w:cs="Calibri"/>
          <w:color w:val="000000" w:themeColor="text1" w:themeTint="FF" w:themeShade="FF"/>
          <w:sz w:val="22"/>
          <w:szCs w:val="22"/>
          <w:lang w:val="en-GB"/>
        </w:rPr>
        <w:t>.</w:t>
      </w:r>
      <w:r w:rsidRPr="78DBE4A6" w:rsidR="3DD98EDD">
        <w:rPr>
          <w:rFonts w:ascii="Calibri" w:hAnsi="Calibri" w:eastAsia="Calibri" w:cs="Calibri"/>
          <w:color w:val="000000" w:themeColor="text1" w:themeTint="FF" w:themeShade="FF"/>
          <w:sz w:val="22"/>
          <w:szCs w:val="22"/>
          <w:lang w:val="en-GB"/>
        </w:rPr>
        <w:t xml:space="preserve"> </w:t>
      </w:r>
      <w:r w:rsidRPr="78DBE4A6" w:rsidR="61E1EA4F">
        <w:rPr>
          <w:rFonts w:ascii="Calibri" w:hAnsi="Calibri" w:eastAsia="Calibri" w:cs="Calibri"/>
          <w:sz w:val="22"/>
          <w:szCs w:val="22"/>
          <w:lang w:val="en-GB"/>
        </w:rPr>
        <w:t xml:space="preserve"> Once VHND </w:t>
      </w:r>
      <w:r w:rsidRPr="78DBE4A6" w:rsidR="715FD759">
        <w:rPr>
          <w:rFonts w:ascii="Calibri" w:hAnsi="Calibri" w:eastAsia="Calibri" w:cs="Calibri"/>
          <w:sz w:val="22"/>
          <w:szCs w:val="22"/>
          <w:lang w:val="en-GB"/>
        </w:rPr>
        <w:t xml:space="preserve">are </w:t>
      </w:r>
      <w:r w:rsidRPr="78DBE4A6" w:rsidR="03FD396A">
        <w:rPr>
          <w:rFonts w:ascii="Calibri" w:hAnsi="Calibri" w:eastAsia="Calibri" w:cs="Calibri"/>
          <w:sz w:val="22"/>
          <w:szCs w:val="22"/>
          <w:lang w:val="en-GB"/>
        </w:rPr>
        <w:t>well-</w:t>
      </w:r>
      <w:r w:rsidRPr="78DBE4A6" w:rsidR="61E1EA4F">
        <w:rPr>
          <w:rFonts w:ascii="Calibri" w:hAnsi="Calibri" w:eastAsia="Calibri" w:cs="Calibri"/>
          <w:sz w:val="22"/>
          <w:szCs w:val="22"/>
          <w:lang w:val="en-GB"/>
        </w:rPr>
        <w:t>function</w:t>
      </w:r>
      <w:r w:rsidRPr="78DBE4A6" w:rsidR="0B4BECEF">
        <w:rPr>
          <w:rFonts w:ascii="Calibri" w:hAnsi="Calibri" w:eastAsia="Calibri" w:cs="Calibri"/>
          <w:sz w:val="22"/>
          <w:szCs w:val="22"/>
          <w:lang w:val="en-GB"/>
        </w:rPr>
        <w:t>ing</w:t>
      </w:r>
      <w:r w:rsidRPr="78DBE4A6" w:rsidR="03539C07">
        <w:rPr>
          <w:rFonts w:ascii="Calibri" w:hAnsi="Calibri" w:eastAsia="Calibri" w:cs="Calibri"/>
          <w:sz w:val="22"/>
          <w:szCs w:val="22"/>
          <w:lang w:val="en-GB"/>
        </w:rPr>
        <w:t>,</w:t>
      </w:r>
      <w:r w:rsidRPr="78DBE4A6" w:rsidR="192D011A">
        <w:rPr>
          <w:rFonts w:ascii="Calibri" w:hAnsi="Calibri" w:eastAsia="Calibri" w:cs="Calibri"/>
          <w:sz w:val="22"/>
          <w:szCs w:val="22"/>
          <w:lang w:val="en-GB"/>
        </w:rPr>
        <w:t xml:space="preserve"> the entire village will be benefit from </w:t>
      </w:r>
      <w:r w:rsidRPr="78DBE4A6" w:rsidR="61E1EA4F">
        <w:rPr>
          <w:rFonts w:ascii="Calibri" w:hAnsi="Calibri" w:eastAsia="Calibri" w:cs="Calibri"/>
          <w:sz w:val="22"/>
          <w:szCs w:val="22"/>
          <w:lang w:val="en-GB"/>
        </w:rPr>
        <w:t>the service</w:t>
      </w:r>
      <w:r w:rsidRPr="78DBE4A6" w:rsidR="491B71B2">
        <w:rPr>
          <w:rFonts w:ascii="Calibri" w:hAnsi="Calibri" w:eastAsia="Calibri" w:cs="Calibri"/>
          <w:sz w:val="22"/>
          <w:szCs w:val="22"/>
          <w:lang w:val="en-GB"/>
        </w:rPr>
        <w:t>s</w:t>
      </w:r>
      <w:r w:rsidRPr="78DBE4A6" w:rsidR="491B71B2">
        <w:rPr>
          <w:rFonts w:ascii="Calibri" w:hAnsi="Calibri" w:eastAsia="Calibri" w:cs="Calibri"/>
          <w:sz w:val="22"/>
          <w:szCs w:val="22"/>
          <w:lang w:val="en-GB"/>
        </w:rPr>
        <w:t xml:space="preserve"> that will improve the state of health for all</w:t>
      </w:r>
      <w:r w:rsidRPr="78DBE4A6" w:rsidR="61E1EA4F">
        <w:rPr>
          <w:rFonts w:ascii="Calibri" w:hAnsi="Calibri" w:eastAsia="Calibri" w:cs="Calibri"/>
          <w:sz w:val="22"/>
          <w:szCs w:val="22"/>
          <w:lang w:val="en-GB"/>
        </w:rPr>
        <w:t>.</w:t>
      </w:r>
    </w:p>
    <w:p w:rsidR="71246C25" w:rsidP="5EA77101" w:rsidRDefault="71246C25" w14:paraId="0CF2BE3E" w14:textId="2DF6FC4C">
      <w:pPr>
        <w:spacing w:line="259" w:lineRule="auto"/>
        <w:jc w:val="both"/>
        <w:rPr>
          <w:rFonts w:ascii="Calibri" w:hAnsi="Calibri" w:eastAsia="Calibri" w:cs="Calibri"/>
          <w:sz w:val="22"/>
          <w:szCs w:val="22"/>
          <w:lang w:val="en-GB"/>
        </w:rPr>
      </w:pPr>
    </w:p>
    <w:p w:rsidR="61E1EA4F" w:rsidP="5EA77101" w:rsidRDefault="61E1EA4F" w14:paraId="242E7FAF" w14:textId="6E2FF808">
      <w:pPr>
        <w:spacing w:line="259" w:lineRule="auto"/>
        <w:jc w:val="both"/>
        <w:rPr>
          <w:rFonts w:ascii="Calibri" w:hAnsi="Calibri" w:eastAsia="Calibri" w:cs="Calibri"/>
          <w:sz w:val="22"/>
          <w:szCs w:val="22"/>
          <w:lang w:val="en-GB"/>
        </w:rPr>
      </w:pPr>
      <w:r w:rsidRPr="78DBE4A6" w:rsidR="61E1EA4F">
        <w:rPr>
          <w:rFonts w:ascii="Calibri" w:hAnsi="Calibri" w:eastAsia="Calibri" w:cs="Calibri"/>
          <w:sz w:val="22"/>
          <w:szCs w:val="22"/>
          <w:lang w:val="en-GB"/>
        </w:rPr>
        <w:t>Nutrition garden</w:t>
      </w:r>
      <w:r w:rsidRPr="78DBE4A6" w:rsidR="691DF279">
        <w:rPr>
          <w:rFonts w:ascii="Calibri" w:hAnsi="Calibri" w:eastAsia="Calibri" w:cs="Calibri"/>
          <w:sz w:val="22"/>
          <w:szCs w:val="22"/>
          <w:lang w:val="en-GB"/>
        </w:rPr>
        <w:t>s are target</w:t>
      </w:r>
      <w:r w:rsidRPr="78DBE4A6" w:rsidR="6544BF7C">
        <w:rPr>
          <w:rFonts w:ascii="Calibri" w:hAnsi="Calibri" w:eastAsia="Calibri" w:cs="Calibri"/>
          <w:sz w:val="22"/>
          <w:szCs w:val="22"/>
          <w:lang w:val="en-GB"/>
        </w:rPr>
        <w:t>ing</w:t>
      </w:r>
      <w:r w:rsidRPr="78DBE4A6" w:rsidR="691DF279">
        <w:rPr>
          <w:rFonts w:ascii="Calibri" w:hAnsi="Calibri" w:eastAsia="Calibri" w:cs="Calibri"/>
          <w:sz w:val="22"/>
          <w:szCs w:val="22"/>
          <w:lang w:val="en-GB"/>
        </w:rPr>
        <w:t xml:space="preserve"> adolescent girls, but the </w:t>
      </w:r>
      <w:r w:rsidRPr="78DBE4A6" w:rsidR="61E1EA4F">
        <w:rPr>
          <w:rFonts w:ascii="Calibri" w:hAnsi="Calibri" w:eastAsia="Calibri" w:cs="Calibri"/>
          <w:sz w:val="22"/>
          <w:szCs w:val="22"/>
          <w:lang w:val="en-GB"/>
        </w:rPr>
        <w:t>harvested vegetables will be consumed by all family</w:t>
      </w:r>
      <w:r w:rsidRPr="78DBE4A6" w:rsidR="780EE9A2">
        <w:rPr>
          <w:rFonts w:ascii="Calibri" w:hAnsi="Calibri" w:eastAsia="Calibri" w:cs="Calibri"/>
          <w:sz w:val="22"/>
          <w:szCs w:val="22"/>
          <w:lang w:val="en-GB"/>
        </w:rPr>
        <w:t xml:space="preserve"> members</w:t>
      </w:r>
      <w:r w:rsidRPr="78DBE4A6" w:rsidR="61E1EA4F">
        <w:rPr>
          <w:rFonts w:ascii="Calibri" w:hAnsi="Calibri" w:eastAsia="Calibri" w:cs="Calibri"/>
          <w:sz w:val="22"/>
          <w:szCs w:val="22"/>
          <w:lang w:val="en-GB"/>
        </w:rPr>
        <w:t xml:space="preserve">. </w:t>
      </w:r>
      <w:r w:rsidRPr="78DBE4A6" w:rsidR="27C2D7AB">
        <w:rPr>
          <w:rFonts w:ascii="Calibri" w:hAnsi="Calibri" w:eastAsia="Calibri" w:cs="Calibri"/>
          <w:sz w:val="22"/>
          <w:szCs w:val="22"/>
          <w:lang w:val="en-GB"/>
        </w:rPr>
        <w:t>The a</w:t>
      </w:r>
      <w:r w:rsidRPr="78DBE4A6" w:rsidR="61E1EA4F">
        <w:rPr>
          <w:rFonts w:ascii="Calibri" w:hAnsi="Calibri" w:eastAsia="Calibri" w:cs="Calibri"/>
          <w:sz w:val="22"/>
          <w:szCs w:val="22"/>
          <w:lang w:val="en-GB"/>
        </w:rPr>
        <w:t xml:space="preserve">dolescent girls will </w:t>
      </w:r>
      <w:r w:rsidRPr="78DBE4A6" w:rsidR="7B0B0DA4">
        <w:rPr>
          <w:rFonts w:ascii="Calibri" w:hAnsi="Calibri" w:eastAsia="Calibri" w:cs="Calibri"/>
          <w:sz w:val="22"/>
          <w:szCs w:val="22"/>
          <w:lang w:val="en-GB"/>
        </w:rPr>
        <w:t>share their new</w:t>
      </w:r>
      <w:r w:rsidRPr="78DBE4A6" w:rsidR="24855B90">
        <w:rPr>
          <w:rFonts w:ascii="Calibri" w:hAnsi="Calibri" w:eastAsia="Calibri" w:cs="Calibri"/>
          <w:sz w:val="22"/>
          <w:szCs w:val="22"/>
          <w:lang w:val="en-GB"/>
        </w:rPr>
        <w:t>ly</w:t>
      </w:r>
      <w:r w:rsidRPr="78DBE4A6" w:rsidR="7B0B0DA4">
        <w:rPr>
          <w:rFonts w:ascii="Calibri" w:hAnsi="Calibri" w:eastAsia="Calibri" w:cs="Calibri"/>
          <w:sz w:val="22"/>
          <w:szCs w:val="22"/>
          <w:lang w:val="en-GB"/>
        </w:rPr>
        <w:t xml:space="preserve">-gained </w:t>
      </w:r>
      <w:r w:rsidRPr="78DBE4A6" w:rsidR="61E1EA4F">
        <w:rPr>
          <w:rFonts w:ascii="Calibri" w:hAnsi="Calibri" w:eastAsia="Calibri" w:cs="Calibri"/>
          <w:sz w:val="22"/>
          <w:szCs w:val="22"/>
          <w:lang w:val="en-GB"/>
        </w:rPr>
        <w:t>knowledge o</w:t>
      </w:r>
      <w:r w:rsidRPr="78DBE4A6" w:rsidR="53B82BD2">
        <w:rPr>
          <w:rFonts w:ascii="Calibri" w:hAnsi="Calibri" w:eastAsia="Calibri" w:cs="Calibri"/>
          <w:sz w:val="22"/>
          <w:szCs w:val="22"/>
          <w:lang w:val="en-GB"/>
        </w:rPr>
        <w:t>n</w:t>
      </w:r>
      <w:r w:rsidRPr="78DBE4A6" w:rsidR="61E1EA4F">
        <w:rPr>
          <w:rFonts w:ascii="Calibri" w:hAnsi="Calibri" w:eastAsia="Calibri" w:cs="Calibri"/>
          <w:sz w:val="22"/>
          <w:szCs w:val="22"/>
          <w:lang w:val="en-GB"/>
        </w:rPr>
        <w:t xml:space="preserve"> balanced diet and dietary diversity </w:t>
      </w:r>
      <w:r w:rsidRPr="78DBE4A6" w:rsidR="7F7F5ADA">
        <w:rPr>
          <w:rFonts w:ascii="Calibri" w:hAnsi="Calibri" w:eastAsia="Calibri" w:cs="Calibri"/>
          <w:sz w:val="22"/>
          <w:szCs w:val="22"/>
          <w:lang w:val="en-GB"/>
        </w:rPr>
        <w:t xml:space="preserve">in </w:t>
      </w:r>
      <w:r w:rsidRPr="78DBE4A6" w:rsidR="61E1EA4F">
        <w:rPr>
          <w:rFonts w:ascii="Calibri" w:hAnsi="Calibri" w:eastAsia="Calibri" w:cs="Calibri"/>
          <w:sz w:val="22"/>
          <w:szCs w:val="22"/>
          <w:lang w:val="en-GB"/>
        </w:rPr>
        <w:t>the household</w:t>
      </w:r>
      <w:r w:rsidRPr="78DBE4A6" w:rsidR="7478D97C">
        <w:rPr>
          <w:rFonts w:ascii="Calibri" w:hAnsi="Calibri" w:eastAsia="Calibri" w:cs="Calibri"/>
          <w:sz w:val="22"/>
          <w:szCs w:val="22"/>
          <w:lang w:val="en-GB"/>
        </w:rPr>
        <w:t xml:space="preserve"> for the benefit of </w:t>
      </w:r>
      <w:r w:rsidRPr="78DBE4A6" w:rsidR="4AA162A2">
        <w:rPr>
          <w:rFonts w:ascii="Calibri" w:hAnsi="Calibri" w:eastAsia="Calibri" w:cs="Calibri"/>
          <w:sz w:val="22"/>
          <w:szCs w:val="22"/>
          <w:lang w:val="en-GB"/>
        </w:rPr>
        <w:t>the entire</w:t>
      </w:r>
      <w:r w:rsidRPr="78DBE4A6" w:rsidR="7478D97C">
        <w:rPr>
          <w:rFonts w:ascii="Calibri" w:hAnsi="Calibri" w:eastAsia="Calibri" w:cs="Calibri"/>
          <w:sz w:val="22"/>
          <w:szCs w:val="22"/>
          <w:lang w:val="en-GB"/>
        </w:rPr>
        <w:t xml:space="preserve"> family</w:t>
      </w:r>
      <w:r w:rsidRPr="78DBE4A6" w:rsidR="61E1EA4F">
        <w:rPr>
          <w:rFonts w:ascii="Calibri" w:hAnsi="Calibri" w:eastAsia="Calibri" w:cs="Calibri"/>
          <w:sz w:val="22"/>
          <w:szCs w:val="22"/>
          <w:lang w:val="en-GB"/>
        </w:rPr>
        <w:t>.</w:t>
      </w:r>
      <w:r w:rsidRPr="78DBE4A6" w:rsidR="3D1A6538">
        <w:rPr>
          <w:rFonts w:ascii="Calibri" w:hAnsi="Calibri" w:eastAsia="Calibri" w:cs="Calibri"/>
          <w:sz w:val="22"/>
          <w:szCs w:val="22"/>
          <w:lang w:val="en-GB"/>
        </w:rPr>
        <w:t xml:space="preserve"> </w:t>
      </w:r>
      <w:r w:rsidRPr="78DBE4A6" w:rsidR="31E6B613">
        <w:rPr>
          <w:rFonts w:ascii="Calibri" w:hAnsi="Calibri" w:eastAsia="Calibri" w:cs="Calibri"/>
          <w:sz w:val="22"/>
          <w:szCs w:val="22"/>
          <w:lang w:val="en-GB"/>
        </w:rPr>
        <w:t>Our experiences are further</w:t>
      </w:r>
      <w:r w:rsidRPr="78DBE4A6" w:rsidR="31E6B613">
        <w:rPr>
          <w:rFonts w:ascii="Calibri" w:hAnsi="Calibri" w:eastAsia="Calibri" w:cs="Calibri"/>
          <w:sz w:val="22"/>
          <w:szCs w:val="22"/>
          <w:lang w:val="en-GB"/>
        </w:rPr>
        <w:t xml:space="preserve"> that when neighbours taste the organic home-grown veg</w:t>
      </w:r>
      <w:r w:rsidRPr="78DBE4A6" w:rsidR="7434CBAD">
        <w:rPr>
          <w:rFonts w:ascii="Calibri" w:hAnsi="Calibri" w:eastAsia="Calibri" w:cs="Calibri"/>
          <w:sz w:val="22"/>
          <w:szCs w:val="22"/>
          <w:lang w:val="en-GB"/>
        </w:rPr>
        <w:t>e</w:t>
      </w:r>
      <w:r w:rsidRPr="78DBE4A6" w:rsidR="31E6B613">
        <w:rPr>
          <w:rFonts w:ascii="Calibri" w:hAnsi="Calibri" w:eastAsia="Calibri" w:cs="Calibri"/>
          <w:sz w:val="22"/>
          <w:szCs w:val="22"/>
          <w:lang w:val="en-GB"/>
        </w:rPr>
        <w:t xml:space="preserve">tables and </w:t>
      </w:r>
      <w:r w:rsidRPr="78DBE4A6" w:rsidR="2FAA2923">
        <w:rPr>
          <w:rFonts w:ascii="Calibri" w:hAnsi="Calibri" w:eastAsia="Calibri" w:cs="Calibri"/>
          <w:sz w:val="22"/>
          <w:szCs w:val="22"/>
          <w:lang w:val="en-GB"/>
        </w:rPr>
        <w:t>see the health benefits, they will copy the practice. When the girl groups have learned to preserve the seeds, they can share with other households.</w:t>
      </w:r>
    </w:p>
    <w:p w:rsidR="1A5CAF5A" w:rsidP="1CB5DDBD" w:rsidRDefault="1A5CAF5A" w14:paraId="0BC58230" w14:textId="5C1C6AB4">
      <w:pPr>
        <w:spacing w:line="259" w:lineRule="auto"/>
        <w:rPr>
          <w:rFonts w:ascii="Calibri" w:hAnsi="Calibri" w:eastAsia="Calibri" w:cs="Calibri"/>
          <w:sz w:val="22"/>
          <w:szCs w:val="22"/>
          <w:lang w:val="en-GB"/>
        </w:rPr>
      </w:pPr>
    </w:p>
    <w:p w:rsidR="51791F85" w:rsidP="71246C25" w:rsidRDefault="51791F85" w14:paraId="3994D144" w14:textId="1DF22542">
      <w:pPr>
        <w:jc w:val="both"/>
        <w:rPr>
          <w:rFonts w:ascii="Calibri" w:hAnsi="Calibri" w:eastAsia="Calibri" w:cs="Calibri"/>
          <w:b/>
          <w:bCs/>
          <w:color w:val="000000" w:themeColor="text1"/>
          <w:sz w:val="32"/>
          <w:szCs w:val="32"/>
          <w:lang w:val="en-GB"/>
        </w:rPr>
      </w:pPr>
      <w:r w:rsidRPr="71246C25">
        <w:rPr>
          <w:b/>
          <w:bCs/>
          <w:sz w:val="22"/>
          <w:szCs w:val="22"/>
          <w:lang w:val="en-GB"/>
        </w:rPr>
        <w:t>Advocacy</w:t>
      </w:r>
      <w:r w:rsidRPr="71246C25" w:rsidR="3F22AB85">
        <w:rPr>
          <w:b/>
          <w:bCs/>
          <w:sz w:val="22"/>
          <w:szCs w:val="22"/>
          <w:lang w:val="en-GB"/>
        </w:rPr>
        <w:t xml:space="preserve"> goals</w:t>
      </w:r>
    </w:p>
    <w:p w:rsidR="49CF7376" w:rsidP="5EA77101" w:rsidRDefault="49CF7376" w14:paraId="1C25B6D4" w14:textId="2FA5D8D2">
      <w:pPr>
        <w:spacing w:line="259" w:lineRule="auto"/>
        <w:jc w:val="both"/>
        <w:rPr>
          <w:sz w:val="22"/>
          <w:szCs w:val="22"/>
          <w:lang w:val="en-GB"/>
        </w:rPr>
      </w:pPr>
      <w:r w:rsidRPr="6225FAB8" w:rsidR="49CF7376">
        <w:rPr>
          <w:sz w:val="22"/>
          <w:szCs w:val="22"/>
          <w:lang w:val="en-GB"/>
        </w:rPr>
        <w:t>The advocacy effort will be divided in</w:t>
      </w:r>
      <w:r w:rsidRPr="6225FAB8" w:rsidR="49CF7376">
        <w:rPr>
          <w:sz w:val="22"/>
          <w:szCs w:val="22"/>
          <w:lang w:val="en-GB"/>
        </w:rPr>
        <w:t>to two overall goals focusing on block</w:t>
      </w:r>
      <w:r w:rsidRPr="6225FAB8" w:rsidR="5F55E343">
        <w:rPr>
          <w:sz w:val="22"/>
          <w:szCs w:val="22"/>
          <w:lang w:val="en-GB"/>
        </w:rPr>
        <w:t xml:space="preserve"> &amp; district</w:t>
      </w:r>
      <w:r w:rsidRPr="6225FAB8" w:rsidR="1D43A229">
        <w:rPr>
          <w:sz w:val="22"/>
          <w:szCs w:val="22"/>
          <w:lang w:val="en-GB"/>
        </w:rPr>
        <w:t xml:space="preserve"> level and state level, respectively:</w:t>
      </w:r>
    </w:p>
    <w:p w:rsidR="1D43A229" w:rsidP="5EA77101" w:rsidRDefault="1D43A229" w14:paraId="7F4CDCAA" w14:textId="47941E15">
      <w:pPr>
        <w:pStyle w:val="Listeafsnit"/>
        <w:numPr>
          <w:ilvl w:val="0"/>
          <w:numId w:val="8"/>
        </w:numPr>
        <w:spacing w:after="0" w:line="259" w:lineRule="auto"/>
        <w:jc w:val="both"/>
        <w:rPr>
          <w:rFonts w:eastAsia="メイリオ" w:eastAsiaTheme="minorEastAsia"/>
          <w:color w:val="000000" w:themeColor="text1"/>
          <w:sz w:val="22"/>
          <w:szCs w:val="22"/>
          <w:lang w:val="en-GB"/>
        </w:rPr>
      </w:pPr>
      <w:r w:rsidRPr="78DBE4A6" w:rsidR="1D43A229">
        <w:rPr>
          <w:sz w:val="22"/>
          <w:szCs w:val="22"/>
          <w:lang w:val="en-GB"/>
        </w:rPr>
        <w:t>To ensure effective</w:t>
      </w:r>
      <w:r w:rsidRPr="78DBE4A6" w:rsidR="1D43A229">
        <w:rPr>
          <w:sz w:val="22"/>
          <w:szCs w:val="22"/>
          <w:lang w:val="en-GB"/>
        </w:rPr>
        <w:t xml:space="preserve"> </w:t>
      </w:r>
      <w:r w:rsidRPr="78DBE4A6" w:rsidR="1D43A229">
        <w:rPr>
          <w:sz w:val="22"/>
          <w:szCs w:val="22"/>
          <w:lang w:val="en-GB"/>
        </w:rPr>
        <w:t xml:space="preserve">implementation and monitoring of relevant schemes at block level in order to secure access for </w:t>
      </w:r>
      <w:r w:rsidRPr="78DBE4A6" w:rsidR="28F3AD95">
        <w:rPr>
          <w:sz w:val="22"/>
          <w:szCs w:val="22"/>
          <w:lang w:val="en-GB"/>
        </w:rPr>
        <w:t xml:space="preserve">all </w:t>
      </w:r>
      <w:r w:rsidRPr="78DBE4A6" w:rsidR="1D43A229">
        <w:rPr>
          <w:sz w:val="22"/>
          <w:szCs w:val="22"/>
          <w:lang w:val="en-GB"/>
        </w:rPr>
        <w:t>adolescent girls</w:t>
      </w:r>
    </w:p>
    <w:p w:rsidR="5362387F" w:rsidP="78DBE4A6" w:rsidRDefault="5362387F" w14:paraId="769FAD5F" w14:textId="43312297">
      <w:pPr>
        <w:pStyle w:val="Listeafsnit"/>
        <w:numPr>
          <w:ilvl w:val="0"/>
          <w:numId w:val="8"/>
        </w:numPr>
        <w:bidi w:val="0"/>
        <w:spacing w:before="0" w:beforeAutospacing="off" w:after="0" w:afterAutospacing="off" w:line="259" w:lineRule="auto"/>
        <w:ind w:left="720" w:right="0" w:hanging="360"/>
        <w:jc w:val="both"/>
        <w:rPr>
          <w:rFonts w:ascii="Calibri" w:hAnsi="Calibri" w:eastAsia="Calibri" w:cs="Calibri" w:asciiTheme="majorAscii" w:hAnsiTheme="majorAscii" w:eastAsiaTheme="majorAscii" w:cstheme="majorAscii"/>
          <w:color w:val="000000" w:themeColor="text1" w:themeTint="FF" w:themeShade="FF"/>
          <w:sz w:val="22"/>
          <w:szCs w:val="22"/>
          <w:lang w:val="en-GB"/>
        </w:rPr>
      </w:pPr>
      <w:r w:rsidRPr="78DBE4A6" w:rsidR="5362387F">
        <w:rPr>
          <w:rFonts w:ascii="Calibri" w:hAnsi="Calibri" w:eastAsia="メイリオ" w:cs="Arial" w:asciiTheme="majorAscii" w:hAnsiTheme="majorAscii" w:eastAsiaTheme="majorEastAsia" w:cstheme="majorBidi"/>
          <w:color w:val="000000" w:themeColor="text1" w:themeTint="FF" w:themeShade="FF"/>
          <w:sz w:val="22"/>
          <w:szCs w:val="22"/>
          <w:lang w:val="en-GB"/>
        </w:rPr>
        <w:t>To make the state government duplicate and upscale the</w:t>
      </w:r>
      <w:r w:rsidRPr="78DBE4A6" w:rsidR="70B45287">
        <w:rPr>
          <w:rFonts w:ascii="Calibri" w:hAnsi="Calibri" w:eastAsia="メイリオ" w:cs="Arial" w:asciiTheme="majorAscii" w:hAnsiTheme="majorAscii" w:eastAsiaTheme="majorEastAsia" w:cstheme="majorBidi"/>
          <w:color w:val="000000" w:themeColor="text1" w:themeTint="FF" w:themeShade="FF"/>
          <w:sz w:val="22"/>
          <w:szCs w:val="22"/>
          <w:lang w:val="en-GB"/>
        </w:rPr>
        <w:t xml:space="preserve"> PLA-LANN</w:t>
      </w:r>
      <w:r w:rsidRPr="78DBE4A6" w:rsidR="5362387F">
        <w:rPr>
          <w:rFonts w:ascii="Calibri" w:hAnsi="Calibri" w:eastAsia="メイリオ" w:cs="Arial" w:asciiTheme="majorAscii" w:hAnsiTheme="majorAscii" w:eastAsiaTheme="majorEastAsia" w:cstheme="majorBidi"/>
          <w:color w:val="000000" w:themeColor="text1" w:themeTint="FF" w:themeShade="FF"/>
          <w:sz w:val="22"/>
          <w:szCs w:val="22"/>
          <w:lang w:val="en-GB"/>
        </w:rPr>
        <w:t xml:space="preserve"> model</w:t>
      </w:r>
      <w:r w:rsidRPr="78DBE4A6" w:rsidR="083B4FA7">
        <w:rPr>
          <w:rFonts w:ascii="Calibri" w:hAnsi="Calibri" w:eastAsia="メイリオ" w:cs="Arial" w:asciiTheme="majorAscii" w:hAnsiTheme="majorAscii" w:eastAsiaTheme="majorEastAsia" w:cstheme="majorBidi"/>
          <w:color w:val="000000" w:themeColor="text1" w:themeTint="FF" w:themeShade="FF"/>
          <w:sz w:val="22"/>
          <w:szCs w:val="22"/>
          <w:lang w:val="en-GB"/>
        </w:rPr>
        <w:t xml:space="preserve"> </w:t>
      </w:r>
      <w:r w:rsidRPr="78DBE4A6" w:rsidR="378421DC">
        <w:rPr>
          <w:rFonts w:ascii="Calibri" w:hAnsi="Calibri" w:eastAsia="メイリオ" w:cs="Arial" w:asciiTheme="majorAscii" w:hAnsiTheme="majorAscii" w:eastAsiaTheme="majorEastAsia" w:cstheme="majorBidi"/>
          <w:color w:val="000000" w:themeColor="text1" w:themeTint="FF" w:themeShade="FF"/>
          <w:sz w:val="22"/>
          <w:szCs w:val="22"/>
          <w:lang w:val="en-GB"/>
        </w:rPr>
        <w:t>funded by public funds</w:t>
      </w:r>
    </w:p>
    <w:p w:rsidR="4D562B1B" w:rsidP="5EA77101" w:rsidRDefault="4D562B1B" w14:paraId="609B976E" w14:textId="736158D2">
      <w:pPr>
        <w:spacing w:line="259" w:lineRule="auto"/>
        <w:jc w:val="both"/>
        <w:rPr>
          <w:sz w:val="22"/>
          <w:szCs w:val="22"/>
          <w:lang w:val="en-GB"/>
        </w:rPr>
      </w:pPr>
      <w:r w:rsidRPr="6225FAB8" w:rsidR="4D562B1B">
        <w:rPr>
          <w:sz w:val="22"/>
          <w:szCs w:val="22"/>
          <w:lang w:val="en-GB"/>
        </w:rPr>
        <w:t>At the grass root (</w:t>
      </w:r>
      <w:r w:rsidRPr="6225FAB8" w:rsidR="0FA440B6">
        <w:rPr>
          <w:sz w:val="22"/>
          <w:szCs w:val="22"/>
          <w:lang w:val="en-GB"/>
        </w:rPr>
        <w:t>1)</w:t>
      </w:r>
      <w:r w:rsidRPr="6225FAB8" w:rsidR="4D562B1B">
        <w:rPr>
          <w:sz w:val="22"/>
          <w:szCs w:val="22"/>
          <w:lang w:val="en-GB"/>
        </w:rPr>
        <w:t xml:space="preserve">, the advocacy processes will be led by the adolescent girls. At state level </w:t>
      </w:r>
      <w:r w:rsidRPr="6225FAB8" w:rsidR="43DE43EF">
        <w:rPr>
          <w:sz w:val="22"/>
          <w:szCs w:val="22"/>
          <w:lang w:val="en-GB"/>
        </w:rPr>
        <w:t xml:space="preserve">(2), the </w:t>
      </w:r>
      <w:r w:rsidRPr="6225FAB8" w:rsidR="4D562B1B">
        <w:rPr>
          <w:sz w:val="22"/>
          <w:szCs w:val="22"/>
          <w:lang w:val="en-GB"/>
        </w:rPr>
        <w:t>project s</w:t>
      </w:r>
      <w:r w:rsidRPr="6225FAB8" w:rsidR="6970C048">
        <w:rPr>
          <w:sz w:val="22"/>
          <w:szCs w:val="22"/>
          <w:lang w:val="en-GB"/>
        </w:rPr>
        <w:t>ta</w:t>
      </w:r>
      <w:r w:rsidRPr="6225FAB8" w:rsidR="06675AF4">
        <w:rPr>
          <w:sz w:val="22"/>
          <w:szCs w:val="22"/>
          <w:lang w:val="en-GB"/>
        </w:rPr>
        <w:t>ff</w:t>
      </w:r>
      <w:r w:rsidRPr="6225FAB8" w:rsidR="4D562B1B">
        <w:rPr>
          <w:sz w:val="22"/>
          <w:szCs w:val="22"/>
          <w:lang w:val="en-GB"/>
        </w:rPr>
        <w:t xml:space="preserve"> will lead the advocacy process.</w:t>
      </w:r>
    </w:p>
    <w:p w:rsidR="1A5CAF5A" w:rsidP="5EA77101" w:rsidRDefault="1A5CAF5A" w14:paraId="2AD32EEF" w14:textId="20910E6B">
      <w:pPr>
        <w:spacing w:line="259" w:lineRule="auto"/>
        <w:jc w:val="both"/>
        <w:rPr>
          <w:sz w:val="22"/>
          <w:szCs w:val="22"/>
          <w:lang w:val="en-GB"/>
        </w:rPr>
      </w:pPr>
    </w:p>
    <w:p w:rsidR="0E33DCB6" w:rsidP="5EA77101" w:rsidRDefault="0E33DCB6" w14:paraId="6C589569" w14:textId="337E948E">
      <w:pPr>
        <w:spacing w:line="259" w:lineRule="auto"/>
        <w:jc w:val="both"/>
        <w:rPr>
          <w:b w:val="1"/>
          <w:bCs w:val="1"/>
          <w:sz w:val="22"/>
          <w:szCs w:val="22"/>
          <w:lang w:val="en-GB"/>
        </w:rPr>
      </w:pPr>
      <w:r w:rsidRPr="5EA77101" w:rsidR="0E33DCB6">
        <w:rPr>
          <w:b w:val="1"/>
          <w:bCs w:val="1"/>
          <w:sz w:val="22"/>
          <w:szCs w:val="22"/>
          <w:lang w:val="en-GB"/>
        </w:rPr>
        <w:t>B</w:t>
      </w:r>
      <w:r w:rsidRPr="5EA77101" w:rsidR="1D43A229">
        <w:rPr>
          <w:b w:val="1"/>
          <w:bCs w:val="1"/>
          <w:sz w:val="22"/>
          <w:szCs w:val="22"/>
          <w:lang w:val="en-GB"/>
        </w:rPr>
        <w:t xml:space="preserve">lock </w:t>
      </w:r>
      <w:r w:rsidRPr="5EA77101" w:rsidR="06725F52">
        <w:rPr>
          <w:b w:val="1"/>
          <w:bCs w:val="1"/>
          <w:sz w:val="22"/>
          <w:szCs w:val="22"/>
          <w:lang w:val="en-GB"/>
        </w:rPr>
        <w:t xml:space="preserve">and district </w:t>
      </w:r>
      <w:r w:rsidRPr="5EA77101" w:rsidR="1D43A229">
        <w:rPr>
          <w:b w:val="1"/>
          <w:bCs w:val="1"/>
          <w:sz w:val="22"/>
          <w:szCs w:val="22"/>
          <w:lang w:val="en-GB"/>
        </w:rPr>
        <w:t>level advocacy</w:t>
      </w:r>
    </w:p>
    <w:p w:rsidR="361B6C98" w:rsidP="5EA77101" w:rsidRDefault="361B6C98" w14:paraId="3CAA29B8" w14:textId="6B7EA09D">
      <w:pPr>
        <w:pStyle w:val="Normal"/>
        <w:spacing w:line="259" w:lineRule="auto"/>
        <w:jc w:val="both"/>
        <w:rPr>
          <w:sz w:val="22"/>
          <w:szCs w:val="22"/>
          <w:lang w:val="en-GB"/>
        </w:rPr>
      </w:pPr>
      <w:r w:rsidRPr="78DBE4A6" w:rsidR="4B2950BF">
        <w:rPr>
          <w:sz w:val="22"/>
          <w:szCs w:val="22"/>
          <w:lang w:val="en-GB"/>
        </w:rPr>
        <w:t>A</w:t>
      </w:r>
      <w:r w:rsidRPr="78DBE4A6" w:rsidR="4F8C4424">
        <w:rPr>
          <w:sz w:val="22"/>
          <w:szCs w:val="22"/>
          <w:lang w:val="en-GB"/>
        </w:rPr>
        <w:t xml:space="preserve"> </w:t>
      </w:r>
      <w:r w:rsidRPr="78DBE4A6" w:rsidR="4F8C4424">
        <w:rPr>
          <w:sz w:val="22"/>
          <w:szCs w:val="22"/>
          <w:lang w:val="en-GB"/>
        </w:rPr>
        <w:t>number of</w:t>
      </w:r>
      <w:r w:rsidRPr="78DBE4A6" w:rsidR="4F8C4424">
        <w:rPr>
          <w:sz w:val="22"/>
          <w:szCs w:val="22"/>
          <w:lang w:val="en-GB"/>
        </w:rPr>
        <w:t xml:space="preserve"> </w:t>
      </w:r>
      <w:r w:rsidRPr="78DBE4A6" w:rsidR="08C48E5E">
        <w:rPr>
          <w:sz w:val="22"/>
          <w:szCs w:val="22"/>
          <w:lang w:val="en-GB"/>
        </w:rPr>
        <w:t xml:space="preserve">government </w:t>
      </w:r>
      <w:r w:rsidRPr="78DBE4A6" w:rsidR="4F8C4424">
        <w:rPr>
          <w:sz w:val="22"/>
          <w:szCs w:val="22"/>
          <w:lang w:val="en-GB"/>
        </w:rPr>
        <w:t>schemes</w:t>
      </w:r>
      <w:r w:rsidRPr="78DBE4A6" w:rsidR="44ADFF10">
        <w:rPr>
          <w:sz w:val="22"/>
          <w:szCs w:val="22"/>
          <w:lang w:val="en-GB"/>
        </w:rPr>
        <w:t xml:space="preserve"> </w:t>
      </w:r>
      <w:r w:rsidRPr="78DBE4A6" w:rsidR="2B1194AF">
        <w:rPr>
          <w:sz w:val="22"/>
          <w:szCs w:val="22"/>
          <w:lang w:val="en-GB"/>
        </w:rPr>
        <w:t xml:space="preserve">concerning </w:t>
      </w:r>
      <w:r w:rsidRPr="78DBE4A6" w:rsidR="4F8C4424">
        <w:rPr>
          <w:sz w:val="22"/>
          <w:szCs w:val="22"/>
          <w:lang w:val="en-GB"/>
        </w:rPr>
        <w:t>adolescent girls</w:t>
      </w:r>
      <w:r w:rsidRPr="78DBE4A6" w:rsidR="348B8A25">
        <w:rPr>
          <w:sz w:val="22"/>
          <w:szCs w:val="22"/>
          <w:lang w:val="en-GB"/>
        </w:rPr>
        <w:t xml:space="preserve"> </w:t>
      </w:r>
      <w:r w:rsidRPr="78DBE4A6" w:rsidR="5EF36FFD">
        <w:rPr>
          <w:sz w:val="22"/>
          <w:szCs w:val="22"/>
          <w:lang w:val="en-GB"/>
        </w:rPr>
        <w:t xml:space="preserve">already </w:t>
      </w:r>
      <w:r w:rsidRPr="78DBE4A6" w:rsidR="348B8A25">
        <w:rPr>
          <w:sz w:val="22"/>
          <w:szCs w:val="22"/>
          <w:lang w:val="en-GB"/>
        </w:rPr>
        <w:t>exist</w:t>
      </w:r>
      <w:r w:rsidRPr="78DBE4A6" w:rsidR="579F3C4C">
        <w:rPr>
          <w:sz w:val="22"/>
          <w:szCs w:val="22"/>
          <w:lang w:val="en-GB"/>
        </w:rPr>
        <w:t xml:space="preserve"> (see chapter 1.2)</w:t>
      </w:r>
      <w:r w:rsidRPr="78DBE4A6" w:rsidR="3866DAD3">
        <w:rPr>
          <w:sz w:val="22"/>
          <w:szCs w:val="22"/>
          <w:lang w:val="en-GB"/>
        </w:rPr>
        <w:t xml:space="preserve">. </w:t>
      </w:r>
      <w:r w:rsidRPr="78DBE4A6" w:rsidR="4B60A325">
        <w:rPr>
          <w:sz w:val="22"/>
          <w:szCs w:val="22"/>
          <w:lang w:val="en-GB"/>
        </w:rPr>
        <w:t xml:space="preserve">But </w:t>
      </w:r>
      <w:r w:rsidRPr="78DBE4A6" w:rsidR="3866DAD3">
        <w:rPr>
          <w:sz w:val="22"/>
          <w:szCs w:val="22"/>
          <w:lang w:val="en-GB"/>
        </w:rPr>
        <w:t>the</w:t>
      </w:r>
      <w:r w:rsidRPr="78DBE4A6" w:rsidR="05A69B32">
        <w:rPr>
          <w:sz w:val="22"/>
          <w:szCs w:val="22"/>
          <w:lang w:val="en-GB"/>
        </w:rPr>
        <w:t xml:space="preserve"> target group</w:t>
      </w:r>
      <w:r w:rsidRPr="78DBE4A6" w:rsidR="3866DAD3">
        <w:rPr>
          <w:sz w:val="22"/>
          <w:szCs w:val="22"/>
          <w:lang w:val="en-GB"/>
        </w:rPr>
        <w:t xml:space="preserve"> do</w:t>
      </w:r>
      <w:r w:rsidRPr="78DBE4A6" w:rsidR="4ECC6DFE">
        <w:rPr>
          <w:sz w:val="22"/>
          <w:szCs w:val="22"/>
          <w:lang w:val="en-GB"/>
        </w:rPr>
        <w:t>es</w:t>
      </w:r>
      <w:r w:rsidRPr="78DBE4A6" w:rsidR="3866DAD3">
        <w:rPr>
          <w:sz w:val="22"/>
          <w:szCs w:val="22"/>
          <w:lang w:val="en-GB"/>
        </w:rPr>
        <w:t xml:space="preserve"> not benefit from </w:t>
      </w:r>
      <w:r w:rsidRPr="78DBE4A6" w:rsidR="4F8C4424">
        <w:rPr>
          <w:sz w:val="22"/>
          <w:szCs w:val="22"/>
          <w:lang w:val="en-GB"/>
        </w:rPr>
        <w:t xml:space="preserve">the schemes due </w:t>
      </w:r>
      <w:r w:rsidRPr="78DBE4A6" w:rsidR="43C9FC6E">
        <w:rPr>
          <w:sz w:val="22"/>
          <w:szCs w:val="22"/>
          <w:lang w:val="en-GB"/>
        </w:rPr>
        <w:t>to</w:t>
      </w:r>
      <w:r w:rsidRPr="78DBE4A6" w:rsidR="1CB60583">
        <w:rPr>
          <w:sz w:val="22"/>
          <w:szCs w:val="22"/>
          <w:lang w:val="en-GB"/>
        </w:rPr>
        <w:t xml:space="preserve"> </w:t>
      </w:r>
      <w:r w:rsidRPr="78DBE4A6" w:rsidR="444BADCD">
        <w:rPr>
          <w:sz w:val="22"/>
          <w:szCs w:val="22"/>
          <w:lang w:val="en-GB"/>
        </w:rPr>
        <w:t xml:space="preserve">poor implementation, and </w:t>
      </w:r>
      <w:r w:rsidRPr="78DBE4A6" w:rsidR="43C9FC6E">
        <w:rPr>
          <w:sz w:val="22"/>
          <w:szCs w:val="22"/>
          <w:lang w:val="en-GB"/>
        </w:rPr>
        <w:t xml:space="preserve">lack of </w:t>
      </w:r>
      <w:r w:rsidRPr="78DBE4A6" w:rsidR="3DEAB840">
        <w:rPr>
          <w:sz w:val="22"/>
          <w:szCs w:val="22"/>
          <w:lang w:val="en-GB"/>
        </w:rPr>
        <w:t>knowledge among</w:t>
      </w:r>
      <w:r w:rsidRPr="78DBE4A6" w:rsidR="08D2F741">
        <w:rPr>
          <w:sz w:val="22"/>
          <w:szCs w:val="22"/>
          <w:lang w:val="en-GB"/>
        </w:rPr>
        <w:t xml:space="preserve"> </w:t>
      </w:r>
      <w:r w:rsidRPr="78DBE4A6" w:rsidR="43C9FC6E">
        <w:rPr>
          <w:sz w:val="22"/>
          <w:szCs w:val="22"/>
          <w:lang w:val="en-GB"/>
        </w:rPr>
        <w:t xml:space="preserve">the adolescents and their </w:t>
      </w:r>
      <w:r w:rsidRPr="78DBE4A6" w:rsidR="65D9EEED">
        <w:rPr>
          <w:sz w:val="22"/>
          <w:szCs w:val="22"/>
          <w:lang w:val="en-GB"/>
        </w:rPr>
        <w:t>parents</w:t>
      </w:r>
      <w:r w:rsidRPr="78DBE4A6" w:rsidR="19E28E3C">
        <w:rPr>
          <w:sz w:val="22"/>
          <w:szCs w:val="22"/>
          <w:lang w:val="en-GB"/>
        </w:rPr>
        <w:t>.</w:t>
      </w:r>
      <w:r w:rsidRPr="78DBE4A6" w:rsidR="36B72B96">
        <w:rPr>
          <w:sz w:val="22"/>
          <w:szCs w:val="22"/>
          <w:lang w:val="en-GB"/>
        </w:rPr>
        <w:t xml:space="preserve"> </w:t>
      </w:r>
      <w:r w:rsidRPr="78DBE4A6" w:rsidR="2036AE31">
        <w:rPr>
          <w:sz w:val="22"/>
          <w:szCs w:val="22"/>
          <w:lang w:val="en-GB"/>
        </w:rPr>
        <w:t xml:space="preserve">Through </w:t>
      </w:r>
      <w:r w:rsidRPr="78DBE4A6" w:rsidR="4F8C4424">
        <w:rPr>
          <w:sz w:val="22"/>
          <w:szCs w:val="22"/>
          <w:lang w:val="en-GB"/>
        </w:rPr>
        <w:t>the PLA sessions</w:t>
      </w:r>
      <w:r w:rsidRPr="78DBE4A6" w:rsidR="4D0F56AB">
        <w:rPr>
          <w:sz w:val="22"/>
          <w:szCs w:val="22"/>
          <w:lang w:val="en-GB"/>
        </w:rPr>
        <w:t xml:space="preserve"> and activities</w:t>
      </w:r>
      <w:r w:rsidRPr="78DBE4A6" w:rsidR="66A75DC1">
        <w:rPr>
          <w:sz w:val="22"/>
          <w:szCs w:val="22"/>
          <w:lang w:val="en-GB"/>
        </w:rPr>
        <w:t>, the</w:t>
      </w:r>
      <w:r w:rsidRPr="78DBE4A6" w:rsidR="4F8C4424">
        <w:rPr>
          <w:sz w:val="22"/>
          <w:szCs w:val="22"/>
          <w:lang w:val="en-GB"/>
        </w:rPr>
        <w:t xml:space="preserve"> girls </w:t>
      </w:r>
      <w:r w:rsidRPr="78DBE4A6" w:rsidR="2616BDC6">
        <w:rPr>
          <w:sz w:val="22"/>
          <w:szCs w:val="22"/>
          <w:lang w:val="en-GB"/>
        </w:rPr>
        <w:t xml:space="preserve">are </w:t>
      </w:r>
      <w:r w:rsidRPr="78DBE4A6" w:rsidR="280A1583">
        <w:rPr>
          <w:sz w:val="22"/>
          <w:szCs w:val="22"/>
          <w:lang w:val="en-GB"/>
        </w:rPr>
        <w:t>made aware of relevant government schemes and programs</w:t>
      </w:r>
      <w:r w:rsidRPr="78DBE4A6" w:rsidR="6A80333E">
        <w:rPr>
          <w:sz w:val="22"/>
          <w:szCs w:val="22"/>
          <w:lang w:val="en-GB"/>
        </w:rPr>
        <w:t>,</w:t>
      </w:r>
      <w:r w:rsidRPr="78DBE4A6" w:rsidR="280A1583">
        <w:rPr>
          <w:sz w:val="22"/>
          <w:szCs w:val="22"/>
          <w:lang w:val="en-GB"/>
        </w:rPr>
        <w:t xml:space="preserve"> and </w:t>
      </w:r>
      <w:r w:rsidRPr="78DBE4A6" w:rsidR="1AB38441">
        <w:rPr>
          <w:sz w:val="22"/>
          <w:szCs w:val="22"/>
          <w:lang w:val="en-GB"/>
        </w:rPr>
        <w:t xml:space="preserve">they are </w:t>
      </w:r>
      <w:r w:rsidRPr="78DBE4A6" w:rsidR="280A1583">
        <w:rPr>
          <w:sz w:val="22"/>
          <w:szCs w:val="22"/>
          <w:lang w:val="en-GB"/>
        </w:rPr>
        <w:t>equipped to demand their</w:t>
      </w:r>
      <w:r w:rsidRPr="78DBE4A6" w:rsidR="4E93FB58">
        <w:rPr>
          <w:sz w:val="22"/>
          <w:szCs w:val="22"/>
          <w:lang w:val="en-GB"/>
        </w:rPr>
        <w:t xml:space="preserve"> rights and entitlements through </w:t>
      </w:r>
      <w:r w:rsidRPr="78DBE4A6" w:rsidR="2A9B2068">
        <w:rPr>
          <w:sz w:val="22"/>
          <w:szCs w:val="22"/>
          <w:lang w:val="en-GB"/>
        </w:rPr>
        <w:t>dialogue and advocacy activities target</w:t>
      </w:r>
      <w:r w:rsidRPr="78DBE4A6" w:rsidR="4C8738DD">
        <w:rPr>
          <w:sz w:val="22"/>
          <w:szCs w:val="22"/>
          <w:lang w:val="en-GB"/>
        </w:rPr>
        <w:t>ing</w:t>
      </w:r>
      <w:r w:rsidRPr="78DBE4A6" w:rsidR="2A9B2068">
        <w:rPr>
          <w:sz w:val="22"/>
          <w:szCs w:val="22"/>
          <w:lang w:val="en-GB"/>
        </w:rPr>
        <w:t xml:space="preserve"> frontline workers</w:t>
      </w:r>
      <w:r w:rsidRPr="78DBE4A6" w:rsidR="23DFB5ED">
        <w:rPr>
          <w:sz w:val="22"/>
          <w:szCs w:val="22"/>
          <w:lang w:val="en-GB"/>
        </w:rPr>
        <w:t xml:space="preserve"> </w:t>
      </w:r>
      <w:r w:rsidRPr="78DBE4A6" w:rsidR="18D6BDD9">
        <w:rPr>
          <w:sz w:val="22"/>
          <w:szCs w:val="22"/>
          <w:lang w:val="en-GB"/>
        </w:rPr>
        <w:t xml:space="preserve">at village level </w:t>
      </w:r>
      <w:r w:rsidRPr="78DBE4A6" w:rsidR="23DFB5ED">
        <w:rPr>
          <w:sz w:val="22"/>
          <w:szCs w:val="22"/>
          <w:lang w:val="en-GB"/>
        </w:rPr>
        <w:t>and relevant government officials/departments</w:t>
      </w:r>
      <w:r w:rsidRPr="78DBE4A6" w:rsidR="78A8274D">
        <w:rPr>
          <w:sz w:val="22"/>
          <w:szCs w:val="22"/>
          <w:lang w:val="en-GB"/>
        </w:rPr>
        <w:t xml:space="preserve"> at block and dis</w:t>
      </w:r>
      <w:r w:rsidRPr="78DBE4A6" w:rsidR="3C72DC2F">
        <w:rPr>
          <w:sz w:val="22"/>
          <w:szCs w:val="22"/>
          <w:lang w:val="en-GB"/>
        </w:rPr>
        <w:t>t</w:t>
      </w:r>
      <w:r w:rsidRPr="78DBE4A6" w:rsidR="78A8274D">
        <w:rPr>
          <w:sz w:val="22"/>
          <w:szCs w:val="22"/>
          <w:lang w:val="en-GB"/>
        </w:rPr>
        <w:t>rict level</w:t>
      </w:r>
      <w:r w:rsidRPr="78DBE4A6" w:rsidR="2A9B2068">
        <w:rPr>
          <w:sz w:val="22"/>
          <w:szCs w:val="22"/>
          <w:lang w:val="en-GB"/>
        </w:rPr>
        <w:t xml:space="preserve">. The </w:t>
      </w:r>
      <w:proofErr w:type="spellStart"/>
      <w:r w:rsidRPr="78DBE4A6" w:rsidR="5FF78AAB">
        <w:rPr>
          <w:sz w:val="22"/>
          <w:szCs w:val="22"/>
          <w:lang w:val="en-GB"/>
        </w:rPr>
        <w:t>k</w:t>
      </w:r>
      <w:r w:rsidRPr="78DBE4A6" w:rsidR="2A9B2068">
        <w:rPr>
          <w:sz w:val="22"/>
          <w:szCs w:val="22"/>
          <w:lang w:val="en-GB"/>
        </w:rPr>
        <w:t>i</w:t>
      </w:r>
      <w:r w:rsidRPr="78DBE4A6" w:rsidR="68714D9D">
        <w:rPr>
          <w:sz w:val="22"/>
          <w:szCs w:val="22"/>
          <w:lang w:val="en-GB"/>
        </w:rPr>
        <w:t>shori</w:t>
      </w:r>
      <w:proofErr w:type="spellEnd"/>
      <w:r w:rsidRPr="78DBE4A6" w:rsidR="68714D9D">
        <w:rPr>
          <w:sz w:val="22"/>
          <w:szCs w:val="22"/>
          <w:lang w:val="en-GB"/>
        </w:rPr>
        <w:t xml:space="preserve"> </w:t>
      </w:r>
      <w:r w:rsidRPr="78DBE4A6" w:rsidR="7F3D398F">
        <w:rPr>
          <w:sz w:val="22"/>
          <w:szCs w:val="22"/>
          <w:lang w:val="en-GB"/>
        </w:rPr>
        <w:t>s</w:t>
      </w:r>
      <w:r w:rsidRPr="78DBE4A6" w:rsidR="3AD11AF8">
        <w:rPr>
          <w:sz w:val="22"/>
          <w:szCs w:val="22"/>
          <w:lang w:val="en-GB"/>
        </w:rPr>
        <w:t>athi</w:t>
      </w:r>
      <w:r w:rsidRPr="78DBE4A6" w:rsidR="68714D9D">
        <w:rPr>
          <w:sz w:val="22"/>
          <w:szCs w:val="22"/>
          <w:lang w:val="en-GB"/>
        </w:rPr>
        <w:t xml:space="preserve"> will assist the girls when needed, but the girls will</w:t>
      </w:r>
      <w:r w:rsidRPr="78DBE4A6" w:rsidR="2AFFF57A">
        <w:rPr>
          <w:sz w:val="22"/>
          <w:szCs w:val="22"/>
          <w:lang w:val="en-GB"/>
        </w:rPr>
        <w:t xml:space="preserve"> themself</w:t>
      </w:r>
      <w:r w:rsidRPr="78DBE4A6" w:rsidR="68714D9D">
        <w:rPr>
          <w:sz w:val="22"/>
          <w:szCs w:val="22"/>
          <w:lang w:val="en-GB"/>
        </w:rPr>
        <w:t xml:space="preserve"> be responsible for </w:t>
      </w:r>
      <w:r w:rsidRPr="78DBE4A6" w:rsidR="07930244">
        <w:rPr>
          <w:sz w:val="22"/>
          <w:szCs w:val="22"/>
          <w:lang w:val="en-GB"/>
        </w:rPr>
        <w:t>identifying</w:t>
      </w:r>
      <w:r w:rsidRPr="78DBE4A6" w:rsidR="68714D9D">
        <w:rPr>
          <w:sz w:val="22"/>
          <w:szCs w:val="22"/>
          <w:lang w:val="en-GB"/>
        </w:rPr>
        <w:t xml:space="preserve"> gaps and prepare and carry out advocacy a</w:t>
      </w:r>
      <w:r w:rsidRPr="78DBE4A6" w:rsidR="0AF60798">
        <w:rPr>
          <w:sz w:val="22"/>
          <w:szCs w:val="22"/>
          <w:lang w:val="en-GB"/>
        </w:rPr>
        <w:t>ctivities.</w:t>
      </w:r>
      <w:r w:rsidRPr="78DBE4A6" w:rsidR="1A5F365B">
        <w:rPr>
          <w:sz w:val="22"/>
          <w:szCs w:val="22"/>
          <w:lang w:val="en-GB"/>
        </w:rPr>
        <w:t xml:space="preserve"> This will build up their capacity and self-esteem, empowering the girls to </w:t>
      </w:r>
      <w:r w:rsidRPr="78DBE4A6" w:rsidR="5E22B488">
        <w:rPr>
          <w:sz w:val="22"/>
          <w:szCs w:val="22"/>
          <w:lang w:val="en-GB"/>
        </w:rPr>
        <w:t>be agent</w:t>
      </w:r>
      <w:r w:rsidRPr="78DBE4A6" w:rsidR="66C66F1F">
        <w:rPr>
          <w:sz w:val="22"/>
          <w:szCs w:val="22"/>
          <w:lang w:val="en-GB"/>
        </w:rPr>
        <w:t>s</w:t>
      </w:r>
      <w:r w:rsidRPr="78DBE4A6" w:rsidR="5E22B488">
        <w:rPr>
          <w:sz w:val="22"/>
          <w:szCs w:val="22"/>
          <w:lang w:val="en-GB"/>
        </w:rPr>
        <w:t xml:space="preserve"> of change in their own life and community.</w:t>
      </w:r>
    </w:p>
    <w:p w:rsidR="78DBE4A6" w:rsidP="78DBE4A6" w:rsidRDefault="78DBE4A6" w14:paraId="1CF2E1F9" w14:textId="08E48C2A">
      <w:pPr>
        <w:pStyle w:val="Normal"/>
        <w:bidi w:val="0"/>
        <w:spacing w:before="0" w:beforeAutospacing="off" w:after="0" w:afterAutospacing="off" w:line="259" w:lineRule="auto"/>
        <w:ind w:left="0" w:right="0"/>
        <w:jc w:val="both"/>
        <w:rPr>
          <w:sz w:val="22"/>
          <w:szCs w:val="22"/>
          <w:lang w:val="en-GB"/>
        </w:rPr>
      </w:pPr>
    </w:p>
    <w:p w:rsidR="248039AD" w:rsidP="78DBE4A6" w:rsidRDefault="248039AD" w14:paraId="59EE181B" w14:textId="7CEBE30F">
      <w:pPr>
        <w:pStyle w:val="Normal"/>
        <w:bidi w:val="0"/>
        <w:spacing w:before="0" w:beforeAutospacing="off" w:after="0" w:afterAutospacing="off" w:line="259" w:lineRule="auto"/>
        <w:ind w:left="0" w:right="0"/>
        <w:jc w:val="both"/>
        <w:rPr>
          <w:rFonts w:ascii="Calibri" w:hAnsi="Calibri" w:eastAsia="Calibri" w:cs="Calibri"/>
          <w:b w:val="0"/>
          <w:bCs w:val="0"/>
          <w:i w:val="0"/>
          <w:iCs w:val="0"/>
          <w:noProof w:val="0"/>
          <w:color w:val="0070C0"/>
          <w:sz w:val="22"/>
          <w:szCs w:val="22"/>
          <w:lang w:val="en-GB"/>
        </w:rPr>
      </w:pPr>
      <w:r w:rsidRPr="78DBE4A6" w:rsidR="248039AD">
        <w:rPr>
          <w:sz w:val="22"/>
          <w:szCs w:val="22"/>
          <w:lang w:val="en-GB"/>
        </w:rPr>
        <w:t>Organisation among the girl groups at gram panchaya</w:t>
      </w:r>
      <w:r w:rsidRPr="78DBE4A6" w:rsidR="248039AD">
        <w:rPr>
          <w:color w:val="auto"/>
          <w:sz w:val="22"/>
          <w:szCs w:val="22"/>
          <w:lang w:val="en-GB"/>
        </w:rPr>
        <w:t xml:space="preserve">t (sub district) level can be facilitated </w:t>
      </w:r>
      <w:r w:rsidRPr="78DBE4A6" w:rsidR="2CD3C1CB">
        <w:rPr>
          <w:color w:val="auto"/>
          <w:sz w:val="22"/>
          <w:szCs w:val="22"/>
          <w:lang w:val="en-GB"/>
        </w:rPr>
        <w:t>on</w:t>
      </w:r>
      <w:r w:rsidRPr="78DBE4A6" w:rsidR="248039AD">
        <w:rPr>
          <w:color w:val="auto"/>
          <w:sz w:val="22"/>
          <w:szCs w:val="22"/>
          <w:lang w:val="en-GB"/>
        </w:rPr>
        <w:t xml:space="preserve"> the girls’ own initiative.</w:t>
      </w:r>
      <w:r w:rsidRPr="78DBE4A6" w:rsidR="69078320">
        <w:rPr>
          <w:color w:val="auto"/>
          <w:sz w:val="22"/>
          <w:szCs w:val="22"/>
          <w:lang w:val="en-GB"/>
        </w:rPr>
        <w:t xml:space="preserve"> From previous projects, we have experienced t</w:t>
      </w:r>
      <w:r w:rsidRPr="78DBE4A6" w:rsidR="6FDCE22E">
        <w:rPr>
          <w:color w:val="auto"/>
          <w:sz w:val="22"/>
          <w:szCs w:val="22"/>
          <w:lang w:val="en-GB"/>
        </w:rPr>
        <w:t>hat i</w:t>
      </w:r>
      <w:r w:rsidRPr="78DBE4A6" w:rsidR="37AD78A9">
        <w:rPr>
          <w:rFonts w:ascii="Calibri" w:hAnsi="Calibri" w:eastAsia="Calibri" w:cs="Calibri"/>
          <w:b w:val="0"/>
          <w:bCs w:val="0"/>
          <w:i w:val="0"/>
          <w:iCs w:val="0"/>
          <w:noProof w:val="0"/>
          <w:color w:val="auto"/>
          <w:sz w:val="22"/>
          <w:szCs w:val="22"/>
          <w:lang w:val="en-GB"/>
        </w:rPr>
        <w:t xml:space="preserve">f it happens </w:t>
      </w:r>
      <w:r w:rsidRPr="78DBE4A6" w:rsidR="430C4C32">
        <w:rPr>
          <w:rFonts w:ascii="Calibri" w:hAnsi="Calibri" w:eastAsia="Calibri" w:cs="Calibri"/>
          <w:b w:val="0"/>
          <w:bCs w:val="0"/>
          <w:i w:val="0"/>
          <w:iCs w:val="0"/>
          <w:noProof w:val="0"/>
          <w:color w:val="auto"/>
          <w:sz w:val="22"/>
          <w:szCs w:val="22"/>
          <w:lang w:val="en-GB"/>
        </w:rPr>
        <w:t>on the girls’ own initiative</w:t>
      </w:r>
      <w:r w:rsidRPr="78DBE4A6" w:rsidR="5028A885">
        <w:rPr>
          <w:rFonts w:ascii="Calibri" w:hAnsi="Calibri" w:eastAsia="Calibri" w:cs="Calibri"/>
          <w:b w:val="0"/>
          <w:bCs w:val="0"/>
          <w:i w:val="0"/>
          <w:iCs w:val="0"/>
          <w:noProof w:val="0"/>
          <w:color w:val="auto"/>
          <w:sz w:val="22"/>
          <w:szCs w:val="22"/>
          <w:lang w:val="en-GB"/>
        </w:rPr>
        <w:t>,</w:t>
      </w:r>
      <w:r w:rsidRPr="78DBE4A6" w:rsidR="430C4C32">
        <w:rPr>
          <w:rFonts w:ascii="Calibri" w:hAnsi="Calibri" w:eastAsia="Calibri" w:cs="Calibri"/>
          <w:b w:val="0"/>
          <w:bCs w:val="0"/>
          <w:i w:val="0"/>
          <w:iCs w:val="0"/>
          <w:noProof w:val="0"/>
          <w:color w:val="auto"/>
          <w:sz w:val="22"/>
          <w:szCs w:val="22"/>
          <w:lang w:val="en-GB"/>
        </w:rPr>
        <w:t xml:space="preserve"> it is more likely to sustain after the end of the project period, as the girl</w:t>
      </w:r>
      <w:r w:rsidRPr="78DBE4A6" w:rsidR="5D340598">
        <w:rPr>
          <w:rFonts w:ascii="Calibri" w:hAnsi="Calibri" w:eastAsia="Calibri" w:cs="Calibri"/>
          <w:b w:val="0"/>
          <w:bCs w:val="0"/>
          <w:i w:val="0"/>
          <w:iCs w:val="0"/>
          <w:noProof w:val="0"/>
          <w:color w:val="auto"/>
          <w:sz w:val="22"/>
          <w:szCs w:val="22"/>
          <w:lang w:val="en-GB"/>
        </w:rPr>
        <w:t>s</w:t>
      </w:r>
      <w:r w:rsidRPr="78DBE4A6" w:rsidR="430C4C32">
        <w:rPr>
          <w:rFonts w:ascii="Calibri" w:hAnsi="Calibri" w:eastAsia="Calibri" w:cs="Calibri"/>
          <w:b w:val="0"/>
          <w:bCs w:val="0"/>
          <w:i w:val="0"/>
          <w:iCs w:val="0"/>
          <w:noProof w:val="0"/>
          <w:color w:val="auto"/>
          <w:sz w:val="22"/>
          <w:szCs w:val="22"/>
          <w:lang w:val="en-GB"/>
        </w:rPr>
        <w:t xml:space="preserve"> will feel owners</w:t>
      </w:r>
      <w:r w:rsidRPr="78DBE4A6" w:rsidR="228CC451">
        <w:rPr>
          <w:rFonts w:ascii="Calibri" w:hAnsi="Calibri" w:eastAsia="Calibri" w:cs="Calibri"/>
          <w:b w:val="0"/>
          <w:bCs w:val="0"/>
          <w:i w:val="0"/>
          <w:iCs w:val="0"/>
          <w:noProof w:val="0"/>
          <w:color w:val="auto"/>
          <w:sz w:val="22"/>
          <w:szCs w:val="22"/>
          <w:lang w:val="en-GB"/>
        </w:rPr>
        <w:t>hip. It is therefore not included in the list of activities implemented by the project staff.</w:t>
      </w:r>
      <w:r w:rsidRPr="78DBE4A6" w:rsidR="750E42DD">
        <w:rPr>
          <w:rFonts w:ascii="Calibri" w:hAnsi="Calibri" w:eastAsia="Calibri" w:cs="Calibri"/>
          <w:b w:val="0"/>
          <w:bCs w:val="0"/>
          <w:i w:val="0"/>
          <w:iCs w:val="0"/>
          <w:noProof w:val="0"/>
          <w:color w:val="auto"/>
          <w:sz w:val="22"/>
          <w:szCs w:val="22"/>
          <w:lang w:val="en-GB"/>
        </w:rPr>
        <w:t xml:space="preserve"> </w:t>
      </w:r>
    </w:p>
    <w:p w:rsidR="0EE7B82B" w:rsidP="5EA77101" w:rsidRDefault="0EE7B82B" w14:paraId="56810789" w14:textId="6E488E5A">
      <w:pPr>
        <w:pStyle w:val="Normal"/>
        <w:spacing w:line="259" w:lineRule="auto"/>
        <w:jc w:val="both"/>
        <w:rPr>
          <w:sz w:val="22"/>
          <w:szCs w:val="22"/>
          <w:lang w:val="en-GB"/>
        </w:rPr>
      </w:pPr>
    </w:p>
    <w:p w:rsidR="68E0FE07" w:rsidP="78DBE4A6" w:rsidRDefault="68E0FE07" w14:paraId="323865FB" w14:textId="0C8EC27E">
      <w:pPr>
        <w:pStyle w:val="Normal"/>
        <w:spacing w:before="0" w:beforeAutospacing="off" w:after="0" w:afterAutospacing="off" w:line="259" w:lineRule="auto"/>
        <w:ind w:left="0" w:right="0"/>
        <w:jc w:val="both"/>
        <w:rPr>
          <w:noProof w:val="0"/>
          <w:sz w:val="22"/>
          <w:szCs w:val="22"/>
          <w:lang w:val="en-GB"/>
        </w:rPr>
      </w:pPr>
      <w:r w:rsidRPr="78DBE4A6" w:rsidR="68E0FE07">
        <w:rPr>
          <w:noProof w:val="0"/>
          <w:sz w:val="22"/>
          <w:szCs w:val="22"/>
          <w:lang w:val="en-GB"/>
        </w:rPr>
        <w:t xml:space="preserve">Interested girls </w:t>
      </w:r>
      <w:r w:rsidRPr="78DBE4A6" w:rsidR="442F99C9">
        <w:rPr>
          <w:noProof w:val="0"/>
          <w:sz w:val="22"/>
          <w:szCs w:val="22"/>
          <w:lang w:val="en-GB"/>
        </w:rPr>
        <w:t>from</w:t>
      </w:r>
      <w:r w:rsidRPr="78DBE4A6" w:rsidR="3AA1C57F">
        <w:rPr>
          <w:noProof w:val="0"/>
          <w:sz w:val="22"/>
          <w:szCs w:val="22"/>
          <w:lang w:val="en-GB"/>
        </w:rPr>
        <w:t xml:space="preserve"> the groups </w:t>
      </w:r>
      <w:r w:rsidRPr="78DBE4A6" w:rsidR="68E0FE07">
        <w:rPr>
          <w:noProof w:val="0"/>
          <w:sz w:val="22"/>
          <w:szCs w:val="22"/>
          <w:lang w:val="en-GB"/>
        </w:rPr>
        <w:t xml:space="preserve">will be trained on </w:t>
      </w:r>
      <w:r w:rsidRPr="78DBE4A6" w:rsidR="2C054A08">
        <w:rPr>
          <w:noProof w:val="0"/>
          <w:sz w:val="22"/>
          <w:szCs w:val="22"/>
          <w:lang w:val="en-GB"/>
        </w:rPr>
        <w:t xml:space="preserve">how to </w:t>
      </w:r>
      <w:r w:rsidRPr="78DBE4A6" w:rsidR="68E0FE07">
        <w:rPr>
          <w:noProof w:val="0"/>
          <w:sz w:val="22"/>
          <w:szCs w:val="22"/>
          <w:lang w:val="en-GB"/>
        </w:rPr>
        <w:t>mak</w:t>
      </w:r>
      <w:r w:rsidRPr="78DBE4A6" w:rsidR="7DD2F816">
        <w:rPr>
          <w:noProof w:val="0"/>
          <w:sz w:val="22"/>
          <w:szCs w:val="22"/>
          <w:lang w:val="en-GB"/>
        </w:rPr>
        <w:t>e</w:t>
      </w:r>
      <w:r w:rsidRPr="78DBE4A6" w:rsidR="68E0FE07">
        <w:rPr>
          <w:noProof w:val="0"/>
          <w:sz w:val="22"/>
          <w:szCs w:val="22"/>
          <w:lang w:val="en-GB"/>
        </w:rPr>
        <w:t xml:space="preserve"> </w:t>
      </w:r>
      <w:r w:rsidRPr="78DBE4A6" w:rsidR="68E0FE07">
        <w:rPr>
          <w:noProof w:val="0"/>
          <w:sz w:val="22"/>
          <w:szCs w:val="22"/>
          <w:lang w:val="en-GB"/>
        </w:rPr>
        <w:t xml:space="preserve">short documentary films by using mobile camera. They will be </w:t>
      </w:r>
      <w:r w:rsidRPr="78DBE4A6" w:rsidR="7404AD59">
        <w:rPr>
          <w:noProof w:val="0"/>
          <w:sz w:val="22"/>
          <w:szCs w:val="22"/>
          <w:lang w:val="en-GB"/>
        </w:rPr>
        <w:t xml:space="preserve">introduced to </w:t>
      </w:r>
      <w:r w:rsidRPr="78DBE4A6" w:rsidR="68E0FE07">
        <w:rPr>
          <w:noProof w:val="0"/>
          <w:sz w:val="22"/>
          <w:szCs w:val="22"/>
          <w:lang w:val="en-GB"/>
        </w:rPr>
        <w:t>shooting and simple editing. They will</w:t>
      </w:r>
      <w:r w:rsidRPr="78DBE4A6" w:rsidR="60B4B564">
        <w:rPr>
          <w:noProof w:val="0"/>
          <w:sz w:val="22"/>
          <w:szCs w:val="22"/>
          <w:lang w:val="en-GB"/>
        </w:rPr>
        <w:t xml:space="preserve"> learn how to use short films to</w:t>
      </w:r>
      <w:r w:rsidRPr="78DBE4A6" w:rsidR="68E0FE07">
        <w:rPr>
          <w:noProof w:val="0"/>
          <w:sz w:val="22"/>
          <w:szCs w:val="22"/>
          <w:lang w:val="en-GB"/>
        </w:rPr>
        <w:t xml:space="preserve"> tell their story</w:t>
      </w:r>
      <w:r w:rsidRPr="78DBE4A6" w:rsidR="05DFDC84">
        <w:rPr>
          <w:noProof w:val="0"/>
          <w:sz w:val="22"/>
          <w:szCs w:val="22"/>
          <w:lang w:val="en-GB"/>
        </w:rPr>
        <w:t xml:space="preserve">, document the </w:t>
      </w:r>
      <w:r w:rsidRPr="78DBE4A6" w:rsidR="68E0FE07">
        <w:rPr>
          <w:noProof w:val="0"/>
          <w:sz w:val="22"/>
          <w:szCs w:val="22"/>
          <w:lang w:val="en-GB"/>
        </w:rPr>
        <w:t xml:space="preserve">initiatives </w:t>
      </w:r>
      <w:r w:rsidRPr="78DBE4A6" w:rsidR="0AA02B2C">
        <w:rPr>
          <w:noProof w:val="0"/>
          <w:sz w:val="22"/>
          <w:szCs w:val="22"/>
          <w:lang w:val="en-GB"/>
        </w:rPr>
        <w:t>and achievements made</w:t>
      </w:r>
      <w:r w:rsidRPr="78DBE4A6" w:rsidR="73BE3325">
        <w:rPr>
          <w:noProof w:val="0"/>
          <w:sz w:val="22"/>
          <w:szCs w:val="22"/>
          <w:lang w:val="en-GB"/>
        </w:rPr>
        <w:t xml:space="preserve"> </w:t>
      </w:r>
      <w:r w:rsidRPr="78DBE4A6" w:rsidR="68E0FE07">
        <w:rPr>
          <w:noProof w:val="0"/>
          <w:sz w:val="22"/>
          <w:szCs w:val="22"/>
          <w:lang w:val="en-GB"/>
        </w:rPr>
        <w:t xml:space="preserve">by </w:t>
      </w:r>
      <w:r w:rsidRPr="78DBE4A6" w:rsidR="1CB19E13">
        <w:rPr>
          <w:noProof w:val="0"/>
          <w:sz w:val="22"/>
          <w:szCs w:val="22"/>
          <w:lang w:val="en-GB"/>
        </w:rPr>
        <w:t>the groups</w:t>
      </w:r>
      <w:r w:rsidRPr="78DBE4A6" w:rsidR="68E0FE07">
        <w:rPr>
          <w:noProof w:val="0"/>
          <w:sz w:val="22"/>
          <w:szCs w:val="22"/>
          <w:lang w:val="en-GB"/>
        </w:rPr>
        <w:t xml:space="preserve"> </w:t>
      </w:r>
      <w:r w:rsidRPr="78DBE4A6" w:rsidR="001C09BF">
        <w:rPr>
          <w:noProof w:val="0"/>
          <w:sz w:val="22"/>
          <w:szCs w:val="22"/>
          <w:lang w:val="en-GB"/>
        </w:rPr>
        <w:t>and</w:t>
      </w:r>
      <w:r w:rsidRPr="78DBE4A6" w:rsidR="68E0FE07">
        <w:rPr>
          <w:noProof w:val="0"/>
          <w:sz w:val="22"/>
          <w:szCs w:val="22"/>
          <w:lang w:val="en-GB"/>
        </w:rPr>
        <w:t xml:space="preserve"> </w:t>
      </w:r>
      <w:r w:rsidRPr="78DBE4A6" w:rsidR="680955D5">
        <w:rPr>
          <w:noProof w:val="0"/>
          <w:sz w:val="22"/>
          <w:szCs w:val="22"/>
          <w:lang w:val="en-GB"/>
        </w:rPr>
        <w:t>t</w:t>
      </w:r>
      <w:r w:rsidRPr="78DBE4A6" w:rsidR="35A8FF21">
        <w:rPr>
          <w:noProof w:val="0"/>
          <w:sz w:val="22"/>
          <w:szCs w:val="22"/>
          <w:lang w:val="en-GB"/>
        </w:rPr>
        <w:t xml:space="preserve">o </w:t>
      </w:r>
      <w:r w:rsidRPr="78DBE4A6" w:rsidR="68E0FE07">
        <w:rPr>
          <w:noProof w:val="0"/>
          <w:sz w:val="22"/>
          <w:szCs w:val="22"/>
          <w:lang w:val="en-GB"/>
        </w:rPr>
        <w:t>shar</w:t>
      </w:r>
      <w:r w:rsidRPr="78DBE4A6" w:rsidR="206D9F27">
        <w:rPr>
          <w:noProof w:val="0"/>
          <w:sz w:val="22"/>
          <w:szCs w:val="22"/>
          <w:lang w:val="en-GB"/>
        </w:rPr>
        <w:t>e</w:t>
      </w:r>
      <w:r w:rsidRPr="78DBE4A6" w:rsidR="68E0FE07">
        <w:rPr>
          <w:noProof w:val="0"/>
          <w:sz w:val="22"/>
          <w:szCs w:val="22"/>
          <w:lang w:val="en-GB"/>
        </w:rPr>
        <w:t xml:space="preserve"> </w:t>
      </w:r>
      <w:r w:rsidRPr="78DBE4A6" w:rsidR="2891D063">
        <w:rPr>
          <w:noProof w:val="0"/>
          <w:sz w:val="22"/>
          <w:szCs w:val="22"/>
          <w:lang w:val="en-GB"/>
        </w:rPr>
        <w:t xml:space="preserve">it </w:t>
      </w:r>
      <w:r w:rsidRPr="78DBE4A6" w:rsidR="68E0FE07">
        <w:rPr>
          <w:noProof w:val="0"/>
          <w:sz w:val="22"/>
          <w:szCs w:val="22"/>
          <w:lang w:val="en-GB"/>
        </w:rPr>
        <w:t>through different</w:t>
      </w:r>
      <w:r w:rsidRPr="78DBE4A6" w:rsidR="1724C2BA">
        <w:rPr>
          <w:noProof w:val="0"/>
          <w:sz w:val="22"/>
          <w:szCs w:val="22"/>
          <w:lang w:val="en-GB"/>
        </w:rPr>
        <w:t xml:space="preserve"> </w:t>
      </w:r>
      <w:proofErr w:type="spellStart"/>
      <w:r w:rsidRPr="78DBE4A6" w:rsidR="1724C2BA">
        <w:rPr>
          <w:noProof w:val="0"/>
          <w:sz w:val="22"/>
          <w:szCs w:val="22"/>
          <w:lang w:val="en-GB"/>
        </w:rPr>
        <w:t>SoMe</w:t>
      </w:r>
      <w:proofErr w:type="spellEnd"/>
      <w:r w:rsidRPr="78DBE4A6" w:rsidR="68E0FE07">
        <w:rPr>
          <w:noProof w:val="0"/>
          <w:sz w:val="22"/>
          <w:szCs w:val="22"/>
          <w:lang w:val="en-GB"/>
        </w:rPr>
        <w:t xml:space="preserve"> platforms</w:t>
      </w:r>
      <w:r w:rsidRPr="78DBE4A6" w:rsidR="555EB58A">
        <w:rPr>
          <w:noProof w:val="0"/>
          <w:sz w:val="22"/>
          <w:szCs w:val="22"/>
          <w:lang w:val="en-GB"/>
        </w:rPr>
        <w:t xml:space="preserve"> as part of their advocacy activities</w:t>
      </w:r>
      <w:r w:rsidRPr="78DBE4A6" w:rsidR="555EB58A">
        <w:rPr>
          <w:noProof w:val="0"/>
          <w:sz w:val="22"/>
          <w:szCs w:val="22"/>
          <w:lang w:val="en-GB"/>
        </w:rPr>
        <w:t>.</w:t>
      </w:r>
      <w:r w:rsidRPr="78DBE4A6" w:rsidR="555EB58A">
        <w:rPr>
          <w:noProof w:val="0"/>
          <w:sz w:val="22"/>
          <w:szCs w:val="22"/>
          <w:lang w:val="en-GB"/>
        </w:rPr>
        <w:t xml:space="preserve"> In addition, the films can be used to share and inspire among the groups, </w:t>
      </w:r>
      <w:r w:rsidRPr="78DBE4A6" w:rsidR="68E0FE07">
        <w:rPr>
          <w:noProof w:val="0"/>
          <w:sz w:val="22"/>
          <w:szCs w:val="22"/>
          <w:lang w:val="en-GB"/>
        </w:rPr>
        <w:t>increase the</w:t>
      </w:r>
      <w:r w:rsidRPr="78DBE4A6" w:rsidR="1FDDCCB8">
        <w:rPr>
          <w:noProof w:val="0"/>
          <w:sz w:val="22"/>
          <w:szCs w:val="22"/>
          <w:lang w:val="en-GB"/>
        </w:rPr>
        <w:t xml:space="preserve"> </w:t>
      </w:r>
      <w:r w:rsidRPr="78DBE4A6" w:rsidR="1FDDCCB8">
        <w:rPr>
          <w:noProof w:val="0"/>
          <w:sz w:val="22"/>
          <w:szCs w:val="22"/>
          <w:lang w:val="en-GB"/>
        </w:rPr>
        <w:t>girls</w:t>
      </w:r>
      <w:r w:rsidRPr="78DBE4A6" w:rsidR="05816C3D">
        <w:rPr>
          <w:noProof w:val="0"/>
          <w:sz w:val="22"/>
          <w:szCs w:val="22"/>
          <w:lang w:val="en-GB"/>
        </w:rPr>
        <w:t>’</w:t>
      </w:r>
      <w:r w:rsidRPr="78DBE4A6" w:rsidR="1FDDCCB8">
        <w:rPr>
          <w:noProof w:val="0"/>
          <w:sz w:val="22"/>
          <w:szCs w:val="22"/>
          <w:lang w:val="en-GB"/>
        </w:rPr>
        <w:t xml:space="preserve"> capacity and</w:t>
      </w:r>
      <w:r w:rsidRPr="78DBE4A6" w:rsidR="68E0FE07">
        <w:rPr>
          <w:noProof w:val="0"/>
          <w:sz w:val="22"/>
          <w:szCs w:val="22"/>
          <w:lang w:val="en-GB"/>
        </w:rPr>
        <w:t xml:space="preserve"> feeling </w:t>
      </w:r>
      <w:r w:rsidRPr="78DBE4A6" w:rsidR="44EF43DC">
        <w:rPr>
          <w:noProof w:val="0"/>
          <w:sz w:val="22"/>
          <w:szCs w:val="22"/>
          <w:lang w:val="en-GB"/>
        </w:rPr>
        <w:t xml:space="preserve">of </w:t>
      </w:r>
      <w:r w:rsidRPr="78DBE4A6" w:rsidR="68E0FE07">
        <w:rPr>
          <w:noProof w:val="0"/>
          <w:sz w:val="22"/>
          <w:szCs w:val="22"/>
          <w:lang w:val="en-GB"/>
        </w:rPr>
        <w:t>empower</w:t>
      </w:r>
      <w:r w:rsidRPr="78DBE4A6" w:rsidR="0CAC9E60">
        <w:rPr>
          <w:noProof w:val="0"/>
          <w:sz w:val="22"/>
          <w:szCs w:val="22"/>
          <w:lang w:val="en-GB"/>
        </w:rPr>
        <w:t>ment</w:t>
      </w:r>
      <w:r w:rsidRPr="78DBE4A6" w:rsidR="68E0FE07">
        <w:rPr>
          <w:noProof w:val="0"/>
          <w:sz w:val="22"/>
          <w:szCs w:val="22"/>
          <w:lang w:val="en-GB"/>
        </w:rPr>
        <w:t>.</w:t>
      </w:r>
      <w:r w:rsidRPr="78DBE4A6" w:rsidR="12DB34C5">
        <w:rPr>
          <w:noProof w:val="0"/>
          <w:sz w:val="22"/>
          <w:szCs w:val="22"/>
          <w:lang w:val="en-GB"/>
        </w:rPr>
        <w:t xml:space="preserve"> The videos will also be used by LF for their advocacy activities on state level</w:t>
      </w:r>
      <w:r w:rsidRPr="78DBE4A6" w:rsidR="656F0B0C">
        <w:rPr>
          <w:noProof w:val="0"/>
          <w:sz w:val="22"/>
          <w:szCs w:val="22"/>
          <w:lang w:val="en-GB"/>
        </w:rPr>
        <w:t>.</w:t>
      </w:r>
    </w:p>
    <w:p w:rsidR="0EE7B82B" w:rsidP="5EA77101" w:rsidRDefault="0EE7B82B" w14:paraId="190EE68E" w14:textId="1F7B84FA">
      <w:pPr>
        <w:pStyle w:val="Normal"/>
        <w:bidi w:val="0"/>
        <w:spacing w:before="0" w:beforeAutospacing="off" w:after="0" w:afterAutospacing="off" w:line="259" w:lineRule="auto"/>
        <w:ind w:left="0" w:right="0"/>
        <w:jc w:val="both"/>
        <w:rPr>
          <w:noProof w:val="0"/>
          <w:sz w:val="22"/>
          <w:szCs w:val="22"/>
          <w:lang w:val="en-GB"/>
        </w:rPr>
      </w:pPr>
    </w:p>
    <w:p w:rsidR="35DA2C0D" w:rsidP="5EA77101" w:rsidRDefault="35DA2C0D" w14:paraId="607AFDA6" w14:textId="2E6F7446">
      <w:pPr>
        <w:spacing w:line="259" w:lineRule="auto"/>
        <w:jc w:val="both"/>
        <w:rPr>
          <w:b w:val="1"/>
          <w:bCs w:val="1"/>
          <w:sz w:val="22"/>
          <w:szCs w:val="22"/>
          <w:lang w:val="en-GB"/>
        </w:rPr>
      </w:pPr>
      <w:r w:rsidRPr="5EA77101" w:rsidR="48893A69">
        <w:rPr>
          <w:b w:val="1"/>
          <w:bCs w:val="1"/>
          <w:sz w:val="22"/>
          <w:szCs w:val="22"/>
          <w:lang w:val="en-GB"/>
        </w:rPr>
        <w:t>State level advocacy</w:t>
      </w:r>
    </w:p>
    <w:p w:rsidR="35DA2C0D" w:rsidP="5EA77101" w:rsidRDefault="35DA2C0D" w14:paraId="20AC1122" w14:textId="54B34184">
      <w:pPr>
        <w:pStyle w:val="Normal"/>
        <w:spacing w:line="259" w:lineRule="auto"/>
        <w:jc w:val="both"/>
        <w:rPr>
          <w:rFonts w:ascii="Calibri" w:hAnsi="Calibri" w:eastAsia="Calibri" w:cs="Calibri"/>
          <w:noProof w:val="0"/>
          <w:color w:val="auto"/>
          <w:sz w:val="22"/>
          <w:szCs w:val="22"/>
          <w:lang w:val="en-GB"/>
        </w:rPr>
      </w:pPr>
      <w:r w:rsidRPr="78DBE4A6" w:rsidR="57C55AB3">
        <w:rPr>
          <w:sz w:val="22"/>
          <w:szCs w:val="22"/>
          <w:lang w:val="en-GB"/>
        </w:rPr>
        <w:t>Based on Living Farms</w:t>
      </w:r>
      <w:r w:rsidRPr="78DBE4A6" w:rsidR="61921AFC">
        <w:rPr>
          <w:sz w:val="22"/>
          <w:szCs w:val="22"/>
          <w:lang w:val="en-GB"/>
        </w:rPr>
        <w:t>’</w:t>
      </w:r>
      <w:r w:rsidRPr="78DBE4A6" w:rsidR="57C55AB3">
        <w:rPr>
          <w:sz w:val="22"/>
          <w:szCs w:val="22"/>
          <w:lang w:val="en-GB"/>
        </w:rPr>
        <w:t xml:space="preserve"> experiences and contacts</w:t>
      </w:r>
      <w:r w:rsidRPr="78DBE4A6" w:rsidR="53C2CEA5">
        <w:rPr>
          <w:sz w:val="22"/>
          <w:szCs w:val="22"/>
          <w:lang w:val="en-GB"/>
        </w:rPr>
        <w:t>,</w:t>
      </w:r>
      <w:r w:rsidRPr="78DBE4A6" w:rsidR="57C55AB3">
        <w:rPr>
          <w:sz w:val="22"/>
          <w:szCs w:val="22"/>
          <w:lang w:val="en-GB"/>
        </w:rPr>
        <w:t xml:space="preserve"> we believe that it is realistic to achieve advocacy goal 2, as the PLA-LANN model </w:t>
      </w:r>
      <w:r w:rsidRPr="78DBE4A6" w:rsidR="67F8B160">
        <w:rPr>
          <w:sz w:val="22"/>
          <w:szCs w:val="22"/>
          <w:lang w:val="en-GB"/>
        </w:rPr>
        <w:t xml:space="preserve">works to </w:t>
      </w:r>
      <w:r w:rsidRPr="78DBE4A6" w:rsidR="57C55AB3">
        <w:rPr>
          <w:sz w:val="22"/>
          <w:szCs w:val="22"/>
          <w:lang w:val="en-GB"/>
        </w:rPr>
        <w:t xml:space="preserve">substantiate existing programs and schemes that are poorly functioning in many rural areas. Living Farms </w:t>
      </w:r>
      <w:r w:rsidRPr="78DBE4A6" w:rsidR="3EC3A2CC">
        <w:rPr>
          <w:sz w:val="22"/>
          <w:szCs w:val="22"/>
          <w:lang w:val="en-GB"/>
        </w:rPr>
        <w:t>has</w:t>
      </w:r>
      <w:r w:rsidRPr="78DBE4A6" w:rsidR="57C55AB3">
        <w:rPr>
          <w:sz w:val="22"/>
          <w:szCs w:val="22"/>
          <w:lang w:val="en-GB"/>
        </w:rPr>
        <w:t xml:space="preserve"> previous</w:t>
      </w:r>
      <w:r w:rsidRPr="78DBE4A6" w:rsidR="1498D6FF">
        <w:rPr>
          <w:sz w:val="22"/>
          <w:szCs w:val="22"/>
          <w:lang w:val="en-GB"/>
        </w:rPr>
        <w:t>ly</w:t>
      </w:r>
      <w:r w:rsidRPr="78DBE4A6" w:rsidR="57C55AB3">
        <w:rPr>
          <w:sz w:val="22"/>
          <w:szCs w:val="22"/>
          <w:lang w:val="en-GB"/>
        </w:rPr>
        <w:t xml:space="preserve"> had success with this and </w:t>
      </w:r>
      <w:r w:rsidRPr="78DBE4A6" w:rsidR="3365FE57">
        <w:rPr>
          <w:sz w:val="22"/>
          <w:szCs w:val="22"/>
          <w:lang w:val="en-GB"/>
        </w:rPr>
        <w:t>is</w:t>
      </w:r>
      <w:r w:rsidRPr="78DBE4A6" w:rsidR="57C55AB3">
        <w:rPr>
          <w:sz w:val="22"/>
          <w:szCs w:val="22"/>
          <w:lang w:val="en-GB"/>
        </w:rPr>
        <w:t xml:space="preserve"> currently assisting</w:t>
      </w:r>
      <w:r w:rsidRPr="78DBE4A6" w:rsidR="57C55AB3">
        <w:rPr>
          <w:rFonts w:ascii="Calibri" w:hAnsi="Calibri" w:eastAsia="Calibri" w:cs="Calibri"/>
          <w:noProof w:val="0"/>
          <w:color w:val="auto"/>
          <w:sz w:val="22"/>
          <w:szCs w:val="22"/>
          <w:lang w:val="en-GB"/>
        </w:rPr>
        <w:t xml:space="preserve"> the Government of Odisha and the Government of Chhattisgarh in duplicating and scaling up L</w:t>
      </w:r>
      <w:r w:rsidRPr="78DBE4A6" w:rsidR="6BE9153E">
        <w:rPr>
          <w:rFonts w:ascii="Calibri" w:hAnsi="Calibri" w:eastAsia="Calibri" w:cs="Calibri"/>
          <w:noProof w:val="0"/>
          <w:color w:val="auto"/>
          <w:sz w:val="22"/>
          <w:szCs w:val="22"/>
          <w:lang w:val="en-GB"/>
        </w:rPr>
        <w:t xml:space="preserve">iving </w:t>
      </w:r>
      <w:r w:rsidRPr="78DBE4A6" w:rsidR="57C55AB3">
        <w:rPr>
          <w:rFonts w:ascii="Calibri" w:hAnsi="Calibri" w:eastAsia="Calibri" w:cs="Calibri"/>
          <w:noProof w:val="0"/>
          <w:color w:val="auto"/>
          <w:sz w:val="22"/>
          <w:szCs w:val="22"/>
          <w:lang w:val="en-GB"/>
        </w:rPr>
        <w:t>F</w:t>
      </w:r>
      <w:r w:rsidRPr="78DBE4A6" w:rsidR="2642E7F1">
        <w:rPr>
          <w:rFonts w:ascii="Calibri" w:hAnsi="Calibri" w:eastAsia="Calibri" w:cs="Calibri"/>
          <w:noProof w:val="0"/>
          <w:color w:val="auto"/>
          <w:sz w:val="22"/>
          <w:szCs w:val="22"/>
          <w:lang w:val="en-GB"/>
        </w:rPr>
        <w:t>arm</w:t>
      </w:r>
      <w:r w:rsidRPr="78DBE4A6" w:rsidR="57C55AB3">
        <w:rPr>
          <w:rFonts w:ascii="Calibri" w:hAnsi="Calibri" w:eastAsia="Calibri" w:cs="Calibri"/>
          <w:noProof w:val="0"/>
          <w:color w:val="auto"/>
          <w:sz w:val="22"/>
          <w:szCs w:val="22"/>
          <w:lang w:val="en-GB"/>
        </w:rPr>
        <w:t xml:space="preserve">’s PLA-LANN model addressing </w:t>
      </w:r>
      <w:r w:rsidRPr="78DBE4A6" w:rsidR="237FC679">
        <w:rPr>
          <w:rFonts w:ascii="Calibri" w:hAnsi="Calibri" w:eastAsia="Calibri" w:cs="Calibri"/>
          <w:noProof w:val="0"/>
          <w:color w:val="auto"/>
          <w:sz w:val="22"/>
          <w:szCs w:val="22"/>
          <w:lang w:val="en-GB"/>
        </w:rPr>
        <w:t>malnutrition</w:t>
      </w:r>
      <w:r w:rsidRPr="78DBE4A6" w:rsidR="57C55AB3">
        <w:rPr>
          <w:rFonts w:ascii="Calibri" w:hAnsi="Calibri" w:eastAsia="Calibri" w:cs="Calibri"/>
          <w:noProof w:val="0"/>
          <w:color w:val="auto"/>
          <w:sz w:val="22"/>
          <w:szCs w:val="22"/>
          <w:lang w:val="en-GB"/>
        </w:rPr>
        <w:t xml:space="preserve"> of women and children in tribal communities.</w:t>
      </w:r>
    </w:p>
    <w:p w:rsidR="35DA2C0D" w:rsidP="5EA77101" w:rsidRDefault="35DA2C0D" w14:paraId="1C174410" w14:textId="654AB7F6">
      <w:pPr>
        <w:pStyle w:val="Normal"/>
        <w:spacing w:line="259" w:lineRule="auto"/>
        <w:jc w:val="both"/>
        <w:rPr>
          <w:b w:val="1"/>
          <w:bCs w:val="1"/>
          <w:sz w:val="22"/>
          <w:szCs w:val="22"/>
          <w:lang w:val="en-GB"/>
        </w:rPr>
      </w:pPr>
    </w:p>
    <w:p w:rsidR="35DA2C0D" w:rsidP="5EA77101" w:rsidRDefault="35DA2C0D" w14:paraId="18A6A166" w14:textId="7BFA9E0A">
      <w:pPr>
        <w:pStyle w:val="Normal"/>
        <w:bidi w:val="0"/>
        <w:spacing w:before="0" w:beforeAutospacing="off" w:after="0" w:afterAutospacing="off" w:line="259" w:lineRule="auto"/>
        <w:ind w:left="0" w:right="0"/>
        <w:jc w:val="both"/>
        <w:rPr>
          <w:noProof w:val="0"/>
          <w:sz w:val="22"/>
          <w:szCs w:val="22"/>
          <w:lang w:val="en-GB"/>
        </w:rPr>
      </w:pPr>
      <w:r w:rsidRPr="78DBE4A6" w:rsidR="05F80F14">
        <w:rPr>
          <w:noProof w:val="0"/>
          <w:sz w:val="22"/>
          <w:szCs w:val="22"/>
          <w:lang w:val="da-DK"/>
        </w:rPr>
        <w:t>I</w:t>
      </w:r>
      <w:proofErr w:type="gramStart"/>
      <w:r w:rsidRPr="78DBE4A6" w:rsidR="05F80F14">
        <w:rPr>
          <w:noProof w:val="0"/>
          <w:sz w:val="22"/>
          <w:szCs w:val="22"/>
          <w:lang w:val="en-GB"/>
        </w:rPr>
        <w:t>n</w:t>
      </w:r>
      <w:proofErr w:type="gramEnd"/>
      <w:r w:rsidRPr="78DBE4A6" w:rsidR="05F80F14">
        <w:rPr>
          <w:noProof w:val="0"/>
          <w:sz w:val="22"/>
          <w:szCs w:val="22"/>
          <w:lang w:val="en-GB"/>
        </w:rPr>
        <w:t xml:space="preserve"> </w:t>
      </w:r>
      <w:r w:rsidRPr="78DBE4A6" w:rsidR="05F80F14">
        <w:rPr>
          <w:noProof w:val="0"/>
          <w:sz w:val="22"/>
          <w:szCs w:val="22"/>
          <w:lang w:val="en-GB"/>
        </w:rPr>
        <w:t>December</w:t>
      </w:r>
      <w:r w:rsidRPr="78DBE4A6" w:rsidR="05F80F14">
        <w:rPr>
          <w:noProof w:val="0"/>
          <w:sz w:val="22"/>
          <w:szCs w:val="22"/>
          <w:lang w:val="en-GB"/>
        </w:rPr>
        <w:t xml:space="preserve"> 2016, </w:t>
      </w:r>
      <w:r w:rsidRPr="78DBE4A6" w:rsidR="6BC79521">
        <w:rPr>
          <w:noProof w:val="0"/>
          <w:sz w:val="22"/>
          <w:szCs w:val="22"/>
          <w:lang w:val="en-GB"/>
        </w:rPr>
        <w:t xml:space="preserve">the </w:t>
      </w:r>
      <w:r w:rsidRPr="78DBE4A6" w:rsidR="6BC79521">
        <w:rPr>
          <w:noProof w:val="0"/>
          <w:sz w:val="22"/>
          <w:szCs w:val="22"/>
          <w:lang w:val="en-GB"/>
        </w:rPr>
        <w:t>state</w:t>
      </w:r>
      <w:r w:rsidRPr="78DBE4A6" w:rsidR="6BC79521">
        <w:rPr>
          <w:noProof w:val="0"/>
          <w:sz w:val="22"/>
          <w:szCs w:val="22"/>
          <w:lang w:val="en-GB"/>
        </w:rPr>
        <w:t xml:space="preserve"> </w:t>
      </w:r>
      <w:r w:rsidRPr="78DBE4A6" w:rsidR="474B23F9">
        <w:rPr>
          <w:noProof w:val="0"/>
          <w:sz w:val="22"/>
          <w:szCs w:val="22"/>
          <w:lang w:val="en-GB"/>
        </w:rPr>
        <w:t xml:space="preserve">of Odisha </w:t>
      </w:r>
      <w:r w:rsidRPr="78DBE4A6" w:rsidR="6BC79521">
        <w:rPr>
          <w:noProof w:val="0"/>
          <w:sz w:val="22"/>
          <w:szCs w:val="22"/>
          <w:lang w:val="en-GB"/>
        </w:rPr>
        <w:t>launched</w:t>
      </w:r>
      <w:r w:rsidRPr="78DBE4A6" w:rsidR="6BC79521">
        <w:rPr>
          <w:noProof w:val="0"/>
          <w:sz w:val="22"/>
          <w:szCs w:val="22"/>
          <w:lang w:val="en-GB"/>
        </w:rPr>
        <w:t xml:space="preserve"> </w:t>
      </w:r>
      <w:r w:rsidRPr="78DBE4A6" w:rsidR="6582971C">
        <w:rPr>
          <w:noProof w:val="0"/>
          <w:sz w:val="22"/>
          <w:szCs w:val="22"/>
          <w:lang w:val="en-GB"/>
        </w:rPr>
        <w:t>“</w:t>
      </w:r>
      <w:r w:rsidRPr="78DBE4A6" w:rsidR="606A69E4">
        <w:rPr>
          <w:noProof w:val="0"/>
          <w:sz w:val="22"/>
          <w:szCs w:val="22"/>
          <w:lang w:val="en-GB"/>
        </w:rPr>
        <w:t>Odisha</w:t>
      </w:r>
      <w:r w:rsidRPr="78DBE4A6" w:rsidR="606A69E4">
        <w:rPr>
          <w:noProof w:val="0"/>
          <w:sz w:val="22"/>
          <w:szCs w:val="22"/>
          <w:lang w:val="en-GB"/>
        </w:rPr>
        <w:t xml:space="preserve"> </w:t>
      </w:r>
      <w:r w:rsidRPr="78DBE4A6" w:rsidR="606A69E4">
        <w:rPr>
          <w:noProof w:val="0"/>
          <w:sz w:val="22"/>
          <w:szCs w:val="22"/>
          <w:lang w:val="en-GB"/>
        </w:rPr>
        <w:t>Multi-</w:t>
      </w:r>
      <w:r w:rsidRPr="78DBE4A6" w:rsidR="74AB4F95">
        <w:rPr>
          <w:noProof w:val="0"/>
          <w:sz w:val="22"/>
          <w:szCs w:val="22"/>
          <w:lang w:val="en-GB"/>
        </w:rPr>
        <w:t>S</w:t>
      </w:r>
      <w:r w:rsidRPr="78DBE4A6" w:rsidR="606A69E4">
        <w:rPr>
          <w:noProof w:val="0"/>
          <w:sz w:val="22"/>
          <w:szCs w:val="22"/>
          <w:lang w:val="en-GB"/>
        </w:rPr>
        <w:t>ector</w:t>
      </w:r>
      <w:r w:rsidRPr="78DBE4A6" w:rsidR="606A69E4">
        <w:rPr>
          <w:noProof w:val="0"/>
          <w:sz w:val="22"/>
          <w:szCs w:val="22"/>
          <w:lang w:val="en-GB"/>
        </w:rPr>
        <w:t xml:space="preserve"> Nutrition Action Plan</w:t>
      </w:r>
      <w:r w:rsidRPr="78DBE4A6" w:rsidR="722ED55B">
        <w:rPr>
          <w:noProof w:val="0"/>
          <w:sz w:val="22"/>
          <w:szCs w:val="22"/>
          <w:lang w:val="en-GB"/>
        </w:rPr>
        <w:t>”</w:t>
      </w:r>
      <w:r w:rsidRPr="78DBE4A6" w:rsidR="606A69E4">
        <w:rPr>
          <w:noProof w:val="0"/>
          <w:sz w:val="22"/>
          <w:szCs w:val="22"/>
          <w:lang w:val="en-GB"/>
        </w:rPr>
        <w:t xml:space="preserve"> (ONAP)</w:t>
      </w:r>
      <w:r w:rsidRPr="78DBE4A6" w:rsidR="3DE0254A">
        <w:rPr>
          <w:noProof w:val="0"/>
          <w:sz w:val="22"/>
          <w:szCs w:val="22"/>
          <w:lang w:val="en-GB"/>
        </w:rPr>
        <w:t xml:space="preserve">, </w:t>
      </w:r>
      <w:r w:rsidRPr="78DBE4A6" w:rsidR="3DE0254A">
        <w:rPr>
          <w:noProof w:val="0"/>
          <w:sz w:val="22"/>
          <w:szCs w:val="22"/>
          <w:lang w:val="en-GB"/>
        </w:rPr>
        <w:t>aim</w:t>
      </w:r>
      <w:r w:rsidRPr="78DBE4A6" w:rsidR="4DB1BA5D">
        <w:rPr>
          <w:noProof w:val="0"/>
          <w:sz w:val="22"/>
          <w:szCs w:val="22"/>
          <w:lang w:val="en-GB"/>
        </w:rPr>
        <w:t>ed</w:t>
      </w:r>
      <w:r w:rsidRPr="78DBE4A6" w:rsidR="3DE0254A">
        <w:rPr>
          <w:noProof w:val="0"/>
          <w:sz w:val="22"/>
          <w:szCs w:val="22"/>
          <w:lang w:val="en-GB"/>
        </w:rPr>
        <w:t xml:space="preserve"> at </w:t>
      </w:r>
      <w:r w:rsidRPr="78DBE4A6" w:rsidR="606A69E4">
        <w:rPr>
          <w:noProof w:val="0"/>
          <w:sz w:val="22"/>
          <w:szCs w:val="22"/>
          <w:lang w:val="en-GB"/>
        </w:rPr>
        <w:t>achiev</w:t>
      </w:r>
      <w:r w:rsidRPr="78DBE4A6" w:rsidR="17B091D7">
        <w:rPr>
          <w:noProof w:val="0"/>
          <w:sz w:val="22"/>
          <w:szCs w:val="22"/>
          <w:lang w:val="en-GB"/>
        </w:rPr>
        <w:t>ing</w:t>
      </w:r>
      <w:r w:rsidRPr="78DBE4A6" w:rsidR="606A69E4">
        <w:rPr>
          <w:noProof w:val="0"/>
          <w:sz w:val="22"/>
          <w:szCs w:val="22"/>
          <w:lang w:val="en-GB"/>
        </w:rPr>
        <w:t xml:space="preserve"> </w:t>
      </w:r>
      <w:r w:rsidRPr="78DBE4A6" w:rsidR="606A69E4">
        <w:rPr>
          <w:noProof w:val="0"/>
          <w:sz w:val="22"/>
          <w:szCs w:val="22"/>
          <w:lang w:val="en-GB"/>
        </w:rPr>
        <w:t>better</w:t>
      </w:r>
      <w:r w:rsidRPr="78DBE4A6" w:rsidR="606A69E4">
        <w:rPr>
          <w:noProof w:val="0"/>
          <w:sz w:val="22"/>
          <w:szCs w:val="22"/>
          <w:lang w:val="en-GB"/>
        </w:rPr>
        <w:t xml:space="preserve"> </w:t>
      </w:r>
      <w:r w:rsidRPr="78DBE4A6" w:rsidR="606A69E4">
        <w:rPr>
          <w:noProof w:val="0"/>
          <w:sz w:val="22"/>
          <w:szCs w:val="22"/>
          <w:lang w:val="en-GB"/>
        </w:rPr>
        <w:t>nutritional</w:t>
      </w:r>
      <w:r w:rsidRPr="78DBE4A6" w:rsidR="606A69E4">
        <w:rPr>
          <w:noProof w:val="0"/>
          <w:sz w:val="22"/>
          <w:szCs w:val="22"/>
          <w:lang w:val="en-GB"/>
        </w:rPr>
        <w:t xml:space="preserve"> </w:t>
      </w:r>
      <w:r w:rsidRPr="78DBE4A6" w:rsidR="606A69E4">
        <w:rPr>
          <w:noProof w:val="0"/>
          <w:sz w:val="22"/>
          <w:szCs w:val="22"/>
          <w:lang w:val="en-GB"/>
        </w:rPr>
        <w:t>outcomes</w:t>
      </w:r>
      <w:r w:rsidRPr="78DBE4A6" w:rsidR="606A69E4">
        <w:rPr>
          <w:noProof w:val="0"/>
          <w:sz w:val="22"/>
          <w:szCs w:val="22"/>
          <w:lang w:val="en-GB"/>
        </w:rPr>
        <w:t xml:space="preserve"> in the </w:t>
      </w:r>
      <w:r w:rsidRPr="78DBE4A6" w:rsidR="606A69E4">
        <w:rPr>
          <w:noProof w:val="0"/>
          <w:sz w:val="22"/>
          <w:szCs w:val="22"/>
          <w:lang w:val="en-GB"/>
        </w:rPr>
        <w:t>state</w:t>
      </w:r>
      <w:r w:rsidRPr="78DBE4A6" w:rsidR="37B988DE">
        <w:rPr>
          <w:noProof w:val="0"/>
          <w:sz w:val="22"/>
          <w:szCs w:val="22"/>
          <w:lang w:val="en-GB"/>
        </w:rPr>
        <w:t xml:space="preserve">. </w:t>
      </w:r>
      <w:r w:rsidRPr="78DBE4A6" w:rsidR="63AEDD05">
        <w:rPr>
          <w:noProof w:val="0"/>
          <w:sz w:val="22"/>
          <w:szCs w:val="22"/>
          <w:lang w:val="en-GB"/>
        </w:rPr>
        <w:t>Improved</w:t>
      </w:r>
      <w:r w:rsidRPr="78DBE4A6" w:rsidR="63AEDD05">
        <w:rPr>
          <w:noProof w:val="0"/>
          <w:sz w:val="22"/>
          <w:szCs w:val="22"/>
          <w:lang w:val="en-GB"/>
        </w:rPr>
        <w:t xml:space="preserve"> </w:t>
      </w:r>
      <w:r w:rsidRPr="78DBE4A6" w:rsidR="63AEDD05">
        <w:rPr>
          <w:noProof w:val="0"/>
          <w:sz w:val="22"/>
          <w:szCs w:val="22"/>
          <w:lang w:val="en-GB"/>
        </w:rPr>
        <w:t>a</w:t>
      </w:r>
      <w:r w:rsidRPr="78DBE4A6" w:rsidR="606A69E4">
        <w:rPr>
          <w:noProof w:val="0"/>
          <w:sz w:val="22"/>
          <w:szCs w:val="22"/>
          <w:lang w:val="en-GB"/>
        </w:rPr>
        <w:t>dolescent</w:t>
      </w:r>
      <w:r w:rsidRPr="78DBE4A6" w:rsidR="606A69E4">
        <w:rPr>
          <w:noProof w:val="0"/>
          <w:sz w:val="22"/>
          <w:szCs w:val="22"/>
          <w:lang w:val="en-GB"/>
        </w:rPr>
        <w:t xml:space="preserve"> </w:t>
      </w:r>
      <w:r w:rsidRPr="78DBE4A6" w:rsidR="606A69E4">
        <w:rPr>
          <w:noProof w:val="0"/>
          <w:sz w:val="22"/>
          <w:szCs w:val="22"/>
          <w:lang w:val="en-GB"/>
        </w:rPr>
        <w:t>health</w:t>
      </w:r>
      <w:r w:rsidRPr="78DBE4A6" w:rsidR="606A69E4">
        <w:rPr>
          <w:noProof w:val="0"/>
          <w:sz w:val="22"/>
          <w:szCs w:val="22"/>
          <w:lang w:val="en-GB"/>
        </w:rPr>
        <w:t xml:space="preserve"> and </w:t>
      </w:r>
      <w:r w:rsidRPr="78DBE4A6" w:rsidR="7F02385E">
        <w:rPr>
          <w:noProof w:val="0"/>
          <w:sz w:val="22"/>
          <w:szCs w:val="22"/>
          <w:lang w:val="en-GB"/>
        </w:rPr>
        <w:t>increased</w:t>
      </w:r>
      <w:r w:rsidRPr="78DBE4A6" w:rsidR="7F02385E">
        <w:rPr>
          <w:noProof w:val="0"/>
          <w:sz w:val="22"/>
          <w:szCs w:val="22"/>
          <w:lang w:val="en-GB"/>
        </w:rPr>
        <w:t xml:space="preserve"> </w:t>
      </w:r>
      <w:r w:rsidRPr="78DBE4A6" w:rsidR="606A69E4">
        <w:rPr>
          <w:noProof w:val="0"/>
          <w:sz w:val="22"/>
          <w:szCs w:val="22"/>
          <w:lang w:val="en-GB"/>
        </w:rPr>
        <w:t>dietary</w:t>
      </w:r>
      <w:r w:rsidRPr="78DBE4A6" w:rsidR="606A69E4">
        <w:rPr>
          <w:noProof w:val="0"/>
          <w:sz w:val="22"/>
          <w:szCs w:val="22"/>
          <w:lang w:val="en-GB"/>
        </w:rPr>
        <w:t xml:space="preserve"> </w:t>
      </w:r>
      <w:r w:rsidRPr="78DBE4A6" w:rsidR="606A69E4">
        <w:rPr>
          <w:noProof w:val="0"/>
          <w:sz w:val="22"/>
          <w:szCs w:val="22"/>
          <w:lang w:val="en-GB"/>
        </w:rPr>
        <w:t>diversity</w:t>
      </w:r>
      <w:r w:rsidRPr="78DBE4A6" w:rsidR="606A69E4">
        <w:rPr>
          <w:noProof w:val="0"/>
          <w:sz w:val="22"/>
          <w:szCs w:val="22"/>
          <w:lang w:val="en-GB"/>
        </w:rPr>
        <w:t xml:space="preserve"> </w:t>
      </w:r>
      <w:r w:rsidRPr="78DBE4A6" w:rsidR="606A69E4">
        <w:rPr>
          <w:noProof w:val="0"/>
          <w:sz w:val="22"/>
          <w:szCs w:val="22"/>
          <w:lang w:val="en-GB"/>
        </w:rPr>
        <w:t>are</w:t>
      </w:r>
      <w:r w:rsidRPr="78DBE4A6" w:rsidR="606A69E4">
        <w:rPr>
          <w:noProof w:val="0"/>
          <w:sz w:val="22"/>
          <w:szCs w:val="22"/>
          <w:lang w:val="en-GB"/>
        </w:rPr>
        <w:t xml:space="preserve"> </w:t>
      </w:r>
      <w:r w:rsidRPr="78DBE4A6" w:rsidR="606A69E4">
        <w:rPr>
          <w:noProof w:val="0"/>
          <w:sz w:val="22"/>
          <w:szCs w:val="22"/>
          <w:lang w:val="en-GB"/>
        </w:rPr>
        <w:t>two</w:t>
      </w:r>
      <w:r w:rsidRPr="78DBE4A6" w:rsidR="606A69E4">
        <w:rPr>
          <w:noProof w:val="0"/>
          <w:sz w:val="22"/>
          <w:szCs w:val="22"/>
          <w:lang w:val="en-GB"/>
        </w:rPr>
        <w:t xml:space="preserve"> </w:t>
      </w:r>
      <w:r w:rsidRPr="78DBE4A6" w:rsidR="7A8DEB28">
        <w:rPr>
          <w:noProof w:val="0"/>
          <w:sz w:val="22"/>
          <w:szCs w:val="22"/>
          <w:lang w:val="en-GB"/>
        </w:rPr>
        <w:t xml:space="preserve">of the </w:t>
      </w:r>
      <w:r w:rsidRPr="78DBE4A6" w:rsidR="7A8DEB28">
        <w:rPr>
          <w:noProof w:val="0"/>
          <w:sz w:val="22"/>
          <w:szCs w:val="22"/>
          <w:lang w:val="en-GB"/>
        </w:rPr>
        <w:t>specific</w:t>
      </w:r>
      <w:r w:rsidRPr="78DBE4A6" w:rsidR="7A8DEB28">
        <w:rPr>
          <w:noProof w:val="0"/>
          <w:sz w:val="22"/>
          <w:szCs w:val="22"/>
          <w:lang w:val="en-GB"/>
        </w:rPr>
        <w:t xml:space="preserve"> </w:t>
      </w:r>
      <w:r w:rsidRPr="78DBE4A6" w:rsidR="7A8DEB28">
        <w:rPr>
          <w:noProof w:val="0"/>
          <w:sz w:val="22"/>
          <w:szCs w:val="22"/>
          <w:lang w:val="en-GB"/>
        </w:rPr>
        <w:t>outcomes</w:t>
      </w:r>
      <w:r w:rsidRPr="78DBE4A6" w:rsidR="7A8DEB28">
        <w:rPr>
          <w:noProof w:val="0"/>
          <w:sz w:val="22"/>
          <w:szCs w:val="22"/>
          <w:lang w:val="en-GB"/>
        </w:rPr>
        <w:t xml:space="preserve"> </w:t>
      </w:r>
      <w:r w:rsidRPr="78DBE4A6" w:rsidR="7F8AC1A2">
        <w:rPr>
          <w:noProof w:val="0"/>
          <w:sz w:val="22"/>
          <w:szCs w:val="22"/>
          <w:lang w:val="en-GB"/>
        </w:rPr>
        <w:t>stated</w:t>
      </w:r>
      <w:r w:rsidRPr="78DBE4A6" w:rsidR="606A69E4">
        <w:rPr>
          <w:noProof w:val="0"/>
          <w:sz w:val="22"/>
          <w:szCs w:val="22"/>
          <w:lang w:val="en-GB"/>
        </w:rPr>
        <w:t xml:space="preserve"> </w:t>
      </w:r>
      <w:r w:rsidRPr="78DBE4A6" w:rsidR="0255E77D">
        <w:rPr>
          <w:noProof w:val="0"/>
          <w:sz w:val="22"/>
          <w:szCs w:val="22"/>
          <w:lang w:val="en-GB"/>
        </w:rPr>
        <w:t>in ONAP</w:t>
      </w:r>
      <w:r w:rsidRPr="78DBE4A6" w:rsidR="606A69E4">
        <w:rPr>
          <w:noProof w:val="0"/>
          <w:sz w:val="22"/>
          <w:szCs w:val="22"/>
          <w:lang w:val="en-GB"/>
        </w:rPr>
        <w:t xml:space="preserve">. </w:t>
      </w:r>
      <w:r w:rsidRPr="78DBE4A6" w:rsidR="04E09C8F">
        <w:rPr>
          <w:noProof w:val="0"/>
          <w:sz w:val="22"/>
          <w:szCs w:val="22"/>
          <w:lang w:val="en-GB"/>
        </w:rPr>
        <w:t xml:space="preserve">The </w:t>
      </w:r>
      <w:r w:rsidRPr="78DBE4A6" w:rsidR="04E09C8F">
        <w:rPr>
          <w:noProof w:val="0"/>
          <w:sz w:val="22"/>
          <w:szCs w:val="22"/>
          <w:lang w:val="en-GB"/>
        </w:rPr>
        <w:t>strategic</w:t>
      </w:r>
      <w:r w:rsidRPr="78DBE4A6" w:rsidR="04E09C8F">
        <w:rPr>
          <w:noProof w:val="0"/>
          <w:sz w:val="22"/>
          <w:szCs w:val="22"/>
          <w:lang w:val="en-GB"/>
        </w:rPr>
        <w:t xml:space="preserve"> </w:t>
      </w:r>
      <w:r w:rsidRPr="78DBE4A6" w:rsidR="04E09C8F">
        <w:rPr>
          <w:noProof w:val="0"/>
          <w:sz w:val="22"/>
          <w:szCs w:val="22"/>
          <w:lang w:val="en-GB"/>
        </w:rPr>
        <w:t>advocacy</w:t>
      </w:r>
      <w:r w:rsidRPr="78DBE4A6" w:rsidR="04E09C8F">
        <w:rPr>
          <w:noProof w:val="0"/>
          <w:sz w:val="22"/>
          <w:szCs w:val="22"/>
          <w:lang w:val="en-GB"/>
        </w:rPr>
        <w:t xml:space="preserve"> </w:t>
      </w:r>
      <w:r w:rsidRPr="78DBE4A6" w:rsidR="04E09C8F">
        <w:rPr>
          <w:noProof w:val="0"/>
          <w:sz w:val="22"/>
          <w:szCs w:val="22"/>
          <w:lang w:val="en-GB"/>
        </w:rPr>
        <w:t>effort</w:t>
      </w:r>
      <w:r w:rsidRPr="78DBE4A6" w:rsidR="1B4796B8">
        <w:rPr>
          <w:noProof w:val="0"/>
          <w:sz w:val="22"/>
          <w:szCs w:val="22"/>
          <w:lang w:val="en-GB"/>
        </w:rPr>
        <w:t>s</w:t>
      </w:r>
      <w:r w:rsidRPr="78DBE4A6" w:rsidR="04E09C8F">
        <w:rPr>
          <w:noProof w:val="0"/>
          <w:sz w:val="22"/>
          <w:szCs w:val="22"/>
          <w:lang w:val="en-GB"/>
        </w:rPr>
        <w:t xml:space="preserve"> </w:t>
      </w:r>
      <w:r w:rsidRPr="78DBE4A6" w:rsidR="04E09C8F">
        <w:rPr>
          <w:noProof w:val="0"/>
          <w:sz w:val="22"/>
          <w:szCs w:val="22"/>
          <w:lang w:val="en-GB"/>
        </w:rPr>
        <w:t>carried</w:t>
      </w:r>
      <w:r w:rsidRPr="78DBE4A6" w:rsidR="04E09C8F">
        <w:rPr>
          <w:noProof w:val="0"/>
          <w:sz w:val="22"/>
          <w:szCs w:val="22"/>
          <w:lang w:val="en-GB"/>
        </w:rPr>
        <w:t xml:space="preserve"> out by L</w:t>
      </w:r>
      <w:r w:rsidRPr="78DBE4A6" w:rsidR="4B3B87D7">
        <w:rPr>
          <w:noProof w:val="0"/>
          <w:sz w:val="22"/>
          <w:szCs w:val="22"/>
          <w:lang w:val="en-GB"/>
        </w:rPr>
        <w:t xml:space="preserve">iving </w:t>
      </w:r>
      <w:r w:rsidRPr="78DBE4A6" w:rsidR="04E09C8F">
        <w:rPr>
          <w:noProof w:val="0"/>
          <w:sz w:val="22"/>
          <w:szCs w:val="22"/>
          <w:lang w:val="en-GB"/>
        </w:rPr>
        <w:t>F</w:t>
      </w:r>
      <w:r w:rsidRPr="78DBE4A6" w:rsidR="68C5C8E8">
        <w:rPr>
          <w:noProof w:val="0"/>
          <w:sz w:val="22"/>
          <w:szCs w:val="22"/>
          <w:lang w:val="en-GB"/>
        </w:rPr>
        <w:t>arms</w:t>
      </w:r>
      <w:r w:rsidRPr="78DBE4A6" w:rsidR="04E09C8F">
        <w:rPr>
          <w:noProof w:val="0"/>
          <w:sz w:val="22"/>
          <w:szCs w:val="22"/>
          <w:lang w:val="en-GB"/>
        </w:rPr>
        <w:t xml:space="preserve"> to </w:t>
      </w:r>
      <w:r w:rsidRPr="78DBE4A6" w:rsidR="04E09C8F">
        <w:rPr>
          <w:noProof w:val="0"/>
          <w:sz w:val="22"/>
          <w:szCs w:val="22"/>
          <w:lang w:val="en-GB"/>
        </w:rPr>
        <w:t>achieve</w:t>
      </w:r>
      <w:r w:rsidRPr="78DBE4A6" w:rsidR="04E09C8F">
        <w:rPr>
          <w:noProof w:val="0"/>
          <w:sz w:val="22"/>
          <w:szCs w:val="22"/>
          <w:lang w:val="en-GB"/>
        </w:rPr>
        <w:t xml:space="preserve"> </w:t>
      </w:r>
      <w:r w:rsidRPr="78DBE4A6" w:rsidR="04E09C8F">
        <w:rPr>
          <w:noProof w:val="0"/>
          <w:sz w:val="22"/>
          <w:szCs w:val="22"/>
          <w:lang w:val="en-GB"/>
        </w:rPr>
        <w:t>objective</w:t>
      </w:r>
      <w:r w:rsidRPr="78DBE4A6" w:rsidR="04E09C8F">
        <w:rPr>
          <w:noProof w:val="0"/>
          <w:sz w:val="22"/>
          <w:szCs w:val="22"/>
          <w:lang w:val="en-GB"/>
        </w:rPr>
        <w:t xml:space="preserve"> 3</w:t>
      </w:r>
      <w:r w:rsidRPr="78DBE4A6" w:rsidR="04E09C8F">
        <w:rPr>
          <w:noProof w:val="0"/>
          <w:sz w:val="22"/>
          <w:szCs w:val="22"/>
          <w:lang w:val="en-GB"/>
        </w:rPr>
        <w:t xml:space="preserve"> </w:t>
      </w:r>
      <w:r w:rsidRPr="78DBE4A6" w:rsidR="04E09C8F">
        <w:rPr>
          <w:noProof w:val="0"/>
          <w:sz w:val="22"/>
          <w:szCs w:val="22"/>
          <w:lang w:val="en-GB"/>
        </w:rPr>
        <w:t>will</w:t>
      </w:r>
      <w:r w:rsidRPr="78DBE4A6" w:rsidR="04E09C8F">
        <w:rPr>
          <w:noProof w:val="0"/>
          <w:sz w:val="22"/>
          <w:szCs w:val="22"/>
          <w:lang w:val="en-GB"/>
        </w:rPr>
        <w:t xml:space="preserve"> </w:t>
      </w:r>
      <w:r w:rsidRPr="78DBE4A6" w:rsidR="23DB0B7C">
        <w:rPr>
          <w:noProof w:val="0"/>
          <w:sz w:val="22"/>
          <w:szCs w:val="22"/>
          <w:lang w:val="en-GB"/>
        </w:rPr>
        <w:t>therefore</w:t>
      </w:r>
      <w:r w:rsidRPr="78DBE4A6" w:rsidR="04E09C8F">
        <w:rPr>
          <w:noProof w:val="0"/>
          <w:sz w:val="22"/>
          <w:szCs w:val="22"/>
          <w:lang w:val="en-GB"/>
        </w:rPr>
        <w:t xml:space="preserve"> </w:t>
      </w:r>
      <w:r w:rsidRPr="78DBE4A6" w:rsidR="35035341">
        <w:rPr>
          <w:noProof w:val="0"/>
          <w:sz w:val="22"/>
          <w:szCs w:val="22"/>
          <w:lang w:val="en-GB"/>
        </w:rPr>
        <w:t>target</w:t>
      </w:r>
      <w:r w:rsidRPr="78DBE4A6" w:rsidR="35035341">
        <w:rPr>
          <w:noProof w:val="0"/>
          <w:sz w:val="22"/>
          <w:szCs w:val="22"/>
          <w:lang w:val="en-GB"/>
        </w:rPr>
        <w:t xml:space="preserve"> </w:t>
      </w:r>
      <w:r w:rsidRPr="78DBE4A6" w:rsidR="7DD4710F">
        <w:rPr>
          <w:noProof w:val="0"/>
          <w:sz w:val="22"/>
          <w:szCs w:val="22"/>
          <w:lang w:val="en-GB"/>
        </w:rPr>
        <w:t xml:space="preserve">the </w:t>
      </w:r>
      <w:r w:rsidRPr="78DBE4A6" w:rsidR="35035341">
        <w:rPr>
          <w:noProof w:val="0"/>
          <w:sz w:val="22"/>
          <w:szCs w:val="22"/>
          <w:lang w:val="en-GB"/>
        </w:rPr>
        <w:t>state</w:t>
      </w:r>
      <w:r w:rsidRPr="78DBE4A6" w:rsidR="35035341">
        <w:rPr>
          <w:noProof w:val="0"/>
          <w:sz w:val="22"/>
          <w:szCs w:val="22"/>
          <w:lang w:val="en-GB"/>
        </w:rPr>
        <w:t xml:space="preserve"> </w:t>
      </w:r>
      <w:r w:rsidRPr="78DBE4A6" w:rsidR="35035341">
        <w:rPr>
          <w:noProof w:val="0"/>
          <w:sz w:val="22"/>
          <w:szCs w:val="22"/>
          <w:lang w:val="en-GB"/>
        </w:rPr>
        <w:t>departments</w:t>
      </w:r>
      <w:r w:rsidRPr="78DBE4A6" w:rsidR="5C1F30FB">
        <w:rPr>
          <w:noProof w:val="0"/>
          <w:sz w:val="22"/>
          <w:szCs w:val="22"/>
          <w:lang w:val="en-GB"/>
        </w:rPr>
        <w:t xml:space="preserve"> </w:t>
      </w:r>
      <w:r w:rsidRPr="78DBE4A6" w:rsidR="33F55EF3">
        <w:rPr>
          <w:noProof w:val="0"/>
          <w:sz w:val="22"/>
          <w:szCs w:val="22"/>
          <w:lang w:val="en-GB"/>
        </w:rPr>
        <w:t xml:space="preserve">responsible for </w:t>
      </w:r>
      <w:r w:rsidRPr="78DBE4A6" w:rsidR="3ADFFD1F">
        <w:rPr>
          <w:noProof w:val="0"/>
          <w:sz w:val="22"/>
          <w:szCs w:val="22"/>
          <w:lang w:val="en-GB"/>
        </w:rPr>
        <w:t>implementing</w:t>
      </w:r>
      <w:r w:rsidRPr="78DBE4A6" w:rsidR="409CD225">
        <w:rPr>
          <w:noProof w:val="0"/>
          <w:sz w:val="22"/>
          <w:szCs w:val="22"/>
          <w:lang w:val="en-GB"/>
        </w:rPr>
        <w:t xml:space="preserve"> ONAP,</w:t>
      </w:r>
      <w:r w:rsidRPr="78DBE4A6" w:rsidR="69BD91AA">
        <w:rPr>
          <w:noProof w:val="0"/>
          <w:sz w:val="22"/>
          <w:szCs w:val="22"/>
          <w:lang w:val="en-GB"/>
        </w:rPr>
        <w:t xml:space="preserve"> inc</w:t>
      </w:r>
      <w:r w:rsidRPr="78DBE4A6" w:rsidR="6BBB24CA">
        <w:rPr>
          <w:noProof w:val="0"/>
          <w:sz w:val="22"/>
          <w:szCs w:val="22"/>
          <w:lang w:val="en-GB"/>
        </w:rPr>
        <w:t>l</w:t>
      </w:r>
      <w:r w:rsidRPr="78DBE4A6" w:rsidR="69BD91AA">
        <w:rPr>
          <w:noProof w:val="0"/>
          <w:sz w:val="22"/>
          <w:szCs w:val="22"/>
          <w:lang w:val="en-GB"/>
        </w:rPr>
        <w:t>uding Women and Child Development department, Health department</w:t>
      </w:r>
      <w:r w:rsidRPr="78DBE4A6" w:rsidR="2CD564AF">
        <w:rPr>
          <w:noProof w:val="0"/>
          <w:sz w:val="22"/>
          <w:szCs w:val="22"/>
          <w:lang w:val="en-GB"/>
        </w:rPr>
        <w:t>, Odisha Livelihood Mission, Nation</w:t>
      </w:r>
      <w:r w:rsidRPr="78DBE4A6" w:rsidR="6285C75F">
        <w:rPr>
          <w:noProof w:val="0"/>
          <w:sz w:val="22"/>
          <w:szCs w:val="22"/>
          <w:lang w:val="en-GB"/>
        </w:rPr>
        <w:t>a</w:t>
      </w:r>
      <w:r w:rsidRPr="78DBE4A6" w:rsidR="2CD564AF">
        <w:rPr>
          <w:noProof w:val="0"/>
          <w:sz w:val="22"/>
          <w:szCs w:val="22"/>
          <w:lang w:val="en-GB"/>
        </w:rPr>
        <w:t>l Health Mission</w:t>
      </w:r>
      <w:r w:rsidRPr="78DBE4A6" w:rsidR="69BD91AA">
        <w:rPr>
          <w:noProof w:val="0"/>
          <w:sz w:val="22"/>
          <w:szCs w:val="22"/>
          <w:lang w:val="en-GB"/>
        </w:rPr>
        <w:t xml:space="preserve"> and Mission Shakti department,</w:t>
      </w:r>
      <w:r w:rsidRPr="78DBE4A6" w:rsidR="35035341">
        <w:rPr>
          <w:noProof w:val="0"/>
          <w:sz w:val="22"/>
          <w:szCs w:val="22"/>
          <w:lang w:val="en-GB"/>
        </w:rPr>
        <w:t xml:space="preserve"> in </w:t>
      </w:r>
      <w:r w:rsidRPr="78DBE4A6" w:rsidR="35035341">
        <w:rPr>
          <w:noProof w:val="0"/>
          <w:sz w:val="22"/>
          <w:szCs w:val="22"/>
          <w:lang w:val="en-GB"/>
        </w:rPr>
        <w:t>order</w:t>
      </w:r>
      <w:r w:rsidRPr="78DBE4A6" w:rsidR="35035341">
        <w:rPr>
          <w:noProof w:val="0"/>
          <w:sz w:val="22"/>
          <w:szCs w:val="22"/>
          <w:lang w:val="en-GB"/>
        </w:rPr>
        <w:t xml:space="preserve"> to </w:t>
      </w:r>
      <w:r w:rsidRPr="78DBE4A6" w:rsidR="35035341">
        <w:rPr>
          <w:noProof w:val="0"/>
          <w:sz w:val="22"/>
          <w:szCs w:val="22"/>
          <w:lang w:val="en-GB"/>
        </w:rPr>
        <w:t>adopt</w:t>
      </w:r>
      <w:r w:rsidRPr="78DBE4A6" w:rsidR="35035341">
        <w:rPr>
          <w:noProof w:val="0"/>
          <w:sz w:val="22"/>
          <w:szCs w:val="22"/>
          <w:lang w:val="en-GB"/>
        </w:rPr>
        <w:t xml:space="preserve"> and </w:t>
      </w:r>
      <w:r w:rsidRPr="78DBE4A6" w:rsidR="35035341">
        <w:rPr>
          <w:noProof w:val="0"/>
          <w:sz w:val="22"/>
          <w:szCs w:val="22"/>
          <w:lang w:val="en-GB"/>
        </w:rPr>
        <w:t>upscale</w:t>
      </w:r>
      <w:r w:rsidRPr="78DBE4A6" w:rsidR="35035341">
        <w:rPr>
          <w:noProof w:val="0"/>
          <w:sz w:val="22"/>
          <w:szCs w:val="22"/>
          <w:lang w:val="en-GB"/>
        </w:rPr>
        <w:t xml:space="preserve"> the </w:t>
      </w:r>
      <w:r w:rsidRPr="78DBE4A6" w:rsidR="6536264A">
        <w:rPr>
          <w:noProof w:val="0"/>
          <w:sz w:val="22"/>
          <w:szCs w:val="22"/>
          <w:lang w:val="en-GB"/>
        </w:rPr>
        <w:t xml:space="preserve">PLA-LANN model to improve </w:t>
      </w:r>
      <w:r w:rsidRPr="78DBE4A6" w:rsidR="7B1BDF91">
        <w:rPr>
          <w:noProof w:val="0"/>
          <w:sz w:val="22"/>
          <w:szCs w:val="22"/>
          <w:lang w:val="en-GB"/>
        </w:rPr>
        <w:t xml:space="preserve">the </w:t>
      </w:r>
      <w:r w:rsidRPr="78DBE4A6" w:rsidR="6536264A">
        <w:rPr>
          <w:noProof w:val="0"/>
          <w:sz w:val="22"/>
          <w:szCs w:val="22"/>
          <w:lang w:val="en-GB"/>
        </w:rPr>
        <w:t xml:space="preserve">lives of adolescent girls, as this </w:t>
      </w:r>
      <w:r w:rsidRPr="78DBE4A6" w:rsidR="541ABC1C">
        <w:rPr>
          <w:noProof w:val="0"/>
          <w:sz w:val="22"/>
          <w:szCs w:val="22"/>
          <w:lang w:val="en-GB"/>
        </w:rPr>
        <w:t>is</w:t>
      </w:r>
      <w:r w:rsidRPr="78DBE4A6" w:rsidR="6536264A">
        <w:rPr>
          <w:noProof w:val="0"/>
          <w:sz w:val="22"/>
          <w:szCs w:val="22"/>
          <w:lang w:val="en-GB"/>
        </w:rPr>
        <w:t xml:space="preserve"> in line with the activities and outcomes </w:t>
      </w:r>
      <w:r w:rsidRPr="78DBE4A6" w:rsidR="0EF24699">
        <w:rPr>
          <w:noProof w:val="0"/>
          <w:sz w:val="22"/>
          <w:szCs w:val="22"/>
          <w:lang w:val="en-GB"/>
        </w:rPr>
        <w:t>stated in ONAP.</w:t>
      </w:r>
    </w:p>
    <w:p w:rsidR="6225FAB8" w:rsidP="6225FAB8" w:rsidRDefault="6225FAB8" w14:paraId="157450A9" w14:textId="62695EA5">
      <w:pPr>
        <w:pStyle w:val="Normal"/>
        <w:bidi w:val="0"/>
        <w:spacing w:before="0" w:beforeAutospacing="off" w:after="0" w:afterAutospacing="off" w:line="259" w:lineRule="auto"/>
        <w:ind w:left="0" w:right="0"/>
        <w:jc w:val="both"/>
        <w:rPr>
          <w:noProof w:val="0"/>
          <w:sz w:val="22"/>
          <w:szCs w:val="22"/>
          <w:lang w:val="en-GB"/>
        </w:rPr>
      </w:pPr>
    </w:p>
    <w:p w:rsidR="35DA2C0D" w:rsidP="5EA77101" w:rsidRDefault="35DA2C0D" w14:paraId="6D045F1D" w14:textId="168796E7">
      <w:pPr>
        <w:pStyle w:val="Normal"/>
        <w:bidi w:val="0"/>
        <w:spacing w:before="0" w:beforeAutospacing="off" w:after="0" w:afterAutospacing="off" w:line="259" w:lineRule="auto"/>
        <w:ind w:left="0" w:right="0"/>
        <w:jc w:val="both"/>
        <w:rPr>
          <w:noProof w:val="0"/>
          <w:sz w:val="22"/>
          <w:szCs w:val="22"/>
          <w:lang w:val="en-GB"/>
        </w:rPr>
      </w:pPr>
      <w:r w:rsidRPr="78DBE4A6" w:rsidR="43425FD6">
        <w:rPr>
          <w:noProof w:val="0"/>
          <w:sz w:val="22"/>
          <w:szCs w:val="22"/>
          <w:lang w:val="en-GB"/>
        </w:rPr>
        <w:t>The Government of India a</w:t>
      </w:r>
      <w:r w:rsidRPr="78DBE4A6" w:rsidR="15653276">
        <w:rPr>
          <w:noProof w:val="0"/>
          <w:sz w:val="22"/>
          <w:szCs w:val="22"/>
          <w:lang w:val="en-GB"/>
        </w:rPr>
        <w:t>s</w:t>
      </w:r>
      <w:r w:rsidRPr="78DBE4A6" w:rsidR="508224D7">
        <w:rPr>
          <w:noProof w:val="0"/>
          <w:sz w:val="22"/>
          <w:szCs w:val="22"/>
          <w:lang w:val="en-GB"/>
        </w:rPr>
        <w:t xml:space="preserve"> well as</w:t>
      </w:r>
      <w:r w:rsidRPr="78DBE4A6" w:rsidR="43425FD6">
        <w:rPr>
          <w:noProof w:val="0"/>
          <w:sz w:val="22"/>
          <w:szCs w:val="22"/>
          <w:lang w:val="en-GB"/>
        </w:rPr>
        <w:t xml:space="preserve"> state</w:t>
      </w:r>
      <w:r w:rsidRPr="78DBE4A6" w:rsidR="279D8286">
        <w:rPr>
          <w:noProof w:val="0"/>
          <w:sz w:val="22"/>
          <w:szCs w:val="22"/>
          <w:lang w:val="en-GB"/>
        </w:rPr>
        <w:t xml:space="preserve"> governments</w:t>
      </w:r>
      <w:r w:rsidRPr="78DBE4A6" w:rsidR="43425FD6">
        <w:rPr>
          <w:noProof w:val="0"/>
          <w:sz w:val="22"/>
          <w:szCs w:val="22"/>
          <w:lang w:val="en-GB"/>
        </w:rPr>
        <w:t xml:space="preserve"> have a range of develo</w:t>
      </w:r>
      <w:r w:rsidRPr="78DBE4A6" w:rsidR="1EEBA206">
        <w:rPr>
          <w:noProof w:val="0"/>
          <w:sz w:val="22"/>
          <w:szCs w:val="22"/>
          <w:lang w:val="en-GB"/>
        </w:rPr>
        <w:t>p</w:t>
      </w:r>
      <w:r w:rsidRPr="78DBE4A6" w:rsidR="43425FD6">
        <w:rPr>
          <w:noProof w:val="0"/>
          <w:sz w:val="22"/>
          <w:szCs w:val="22"/>
          <w:lang w:val="en-GB"/>
        </w:rPr>
        <w:t xml:space="preserve">ment programs </w:t>
      </w:r>
      <w:r w:rsidRPr="78DBE4A6" w:rsidR="752F81B7">
        <w:rPr>
          <w:noProof w:val="0"/>
          <w:sz w:val="22"/>
          <w:szCs w:val="22"/>
          <w:lang w:val="en-GB"/>
        </w:rPr>
        <w:t xml:space="preserve">focusing on </w:t>
      </w:r>
      <w:r w:rsidRPr="78DBE4A6" w:rsidR="0F1C31BE">
        <w:rPr>
          <w:noProof w:val="0"/>
          <w:sz w:val="22"/>
          <w:szCs w:val="22"/>
          <w:lang w:val="en-GB"/>
        </w:rPr>
        <w:t>h</w:t>
      </w:r>
      <w:r w:rsidRPr="78DBE4A6" w:rsidR="43425FD6">
        <w:rPr>
          <w:noProof w:val="0"/>
          <w:sz w:val="22"/>
          <w:szCs w:val="22"/>
          <w:lang w:val="en-GB"/>
        </w:rPr>
        <w:t>ealth</w:t>
      </w:r>
      <w:r w:rsidRPr="78DBE4A6" w:rsidR="573A73F1">
        <w:rPr>
          <w:noProof w:val="0"/>
          <w:sz w:val="22"/>
          <w:szCs w:val="22"/>
          <w:lang w:val="en-GB"/>
        </w:rPr>
        <w:t xml:space="preserve">. But even though funds are allocated, many programs never </w:t>
      </w:r>
      <w:r w:rsidRPr="78DBE4A6" w:rsidR="27FA34ED">
        <w:rPr>
          <w:noProof w:val="0"/>
          <w:sz w:val="22"/>
          <w:szCs w:val="22"/>
          <w:lang w:val="en-GB"/>
        </w:rPr>
        <w:t>utilise</w:t>
      </w:r>
      <w:r w:rsidRPr="78DBE4A6" w:rsidR="573A73F1">
        <w:rPr>
          <w:noProof w:val="0"/>
          <w:sz w:val="22"/>
          <w:szCs w:val="22"/>
          <w:lang w:val="en-GB"/>
        </w:rPr>
        <w:t xml:space="preserve"> the funds or </w:t>
      </w:r>
      <w:r w:rsidRPr="78DBE4A6" w:rsidR="422F1A7B">
        <w:rPr>
          <w:noProof w:val="0"/>
          <w:sz w:val="22"/>
          <w:szCs w:val="22"/>
          <w:lang w:val="en-GB"/>
        </w:rPr>
        <w:t xml:space="preserve">do not reach </w:t>
      </w:r>
      <w:r w:rsidRPr="78DBE4A6" w:rsidR="477F96A1">
        <w:rPr>
          <w:noProof w:val="0"/>
          <w:sz w:val="22"/>
          <w:szCs w:val="22"/>
          <w:lang w:val="en-GB"/>
        </w:rPr>
        <w:t xml:space="preserve">the target group due to inefficiency and ignorance </w:t>
      </w:r>
      <w:r w:rsidRPr="78DBE4A6" w:rsidR="1BCBC8DA">
        <w:rPr>
          <w:noProof w:val="0"/>
          <w:sz w:val="22"/>
          <w:szCs w:val="22"/>
          <w:lang w:val="en-GB"/>
        </w:rPr>
        <w:t>within</w:t>
      </w:r>
      <w:r w:rsidRPr="78DBE4A6" w:rsidR="477F96A1">
        <w:rPr>
          <w:noProof w:val="0"/>
          <w:sz w:val="22"/>
          <w:szCs w:val="22"/>
          <w:lang w:val="en-GB"/>
        </w:rPr>
        <w:t xml:space="preserve"> government departments</w:t>
      </w:r>
      <w:r w:rsidRPr="78DBE4A6" w:rsidR="5ADA519A">
        <w:rPr>
          <w:noProof w:val="0"/>
          <w:sz w:val="22"/>
          <w:szCs w:val="22"/>
          <w:lang w:val="en-GB"/>
        </w:rPr>
        <w:t xml:space="preserve">; and hence fail to </w:t>
      </w:r>
      <w:r w:rsidRPr="78DBE4A6" w:rsidR="579FE9DB">
        <w:rPr>
          <w:noProof w:val="0"/>
          <w:sz w:val="22"/>
          <w:szCs w:val="22"/>
          <w:lang w:val="en-GB"/>
        </w:rPr>
        <w:t>achieve the expected results and outcomes. Realising this,</w:t>
      </w:r>
      <w:r w:rsidRPr="78DBE4A6" w:rsidR="477F96A1">
        <w:rPr>
          <w:noProof w:val="0"/>
          <w:sz w:val="22"/>
          <w:szCs w:val="22"/>
          <w:lang w:val="en-GB"/>
        </w:rPr>
        <w:t xml:space="preserve"> </w:t>
      </w:r>
      <w:r w:rsidRPr="78DBE4A6" w:rsidR="477F96A1">
        <w:rPr>
          <w:noProof w:val="0"/>
          <w:sz w:val="22"/>
          <w:szCs w:val="22"/>
          <w:lang w:val="en-GB"/>
        </w:rPr>
        <w:t>L</w:t>
      </w:r>
      <w:r w:rsidRPr="78DBE4A6" w:rsidR="5C65B2D9">
        <w:rPr>
          <w:noProof w:val="0"/>
          <w:sz w:val="22"/>
          <w:szCs w:val="22"/>
          <w:lang w:val="en-GB"/>
        </w:rPr>
        <w:t xml:space="preserve">iving </w:t>
      </w:r>
      <w:r w:rsidRPr="78DBE4A6" w:rsidR="477F96A1">
        <w:rPr>
          <w:noProof w:val="0"/>
          <w:sz w:val="22"/>
          <w:szCs w:val="22"/>
          <w:lang w:val="en-GB"/>
        </w:rPr>
        <w:t>F</w:t>
      </w:r>
      <w:r w:rsidRPr="78DBE4A6" w:rsidR="09E06D09">
        <w:rPr>
          <w:noProof w:val="0"/>
          <w:sz w:val="22"/>
          <w:szCs w:val="22"/>
          <w:lang w:val="en-GB"/>
        </w:rPr>
        <w:t>arms</w:t>
      </w:r>
      <w:r w:rsidRPr="78DBE4A6" w:rsidR="3108C7D4">
        <w:rPr>
          <w:noProof w:val="0"/>
          <w:sz w:val="22"/>
          <w:szCs w:val="22"/>
          <w:lang w:val="en-GB"/>
        </w:rPr>
        <w:t xml:space="preserve"> has experienced a potential for </w:t>
      </w:r>
      <w:r w:rsidRPr="78DBE4A6" w:rsidR="7DC733CB">
        <w:rPr>
          <w:noProof w:val="0"/>
          <w:sz w:val="22"/>
          <w:szCs w:val="22"/>
          <w:lang w:val="en-GB"/>
        </w:rPr>
        <w:t>developing</w:t>
      </w:r>
      <w:r w:rsidRPr="78DBE4A6" w:rsidR="6AA16724">
        <w:rPr>
          <w:noProof w:val="0"/>
          <w:sz w:val="22"/>
          <w:szCs w:val="22"/>
          <w:lang w:val="en-GB"/>
        </w:rPr>
        <w:t xml:space="preserve"> and testing</w:t>
      </w:r>
      <w:r w:rsidRPr="78DBE4A6" w:rsidR="7DC733CB">
        <w:rPr>
          <w:noProof w:val="0"/>
          <w:sz w:val="22"/>
          <w:szCs w:val="22"/>
          <w:lang w:val="en-GB"/>
        </w:rPr>
        <w:t xml:space="preserve"> PLA-LANN</w:t>
      </w:r>
      <w:r w:rsidRPr="78DBE4A6" w:rsidR="6930B4E5">
        <w:rPr>
          <w:noProof w:val="0"/>
          <w:sz w:val="22"/>
          <w:szCs w:val="22"/>
          <w:lang w:val="en-GB"/>
        </w:rPr>
        <w:t xml:space="preserve"> models</w:t>
      </w:r>
      <w:r w:rsidRPr="78DBE4A6" w:rsidR="6DCB8AD7">
        <w:rPr>
          <w:noProof w:val="0"/>
          <w:sz w:val="22"/>
          <w:szCs w:val="22"/>
          <w:lang w:val="en-GB"/>
        </w:rPr>
        <w:t>,</w:t>
      </w:r>
      <w:r w:rsidRPr="78DBE4A6" w:rsidR="7DC733CB">
        <w:rPr>
          <w:noProof w:val="0"/>
          <w:sz w:val="22"/>
          <w:szCs w:val="22"/>
          <w:lang w:val="en-GB"/>
        </w:rPr>
        <w:t xml:space="preserve"> </w:t>
      </w:r>
      <w:r w:rsidRPr="78DBE4A6" w:rsidR="1899B0BE">
        <w:rPr>
          <w:noProof w:val="0"/>
          <w:sz w:val="22"/>
          <w:szCs w:val="22"/>
          <w:lang w:val="en-GB"/>
        </w:rPr>
        <w:t>which can be adopted by the states and integrated under current government programs filling gaps in implementation</w:t>
      </w:r>
      <w:r w:rsidRPr="78DBE4A6" w:rsidR="28775E53">
        <w:rPr>
          <w:noProof w:val="0"/>
          <w:sz w:val="22"/>
          <w:szCs w:val="22"/>
          <w:lang w:val="en-GB"/>
        </w:rPr>
        <w:t>.</w:t>
      </w:r>
      <w:r w:rsidRPr="78DBE4A6" w:rsidR="251E54FB">
        <w:rPr>
          <w:noProof w:val="0"/>
          <w:sz w:val="22"/>
          <w:szCs w:val="22"/>
          <w:lang w:val="en-GB"/>
        </w:rPr>
        <w:t xml:space="preserve"> </w:t>
      </w:r>
      <w:r w:rsidRPr="78DBE4A6" w:rsidR="22FF486E">
        <w:rPr>
          <w:noProof w:val="0"/>
          <w:sz w:val="22"/>
          <w:szCs w:val="22"/>
          <w:lang w:val="en-GB"/>
        </w:rPr>
        <w:t>L</w:t>
      </w:r>
      <w:r w:rsidRPr="78DBE4A6" w:rsidR="24AC6DA0">
        <w:rPr>
          <w:noProof w:val="0"/>
          <w:sz w:val="22"/>
          <w:szCs w:val="22"/>
          <w:lang w:val="en-GB"/>
        </w:rPr>
        <w:t xml:space="preserve">iving </w:t>
      </w:r>
      <w:r w:rsidRPr="78DBE4A6" w:rsidR="22FF486E">
        <w:rPr>
          <w:noProof w:val="0"/>
          <w:sz w:val="22"/>
          <w:szCs w:val="22"/>
          <w:lang w:val="en-GB"/>
        </w:rPr>
        <w:t>F</w:t>
      </w:r>
      <w:r w:rsidRPr="78DBE4A6" w:rsidR="1B69091E">
        <w:rPr>
          <w:noProof w:val="0"/>
          <w:sz w:val="22"/>
          <w:szCs w:val="22"/>
          <w:lang w:val="en-GB"/>
        </w:rPr>
        <w:t>arms</w:t>
      </w:r>
      <w:r w:rsidRPr="78DBE4A6" w:rsidR="22FF486E">
        <w:rPr>
          <w:noProof w:val="0"/>
          <w:sz w:val="22"/>
          <w:szCs w:val="22"/>
          <w:lang w:val="en-GB"/>
        </w:rPr>
        <w:t xml:space="preserve"> will </w:t>
      </w:r>
      <w:r w:rsidRPr="78DBE4A6" w:rsidR="22FF486E">
        <w:rPr>
          <w:noProof w:val="0"/>
          <w:sz w:val="22"/>
          <w:szCs w:val="22"/>
          <w:lang w:val="en-GB"/>
        </w:rPr>
        <w:t>contact</w:t>
      </w:r>
      <w:r w:rsidRPr="78DBE4A6" w:rsidR="22FF486E">
        <w:rPr>
          <w:noProof w:val="0"/>
          <w:sz w:val="22"/>
          <w:szCs w:val="22"/>
          <w:lang w:val="en-GB"/>
        </w:rPr>
        <w:t xml:space="preserve"> relevant district- and state departments from the beginning of the project and utilize existing contacts from previous and current collaboration. The baseline report stating the current situation in the area, will be shared with all relevant officials.</w:t>
      </w:r>
      <w:r w:rsidRPr="78DBE4A6" w:rsidR="3F2C3509">
        <w:rPr>
          <w:noProof w:val="0"/>
          <w:sz w:val="22"/>
          <w:szCs w:val="22"/>
          <w:lang w:val="en-GB"/>
        </w:rPr>
        <w:t xml:space="preserve"> </w:t>
      </w:r>
      <w:r w:rsidRPr="78DBE4A6" w:rsidR="26098348">
        <w:rPr>
          <w:noProof w:val="0"/>
          <w:sz w:val="22"/>
          <w:szCs w:val="22"/>
          <w:lang w:val="en-GB"/>
        </w:rPr>
        <w:t>Hereafter</w:t>
      </w:r>
      <w:r w:rsidRPr="78DBE4A6" w:rsidR="1D6F48B6">
        <w:rPr>
          <w:noProof w:val="0"/>
          <w:sz w:val="22"/>
          <w:szCs w:val="22"/>
          <w:lang w:val="en-GB"/>
        </w:rPr>
        <w:t>,</w:t>
      </w:r>
      <w:r w:rsidRPr="78DBE4A6" w:rsidR="26098348">
        <w:rPr>
          <w:noProof w:val="0"/>
          <w:sz w:val="22"/>
          <w:szCs w:val="22"/>
          <w:lang w:val="en-GB"/>
        </w:rPr>
        <w:t xml:space="preserve"> L</w:t>
      </w:r>
      <w:r w:rsidRPr="78DBE4A6" w:rsidR="4E67B67C">
        <w:rPr>
          <w:noProof w:val="0"/>
          <w:sz w:val="22"/>
          <w:szCs w:val="22"/>
          <w:lang w:val="en-GB"/>
        </w:rPr>
        <w:t xml:space="preserve">iving </w:t>
      </w:r>
      <w:r w:rsidRPr="78DBE4A6" w:rsidR="26098348">
        <w:rPr>
          <w:noProof w:val="0"/>
          <w:sz w:val="22"/>
          <w:szCs w:val="22"/>
          <w:lang w:val="en-GB"/>
        </w:rPr>
        <w:t>F</w:t>
      </w:r>
      <w:r w:rsidRPr="78DBE4A6" w:rsidR="1D6B0781">
        <w:rPr>
          <w:noProof w:val="0"/>
          <w:sz w:val="22"/>
          <w:szCs w:val="22"/>
          <w:lang w:val="en-GB"/>
        </w:rPr>
        <w:t>arms</w:t>
      </w:r>
      <w:r w:rsidRPr="78DBE4A6" w:rsidR="606A69E4">
        <w:rPr>
          <w:rFonts w:ascii="Calibri" w:hAnsi="Calibri" w:eastAsia="Calibri" w:cs="Calibri"/>
          <w:b w:val="0"/>
          <w:bCs w:val="0"/>
          <w:i w:val="0"/>
          <w:iCs w:val="0"/>
          <w:noProof w:val="0"/>
          <w:color w:val="auto"/>
          <w:sz w:val="22"/>
          <w:szCs w:val="22"/>
          <w:lang w:val="en-GB"/>
        </w:rPr>
        <w:t xml:space="preserve"> </w:t>
      </w:r>
      <w:r w:rsidRPr="78DBE4A6" w:rsidR="606A69E4">
        <w:rPr>
          <w:rFonts w:ascii="Calibri" w:hAnsi="Calibri" w:eastAsia="Calibri" w:cs="Calibri"/>
          <w:b w:val="0"/>
          <w:bCs w:val="0"/>
          <w:i w:val="0"/>
          <w:iCs w:val="0"/>
          <w:noProof w:val="0"/>
          <w:color w:val="auto"/>
          <w:sz w:val="22"/>
          <w:szCs w:val="22"/>
          <w:lang w:val="en-GB"/>
        </w:rPr>
        <w:t>will</w:t>
      </w:r>
      <w:r w:rsidRPr="78DBE4A6" w:rsidR="606A69E4">
        <w:rPr>
          <w:rFonts w:ascii="Calibri" w:hAnsi="Calibri" w:eastAsia="Calibri" w:cs="Calibri"/>
          <w:b w:val="0"/>
          <w:bCs w:val="0"/>
          <w:i w:val="0"/>
          <w:iCs w:val="0"/>
          <w:noProof w:val="0"/>
          <w:color w:val="auto"/>
          <w:sz w:val="22"/>
          <w:szCs w:val="22"/>
          <w:lang w:val="en-GB"/>
        </w:rPr>
        <w:t xml:space="preserve"> </w:t>
      </w:r>
      <w:r w:rsidRPr="78DBE4A6" w:rsidR="606A69E4">
        <w:rPr>
          <w:rFonts w:ascii="Calibri" w:hAnsi="Calibri" w:eastAsia="Calibri" w:cs="Calibri"/>
          <w:b w:val="0"/>
          <w:bCs w:val="0"/>
          <w:i w:val="0"/>
          <w:iCs w:val="0"/>
          <w:noProof w:val="0"/>
          <w:color w:val="auto"/>
          <w:sz w:val="22"/>
          <w:szCs w:val="22"/>
          <w:lang w:val="en-GB"/>
        </w:rPr>
        <w:t>e</w:t>
      </w:r>
      <w:r w:rsidRPr="78DBE4A6" w:rsidR="5A5ACC7C">
        <w:rPr>
          <w:rFonts w:ascii="Calibri" w:hAnsi="Calibri" w:eastAsia="Calibri" w:cs="Calibri"/>
          <w:b w:val="0"/>
          <w:bCs w:val="0"/>
          <w:i w:val="0"/>
          <w:iCs w:val="0"/>
          <w:noProof w:val="0"/>
          <w:color w:val="auto"/>
          <w:sz w:val="22"/>
          <w:szCs w:val="22"/>
          <w:lang w:val="en-GB"/>
        </w:rPr>
        <w:t>n</w:t>
      </w:r>
      <w:r w:rsidRPr="78DBE4A6" w:rsidR="437CA8F0">
        <w:rPr>
          <w:rFonts w:ascii="Calibri" w:hAnsi="Calibri" w:eastAsia="Calibri" w:cs="Calibri"/>
          <w:b w:val="0"/>
          <w:bCs w:val="0"/>
          <w:i w:val="0"/>
          <w:iCs w:val="0"/>
          <w:noProof w:val="0"/>
          <w:color w:val="auto"/>
          <w:sz w:val="22"/>
          <w:szCs w:val="22"/>
          <w:lang w:val="en-GB"/>
        </w:rPr>
        <w:t>s</w:t>
      </w:r>
      <w:r w:rsidRPr="78DBE4A6" w:rsidR="5A5ACC7C">
        <w:rPr>
          <w:rFonts w:ascii="Calibri" w:hAnsi="Calibri" w:eastAsia="Calibri" w:cs="Calibri"/>
          <w:b w:val="0"/>
          <w:bCs w:val="0"/>
          <w:i w:val="0"/>
          <w:iCs w:val="0"/>
          <w:noProof w:val="0"/>
          <w:color w:val="auto"/>
          <w:sz w:val="22"/>
          <w:szCs w:val="22"/>
          <w:lang w:val="en-GB"/>
        </w:rPr>
        <w:t>ure</w:t>
      </w:r>
      <w:r w:rsidRPr="78DBE4A6" w:rsidR="606A69E4">
        <w:rPr>
          <w:rFonts w:ascii="Calibri" w:hAnsi="Calibri" w:eastAsia="Calibri" w:cs="Calibri"/>
          <w:b w:val="0"/>
          <w:bCs w:val="0"/>
          <w:i w:val="0"/>
          <w:iCs w:val="0"/>
          <w:noProof w:val="0"/>
          <w:color w:val="auto"/>
          <w:sz w:val="22"/>
          <w:szCs w:val="22"/>
          <w:lang w:val="en-GB"/>
        </w:rPr>
        <w:t xml:space="preserve"> </w:t>
      </w:r>
      <w:r w:rsidRPr="78DBE4A6" w:rsidR="606A69E4">
        <w:rPr>
          <w:rFonts w:ascii="Calibri" w:hAnsi="Calibri" w:eastAsia="Calibri" w:cs="Calibri"/>
          <w:b w:val="0"/>
          <w:bCs w:val="0"/>
          <w:i w:val="0"/>
          <w:iCs w:val="0"/>
          <w:noProof w:val="0"/>
          <w:color w:val="auto"/>
          <w:sz w:val="22"/>
          <w:szCs w:val="22"/>
          <w:lang w:val="en-GB"/>
        </w:rPr>
        <w:t>regular</w:t>
      </w:r>
      <w:r w:rsidRPr="78DBE4A6" w:rsidR="606A69E4">
        <w:rPr>
          <w:rFonts w:ascii="Calibri" w:hAnsi="Calibri" w:eastAsia="Calibri" w:cs="Calibri"/>
          <w:b w:val="0"/>
          <w:bCs w:val="0"/>
          <w:i w:val="0"/>
          <w:iCs w:val="0"/>
          <w:noProof w:val="0"/>
          <w:color w:val="auto"/>
          <w:sz w:val="22"/>
          <w:szCs w:val="22"/>
          <w:lang w:val="en-GB"/>
        </w:rPr>
        <w:t xml:space="preserve"> </w:t>
      </w:r>
      <w:r w:rsidRPr="78DBE4A6" w:rsidR="21814D21">
        <w:rPr>
          <w:rFonts w:ascii="Calibri" w:hAnsi="Calibri" w:eastAsia="Calibri" w:cs="Calibri"/>
          <w:b w:val="0"/>
          <w:bCs w:val="0"/>
          <w:i w:val="0"/>
          <w:iCs w:val="0"/>
          <w:noProof w:val="0"/>
          <w:color w:val="auto"/>
          <w:sz w:val="22"/>
          <w:szCs w:val="22"/>
          <w:lang w:val="en-GB"/>
        </w:rPr>
        <w:t>dialogue</w:t>
      </w:r>
      <w:r w:rsidRPr="78DBE4A6" w:rsidR="21814D21">
        <w:rPr>
          <w:rFonts w:ascii="Calibri" w:hAnsi="Calibri" w:eastAsia="Calibri" w:cs="Calibri"/>
          <w:b w:val="0"/>
          <w:bCs w:val="0"/>
          <w:i w:val="0"/>
          <w:iCs w:val="0"/>
          <w:noProof w:val="0"/>
          <w:color w:val="auto"/>
          <w:sz w:val="22"/>
          <w:szCs w:val="22"/>
          <w:lang w:val="en-GB"/>
        </w:rPr>
        <w:t xml:space="preserve"> </w:t>
      </w:r>
      <w:r w:rsidRPr="78DBE4A6" w:rsidR="606A69E4">
        <w:rPr>
          <w:rFonts w:ascii="Calibri" w:hAnsi="Calibri" w:eastAsia="Calibri" w:cs="Calibri"/>
          <w:b w:val="0"/>
          <w:bCs w:val="0"/>
          <w:i w:val="0"/>
          <w:iCs w:val="0"/>
          <w:noProof w:val="0"/>
          <w:color w:val="auto"/>
          <w:sz w:val="22"/>
          <w:szCs w:val="22"/>
          <w:lang w:val="en-GB"/>
        </w:rPr>
        <w:t xml:space="preserve">with </w:t>
      </w:r>
      <w:r w:rsidRPr="78DBE4A6" w:rsidR="71AF4F28">
        <w:rPr>
          <w:rFonts w:ascii="Calibri" w:hAnsi="Calibri" w:eastAsia="Calibri" w:cs="Calibri"/>
          <w:b w:val="0"/>
          <w:bCs w:val="0"/>
          <w:i w:val="0"/>
          <w:iCs w:val="0"/>
          <w:noProof w:val="0"/>
          <w:color w:val="auto"/>
          <w:sz w:val="22"/>
          <w:szCs w:val="22"/>
          <w:lang w:val="en-GB"/>
        </w:rPr>
        <w:t>relevant official</w:t>
      </w:r>
      <w:r w:rsidRPr="78DBE4A6" w:rsidR="45468F93">
        <w:rPr>
          <w:rFonts w:ascii="Calibri" w:hAnsi="Calibri" w:eastAsia="Calibri" w:cs="Calibri"/>
          <w:b w:val="0"/>
          <w:bCs w:val="0"/>
          <w:i w:val="0"/>
          <w:iCs w:val="0"/>
          <w:noProof w:val="0"/>
          <w:color w:val="auto"/>
          <w:sz w:val="22"/>
          <w:szCs w:val="22"/>
          <w:lang w:val="en-GB"/>
        </w:rPr>
        <w:t>s and policy makers</w:t>
      </w:r>
      <w:r w:rsidRPr="78DBE4A6" w:rsidR="606A69E4">
        <w:rPr>
          <w:rFonts w:ascii="Calibri" w:hAnsi="Calibri" w:eastAsia="Calibri" w:cs="Calibri"/>
          <w:b w:val="0"/>
          <w:bCs w:val="0"/>
          <w:i w:val="0"/>
          <w:iCs w:val="0"/>
          <w:noProof w:val="0"/>
          <w:color w:val="auto"/>
          <w:sz w:val="22"/>
          <w:szCs w:val="22"/>
          <w:lang w:val="en-GB"/>
        </w:rPr>
        <w:t xml:space="preserve"> </w:t>
      </w:r>
      <w:r w:rsidRPr="78DBE4A6" w:rsidR="7F79919E">
        <w:rPr>
          <w:rFonts w:ascii="Calibri" w:hAnsi="Calibri" w:eastAsia="Calibri" w:cs="Calibri"/>
          <w:b w:val="0"/>
          <w:bCs w:val="0"/>
          <w:i w:val="0"/>
          <w:iCs w:val="0"/>
          <w:noProof w:val="0"/>
          <w:color w:val="auto"/>
          <w:sz w:val="22"/>
          <w:szCs w:val="22"/>
          <w:lang w:val="en-GB"/>
        </w:rPr>
        <w:t>regarding project progress and results</w:t>
      </w:r>
      <w:r w:rsidRPr="78DBE4A6" w:rsidR="67DA971E">
        <w:rPr>
          <w:rFonts w:ascii="Calibri" w:hAnsi="Calibri" w:eastAsia="Calibri" w:cs="Calibri"/>
          <w:b w:val="0"/>
          <w:bCs w:val="0"/>
          <w:i w:val="0"/>
          <w:iCs w:val="0"/>
          <w:noProof w:val="0"/>
          <w:color w:val="auto"/>
          <w:sz w:val="22"/>
          <w:szCs w:val="22"/>
          <w:lang w:val="en-GB"/>
        </w:rPr>
        <w:t>. D</w:t>
      </w:r>
      <w:r w:rsidRPr="78DBE4A6" w:rsidR="606A69E4">
        <w:rPr>
          <w:rFonts w:ascii="Calibri" w:hAnsi="Calibri" w:eastAsia="Calibri" w:cs="Calibri"/>
          <w:b w:val="0"/>
          <w:bCs w:val="0"/>
          <w:i w:val="0"/>
          <w:iCs w:val="0"/>
          <w:noProof w:val="0"/>
          <w:color w:val="auto"/>
          <w:sz w:val="22"/>
          <w:szCs w:val="22"/>
          <w:lang w:val="en-GB"/>
        </w:rPr>
        <w:t>ocumentation</w:t>
      </w:r>
      <w:r w:rsidRPr="78DBE4A6" w:rsidR="606A69E4">
        <w:rPr>
          <w:rFonts w:ascii="Calibri" w:hAnsi="Calibri" w:eastAsia="Calibri" w:cs="Calibri"/>
          <w:b w:val="0"/>
          <w:bCs w:val="0"/>
          <w:i w:val="0"/>
          <w:iCs w:val="0"/>
          <w:noProof w:val="0"/>
          <w:color w:val="auto"/>
          <w:sz w:val="22"/>
          <w:szCs w:val="22"/>
          <w:lang w:val="en-GB"/>
        </w:rPr>
        <w:t xml:space="preserve"> of </w:t>
      </w:r>
      <w:r w:rsidRPr="78DBE4A6" w:rsidR="606A69E4">
        <w:rPr>
          <w:rFonts w:ascii="Calibri" w:hAnsi="Calibri" w:eastAsia="Calibri" w:cs="Calibri"/>
          <w:b w:val="0"/>
          <w:bCs w:val="0"/>
          <w:i w:val="0"/>
          <w:iCs w:val="0"/>
          <w:noProof w:val="0"/>
          <w:color w:val="auto"/>
          <w:sz w:val="22"/>
          <w:szCs w:val="22"/>
          <w:lang w:val="en-GB"/>
        </w:rPr>
        <w:t>best</w:t>
      </w:r>
      <w:r w:rsidRPr="78DBE4A6" w:rsidR="606A69E4">
        <w:rPr>
          <w:rFonts w:ascii="Calibri" w:hAnsi="Calibri" w:eastAsia="Calibri" w:cs="Calibri"/>
          <w:b w:val="0"/>
          <w:bCs w:val="0"/>
          <w:i w:val="0"/>
          <w:iCs w:val="0"/>
          <w:noProof w:val="0"/>
          <w:color w:val="auto"/>
          <w:sz w:val="22"/>
          <w:szCs w:val="22"/>
          <w:lang w:val="en-GB"/>
        </w:rPr>
        <w:t xml:space="preserve"> practices</w:t>
      </w:r>
      <w:r w:rsidRPr="78DBE4A6" w:rsidR="77B0B338">
        <w:rPr>
          <w:rFonts w:ascii="Calibri" w:hAnsi="Calibri" w:eastAsia="Calibri" w:cs="Calibri"/>
          <w:b w:val="0"/>
          <w:bCs w:val="0"/>
          <w:i w:val="0"/>
          <w:iCs w:val="0"/>
          <w:noProof w:val="0"/>
          <w:color w:val="auto"/>
          <w:sz w:val="22"/>
          <w:szCs w:val="22"/>
          <w:lang w:val="en-GB"/>
        </w:rPr>
        <w:t>,</w:t>
      </w:r>
      <w:r w:rsidRPr="78DBE4A6" w:rsidR="77B0B338">
        <w:rPr>
          <w:rFonts w:ascii="Calibri" w:hAnsi="Calibri" w:eastAsia="Calibri" w:cs="Calibri"/>
          <w:b w:val="0"/>
          <w:bCs w:val="0"/>
          <w:i w:val="0"/>
          <w:iCs w:val="0"/>
          <w:noProof w:val="0"/>
          <w:color w:val="auto"/>
          <w:sz w:val="22"/>
          <w:szCs w:val="22"/>
          <w:lang w:val="en-GB"/>
        </w:rPr>
        <w:t xml:space="preserve"> case stories</w:t>
      </w:r>
      <w:r w:rsidRPr="78DBE4A6" w:rsidR="77B0B338">
        <w:rPr>
          <w:rFonts w:ascii="Palatino Linotype" w:hAnsi="Palatino Linotype" w:eastAsia="Palatino Linotype" w:cs="Palatino Linotype"/>
          <w:b w:val="0"/>
          <w:bCs w:val="0"/>
          <w:i w:val="0"/>
          <w:iCs w:val="0"/>
          <w:noProof w:val="0"/>
          <w:color w:val="auto"/>
          <w:sz w:val="22"/>
          <w:szCs w:val="22"/>
          <w:lang w:val="en-GB"/>
        </w:rPr>
        <w:t xml:space="preserve"> </w:t>
      </w:r>
      <w:r w:rsidRPr="78DBE4A6" w:rsidR="77B0B338">
        <w:rPr>
          <w:rFonts w:ascii="Calibri" w:hAnsi="Calibri" w:eastAsia="Calibri" w:cs="Calibri"/>
          <w:b w:val="0"/>
          <w:bCs w:val="0"/>
          <w:i w:val="0"/>
          <w:iCs w:val="0"/>
          <w:noProof w:val="0"/>
          <w:color w:val="auto"/>
          <w:sz w:val="22"/>
          <w:szCs w:val="22"/>
          <w:lang w:val="en-GB"/>
        </w:rPr>
        <w:t>and</w:t>
      </w:r>
      <w:r w:rsidRPr="78DBE4A6" w:rsidR="77B0B338">
        <w:rPr>
          <w:rFonts w:ascii="Palatino Linotype" w:hAnsi="Palatino Linotype" w:eastAsia="Palatino Linotype" w:cs="Palatino Linotype"/>
          <w:b w:val="0"/>
          <w:bCs w:val="0"/>
          <w:i w:val="0"/>
          <w:iCs w:val="0"/>
          <w:noProof w:val="0"/>
          <w:color w:val="auto"/>
          <w:sz w:val="22"/>
          <w:szCs w:val="22"/>
          <w:lang w:val="en-GB"/>
        </w:rPr>
        <w:t xml:space="preserve"> </w:t>
      </w:r>
      <w:r w:rsidRPr="78DBE4A6" w:rsidR="77B0B338">
        <w:rPr>
          <w:rFonts w:ascii="Calibri" w:hAnsi="Calibri" w:eastAsia="Calibri" w:cs="Calibri"/>
          <w:b w:val="0"/>
          <w:bCs w:val="0"/>
          <w:i w:val="0"/>
          <w:iCs w:val="0"/>
          <w:noProof w:val="0"/>
          <w:color w:val="auto"/>
          <w:sz w:val="22"/>
          <w:szCs w:val="22"/>
          <w:lang w:val="en-GB"/>
        </w:rPr>
        <w:t>testimonials</w:t>
      </w:r>
      <w:r w:rsidRPr="78DBE4A6" w:rsidR="10346F6B">
        <w:rPr>
          <w:rFonts w:ascii="Calibri" w:hAnsi="Calibri" w:eastAsia="Calibri" w:cs="Calibri"/>
          <w:b w:val="0"/>
          <w:bCs w:val="0"/>
          <w:i w:val="0"/>
          <w:iCs w:val="0"/>
          <w:noProof w:val="0"/>
          <w:color w:val="auto"/>
          <w:sz w:val="22"/>
          <w:szCs w:val="22"/>
          <w:lang w:val="en-GB"/>
        </w:rPr>
        <w:t xml:space="preserve">, </w:t>
      </w:r>
      <w:r w:rsidRPr="78DBE4A6" w:rsidR="77B0B338">
        <w:rPr>
          <w:rFonts w:ascii="Calibri" w:hAnsi="Calibri" w:eastAsia="Calibri" w:cs="Calibri"/>
          <w:b w:val="0"/>
          <w:bCs w:val="0"/>
          <w:i w:val="0"/>
          <w:iCs w:val="0"/>
          <w:noProof w:val="0"/>
          <w:color w:val="auto"/>
          <w:sz w:val="22"/>
          <w:szCs w:val="22"/>
          <w:lang w:val="en-GB"/>
        </w:rPr>
        <w:t xml:space="preserve">will be shared </w:t>
      </w:r>
      <w:r w:rsidRPr="78DBE4A6" w:rsidR="178CE474">
        <w:rPr>
          <w:rFonts w:ascii="Calibri" w:hAnsi="Calibri" w:eastAsia="Calibri" w:cs="Calibri"/>
          <w:b w:val="0"/>
          <w:bCs w:val="0"/>
          <w:i w:val="0"/>
          <w:iCs w:val="0"/>
          <w:noProof w:val="0"/>
          <w:color w:val="auto"/>
          <w:sz w:val="22"/>
          <w:szCs w:val="22"/>
          <w:lang w:val="en-GB"/>
        </w:rPr>
        <w:t>alongside</w:t>
      </w:r>
      <w:r w:rsidRPr="78DBE4A6" w:rsidR="63E8F43D">
        <w:rPr>
          <w:rFonts w:ascii="Calibri" w:hAnsi="Calibri" w:eastAsia="Calibri" w:cs="Calibri"/>
          <w:b w:val="0"/>
          <w:bCs w:val="0"/>
          <w:i w:val="0"/>
          <w:iCs w:val="0"/>
          <w:noProof w:val="0"/>
          <w:color w:val="auto"/>
          <w:sz w:val="22"/>
          <w:szCs w:val="22"/>
          <w:lang w:val="en-GB"/>
        </w:rPr>
        <w:t xml:space="preserve"> the implementation of the project.</w:t>
      </w:r>
      <w:r w:rsidRPr="78DBE4A6" w:rsidR="77B0B338">
        <w:rPr>
          <w:rFonts w:ascii="Calibri" w:hAnsi="Calibri" w:eastAsia="Calibri" w:cs="Calibri"/>
          <w:b w:val="0"/>
          <w:bCs w:val="0"/>
          <w:i w:val="0"/>
          <w:iCs w:val="0"/>
          <w:noProof w:val="0"/>
          <w:color w:val="auto"/>
          <w:sz w:val="22"/>
          <w:szCs w:val="22"/>
          <w:lang w:val="en-GB"/>
        </w:rPr>
        <w:t xml:space="preserve"> </w:t>
      </w:r>
      <w:r w:rsidRPr="78DBE4A6" w:rsidR="7427BA6A">
        <w:rPr>
          <w:noProof w:val="0"/>
          <w:sz w:val="22"/>
          <w:szCs w:val="22"/>
          <w:lang w:val="en-GB"/>
        </w:rPr>
        <w:t>L</w:t>
      </w:r>
      <w:r w:rsidRPr="78DBE4A6" w:rsidR="048D0241">
        <w:rPr>
          <w:noProof w:val="0"/>
          <w:sz w:val="22"/>
          <w:szCs w:val="22"/>
          <w:lang w:val="en-GB"/>
        </w:rPr>
        <w:t xml:space="preserve">iving </w:t>
      </w:r>
      <w:r w:rsidRPr="78DBE4A6" w:rsidR="7427BA6A">
        <w:rPr>
          <w:noProof w:val="0"/>
          <w:sz w:val="22"/>
          <w:szCs w:val="22"/>
          <w:lang w:val="en-GB"/>
        </w:rPr>
        <w:t>F</w:t>
      </w:r>
      <w:r w:rsidRPr="78DBE4A6" w:rsidR="6E893E2B">
        <w:rPr>
          <w:noProof w:val="0"/>
          <w:sz w:val="22"/>
          <w:szCs w:val="22"/>
          <w:lang w:val="en-GB"/>
        </w:rPr>
        <w:t>arms</w:t>
      </w:r>
      <w:r w:rsidRPr="78DBE4A6" w:rsidR="7427BA6A">
        <w:rPr>
          <w:noProof w:val="0"/>
          <w:sz w:val="22"/>
          <w:szCs w:val="22"/>
          <w:lang w:val="en-GB"/>
        </w:rPr>
        <w:t xml:space="preserve"> will emphasise that the model is </w:t>
      </w:r>
      <w:r w:rsidRPr="78DBE4A6" w:rsidR="3657C896">
        <w:rPr>
          <w:noProof w:val="0"/>
          <w:sz w:val="22"/>
          <w:szCs w:val="22"/>
          <w:lang w:val="en-GB"/>
        </w:rPr>
        <w:t xml:space="preserve">evidence-based and </w:t>
      </w:r>
      <w:r w:rsidRPr="78DBE4A6" w:rsidR="7427BA6A">
        <w:rPr>
          <w:noProof w:val="0"/>
          <w:sz w:val="22"/>
          <w:szCs w:val="22"/>
          <w:lang w:val="en-GB"/>
        </w:rPr>
        <w:t>tested.</w:t>
      </w:r>
      <w:r w:rsidRPr="78DBE4A6" w:rsidR="7427BA6A">
        <w:rPr>
          <w:rFonts w:ascii="Calibri" w:hAnsi="Calibri" w:eastAsia="Calibri" w:cs="Calibri"/>
          <w:b w:val="0"/>
          <w:bCs w:val="0"/>
          <w:i w:val="0"/>
          <w:iCs w:val="0"/>
          <w:noProof w:val="0"/>
          <w:color w:val="auto"/>
          <w:sz w:val="22"/>
          <w:szCs w:val="22"/>
          <w:lang w:val="en-GB"/>
        </w:rPr>
        <w:t xml:space="preserve"> </w:t>
      </w:r>
      <w:r w:rsidRPr="78DBE4A6" w:rsidR="3C29C392">
        <w:rPr>
          <w:rFonts w:ascii="Calibri" w:hAnsi="Calibri" w:eastAsia="Calibri" w:cs="Calibri"/>
          <w:b w:val="0"/>
          <w:bCs w:val="0"/>
          <w:i w:val="0"/>
          <w:iCs w:val="0"/>
          <w:noProof w:val="0"/>
          <w:color w:val="auto"/>
          <w:sz w:val="22"/>
          <w:szCs w:val="22"/>
          <w:lang w:val="en-GB"/>
        </w:rPr>
        <w:t>This will be utilized to show the</w:t>
      </w:r>
      <w:r w:rsidRPr="78DBE4A6" w:rsidR="77B0B338">
        <w:rPr>
          <w:rFonts w:ascii="Calibri" w:hAnsi="Calibri" w:eastAsia="Calibri" w:cs="Calibri"/>
          <w:b w:val="0"/>
          <w:bCs w:val="0"/>
          <w:i w:val="0"/>
          <w:iCs w:val="0"/>
          <w:noProof w:val="0"/>
          <w:color w:val="auto"/>
          <w:sz w:val="22"/>
          <w:szCs w:val="22"/>
          <w:lang w:val="en-GB"/>
        </w:rPr>
        <w:t xml:space="preserve"> applicability of the approach</w:t>
      </w:r>
      <w:r w:rsidRPr="78DBE4A6" w:rsidR="36475F50">
        <w:rPr>
          <w:rFonts w:ascii="Calibri" w:hAnsi="Calibri" w:eastAsia="Calibri" w:cs="Calibri"/>
          <w:b w:val="0"/>
          <w:bCs w:val="0"/>
          <w:i w:val="0"/>
          <w:iCs w:val="0"/>
          <w:noProof w:val="0"/>
          <w:color w:val="auto"/>
          <w:sz w:val="22"/>
          <w:szCs w:val="22"/>
          <w:lang w:val="en-GB"/>
        </w:rPr>
        <w:t xml:space="preserve"> to address adolescent health and diet</w:t>
      </w:r>
      <w:r w:rsidRPr="78DBE4A6" w:rsidR="76DF570C">
        <w:rPr>
          <w:rFonts w:ascii="Calibri" w:hAnsi="Calibri" w:eastAsia="Calibri" w:cs="Calibri"/>
          <w:b w:val="0"/>
          <w:bCs w:val="0"/>
          <w:i w:val="0"/>
          <w:iCs w:val="0"/>
          <w:noProof w:val="0"/>
          <w:color w:val="auto"/>
          <w:sz w:val="22"/>
          <w:szCs w:val="22"/>
          <w:lang w:val="en-GB"/>
        </w:rPr>
        <w:t>ary</w:t>
      </w:r>
      <w:r w:rsidRPr="78DBE4A6" w:rsidR="36475F50">
        <w:rPr>
          <w:rFonts w:ascii="Calibri" w:hAnsi="Calibri" w:eastAsia="Calibri" w:cs="Calibri"/>
          <w:b w:val="0"/>
          <w:bCs w:val="0"/>
          <w:i w:val="0"/>
          <w:iCs w:val="0"/>
          <w:noProof w:val="0"/>
          <w:color w:val="auto"/>
          <w:sz w:val="22"/>
          <w:szCs w:val="22"/>
          <w:lang w:val="en-GB"/>
        </w:rPr>
        <w:t xml:space="preserve"> diversity among other things in order to </w:t>
      </w:r>
      <w:r w:rsidRPr="78DBE4A6" w:rsidR="606A69E4">
        <w:rPr>
          <w:rFonts w:ascii="Calibri" w:hAnsi="Calibri" w:eastAsia="Calibri" w:cs="Calibri"/>
          <w:b w:val="0"/>
          <w:bCs w:val="0"/>
          <w:i w:val="0"/>
          <w:iCs w:val="0"/>
          <w:noProof w:val="0"/>
          <w:color w:val="auto"/>
          <w:sz w:val="22"/>
          <w:szCs w:val="22"/>
          <w:lang w:val="en-GB"/>
        </w:rPr>
        <w:t>get</w:t>
      </w:r>
      <w:r w:rsidRPr="78DBE4A6" w:rsidR="606A69E4">
        <w:rPr>
          <w:rFonts w:ascii="Calibri" w:hAnsi="Calibri" w:eastAsia="Calibri" w:cs="Calibri"/>
          <w:b w:val="0"/>
          <w:bCs w:val="0"/>
          <w:i w:val="0"/>
          <w:iCs w:val="0"/>
          <w:noProof w:val="0"/>
          <w:color w:val="auto"/>
          <w:sz w:val="22"/>
          <w:szCs w:val="22"/>
          <w:lang w:val="en-GB"/>
        </w:rPr>
        <w:t xml:space="preserve"> </w:t>
      </w:r>
      <w:r w:rsidRPr="78DBE4A6" w:rsidR="606A69E4">
        <w:rPr>
          <w:rFonts w:ascii="Calibri" w:hAnsi="Calibri" w:eastAsia="Calibri" w:cs="Calibri"/>
          <w:b w:val="0"/>
          <w:bCs w:val="0"/>
          <w:i w:val="0"/>
          <w:iCs w:val="0"/>
          <w:noProof w:val="0"/>
          <w:color w:val="auto"/>
          <w:sz w:val="22"/>
          <w:szCs w:val="22"/>
          <w:lang w:val="en-GB"/>
        </w:rPr>
        <w:t>the</w:t>
      </w:r>
      <w:r w:rsidRPr="78DBE4A6" w:rsidR="7ACEA8C3">
        <w:rPr>
          <w:rFonts w:ascii="Calibri" w:hAnsi="Calibri" w:eastAsia="Calibri" w:cs="Calibri"/>
          <w:b w:val="0"/>
          <w:bCs w:val="0"/>
          <w:i w:val="0"/>
          <w:iCs w:val="0"/>
          <w:noProof w:val="0"/>
          <w:color w:val="auto"/>
          <w:sz w:val="22"/>
          <w:szCs w:val="22"/>
          <w:lang w:val="en-GB"/>
        </w:rPr>
        <w:t xml:space="preserve"> state departments</w:t>
      </w:r>
      <w:r w:rsidRPr="78DBE4A6" w:rsidR="5293A3FA">
        <w:rPr>
          <w:rFonts w:ascii="Calibri" w:hAnsi="Calibri" w:eastAsia="Calibri" w:cs="Calibri"/>
          <w:b w:val="0"/>
          <w:bCs w:val="0"/>
          <w:i w:val="0"/>
          <w:iCs w:val="0"/>
          <w:noProof w:val="0"/>
          <w:color w:val="auto"/>
          <w:sz w:val="22"/>
          <w:szCs w:val="22"/>
          <w:lang w:val="en-GB"/>
        </w:rPr>
        <w:t xml:space="preserve"> to</w:t>
      </w:r>
      <w:r w:rsidRPr="78DBE4A6" w:rsidR="7ACEA8C3">
        <w:rPr>
          <w:rFonts w:ascii="Calibri" w:hAnsi="Calibri" w:eastAsia="Calibri" w:cs="Calibri"/>
          <w:b w:val="0"/>
          <w:bCs w:val="0"/>
          <w:i w:val="0"/>
          <w:iCs w:val="0"/>
          <w:noProof w:val="0"/>
          <w:color w:val="auto"/>
          <w:sz w:val="22"/>
          <w:szCs w:val="22"/>
          <w:lang w:val="en-GB"/>
        </w:rPr>
        <w:t xml:space="preserve"> </w:t>
      </w:r>
      <w:r w:rsidRPr="78DBE4A6" w:rsidR="3156D9B3">
        <w:rPr>
          <w:rFonts w:ascii="Calibri" w:hAnsi="Calibri" w:eastAsia="Calibri" w:cs="Calibri"/>
          <w:b w:val="0"/>
          <w:bCs w:val="0"/>
          <w:i w:val="0"/>
          <w:iCs w:val="0"/>
          <w:noProof w:val="0"/>
          <w:color w:val="auto"/>
          <w:sz w:val="22"/>
          <w:szCs w:val="22"/>
          <w:lang w:val="en-GB"/>
        </w:rPr>
        <w:t>adopt</w:t>
      </w:r>
      <w:r w:rsidRPr="78DBE4A6" w:rsidR="30D3C3B8">
        <w:rPr>
          <w:rFonts w:ascii="Calibri" w:hAnsi="Calibri" w:eastAsia="Calibri" w:cs="Calibri"/>
          <w:b w:val="0"/>
          <w:bCs w:val="0"/>
          <w:i w:val="0"/>
          <w:iCs w:val="0"/>
          <w:noProof w:val="0"/>
          <w:color w:val="auto"/>
          <w:sz w:val="22"/>
          <w:szCs w:val="22"/>
          <w:lang w:val="en-GB"/>
        </w:rPr>
        <w:t xml:space="preserve"> the approach and integrate it in </w:t>
      </w:r>
      <w:r w:rsidRPr="78DBE4A6" w:rsidR="30D3C3B8">
        <w:rPr>
          <w:rFonts w:ascii="Calibri" w:hAnsi="Calibri" w:eastAsia="Calibri" w:cs="Calibri"/>
          <w:b w:val="0"/>
          <w:bCs w:val="0"/>
          <w:i w:val="0"/>
          <w:iCs w:val="0"/>
          <w:noProof w:val="0"/>
          <w:color w:val="auto"/>
          <w:sz w:val="22"/>
          <w:szCs w:val="22"/>
          <w:lang w:val="en-GB"/>
        </w:rPr>
        <w:t>public programs</w:t>
      </w:r>
      <w:r w:rsidRPr="78DBE4A6" w:rsidR="606A69E4">
        <w:rPr>
          <w:rFonts w:ascii="Calibri" w:hAnsi="Calibri" w:eastAsia="Calibri" w:cs="Calibri"/>
          <w:b w:val="0"/>
          <w:bCs w:val="0"/>
          <w:i w:val="0"/>
          <w:iCs w:val="0"/>
          <w:noProof w:val="0"/>
          <w:color w:val="auto"/>
          <w:sz w:val="22"/>
          <w:szCs w:val="22"/>
          <w:lang w:val="en-GB"/>
        </w:rPr>
        <w:t>.</w:t>
      </w:r>
      <w:r w:rsidRPr="78DBE4A6" w:rsidR="319FD331">
        <w:rPr>
          <w:rFonts w:ascii="Calibri" w:hAnsi="Calibri" w:eastAsia="Calibri" w:cs="Calibri"/>
          <w:b w:val="0"/>
          <w:bCs w:val="0"/>
          <w:i w:val="0"/>
          <w:iCs w:val="0"/>
          <w:noProof w:val="0"/>
          <w:color w:val="auto"/>
          <w:sz w:val="22"/>
          <w:szCs w:val="22"/>
          <w:lang w:val="en-GB"/>
        </w:rPr>
        <w:t xml:space="preserve"> Experiences and outcomes from the current collaboration with state government</w:t>
      </w:r>
      <w:r w:rsidRPr="78DBE4A6" w:rsidR="741485D8">
        <w:rPr>
          <w:rFonts w:ascii="Calibri" w:hAnsi="Calibri" w:eastAsia="Calibri" w:cs="Calibri"/>
          <w:b w:val="0"/>
          <w:bCs w:val="0"/>
          <w:i w:val="0"/>
          <w:iCs w:val="0"/>
          <w:noProof w:val="0"/>
          <w:color w:val="auto"/>
          <w:sz w:val="22"/>
          <w:szCs w:val="22"/>
          <w:lang w:val="en-GB"/>
        </w:rPr>
        <w:t>s</w:t>
      </w:r>
      <w:r w:rsidRPr="78DBE4A6" w:rsidR="319FD331">
        <w:rPr>
          <w:rFonts w:ascii="Calibri" w:hAnsi="Calibri" w:eastAsia="Calibri" w:cs="Calibri"/>
          <w:b w:val="0"/>
          <w:bCs w:val="0"/>
          <w:i w:val="0"/>
          <w:iCs w:val="0"/>
          <w:noProof w:val="0"/>
          <w:color w:val="auto"/>
          <w:sz w:val="22"/>
          <w:szCs w:val="22"/>
          <w:lang w:val="en-GB"/>
        </w:rPr>
        <w:t xml:space="preserve"> duplicating a PLA-LANN model will also be utilised in the advo</w:t>
      </w:r>
      <w:r w:rsidRPr="78DBE4A6" w:rsidR="5CBCC7E2">
        <w:rPr>
          <w:rFonts w:ascii="Calibri" w:hAnsi="Calibri" w:eastAsia="Calibri" w:cs="Calibri"/>
          <w:b w:val="0"/>
          <w:bCs w:val="0"/>
          <w:i w:val="0"/>
          <w:iCs w:val="0"/>
          <w:noProof w:val="0"/>
          <w:color w:val="auto"/>
          <w:sz w:val="22"/>
          <w:szCs w:val="22"/>
          <w:lang w:val="en-GB"/>
        </w:rPr>
        <w:t>c</w:t>
      </w:r>
      <w:r w:rsidRPr="78DBE4A6" w:rsidR="319FD331">
        <w:rPr>
          <w:rFonts w:ascii="Calibri" w:hAnsi="Calibri" w:eastAsia="Calibri" w:cs="Calibri"/>
          <w:b w:val="0"/>
          <w:bCs w:val="0"/>
          <w:i w:val="0"/>
          <w:iCs w:val="0"/>
          <w:noProof w:val="0"/>
          <w:color w:val="auto"/>
          <w:sz w:val="22"/>
          <w:szCs w:val="22"/>
          <w:lang w:val="en-GB"/>
        </w:rPr>
        <w:t xml:space="preserve">acy work to </w:t>
      </w:r>
      <w:r w:rsidRPr="78DBE4A6" w:rsidR="32240553">
        <w:rPr>
          <w:rFonts w:ascii="Calibri" w:hAnsi="Calibri" w:eastAsia="Calibri" w:cs="Calibri"/>
          <w:b w:val="0"/>
          <w:bCs w:val="0"/>
          <w:i w:val="0"/>
          <w:iCs w:val="0"/>
          <w:noProof w:val="0"/>
          <w:color w:val="auto"/>
          <w:sz w:val="22"/>
          <w:szCs w:val="22"/>
          <w:lang w:val="en-GB"/>
        </w:rPr>
        <w:t xml:space="preserve">emphasise the befits for the government departments and </w:t>
      </w:r>
      <w:r w:rsidRPr="78DBE4A6" w:rsidR="35843C3E">
        <w:rPr>
          <w:rFonts w:ascii="Calibri" w:hAnsi="Calibri" w:eastAsia="Calibri" w:cs="Calibri"/>
          <w:b w:val="0"/>
          <w:bCs w:val="0"/>
          <w:i w:val="0"/>
          <w:iCs w:val="0"/>
          <w:noProof w:val="0"/>
          <w:color w:val="auto"/>
          <w:sz w:val="22"/>
          <w:szCs w:val="22"/>
          <w:lang w:val="en-GB"/>
        </w:rPr>
        <w:t>to alleviate</w:t>
      </w:r>
      <w:r w:rsidRPr="78DBE4A6" w:rsidR="32240553">
        <w:rPr>
          <w:rFonts w:ascii="Calibri" w:hAnsi="Calibri" w:eastAsia="Calibri" w:cs="Calibri"/>
          <w:b w:val="0"/>
          <w:bCs w:val="0"/>
          <w:i w:val="0"/>
          <w:iCs w:val="0"/>
          <w:noProof w:val="0"/>
          <w:color w:val="auto"/>
          <w:sz w:val="22"/>
          <w:szCs w:val="22"/>
          <w:lang w:val="en-GB"/>
        </w:rPr>
        <w:t xml:space="preserve"> </w:t>
      </w:r>
      <w:r w:rsidRPr="78DBE4A6" w:rsidR="37582DEE">
        <w:rPr>
          <w:rFonts w:ascii="Calibri" w:hAnsi="Calibri" w:eastAsia="Calibri" w:cs="Calibri"/>
          <w:b w:val="0"/>
          <w:bCs w:val="0"/>
          <w:i w:val="0"/>
          <w:iCs w:val="0"/>
          <w:noProof w:val="0"/>
          <w:color w:val="auto"/>
          <w:sz w:val="22"/>
          <w:szCs w:val="22"/>
          <w:lang w:val="en-GB"/>
        </w:rPr>
        <w:t xml:space="preserve">any </w:t>
      </w:r>
      <w:r w:rsidRPr="78DBE4A6" w:rsidR="32240553">
        <w:rPr>
          <w:rFonts w:ascii="Calibri" w:hAnsi="Calibri" w:eastAsia="Calibri" w:cs="Calibri"/>
          <w:b w:val="0"/>
          <w:bCs w:val="0"/>
          <w:i w:val="0"/>
          <w:iCs w:val="0"/>
          <w:noProof w:val="0"/>
          <w:color w:val="auto"/>
          <w:sz w:val="22"/>
          <w:szCs w:val="22"/>
          <w:lang w:val="en-GB"/>
        </w:rPr>
        <w:t>doubts.</w:t>
      </w:r>
    </w:p>
    <w:p w:rsidR="35DA2C0D" w:rsidP="5EA77101" w:rsidRDefault="35DA2C0D" w14:paraId="4E49F80C" w14:textId="05EB5097">
      <w:pPr>
        <w:pStyle w:val="Normal"/>
        <w:bidi w:val="0"/>
        <w:spacing w:before="0" w:beforeAutospacing="off" w:after="0" w:afterAutospacing="off" w:line="259" w:lineRule="auto"/>
        <w:ind w:left="0" w:right="0"/>
        <w:jc w:val="both"/>
        <w:rPr>
          <w:rFonts w:ascii="Calibri" w:hAnsi="Calibri" w:eastAsia="Calibri" w:cs="Calibri"/>
          <w:b w:val="0"/>
          <w:bCs w:val="0"/>
          <w:i w:val="0"/>
          <w:iCs w:val="0"/>
          <w:noProof w:val="0"/>
          <w:color w:val="auto"/>
          <w:sz w:val="22"/>
          <w:szCs w:val="22"/>
          <w:lang w:val="en-GB"/>
        </w:rPr>
      </w:pPr>
    </w:p>
    <w:p w:rsidR="35DA2C0D" w:rsidP="78DBE4A6" w:rsidRDefault="35DA2C0D" w14:paraId="44679952" w14:textId="4F257257">
      <w:pPr>
        <w:pStyle w:val="Normal"/>
        <w:bidi w:val="0"/>
        <w:spacing w:before="0" w:beforeAutospacing="off" w:after="0" w:afterAutospacing="off" w:line="259" w:lineRule="auto"/>
        <w:ind w:left="0" w:right="0"/>
        <w:jc w:val="both"/>
        <w:rPr>
          <w:rFonts w:ascii="Calibri" w:hAnsi="Calibri" w:eastAsia="Calibri" w:cs="Calibri"/>
          <w:b w:val="0"/>
          <w:bCs w:val="0"/>
          <w:i w:val="0"/>
          <w:iCs w:val="0"/>
          <w:noProof w:val="0"/>
          <w:color w:val="auto"/>
          <w:sz w:val="22"/>
          <w:szCs w:val="22"/>
          <w:lang w:val="en-GB"/>
        </w:rPr>
      </w:pPr>
      <w:r w:rsidRPr="78DBE4A6" w:rsidR="7A0B85B1">
        <w:rPr>
          <w:rFonts w:ascii="Calibri" w:hAnsi="Calibri" w:eastAsia="Calibri" w:cs="Calibri"/>
          <w:b w:val="0"/>
          <w:bCs w:val="0"/>
          <w:i w:val="0"/>
          <w:iCs w:val="0"/>
          <w:noProof w:val="0"/>
          <w:color w:val="auto"/>
          <w:sz w:val="22"/>
          <w:szCs w:val="22"/>
          <w:lang w:val="en-GB"/>
        </w:rPr>
        <w:t xml:space="preserve">By</w:t>
      </w:r>
      <w:r w:rsidRPr="78DBE4A6" w:rsidR="319FD331">
        <w:rPr>
          <w:rFonts w:ascii="Calibri" w:hAnsi="Calibri" w:eastAsia="Calibri" w:cs="Calibri"/>
          <w:b w:val="0"/>
          <w:bCs w:val="0"/>
          <w:i w:val="0"/>
          <w:iCs w:val="0"/>
          <w:noProof w:val="0"/>
          <w:color w:val="auto"/>
          <w:sz w:val="22"/>
          <w:szCs w:val="22"/>
          <w:lang w:val="en-GB"/>
        </w:rPr>
        <w:t xml:space="preserve"> the end of the </w:t>
      </w:r>
      <w:r w:rsidRPr="78DBE4A6" w:rsidR="51D05ED4">
        <w:rPr>
          <w:rFonts w:ascii="Calibri" w:hAnsi="Calibri" w:eastAsia="Calibri" w:cs="Calibri"/>
          <w:b w:val="0"/>
          <w:bCs w:val="0"/>
          <w:i w:val="0"/>
          <w:iCs w:val="0"/>
          <w:noProof w:val="0"/>
          <w:color w:val="auto"/>
          <w:sz w:val="22"/>
          <w:szCs w:val="22"/>
          <w:lang w:val="en-GB"/>
        </w:rPr>
        <w:t>project</w:t>
      </w:r>
      <w:r w:rsidRPr="78DBE4A6" w:rsidR="51D05ED4">
        <w:rPr>
          <w:rFonts w:ascii="Calibri" w:hAnsi="Calibri" w:eastAsia="Calibri" w:cs="Calibri"/>
          <w:b w:val="0"/>
          <w:bCs w:val="0"/>
          <w:i w:val="0"/>
          <w:iCs w:val="0"/>
          <w:noProof w:val="0"/>
          <w:color w:val="auto"/>
          <w:sz w:val="22"/>
          <w:szCs w:val="22"/>
          <w:lang w:val="en-GB"/>
        </w:rPr>
        <w:t xml:space="preserve"> period</w:t>
      </w:r>
      <w:r w:rsidRPr="78DBE4A6" w:rsidR="51D05ED4">
        <w:rPr>
          <w:rFonts w:ascii="Calibri" w:hAnsi="Calibri" w:eastAsia="Calibri" w:cs="Calibri"/>
          <w:b w:val="0"/>
          <w:bCs w:val="0"/>
          <w:i w:val="0"/>
          <w:iCs w:val="0"/>
          <w:noProof w:val="0"/>
          <w:color w:val="auto"/>
          <w:sz w:val="22"/>
          <w:szCs w:val="22"/>
          <w:lang w:val="en-GB"/>
        </w:rPr>
        <w:t>, a</w:t>
      </w:r>
      <w:r w:rsidRPr="78DBE4A6" w:rsidR="606A69E4">
        <w:rPr>
          <w:rFonts w:ascii="Calibri" w:hAnsi="Calibri" w:eastAsia="Calibri" w:cs="Calibri"/>
          <w:b w:val="0"/>
          <w:bCs w:val="0"/>
          <w:i w:val="0"/>
          <w:iCs w:val="0"/>
          <w:noProof w:val="0"/>
          <w:color w:val="auto"/>
          <w:sz w:val="22"/>
          <w:szCs w:val="22"/>
          <w:lang w:val="en-GB"/>
        </w:rPr>
        <w:t xml:space="preserve"> </w:t>
      </w:r>
      <w:r w:rsidRPr="78DBE4A6" w:rsidR="606A69E4">
        <w:rPr>
          <w:rFonts w:ascii="Calibri" w:hAnsi="Calibri" w:eastAsia="Calibri" w:cs="Calibri"/>
          <w:b w:val="0"/>
          <w:bCs w:val="0"/>
          <w:i w:val="0"/>
          <w:iCs w:val="0"/>
          <w:noProof w:val="0"/>
          <w:color w:val="auto"/>
          <w:sz w:val="22"/>
          <w:szCs w:val="22"/>
          <w:lang w:val="en-GB"/>
        </w:rPr>
        <w:t>state</w:t>
      </w:r>
      <w:r w:rsidRPr="78DBE4A6" w:rsidR="606A69E4">
        <w:rPr>
          <w:rFonts w:ascii="Calibri" w:hAnsi="Calibri" w:eastAsia="Calibri" w:cs="Calibri"/>
          <w:b w:val="0"/>
          <w:bCs w:val="0"/>
          <w:i w:val="0"/>
          <w:iCs w:val="0"/>
          <w:noProof w:val="0"/>
          <w:color w:val="auto"/>
          <w:sz w:val="22"/>
          <w:szCs w:val="22"/>
          <w:lang w:val="en-GB"/>
        </w:rPr>
        <w:t xml:space="preserve"> </w:t>
      </w:r>
      <w:r w:rsidRPr="78DBE4A6" w:rsidR="606A69E4">
        <w:rPr>
          <w:rFonts w:ascii="Calibri" w:hAnsi="Calibri" w:eastAsia="Calibri" w:cs="Calibri"/>
          <w:b w:val="0"/>
          <w:bCs w:val="0"/>
          <w:i w:val="0"/>
          <w:iCs w:val="0"/>
          <w:noProof w:val="0"/>
          <w:color w:val="auto"/>
          <w:sz w:val="22"/>
          <w:szCs w:val="22"/>
          <w:lang w:val="en-GB"/>
        </w:rPr>
        <w:t>level</w:t>
      </w:r>
      <w:r w:rsidRPr="78DBE4A6" w:rsidR="606A69E4">
        <w:rPr>
          <w:rFonts w:ascii="Calibri" w:hAnsi="Calibri" w:eastAsia="Calibri" w:cs="Calibri"/>
          <w:b w:val="0"/>
          <w:bCs w:val="0"/>
          <w:i w:val="0"/>
          <w:iCs w:val="0"/>
          <w:noProof w:val="0"/>
          <w:color w:val="auto"/>
          <w:sz w:val="22"/>
          <w:szCs w:val="22"/>
          <w:lang w:val="en-GB"/>
        </w:rPr>
        <w:t xml:space="preserve"> </w:t>
      </w:r>
      <w:r w:rsidRPr="78DBE4A6" w:rsidR="1A164229">
        <w:rPr>
          <w:rFonts w:ascii="Calibri" w:hAnsi="Calibri" w:eastAsia="Calibri" w:cs="Calibri"/>
          <w:b w:val="0"/>
          <w:bCs w:val="0"/>
          <w:i w:val="0"/>
          <w:iCs w:val="0"/>
          <w:noProof w:val="0"/>
          <w:color w:val="auto"/>
          <w:sz w:val="22"/>
          <w:szCs w:val="22"/>
          <w:lang w:val="en-GB"/>
        </w:rPr>
        <w:t>conference</w:t>
      </w:r>
      <w:r w:rsidRPr="78DBE4A6" w:rsidR="1A164229">
        <w:rPr>
          <w:rFonts w:ascii="Calibri" w:hAnsi="Calibri" w:eastAsia="Calibri" w:cs="Calibri"/>
          <w:b w:val="0"/>
          <w:bCs w:val="0"/>
          <w:i w:val="0"/>
          <w:iCs w:val="0"/>
          <w:noProof w:val="0"/>
          <w:color w:val="auto"/>
          <w:sz w:val="22"/>
          <w:szCs w:val="22"/>
          <w:lang w:val="en-GB"/>
        </w:rPr>
        <w:t xml:space="preserve"> </w:t>
      </w:r>
      <w:r w:rsidRPr="78DBE4A6" w:rsidR="1A164229">
        <w:rPr>
          <w:rFonts w:ascii="Calibri" w:hAnsi="Calibri" w:eastAsia="Calibri" w:cs="Calibri"/>
          <w:b w:val="0"/>
          <w:bCs w:val="0"/>
          <w:i w:val="0"/>
          <w:iCs w:val="0"/>
          <w:noProof w:val="0"/>
          <w:color w:val="auto"/>
          <w:sz w:val="22"/>
          <w:szCs w:val="22"/>
          <w:lang w:val="en-GB"/>
        </w:rPr>
        <w:t>will</w:t>
      </w:r>
      <w:r w:rsidRPr="78DBE4A6" w:rsidR="1A164229">
        <w:rPr>
          <w:rFonts w:ascii="Calibri" w:hAnsi="Calibri" w:eastAsia="Calibri" w:cs="Calibri"/>
          <w:b w:val="0"/>
          <w:bCs w:val="0"/>
          <w:i w:val="0"/>
          <w:iCs w:val="0"/>
          <w:noProof w:val="0"/>
          <w:color w:val="auto"/>
          <w:sz w:val="22"/>
          <w:szCs w:val="22"/>
          <w:lang w:val="en-GB"/>
        </w:rPr>
        <w:t xml:space="preserve"> </w:t>
      </w:r>
      <w:r w:rsidRPr="78DBE4A6" w:rsidR="1A164229">
        <w:rPr>
          <w:rFonts w:ascii="Calibri" w:hAnsi="Calibri" w:eastAsia="Calibri" w:cs="Calibri"/>
          <w:b w:val="0"/>
          <w:bCs w:val="0"/>
          <w:i w:val="0"/>
          <w:iCs w:val="0"/>
          <w:noProof w:val="0"/>
          <w:color w:val="auto"/>
          <w:sz w:val="22"/>
          <w:szCs w:val="22"/>
          <w:lang w:val="en-GB"/>
        </w:rPr>
        <w:t>be</w:t>
      </w:r>
      <w:r w:rsidRPr="78DBE4A6" w:rsidR="1A164229">
        <w:rPr>
          <w:rFonts w:ascii="Calibri" w:hAnsi="Calibri" w:eastAsia="Calibri" w:cs="Calibri"/>
          <w:b w:val="0"/>
          <w:bCs w:val="0"/>
          <w:i w:val="0"/>
          <w:iCs w:val="0"/>
          <w:noProof w:val="0"/>
          <w:color w:val="auto"/>
          <w:sz w:val="22"/>
          <w:szCs w:val="22"/>
          <w:lang w:val="en-GB"/>
        </w:rPr>
        <w:t xml:space="preserve"> </w:t>
      </w:r>
      <w:r w:rsidRPr="78DBE4A6" w:rsidR="1A164229">
        <w:rPr>
          <w:rFonts w:ascii="Calibri" w:hAnsi="Calibri" w:eastAsia="Calibri" w:cs="Calibri"/>
          <w:b w:val="0"/>
          <w:bCs w:val="0"/>
          <w:i w:val="0"/>
          <w:iCs w:val="0"/>
          <w:noProof w:val="0"/>
          <w:color w:val="auto"/>
          <w:sz w:val="22"/>
          <w:szCs w:val="22"/>
          <w:lang w:val="en-GB"/>
        </w:rPr>
        <w:t>held</w:t>
      </w:r>
      <w:r w:rsidRPr="78DBE4A6" w:rsidR="4B59485C">
        <w:rPr>
          <w:rFonts w:ascii="Calibri" w:hAnsi="Calibri" w:eastAsia="Calibri" w:cs="Calibri"/>
          <w:b w:val="0"/>
          <w:bCs w:val="0"/>
          <w:i w:val="0"/>
          <w:iCs w:val="0"/>
          <w:noProof w:val="0"/>
          <w:color w:val="auto"/>
          <w:sz w:val="22"/>
          <w:szCs w:val="22"/>
          <w:lang w:val="en-GB"/>
        </w:rPr>
        <w:t xml:space="preserve"> b</w:t>
      </w:r>
      <w:r w:rsidRPr="78DBE4A6" w:rsidR="0B2ADA3D">
        <w:rPr>
          <w:rFonts w:ascii="Calibri" w:hAnsi="Calibri" w:eastAsia="Calibri" w:cs="Calibri"/>
          <w:b w:val="0"/>
          <w:bCs w:val="0"/>
          <w:i w:val="0"/>
          <w:iCs w:val="0"/>
          <w:noProof w:val="0"/>
          <w:color w:val="auto"/>
          <w:sz w:val="22"/>
          <w:szCs w:val="22"/>
          <w:lang w:val="en-GB"/>
        </w:rPr>
        <w:t>y L</w:t>
      </w:r>
      <w:r w:rsidRPr="78DBE4A6" w:rsidR="677890C9">
        <w:rPr>
          <w:rFonts w:ascii="Calibri" w:hAnsi="Calibri" w:eastAsia="Calibri" w:cs="Calibri"/>
          <w:b w:val="0"/>
          <w:bCs w:val="0"/>
          <w:i w:val="0"/>
          <w:iCs w:val="0"/>
          <w:noProof w:val="0"/>
          <w:color w:val="auto"/>
          <w:sz w:val="22"/>
          <w:szCs w:val="22"/>
          <w:lang w:val="en-GB"/>
        </w:rPr>
        <w:t xml:space="preserve">iving </w:t>
      </w:r>
      <w:r w:rsidRPr="78DBE4A6" w:rsidR="0B2ADA3D">
        <w:rPr>
          <w:rFonts w:ascii="Calibri" w:hAnsi="Calibri" w:eastAsia="Calibri" w:cs="Calibri"/>
          <w:b w:val="0"/>
          <w:bCs w:val="0"/>
          <w:i w:val="0"/>
          <w:iCs w:val="0"/>
          <w:noProof w:val="0"/>
          <w:color w:val="auto"/>
          <w:sz w:val="22"/>
          <w:szCs w:val="22"/>
          <w:lang w:val="en-GB"/>
        </w:rPr>
        <w:t>F</w:t>
      </w:r>
      <w:r w:rsidRPr="78DBE4A6" w:rsidR="0466CA42">
        <w:rPr>
          <w:rFonts w:ascii="Calibri" w:hAnsi="Calibri" w:eastAsia="Calibri" w:cs="Calibri"/>
          <w:b w:val="0"/>
          <w:bCs w:val="0"/>
          <w:i w:val="0"/>
          <w:iCs w:val="0"/>
          <w:noProof w:val="0"/>
          <w:color w:val="auto"/>
          <w:sz w:val="22"/>
          <w:szCs w:val="22"/>
          <w:lang w:val="en-GB"/>
        </w:rPr>
        <w:t>arms</w:t>
      </w:r>
      <w:r w:rsidRPr="78DBE4A6" w:rsidR="0B2ADA3D">
        <w:rPr>
          <w:rFonts w:ascii="Calibri" w:hAnsi="Calibri" w:eastAsia="Calibri" w:cs="Calibri"/>
          <w:b w:val="0"/>
          <w:bCs w:val="0"/>
          <w:i w:val="0"/>
          <w:iCs w:val="0"/>
          <w:noProof w:val="0"/>
          <w:color w:val="auto"/>
          <w:sz w:val="22"/>
          <w:szCs w:val="22"/>
          <w:lang w:val="en-GB"/>
        </w:rPr>
        <w:t xml:space="preserve"> and ACA.</w:t>
      </w:r>
      <w:r w:rsidRPr="78DBE4A6" w:rsidR="1A164229">
        <w:rPr>
          <w:rFonts w:ascii="Calibri" w:hAnsi="Calibri" w:eastAsia="Calibri" w:cs="Calibri"/>
          <w:b w:val="0"/>
          <w:bCs w:val="0"/>
          <w:i w:val="0"/>
          <w:iCs w:val="0"/>
          <w:noProof w:val="0"/>
          <w:color w:val="auto"/>
          <w:sz w:val="22"/>
          <w:szCs w:val="22"/>
          <w:lang w:val="en-GB"/>
        </w:rPr>
        <w:t xml:space="preserve"> </w:t>
      </w:r>
      <w:r w:rsidRPr="78DBE4A6" w:rsidR="11785CB9">
        <w:rPr>
          <w:rFonts w:ascii="Calibri" w:hAnsi="Calibri" w:eastAsia="Calibri" w:cs="Calibri"/>
          <w:b w:val="0"/>
          <w:bCs w:val="0"/>
          <w:i w:val="0"/>
          <w:iCs w:val="0"/>
          <w:noProof w:val="0"/>
          <w:color w:val="auto"/>
          <w:sz w:val="22"/>
          <w:szCs w:val="22"/>
          <w:lang w:val="en-GB"/>
        </w:rPr>
        <w:t>S</w:t>
      </w:r>
      <w:r w:rsidRPr="78DBE4A6" w:rsidR="1A164229">
        <w:rPr>
          <w:rFonts w:ascii="Calibri" w:hAnsi="Calibri" w:eastAsia="Calibri" w:cs="Calibri"/>
          <w:b w:val="0"/>
          <w:bCs w:val="0"/>
          <w:i w:val="0"/>
          <w:iCs w:val="0"/>
          <w:noProof w:val="0"/>
          <w:color w:val="auto"/>
          <w:sz w:val="22"/>
          <w:szCs w:val="22"/>
          <w:lang w:val="en-GB"/>
        </w:rPr>
        <w:t>tate</w:t>
      </w:r>
      <w:r w:rsidRPr="78DBE4A6" w:rsidR="1A164229">
        <w:rPr>
          <w:rFonts w:ascii="Calibri" w:hAnsi="Calibri" w:eastAsia="Calibri" w:cs="Calibri"/>
          <w:b w:val="0"/>
          <w:bCs w:val="0"/>
          <w:i w:val="0"/>
          <w:iCs w:val="0"/>
          <w:noProof w:val="0"/>
          <w:color w:val="auto"/>
          <w:sz w:val="22"/>
          <w:szCs w:val="22"/>
          <w:lang w:val="en-GB"/>
        </w:rPr>
        <w:t xml:space="preserve"> level officials and </w:t>
      </w:r>
      <w:r w:rsidRPr="78DBE4A6" w:rsidR="1A164229">
        <w:rPr>
          <w:rFonts w:ascii="Calibri" w:hAnsi="Calibri" w:eastAsia="Calibri" w:cs="Calibri"/>
          <w:b w:val="0"/>
          <w:bCs w:val="0"/>
          <w:i w:val="0"/>
          <w:iCs w:val="0"/>
          <w:noProof w:val="0"/>
          <w:color w:val="auto"/>
          <w:sz w:val="22"/>
          <w:szCs w:val="22"/>
          <w:lang w:val="en-GB"/>
        </w:rPr>
        <w:t xml:space="preserve">policy</w:t>
      </w:r>
      <w:r w:rsidRPr="78DBE4A6" w:rsidR="7D685DE0">
        <w:rPr>
          <w:rFonts w:ascii="Calibri" w:hAnsi="Calibri" w:eastAsia="Calibri" w:cs="Calibri"/>
          <w:b w:val="0"/>
          <w:bCs w:val="0"/>
          <w:i w:val="0"/>
          <w:iCs w:val="0"/>
          <w:noProof w:val="0"/>
          <w:color w:val="auto"/>
          <w:sz w:val="22"/>
          <w:szCs w:val="22"/>
          <w:lang w:val="en-GB"/>
        </w:rPr>
        <w:t xml:space="preserve">-</w:t>
      </w:r>
      <w:r w:rsidRPr="78DBE4A6" w:rsidR="1A164229">
        <w:rPr>
          <w:rFonts w:ascii="Calibri" w:hAnsi="Calibri" w:eastAsia="Calibri" w:cs="Calibri"/>
          <w:b w:val="0"/>
          <w:bCs w:val="0"/>
          <w:i w:val="0"/>
          <w:iCs w:val="0"/>
          <w:noProof w:val="0"/>
          <w:color w:val="auto"/>
          <w:sz w:val="22"/>
          <w:szCs w:val="22"/>
          <w:lang w:val="en-GB"/>
        </w:rPr>
        <w:t xml:space="preserve">makers</w:t>
      </w:r>
      <w:r w:rsidRPr="78DBE4A6" w:rsidR="1A164229">
        <w:rPr>
          <w:rFonts w:ascii="Calibri" w:hAnsi="Calibri" w:eastAsia="Calibri" w:cs="Calibri"/>
          <w:b w:val="0"/>
          <w:bCs w:val="0"/>
          <w:i w:val="0"/>
          <w:iCs w:val="0"/>
          <w:noProof w:val="0"/>
          <w:color w:val="auto"/>
          <w:sz w:val="22"/>
          <w:szCs w:val="22"/>
          <w:lang w:val="en-GB"/>
        </w:rPr>
        <w:t xml:space="preserve"> from relevant government departments, </w:t>
      </w:r>
      <w:r w:rsidRPr="78DBE4A6" w:rsidR="72605020">
        <w:rPr>
          <w:rFonts w:ascii="Calibri" w:hAnsi="Calibri" w:eastAsia="Calibri" w:cs="Calibri"/>
          <w:b w:val="0"/>
          <w:bCs w:val="0"/>
          <w:i w:val="0"/>
          <w:iCs w:val="0"/>
          <w:noProof w:val="0"/>
          <w:color w:val="auto"/>
          <w:sz w:val="22"/>
          <w:szCs w:val="22"/>
          <w:lang w:val="en-GB"/>
        </w:rPr>
        <w:t xml:space="preserve">members of the </w:t>
      </w:r>
      <w:r w:rsidRPr="78DBE4A6" w:rsidR="72605020">
        <w:rPr>
          <w:rFonts w:ascii="Calibri" w:hAnsi="Calibri" w:eastAsia="Calibri" w:cs="Calibri"/>
          <w:b w:val="0"/>
          <w:bCs w:val="0"/>
          <w:i w:val="0"/>
          <w:iCs w:val="0"/>
          <w:noProof w:val="0"/>
          <w:color w:val="auto"/>
          <w:sz w:val="22"/>
          <w:szCs w:val="22"/>
          <w:lang w:val="en-GB"/>
        </w:rPr>
        <w:t xml:space="preserve">National Institution for </w:t>
      </w:r>
      <w:r w:rsidRPr="78DBE4A6" w:rsidR="72605020">
        <w:rPr>
          <w:rFonts w:ascii="Calibri" w:hAnsi="Calibri" w:eastAsia="Calibri" w:cs="Calibri"/>
          <w:b w:val="0"/>
          <w:bCs w:val="0"/>
          <w:i w:val="0"/>
          <w:iCs w:val="0"/>
          <w:noProof w:val="0"/>
          <w:color w:val="auto"/>
          <w:sz w:val="22"/>
          <w:szCs w:val="22"/>
          <w:lang w:val="en-GB"/>
        </w:rPr>
        <w:t>Transforming</w:t>
      </w:r>
      <w:r w:rsidRPr="78DBE4A6" w:rsidR="72605020">
        <w:rPr>
          <w:rFonts w:ascii="Calibri" w:hAnsi="Calibri" w:eastAsia="Calibri" w:cs="Calibri"/>
          <w:b w:val="0"/>
          <w:bCs w:val="0"/>
          <w:i w:val="0"/>
          <w:iCs w:val="0"/>
          <w:noProof w:val="0"/>
          <w:color w:val="auto"/>
          <w:sz w:val="22"/>
          <w:szCs w:val="22"/>
          <w:lang w:val="en-GB"/>
        </w:rPr>
        <w:t xml:space="preserve"> India Policy Commission (NITI </w:t>
      </w:r>
      <w:r w:rsidRPr="78DBE4A6" w:rsidR="72605020">
        <w:rPr>
          <w:rFonts w:ascii="Calibri" w:hAnsi="Calibri" w:eastAsia="Calibri" w:cs="Calibri"/>
          <w:b w:val="0"/>
          <w:bCs w:val="0"/>
          <w:i w:val="0"/>
          <w:iCs w:val="0"/>
          <w:noProof w:val="0"/>
          <w:color w:val="auto"/>
          <w:sz w:val="22"/>
          <w:szCs w:val="22"/>
          <w:lang w:val="en-GB"/>
        </w:rPr>
        <w:t>Aayog</w:t>
      </w:r>
      <w:r w:rsidRPr="78DBE4A6">
        <w:rPr>
          <w:rFonts w:ascii="Calibri" w:hAnsi="Calibri" w:eastAsia="Calibri" w:cs="Calibri"/>
          <w:b w:val="0"/>
          <w:bCs w:val="0"/>
          <w:i w:val="0"/>
          <w:iCs w:val="0"/>
          <w:noProof w:val="0"/>
          <w:color w:val="auto"/>
          <w:sz w:val="22"/>
          <w:szCs w:val="22"/>
          <w:vertAlign w:val="superscript"/>
          <w:lang w:val="en-GB"/>
        </w:rPr>
        <w:footnoteReference w:id="18668"/>
      </w:r>
      <w:r w:rsidRPr="78DBE4A6" w:rsidR="644CEA4B">
        <w:rPr>
          <w:rFonts w:ascii="Calibri" w:hAnsi="Calibri" w:eastAsia="Calibri" w:cs="Calibri"/>
          <w:b w:val="0"/>
          <w:bCs w:val="0"/>
          <w:i w:val="0"/>
          <w:iCs w:val="0"/>
          <w:noProof w:val="0"/>
          <w:color w:val="auto"/>
          <w:sz w:val="22"/>
          <w:szCs w:val="22"/>
          <w:lang w:val="en-GB"/>
        </w:rPr>
        <w:t>),</w:t>
      </w:r>
      <w:r w:rsidRPr="78DBE4A6" w:rsidR="1A164229">
        <w:rPr>
          <w:rFonts w:ascii="Calibri" w:hAnsi="Calibri" w:eastAsia="Calibri" w:cs="Calibri"/>
          <w:b w:val="0"/>
          <w:bCs w:val="0"/>
          <w:i w:val="0"/>
          <w:iCs w:val="0"/>
          <w:noProof w:val="0"/>
          <w:color w:val="auto"/>
          <w:sz w:val="22"/>
          <w:szCs w:val="22"/>
          <w:lang w:val="en-GB"/>
        </w:rPr>
        <w:t xml:space="preserve"> </w:t>
      </w:r>
      <w:r w:rsidRPr="78DBE4A6" w:rsidR="6330E691">
        <w:rPr>
          <w:rFonts w:ascii="Calibri" w:hAnsi="Calibri" w:eastAsia="Calibri" w:cs="Calibri"/>
          <w:b w:val="0"/>
          <w:bCs w:val="0"/>
          <w:i w:val="0"/>
          <w:iCs w:val="0"/>
          <w:noProof w:val="0"/>
          <w:color w:val="auto"/>
          <w:sz w:val="22"/>
          <w:szCs w:val="22"/>
          <w:lang w:val="en-GB"/>
        </w:rPr>
        <w:t>a</w:t>
      </w:r>
      <w:r w:rsidRPr="78DBE4A6" w:rsidR="1A164229">
        <w:rPr>
          <w:rFonts w:ascii="Calibri" w:hAnsi="Calibri" w:eastAsia="Calibri" w:cs="Calibri"/>
          <w:b w:val="0"/>
          <w:bCs w:val="0"/>
          <w:i w:val="0"/>
          <w:iCs w:val="0"/>
          <w:noProof w:val="0"/>
          <w:color w:val="auto"/>
          <w:sz w:val="22"/>
          <w:szCs w:val="22"/>
          <w:lang w:val="en-GB"/>
        </w:rPr>
        <w:t>cademic</w:t>
      </w:r>
      <w:r w:rsidRPr="78DBE4A6" w:rsidR="66F7AA9D">
        <w:rPr>
          <w:rFonts w:ascii="Calibri" w:hAnsi="Calibri" w:eastAsia="Calibri" w:cs="Calibri"/>
          <w:b w:val="0"/>
          <w:bCs w:val="0"/>
          <w:i w:val="0"/>
          <w:iCs w:val="0"/>
          <w:noProof w:val="0"/>
          <w:color w:val="auto"/>
          <w:sz w:val="22"/>
          <w:szCs w:val="22"/>
          <w:lang w:val="en-GB"/>
        </w:rPr>
        <w:t>s</w:t>
      </w:r>
      <w:r w:rsidRPr="78DBE4A6" w:rsidR="1A164229">
        <w:rPr>
          <w:rFonts w:ascii="Calibri" w:hAnsi="Calibri" w:eastAsia="Calibri" w:cs="Calibri"/>
          <w:b w:val="0"/>
          <w:bCs w:val="0"/>
          <w:i w:val="0"/>
          <w:iCs w:val="0"/>
          <w:noProof w:val="0"/>
          <w:color w:val="auto"/>
          <w:sz w:val="22"/>
          <w:szCs w:val="22"/>
          <w:lang w:val="en-GB"/>
        </w:rPr>
        <w:t>,</w:t>
      </w:r>
      <w:r w:rsidRPr="78DBE4A6" w:rsidR="1A164229">
        <w:rPr>
          <w:rFonts w:ascii="Calibri" w:hAnsi="Calibri" w:eastAsia="Calibri" w:cs="Calibri"/>
          <w:b w:val="0"/>
          <w:bCs w:val="0"/>
          <w:i w:val="0"/>
          <w:iCs w:val="0"/>
          <w:noProof w:val="0"/>
          <w:color w:val="auto"/>
          <w:sz w:val="22"/>
          <w:szCs w:val="22"/>
          <w:lang w:val="en-GB"/>
        </w:rPr>
        <w:t xml:space="preserve"> NGOs, </w:t>
      </w:r>
      <w:r w:rsidRPr="78DBE4A6" w:rsidR="3821624A">
        <w:rPr>
          <w:rFonts w:ascii="Calibri" w:hAnsi="Calibri" w:eastAsia="Calibri" w:cs="Calibri"/>
          <w:b w:val="0"/>
          <w:bCs w:val="0"/>
          <w:i w:val="0"/>
          <w:iCs w:val="0"/>
          <w:noProof w:val="0"/>
          <w:color w:val="auto"/>
          <w:sz w:val="22"/>
          <w:szCs w:val="22"/>
          <w:lang w:val="en-GB"/>
        </w:rPr>
        <w:t>relevant n</w:t>
      </w:r>
      <w:r w:rsidRPr="78DBE4A6" w:rsidR="1A164229">
        <w:rPr>
          <w:rFonts w:ascii="Calibri" w:hAnsi="Calibri" w:eastAsia="Calibri" w:cs="Calibri"/>
          <w:b w:val="0"/>
          <w:bCs w:val="0"/>
          <w:i w:val="0"/>
          <w:iCs w:val="0"/>
          <w:noProof w:val="0"/>
          <w:color w:val="auto"/>
          <w:sz w:val="22"/>
          <w:szCs w:val="22"/>
          <w:lang w:val="en-GB"/>
        </w:rPr>
        <w:t>etwork</w:t>
      </w:r>
      <w:r w:rsidRPr="78DBE4A6" w:rsidR="7978E03D">
        <w:rPr>
          <w:rFonts w:ascii="Calibri" w:hAnsi="Calibri" w:eastAsia="Calibri" w:cs="Calibri"/>
          <w:b w:val="0"/>
          <w:bCs w:val="0"/>
          <w:i w:val="0"/>
          <w:iCs w:val="0"/>
          <w:noProof w:val="0"/>
          <w:color w:val="auto"/>
          <w:sz w:val="22"/>
          <w:szCs w:val="22"/>
          <w:lang w:val="en-GB"/>
        </w:rPr>
        <w:t xml:space="preserve">s, representatives </w:t>
      </w:r>
      <w:r w:rsidRPr="78DBE4A6" w:rsidR="5C4FBFC6">
        <w:rPr>
          <w:rFonts w:ascii="Calibri" w:hAnsi="Calibri" w:eastAsia="Calibri" w:cs="Calibri"/>
          <w:b w:val="0"/>
          <w:bCs w:val="0"/>
          <w:i w:val="0"/>
          <w:iCs w:val="0"/>
          <w:noProof w:val="0"/>
          <w:color w:val="auto"/>
          <w:sz w:val="22"/>
          <w:szCs w:val="22"/>
          <w:lang w:val="en-GB"/>
        </w:rPr>
        <w:t xml:space="preserve">of</w:t>
      </w:r>
      <w:r w:rsidRPr="78DBE4A6" w:rsidR="7978E03D">
        <w:rPr>
          <w:rFonts w:ascii="Calibri" w:hAnsi="Calibri" w:eastAsia="Calibri" w:cs="Calibri"/>
          <w:b w:val="0"/>
          <w:bCs w:val="0"/>
          <w:i w:val="0"/>
          <w:iCs w:val="0"/>
          <w:noProof w:val="0"/>
          <w:color w:val="auto"/>
          <w:sz w:val="22"/>
          <w:szCs w:val="22"/>
          <w:lang w:val="en-GB"/>
        </w:rPr>
        <w:t xml:space="preserve"> the girl groups and </w:t>
      </w:r>
      <w:r w:rsidRPr="78DBE4A6" w:rsidR="3CAAF42D">
        <w:rPr>
          <w:rFonts w:ascii="Calibri" w:hAnsi="Calibri" w:eastAsia="Calibri" w:cs="Calibri"/>
          <w:b w:val="0"/>
          <w:bCs w:val="0"/>
          <w:i w:val="0"/>
          <w:iCs w:val="0"/>
          <w:noProof w:val="0"/>
          <w:color w:val="auto"/>
          <w:sz w:val="22"/>
          <w:szCs w:val="22"/>
          <w:lang w:val="en-GB"/>
        </w:rPr>
        <w:t xml:space="preserve">media </w:t>
      </w:r>
      <w:r w:rsidRPr="78DBE4A6" w:rsidR="1A164229">
        <w:rPr>
          <w:rFonts w:ascii="Calibri" w:hAnsi="Calibri" w:eastAsia="Calibri" w:cs="Calibri"/>
          <w:b w:val="0"/>
          <w:bCs w:val="0"/>
          <w:i w:val="0"/>
          <w:iCs w:val="0"/>
          <w:noProof w:val="0"/>
          <w:color w:val="auto"/>
          <w:sz w:val="22"/>
          <w:szCs w:val="22"/>
          <w:lang w:val="en-GB"/>
        </w:rPr>
        <w:t xml:space="preserve">will </w:t>
      </w:r>
      <w:r w:rsidRPr="78DBE4A6" w:rsidR="04EE075C">
        <w:rPr>
          <w:rFonts w:ascii="Calibri" w:hAnsi="Calibri" w:eastAsia="Calibri" w:cs="Calibri"/>
          <w:b w:val="0"/>
          <w:bCs w:val="0"/>
          <w:i w:val="0"/>
          <w:iCs w:val="0"/>
          <w:noProof w:val="0"/>
          <w:color w:val="auto"/>
          <w:sz w:val="22"/>
          <w:szCs w:val="22"/>
          <w:lang w:val="en-GB"/>
        </w:rPr>
        <w:t xml:space="preserve">be invited </w:t>
      </w:r>
      <w:r w:rsidRPr="78DBE4A6" w:rsidR="1A164229">
        <w:rPr>
          <w:rFonts w:ascii="Calibri" w:hAnsi="Calibri" w:eastAsia="Calibri" w:cs="Calibri"/>
          <w:b w:val="0"/>
          <w:bCs w:val="0"/>
          <w:i w:val="0"/>
          <w:iCs w:val="0"/>
          <w:noProof w:val="0"/>
          <w:color w:val="auto"/>
          <w:sz w:val="22"/>
          <w:szCs w:val="22"/>
          <w:lang w:val="en-GB"/>
        </w:rPr>
        <w:t>personally.</w:t>
      </w:r>
      <w:r w:rsidRPr="78DBE4A6" w:rsidR="1A164229">
        <w:rPr>
          <w:rFonts w:ascii="Calibri" w:hAnsi="Calibri" w:eastAsia="Calibri" w:cs="Calibri"/>
          <w:b w:val="0"/>
          <w:bCs w:val="0"/>
          <w:i w:val="0"/>
          <w:iCs w:val="0"/>
          <w:noProof w:val="0"/>
          <w:color w:val="auto"/>
          <w:sz w:val="22"/>
          <w:szCs w:val="22"/>
          <w:lang w:val="en-GB"/>
        </w:rPr>
        <w:t xml:space="preserve"> </w:t>
      </w:r>
      <w:r w:rsidRPr="78DBE4A6" w:rsidR="6BDF104B">
        <w:rPr>
          <w:rFonts w:ascii="Calibri" w:hAnsi="Calibri" w:eastAsia="Calibri" w:cs="Calibri"/>
          <w:b w:val="0"/>
          <w:bCs w:val="0"/>
          <w:i w:val="0"/>
          <w:iCs w:val="0"/>
          <w:noProof w:val="0"/>
          <w:color w:val="auto"/>
          <w:sz w:val="22"/>
          <w:szCs w:val="22"/>
          <w:lang w:val="en-GB"/>
        </w:rPr>
        <w:t xml:space="preserve">At the conference</w:t>
      </w:r>
      <w:r w:rsidRPr="78DBE4A6" w:rsidR="59AEBACF">
        <w:rPr>
          <w:rFonts w:ascii="Calibri" w:hAnsi="Calibri" w:eastAsia="Calibri" w:cs="Calibri"/>
          <w:b w:val="0"/>
          <w:bCs w:val="0"/>
          <w:i w:val="0"/>
          <w:iCs w:val="0"/>
          <w:noProof w:val="0"/>
          <w:color w:val="auto"/>
          <w:sz w:val="22"/>
          <w:szCs w:val="22"/>
          <w:lang w:val="en-GB"/>
        </w:rPr>
        <w:t xml:space="preserve">,</w:t>
      </w:r>
      <w:r w:rsidRPr="78DBE4A6" w:rsidR="6BDF104B">
        <w:rPr>
          <w:rFonts w:ascii="Calibri" w:hAnsi="Calibri" w:eastAsia="Calibri" w:cs="Calibri"/>
          <w:b w:val="0"/>
          <w:bCs w:val="0"/>
          <w:i w:val="0"/>
          <w:iCs w:val="0"/>
          <w:noProof w:val="0"/>
          <w:color w:val="auto"/>
          <w:sz w:val="22"/>
          <w:szCs w:val="22"/>
          <w:lang w:val="en-GB"/>
        </w:rPr>
        <w:t xml:space="preserve"> </w:t>
      </w:r>
      <w:r w:rsidRPr="78DBE4A6" w:rsidR="02F0969A">
        <w:rPr>
          <w:rFonts w:ascii="Calibri" w:hAnsi="Calibri" w:eastAsia="Calibri" w:cs="Calibri"/>
          <w:b w:val="0"/>
          <w:bCs w:val="0"/>
          <w:i w:val="0"/>
          <w:iCs w:val="0"/>
          <w:noProof w:val="0"/>
          <w:color w:val="auto"/>
          <w:sz w:val="22"/>
          <w:szCs w:val="22"/>
          <w:lang w:val="en-GB"/>
        </w:rPr>
        <w:t>the</w:t>
      </w:r>
      <w:r w:rsidRPr="78DBE4A6" w:rsidR="1A164229">
        <w:rPr>
          <w:rFonts w:ascii="Calibri" w:hAnsi="Calibri" w:eastAsia="Calibri" w:cs="Calibri"/>
          <w:b w:val="0"/>
          <w:bCs w:val="0"/>
          <w:i w:val="0"/>
          <w:iCs w:val="0"/>
          <w:noProof w:val="0"/>
          <w:color w:val="auto"/>
          <w:sz w:val="22"/>
          <w:szCs w:val="22"/>
          <w:lang w:val="en-GB"/>
        </w:rPr>
        <w:t xml:space="preserve"> </w:t>
      </w:r>
      <w:r w:rsidRPr="78DBE4A6" w:rsidR="7D7CFB01">
        <w:rPr>
          <w:rFonts w:ascii="Calibri" w:hAnsi="Calibri" w:eastAsia="Calibri" w:cs="Calibri"/>
          <w:b w:val="0"/>
          <w:bCs w:val="0"/>
          <w:i w:val="0"/>
          <w:iCs w:val="0"/>
          <w:noProof w:val="0"/>
          <w:color w:val="auto"/>
          <w:sz w:val="22"/>
          <w:szCs w:val="22"/>
          <w:lang w:val="en-GB"/>
        </w:rPr>
        <w:t xml:space="preserve">PLA-LANN model, </w:t>
      </w:r>
      <w:r w:rsidRPr="78DBE4A6" w:rsidR="0DC994B0">
        <w:rPr>
          <w:rFonts w:ascii="Calibri" w:hAnsi="Calibri" w:eastAsia="Calibri" w:cs="Calibri"/>
          <w:b w:val="0"/>
          <w:bCs w:val="0"/>
          <w:i w:val="0"/>
          <w:iCs w:val="0"/>
          <w:noProof w:val="0"/>
          <w:color w:val="auto"/>
          <w:sz w:val="22"/>
          <w:szCs w:val="22"/>
          <w:lang w:val="en-GB"/>
        </w:rPr>
        <w:t>out</w:t>
      </w:r>
      <w:r w:rsidRPr="78DBE4A6" w:rsidR="6BB4A1EE">
        <w:rPr>
          <w:rFonts w:ascii="Calibri" w:hAnsi="Calibri" w:eastAsia="Calibri" w:cs="Calibri"/>
          <w:b w:val="0"/>
          <w:bCs w:val="0"/>
          <w:i w:val="0"/>
          <w:iCs w:val="0"/>
          <w:noProof w:val="0"/>
          <w:color w:val="auto"/>
          <w:sz w:val="22"/>
          <w:szCs w:val="22"/>
          <w:lang w:val="en-GB"/>
        </w:rPr>
        <w:t>c</w:t>
      </w:r>
      <w:r w:rsidRPr="78DBE4A6" w:rsidR="0DC994B0">
        <w:rPr>
          <w:rFonts w:ascii="Calibri" w:hAnsi="Calibri" w:eastAsia="Calibri" w:cs="Calibri"/>
          <w:b w:val="0"/>
          <w:bCs w:val="0"/>
          <w:i w:val="0"/>
          <w:iCs w:val="0"/>
          <w:noProof w:val="0"/>
          <w:color w:val="auto"/>
          <w:sz w:val="22"/>
          <w:szCs w:val="22"/>
          <w:lang w:val="en-GB"/>
        </w:rPr>
        <w:t xml:space="preserve">omes, </w:t>
      </w:r>
      <w:r w:rsidRPr="78DBE4A6" w:rsidR="1A164229">
        <w:rPr>
          <w:rFonts w:ascii="Calibri" w:hAnsi="Calibri" w:eastAsia="Calibri" w:cs="Calibri"/>
          <w:b w:val="0"/>
          <w:bCs w:val="0"/>
          <w:i w:val="0"/>
          <w:iCs w:val="0"/>
          <w:noProof w:val="0"/>
          <w:color w:val="auto"/>
          <w:sz w:val="22"/>
          <w:szCs w:val="22"/>
          <w:lang w:val="en-GB"/>
        </w:rPr>
        <w:t>result</w:t>
      </w:r>
      <w:r w:rsidRPr="78DBE4A6" w:rsidR="4E2BE36E">
        <w:rPr>
          <w:rFonts w:ascii="Calibri" w:hAnsi="Calibri" w:eastAsia="Calibri" w:cs="Calibri"/>
          <w:b w:val="0"/>
          <w:bCs w:val="0"/>
          <w:i w:val="0"/>
          <w:iCs w:val="0"/>
          <w:noProof w:val="0"/>
          <w:color w:val="auto"/>
          <w:sz w:val="22"/>
          <w:szCs w:val="22"/>
          <w:lang w:val="en-GB"/>
        </w:rPr>
        <w:t xml:space="preserve">s and </w:t>
      </w:r>
      <w:r w:rsidRPr="78DBE4A6" w:rsidR="67516119">
        <w:rPr>
          <w:rFonts w:ascii="Calibri" w:hAnsi="Calibri" w:eastAsia="Calibri" w:cs="Calibri"/>
          <w:b w:val="0"/>
          <w:bCs w:val="0"/>
          <w:i w:val="0"/>
          <w:iCs w:val="0"/>
          <w:noProof w:val="0"/>
          <w:color w:val="auto"/>
          <w:sz w:val="22"/>
          <w:szCs w:val="22"/>
          <w:lang w:val="en-GB"/>
        </w:rPr>
        <w:t>lesson</w:t>
      </w:r>
      <w:r w:rsidRPr="78DBE4A6" w:rsidR="1580D68F">
        <w:rPr>
          <w:rFonts w:ascii="Calibri" w:hAnsi="Calibri" w:eastAsia="Calibri" w:cs="Calibri"/>
          <w:b w:val="0"/>
          <w:bCs w:val="0"/>
          <w:i w:val="0"/>
          <w:iCs w:val="0"/>
          <w:noProof w:val="0"/>
          <w:color w:val="auto"/>
          <w:sz w:val="22"/>
          <w:szCs w:val="22"/>
          <w:lang w:val="en-GB"/>
        </w:rPr>
        <w:t>s</w:t>
      </w:r>
      <w:r w:rsidRPr="78DBE4A6" w:rsidR="67516119">
        <w:rPr>
          <w:rFonts w:ascii="Calibri" w:hAnsi="Calibri" w:eastAsia="Calibri" w:cs="Calibri"/>
          <w:b w:val="0"/>
          <w:bCs w:val="0"/>
          <w:i w:val="0"/>
          <w:iCs w:val="0"/>
          <w:noProof w:val="0"/>
          <w:color w:val="auto"/>
          <w:sz w:val="22"/>
          <w:szCs w:val="22"/>
          <w:lang w:val="en-GB"/>
        </w:rPr>
        <w:t xml:space="preserve"> learnt </w:t>
      </w:r>
      <w:r w:rsidRPr="78DBE4A6" w:rsidR="52A0916B">
        <w:rPr>
          <w:rFonts w:ascii="Calibri" w:hAnsi="Calibri" w:eastAsia="Calibri" w:cs="Calibri"/>
          <w:b w:val="0"/>
          <w:bCs w:val="0"/>
          <w:i w:val="0"/>
          <w:iCs w:val="0"/>
          <w:noProof w:val="0"/>
          <w:color w:val="auto"/>
          <w:sz w:val="22"/>
          <w:szCs w:val="22"/>
          <w:lang w:val="en-GB"/>
        </w:rPr>
        <w:t>from</w:t>
      </w:r>
      <w:r w:rsidRPr="78DBE4A6" w:rsidR="67516119">
        <w:rPr>
          <w:rFonts w:ascii="Calibri" w:hAnsi="Calibri" w:eastAsia="Calibri" w:cs="Calibri"/>
          <w:b w:val="0"/>
          <w:bCs w:val="0"/>
          <w:i w:val="0"/>
          <w:iCs w:val="0"/>
          <w:noProof w:val="0"/>
          <w:color w:val="auto"/>
          <w:sz w:val="22"/>
          <w:szCs w:val="22"/>
          <w:lang w:val="en-GB"/>
        </w:rPr>
        <w:t xml:space="preserve"> th</w:t>
      </w:r>
      <w:r w:rsidRPr="78DBE4A6" w:rsidR="20E7EE64">
        <w:rPr>
          <w:rFonts w:ascii="Calibri" w:hAnsi="Calibri" w:eastAsia="Calibri" w:cs="Calibri"/>
          <w:b w:val="0"/>
          <w:bCs w:val="0"/>
          <w:i w:val="0"/>
          <w:iCs w:val="0"/>
          <w:noProof w:val="0"/>
          <w:color w:val="auto"/>
          <w:sz w:val="22"/>
          <w:szCs w:val="22"/>
          <w:lang w:val="en-GB"/>
        </w:rPr>
        <w:t xml:space="preserve">is intervention </w:t>
      </w:r>
      <w:r w:rsidRPr="78DBE4A6" w:rsidR="67516119">
        <w:rPr>
          <w:rFonts w:ascii="Calibri" w:hAnsi="Calibri" w:eastAsia="Calibri" w:cs="Calibri"/>
          <w:b w:val="0"/>
          <w:bCs w:val="0"/>
          <w:i w:val="0"/>
          <w:iCs w:val="0"/>
          <w:noProof w:val="0"/>
          <w:color w:val="auto"/>
          <w:sz w:val="22"/>
          <w:szCs w:val="22"/>
          <w:lang w:val="en-GB"/>
        </w:rPr>
        <w:t>will be presented</w:t>
      </w:r>
      <w:r w:rsidRPr="78DBE4A6" w:rsidR="1A164229">
        <w:rPr>
          <w:rFonts w:ascii="Calibri" w:hAnsi="Calibri" w:eastAsia="Calibri" w:cs="Calibri"/>
          <w:b w:val="0"/>
          <w:bCs w:val="0"/>
          <w:i w:val="0"/>
          <w:iCs w:val="0"/>
          <w:noProof w:val="0"/>
          <w:color w:val="auto"/>
          <w:sz w:val="22"/>
          <w:szCs w:val="22"/>
          <w:lang w:val="en-GB"/>
        </w:rPr>
        <w:t xml:space="preserve">. </w:t>
      </w:r>
      <w:r w:rsidRPr="78DBE4A6" w:rsidR="38D0FE1D">
        <w:rPr>
          <w:rFonts w:ascii="Calibri" w:hAnsi="Calibri" w:eastAsia="Calibri" w:cs="Calibri"/>
          <w:b w:val="0"/>
          <w:bCs w:val="0"/>
          <w:i w:val="0"/>
          <w:iCs w:val="0"/>
          <w:noProof w:val="0"/>
          <w:color w:val="auto"/>
          <w:sz w:val="22"/>
          <w:szCs w:val="22"/>
          <w:lang w:val="en-GB"/>
        </w:rPr>
        <w:t>Guest speakers and delegates</w:t>
      </w:r>
      <w:r w:rsidRPr="78DBE4A6" w:rsidR="218E7227">
        <w:rPr>
          <w:rFonts w:ascii="Calibri" w:hAnsi="Calibri" w:eastAsia="Calibri" w:cs="Calibri"/>
          <w:b w:val="0"/>
          <w:bCs w:val="0"/>
          <w:i w:val="0"/>
          <w:iCs w:val="0"/>
          <w:noProof w:val="0"/>
          <w:color w:val="auto"/>
          <w:sz w:val="22"/>
          <w:szCs w:val="22"/>
          <w:lang w:val="en-GB"/>
        </w:rPr>
        <w:t>,</w:t>
      </w:r>
      <w:r w:rsidRPr="78DBE4A6" w:rsidR="38D0FE1D">
        <w:rPr>
          <w:rFonts w:ascii="Calibri" w:hAnsi="Calibri" w:eastAsia="Calibri" w:cs="Calibri"/>
          <w:b w:val="0"/>
          <w:bCs w:val="0"/>
          <w:i w:val="0"/>
          <w:iCs w:val="0"/>
          <w:noProof w:val="0"/>
          <w:color w:val="auto"/>
          <w:sz w:val="22"/>
          <w:szCs w:val="22"/>
          <w:lang w:val="en-GB"/>
        </w:rPr>
        <w:t xml:space="preserve"> including government departments, nutrition experts and -researchers, and nutrition policy analysts will be invited to give</w:t>
      </w:r>
      <w:r w:rsidRPr="78DBE4A6" w:rsidR="0EBC8F7C">
        <w:rPr>
          <w:rFonts w:ascii="Calibri" w:hAnsi="Calibri" w:eastAsia="Calibri" w:cs="Calibri"/>
          <w:b w:val="0"/>
          <w:bCs w:val="0"/>
          <w:i w:val="0"/>
          <w:iCs w:val="0"/>
          <w:noProof w:val="0"/>
          <w:color w:val="auto"/>
          <w:sz w:val="22"/>
          <w:szCs w:val="22"/>
          <w:lang w:val="en-GB"/>
        </w:rPr>
        <w:t xml:space="preserve"> </w:t>
      </w:r>
      <w:r w:rsidRPr="78DBE4A6" w:rsidR="38A1ABAC">
        <w:rPr>
          <w:rFonts w:ascii="Calibri" w:hAnsi="Calibri" w:eastAsia="Calibri" w:cs="Calibri"/>
          <w:b w:val="0"/>
          <w:bCs w:val="0"/>
          <w:i w:val="0"/>
          <w:iCs w:val="0"/>
          <w:noProof w:val="0"/>
          <w:color w:val="auto"/>
          <w:sz w:val="22"/>
          <w:szCs w:val="22"/>
          <w:lang w:val="en-GB"/>
        </w:rPr>
        <w:t>t</w:t>
      </w:r>
      <w:r w:rsidRPr="78DBE4A6" w:rsidR="38A1ABAC">
        <w:rPr>
          <w:rFonts w:ascii="Calibri" w:hAnsi="Calibri" w:eastAsia="Calibri" w:cs="Calibri"/>
          <w:b w:val="0"/>
          <w:bCs w:val="0"/>
          <w:i w:val="0"/>
          <w:iCs w:val="0"/>
          <w:noProof w:val="0"/>
          <w:color w:val="auto"/>
          <w:sz w:val="22"/>
          <w:szCs w:val="22"/>
          <w:lang w:val="en-GB"/>
        </w:rPr>
        <w:t>heir</w:t>
      </w:r>
      <w:r w:rsidRPr="78DBE4A6" w:rsidR="38D0FE1D">
        <w:rPr>
          <w:rFonts w:ascii="Calibri" w:hAnsi="Calibri" w:eastAsia="Calibri" w:cs="Calibri"/>
          <w:b w:val="0"/>
          <w:bCs w:val="0"/>
          <w:i w:val="0"/>
          <w:iCs w:val="0"/>
          <w:noProof w:val="0"/>
          <w:color w:val="auto"/>
          <w:sz w:val="22"/>
          <w:szCs w:val="22"/>
          <w:lang w:val="en-GB"/>
        </w:rPr>
        <w:t xml:space="preserve"> input</w:t>
      </w:r>
      <w:r w:rsidRPr="78DBE4A6" w:rsidR="079D1971">
        <w:rPr>
          <w:rFonts w:ascii="Calibri" w:hAnsi="Calibri" w:eastAsia="Calibri" w:cs="Calibri"/>
          <w:b w:val="0"/>
          <w:bCs w:val="0"/>
          <w:i w:val="0"/>
          <w:iCs w:val="0"/>
          <w:noProof w:val="0"/>
          <w:color w:val="auto"/>
          <w:sz w:val="22"/>
          <w:szCs w:val="22"/>
          <w:lang w:val="en-GB"/>
        </w:rPr>
        <w:t>s and views</w:t>
      </w:r>
      <w:r w:rsidRPr="78DBE4A6" w:rsidR="38D0FE1D">
        <w:rPr>
          <w:rFonts w:ascii="Calibri" w:hAnsi="Calibri" w:eastAsia="Calibri" w:cs="Calibri"/>
          <w:b w:val="0"/>
          <w:bCs w:val="0"/>
          <w:i w:val="0"/>
          <w:iCs w:val="0"/>
          <w:noProof w:val="0"/>
          <w:color w:val="auto"/>
          <w:sz w:val="22"/>
          <w:szCs w:val="22"/>
          <w:lang w:val="en-GB"/>
        </w:rPr>
        <w:t xml:space="preserve"> and</w:t>
      </w:r>
      <w:r w:rsidRPr="78DBE4A6" w:rsidR="1A164229">
        <w:rPr>
          <w:rFonts w:ascii="Calibri" w:hAnsi="Calibri" w:eastAsia="Calibri" w:cs="Calibri"/>
          <w:b w:val="0"/>
          <w:bCs w:val="0"/>
          <w:i w:val="0"/>
          <w:iCs w:val="0"/>
          <w:noProof w:val="0"/>
          <w:color w:val="auto"/>
          <w:sz w:val="22"/>
          <w:szCs w:val="22"/>
          <w:lang w:val="en-GB"/>
        </w:rPr>
        <w:t xml:space="preserve"> </w:t>
      </w:r>
      <w:r w:rsidRPr="78DBE4A6" w:rsidR="1A164229">
        <w:rPr>
          <w:rFonts w:ascii="Calibri" w:hAnsi="Calibri" w:eastAsia="Calibri" w:cs="Calibri"/>
          <w:b w:val="0"/>
          <w:bCs w:val="0"/>
          <w:i w:val="0"/>
          <w:iCs w:val="0"/>
          <w:noProof w:val="0"/>
          <w:color w:val="auto"/>
          <w:sz w:val="22"/>
          <w:szCs w:val="22"/>
          <w:lang w:val="en-GB"/>
        </w:rPr>
        <w:t xml:space="preserve">analyse </w:t>
      </w:r>
      <w:r w:rsidRPr="78DBE4A6" w:rsidR="438C4596">
        <w:rPr>
          <w:rFonts w:ascii="Calibri" w:hAnsi="Calibri" w:eastAsia="Calibri" w:cs="Calibri"/>
          <w:b w:val="0"/>
          <w:bCs w:val="0"/>
          <w:i w:val="0"/>
          <w:iCs w:val="0"/>
          <w:noProof w:val="0"/>
          <w:color w:val="auto"/>
          <w:sz w:val="22"/>
          <w:szCs w:val="22"/>
          <w:lang w:val="en-GB"/>
        </w:rPr>
        <w:t>the</w:t>
      </w:r>
      <w:r w:rsidRPr="78DBE4A6" w:rsidR="1A164229">
        <w:rPr>
          <w:rFonts w:ascii="Calibri" w:hAnsi="Calibri" w:eastAsia="Calibri" w:cs="Calibri"/>
          <w:b w:val="0"/>
          <w:bCs w:val="0"/>
          <w:i w:val="0"/>
          <w:iCs w:val="0"/>
          <w:noProof w:val="0"/>
          <w:color w:val="auto"/>
          <w:sz w:val="22"/>
          <w:szCs w:val="22"/>
          <w:lang w:val="en-GB"/>
        </w:rPr>
        <w:t xml:space="preserve"> result a</w:t>
      </w:r>
      <w:r w:rsidRPr="78DBE4A6" w:rsidR="16DED18D">
        <w:rPr>
          <w:rFonts w:ascii="Calibri" w:hAnsi="Calibri" w:eastAsia="Calibri" w:cs="Calibri"/>
          <w:b w:val="0"/>
          <w:bCs w:val="0"/>
          <w:i w:val="0"/>
          <w:iCs w:val="0"/>
          <w:noProof w:val="0"/>
          <w:color w:val="auto"/>
          <w:sz w:val="22"/>
          <w:szCs w:val="22"/>
          <w:lang w:val="en-GB"/>
        </w:rPr>
        <w:t>s part of the program</w:t>
      </w:r>
      <w:r w:rsidRPr="78DBE4A6" w:rsidR="1A164229">
        <w:rPr>
          <w:rFonts w:ascii="Calibri" w:hAnsi="Calibri" w:eastAsia="Calibri" w:cs="Calibri"/>
          <w:b w:val="0"/>
          <w:bCs w:val="0"/>
          <w:i w:val="0"/>
          <w:iCs w:val="0"/>
          <w:noProof w:val="0"/>
          <w:color w:val="auto"/>
          <w:sz w:val="22"/>
          <w:szCs w:val="22"/>
          <w:lang w:val="en-GB"/>
        </w:rPr>
        <w:t>. Th</w:t>
      </w:r>
      <w:r w:rsidRPr="78DBE4A6" w:rsidR="1B7452CC">
        <w:rPr>
          <w:rFonts w:ascii="Calibri" w:hAnsi="Calibri" w:eastAsia="Calibri" w:cs="Calibri"/>
          <w:b w:val="0"/>
          <w:bCs w:val="0"/>
          <w:i w:val="0"/>
          <w:iCs w:val="0"/>
          <w:noProof w:val="0"/>
          <w:color w:val="auto"/>
          <w:sz w:val="22"/>
          <w:szCs w:val="22"/>
          <w:lang w:val="en-GB"/>
        </w:rPr>
        <w:t xml:space="preserve">e conference will further create awareness on the intervention and PLA</w:t>
      </w:r>
      <w:r w:rsidRPr="78DBE4A6" w:rsidR="3848D4E3">
        <w:rPr>
          <w:rFonts w:ascii="Calibri" w:hAnsi="Calibri" w:eastAsia="Calibri" w:cs="Calibri"/>
          <w:b w:val="0"/>
          <w:bCs w:val="0"/>
          <w:i w:val="0"/>
          <w:iCs w:val="0"/>
          <w:noProof w:val="0"/>
          <w:color w:val="auto"/>
          <w:sz w:val="22"/>
          <w:szCs w:val="22"/>
          <w:lang w:val="en-GB"/>
        </w:rPr>
        <w:t xml:space="preserve">-</w:t>
      </w:r>
      <w:r w:rsidRPr="78DBE4A6" w:rsidR="1B7452CC">
        <w:rPr>
          <w:rFonts w:ascii="Calibri" w:hAnsi="Calibri" w:eastAsia="Calibri" w:cs="Calibri"/>
          <w:b w:val="0"/>
          <w:bCs w:val="0"/>
          <w:i w:val="0"/>
          <w:iCs w:val="0"/>
          <w:noProof w:val="0"/>
          <w:color w:val="auto"/>
          <w:sz w:val="22"/>
          <w:szCs w:val="22"/>
          <w:lang w:val="en-GB"/>
        </w:rPr>
        <w:t xml:space="preserve">LANN model on state and national level and </w:t>
      </w:r>
      <w:r w:rsidRPr="78DBE4A6" w:rsidR="30CBE059">
        <w:rPr>
          <w:rFonts w:ascii="Calibri" w:hAnsi="Calibri" w:eastAsia="Calibri" w:cs="Calibri"/>
          <w:b w:val="0"/>
          <w:bCs w:val="0"/>
          <w:i w:val="0"/>
          <w:iCs w:val="0"/>
          <w:noProof w:val="0"/>
          <w:color w:val="auto"/>
          <w:sz w:val="22"/>
          <w:szCs w:val="22"/>
          <w:lang w:val="en-GB"/>
        </w:rPr>
        <w:t xml:space="preserve">will </w:t>
      </w:r>
      <w:r w:rsidRPr="78DBE4A6" w:rsidR="1B7452CC">
        <w:rPr>
          <w:rFonts w:ascii="Calibri" w:hAnsi="Calibri" w:eastAsia="Calibri" w:cs="Calibri"/>
          <w:b w:val="0"/>
          <w:bCs w:val="0"/>
          <w:i w:val="0"/>
          <w:iCs w:val="0"/>
          <w:noProof w:val="0"/>
          <w:color w:val="auto"/>
          <w:sz w:val="22"/>
          <w:szCs w:val="22"/>
          <w:lang w:val="en-GB"/>
        </w:rPr>
        <w:t xml:space="preserve">be </w:t>
      </w:r>
      <w:r w:rsidRPr="78DBE4A6" w:rsidR="0F96BBE2">
        <w:rPr>
          <w:rFonts w:ascii="Calibri" w:hAnsi="Calibri" w:eastAsia="Calibri" w:cs="Calibri"/>
          <w:b w:val="0"/>
          <w:bCs w:val="0"/>
          <w:i w:val="0"/>
          <w:iCs w:val="0"/>
          <w:noProof w:val="0"/>
          <w:color w:val="auto"/>
          <w:sz w:val="22"/>
          <w:szCs w:val="22"/>
          <w:lang w:val="en-GB"/>
        </w:rPr>
        <w:t>utilized to</w:t>
      </w:r>
      <w:r w:rsidRPr="78DBE4A6" w:rsidR="1B7452CC">
        <w:rPr>
          <w:rFonts w:ascii="Calibri" w:hAnsi="Calibri" w:eastAsia="Calibri" w:cs="Calibri"/>
          <w:b w:val="0"/>
          <w:bCs w:val="0"/>
          <w:i w:val="0"/>
          <w:iCs w:val="0"/>
          <w:noProof w:val="0"/>
          <w:color w:val="auto"/>
          <w:sz w:val="22"/>
          <w:szCs w:val="22"/>
          <w:lang w:val="en-GB"/>
        </w:rPr>
        <w:t xml:space="preserve"> </w:t>
      </w:r>
      <w:r w:rsidRPr="78DBE4A6" w:rsidR="2049C2E3">
        <w:rPr>
          <w:rFonts w:ascii="Calibri" w:hAnsi="Calibri" w:eastAsia="Calibri" w:cs="Calibri"/>
          <w:b w:val="0"/>
          <w:bCs w:val="0"/>
          <w:i w:val="0"/>
          <w:iCs w:val="0"/>
          <w:noProof w:val="0"/>
          <w:color w:val="auto"/>
          <w:sz w:val="22"/>
          <w:szCs w:val="22"/>
          <w:lang w:val="en-GB"/>
        </w:rPr>
        <w:t>make government department</w:t>
      </w:r>
      <w:r w:rsidRPr="78DBE4A6" w:rsidR="0B86DD2E">
        <w:rPr>
          <w:rFonts w:ascii="Calibri" w:hAnsi="Calibri" w:eastAsia="Calibri" w:cs="Calibri"/>
          <w:b w:val="0"/>
          <w:bCs w:val="0"/>
          <w:i w:val="0"/>
          <w:iCs w:val="0"/>
          <w:noProof w:val="0"/>
          <w:color w:val="auto"/>
          <w:sz w:val="22"/>
          <w:szCs w:val="22"/>
          <w:lang w:val="en-GB"/>
        </w:rPr>
        <w:t>s comit to</w:t>
      </w:r>
      <w:r w:rsidRPr="78DBE4A6" w:rsidR="2049C2E3">
        <w:rPr>
          <w:rFonts w:ascii="Calibri" w:hAnsi="Calibri" w:eastAsia="Calibri" w:cs="Calibri"/>
          <w:b w:val="0"/>
          <w:bCs w:val="0"/>
          <w:i w:val="0"/>
          <w:iCs w:val="0"/>
          <w:noProof w:val="0"/>
          <w:color w:val="auto"/>
          <w:sz w:val="22"/>
          <w:szCs w:val="22"/>
          <w:lang w:val="en-GB"/>
        </w:rPr>
        <w:t xml:space="preserve"> adopt</w:t>
      </w:r>
      <w:r w:rsidRPr="78DBE4A6" w:rsidR="2049C2E3">
        <w:rPr>
          <w:rFonts w:ascii="Calibri" w:hAnsi="Calibri" w:eastAsia="Calibri" w:cs="Calibri"/>
          <w:b w:val="0"/>
          <w:bCs w:val="0"/>
          <w:i w:val="0"/>
          <w:iCs w:val="0"/>
          <w:noProof w:val="0"/>
          <w:color w:val="auto"/>
          <w:sz w:val="22"/>
          <w:szCs w:val="22"/>
          <w:lang w:val="en-GB"/>
        </w:rPr>
        <w:t xml:space="preserve"> the model.</w:t>
      </w:r>
    </w:p>
    <w:p w:rsidR="1A5CAF5A" w:rsidP="5EA77101" w:rsidRDefault="1A5CAF5A" w14:paraId="4D700941" w14:textId="21EA2BE0">
      <w:pPr>
        <w:spacing w:line="259" w:lineRule="auto"/>
        <w:rPr>
          <w:color w:val="FF0000"/>
          <w:sz w:val="22"/>
          <w:szCs w:val="22"/>
          <w:lang w:val="en-GB"/>
        </w:rPr>
      </w:pPr>
    </w:p>
    <w:p w:rsidR="71246C25" w:rsidP="5EA77101" w:rsidRDefault="71246C25" w14:paraId="12CA994A" w14:textId="5DB9955A">
      <w:pPr>
        <w:jc w:val="both"/>
        <w:rPr>
          <w:rFonts w:ascii="Calibri" w:hAnsi="Calibri" w:eastAsia="Calibri" w:cs="Calibri"/>
          <w:noProof w:val="0"/>
          <w:sz w:val="22"/>
          <w:szCs w:val="22"/>
          <w:lang w:val="en-GB"/>
        </w:rPr>
      </w:pPr>
      <w:r w:rsidRPr="78DBE4A6" w:rsidR="2624AD2C">
        <w:rPr>
          <w:b w:val="1"/>
          <w:bCs w:val="1"/>
          <w:sz w:val="22"/>
          <w:szCs w:val="22"/>
          <w:lang w:val="en-GB"/>
        </w:rPr>
        <w:t>The dev</w:t>
      </w:r>
      <w:r w:rsidRPr="78DBE4A6" w:rsidR="68328DD4">
        <w:rPr>
          <w:b w:val="1"/>
          <w:bCs w:val="1"/>
          <w:sz w:val="22"/>
          <w:szCs w:val="22"/>
          <w:lang w:val="en-GB"/>
        </w:rPr>
        <w:t>el</w:t>
      </w:r>
      <w:r w:rsidRPr="78DBE4A6" w:rsidR="2624AD2C">
        <w:rPr>
          <w:b w:val="1"/>
          <w:bCs w:val="1"/>
          <w:sz w:val="22"/>
          <w:szCs w:val="22"/>
          <w:lang w:val="en-GB"/>
        </w:rPr>
        <w:t>opment triangle</w:t>
      </w:r>
      <w:r>
        <w:br/>
      </w:r>
      <w:r w:rsidRPr="78DBE4A6" w:rsidR="5F6543DA">
        <w:rPr>
          <w:rFonts w:ascii="Calibri" w:hAnsi="Calibri" w:eastAsia="Calibri" w:cs="Calibri"/>
          <w:noProof w:val="0"/>
          <w:sz w:val="22"/>
          <w:szCs w:val="22"/>
          <w:lang w:val="en-GB"/>
        </w:rPr>
        <w:t xml:space="preserve">To create sustainable change, the project is built around the development triangle in which the strategic input serves as a platform to build the capacity of adolescent girls, which combined creates the foundation for availing the girls’ rights. </w:t>
      </w:r>
      <w:r w:rsidRPr="78DBE4A6" w:rsidR="5F6543DA">
        <w:rPr>
          <w:rFonts w:ascii="Calibri" w:hAnsi="Calibri" w:eastAsia="Calibri" w:cs="Calibri"/>
          <w:noProof w:val="0"/>
          <w:sz w:val="22"/>
          <w:szCs w:val="22"/>
          <w:lang w:val="en-GB"/>
        </w:rPr>
        <w:t>The PLA sessions can be seen as strategic input, aim</w:t>
      </w:r>
      <w:r w:rsidRPr="78DBE4A6" w:rsidR="5104FBF7">
        <w:rPr>
          <w:rFonts w:ascii="Calibri" w:hAnsi="Calibri" w:eastAsia="Calibri" w:cs="Calibri"/>
          <w:noProof w:val="0"/>
          <w:sz w:val="22"/>
          <w:szCs w:val="22"/>
          <w:lang w:val="en-GB"/>
        </w:rPr>
        <w:t>ed</w:t>
      </w:r>
      <w:r w:rsidRPr="78DBE4A6" w:rsidR="5F6543DA">
        <w:rPr>
          <w:rFonts w:ascii="Calibri" w:hAnsi="Calibri" w:eastAsia="Calibri" w:cs="Calibri"/>
          <w:noProof w:val="0"/>
          <w:sz w:val="22"/>
          <w:szCs w:val="22"/>
          <w:lang w:val="en-GB"/>
        </w:rPr>
        <w:t xml:space="preserve"> at building up the capacity of the girls, enabling them to be their own agent</w:t>
      </w:r>
      <w:r w:rsidRPr="78DBE4A6" w:rsidR="3FBF07E1">
        <w:rPr>
          <w:rFonts w:ascii="Calibri" w:hAnsi="Calibri" w:eastAsia="Calibri" w:cs="Calibri"/>
          <w:noProof w:val="0"/>
          <w:sz w:val="22"/>
          <w:szCs w:val="22"/>
          <w:lang w:val="en-GB"/>
        </w:rPr>
        <w:t>s</w:t>
      </w:r>
      <w:r w:rsidRPr="78DBE4A6" w:rsidR="5F6543DA">
        <w:rPr>
          <w:rFonts w:ascii="Calibri" w:hAnsi="Calibri" w:eastAsia="Calibri" w:cs="Calibri"/>
          <w:noProof w:val="0"/>
          <w:sz w:val="22"/>
          <w:szCs w:val="22"/>
          <w:lang w:val="en-GB"/>
        </w:rPr>
        <w:t xml:space="preserve"> of change. Other strategic inputs count the provision of organic seeds and training in establishment of kitchen gardens and nutrition; preparing sanitary napkins; making short films</w:t>
      </w:r>
      <w:r w:rsidRPr="78DBE4A6" w:rsidR="4A029670">
        <w:rPr>
          <w:rFonts w:ascii="Calibri" w:hAnsi="Calibri" w:eastAsia="Calibri" w:cs="Calibri"/>
          <w:noProof w:val="0"/>
          <w:sz w:val="22"/>
          <w:szCs w:val="22"/>
          <w:lang w:val="en-GB"/>
        </w:rPr>
        <w:t>;</w:t>
      </w:r>
      <w:r w:rsidRPr="78DBE4A6" w:rsidR="5F6543DA">
        <w:rPr>
          <w:rFonts w:ascii="Calibri" w:hAnsi="Calibri" w:eastAsia="Calibri" w:cs="Calibri"/>
          <w:noProof w:val="0"/>
          <w:color w:val="FF0000"/>
          <w:sz w:val="22"/>
          <w:szCs w:val="22"/>
          <w:lang w:val="en-GB"/>
        </w:rPr>
        <w:t xml:space="preserve"> </w:t>
      </w:r>
      <w:r w:rsidRPr="78DBE4A6" w:rsidR="5F6543DA">
        <w:rPr>
          <w:rFonts w:ascii="Calibri" w:hAnsi="Calibri" w:eastAsia="Calibri" w:cs="Calibri"/>
          <w:noProof w:val="0"/>
          <w:sz w:val="22"/>
          <w:szCs w:val="22"/>
          <w:lang w:val="en-GB"/>
        </w:rPr>
        <w:t>and publishing quarterly newsletter</w:t>
      </w:r>
      <w:r w:rsidRPr="78DBE4A6" w:rsidR="06877C55">
        <w:rPr>
          <w:rFonts w:ascii="Calibri" w:hAnsi="Calibri" w:eastAsia="Calibri" w:cs="Calibri"/>
          <w:noProof w:val="0"/>
          <w:sz w:val="22"/>
          <w:szCs w:val="22"/>
          <w:lang w:val="en-GB"/>
        </w:rPr>
        <w:t>s</w:t>
      </w:r>
      <w:r w:rsidRPr="78DBE4A6" w:rsidR="5F6543DA">
        <w:rPr>
          <w:rFonts w:ascii="Calibri" w:hAnsi="Calibri" w:eastAsia="Calibri" w:cs="Calibri"/>
          <w:noProof w:val="0"/>
          <w:sz w:val="22"/>
          <w:szCs w:val="22"/>
          <w:lang w:val="en-GB"/>
        </w:rPr>
        <w:t>, all further adding to the capacity of the adolescent girls. Prior to all trainings, L</w:t>
      </w:r>
      <w:r w:rsidRPr="78DBE4A6" w:rsidR="3EAF6B47">
        <w:rPr>
          <w:rFonts w:ascii="Calibri" w:hAnsi="Calibri" w:eastAsia="Calibri" w:cs="Calibri"/>
          <w:noProof w:val="0"/>
          <w:sz w:val="22"/>
          <w:szCs w:val="22"/>
          <w:lang w:val="en-GB"/>
        </w:rPr>
        <w:t xml:space="preserve">iving </w:t>
      </w:r>
      <w:r w:rsidRPr="78DBE4A6" w:rsidR="5F6543DA">
        <w:rPr>
          <w:rFonts w:ascii="Calibri" w:hAnsi="Calibri" w:eastAsia="Calibri" w:cs="Calibri"/>
          <w:noProof w:val="0"/>
          <w:sz w:val="22"/>
          <w:szCs w:val="22"/>
          <w:lang w:val="en-GB"/>
        </w:rPr>
        <w:t>F</w:t>
      </w:r>
      <w:r w:rsidRPr="78DBE4A6" w:rsidR="3497BB9E">
        <w:rPr>
          <w:rFonts w:ascii="Calibri" w:hAnsi="Calibri" w:eastAsia="Calibri" w:cs="Calibri"/>
          <w:noProof w:val="0"/>
          <w:sz w:val="22"/>
          <w:szCs w:val="22"/>
          <w:lang w:val="en-GB"/>
        </w:rPr>
        <w:t>arms</w:t>
      </w:r>
      <w:r w:rsidRPr="78DBE4A6" w:rsidR="5F6543DA">
        <w:rPr>
          <w:rFonts w:ascii="Calibri" w:hAnsi="Calibri" w:eastAsia="Calibri" w:cs="Calibri"/>
          <w:noProof w:val="0"/>
          <w:sz w:val="22"/>
          <w:szCs w:val="22"/>
          <w:lang w:val="en-GB"/>
        </w:rPr>
        <w:t xml:space="preserve">’ staff will be equipped to facilitate and conduct the specific activities and through these mobilise </w:t>
      </w:r>
      <w:r w:rsidRPr="78DBE4A6" w:rsidR="5C2290EF">
        <w:rPr>
          <w:rFonts w:ascii="Calibri" w:hAnsi="Calibri" w:eastAsia="Calibri" w:cs="Calibri"/>
          <w:noProof w:val="0"/>
          <w:sz w:val="22"/>
          <w:szCs w:val="22"/>
          <w:lang w:val="en-GB"/>
        </w:rPr>
        <w:t xml:space="preserve">and motivate </w:t>
      </w:r>
      <w:r w:rsidRPr="78DBE4A6" w:rsidR="5F6543DA">
        <w:rPr>
          <w:rFonts w:ascii="Calibri" w:hAnsi="Calibri" w:eastAsia="Calibri" w:cs="Calibri"/>
          <w:noProof w:val="0"/>
          <w:sz w:val="22"/>
          <w:szCs w:val="22"/>
          <w:lang w:val="en-GB"/>
        </w:rPr>
        <w:t>the girls to do advocacy activities. The establishment of adolescent girls’ groups and linking these with local f</w:t>
      </w:r>
      <w:r w:rsidRPr="78DBE4A6" w:rsidR="29D6F44A">
        <w:rPr>
          <w:rFonts w:ascii="Calibri" w:hAnsi="Calibri" w:eastAsia="Calibri" w:cs="Calibri"/>
          <w:noProof w:val="0"/>
          <w:sz w:val="22"/>
          <w:szCs w:val="22"/>
          <w:lang w:val="en-GB"/>
        </w:rPr>
        <w:t>r</w:t>
      </w:r>
      <w:r w:rsidRPr="78DBE4A6" w:rsidR="5F6543DA">
        <w:rPr>
          <w:rFonts w:ascii="Calibri" w:hAnsi="Calibri" w:eastAsia="Calibri" w:cs="Calibri"/>
          <w:noProof w:val="0"/>
          <w:sz w:val="22"/>
          <w:szCs w:val="22"/>
          <w:lang w:val="en-GB"/>
        </w:rPr>
        <w:t>ont line health staff, will also increase the organisational capacity of the girls by providing them with a joint platform and voice to address discriminative practices at village level and carry out advocacy activities target</w:t>
      </w:r>
      <w:r w:rsidRPr="78DBE4A6" w:rsidR="0527650A">
        <w:rPr>
          <w:rFonts w:ascii="Calibri" w:hAnsi="Calibri" w:eastAsia="Calibri" w:cs="Calibri"/>
          <w:noProof w:val="0"/>
          <w:sz w:val="22"/>
          <w:szCs w:val="22"/>
          <w:lang w:val="en-GB"/>
        </w:rPr>
        <w:t>ing</w:t>
      </w:r>
      <w:r w:rsidRPr="78DBE4A6" w:rsidR="5F6543DA">
        <w:rPr>
          <w:rFonts w:ascii="Calibri" w:hAnsi="Calibri" w:eastAsia="Calibri" w:cs="Calibri"/>
          <w:noProof w:val="0"/>
          <w:sz w:val="22"/>
          <w:szCs w:val="22"/>
          <w:lang w:val="en-GB"/>
        </w:rPr>
        <w:t xml:space="preserve"> authorities. </w:t>
      </w:r>
      <w:r w:rsidRPr="78DBE4A6" w:rsidR="5F6543DA">
        <w:rPr>
          <w:rFonts w:ascii="Calibri" w:hAnsi="Calibri" w:eastAsia="Calibri" w:cs="Calibri"/>
          <w:noProof w:val="0"/>
          <w:sz w:val="22"/>
          <w:szCs w:val="22"/>
          <w:lang w:val="en-GB"/>
        </w:rPr>
        <w:t xml:space="preserve">The </w:t>
      </w:r>
      <w:r w:rsidRPr="78DBE4A6" w:rsidR="2368A396">
        <w:rPr>
          <w:rFonts w:ascii="Calibri" w:hAnsi="Calibri" w:eastAsia="Calibri" w:cs="Calibri"/>
          <w:noProof w:val="0"/>
          <w:sz w:val="22"/>
          <w:szCs w:val="22"/>
          <w:lang w:val="en-GB"/>
        </w:rPr>
        <w:t>a</w:t>
      </w:r>
      <w:r w:rsidRPr="78DBE4A6" w:rsidR="5F6543DA">
        <w:rPr>
          <w:rFonts w:ascii="Calibri" w:hAnsi="Calibri" w:eastAsia="Calibri" w:cs="Calibri"/>
          <w:noProof w:val="0"/>
          <w:sz w:val="22"/>
          <w:szCs w:val="22"/>
          <w:lang w:val="en-GB"/>
        </w:rPr>
        <w:t>dvocacy</w:t>
      </w:r>
      <w:r w:rsidRPr="78DBE4A6" w:rsidR="5F6543DA">
        <w:rPr>
          <w:rFonts w:ascii="Calibri" w:hAnsi="Calibri" w:eastAsia="Calibri" w:cs="Calibri"/>
          <w:noProof w:val="0"/>
          <w:sz w:val="22"/>
          <w:szCs w:val="22"/>
          <w:lang w:val="en-GB"/>
        </w:rPr>
        <w:t xml:space="preserve"> target</w:t>
      </w:r>
      <w:r w:rsidRPr="78DBE4A6" w:rsidR="0BECDED3">
        <w:rPr>
          <w:rFonts w:ascii="Calibri" w:hAnsi="Calibri" w:eastAsia="Calibri" w:cs="Calibri"/>
          <w:noProof w:val="0"/>
          <w:sz w:val="22"/>
          <w:szCs w:val="22"/>
          <w:lang w:val="en-GB"/>
        </w:rPr>
        <w:t>ing</w:t>
      </w:r>
      <w:r w:rsidRPr="78DBE4A6" w:rsidR="5F6543DA">
        <w:rPr>
          <w:rFonts w:ascii="Calibri" w:hAnsi="Calibri" w:eastAsia="Calibri" w:cs="Calibri"/>
          <w:noProof w:val="0"/>
          <w:sz w:val="22"/>
          <w:szCs w:val="22"/>
          <w:lang w:val="en-GB"/>
        </w:rPr>
        <w:t xml:space="preserve"> local duty bearers at block and district level will be carried out by the girls themselves, while L</w:t>
      </w:r>
      <w:r w:rsidRPr="78DBE4A6" w:rsidR="0BD67EF8">
        <w:rPr>
          <w:rFonts w:ascii="Calibri" w:hAnsi="Calibri" w:eastAsia="Calibri" w:cs="Calibri"/>
          <w:noProof w:val="0"/>
          <w:sz w:val="22"/>
          <w:szCs w:val="22"/>
          <w:lang w:val="en-GB"/>
        </w:rPr>
        <w:t xml:space="preserve">iving </w:t>
      </w:r>
      <w:r w:rsidRPr="78DBE4A6" w:rsidR="5F6543DA">
        <w:rPr>
          <w:rFonts w:ascii="Calibri" w:hAnsi="Calibri" w:eastAsia="Calibri" w:cs="Calibri"/>
          <w:noProof w:val="0"/>
          <w:sz w:val="22"/>
          <w:szCs w:val="22"/>
          <w:lang w:val="en-GB"/>
        </w:rPr>
        <w:t>F</w:t>
      </w:r>
      <w:r w:rsidRPr="78DBE4A6" w:rsidR="76EB4A24">
        <w:rPr>
          <w:rFonts w:ascii="Calibri" w:hAnsi="Calibri" w:eastAsia="Calibri" w:cs="Calibri"/>
          <w:noProof w:val="0"/>
          <w:sz w:val="22"/>
          <w:szCs w:val="22"/>
          <w:lang w:val="en-GB"/>
        </w:rPr>
        <w:t>arms</w:t>
      </w:r>
      <w:r w:rsidRPr="78DBE4A6" w:rsidR="5F6543DA">
        <w:rPr>
          <w:rFonts w:ascii="Calibri" w:hAnsi="Calibri" w:eastAsia="Calibri" w:cs="Calibri"/>
          <w:noProof w:val="0"/>
          <w:sz w:val="22"/>
          <w:szCs w:val="22"/>
          <w:lang w:val="en-GB"/>
        </w:rPr>
        <w:t xml:space="preserve"> will carry out advocacy target</w:t>
      </w:r>
      <w:r w:rsidRPr="78DBE4A6" w:rsidR="03B186CC">
        <w:rPr>
          <w:rFonts w:ascii="Calibri" w:hAnsi="Calibri" w:eastAsia="Calibri" w:cs="Calibri"/>
          <w:noProof w:val="0"/>
          <w:sz w:val="22"/>
          <w:szCs w:val="22"/>
          <w:lang w:val="en-GB"/>
        </w:rPr>
        <w:t>ing</w:t>
      </w:r>
      <w:r w:rsidRPr="78DBE4A6" w:rsidR="5F6543DA">
        <w:rPr>
          <w:rFonts w:ascii="Calibri" w:hAnsi="Calibri" w:eastAsia="Calibri" w:cs="Calibri"/>
          <w:noProof w:val="0"/>
          <w:sz w:val="22"/>
          <w:szCs w:val="22"/>
          <w:lang w:val="en-GB"/>
        </w:rPr>
        <w:t xml:space="preserve"> state level authorities concerning adopting and duplicating the PLA model.</w:t>
      </w:r>
    </w:p>
    <w:p w:rsidR="71246C25" w:rsidP="5EA77101" w:rsidRDefault="71246C25" w14:paraId="2B17169E" w14:textId="28994D23">
      <w:pPr>
        <w:pStyle w:val="Normal"/>
        <w:spacing w:line="259" w:lineRule="auto"/>
        <w:jc w:val="both"/>
        <w:rPr>
          <w:sz w:val="22"/>
          <w:szCs w:val="22"/>
          <w:lang w:val="en-US"/>
        </w:rPr>
      </w:pPr>
    </w:p>
    <w:p w:rsidR="1A5CAF5A" w:rsidP="78DBE4A6" w:rsidRDefault="2E4370DE" w14:paraId="01375BB5" w14:textId="33D60D9A">
      <w:pPr>
        <w:pStyle w:val="Normal"/>
        <w:bidi w:val="0"/>
        <w:spacing w:before="0" w:beforeAutospacing="off" w:after="0" w:afterAutospacing="off" w:line="259" w:lineRule="auto"/>
        <w:ind w:left="0" w:right="0"/>
        <w:jc w:val="both"/>
        <w:rPr>
          <w:rFonts w:ascii="Calibri" w:hAnsi="Calibri" w:eastAsia="Calibri" w:cs="Calibri"/>
          <w:noProof w:val="0"/>
          <w:color w:val="auto"/>
          <w:sz w:val="22"/>
          <w:szCs w:val="22"/>
          <w:lang w:val="en-GB"/>
        </w:rPr>
      </w:pPr>
      <w:r w:rsidRPr="78DBE4A6" w:rsidR="30E8D75C">
        <w:rPr>
          <w:rFonts w:ascii="Calibri" w:hAnsi="Calibri" w:eastAsia="メイリオ" w:cs="Arial" w:asciiTheme="majorAscii" w:hAnsiTheme="majorAscii" w:eastAsiaTheme="majorEastAsia" w:cstheme="majorBidi"/>
          <w:color w:val="4D5519"/>
          <w:lang w:val="en-GB"/>
        </w:rPr>
        <w:t>3.</w:t>
      </w:r>
      <w:r w:rsidRPr="78DBE4A6" w:rsidR="2FA4A9C2">
        <w:rPr>
          <w:rFonts w:ascii="Calibri" w:hAnsi="Calibri" w:eastAsia="メイリオ" w:cs="Arial" w:asciiTheme="majorAscii" w:hAnsiTheme="majorAscii" w:eastAsiaTheme="majorEastAsia" w:cstheme="majorBidi"/>
          <w:color w:val="4D5519"/>
          <w:lang w:val="en-GB"/>
        </w:rPr>
        <w:t>4</w:t>
      </w:r>
      <w:r w:rsidRPr="78DBE4A6" w:rsidR="30E8D75C">
        <w:rPr>
          <w:rFonts w:ascii="Calibri" w:hAnsi="Calibri" w:eastAsia="メイリオ" w:cs="Arial" w:asciiTheme="majorAscii" w:hAnsiTheme="majorAscii" w:eastAsiaTheme="majorEastAsia" w:cstheme="majorBidi"/>
          <w:color w:val="4D5519"/>
          <w:lang w:val="en-GB"/>
        </w:rPr>
        <w:t xml:space="preserve"> </w:t>
      </w:r>
      <w:r w:rsidRPr="78DBE4A6" w:rsidR="6786563B">
        <w:rPr>
          <w:rFonts w:ascii="Calibri" w:hAnsi="Calibri" w:eastAsia="メイリオ" w:cs="Arial" w:asciiTheme="majorAscii" w:hAnsiTheme="majorAscii" w:eastAsiaTheme="majorEastAsia" w:cstheme="majorBidi"/>
          <w:color w:val="4D5519"/>
          <w:lang w:val="en-GB"/>
        </w:rPr>
        <w:t>S</w:t>
      </w:r>
      <w:r w:rsidRPr="78DBE4A6" w:rsidR="13E16FBF">
        <w:rPr>
          <w:rFonts w:ascii="Calibri" w:hAnsi="Calibri" w:eastAsia="メイリオ" w:cs="Arial" w:asciiTheme="majorAscii" w:hAnsiTheme="majorAscii" w:eastAsiaTheme="majorEastAsia" w:cstheme="majorBidi"/>
          <w:color w:val="4D5519"/>
          <w:lang w:val="en-GB"/>
        </w:rPr>
        <w:t>ustainable and lasting improvements</w:t>
      </w:r>
      <w:r>
        <w:br/>
      </w:r>
      <w:r w:rsidRPr="78DBE4A6" w:rsidR="39B8F337">
        <w:rPr>
          <w:rFonts w:ascii="Calibri" w:hAnsi="Calibri" w:eastAsia="Calibri" w:cs="Calibri"/>
          <w:color w:val="auto"/>
          <w:sz w:val="22"/>
          <w:szCs w:val="22"/>
          <w:lang w:val="en-GB"/>
        </w:rPr>
        <w:t xml:space="preserve">The project focuses on </w:t>
      </w:r>
      <w:r w:rsidRPr="78DBE4A6" w:rsidR="1D863F54">
        <w:rPr>
          <w:rFonts w:ascii="Calibri" w:hAnsi="Calibri" w:eastAsia="Calibri" w:cs="Calibri"/>
          <w:color w:val="auto"/>
          <w:sz w:val="22"/>
          <w:szCs w:val="22"/>
          <w:lang w:val="en-GB"/>
        </w:rPr>
        <w:t xml:space="preserve">building the capacities of </w:t>
      </w:r>
      <w:r w:rsidRPr="78DBE4A6" w:rsidR="5853823F">
        <w:rPr>
          <w:rFonts w:ascii="Calibri" w:hAnsi="Calibri" w:eastAsia="Calibri" w:cs="Calibri"/>
          <w:color w:val="auto"/>
          <w:sz w:val="22"/>
          <w:szCs w:val="22"/>
          <w:lang w:val="en-GB"/>
        </w:rPr>
        <w:t>adolescent girls</w:t>
      </w:r>
      <w:r w:rsidRPr="78DBE4A6" w:rsidR="39B8F337">
        <w:rPr>
          <w:rFonts w:ascii="Calibri" w:hAnsi="Calibri" w:eastAsia="Calibri" w:cs="Calibri"/>
          <w:color w:val="auto"/>
          <w:sz w:val="22"/>
          <w:szCs w:val="22"/>
          <w:lang w:val="en-GB"/>
        </w:rPr>
        <w:t xml:space="preserve"> through participatory sessions. The sessions are structured in a cycle</w:t>
      </w:r>
      <w:r w:rsidRPr="78DBE4A6" w:rsidR="016CDBDD">
        <w:rPr>
          <w:rFonts w:ascii="Calibri" w:hAnsi="Calibri" w:eastAsia="Calibri" w:cs="Calibri"/>
          <w:color w:val="auto"/>
          <w:sz w:val="22"/>
          <w:szCs w:val="22"/>
          <w:lang w:val="en-GB"/>
        </w:rPr>
        <w:t xml:space="preserve"> </w:t>
      </w:r>
      <w:r w:rsidRPr="78DBE4A6" w:rsidR="016CDBDD">
        <w:rPr>
          <w:rFonts w:ascii="Calibri" w:hAnsi="Calibri" w:eastAsia="Calibri" w:cs="Calibri"/>
          <w:color w:val="auto"/>
          <w:sz w:val="22"/>
          <w:szCs w:val="22"/>
          <w:lang w:val="en-GB"/>
        </w:rPr>
        <w:t>(</w:t>
      </w:r>
      <w:r w:rsidRPr="78DBE4A6" w:rsidR="39B8F337">
        <w:rPr>
          <w:rFonts w:ascii="Calibri" w:hAnsi="Calibri" w:eastAsia="Calibri" w:cs="Calibri"/>
          <w:color w:val="auto"/>
          <w:sz w:val="22"/>
          <w:szCs w:val="22"/>
          <w:lang w:val="en-GB"/>
        </w:rPr>
        <w:t>awareness, decisions, actions and evaluation)</w:t>
      </w:r>
      <w:r w:rsidRPr="78DBE4A6" w:rsidR="5101216D">
        <w:rPr>
          <w:rFonts w:ascii="Calibri" w:hAnsi="Calibri" w:eastAsia="Calibri" w:cs="Calibri"/>
          <w:color w:val="auto"/>
          <w:sz w:val="22"/>
          <w:szCs w:val="22"/>
          <w:lang w:val="en-GB"/>
        </w:rPr>
        <w:t>.</w:t>
      </w:r>
      <w:r w:rsidRPr="78DBE4A6" w:rsidR="5101216D">
        <w:rPr>
          <w:rFonts w:ascii="Calibri" w:hAnsi="Calibri" w:eastAsia="Calibri" w:cs="Calibri"/>
          <w:noProof w:val="0"/>
          <w:color w:val="auto"/>
          <w:sz w:val="22"/>
          <w:szCs w:val="22"/>
          <w:lang w:val="en-GB"/>
        </w:rPr>
        <w:t xml:space="preserve"> This entails firstly awareness raising amongst the target group, which leads to them identifying issues and making decisions on which to prioritise. The result is an action plan which is carried out, and finally concluded through an evaluation. This enables participants to use the approach for other issues in the future. </w:t>
      </w:r>
      <w:r w:rsidRPr="78DBE4A6" w:rsidR="09B581EA">
        <w:rPr>
          <w:rFonts w:ascii="Calibri" w:hAnsi="Calibri" w:eastAsia="Calibri" w:cs="Calibri"/>
          <w:color w:val="auto"/>
          <w:sz w:val="22"/>
          <w:szCs w:val="22"/>
          <w:lang w:val="en-GB"/>
        </w:rPr>
        <w:t xml:space="preserve">Previous projects </w:t>
      </w:r>
      <w:r w:rsidRPr="78DBE4A6" w:rsidR="3010886B">
        <w:rPr>
          <w:rFonts w:ascii="Calibri" w:hAnsi="Calibri" w:eastAsia="Calibri" w:cs="Calibri"/>
          <w:color w:val="auto"/>
          <w:sz w:val="22"/>
          <w:szCs w:val="22"/>
          <w:lang w:val="en-GB"/>
        </w:rPr>
        <w:t xml:space="preserve">employing </w:t>
      </w:r>
      <w:r w:rsidRPr="78DBE4A6" w:rsidR="5E8E0F44">
        <w:rPr>
          <w:rFonts w:ascii="Calibri" w:hAnsi="Calibri" w:eastAsia="Calibri" w:cs="Calibri"/>
          <w:color w:val="auto"/>
          <w:sz w:val="22"/>
          <w:szCs w:val="22"/>
          <w:lang w:val="en-GB"/>
        </w:rPr>
        <w:t xml:space="preserve">the PLA-LANN </w:t>
      </w:r>
      <w:r w:rsidRPr="78DBE4A6" w:rsidR="5E8E0F44">
        <w:rPr>
          <w:rFonts w:ascii="Calibri" w:hAnsi="Calibri" w:eastAsia="Calibri" w:cs="Calibri"/>
          <w:color w:val="auto"/>
          <w:sz w:val="22"/>
          <w:szCs w:val="22"/>
          <w:lang w:val="en-GB"/>
        </w:rPr>
        <w:t>ap</w:t>
      </w:r>
      <w:r w:rsidRPr="78DBE4A6" w:rsidR="24EF73B9">
        <w:rPr>
          <w:rFonts w:ascii="Calibri" w:hAnsi="Calibri" w:eastAsia="Calibri" w:cs="Calibri"/>
          <w:color w:val="auto"/>
          <w:sz w:val="22"/>
          <w:szCs w:val="22"/>
          <w:lang w:val="en-GB"/>
        </w:rPr>
        <w:t>p</w:t>
      </w:r>
      <w:r w:rsidRPr="78DBE4A6" w:rsidR="5E8E0F44">
        <w:rPr>
          <w:rFonts w:ascii="Calibri" w:hAnsi="Calibri" w:eastAsia="Calibri" w:cs="Calibri"/>
          <w:color w:val="auto"/>
          <w:sz w:val="22"/>
          <w:szCs w:val="22"/>
          <w:lang w:val="en-GB"/>
        </w:rPr>
        <w:t>roach</w:t>
      </w:r>
      <w:r w:rsidRPr="78DBE4A6" w:rsidR="56EF72C3">
        <w:rPr>
          <w:rFonts w:ascii="Calibri" w:hAnsi="Calibri" w:eastAsia="Calibri" w:cs="Calibri"/>
          <w:color w:val="auto"/>
          <w:sz w:val="22"/>
          <w:szCs w:val="22"/>
          <w:lang w:val="en-GB"/>
        </w:rPr>
        <w:t xml:space="preserve"> </w:t>
      </w:r>
      <w:r w:rsidRPr="78DBE4A6" w:rsidR="750C0B12">
        <w:rPr>
          <w:rFonts w:ascii="Calibri" w:hAnsi="Calibri" w:eastAsia="Calibri" w:cs="Calibri"/>
          <w:color w:val="auto"/>
          <w:sz w:val="22"/>
          <w:szCs w:val="22"/>
          <w:lang w:val="en-GB"/>
        </w:rPr>
        <w:t>show</w:t>
      </w:r>
      <w:r w:rsidRPr="78DBE4A6" w:rsidR="56EF72C3">
        <w:rPr>
          <w:rFonts w:ascii="Calibri" w:hAnsi="Calibri" w:eastAsia="Calibri" w:cs="Calibri"/>
          <w:color w:val="auto"/>
          <w:sz w:val="22"/>
          <w:szCs w:val="22"/>
          <w:lang w:val="en-GB"/>
        </w:rPr>
        <w:t xml:space="preserve"> that even after completion of </w:t>
      </w:r>
      <w:r w:rsidRPr="78DBE4A6" w:rsidR="79D3C752">
        <w:rPr>
          <w:rFonts w:ascii="Calibri" w:hAnsi="Calibri" w:eastAsia="Calibri" w:cs="Calibri"/>
          <w:color w:val="auto"/>
          <w:sz w:val="22"/>
          <w:szCs w:val="22"/>
          <w:lang w:val="en-GB"/>
        </w:rPr>
        <w:t xml:space="preserve">the </w:t>
      </w:r>
      <w:r w:rsidRPr="78DBE4A6" w:rsidR="56EF72C3">
        <w:rPr>
          <w:rFonts w:ascii="Calibri" w:hAnsi="Calibri" w:eastAsia="Calibri" w:cs="Calibri"/>
          <w:color w:val="auto"/>
          <w:sz w:val="22"/>
          <w:szCs w:val="22"/>
          <w:lang w:val="en-GB"/>
        </w:rPr>
        <w:t>project</w:t>
      </w:r>
      <w:r w:rsidRPr="78DBE4A6" w:rsidR="3FAF536D">
        <w:rPr>
          <w:rFonts w:ascii="Calibri" w:hAnsi="Calibri" w:eastAsia="Calibri" w:cs="Calibri"/>
          <w:color w:val="auto"/>
          <w:sz w:val="22"/>
          <w:szCs w:val="22"/>
          <w:lang w:val="en-GB"/>
        </w:rPr>
        <w:t xml:space="preserve"> period</w:t>
      </w:r>
      <w:r w:rsidRPr="78DBE4A6" w:rsidR="56EF72C3">
        <w:rPr>
          <w:rFonts w:ascii="Calibri" w:hAnsi="Calibri" w:eastAsia="Calibri" w:cs="Calibri"/>
          <w:color w:val="auto"/>
          <w:sz w:val="22"/>
          <w:szCs w:val="22"/>
          <w:lang w:val="en-GB"/>
        </w:rPr>
        <w:t xml:space="preserve">, </w:t>
      </w:r>
      <w:r w:rsidRPr="78DBE4A6" w:rsidR="3BBEFD58">
        <w:rPr>
          <w:rFonts w:ascii="Calibri" w:hAnsi="Calibri" w:eastAsia="Calibri" w:cs="Calibri"/>
          <w:color w:val="auto"/>
          <w:sz w:val="22"/>
          <w:szCs w:val="22"/>
          <w:lang w:val="en-GB"/>
        </w:rPr>
        <w:t>the target group</w:t>
      </w:r>
      <w:r w:rsidRPr="78DBE4A6" w:rsidR="56EF72C3">
        <w:rPr>
          <w:rFonts w:ascii="Calibri" w:hAnsi="Calibri" w:eastAsia="Calibri" w:cs="Calibri"/>
          <w:color w:val="auto"/>
          <w:sz w:val="22"/>
          <w:szCs w:val="22"/>
          <w:lang w:val="en-GB"/>
        </w:rPr>
        <w:t xml:space="preserve"> keep practising the things they have learned from the PLA meetings, such as identifying and prioritising issues and preparing and </w:t>
      </w:r>
      <w:r w:rsidRPr="78DBE4A6" w:rsidR="56EF72C3">
        <w:rPr>
          <w:rFonts w:ascii="Calibri" w:hAnsi="Calibri" w:eastAsia="Calibri" w:cs="Calibri"/>
          <w:color w:val="auto"/>
          <w:sz w:val="22"/>
          <w:szCs w:val="22"/>
          <w:lang w:val="en-GB"/>
        </w:rPr>
        <w:t>car</w:t>
      </w:r>
      <w:r w:rsidRPr="78DBE4A6" w:rsidR="08122B7E">
        <w:rPr>
          <w:rFonts w:ascii="Calibri" w:hAnsi="Calibri" w:eastAsia="Calibri" w:cs="Calibri"/>
          <w:color w:val="auto"/>
          <w:sz w:val="22"/>
          <w:szCs w:val="22"/>
          <w:lang w:val="en-GB"/>
        </w:rPr>
        <w:t>rying</w:t>
      </w:r>
      <w:r w:rsidRPr="78DBE4A6" w:rsidR="56EF72C3">
        <w:rPr>
          <w:rFonts w:ascii="Calibri" w:hAnsi="Calibri" w:eastAsia="Calibri" w:cs="Calibri"/>
          <w:color w:val="auto"/>
          <w:sz w:val="22"/>
          <w:szCs w:val="22"/>
          <w:lang w:val="en-GB"/>
        </w:rPr>
        <w:t xml:space="preserve"> out action plans.</w:t>
      </w:r>
      <w:r w:rsidRPr="78DBE4A6" w:rsidR="4D6D5A7C">
        <w:rPr>
          <w:rFonts w:ascii="Calibri" w:hAnsi="Calibri" w:eastAsia="Calibri" w:cs="Calibri"/>
          <w:color w:val="auto"/>
          <w:sz w:val="22"/>
          <w:szCs w:val="22"/>
          <w:lang w:val="en-GB"/>
        </w:rPr>
        <w:t xml:space="preserve"> In addition, the new awareness </w:t>
      </w:r>
      <w:r w:rsidRPr="78DBE4A6" w:rsidR="57B83687">
        <w:rPr>
          <w:rFonts w:ascii="Calibri" w:hAnsi="Calibri" w:eastAsia="Calibri" w:cs="Calibri"/>
          <w:color w:val="auto"/>
          <w:sz w:val="22"/>
          <w:szCs w:val="22"/>
          <w:lang w:val="en-GB"/>
        </w:rPr>
        <w:t>provoke</w:t>
      </w:r>
      <w:r w:rsidRPr="78DBE4A6" w:rsidR="27AB02C4">
        <w:rPr>
          <w:rFonts w:ascii="Calibri" w:hAnsi="Calibri" w:eastAsia="Calibri" w:cs="Calibri"/>
          <w:color w:val="auto"/>
          <w:sz w:val="22"/>
          <w:szCs w:val="22"/>
          <w:lang w:val="en-GB"/>
        </w:rPr>
        <w:t>s</w:t>
      </w:r>
      <w:r w:rsidRPr="78DBE4A6" w:rsidR="57B83687">
        <w:rPr>
          <w:rFonts w:ascii="Calibri" w:hAnsi="Calibri" w:eastAsia="Calibri" w:cs="Calibri"/>
          <w:color w:val="auto"/>
          <w:sz w:val="22"/>
          <w:szCs w:val="22"/>
          <w:lang w:val="en-GB"/>
        </w:rPr>
        <w:t xml:space="preserve"> </w:t>
      </w:r>
      <w:r w:rsidRPr="78DBE4A6" w:rsidR="6AE08024">
        <w:rPr>
          <w:rFonts w:ascii="Calibri" w:hAnsi="Calibri" w:eastAsia="Calibri" w:cs="Calibri"/>
          <w:color w:val="auto"/>
          <w:sz w:val="22"/>
          <w:szCs w:val="22"/>
          <w:lang w:val="en-GB"/>
        </w:rPr>
        <w:t xml:space="preserve">target group </w:t>
      </w:r>
      <w:r w:rsidRPr="78DBE4A6" w:rsidR="01A564E6">
        <w:rPr>
          <w:rFonts w:ascii="Calibri" w:hAnsi="Calibri" w:eastAsia="Calibri" w:cs="Calibri"/>
          <w:color w:val="auto"/>
          <w:sz w:val="22"/>
          <w:szCs w:val="22"/>
          <w:lang w:val="en-GB"/>
        </w:rPr>
        <w:t xml:space="preserve">to </w:t>
      </w:r>
      <w:r w:rsidRPr="78DBE4A6" w:rsidR="4A799438">
        <w:rPr>
          <w:rFonts w:ascii="Calibri" w:hAnsi="Calibri" w:eastAsia="Calibri" w:cs="Calibri"/>
          <w:color w:val="auto"/>
          <w:sz w:val="22"/>
          <w:szCs w:val="22"/>
          <w:lang w:val="en-GB"/>
        </w:rPr>
        <w:t xml:space="preserve">share the </w:t>
      </w:r>
      <w:r w:rsidRPr="78DBE4A6" w:rsidR="28BB1EA0">
        <w:rPr>
          <w:rFonts w:ascii="Calibri" w:hAnsi="Calibri" w:eastAsia="Calibri" w:cs="Calibri"/>
          <w:color w:val="auto"/>
          <w:sz w:val="22"/>
          <w:szCs w:val="22"/>
          <w:lang w:val="en-GB"/>
        </w:rPr>
        <w:t xml:space="preserve">new </w:t>
      </w:r>
      <w:r w:rsidRPr="78DBE4A6" w:rsidR="4A799438">
        <w:rPr>
          <w:rFonts w:ascii="Calibri" w:hAnsi="Calibri" w:eastAsia="Calibri" w:cs="Calibri"/>
          <w:color w:val="auto"/>
          <w:sz w:val="22"/>
          <w:szCs w:val="22"/>
          <w:lang w:val="en-GB"/>
        </w:rPr>
        <w:t xml:space="preserve">knowledge </w:t>
      </w:r>
      <w:r w:rsidRPr="78DBE4A6" w:rsidR="318474F2">
        <w:rPr>
          <w:rFonts w:ascii="Calibri" w:hAnsi="Calibri" w:eastAsia="Calibri" w:cs="Calibri"/>
          <w:color w:val="auto"/>
          <w:sz w:val="22"/>
          <w:szCs w:val="22"/>
          <w:lang w:val="en-GB"/>
        </w:rPr>
        <w:t xml:space="preserve">and skills </w:t>
      </w:r>
      <w:r w:rsidRPr="78DBE4A6" w:rsidR="3CDA74CC">
        <w:rPr>
          <w:rFonts w:ascii="Calibri" w:hAnsi="Calibri" w:eastAsia="Calibri" w:cs="Calibri"/>
          <w:color w:val="auto"/>
          <w:sz w:val="22"/>
          <w:szCs w:val="22"/>
          <w:lang w:val="en-GB"/>
        </w:rPr>
        <w:t>with families and neighbour</w:t>
      </w:r>
      <w:r w:rsidRPr="78DBE4A6" w:rsidR="4A05A10D">
        <w:rPr>
          <w:rFonts w:ascii="Calibri" w:hAnsi="Calibri" w:eastAsia="Calibri" w:cs="Calibri"/>
          <w:color w:val="auto"/>
          <w:sz w:val="22"/>
          <w:szCs w:val="22"/>
          <w:lang w:val="en-GB"/>
        </w:rPr>
        <w:t>s</w:t>
      </w:r>
      <w:r w:rsidRPr="78DBE4A6" w:rsidR="4A799438">
        <w:rPr>
          <w:rFonts w:ascii="Calibri" w:hAnsi="Calibri" w:eastAsia="Calibri" w:cs="Calibri"/>
          <w:color w:val="auto"/>
          <w:sz w:val="22"/>
          <w:szCs w:val="22"/>
          <w:lang w:val="en-GB"/>
        </w:rPr>
        <w:t>.</w:t>
      </w:r>
      <w:r w:rsidRPr="78DBE4A6" w:rsidR="31ED2859">
        <w:rPr>
          <w:rFonts w:ascii="Calibri" w:hAnsi="Calibri" w:eastAsia="Calibri" w:cs="Calibri"/>
          <w:color w:val="auto"/>
          <w:sz w:val="22"/>
          <w:szCs w:val="22"/>
          <w:lang w:val="en-GB"/>
        </w:rPr>
        <w:t xml:space="preserve"> </w:t>
      </w:r>
      <w:r w:rsidRPr="78DBE4A6" w:rsidR="693008C0">
        <w:rPr>
          <w:rFonts w:ascii="Calibri" w:hAnsi="Calibri" w:eastAsia="Calibri" w:cs="Calibri"/>
          <w:color w:val="auto"/>
          <w:sz w:val="22"/>
          <w:szCs w:val="22"/>
          <w:lang w:val="en-GB"/>
        </w:rPr>
        <w:t xml:space="preserve">Another advantage of </w:t>
      </w:r>
      <w:r w:rsidRPr="78DBE4A6" w:rsidR="33F0AA44">
        <w:rPr>
          <w:rFonts w:ascii="Calibri" w:hAnsi="Calibri" w:eastAsia="Calibri" w:cs="Calibri"/>
          <w:color w:val="auto"/>
          <w:sz w:val="22"/>
          <w:szCs w:val="22"/>
          <w:lang w:val="en-GB"/>
        </w:rPr>
        <w:t xml:space="preserve">the </w:t>
      </w:r>
      <w:r w:rsidRPr="78DBE4A6" w:rsidR="0E9639BC">
        <w:rPr>
          <w:rFonts w:ascii="Calibri" w:hAnsi="Calibri" w:eastAsia="Calibri" w:cs="Calibri"/>
          <w:color w:val="auto"/>
          <w:sz w:val="22"/>
          <w:szCs w:val="22"/>
          <w:lang w:val="en-GB"/>
        </w:rPr>
        <w:t>method</w:t>
      </w:r>
      <w:r w:rsidRPr="78DBE4A6" w:rsidR="693008C0">
        <w:rPr>
          <w:rFonts w:ascii="Calibri" w:hAnsi="Calibri" w:eastAsia="Calibri" w:cs="Calibri"/>
          <w:color w:val="auto"/>
          <w:sz w:val="22"/>
          <w:szCs w:val="22"/>
          <w:lang w:val="en-GB"/>
        </w:rPr>
        <w:t xml:space="preserve"> is the establishment of local </w:t>
      </w:r>
      <w:r w:rsidRPr="78DBE4A6" w:rsidR="33A192F9">
        <w:rPr>
          <w:rFonts w:ascii="Calibri" w:hAnsi="Calibri" w:eastAsia="Calibri" w:cs="Calibri"/>
          <w:color w:val="auto"/>
          <w:sz w:val="22"/>
          <w:szCs w:val="22"/>
          <w:lang w:val="en-GB"/>
        </w:rPr>
        <w:t>girl</w:t>
      </w:r>
      <w:r w:rsidRPr="78DBE4A6" w:rsidR="693008C0">
        <w:rPr>
          <w:rFonts w:ascii="Calibri" w:hAnsi="Calibri" w:eastAsia="Calibri" w:cs="Calibri"/>
          <w:color w:val="auto"/>
          <w:sz w:val="22"/>
          <w:szCs w:val="22"/>
          <w:lang w:val="en-GB"/>
        </w:rPr>
        <w:t xml:space="preserve"> groups. Our previous projects have shown how well</w:t>
      </w:r>
      <w:r w:rsidRPr="78DBE4A6" w:rsidR="7C84827E">
        <w:rPr>
          <w:rFonts w:ascii="Calibri" w:hAnsi="Calibri" w:eastAsia="Calibri" w:cs="Calibri"/>
          <w:color w:val="auto"/>
          <w:sz w:val="22"/>
          <w:szCs w:val="22"/>
          <w:lang w:val="en-GB"/>
        </w:rPr>
        <w:t>-</w:t>
      </w:r>
      <w:r w:rsidRPr="78DBE4A6" w:rsidR="693008C0">
        <w:rPr>
          <w:rFonts w:ascii="Calibri" w:hAnsi="Calibri" w:eastAsia="Calibri" w:cs="Calibri"/>
          <w:color w:val="auto"/>
          <w:sz w:val="22"/>
          <w:szCs w:val="22"/>
          <w:lang w:val="en-GB"/>
        </w:rPr>
        <w:t xml:space="preserve">functioning groups keep working on issues after the project period, and hence sustain the activities and further improve the situation of </w:t>
      </w:r>
      <w:r w:rsidRPr="78DBE4A6" w:rsidR="44508E7B">
        <w:rPr>
          <w:rFonts w:ascii="Calibri" w:hAnsi="Calibri" w:eastAsia="Calibri" w:cs="Calibri"/>
          <w:color w:val="auto"/>
          <w:sz w:val="22"/>
          <w:szCs w:val="22"/>
          <w:lang w:val="en-GB"/>
        </w:rPr>
        <w:t xml:space="preserve">other target groups, e.g., </w:t>
      </w:r>
      <w:r w:rsidRPr="78DBE4A6" w:rsidR="693008C0">
        <w:rPr>
          <w:rFonts w:ascii="Calibri" w:hAnsi="Calibri" w:eastAsia="Calibri" w:cs="Calibri"/>
          <w:color w:val="auto"/>
          <w:sz w:val="22"/>
          <w:szCs w:val="22"/>
          <w:lang w:val="en-GB"/>
        </w:rPr>
        <w:t>children and ad</w:t>
      </w:r>
      <w:r w:rsidRPr="78DBE4A6" w:rsidR="7F976535">
        <w:rPr>
          <w:rFonts w:ascii="Calibri" w:hAnsi="Calibri" w:eastAsia="Calibri" w:cs="Calibri"/>
          <w:color w:val="auto"/>
          <w:sz w:val="22"/>
          <w:szCs w:val="22"/>
          <w:lang w:val="en-GB"/>
        </w:rPr>
        <w:t>ult women</w:t>
      </w:r>
      <w:r w:rsidRPr="78DBE4A6" w:rsidR="693008C0">
        <w:rPr>
          <w:rFonts w:ascii="Calibri" w:hAnsi="Calibri" w:eastAsia="Calibri" w:cs="Calibri"/>
          <w:color w:val="auto"/>
          <w:sz w:val="22"/>
          <w:szCs w:val="22"/>
          <w:lang w:val="en-GB"/>
        </w:rPr>
        <w:t xml:space="preserve">. </w:t>
      </w:r>
      <w:r w:rsidRPr="78DBE4A6" w:rsidR="63F3D890">
        <w:rPr>
          <w:rFonts w:ascii="Calibri" w:hAnsi="Calibri" w:eastAsia="Calibri" w:cs="Calibri"/>
          <w:noProof w:val="0"/>
          <w:color w:val="auto"/>
          <w:sz w:val="22"/>
          <w:szCs w:val="22"/>
          <w:lang w:val="en-GB"/>
        </w:rPr>
        <w:t xml:space="preserve">Furthermore, </w:t>
      </w:r>
      <w:r w:rsidRPr="78DBE4A6" w:rsidR="34EDE38B">
        <w:rPr>
          <w:rFonts w:ascii="Calibri" w:hAnsi="Calibri" w:eastAsia="Calibri" w:cs="Calibri"/>
          <w:noProof w:val="0"/>
          <w:color w:val="auto"/>
          <w:sz w:val="22"/>
          <w:szCs w:val="22"/>
          <w:lang w:val="en-GB"/>
        </w:rPr>
        <w:t xml:space="preserve">core to the </w:t>
      </w:r>
      <w:r w:rsidRPr="78DBE4A6" w:rsidR="63F3D890">
        <w:rPr>
          <w:rFonts w:ascii="Calibri" w:hAnsi="Calibri" w:eastAsia="Calibri" w:cs="Calibri"/>
          <w:noProof w:val="0"/>
          <w:color w:val="auto"/>
          <w:sz w:val="22"/>
          <w:szCs w:val="22"/>
          <w:lang w:val="en-GB"/>
        </w:rPr>
        <w:t>PLA</w:t>
      </w:r>
      <w:r w:rsidRPr="78DBE4A6" w:rsidR="4DF59116">
        <w:rPr>
          <w:rFonts w:ascii="Calibri" w:hAnsi="Calibri" w:eastAsia="Calibri" w:cs="Calibri"/>
          <w:noProof w:val="0"/>
          <w:color w:val="auto"/>
          <w:sz w:val="22"/>
          <w:szCs w:val="22"/>
          <w:lang w:val="en-GB"/>
        </w:rPr>
        <w:t xml:space="preserve"> </w:t>
      </w:r>
      <w:r w:rsidRPr="78DBE4A6" w:rsidR="309676CE">
        <w:rPr>
          <w:rFonts w:ascii="Calibri" w:hAnsi="Calibri" w:eastAsia="Calibri" w:cs="Calibri"/>
          <w:noProof w:val="0"/>
          <w:color w:val="auto"/>
          <w:sz w:val="22"/>
          <w:szCs w:val="22"/>
          <w:lang w:val="en-GB"/>
        </w:rPr>
        <w:t xml:space="preserve">is to </w:t>
      </w:r>
      <w:r w:rsidRPr="78DBE4A6" w:rsidR="42E8D1CB">
        <w:rPr>
          <w:rFonts w:ascii="Calibri" w:hAnsi="Calibri" w:eastAsia="Calibri" w:cs="Calibri"/>
          <w:noProof w:val="0"/>
          <w:color w:val="auto"/>
          <w:sz w:val="22"/>
          <w:szCs w:val="22"/>
          <w:lang w:val="en-GB"/>
        </w:rPr>
        <w:t xml:space="preserve">support the agency of </w:t>
      </w:r>
      <w:r w:rsidRPr="78DBE4A6" w:rsidR="510851CB">
        <w:rPr>
          <w:rFonts w:ascii="Calibri" w:hAnsi="Calibri" w:eastAsia="Calibri" w:cs="Calibri"/>
          <w:noProof w:val="0"/>
          <w:color w:val="auto"/>
          <w:sz w:val="22"/>
          <w:szCs w:val="22"/>
          <w:lang w:val="en-GB"/>
        </w:rPr>
        <w:t>communities and</w:t>
      </w:r>
      <w:r w:rsidRPr="78DBE4A6" w:rsidR="63F3D890">
        <w:rPr>
          <w:rFonts w:ascii="Calibri" w:hAnsi="Calibri" w:eastAsia="Calibri" w:cs="Calibri"/>
          <w:noProof w:val="0"/>
          <w:color w:val="auto"/>
          <w:sz w:val="22"/>
          <w:szCs w:val="22"/>
          <w:lang w:val="en-GB"/>
        </w:rPr>
        <w:t xml:space="preserve"> </w:t>
      </w:r>
      <w:r w:rsidRPr="78DBE4A6" w:rsidR="39560CC2">
        <w:rPr>
          <w:rFonts w:ascii="Calibri" w:hAnsi="Calibri" w:eastAsia="Calibri" w:cs="Calibri"/>
          <w:noProof w:val="0"/>
          <w:color w:val="auto"/>
          <w:sz w:val="22"/>
          <w:szCs w:val="22"/>
          <w:lang w:val="en-GB"/>
        </w:rPr>
        <w:t xml:space="preserve">encourage community members to </w:t>
      </w:r>
      <w:r w:rsidRPr="78DBE4A6" w:rsidR="39560CC2">
        <w:rPr>
          <w:rFonts w:ascii="Calibri" w:hAnsi="Calibri" w:eastAsia="Calibri" w:cs="Calibri"/>
          <w:noProof w:val="0"/>
          <w:color w:val="auto"/>
          <w:sz w:val="22"/>
          <w:szCs w:val="22"/>
          <w:lang w:val="en-GB"/>
        </w:rPr>
        <w:t>assume</w:t>
      </w:r>
      <w:r w:rsidRPr="78DBE4A6" w:rsidR="39560CC2">
        <w:rPr>
          <w:rFonts w:ascii="Calibri" w:hAnsi="Calibri" w:eastAsia="Calibri" w:cs="Calibri"/>
          <w:noProof w:val="0"/>
          <w:color w:val="auto"/>
          <w:sz w:val="22"/>
          <w:szCs w:val="22"/>
          <w:lang w:val="en-GB"/>
        </w:rPr>
        <w:t xml:space="preserve"> leadership</w:t>
      </w:r>
      <w:r w:rsidRPr="78DBE4A6" w:rsidR="1F0F15BF">
        <w:rPr>
          <w:rFonts w:ascii="Calibri" w:hAnsi="Calibri" w:eastAsia="Calibri" w:cs="Calibri"/>
          <w:noProof w:val="0"/>
          <w:color w:val="auto"/>
          <w:sz w:val="22"/>
          <w:szCs w:val="22"/>
          <w:lang w:val="en-GB"/>
        </w:rPr>
        <w:t xml:space="preserve"> </w:t>
      </w:r>
      <w:r w:rsidRPr="78DBE4A6" w:rsidR="1F0F15BF">
        <w:rPr>
          <w:rFonts w:ascii="Calibri" w:hAnsi="Calibri" w:eastAsia="Calibri" w:cs="Calibri"/>
          <w:noProof w:val="0"/>
          <w:color w:val="auto"/>
          <w:sz w:val="22"/>
          <w:szCs w:val="22"/>
          <w:lang w:val="en-GB"/>
        </w:rPr>
        <w:t>themselves</w:t>
      </w:r>
      <w:r w:rsidRPr="78DBE4A6" w:rsidR="21B7E462">
        <w:rPr>
          <w:rFonts w:ascii="Calibri" w:hAnsi="Calibri" w:eastAsia="Calibri" w:cs="Calibri"/>
          <w:noProof w:val="0"/>
          <w:color w:val="auto"/>
          <w:sz w:val="22"/>
          <w:szCs w:val="22"/>
          <w:lang w:val="en-GB"/>
        </w:rPr>
        <w:t xml:space="preserve"> </w:t>
      </w:r>
      <w:r w:rsidRPr="78DBE4A6" w:rsidR="63F3D890">
        <w:rPr>
          <w:rFonts w:ascii="Calibri" w:hAnsi="Calibri" w:eastAsia="Calibri" w:cs="Calibri"/>
          <w:noProof w:val="0"/>
          <w:color w:val="auto"/>
          <w:sz w:val="22"/>
          <w:szCs w:val="22"/>
          <w:lang w:val="en-GB"/>
        </w:rPr>
        <w:t>rather</w:t>
      </w:r>
      <w:r w:rsidRPr="78DBE4A6" w:rsidR="63F3D890">
        <w:rPr>
          <w:rFonts w:ascii="Calibri" w:hAnsi="Calibri" w:eastAsia="Calibri" w:cs="Calibri"/>
          <w:noProof w:val="0"/>
          <w:color w:val="auto"/>
          <w:sz w:val="22"/>
          <w:szCs w:val="22"/>
          <w:lang w:val="en-GB"/>
        </w:rPr>
        <w:t xml:space="preserve"> than </w:t>
      </w:r>
      <w:r w:rsidRPr="78DBE4A6" w:rsidR="02544A78">
        <w:rPr>
          <w:rFonts w:ascii="Calibri" w:hAnsi="Calibri" w:eastAsia="Calibri" w:cs="Calibri"/>
          <w:noProof w:val="0"/>
          <w:color w:val="auto"/>
          <w:sz w:val="22"/>
          <w:szCs w:val="22"/>
          <w:lang w:val="en-GB"/>
        </w:rPr>
        <w:t xml:space="preserve">the </w:t>
      </w:r>
      <w:r w:rsidRPr="78DBE4A6" w:rsidR="63F3D890">
        <w:rPr>
          <w:rFonts w:ascii="Calibri" w:hAnsi="Calibri" w:eastAsia="Calibri" w:cs="Calibri"/>
          <w:noProof w:val="0"/>
          <w:color w:val="auto"/>
          <w:sz w:val="22"/>
          <w:szCs w:val="22"/>
          <w:lang w:val="en-GB"/>
        </w:rPr>
        <w:t xml:space="preserve">project </w:t>
      </w:r>
      <w:r w:rsidRPr="78DBE4A6" w:rsidR="292F1175">
        <w:rPr>
          <w:rFonts w:ascii="Calibri" w:hAnsi="Calibri" w:eastAsia="Calibri" w:cs="Calibri"/>
          <w:noProof w:val="0"/>
          <w:color w:val="auto"/>
          <w:sz w:val="22"/>
          <w:szCs w:val="22"/>
          <w:lang w:val="en-GB"/>
        </w:rPr>
        <w:t>staff</w:t>
      </w:r>
      <w:r w:rsidRPr="78DBE4A6" w:rsidR="001CA978">
        <w:rPr>
          <w:rFonts w:ascii="Calibri" w:hAnsi="Calibri" w:eastAsia="Calibri" w:cs="Calibri"/>
          <w:noProof w:val="0"/>
          <w:color w:val="auto"/>
          <w:sz w:val="22"/>
          <w:szCs w:val="22"/>
          <w:lang w:val="en-GB"/>
        </w:rPr>
        <w:t>.</w:t>
      </w:r>
      <w:r w:rsidRPr="78DBE4A6" w:rsidR="63F3D890">
        <w:rPr>
          <w:rFonts w:ascii="Calibri" w:hAnsi="Calibri" w:eastAsia="Calibri" w:cs="Calibri"/>
          <w:noProof w:val="0"/>
          <w:color w:val="auto"/>
          <w:sz w:val="22"/>
          <w:szCs w:val="22"/>
          <w:lang w:val="en-GB"/>
        </w:rPr>
        <w:t xml:space="preserve"> </w:t>
      </w:r>
      <w:r w:rsidRPr="78DBE4A6" w:rsidR="48CB360D">
        <w:rPr>
          <w:rFonts w:ascii="Calibri" w:hAnsi="Calibri" w:eastAsia="Calibri" w:cs="Calibri"/>
          <w:noProof w:val="0"/>
          <w:color w:val="auto"/>
          <w:sz w:val="22"/>
          <w:szCs w:val="22"/>
          <w:lang w:val="en-GB"/>
        </w:rPr>
        <w:t>This</w:t>
      </w:r>
      <w:r w:rsidRPr="78DBE4A6" w:rsidR="63F3D890">
        <w:rPr>
          <w:rFonts w:ascii="Calibri" w:hAnsi="Calibri" w:eastAsia="Calibri" w:cs="Calibri"/>
          <w:noProof w:val="0"/>
          <w:color w:val="auto"/>
          <w:sz w:val="22"/>
          <w:szCs w:val="22"/>
          <w:lang w:val="en-GB"/>
        </w:rPr>
        <w:t xml:space="preserve"> help</w:t>
      </w:r>
      <w:r w:rsidRPr="78DBE4A6" w:rsidR="1F1062D3">
        <w:rPr>
          <w:rFonts w:ascii="Calibri" w:hAnsi="Calibri" w:eastAsia="Calibri" w:cs="Calibri"/>
          <w:noProof w:val="0"/>
          <w:color w:val="auto"/>
          <w:sz w:val="22"/>
          <w:szCs w:val="22"/>
          <w:lang w:val="en-GB"/>
        </w:rPr>
        <w:t>s</w:t>
      </w:r>
      <w:r w:rsidRPr="78DBE4A6" w:rsidR="63F3D890">
        <w:rPr>
          <w:rFonts w:ascii="Calibri" w:hAnsi="Calibri" w:eastAsia="Calibri" w:cs="Calibri"/>
          <w:noProof w:val="0"/>
          <w:color w:val="auto"/>
          <w:sz w:val="22"/>
          <w:szCs w:val="22"/>
          <w:lang w:val="en-GB"/>
        </w:rPr>
        <w:t xml:space="preserve"> sustain the groups even after the end of the project period</w:t>
      </w:r>
      <w:r w:rsidRPr="78DBE4A6" w:rsidR="615D5297">
        <w:rPr>
          <w:rFonts w:ascii="Calibri" w:hAnsi="Calibri" w:eastAsia="Calibri" w:cs="Calibri"/>
          <w:noProof w:val="0"/>
          <w:color w:val="auto"/>
          <w:sz w:val="22"/>
          <w:szCs w:val="22"/>
          <w:lang w:val="en-GB"/>
        </w:rPr>
        <w:t xml:space="preserve">. </w:t>
      </w:r>
      <w:r w:rsidRPr="78DBE4A6" w:rsidR="63F3D890">
        <w:rPr>
          <w:rFonts w:ascii="Calibri" w:hAnsi="Calibri" w:eastAsia="Calibri" w:cs="Calibri"/>
          <w:noProof w:val="0"/>
          <w:color w:val="auto"/>
          <w:sz w:val="22"/>
          <w:szCs w:val="22"/>
          <w:lang w:val="en-GB"/>
        </w:rPr>
        <w:t>F</w:t>
      </w:r>
      <w:r w:rsidRPr="78DBE4A6" w:rsidR="3757CA7C">
        <w:rPr>
          <w:rFonts w:ascii="Calibri" w:hAnsi="Calibri" w:eastAsia="Calibri" w:cs="Calibri"/>
          <w:noProof w:val="0"/>
          <w:color w:val="auto"/>
          <w:sz w:val="22"/>
          <w:szCs w:val="22"/>
          <w:lang w:val="en-GB"/>
        </w:rPr>
        <w:t>urthermore</w:t>
      </w:r>
      <w:r w:rsidRPr="78DBE4A6" w:rsidR="63F3D890">
        <w:rPr>
          <w:rFonts w:ascii="Calibri" w:hAnsi="Calibri" w:eastAsia="Calibri" w:cs="Calibri"/>
          <w:noProof w:val="0"/>
          <w:color w:val="auto"/>
          <w:sz w:val="22"/>
          <w:szCs w:val="22"/>
          <w:lang w:val="en-GB"/>
        </w:rPr>
        <w:t xml:space="preserve">, </w:t>
      </w:r>
      <w:r w:rsidRPr="78DBE4A6" w:rsidR="5CAD2954">
        <w:rPr>
          <w:rFonts w:ascii="Calibri" w:hAnsi="Calibri" w:eastAsia="Calibri" w:cs="Calibri"/>
          <w:noProof w:val="0"/>
          <w:color w:val="auto"/>
          <w:sz w:val="22"/>
          <w:szCs w:val="22"/>
          <w:lang w:val="en-GB"/>
        </w:rPr>
        <w:t xml:space="preserve">the </w:t>
      </w:r>
      <w:r w:rsidRPr="78DBE4A6" w:rsidR="63F3D890">
        <w:rPr>
          <w:rFonts w:ascii="Calibri" w:hAnsi="Calibri" w:eastAsia="Calibri" w:cs="Calibri"/>
          <w:noProof w:val="0"/>
          <w:color w:val="auto"/>
          <w:sz w:val="22"/>
          <w:szCs w:val="22"/>
          <w:lang w:val="en-GB"/>
        </w:rPr>
        <w:t xml:space="preserve">activities help </w:t>
      </w:r>
      <w:r w:rsidRPr="78DBE4A6" w:rsidR="640FD89F">
        <w:rPr>
          <w:rFonts w:ascii="Calibri" w:hAnsi="Calibri" w:eastAsia="Calibri" w:cs="Calibri"/>
          <w:noProof w:val="0"/>
          <w:color w:val="auto"/>
          <w:sz w:val="22"/>
          <w:szCs w:val="22"/>
          <w:lang w:val="en-GB"/>
        </w:rPr>
        <w:t xml:space="preserve">to </w:t>
      </w:r>
      <w:r w:rsidRPr="78DBE4A6" w:rsidR="63F3D890">
        <w:rPr>
          <w:rFonts w:ascii="Calibri" w:hAnsi="Calibri" w:eastAsia="Calibri" w:cs="Calibri"/>
          <w:noProof w:val="0"/>
          <w:color w:val="auto"/>
          <w:sz w:val="22"/>
          <w:szCs w:val="22"/>
          <w:lang w:val="en-GB"/>
        </w:rPr>
        <w:t>increas</w:t>
      </w:r>
      <w:r w:rsidRPr="78DBE4A6" w:rsidR="34C13A38">
        <w:rPr>
          <w:rFonts w:ascii="Calibri" w:hAnsi="Calibri" w:eastAsia="Calibri" w:cs="Calibri"/>
          <w:noProof w:val="0"/>
          <w:color w:val="auto"/>
          <w:sz w:val="22"/>
          <w:szCs w:val="22"/>
          <w:lang w:val="en-GB"/>
        </w:rPr>
        <w:t>e</w:t>
      </w:r>
      <w:r w:rsidRPr="78DBE4A6" w:rsidR="63F3D890">
        <w:rPr>
          <w:rFonts w:ascii="Calibri" w:hAnsi="Calibri" w:eastAsia="Calibri" w:cs="Calibri"/>
          <w:noProof w:val="0"/>
          <w:color w:val="auto"/>
          <w:sz w:val="22"/>
          <w:szCs w:val="22"/>
          <w:lang w:val="en-GB"/>
        </w:rPr>
        <w:t xml:space="preserve"> </w:t>
      </w:r>
      <w:r w:rsidRPr="78DBE4A6" w:rsidR="6E201E5B">
        <w:rPr>
          <w:rFonts w:ascii="Calibri" w:hAnsi="Calibri" w:eastAsia="Calibri" w:cs="Calibri"/>
          <w:noProof w:val="0"/>
          <w:color w:val="auto"/>
          <w:sz w:val="22"/>
          <w:szCs w:val="22"/>
          <w:lang w:val="en-GB"/>
        </w:rPr>
        <w:t xml:space="preserve">the </w:t>
      </w:r>
      <w:r w:rsidRPr="78DBE4A6" w:rsidR="63F3D890">
        <w:rPr>
          <w:rFonts w:ascii="Calibri" w:hAnsi="Calibri" w:eastAsia="Calibri" w:cs="Calibri"/>
          <w:noProof w:val="0"/>
          <w:color w:val="auto"/>
          <w:sz w:val="22"/>
          <w:szCs w:val="22"/>
          <w:lang w:val="en-GB"/>
        </w:rPr>
        <w:t xml:space="preserve">confidence level of community members, empowering them </w:t>
      </w:r>
      <w:r w:rsidRPr="78DBE4A6" w:rsidR="045154CD">
        <w:rPr>
          <w:rFonts w:ascii="Calibri" w:hAnsi="Calibri" w:eastAsia="Calibri" w:cs="Calibri"/>
          <w:noProof w:val="0"/>
          <w:color w:val="auto"/>
          <w:sz w:val="22"/>
          <w:szCs w:val="22"/>
          <w:lang w:val="en-GB"/>
        </w:rPr>
        <w:t xml:space="preserve">to </w:t>
      </w:r>
      <w:r w:rsidRPr="78DBE4A6" w:rsidR="63F3D890">
        <w:rPr>
          <w:rFonts w:ascii="Calibri" w:hAnsi="Calibri" w:eastAsia="Calibri" w:cs="Calibri"/>
          <w:noProof w:val="0"/>
          <w:color w:val="auto"/>
          <w:sz w:val="22"/>
          <w:szCs w:val="22"/>
          <w:lang w:val="en-GB"/>
        </w:rPr>
        <w:t>come forward and take actions towards claiming their rights and improving the</w:t>
      </w:r>
      <w:r w:rsidRPr="78DBE4A6" w:rsidR="2B4BFA3F">
        <w:rPr>
          <w:rFonts w:ascii="Calibri" w:hAnsi="Calibri" w:eastAsia="Calibri" w:cs="Calibri"/>
          <w:noProof w:val="0"/>
          <w:color w:val="auto"/>
          <w:sz w:val="22"/>
          <w:szCs w:val="22"/>
          <w:lang w:val="en-GB"/>
        </w:rPr>
        <w:t xml:space="preserve"> situatio</w:t>
      </w:r>
      <w:r w:rsidRPr="78DBE4A6" w:rsidR="2B4BFA3F">
        <w:rPr>
          <w:rFonts w:ascii="Calibri" w:hAnsi="Calibri" w:eastAsia="Calibri" w:cs="Calibri"/>
          <w:noProof w:val="0"/>
          <w:color w:val="auto"/>
          <w:sz w:val="22"/>
          <w:szCs w:val="22"/>
          <w:lang w:val="en-GB"/>
        </w:rPr>
        <w:t xml:space="preserve">n of the </w:t>
      </w:r>
      <w:r w:rsidRPr="78DBE4A6" w:rsidR="63F3D890">
        <w:rPr>
          <w:rFonts w:ascii="Calibri" w:hAnsi="Calibri" w:eastAsia="Calibri" w:cs="Calibri"/>
          <w:noProof w:val="0"/>
          <w:color w:val="auto"/>
          <w:sz w:val="22"/>
          <w:szCs w:val="22"/>
          <w:lang w:val="en-GB"/>
        </w:rPr>
        <w:t>community.</w:t>
      </w:r>
    </w:p>
    <w:p w:rsidR="1A5CAF5A" w:rsidP="78DBE4A6" w:rsidRDefault="2E4370DE" w14:paraId="076EFDF9" w14:textId="4C6FF512">
      <w:pPr>
        <w:pStyle w:val="Normal"/>
        <w:bidi w:val="0"/>
        <w:spacing w:before="0" w:beforeAutospacing="off" w:after="0" w:afterAutospacing="off" w:line="259" w:lineRule="auto"/>
        <w:ind w:left="0" w:right="0"/>
        <w:jc w:val="both"/>
        <w:rPr>
          <w:rFonts w:ascii="Calibri" w:hAnsi="Calibri" w:eastAsia="Calibri" w:cs="Calibri"/>
          <w:noProof w:val="0"/>
          <w:color w:val="auto"/>
          <w:sz w:val="22"/>
          <w:szCs w:val="22"/>
          <w:lang w:val="en-GB"/>
        </w:rPr>
      </w:pPr>
    </w:p>
    <w:p w:rsidR="1A5CAF5A" w:rsidP="78DBE4A6" w:rsidRDefault="2E4370DE" w14:paraId="4130D1F3" w14:textId="69D12542">
      <w:pPr>
        <w:pStyle w:val="Normal"/>
        <w:bidi w:val="0"/>
        <w:spacing w:before="0" w:beforeAutospacing="off" w:after="0" w:afterAutospacing="off" w:line="259" w:lineRule="auto"/>
        <w:ind w:left="0" w:right="0"/>
        <w:jc w:val="both"/>
        <w:rPr>
          <w:rFonts w:ascii="Calibri" w:hAnsi="Calibri" w:eastAsia="Calibri" w:cs="Calibri"/>
          <w:noProof w:val="0"/>
          <w:color w:val="000000" w:themeColor="text1" w:themeTint="FF" w:themeShade="FF"/>
          <w:sz w:val="22"/>
          <w:szCs w:val="22"/>
          <w:lang w:val="en-GB"/>
        </w:rPr>
      </w:pPr>
      <w:r w:rsidRPr="78DBE4A6" w:rsidR="00BC3FD4">
        <w:rPr>
          <w:rFonts w:ascii="Calibri" w:hAnsi="Calibri" w:eastAsia="Calibri" w:cs="Calibri"/>
          <w:noProof w:val="0"/>
          <w:color w:val="auto"/>
          <w:sz w:val="22"/>
          <w:szCs w:val="22"/>
          <w:lang w:val="en-GB"/>
        </w:rPr>
        <w:t>In addition to the empowerment of the target group through participatory methods and establishment of groups achieved through the PLA-approach, the LANN-method emphasises the utilisation of already existing resources in the community.</w:t>
      </w:r>
      <w:r w:rsidRPr="78DBE4A6" w:rsidR="0B31D258">
        <w:rPr>
          <w:rFonts w:ascii="Calibri" w:hAnsi="Calibri" w:eastAsia="Calibri" w:cs="Calibri"/>
          <w:color w:val="auto"/>
          <w:sz w:val="22"/>
          <w:szCs w:val="22"/>
          <w:lang w:val="en-GB"/>
        </w:rPr>
        <w:t xml:space="preserve"> It </w:t>
      </w:r>
      <w:r w:rsidRPr="78DBE4A6" w:rsidR="1991564A">
        <w:rPr>
          <w:rFonts w:ascii="Calibri" w:hAnsi="Calibri" w:eastAsia="Calibri" w:cs="Calibri"/>
          <w:color w:val="auto"/>
          <w:sz w:val="22"/>
          <w:szCs w:val="22"/>
          <w:lang w:val="en-GB"/>
        </w:rPr>
        <w:t>only suggests a</w:t>
      </w:r>
      <w:r w:rsidRPr="78DBE4A6" w:rsidR="39B8F337">
        <w:rPr>
          <w:rFonts w:ascii="Calibri" w:hAnsi="Calibri" w:eastAsia="Calibri" w:cs="Calibri"/>
          <w:color w:val="auto"/>
          <w:sz w:val="22"/>
          <w:szCs w:val="22"/>
          <w:lang w:val="en-GB"/>
        </w:rPr>
        <w:t>ffordable and accessible</w:t>
      </w:r>
      <w:r w:rsidRPr="78DBE4A6" w:rsidR="2ECB17CA">
        <w:rPr>
          <w:rFonts w:ascii="Calibri" w:hAnsi="Calibri" w:eastAsia="Calibri" w:cs="Calibri"/>
          <w:color w:val="auto"/>
          <w:sz w:val="22"/>
          <w:szCs w:val="22"/>
          <w:lang w:val="en-GB"/>
        </w:rPr>
        <w:t xml:space="preserve"> solutions</w:t>
      </w:r>
      <w:r w:rsidRPr="78DBE4A6" w:rsidR="1BAFBDFF">
        <w:rPr>
          <w:rFonts w:ascii="Calibri" w:hAnsi="Calibri" w:eastAsia="Calibri" w:cs="Calibri"/>
          <w:color w:val="auto"/>
          <w:sz w:val="22"/>
          <w:szCs w:val="22"/>
          <w:lang w:val="en-GB"/>
        </w:rPr>
        <w:t xml:space="preserve">, </w:t>
      </w:r>
      <w:r w:rsidRPr="78DBE4A6" w:rsidR="24DF190C">
        <w:rPr>
          <w:rFonts w:ascii="Calibri" w:hAnsi="Calibri" w:eastAsia="Calibri" w:cs="Calibri"/>
          <w:color w:val="auto"/>
          <w:sz w:val="22"/>
          <w:szCs w:val="22"/>
          <w:lang w:val="en-GB"/>
        </w:rPr>
        <w:t>such as</w:t>
      </w:r>
      <w:r w:rsidRPr="78DBE4A6" w:rsidR="6466B8BE">
        <w:rPr>
          <w:rFonts w:ascii="Calibri" w:hAnsi="Calibri" w:eastAsia="Calibri" w:cs="Calibri"/>
          <w:color w:val="auto"/>
          <w:sz w:val="22"/>
          <w:szCs w:val="22"/>
          <w:lang w:val="en-GB"/>
        </w:rPr>
        <w:t xml:space="preserve"> introducing </w:t>
      </w:r>
      <w:r w:rsidRPr="78DBE4A6" w:rsidR="39B8F337">
        <w:rPr>
          <w:rFonts w:ascii="Calibri" w:hAnsi="Calibri" w:eastAsia="Calibri" w:cs="Calibri"/>
          <w:color w:val="auto"/>
          <w:sz w:val="22"/>
          <w:szCs w:val="22"/>
          <w:lang w:val="en-GB"/>
        </w:rPr>
        <w:t xml:space="preserve">homemade, organic fertilisers in the </w:t>
      </w:r>
      <w:r w:rsidRPr="78DBE4A6" w:rsidR="106D3A95">
        <w:rPr>
          <w:rFonts w:ascii="Calibri" w:hAnsi="Calibri" w:eastAsia="Calibri" w:cs="Calibri"/>
          <w:color w:val="auto"/>
          <w:sz w:val="22"/>
          <w:szCs w:val="22"/>
          <w:lang w:val="en-GB"/>
        </w:rPr>
        <w:t xml:space="preserve">kitchen </w:t>
      </w:r>
      <w:r w:rsidRPr="78DBE4A6" w:rsidR="39B8F337">
        <w:rPr>
          <w:rFonts w:ascii="Calibri" w:hAnsi="Calibri" w:eastAsia="Calibri" w:cs="Calibri"/>
          <w:color w:val="auto"/>
          <w:sz w:val="22"/>
          <w:szCs w:val="22"/>
          <w:lang w:val="en-GB"/>
        </w:rPr>
        <w:t>gardens</w:t>
      </w:r>
      <w:r w:rsidRPr="78DBE4A6" w:rsidR="5DE61FF5">
        <w:rPr>
          <w:rFonts w:ascii="Calibri" w:hAnsi="Calibri" w:eastAsia="Calibri" w:cs="Calibri"/>
          <w:color w:val="auto"/>
          <w:sz w:val="22"/>
          <w:szCs w:val="22"/>
          <w:lang w:val="en-GB"/>
        </w:rPr>
        <w:t>,</w:t>
      </w:r>
      <w:r w:rsidRPr="78DBE4A6" w:rsidR="553C202E">
        <w:rPr>
          <w:rFonts w:ascii="Calibri" w:hAnsi="Calibri" w:eastAsia="Calibri" w:cs="Calibri"/>
          <w:color w:val="auto"/>
          <w:sz w:val="22"/>
          <w:szCs w:val="22"/>
          <w:lang w:val="en-GB"/>
        </w:rPr>
        <w:t xml:space="preserve"> </w:t>
      </w:r>
      <w:r w:rsidRPr="78DBE4A6" w:rsidR="553C202E">
        <w:rPr>
          <w:rFonts w:ascii="Calibri" w:hAnsi="Calibri" w:eastAsia="Calibri" w:cs="Calibri"/>
          <w:color w:val="auto"/>
          <w:sz w:val="22"/>
          <w:szCs w:val="22"/>
          <w:lang w:val="en-GB"/>
        </w:rPr>
        <w:t>instead</w:t>
      </w:r>
      <w:r w:rsidRPr="78DBE4A6" w:rsidR="553C202E">
        <w:rPr>
          <w:rFonts w:ascii="Calibri" w:hAnsi="Calibri" w:eastAsia="Calibri" w:cs="Calibri"/>
          <w:color w:val="auto"/>
          <w:sz w:val="22"/>
          <w:szCs w:val="22"/>
          <w:lang w:val="en-GB"/>
        </w:rPr>
        <w:t xml:space="preserve"> of expensive chemical ones</w:t>
      </w:r>
      <w:r w:rsidRPr="78DBE4A6" w:rsidR="6068C52C">
        <w:rPr>
          <w:rFonts w:ascii="Calibri" w:hAnsi="Calibri" w:eastAsia="Calibri" w:cs="Calibri"/>
          <w:color w:val="auto"/>
          <w:sz w:val="22"/>
          <w:szCs w:val="22"/>
          <w:lang w:val="en-GB"/>
        </w:rPr>
        <w:t xml:space="preserve">, </w:t>
      </w:r>
      <w:r w:rsidRPr="78DBE4A6" w:rsidR="0E980C60">
        <w:rPr>
          <w:rFonts w:ascii="Calibri" w:hAnsi="Calibri" w:eastAsia="Calibri" w:cs="Calibri"/>
          <w:color w:val="auto"/>
          <w:sz w:val="22"/>
          <w:szCs w:val="22"/>
          <w:lang w:val="en-GB"/>
        </w:rPr>
        <w:t>thus</w:t>
      </w:r>
      <w:r w:rsidRPr="78DBE4A6" w:rsidR="6068C52C">
        <w:rPr>
          <w:rFonts w:ascii="Calibri" w:hAnsi="Calibri" w:eastAsia="Calibri" w:cs="Calibri"/>
          <w:color w:val="auto"/>
          <w:sz w:val="22"/>
          <w:szCs w:val="22"/>
          <w:lang w:val="en-GB"/>
        </w:rPr>
        <w:t xml:space="preserve"> making the families more </w:t>
      </w:r>
      <w:r w:rsidRPr="78DBE4A6" w:rsidR="05D16493">
        <w:rPr>
          <w:rFonts w:ascii="Calibri" w:hAnsi="Calibri" w:eastAsia="Calibri" w:cs="Calibri"/>
          <w:color w:val="auto"/>
          <w:sz w:val="22"/>
          <w:szCs w:val="22"/>
          <w:lang w:val="en-GB"/>
        </w:rPr>
        <w:t>self-reliant</w:t>
      </w:r>
      <w:r w:rsidRPr="78DBE4A6" w:rsidR="553C202E">
        <w:rPr>
          <w:rFonts w:ascii="Calibri" w:hAnsi="Calibri" w:eastAsia="Calibri" w:cs="Calibri"/>
          <w:color w:val="auto"/>
          <w:sz w:val="22"/>
          <w:szCs w:val="22"/>
          <w:lang w:val="en-GB"/>
        </w:rPr>
        <w:t>.</w:t>
      </w:r>
      <w:r w:rsidRPr="78DBE4A6" w:rsidR="2F043068">
        <w:rPr>
          <w:rFonts w:ascii="Calibri" w:hAnsi="Calibri" w:eastAsia="Calibri" w:cs="Calibri"/>
          <w:color w:val="auto"/>
          <w:sz w:val="22"/>
          <w:szCs w:val="22"/>
          <w:lang w:val="en-GB"/>
        </w:rPr>
        <w:t xml:space="preserve"> </w:t>
      </w:r>
      <w:r w:rsidRPr="78DBE4A6" w:rsidR="137837B4">
        <w:rPr>
          <w:rFonts w:ascii="Calibri" w:hAnsi="Calibri" w:eastAsia="Calibri" w:cs="Calibri"/>
          <w:color w:val="auto"/>
          <w:sz w:val="22"/>
          <w:szCs w:val="22"/>
          <w:lang w:val="en-GB"/>
        </w:rPr>
        <w:t xml:space="preserve">Each family will </w:t>
      </w:r>
      <w:r w:rsidRPr="78DBE4A6" w:rsidR="634D1EA3">
        <w:rPr>
          <w:rFonts w:ascii="Calibri" w:hAnsi="Calibri" w:eastAsia="Calibri" w:cs="Calibri"/>
          <w:color w:val="auto"/>
          <w:sz w:val="22"/>
          <w:szCs w:val="22"/>
          <w:lang w:val="en-GB"/>
        </w:rPr>
        <w:t xml:space="preserve">however </w:t>
      </w:r>
      <w:r w:rsidRPr="78DBE4A6" w:rsidR="44DFCDD1">
        <w:rPr>
          <w:rFonts w:ascii="Calibri" w:hAnsi="Calibri" w:eastAsia="Calibri" w:cs="Calibri"/>
          <w:color w:val="auto"/>
          <w:sz w:val="22"/>
          <w:szCs w:val="22"/>
          <w:lang w:val="en-GB"/>
        </w:rPr>
        <w:t>be</w:t>
      </w:r>
      <w:r w:rsidRPr="78DBE4A6" w:rsidR="137837B4">
        <w:rPr>
          <w:rFonts w:ascii="Calibri" w:hAnsi="Calibri" w:eastAsia="Calibri" w:cs="Calibri"/>
          <w:color w:val="auto"/>
          <w:sz w:val="22"/>
          <w:szCs w:val="22"/>
          <w:lang w:val="en-GB"/>
        </w:rPr>
        <w:t xml:space="preserve"> </w:t>
      </w:r>
      <w:r w:rsidRPr="78DBE4A6" w:rsidR="44DFCDD1">
        <w:rPr>
          <w:rFonts w:ascii="Calibri" w:hAnsi="Calibri" w:eastAsia="Calibri" w:cs="Calibri"/>
          <w:color w:val="auto"/>
          <w:sz w:val="22"/>
          <w:szCs w:val="22"/>
          <w:lang w:val="en-GB"/>
        </w:rPr>
        <w:t xml:space="preserve">provided </w:t>
      </w:r>
      <w:r w:rsidRPr="78DBE4A6" w:rsidR="137837B4">
        <w:rPr>
          <w:rFonts w:ascii="Calibri" w:hAnsi="Calibri" w:eastAsia="Calibri" w:cs="Calibri"/>
          <w:color w:val="auto"/>
          <w:sz w:val="22"/>
          <w:szCs w:val="22"/>
          <w:lang w:val="en-GB"/>
        </w:rPr>
        <w:t xml:space="preserve">seeds for the </w:t>
      </w:r>
      <w:r w:rsidRPr="78DBE4A6" w:rsidR="008944E6">
        <w:rPr>
          <w:rFonts w:ascii="Calibri" w:hAnsi="Calibri" w:eastAsia="Calibri" w:cs="Calibri"/>
          <w:color w:val="auto"/>
          <w:sz w:val="22"/>
          <w:szCs w:val="22"/>
          <w:lang w:val="en-GB"/>
        </w:rPr>
        <w:t>first six</w:t>
      </w:r>
      <w:r w:rsidRPr="78DBE4A6" w:rsidR="137837B4">
        <w:rPr>
          <w:rFonts w:ascii="Calibri" w:hAnsi="Calibri" w:eastAsia="Calibri" w:cs="Calibri"/>
          <w:color w:val="auto"/>
          <w:sz w:val="22"/>
          <w:szCs w:val="22"/>
          <w:lang w:val="en-GB"/>
        </w:rPr>
        <w:t xml:space="preserve"> seasons</w:t>
      </w:r>
      <w:r w:rsidRPr="78DBE4A6" w:rsidR="341D62BD">
        <w:rPr>
          <w:rFonts w:ascii="Calibri" w:hAnsi="Calibri" w:eastAsia="Calibri" w:cs="Calibri"/>
          <w:color w:val="auto"/>
          <w:sz w:val="22"/>
          <w:szCs w:val="22"/>
          <w:lang w:val="en-GB"/>
        </w:rPr>
        <w:t>, but</w:t>
      </w:r>
      <w:r w:rsidRPr="78DBE4A6" w:rsidR="137837B4">
        <w:rPr>
          <w:rFonts w:ascii="Calibri" w:hAnsi="Calibri" w:eastAsia="Calibri" w:cs="Calibri"/>
          <w:color w:val="auto"/>
          <w:sz w:val="22"/>
          <w:szCs w:val="22"/>
          <w:lang w:val="en-GB"/>
        </w:rPr>
        <w:t xml:space="preserve"> they will be t</w:t>
      </w:r>
      <w:r w:rsidRPr="78DBE4A6" w:rsidR="57FF8127">
        <w:rPr>
          <w:rFonts w:ascii="Calibri" w:hAnsi="Calibri" w:eastAsia="Calibri" w:cs="Calibri"/>
          <w:color w:val="auto"/>
          <w:sz w:val="22"/>
          <w:szCs w:val="22"/>
          <w:lang w:val="en-GB"/>
        </w:rPr>
        <w:t>rained in</w:t>
      </w:r>
      <w:r w:rsidRPr="78DBE4A6" w:rsidR="137837B4">
        <w:rPr>
          <w:rFonts w:ascii="Calibri" w:hAnsi="Calibri" w:eastAsia="Calibri" w:cs="Calibri"/>
          <w:color w:val="auto"/>
          <w:sz w:val="22"/>
          <w:szCs w:val="22"/>
          <w:lang w:val="en-GB"/>
        </w:rPr>
        <w:t xml:space="preserve"> </w:t>
      </w:r>
      <w:r w:rsidRPr="78DBE4A6" w:rsidR="5DE61FF5">
        <w:rPr>
          <w:rFonts w:ascii="Calibri" w:hAnsi="Calibri" w:eastAsia="Calibri" w:cs="Calibri"/>
          <w:color w:val="auto"/>
          <w:sz w:val="22"/>
          <w:szCs w:val="22"/>
          <w:lang w:val="en-GB"/>
        </w:rPr>
        <w:t>seed preservation</w:t>
      </w:r>
      <w:r w:rsidRPr="78DBE4A6" w:rsidR="43C8ADB5">
        <w:rPr>
          <w:rFonts w:ascii="Calibri" w:hAnsi="Calibri" w:eastAsia="Calibri" w:cs="Calibri"/>
          <w:color w:val="auto"/>
          <w:sz w:val="22"/>
          <w:szCs w:val="22"/>
          <w:lang w:val="en-GB"/>
        </w:rPr>
        <w:t xml:space="preserve">, </w:t>
      </w:r>
      <w:r w:rsidRPr="78DBE4A6" w:rsidR="6401E748">
        <w:rPr>
          <w:rFonts w:ascii="Calibri" w:hAnsi="Calibri" w:eastAsia="Calibri" w:cs="Calibri"/>
          <w:color w:val="auto"/>
          <w:sz w:val="22"/>
          <w:szCs w:val="22"/>
          <w:lang w:val="en-GB"/>
        </w:rPr>
        <w:t>enabling the</w:t>
      </w:r>
      <w:r w:rsidRPr="78DBE4A6" w:rsidR="05BE594C">
        <w:rPr>
          <w:rFonts w:ascii="Calibri" w:hAnsi="Calibri" w:eastAsia="Calibri" w:cs="Calibri"/>
          <w:color w:val="auto"/>
          <w:sz w:val="22"/>
          <w:szCs w:val="22"/>
          <w:lang w:val="en-GB"/>
        </w:rPr>
        <w:t xml:space="preserve">m </w:t>
      </w:r>
      <w:r w:rsidRPr="78DBE4A6" w:rsidR="2D422CF3">
        <w:rPr>
          <w:rFonts w:ascii="Calibri" w:hAnsi="Calibri" w:eastAsia="Calibri" w:cs="Calibri"/>
          <w:color w:val="auto"/>
          <w:sz w:val="22"/>
          <w:szCs w:val="22"/>
          <w:lang w:val="en-GB"/>
        </w:rPr>
        <w:t xml:space="preserve">to </w:t>
      </w:r>
      <w:r w:rsidRPr="78DBE4A6" w:rsidR="43C8ADB5">
        <w:rPr>
          <w:rFonts w:ascii="Calibri" w:hAnsi="Calibri" w:eastAsia="Calibri" w:cs="Calibri"/>
          <w:color w:val="auto"/>
          <w:sz w:val="22"/>
          <w:szCs w:val="22"/>
          <w:lang w:val="en-GB"/>
        </w:rPr>
        <w:t xml:space="preserve">store seeds from last </w:t>
      </w:r>
      <w:r w:rsidRPr="78DBE4A6" w:rsidR="38A7656A">
        <w:rPr>
          <w:rFonts w:ascii="Calibri" w:hAnsi="Calibri" w:eastAsia="Calibri" w:cs="Calibri"/>
          <w:color w:val="auto"/>
          <w:sz w:val="22"/>
          <w:szCs w:val="22"/>
          <w:lang w:val="en-GB"/>
        </w:rPr>
        <w:t>year</w:t>
      </w:r>
      <w:r w:rsidRPr="78DBE4A6" w:rsidR="43C8ADB5">
        <w:rPr>
          <w:rFonts w:ascii="Calibri" w:hAnsi="Calibri" w:eastAsia="Calibri" w:cs="Calibri"/>
          <w:color w:val="auto"/>
          <w:sz w:val="22"/>
          <w:szCs w:val="22"/>
          <w:lang w:val="en-GB"/>
        </w:rPr>
        <w:t xml:space="preserve">, </w:t>
      </w:r>
      <w:r w:rsidRPr="78DBE4A6" w:rsidR="10A5EBA0">
        <w:rPr>
          <w:rFonts w:ascii="Calibri" w:hAnsi="Calibri" w:eastAsia="Calibri" w:cs="Calibri"/>
          <w:color w:val="auto"/>
          <w:sz w:val="22"/>
          <w:szCs w:val="22"/>
          <w:lang w:val="en-GB"/>
        </w:rPr>
        <w:t xml:space="preserve">and </w:t>
      </w:r>
      <w:r w:rsidRPr="78DBE4A6" w:rsidR="7DFB2B34">
        <w:rPr>
          <w:rFonts w:ascii="Calibri" w:hAnsi="Calibri" w:eastAsia="Calibri" w:cs="Calibri"/>
          <w:color w:val="auto"/>
          <w:sz w:val="22"/>
          <w:szCs w:val="22"/>
          <w:lang w:val="en-GB"/>
        </w:rPr>
        <w:t>equippi</w:t>
      </w:r>
      <w:r w:rsidRPr="78DBE4A6" w:rsidR="4B466435">
        <w:rPr>
          <w:rFonts w:ascii="Calibri" w:hAnsi="Calibri" w:eastAsia="Calibri" w:cs="Calibri"/>
          <w:color w:val="auto"/>
          <w:sz w:val="22"/>
          <w:szCs w:val="22"/>
          <w:lang w:val="en-GB"/>
        </w:rPr>
        <w:t>ng them</w:t>
      </w:r>
      <w:r w:rsidRPr="78DBE4A6" w:rsidR="7DFB2B34">
        <w:rPr>
          <w:rFonts w:ascii="Calibri" w:hAnsi="Calibri" w:eastAsia="Calibri" w:cs="Calibri"/>
          <w:color w:val="auto"/>
          <w:sz w:val="22"/>
          <w:szCs w:val="22"/>
          <w:lang w:val="en-GB"/>
        </w:rPr>
        <w:t xml:space="preserve"> to carry on the kitchen gardens </w:t>
      </w:r>
      <w:r w:rsidRPr="78DBE4A6" w:rsidR="26AF3104">
        <w:rPr>
          <w:rFonts w:ascii="Calibri" w:hAnsi="Calibri" w:eastAsia="Calibri" w:cs="Calibri"/>
          <w:color w:val="auto"/>
          <w:sz w:val="22"/>
          <w:szCs w:val="22"/>
          <w:lang w:val="en-GB"/>
        </w:rPr>
        <w:t>without additional costs</w:t>
      </w:r>
      <w:r w:rsidRPr="78DBE4A6" w:rsidR="7DFB2B34">
        <w:rPr>
          <w:rFonts w:ascii="Calibri" w:hAnsi="Calibri" w:eastAsia="Calibri" w:cs="Calibri"/>
          <w:color w:val="auto"/>
          <w:sz w:val="22"/>
          <w:szCs w:val="22"/>
          <w:lang w:val="en-GB"/>
        </w:rPr>
        <w:t xml:space="preserve">. </w:t>
      </w:r>
      <w:r w:rsidRPr="78DBE4A6" w:rsidR="56013427">
        <w:rPr>
          <w:rFonts w:ascii="Calibri" w:hAnsi="Calibri" w:eastAsia="Calibri" w:cs="Calibri"/>
          <w:color w:val="auto"/>
          <w:sz w:val="22"/>
          <w:szCs w:val="22"/>
          <w:lang w:val="en-GB"/>
        </w:rPr>
        <w:t>This also makes the</w:t>
      </w:r>
      <w:r w:rsidRPr="78DBE4A6" w:rsidR="136FD556">
        <w:rPr>
          <w:rFonts w:ascii="Calibri" w:hAnsi="Calibri" w:eastAsia="Calibri" w:cs="Calibri"/>
          <w:color w:val="auto"/>
          <w:sz w:val="22"/>
          <w:szCs w:val="22"/>
          <w:lang w:val="en-GB"/>
        </w:rPr>
        <w:t xml:space="preserve"> families </w:t>
      </w:r>
      <w:r w:rsidRPr="78DBE4A6" w:rsidR="56013427">
        <w:rPr>
          <w:rFonts w:ascii="Calibri" w:hAnsi="Calibri" w:eastAsia="Calibri" w:cs="Calibri"/>
          <w:noProof w:val="0"/>
          <w:color w:val="000000" w:themeColor="text1" w:themeTint="FF" w:themeShade="FF"/>
          <w:sz w:val="22"/>
          <w:szCs w:val="22"/>
          <w:lang w:val="en-GB"/>
        </w:rPr>
        <w:t>less vulnerable to</w:t>
      </w:r>
      <w:r w:rsidRPr="78DBE4A6" w:rsidR="48413A43">
        <w:rPr>
          <w:rFonts w:ascii="Calibri" w:hAnsi="Calibri" w:eastAsia="Calibri" w:cs="Calibri"/>
          <w:noProof w:val="0"/>
          <w:color w:val="000000" w:themeColor="text1" w:themeTint="FF" w:themeShade="FF"/>
          <w:sz w:val="22"/>
          <w:szCs w:val="22"/>
          <w:lang w:val="en-GB"/>
        </w:rPr>
        <w:t xml:space="preserve"> future</w:t>
      </w:r>
      <w:r w:rsidRPr="78DBE4A6" w:rsidR="56013427">
        <w:rPr>
          <w:rFonts w:ascii="Calibri" w:hAnsi="Calibri" w:eastAsia="Calibri" w:cs="Calibri"/>
          <w:noProof w:val="0"/>
          <w:color w:val="000000" w:themeColor="text1" w:themeTint="FF" w:themeShade="FF"/>
          <w:sz w:val="22"/>
          <w:szCs w:val="22"/>
          <w:lang w:val="en-GB"/>
        </w:rPr>
        <w:t xml:space="preserve"> </w:t>
      </w:r>
      <w:r w:rsidRPr="78DBE4A6" w:rsidR="254BBC85">
        <w:rPr>
          <w:rFonts w:ascii="Calibri" w:hAnsi="Calibri" w:eastAsia="Calibri" w:cs="Calibri"/>
          <w:noProof w:val="0"/>
          <w:color w:val="000000" w:themeColor="text1" w:themeTint="FF" w:themeShade="FF"/>
          <w:sz w:val="22"/>
          <w:szCs w:val="22"/>
          <w:lang w:val="en-GB"/>
        </w:rPr>
        <w:t xml:space="preserve">heavy rain </w:t>
      </w:r>
      <w:r w:rsidRPr="78DBE4A6" w:rsidR="194C62DC">
        <w:rPr>
          <w:rFonts w:ascii="Calibri" w:hAnsi="Calibri" w:eastAsia="Calibri" w:cs="Calibri"/>
          <w:noProof w:val="0"/>
          <w:color w:val="000000" w:themeColor="text1" w:themeTint="FF" w:themeShade="FF"/>
          <w:sz w:val="22"/>
          <w:szCs w:val="22"/>
          <w:lang w:val="en-GB"/>
        </w:rPr>
        <w:t>and</w:t>
      </w:r>
      <w:r w:rsidRPr="78DBE4A6" w:rsidR="56013427">
        <w:rPr>
          <w:rFonts w:ascii="Calibri" w:hAnsi="Calibri" w:eastAsia="Calibri" w:cs="Calibri"/>
          <w:noProof w:val="0"/>
          <w:color w:val="000000" w:themeColor="text1" w:themeTint="FF" w:themeShade="FF"/>
          <w:sz w:val="22"/>
          <w:szCs w:val="22"/>
          <w:lang w:val="en-GB"/>
        </w:rPr>
        <w:t xml:space="preserve"> droughts</w:t>
      </w:r>
      <w:r w:rsidRPr="78DBE4A6" w:rsidR="6C73E5B9">
        <w:rPr>
          <w:rFonts w:ascii="Calibri" w:hAnsi="Calibri" w:eastAsia="Calibri" w:cs="Calibri"/>
          <w:noProof w:val="0"/>
          <w:color w:val="000000" w:themeColor="text1" w:themeTint="FF" w:themeShade="FF"/>
          <w:sz w:val="22"/>
          <w:szCs w:val="22"/>
          <w:lang w:val="en-GB"/>
        </w:rPr>
        <w:t>, as they</w:t>
      </w:r>
      <w:r w:rsidRPr="78DBE4A6" w:rsidR="39AE4885">
        <w:rPr>
          <w:rFonts w:ascii="Calibri" w:hAnsi="Calibri" w:eastAsia="Calibri" w:cs="Calibri"/>
          <w:noProof w:val="0"/>
          <w:color w:val="000000" w:themeColor="text1" w:themeTint="FF" w:themeShade="FF"/>
          <w:sz w:val="22"/>
          <w:szCs w:val="22"/>
          <w:lang w:val="en-GB"/>
        </w:rPr>
        <w:t xml:space="preserve"> will have seeds</w:t>
      </w:r>
      <w:r w:rsidRPr="78DBE4A6" w:rsidR="6C73E5B9">
        <w:rPr>
          <w:rFonts w:ascii="Calibri" w:hAnsi="Calibri" w:eastAsia="Calibri" w:cs="Calibri"/>
          <w:noProof w:val="0"/>
          <w:color w:val="000000" w:themeColor="text1" w:themeTint="FF" w:themeShade="FF"/>
          <w:sz w:val="22"/>
          <w:szCs w:val="22"/>
          <w:lang w:val="en-GB"/>
        </w:rPr>
        <w:t xml:space="preserve"> </w:t>
      </w:r>
      <w:r w:rsidRPr="78DBE4A6" w:rsidR="34A194DF">
        <w:rPr>
          <w:rFonts w:ascii="Calibri" w:hAnsi="Calibri" w:eastAsia="Calibri" w:cs="Calibri"/>
          <w:noProof w:val="0"/>
          <w:color w:val="000000" w:themeColor="text1" w:themeTint="FF" w:themeShade="FF"/>
          <w:sz w:val="22"/>
          <w:szCs w:val="22"/>
          <w:lang w:val="en-GB"/>
        </w:rPr>
        <w:t>to re-establish lost yield</w:t>
      </w:r>
      <w:r w:rsidRPr="78DBE4A6" w:rsidR="56013427">
        <w:rPr>
          <w:rFonts w:ascii="Calibri" w:hAnsi="Calibri" w:eastAsia="Calibri" w:cs="Calibri"/>
          <w:noProof w:val="0"/>
          <w:color w:val="000000" w:themeColor="text1" w:themeTint="FF" w:themeShade="FF"/>
          <w:sz w:val="22"/>
          <w:szCs w:val="22"/>
          <w:lang w:val="en-GB"/>
        </w:rPr>
        <w:t>.</w:t>
      </w:r>
      <w:r w:rsidRPr="78DBE4A6" w:rsidR="3BC9A51E">
        <w:rPr>
          <w:rFonts w:ascii="Calibri" w:hAnsi="Calibri" w:eastAsia="Calibri" w:cs="Calibri"/>
          <w:noProof w:val="0"/>
          <w:color w:val="000000" w:themeColor="text1" w:themeTint="FF" w:themeShade="FF"/>
          <w:sz w:val="22"/>
          <w:szCs w:val="22"/>
          <w:lang w:val="en-GB"/>
        </w:rPr>
        <w:t xml:space="preserve"> In addition, the seed preservation enable</w:t>
      </w:r>
      <w:r w:rsidRPr="78DBE4A6" w:rsidR="349BBE23">
        <w:rPr>
          <w:rFonts w:ascii="Calibri" w:hAnsi="Calibri" w:eastAsia="Calibri" w:cs="Calibri"/>
          <w:noProof w:val="0"/>
          <w:color w:val="000000" w:themeColor="text1" w:themeTint="FF" w:themeShade="FF"/>
          <w:sz w:val="22"/>
          <w:szCs w:val="22"/>
          <w:lang w:val="en-GB"/>
        </w:rPr>
        <w:t>s</w:t>
      </w:r>
      <w:r w:rsidRPr="78DBE4A6" w:rsidR="3BC9A51E">
        <w:rPr>
          <w:rFonts w:ascii="Calibri" w:hAnsi="Calibri" w:eastAsia="Calibri" w:cs="Calibri"/>
          <w:noProof w:val="0"/>
          <w:color w:val="000000" w:themeColor="text1" w:themeTint="FF" w:themeShade="FF"/>
          <w:sz w:val="22"/>
          <w:szCs w:val="22"/>
          <w:lang w:val="en-GB"/>
        </w:rPr>
        <w:t xml:space="preserve"> the families to share</w:t>
      </w:r>
      <w:r w:rsidRPr="78DBE4A6" w:rsidR="79230796">
        <w:rPr>
          <w:rFonts w:ascii="Calibri" w:hAnsi="Calibri" w:eastAsia="Calibri" w:cs="Calibri"/>
          <w:noProof w:val="0"/>
          <w:color w:val="000000" w:themeColor="text1" w:themeTint="FF" w:themeShade="FF"/>
          <w:sz w:val="22"/>
          <w:szCs w:val="22"/>
          <w:lang w:val="en-GB"/>
        </w:rPr>
        <w:t xml:space="preserve"> seeds</w:t>
      </w:r>
      <w:r w:rsidRPr="78DBE4A6" w:rsidR="3BC9A51E">
        <w:rPr>
          <w:rFonts w:ascii="Calibri" w:hAnsi="Calibri" w:eastAsia="Calibri" w:cs="Calibri"/>
          <w:noProof w:val="0"/>
          <w:color w:val="000000" w:themeColor="text1" w:themeTint="FF" w:themeShade="FF"/>
          <w:sz w:val="22"/>
          <w:szCs w:val="22"/>
          <w:lang w:val="en-GB"/>
        </w:rPr>
        <w:t xml:space="preserve"> with </w:t>
      </w:r>
      <w:r w:rsidRPr="78DBE4A6" w:rsidR="1E4FDC28">
        <w:rPr>
          <w:rFonts w:ascii="Calibri" w:hAnsi="Calibri" w:eastAsia="Calibri" w:cs="Calibri"/>
          <w:noProof w:val="0"/>
          <w:color w:val="000000" w:themeColor="text1" w:themeTint="FF" w:themeShade="FF"/>
          <w:sz w:val="22"/>
          <w:szCs w:val="22"/>
          <w:lang w:val="en-GB"/>
        </w:rPr>
        <w:t xml:space="preserve">community members, </w:t>
      </w:r>
      <w:r w:rsidRPr="78DBE4A6" w:rsidR="3BC9A51E">
        <w:rPr>
          <w:rFonts w:ascii="Calibri" w:hAnsi="Calibri" w:eastAsia="Calibri" w:cs="Calibri"/>
          <w:noProof w:val="0"/>
          <w:color w:val="000000" w:themeColor="text1" w:themeTint="FF" w:themeShade="FF"/>
          <w:sz w:val="22"/>
          <w:szCs w:val="22"/>
          <w:lang w:val="en-GB"/>
        </w:rPr>
        <w:t>who have not been involved directly in the project</w:t>
      </w:r>
      <w:r w:rsidRPr="78DBE4A6" w:rsidR="600EB26C">
        <w:rPr>
          <w:rFonts w:ascii="Calibri" w:hAnsi="Calibri" w:eastAsia="Calibri" w:cs="Calibri"/>
          <w:noProof w:val="0"/>
          <w:color w:val="000000" w:themeColor="text1" w:themeTint="FF" w:themeShade="FF"/>
          <w:sz w:val="22"/>
          <w:szCs w:val="22"/>
          <w:lang w:val="en-GB"/>
        </w:rPr>
        <w:t>, extending the kitchen gardens beyond the project.</w:t>
      </w:r>
    </w:p>
    <w:p w:rsidR="1A5CAF5A" w:rsidP="5EA77101" w:rsidRDefault="2E4370DE" w14:paraId="5B9ECC2D" w14:textId="476278EC">
      <w:pPr>
        <w:pStyle w:val="Normal"/>
        <w:jc w:val="both"/>
        <w:rPr>
          <w:rFonts w:ascii="Calibri" w:hAnsi="Calibri" w:eastAsia="Calibri" w:cs="Calibri"/>
          <w:color w:val="auto"/>
          <w:sz w:val="22"/>
          <w:szCs w:val="22"/>
          <w:lang w:val="en-GB"/>
        </w:rPr>
      </w:pPr>
    </w:p>
    <w:p w:rsidR="2E4370DE" w:rsidP="78DBE4A6" w:rsidRDefault="2E4370DE" w14:paraId="2D49DB26" w14:textId="2328C07F">
      <w:pPr>
        <w:pStyle w:val="Normal"/>
        <w:bidi w:val="0"/>
        <w:spacing w:before="0" w:beforeAutospacing="off" w:after="0" w:afterAutospacing="off" w:line="259" w:lineRule="auto"/>
        <w:ind w:left="0" w:right="0"/>
        <w:jc w:val="both"/>
        <w:rPr>
          <w:rFonts w:ascii="Calibri" w:hAnsi="Calibri" w:eastAsia="Calibri" w:cs="Calibri"/>
          <w:noProof w:val="0"/>
          <w:color w:val="auto"/>
          <w:sz w:val="22"/>
          <w:szCs w:val="22"/>
          <w:lang w:val="en-GB"/>
        </w:rPr>
      </w:pPr>
      <w:r w:rsidRPr="78DBE4A6" w:rsidR="2E4370DE">
        <w:rPr>
          <w:rFonts w:ascii="Calibri" w:hAnsi="Calibri" w:eastAsia="Calibri" w:cs="Calibri"/>
          <w:color w:val="auto"/>
          <w:sz w:val="22"/>
          <w:szCs w:val="22"/>
          <w:lang w:val="en-GB"/>
        </w:rPr>
        <w:t xml:space="preserve">By </w:t>
      </w:r>
      <w:r w:rsidRPr="78DBE4A6" w:rsidR="5F2F29F5">
        <w:rPr>
          <w:rFonts w:ascii="Calibri" w:hAnsi="Calibri" w:eastAsia="Calibri" w:cs="Calibri"/>
          <w:color w:val="auto"/>
          <w:sz w:val="22"/>
          <w:szCs w:val="22"/>
          <w:lang w:val="en-GB"/>
        </w:rPr>
        <w:t xml:space="preserve">continuous </w:t>
      </w:r>
      <w:r w:rsidRPr="78DBE4A6" w:rsidR="691D4553">
        <w:rPr>
          <w:rFonts w:ascii="Calibri" w:hAnsi="Calibri" w:eastAsia="Calibri" w:cs="Calibri"/>
          <w:color w:val="auto"/>
          <w:sz w:val="22"/>
          <w:szCs w:val="22"/>
          <w:lang w:val="en-GB"/>
        </w:rPr>
        <w:t>collaboration</w:t>
      </w:r>
      <w:r w:rsidRPr="78DBE4A6" w:rsidR="39B8F337">
        <w:rPr>
          <w:rFonts w:ascii="Calibri" w:hAnsi="Calibri" w:eastAsia="Calibri" w:cs="Calibri"/>
          <w:color w:val="auto"/>
          <w:sz w:val="22"/>
          <w:szCs w:val="22"/>
          <w:lang w:val="en-GB"/>
        </w:rPr>
        <w:t xml:space="preserve"> with local authorities</w:t>
      </w:r>
      <w:r w:rsidRPr="78DBE4A6" w:rsidR="3DCB6D4C">
        <w:rPr>
          <w:rFonts w:ascii="Calibri" w:hAnsi="Calibri" w:eastAsia="Calibri" w:cs="Calibri"/>
          <w:color w:val="auto"/>
          <w:sz w:val="22"/>
          <w:szCs w:val="22"/>
          <w:lang w:val="en-GB"/>
        </w:rPr>
        <w:t>,</w:t>
      </w:r>
      <w:r w:rsidRPr="78DBE4A6" w:rsidR="24DC85D2">
        <w:rPr>
          <w:rFonts w:ascii="Calibri" w:hAnsi="Calibri" w:eastAsia="Calibri" w:cs="Calibri"/>
          <w:color w:val="auto"/>
          <w:sz w:val="22"/>
          <w:szCs w:val="22"/>
          <w:lang w:val="en-GB"/>
        </w:rPr>
        <w:t xml:space="preserve"> </w:t>
      </w:r>
      <w:r w:rsidRPr="78DBE4A6" w:rsidR="0A9F08F1">
        <w:rPr>
          <w:rFonts w:ascii="Calibri" w:hAnsi="Calibri" w:eastAsia="Calibri" w:cs="Calibri"/>
          <w:color w:val="auto"/>
          <w:sz w:val="22"/>
          <w:szCs w:val="22"/>
          <w:lang w:val="en-GB"/>
        </w:rPr>
        <w:t>the project</w:t>
      </w:r>
      <w:r w:rsidRPr="78DBE4A6" w:rsidR="24FBD170">
        <w:rPr>
          <w:rFonts w:ascii="Calibri" w:hAnsi="Calibri" w:eastAsia="Calibri" w:cs="Calibri"/>
          <w:color w:val="auto"/>
          <w:sz w:val="22"/>
          <w:szCs w:val="22"/>
          <w:lang w:val="en-GB"/>
        </w:rPr>
        <w:t xml:space="preserve"> aims at </w:t>
      </w:r>
      <w:r w:rsidRPr="78DBE4A6" w:rsidR="39B8F337">
        <w:rPr>
          <w:rFonts w:ascii="Calibri" w:hAnsi="Calibri" w:eastAsia="Calibri" w:cs="Calibri"/>
          <w:color w:val="auto"/>
          <w:sz w:val="22"/>
          <w:szCs w:val="22"/>
          <w:lang w:val="en-GB"/>
        </w:rPr>
        <w:t xml:space="preserve">developing and spreading the </w:t>
      </w:r>
      <w:r w:rsidRPr="78DBE4A6" w:rsidR="42F906B4">
        <w:rPr>
          <w:rFonts w:ascii="Calibri" w:hAnsi="Calibri" w:eastAsia="Calibri" w:cs="Calibri"/>
          <w:color w:val="auto"/>
          <w:sz w:val="22"/>
          <w:szCs w:val="22"/>
          <w:lang w:val="en-GB"/>
        </w:rPr>
        <w:t>approach and model</w:t>
      </w:r>
      <w:r w:rsidRPr="78DBE4A6" w:rsidR="39B8F337">
        <w:rPr>
          <w:rFonts w:ascii="Calibri" w:hAnsi="Calibri" w:eastAsia="Calibri" w:cs="Calibri"/>
          <w:color w:val="auto"/>
          <w:sz w:val="22"/>
          <w:szCs w:val="22"/>
          <w:lang w:val="en-GB"/>
        </w:rPr>
        <w:t>, in order to further the improvement of adolescent girls</w:t>
      </w:r>
      <w:r w:rsidRPr="78DBE4A6" w:rsidR="7044B983">
        <w:rPr>
          <w:rFonts w:ascii="Calibri" w:hAnsi="Calibri" w:eastAsia="Calibri" w:cs="Calibri"/>
          <w:color w:val="auto"/>
          <w:sz w:val="22"/>
          <w:szCs w:val="22"/>
          <w:lang w:val="en-GB"/>
        </w:rPr>
        <w:t>’</w:t>
      </w:r>
      <w:r w:rsidRPr="78DBE4A6" w:rsidR="39B8F337">
        <w:rPr>
          <w:rFonts w:ascii="Calibri" w:hAnsi="Calibri" w:eastAsia="Calibri" w:cs="Calibri"/>
          <w:color w:val="auto"/>
          <w:sz w:val="22"/>
          <w:szCs w:val="22"/>
          <w:lang w:val="en-GB"/>
        </w:rPr>
        <w:t xml:space="preserve"> health and nutrition</w:t>
      </w:r>
      <w:r w:rsidRPr="78DBE4A6" w:rsidR="3F32FC2B">
        <w:rPr>
          <w:rFonts w:ascii="Calibri" w:hAnsi="Calibri" w:eastAsia="Calibri" w:cs="Calibri"/>
          <w:color w:val="auto"/>
          <w:sz w:val="22"/>
          <w:szCs w:val="22"/>
          <w:lang w:val="en-GB"/>
        </w:rPr>
        <w:t xml:space="preserve"> beyond the </w:t>
      </w:r>
      <w:r w:rsidRPr="78DBE4A6" w:rsidR="436B4965">
        <w:rPr>
          <w:rFonts w:ascii="Calibri" w:hAnsi="Calibri" w:eastAsia="Calibri" w:cs="Calibri"/>
          <w:color w:val="auto"/>
          <w:sz w:val="22"/>
          <w:szCs w:val="22"/>
          <w:lang w:val="en-GB"/>
        </w:rPr>
        <w:t>target area</w:t>
      </w:r>
      <w:r w:rsidRPr="78DBE4A6" w:rsidR="2C0CA279">
        <w:rPr>
          <w:rFonts w:ascii="Calibri" w:hAnsi="Calibri" w:eastAsia="Calibri" w:cs="Calibri"/>
          <w:color w:val="auto"/>
          <w:sz w:val="22"/>
          <w:szCs w:val="22"/>
          <w:lang w:val="en-GB"/>
        </w:rPr>
        <w:t xml:space="preserve"> and project period</w:t>
      </w:r>
      <w:r w:rsidRPr="78DBE4A6" w:rsidR="39B8F337">
        <w:rPr>
          <w:rFonts w:ascii="Calibri" w:hAnsi="Calibri" w:eastAsia="Calibri" w:cs="Calibri"/>
          <w:color w:val="auto"/>
          <w:sz w:val="22"/>
          <w:szCs w:val="22"/>
          <w:lang w:val="en-GB"/>
        </w:rPr>
        <w:t>.</w:t>
      </w:r>
      <w:r w:rsidRPr="78DBE4A6" w:rsidR="4396C03A">
        <w:rPr>
          <w:rFonts w:ascii="Calibri" w:hAnsi="Calibri" w:eastAsia="Calibri" w:cs="Calibri"/>
          <w:color w:val="auto"/>
          <w:sz w:val="22"/>
          <w:szCs w:val="22"/>
          <w:lang w:val="en-GB"/>
        </w:rPr>
        <w:t xml:space="preserve"> </w:t>
      </w:r>
      <w:r w:rsidRPr="78DBE4A6" w:rsidR="3294033F">
        <w:rPr>
          <w:rFonts w:ascii="Calibri" w:hAnsi="Calibri" w:eastAsia="Calibri" w:cs="Calibri"/>
          <w:noProof w:val="0"/>
          <w:color w:val="auto"/>
          <w:sz w:val="22"/>
          <w:szCs w:val="22"/>
          <w:lang w:val="en-GB"/>
        </w:rPr>
        <w:t>When</w:t>
      </w:r>
      <w:r w:rsidRPr="78DBE4A6" w:rsidR="761DB861">
        <w:rPr>
          <w:rFonts w:ascii="Calibri" w:hAnsi="Calibri" w:eastAsia="Calibri" w:cs="Calibri"/>
          <w:noProof w:val="0"/>
          <w:color w:val="auto"/>
          <w:sz w:val="22"/>
          <w:szCs w:val="22"/>
          <w:lang w:val="en-GB"/>
        </w:rPr>
        <w:t xml:space="preserve"> </w:t>
      </w:r>
      <w:r w:rsidRPr="78DBE4A6" w:rsidR="17BE1082">
        <w:rPr>
          <w:rFonts w:ascii="Calibri" w:hAnsi="Calibri" w:eastAsia="Calibri" w:cs="Calibri"/>
          <w:noProof w:val="0"/>
          <w:color w:val="auto"/>
          <w:sz w:val="22"/>
          <w:szCs w:val="22"/>
          <w:lang w:val="en-GB"/>
        </w:rPr>
        <w:t>state g</w:t>
      </w:r>
      <w:r w:rsidRPr="78DBE4A6" w:rsidR="761DB861">
        <w:rPr>
          <w:rFonts w:ascii="Calibri" w:hAnsi="Calibri" w:eastAsia="Calibri" w:cs="Calibri"/>
          <w:noProof w:val="0"/>
          <w:color w:val="auto"/>
          <w:sz w:val="22"/>
          <w:szCs w:val="22"/>
          <w:lang w:val="en-GB"/>
        </w:rPr>
        <w:t xml:space="preserve">overnment </w:t>
      </w:r>
      <w:r w:rsidRPr="78DBE4A6" w:rsidR="6120C862">
        <w:rPr>
          <w:rFonts w:ascii="Calibri" w:hAnsi="Calibri" w:eastAsia="Calibri" w:cs="Calibri"/>
          <w:noProof w:val="0"/>
          <w:color w:val="auto"/>
          <w:sz w:val="22"/>
          <w:szCs w:val="22"/>
          <w:lang w:val="en-GB"/>
        </w:rPr>
        <w:t xml:space="preserve">or government departments adopt and duplicate the PLA-LANN approach, </w:t>
      </w:r>
      <w:r w:rsidRPr="78DBE4A6" w:rsidR="761DB861">
        <w:rPr>
          <w:rFonts w:ascii="Calibri" w:hAnsi="Calibri" w:eastAsia="Calibri" w:cs="Calibri"/>
          <w:noProof w:val="0"/>
          <w:color w:val="auto"/>
          <w:sz w:val="22"/>
          <w:szCs w:val="22"/>
          <w:lang w:val="en-GB"/>
        </w:rPr>
        <w:t>L</w:t>
      </w:r>
      <w:r w:rsidRPr="78DBE4A6" w:rsidR="480BFC76">
        <w:rPr>
          <w:rFonts w:ascii="Calibri" w:hAnsi="Calibri" w:eastAsia="Calibri" w:cs="Calibri"/>
          <w:noProof w:val="0"/>
          <w:color w:val="auto"/>
          <w:sz w:val="22"/>
          <w:szCs w:val="22"/>
          <w:lang w:val="en-GB"/>
        </w:rPr>
        <w:t xml:space="preserve">iving </w:t>
      </w:r>
      <w:r w:rsidRPr="78DBE4A6" w:rsidR="761DB861">
        <w:rPr>
          <w:rFonts w:ascii="Calibri" w:hAnsi="Calibri" w:eastAsia="Calibri" w:cs="Calibri"/>
          <w:noProof w:val="0"/>
          <w:color w:val="auto"/>
          <w:sz w:val="22"/>
          <w:szCs w:val="22"/>
          <w:lang w:val="en-GB"/>
        </w:rPr>
        <w:t>F</w:t>
      </w:r>
      <w:r w:rsidRPr="78DBE4A6" w:rsidR="2EF51E21">
        <w:rPr>
          <w:rFonts w:ascii="Calibri" w:hAnsi="Calibri" w:eastAsia="Calibri" w:cs="Calibri"/>
          <w:noProof w:val="0"/>
          <w:color w:val="auto"/>
          <w:sz w:val="22"/>
          <w:szCs w:val="22"/>
          <w:lang w:val="en-GB"/>
        </w:rPr>
        <w:t>arms</w:t>
      </w:r>
      <w:r w:rsidRPr="78DBE4A6" w:rsidR="2CB19EFD">
        <w:rPr>
          <w:rFonts w:ascii="Calibri" w:hAnsi="Calibri" w:eastAsia="Calibri" w:cs="Calibri"/>
          <w:noProof w:val="0"/>
          <w:color w:val="auto"/>
          <w:sz w:val="22"/>
          <w:szCs w:val="22"/>
          <w:lang w:val="en-GB"/>
        </w:rPr>
        <w:t xml:space="preserve"> will be </w:t>
      </w:r>
      <w:r w:rsidRPr="78DBE4A6" w:rsidR="6CF8F49D">
        <w:rPr>
          <w:rFonts w:ascii="Calibri" w:hAnsi="Calibri" w:eastAsia="Calibri" w:cs="Calibri"/>
          <w:noProof w:val="0"/>
          <w:color w:val="auto"/>
          <w:sz w:val="22"/>
          <w:szCs w:val="22"/>
          <w:lang w:val="en-GB"/>
        </w:rPr>
        <w:t>affiliate</w:t>
      </w:r>
      <w:r w:rsidRPr="78DBE4A6" w:rsidR="2CB19EFD">
        <w:rPr>
          <w:rFonts w:ascii="Calibri" w:hAnsi="Calibri" w:eastAsia="Calibri" w:cs="Calibri"/>
          <w:noProof w:val="0"/>
          <w:color w:val="auto"/>
          <w:sz w:val="22"/>
          <w:szCs w:val="22"/>
          <w:lang w:val="en-GB"/>
        </w:rPr>
        <w:t xml:space="preserve"> </w:t>
      </w:r>
      <w:r w:rsidRPr="78DBE4A6" w:rsidR="761DB861">
        <w:rPr>
          <w:rFonts w:ascii="Calibri" w:hAnsi="Calibri" w:eastAsia="Calibri" w:cs="Calibri"/>
          <w:noProof w:val="0"/>
          <w:color w:val="auto"/>
          <w:sz w:val="22"/>
          <w:szCs w:val="22"/>
          <w:lang w:val="en-GB"/>
        </w:rPr>
        <w:t xml:space="preserve">technical partner </w:t>
      </w:r>
      <w:r w:rsidRPr="78DBE4A6" w:rsidR="69C50BD5">
        <w:rPr>
          <w:rFonts w:ascii="Calibri" w:hAnsi="Calibri" w:eastAsia="Calibri" w:cs="Calibri"/>
          <w:noProof w:val="0"/>
          <w:color w:val="auto"/>
          <w:sz w:val="22"/>
          <w:szCs w:val="22"/>
          <w:lang w:val="en-GB"/>
        </w:rPr>
        <w:t xml:space="preserve">responsible for training </w:t>
      </w:r>
      <w:r w:rsidRPr="78DBE4A6" w:rsidR="0BA8B03F">
        <w:rPr>
          <w:rFonts w:ascii="Calibri" w:hAnsi="Calibri" w:eastAsia="Calibri" w:cs="Calibri"/>
          <w:noProof w:val="0"/>
          <w:color w:val="auto"/>
          <w:sz w:val="22"/>
          <w:szCs w:val="22"/>
          <w:lang w:val="en-GB"/>
        </w:rPr>
        <w:t>the</w:t>
      </w:r>
      <w:r w:rsidRPr="78DBE4A6" w:rsidR="69C50BD5">
        <w:rPr>
          <w:rFonts w:ascii="Calibri" w:hAnsi="Calibri" w:eastAsia="Calibri" w:cs="Calibri"/>
          <w:noProof w:val="0"/>
          <w:color w:val="auto"/>
          <w:sz w:val="22"/>
          <w:szCs w:val="22"/>
          <w:lang w:val="en-GB"/>
        </w:rPr>
        <w:t xml:space="preserve"> government staff in the approach</w:t>
      </w:r>
      <w:r w:rsidRPr="78DBE4A6" w:rsidR="1AE27777">
        <w:rPr>
          <w:rFonts w:ascii="Calibri" w:hAnsi="Calibri" w:eastAsia="Calibri" w:cs="Calibri"/>
          <w:noProof w:val="0"/>
          <w:color w:val="auto"/>
          <w:sz w:val="22"/>
          <w:szCs w:val="22"/>
          <w:lang w:val="en-GB"/>
        </w:rPr>
        <w:t xml:space="preserve"> – paid by the government for their service.</w:t>
      </w:r>
      <w:r w:rsidRPr="78DBE4A6" w:rsidR="69C50BD5">
        <w:rPr>
          <w:rFonts w:ascii="Calibri" w:hAnsi="Calibri" w:eastAsia="Calibri" w:cs="Calibri"/>
          <w:noProof w:val="0"/>
          <w:color w:val="auto"/>
          <w:sz w:val="22"/>
          <w:szCs w:val="22"/>
          <w:lang w:val="en-GB"/>
        </w:rPr>
        <w:t xml:space="preserve"> </w:t>
      </w:r>
      <w:r w:rsidRPr="78DBE4A6" w:rsidR="311E5C4B">
        <w:rPr>
          <w:rFonts w:ascii="Calibri" w:hAnsi="Calibri" w:eastAsia="Calibri" w:cs="Calibri"/>
          <w:noProof w:val="0"/>
          <w:color w:val="auto"/>
          <w:sz w:val="22"/>
          <w:szCs w:val="22"/>
          <w:lang w:val="en-GB"/>
        </w:rPr>
        <w:t>This further increases the sustainability of L</w:t>
      </w:r>
      <w:r w:rsidRPr="78DBE4A6" w:rsidR="5F3276F7">
        <w:rPr>
          <w:rFonts w:ascii="Calibri" w:hAnsi="Calibri" w:eastAsia="Calibri" w:cs="Calibri"/>
          <w:noProof w:val="0"/>
          <w:color w:val="auto"/>
          <w:sz w:val="22"/>
          <w:szCs w:val="22"/>
          <w:lang w:val="en-GB"/>
        </w:rPr>
        <w:t xml:space="preserve">iving </w:t>
      </w:r>
      <w:r w:rsidRPr="78DBE4A6" w:rsidR="311E5C4B">
        <w:rPr>
          <w:rFonts w:ascii="Calibri" w:hAnsi="Calibri" w:eastAsia="Calibri" w:cs="Calibri"/>
          <w:noProof w:val="0"/>
          <w:color w:val="auto"/>
          <w:sz w:val="22"/>
          <w:szCs w:val="22"/>
          <w:lang w:val="en-GB"/>
        </w:rPr>
        <w:t>F</w:t>
      </w:r>
      <w:r w:rsidRPr="78DBE4A6" w:rsidR="2F28A591">
        <w:rPr>
          <w:rFonts w:ascii="Calibri" w:hAnsi="Calibri" w:eastAsia="Calibri" w:cs="Calibri"/>
          <w:noProof w:val="0"/>
          <w:color w:val="auto"/>
          <w:sz w:val="22"/>
          <w:szCs w:val="22"/>
          <w:lang w:val="en-GB"/>
        </w:rPr>
        <w:t>arms</w:t>
      </w:r>
      <w:r w:rsidRPr="78DBE4A6" w:rsidR="311E5C4B">
        <w:rPr>
          <w:rFonts w:ascii="Calibri" w:hAnsi="Calibri" w:eastAsia="Calibri" w:cs="Calibri"/>
          <w:noProof w:val="0"/>
          <w:color w:val="auto"/>
          <w:sz w:val="22"/>
          <w:szCs w:val="22"/>
          <w:lang w:val="en-GB"/>
        </w:rPr>
        <w:t xml:space="preserve">, who becomes less </w:t>
      </w:r>
      <w:r w:rsidRPr="78DBE4A6" w:rsidR="4C2ACAA8">
        <w:rPr>
          <w:rFonts w:ascii="Calibri" w:hAnsi="Calibri" w:eastAsia="Calibri" w:cs="Calibri"/>
          <w:noProof w:val="0"/>
          <w:color w:val="auto"/>
          <w:sz w:val="22"/>
          <w:szCs w:val="22"/>
          <w:lang w:val="en-GB"/>
        </w:rPr>
        <w:t>depended</w:t>
      </w:r>
      <w:r w:rsidRPr="78DBE4A6" w:rsidR="311E5C4B">
        <w:rPr>
          <w:rFonts w:ascii="Calibri" w:hAnsi="Calibri" w:eastAsia="Calibri" w:cs="Calibri"/>
          <w:noProof w:val="0"/>
          <w:color w:val="auto"/>
          <w:sz w:val="22"/>
          <w:szCs w:val="22"/>
          <w:lang w:val="en-GB"/>
        </w:rPr>
        <w:t xml:space="preserve"> on external donors</w:t>
      </w:r>
      <w:r w:rsidRPr="78DBE4A6" w:rsidR="5FEC5645">
        <w:rPr>
          <w:rFonts w:ascii="Calibri" w:hAnsi="Calibri" w:eastAsia="Calibri" w:cs="Calibri"/>
          <w:noProof w:val="0"/>
          <w:color w:val="auto"/>
          <w:sz w:val="22"/>
          <w:szCs w:val="22"/>
          <w:lang w:val="en-GB"/>
        </w:rPr>
        <w:t>.</w:t>
      </w:r>
    </w:p>
    <w:p w:rsidR="45832EB4" w:rsidP="5EA77101" w:rsidRDefault="45832EB4" w14:paraId="311A64E7" w14:textId="6E801F1D">
      <w:pPr>
        <w:pStyle w:val="Normal"/>
        <w:jc w:val="both"/>
        <w:rPr>
          <w:rFonts w:ascii="Calibri" w:hAnsi="Calibri" w:eastAsia="Calibri" w:cs="Calibri"/>
          <w:color w:val="7030A0"/>
          <w:sz w:val="22"/>
          <w:szCs w:val="22"/>
          <w:lang w:val="en-GB"/>
        </w:rPr>
      </w:pPr>
      <w:r w:rsidRPr="5EA77101" w:rsidR="7DFC687C">
        <w:rPr>
          <w:rFonts w:ascii="Calibri" w:hAnsi="Calibri" w:eastAsia="Calibri" w:cs="Calibri"/>
          <w:color w:val="7030A0"/>
          <w:sz w:val="22"/>
          <w:szCs w:val="22"/>
          <w:lang w:val="en-GB"/>
        </w:rPr>
        <w:t xml:space="preserve"> </w:t>
      </w:r>
    </w:p>
    <w:p w:rsidR="00073783" w:rsidP="1CB5DDBD" w:rsidRDefault="088961FE" w14:paraId="75090341" w14:textId="522439D5">
      <w:pPr>
        <w:pStyle w:val="Overskrift3"/>
        <w:spacing w:line="259" w:lineRule="auto"/>
        <w:rPr>
          <w:lang w:val="en-GB"/>
        </w:rPr>
      </w:pPr>
      <w:r w:rsidRPr="78DBE4A6" w:rsidR="6DF7EDDF">
        <w:rPr>
          <w:lang w:val="en-GB"/>
        </w:rPr>
        <w:t>3.</w:t>
      </w:r>
      <w:r w:rsidRPr="78DBE4A6" w:rsidR="75167664">
        <w:rPr>
          <w:lang w:val="en-GB"/>
        </w:rPr>
        <w:t>5</w:t>
      </w:r>
      <w:r w:rsidRPr="78DBE4A6" w:rsidR="6DF7EDDF">
        <w:rPr>
          <w:lang w:val="en-GB"/>
        </w:rPr>
        <w:t xml:space="preserve"> </w:t>
      </w:r>
      <w:r w:rsidRPr="78DBE4A6" w:rsidR="2FD3C4C6">
        <w:rPr>
          <w:lang w:val="en-GB"/>
        </w:rPr>
        <w:t>Risks and mitigation</w:t>
      </w:r>
    </w:p>
    <w:tbl>
      <w:tblPr>
        <w:tblStyle w:val="Tabel-Gitter"/>
        <w:tblW w:w="0" w:type="auto"/>
        <w:tblLayout w:type="fixed"/>
        <w:tblLook w:val="04A0" w:firstRow="1" w:lastRow="0" w:firstColumn="1" w:lastColumn="0" w:noHBand="0" w:noVBand="1"/>
      </w:tblPr>
      <w:tblGrid>
        <w:gridCol w:w="2809"/>
        <w:gridCol w:w="6821"/>
      </w:tblGrid>
      <w:tr w:rsidR="1CB5DDBD" w:rsidTr="78DBE4A6" w14:paraId="7021A5FE" w14:textId="77777777">
        <w:tc>
          <w:tcPr>
            <w:tcW w:w="2809" w:type="dxa"/>
            <w:tcBorders>
              <w:top w:val="single" w:color="auto" w:sz="6" w:space="0"/>
              <w:left w:val="single" w:color="auto" w:sz="6" w:space="0"/>
              <w:bottom w:val="single" w:color="auto" w:sz="6" w:space="0"/>
              <w:right w:val="single" w:color="auto" w:sz="6" w:space="0"/>
            </w:tcBorders>
            <w:shd w:val="clear" w:color="auto" w:fill="EEECE1"/>
            <w:tcMar/>
          </w:tcPr>
          <w:p w:rsidR="1CB5DDBD" w:rsidP="4BFA6E8E" w:rsidRDefault="1CB5DDBD" w14:paraId="56910B7C" w14:textId="44696C2E">
            <w:pPr>
              <w:jc w:val="both"/>
              <w:rPr>
                <w:rFonts w:ascii="Arial" w:hAnsi="Arial" w:eastAsia="Arial" w:cs="Arial"/>
                <w:color w:val="000000" w:themeColor="text1"/>
                <w:sz w:val="22"/>
                <w:szCs w:val="22"/>
              </w:rPr>
            </w:pPr>
            <w:r w:rsidRPr="4BFA6E8E">
              <w:rPr>
                <w:rStyle w:val="eop"/>
                <w:rFonts w:ascii="Arial" w:hAnsi="Arial" w:eastAsia="Arial" w:cs="Arial"/>
                <w:color w:val="000000" w:themeColor="text1"/>
                <w:sz w:val="22"/>
                <w:szCs w:val="22"/>
                <w:lang w:val="en-US"/>
              </w:rPr>
              <w:t>RISKS</w:t>
            </w:r>
          </w:p>
        </w:tc>
        <w:tc>
          <w:tcPr>
            <w:tcW w:w="6821" w:type="dxa"/>
            <w:tcBorders>
              <w:top w:val="single" w:color="auto" w:sz="6" w:space="0"/>
              <w:left w:val="single" w:color="auto" w:sz="6" w:space="0"/>
              <w:bottom w:val="single" w:color="auto" w:sz="6" w:space="0"/>
              <w:right w:val="single" w:color="auto" w:sz="6" w:space="0"/>
            </w:tcBorders>
            <w:shd w:val="clear" w:color="auto" w:fill="EEECE1"/>
            <w:tcMar/>
          </w:tcPr>
          <w:p w:rsidR="1CB5DDBD" w:rsidP="4BFA6E8E" w:rsidRDefault="1CB5DDBD" w14:paraId="2BC89ED0" w14:textId="16803CAA">
            <w:pPr>
              <w:jc w:val="both"/>
              <w:rPr>
                <w:rFonts w:ascii="Arial" w:hAnsi="Arial" w:eastAsia="Arial" w:cs="Arial"/>
                <w:color w:val="000000" w:themeColor="text1"/>
                <w:sz w:val="22"/>
                <w:szCs w:val="22"/>
              </w:rPr>
            </w:pPr>
            <w:r w:rsidRPr="4BFA6E8E">
              <w:rPr>
                <w:rStyle w:val="eop"/>
                <w:rFonts w:ascii="Arial" w:hAnsi="Arial" w:eastAsia="Arial" w:cs="Arial"/>
                <w:color w:val="000000" w:themeColor="text1"/>
                <w:sz w:val="22"/>
                <w:szCs w:val="22"/>
                <w:lang w:val="en-US"/>
              </w:rPr>
              <w:t>MITIGATIONS</w:t>
            </w:r>
          </w:p>
        </w:tc>
      </w:tr>
      <w:tr w:rsidR="1CB5DDBD" w:rsidTr="78DBE4A6" w14:paraId="7E7B0455" w14:textId="77777777">
        <w:trPr>
          <w:trHeight w:val="1575"/>
        </w:trPr>
        <w:tc>
          <w:tcPr>
            <w:tcW w:w="2809" w:type="dxa"/>
            <w:tcBorders>
              <w:top w:val="single" w:color="auto" w:sz="6" w:space="0"/>
              <w:left w:val="single" w:color="auto" w:sz="6" w:space="0"/>
              <w:bottom w:val="single" w:color="auto" w:sz="6" w:space="0"/>
              <w:right w:val="single" w:color="auto" w:sz="6" w:space="0"/>
            </w:tcBorders>
            <w:tcMar/>
          </w:tcPr>
          <w:p w:rsidR="1CB5DDBD" w:rsidP="4BFA6E8E" w:rsidRDefault="1CB5DDBD" w14:paraId="720B2170" w14:textId="53B414B9">
            <w:pPr>
              <w:spacing w:line="276" w:lineRule="auto"/>
              <w:rPr>
                <w:rFonts w:eastAsiaTheme="minorEastAsia"/>
                <w:color w:val="000000" w:themeColor="text1"/>
                <w:sz w:val="22"/>
                <w:szCs w:val="22"/>
                <w:lang w:val="en-GB"/>
              </w:rPr>
            </w:pPr>
            <w:r w:rsidRPr="4BFA6E8E">
              <w:rPr>
                <w:rFonts w:eastAsiaTheme="minorEastAsia"/>
                <w:sz w:val="22"/>
                <w:szCs w:val="22"/>
                <w:lang w:val="en-GB"/>
              </w:rPr>
              <w:t>Occurrence of natural disasters</w:t>
            </w:r>
          </w:p>
          <w:p w:rsidR="1CB5DDBD" w:rsidP="4BFA6E8E" w:rsidRDefault="120BD6D1" w14:paraId="21AA9863" w14:textId="528C3E9E">
            <w:pPr>
              <w:spacing w:line="276" w:lineRule="auto"/>
              <w:rPr>
                <w:rFonts w:eastAsiaTheme="minorEastAsia"/>
                <w:color w:val="000000" w:themeColor="text1"/>
                <w:sz w:val="22"/>
                <w:szCs w:val="22"/>
                <w:lang w:val="en-GB"/>
              </w:rPr>
            </w:pPr>
            <w:r w:rsidRPr="4BFA6E8E">
              <w:rPr>
                <w:rFonts w:eastAsiaTheme="minorEastAsia"/>
                <w:sz w:val="22"/>
                <w:szCs w:val="22"/>
                <w:lang w:val="en-GB"/>
              </w:rPr>
              <w:t>Climate change and erratic rain fall may damage the nutrition gardens</w:t>
            </w:r>
          </w:p>
        </w:tc>
        <w:tc>
          <w:tcPr>
            <w:tcW w:w="6821" w:type="dxa"/>
            <w:tcBorders>
              <w:top w:val="single" w:color="auto" w:sz="6" w:space="0"/>
              <w:left w:val="single" w:color="auto" w:sz="6" w:space="0"/>
              <w:bottom w:val="single" w:color="auto" w:sz="6" w:space="0"/>
              <w:right w:val="single" w:color="auto" w:sz="6" w:space="0"/>
            </w:tcBorders>
            <w:tcMar/>
          </w:tcPr>
          <w:p w:rsidR="1CB5DDBD" w:rsidP="78DBE4A6" w:rsidRDefault="1CB5DDBD" w14:paraId="374492F0" w14:textId="7F54149C">
            <w:pPr>
              <w:jc w:val="both"/>
              <w:rPr>
                <w:rFonts w:eastAsia="メイリオ" w:eastAsiaTheme="minorEastAsia"/>
                <w:color w:val="000000" w:themeColor="text1"/>
                <w:sz w:val="22"/>
                <w:szCs w:val="22"/>
              </w:rPr>
            </w:pPr>
            <w:r w:rsidRPr="78DBE4A6" w:rsidR="1CB5DDBD">
              <w:rPr>
                <w:rStyle w:val="normaltextrun"/>
                <w:rFonts w:eastAsia="メイリオ" w:eastAsiaTheme="minorEastAsia"/>
                <w:sz w:val="22"/>
                <w:szCs w:val="22"/>
                <w:lang w:val="en-US"/>
              </w:rPr>
              <w:t>The risk of extreme weather and climate events is a premise in the target area. In case of floods</w:t>
            </w:r>
            <w:r w:rsidRPr="78DBE4A6" w:rsidR="291BD5E7">
              <w:rPr>
                <w:rStyle w:val="normaltextrun"/>
                <w:rFonts w:eastAsia="メイリオ" w:eastAsiaTheme="minorEastAsia"/>
                <w:sz w:val="22"/>
                <w:szCs w:val="22"/>
                <w:lang w:val="en-US"/>
              </w:rPr>
              <w:t>,</w:t>
            </w:r>
            <w:r w:rsidRPr="78DBE4A6" w:rsidR="1CB5DDBD">
              <w:rPr>
                <w:rStyle w:val="normaltextrun"/>
                <w:rFonts w:eastAsia="メイリオ" w:eastAsiaTheme="minorEastAsia"/>
                <w:sz w:val="22"/>
                <w:szCs w:val="22"/>
                <w:lang w:val="en-US"/>
              </w:rPr>
              <w:t xml:space="preserve"> the project might b</w:t>
            </w:r>
            <w:r w:rsidRPr="78DBE4A6" w:rsidR="1CB5DDBD">
              <w:rPr>
                <w:rStyle w:val="normaltextrun"/>
                <w:rFonts w:eastAsia="メイリオ" w:eastAsiaTheme="minorEastAsia"/>
                <w:lang w:val="en-US"/>
              </w:rPr>
              <w:t xml:space="preserve">e </w:t>
            </w:r>
            <w:r w:rsidRPr="78DBE4A6" w:rsidR="1CB5DDBD">
              <w:rPr>
                <w:rStyle w:val="normaltextrun"/>
                <w:rFonts w:eastAsia="メイリオ" w:eastAsiaTheme="minorEastAsia"/>
                <w:sz w:val="22"/>
                <w:szCs w:val="22"/>
                <w:lang w:val="en-US"/>
              </w:rPr>
              <w:t>delaye</w:t>
            </w:r>
            <w:r w:rsidRPr="78DBE4A6" w:rsidR="1CB5DDBD">
              <w:rPr>
                <w:rStyle w:val="normaltextrun"/>
                <w:rFonts w:eastAsia="メイリオ" w:eastAsiaTheme="minorEastAsia"/>
                <w:lang w:val="en-US"/>
              </w:rPr>
              <w:t>d,</w:t>
            </w:r>
            <w:r w:rsidRPr="78DBE4A6" w:rsidR="1CB5DDBD">
              <w:rPr>
                <w:rStyle w:val="normaltextrun"/>
                <w:rFonts w:eastAsia="メイリオ" w:eastAsiaTheme="minorEastAsia"/>
                <w:sz w:val="22"/>
                <w:szCs w:val="22"/>
                <w:lang w:val="en-US"/>
              </w:rPr>
              <w:t xml:space="preserve"> as it will not be possible to continue with the activities. After the disaster</w:t>
            </w:r>
            <w:r w:rsidRPr="78DBE4A6" w:rsidR="1CDB1428">
              <w:rPr>
                <w:rStyle w:val="normaltextrun"/>
                <w:rFonts w:eastAsia="メイリオ" w:eastAsiaTheme="minorEastAsia"/>
                <w:sz w:val="22"/>
                <w:szCs w:val="22"/>
                <w:lang w:val="en-US"/>
              </w:rPr>
              <w:t>,</w:t>
            </w:r>
            <w:r w:rsidRPr="78DBE4A6" w:rsidR="1CB5DDBD">
              <w:rPr>
                <w:rStyle w:val="normaltextrun"/>
                <w:rFonts w:eastAsia="メイリオ" w:eastAsiaTheme="minorEastAsia"/>
                <w:sz w:val="22"/>
                <w:szCs w:val="22"/>
                <w:lang w:val="en-US"/>
              </w:rPr>
              <w:t xml:space="preserve"> </w:t>
            </w:r>
            <w:r w:rsidRPr="78DBE4A6" w:rsidR="2B0096BC">
              <w:rPr>
                <w:rStyle w:val="normaltextrun"/>
                <w:rFonts w:eastAsia="メイリオ" w:eastAsiaTheme="minorEastAsia"/>
                <w:sz w:val="22"/>
                <w:szCs w:val="22"/>
                <w:lang w:val="en-US"/>
              </w:rPr>
              <w:t>L</w:t>
            </w:r>
            <w:r w:rsidRPr="78DBE4A6" w:rsidR="64CE0027">
              <w:rPr>
                <w:rStyle w:val="normaltextrun"/>
                <w:rFonts w:eastAsia="メイリオ" w:eastAsiaTheme="minorEastAsia"/>
                <w:sz w:val="22"/>
                <w:szCs w:val="22"/>
                <w:lang w:val="en-US"/>
              </w:rPr>
              <w:t xml:space="preserve">iving </w:t>
            </w:r>
            <w:r w:rsidRPr="78DBE4A6" w:rsidR="2B0096BC">
              <w:rPr>
                <w:rStyle w:val="normaltextrun"/>
                <w:rFonts w:eastAsia="メイリオ" w:eastAsiaTheme="minorEastAsia"/>
                <w:sz w:val="22"/>
                <w:szCs w:val="22"/>
                <w:lang w:val="en-US"/>
              </w:rPr>
              <w:t>F</w:t>
            </w:r>
            <w:r w:rsidRPr="78DBE4A6" w:rsidR="59316B20">
              <w:rPr>
                <w:rStyle w:val="normaltextrun"/>
                <w:rFonts w:eastAsia="メイリオ" w:eastAsiaTheme="minorEastAsia"/>
                <w:sz w:val="22"/>
                <w:szCs w:val="22"/>
                <w:lang w:val="en-US"/>
              </w:rPr>
              <w:t>arms</w:t>
            </w:r>
            <w:r w:rsidRPr="78DBE4A6" w:rsidR="1CB5DDBD">
              <w:rPr>
                <w:rStyle w:val="normaltextrun"/>
                <w:rFonts w:eastAsia="メイリオ" w:eastAsiaTheme="minorEastAsia"/>
                <w:sz w:val="22"/>
                <w:szCs w:val="22"/>
                <w:lang w:val="en-US"/>
              </w:rPr>
              <w:t xml:space="preserve"> will do their best to catch up with the delay.</w:t>
            </w:r>
          </w:p>
          <w:p w:rsidR="1CB5DDBD" w:rsidP="4BFA6E8E" w:rsidRDefault="1CB5DDBD" w14:paraId="0EC37B1F" w14:textId="2571D5AC">
            <w:pPr>
              <w:jc w:val="both"/>
              <w:rPr>
                <w:rStyle w:val="normaltextrun"/>
                <w:rFonts w:eastAsiaTheme="minorEastAsia"/>
                <w:color w:val="000000" w:themeColor="text1"/>
                <w:sz w:val="22"/>
                <w:szCs w:val="22"/>
                <w:lang w:val="en-US"/>
              </w:rPr>
            </w:pPr>
          </w:p>
          <w:p w:rsidR="1CB5DDBD" w:rsidP="78DBE4A6" w:rsidRDefault="07988FAA" w14:paraId="041DDA6A" w14:textId="46A67B4A">
            <w:pPr>
              <w:rPr>
                <w:rFonts w:eastAsia="メイリオ" w:eastAsiaTheme="minorEastAsia"/>
                <w:sz w:val="22"/>
                <w:szCs w:val="22"/>
                <w:lang w:val="en-GB"/>
              </w:rPr>
            </w:pPr>
            <w:r w:rsidRPr="78DBE4A6" w:rsidR="6936B343">
              <w:rPr>
                <w:rFonts w:eastAsia="メイリオ" w:eastAsiaTheme="minorEastAsia"/>
                <w:sz w:val="22"/>
                <w:szCs w:val="22"/>
                <w:lang w:val="en-GB"/>
              </w:rPr>
              <w:t xml:space="preserve">Flood and drought resistant vegetables will be selected for </w:t>
            </w:r>
            <w:r w:rsidRPr="78DBE4A6" w:rsidR="1D48DAA7">
              <w:rPr>
                <w:rFonts w:eastAsia="メイリオ" w:eastAsiaTheme="minorEastAsia"/>
                <w:sz w:val="22"/>
                <w:szCs w:val="22"/>
                <w:lang w:val="en-GB"/>
              </w:rPr>
              <w:t xml:space="preserve">the </w:t>
            </w:r>
            <w:r w:rsidRPr="78DBE4A6" w:rsidR="6936B343">
              <w:rPr>
                <w:rFonts w:eastAsia="メイリオ" w:eastAsiaTheme="minorEastAsia"/>
                <w:sz w:val="22"/>
                <w:szCs w:val="22"/>
                <w:lang w:val="en-GB"/>
              </w:rPr>
              <w:t>nutrition garden</w:t>
            </w:r>
            <w:r w:rsidRPr="78DBE4A6" w:rsidR="55C3F1CA">
              <w:rPr>
                <w:rFonts w:eastAsia="メイリオ" w:eastAsiaTheme="minorEastAsia"/>
                <w:sz w:val="22"/>
                <w:szCs w:val="22"/>
                <w:lang w:val="en-GB"/>
              </w:rPr>
              <w:t xml:space="preserve"> to increase the resilience.</w:t>
            </w:r>
            <w:r w:rsidRPr="78DBE4A6" w:rsidR="0B3CF60B">
              <w:rPr>
                <w:rFonts w:eastAsia="メイリオ" w:eastAsiaTheme="minorEastAsia"/>
                <w:sz w:val="22"/>
                <w:szCs w:val="22"/>
                <w:lang w:val="en-GB"/>
              </w:rPr>
              <w:t xml:space="preserve"> Besides this, potential loss of yield before seed </w:t>
            </w:r>
            <w:r w:rsidRPr="78DBE4A6" w:rsidR="1D029A5F">
              <w:rPr>
                <w:rFonts w:eastAsia="メイリオ" w:eastAsiaTheme="minorEastAsia"/>
                <w:sz w:val="22"/>
                <w:szCs w:val="22"/>
                <w:lang w:val="en-GB"/>
              </w:rPr>
              <w:t>preservation</w:t>
            </w:r>
            <w:r w:rsidRPr="78DBE4A6" w:rsidR="0B3CF60B">
              <w:rPr>
                <w:rFonts w:eastAsia="メイリオ" w:eastAsiaTheme="minorEastAsia"/>
                <w:sz w:val="22"/>
                <w:szCs w:val="22"/>
                <w:lang w:val="en-GB"/>
              </w:rPr>
              <w:t xml:space="preserve"> </w:t>
            </w:r>
            <w:r w:rsidRPr="78DBE4A6" w:rsidR="27E255D2">
              <w:rPr>
                <w:rFonts w:eastAsia="メイリオ" w:eastAsiaTheme="minorEastAsia"/>
                <w:sz w:val="22"/>
                <w:szCs w:val="22"/>
                <w:lang w:val="en-GB"/>
              </w:rPr>
              <w:t>due to floods or droughts</w:t>
            </w:r>
            <w:r w:rsidRPr="78DBE4A6" w:rsidR="27E255D2">
              <w:rPr>
                <w:rFonts w:eastAsia="メイリオ" w:eastAsiaTheme="minorEastAsia"/>
                <w:sz w:val="22"/>
                <w:szCs w:val="22"/>
                <w:lang w:val="en-GB"/>
              </w:rPr>
              <w:t xml:space="preserve"> </w:t>
            </w:r>
            <w:r w:rsidRPr="78DBE4A6" w:rsidR="0B3CF60B">
              <w:rPr>
                <w:rFonts w:eastAsia="メイリオ" w:eastAsiaTheme="minorEastAsia"/>
                <w:sz w:val="22"/>
                <w:szCs w:val="22"/>
                <w:lang w:val="en-GB"/>
              </w:rPr>
              <w:t xml:space="preserve">has </w:t>
            </w:r>
            <w:r w:rsidRPr="78DBE4A6" w:rsidR="3E058280">
              <w:rPr>
                <w:rFonts w:eastAsia="メイリオ" w:eastAsiaTheme="minorEastAsia"/>
                <w:sz w:val="22"/>
                <w:szCs w:val="22"/>
                <w:lang w:val="en-GB"/>
              </w:rPr>
              <w:t>been taken</w:t>
            </w:r>
            <w:r w:rsidRPr="78DBE4A6" w:rsidR="1D570D63">
              <w:rPr>
                <w:rFonts w:eastAsia="メイリオ" w:eastAsiaTheme="minorEastAsia"/>
                <w:sz w:val="22"/>
                <w:szCs w:val="22"/>
                <w:lang w:val="en-GB"/>
              </w:rPr>
              <w:t xml:space="preserve"> into consideration </w:t>
            </w:r>
            <w:r w:rsidRPr="78DBE4A6" w:rsidR="0B3CF60B">
              <w:rPr>
                <w:rFonts w:eastAsia="メイリオ" w:eastAsiaTheme="minorEastAsia"/>
                <w:sz w:val="22"/>
                <w:szCs w:val="22"/>
                <w:lang w:val="en-GB"/>
              </w:rPr>
              <w:t>in the seed distribution plan</w:t>
            </w:r>
            <w:r w:rsidRPr="78DBE4A6" w:rsidR="1B929DCF">
              <w:rPr>
                <w:rFonts w:eastAsia="メイリオ" w:eastAsiaTheme="minorEastAsia"/>
                <w:sz w:val="22"/>
                <w:szCs w:val="22"/>
                <w:lang w:val="en-GB"/>
              </w:rPr>
              <w:t xml:space="preserve">, hence in case of losses the families will be provided </w:t>
            </w:r>
            <w:r w:rsidRPr="78DBE4A6" w:rsidR="47A79EB9">
              <w:rPr>
                <w:rFonts w:eastAsia="メイリオ" w:eastAsiaTheme="minorEastAsia"/>
                <w:sz w:val="22"/>
                <w:szCs w:val="22"/>
                <w:lang w:val="en-GB"/>
              </w:rPr>
              <w:t xml:space="preserve">additional </w:t>
            </w:r>
            <w:r w:rsidRPr="78DBE4A6" w:rsidR="1B929DCF">
              <w:rPr>
                <w:rFonts w:eastAsia="メイリオ" w:eastAsiaTheme="minorEastAsia"/>
                <w:sz w:val="22"/>
                <w:szCs w:val="22"/>
                <w:lang w:val="en-GB"/>
              </w:rPr>
              <w:t xml:space="preserve">seeds to establish the kitchen gardens. </w:t>
            </w:r>
          </w:p>
        </w:tc>
      </w:tr>
      <w:tr w:rsidR="4BFA6E8E" w:rsidTr="78DBE4A6" w14:paraId="1FF151B8" w14:textId="77777777">
        <w:trPr>
          <w:trHeight w:val="1575"/>
        </w:trPr>
        <w:tc>
          <w:tcPr>
            <w:tcW w:w="2809" w:type="dxa"/>
            <w:tcBorders>
              <w:top w:val="single" w:color="auto" w:sz="6" w:space="0"/>
              <w:left w:val="single" w:color="auto" w:sz="6" w:space="0"/>
              <w:bottom w:val="single" w:color="auto" w:sz="6" w:space="0"/>
              <w:right w:val="single" w:color="auto" w:sz="6" w:space="0"/>
            </w:tcBorders>
            <w:tcMar/>
          </w:tcPr>
          <w:p w:rsidR="23BA33F5" w:rsidP="4BFA6E8E" w:rsidRDefault="23BA33F5" w14:paraId="36911BB1" w14:textId="4C89C2CB">
            <w:pPr>
              <w:spacing w:line="259" w:lineRule="auto"/>
              <w:rPr>
                <w:rFonts w:eastAsiaTheme="minorEastAsia"/>
                <w:sz w:val="22"/>
                <w:szCs w:val="22"/>
                <w:lang w:val="en-GB"/>
              </w:rPr>
            </w:pPr>
            <w:r w:rsidRPr="4BFA6E8E">
              <w:rPr>
                <w:rFonts w:eastAsiaTheme="minorEastAsia"/>
                <w:sz w:val="22"/>
                <w:szCs w:val="22"/>
                <w:lang w:val="en-GB"/>
              </w:rPr>
              <w:t>Gender-discriminative practices are too institutionalised in the communities</w:t>
            </w:r>
          </w:p>
        </w:tc>
        <w:tc>
          <w:tcPr>
            <w:tcW w:w="6821" w:type="dxa"/>
            <w:tcBorders>
              <w:top w:val="single" w:color="auto" w:sz="6" w:space="0"/>
              <w:left w:val="single" w:color="auto" w:sz="6" w:space="0"/>
              <w:bottom w:val="single" w:color="auto" w:sz="6" w:space="0"/>
              <w:right w:val="single" w:color="auto" w:sz="6" w:space="0"/>
            </w:tcBorders>
            <w:tcMar/>
          </w:tcPr>
          <w:p w:rsidR="23BA33F5" w:rsidP="0EE7B82B" w:rsidRDefault="23BA33F5" w14:paraId="4DE1BBDB" w14:textId="6C6811BB">
            <w:pPr>
              <w:spacing w:line="259" w:lineRule="auto"/>
              <w:rPr>
                <w:rFonts w:eastAsia="メイリオ" w:eastAsiaTheme="minorEastAsia"/>
                <w:sz w:val="22"/>
                <w:szCs w:val="22"/>
                <w:lang w:val="en-GB"/>
              </w:rPr>
            </w:pPr>
            <w:r w:rsidRPr="78DBE4A6" w:rsidR="5C731769">
              <w:rPr>
                <w:rFonts w:eastAsia="メイリオ" w:eastAsiaTheme="minorEastAsia"/>
                <w:sz w:val="22"/>
                <w:szCs w:val="22"/>
                <w:lang w:val="en-GB"/>
              </w:rPr>
              <w:t xml:space="preserve">The practices and consequences will be addressed in the PLA sessions making the adolescent </w:t>
            </w:r>
            <w:r w:rsidRPr="78DBE4A6" w:rsidR="5C731769">
              <w:rPr>
                <w:rFonts w:eastAsia="メイリオ" w:eastAsiaTheme="minorEastAsia"/>
                <w:sz w:val="22"/>
                <w:szCs w:val="22"/>
                <w:lang w:val="en-GB"/>
              </w:rPr>
              <w:t xml:space="preserve">girls </w:t>
            </w:r>
            <w:r w:rsidRPr="78DBE4A6" w:rsidR="5C731769">
              <w:rPr>
                <w:rFonts w:eastAsia="メイリオ" w:eastAsiaTheme="minorEastAsia"/>
                <w:sz w:val="22"/>
                <w:szCs w:val="22"/>
                <w:lang w:val="en-GB"/>
              </w:rPr>
              <w:t>reflect</w:t>
            </w:r>
            <w:r w:rsidRPr="78DBE4A6" w:rsidR="5C731769">
              <w:rPr>
                <w:rFonts w:eastAsia="メイリオ" w:eastAsiaTheme="minorEastAsia"/>
                <w:sz w:val="22"/>
                <w:szCs w:val="22"/>
                <w:lang w:val="en-GB"/>
              </w:rPr>
              <w:t xml:space="preserve"> </w:t>
            </w:r>
            <w:r w:rsidRPr="78DBE4A6" w:rsidR="0B729317">
              <w:rPr>
                <w:rFonts w:eastAsia="メイリオ" w:eastAsiaTheme="minorEastAsia"/>
                <w:sz w:val="22"/>
                <w:szCs w:val="22"/>
                <w:lang w:val="en-GB"/>
              </w:rPr>
              <w:t>on</w:t>
            </w:r>
            <w:r w:rsidRPr="78DBE4A6" w:rsidR="5C731769">
              <w:rPr>
                <w:rFonts w:eastAsia="メイリオ" w:eastAsiaTheme="minorEastAsia"/>
                <w:sz w:val="22"/>
                <w:szCs w:val="22"/>
                <w:lang w:val="en-GB"/>
              </w:rPr>
              <w:t xml:space="preserve"> the issues of gender discrimination. This will also be discussed a</w:t>
            </w:r>
            <w:r w:rsidRPr="78DBE4A6" w:rsidR="6C36FF0F">
              <w:rPr>
                <w:rFonts w:eastAsia="メイリオ" w:eastAsiaTheme="minorEastAsia"/>
                <w:sz w:val="22"/>
                <w:szCs w:val="22"/>
                <w:lang w:val="en-GB"/>
              </w:rPr>
              <w:t>t the q</w:t>
            </w:r>
            <w:r w:rsidRPr="78DBE4A6" w:rsidR="5C731769">
              <w:rPr>
                <w:rFonts w:eastAsia="メイリオ" w:eastAsiaTheme="minorEastAsia"/>
                <w:sz w:val="22"/>
                <w:szCs w:val="22"/>
                <w:lang w:val="en-GB"/>
              </w:rPr>
              <w:t>uarterly meeting</w:t>
            </w:r>
            <w:r w:rsidRPr="78DBE4A6" w:rsidR="390B8F38">
              <w:rPr>
                <w:rFonts w:eastAsia="メイリオ" w:eastAsiaTheme="minorEastAsia"/>
                <w:sz w:val="22"/>
                <w:szCs w:val="22"/>
                <w:lang w:val="en-GB"/>
              </w:rPr>
              <w:t xml:space="preserve">s with </w:t>
            </w:r>
            <w:r w:rsidRPr="78DBE4A6" w:rsidR="5C731769">
              <w:rPr>
                <w:rFonts w:eastAsia="メイリオ" w:eastAsiaTheme="minorEastAsia"/>
                <w:sz w:val="22"/>
                <w:szCs w:val="22"/>
                <w:lang w:val="en-GB"/>
              </w:rPr>
              <w:t>the parents</w:t>
            </w:r>
            <w:r w:rsidRPr="78DBE4A6" w:rsidR="6E27517C">
              <w:rPr>
                <w:rFonts w:eastAsia="メイリオ" w:eastAsiaTheme="minorEastAsia"/>
                <w:sz w:val="22"/>
                <w:szCs w:val="22"/>
                <w:lang w:val="en-GB"/>
              </w:rPr>
              <w:t>,</w:t>
            </w:r>
            <w:r w:rsidRPr="78DBE4A6" w:rsidR="621CBB78">
              <w:rPr>
                <w:rFonts w:eastAsia="メイリオ" w:eastAsiaTheme="minorEastAsia"/>
                <w:sz w:val="22"/>
                <w:szCs w:val="22"/>
                <w:lang w:val="en-GB"/>
              </w:rPr>
              <w:t xml:space="preserve"> and at community </w:t>
            </w:r>
            <w:r w:rsidRPr="78DBE4A6" w:rsidR="621CBB78">
              <w:rPr>
                <w:rFonts w:eastAsia="メイリオ" w:eastAsiaTheme="minorEastAsia"/>
                <w:sz w:val="22"/>
                <w:szCs w:val="22"/>
                <w:lang w:val="en-GB"/>
              </w:rPr>
              <w:t>meeting</w:t>
            </w:r>
            <w:r w:rsidRPr="78DBE4A6" w:rsidR="4E59E481">
              <w:rPr>
                <w:rFonts w:eastAsia="メイリオ" w:eastAsiaTheme="minorEastAsia"/>
                <w:sz w:val="22"/>
                <w:szCs w:val="22"/>
                <w:lang w:val="en-GB"/>
              </w:rPr>
              <w:t>s</w:t>
            </w:r>
            <w:r w:rsidRPr="78DBE4A6" w:rsidR="4CDCB313">
              <w:rPr>
                <w:rFonts w:eastAsia="メイリオ" w:eastAsiaTheme="minorEastAsia"/>
                <w:sz w:val="22"/>
                <w:szCs w:val="22"/>
                <w:lang w:val="en-GB"/>
              </w:rPr>
              <w:t>,</w:t>
            </w:r>
            <w:r w:rsidRPr="78DBE4A6" w:rsidR="72B00A5C">
              <w:rPr>
                <w:rFonts w:eastAsia="メイリオ" w:eastAsiaTheme="minorEastAsia"/>
                <w:sz w:val="22"/>
                <w:szCs w:val="22"/>
                <w:lang w:val="en-GB"/>
              </w:rPr>
              <w:t xml:space="preserve"> </w:t>
            </w:r>
            <w:r w:rsidRPr="78DBE4A6" w:rsidR="617FC19D">
              <w:rPr>
                <w:rFonts w:eastAsia="メイリオ" w:eastAsiaTheme="minorEastAsia"/>
                <w:sz w:val="22"/>
                <w:szCs w:val="22"/>
                <w:lang w:val="en-GB"/>
              </w:rPr>
              <w:t>with</w:t>
            </w:r>
            <w:r w:rsidRPr="78DBE4A6" w:rsidR="617FC19D">
              <w:rPr>
                <w:rFonts w:eastAsia="メイリオ" w:eastAsiaTheme="minorEastAsia"/>
                <w:sz w:val="22"/>
                <w:szCs w:val="22"/>
                <w:lang w:val="en-GB"/>
              </w:rPr>
              <w:t xml:space="preserve"> emphasis on the direct consequences concerning</w:t>
            </w:r>
            <w:r w:rsidRPr="78DBE4A6" w:rsidR="5C731769">
              <w:rPr>
                <w:rFonts w:eastAsia="メイリオ" w:eastAsiaTheme="minorEastAsia"/>
                <w:sz w:val="22"/>
                <w:szCs w:val="22"/>
                <w:lang w:val="en-GB"/>
              </w:rPr>
              <w:t xml:space="preserve"> </w:t>
            </w:r>
            <w:r w:rsidRPr="78DBE4A6" w:rsidR="0E49C921">
              <w:rPr>
                <w:rFonts w:eastAsia="メイリオ" w:eastAsiaTheme="minorEastAsia"/>
                <w:sz w:val="22"/>
                <w:szCs w:val="22"/>
                <w:lang w:val="en-GB"/>
              </w:rPr>
              <w:t>the girls’ health and future.</w:t>
            </w:r>
          </w:p>
        </w:tc>
      </w:tr>
      <w:tr w:rsidR="1CB5DDBD" w:rsidTr="78DBE4A6" w14:paraId="2027D43B" w14:textId="77777777">
        <w:trPr>
          <w:trHeight w:val="1575"/>
        </w:trPr>
        <w:tc>
          <w:tcPr>
            <w:tcW w:w="2809" w:type="dxa"/>
            <w:tcBorders>
              <w:top w:val="single" w:color="auto" w:sz="6" w:space="0"/>
              <w:left w:val="single" w:color="auto" w:sz="6" w:space="0"/>
              <w:bottom w:val="single" w:color="auto" w:sz="6" w:space="0"/>
              <w:right w:val="single" w:color="auto" w:sz="6" w:space="0"/>
            </w:tcBorders>
            <w:tcMar/>
          </w:tcPr>
          <w:p w:rsidR="29AAD151" w:rsidP="0EE7B82B" w:rsidRDefault="29AAD151" w14:paraId="2EB54B41" w14:textId="58542DAA">
            <w:pPr>
              <w:pStyle w:val="Normal"/>
              <w:bidi w:val="0"/>
              <w:spacing w:before="0" w:beforeAutospacing="off" w:after="0" w:afterAutospacing="off" w:line="259" w:lineRule="auto"/>
              <w:ind w:left="0" w:right="0"/>
              <w:jc w:val="left"/>
              <w:rPr>
                <w:rFonts w:eastAsia="メイリオ" w:eastAsiaTheme="minorEastAsia"/>
                <w:sz w:val="22"/>
                <w:szCs w:val="22"/>
                <w:lang w:val="en-GB"/>
              </w:rPr>
            </w:pPr>
            <w:r w:rsidRPr="0EE7B82B" w:rsidR="32776C45">
              <w:rPr>
                <w:rFonts w:eastAsia="メイリオ" w:eastAsiaTheme="minorEastAsia"/>
                <w:sz w:val="22"/>
                <w:szCs w:val="22"/>
                <w:lang w:val="en-GB"/>
              </w:rPr>
              <w:t>S</w:t>
            </w:r>
            <w:r w:rsidRPr="0EE7B82B" w:rsidR="1384443C">
              <w:rPr>
                <w:rFonts w:eastAsia="メイリオ" w:eastAsiaTheme="minorEastAsia"/>
                <w:sz w:val="22"/>
                <w:szCs w:val="22"/>
                <w:lang w:val="en-GB"/>
              </w:rPr>
              <w:t>ervices</w:t>
            </w:r>
            <w:r w:rsidRPr="0EE7B82B" w:rsidR="32776C45">
              <w:rPr>
                <w:rFonts w:eastAsia="メイリオ" w:eastAsiaTheme="minorEastAsia"/>
                <w:sz w:val="22"/>
                <w:szCs w:val="22"/>
                <w:lang w:val="en-GB"/>
              </w:rPr>
              <w:t xml:space="preserve"> like IFA tablets</w:t>
            </w:r>
            <w:r w:rsidRPr="0EE7B82B" w:rsidR="54BBFF04">
              <w:rPr>
                <w:rFonts w:eastAsia="メイリオ" w:eastAsiaTheme="minorEastAsia"/>
                <w:sz w:val="22"/>
                <w:szCs w:val="22"/>
                <w:lang w:val="en-GB"/>
              </w:rPr>
              <w:t xml:space="preserve"> and</w:t>
            </w:r>
            <w:r w:rsidRPr="0EE7B82B" w:rsidR="32776C45">
              <w:rPr>
                <w:rFonts w:eastAsia="メイリオ" w:eastAsiaTheme="minorEastAsia"/>
                <w:sz w:val="22"/>
                <w:szCs w:val="22"/>
                <w:lang w:val="en-GB"/>
              </w:rPr>
              <w:t xml:space="preserve"> sanitary napkins may not be available</w:t>
            </w:r>
          </w:p>
        </w:tc>
        <w:tc>
          <w:tcPr>
            <w:tcW w:w="6821" w:type="dxa"/>
            <w:tcBorders>
              <w:top w:val="single" w:color="auto" w:sz="6" w:space="0"/>
              <w:left w:val="single" w:color="auto" w:sz="6" w:space="0"/>
              <w:bottom w:val="single" w:color="auto" w:sz="6" w:space="0"/>
              <w:right w:val="single" w:color="auto" w:sz="6" w:space="0"/>
            </w:tcBorders>
            <w:tcMar/>
          </w:tcPr>
          <w:p w:rsidR="29AAD151" w:rsidP="0EE7B82B" w:rsidRDefault="29AAD151" w14:paraId="03A9CB9C" w14:textId="6FB25975">
            <w:pPr>
              <w:pStyle w:val="Normal"/>
              <w:bidi w:val="0"/>
              <w:spacing w:before="0" w:beforeAutospacing="off" w:after="0" w:afterAutospacing="off" w:line="259" w:lineRule="auto"/>
              <w:ind w:left="0" w:right="0"/>
              <w:jc w:val="left"/>
              <w:rPr>
                <w:rFonts w:eastAsia="メイリオ" w:eastAsiaTheme="minorEastAsia"/>
                <w:noProof w:val="0"/>
                <w:sz w:val="22"/>
                <w:szCs w:val="22"/>
                <w:lang w:val="en-GB"/>
              </w:rPr>
            </w:pPr>
            <w:r w:rsidRPr="78DBE4A6" w:rsidR="646F5B3D">
              <w:rPr>
                <w:rFonts w:eastAsia="メイリオ" w:eastAsiaTheme="minorEastAsia"/>
                <w:noProof w:val="0"/>
                <w:sz w:val="22"/>
                <w:szCs w:val="22"/>
                <w:lang w:val="en-GB"/>
              </w:rPr>
              <w:t>The</w:t>
            </w:r>
            <w:r w:rsidRPr="78DBE4A6" w:rsidR="6A800C39">
              <w:rPr>
                <w:rFonts w:eastAsia="メイリオ" w:eastAsiaTheme="minorEastAsia"/>
                <w:noProof w:val="0"/>
                <w:sz w:val="22"/>
                <w:szCs w:val="22"/>
                <w:lang w:val="en-GB"/>
              </w:rPr>
              <w:t xml:space="preserve"> girls will be </w:t>
            </w:r>
            <w:r w:rsidRPr="78DBE4A6" w:rsidR="46F9AE1D">
              <w:rPr>
                <w:rFonts w:eastAsia="メイリオ" w:eastAsiaTheme="minorEastAsia"/>
                <w:noProof w:val="0"/>
                <w:sz w:val="22"/>
                <w:szCs w:val="22"/>
                <w:lang w:val="en-GB"/>
              </w:rPr>
              <w:t xml:space="preserve">linked to </w:t>
            </w:r>
            <w:r w:rsidRPr="78DBE4A6" w:rsidR="6A800C39">
              <w:rPr>
                <w:rFonts w:eastAsia="メイリオ" w:eastAsiaTheme="minorEastAsia"/>
                <w:noProof w:val="0"/>
                <w:sz w:val="22"/>
                <w:szCs w:val="22"/>
                <w:lang w:val="en-GB"/>
              </w:rPr>
              <w:t>officials at higher level to ensure</w:t>
            </w:r>
            <w:r w:rsidRPr="78DBE4A6" w:rsidR="46BF58B8">
              <w:rPr>
                <w:rFonts w:eastAsia="メイリオ" w:eastAsiaTheme="minorEastAsia"/>
                <w:noProof w:val="0"/>
                <w:sz w:val="22"/>
                <w:szCs w:val="22"/>
                <w:lang w:val="en-GB"/>
              </w:rPr>
              <w:t xml:space="preserve"> that the schemes are </w:t>
            </w:r>
            <w:r w:rsidRPr="78DBE4A6" w:rsidR="665C6AEE">
              <w:rPr>
                <w:rFonts w:eastAsia="メイリオ" w:eastAsiaTheme="minorEastAsia"/>
                <w:noProof w:val="0"/>
                <w:sz w:val="22"/>
                <w:szCs w:val="22"/>
                <w:lang w:val="en-GB"/>
              </w:rPr>
              <w:t>implemented and the services available for the girls</w:t>
            </w:r>
            <w:r w:rsidRPr="78DBE4A6" w:rsidR="6A800C39">
              <w:rPr>
                <w:rFonts w:eastAsia="メイリオ" w:eastAsiaTheme="minorEastAsia"/>
                <w:noProof w:val="0"/>
                <w:sz w:val="22"/>
                <w:szCs w:val="22"/>
                <w:lang w:val="en-GB"/>
              </w:rPr>
              <w:t>.</w:t>
            </w:r>
          </w:p>
          <w:p w:rsidR="29AAD151" w:rsidP="0EE7B82B" w:rsidRDefault="29AAD151" w14:paraId="11B37252" w14:textId="0A285334">
            <w:pPr>
              <w:pStyle w:val="Normal"/>
              <w:bidi w:val="0"/>
              <w:spacing w:before="0" w:beforeAutospacing="off" w:after="0" w:afterAutospacing="off" w:line="259" w:lineRule="auto"/>
              <w:ind w:left="0" w:right="0"/>
              <w:jc w:val="left"/>
              <w:rPr>
                <w:rFonts w:eastAsia="メイリオ" w:eastAsiaTheme="minorEastAsia"/>
                <w:noProof w:val="0"/>
                <w:sz w:val="22"/>
                <w:szCs w:val="22"/>
                <w:lang w:val="en-GB"/>
              </w:rPr>
            </w:pPr>
            <w:r w:rsidRPr="78DBE4A6" w:rsidR="6D205220">
              <w:rPr>
                <w:rFonts w:eastAsia="メイリオ" w:eastAsiaTheme="minorEastAsia"/>
                <w:noProof w:val="0"/>
                <w:sz w:val="22"/>
                <w:szCs w:val="22"/>
                <w:lang w:val="en-GB"/>
              </w:rPr>
              <w:t>In addition, they will be taught on alternatives in the PLA in order not to depend entirely on government schemes. E.g. The</w:t>
            </w:r>
            <w:r w:rsidRPr="78DBE4A6" w:rsidR="049B8CBC">
              <w:rPr>
                <w:rFonts w:eastAsia="メイリオ" w:eastAsiaTheme="minorEastAsia"/>
                <w:noProof w:val="0"/>
                <w:sz w:val="22"/>
                <w:szCs w:val="22"/>
                <w:lang w:val="en-GB"/>
              </w:rPr>
              <w:t xml:space="preserve"> girls will be trained on local</w:t>
            </w:r>
            <w:r w:rsidRPr="78DBE4A6" w:rsidR="049B8CBC">
              <w:rPr>
                <w:rFonts w:eastAsia="メイリオ" w:eastAsiaTheme="minorEastAsia"/>
                <w:noProof w:val="0"/>
                <w:sz w:val="22"/>
                <w:szCs w:val="22"/>
                <w:lang w:val="en-GB"/>
              </w:rPr>
              <w:t xml:space="preserve"> preparation of sanitary napkins</w:t>
            </w:r>
            <w:r w:rsidRPr="78DBE4A6" w:rsidR="4BE3785C">
              <w:rPr>
                <w:rFonts w:eastAsia="メイリオ" w:eastAsiaTheme="minorEastAsia"/>
                <w:noProof w:val="0"/>
                <w:sz w:val="22"/>
                <w:szCs w:val="22"/>
                <w:lang w:val="en-GB"/>
              </w:rPr>
              <w:t>; and taught how to get the needed nutrition through a diverse diet.</w:t>
            </w:r>
          </w:p>
        </w:tc>
      </w:tr>
      <w:tr w:rsidR="1CB5DDBD" w:rsidTr="78DBE4A6" w14:paraId="5822B07F" w14:textId="77777777">
        <w:trPr>
          <w:trHeight w:val="1575"/>
        </w:trPr>
        <w:tc>
          <w:tcPr>
            <w:tcW w:w="2809" w:type="dxa"/>
            <w:tcBorders>
              <w:top w:val="single" w:color="auto" w:sz="6" w:space="0"/>
              <w:left w:val="single" w:color="auto" w:sz="6" w:space="0"/>
              <w:bottom w:val="single" w:color="auto" w:sz="6" w:space="0"/>
              <w:right w:val="single" w:color="auto" w:sz="6" w:space="0"/>
            </w:tcBorders>
            <w:tcMar/>
          </w:tcPr>
          <w:p w:rsidR="1CB5DDBD" w:rsidP="0EE7B82B" w:rsidRDefault="70DA1747" w14:paraId="7B2CB797" w14:textId="36246F89" w14:noSpellErr="1">
            <w:pPr>
              <w:pStyle w:val="Normal"/>
              <w:bidi w:val="0"/>
              <w:spacing w:before="0" w:beforeAutospacing="off" w:after="0" w:afterAutospacing="off" w:line="259" w:lineRule="auto"/>
              <w:ind w:left="0" w:right="0"/>
              <w:jc w:val="left"/>
              <w:rPr>
                <w:rFonts w:eastAsia="メイリオ" w:eastAsiaTheme="minorEastAsia"/>
                <w:sz w:val="22"/>
                <w:szCs w:val="22"/>
                <w:lang w:val="en-GB"/>
              </w:rPr>
            </w:pPr>
            <w:r w:rsidRPr="0EE7B82B" w:rsidR="7758EA4C">
              <w:rPr>
                <w:rFonts w:eastAsia="メイリオ" w:eastAsiaTheme="minorEastAsia"/>
                <w:sz w:val="22"/>
                <w:szCs w:val="22"/>
                <w:lang w:val="en-GB"/>
              </w:rPr>
              <w:t>Authorities are not interested in the model</w:t>
            </w:r>
          </w:p>
        </w:tc>
        <w:tc>
          <w:tcPr>
            <w:tcW w:w="6821" w:type="dxa"/>
            <w:tcBorders>
              <w:top w:val="single" w:color="auto" w:sz="6" w:space="0"/>
              <w:left w:val="single" w:color="auto" w:sz="6" w:space="0"/>
              <w:bottom w:val="single" w:color="auto" w:sz="6" w:space="0"/>
              <w:right w:val="single" w:color="auto" w:sz="6" w:space="0"/>
            </w:tcBorders>
            <w:tcMar/>
          </w:tcPr>
          <w:p w:rsidR="1CB5DDBD" w:rsidP="78DBE4A6" w:rsidRDefault="1CB5DDBD" w14:paraId="01EC16C8" w14:textId="2B9280EA">
            <w:pPr>
              <w:pStyle w:val="Normal"/>
              <w:bidi w:val="0"/>
              <w:spacing w:before="0" w:beforeAutospacing="off" w:after="0" w:afterAutospacing="off" w:line="259" w:lineRule="auto"/>
              <w:ind w:left="0" w:right="0"/>
              <w:jc w:val="left"/>
              <w:rPr>
                <w:rFonts w:eastAsia="メイリオ" w:eastAsiaTheme="minorEastAsia"/>
                <w:noProof w:val="0"/>
                <w:sz w:val="22"/>
                <w:szCs w:val="22"/>
                <w:lang w:val="en-GB"/>
              </w:rPr>
            </w:pPr>
            <w:r w:rsidRPr="78DBE4A6" w:rsidR="0B828E92">
              <w:rPr>
                <w:rFonts w:eastAsia="メイリオ" w:eastAsiaTheme="minorEastAsia"/>
                <w:noProof w:val="0"/>
                <w:sz w:val="22"/>
                <w:szCs w:val="22"/>
                <w:lang w:val="en-GB"/>
              </w:rPr>
              <w:t>If authorities are not showing initial interest in the model, L</w:t>
            </w:r>
            <w:r w:rsidRPr="78DBE4A6" w:rsidR="6CE7140A">
              <w:rPr>
                <w:rFonts w:eastAsia="メイリオ" w:eastAsiaTheme="minorEastAsia"/>
                <w:noProof w:val="0"/>
                <w:sz w:val="22"/>
                <w:szCs w:val="22"/>
                <w:lang w:val="en-GB"/>
              </w:rPr>
              <w:t xml:space="preserve">iving </w:t>
            </w:r>
            <w:r w:rsidRPr="78DBE4A6" w:rsidR="0B828E92">
              <w:rPr>
                <w:rFonts w:eastAsia="メイリオ" w:eastAsiaTheme="minorEastAsia"/>
                <w:noProof w:val="0"/>
                <w:sz w:val="22"/>
                <w:szCs w:val="22"/>
                <w:lang w:val="en-GB"/>
              </w:rPr>
              <w:t>F</w:t>
            </w:r>
            <w:r w:rsidRPr="78DBE4A6" w:rsidR="52503B7B">
              <w:rPr>
                <w:rFonts w:eastAsia="メイリオ" w:eastAsiaTheme="minorEastAsia"/>
                <w:noProof w:val="0"/>
                <w:sz w:val="22"/>
                <w:szCs w:val="22"/>
                <w:lang w:val="en-GB"/>
              </w:rPr>
              <w:t>arms</w:t>
            </w:r>
            <w:r w:rsidRPr="78DBE4A6" w:rsidR="0B828E92">
              <w:rPr>
                <w:rFonts w:eastAsia="メイリオ" w:eastAsiaTheme="minorEastAsia"/>
                <w:noProof w:val="0"/>
                <w:sz w:val="22"/>
                <w:szCs w:val="22"/>
                <w:lang w:val="en-GB"/>
              </w:rPr>
              <w:t xml:space="preserve"> will </w:t>
            </w:r>
            <w:r w:rsidRPr="78DBE4A6" w:rsidR="2B3E11A4">
              <w:rPr>
                <w:rFonts w:eastAsia="メイリオ" w:eastAsiaTheme="minorEastAsia"/>
                <w:noProof w:val="0"/>
                <w:sz w:val="22"/>
                <w:szCs w:val="22"/>
                <w:lang w:val="en-GB"/>
              </w:rPr>
              <w:t xml:space="preserve">increase the </w:t>
            </w:r>
            <w:r w:rsidRPr="78DBE4A6" w:rsidR="0B828E92">
              <w:rPr>
                <w:rFonts w:eastAsia="メイリオ" w:eastAsiaTheme="minorEastAsia"/>
                <w:noProof w:val="0"/>
                <w:sz w:val="22"/>
                <w:szCs w:val="22"/>
                <w:lang w:val="en-GB"/>
              </w:rPr>
              <w:t>engage</w:t>
            </w:r>
            <w:r w:rsidRPr="78DBE4A6" w:rsidR="16554CC1">
              <w:rPr>
                <w:rFonts w:eastAsia="メイリオ" w:eastAsiaTheme="minorEastAsia"/>
                <w:noProof w:val="0"/>
                <w:sz w:val="22"/>
                <w:szCs w:val="22"/>
                <w:lang w:val="en-GB"/>
              </w:rPr>
              <w:t>ment</w:t>
            </w:r>
            <w:r w:rsidRPr="78DBE4A6" w:rsidR="0B828E92">
              <w:rPr>
                <w:rFonts w:eastAsia="メイリオ" w:eastAsiaTheme="minorEastAsia"/>
                <w:noProof w:val="0"/>
                <w:sz w:val="22"/>
                <w:szCs w:val="22"/>
                <w:lang w:val="en-GB"/>
              </w:rPr>
              <w:t xml:space="preserve"> with Government </w:t>
            </w:r>
            <w:r w:rsidRPr="78DBE4A6" w:rsidR="6DB97088">
              <w:rPr>
                <w:rFonts w:eastAsia="メイリオ" w:eastAsiaTheme="minorEastAsia"/>
                <w:noProof w:val="0"/>
                <w:sz w:val="22"/>
                <w:szCs w:val="22"/>
                <w:lang w:val="en-GB"/>
              </w:rPr>
              <w:t>officials</w:t>
            </w:r>
            <w:r w:rsidRPr="78DBE4A6" w:rsidR="500AC87C">
              <w:rPr>
                <w:rFonts w:eastAsia="メイリオ" w:eastAsiaTheme="minorEastAsia"/>
                <w:noProof w:val="0"/>
                <w:sz w:val="22"/>
                <w:szCs w:val="22"/>
                <w:lang w:val="en-GB"/>
              </w:rPr>
              <w:t xml:space="preserve"> </w:t>
            </w:r>
            <w:r w:rsidRPr="78DBE4A6" w:rsidR="34A1FEEA">
              <w:rPr>
                <w:rFonts w:eastAsia="メイリオ" w:eastAsiaTheme="minorEastAsia"/>
                <w:noProof w:val="0"/>
                <w:sz w:val="22"/>
                <w:szCs w:val="22"/>
                <w:lang w:val="en-GB"/>
              </w:rPr>
              <w:t>stat</w:t>
            </w:r>
            <w:r w:rsidRPr="78DBE4A6" w:rsidR="43891D8F">
              <w:rPr>
                <w:rFonts w:eastAsia="メイリオ" w:eastAsiaTheme="minorEastAsia"/>
                <w:noProof w:val="0"/>
                <w:sz w:val="22"/>
                <w:szCs w:val="22"/>
                <w:lang w:val="en-GB"/>
              </w:rPr>
              <w:t>ing</w:t>
            </w:r>
            <w:r w:rsidRPr="78DBE4A6" w:rsidR="500AC87C">
              <w:rPr>
                <w:rFonts w:eastAsia="メイリオ" w:eastAsiaTheme="minorEastAsia"/>
                <w:noProof w:val="0"/>
                <w:sz w:val="22"/>
                <w:szCs w:val="22"/>
                <w:lang w:val="en-GB"/>
              </w:rPr>
              <w:t xml:space="preserve"> the </w:t>
            </w:r>
            <w:r w:rsidRPr="78DBE4A6" w:rsidR="0B828E92">
              <w:rPr>
                <w:rFonts w:eastAsia="メイリオ" w:eastAsiaTheme="minorEastAsia"/>
                <w:noProof w:val="0"/>
                <w:sz w:val="22"/>
                <w:szCs w:val="22"/>
                <w:lang w:val="en-GB"/>
              </w:rPr>
              <w:t xml:space="preserve">solid evidence </w:t>
            </w:r>
            <w:r w:rsidRPr="78DBE4A6" w:rsidR="21F29218">
              <w:rPr>
                <w:rFonts w:eastAsia="メイリオ" w:eastAsiaTheme="minorEastAsia"/>
                <w:noProof w:val="0"/>
                <w:sz w:val="22"/>
                <w:szCs w:val="22"/>
                <w:lang w:val="en-GB"/>
              </w:rPr>
              <w:t xml:space="preserve">and results behind the model and </w:t>
            </w:r>
            <w:r w:rsidRPr="78DBE4A6" w:rsidR="73B26B65">
              <w:rPr>
                <w:rFonts w:eastAsia="メイリオ" w:eastAsiaTheme="minorEastAsia"/>
                <w:noProof w:val="0"/>
                <w:sz w:val="22"/>
                <w:szCs w:val="22"/>
                <w:lang w:val="en-GB"/>
              </w:rPr>
              <w:t xml:space="preserve">emphasise </w:t>
            </w:r>
            <w:r w:rsidRPr="78DBE4A6" w:rsidR="21F29218">
              <w:rPr>
                <w:rFonts w:eastAsia="メイリオ" w:eastAsiaTheme="minorEastAsia"/>
                <w:noProof w:val="0"/>
                <w:sz w:val="22"/>
                <w:szCs w:val="22"/>
                <w:lang w:val="en-GB"/>
              </w:rPr>
              <w:t>how</w:t>
            </w:r>
            <w:r w:rsidRPr="78DBE4A6" w:rsidR="6C8AF358">
              <w:rPr>
                <w:rFonts w:eastAsia="メイリオ" w:eastAsiaTheme="minorEastAsia"/>
                <w:noProof w:val="0"/>
                <w:sz w:val="22"/>
                <w:szCs w:val="22"/>
                <w:lang w:val="en-GB"/>
              </w:rPr>
              <w:t xml:space="preserve"> it fit</w:t>
            </w:r>
            <w:r w:rsidRPr="78DBE4A6" w:rsidR="5B3F73FB">
              <w:rPr>
                <w:rFonts w:eastAsia="メイリオ" w:eastAsiaTheme="minorEastAsia"/>
                <w:noProof w:val="0"/>
                <w:sz w:val="22"/>
                <w:szCs w:val="22"/>
                <w:lang w:val="en-GB"/>
              </w:rPr>
              <w:t>s</w:t>
            </w:r>
            <w:r w:rsidRPr="78DBE4A6" w:rsidR="6C8AF358">
              <w:rPr>
                <w:rFonts w:eastAsia="メイリオ" w:eastAsiaTheme="minorEastAsia"/>
                <w:noProof w:val="0"/>
                <w:sz w:val="22"/>
                <w:szCs w:val="22"/>
                <w:lang w:val="en-GB"/>
              </w:rPr>
              <w:t xml:space="preserve"> into existing government schemes and </w:t>
            </w:r>
            <w:r w:rsidRPr="78DBE4A6" w:rsidR="6C8AF358">
              <w:rPr>
                <w:rFonts w:eastAsia="メイリオ" w:eastAsiaTheme="minorEastAsia"/>
                <w:noProof w:val="0"/>
                <w:sz w:val="22"/>
                <w:szCs w:val="22"/>
                <w:lang w:val="en-GB"/>
              </w:rPr>
              <w:t>programs.</w:t>
            </w:r>
            <w:r w:rsidRPr="78DBE4A6" w:rsidR="6C8AF358">
              <w:rPr>
                <w:rFonts w:eastAsia="メイリオ" w:eastAsiaTheme="minorEastAsia"/>
                <w:noProof w:val="0"/>
                <w:sz w:val="22"/>
                <w:szCs w:val="22"/>
                <w:lang w:val="en-GB"/>
              </w:rPr>
              <w:t xml:space="preserve"> </w:t>
            </w:r>
            <w:r w:rsidRPr="78DBE4A6" w:rsidR="6C8AF358">
              <w:rPr>
                <w:rFonts w:eastAsia="メイリオ" w:eastAsiaTheme="minorEastAsia"/>
                <w:noProof w:val="0"/>
                <w:sz w:val="22"/>
                <w:szCs w:val="22"/>
                <w:lang w:val="en-GB"/>
              </w:rPr>
              <w:t xml:space="preserve">Both </w:t>
            </w:r>
            <w:r w:rsidRPr="78DBE4A6" w:rsidR="0B828E92">
              <w:rPr>
                <w:rFonts w:eastAsia="メイリオ" w:eastAsiaTheme="minorEastAsia"/>
                <w:noProof w:val="0"/>
                <w:sz w:val="22"/>
                <w:szCs w:val="22"/>
                <w:lang w:val="en-GB"/>
              </w:rPr>
              <w:t>Government a</w:t>
            </w:r>
            <w:r w:rsidRPr="78DBE4A6" w:rsidR="7CD1FBD4">
              <w:rPr>
                <w:rFonts w:eastAsia="メイリオ" w:eastAsiaTheme="minorEastAsia"/>
                <w:noProof w:val="0"/>
                <w:sz w:val="22"/>
                <w:szCs w:val="22"/>
                <w:lang w:val="en-GB"/>
              </w:rPr>
              <w:t xml:space="preserve">nd </w:t>
            </w:r>
            <w:r w:rsidRPr="78DBE4A6" w:rsidR="0B828E92">
              <w:rPr>
                <w:rFonts w:eastAsia="メイリオ" w:eastAsiaTheme="minorEastAsia"/>
                <w:noProof w:val="0"/>
                <w:sz w:val="22"/>
                <w:szCs w:val="22"/>
                <w:lang w:val="en-GB"/>
              </w:rPr>
              <w:t>other donors</w:t>
            </w:r>
            <w:r w:rsidRPr="78DBE4A6" w:rsidR="4D49A15C">
              <w:rPr>
                <w:rFonts w:eastAsia="メイリオ" w:eastAsiaTheme="minorEastAsia"/>
                <w:noProof w:val="0"/>
                <w:sz w:val="22"/>
                <w:szCs w:val="22"/>
                <w:lang w:val="en-GB"/>
              </w:rPr>
              <w:t>/actors</w:t>
            </w:r>
            <w:r w:rsidRPr="78DBE4A6" w:rsidR="0B828E92">
              <w:rPr>
                <w:rFonts w:eastAsia="メイリオ" w:eastAsiaTheme="minorEastAsia"/>
                <w:noProof w:val="0"/>
                <w:sz w:val="22"/>
                <w:szCs w:val="22"/>
                <w:lang w:val="en-GB"/>
              </w:rPr>
              <w:t xml:space="preserve"> </w:t>
            </w:r>
            <w:r w:rsidRPr="78DBE4A6" w:rsidR="10C4DE57">
              <w:rPr>
                <w:rFonts w:eastAsia="メイリオ" w:eastAsiaTheme="minorEastAsia"/>
                <w:noProof w:val="0"/>
                <w:sz w:val="22"/>
                <w:szCs w:val="22"/>
                <w:lang w:val="en-GB"/>
              </w:rPr>
              <w:t xml:space="preserve">will be contacted for </w:t>
            </w:r>
            <w:r w:rsidRPr="78DBE4A6" w:rsidR="0B828E92">
              <w:rPr>
                <w:rFonts w:eastAsia="メイリオ" w:eastAsiaTheme="minorEastAsia"/>
                <w:noProof w:val="0"/>
                <w:sz w:val="22"/>
                <w:szCs w:val="22"/>
                <w:lang w:val="en-GB"/>
              </w:rPr>
              <w:t xml:space="preserve">upscaling. </w:t>
            </w:r>
            <w:r w:rsidRPr="78DBE4A6" w:rsidR="131AE502">
              <w:rPr>
                <w:rFonts w:eastAsia="メイリオ" w:eastAsiaTheme="minorEastAsia"/>
                <w:noProof w:val="0"/>
                <w:sz w:val="22"/>
                <w:szCs w:val="22"/>
                <w:lang w:val="en-GB"/>
              </w:rPr>
              <w:t>If needed, L</w:t>
            </w:r>
            <w:r w:rsidRPr="78DBE4A6" w:rsidR="6BA84317">
              <w:rPr>
                <w:rFonts w:eastAsia="メイリオ" w:eastAsiaTheme="minorEastAsia"/>
                <w:noProof w:val="0"/>
                <w:sz w:val="22"/>
                <w:szCs w:val="22"/>
                <w:lang w:val="en-GB"/>
              </w:rPr>
              <w:t xml:space="preserve">iving </w:t>
            </w:r>
            <w:r w:rsidRPr="78DBE4A6" w:rsidR="131AE502">
              <w:rPr>
                <w:rFonts w:eastAsia="メイリオ" w:eastAsiaTheme="minorEastAsia"/>
                <w:noProof w:val="0"/>
                <w:sz w:val="22"/>
                <w:szCs w:val="22"/>
                <w:lang w:val="en-GB"/>
              </w:rPr>
              <w:t>F</w:t>
            </w:r>
            <w:r w:rsidRPr="78DBE4A6" w:rsidR="0188884D">
              <w:rPr>
                <w:rFonts w:eastAsia="メイリオ" w:eastAsiaTheme="minorEastAsia"/>
                <w:noProof w:val="0"/>
                <w:sz w:val="22"/>
                <w:szCs w:val="22"/>
                <w:lang w:val="en-GB"/>
              </w:rPr>
              <w:t>arms</w:t>
            </w:r>
            <w:r w:rsidRPr="78DBE4A6" w:rsidR="131AE502">
              <w:rPr>
                <w:rFonts w:eastAsia="メイリオ" w:eastAsiaTheme="minorEastAsia"/>
                <w:noProof w:val="0"/>
                <w:sz w:val="22"/>
                <w:szCs w:val="22"/>
                <w:lang w:val="en-GB"/>
              </w:rPr>
              <w:t xml:space="preserve"> will adjust the </w:t>
            </w:r>
            <w:r w:rsidRPr="78DBE4A6" w:rsidR="0B828E92">
              <w:rPr>
                <w:rFonts w:eastAsia="メイリオ" w:eastAsiaTheme="minorEastAsia"/>
                <w:noProof w:val="0"/>
                <w:sz w:val="22"/>
                <w:szCs w:val="22"/>
                <w:lang w:val="en-GB"/>
              </w:rPr>
              <w:t>model</w:t>
            </w:r>
            <w:r w:rsidRPr="78DBE4A6" w:rsidR="64E8D597">
              <w:rPr>
                <w:rFonts w:eastAsia="メイリオ" w:eastAsiaTheme="minorEastAsia"/>
                <w:noProof w:val="0"/>
                <w:sz w:val="22"/>
                <w:szCs w:val="22"/>
                <w:lang w:val="en-GB"/>
              </w:rPr>
              <w:t xml:space="preserve"> according to the situation and need of the government</w:t>
            </w:r>
            <w:r w:rsidRPr="78DBE4A6" w:rsidR="0B828E92">
              <w:rPr>
                <w:rFonts w:eastAsia="メイリオ" w:eastAsiaTheme="minorEastAsia"/>
                <w:noProof w:val="0"/>
                <w:sz w:val="22"/>
                <w:szCs w:val="22"/>
                <w:lang w:val="en-GB"/>
              </w:rPr>
              <w:t>.</w:t>
            </w:r>
          </w:p>
          <w:p w:rsidR="1CB5DDBD" w:rsidP="78DBE4A6" w:rsidRDefault="1CB5DDBD" w14:paraId="3967670C" w14:textId="0484E8D5">
            <w:pPr>
              <w:pStyle w:val="Normal"/>
              <w:bidi w:val="0"/>
              <w:spacing w:before="0" w:beforeAutospacing="off" w:after="0" w:afterAutospacing="off" w:line="259" w:lineRule="auto"/>
              <w:ind w:left="0" w:right="0"/>
              <w:jc w:val="left"/>
              <w:rPr>
                <w:rFonts w:eastAsia="メイリオ" w:eastAsiaTheme="minorEastAsia"/>
                <w:noProof w:val="0"/>
                <w:sz w:val="22"/>
                <w:szCs w:val="22"/>
                <w:lang w:val="en-GB"/>
              </w:rPr>
            </w:pPr>
            <w:r w:rsidRPr="78DBE4A6" w:rsidR="4E9004F2">
              <w:rPr>
                <w:rFonts w:eastAsia="メイリオ" w:eastAsiaTheme="minorEastAsia"/>
                <w:noProof w:val="0"/>
                <w:sz w:val="22"/>
                <w:szCs w:val="22"/>
                <w:lang w:val="en-GB"/>
              </w:rPr>
              <w:t>E</w:t>
            </w:r>
            <w:r w:rsidRPr="78DBE4A6" w:rsidR="4E9004F2">
              <w:rPr>
                <w:rFonts w:eastAsia="メイリオ" w:eastAsiaTheme="minorEastAsia"/>
                <w:noProof w:val="0"/>
                <w:sz w:val="22"/>
                <w:szCs w:val="22"/>
                <w:lang w:val="en-GB"/>
              </w:rPr>
              <w:t>xperiences and outcomes from the current collaboration with state governments will also be utilised to emphasise the befits for the government departments and to alleviate any doubts.</w:t>
            </w:r>
          </w:p>
        </w:tc>
      </w:tr>
    </w:tbl>
    <w:p w:rsidR="1A5CAF5A" w:rsidP="5EA77101" w:rsidRDefault="1A5CAF5A" w14:paraId="22F96956" w14:textId="303A2519">
      <w:pPr>
        <w:pStyle w:val="Normal"/>
      </w:pPr>
    </w:p>
    <w:p w:rsidRPr="00073783" w:rsidR="00727873" w:rsidP="5EA77101" w:rsidRDefault="0FAE135E" w14:paraId="613F82C9" w14:textId="6EB6B48F">
      <w:pPr>
        <w:rPr>
          <w:rFonts w:ascii="Calibri" w:hAnsi="Calibri" w:eastAsia="メイリオ" w:cs="Arial" w:asciiTheme="majorAscii" w:hAnsiTheme="majorAscii" w:eastAsiaTheme="majorEastAsia" w:cstheme="majorBidi"/>
          <w:color w:val="4D5519"/>
          <w:lang w:val="en-GB"/>
        </w:rPr>
      </w:pPr>
      <w:r w:rsidRPr="78DBE4A6" w:rsidR="5CF626DD">
        <w:rPr>
          <w:rFonts w:ascii="Calibri" w:hAnsi="Calibri" w:eastAsia="メイリオ" w:cs="Arial" w:asciiTheme="majorAscii" w:hAnsiTheme="majorAscii" w:eastAsiaTheme="majorEastAsia" w:cstheme="majorBidi"/>
          <w:color w:val="4D5519"/>
          <w:lang w:val="en-GB"/>
        </w:rPr>
        <w:t>3.</w:t>
      </w:r>
      <w:r w:rsidRPr="78DBE4A6" w:rsidR="1AB34DDF">
        <w:rPr>
          <w:rFonts w:ascii="Calibri" w:hAnsi="Calibri" w:eastAsia="メイリオ" w:cs="Arial" w:asciiTheme="majorAscii" w:hAnsiTheme="majorAscii" w:eastAsiaTheme="majorEastAsia" w:cstheme="majorBidi"/>
          <w:color w:val="4D5519"/>
          <w:lang w:val="en-GB"/>
        </w:rPr>
        <w:t>6</w:t>
      </w:r>
      <w:r w:rsidRPr="78DBE4A6" w:rsidR="5CF626DD">
        <w:rPr>
          <w:rFonts w:ascii="Calibri" w:hAnsi="Calibri" w:eastAsia="メイリオ" w:cs="Arial" w:asciiTheme="majorAscii" w:hAnsiTheme="majorAscii" w:eastAsiaTheme="majorEastAsia" w:cstheme="majorBidi"/>
          <w:color w:val="4D5519"/>
          <w:lang w:val="en-GB"/>
        </w:rPr>
        <w:t xml:space="preserve"> </w:t>
      </w:r>
      <w:r w:rsidRPr="78DBE4A6" w:rsidR="362AD7A7">
        <w:rPr>
          <w:rFonts w:ascii="Calibri" w:hAnsi="Calibri" w:eastAsia="メイリオ" w:cs="Arial" w:asciiTheme="majorAscii" w:hAnsiTheme="majorAscii" w:eastAsiaTheme="majorEastAsia" w:cstheme="majorBidi"/>
          <w:color w:val="4D5519"/>
          <w:lang w:val="en-GB"/>
        </w:rPr>
        <w:t>P</w:t>
      </w:r>
      <w:r w:rsidRPr="78DBE4A6" w:rsidR="2FC1D158">
        <w:rPr>
          <w:rFonts w:ascii="Calibri" w:hAnsi="Calibri" w:eastAsia="メイリオ" w:cs="Arial" w:asciiTheme="majorAscii" w:hAnsiTheme="majorAscii" w:eastAsiaTheme="majorEastAsia" w:cstheme="majorBidi"/>
          <w:color w:val="4D5519"/>
          <w:lang w:val="en-GB"/>
        </w:rPr>
        <w:t>lan</w:t>
      </w:r>
      <w:r w:rsidRPr="78DBE4A6" w:rsidR="37E709BC">
        <w:rPr>
          <w:rFonts w:ascii="Calibri" w:hAnsi="Calibri" w:eastAsia="メイリオ" w:cs="Arial" w:asciiTheme="majorAscii" w:hAnsiTheme="majorAscii" w:eastAsiaTheme="majorEastAsia" w:cstheme="majorBidi"/>
          <w:color w:val="4D5519"/>
          <w:lang w:val="en-GB"/>
        </w:rPr>
        <w:t xml:space="preserve"> for monitoring and evaluation</w:t>
      </w:r>
    </w:p>
    <w:p w:rsidR="1BE60B17" w:rsidP="5EA77101" w:rsidRDefault="1BE60B17" w14:paraId="05284DB1" w14:textId="5F0C520F">
      <w:pPr>
        <w:pStyle w:val="Normal"/>
        <w:spacing w:before="0" w:beforeAutospacing="off" w:after="0" w:afterAutospacing="off" w:line="259" w:lineRule="auto"/>
        <w:ind w:left="0" w:right="0"/>
        <w:jc w:val="both"/>
        <w:rPr>
          <w:rFonts w:ascii="Calibri" w:hAnsi="Calibri" w:eastAsia="Calibri" w:cs="Calibri"/>
          <w:color w:val="FF0000"/>
          <w:sz w:val="22"/>
          <w:szCs w:val="22"/>
          <w:lang w:val="en-GB"/>
        </w:rPr>
      </w:pPr>
      <w:r w:rsidRPr="78DBE4A6" w:rsidR="1BE60B17">
        <w:rPr>
          <w:rFonts w:eastAsia="メイリオ" w:eastAsiaTheme="minorEastAsia"/>
          <w:color w:val="000000" w:themeColor="text1" w:themeTint="FF" w:themeShade="FF"/>
          <w:sz w:val="22"/>
          <w:szCs w:val="22"/>
          <w:lang w:val="en-GB"/>
        </w:rPr>
        <w:t xml:space="preserve">In the beginning of the </w:t>
      </w:r>
      <w:r w:rsidRPr="78DBE4A6" w:rsidR="38D2D42A">
        <w:rPr>
          <w:rFonts w:eastAsia="メイリオ" w:eastAsiaTheme="minorEastAsia"/>
          <w:color w:val="000000" w:themeColor="text1" w:themeTint="FF" w:themeShade="FF"/>
          <w:sz w:val="22"/>
          <w:szCs w:val="22"/>
          <w:lang w:val="en-GB"/>
        </w:rPr>
        <w:t>intervention</w:t>
      </w:r>
      <w:r w:rsidRPr="78DBE4A6" w:rsidR="1BE60B17">
        <w:rPr>
          <w:rFonts w:eastAsia="メイリオ" w:eastAsiaTheme="minorEastAsia"/>
          <w:color w:val="000000" w:themeColor="text1" w:themeTint="FF" w:themeShade="FF"/>
          <w:sz w:val="22"/>
          <w:szCs w:val="22"/>
          <w:lang w:val="en-GB"/>
        </w:rPr>
        <w:t xml:space="preserve"> a baseline will be conducted in order to be able to track the </w:t>
      </w:r>
      <w:r w:rsidRPr="78DBE4A6" w:rsidR="2B108839">
        <w:rPr>
          <w:rFonts w:eastAsia="メイリオ" w:eastAsiaTheme="minorEastAsia"/>
          <w:color w:val="000000" w:themeColor="text1" w:themeTint="FF" w:themeShade="FF"/>
          <w:sz w:val="22"/>
          <w:szCs w:val="22"/>
          <w:lang w:val="en-GB"/>
        </w:rPr>
        <w:t>changes</w:t>
      </w:r>
      <w:r w:rsidRPr="78DBE4A6" w:rsidR="641BB411">
        <w:rPr>
          <w:rFonts w:eastAsia="メイリオ" w:eastAsiaTheme="minorEastAsia"/>
          <w:color w:val="000000" w:themeColor="text1" w:themeTint="FF" w:themeShade="FF"/>
          <w:sz w:val="22"/>
          <w:szCs w:val="22"/>
          <w:lang w:val="en-GB"/>
        </w:rPr>
        <w:t>.</w:t>
      </w:r>
      <w:r w:rsidRPr="78DBE4A6" w:rsidR="4B8587C0">
        <w:rPr>
          <w:rFonts w:eastAsia="メイリオ" w:eastAsiaTheme="minorEastAsia"/>
          <w:color w:val="000000" w:themeColor="text1" w:themeTint="FF" w:themeShade="FF"/>
          <w:sz w:val="22"/>
          <w:szCs w:val="22"/>
          <w:lang w:val="en-GB"/>
        </w:rPr>
        <w:t xml:space="preserve"> </w:t>
      </w:r>
      <w:r w:rsidRPr="78DBE4A6" w:rsidR="1BE60B17">
        <w:rPr>
          <w:rFonts w:eastAsia="メイリオ" w:eastAsiaTheme="minorEastAsia"/>
          <w:color w:val="000000" w:themeColor="text1" w:themeTint="FF" w:themeShade="FF"/>
          <w:sz w:val="22"/>
          <w:szCs w:val="22"/>
          <w:lang w:val="en-GB"/>
        </w:rPr>
        <w:t>Throughout</w:t>
      </w:r>
      <w:r w:rsidRPr="78DBE4A6" w:rsidR="1BE60B17">
        <w:rPr>
          <w:rFonts w:eastAsia="メイリオ" w:eastAsiaTheme="minorEastAsia"/>
          <w:color w:val="000000" w:themeColor="text1" w:themeTint="FF" w:themeShade="FF"/>
          <w:sz w:val="22"/>
          <w:szCs w:val="22"/>
          <w:lang w:val="en-GB"/>
        </w:rPr>
        <w:t xml:space="preserve"> the project</w:t>
      </w:r>
      <w:r w:rsidRPr="78DBE4A6" w:rsidR="74FA91B0">
        <w:rPr>
          <w:rFonts w:eastAsia="メイリオ" w:eastAsiaTheme="minorEastAsia"/>
          <w:color w:val="000000" w:themeColor="text1" w:themeTint="FF" w:themeShade="FF"/>
          <w:sz w:val="22"/>
          <w:szCs w:val="22"/>
          <w:lang w:val="en-GB"/>
        </w:rPr>
        <w:t>,</w:t>
      </w:r>
      <w:r w:rsidRPr="78DBE4A6" w:rsidR="1BE60B17">
        <w:rPr>
          <w:rFonts w:eastAsia="メイリオ" w:eastAsiaTheme="minorEastAsia"/>
          <w:color w:val="000000" w:themeColor="text1" w:themeTint="FF" w:themeShade="FF"/>
          <w:sz w:val="22"/>
          <w:szCs w:val="22"/>
          <w:lang w:val="en-GB"/>
        </w:rPr>
        <w:t xml:space="preserve"> data will be collected </w:t>
      </w:r>
      <w:r w:rsidRPr="78DBE4A6" w:rsidR="6F75A29D">
        <w:rPr>
          <w:rFonts w:eastAsia="メイリオ" w:eastAsiaTheme="minorEastAsia"/>
          <w:color w:val="000000" w:themeColor="text1" w:themeTint="FF" w:themeShade="FF"/>
          <w:sz w:val="22"/>
          <w:szCs w:val="22"/>
          <w:lang w:val="en-GB"/>
        </w:rPr>
        <w:t>continuously</w:t>
      </w:r>
      <w:r w:rsidRPr="78DBE4A6" w:rsidR="6F75A29D">
        <w:rPr>
          <w:rFonts w:eastAsia="メイリオ" w:eastAsiaTheme="minorEastAsia"/>
          <w:color w:val="000000" w:themeColor="text1" w:themeTint="FF" w:themeShade="FF"/>
          <w:sz w:val="22"/>
          <w:szCs w:val="22"/>
          <w:lang w:val="en-GB"/>
        </w:rPr>
        <w:t xml:space="preserve"> </w:t>
      </w:r>
      <w:r w:rsidRPr="78DBE4A6" w:rsidR="1BE60B17">
        <w:rPr>
          <w:rFonts w:eastAsia="メイリオ" w:eastAsiaTheme="minorEastAsia"/>
          <w:color w:val="000000" w:themeColor="text1" w:themeTint="FF" w:themeShade="FF"/>
          <w:sz w:val="22"/>
          <w:szCs w:val="22"/>
          <w:lang w:val="en-GB"/>
        </w:rPr>
        <w:t xml:space="preserve">in order to monitor the progress towards the outcomes. </w:t>
      </w:r>
      <w:r w:rsidRPr="78DBE4A6" w:rsidR="43FC48B2">
        <w:rPr>
          <w:rFonts w:eastAsia="メイリオ" w:eastAsiaTheme="minorEastAsia"/>
          <w:color w:val="000000" w:themeColor="text1" w:themeTint="FF" w:themeShade="FF"/>
          <w:sz w:val="22"/>
          <w:szCs w:val="22"/>
          <w:lang w:val="en-GB"/>
        </w:rPr>
        <w:t>The following monitoring plan has been developed in close cooperation between L</w:t>
      </w:r>
      <w:r w:rsidRPr="78DBE4A6" w:rsidR="05E7D201">
        <w:rPr>
          <w:rFonts w:eastAsia="メイリオ" w:eastAsiaTheme="minorEastAsia"/>
          <w:color w:val="000000" w:themeColor="text1" w:themeTint="FF" w:themeShade="FF"/>
          <w:sz w:val="22"/>
          <w:szCs w:val="22"/>
          <w:lang w:val="en-GB"/>
        </w:rPr>
        <w:t xml:space="preserve">iving </w:t>
      </w:r>
      <w:r w:rsidRPr="78DBE4A6" w:rsidR="43FC48B2">
        <w:rPr>
          <w:rFonts w:eastAsia="メイリオ" w:eastAsiaTheme="minorEastAsia"/>
          <w:color w:val="000000" w:themeColor="text1" w:themeTint="FF" w:themeShade="FF"/>
          <w:sz w:val="22"/>
          <w:szCs w:val="22"/>
          <w:lang w:val="en-GB"/>
        </w:rPr>
        <w:t>F</w:t>
      </w:r>
      <w:r w:rsidRPr="78DBE4A6" w:rsidR="4A065264">
        <w:rPr>
          <w:rFonts w:eastAsia="メイリオ" w:eastAsiaTheme="minorEastAsia"/>
          <w:color w:val="000000" w:themeColor="text1" w:themeTint="FF" w:themeShade="FF"/>
          <w:sz w:val="22"/>
          <w:szCs w:val="22"/>
          <w:lang w:val="en-GB"/>
        </w:rPr>
        <w:t>arms</w:t>
      </w:r>
      <w:r w:rsidRPr="78DBE4A6" w:rsidR="43FC48B2">
        <w:rPr>
          <w:rFonts w:eastAsia="メイリオ" w:eastAsiaTheme="minorEastAsia"/>
          <w:color w:val="000000" w:themeColor="text1" w:themeTint="FF" w:themeShade="FF"/>
          <w:sz w:val="22"/>
          <w:szCs w:val="22"/>
          <w:lang w:val="en-GB"/>
        </w:rPr>
        <w:t xml:space="preserve"> and ACA. This will</w:t>
      </w:r>
      <w:r w:rsidRPr="78DBE4A6" w:rsidR="75C2D7F8">
        <w:rPr>
          <w:rFonts w:eastAsia="メイリオ" w:eastAsiaTheme="minorEastAsia"/>
          <w:color w:val="000000" w:themeColor="text1" w:themeTint="FF" w:themeShade="FF"/>
          <w:sz w:val="22"/>
          <w:szCs w:val="22"/>
          <w:lang w:val="en-GB"/>
        </w:rPr>
        <w:t>,</w:t>
      </w:r>
      <w:r w:rsidRPr="78DBE4A6" w:rsidR="43FC48B2">
        <w:rPr>
          <w:rFonts w:eastAsia="メイリオ" w:eastAsiaTheme="minorEastAsia"/>
          <w:color w:val="000000" w:themeColor="text1" w:themeTint="FF" w:themeShade="FF"/>
          <w:sz w:val="22"/>
          <w:szCs w:val="22"/>
          <w:lang w:val="en-GB"/>
        </w:rPr>
        <w:t xml:space="preserve"> </w:t>
      </w:r>
      <w:r w:rsidRPr="78DBE4A6" w:rsidR="2CDCB38B">
        <w:rPr>
          <w:rFonts w:eastAsia="メイリオ" w:eastAsiaTheme="minorEastAsia"/>
          <w:color w:val="000000" w:themeColor="text1" w:themeTint="FF" w:themeShade="FF"/>
          <w:sz w:val="22"/>
          <w:szCs w:val="22"/>
          <w:lang w:val="en-GB"/>
        </w:rPr>
        <w:t>among other things</w:t>
      </w:r>
      <w:r w:rsidRPr="78DBE4A6" w:rsidR="14D70C32">
        <w:rPr>
          <w:rFonts w:eastAsia="メイリオ" w:eastAsiaTheme="minorEastAsia"/>
          <w:color w:val="000000" w:themeColor="text1" w:themeTint="FF" w:themeShade="FF"/>
          <w:sz w:val="22"/>
          <w:szCs w:val="22"/>
          <w:lang w:val="en-GB"/>
        </w:rPr>
        <w:t>,</w:t>
      </w:r>
      <w:r w:rsidRPr="78DBE4A6" w:rsidR="2CDCB38B">
        <w:rPr>
          <w:rFonts w:eastAsia="メイリオ" w:eastAsiaTheme="minorEastAsia"/>
          <w:color w:val="000000" w:themeColor="text1" w:themeTint="FF" w:themeShade="FF"/>
          <w:sz w:val="22"/>
          <w:szCs w:val="22"/>
          <w:lang w:val="en-GB"/>
        </w:rPr>
        <w:t xml:space="preserve"> </w:t>
      </w:r>
      <w:r w:rsidRPr="78DBE4A6" w:rsidR="43FC48B2">
        <w:rPr>
          <w:rFonts w:eastAsia="メイリオ" w:eastAsiaTheme="minorEastAsia"/>
          <w:color w:val="000000" w:themeColor="text1" w:themeTint="FF" w:themeShade="FF"/>
          <w:sz w:val="22"/>
          <w:szCs w:val="22"/>
          <w:lang w:val="en-GB"/>
        </w:rPr>
        <w:t>provide</w:t>
      </w:r>
      <w:r w:rsidRPr="78DBE4A6" w:rsidR="43FC48B2">
        <w:rPr>
          <w:rFonts w:eastAsia="メイリオ" w:eastAsiaTheme="minorEastAsia"/>
          <w:color w:val="000000" w:themeColor="text1" w:themeTint="FF" w:themeShade="FF"/>
          <w:sz w:val="22"/>
          <w:szCs w:val="22"/>
          <w:lang w:val="en-GB"/>
        </w:rPr>
        <w:t xml:space="preserve"> the data for </w:t>
      </w:r>
      <w:r w:rsidRPr="78DBE4A6" w:rsidR="25B21F22">
        <w:rPr>
          <w:rFonts w:eastAsia="メイリオ" w:eastAsiaTheme="minorEastAsia"/>
          <w:color w:val="000000" w:themeColor="text1" w:themeTint="FF" w:themeShade="FF"/>
          <w:sz w:val="22"/>
          <w:szCs w:val="22"/>
          <w:lang w:val="en-GB"/>
        </w:rPr>
        <w:t xml:space="preserve">quarterly progress reports, which will be assessed and discussed in order to adjust any project activities. </w:t>
      </w:r>
      <w:r w:rsidRPr="78DBE4A6" w:rsidR="44701D5C">
        <w:rPr>
          <w:rFonts w:eastAsia="メイリオ" w:eastAsiaTheme="minorEastAsia"/>
          <w:color w:val="000000" w:themeColor="text1" w:themeTint="FF" w:themeShade="FF"/>
          <w:sz w:val="22"/>
          <w:szCs w:val="22"/>
          <w:lang w:val="en-GB"/>
        </w:rPr>
        <w:t xml:space="preserve">Due to the novelty of the partnership, we plan </w:t>
      </w:r>
      <w:r w:rsidRPr="78DBE4A6" w:rsidR="0F9AE5FE">
        <w:rPr>
          <w:rFonts w:eastAsia="メイリオ" w:eastAsiaTheme="minorEastAsia"/>
          <w:color w:val="000000" w:themeColor="text1" w:themeTint="FF" w:themeShade="FF"/>
          <w:sz w:val="22"/>
          <w:szCs w:val="22"/>
          <w:lang w:val="en-GB"/>
        </w:rPr>
        <w:t xml:space="preserve">for </w:t>
      </w:r>
      <w:r w:rsidRPr="78DBE4A6" w:rsidR="44701D5C">
        <w:rPr>
          <w:rFonts w:eastAsia="メイリオ" w:eastAsiaTheme="minorEastAsia"/>
          <w:color w:val="000000" w:themeColor="text1" w:themeTint="FF" w:themeShade="FF"/>
          <w:sz w:val="22"/>
          <w:szCs w:val="22"/>
          <w:lang w:val="en-GB"/>
        </w:rPr>
        <w:t xml:space="preserve">monthly </w:t>
      </w:r>
      <w:r w:rsidRPr="78DBE4A6" w:rsidR="6FDE3C87">
        <w:rPr>
          <w:rFonts w:eastAsia="メイリオ" w:eastAsiaTheme="minorEastAsia"/>
          <w:color w:val="000000" w:themeColor="text1" w:themeTint="FF" w:themeShade="FF"/>
          <w:sz w:val="22"/>
          <w:szCs w:val="22"/>
          <w:lang w:val="en-GB"/>
        </w:rPr>
        <w:t xml:space="preserve">online </w:t>
      </w:r>
      <w:r w:rsidRPr="78DBE4A6" w:rsidR="44701D5C">
        <w:rPr>
          <w:rFonts w:eastAsia="メイリオ" w:eastAsiaTheme="minorEastAsia"/>
          <w:color w:val="000000" w:themeColor="text1" w:themeTint="FF" w:themeShade="FF"/>
          <w:sz w:val="22"/>
          <w:szCs w:val="22"/>
          <w:lang w:val="en-GB"/>
        </w:rPr>
        <w:t>meetings,</w:t>
      </w:r>
      <w:r w:rsidRPr="78DBE4A6" w:rsidR="44701D5C">
        <w:rPr>
          <w:rFonts w:eastAsia="メイリオ" w:eastAsiaTheme="minorEastAsia"/>
          <w:color w:val="000000" w:themeColor="text1" w:themeTint="FF" w:themeShade="FF"/>
          <w:sz w:val="22"/>
          <w:szCs w:val="22"/>
          <w:lang w:val="en-GB"/>
        </w:rPr>
        <w:t xml:space="preserve"> in order to discuss and exc</w:t>
      </w:r>
      <w:r w:rsidRPr="78DBE4A6" w:rsidR="2C625A32">
        <w:rPr>
          <w:rFonts w:eastAsia="メイリオ" w:eastAsiaTheme="minorEastAsia"/>
          <w:color w:val="000000" w:themeColor="text1" w:themeTint="FF" w:themeShade="FF"/>
          <w:sz w:val="22"/>
          <w:szCs w:val="22"/>
          <w:lang w:val="en-GB"/>
        </w:rPr>
        <w:t xml:space="preserve">hange </w:t>
      </w:r>
      <w:r w:rsidRPr="78DBE4A6" w:rsidR="397F8228">
        <w:rPr>
          <w:rFonts w:eastAsia="メイリオ" w:eastAsiaTheme="minorEastAsia"/>
          <w:color w:val="000000" w:themeColor="text1" w:themeTint="FF" w:themeShade="FF"/>
          <w:sz w:val="22"/>
          <w:szCs w:val="22"/>
          <w:lang w:val="en-GB"/>
        </w:rPr>
        <w:t>experiences</w:t>
      </w:r>
      <w:r w:rsidRPr="78DBE4A6" w:rsidR="45A000F2">
        <w:rPr>
          <w:rFonts w:eastAsia="メイリオ" w:eastAsiaTheme="minorEastAsia"/>
          <w:color w:val="000000" w:themeColor="text1" w:themeTint="FF" w:themeShade="FF"/>
          <w:sz w:val="22"/>
          <w:szCs w:val="22"/>
          <w:lang w:val="en-GB"/>
        </w:rPr>
        <w:t xml:space="preserve"> continuously</w:t>
      </w:r>
      <w:r w:rsidRPr="78DBE4A6" w:rsidR="397F8228">
        <w:rPr>
          <w:rFonts w:eastAsia="メイリオ" w:eastAsiaTheme="minorEastAsia"/>
          <w:color w:val="000000" w:themeColor="text1" w:themeTint="FF" w:themeShade="FF"/>
          <w:sz w:val="22"/>
          <w:szCs w:val="22"/>
          <w:lang w:val="en-GB"/>
        </w:rPr>
        <w:t xml:space="preserve">, and to </w:t>
      </w:r>
      <w:r w:rsidRPr="78DBE4A6" w:rsidR="4493C348">
        <w:rPr>
          <w:rFonts w:eastAsia="メイリオ" w:eastAsiaTheme="minorEastAsia"/>
          <w:color w:val="000000" w:themeColor="text1" w:themeTint="FF" w:themeShade="FF"/>
          <w:sz w:val="22"/>
          <w:szCs w:val="22"/>
          <w:lang w:val="en-GB"/>
        </w:rPr>
        <w:t xml:space="preserve">further </w:t>
      </w:r>
      <w:r w:rsidRPr="78DBE4A6" w:rsidR="397F8228">
        <w:rPr>
          <w:rFonts w:eastAsia="メイリオ" w:eastAsiaTheme="minorEastAsia"/>
          <w:color w:val="000000" w:themeColor="text1" w:themeTint="FF" w:themeShade="FF"/>
          <w:sz w:val="22"/>
          <w:szCs w:val="22"/>
          <w:lang w:val="en-GB"/>
        </w:rPr>
        <w:t xml:space="preserve">develop </w:t>
      </w:r>
      <w:r w:rsidRPr="78DBE4A6" w:rsidR="622FEC99">
        <w:rPr>
          <w:rFonts w:eastAsia="メイリオ" w:eastAsiaTheme="minorEastAsia"/>
          <w:color w:val="000000" w:themeColor="text1" w:themeTint="FF" w:themeShade="FF"/>
          <w:sz w:val="22"/>
          <w:szCs w:val="22"/>
          <w:lang w:val="en-GB"/>
        </w:rPr>
        <w:t>the</w:t>
      </w:r>
      <w:r w:rsidRPr="78DBE4A6" w:rsidR="397F8228">
        <w:rPr>
          <w:rFonts w:eastAsia="メイリオ" w:eastAsiaTheme="minorEastAsia"/>
          <w:color w:val="000000" w:themeColor="text1" w:themeTint="FF" w:themeShade="FF"/>
          <w:sz w:val="22"/>
          <w:szCs w:val="22"/>
          <w:lang w:val="en-GB"/>
        </w:rPr>
        <w:t xml:space="preserve"> partnership. </w:t>
      </w:r>
    </w:p>
    <w:p w:rsidR="0EE7B82B" w:rsidP="0EE7B82B" w:rsidRDefault="0EE7B82B" w14:paraId="3EBCF459" w14:textId="4E5E6AD5">
      <w:pPr>
        <w:pStyle w:val="Normal"/>
        <w:bidi w:val="0"/>
        <w:spacing w:before="0" w:beforeAutospacing="off" w:after="0" w:afterAutospacing="off" w:line="259" w:lineRule="auto"/>
        <w:ind w:left="0" w:right="0"/>
        <w:jc w:val="left"/>
        <w:rPr>
          <w:rFonts w:ascii="Calibri" w:hAnsi="Calibri" w:eastAsia="Calibri" w:cs="Calibri"/>
          <w:color w:val="7030A0"/>
          <w:sz w:val="22"/>
          <w:szCs w:val="22"/>
          <w:lang w:val="en-GB"/>
        </w:rPr>
      </w:pPr>
    </w:p>
    <w:p w:rsidR="25B21F22" w:rsidP="78DBE4A6" w:rsidRDefault="25B21F22" w14:paraId="3A6CEA7A" w14:textId="088645C2">
      <w:pPr>
        <w:pStyle w:val="Normal"/>
        <w:bidi w:val="0"/>
        <w:spacing w:before="0" w:beforeAutospacing="off" w:after="0" w:afterAutospacing="off" w:line="259" w:lineRule="auto"/>
        <w:ind w:left="0" w:right="0"/>
        <w:jc w:val="left"/>
        <w:rPr>
          <w:rFonts w:ascii="Calibri" w:hAnsi="Calibri" w:eastAsia="Calibri" w:cs="Calibri"/>
          <w:b w:val="1"/>
          <w:bCs w:val="1"/>
          <w:color w:val="auto"/>
          <w:sz w:val="22"/>
          <w:szCs w:val="22"/>
          <w:lang w:val="en-GB"/>
        </w:rPr>
      </w:pPr>
      <w:r w:rsidRPr="78DBE4A6" w:rsidR="39F4B9CB">
        <w:rPr>
          <w:rFonts w:ascii="Calibri" w:hAnsi="Calibri" w:eastAsia="Calibri" w:cs="Calibri"/>
          <w:b w:val="1"/>
          <w:bCs w:val="1"/>
          <w:color w:val="auto"/>
          <w:sz w:val="22"/>
          <w:szCs w:val="22"/>
          <w:lang w:val="en-GB"/>
        </w:rPr>
        <w:t>M</w:t>
      </w:r>
      <w:r w:rsidRPr="78DBE4A6" w:rsidR="49E4A41A">
        <w:rPr>
          <w:rFonts w:ascii="Calibri" w:hAnsi="Calibri" w:eastAsia="Calibri" w:cs="Calibri"/>
          <w:b w:val="1"/>
          <w:bCs w:val="1"/>
          <w:color w:val="auto"/>
          <w:sz w:val="22"/>
          <w:szCs w:val="22"/>
          <w:lang w:val="en-GB"/>
        </w:rPr>
        <w:t>onitoring plan</w:t>
      </w:r>
    </w:p>
    <w:tbl>
      <w:tblPr>
        <w:tblStyle w:val="Tabel-Gitter"/>
        <w:bidiVisual w:val="0"/>
        <w:tblW w:w="0" w:type="auto"/>
        <w:tblLayout w:type="fixed"/>
        <w:tblLook w:val="06A0" w:firstRow="1" w:lastRow="0" w:firstColumn="1" w:lastColumn="0" w:noHBand="1" w:noVBand="1"/>
      </w:tblPr>
      <w:tblGrid>
        <w:gridCol w:w="1141"/>
        <w:gridCol w:w="1939"/>
        <w:gridCol w:w="2238"/>
        <w:gridCol w:w="2186"/>
        <w:gridCol w:w="2126"/>
      </w:tblGrid>
      <w:tr w:rsidR="78DBE4A6" w:rsidTr="78DBE4A6" w14:paraId="29C2E4B6">
        <w:trPr>
          <w:trHeight w:val="630"/>
        </w:trPr>
        <w:tc>
          <w:tcPr>
            <w:tcW w:w="1141" w:type="dxa"/>
            <w:vMerge w:val="restart"/>
            <w:tcBorders>
              <w:top w:val="single" w:sz="8"/>
              <w:left w:val="single" w:sz="8"/>
              <w:bottom w:val="nil"/>
              <w:right w:val="single" w:sz="4"/>
            </w:tcBorders>
            <w:shd w:val="clear" w:color="auto" w:fill="EBF1DE"/>
            <w:tcMar/>
            <w:vAlign w:val="center"/>
          </w:tcPr>
          <w:p w:rsidR="78DBE4A6" w:rsidP="78DBE4A6" w:rsidRDefault="78DBE4A6" w14:paraId="43CBCA46" w14:textId="10E5EFC7">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Outcome</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level</w:t>
            </w:r>
          </w:p>
        </w:tc>
        <w:tc>
          <w:tcPr>
            <w:tcW w:w="1939" w:type="dxa"/>
            <w:tcBorders>
              <w:top w:val="single" w:sz="8"/>
              <w:left w:val="single" w:sz="4"/>
              <w:bottom w:val="nil"/>
              <w:right w:val="single" w:sz="4"/>
            </w:tcBorders>
            <w:shd w:val="clear" w:color="auto" w:fill="EBF1DE"/>
            <w:tcMar/>
            <w:vAlign w:val="center"/>
          </w:tcPr>
          <w:p w:rsidR="78DBE4A6" w:rsidP="78DBE4A6" w:rsidRDefault="78DBE4A6" w14:paraId="2CFF3894" w14:textId="687982EE">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Data source(s)</w:t>
            </w:r>
          </w:p>
        </w:tc>
        <w:tc>
          <w:tcPr>
            <w:tcW w:w="2238" w:type="dxa"/>
            <w:tcBorders>
              <w:top w:val="single" w:sz="8"/>
              <w:left w:val="single" w:sz="4"/>
              <w:bottom w:val="nil"/>
              <w:right w:val="single" w:sz="4"/>
            </w:tcBorders>
            <w:shd w:val="clear" w:color="auto" w:fill="EBF1DE"/>
            <w:tcMar/>
            <w:vAlign w:val="center"/>
          </w:tcPr>
          <w:p w:rsidR="78DBE4A6" w:rsidP="78DBE4A6" w:rsidRDefault="78DBE4A6" w14:paraId="411A82B8" w14:textId="70C3380B">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 xml:space="preserve">Data </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collection</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methods</w:t>
            </w:r>
          </w:p>
        </w:tc>
        <w:tc>
          <w:tcPr>
            <w:tcW w:w="2186" w:type="dxa"/>
            <w:tcBorders>
              <w:top w:val="single" w:sz="8"/>
              <w:left w:val="single" w:sz="4"/>
              <w:bottom w:val="nil"/>
              <w:right w:val="single" w:sz="4"/>
            </w:tcBorders>
            <w:shd w:val="clear" w:color="auto" w:fill="EBF1DE"/>
            <w:tcMar/>
            <w:vAlign w:val="center"/>
          </w:tcPr>
          <w:p w:rsidR="78DBE4A6" w:rsidP="78DBE4A6" w:rsidRDefault="78DBE4A6" w14:paraId="4AC508B3" w14:textId="645E0C53">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Frequency</w:t>
            </w:r>
          </w:p>
        </w:tc>
        <w:tc>
          <w:tcPr>
            <w:tcW w:w="2126" w:type="dxa"/>
            <w:tcBorders>
              <w:top w:val="single" w:sz="8"/>
              <w:left w:val="single" w:sz="4"/>
              <w:bottom w:val="nil"/>
              <w:right w:val="single" w:sz="8"/>
            </w:tcBorders>
            <w:shd w:val="clear" w:color="auto" w:fill="EBF1DE"/>
            <w:tcMar/>
            <w:vAlign w:val="center"/>
          </w:tcPr>
          <w:p w:rsidR="78DBE4A6" w:rsidP="78DBE4A6" w:rsidRDefault="78DBE4A6" w14:paraId="34B6EA53" w14:textId="24508F49">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Responsibility</w:t>
            </w:r>
          </w:p>
        </w:tc>
      </w:tr>
      <w:tr w:rsidR="78DBE4A6" w:rsidTr="78DBE4A6" w14:paraId="13DE5AD4">
        <w:trPr>
          <w:trHeight w:val="300"/>
        </w:trPr>
        <w:tc>
          <w:tcPr>
            <w:tcW w:w="1141" w:type="dxa"/>
            <w:vMerge/>
            <w:tcBorders>
              <w:top w:sz="0"/>
              <w:left w:val="single" w:sz="0"/>
              <w:bottom w:sz="0"/>
              <w:right w:val="single" w:sz="0"/>
            </w:tcBorders>
            <w:tcMar/>
            <w:vAlign w:val="center"/>
          </w:tcPr>
          <w:p w14:paraId="6C2BF796"/>
        </w:tc>
        <w:tc>
          <w:tcPr>
            <w:tcW w:w="1939" w:type="dxa"/>
            <w:tcBorders>
              <w:top w:val="nil"/>
              <w:left w:val="nil"/>
              <w:bottom w:val="single" w:sz="8"/>
              <w:right w:val="single" w:sz="4"/>
            </w:tcBorders>
            <w:shd w:val="clear" w:color="auto" w:fill="EBF1DE"/>
            <w:tcMar/>
            <w:vAlign w:val="center"/>
          </w:tcPr>
          <w:p w:rsidR="78DBE4A6" w:rsidP="78DBE4A6" w:rsidRDefault="78DBE4A6" w14:paraId="76A82CF1" w14:textId="40462BCE">
            <w:pPr>
              <w:bidi w:val="0"/>
              <w:jc w:val="left"/>
              <w:rPr>
                <w:noProof w:val="0"/>
                <w:lang w:val="en-GB"/>
              </w:rPr>
            </w:pPr>
          </w:p>
        </w:tc>
        <w:tc>
          <w:tcPr>
            <w:tcW w:w="2238" w:type="dxa"/>
            <w:tcBorders>
              <w:top w:val="nil"/>
              <w:left w:val="single" w:sz="4"/>
              <w:bottom w:val="single" w:sz="8"/>
              <w:right w:val="single" w:sz="4"/>
            </w:tcBorders>
            <w:shd w:val="clear" w:color="auto" w:fill="EBF1DE"/>
            <w:tcMar/>
            <w:vAlign w:val="center"/>
          </w:tcPr>
          <w:p w:rsidR="78DBE4A6" w:rsidP="78DBE4A6" w:rsidRDefault="78DBE4A6" w14:paraId="04766C30" w14:textId="37EEB3C1">
            <w:pPr>
              <w:bidi w:val="0"/>
              <w:jc w:val="left"/>
              <w:rPr>
                <w:noProof w:val="0"/>
                <w:lang w:val="en-GB"/>
              </w:rPr>
            </w:pPr>
          </w:p>
        </w:tc>
        <w:tc>
          <w:tcPr>
            <w:tcW w:w="2186" w:type="dxa"/>
            <w:tcBorders>
              <w:top w:val="nil"/>
              <w:left w:val="single" w:sz="4"/>
              <w:bottom w:val="single" w:sz="8"/>
              <w:right w:val="single" w:sz="4"/>
            </w:tcBorders>
            <w:shd w:val="clear" w:color="auto" w:fill="EBF1DE"/>
            <w:tcMar/>
            <w:vAlign w:val="center"/>
          </w:tcPr>
          <w:p w:rsidR="78DBE4A6" w:rsidP="78DBE4A6" w:rsidRDefault="78DBE4A6" w14:paraId="2DD968B8" w14:textId="589FA869">
            <w:pPr>
              <w:bidi w:val="0"/>
              <w:jc w:val="left"/>
              <w:rPr>
                <w:noProof w:val="0"/>
                <w:lang w:val="en-GB"/>
              </w:rPr>
            </w:pPr>
          </w:p>
        </w:tc>
        <w:tc>
          <w:tcPr>
            <w:tcW w:w="2126" w:type="dxa"/>
            <w:tcBorders>
              <w:top w:val="nil"/>
              <w:left w:val="single" w:sz="4"/>
              <w:bottom w:val="single" w:sz="8"/>
              <w:right w:val="single" w:sz="8"/>
            </w:tcBorders>
            <w:shd w:val="clear" w:color="auto" w:fill="EBF1DE"/>
            <w:tcMar/>
            <w:vAlign w:val="center"/>
          </w:tcPr>
          <w:p w:rsidR="78DBE4A6" w:rsidP="78DBE4A6" w:rsidRDefault="78DBE4A6" w14:paraId="05BC3572" w14:textId="0CCDA7DA">
            <w:pPr>
              <w:bidi w:val="0"/>
              <w:jc w:val="left"/>
              <w:rPr>
                <w:noProof w:val="0"/>
                <w:lang w:val="en-GB"/>
              </w:rPr>
            </w:pPr>
          </w:p>
        </w:tc>
      </w:tr>
      <w:tr w:rsidR="78DBE4A6" w:rsidTr="78DBE4A6" w14:paraId="6F2DD9AA">
        <w:trPr>
          <w:trHeight w:val="1260"/>
        </w:trPr>
        <w:tc>
          <w:tcPr>
            <w:tcW w:w="1141" w:type="dxa"/>
            <w:vMerge w:val="restart"/>
            <w:tcBorders>
              <w:top w:val="single" w:sz="4"/>
              <w:left w:val="single" w:sz="8"/>
              <w:bottom w:val="nil"/>
              <w:right w:val="single" w:sz="4"/>
            </w:tcBorders>
            <w:tcMar/>
            <w:vAlign w:val="center"/>
          </w:tcPr>
          <w:p w:rsidR="78DBE4A6" w:rsidP="78DBE4A6" w:rsidRDefault="78DBE4A6" w14:paraId="194AB787" w14:textId="0110123B">
            <w:pPr>
              <w:bidi w:val="0"/>
              <w:jc w:val="left"/>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4"/>
                <w:szCs w:val="24"/>
                <w:u w:val="none"/>
                <w:lang w:val="en-GB"/>
              </w:rPr>
              <w:t>1.1</w:t>
            </w:r>
          </w:p>
        </w:tc>
        <w:tc>
          <w:tcPr>
            <w:tcW w:w="1939" w:type="dxa"/>
            <w:vMerge w:val="restart"/>
            <w:tcBorders>
              <w:top w:val="single" w:sz="8"/>
              <w:left w:val="single" w:sz="4"/>
              <w:bottom w:val="nil"/>
              <w:right w:val="single" w:sz="4"/>
            </w:tcBorders>
            <w:tcMar/>
            <w:vAlign w:val="center"/>
          </w:tcPr>
          <w:p w:rsidR="78DBE4A6" w:rsidP="78DBE4A6" w:rsidRDefault="78DBE4A6" w14:paraId="3EF56419" w14:textId="5CC39C22">
            <w:pPr>
              <w:bidi w:val="0"/>
              <w:jc w:val="left"/>
              <w:rPr>
                <w:rFonts w:ascii="Calibri" w:hAnsi="Calibri" w:eastAsia="Calibri" w:cs="Calibri"/>
                <w:b w:val="0"/>
                <w:bCs w:val="0"/>
                <w:i w:val="0"/>
                <w:iCs w:val="0"/>
                <w:strike w:val="0"/>
                <w:dstrike w:val="0"/>
                <w:noProof w:val="0"/>
                <w:sz w:val="22"/>
                <w:szCs w:val="22"/>
                <w:u w:val="none"/>
                <w:lang w:val="en-GB"/>
              </w:rPr>
            </w:pPr>
            <w:r w:rsidRPr="78DBE4A6" w:rsidR="78DBE4A6">
              <w:rPr>
                <w:rFonts w:ascii="Calibri" w:hAnsi="Calibri" w:eastAsia="Calibri" w:cs="Calibri"/>
                <w:b w:val="0"/>
                <w:bCs w:val="0"/>
                <w:i w:val="0"/>
                <w:iCs w:val="0"/>
                <w:strike w:val="0"/>
                <w:dstrike w:val="0"/>
                <w:noProof w:val="0"/>
                <w:sz w:val="22"/>
                <w:szCs w:val="22"/>
                <w:u w:val="none"/>
                <w:lang w:val="en-GB"/>
              </w:rPr>
              <w:t>Diet</w:t>
            </w:r>
            <w:r w:rsidRPr="78DBE4A6" w:rsidR="3601BBEF">
              <w:rPr>
                <w:rFonts w:ascii="Calibri" w:hAnsi="Calibri" w:eastAsia="Calibri" w:cs="Calibri"/>
                <w:b w:val="0"/>
                <w:bCs w:val="0"/>
                <w:i w:val="0"/>
                <w:iCs w:val="0"/>
                <w:strike w:val="0"/>
                <w:dstrike w:val="0"/>
                <w:noProof w:val="0"/>
                <w:sz w:val="22"/>
                <w:szCs w:val="22"/>
                <w:u w:val="none"/>
                <w:lang w:val="en-GB"/>
              </w:rPr>
              <w:t>a</w:t>
            </w:r>
            <w:r w:rsidRPr="78DBE4A6" w:rsidR="78DBE4A6">
              <w:rPr>
                <w:rFonts w:ascii="Calibri" w:hAnsi="Calibri" w:eastAsia="Calibri" w:cs="Calibri"/>
                <w:b w:val="0"/>
                <w:bCs w:val="0"/>
                <w:i w:val="0"/>
                <w:iCs w:val="0"/>
                <w:strike w:val="0"/>
                <w:dstrike w:val="0"/>
                <w:noProof w:val="0"/>
                <w:sz w:val="22"/>
                <w:szCs w:val="22"/>
                <w:u w:val="none"/>
                <w:lang w:val="en-GB"/>
              </w:rPr>
              <w:t xml:space="preserve">ry diversity scores survey </w:t>
            </w:r>
            <w:r w:rsidRPr="78DBE4A6" w:rsidR="6007A9B0">
              <w:rPr>
                <w:rFonts w:ascii="Calibri" w:hAnsi="Calibri" w:eastAsia="Calibri" w:cs="Calibri"/>
                <w:b w:val="0"/>
                <w:bCs w:val="0"/>
                <w:i w:val="0"/>
                <w:iCs w:val="0"/>
                <w:strike w:val="0"/>
                <w:dstrike w:val="0"/>
                <w:noProof w:val="0"/>
                <w:sz w:val="22"/>
                <w:szCs w:val="22"/>
                <w:u w:val="none"/>
                <w:lang w:val="en-GB"/>
              </w:rPr>
              <w:t xml:space="preserve"> (DDS)</w:t>
            </w:r>
          </w:p>
        </w:tc>
        <w:tc>
          <w:tcPr>
            <w:tcW w:w="2238" w:type="dxa"/>
            <w:vMerge w:val="restart"/>
            <w:tcBorders>
              <w:top w:val="single" w:sz="8"/>
              <w:left w:val="single" w:sz="4"/>
              <w:bottom w:val="nil"/>
              <w:right w:val="single" w:sz="4"/>
            </w:tcBorders>
            <w:tcMar/>
            <w:vAlign w:val="center"/>
          </w:tcPr>
          <w:p w:rsidR="78DBE4A6" w:rsidP="78DBE4A6" w:rsidRDefault="78DBE4A6" w14:paraId="7F298A34" w14:textId="2E1328C9">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Block </w:t>
            </w:r>
            <w:r w:rsidRPr="78DBE4A6" w:rsidR="52F577C1">
              <w:rPr>
                <w:rFonts w:ascii="Calibri" w:hAnsi="Calibri" w:eastAsia="Calibri" w:cs="Calibri"/>
                <w:b w:val="0"/>
                <w:bCs w:val="0"/>
                <w:i w:val="0"/>
                <w:iCs w:val="0"/>
                <w:strike w:val="0"/>
                <w:dstrike w:val="0"/>
                <w:noProof w:val="0"/>
                <w:color w:val="000000" w:themeColor="text1" w:themeTint="FF" w:themeShade="FF"/>
                <w:sz w:val="22"/>
                <w:szCs w:val="22"/>
                <w:u w:val="none"/>
                <w:lang w:val="en-GB"/>
              </w:rPr>
              <w:t>c</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oordinators will collect dietary diversity data from field every season</w:t>
            </w:r>
          </w:p>
        </w:tc>
        <w:tc>
          <w:tcPr>
            <w:tcW w:w="2186" w:type="dxa"/>
            <w:vMerge w:val="restart"/>
            <w:tcBorders>
              <w:top w:val="single" w:sz="8"/>
              <w:left w:val="single" w:sz="4"/>
              <w:bottom w:val="nil"/>
              <w:right w:val="single" w:sz="4"/>
            </w:tcBorders>
            <w:tcMar/>
            <w:vAlign w:val="center"/>
          </w:tcPr>
          <w:p w:rsidR="78DBE4A6" w:rsidP="78DBE4A6" w:rsidRDefault="78DBE4A6" w14:paraId="7E76FD98" w14:textId="28263E81">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DDS will be collected 3 times in a year </w:t>
            </w:r>
            <w:proofErr w:type="gramStart"/>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i.e.</w:t>
            </w:r>
            <w:proofErr w:type="gram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summer</w:t>
            </w:r>
            <w:r w:rsidRPr="78DBE4A6" w:rsidR="151162D1">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rainy</w:t>
            </w:r>
            <w:r w:rsidRPr="78DBE4A6" w:rsidR="55CDCF9E">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and winter</w:t>
            </w:r>
            <w:r w:rsidRPr="78DBE4A6" w:rsidR="748982FD">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season</w:t>
            </w:r>
          </w:p>
        </w:tc>
        <w:tc>
          <w:tcPr>
            <w:tcW w:w="2126" w:type="dxa"/>
            <w:vMerge w:val="restart"/>
            <w:tcBorders>
              <w:top w:val="single" w:sz="8"/>
              <w:left w:val="single" w:sz="4"/>
              <w:bottom w:val="nil"/>
              <w:right w:val="single" w:sz="8"/>
            </w:tcBorders>
            <w:tcMar/>
            <w:vAlign w:val="center"/>
          </w:tcPr>
          <w:p w:rsidR="78DBE4A6" w:rsidP="78DBE4A6" w:rsidRDefault="78DBE4A6" w14:paraId="0BF107D6" w14:textId="64ACFB1F">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Living Farms </w:t>
            </w:r>
            <w:r w:rsidRPr="78DBE4A6" w:rsidR="66DD08BE">
              <w:rPr>
                <w:rFonts w:ascii="Calibri" w:hAnsi="Calibri" w:eastAsia="Calibri" w:cs="Calibri"/>
                <w:b w:val="0"/>
                <w:bCs w:val="0"/>
                <w:i w:val="0"/>
                <w:iCs w:val="0"/>
                <w:strike w:val="0"/>
                <w:dstrike w:val="0"/>
                <w:noProof w:val="0"/>
                <w:color w:val="000000" w:themeColor="text1" w:themeTint="FF" w:themeShade="FF"/>
                <w:sz w:val="22"/>
                <w:szCs w:val="22"/>
                <w:u w:val="none"/>
                <w:lang w:val="en-GB"/>
              </w:rPr>
              <w:t>b</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lock </w:t>
            </w:r>
            <w:r w:rsidRPr="78DBE4A6" w:rsidR="076312E3">
              <w:rPr>
                <w:rFonts w:ascii="Calibri" w:hAnsi="Calibri" w:eastAsia="Calibri" w:cs="Calibri"/>
                <w:b w:val="0"/>
                <w:bCs w:val="0"/>
                <w:i w:val="0"/>
                <w:iCs w:val="0"/>
                <w:strike w:val="0"/>
                <w:dstrike w:val="0"/>
                <w:noProof w:val="0"/>
                <w:color w:val="000000" w:themeColor="text1" w:themeTint="FF" w:themeShade="FF"/>
                <w:sz w:val="22"/>
                <w:szCs w:val="22"/>
                <w:u w:val="none"/>
                <w:lang w:val="en-GB"/>
              </w:rPr>
              <w:t>c</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oordinators and </w:t>
            </w:r>
            <w:r w:rsidRPr="78DBE4A6" w:rsidR="08B2081A">
              <w:rPr>
                <w:rFonts w:ascii="Calibri" w:hAnsi="Calibri" w:eastAsia="Calibri" w:cs="Calibri"/>
                <w:b w:val="0"/>
                <w:bCs w:val="0"/>
                <w:i w:val="0"/>
                <w:iCs w:val="0"/>
                <w:strike w:val="0"/>
                <w:dstrike w:val="0"/>
                <w:noProof w:val="0"/>
                <w:color w:val="000000" w:themeColor="text1" w:themeTint="FF" w:themeShade="FF"/>
                <w:sz w:val="22"/>
                <w:szCs w:val="22"/>
                <w:u w:val="none"/>
                <w:lang w:val="en-GB"/>
              </w:rPr>
              <w:t>p</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roject coordinator</w:t>
            </w:r>
          </w:p>
        </w:tc>
      </w:tr>
      <w:tr w:rsidR="78DBE4A6" w:rsidTr="78DBE4A6" w14:paraId="400CCE7A">
        <w:trPr>
          <w:trHeight w:val="315"/>
        </w:trPr>
        <w:tc>
          <w:tcPr>
            <w:tcW w:w="1141" w:type="dxa"/>
            <w:vMerge/>
            <w:tcBorders>
              <w:top w:sz="0"/>
              <w:left w:val="single" w:sz="0"/>
              <w:bottom w:sz="0"/>
              <w:right w:val="single" w:sz="0"/>
            </w:tcBorders>
            <w:tcMar/>
            <w:vAlign w:val="center"/>
          </w:tcPr>
          <w:p w14:paraId="12033248"/>
        </w:tc>
        <w:tc>
          <w:tcPr>
            <w:tcW w:w="1939" w:type="dxa"/>
            <w:vMerge/>
            <w:tcBorders>
              <w:top w:sz="0"/>
              <w:left w:val="single" w:sz="0"/>
              <w:bottom w:sz="0"/>
              <w:right w:val="single" w:sz="0"/>
            </w:tcBorders>
            <w:tcMar/>
            <w:vAlign w:val="center"/>
          </w:tcPr>
          <w:p w14:paraId="23A09530"/>
        </w:tc>
        <w:tc>
          <w:tcPr>
            <w:tcW w:w="2238" w:type="dxa"/>
            <w:vMerge/>
            <w:tcBorders>
              <w:top w:sz="0"/>
              <w:left w:val="single" w:sz="0"/>
              <w:bottom w:sz="0"/>
              <w:right w:val="single" w:sz="0"/>
            </w:tcBorders>
            <w:tcMar/>
            <w:vAlign w:val="center"/>
          </w:tcPr>
          <w:p w14:paraId="0E9B0A75"/>
        </w:tc>
        <w:tc>
          <w:tcPr>
            <w:tcW w:w="2186" w:type="dxa"/>
            <w:vMerge/>
            <w:tcBorders>
              <w:top w:sz="0"/>
              <w:left w:val="single" w:sz="0"/>
              <w:bottom w:sz="0"/>
              <w:right w:val="single" w:sz="0"/>
            </w:tcBorders>
            <w:tcMar/>
            <w:vAlign w:val="center"/>
          </w:tcPr>
          <w:p w14:paraId="620092FD"/>
        </w:tc>
        <w:tc>
          <w:tcPr>
            <w:tcW w:w="2126" w:type="dxa"/>
            <w:vMerge/>
            <w:tcBorders>
              <w:top w:sz="0"/>
              <w:left w:val="single" w:sz="0"/>
              <w:bottom w:sz="0"/>
              <w:right w:val="single" w:sz="0"/>
            </w:tcBorders>
            <w:tcMar/>
            <w:vAlign w:val="center"/>
          </w:tcPr>
          <w:p w14:paraId="7843D5C1"/>
        </w:tc>
      </w:tr>
      <w:tr w:rsidR="78DBE4A6" w:rsidTr="78DBE4A6" w14:paraId="5163C4FC">
        <w:trPr>
          <w:trHeight w:val="315"/>
        </w:trPr>
        <w:tc>
          <w:tcPr>
            <w:tcW w:w="1141" w:type="dxa"/>
            <w:vMerge/>
            <w:tcBorders>
              <w:top w:sz="0"/>
              <w:left w:val="single" w:sz="0"/>
              <w:bottom w:sz="0"/>
              <w:right w:val="single" w:sz="0"/>
            </w:tcBorders>
            <w:tcMar/>
            <w:vAlign w:val="center"/>
          </w:tcPr>
          <w:p w14:paraId="2876C76D"/>
        </w:tc>
        <w:tc>
          <w:tcPr>
            <w:tcW w:w="1939" w:type="dxa"/>
            <w:vMerge/>
            <w:tcBorders>
              <w:top w:sz="0"/>
              <w:left w:val="single" w:sz="0"/>
              <w:bottom w:sz="0"/>
              <w:right w:val="single" w:sz="0"/>
            </w:tcBorders>
            <w:tcMar/>
            <w:vAlign w:val="center"/>
          </w:tcPr>
          <w:p w14:paraId="0A9ACDF6"/>
        </w:tc>
        <w:tc>
          <w:tcPr>
            <w:tcW w:w="2238" w:type="dxa"/>
            <w:vMerge/>
            <w:tcBorders>
              <w:top w:sz="0"/>
              <w:left w:val="single" w:sz="0"/>
              <w:bottom w:sz="0"/>
              <w:right w:val="single" w:sz="0"/>
            </w:tcBorders>
            <w:tcMar/>
            <w:vAlign w:val="center"/>
          </w:tcPr>
          <w:p w14:paraId="2F7C16AA"/>
        </w:tc>
        <w:tc>
          <w:tcPr>
            <w:tcW w:w="2186" w:type="dxa"/>
            <w:vMerge/>
            <w:tcBorders>
              <w:top w:sz="0"/>
              <w:left w:val="single" w:sz="0"/>
              <w:bottom w:sz="0"/>
              <w:right w:val="single" w:sz="0"/>
            </w:tcBorders>
            <w:tcMar/>
            <w:vAlign w:val="center"/>
          </w:tcPr>
          <w:p w14:paraId="0B794C35"/>
        </w:tc>
        <w:tc>
          <w:tcPr>
            <w:tcW w:w="2126" w:type="dxa"/>
            <w:vMerge/>
            <w:tcBorders>
              <w:top w:sz="0"/>
              <w:left w:val="single" w:sz="0"/>
              <w:bottom w:sz="0"/>
              <w:right w:val="single" w:sz="0"/>
            </w:tcBorders>
            <w:tcMar/>
            <w:vAlign w:val="center"/>
          </w:tcPr>
          <w:p w14:paraId="6A500E40"/>
        </w:tc>
      </w:tr>
      <w:tr w:rsidR="78DBE4A6" w:rsidTr="78DBE4A6" w14:paraId="7F49E4DC">
        <w:trPr>
          <w:trHeight w:val="300"/>
        </w:trPr>
        <w:tc>
          <w:tcPr>
            <w:tcW w:w="1141" w:type="dxa"/>
            <w:vMerge/>
            <w:tcBorders>
              <w:top w:sz="0"/>
              <w:left w:val="single" w:sz="0"/>
              <w:bottom w:sz="0"/>
              <w:right w:val="single" w:sz="0"/>
            </w:tcBorders>
            <w:tcMar/>
            <w:vAlign w:val="center"/>
          </w:tcPr>
          <w:p w14:paraId="4521E568"/>
        </w:tc>
        <w:tc>
          <w:tcPr>
            <w:tcW w:w="1939" w:type="dxa"/>
            <w:vMerge/>
            <w:tcBorders>
              <w:top w:sz="0"/>
              <w:left w:val="single" w:sz="0"/>
              <w:bottom w:sz="0"/>
              <w:right w:val="single" w:sz="0"/>
            </w:tcBorders>
            <w:tcMar/>
            <w:vAlign w:val="center"/>
          </w:tcPr>
          <w:p w14:paraId="2B1AD2FE"/>
        </w:tc>
        <w:tc>
          <w:tcPr>
            <w:tcW w:w="2238" w:type="dxa"/>
            <w:vMerge/>
            <w:tcBorders>
              <w:top w:sz="0"/>
              <w:left w:val="single" w:sz="0"/>
              <w:bottom w:sz="0"/>
              <w:right w:val="single" w:sz="0"/>
            </w:tcBorders>
            <w:tcMar/>
            <w:vAlign w:val="center"/>
          </w:tcPr>
          <w:p w14:paraId="192EFEF0"/>
        </w:tc>
        <w:tc>
          <w:tcPr>
            <w:tcW w:w="2186" w:type="dxa"/>
            <w:vMerge/>
            <w:tcBorders>
              <w:top w:sz="0"/>
              <w:left w:val="single" w:sz="0"/>
              <w:bottom w:sz="0"/>
              <w:right w:val="single" w:sz="0"/>
            </w:tcBorders>
            <w:tcMar/>
            <w:vAlign w:val="center"/>
          </w:tcPr>
          <w:p w14:paraId="2309DE1C"/>
        </w:tc>
        <w:tc>
          <w:tcPr>
            <w:tcW w:w="2126" w:type="dxa"/>
            <w:vMerge/>
            <w:tcBorders>
              <w:top w:sz="0"/>
              <w:left w:val="single" w:sz="0"/>
              <w:bottom w:sz="0"/>
              <w:right w:val="single" w:sz="0"/>
            </w:tcBorders>
            <w:tcMar/>
            <w:vAlign w:val="center"/>
          </w:tcPr>
          <w:p w14:paraId="0C4DE43D"/>
        </w:tc>
      </w:tr>
      <w:tr w:rsidR="78DBE4A6" w:rsidTr="78DBE4A6" w14:paraId="1C61C365">
        <w:trPr>
          <w:trHeight w:val="2775"/>
        </w:trPr>
        <w:tc>
          <w:tcPr>
            <w:tcW w:w="1141" w:type="dxa"/>
            <w:vMerge w:val="restart"/>
            <w:tcBorders>
              <w:top w:val="single" w:sz="4"/>
              <w:left w:val="single" w:sz="8"/>
              <w:bottom w:val="nil"/>
              <w:right w:val="single" w:sz="4"/>
            </w:tcBorders>
            <w:tcMar/>
            <w:vAlign w:val="center"/>
          </w:tcPr>
          <w:p w:rsidR="78DBE4A6" w:rsidP="78DBE4A6" w:rsidRDefault="78DBE4A6" w14:paraId="0133EC9B" w14:textId="3F14F0F0">
            <w:pPr>
              <w:bidi w:val="0"/>
              <w:jc w:val="left"/>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4"/>
                <w:szCs w:val="24"/>
                <w:u w:val="none"/>
                <w:lang w:val="en-GB"/>
              </w:rPr>
              <w:t>1.2</w:t>
            </w:r>
          </w:p>
        </w:tc>
        <w:tc>
          <w:tcPr>
            <w:tcW w:w="1939" w:type="dxa"/>
            <w:vMerge w:val="restart"/>
            <w:tcBorders>
              <w:top w:val="single" w:sz="4"/>
              <w:left w:val="single" w:sz="4"/>
              <w:bottom w:val="single" w:sz="4"/>
              <w:right w:val="single" w:sz="4"/>
            </w:tcBorders>
            <w:tcMar/>
            <w:vAlign w:val="center"/>
          </w:tcPr>
          <w:p w:rsidR="78DBE4A6" w:rsidP="78DBE4A6" w:rsidRDefault="78DBE4A6" w14:paraId="7B214610" w14:textId="3317477E">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Survey</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with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adolescent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girls </w:t>
            </w:r>
          </w:p>
        </w:tc>
        <w:tc>
          <w:tcPr>
            <w:tcW w:w="2238" w:type="dxa"/>
            <w:vMerge w:val="restart"/>
            <w:tcBorders>
              <w:top w:val="single" w:sz="4"/>
              <w:left w:val="single" w:sz="4"/>
              <w:bottom w:val="nil"/>
              <w:right w:val="single" w:sz="4"/>
            </w:tcBorders>
            <w:tcMar/>
            <w:vAlign w:val="center"/>
          </w:tcPr>
          <w:p w:rsidR="78DBE4A6" w:rsidP="78DBE4A6" w:rsidRDefault="78DBE4A6" w14:paraId="7F94BC10" w14:textId="1BA3E6FD">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Survey including all girls will be </w:t>
            </w:r>
            <w:r w:rsidRPr="78DBE4A6" w:rsidR="10DF2327">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done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once in baseline and once in end</w:t>
            </w:r>
            <w:r w:rsidRPr="78DBE4A6" w:rsidR="02478B30">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line. Girls will be part</w:t>
            </w:r>
            <w:r w:rsidRPr="78DBE4A6" w:rsidR="46D3BD24">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take in the survey from their home. </w:t>
            </w:r>
            <w:r>
              <w:br/>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For some data sample size can be taken by random sampling method</w:t>
            </w:r>
          </w:p>
        </w:tc>
        <w:tc>
          <w:tcPr>
            <w:tcW w:w="2186" w:type="dxa"/>
            <w:vMerge w:val="restart"/>
            <w:tcBorders>
              <w:top w:val="single" w:sz="4"/>
              <w:left w:val="single" w:sz="4"/>
              <w:bottom w:val="nil"/>
              <w:right w:val="single" w:sz="4"/>
            </w:tcBorders>
            <w:tcMar/>
            <w:vAlign w:val="center"/>
          </w:tcPr>
          <w:p w:rsidR="78DBE4A6" w:rsidP="78DBE4A6" w:rsidRDefault="78DBE4A6" w14:paraId="21EDA9F0" w14:textId="020FE0FD">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Baseline and end</w:t>
            </w:r>
            <w:r w:rsidRPr="78DBE4A6" w:rsidR="55AEB5C0">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line</w:t>
            </w:r>
          </w:p>
        </w:tc>
        <w:tc>
          <w:tcPr>
            <w:tcW w:w="2126" w:type="dxa"/>
            <w:vMerge w:val="restart"/>
            <w:tcBorders>
              <w:top w:val="single" w:sz="4"/>
              <w:left w:val="single" w:sz="4"/>
              <w:bottom w:val="nil"/>
              <w:right w:val="single" w:sz="8"/>
            </w:tcBorders>
            <w:tcMar/>
            <w:vAlign w:val="center"/>
          </w:tcPr>
          <w:p w:rsidR="44D22915" w:rsidP="78DBE4A6" w:rsidRDefault="44D22915" w14:paraId="30074258" w14:textId="4BC7F174">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44D22915">
              <w:rPr>
                <w:rFonts w:ascii="Calibri" w:hAnsi="Calibri" w:eastAsia="Calibri" w:cs="Calibri"/>
                <w:b w:val="0"/>
                <w:bCs w:val="0"/>
                <w:i w:val="0"/>
                <w:iCs w:val="0"/>
                <w:strike w:val="0"/>
                <w:dstrike w:val="0"/>
                <w:noProof w:val="0"/>
                <w:color w:val="000000" w:themeColor="text1" w:themeTint="FF" w:themeShade="FF"/>
                <w:sz w:val="22"/>
                <w:szCs w:val="22"/>
                <w:u w:val="none"/>
                <w:lang w:val="en-GB"/>
              </w:rPr>
              <w:t>E</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x</w:t>
            </w:r>
            <w:r w:rsidRPr="78DBE4A6" w:rsidR="22F51897">
              <w:rPr>
                <w:rFonts w:ascii="Calibri" w:hAnsi="Calibri" w:eastAsia="Calibri" w:cs="Calibri"/>
                <w:b w:val="0"/>
                <w:bCs w:val="0"/>
                <w:i w:val="0"/>
                <w:iCs w:val="0"/>
                <w:strike w:val="0"/>
                <w:dstrike w:val="0"/>
                <w:noProof w:val="0"/>
                <w:color w:val="000000" w:themeColor="text1" w:themeTint="FF" w:themeShade="FF"/>
                <w:sz w:val="22"/>
                <w:szCs w:val="22"/>
                <w:u w:val="none"/>
                <w:lang w:val="en-GB"/>
              </w:rPr>
              <w:t>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ernal</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564338BC">
              <w:rPr>
                <w:rFonts w:ascii="Calibri" w:hAnsi="Calibri" w:eastAsia="Calibri" w:cs="Calibri"/>
                <w:b w:val="0"/>
                <w:bCs w:val="0"/>
                <w:i w:val="0"/>
                <w:iCs w:val="0"/>
                <w:strike w:val="0"/>
                <w:dstrike w:val="0"/>
                <w:noProof w:val="0"/>
                <w:color w:val="000000" w:themeColor="text1" w:themeTint="FF" w:themeShade="FF"/>
                <w:sz w:val="22"/>
                <w:szCs w:val="22"/>
                <w:u w:val="none"/>
                <w:lang w:val="en-GB"/>
              </w:rPr>
              <w:t>consultant</w:t>
            </w:r>
            <w:r w:rsidRPr="78DBE4A6" w:rsidR="132BD4C9">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will conduct baseline and end</w:t>
            </w:r>
            <w:r w:rsidRPr="78DBE4A6" w:rsidR="69042EFB">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line</w:t>
            </w:r>
            <w:r w:rsidRPr="78DBE4A6" w:rsidR="1F466571">
              <w:rPr>
                <w:rFonts w:ascii="Calibri" w:hAnsi="Calibri" w:eastAsia="Calibri" w:cs="Calibri"/>
                <w:b w:val="0"/>
                <w:bCs w:val="0"/>
                <w:i w:val="0"/>
                <w:iCs w:val="0"/>
                <w:strike w:val="0"/>
                <w:dstrike w:val="0"/>
                <w:noProof w:val="0"/>
                <w:color w:val="000000" w:themeColor="text1" w:themeTint="FF" w:themeShade="FF"/>
                <w:sz w:val="22"/>
                <w:szCs w:val="22"/>
                <w:u w:val="none"/>
                <w:lang w:val="en-GB"/>
              </w:rPr>
              <w:t>. The Project coordinator will have the overall responsibility</w:t>
            </w:r>
          </w:p>
        </w:tc>
      </w:tr>
      <w:tr w:rsidR="78DBE4A6" w:rsidTr="78DBE4A6" w14:paraId="63915601">
        <w:trPr>
          <w:trHeight w:val="1485"/>
        </w:trPr>
        <w:tc>
          <w:tcPr>
            <w:tcW w:w="1141" w:type="dxa"/>
            <w:vMerge/>
            <w:tcBorders>
              <w:top w:sz="0"/>
              <w:left w:val="single" w:sz="0"/>
              <w:bottom w:sz="0"/>
              <w:right w:val="single" w:sz="0"/>
            </w:tcBorders>
            <w:tcMar/>
            <w:vAlign w:val="center"/>
          </w:tcPr>
          <w:p w14:paraId="7F3C85F9"/>
        </w:tc>
        <w:tc>
          <w:tcPr>
            <w:tcW w:w="1939" w:type="dxa"/>
            <w:vMerge/>
            <w:tcBorders>
              <w:top w:sz="0"/>
              <w:left w:val="single" w:sz="0"/>
              <w:bottom w:val="single" w:sz="0"/>
              <w:right w:val="single" w:sz="0"/>
            </w:tcBorders>
            <w:tcMar/>
            <w:vAlign w:val="center"/>
          </w:tcPr>
          <w:p w14:paraId="772A731F"/>
        </w:tc>
        <w:tc>
          <w:tcPr>
            <w:tcW w:w="2238" w:type="dxa"/>
            <w:vMerge/>
            <w:tcBorders>
              <w:top w:sz="0"/>
              <w:left w:val="single" w:sz="0"/>
              <w:bottom w:sz="0"/>
              <w:right w:val="single" w:sz="0"/>
            </w:tcBorders>
            <w:tcMar/>
            <w:vAlign w:val="center"/>
          </w:tcPr>
          <w:p w14:paraId="6BA032A3"/>
        </w:tc>
        <w:tc>
          <w:tcPr>
            <w:tcW w:w="2186" w:type="dxa"/>
            <w:vMerge/>
            <w:tcBorders>
              <w:top w:sz="0"/>
              <w:left w:val="single" w:sz="0"/>
              <w:bottom w:sz="0"/>
              <w:right w:val="single" w:sz="0"/>
            </w:tcBorders>
            <w:tcMar/>
            <w:vAlign w:val="center"/>
          </w:tcPr>
          <w:p w14:paraId="5CFEBB4C"/>
        </w:tc>
        <w:tc>
          <w:tcPr>
            <w:tcW w:w="2126" w:type="dxa"/>
            <w:vMerge/>
            <w:tcBorders>
              <w:top w:sz="0"/>
              <w:left w:val="single" w:sz="0"/>
              <w:bottom w:sz="0"/>
              <w:right w:val="single" w:sz="0"/>
            </w:tcBorders>
            <w:tcMar/>
            <w:vAlign w:val="center"/>
          </w:tcPr>
          <w:p w14:paraId="070A0AC7"/>
        </w:tc>
      </w:tr>
      <w:tr w:rsidR="78DBE4A6" w:rsidTr="78DBE4A6" w14:paraId="45D49574">
        <w:trPr>
          <w:trHeight w:val="975"/>
        </w:trPr>
        <w:tc>
          <w:tcPr>
            <w:tcW w:w="1141" w:type="dxa"/>
            <w:vMerge/>
            <w:tcBorders>
              <w:top w:sz="0"/>
              <w:left w:val="single" w:sz="0"/>
              <w:bottom w:sz="0"/>
              <w:right w:val="single" w:sz="0"/>
            </w:tcBorders>
            <w:tcMar/>
            <w:vAlign w:val="center"/>
          </w:tcPr>
          <w:p w14:paraId="19CF15CE"/>
        </w:tc>
        <w:tc>
          <w:tcPr>
            <w:tcW w:w="1939" w:type="dxa"/>
            <w:vMerge w:val="restart"/>
            <w:tcBorders>
              <w:top w:val="single" w:sz="4"/>
              <w:left w:val="single" w:sz="4"/>
              <w:bottom w:val="single" w:sz="4"/>
              <w:right w:val="single" w:sz="4"/>
            </w:tcBorders>
            <w:tcMar/>
            <w:vAlign w:val="center"/>
          </w:tcPr>
          <w:p w:rsidR="78DBE4A6" w:rsidP="78DBE4A6" w:rsidRDefault="78DBE4A6" w14:paraId="3CEDD6E5" w14:textId="019881F9">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Focus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group</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discussion</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with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adolescent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girls </w:t>
            </w:r>
          </w:p>
        </w:tc>
        <w:tc>
          <w:tcPr>
            <w:tcW w:w="2238" w:type="dxa"/>
            <w:vMerge w:val="restart"/>
            <w:tcBorders>
              <w:top w:val="single" w:sz="4"/>
              <w:left w:val="single" w:sz="4"/>
              <w:bottom w:val="nil"/>
              <w:right w:val="single" w:sz="4"/>
            </w:tcBorders>
            <w:tcMar/>
            <w:vAlign w:val="center"/>
          </w:tcPr>
          <w:p w:rsidR="78DBE4A6" w:rsidP="78DBE4A6" w:rsidRDefault="78DBE4A6" w14:paraId="57A41620" w14:textId="5C2A9681">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Kishori </w:t>
            </w:r>
            <w:proofErr w:type="spellStart"/>
            <w:r w:rsidRPr="78DBE4A6" w:rsidR="5E6DCF23">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athi</w:t>
            </w:r>
            <w:proofErr w:type="spell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will conduct focus group discussions. </w:t>
            </w:r>
            <w:r w:rsidRPr="78DBE4A6" w:rsidR="638C581F">
              <w:rPr>
                <w:rFonts w:ascii="Calibri" w:hAnsi="Calibri" w:eastAsia="Calibri" w:cs="Calibri"/>
                <w:b w:val="0"/>
                <w:bCs w:val="0"/>
                <w:i w:val="0"/>
                <w:iCs w:val="0"/>
                <w:strike w:val="0"/>
                <w:dstrike w:val="0"/>
                <w:noProof w:val="0"/>
                <w:color w:val="000000" w:themeColor="text1" w:themeTint="FF" w:themeShade="FF"/>
                <w:sz w:val="22"/>
                <w:szCs w:val="22"/>
                <w:u w:val="none"/>
                <w:lang w:val="en-GB"/>
              </w:rPr>
              <w:t>The g</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roups will be selected by random sampling method</w:t>
            </w:r>
          </w:p>
        </w:tc>
        <w:tc>
          <w:tcPr>
            <w:tcW w:w="2186" w:type="dxa"/>
            <w:vMerge w:val="restart"/>
            <w:tcBorders>
              <w:top w:val="single" w:sz="4"/>
              <w:left w:val="single" w:sz="4"/>
              <w:bottom w:val="nil"/>
              <w:right w:val="single" w:sz="4"/>
            </w:tcBorders>
            <w:tcMar/>
            <w:vAlign w:val="center"/>
          </w:tcPr>
          <w:p w:rsidR="78DBE4A6" w:rsidP="78DBE4A6" w:rsidRDefault="78DBE4A6" w14:paraId="20BCE442" w14:textId="2B145C99">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Baseline, after 1 year, after 2 years and end</w:t>
            </w:r>
            <w:r w:rsidRPr="78DBE4A6" w:rsidR="09239A5B">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line</w:t>
            </w:r>
          </w:p>
        </w:tc>
        <w:tc>
          <w:tcPr>
            <w:tcW w:w="2126" w:type="dxa"/>
            <w:vMerge w:val="restart"/>
            <w:tcBorders>
              <w:top w:val="single" w:sz="4"/>
              <w:left w:val="single" w:sz="4"/>
              <w:bottom w:val="nil"/>
              <w:right w:val="single" w:sz="8"/>
            </w:tcBorders>
            <w:tcMar/>
            <w:vAlign w:val="center"/>
          </w:tcPr>
          <w:p w:rsidR="78DBE4A6" w:rsidP="78DBE4A6" w:rsidRDefault="78DBE4A6" w14:paraId="6BA97A9C" w14:textId="785F3EEB">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Kishori </w:t>
            </w:r>
            <w:proofErr w:type="spellStart"/>
            <w:r w:rsidRPr="78DBE4A6" w:rsidR="4C263063">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athi</w:t>
            </w:r>
            <w:proofErr w:type="spell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and Block </w:t>
            </w:r>
            <w:r w:rsidRPr="78DBE4A6" w:rsidR="250A1C6B">
              <w:rPr>
                <w:rFonts w:ascii="Calibri" w:hAnsi="Calibri" w:eastAsia="Calibri" w:cs="Calibri"/>
                <w:b w:val="0"/>
                <w:bCs w:val="0"/>
                <w:i w:val="0"/>
                <w:iCs w:val="0"/>
                <w:strike w:val="0"/>
                <w:dstrike w:val="0"/>
                <w:noProof w:val="0"/>
                <w:color w:val="000000" w:themeColor="text1" w:themeTint="FF" w:themeShade="FF"/>
                <w:sz w:val="22"/>
                <w:szCs w:val="22"/>
                <w:u w:val="none"/>
                <w:lang w:val="en-GB"/>
              </w:rPr>
              <w:t>c</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oordinators</w:t>
            </w:r>
          </w:p>
        </w:tc>
      </w:tr>
      <w:tr w:rsidR="78DBE4A6" w:rsidTr="78DBE4A6" w14:paraId="6B7E6C9A">
        <w:trPr>
          <w:trHeight w:val="660"/>
        </w:trPr>
        <w:tc>
          <w:tcPr>
            <w:tcW w:w="1141" w:type="dxa"/>
            <w:vMerge/>
            <w:tcBorders>
              <w:top w:sz="0"/>
              <w:left w:val="single" w:sz="0"/>
              <w:bottom w:sz="0"/>
              <w:right w:val="single" w:sz="0"/>
            </w:tcBorders>
            <w:tcMar/>
            <w:vAlign w:val="center"/>
          </w:tcPr>
          <w:p w14:paraId="5D44A597"/>
        </w:tc>
        <w:tc>
          <w:tcPr>
            <w:tcW w:w="1939" w:type="dxa"/>
            <w:vMerge/>
            <w:tcBorders>
              <w:top w:sz="0"/>
              <w:left w:val="single" w:sz="0"/>
              <w:bottom w:val="single" w:sz="0"/>
              <w:right w:val="single" w:sz="0"/>
            </w:tcBorders>
            <w:tcMar/>
            <w:vAlign w:val="center"/>
          </w:tcPr>
          <w:p w14:paraId="1C0EDEE2"/>
        </w:tc>
        <w:tc>
          <w:tcPr>
            <w:tcW w:w="2238" w:type="dxa"/>
            <w:vMerge/>
            <w:tcBorders>
              <w:top w:sz="0"/>
              <w:left w:val="single" w:sz="0"/>
              <w:bottom w:sz="0"/>
              <w:right w:val="single" w:sz="0"/>
            </w:tcBorders>
            <w:tcMar/>
            <w:vAlign w:val="center"/>
          </w:tcPr>
          <w:p w14:paraId="6D1DF5D4"/>
        </w:tc>
        <w:tc>
          <w:tcPr>
            <w:tcW w:w="2186" w:type="dxa"/>
            <w:vMerge/>
            <w:tcBorders>
              <w:top w:sz="0"/>
              <w:left w:val="single" w:sz="0"/>
              <w:bottom w:sz="0"/>
              <w:right w:val="single" w:sz="0"/>
            </w:tcBorders>
            <w:tcMar/>
            <w:vAlign w:val="center"/>
          </w:tcPr>
          <w:p w14:paraId="4E2CC81E"/>
        </w:tc>
        <w:tc>
          <w:tcPr>
            <w:tcW w:w="2126" w:type="dxa"/>
            <w:vMerge/>
            <w:tcBorders>
              <w:top w:sz="0"/>
              <w:left w:val="single" w:sz="0"/>
              <w:bottom w:sz="0"/>
              <w:right w:val="single" w:sz="0"/>
            </w:tcBorders>
            <w:tcMar/>
            <w:vAlign w:val="center"/>
          </w:tcPr>
          <w:p w14:paraId="300107F3"/>
        </w:tc>
      </w:tr>
      <w:tr w:rsidR="78DBE4A6" w:rsidTr="78DBE4A6" w14:paraId="13D9887B">
        <w:trPr>
          <w:trHeight w:val="315"/>
        </w:trPr>
        <w:tc>
          <w:tcPr>
            <w:tcW w:w="1141" w:type="dxa"/>
            <w:tcBorders>
              <w:top w:val="nil" w:sz="4"/>
              <w:left w:val="nil" w:sz="8"/>
              <w:bottom w:val="single" w:sz="8"/>
              <w:right w:val="nil" w:sz="4"/>
            </w:tcBorders>
            <w:tcMar/>
            <w:vAlign w:val="center"/>
          </w:tcPr>
          <w:p w:rsidR="78DBE4A6" w:rsidP="78DBE4A6" w:rsidRDefault="78DBE4A6" w14:paraId="37EF374A" w14:textId="004AC549">
            <w:pPr>
              <w:bidi w:val="0"/>
              <w:jc w:val="left"/>
              <w:rPr>
                <w:noProof w:val="0"/>
                <w:lang w:val="en-GB"/>
              </w:rPr>
            </w:pPr>
          </w:p>
        </w:tc>
        <w:tc>
          <w:tcPr>
            <w:tcW w:w="1939" w:type="dxa"/>
            <w:tcBorders>
              <w:top w:val="nil" w:sz="4"/>
              <w:left w:val="nil" w:sz="4"/>
              <w:bottom w:val="single" w:sz="8"/>
              <w:right w:val="nil" w:sz="4"/>
            </w:tcBorders>
            <w:tcMar/>
            <w:vAlign w:val="center"/>
          </w:tcPr>
          <w:p w:rsidR="78DBE4A6" w:rsidP="78DBE4A6" w:rsidRDefault="78DBE4A6" w14:paraId="2BD9B954" w14:textId="1F49716A">
            <w:pPr>
              <w:bidi w:val="0"/>
              <w:jc w:val="left"/>
              <w:rPr>
                <w:noProof w:val="0"/>
                <w:lang w:val="en-GB"/>
              </w:rPr>
            </w:pPr>
          </w:p>
        </w:tc>
        <w:tc>
          <w:tcPr>
            <w:tcW w:w="2238" w:type="dxa"/>
            <w:tcBorders>
              <w:top w:val="nil" w:sz="4"/>
              <w:left w:val="nil" w:sz="4"/>
              <w:bottom w:val="single" w:sz="8"/>
              <w:right w:val="nil" w:sz="4"/>
            </w:tcBorders>
            <w:tcMar/>
            <w:vAlign w:val="center"/>
          </w:tcPr>
          <w:p w:rsidR="78DBE4A6" w:rsidP="78DBE4A6" w:rsidRDefault="78DBE4A6" w14:paraId="7BADD472" w14:textId="7628C5A0">
            <w:pPr>
              <w:bidi w:val="0"/>
              <w:jc w:val="left"/>
              <w:rPr>
                <w:noProof w:val="0"/>
                <w:lang w:val="en-GB"/>
              </w:rPr>
            </w:pPr>
          </w:p>
        </w:tc>
        <w:tc>
          <w:tcPr>
            <w:tcW w:w="2186" w:type="dxa"/>
            <w:tcBorders>
              <w:top w:val="single" w:sz="8"/>
              <w:left w:val="nil" w:sz="4"/>
              <w:bottom w:val="single" w:sz="8"/>
              <w:right w:val="nil" w:sz="4"/>
            </w:tcBorders>
            <w:tcMar/>
            <w:vAlign w:val="center"/>
          </w:tcPr>
          <w:p w:rsidR="78DBE4A6" w:rsidP="78DBE4A6" w:rsidRDefault="78DBE4A6" w14:paraId="1F7AFEB2" w14:textId="5E5C32E1">
            <w:pPr>
              <w:bidi w:val="0"/>
              <w:jc w:val="left"/>
              <w:rPr>
                <w:noProof w:val="0"/>
                <w:lang w:val="en-GB"/>
              </w:rPr>
            </w:pPr>
          </w:p>
        </w:tc>
        <w:tc>
          <w:tcPr>
            <w:tcW w:w="2126" w:type="dxa"/>
            <w:tcBorders>
              <w:top w:val="single" w:sz="8"/>
              <w:left w:val="nil" w:sz="4"/>
              <w:bottom w:val="single" w:sz="8"/>
              <w:right w:val="nil" w:sz="8"/>
            </w:tcBorders>
            <w:tcMar/>
            <w:vAlign w:val="center"/>
          </w:tcPr>
          <w:p w:rsidR="78DBE4A6" w:rsidP="78DBE4A6" w:rsidRDefault="78DBE4A6" w14:paraId="0A784144" w14:textId="140097D8">
            <w:pPr>
              <w:bidi w:val="0"/>
              <w:jc w:val="left"/>
              <w:rPr>
                <w:noProof w:val="0"/>
                <w:lang w:val="en-GB"/>
              </w:rPr>
            </w:pPr>
          </w:p>
        </w:tc>
      </w:tr>
      <w:tr w:rsidR="78DBE4A6" w:rsidTr="78DBE4A6" w14:paraId="566D1E5D">
        <w:trPr>
          <w:trHeight w:val="630"/>
        </w:trPr>
        <w:tc>
          <w:tcPr>
            <w:tcW w:w="1141" w:type="dxa"/>
            <w:vMerge w:val="restart"/>
            <w:tcBorders>
              <w:top w:val="single" w:sz="8"/>
              <w:left w:val="single" w:sz="8"/>
              <w:bottom w:val="nil"/>
              <w:right w:val="single" w:sz="4"/>
            </w:tcBorders>
            <w:shd w:val="clear" w:color="auto" w:fill="EBF1DE"/>
            <w:tcMar/>
            <w:vAlign w:val="center"/>
          </w:tcPr>
          <w:p w:rsidR="78DBE4A6" w:rsidP="78DBE4A6" w:rsidRDefault="78DBE4A6" w14:paraId="4C55B1FF" w14:textId="359025BC">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Outcome</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level</w:t>
            </w:r>
          </w:p>
        </w:tc>
        <w:tc>
          <w:tcPr>
            <w:tcW w:w="1939" w:type="dxa"/>
            <w:tcBorders>
              <w:top w:val="single" w:sz="8"/>
              <w:left w:val="single" w:sz="4"/>
              <w:bottom w:val="nil" w:sz="4"/>
              <w:right w:val="single" w:sz="4"/>
            </w:tcBorders>
            <w:shd w:val="clear" w:color="auto" w:fill="EBF1DE"/>
            <w:tcMar/>
            <w:vAlign w:val="center"/>
          </w:tcPr>
          <w:p w:rsidR="78DBE4A6" w:rsidP="78DBE4A6" w:rsidRDefault="78DBE4A6" w14:paraId="12FF1347" w14:textId="7AC09C72">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Data source(s)</w:t>
            </w:r>
          </w:p>
        </w:tc>
        <w:tc>
          <w:tcPr>
            <w:tcW w:w="2238" w:type="dxa"/>
            <w:tcBorders>
              <w:top w:val="single" w:sz="8"/>
              <w:left w:val="single" w:sz="4"/>
              <w:bottom w:val="nil"/>
              <w:right w:val="single" w:sz="4"/>
            </w:tcBorders>
            <w:shd w:val="clear" w:color="auto" w:fill="EBF1DE"/>
            <w:tcMar/>
            <w:vAlign w:val="center"/>
          </w:tcPr>
          <w:p w:rsidR="78DBE4A6" w:rsidP="78DBE4A6" w:rsidRDefault="78DBE4A6" w14:paraId="7F8E8616" w14:textId="6385935E">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 xml:space="preserve">Data </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collection</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methods</w:t>
            </w:r>
          </w:p>
        </w:tc>
        <w:tc>
          <w:tcPr>
            <w:tcW w:w="2186" w:type="dxa"/>
            <w:tcBorders>
              <w:top w:val="single" w:sz="8"/>
              <w:left w:val="single" w:sz="4"/>
              <w:bottom w:val="nil"/>
              <w:right w:val="single" w:sz="4"/>
            </w:tcBorders>
            <w:shd w:val="clear" w:color="auto" w:fill="EBF1DE"/>
            <w:tcMar/>
            <w:vAlign w:val="center"/>
          </w:tcPr>
          <w:p w:rsidR="78DBE4A6" w:rsidP="78DBE4A6" w:rsidRDefault="78DBE4A6" w14:paraId="549022A2" w14:textId="2E90FE13">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Frequency</w:t>
            </w:r>
          </w:p>
        </w:tc>
        <w:tc>
          <w:tcPr>
            <w:tcW w:w="2126" w:type="dxa"/>
            <w:tcBorders>
              <w:top w:val="single" w:sz="8"/>
              <w:left w:val="single" w:sz="4"/>
              <w:bottom w:val="nil"/>
              <w:right w:val="single" w:sz="8"/>
            </w:tcBorders>
            <w:shd w:val="clear" w:color="auto" w:fill="EBF1DE"/>
            <w:tcMar/>
            <w:vAlign w:val="center"/>
          </w:tcPr>
          <w:p w:rsidR="78DBE4A6" w:rsidP="78DBE4A6" w:rsidRDefault="78DBE4A6" w14:paraId="4C77D55B" w14:textId="36BC3063">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Responsibility</w:t>
            </w:r>
          </w:p>
        </w:tc>
      </w:tr>
      <w:tr w:rsidR="78DBE4A6" w:rsidTr="78DBE4A6" w14:paraId="5ACD2D3F">
        <w:trPr>
          <w:trHeight w:val="315"/>
        </w:trPr>
        <w:tc>
          <w:tcPr>
            <w:tcW w:w="1141" w:type="dxa"/>
            <w:vMerge/>
            <w:tcBorders>
              <w:top w:sz="0"/>
              <w:left w:val="single" w:sz="0"/>
              <w:bottom w:sz="0"/>
              <w:right w:val="single" w:sz="0"/>
            </w:tcBorders>
            <w:tcMar/>
            <w:vAlign w:val="center"/>
          </w:tcPr>
          <w:p w14:paraId="41112498"/>
        </w:tc>
        <w:tc>
          <w:tcPr>
            <w:tcW w:w="1939" w:type="dxa"/>
            <w:tcBorders>
              <w:top w:val="nil"/>
              <w:left w:val="nil"/>
              <w:bottom w:val="nil"/>
              <w:right w:val="single" w:sz="4"/>
            </w:tcBorders>
            <w:shd w:val="clear" w:color="auto" w:fill="EBF1DE"/>
            <w:tcMar/>
            <w:vAlign w:val="center"/>
          </w:tcPr>
          <w:p w:rsidR="78DBE4A6" w:rsidP="78DBE4A6" w:rsidRDefault="78DBE4A6" w14:paraId="1E45AF93" w14:textId="77F298C1">
            <w:pPr>
              <w:bidi w:val="0"/>
              <w:jc w:val="left"/>
              <w:rPr>
                <w:noProof w:val="0"/>
                <w:lang w:val="en-GB"/>
              </w:rPr>
            </w:pPr>
          </w:p>
        </w:tc>
        <w:tc>
          <w:tcPr>
            <w:tcW w:w="2238" w:type="dxa"/>
            <w:tcBorders>
              <w:top w:val="nil"/>
              <w:left w:val="single" w:sz="4"/>
              <w:bottom w:val="nil"/>
              <w:right w:val="single" w:sz="4"/>
            </w:tcBorders>
            <w:shd w:val="clear" w:color="auto" w:fill="EBF1DE"/>
            <w:tcMar/>
            <w:vAlign w:val="center"/>
          </w:tcPr>
          <w:p w:rsidR="78DBE4A6" w:rsidP="78DBE4A6" w:rsidRDefault="78DBE4A6" w14:paraId="009CCED0" w14:textId="17F28C10">
            <w:pPr>
              <w:bidi w:val="0"/>
              <w:jc w:val="left"/>
              <w:rPr>
                <w:noProof w:val="0"/>
                <w:lang w:val="en-GB"/>
              </w:rPr>
            </w:pPr>
          </w:p>
        </w:tc>
        <w:tc>
          <w:tcPr>
            <w:tcW w:w="2186" w:type="dxa"/>
            <w:tcBorders>
              <w:top w:val="nil"/>
              <w:left w:val="single" w:sz="4"/>
              <w:bottom w:val="nil"/>
              <w:right w:val="single" w:sz="4"/>
            </w:tcBorders>
            <w:shd w:val="clear" w:color="auto" w:fill="EBF1DE"/>
            <w:tcMar/>
            <w:vAlign w:val="center"/>
          </w:tcPr>
          <w:p w:rsidR="78DBE4A6" w:rsidP="78DBE4A6" w:rsidRDefault="78DBE4A6" w14:paraId="04ADAF31" w14:textId="5D3505A5">
            <w:pPr>
              <w:bidi w:val="0"/>
              <w:jc w:val="left"/>
              <w:rPr>
                <w:noProof w:val="0"/>
                <w:lang w:val="en-GB"/>
              </w:rPr>
            </w:pPr>
          </w:p>
        </w:tc>
        <w:tc>
          <w:tcPr>
            <w:tcW w:w="2126" w:type="dxa"/>
            <w:tcBorders>
              <w:top w:val="nil"/>
              <w:left w:val="single" w:sz="4"/>
              <w:bottom w:val="nil"/>
              <w:right w:val="single" w:sz="8"/>
            </w:tcBorders>
            <w:shd w:val="clear" w:color="auto" w:fill="EBF1DE"/>
            <w:tcMar/>
            <w:vAlign w:val="center"/>
          </w:tcPr>
          <w:p w:rsidR="78DBE4A6" w:rsidP="78DBE4A6" w:rsidRDefault="78DBE4A6" w14:paraId="01154958" w14:textId="2EAA6B8F">
            <w:pPr>
              <w:bidi w:val="0"/>
              <w:jc w:val="left"/>
              <w:rPr>
                <w:noProof w:val="0"/>
                <w:lang w:val="en-GB"/>
              </w:rPr>
            </w:pPr>
          </w:p>
        </w:tc>
      </w:tr>
      <w:tr w:rsidR="78DBE4A6" w:rsidTr="78DBE4A6" w14:paraId="6A6BE6CD">
        <w:trPr>
          <w:trHeight w:val="1260"/>
        </w:trPr>
        <w:tc>
          <w:tcPr>
            <w:tcW w:w="1141" w:type="dxa"/>
            <w:vMerge w:val="restart"/>
            <w:tcBorders>
              <w:top w:val="single" w:sz="4"/>
              <w:left w:val="single" w:sz="8"/>
              <w:bottom w:val="single" w:sz="4"/>
              <w:right w:val="single" w:sz="4"/>
            </w:tcBorders>
            <w:tcMar/>
            <w:vAlign w:val="center"/>
          </w:tcPr>
          <w:p w:rsidR="78DBE4A6" w:rsidP="78DBE4A6" w:rsidRDefault="78DBE4A6" w14:paraId="0A84049F" w14:textId="2258D537">
            <w:pPr>
              <w:bidi w:val="0"/>
              <w:jc w:val="left"/>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4"/>
                <w:szCs w:val="24"/>
                <w:u w:val="none"/>
                <w:lang w:val="en-GB"/>
              </w:rPr>
              <w:t>2.1</w:t>
            </w:r>
          </w:p>
        </w:tc>
        <w:tc>
          <w:tcPr>
            <w:tcW w:w="1939" w:type="dxa"/>
            <w:vMerge w:val="restart"/>
            <w:tcBorders>
              <w:top w:val="single" w:sz="4"/>
              <w:left w:val="single" w:sz="4"/>
              <w:bottom w:val="single" w:sz="4"/>
              <w:right w:val="single" w:sz="4"/>
            </w:tcBorders>
            <w:tcMar/>
            <w:vAlign w:val="center"/>
          </w:tcPr>
          <w:p w:rsidR="78DBE4A6" w:rsidP="78DBE4A6" w:rsidRDefault="78DBE4A6" w14:paraId="2A4CFAA4" w14:textId="4602EC6A">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Case stories</w:t>
            </w:r>
          </w:p>
        </w:tc>
        <w:tc>
          <w:tcPr>
            <w:tcW w:w="2238" w:type="dxa"/>
            <w:vMerge w:val="restart"/>
            <w:tcBorders>
              <w:top w:val="single" w:sz="4"/>
              <w:left w:val="single" w:sz="4"/>
              <w:bottom w:val="single" w:sz="4"/>
              <w:right w:val="single" w:sz="4"/>
            </w:tcBorders>
            <w:tcMar/>
            <w:vAlign w:val="center"/>
          </w:tcPr>
          <w:p w:rsidR="78DBE4A6" w:rsidP="78DBE4A6" w:rsidRDefault="78DBE4A6" w14:paraId="3250CBC7" w14:textId="5A7F631D">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Kishori </w:t>
            </w:r>
            <w:proofErr w:type="spellStart"/>
            <w:r w:rsidRPr="78DBE4A6" w:rsidR="0D9D8B0A">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at</w:t>
            </w:r>
            <w:r w:rsidRPr="78DBE4A6" w:rsidR="5E5743BF">
              <w:rPr>
                <w:rFonts w:ascii="Calibri" w:hAnsi="Calibri" w:eastAsia="Calibri" w:cs="Calibri"/>
                <w:b w:val="0"/>
                <w:bCs w:val="0"/>
                <w:i w:val="0"/>
                <w:iCs w:val="0"/>
                <w:strike w:val="0"/>
                <w:dstrike w:val="0"/>
                <w:noProof w:val="0"/>
                <w:color w:val="000000" w:themeColor="text1" w:themeTint="FF" w:themeShade="FF"/>
                <w:sz w:val="22"/>
                <w:szCs w:val="22"/>
                <w:u w:val="none"/>
                <w:lang w:val="en-GB"/>
              </w:rPr>
              <w:t>hi</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proofErr w:type="spell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will collect case stories when visiting </w:t>
            </w:r>
            <w:r w:rsidRPr="78DBE4A6" w:rsidR="5A51FC6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the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girls groups </w:t>
            </w:r>
          </w:p>
        </w:tc>
        <w:tc>
          <w:tcPr>
            <w:tcW w:w="2186" w:type="dxa"/>
            <w:vMerge w:val="restart"/>
            <w:tcBorders>
              <w:top w:val="single" w:sz="4"/>
              <w:left w:val="single" w:sz="4"/>
              <w:bottom w:val="single" w:sz="4"/>
              <w:right w:val="single" w:sz="4"/>
            </w:tcBorders>
            <w:tcMar/>
            <w:vAlign w:val="center"/>
          </w:tcPr>
          <w:p w:rsidR="78DBE4A6" w:rsidP="78DBE4A6" w:rsidRDefault="78DBE4A6" w14:paraId="32855B8E" w14:textId="3AAA9542">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Quarterly</w:t>
            </w:r>
          </w:p>
        </w:tc>
        <w:tc>
          <w:tcPr>
            <w:tcW w:w="2126" w:type="dxa"/>
            <w:vMerge w:val="restart"/>
            <w:tcBorders>
              <w:top w:val="single" w:sz="4"/>
              <w:left w:val="single" w:sz="4"/>
              <w:bottom w:val="single" w:sz="4"/>
              <w:right w:val="single" w:sz="8"/>
            </w:tcBorders>
            <w:tcMar/>
            <w:vAlign w:val="center"/>
          </w:tcPr>
          <w:p w:rsidR="78DBE4A6" w:rsidP="78DBE4A6" w:rsidRDefault="78DBE4A6" w14:paraId="05DEB707" w14:textId="0476C2F8">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proofErr w:type="spellStart"/>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Kishorit</w:t>
            </w:r>
            <w:proofErr w:type="spell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98727CA">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at</w:t>
            </w:r>
            <w:r w:rsidRPr="78DBE4A6" w:rsidR="02C48CF4">
              <w:rPr>
                <w:rFonts w:ascii="Calibri" w:hAnsi="Calibri" w:eastAsia="Calibri" w:cs="Calibri"/>
                <w:b w:val="0"/>
                <w:bCs w:val="0"/>
                <w:i w:val="0"/>
                <w:iCs w:val="0"/>
                <w:strike w:val="0"/>
                <w:dstrike w:val="0"/>
                <w:noProof w:val="0"/>
                <w:color w:val="000000" w:themeColor="text1" w:themeTint="FF" w:themeShade="FF"/>
                <w:sz w:val="22"/>
                <w:szCs w:val="22"/>
                <w:u w:val="none"/>
                <w:lang w:val="en-GB"/>
              </w:rPr>
              <w:t>h</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is</w:t>
            </w:r>
          </w:p>
        </w:tc>
      </w:tr>
      <w:tr w:rsidR="78DBE4A6" w:rsidTr="78DBE4A6" w14:paraId="4CCEABF9">
        <w:trPr>
          <w:trHeight w:val="315"/>
        </w:trPr>
        <w:tc>
          <w:tcPr>
            <w:tcW w:w="1141" w:type="dxa"/>
            <w:vMerge/>
            <w:tcBorders>
              <w:top w:sz="0"/>
              <w:left w:val="single" w:sz="0"/>
              <w:bottom w:sz="0"/>
              <w:right w:val="single" w:sz="0"/>
            </w:tcBorders>
            <w:tcMar/>
            <w:vAlign w:val="center"/>
          </w:tcPr>
          <w:p w14:paraId="1AD8BF28"/>
        </w:tc>
        <w:tc>
          <w:tcPr>
            <w:tcW w:w="1939" w:type="dxa"/>
            <w:vMerge/>
            <w:tcBorders>
              <w:top w:sz="0"/>
              <w:left w:val="single" w:sz="0"/>
              <w:bottom w:val="single" w:sz="0"/>
              <w:right w:val="single" w:sz="0"/>
            </w:tcBorders>
            <w:tcMar/>
            <w:vAlign w:val="center"/>
          </w:tcPr>
          <w:p w14:paraId="3800628C"/>
        </w:tc>
        <w:tc>
          <w:tcPr>
            <w:tcW w:w="2238" w:type="dxa"/>
            <w:vMerge/>
            <w:tcBorders>
              <w:top w:sz="0"/>
              <w:left w:val="single" w:sz="0"/>
              <w:bottom w:val="single" w:sz="0"/>
              <w:right w:val="single" w:sz="0"/>
            </w:tcBorders>
            <w:tcMar/>
            <w:vAlign w:val="center"/>
          </w:tcPr>
          <w:p w14:paraId="319C4F28"/>
        </w:tc>
        <w:tc>
          <w:tcPr>
            <w:tcW w:w="2186" w:type="dxa"/>
            <w:vMerge/>
            <w:tcBorders>
              <w:top w:sz="0"/>
              <w:left w:val="single" w:sz="0"/>
              <w:bottom w:val="single" w:sz="0"/>
              <w:right w:val="single" w:sz="0"/>
            </w:tcBorders>
            <w:tcMar/>
            <w:vAlign w:val="center"/>
          </w:tcPr>
          <w:p w14:paraId="5AF68836"/>
        </w:tc>
        <w:tc>
          <w:tcPr>
            <w:tcW w:w="2126" w:type="dxa"/>
            <w:vMerge/>
            <w:tcBorders>
              <w:top w:sz="0"/>
              <w:left w:val="single" w:sz="0"/>
              <w:bottom w:val="single" w:sz="0"/>
              <w:right w:val="single" w:sz="0"/>
            </w:tcBorders>
            <w:tcMar/>
            <w:vAlign w:val="center"/>
          </w:tcPr>
          <w:p w14:paraId="5E74BFF3"/>
        </w:tc>
      </w:tr>
      <w:tr w:rsidR="78DBE4A6" w:rsidTr="78DBE4A6" w14:paraId="6D329D97">
        <w:trPr>
          <w:trHeight w:val="630"/>
        </w:trPr>
        <w:tc>
          <w:tcPr>
            <w:tcW w:w="1141" w:type="dxa"/>
            <w:vMerge/>
            <w:tcBorders>
              <w:top w:sz="0"/>
              <w:left w:val="single" w:sz="0"/>
              <w:bottom w:sz="0"/>
              <w:right w:val="single" w:sz="0"/>
            </w:tcBorders>
            <w:tcMar/>
            <w:vAlign w:val="center"/>
          </w:tcPr>
          <w:p w14:paraId="55CE2560"/>
        </w:tc>
        <w:tc>
          <w:tcPr>
            <w:tcW w:w="1939" w:type="dxa"/>
            <w:vMerge w:val="restart"/>
            <w:tcBorders>
              <w:top w:val="single" w:sz="4"/>
              <w:left w:val="single" w:sz="4"/>
              <w:bottom w:val="single" w:sz="4"/>
              <w:right w:val="single" w:sz="4"/>
            </w:tcBorders>
            <w:tcMar/>
            <w:vAlign w:val="center"/>
          </w:tcPr>
          <w:p w:rsidR="78DBE4A6" w:rsidP="78DBE4A6" w:rsidRDefault="78DBE4A6" w14:paraId="50FD704C" w14:textId="0594E062">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Focus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group</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discussions</w:t>
            </w:r>
          </w:p>
        </w:tc>
        <w:tc>
          <w:tcPr>
            <w:tcW w:w="2238" w:type="dxa"/>
            <w:vMerge w:val="restart"/>
            <w:tcBorders>
              <w:top w:val="single" w:sz="4"/>
              <w:left w:val="single" w:sz="4"/>
              <w:bottom w:val="single" w:sz="4"/>
              <w:right w:val="single" w:sz="4"/>
            </w:tcBorders>
            <w:tcMar/>
            <w:vAlign w:val="center"/>
          </w:tcPr>
          <w:p w:rsidR="78DBE4A6" w:rsidP="78DBE4A6" w:rsidRDefault="78DBE4A6" w14:paraId="4AB54638" w14:textId="7DD5C21C">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Block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coordinators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will</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conduct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focus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group</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discussions</w:t>
            </w:r>
          </w:p>
        </w:tc>
        <w:tc>
          <w:tcPr>
            <w:tcW w:w="2186" w:type="dxa"/>
            <w:vMerge w:val="restart"/>
            <w:tcBorders>
              <w:top w:val="single" w:sz="4"/>
              <w:left w:val="single" w:sz="4"/>
              <w:bottom w:val="single" w:sz="4"/>
              <w:right w:val="single" w:sz="4"/>
            </w:tcBorders>
            <w:tcMar/>
            <w:vAlign w:val="center"/>
          </w:tcPr>
          <w:p w:rsidR="1B46094D" w:rsidP="78DBE4A6" w:rsidRDefault="1B46094D" w14:paraId="13027A3D" w14:textId="4904497D">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1B46094D">
              <w:rPr>
                <w:rFonts w:ascii="Calibri" w:hAnsi="Calibri" w:eastAsia="Calibri" w:cs="Calibri"/>
                <w:b w:val="0"/>
                <w:bCs w:val="0"/>
                <w:i w:val="0"/>
                <w:iCs w:val="0"/>
                <w:strike w:val="0"/>
                <w:dstrike w:val="0"/>
                <w:noProof w:val="0"/>
                <w:color w:val="000000" w:themeColor="text1" w:themeTint="FF" w:themeShade="FF"/>
                <w:sz w:val="22"/>
                <w:szCs w:val="22"/>
                <w:u w:val="none"/>
                <w:lang w:val="en-GB"/>
              </w:rPr>
              <w:t>E</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nd</w:t>
            </w:r>
            <w:r w:rsidRPr="78DBE4A6" w:rsidR="63EAFD01">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line </w:t>
            </w:r>
          </w:p>
        </w:tc>
        <w:tc>
          <w:tcPr>
            <w:tcW w:w="2126" w:type="dxa"/>
            <w:vMerge w:val="restart"/>
            <w:tcBorders>
              <w:top w:val="single" w:sz="4"/>
              <w:left w:val="single" w:sz="4"/>
              <w:bottom w:val="single" w:sz="4"/>
              <w:right w:val="single" w:sz="8"/>
            </w:tcBorders>
            <w:tcMar/>
            <w:vAlign w:val="center"/>
          </w:tcPr>
          <w:p w:rsidR="78DBE4A6" w:rsidP="78DBE4A6" w:rsidRDefault="78DBE4A6" w14:paraId="2FCE8E8D" w14:textId="43317B30">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Block </w:t>
            </w:r>
            <w:r w:rsidRPr="78DBE4A6" w:rsidR="778EEDDC">
              <w:rPr>
                <w:rFonts w:ascii="Calibri" w:hAnsi="Calibri" w:eastAsia="Calibri" w:cs="Calibri"/>
                <w:b w:val="0"/>
                <w:bCs w:val="0"/>
                <w:i w:val="0"/>
                <w:iCs w:val="0"/>
                <w:strike w:val="0"/>
                <w:dstrike w:val="0"/>
                <w:noProof w:val="0"/>
                <w:color w:val="000000" w:themeColor="text1" w:themeTint="FF" w:themeShade="FF"/>
                <w:sz w:val="22"/>
                <w:szCs w:val="22"/>
                <w:u w:val="none"/>
                <w:lang w:val="en-GB"/>
              </w:rPr>
              <w:t>c</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oordinators</w:t>
            </w:r>
          </w:p>
        </w:tc>
      </w:tr>
      <w:tr w:rsidR="78DBE4A6" w:rsidTr="78DBE4A6" w14:paraId="3915AC32">
        <w:trPr>
          <w:trHeight w:val="315"/>
        </w:trPr>
        <w:tc>
          <w:tcPr>
            <w:tcW w:w="1141" w:type="dxa"/>
            <w:vMerge/>
            <w:tcBorders>
              <w:top w:sz="0"/>
              <w:left w:val="single" w:sz="0"/>
              <w:bottom w:val="single" w:sz="0"/>
              <w:right w:val="single" w:sz="0"/>
            </w:tcBorders>
            <w:tcMar/>
            <w:vAlign w:val="center"/>
          </w:tcPr>
          <w:p w14:paraId="29130686"/>
        </w:tc>
        <w:tc>
          <w:tcPr>
            <w:tcW w:w="1939" w:type="dxa"/>
            <w:vMerge/>
            <w:tcBorders>
              <w:top w:sz="0"/>
              <w:left w:val="single" w:sz="0"/>
              <w:bottom w:val="single" w:sz="0"/>
              <w:right w:val="single" w:sz="0"/>
            </w:tcBorders>
            <w:tcMar/>
            <w:vAlign w:val="center"/>
          </w:tcPr>
          <w:p w14:paraId="3DFCDD29"/>
        </w:tc>
        <w:tc>
          <w:tcPr>
            <w:tcW w:w="2238" w:type="dxa"/>
            <w:vMerge/>
            <w:tcBorders>
              <w:top w:sz="0"/>
              <w:left w:val="single" w:sz="0"/>
              <w:bottom w:val="single" w:sz="0"/>
              <w:right w:val="single" w:sz="0"/>
            </w:tcBorders>
            <w:tcMar/>
            <w:vAlign w:val="center"/>
          </w:tcPr>
          <w:p w14:paraId="4B0236D1"/>
        </w:tc>
        <w:tc>
          <w:tcPr>
            <w:tcW w:w="2186" w:type="dxa"/>
            <w:vMerge/>
            <w:tcBorders>
              <w:top w:sz="0"/>
              <w:left w:val="single" w:sz="0"/>
              <w:bottom w:val="single" w:sz="0"/>
              <w:right w:val="single" w:sz="0"/>
            </w:tcBorders>
            <w:tcMar/>
            <w:vAlign w:val="center"/>
          </w:tcPr>
          <w:p w14:paraId="7308D628"/>
        </w:tc>
        <w:tc>
          <w:tcPr>
            <w:tcW w:w="2126" w:type="dxa"/>
            <w:vMerge/>
            <w:tcBorders>
              <w:top w:sz="0"/>
              <w:left w:val="single" w:sz="0"/>
              <w:bottom w:val="single" w:sz="0"/>
              <w:right w:val="single" w:sz="0"/>
            </w:tcBorders>
            <w:tcMar/>
            <w:vAlign w:val="center"/>
          </w:tcPr>
          <w:p w14:paraId="3B03F8FD"/>
        </w:tc>
      </w:tr>
      <w:tr w:rsidR="78DBE4A6" w:rsidTr="78DBE4A6" w14:paraId="006749A9">
        <w:trPr>
          <w:trHeight w:val="1260"/>
        </w:trPr>
        <w:tc>
          <w:tcPr>
            <w:tcW w:w="1141" w:type="dxa"/>
            <w:vMerge w:val="restart"/>
            <w:tcBorders>
              <w:top w:val="single" w:sz="4"/>
              <w:left w:val="single" w:sz="8"/>
              <w:bottom w:val="single" w:sz="4"/>
              <w:right w:val="single" w:sz="4"/>
            </w:tcBorders>
            <w:tcMar/>
            <w:vAlign w:val="center"/>
          </w:tcPr>
          <w:p w:rsidR="78DBE4A6" w:rsidP="78DBE4A6" w:rsidRDefault="78DBE4A6" w14:paraId="497B90D0" w14:textId="6A80A32E">
            <w:pPr>
              <w:bidi w:val="0"/>
              <w:jc w:val="left"/>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4"/>
                <w:szCs w:val="24"/>
                <w:u w:val="none"/>
                <w:lang w:val="en-GB"/>
              </w:rPr>
              <w:t>2.2</w:t>
            </w:r>
          </w:p>
        </w:tc>
        <w:tc>
          <w:tcPr>
            <w:tcW w:w="1939" w:type="dxa"/>
            <w:vMerge w:val="restart"/>
            <w:tcBorders>
              <w:top w:val="single" w:sz="4"/>
              <w:left w:val="single" w:sz="4"/>
              <w:bottom w:val="single" w:sz="4"/>
              <w:right w:val="single" w:sz="4"/>
            </w:tcBorders>
            <w:tcMar/>
            <w:vAlign w:val="center"/>
          </w:tcPr>
          <w:p w:rsidR="78DBE4A6" w:rsidP="78DBE4A6" w:rsidRDefault="78DBE4A6" w14:paraId="5D7370DE" w14:textId="5381F6E9">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Survey</w:t>
            </w:r>
          </w:p>
        </w:tc>
        <w:tc>
          <w:tcPr>
            <w:tcW w:w="2238" w:type="dxa"/>
            <w:vMerge w:val="restart"/>
            <w:tcBorders>
              <w:top w:val="single" w:sz="4"/>
              <w:left w:val="single" w:sz="4"/>
              <w:bottom w:val="single" w:sz="4"/>
              <w:right w:val="single" w:sz="4"/>
            </w:tcBorders>
            <w:tcMar/>
            <w:vAlign w:val="center"/>
          </w:tcPr>
          <w:p w:rsidR="78DBE4A6" w:rsidP="78DBE4A6" w:rsidRDefault="78DBE4A6" w14:paraId="4F5A531D" w14:textId="1CDD70E2">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Kishori </w:t>
            </w:r>
            <w:r w:rsidRPr="78DBE4A6" w:rsidR="1570F467">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athi will conduct the survey with the help of community members. Members will be chosen through random sampling to avoid bias. </w:t>
            </w:r>
            <w:r>
              <w:br/>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Prior to the survey they will receive training </w:t>
            </w:r>
          </w:p>
        </w:tc>
        <w:tc>
          <w:tcPr>
            <w:tcW w:w="2186" w:type="dxa"/>
            <w:vMerge w:val="restart"/>
            <w:tcBorders>
              <w:top w:val="single" w:sz="4"/>
              <w:left w:val="single" w:sz="4"/>
              <w:bottom w:val="single" w:sz="4"/>
              <w:right w:val="single" w:sz="4"/>
            </w:tcBorders>
            <w:tcMar/>
            <w:vAlign w:val="center"/>
          </w:tcPr>
          <w:p w:rsidR="78DBE4A6" w:rsidP="78DBE4A6" w:rsidRDefault="78DBE4A6" w14:paraId="7C0ACD5B" w14:textId="3431356B">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Baseline, after 1 year, after 2 years and end</w:t>
            </w:r>
            <w:r w:rsidRPr="78DBE4A6" w:rsidR="657D8F77">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line</w:t>
            </w:r>
          </w:p>
        </w:tc>
        <w:tc>
          <w:tcPr>
            <w:tcW w:w="2126" w:type="dxa"/>
            <w:vMerge w:val="restart"/>
            <w:tcBorders>
              <w:top w:val="single" w:sz="4"/>
              <w:left w:val="single" w:sz="4"/>
              <w:bottom w:val="single" w:sz="4"/>
              <w:right w:val="single" w:sz="8"/>
            </w:tcBorders>
            <w:tcMar/>
            <w:vAlign w:val="center"/>
          </w:tcPr>
          <w:p w:rsidR="78DBE4A6" w:rsidP="78DBE4A6" w:rsidRDefault="78DBE4A6" w14:paraId="735C4737" w14:textId="7A14D6AC">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Kishori </w:t>
            </w:r>
            <w:r w:rsidRPr="78DBE4A6" w:rsidR="6FA8CC67">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athi / Project coordinator</w:t>
            </w:r>
          </w:p>
        </w:tc>
      </w:tr>
      <w:tr w:rsidR="78DBE4A6" w:rsidTr="78DBE4A6" w14:paraId="615C60B0">
        <w:trPr>
          <w:trHeight w:val="315"/>
        </w:trPr>
        <w:tc>
          <w:tcPr>
            <w:tcW w:w="1141" w:type="dxa"/>
            <w:vMerge/>
            <w:tcBorders>
              <w:top w:sz="0"/>
              <w:left w:val="single" w:sz="0"/>
              <w:bottom w:sz="0"/>
              <w:right w:val="single" w:sz="0"/>
            </w:tcBorders>
            <w:tcMar/>
            <w:vAlign w:val="center"/>
          </w:tcPr>
          <w:p w14:paraId="1754604F"/>
        </w:tc>
        <w:tc>
          <w:tcPr>
            <w:tcW w:w="1939" w:type="dxa"/>
            <w:vMerge/>
            <w:tcBorders>
              <w:top w:sz="0"/>
              <w:left w:val="single" w:sz="0"/>
              <w:bottom w:val="single" w:sz="0"/>
              <w:right w:val="single" w:sz="0"/>
            </w:tcBorders>
            <w:tcMar/>
            <w:vAlign w:val="center"/>
          </w:tcPr>
          <w:p w14:paraId="2AFA9633"/>
        </w:tc>
        <w:tc>
          <w:tcPr>
            <w:tcW w:w="2238" w:type="dxa"/>
            <w:vMerge/>
            <w:tcBorders>
              <w:top w:sz="0"/>
              <w:left w:val="single" w:sz="0"/>
              <w:bottom w:val="single" w:sz="0"/>
              <w:right w:val="single" w:sz="0"/>
            </w:tcBorders>
            <w:tcMar/>
            <w:vAlign w:val="center"/>
          </w:tcPr>
          <w:p w14:paraId="0808632B"/>
        </w:tc>
        <w:tc>
          <w:tcPr>
            <w:tcW w:w="2186" w:type="dxa"/>
            <w:vMerge/>
            <w:tcBorders>
              <w:top w:sz="0"/>
              <w:left w:val="single" w:sz="0"/>
              <w:bottom w:val="single" w:sz="0"/>
              <w:right w:val="single" w:sz="0"/>
            </w:tcBorders>
            <w:tcMar/>
            <w:vAlign w:val="center"/>
          </w:tcPr>
          <w:p w14:paraId="115C280E"/>
        </w:tc>
        <w:tc>
          <w:tcPr>
            <w:tcW w:w="2126" w:type="dxa"/>
            <w:vMerge/>
            <w:tcBorders>
              <w:top w:sz="0"/>
              <w:left w:val="single" w:sz="0"/>
              <w:bottom w:val="single" w:sz="0"/>
              <w:right w:val="single" w:sz="0"/>
            </w:tcBorders>
            <w:tcMar/>
            <w:vAlign w:val="center"/>
          </w:tcPr>
          <w:p w14:paraId="45F8E62E"/>
        </w:tc>
      </w:tr>
      <w:tr w:rsidR="78DBE4A6" w:rsidTr="78DBE4A6" w14:paraId="459A7949">
        <w:trPr>
          <w:trHeight w:val="630"/>
        </w:trPr>
        <w:tc>
          <w:tcPr>
            <w:tcW w:w="1141" w:type="dxa"/>
            <w:vMerge/>
            <w:tcBorders>
              <w:top w:sz="0"/>
              <w:left w:val="single" w:sz="0"/>
              <w:bottom w:sz="0"/>
              <w:right w:val="single" w:sz="0"/>
            </w:tcBorders>
            <w:tcMar/>
            <w:vAlign w:val="center"/>
          </w:tcPr>
          <w:p w14:paraId="5F2FD5D6"/>
        </w:tc>
        <w:tc>
          <w:tcPr>
            <w:tcW w:w="1939" w:type="dxa"/>
            <w:vMerge w:val="restart"/>
            <w:tcBorders>
              <w:top w:val="single" w:sz="4"/>
              <w:left w:val="single" w:sz="4"/>
              <w:bottom w:val="single" w:sz="4"/>
              <w:right w:val="single" w:sz="4"/>
            </w:tcBorders>
            <w:tcMar/>
            <w:vAlign w:val="center"/>
          </w:tcPr>
          <w:p w:rsidR="78DBE4A6" w:rsidP="78DBE4A6" w:rsidRDefault="78DBE4A6" w14:paraId="64B80940" w14:textId="1270F287">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Govt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Statistics</w:t>
            </w:r>
          </w:p>
        </w:tc>
        <w:tc>
          <w:tcPr>
            <w:tcW w:w="2238" w:type="dxa"/>
            <w:vMerge w:val="restart"/>
            <w:tcBorders>
              <w:top w:val="single" w:sz="4"/>
              <w:left w:val="single" w:sz="4"/>
              <w:bottom w:val="single" w:sz="4"/>
              <w:right w:val="single" w:sz="4"/>
            </w:tcBorders>
            <w:tcMar/>
            <w:vAlign w:val="center"/>
          </w:tcPr>
          <w:p w:rsidR="78DBE4A6" w:rsidP="78DBE4A6" w:rsidRDefault="78DBE4A6" w14:paraId="73549D25" w14:textId="143614D4">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Project coordinator will collect </w:t>
            </w:r>
            <w:r w:rsidRPr="78DBE4A6" w:rsidR="7C5DF68F">
              <w:rPr>
                <w:rFonts w:ascii="Calibri" w:hAnsi="Calibri" w:eastAsia="Calibri" w:cs="Calibri"/>
                <w:b w:val="0"/>
                <w:bCs w:val="0"/>
                <w:i w:val="0"/>
                <w:iCs w:val="0"/>
                <w:strike w:val="0"/>
                <w:dstrike w:val="0"/>
                <w:noProof w:val="0"/>
                <w:color w:val="000000" w:themeColor="text1" w:themeTint="FF" w:themeShade="FF"/>
                <w:sz w:val="22"/>
                <w:szCs w:val="22"/>
                <w:u w:val="none"/>
                <w:lang w:val="en-GB"/>
              </w:rPr>
              <w:t>g</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overnment data </w:t>
            </w:r>
          </w:p>
        </w:tc>
        <w:tc>
          <w:tcPr>
            <w:tcW w:w="2186" w:type="dxa"/>
            <w:vMerge w:val="restart"/>
            <w:tcBorders>
              <w:top w:val="single" w:sz="4"/>
              <w:left w:val="single" w:sz="4"/>
              <w:bottom w:val="single" w:sz="4"/>
              <w:right w:val="single" w:sz="4"/>
            </w:tcBorders>
            <w:tcMar/>
            <w:vAlign w:val="center"/>
          </w:tcPr>
          <w:p w:rsidR="78DBE4A6" w:rsidP="78DBE4A6" w:rsidRDefault="78DBE4A6" w14:paraId="6229ACC4" w14:textId="144AE7E2">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Baseline, after 1 year, after 2 years and end</w:t>
            </w:r>
            <w:r w:rsidRPr="78DBE4A6" w:rsidR="38EF2005">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line</w:t>
            </w:r>
          </w:p>
        </w:tc>
        <w:tc>
          <w:tcPr>
            <w:tcW w:w="2126" w:type="dxa"/>
            <w:vMerge w:val="restart"/>
            <w:tcBorders>
              <w:top w:val="single" w:sz="4"/>
              <w:left w:val="single" w:sz="4"/>
              <w:bottom w:val="single" w:sz="4"/>
              <w:right w:val="single" w:sz="8"/>
            </w:tcBorders>
            <w:tcMar/>
            <w:vAlign w:val="center"/>
          </w:tcPr>
          <w:p w:rsidR="78DBE4A6" w:rsidP="78DBE4A6" w:rsidRDefault="78DBE4A6" w14:paraId="76B1845A" w14:textId="2BE1B291">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Project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coordinator</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p>
        </w:tc>
      </w:tr>
      <w:tr w:rsidR="78DBE4A6" w:rsidTr="78DBE4A6" w14:paraId="386EFF39">
        <w:trPr>
          <w:trHeight w:val="315"/>
        </w:trPr>
        <w:tc>
          <w:tcPr>
            <w:tcW w:w="1141" w:type="dxa"/>
            <w:vMerge/>
            <w:tcBorders>
              <w:top w:sz="0"/>
              <w:left w:val="single" w:sz="0"/>
              <w:bottom w:val="single" w:sz="0"/>
              <w:right w:val="single" w:sz="0"/>
            </w:tcBorders>
            <w:tcMar/>
            <w:vAlign w:val="center"/>
          </w:tcPr>
          <w:p w14:paraId="32BB2D85"/>
        </w:tc>
        <w:tc>
          <w:tcPr>
            <w:tcW w:w="1939" w:type="dxa"/>
            <w:vMerge/>
            <w:tcBorders>
              <w:top w:sz="0"/>
              <w:left w:val="single" w:sz="0"/>
              <w:bottom w:val="single" w:sz="0"/>
              <w:right w:val="single" w:sz="0"/>
            </w:tcBorders>
            <w:tcMar/>
            <w:vAlign w:val="center"/>
          </w:tcPr>
          <w:p w14:paraId="5BF8A19D"/>
        </w:tc>
        <w:tc>
          <w:tcPr>
            <w:tcW w:w="2238" w:type="dxa"/>
            <w:vMerge/>
            <w:tcBorders>
              <w:top w:sz="0"/>
              <w:left w:val="single" w:sz="0"/>
              <w:bottom w:val="single" w:sz="0"/>
              <w:right w:val="single" w:sz="0"/>
            </w:tcBorders>
            <w:tcMar/>
            <w:vAlign w:val="center"/>
          </w:tcPr>
          <w:p w14:paraId="7A760027"/>
        </w:tc>
        <w:tc>
          <w:tcPr>
            <w:tcW w:w="2186" w:type="dxa"/>
            <w:vMerge/>
            <w:tcBorders>
              <w:top w:sz="0"/>
              <w:left w:val="single" w:sz="0"/>
              <w:bottom w:val="single" w:sz="0"/>
              <w:right w:val="single" w:sz="0"/>
            </w:tcBorders>
            <w:tcMar/>
            <w:vAlign w:val="center"/>
          </w:tcPr>
          <w:p w14:paraId="187A1168"/>
        </w:tc>
        <w:tc>
          <w:tcPr>
            <w:tcW w:w="2126" w:type="dxa"/>
            <w:vMerge/>
            <w:tcBorders>
              <w:top w:sz="0"/>
              <w:left w:val="single" w:sz="0"/>
              <w:bottom w:val="single" w:sz="0"/>
              <w:right w:val="single" w:sz="0"/>
            </w:tcBorders>
            <w:tcMar/>
            <w:vAlign w:val="center"/>
          </w:tcPr>
          <w:p w14:paraId="152848CB"/>
        </w:tc>
      </w:tr>
      <w:tr w:rsidR="78DBE4A6" w:rsidTr="78DBE4A6" w14:paraId="75E59210">
        <w:trPr>
          <w:trHeight w:val="1935"/>
        </w:trPr>
        <w:tc>
          <w:tcPr>
            <w:tcW w:w="1141" w:type="dxa"/>
            <w:vMerge w:val="restart"/>
            <w:tcBorders>
              <w:top w:val="single" w:sz="4"/>
              <w:left w:val="single" w:sz="8"/>
              <w:bottom w:val="single" w:sz="4"/>
              <w:right w:val="single" w:sz="4"/>
            </w:tcBorders>
            <w:tcMar/>
            <w:vAlign w:val="center"/>
          </w:tcPr>
          <w:p w:rsidR="78DBE4A6" w:rsidP="78DBE4A6" w:rsidRDefault="78DBE4A6" w14:paraId="5C0CB28F" w14:textId="0E235A05">
            <w:pPr>
              <w:bidi w:val="0"/>
              <w:jc w:val="left"/>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4"/>
                <w:szCs w:val="24"/>
                <w:u w:val="none"/>
                <w:lang w:val="en-GB"/>
              </w:rPr>
              <w:t>2.3</w:t>
            </w:r>
          </w:p>
        </w:tc>
        <w:tc>
          <w:tcPr>
            <w:tcW w:w="1939" w:type="dxa"/>
            <w:vMerge w:val="restart"/>
            <w:tcBorders>
              <w:top w:val="single" w:sz="4"/>
              <w:left w:val="single" w:sz="4"/>
              <w:bottom w:val="single" w:sz="4"/>
              <w:right w:val="single" w:sz="4"/>
            </w:tcBorders>
            <w:tcMar/>
            <w:vAlign w:val="center"/>
          </w:tcPr>
          <w:p w:rsidR="78DBE4A6" w:rsidP="78DBE4A6" w:rsidRDefault="78DBE4A6" w14:paraId="48F36A3E" w14:textId="78F6F9C4">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Cases </w:t>
            </w:r>
          </w:p>
        </w:tc>
        <w:tc>
          <w:tcPr>
            <w:tcW w:w="2238" w:type="dxa"/>
            <w:vMerge w:val="restart"/>
            <w:tcBorders>
              <w:top w:val="single" w:sz="4"/>
              <w:left w:val="single" w:sz="4"/>
              <w:bottom w:val="single" w:sz="4"/>
              <w:right w:val="single" w:sz="4"/>
            </w:tcBorders>
            <w:tcMar/>
            <w:vAlign w:val="center"/>
          </w:tcPr>
          <w:p w:rsidR="78DBE4A6" w:rsidP="78DBE4A6" w:rsidRDefault="78DBE4A6" w14:paraId="49A77557" w14:textId="208EF35F">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Cases will be collected by </w:t>
            </w:r>
            <w:proofErr w:type="spellStart"/>
            <w:r w:rsidRPr="78DBE4A6" w:rsidR="50E284F6">
              <w:rPr>
                <w:rFonts w:ascii="Calibri" w:hAnsi="Calibri" w:eastAsia="Calibri" w:cs="Calibri"/>
                <w:b w:val="0"/>
                <w:bCs w:val="0"/>
                <w:i w:val="0"/>
                <w:iCs w:val="0"/>
                <w:strike w:val="0"/>
                <w:dstrike w:val="0"/>
                <w:noProof w:val="0"/>
                <w:color w:val="000000" w:themeColor="text1" w:themeTint="FF" w:themeShade="FF"/>
                <w:sz w:val="22"/>
                <w:szCs w:val="22"/>
                <w:u w:val="none"/>
                <w:lang w:val="en-GB"/>
              </w:rPr>
              <w:t>k</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ishori</w:t>
            </w:r>
            <w:proofErr w:type="spell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proofErr w:type="spellStart"/>
            <w:r w:rsidRPr="78DBE4A6" w:rsidR="7B18AF52">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athi</w:t>
            </w:r>
            <w:proofErr w:type="spell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by the help of </w:t>
            </w:r>
            <w:r w:rsidRPr="78DBE4A6" w:rsidR="6E7684C9">
              <w:rPr>
                <w:rFonts w:ascii="Calibri" w:hAnsi="Calibri" w:eastAsia="Calibri" w:cs="Calibri"/>
                <w:b w:val="0"/>
                <w:bCs w:val="0"/>
                <w:i w:val="0"/>
                <w:iCs w:val="0"/>
                <w:strike w:val="0"/>
                <w:dstrike w:val="0"/>
                <w:noProof w:val="0"/>
                <w:color w:val="000000" w:themeColor="text1" w:themeTint="FF" w:themeShade="FF"/>
                <w:sz w:val="22"/>
                <w:szCs w:val="22"/>
                <w:u w:val="none"/>
                <w:lang w:val="en-GB"/>
              </w:rPr>
              <w:t>a</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nganwadi workers</w:t>
            </w:r>
          </w:p>
        </w:tc>
        <w:tc>
          <w:tcPr>
            <w:tcW w:w="2186" w:type="dxa"/>
            <w:vMerge w:val="restart"/>
            <w:tcBorders>
              <w:top w:val="single" w:sz="4"/>
              <w:left w:val="single" w:sz="4"/>
              <w:bottom w:val="single" w:sz="4"/>
              <w:right w:val="single" w:sz="4"/>
            </w:tcBorders>
            <w:tcMar/>
            <w:vAlign w:val="center"/>
          </w:tcPr>
          <w:p w:rsidR="78DBE4A6" w:rsidP="78DBE4A6" w:rsidRDefault="78DBE4A6" w14:paraId="0B5C1AC8" w14:textId="7F252D37">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Quarterly</w:t>
            </w:r>
          </w:p>
        </w:tc>
        <w:tc>
          <w:tcPr>
            <w:tcW w:w="2126" w:type="dxa"/>
            <w:vMerge w:val="restart"/>
            <w:tcBorders>
              <w:top w:val="single" w:sz="4"/>
              <w:left w:val="single" w:sz="4"/>
              <w:bottom w:val="single" w:sz="4"/>
              <w:right w:val="single" w:sz="8"/>
            </w:tcBorders>
            <w:tcMar/>
            <w:vAlign w:val="center"/>
          </w:tcPr>
          <w:p w:rsidR="78DBE4A6" w:rsidP="78DBE4A6" w:rsidRDefault="78DBE4A6" w14:paraId="7C32C9D8" w14:textId="0C4C21AE">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Kishori </w:t>
            </w:r>
            <w:proofErr w:type="spellStart"/>
            <w:r w:rsidRPr="78DBE4A6" w:rsidR="62FCE29C">
              <w:rPr>
                <w:rFonts w:ascii="Calibri" w:hAnsi="Calibri" w:eastAsia="Calibri" w:cs="Calibri"/>
                <w:b w:val="0"/>
                <w:bCs w:val="0"/>
                <w:i w:val="0"/>
                <w:iCs w:val="0"/>
                <w:strike w:val="0"/>
                <w:dstrike w:val="0"/>
                <w:noProof w:val="0"/>
                <w:color w:val="000000" w:themeColor="text1" w:themeTint="FF" w:themeShade="FF"/>
                <w:sz w:val="22"/>
                <w:szCs w:val="22"/>
                <w:u w:val="none"/>
                <w:lang w:val="en-GB"/>
              </w:rPr>
              <w:t>s</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athi</w:t>
            </w:r>
            <w:proofErr w:type="spell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and </w:t>
            </w:r>
            <w:r w:rsidRPr="78DBE4A6" w:rsidR="008FB269">
              <w:rPr>
                <w:rFonts w:ascii="Calibri" w:hAnsi="Calibri" w:eastAsia="Calibri" w:cs="Calibri"/>
                <w:b w:val="0"/>
                <w:bCs w:val="0"/>
                <w:i w:val="0"/>
                <w:iCs w:val="0"/>
                <w:strike w:val="0"/>
                <w:dstrike w:val="0"/>
                <w:noProof w:val="0"/>
                <w:color w:val="000000" w:themeColor="text1" w:themeTint="FF" w:themeShade="FF"/>
                <w:sz w:val="22"/>
                <w:szCs w:val="22"/>
                <w:u w:val="none"/>
                <w:lang w:val="en-GB"/>
              </w:rPr>
              <w:t>b</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lock </w:t>
            </w:r>
            <w:r w:rsidRPr="78DBE4A6" w:rsidR="6E12D4EC">
              <w:rPr>
                <w:rFonts w:ascii="Calibri" w:hAnsi="Calibri" w:eastAsia="Calibri" w:cs="Calibri"/>
                <w:b w:val="0"/>
                <w:bCs w:val="0"/>
                <w:i w:val="0"/>
                <w:iCs w:val="0"/>
                <w:strike w:val="0"/>
                <w:dstrike w:val="0"/>
                <w:noProof w:val="0"/>
                <w:color w:val="000000" w:themeColor="text1" w:themeTint="FF" w:themeShade="FF"/>
                <w:sz w:val="22"/>
                <w:szCs w:val="22"/>
                <w:u w:val="none"/>
                <w:lang w:val="en-GB"/>
              </w:rPr>
              <w:t>c</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oordinators</w:t>
            </w:r>
          </w:p>
        </w:tc>
      </w:tr>
      <w:tr w:rsidR="78DBE4A6" w:rsidTr="78DBE4A6" w14:paraId="32971BFE">
        <w:trPr>
          <w:trHeight w:val="315"/>
        </w:trPr>
        <w:tc>
          <w:tcPr>
            <w:tcW w:w="1141" w:type="dxa"/>
            <w:vMerge/>
            <w:tcBorders>
              <w:top w:sz="0"/>
              <w:left w:val="single" w:sz="0"/>
              <w:bottom w:sz="0"/>
              <w:right w:val="single" w:sz="0"/>
            </w:tcBorders>
            <w:tcMar/>
            <w:vAlign w:val="center"/>
          </w:tcPr>
          <w:p w14:paraId="34D7A18F"/>
        </w:tc>
        <w:tc>
          <w:tcPr>
            <w:tcW w:w="1939" w:type="dxa"/>
            <w:vMerge/>
            <w:tcBorders>
              <w:top w:sz="0"/>
              <w:left w:val="single" w:sz="0"/>
              <w:bottom w:val="single" w:sz="0"/>
              <w:right w:val="single" w:sz="0"/>
            </w:tcBorders>
            <w:tcMar/>
            <w:vAlign w:val="center"/>
          </w:tcPr>
          <w:p w14:paraId="6BE98969"/>
        </w:tc>
        <w:tc>
          <w:tcPr>
            <w:tcW w:w="2238" w:type="dxa"/>
            <w:vMerge/>
            <w:tcBorders>
              <w:top w:sz="0"/>
              <w:left w:val="single" w:sz="0"/>
              <w:bottom w:val="single" w:sz="0"/>
              <w:right w:val="single" w:sz="0"/>
            </w:tcBorders>
            <w:tcMar/>
            <w:vAlign w:val="center"/>
          </w:tcPr>
          <w:p w14:paraId="2A29634F"/>
        </w:tc>
        <w:tc>
          <w:tcPr>
            <w:tcW w:w="2186" w:type="dxa"/>
            <w:vMerge/>
            <w:tcBorders>
              <w:top w:sz="0"/>
              <w:left w:val="single" w:sz="0"/>
              <w:bottom w:val="single" w:sz="0"/>
              <w:right w:val="single" w:sz="0"/>
            </w:tcBorders>
            <w:tcMar/>
            <w:vAlign w:val="center"/>
          </w:tcPr>
          <w:p w14:paraId="568C66CF"/>
        </w:tc>
        <w:tc>
          <w:tcPr>
            <w:tcW w:w="2126" w:type="dxa"/>
            <w:vMerge/>
            <w:tcBorders>
              <w:top w:sz="0"/>
              <w:left w:val="single" w:sz="0"/>
              <w:bottom w:val="single" w:sz="0"/>
              <w:right w:val="single" w:sz="0"/>
            </w:tcBorders>
            <w:tcMar/>
            <w:vAlign w:val="center"/>
          </w:tcPr>
          <w:p w14:paraId="228F8CB8"/>
        </w:tc>
      </w:tr>
      <w:tr w:rsidR="78DBE4A6" w:rsidTr="78DBE4A6" w14:paraId="65D76545">
        <w:trPr>
          <w:trHeight w:val="630"/>
        </w:trPr>
        <w:tc>
          <w:tcPr>
            <w:tcW w:w="1141" w:type="dxa"/>
            <w:vMerge/>
            <w:tcBorders>
              <w:top w:sz="0"/>
              <w:left w:val="single" w:sz="0"/>
              <w:bottom w:sz="0"/>
              <w:right w:val="single" w:sz="0"/>
            </w:tcBorders>
            <w:tcMar/>
            <w:vAlign w:val="center"/>
          </w:tcPr>
          <w:p w14:paraId="0314476F"/>
        </w:tc>
        <w:tc>
          <w:tcPr>
            <w:tcW w:w="1939" w:type="dxa"/>
            <w:vMerge w:val="restart"/>
            <w:tcBorders>
              <w:top w:val="single" w:sz="4"/>
              <w:left w:val="single" w:sz="4"/>
              <w:bottom w:val="single" w:sz="4"/>
              <w:right w:val="single" w:sz="4"/>
            </w:tcBorders>
            <w:tcMar/>
            <w:vAlign w:val="center"/>
          </w:tcPr>
          <w:p w:rsidR="78DBE4A6" w:rsidP="78DBE4A6" w:rsidRDefault="78DBE4A6" w14:paraId="006B2EA6" w14:textId="0F04DF03">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End</w:t>
            </w:r>
            <w:r w:rsidRPr="78DBE4A6" w:rsidR="194CB2BF">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line summery </w:t>
            </w:r>
          </w:p>
        </w:tc>
        <w:tc>
          <w:tcPr>
            <w:tcW w:w="2238" w:type="dxa"/>
            <w:vMerge w:val="restart"/>
            <w:tcBorders>
              <w:top w:val="single" w:sz="4"/>
              <w:left w:val="single" w:sz="4"/>
              <w:bottom w:val="single" w:sz="4"/>
              <w:right w:val="single" w:sz="4"/>
            </w:tcBorders>
            <w:tcMar/>
            <w:vAlign w:val="center"/>
          </w:tcPr>
          <w:p w:rsidR="78DBE4A6" w:rsidP="78DBE4A6" w:rsidRDefault="78DBE4A6" w14:paraId="1D4BD858" w14:textId="477987A1">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The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project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coordinator</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will</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provide the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summery</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p>
        </w:tc>
        <w:tc>
          <w:tcPr>
            <w:tcW w:w="2186" w:type="dxa"/>
            <w:vMerge w:val="restart"/>
            <w:tcBorders>
              <w:top w:val="single" w:sz="4"/>
              <w:left w:val="single" w:sz="4"/>
              <w:bottom w:val="single" w:sz="4"/>
              <w:right w:val="single" w:sz="4"/>
            </w:tcBorders>
            <w:tcMar/>
            <w:vAlign w:val="center"/>
          </w:tcPr>
          <w:p w:rsidR="78DBE4A6" w:rsidP="78DBE4A6" w:rsidRDefault="78DBE4A6" w14:paraId="5B17025D" w14:textId="013B061D">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End</w:t>
            </w:r>
            <w:r w:rsidRPr="78DBE4A6" w:rsidR="60A8A619">
              <w:rPr>
                <w:rFonts w:ascii="Calibri" w:hAnsi="Calibri" w:eastAsia="Calibri" w:cs="Calibri"/>
                <w:b w:val="0"/>
                <w:bCs w:val="0"/>
                <w:i w:val="0"/>
                <w:iCs w:val="0"/>
                <w:strike w:val="0"/>
                <w:dstrike w:val="0"/>
                <w:noProof w:val="0"/>
                <w:color w:val="000000" w:themeColor="text1" w:themeTint="FF" w:themeShade="FF"/>
                <w:sz w:val="22"/>
                <w:szCs w:val="22"/>
                <w:u w:val="none"/>
                <w:lang w:val="en-GB"/>
              </w:rPr>
              <w: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line </w:t>
            </w:r>
          </w:p>
        </w:tc>
        <w:tc>
          <w:tcPr>
            <w:tcW w:w="2126" w:type="dxa"/>
            <w:vMerge w:val="restart"/>
            <w:tcBorders>
              <w:top w:val="single" w:sz="4"/>
              <w:left w:val="single" w:sz="4"/>
              <w:bottom w:val="single" w:sz="4"/>
              <w:right w:val="single" w:sz="8"/>
            </w:tcBorders>
            <w:tcMar/>
            <w:vAlign w:val="center"/>
          </w:tcPr>
          <w:p w:rsidR="78DBE4A6" w:rsidP="78DBE4A6" w:rsidRDefault="78DBE4A6" w14:paraId="08989E70" w14:textId="390EB605">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Project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coordinator</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p>
        </w:tc>
      </w:tr>
      <w:tr w:rsidR="78DBE4A6" w:rsidTr="78DBE4A6" w14:paraId="4F150631">
        <w:trPr>
          <w:trHeight w:val="315"/>
        </w:trPr>
        <w:tc>
          <w:tcPr>
            <w:tcW w:w="1141" w:type="dxa"/>
            <w:vMerge/>
            <w:tcBorders>
              <w:top w:sz="0"/>
              <w:left w:val="single" w:sz="0"/>
              <w:bottom w:val="single" w:sz="0"/>
              <w:right w:val="single" w:sz="0"/>
            </w:tcBorders>
            <w:tcMar/>
            <w:vAlign w:val="center"/>
          </w:tcPr>
          <w:p w14:paraId="44B816E7"/>
        </w:tc>
        <w:tc>
          <w:tcPr>
            <w:tcW w:w="1939" w:type="dxa"/>
            <w:vMerge/>
            <w:tcBorders>
              <w:top w:sz="0"/>
              <w:left w:val="single" w:sz="0"/>
              <w:bottom w:val="single" w:sz="0"/>
              <w:right w:val="single" w:sz="0"/>
            </w:tcBorders>
            <w:tcMar/>
            <w:vAlign w:val="center"/>
          </w:tcPr>
          <w:p w14:paraId="5BE5F996"/>
        </w:tc>
        <w:tc>
          <w:tcPr>
            <w:tcW w:w="2238" w:type="dxa"/>
            <w:vMerge/>
            <w:tcBorders>
              <w:top w:sz="0"/>
              <w:left w:val="single" w:sz="0"/>
              <w:bottom w:val="single" w:sz="0"/>
              <w:right w:val="single" w:sz="0"/>
            </w:tcBorders>
            <w:tcMar/>
            <w:vAlign w:val="center"/>
          </w:tcPr>
          <w:p w14:paraId="6103D708"/>
        </w:tc>
        <w:tc>
          <w:tcPr>
            <w:tcW w:w="2186" w:type="dxa"/>
            <w:vMerge/>
            <w:tcBorders>
              <w:top w:sz="0"/>
              <w:left w:val="single" w:sz="0"/>
              <w:bottom w:val="single" w:sz="0"/>
              <w:right w:val="single" w:sz="0"/>
            </w:tcBorders>
            <w:tcMar/>
            <w:vAlign w:val="center"/>
          </w:tcPr>
          <w:p w14:paraId="2E757994"/>
        </w:tc>
        <w:tc>
          <w:tcPr>
            <w:tcW w:w="2126" w:type="dxa"/>
            <w:vMerge/>
            <w:tcBorders>
              <w:top w:sz="0"/>
              <w:left w:val="single" w:sz="0"/>
              <w:bottom w:val="single" w:sz="0"/>
              <w:right w:val="single" w:sz="0"/>
            </w:tcBorders>
            <w:tcMar/>
            <w:vAlign w:val="center"/>
          </w:tcPr>
          <w:p w14:paraId="1E5E5667"/>
        </w:tc>
      </w:tr>
      <w:tr w:rsidR="78DBE4A6" w:rsidTr="78DBE4A6" w14:paraId="3FBB8B2B">
        <w:trPr>
          <w:trHeight w:val="315"/>
        </w:trPr>
        <w:tc>
          <w:tcPr>
            <w:tcW w:w="1141" w:type="dxa"/>
            <w:tcBorders>
              <w:top w:val="nil" w:sz="4"/>
              <w:left w:val="nil" w:sz="8"/>
              <w:bottom w:val="single" w:sz="8"/>
              <w:right w:val="nil" w:sz="4"/>
            </w:tcBorders>
            <w:tcMar/>
            <w:vAlign w:val="center"/>
          </w:tcPr>
          <w:p w:rsidR="78DBE4A6" w:rsidP="78DBE4A6" w:rsidRDefault="78DBE4A6" w14:paraId="1D59038F" w14:textId="2EDC98DA">
            <w:pPr>
              <w:bidi w:val="0"/>
              <w:jc w:val="left"/>
              <w:rPr>
                <w:noProof w:val="0"/>
                <w:lang w:val="en-GB"/>
              </w:rPr>
            </w:pPr>
          </w:p>
        </w:tc>
        <w:tc>
          <w:tcPr>
            <w:tcW w:w="1939" w:type="dxa"/>
            <w:tcBorders>
              <w:top w:val="nil" w:sz="4"/>
              <w:left w:val="nil" w:sz="4"/>
              <w:bottom w:val="nil"/>
              <w:right w:val="nil" w:sz="4"/>
            </w:tcBorders>
            <w:tcMar/>
            <w:vAlign w:val="center"/>
          </w:tcPr>
          <w:p w:rsidR="78DBE4A6" w:rsidP="78DBE4A6" w:rsidRDefault="78DBE4A6" w14:paraId="21141F39" w14:textId="7ED91999">
            <w:pPr>
              <w:bidi w:val="0"/>
              <w:jc w:val="left"/>
              <w:rPr>
                <w:noProof w:val="0"/>
                <w:lang w:val="en-GB"/>
              </w:rPr>
            </w:pPr>
          </w:p>
        </w:tc>
        <w:tc>
          <w:tcPr>
            <w:tcW w:w="2238" w:type="dxa"/>
            <w:tcBorders>
              <w:top w:val="nil" w:sz="4"/>
              <w:left w:val="nil" w:sz="4"/>
              <w:bottom w:val="nil"/>
              <w:right w:val="nil" w:sz="4"/>
            </w:tcBorders>
            <w:tcMar/>
            <w:vAlign w:val="center"/>
          </w:tcPr>
          <w:p w:rsidR="78DBE4A6" w:rsidP="78DBE4A6" w:rsidRDefault="78DBE4A6" w14:paraId="5990557A" w14:textId="32BCD8E2">
            <w:pPr>
              <w:bidi w:val="0"/>
              <w:jc w:val="left"/>
              <w:rPr>
                <w:noProof w:val="0"/>
                <w:lang w:val="en-GB"/>
              </w:rPr>
            </w:pPr>
          </w:p>
        </w:tc>
        <w:tc>
          <w:tcPr>
            <w:tcW w:w="2186" w:type="dxa"/>
            <w:tcBorders>
              <w:top w:val="nil" w:sz="4"/>
              <w:left w:val="nil" w:sz="4"/>
              <w:bottom w:val="nil"/>
              <w:right w:val="nil" w:sz="4"/>
            </w:tcBorders>
            <w:tcMar/>
            <w:vAlign w:val="center"/>
          </w:tcPr>
          <w:p w:rsidR="78DBE4A6" w:rsidP="78DBE4A6" w:rsidRDefault="78DBE4A6" w14:paraId="2DF34BB8" w14:textId="29495A65">
            <w:pPr>
              <w:bidi w:val="0"/>
              <w:jc w:val="left"/>
              <w:rPr>
                <w:noProof w:val="0"/>
                <w:lang w:val="en-GB"/>
              </w:rPr>
            </w:pPr>
          </w:p>
        </w:tc>
        <w:tc>
          <w:tcPr>
            <w:tcW w:w="2126" w:type="dxa"/>
            <w:tcBorders>
              <w:top w:val="nil" w:sz="4"/>
              <w:left w:val="nil" w:sz="4"/>
              <w:bottom w:val="nil"/>
              <w:right w:val="nil" w:sz="8"/>
            </w:tcBorders>
            <w:tcMar/>
            <w:vAlign w:val="center"/>
          </w:tcPr>
          <w:p w:rsidR="78DBE4A6" w:rsidP="78DBE4A6" w:rsidRDefault="78DBE4A6" w14:paraId="5167D352" w14:textId="14181C29">
            <w:pPr>
              <w:bidi w:val="0"/>
              <w:jc w:val="left"/>
              <w:rPr>
                <w:noProof w:val="0"/>
                <w:lang w:val="en-GB"/>
              </w:rPr>
            </w:pPr>
          </w:p>
        </w:tc>
      </w:tr>
      <w:tr w:rsidR="78DBE4A6" w:rsidTr="78DBE4A6" w14:paraId="3161DA84">
        <w:trPr>
          <w:trHeight w:val="630"/>
        </w:trPr>
        <w:tc>
          <w:tcPr>
            <w:tcW w:w="1141" w:type="dxa"/>
            <w:vMerge w:val="restart"/>
            <w:tcBorders>
              <w:top w:val="single" w:sz="8"/>
              <w:left w:val="single" w:sz="8"/>
              <w:bottom w:val="nil"/>
              <w:right w:val="single" w:sz="4"/>
            </w:tcBorders>
            <w:shd w:val="clear" w:color="auto" w:fill="EBF1DE"/>
            <w:tcMar/>
            <w:vAlign w:val="center"/>
          </w:tcPr>
          <w:p w:rsidR="78DBE4A6" w:rsidP="78DBE4A6" w:rsidRDefault="78DBE4A6" w14:paraId="36ABF53C" w14:textId="0A2641BF">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Outcome</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level</w:t>
            </w:r>
          </w:p>
        </w:tc>
        <w:tc>
          <w:tcPr>
            <w:tcW w:w="1939" w:type="dxa"/>
            <w:tcBorders>
              <w:top w:val="single" w:sz="8"/>
              <w:left w:val="single" w:sz="4"/>
              <w:bottom w:val="nil" w:sz="4"/>
              <w:right w:val="single" w:sz="4"/>
            </w:tcBorders>
            <w:shd w:val="clear" w:color="auto" w:fill="EBF1DE"/>
            <w:tcMar/>
            <w:vAlign w:val="center"/>
          </w:tcPr>
          <w:p w:rsidR="78DBE4A6" w:rsidP="78DBE4A6" w:rsidRDefault="78DBE4A6" w14:paraId="5255FDFA" w14:textId="5D4F6C19">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Data source(s)</w:t>
            </w:r>
          </w:p>
        </w:tc>
        <w:tc>
          <w:tcPr>
            <w:tcW w:w="2238" w:type="dxa"/>
            <w:tcBorders>
              <w:top w:val="single" w:sz="8"/>
              <w:left w:val="single" w:sz="4"/>
              <w:bottom w:val="nil" w:sz="4"/>
              <w:right w:val="single" w:sz="4"/>
            </w:tcBorders>
            <w:shd w:val="clear" w:color="auto" w:fill="EBF1DE"/>
            <w:tcMar/>
            <w:vAlign w:val="center"/>
          </w:tcPr>
          <w:p w:rsidR="78DBE4A6" w:rsidP="78DBE4A6" w:rsidRDefault="78DBE4A6" w14:paraId="26A8D39D" w14:textId="723C95FA">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 xml:space="preserve">Data </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collection</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methods</w:t>
            </w:r>
          </w:p>
        </w:tc>
        <w:tc>
          <w:tcPr>
            <w:tcW w:w="2186" w:type="dxa"/>
            <w:tcBorders>
              <w:top w:val="single" w:sz="8"/>
              <w:left w:val="single" w:sz="4"/>
              <w:bottom w:val="nil" w:sz="4"/>
              <w:right w:val="single" w:sz="4"/>
            </w:tcBorders>
            <w:shd w:val="clear" w:color="auto" w:fill="EBF1DE"/>
            <w:tcMar/>
            <w:vAlign w:val="center"/>
          </w:tcPr>
          <w:p w:rsidR="78DBE4A6" w:rsidP="78DBE4A6" w:rsidRDefault="78DBE4A6" w14:paraId="6AAB6343" w14:textId="766A14DB">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Frequency</w:t>
            </w:r>
          </w:p>
        </w:tc>
        <w:tc>
          <w:tcPr>
            <w:tcW w:w="2126" w:type="dxa"/>
            <w:tcBorders>
              <w:top w:val="single" w:sz="8"/>
              <w:left w:val="single" w:sz="4"/>
              <w:bottom w:val="nil" w:sz="4"/>
              <w:right w:val="single" w:sz="8"/>
            </w:tcBorders>
            <w:shd w:val="clear" w:color="auto" w:fill="EBF1DE"/>
            <w:tcMar/>
            <w:vAlign w:val="center"/>
          </w:tcPr>
          <w:p w:rsidR="78DBE4A6" w:rsidP="78DBE4A6" w:rsidRDefault="78DBE4A6" w14:paraId="165F7992" w14:textId="041DEE81">
            <w:pPr>
              <w:bidi w:val="0"/>
              <w:jc w:val="left"/>
              <w:rPr>
                <w:rFonts w:ascii="Calibri" w:hAnsi="Calibri" w:eastAsia="Calibri" w:cs="Calibri"/>
                <w:b w:val="1"/>
                <w:bCs w:val="1"/>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1"/>
                <w:bCs w:val="1"/>
                <w:i w:val="0"/>
                <w:iCs w:val="0"/>
                <w:strike w:val="0"/>
                <w:dstrike w:val="0"/>
                <w:noProof w:val="0"/>
                <w:color w:val="000000" w:themeColor="text1" w:themeTint="FF" w:themeShade="FF"/>
                <w:sz w:val="22"/>
                <w:szCs w:val="22"/>
                <w:u w:val="none"/>
                <w:lang w:val="en-GB"/>
              </w:rPr>
              <w:t>Responsibility</w:t>
            </w:r>
          </w:p>
        </w:tc>
      </w:tr>
      <w:tr w:rsidR="78DBE4A6" w:rsidTr="78DBE4A6" w14:paraId="3765ED74">
        <w:trPr>
          <w:trHeight w:val="315"/>
        </w:trPr>
        <w:tc>
          <w:tcPr>
            <w:tcW w:w="1141" w:type="dxa"/>
            <w:vMerge/>
            <w:tcBorders>
              <w:top w:sz="0"/>
              <w:left w:val="single" w:sz="0"/>
              <w:bottom w:sz="0"/>
              <w:right w:val="single" w:sz="0"/>
            </w:tcBorders>
            <w:tcMar/>
            <w:vAlign w:val="center"/>
          </w:tcPr>
          <w:p w14:paraId="4D1A64E8"/>
        </w:tc>
        <w:tc>
          <w:tcPr>
            <w:tcW w:w="1939" w:type="dxa"/>
            <w:tcBorders>
              <w:top w:val="nil"/>
              <w:left w:val="nil"/>
              <w:bottom w:val="nil"/>
              <w:right w:val="single" w:sz="4"/>
            </w:tcBorders>
            <w:shd w:val="clear" w:color="auto" w:fill="EBF1DE"/>
            <w:tcMar/>
            <w:vAlign w:val="center"/>
          </w:tcPr>
          <w:p w:rsidR="78DBE4A6" w:rsidP="78DBE4A6" w:rsidRDefault="78DBE4A6" w14:paraId="7342EAC7" w14:textId="57F7D79D">
            <w:pPr>
              <w:bidi w:val="0"/>
              <w:jc w:val="left"/>
              <w:rPr>
                <w:noProof w:val="0"/>
                <w:lang w:val="en-GB"/>
              </w:rPr>
            </w:pPr>
          </w:p>
        </w:tc>
        <w:tc>
          <w:tcPr>
            <w:tcW w:w="2238" w:type="dxa"/>
            <w:tcBorders>
              <w:top w:val="nil"/>
              <w:left w:val="single" w:sz="4"/>
              <w:bottom w:val="nil"/>
              <w:right w:val="single" w:sz="4"/>
            </w:tcBorders>
            <w:shd w:val="clear" w:color="auto" w:fill="EBF1DE"/>
            <w:tcMar/>
            <w:vAlign w:val="center"/>
          </w:tcPr>
          <w:p w:rsidR="78DBE4A6" w:rsidP="78DBE4A6" w:rsidRDefault="78DBE4A6" w14:paraId="0943BD9E" w14:textId="09D9F122">
            <w:pPr>
              <w:bidi w:val="0"/>
              <w:jc w:val="left"/>
              <w:rPr>
                <w:noProof w:val="0"/>
                <w:lang w:val="en-GB"/>
              </w:rPr>
            </w:pPr>
          </w:p>
        </w:tc>
        <w:tc>
          <w:tcPr>
            <w:tcW w:w="2186" w:type="dxa"/>
            <w:tcBorders>
              <w:top w:val="nil"/>
              <w:left w:val="single" w:sz="4"/>
              <w:bottom w:val="nil"/>
              <w:right w:val="single" w:sz="4"/>
            </w:tcBorders>
            <w:shd w:val="clear" w:color="auto" w:fill="EBF1DE"/>
            <w:tcMar/>
            <w:vAlign w:val="center"/>
          </w:tcPr>
          <w:p w:rsidR="78DBE4A6" w:rsidP="78DBE4A6" w:rsidRDefault="78DBE4A6" w14:paraId="52B92943" w14:textId="34FDB039">
            <w:pPr>
              <w:bidi w:val="0"/>
              <w:jc w:val="left"/>
              <w:rPr>
                <w:noProof w:val="0"/>
                <w:lang w:val="en-GB"/>
              </w:rPr>
            </w:pPr>
          </w:p>
        </w:tc>
        <w:tc>
          <w:tcPr>
            <w:tcW w:w="2126" w:type="dxa"/>
            <w:tcBorders>
              <w:top w:val="nil"/>
              <w:left w:val="single" w:sz="4"/>
              <w:bottom w:val="nil"/>
              <w:right w:val="single" w:sz="8"/>
            </w:tcBorders>
            <w:shd w:val="clear" w:color="auto" w:fill="EBF1DE"/>
            <w:tcMar/>
            <w:vAlign w:val="center"/>
          </w:tcPr>
          <w:p w:rsidR="78DBE4A6" w:rsidP="78DBE4A6" w:rsidRDefault="78DBE4A6" w14:paraId="4BEEF88A" w14:textId="4705096E">
            <w:pPr>
              <w:bidi w:val="0"/>
              <w:jc w:val="left"/>
              <w:rPr>
                <w:noProof w:val="0"/>
                <w:lang w:val="en-GB"/>
              </w:rPr>
            </w:pPr>
          </w:p>
        </w:tc>
      </w:tr>
      <w:tr w:rsidR="78DBE4A6" w:rsidTr="78DBE4A6" w14:paraId="77FE42E4">
        <w:trPr>
          <w:trHeight w:val="1260"/>
        </w:trPr>
        <w:tc>
          <w:tcPr>
            <w:tcW w:w="1141" w:type="dxa"/>
            <w:vMerge w:val="restart"/>
            <w:tcBorders>
              <w:top w:val="nil" w:sz="8"/>
              <w:left w:val="single" w:sz="8"/>
              <w:bottom w:val="nil" w:sz="4"/>
              <w:right w:val="single" w:sz="4"/>
            </w:tcBorders>
            <w:tcMar/>
            <w:vAlign w:val="center"/>
          </w:tcPr>
          <w:p w:rsidR="78DBE4A6" w:rsidP="78DBE4A6" w:rsidRDefault="78DBE4A6" w14:paraId="67B6DEEE" w14:textId="4FBF1E8A">
            <w:pPr>
              <w:bidi w:val="0"/>
              <w:jc w:val="left"/>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4"/>
                <w:szCs w:val="24"/>
                <w:u w:val="none"/>
                <w:lang w:val="en-GB"/>
              </w:rPr>
              <w:t>3.1</w:t>
            </w:r>
          </w:p>
        </w:tc>
        <w:tc>
          <w:tcPr>
            <w:tcW w:w="1939" w:type="dxa"/>
            <w:vMerge w:val="restart"/>
            <w:tcBorders>
              <w:top w:val="single" w:sz="4"/>
              <w:left w:val="single" w:sz="4"/>
              <w:bottom w:val="nil"/>
              <w:right w:val="single" w:sz="4"/>
            </w:tcBorders>
            <w:tcMar/>
            <w:vAlign w:val="center"/>
          </w:tcPr>
          <w:p w:rsidR="78DBE4A6" w:rsidP="78DBE4A6" w:rsidRDefault="78DBE4A6" w14:paraId="3B484102" w14:textId="72B75302">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List of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contact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p>
        </w:tc>
        <w:tc>
          <w:tcPr>
            <w:tcW w:w="2238" w:type="dxa"/>
            <w:vMerge w:val="restart"/>
            <w:tcBorders>
              <w:top w:val="single" w:sz="4"/>
              <w:left w:val="single" w:sz="4"/>
              <w:bottom w:val="nil"/>
              <w:right w:val="single" w:sz="4"/>
            </w:tcBorders>
            <w:tcMar/>
            <w:vAlign w:val="center"/>
          </w:tcPr>
          <w:p w:rsidR="78DBE4A6" w:rsidP="78DBE4A6" w:rsidRDefault="78DBE4A6" w14:paraId="14BD8312" w14:textId="2DC2E637">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When</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Living Farms is </w:t>
            </w:r>
            <w:proofErr w:type="gramStart"/>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contacted</w:t>
            </w:r>
            <w:proofErr w:type="gram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they</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will</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save the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contact</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p>
        </w:tc>
        <w:tc>
          <w:tcPr>
            <w:tcW w:w="2186" w:type="dxa"/>
            <w:vMerge w:val="restart"/>
            <w:tcBorders>
              <w:top w:val="single" w:sz="4"/>
              <w:left w:val="single" w:sz="4"/>
              <w:bottom w:val="nil"/>
              <w:right w:val="single" w:sz="4"/>
            </w:tcBorders>
            <w:tcMar/>
            <w:vAlign w:val="center"/>
          </w:tcPr>
          <w:p w:rsidR="78DBE4A6" w:rsidP="78DBE4A6" w:rsidRDefault="78DBE4A6" w14:paraId="7BBAE7B4" w14:textId="291B1B3D">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Yearly</w:t>
            </w:r>
          </w:p>
        </w:tc>
        <w:tc>
          <w:tcPr>
            <w:tcW w:w="2126" w:type="dxa"/>
            <w:vMerge w:val="restart"/>
            <w:tcBorders>
              <w:top w:val="single" w:sz="4"/>
              <w:left w:val="single" w:sz="4"/>
              <w:bottom w:val="nil"/>
              <w:right w:val="single" w:sz="8"/>
            </w:tcBorders>
            <w:tcMar/>
            <w:vAlign w:val="center"/>
          </w:tcPr>
          <w:p w:rsidR="0838288C" w:rsidP="78DBE4A6" w:rsidRDefault="0838288C" w14:paraId="29908822" w14:textId="3DF6E9CE">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0838288C">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Monitoring consultants and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project coordinator</w:t>
            </w:r>
          </w:p>
        </w:tc>
      </w:tr>
      <w:tr w:rsidR="78DBE4A6" w:rsidTr="78DBE4A6" w14:paraId="4B5BDA17">
        <w:trPr>
          <w:trHeight w:val="315"/>
        </w:trPr>
        <w:tc>
          <w:tcPr>
            <w:tcW w:w="1141" w:type="dxa"/>
            <w:vMerge/>
            <w:tcBorders>
              <w:top w:sz="0"/>
              <w:left w:val="single" w:sz="0"/>
              <w:bottom w:sz="0"/>
              <w:right w:val="single" w:sz="0"/>
            </w:tcBorders>
            <w:tcMar/>
            <w:vAlign w:val="center"/>
          </w:tcPr>
          <w:p w14:paraId="2B6AD6E5"/>
        </w:tc>
        <w:tc>
          <w:tcPr>
            <w:tcW w:w="1939" w:type="dxa"/>
            <w:vMerge/>
            <w:tcBorders>
              <w:top w:sz="0"/>
              <w:left w:val="single" w:sz="0"/>
              <w:bottom w:sz="0"/>
              <w:right w:val="single" w:sz="0"/>
            </w:tcBorders>
            <w:tcMar/>
            <w:vAlign w:val="center"/>
          </w:tcPr>
          <w:p w14:paraId="00D132E4"/>
        </w:tc>
        <w:tc>
          <w:tcPr>
            <w:tcW w:w="2238" w:type="dxa"/>
            <w:vMerge/>
            <w:tcBorders>
              <w:top w:sz="0"/>
              <w:left w:val="single" w:sz="0"/>
              <w:bottom w:sz="0"/>
              <w:right w:val="single" w:sz="0"/>
            </w:tcBorders>
            <w:tcMar/>
            <w:vAlign w:val="center"/>
          </w:tcPr>
          <w:p w14:paraId="317BFC5B"/>
        </w:tc>
        <w:tc>
          <w:tcPr>
            <w:tcW w:w="2186" w:type="dxa"/>
            <w:vMerge/>
            <w:tcBorders>
              <w:top w:sz="0"/>
              <w:left w:val="single" w:sz="0"/>
              <w:bottom w:sz="0"/>
              <w:right w:val="single" w:sz="0"/>
            </w:tcBorders>
            <w:tcMar/>
            <w:vAlign w:val="center"/>
          </w:tcPr>
          <w:p w14:paraId="6ECC9B55"/>
        </w:tc>
        <w:tc>
          <w:tcPr>
            <w:tcW w:w="2126" w:type="dxa"/>
            <w:vMerge/>
            <w:tcBorders>
              <w:top w:sz="0"/>
              <w:left w:val="single" w:sz="0"/>
              <w:bottom w:sz="0"/>
              <w:right w:val="single" w:sz="0"/>
            </w:tcBorders>
            <w:tcMar/>
            <w:vAlign w:val="center"/>
          </w:tcPr>
          <w:p w14:paraId="42E49EBF"/>
        </w:tc>
      </w:tr>
      <w:tr w:rsidR="78DBE4A6" w:rsidTr="78DBE4A6" w14:paraId="2E229325">
        <w:trPr>
          <w:trHeight w:val="315"/>
        </w:trPr>
        <w:tc>
          <w:tcPr>
            <w:tcW w:w="1141" w:type="dxa"/>
            <w:vMerge/>
            <w:tcBorders>
              <w:top w:sz="0"/>
              <w:left w:val="single" w:sz="0"/>
              <w:bottom w:sz="0"/>
              <w:right w:val="single" w:sz="0"/>
            </w:tcBorders>
            <w:tcMar/>
            <w:vAlign w:val="center"/>
          </w:tcPr>
          <w:p w14:paraId="6F92CCB0"/>
        </w:tc>
        <w:tc>
          <w:tcPr>
            <w:tcW w:w="1939" w:type="dxa"/>
            <w:vMerge/>
            <w:tcBorders>
              <w:top w:sz="0"/>
              <w:left w:val="single" w:sz="0"/>
              <w:bottom w:sz="0"/>
              <w:right w:val="single" w:sz="0"/>
            </w:tcBorders>
            <w:tcMar/>
            <w:vAlign w:val="center"/>
          </w:tcPr>
          <w:p w14:paraId="0354E0F8"/>
        </w:tc>
        <w:tc>
          <w:tcPr>
            <w:tcW w:w="2238" w:type="dxa"/>
            <w:vMerge/>
            <w:tcBorders>
              <w:top w:sz="0"/>
              <w:left w:val="single" w:sz="0"/>
              <w:bottom w:sz="0"/>
              <w:right w:val="single" w:sz="0"/>
            </w:tcBorders>
            <w:tcMar/>
            <w:vAlign w:val="center"/>
          </w:tcPr>
          <w:p w14:paraId="6AA11A5A"/>
        </w:tc>
        <w:tc>
          <w:tcPr>
            <w:tcW w:w="2186" w:type="dxa"/>
            <w:vMerge/>
            <w:tcBorders>
              <w:top w:sz="0"/>
              <w:left w:val="single" w:sz="0"/>
              <w:bottom w:sz="0"/>
              <w:right w:val="single" w:sz="0"/>
            </w:tcBorders>
            <w:tcMar/>
            <w:vAlign w:val="center"/>
          </w:tcPr>
          <w:p w14:paraId="75A40F5F"/>
        </w:tc>
        <w:tc>
          <w:tcPr>
            <w:tcW w:w="2126" w:type="dxa"/>
            <w:vMerge/>
            <w:tcBorders>
              <w:top w:sz="0"/>
              <w:left w:val="single" w:sz="0"/>
              <w:bottom w:sz="0"/>
              <w:right w:val="single" w:sz="0"/>
            </w:tcBorders>
            <w:tcMar/>
            <w:vAlign w:val="center"/>
          </w:tcPr>
          <w:p w14:paraId="0A719AF8"/>
        </w:tc>
      </w:tr>
      <w:tr w:rsidR="78DBE4A6" w:rsidTr="78DBE4A6" w14:paraId="01A6E8CA">
        <w:trPr>
          <w:trHeight w:val="315"/>
        </w:trPr>
        <w:tc>
          <w:tcPr>
            <w:tcW w:w="1141" w:type="dxa"/>
            <w:vMerge/>
            <w:tcBorders>
              <w:top w:sz="0"/>
              <w:left w:val="single" w:sz="0"/>
              <w:bottom w:sz="0"/>
              <w:right w:val="single" w:sz="0"/>
            </w:tcBorders>
            <w:tcMar/>
            <w:vAlign w:val="center"/>
          </w:tcPr>
          <w:p w14:paraId="56D533EE"/>
        </w:tc>
        <w:tc>
          <w:tcPr>
            <w:tcW w:w="1939" w:type="dxa"/>
            <w:vMerge/>
            <w:tcBorders>
              <w:top w:sz="0"/>
              <w:left w:val="single" w:sz="0"/>
              <w:bottom w:sz="0"/>
              <w:right w:val="single" w:sz="0"/>
            </w:tcBorders>
            <w:tcMar/>
            <w:vAlign w:val="center"/>
          </w:tcPr>
          <w:p w14:paraId="7AF4CA94"/>
        </w:tc>
        <w:tc>
          <w:tcPr>
            <w:tcW w:w="2238" w:type="dxa"/>
            <w:vMerge/>
            <w:tcBorders>
              <w:top w:sz="0"/>
              <w:left w:val="single" w:sz="0"/>
              <w:bottom w:sz="0"/>
              <w:right w:val="single" w:sz="0"/>
            </w:tcBorders>
            <w:tcMar/>
            <w:vAlign w:val="center"/>
          </w:tcPr>
          <w:p w14:paraId="4C008693"/>
        </w:tc>
        <w:tc>
          <w:tcPr>
            <w:tcW w:w="2186" w:type="dxa"/>
            <w:vMerge/>
            <w:tcBorders>
              <w:top w:sz="0"/>
              <w:left w:val="single" w:sz="0"/>
              <w:bottom w:sz="0"/>
              <w:right w:val="single" w:sz="0"/>
            </w:tcBorders>
            <w:tcMar/>
            <w:vAlign w:val="center"/>
          </w:tcPr>
          <w:p w14:paraId="7A1BBB00"/>
        </w:tc>
        <w:tc>
          <w:tcPr>
            <w:tcW w:w="2126" w:type="dxa"/>
            <w:vMerge/>
            <w:tcBorders>
              <w:top w:sz="0"/>
              <w:left w:val="single" w:sz="0"/>
              <w:bottom w:sz="0"/>
              <w:right w:val="single" w:sz="0"/>
            </w:tcBorders>
            <w:tcMar/>
            <w:vAlign w:val="center"/>
          </w:tcPr>
          <w:p w14:paraId="254A1FD6"/>
        </w:tc>
      </w:tr>
      <w:tr w:rsidR="78DBE4A6" w:rsidTr="78DBE4A6" w14:paraId="07095C52">
        <w:trPr>
          <w:trHeight w:val="1260"/>
        </w:trPr>
        <w:tc>
          <w:tcPr>
            <w:tcW w:w="1141" w:type="dxa"/>
            <w:vMerge w:val="restart"/>
            <w:tcBorders>
              <w:top w:val="single" w:sz="4"/>
              <w:left w:val="single" w:sz="8"/>
              <w:bottom w:val="nil"/>
              <w:right w:val="single" w:sz="4"/>
            </w:tcBorders>
            <w:tcMar/>
            <w:vAlign w:val="center"/>
          </w:tcPr>
          <w:p w:rsidR="78DBE4A6" w:rsidP="78DBE4A6" w:rsidRDefault="78DBE4A6" w14:paraId="3C398FFE" w14:textId="68A3FC52">
            <w:pPr>
              <w:bidi w:val="0"/>
              <w:jc w:val="left"/>
              <w:rPr>
                <w:rFonts w:ascii="Calibri" w:hAnsi="Calibri" w:eastAsia="Calibri" w:cs="Calibri"/>
                <w:b w:val="0"/>
                <w:bCs w:val="0"/>
                <w:i w:val="0"/>
                <w:iCs w:val="0"/>
                <w:strike w:val="0"/>
                <w:dstrike w:val="0"/>
                <w:noProof w:val="0"/>
                <w:color w:val="000000" w:themeColor="text1" w:themeTint="FF" w:themeShade="FF"/>
                <w:sz w:val="24"/>
                <w:szCs w:val="24"/>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4"/>
                <w:szCs w:val="24"/>
                <w:u w:val="none"/>
                <w:lang w:val="en-GB"/>
              </w:rPr>
              <w:t>3.2</w:t>
            </w:r>
          </w:p>
        </w:tc>
        <w:tc>
          <w:tcPr>
            <w:tcW w:w="1939" w:type="dxa"/>
            <w:vMerge w:val="restart"/>
            <w:tcBorders>
              <w:top w:val="single" w:sz="4"/>
              <w:left w:val="single" w:sz="4"/>
              <w:bottom w:val="single" w:sz="4"/>
              <w:right w:val="single" w:sz="4"/>
            </w:tcBorders>
            <w:tcMar/>
            <w:vAlign w:val="center"/>
          </w:tcPr>
          <w:p w:rsidR="78DBE4A6" w:rsidP="78DBE4A6" w:rsidRDefault="78DBE4A6" w14:paraId="3A3B7E28" w14:textId="11225F77">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Meeting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minutes</w:t>
            </w:r>
          </w:p>
        </w:tc>
        <w:tc>
          <w:tcPr>
            <w:tcW w:w="2238" w:type="dxa"/>
            <w:vMerge w:val="restart"/>
            <w:tcBorders>
              <w:top w:val="single" w:sz="4"/>
              <w:left w:val="single" w:sz="4"/>
              <w:bottom w:val="single" w:sz="4"/>
              <w:right w:val="single" w:sz="4"/>
            </w:tcBorders>
            <w:tcMar/>
            <w:vAlign w:val="center"/>
          </w:tcPr>
          <w:p w:rsidR="78DBE4A6" w:rsidP="78DBE4A6" w:rsidRDefault="78DBE4A6" w14:paraId="6C4CC91A" w14:textId="5514C9F0">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Living Farms will </w:t>
            </w:r>
            <w:proofErr w:type="gramStart"/>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be in charge of</w:t>
            </w:r>
            <w:proofErr w:type="gramEnd"/>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writing the minutes from</w:t>
            </w:r>
            <w:r w:rsidRPr="78DBE4A6" w:rsidR="41F9D04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all</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meetings</w:t>
            </w:r>
          </w:p>
        </w:tc>
        <w:tc>
          <w:tcPr>
            <w:tcW w:w="2186" w:type="dxa"/>
            <w:vMerge w:val="restart"/>
            <w:tcBorders>
              <w:top w:val="single" w:sz="4"/>
              <w:left w:val="single" w:sz="4"/>
              <w:bottom w:val="single" w:sz="4"/>
              <w:right w:val="single" w:sz="4"/>
            </w:tcBorders>
            <w:tcMar/>
            <w:vAlign w:val="center"/>
          </w:tcPr>
          <w:p w:rsidR="78DBE4A6" w:rsidP="78DBE4A6" w:rsidRDefault="78DBE4A6" w14:paraId="13A2D2A3" w14:textId="4701ADC6">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Yearly</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p>
        </w:tc>
        <w:tc>
          <w:tcPr>
            <w:tcW w:w="2126" w:type="dxa"/>
            <w:vMerge w:val="restart"/>
            <w:tcBorders>
              <w:top w:val="single" w:sz="4"/>
              <w:left w:val="single" w:sz="4"/>
              <w:bottom w:val="single" w:sz="4"/>
              <w:right w:val="single" w:sz="8"/>
            </w:tcBorders>
            <w:tcMar/>
            <w:vAlign w:val="center"/>
          </w:tcPr>
          <w:p w:rsidR="4A020C04" w:rsidP="78DBE4A6" w:rsidRDefault="4A020C04" w14:paraId="5AFDF264" w14:textId="78B9278E">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4A020C04">
              <w:rPr>
                <w:rFonts w:ascii="Calibri" w:hAnsi="Calibri" w:eastAsia="Calibri" w:cs="Calibri"/>
                <w:b w:val="0"/>
                <w:bCs w:val="0"/>
                <w:i w:val="0"/>
                <w:iCs w:val="0"/>
                <w:strike w:val="0"/>
                <w:dstrike w:val="0"/>
                <w:noProof w:val="0"/>
                <w:color w:val="000000" w:themeColor="text1" w:themeTint="FF" w:themeShade="FF"/>
                <w:sz w:val="22"/>
                <w:szCs w:val="22"/>
                <w:u w:val="none"/>
                <w:lang w:val="en-GB"/>
              </w:rPr>
              <w:t>Monitoring consultants and project coordinator</w:t>
            </w:r>
          </w:p>
        </w:tc>
      </w:tr>
      <w:tr w:rsidR="78DBE4A6" w:rsidTr="78DBE4A6" w14:paraId="6A86ACD8">
        <w:trPr>
          <w:trHeight w:val="315"/>
        </w:trPr>
        <w:tc>
          <w:tcPr>
            <w:tcW w:w="1141" w:type="dxa"/>
            <w:vMerge/>
            <w:tcBorders>
              <w:top w:sz="0"/>
              <w:left w:val="single" w:sz="0"/>
              <w:bottom w:sz="0"/>
              <w:right w:val="single" w:sz="0"/>
            </w:tcBorders>
            <w:tcMar/>
            <w:vAlign w:val="center"/>
          </w:tcPr>
          <w:p w14:paraId="763C4239"/>
        </w:tc>
        <w:tc>
          <w:tcPr>
            <w:tcW w:w="1939" w:type="dxa"/>
            <w:vMerge/>
            <w:tcBorders>
              <w:top w:sz="0"/>
              <w:left w:val="single" w:sz="0"/>
              <w:bottom w:val="single" w:sz="0"/>
              <w:right w:val="single" w:sz="0"/>
            </w:tcBorders>
            <w:tcMar/>
            <w:vAlign w:val="center"/>
          </w:tcPr>
          <w:p w14:paraId="1CBE334B"/>
        </w:tc>
        <w:tc>
          <w:tcPr>
            <w:tcW w:w="2238" w:type="dxa"/>
            <w:vMerge/>
            <w:tcBorders>
              <w:top w:sz="0"/>
              <w:left w:val="single" w:sz="0"/>
              <w:bottom w:val="single" w:sz="0"/>
              <w:right w:val="single" w:sz="0"/>
            </w:tcBorders>
            <w:tcMar/>
            <w:vAlign w:val="center"/>
          </w:tcPr>
          <w:p w14:paraId="574C9B91"/>
        </w:tc>
        <w:tc>
          <w:tcPr>
            <w:tcW w:w="2186" w:type="dxa"/>
            <w:vMerge/>
            <w:tcBorders>
              <w:top w:sz="0"/>
              <w:left w:val="single" w:sz="0"/>
              <w:bottom w:val="single" w:sz="0"/>
              <w:right w:val="single" w:sz="0"/>
            </w:tcBorders>
            <w:tcMar/>
            <w:vAlign w:val="center"/>
          </w:tcPr>
          <w:p w14:paraId="7C3C2BAB"/>
        </w:tc>
        <w:tc>
          <w:tcPr>
            <w:tcW w:w="2126" w:type="dxa"/>
            <w:vMerge/>
            <w:tcBorders>
              <w:top w:sz="0"/>
              <w:left w:val="single" w:sz="0"/>
              <w:bottom w:val="single" w:sz="0"/>
              <w:right w:val="single" w:sz="0"/>
            </w:tcBorders>
            <w:tcMar/>
            <w:vAlign w:val="center"/>
          </w:tcPr>
          <w:p w14:paraId="557527CF"/>
        </w:tc>
      </w:tr>
      <w:tr w:rsidR="78DBE4A6" w:rsidTr="78DBE4A6" w14:paraId="3FD86DA5">
        <w:trPr>
          <w:trHeight w:val="630"/>
        </w:trPr>
        <w:tc>
          <w:tcPr>
            <w:tcW w:w="1141" w:type="dxa"/>
            <w:vMerge/>
            <w:tcBorders>
              <w:top w:sz="0"/>
              <w:left w:val="single" w:sz="0"/>
              <w:bottom w:sz="0"/>
              <w:right w:val="single" w:sz="0"/>
            </w:tcBorders>
            <w:tcMar/>
            <w:vAlign w:val="center"/>
          </w:tcPr>
          <w:p w14:paraId="3F8D6A6D"/>
        </w:tc>
        <w:tc>
          <w:tcPr>
            <w:tcW w:w="1939" w:type="dxa"/>
            <w:vMerge w:val="restart"/>
            <w:tcBorders>
              <w:top w:val="single" w:sz="4"/>
              <w:left w:val="single" w:sz="4"/>
              <w:bottom w:val="single" w:sz="4"/>
              <w:right w:val="single" w:sz="4"/>
            </w:tcBorders>
            <w:tcMar/>
            <w:vAlign w:val="center"/>
          </w:tcPr>
          <w:p w:rsidR="78DBE4A6" w:rsidP="78DBE4A6" w:rsidRDefault="78DBE4A6" w14:paraId="2EDA57AD" w14:textId="06C340C7">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Agreement(s) </w:t>
            </w:r>
          </w:p>
        </w:tc>
        <w:tc>
          <w:tcPr>
            <w:tcW w:w="2238" w:type="dxa"/>
            <w:vMerge w:val="restart"/>
            <w:tcBorders>
              <w:top w:val="single" w:sz="4"/>
              <w:left w:val="single" w:sz="4"/>
              <w:bottom w:val="single" w:sz="4"/>
              <w:right w:val="single" w:sz="4"/>
            </w:tcBorders>
            <w:tcMar/>
            <w:vAlign w:val="center"/>
          </w:tcPr>
          <w:p w:rsidR="78DBE4A6" w:rsidP="78DBE4A6" w:rsidRDefault="78DBE4A6" w14:paraId="6A7F6744" w14:textId="63070E95">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Living Farms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will</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prepare</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agreements in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collaboration</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with the given </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authority</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p>
        </w:tc>
        <w:tc>
          <w:tcPr>
            <w:tcW w:w="2186" w:type="dxa"/>
            <w:vMerge w:val="restart"/>
            <w:tcBorders>
              <w:top w:val="single" w:sz="4"/>
              <w:left w:val="single" w:sz="4"/>
              <w:bottom w:val="single" w:sz="4"/>
              <w:right w:val="single" w:sz="4"/>
            </w:tcBorders>
            <w:tcMar/>
            <w:vAlign w:val="center"/>
          </w:tcPr>
          <w:p w:rsidR="78DBE4A6" w:rsidP="78DBE4A6" w:rsidRDefault="78DBE4A6" w14:paraId="45EBBC0F" w14:textId="2CD92E28">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Yearly</w:t>
            </w:r>
            <w:r w:rsidRPr="78DBE4A6" w:rsidR="78DBE4A6">
              <w:rPr>
                <w:rFonts w:ascii="Calibri" w:hAnsi="Calibri" w:eastAsia="Calibri" w:cs="Calibri"/>
                <w:b w:val="0"/>
                <w:bCs w:val="0"/>
                <w:i w:val="0"/>
                <w:iCs w:val="0"/>
                <w:strike w:val="0"/>
                <w:dstrike w:val="0"/>
                <w:noProof w:val="0"/>
                <w:color w:val="000000" w:themeColor="text1" w:themeTint="FF" w:themeShade="FF"/>
                <w:sz w:val="22"/>
                <w:szCs w:val="22"/>
                <w:u w:val="none"/>
                <w:lang w:val="en-GB"/>
              </w:rPr>
              <w:t xml:space="preserve"> </w:t>
            </w:r>
          </w:p>
        </w:tc>
        <w:tc>
          <w:tcPr>
            <w:tcW w:w="2126" w:type="dxa"/>
            <w:vMerge w:val="restart"/>
            <w:tcBorders>
              <w:top w:val="single" w:sz="4"/>
              <w:left w:val="single" w:sz="4"/>
              <w:bottom w:val="single" w:sz="4"/>
              <w:right w:val="single" w:sz="8"/>
            </w:tcBorders>
            <w:tcMar/>
            <w:vAlign w:val="center"/>
          </w:tcPr>
          <w:p w:rsidR="097EF5CD" w:rsidP="78DBE4A6" w:rsidRDefault="097EF5CD" w14:paraId="101DD2AE" w14:textId="0050C2CE">
            <w:pPr>
              <w:bidi w:val="0"/>
              <w:jc w:val="left"/>
              <w:rPr>
                <w:rFonts w:ascii="Calibri" w:hAnsi="Calibri" w:eastAsia="Calibri" w:cs="Calibri"/>
                <w:b w:val="0"/>
                <w:bCs w:val="0"/>
                <w:i w:val="0"/>
                <w:iCs w:val="0"/>
                <w:strike w:val="0"/>
                <w:dstrike w:val="0"/>
                <w:noProof w:val="0"/>
                <w:color w:val="000000" w:themeColor="text1" w:themeTint="FF" w:themeShade="FF"/>
                <w:sz w:val="22"/>
                <w:szCs w:val="22"/>
                <w:u w:val="none"/>
                <w:lang w:val="en-GB"/>
              </w:rPr>
            </w:pPr>
            <w:r w:rsidRPr="78DBE4A6" w:rsidR="097EF5CD">
              <w:rPr>
                <w:rFonts w:ascii="Calibri" w:hAnsi="Calibri" w:eastAsia="Calibri" w:cs="Calibri"/>
                <w:b w:val="0"/>
                <w:bCs w:val="0"/>
                <w:i w:val="0"/>
                <w:iCs w:val="0"/>
                <w:strike w:val="0"/>
                <w:dstrike w:val="0"/>
                <w:noProof w:val="0"/>
                <w:color w:val="000000" w:themeColor="text1" w:themeTint="FF" w:themeShade="FF"/>
                <w:sz w:val="22"/>
                <w:szCs w:val="22"/>
                <w:u w:val="none"/>
                <w:lang w:val="en-GB"/>
              </w:rPr>
              <w:t>Monitoring consultants</w:t>
            </w:r>
          </w:p>
        </w:tc>
      </w:tr>
      <w:tr w:rsidR="78DBE4A6" w:rsidTr="78DBE4A6" w14:paraId="1DDC6191">
        <w:trPr>
          <w:trHeight w:val="315"/>
        </w:trPr>
        <w:tc>
          <w:tcPr>
            <w:tcW w:w="1141" w:type="dxa"/>
            <w:vMerge/>
            <w:tcBorders>
              <w:top w:val="single" w:sz="0"/>
              <w:left w:val="single" w:sz="0"/>
              <w:bottom w:sz="0"/>
              <w:right w:val="single" w:sz="0"/>
            </w:tcBorders>
            <w:tcMar/>
            <w:vAlign w:val="center"/>
          </w:tcPr>
          <w:p w14:paraId="7FD5B0FD"/>
        </w:tc>
        <w:tc>
          <w:tcPr>
            <w:tcW w:w="1939" w:type="dxa"/>
            <w:vMerge/>
            <w:tcBorders>
              <w:top w:val="single" w:sz="0"/>
              <w:left w:val="single" w:sz="0"/>
              <w:bottom w:val="single" w:sz="0"/>
              <w:right w:val="single" w:sz="0"/>
            </w:tcBorders>
            <w:tcMar/>
            <w:vAlign w:val="center"/>
          </w:tcPr>
          <w:p w14:paraId="3B7D2DC5"/>
        </w:tc>
        <w:tc>
          <w:tcPr>
            <w:tcW w:w="2238" w:type="dxa"/>
            <w:vMerge/>
            <w:tcBorders>
              <w:top w:val="single" w:sz="0"/>
              <w:left w:val="single" w:sz="0"/>
              <w:bottom w:val="single" w:sz="0"/>
              <w:right w:val="single" w:sz="0"/>
            </w:tcBorders>
            <w:tcMar/>
            <w:vAlign w:val="center"/>
          </w:tcPr>
          <w:p w14:paraId="4B68D408"/>
        </w:tc>
        <w:tc>
          <w:tcPr>
            <w:tcW w:w="2186" w:type="dxa"/>
            <w:vMerge/>
            <w:tcBorders>
              <w:top w:val="single" w:sz="0"/>
              <w:left w:val="single" w:sz="0"/>
              <w:bottom w:val="single" w:sz="0"/>
              <w:right w:val="single" w:sz="0"/>
            </w:tcBorders>
            <w:tcMar/>
            <w:vAlign w:val="center"/>
          </w:tcPr>
          <w:p w14:paraId="1F1A9F0B"/>
        </w:tc>
        <w:tc>
          <w:tcPr>
            <w:tcW w:w="2126" w:type="dxa"/>
            <w:vMerge/>
            <w:tcBorders>
              <w:top w:val="single" w:sz="0"/>
              <w:left w:val="single" w:sz="0"/>
              <w:bottom w:val="single" w:sz="0"/>
              <w:right w:val="single" w:sz="0"/>
            </w:tcBorders>
            <w:tcMar/>
            <w:vAlign w:val="center"/>
          </w:tcPr>
          <w:p w14:paraId="72F37F81"/>
        </w:tc>
      </w:tr>
    </w:tbl>
    <w:p w:rsidR="78DBE4A6" w:rsidP="78DBE4A6" w:rsidRDefault="78DBE4A6" w14:paraId="44F90165" w14:textId="757F94F5">
      <w:pPr>
        <w:pStyle w:val="Normal"/>
        <w:bidi w:val="0"/>
        <w:spacing w:before="0" w:beforeAutospacing="off" w:after="0" w:afterAutospacing="off" w:line="259" w:lineRule="auto"/>
        <w:ind w:left="0" w:right="0"/>
        <w:jc w:val="left"/>
        <w:rPr>
          <w:rFonts w:ascii="Calibri" w:hAnsi="Calibri" w:eastAsia="Calibri" w:cs="Calibri"/>
          <w:color w:val="FF0000"/>
          <w:sz w:val="22"/>
          <w:szCs w:val="22"/>
          <w:lang w:val="en-GB"/>
        </w:rPr>
      </w:pPr>
    </w:p>
    <w:p w:rsidR="1A5CAF5A" w:rsidP="1A5CAF5A" w:rsidRDefault="1A5CAF5A" w14:paraId="685AF4AA" w14:textId="31B674AC">
      <w:pPr>
        <w:rPr>
          <w:color w:val="FF0000"/>
          <w:sz w:val="22"/>
          <w:szCs w:val="22"/>
          <w:lang w:val="en-GB"/>
        </w:rPr>
      </w:pPr>
    </w:p>
    <w:p w:rsidR="76DEB172" w:rsidP="78DBE4A6" w:rsidRDefault="76DEB172" w14:paraId="34D75D73" w14:textId="7E6236A1">
      <w:pPr>
        <w:spacing w:line="240" w:lineRule="auto"/>
        <w:jc w:val="both"/>
        <w:rPr>
          <w:rFonts w:eastAsia="メイリオ" w:eastAsiaTheme="minorEastAsia"/>
          <w:color w:val="000000" w:themeColor="text1"/>
          <w:sz w:val="22"/>
          <w:szCs w:val="22"/>
          <w:lang w:val="en-GB"/>
        </w:rPr>
      </w:pPr>
      <w:r w:rsidRPr="78DBE4A6" w:rsidR="1500487C">
        <w:rPr>
          <w:rFonts w:eastAsia="メイリオ" w:eastAsiaTheme="minorEastAsia"/>
          <w:color w:val="000000" w:themeColor="text1" w:themeTint="FF" w:themeShade="FF"/>
          <w:sz w:val="22"/>
          <w:szCs w:val="22"/>
          <w:lang w:val="en-GB"/>
        </w:rPr>
        <w:t>The data</w:t>
      </w:r>
      <w:r w:rsidRPr="78DBE4A6" w:rsidR="6937F125">
        <w:rPr>
          <w:rFonts w:eastAsia="メイリオ" w:eastAsiaTheme="minorEastAsia"/>
          <w:color w:val="000000" w:themeColor="text1" w:themeTint="FF" w:themeShade="FF"/>
          <w:sz w:val="22"/>
          <w:szCs w:val="22"/>
          <w:lang w:val="en-GB"/>
        </w:rPr>
        <w:t xml:space="preserve"> will be collected by either </w:t>
      </w:r>
      <w:proofErr w:type="spellStart"/>
      <w:r w:rsidRPr="78DBE4A6" w:rsidR="701342AF">
        <w:rPr>
          <w:rFonts w:eastAsia="メイリオ" w:eastAsiaTheme="minorEastAsia"/>
          <w:color w:val="000000" w:themeColor="text1" w:themeTint="FF" w:themeShade="FF"/>
          <w:sz w:val="22"/>
          <w:szCs w:val="22"/>
          <w:lang w:val="en-GB"/>
        </w:rPr>
        <w:t>k</w:t>
      </w:r>
      <w:r w:rsidRPr="78DBE4A6" w:rsidR="6937F125">
        <w:rPr>
          <w:rFonts w:eastAsia="メイリオ" w:eastAsiaTheme="minorEastAsia"/>
          <w:color w:val="000000" w:themeColor="text1" w:themeTint="FF" w:themeShade="FF"/>
          <w:sz w:val="22"/>
          <w:szCs w:val="22"/>
          <w:lang w:val="en-GB"/>
        </w:rPr>
        <w:t>ishori</w:t>
      </w:r>
      <w:proofErr w:type="spellEnd"/>
      <w:r w:rsidRPr="78DBE4A6" w:rsidR="6937F125">
        <w:rPr>
          <w:rFonts w:eastAsia="メイリオ" w:eastAsiaTheme="minorEastAsia"/>
          <w:color w:val="000000" w:themeColor="text1" w:themeTint="FF" w:themeShade="FF"/>
          <w:sz w:val="22"/>
          <w:szCs w:val="22"/>
          <w:lang w:val="en-GB"/>
        </w:rPr>
        <w:t xml:space="preserve"> </w:t>
      </w:r>
      <w:proofErr w:type="spellStart"/>
      <w:r w:rsidRPr="78DBE4A6" w:rsidR="06F57A14">
        <w:rPr>
          <w:rFonts w:eastAsia="メイリオ" w:eastAsiaTheme="minorEastAsia"/>
          <w:color w:val="000000" w:themeColor="text1" w:themeTint="FF" w:themeShade="FF"/>
          <w:sz w:val="22"/>
          <w:szCs w:val="22"/>
          <w:lang w:val="en-GB"/>
        </w:rPr>
        <w:t>s</w:t>
      </w:r>
      <w:r w:rsidRPr="78DBE4A6" w:rsidR="6937F125">
        <w:rPr>
          <w:rFonts w:eastAsia="メイリオ" w:eastAsiaTheme="minorEastAsia"/>
          <w:color w:val="000000" w:themeColor="text1" w:themeTint="FF" w:themeShade="FF"/>
          <w:sz w:val="22"/>
          <w:szCs w:val="22"/>
          <w:lang w:val="en-GB"/>
        </w:rPr>
        <w:t>athis</w:t>
      </w:r>
      <w:proofErr w:type="spellEnd"/>
      <w:r w:rsidRPr="78DBE4A6" w:rsidR="6937F125">
        <w:rPr>
          <w:rFonts w:eastAsia="メイリオ" w:eastAsiaTheme="minorEastAsia"/>
          <w:color w:val="000000" w:themeColor="text1" w:themeTint="FF" w:themeShade="FF"/>
          <w:sz w:val="22"/>
          <w:szCs w:val="22"/>
          <w:lang w:val="en-GB"/>
        </w:rPr>
        <w:t xml:space="preserve"> </w:t>
      </w:r>
      <w:r w:rsidRPr="78DBE4A6" w:rsidR="5FAC5C7A">
        <w:rPr>
          <w:rFonts w:eastAsia="メイリオ" w:eastAsiaTheme="minorEastAsia"/>
          <w:color w:val="000000" w:themeColor="text1" w:themeTint="FF" w:themeShade="FF"/>
          <w:sz w:val="22"/>
          <w:szCs w:val="22"/>
          <w:lang w:val="en-GB"/>
        </w:rPr>
        <w:t>or</w:t>
      </w:r>
      <w:r w:rsidRPr="78DBE4A6" w:rsidR="6937F125">
        <w:rPr>
          <w:rFonts w:eastAsia="メイリオ" w:eastAsiaTheme="minorEastAsia"/>
          <w:color w:val="000000" w:themeColor="text1" w:themeTint="FF" w:themeShade="FF"/>
          <w:sz w:val="22"/>
          <w:szCs w:val="22"/>
          <w:lang w:val="en-GB"/>
        </w:rPr>
        <w:t xml:space="preserve"> </w:t>
      </w:r>
      <w:r w:rsidRPr="78DBE4A6" w:rsidR="0C3BB007">
        <w:rPr>
          <w:rFonts w:eastAsia="メイリオ" w:eastAsiaTheme="minorEastAsia"/>
          <w:color w:val="000000" w:themeColor="text1" w:themeTint="FF" w:themeShade="FF"/>
          <w:sz w:val="22"/>
          <w:szCs w:val="22"/>
          <w:lang w:val="en-GB"/>
        </w:rPr>
        <w:t>b</w:t>
      </w:r>
      <w:r w:rsidRPr="78DBE4A6" w:rsidR="6937F125">
        <w:rPr>
          <w:rFonts w:eastAsia="メイリオ" w:eastAsiaTheme="minorEastAsia"/>
          <w:color w:val="000000" w:themeColor="text1" w:themeTint="FF" w:themeShade="FF"/>
          <w:sz w:val="22"/>
          <w:szCs w:val="22"/>
          <w:lang w:val="en-GB"/>
        </w:rPr>
        <w:t>lo</w:t>
      </w:r>
      <w:r w:rsidRPr="78DBE4A6" w:rsidR="6937F125">
        <w:rPr>
          <w:rFonts w:eastAsia="メイリオ" w:eastAsiaTheme="minorEastAsia"/>
          <w:color w:val="000000" w:themeColor="text1" w:themeTint="FF" w:themeShade="FF"/>
          <w:sz w:val="22"/>
          <w:szCs w:val="22"/>
          <w:lang w:val="en-GB"/>
        </w:rPr>
        <w:t>ck</w:t>
      </w:r>
      <w:r w:rsidRPr="78DBE4A6" w:rsidR="6937F125">
        <w:rPr>
          <w:rFonts w:eastAsia="メイリオ" w:eastAsiaTheme="minorEastAsia"/>
          <w:color w:val="000000" w:themeColor="text1" w:themeTint="FF" w:themeShade="FF"/>
          <w:sz w:val="22"/>
          <w:szCs w:val="22"/>
          <w:lang w:val="en-GB"/>
        </w:rPr>
        <w:t xml:space="preserve"> coordinators</w:t>
      </w:r>
      <w:r w:rsidRPr="78DBE4A6" w:rsidR="0F8CACE4">
        <w:rPr>
          <w:rFonts w:eastAsia="メイリオ" w:eastAsiaTheme="minorEastAsia"/>
          <w:color w:val="000000" w:themeColor="text1" w:themeTint="FF" w:themeShade="FF"/>
          <w:sz w:val="22"/>
          <w:szCs w:val="22"/>
          <w:lang w:val="en-GB"/>
        </w:rPr>
        <w:t xml:space="preserve">, who will receive training prior to the </w:t>
      </w:r>
      <w:r w:rsidRPr="78DBE4A6" w:rsidR="5B55CD99">
        <w:rPr>
          <w:rFonts w:eastAsia="メイリオ" w:eastAsiaTheme="minorEastAsia"/>
          <w:color w:val="000000" w:themeColor="text1" w:themeTint="FF" w:themeShade="FF"/>
          <w:sz w:val="22"/>
          <w:szCs w:val="22"/>
          <w:lang w:val="en-GB"/>
        </w:rPr>
        <w:t>data collection</w:t>
      </w:r>
      <w:r w:rsidRPr="78DBE4A6" w:rsidR="00DE1C04">
        <w:rPr>
          <w:rFonts w:eastAsia="メイリオ" w:eastAsiaTheme="minorEastAsia"/>
          <w:color w:val="000000" w:themeColor="text1" w:themeTint="FF" w:themeShade="FF"/>
          <w:sz w:val="22"/>
          <w:szCs w:val="22"/>
          <w:lang w:val="en-GB"/>
        </w:rPr>
        <w:t>.</w:t>
      </w:r>
      <w:r w:rsidRPr="78DBE4A6" w:rsidR="660705FE">
        <w:rPr>
          <w:rFonts w:eastAsia="メイリオ" w:eastAsiaTheme="minorEastAsia"/>
          <w:color w:val="000000" w:themeColor="text1" w:themeTint="FF" w:themeShade="FF"/>
          <w:sz w:val="22"/>
          <w:szCs w:val="22"/>
          <w:lang w:val="en-GB"/>
        </w:rPr>
        <w:t xml:space="preserve"> </w:t>
      </w:r>
      <w:r w:rsidRPr="78DBE4A6" w:rsidR="45656577">
        <w:rPr>
          <w:rFonts w:eastAsia="メイリオ" w:eastAsiaTheme="minorEastAsia"/>
          <w:color w:val="000000" w:themeColor="text1" w:themeTint="FF" w:themeShade="FF"/>
          <w:sz w:val="22"/>
          <w:szCs w:val="22"/>
          <w:lang w:val="en-GB"/>
        </w:rPr>
        <w:t xml:space="preserve">All data </w:t>
      </w:r>
      <w:r w:rsidRPr="78DBE4A6" w:rsidR="660705FE">
        <w:rPr>
          <w:rFonts w:eastAsia="メイリオ" w:eastAsiaTheme="minorEastAsia"/>
          <w:color w:val="000000" w:themeColor="text1" w:themeTint="FF" w:themeShade="FF"/>
          <w:sz w:val="22"/>
          <w:szCs w:val="22"/>
          <w:lang w:val="en-GB"/>
        </w:rPr>
        <w:t xml:space="preserve">will be </w:t>
      </w:r>
      <w:r w:rsidRPr="78DBE4A6" w:rsidR="629624D6">
        <w:rPr>
          <w:rFonts w:eastAsia="メイリオ" w:eastAsiaTheme="minorEastAsia"/>
          <w:color w:val="000000" w:themeColor="text1" w:themeTint="FF" w:themeShade="FF"/>
          <w:sz w:val="22"/>
          <w:szCs w:val="22"/>
          <w:lang w:val="en-GB"/>
        </w:rPr>
        <w:t>analysed,</w:t>
      </w:r>
      <w:r w:rsidRPr="78DBE4A6" w:rsidR="660705FE">
        <w:rPr>
          <w:rFonts w:eastAsia="メイリオ" w:eastAsiaTheme="minorEastAsia"/>
          <w:color w:val="000000" w:themeColor="text1" w:themeTint="FF" w:themeShade="FF"/>
          <w:sz w:val="22"/>
          <w:szCs w:val="22"/>
          <w:lang w:val="en-GB"/>
        </w:rPr>
        <w:t xml:space="preserve"> and </w:t>
      </w:r>
      <w:r w:rsidRPr="78DBE4A6" w:rsidR="53D7249D">
        <w:rPr>
          <w:rFonts w:eastAsia="メイリオ" w:eastAsiaTheme="minorEastAsia"/>
          <w:color w:val="000000" w:themeColor="text1" w:themeTint="FF" w:themeShade="FF"/>
          <w:sz w:val="22"/>
          <w:szCs w:val="22"/>
          <w:lang w:val="en-GB"/>
        </w:rPr>
        <w:t xml:space="preserve">relevant </w:t>
      </w:r>
      <w:r w:rsidRPr="78DBE4A6" w:rsidR="1B1A25FD">
        <w:rPr>
          <w:rFonts w:eastAsia="メイリオ" w:eastAsiaTheme="minorEastAsia"/>
          <w:color w:val="000000" w:themeColor="text1" w:themeTint="FF" w:themeShade="FF"/>
          <w:sz w:val="22"/>
          <w:szCs w:val="22"/>
          <w:lang w:val="en-GB"/>
        </w:rPr>
        <w:t>results</w:t>
      </w:r>
      <w:r w:rsidRPr="78DBE4A6" w:rsidR="660705FE">
        <w:rPr>
          <w:rFonts w:eastAsia="メイリオ" w:eastAsiaTheme="minorEastAsia"/>
          <w:color w:val="000000" w:themeColor="text1" w:themeTint="FF" w:themeShade="FF"/>
          <w:sz w:val="22"/>
          <w:szCs w:val="22"/>
          <w:lang w:val="en-GB"/>
        </w:rPr>
        <w:t xml:space="preserve"> will be shared with </w:t>
      </w:r>
      <w:r w:rsidRPr="78DBE4A6" w:rsidR="4BCC7733">
        <w:rPr>
          <w:rFonts w:eastAsia="メイリオ" w:eastAsiaTheme="minorEastAsia"/>
          <w:color w:val="000000" w:themeColor="text1" w:themeTint="FF" w:themeShade="FF"/>
          <w:sz w:val="22"/>
          <w:szCs w:val="22"/>
          <w:lang w:val="en-GB"/>
        </w:rPr>
        <w:t xml:space="preserve">the </w:t>
      </w:r>
      <w:r w:rsidRPr="78DBE4A6" w:rsidR="660705FE">
        <w:rPr>
          <w:rFonts w:eastAsia="メイリオ" w:eastAsiaTheme="minorEastAsia"/>
          <w:color w:val="000000" w:themeColor="text1" w:themeTint="FF" w:themeShade="FF"/>
          <w:sz w:val="22"/>
          <w:szCs w:val="22"/>
          <w:lang w:val="en-GB"/>
        </w:rPr>
        <w:t>adolescent girls and their parents</w:t>
      </w:r>
      <w:r w:rsidRPr="78DBE4A6" w:rsidR="370DDAC2">
        <w:rPr>
          <w:rFonts w:eastAsia="メイリオ" w:eastAsiaTheme="minorEastAsia"/>
          <w:color w:val="000000" w:themeColor="text1" w:themeTint="FF" w:themeShade="FF"/>
          <w:sz w:val="22"/>
          <w:szCs w:val="22"/>
          <w:lang w:val="en-GB"/>
        </w:rPr>
        <w:t xml:space="preserve"> to motivate them </w:t>
      </w:r>
      <w:r w:rsidRPr="78DBE4A6" w:rsidR="660705FE">
        <w:rPr>
          <w:rFonts w:eastAsia="メイリオ" w:eastAsiaTheme="minorEastAsia"/>
          <w:color w:val="000000" w:themeColor="text1" w:themeTint="FF" w:themeShade="FF"/>
          <w:sz w:val="22"/>
          <w:szCs w:val="22"/>
          <w:lang w:val="en-GB"/>
        </w:rPr>
        <w:t xml:space="preserve">to </w:t>
      </w:r>
      <w:proofErr w:type="gramStart"/>
      <w:r w:rsidRPr="78DBE4A6" w:rsidR="660705FE">
        <w:rPr>
          <w:rFonts w:eastAsia="メイリオ" w:eastAsiaTheme="minorEastAsia"/>
          <w:color w:val="000000" w:themeColor="text1" w:themeTint="FF" w:themeShade="FF"/>
          <w:sz w:val="22"/>
          <w:szCs w:val="22"/>
          <w:lang w:val="en-GB"/>
        </w:rPr>
        <w:t>take action</w:t>
      </w:r>
      <w:proofErr w:type="gramEnd"/>
      <w:r w:rsidRPr="78DBE4A6" w:rsidR="660705FE">
        <w:rPr>
          <w:rFonts w:eastAsia="メイリオ" w:eastAsiaTheme="minorEastAsia"/>
          <w:color w:val="000000" w:themeColor="text1" w:themeTint="FF" w:themeShade="FF"/>
          <w:sz w:val="22"/>
          <w:szCs w:val="22"/>
          <w:lang w:val="en-GB"/>
        </w:rPr>
        <w:t xml:space="preserve"> regarding improvement of </w:t>
      </w:r>
      <w:proofErr w:type="gramStart"/>
      <w:r w:rsidRPr="78DBE4A6" w:rsidR="7DA3B444">
        <w:rPr>
          <w:rFonts w:eastAsia="メイリオ" w:eastAsiaTheme="minorEastAsia"/>
          <w:color w:val="000000" w:themeColor="text1" w:themeTint="FF" w:themeShade="FF"/>
          <w:sz w:val="22"/>
          <w:szCs w:val="22"/>
          <w:lang w:val="en-GB"/>
        </w:rPr>
        <w:t>e.g.</w:t>
      </w:r>
      <w:proofErr w:type="gramEnd"/>
      <w:r w:rsidRPr="78DBE4A6" w:rsidR="7DA3B444">
        <w:rPr>
          <w:rFonts w:eastAsia="メイリオ" w:eastAsiaTheme="minorEastAsia"/>
          <w:color w:val="000000" w:themeColor="text1" w:themeTint="FF" w:themeShade="FF"/>
          <w:sz w:val="22"/>
          <w:szCs w:val="22"/>
          <w:lang w:val="en-GB"/>
        </w:rPr>
        <w:t xml:space="preserve"> </w:t>
      </w:r>
      <w:r w:rsidRPr="78DBE4A6" w:rsidR="660705FE">
        <w:rPr>
          <w:rFonts w:eastAsia="メイリオ" w:eastAsiaTheme="minorEastAsia"/>
          <w:color w:val="000000" w:themeColor="text1" w:themeTint="FF" w:themeShade="FF"/>
          <w:sz w:val="22"/>
          <w:szCs w:val="22"/>
          <w:lang w:val="en-GB"/>
        </w:rPr>
        <w:t>dietary diversity</w:t>
      </w:r>
      <w:r w:rsidRPr="78DBE4A6" w:rsidR="24AC4338">
        <w:rPr>
          <w:rFonts w:eastAsia="メイリオ" w:eastAsiaTheme="minorEastAsia"/>
          <w:color w:val="000000" w:themeColor="text1" w:themeTint="FF" w:themeShade="FF"/>
          <w:sz w:val="22"/>
          <w:szCs w:val="22"/>
          <w:lang w:val="en-GB"/>
        </w:rPr>
        <w:t>.</w:t>
      </w:r>
    </w:p>
    <w:p w:rsidR="35DA2C0D" w:rsidP="5EA77101" w:rsidRDefault="35DA2C0D" w14:paraId="4DC3ABAC" w14:textId="75AB562A">
      <w:pPr>
        <w:pStyle w:val="Normal"/>
        <w:bidi w:val="0"/>
        <w:spacing w:before="0" w:beforeAutospacing="off" w:after="0" w:afterAutospacing="off" w:line="259" w:lineRule="auto"/>
        <w:ind w:left="0" w:right="0"/>
        <w:jc w:val="both"/>
        <w:rPr>
          <w:rFonts w:eastAsia="メイリオ" w:eastAsiaTheme="minorEastAsia"/>
          <w:color w:val="000000" w:themeColor="text1" w:themeTint="FF" w:themeShade="FF"/>
          <w:sz w:val="22"/>
          <w:szCs w:val="22"/>
          <w:lang w:val="en-GB"/>
        </w:rPr>
      </w:pPr>
    </w:p>
    <w:p w:rsidR="07A1110A" w:rsidP="5EA77101" w:rsidRDefault="07A1110A" w14:paraId="13B488E8" w14:textId="3015BCD7">
      <w:pPr>
        <w:pStyle w:val="Normal"/>
        <w:bidi w:val="0"/>
        <w:spacing w:before="0" w:beforeAutospacing="off" w:after="0" w:afterAutospacing="off" w:line="259" w:lineRule="auto"/>
        <w:ind w:left="0" w:right="0"/>
        <w:jc w:val="both"/>
        <w:rPr>
          <w:rFonts w:eastAsia="メイリオ" w:eastAsiaTheme="minorEastAsia"/>
          <w:color w:val="000000" w:themeColor="text1" w:themeTint="FF" w:themeShade="FF"/>
          <w:sz w:val="22"/>
          <w:szCs w:val="22"/>
          <w:lang w:val="en-GB"/>
        </w:rPr>
      </w:pPr>
      <w:r w:rsidRPr="78DBE4A6" w:rsidR="011B1125">
        <w:rPr>
          <w:rFonts w:eastAsia="メイリオ" w:eastAsiaTheme="minorEastAsia"/>
          <w:color w:val="000000" w:themeColor="text1" w:themeTint="FF" w:themeShade="FF"/>
          <w:sz w:val="22"/>
          <w:szCs w:val="22"/>
          <w:lang w:val="en-GB"/>
        </w:rPr>
        <w:t>ACA and L</w:t>
      </w:r>
      <w:r w:rsidRPr="78DBE4A6" w:rsidR="0324CBEC">
        <w:rPr>
          <w:rFonts w:eastAsia="メイリオ" w:eastAsiaTheme="minorEastAsia"/>
          <w:color w:val="000000" w:themeColor="text1" w:themeTint="FF" w:themeShade="FF"/>
          <w:sz w:val="22"/>
          <w:szCs w:val="22"/>
          <w:lang w:val="en-GB"/>
        </w:rPr>
        <w:t xml:space="preserve">iving </w:t>
      </w:r>
      <w:r w:rsidRPr="78DBE4A6" w:rsidR="011B1125">
        <w:rPr>
          <w:rFonts w:eastAsia="メイリオ" w:eastAsiaTheme="minorEastAsia"/>
          <w:color w:val="000000" w:themeColor="text1" w:themeTint="FF" w:themeShade="FF"/>
          <w:sz w:val="22"/>
          <w:szCs w:val="22"/>
          <w:lang w:val="en-GB"/>
        </w:rPr>
        <w:t>F</w:t>
      </w:r>
      <w:r w:rsidRPr="78DBE4A6" w:rsidR="13F31D61">
        <w:rPr>
          <w:rFonts w:eastAsia="メイリオ" w:eastAsiaTheme="minorEastAsia"/>
          <w:color w:val="000000" w:themeColor="text1" w:themeTint="FF" w:themeShade="FF"/>
          <w:sz w:val="22"/>
          <w:szCs w:val="22"/>
          <w:lang w:val="en-GB"/>
        </w:rPr>
        <w:t>arms</w:t>
      </w:r>
      <w:r w:rsidRPr="78DBE4A6" w:rsidR="011B1125">
        <w:rPr>
          <w:rFonts w:eastAsia="メイリオ" w:eastAsiaTheme="minorEastAsia"/>
          <w:color w:val="000000" w:themeColor="text1" w:themeTint="FF" w:themeShade="FF"/>
          <w:sz w:val="22"/>
          <w:szCs w:val="22"/>
          <w:lang w:val="en-GB"/>
        </w:rPr>
        <w:t xml:space="preserve"> will be </w:t>
      </w:r>
      <w:r w:rsidRPr="78DBE4A6" w:rsidR="037EDC47">
        <w:rPr>
          <w:rFonts w:eastAsia="メイリオ" w:eastAsiaTheme="minorEastAsia"/>
          <w:color w:val="000000" w:themeColor="text1" w:themeTint="FF" w:themeShade="FF"/>
          <w:sz w:val="22"/>
          <w:szCs w:val="22"/>
          <w:lang w:val="en-GB"/>
        </w:rPr>
        <w:t>i</w:t>
      </w:r>
      <w:r w:rsidRPr="78DBE4A6" w:rsidR="011B1125">
        <w:rPr>
          <w:rFonts w:eastAsia="メイリオ" w:eastAsiaTheme="minorEastAsia"/>
          <w:color w:val="000000" w:themeColor="text1" w:themeTint="FF" w:themeShade="FF"/>
          <w:sz w:val="22"/>
          <w:szCs w:val="22"/>
          <w:lang w:val="en-GB"/>
        </w:rPr>
        <w:t>n continuous contact through both e</w:t>
      </w:r>
      <w:r w:rsidRPr="78DBE4A6" w:rsidR="29C5720E">
        <w:rPr>
          <w:rFonts w:eastAsia="メイリオ" w:eastAsiaTheme="minorEastAsia"/>
          <w:color w:val="000000" w:themeColor="text1" w:themeTint="FF" w:themeShade="FF"/>
          <w:sz w:val="22"/>
          <w:szCs w:val="22"/>
          <w:lang w:val="en-GB"/>
        </w:rPr>
        <w:t>-</w:t>
      </w:r>
      <w:r w:rsidRPr="78DBE4A6" w:rsidR="011B1125">
        <w:rPr>
          <w:rFonts w:eastAsia="メイリオ" w:eastAsiaTheme="minorEastAsia"/>
          <w:color w:val="000000" w:themeColor="text1" w:themeTint="FF" w:themeShade="FF"/>
          <w:sz w:val="22"/>
          <w:szCs w:val="22"/>
          <w:lang w:val="en-GB"/>
        </w:rPr>
        <w:t xml:space="preserve">mail and </w:t>
      </w:r>
      <w:r w:rsidRPr="78DBE4A6" w:rsidR="6865D496">
        <w:rPr>
          <w:rFonts w:eastAsia="メイリオ" w:eastAsiaTheme="minorEastAsia"/>
          <w:color w:val="000000" w:themeColor="text1" w:themeTint="FF" w:themeShade="FF"/>
          <w:sz w:val="22"/>
          <w:szCs w:val="22"/>
          <w:lang w:val="en-GB"/>
        </w:rPr>
        <w:t>online</w:t>
      </w:r>
      <w:r w:rsidRPr="78DBE4A6" w:rsidR="011B1125">
        <w:rPr>
          <w:rFonts w:eastAsia="メイリオ" w:eastAsiaTheme="minorEastAsia"/>
          <w:color w:val="000000" w:themeColor="text1" w:themeTint="FF" w:themeShade="FF"/>
          <w:sz w:val="22"/>
          <w:szCs w:val="22"/>
          <w:lang w:val="en-GB"/>
        </w:rPr>
        <w:t xml:space="preserve"> </w:t>
      </w:r>
      <w:r w:rsidRPr="78DBE4A6" w:rsidR="011B1125">
        <w:rPr>
          <w:rFonts w:eastAsia="メイリオ" w:eastAsiaTheme="minorEastAsia"/>
          <w:color w:val="000000" w:themeColor="text1" w:themeTint="FF" w:themeShade="FF"/>
          <w:sz w:val="22"/>
          <w:szCs w:val="22"/>
          <w:lang w:val="en-GB"/>
        </w:rPr>
        <w:t xml:space="preserve">meetings. </w:t>
      </w:r>
      <w:r w:rsidRPr="78DBE4A6" w:rsidR="4BE9E45C">
        <w:rPr>
          <w:rFonts w:eastAsia="メイリオ" w:eastAsiaTheme="minorEastAsia"/>
          <w:color w:val="000000" w:themeColor="text1" w:themeTint="FF" w:themeShade="FF"/>
          <w:sz w:val="22"/>
          <w:szCs w:val="22"/>
          <w:lang w:val="en-GB"/>
        </w:rPr>
        <w:t>During</w:t>
      </w:r>
      <w:r w:rsidRPr="78DBE4A6" w:rsidR="61A86A30">
        <w:rPr>
          <w:rFonts w:eastAsia="メイリオ" w:eastAsiaTheme="minorEastAsia"/>
          <w:color w:val="000000" w:themeColor="text1" w:themeTint="FF" w:themeShade="FF"/>
          <w:sz w:val="22"/>
          <w:szCs w:val="22"/>
          <w:lang w:val="en-GB"/>
        </w:rPr>
        <w:t xml:space="preserve"> the project period, a start-up </w:t>
      </w:r>
      <w:proofErr w:type="gramStart"/>
      <w:r w:rsidRPr="78DBE4A6" w:rsidR="61A86A30">
        <w:rPr>
          <w:rFonts w:eastAsia="メイリオ" w:eastAsiaTheme="minorEastAsia"/>
          <w:color w:val="000000" w:themeColor="text1" w:themeTint="FF" w:themeShade="FF"/>
          <w:sz w:val="22"/>
          <w:szCs w:val="22"/>
          <w:lang w:val="en-GB"/>
        </w:rPr>
        <w:t>visit</w:t>
      </w:r>
      <w:proofErr w:type="gramEnd"/>
      <w:r w:rsidRPr="78DBE4A6" w:rsidR="61A86A30">
        <w:rPr>
          <w:rFonts w:eastAsia="メイリオ" w:eastAsiaTheme="minorEastAsia"/>
          <w:color w:val="000000" w:themeColor="text1" w:themeTint="FF" w:themeShade="FF"/>
          <w:sz w:val="22"/>
          <w:szCs w:val="22"/>
          <w:lang w:val="en-GB"/>
        </w:rPr>
        <w:t xml:space="preserve"> in the beginning of the project period</w:t>
      </w:r>
      <w:r w:rsidRPr="78DBE4A6" w:rsidR="3A8CE2B9">
        <w:rPr>
          <w:rFonts w:eastAsia="メイリオ" w:eastAsiaTheme="minorEastAsia"/>
          <w:color w:val="000000" w:themeColor="text1" w:themeTint="FF" w:themeShade="FF"/>
          <w:sz w:val="22"/>
          <w:szCs w:val="22"/>
          <w:lang w:val="en-GB"/>
        </w:rPr>
        <w:t xml:space="preserve"> </w:t>
      </w:r>
      <w:r w:rsidRPr="78DBE4A6" w:rsidR="61A86A30">
        <w:rPr>
          <w:rFonts w:eastAsia="メイリオ" w:eastAsiaTheme="minorEastAsia"/>
          <w:color w:val="000000" w:themeColor="text1" w:themeTint="FF" w:themeShade="FF"/>
          <w:sz w:val="22"/>
          <w:szCs w:val="22"/>
          <w:lang w:val="en-GB"/>
        </w:rPr>
        <w:t>a</w:t>
      </w:r>
      <w:r w:rsidRPr="78DBE4A6" w:rsidR="61A86A30">
        <w:rPr>
          <w:rFonts w:eastAsia="メイリオ" w:eastAsiaTheme="minorEastAsia"/>
          <w:color w:val="000000" w:themeColor="text1" w:themeTint="FF" w:themeShade="FF"/>
          <w:sz w:val="22"/>
          <w:szCs w:val="22"/>
          <w:lang w:val="en-GB"/>
        </w:rPr>
        <w:t xml:space="preserve">nd an </w:t>
      </w:r>
      <w:proofErr w:type="gramStart"/>
      <w:r w:rsidRPr="78DBE4A6" w:rsidR="61A86A30">
        <w:rPr>
          <w:rFonts w:eastAsia="メイリオ" w:eastAsiaTheme="minorEastAsia"/>
          <w:color w:val="000000" w:themeColor="text1" w:themeTint="FF" w:themeShade="FF"/>
          <w:sz w:val="22"/>
          <w:szCs w:val="22"/>
          <w:lang w:val="en-GB"/>
        </w:rPr>
        <w:t>annual visit</w:t>
      </w:r>
      <w:r w:rsidRPr="78DBE4A6" w:rsidR="7F441F7D">
        <w:rPr>
          <w:rFonts w:eastAsia="メイリオ" w:eastAsiaTheme="minorEastAsia"/>
          <w:color w:val="000000" w:themeColor="text1" w:themeTint="FF" w:themeShade="FF"/>
          <w:sz w:val="22"/>
          <w:szCs w:val="22"/>
          <w:lang w:val="en-GB"/>
        </w:rPr>
        <w:t>s</w:t>
      </w:r>
      <w:r w:rsidRPr="78DBE4A6" w:rsidR="61A86A30">
        <w:rPr>
          <w:rFonts w:eastAsia="メイリオ" w:eastAsiaTheme="minorEastAsia"/>
          <w:color w:val="000000" w:themeColor="text1" w:themeTint="FF" w:themeShade="FF"/>
          <w:sz w:val="22"/>
          <w:szCs w:val="22"/>
          <w:lang w:val="en-GB"/>
        </w:rPr>
        <w:t xml:space="preserve"> (3)</w:t>
      </w:r>
      <w:proofErr w:type="gramEnd"/>
      <w:r w:rsidRPr="78DBE4A6" w:rsidR="61A86A30">
        <w:rPr>
          <w:rFonts w:eastAsia="メイリオ" w:eastAsiaTheme="minorEastAsia"/>
          <w:color w:val="000000" w:themeColor="text1" w:themeTint="FF" w:themeShade="FF"/>
          <w:sz w:val="22"/>
          <w:szCs w:val="22"/>
          <w:lang w:val="en-GB"/>
        </w:rPr>
        <w:t xml:space="preserve"> will be carried out by two representatives from ACA. The representatives will be selected among the programme manager, program officer and the project group members according to the aim and content of the respective visit. The aim of the monitoring visits is multiple</w:t>
      </w:r>
      <w:r w:rsidRPr="78DBE4A6" w:rsidR="570A6A44">
        <w:rPr>
          <w:rFonts w:eastAsia="メイリオ" w:eastAsiaTheme="minorEastAsia"/>
          <w:color w:val="000000" w:themeColor="text1" w:themeTint="FF" w:themeShade="FF"/>
          <w:sz w:val="22"/>
          <w:szCs w:val="22"/>
          <w:lang w:val="en-GB"/>
        </w:rPr>
        <w:t xml:space="preserve"> and includes 1)</w:t>
      </w:r>
      <w:r w:rsidRPr="78DBE4A6" w:rsidR="01CA07EF">
        <w:rPr>
          <w:rFonts w:eastAsia="メイリオ" w:eastAsiaTheme="minorEastAsia"/>
          <w:color w:val="000000" w:themeColor="text1" w:themeTint="FF" w:themeShade="FF"/>
          <w:sz w:val="22"/>
          <w:szCs w:val="22"/>
          <w:lang w:val="en-GB"/>
        </w:rPr>
        <w:t xml:space="preserve"> T</w:t>
      </w:r>
      <w:r w:rsidRPr="78DBE4A6" w:rsidR="61A86A30">
        <w:rPr>
          <w:rFonts w:eastAsia="メイリオ" w:eastAsiaTheme="minorEastAsia"/>
          <w:color w:val="000000" w:themeColor="text1" w:themeTint="FF" w:themeShade="FF"/>
          <w:sz w:val="22"/>
          <w:szCs w:val="22"/>
          <w:lang w:val="en-GB"/>
        </w:rPr>
        <w:t xml:space="preserve">o obtain an understanding of the status of the </w:t>
      </w:r>
      <w:proofErr w:type="gramStart"/>
      <w:r w:rsidRPr="78DBE4A6" w:rsidR="61A86A30">
        <w:rPr>
          <w:rFonts w:eastAsia="メイリオ" w:eastAsiaTheme="minorEastAsia"/>
          <w:color w:val="000000" w:themeColor="text1" w:themeTint="FF" w:themeShade="FF"/>
          <w:sz w:val="22"/>
          <w:szCs w:val="22"/>
          <w:lang w:val="en-GB"/>
        </w:rPr>
        <w:t>project, and</w:t>
      </w:r>
      <w:proofErr w:type="gramEnd"/>
      <w:r w:rsidRPr="78DBE4A6" w:rsidR="61A86A30">
        <w:rPr>
          <w:rFonts w:eastAsia="メイリオ" w:eastAsiaTheme="minorEastAsia"/>
          <w:color w:val="000000" w:themeColor="text1" w:themeTint="FF" w:themeShade="FF"/>
          <w:sz w:val="22"/>
          <w:szCs w:val="22"/>
          <w:lang w:val="en-GB"/>
        </w:rPr>
        <w:t xml:space="preserve"> ensure that it is in accordance with the understanding </w:t>
      </w:r>
      <w:r w:rsidRPr="78DBE4A6" w:rsidR="20601013">
        <w:rPr>
          <w:rFonts w:eastAsia="メイリオ" w:eastAsiaTheme="minorEastAsia"/>
          <w:color w:val="000000" w:themeColor="text1" w:themeTint="FF" w:themeShade="FF"/>
          <w:sz w:val="22"/>
          <w:szCs w:val="22"/>
          <w:lang w:val="en-GB"/>
        </w:rPr>
        <w:t xml:space="preserve">gained </w:t>
      </w:r>
      <w:r w:rsidRPr="78DBE4A6" w:rsidR="61A86A30">
        <w:rPr>
          <w:rFonts w:eastAsia="メイリオ" w:eastAsiaTheme="minorEastAsia"/>
          <w:color w:val="000000" w:themeColor="text1" w:themeTint="FF" w:themeShade="FF"/>
          <w:sz w:val="22"/>
          <w:szCs w:val="22"/>
          <w:lang w:val="en-GB"/>
        </w:rPr>
        <w:t>through the quarterly reports</w:t>
      </w:r>
      <w:r w:rsidRPr="78DBE4A6" w:rsidR="61A86A30">
        <w:rPr>
          <w:rFonts w:eastAsia="メイリオ" w:eastAsiaTheme="minorEastAsia"/>
          <w:color w:val="000000" w:themeColor="text1" w:themeTint="FF" w:themeShade="FF"/>
          <w:sz w:val="22"/>
          <w:szCs w:val="22"/>
          <w:lang w:val="en-GB"/>
        </w:rPr>
        <w:t xml:space="preserve"> and other communication with the project team</w:t>
      </w:r>
      <w:r w:rsidRPr="78DBE4A6" w:rsidR="5A8B1F7B">
        <w:rPr>
          <w:rFonts w:eastAsia="メイリオ" w:eastAsiaTheme="minorEastAsia"/>
          <w:color w:val="000000" w:themeColor="text1" w:themeTint="FF" w:themeShade="FF"/>
          <w:sz w:val="22"/>
          <w:szCs w:val="22"/>
          <w:lang w:val="en-GB"/>
        </w:rPr>
        <w:t xml:space="preserve">. </w:t>
      </w:r>
      <w:r w:rsidRPr="78DBE4A6" w:rsidR="27DAAE5E">
        <w:rPr>
          <w:rFonts w:eastAsia="メイリオ" w:eastAsiaTheme="minorEastAsia"/>
          <w:color w:val="000000" w:themeColor="text1" w:themeTint="FF" w:themeShade="FF"/>
          <w:sz w:val="22"/>
          <w:szCs w:val="22"/>
          <w:lang w:val="en-GB"/>
        </w:rPr>
        <w:t xml:space="preserve">2) </w:t>
      </w:r>
      <w:r w:rsidRPr="78DBE4A6" w:rsidR="5A8B1F7B">
        <w:rPr>
          <w:rFonts w:eastAsia="メイリオ" w:eastAsiaTheme="minorEastAsia"/>
          <w:color w:val="000000" w:themeColor="text1" w:themeTint="FF" w:themeShade="FF"/>
          <w:sz w:val="22"/>
          <w:szCs w:val="22"/>
          <w:lang w:val="en-GB"/>
        </w:rPr>
        <w:t>T</w:t>
      </w:r>
      <w:r w:rsidRPr="78DBE4A6" w:rsidR="61A86A30">
        <w:rPr>
          <w:rFonts w:eastAsia="メイリオ" w:eastAsiaTheme="minorEastAsia"/>
          <w:color w:val="000000" w:themeColor="text1" w:themeTint="FF" w:themeShade="FF"/>
          <w:sz w:val="22"/>
          <w:szCs w:val="22"/>
          <w:lang w:val="en-GB"/>
        </w:rPr>
        <w:t>o discuss challenges occurred in the project and discuss possible solutions</w:t>
      </w:r>
      <w:r w:rsidRPr="78DBE4A6" w:rsidR="27387357">
        <w:rPr>
          <w:rFonts w:eastAsia="メイリオ" w:eastAsiaTheme="minorEastAsia"/>
          <w:color w:val="000000" w:themeColor="text1" w:themeTint="FF" w:themeShade="FF"/>
          <w:sz w:val="22"/>
          <w:szCs w:val="22"/>
          <w:lang w:val="en-GB"/>
        </w:rPr>
        <w:t>.</w:t>
      </w:r>
      <w:r w:rsidRPr="78DBE4A6" w:rsidR="78AAF277">
        <w:rPr>
          <w:rFonts w:eastAsia="メイリオ" w:eastAsiaTheme="minorEastAsia"/>
          <w:color w:val="000000" w:themeColor="text1" w:themeTint="FF" w:themeShade="FF"/>
          <w:sz w:val="22"/>
          <w:szCs w:val="22"/>
          <w:lang w:val="en-GB"/>
        </w:rPr>
        <w:t xml:space="preserve"> </w:t>
      </w:r>
      <w:r w:rsidRPr="78DBE4A6" w:rsidR="2595246D">
        <w:rPr>
          <w:rFonts w:eastAsia="メイリオ" w:eastAsiaTheme="minorEastAsia"/>
          <w:color w:val="000000" w:themeColor="text1" w:themeTint="FF" w:themeShade="FF"/>
          <w:sz w:val="22"/>
          <w:szCs w:val="22"/>
          <w:lang w:val="en-GB"/>
        </w:rPr>
        <w:t>3)</w:t>
      </w:r>
      <w:r w:rsidRPr="78DBE4A6" w:rsidR="27387357">
        <w:rPr>
          <w:rFonts w:eastAsia="メイリオ" w:eastAsiaTheme="minorEastAsia"/>
          <w:color w:val="000000" w:themeColor="text1" w:themeTint="FF" w:themeShade="FF"/>
          <w:sz w:val="22"/>
          <w:szCs w:val="22"/>
          <w:lang w:val="en-GB"/>
        </w:rPr>
        <w:t xml:space="preserve"> T</w:t>
      </w:r>
      <w:r w:rsidRPr="78DBE4A6" w:rsidR="61A86A30">
        <w:rPr>
          <w:rFonts w:eastAsia="メイリオ" w:eastAsiaTheme="minorEastAsia"/>
          <w:color w:val="000000" w:themeColor="text1" w:themeTint="FF" w:themeShade="FF"/>
          <w:sz w:val="22"/>
          <w:szCs w:val="22"/>
          <w:lang w:val="en-GB"/>
        </w:rPr>
        <w:t xml:space="preserve">o share expectations and clarify </w:t>
      </w:r>
      <w:r w:rsidRPr="78DBE4A6" w:rsidR="61A86A30">
        <w:rPr>
          <w:rFonts w:eastAsia="メイリオ" w:eastAsiaTheme="minorEastAsia"/>
          <w:color w:val="000000" w:themeColor="text1" w:themeTint="FF" w:themeShade="FF"/>
          <w:sz w:val="22"/>
          <w:szCs w:val="22"/>
          <w:lang w:val="en-GB"/>
        </w:rPr>
        <w:t>any misunderstandings</w:t>
      </w:r>
      <w:r w:rsidRPr="78DBE4A6" w:rsidR="1D19BD11">
        <w:rPr>
          <w:rFonts w:eastAsia="メイリオ" w:eastAsiaTheme="minorEastAsia"/>
          <w:color w:val="000000" w:themeColor="text1" w:themeTint="FF" w:themeShade="FF"/>
          <w:sz w:val="22"/>
          <w:szCs w:val="22"/>
          <w:lang w:val="en-GB"/>
        </w:rPr>
        <w:t>,</w:t>
      </w:r>
      <w:r w:rsidRPr="78DBE4A6" w:rsidR="4AF87641">
        <w:rPr>
          <w:rFonts w:eastAsia="メイリオ" w:eastAsiaTheme="minorEastAsia"/>
          <w:color w:val="000000" w:themeColor="text1" w:themeTint="FF" w:themeShade="FF"/>
          <w:sz w:val="22"/>
          <w:szCs w:val="22"/>
          <w:lang w:val="en-GB"/>
        </w:rPr>
        <w:t xml:space="preserve"> </w:t>
      </w:r>
      <w:r w:rsidRPr="78DBE4A6" w:rsidR="381D9ED9">
        <w:rPr>
          <w:rFonts w:eastAsia="メイリオ" w:eastAsiaTheme="minorEastAsia"/>
          <w:color w:val="000000" w:themeColor="text1" w:themeTint="FF" w:themeShade="FF"/>
          <w:sz w:val="22"/>
          <w:szCs w:val="22"/>
          <w:lang w:val="en-GB"/>
        </w:rPr>
        <w:t>a</w:t>
      </w:r>
      <w:r w:rsidRPr="78DBE4A6" w:rsidR="2ACA38CD">
        <w:rPr>
          <w:rFonts w:eastAsia="メイリオ" w:eastAsiaTheme="minorEastAsia"/>
          <w:color w:val="000000" w:themeColor="text1" w:themeTint="FF" w:themeShade="FF"/>
          <w:sz w:val="22"/>
          <w:szCs w:val="22"/>
          <w:lang w:val="en-GB"/>
        </w:rPr>
        <w:t xml:space="preserve">nd </w:t>
      </w:r>
      <w:r w:rsidRPr="78DBE4A6" w:rsidR="7BE9BF8A">
        <w:rPr>
          <w:rFonts w:eastAsia="メイリオ" w:eastAsiaTheme="minorEastAsia"/>
          <w:color w:val="000000" w:themeColor="text1" w:themeTint="FF" w:themeShade="FF"/>
          <w:sz w:val="22"/>
          <w:szCs w:val="22"/>
          <w:lang w:val="en-GB"/>
        </w:rPr>
        <w:t xml:space="preserve">4) </w:t>
      </w:r>
      <w:r w:rsidRPr="78DBE4A6" w:rsidR="4D1D6FAB">
        <w:rPr>
          <w:rFonts w:eastAsia="メイリオ" w:eastAsiaTheme="minorEastAsia"/>
          <w:color w:val="000000" w:themeColor="text1" w:themeTint="FF" w:themeShade="FF"/>
          <w:sz w:val="22"/>
          <w:szCs w:val="22"/>
          <w:lang w:val="en-GB"/>
        </w:rPr>
        <w:t>To</w:t>
      </w:r>
      <w:r w:rsidRPr="78DBE4A6" w:rsidR="61A86A30">
        <w:rPr>
          <w:rFonts w:eastAsia="メイリオ" w:eastAsiaTheme="minorEastAsia"/>
          <w:color w:val="000000" w:themeColor="text1" w:themeTint="FF" w:themeShade="FF"/>
          <w:sz w:val="22"/>
          <w:szCs w:val="22"/>
          <w:lang w:val="en-GB"/>
        </w:rPr>
        <w:t xml:space="preserve"> visit the project area, </w:t>
      </w:r>
      <w:r w:rsidRPr="78DBE4A6" w:rsidR="61A86A30">
        <w:rPr>
          <w:rFonts w:eastAsia="メイリオ" w:eastAsiaTheme="minorEastAsia"/>
          <w:color w:val="000000" w:themeColor="text1" w:themeTint="FF" w:themeShade="FF"/>
          <w:sz w:val="22"/>
          <w:szCs w:val="22"/>
          <w:lang w:val="en-GB"/>
        </w:rPr>
        <w:t xml:space="preserve">see the results of the project and meet the target group </w:t>
      </w:r>
      <w:r w:rsidRPr="78DBE4A6" w:rsidR="61A86A30">
        <w:rPr>
          <w:rFonts w:eastAsia="メイリオ" w:eastAsiaTheme="minorEastAsia"/>
          <w:color w:val="000000" w:themeColor="text1" w:themeTint="FF" w:themeShade="FF"/>
          <w:sz w:val="22"/>
          <w:szCs w:val="22"/>
          <w:lang w:val="en-GB"/>
        </w:rPr>
        <w:t>for</w:t>
      </w:r>
      <w:r w:rsidRPr="78DBE4A6" w:rsidR="61A86A30">
        <w:rPr>
          <w:rFonts w:eastAsia="メイリオ" w:eastAsiaTheme="minorEastAsia"/>
          <w:color w:val="000000" w:themeColor="text1" w:themeTint="FF" w:themeShade="FF"/>
          <w:sz w:val="22"/>
          <w:szCs w:val="22"/>
          <w:lang w:val="en-GB"/>
        </w:rPr>
        <w:t xml:space="preserve"> ACA to get a better understanding of the project, context and challenges</w:t>
      </w:r>
      <w:r w:rsidRPr="78DBE4A6" w:rsidR="1F1268EF">
        <w:rPr>
          <w:rFonts w:eastAsia="メイリオ" w:eastAsiaTheme="minorEastAsia"/>
          <w:color w:val="000000" w:themeColor="text1" w:themeTint="FF" w:themeShade="FF"/>
          <w:sz w:val="22"/>
          <w:szCs w:val="22"/>
          <w:lang w:val="en-GB"/>
        </w:rPr>
        <w:t>. Furthermore, it is considered important to</w:t>
      </w:r>
      <w:r w:rsidRPr="78DBE4A6" w:rsidR="61A86A30">
        <w:rPr>
          <w:rFonts w:eastAsia="メイリオ" w:eastAsiaTheme="minorEastAsia"/>
          <w:color w:val="000000" w:themeColor="text1" w:themeTint="FF" w:themeShade="FF"/>
          <w:sz w:val="22"/>
          <w:szCs w:val="22"/>
          <w:lang w:val="en-GB"/>
        </w:rPr>
        <w:t xml:space="preserve"> meet face</w:t>
      </w:r>
      <w:r w:rsidRPr="78DBE4A6" w:rsidR="717D675F">
        <w:rPr>
          <w:rFonts w:eastAsia="メイリオ" w:eastAsiaTheme="minorEastAsia"/>
          <w:color w:val="000000" w:themeColor="text1" w:themeTint="FF" w:themeShade="FF"/>
          <w:sz w:val="22"/>
          <w:szCs w:val="22"/>
          <w:lang w:val="en-GB"/>
        </w:rPr>
        <w:t>-</w:t>
      </w:r>
      <w:r w:rsidRPr="78DBE4A6" w:rsidR="61A86A30">
        <w:rPr>
          <w:rFonts w:eastAsia="メイリオ" w:eastAsiaTheme="minorEastAsia"/>
          <w:color w:val="000000" w:themeColor="text1" w:themeTint="FF" w:themeShade="FF"/>
          <w:sz w:val="22"/>
          <w:szCs w:val="22"/>
          <w:lang w:val="en-GB"/>
        </w:rPr>
        <w:t>to</w:t>
      </w:r>
      <w:r w:rsidRPr="78DBE4A6" w:rsidR="3102995C">
        <w:rPr>
          <w:rFonts w:eastAsia="メイリオ" w:eastAsiaTheme="minorEastAsia"/>
          <w:color w:val="000000" w:themeColor="text1" w:themeTint="FF" w:themeShade="FF"/>
          <w:sz w:val="22"/>
          <w:szCs w:val="22"/>
          <w:lang w:val="en-GB"/>
        </w:rPr>
        <w:t>-</w:t>
      </w:r>
      <w:r w:rsidRPr="78DBE4A6" w:rsidR="61A86A30">
        <w:rPr>
          <w:rFonts w:eastAsia="メイリオ" w:eastAsiaTheme="minorEastAsia"/>
          <w:color w:val="000000" w:themeColor="text1" w:themeTint="FF" w:themeShade="FF"/>
          <w:sz w:val="22"/>
          <w:szCs w:val="22"/>
          <w:lang w:val="en-GB"/>
        </w:rPr>
        <w:t xml:space="preserve">face, in order to develop and maintain a good relationship that goes beyond the donor-recipient affiliation. A major part of the </w:t>
      </w:r>
      <w:r w:rsidRPr="78DBE4A6" w:rsidR="516E537A">
        <w:rPr>
          <w:rFonts w:eastAsia="メイリオ" w:eastAsiaTheme="minorEastAsia"/>
          <w:color w:val="000000" w:themeColor="text1" w:themeTint="FF" w:themeShade="FF"/>
          <w:sz w:val="22"/>
          <w:szCs w:val="22"/>
          <w:lang w:val="en-GB"/>
        </w:rPr>
        <w:t xml:space="preserve">visits and regular contact </w:t>
      </w:r>
      <w:r w:rsidRPr="78DBE4A6" w:rsidR="61A86A30">
        <w:rPr>
          <w:rFonts w:eastAsia="メイリオ" w:eastAsiaTheme="minorEastAsia"/>
          <w:color w:val="000000" w:themeColor="text1" w:themeTint="FF" w:themeShade="FF"/>
          <w:sz w:val="22"/>
          <w:szCs w:val="22"/>
          <w:lang w:val="en-GB"/>
        </w:rPr>
        <w:t>is further to collaborate on the development</w:t>
      </w:r>
      <w:r w:rsidRPr="78DBE4A6" w:rsidR="61A86A30">
        <w:rPr>
          <w:rFonts w:eastAsia="メイリオ" w:eastAsiaTheme="minorEastAsia"/>
          <w:color w:val="000000" w:themeColor="text1" w:themeTint="FF" w:themeShade="FF"/>
          <w:sz w:val="22"/>
          <w:szCs w:val="22"/>
          <w:lang w:val="en-GB"/>
        </w:rPr>
        <w:t xml:space="preserve"> and improvement of project activities and approaches </w:t>
      </w:r>
      <w:proofErr w:type="gramStart"/>
      <w:r w:rsidRPr="78DBE4A6" w:rsidR="3D09C0B9">
        <w:rPr>
          <w:rFonts w:eastAsia="メイリオ" w:eastAsiaTheme="minorEastAsia"/>
          <w:color w:val="000000" w:themeColor="text1" w:themeTint="FF" w:themeShade="FF"/>
          <w:sz w:val="22"/>
          <w:szCs w:val="22"/>
          <w:lang w:val="en-GB"/>
        </w:rPr>
        <w:t>e.g.</w:t>
      </w:r>
      <w:proofErr w:type="gramEnd"/>
      <w:r w:rsidRPr="78DBE4A6" w:rsidR="3D09C0B9">
        <w:rPr>
          <w:rFonts w:eastAsia="メイリオ" w:eastAsiaTheme="minorEastAsia"/>
          <w:color w:val="000000" w:themeColor="text1" w:themeTint="FF" w:themeShade="FF"/>
          <w:sz w:val="22"/>
          <w:szCs w:val="22"/>
          <w:lang w:val="en-GB"/>
        </w:rPr>
        <w:t xml:space="preserve"> </w:t>
      </w:r>
      <w:r w:rsidRPr="78DBE4A6" w:rsidR="61A86A30">
        <w:rPr>
          <w:rFonts w:eastAsia="メイリオ" w:eastAsiaTheme="minorEastAsia"/>
          <w:color w:val="000000" w:themeColor="text1" w:themeTint="FF" w:themeShade="FF"/>
          <w:sz w:val="22"/>
          <w:szCs w:val="22"/>
          <w:lang w:val="en-GB"/>
        </w:rPr>
        <w:t>through thematic workshops</w:t>
      </w:r>
      <w:r w:rsidRPr="78DBE4A6" w:rsidR="1E6092E7">
        <w:rPr>
          <w:rFonts w:eastAsia="メイリオ" w:eastAsiaTheme="minorEastAsia"/>
          <w:color w:val="000000" w:themeColor="text1" w:themeTint="FF" w:themeShade="FF"/>
          <w:sz w:val="22"/>
          <w:szCs w:val="22"/>
          <w:lang w:val="en-GB"/>
        </w:rPr>
        <w:t xml:space="preserve">. </w:t>
      </w:r>
      <w:r w:rsidRPr="78DBE4A6" w:rsidR="6584BE83">
        <w:rPr>
          <w:rFonts w:eastAsia="メイリオ" w:eastAsiaTheme="minorEastAsia"/>
          <w:color w:val="000000" w:themeColor="text1" w:themeTint="FF" w:themeShade="FF"/>
          <w:sz w:val="22"/>
          <w:szCs w:val="22"/>
          <w:lang w:val="en-GB"/>
        </w:rPr>
        <w:t xml:space="preserve">   </w:t>
      </w:r>
      <w:r w:rsidRPr="78DBE4A6" w:rsidR="6584BE83">
        <w:rPr>
          <w:rFonts w:eastAsia="メイリオ" w:eastAsiaTheme="minorEastAsia"/>
          <w:color w:val="000000" w:themeColor="text1" w:themeTint="FF" w:themeShade="FF"/>
          <w:sz w:val="22"/>
          <w:szCs w:val="22"/>
          <w:lang w:val="en-GB"/>
        </w:rPr>
        <w:t xml:space="preserve">  </w:t>
      </w:r>
    </w:p>
    <w:p w:rsidR="74CF5F8F" w:rsidP="5EA77101" w:rsidRDefault="74CF5F8F" w14:paraId="741B3836" w14:textId="5BCE009B">
      <w:pPr>
        <w:pStyle w:val="Normal"/>
        <w:bidi w:val="0"/>
        <w:spacing w:before="0" w:beforeAutospacing="off" w:after="0" w:afterAutospacing="off" w:line="259" w:lineRule="auto"/>
        <w:ind w:left="0" w:right="0"/>
        <w:jc w:val="both"/>
        <w:rPr>
          <w:rFonts w:eastAsia="メイリオ" w:eastAsiaTheme="minorEastAsia"/>
          <w:noProof w:val="0"/>
          <w:color w:val="000000" w:themeColor="text1" w:themeTint="FF" w:themeShade="FF"/>
          <w:sz w:val="22"/>
          <w:szCs w:val="22"/>
          <w:lang w:val="en-IN"/>
        </w:rPr>
      </w:pPr>
      <w:r w:rsidRPr="5EA77101" w:rsidR="74CF5F8F">
        <w:rPr>
          <w:rFonts w:eastAsia="メイリオ" w:eastAsiaTheme="minorEastAsia"/>
          <w:noProof w:val="0"/>
          <w:color w:val="000000" w:themeColor="text1" w:themeTint="FF" w:themeShade="FF"/>
          <w:sz w:val="22"/>
          <w:szCs w:val="22"/>
          <w:lang w:val="en-IN"/>
        </w:rPr>
        <w:t xml:space="preserve">  </w:t>
      </w:r>
    </w:p>
    <w:p w:rsidR="50AA32BA" w:rsidP="78DBE4A6" w:rsidRDefault="50AA32BA" w14:paraId="783A5E51" w14:textId="21CC9DB9">
      <w:pPr>
        <w:pStyle w:val="Normal"/>
        <w:spacing w:before="0" w:beforeAutospacing="off" w:after="0" w:afterAutospacing="off" w:line="259" w:lineRule="auto"/>
        <w:ind w:left="0" w:right="0"/>
        <w:jc w:val="both"/>
        <w:rPr>
          <w:rFonts w:eastAsia="メイリオ" w:eastAsiaTheme="minorEastAsia"/>
          <w:noProof w:val="0"/>
          <w:color w:val="FF0000"/>
          <w:sz w:val="22"/>
          <w:szCs w:val="22"/>
          <w:lang w:val="en-GB"/>
        </w:rPr>
      </w:pPr>
      <w:r w:rsidRPr="78DBE4A6" w:rsidR="50AA32BA">
        <w:rPr>
          <w:rFonts w:eastAsia="メイリオ" w:eastAsiaTheme="minorEastAsia"/>
          <w:noProof w:val="0"/>
          <w:color w:val="000000" w:themeColor="text1" w:themeTint="FF" w:themeShade="FF"/>
          <w:sz w:val="22"/>
          <w:szCs w:val="22"/>
          <w:lang w:val="en-IN"/>
        </w:rPr>
        <w:t>At the end of the intervention, a fin</w:t>
      </w:r>
      <w:r w:rsidRPr="78DBE4A6" w:rsidR="50AA32BA">
        <w:rPr>
          <w:rFonts w:eastAsia="メイリオ" w:eastAsiaTheme="minorEastAsia"/>
          <w:noProof w:val="0"/>
          <w:color w:val="000000" w:themeColor="text1" w:themeTint="FF" w:themeShade="FF"/>
          <w:sz w:val="22"/>
          <w:szCs w:val="22"/>
          <w:lang w:val="en-GB"/>
        </w:rPr>
        <w:t xml:space="preserve">al evaluation will be carried out by external consultants to assess the impact of the intervention related to the three objectives. Based on the evaluation and the experiences accumulated, a </w:t>
      </w:r>
      <w:proofErr w:type="gramStart"/>
      <w:r w:rsidRPr="78DBE4A6" w:rsidR="50AA32BA">
        <w:rPr>
          <w:rFonts w:eastAsia="メイリオ" w:eastAsiaTheme="minorEastAsia"/>
          <w:noProof w:val="0"/>
          <w:color w:val="000000" w:themeColor="text1" w:themeTint="FF" w:themeShade="FF"/>
          <w:sz w:val="22"/>
          <w:szCs w:val="22"/>
          <w:lang w:val="en-GB"/>
        </w:rPr>
        <w:t>lesson</w:t>
      </w:r>
      <w:r w:rsidRPr="78DBE4A6" w:rsidR="19DCB201">
        <w:rPr>
          <w:rFonts w:eastAsia="メイリオ" w:eastAsiaTheme="minorEastAsia"/>
          <w:noProof w:val="0"/>
          <w:color w:val="000000" w:themeColor="text1" w:themeTint="FF" w:themeShade="FF"/>
          <w:sz w:val="22"/>
          <w:szCs w:val="22"/>
          <w:lang w:val="en-GB"/>
        </w:rPr>
        <w:t>s</w:t>
      </w:r>
      <w:proofErr w:type="gramEnd"/>
      <w:r w:rsidRPr="78DBE4A6" w:rsidR="693CAA31">
        <w:rPr>
          <w:rFonts w:eastAsia="メイリオ" w:eastAsiaTheme="minorEastAsia"/>
          <w:noProof w:val="0"/>
          <w:color w:val="000000" w:themeColor="text1" w:themeTint="FF" w:themeShade="FF"/>
          <w:sz w:val="22"/>
          <w:szCs w:val="22"/>
          <w:lang w:val="en-GB"/>
        </w:rPr>
        <w:t xml:space="preserve"> </w:t>
      </w:r>
      <w:r w:rsidRPr="78DBE4A6" w:rsidR="50AA32BA">
        <w:rPr>
          <w:rFonts w:eastAsia="メイリオ" w:eastAsiaTheme="minorEastAsia"/>
          <w:noProof w:val="0"/>
          <w:color w:val="000000" w:themeColor="text1" w:themeTint="FF" w:themeShade="FF"/>
          <w:sz w:val="22"/>
          <w:szCs w:val="22"/>
          <w:lang w:val="en-GB"/>
        </w:rPr>
        <w:t>learn</w:t>
      </w:r>
      <w:r w:rsidRPr="78DBE4A6" w:rsidR="16EE2801">
        <w:rPr>
          <w:rFonts w:eastAsia="メイリオ" w:eastAsiaTheme="minorEastAsia"/>
          <w:noProof w:val="0"/>
          <w:color w:val="000000" w:themeColor="text1" w:themeTint="FF" w:themeShade="FF"/>
          <w:sz w:val="22"/>
          <w:szCs w:val="22"/>
          <w:lang w:val="en-GB"/>
        </w:rPr>
        <w:t>ed</w:t>
      </w:r>
      <w:r w:rsidRPr="78DBE4A6" w:rsidR="50AA32BA">
        <w:rPr>
          <w:rFonts w:eastAsia="メイリオ" w:eastAsiaTheme="minorEastAsia"/>
          <w:noProof w:val="0"/>
          <w:color w:val="000000" w:themeColor="text1" w:themeTint="FF" w:themeShade="FF"/>
          <w:sz w:val="22"/>
          <w:szCs w:val="22"/>
          <w:lang w:val="en-GB"/>
        </w:rPr>
        <w:t xml:space="preserve"> report with findings and recommendations will be compiled. The report will be used in L</w:t>
      </w:r>
      <w:r w:rsidRPr="78DBE4A6" w:rsidR="55CC4BAC">
        <w:rPr>
          <w:rFonts w:eastAsia="メイリオ" w:eastAsiaTheme="minorEastAsia"/>
          <w:noProof w:val="0"/>
          <w:color w:val="000000" w:themeColor="text1" w:themeTint="FF" w:themeShade="FF"/>
          <w:sz w:val="22"/>
          <w:szCs w:val="22"/>
          <w:lang w:val="en-GB"/>
        </w:rPr>
        <w:t xml:space="preserve">iving </w:t>
      </w:r>
      <w:r w:rsidRPr="78DBE4A6" w:rsidR="50AA32BA">
        <w:rPr>
          <w:rFonts w:eastAsia="メイリオ" w:eastAsiaTheme="minorEastAsia"/>
          <w:noProof w:val="0"/>
          <w:color w:val="000000" w:themeColor="text1" w:themeTint="FF" w:themeShade="FF"/>
          <w:sz w:val="22"/>
          <w:szCs w:val="22"/>
          <w:lang w:val="en-GB"/>
        </w:rPr>
        <w:t>F</w:t>
      </w:r>
      <w:r w:rsidRPr="78DBE4A6" w:rsidR="7474380D">
        <w:rPr>
          <w:rFonts w:eastAsia="メイリオ" w:eastAsiaTheme="minorEastAsia"/>
          <w:noProof w:val="0"/>
          <w:color w:val="000000" w:themeColor="text1" w:themeTint="FF" w:themeShade="FF"/>
          <w:sz w:val="22"/>
          <w:szCs w:val="22"/>
          <w:lang w:val="en-GB"/>
        </w:rPr>
        <w:t>arms’</w:t>
      </w:r>
      <w:r w:rsidRPr="78DBE4A6" w:rsidR="50AA32BA">
        <w:rPr>
          <w:rFonts w:eastAsia="メイリオ" w:eastAsiaTheme="minorEastAsia"/>
          <w:noProof w:val="0"/>
          <w:color w:val="000000" w:themeColor="text1" w:themeTint="FF" w:themeShade="FF"/>
          <w:sz w:val="22"/>
          <w:szCs w:val="22"/>
          <w:lang w:val="en-GB"/>
        </w:rPr>
        <w:t xml:space="preserve"> and ACA’s future work with adolescent</w:t>
      </w:r>
      <w:r w:rsidRPr="78DBE4A6" w:rsidR="11884BC5">
        <w:rPr>
          <w:rFonts w:eastAsia="メイリオ" w:eastAsiaTheme="minorEastAsia"/>
          <w:noProof w:val="0"/>
          <w:color w:val="000000" w:themeColor="text1" w:themeTint="FF" w:themeShade="FF"/>
          <w:sz w:val="22"/>
          <w:szCs w:val="22"/>
          <w:lang w:val="en-GB"/>
        </w:rPr>
        <w:t>’</w:t>
      </w:r>
      <w:r w:rsidRPr="78DBE4A6" w:rsidR="50AA32BA">
        <w:rPr>
          <w:rFonts w:eastAsia="メイリオ" w:eastAsiaTheme="minorEastAsia"/>
          <w:noProof w:val="0"/>
          <w:color w:val="000000" w:themeColor="text1" w:themeTint="FF" w:themeShade="FF"/>
          <w:sz w:val="22"/>
          <w:szCs w:val="22"/>
          <w:lang w:val="en-GB"/>
        </w:rPr>
        <w:t>s</w:t>
      </w:r>
      <w:r w:rsidRPr="78DBE4A6" w:rsidR="50AA32BA">
        <w:rPr>
          <w:rFonts w:eastAsia="メイリオ" w:eastAsiaTheme="minorEastAsia"/>
          <w:noProof w:val="0"/>
          <w:color w:val="000000" w:themeColor="text1" w:themeTint="FF" w:themeShade="FF"/>
          <w:sz w:val="22"/>
          <w:szCs w:val="22"/>
          <w:lang w:val="en-GB"/>
        </w:rPr>
        <w:t xml:space="preserve"> he</w:t>
      </w:r>
      <w:r w:rsidRPr="78DBE4A6" w:rsidR="782D1F2F">
        <w:rPr>
          <w:rFonts w:eastAsia="メイリオ" w:eastAsiaTheme="minorEastAsia"/>
          <w:noProof w:val="0"/>
          <w:color w:val="000000" w:themeColor="text1" w:themeTint="FF" w:themeShade="FF"/>
          <w:sz w:val="22"/>
          <w:szCs w:val="22"/>
          <w:lang w:val="en-GB"/>
        </w:rPr>
        <w:t xml:space="preserve">alth, as well </w:t>
      </w:r>
      <w:r w:rsidRPr="78DBE4A6" w:rsidR="50AA32BA">
        <w:rPr>
          <w:rFonts w:eastAsia="メイリオ" w:eastAsiaTheme="minorEastAsia"/>
          <w:noProof w:val="0"/>
          <w:color w:val="000000" w:themeColor="text1" w:themeTint="FF" w:themeShade="FF"/>
          <w:sz w:val="22"/>
          <w:szCs w:val="22"/>
          <w:lang w:val="en-GB"/>
        </w:rPr>
        <w:t xml:space="preserve">as </w:t>
      </w:r>
      <w:r w:rsidRPr="78DBE4A6" w:rsidR="0E4D73D3">
        <w:rPr>
          <w:rFonts w:eastAsia="メイリオ" w:eastAsiaTheme="minorEastAsia"/>
          <w:noProof w:val="0"/>
          <w:color w:val="000000" w:themeColor="text1" w:themeTint="FF" w:themeShade="FF"/>
          <w:sz w:val="22"/>
          <w:szCs w:val="22"/>
          <w:lang w:val="en-GB"/>
        </w:rPr>
        <w:t xml:space="preserve">a </w:t>
      </w:r>
      <w:r w:rsidRPr="78DBE4A6" w:rsidR="50AA32BA">
        <w:rPr>
          <w:rFonts w:eastAsia="メイリオ" w:eastAsiaTheme="minorEastAsia"/>
          <w:noProof w:val="0"/>
          <w:color w:val="000000" w:themeColor="text1" w:themeTint="FF" w:themeShade="FF"/>
          <w:sz w:val="22"/>
          <w:szCs w:val="22"/>
          <w:lang w:val="en-GB"/>
        </w:rPr>
        <w:t>foundation for future projects</w:t>
      </w:r>
      <w:r w:rsidRPr="78DBE4A6" w:rsidR="1938A315">
        <w:rPr>
          <w:rFonts w:eastAsia="メイリオ" w:eastAsiaTheme="minorEastAsia"/>
          <w:noProof w:val="0"/>
          <w:color w:val="000000" w:themeColor="text1" w:themeTint="FF" w:themeShade="FF"/>
          <w:sz w:val="22"/>
          <w:szCs w:val="22"/>
          <w:lang w:val="en-GB"/>
        </w:rPr>
        <w:t xml:space="preserve"> </w:t>
      </w:r>
      <w:r w:rsidRPr="78DBE4A6" w:rsidR="50AA32BA">
        <w:rPr>
          <w:rFonts w:eastAsia="メイリオ" w:eastAsiaTheme="minorEastAsia"/>
          <w:noProof w:val="0"/>
          <w:color w:val="000000" w:themeColor="text1" w:themeTint="FF" w:themeShade="FF"/>
          <w:sz w:val="22"/>
          <w:szCs w:val="22"/>
          <w:lang w:val="en-GB"/>
        </w:rPr>
        <w:t xml:space="preserve">by ACA and/or </w:t>
      </w:r>
      <w:r w:rsidRPr="78DBE4A6" w:rsidR="46078728">
        <w:rPr>
          <w:rFonts w:eastAsia="メイリオ" w:eastAsiaTheme="minorEastAsia"/>
          <w:noProof w:val="0"/>
          <w:color w:val="000000" w:themeColor="text1" w:themeTint="FF" w:themeShade="FF"/>
          <w:sz w:val="22"/>
          <w:szCs w:val="22"/>
          <w:lang w:val="en-GB"/>
        </w:rPr>
        <w:t>L</w:t>
      </w:r>
      <w:r w:rsidRPr="78DBE4A6" w:rsidR="01C19FD4">
        <w:rPr>
          <w:rFonts w:eastAsia="メイリオ" w:eastAsiaTheme="minorEastAsia"/>
          <w:noProof w:val="0"/>
          <w:color w:val="000000" w:themeColor="text1" w:themeTint="FF" w:themeShade="FF"/>
          <w:sz w:val="22"/>
          <w:szCs w:val="22"/>
          <w:lang w:val="en-GB"/>
        </w:rPr>
        <w:t xml:space="preserve">iving </w:t>
      </w:r>
      <w:r w:rsidRPr="78DBE4A6" w:rsidR="46078728">
        <w:rPr>
          <w:rFonts w:eastAsia="メイリオ" w:eastAsiaTheme="minorEastAsia"/>
          <w:noProof w:val="0"/>
          <w:color w:val="000000" w:themeColor="text1" w:themeTint="FF" w:themeShade="FF"/>
          <w:sz w:val="22"/>
          <w:szCs w:val="22"/>
          <w:lang w:val="en-GB"/>
        </w:rPr>
        <w:t>F</w:t>
      </w:r>
      <w:r w:rsidRPr="78DBE4A6" w:rsidR="78E88549">
        <w:rPr>
          <w:rFonts w:eastAsia="メイリオ" w:eastAsiaTheme="minorEastAsia"/>
          <w:noProof w:val="0"/>
          <w:color w:val="000000" w:themeColor="text1" w:themeTint="FF" w:themeShade="FF"/>
          <w:sz w:val="22"/>
          <w:szCs w:val="22"/>
          <w:lang w:val="en-GB"/>
        </w:rPr>
        <w:t>arms</w:t>
      </w:r>
      <w:r w:rsidRPr="78DBE4A6" w:rsidR="50AA32BA">
        <w:rPr>
          <w:rFonts w:eastAsia="メイリオ" w:eastAsiaTheme="minorEastAsia"/>
          <w:noProof w:val="0"/>
          <w:color w:val="000000" w:themeColor="text1" w:themeTint="FF" w:themeShade="FF"/>
          <w:sz w:val="22"/>
          <w:szCs w:val="22"/>
          <w:lang w:val="en-GB"/>
        </w:rPr>
        <w:t>. The report will further be presented and disseminated in relevant networks in both Den</w:t>
      </w:r>
      <w:r w:rsidRPr="78DBE4A6" w:rsidR="50AA32BA">
        <w:rPr>
          <w:rFonts w:eastAsia="メイリオ" w:eastAsiaTheme="minorEastAsia"/>
          <w:noProof w:val="0"/>
          <w:color w:val="auto"/>
          <w:sz w:val="22"/>
          <w:szCs w:val="22"/>
          <w:lang w:val="en-GB"/>
        </w:rPr>
        <w:t>mark and India.</w:t>
      </w:r>
      <w:r w:rsidRPr="78DBE4A6" w:rsidR="7F912D19">
        <w:rPr>
          <w:rFonts w:eastAsia="メイリオ" w:eastAsiaTheme="minorEastAsia"/>
          <w:noProof w:val="0"/>
          <w:color w:val="auto"/>
          <w:sz w:val="22"/>
          <w:szCs w:val="22"/>
          <w:lang w:val="en-GB"/>
        </w:rPr>
        <w:t xml:space="preserve"> </w:t>
      </w:r>
      <w:r w:rsidRPr="78DBE4A6" w:rsidR="474777E4">
        <w:rPr>
          <w:rFonts w:eastAsia="メイリオ" w:eastAsiaTheme="minorEastAsia"/>
          <w:noProof w:val="0"/>
          <w:color w:val="auto"/>
          <w:sz w:val="22"/>
          <w:szCs w:val="22"/>
          <w:lang w:val="en-GB"/>
        </w:rPr>
        <w:t>ACA will in addition prepare a report based on the experiences</w:t>
      </w:r>
      <w:r w:rsidRPr="78DBE4A6" w:rsidR="05FA9630">
        <w:rPr>
          <w:rFonts w:eastAsia="メイリオ" w:eastAsiaTheme="minorEastAsia"/>
          <w:noProof w:val="0"/>
          <w:color w:val="auto"/>
          <w:sz w:val="22"/>
          <w:szCs w:val="22"/>
          <w:lang w:val="en-GB"/>
        </w:rPr>
        <w:t>,</w:t>
      </w:r>
      <w:r w:rsidRPr="78DBE4A6" w:rsidR="474777E4">
        <w:rPr>
          <w:rFonts w:eastAsia="メイリオ" w:eastAsiaTheme="minorEastAsia"/>
          <w:noProof w:val="0"/>
          <w:color w:val="auto"/>
          <w:sz w:val="22"/>
          <w:szCs w:val="22"/>
          <w:lang w:val="en-GB"/>
        </w:rPr>
        <w:t xml:space="preserve"> concerning how other NGOs </w:t>
      </w:r>
      <w:r w:rsidRPr="78DBE4A6" w:rsidR="1724C132">
        <w:rPr>
          <w:rFonts w:eastAsia="メイリオ" w:eastAsiaTheme="minorEastAsia"/>
          <w:noProof w:val="0"/>
          <w:color w:val="auto"/>
          <w:sz w:val="22"/>
          <w:szCs w:val="22"/>
          <w:lang w:val="en-GB"/>
        </w:rPr>
        <w:t>through strategic advocacy can get government departments to adopt and fund models developed by NGOs</w:t>
      </w:r>
      <w:r w:rsidRPr="78DBE4A6" w:rsidR="07062CA7">
        <w:rPr>
          <w:rFonts w:eastAsia="メイリオ" w:eastAsiaTheme="minorEastAsia"/>
          <w:noProof w:val="0"/>
          <w:color w:val="auto"/>
          <w:sz w:val="22"/>
          <w:szCs w:val="22"/>
          <w:lang w:val="en-GB"/>
        </w:rPr>
        <w:t>. This will be shared with ACA’s other partners, and networks in Denmark.</w:t>
      </w:r>
    </w:p>
    <w:p w:rsidR="0EE7B82B" w:rsidP="5EA77101" w:rsidRDefault="0EE7B82B" w14:paraId="057626B0" w14:textId="65D5AFB5">
      <w:pPr>
        <w:pStyle w:val="Normal"/>
        <w:bidi w:val="0"/>
        <w:spacing w:before="0" w:beforeAutospacing="off" w:after="0" w:afterAutospacing="off" w:line="259" w:lineRule="auto"/>
        <w:ind w:left="0" w:right="0"/>
        <w:jc w:val="both"/>
        <w:rPr>
          <w:rFonts w:eastAsia="メイリオ" w:eastAsiaTheme="minorEastAsia"/>
          <w:noProof w:val="0"/>
          <w:color w:val="000000" w:themeColor="text1" w:themeTint="FF" w:themeShade="FF"/>
          <w:sz w:val="22"/>
          <w:szCs w:val="22"/>
          <w:lang w:val="en-GB"/>
        </w:rPr>
      </w:pPr>
    </w:p>
    <w:p w:rsidR="7FE1DA20" w:rsidP="5EA77101" w:rsidRDefault="7FE1DA20" w14:paraId="6E4C5678" w14:textId="4AB685CD">
      <w:pPr>
        <w:pStyle w:val="Normal"/>
        <w:bidi w:val="0"/>
        <w:spacing w:before="0" w:beforeAutospacing="off" w:after="0" w:afterAutospacing="off" w:line="259" w:lineRule="auto"/>
        <w:ind w:left="0" w:right="0"/>
        <w:jc w:val="both"/>
        <w:rPr>
          <w:rFonts w:eastAsia="メイリオ" w:eastAsiaTheme="minorEastAsia"/>
          <w:noProof w:val="0"/>
          <w:color w:val="000000" w:themeColor="text1" w:themeTint="FF" w:themeShade="FF"/>
          <w:sz w:val="22"/>
          <w:szCs w:val="22"/>
          <w:lang w:val="en-IN"/>
        </w:rPr>
      </w:pPr>
      <w:r w:rsidRPr="78DBE4A6" w:rsidR="7FE1DA20">
        <w:rPr>
          <w:rFonts w:eastAsia="メイリオ" w:eastAsiaTheme="minorEastAsia"/>
          <w:noProof w:val="0"/>
          <w:color w:val="000000" w:themeColor="text1" w:themeTint="FF" w:themeShade="FF"/>
          <w:sz w:val="22"/>
          <w:szCs w:val="22"/>
          <w:lang w:val="en-GB"/>
        </w:rPr>
        <w:t>Due to the current uncertainty of C</w:t>
      </w:r>
      <w:r w:rsidRPr="78DBE4A6" w:rsidR="2A97C500">
        <w:rPr>
          <w:rFonts w:eastAsia="メイリオ" w:eastAsiaTheme="minorEastAsia"/>
          <w:noProof w:val="0"/>
          <w:color w:val="000000" w:themeColor="text1" w:themeTint="FF" w:themeShade="FF"/>
          <w:sz w:val="22"/>
          <w:szCs w:val="22"/>
          <w:lang w:val="en-GB"/>
        </w:rPr>
        <w:t>ovid</w:t>
      </w:r>
      <w:r w:rsidRPr="78DBE4A6" w:rsidR="7FE1DA20">
        <w:rPr>
          <w:rFonts w:eastAsia="メイリオ" w:eastAsiaTheme="minorEastAsia"/>
          <w:noProof w:val="0"/>
          <w:color w:val="000000" w:themeColor="text1" w:themeTint="FF" w:themeShade="FF"/>
          <w:sz w:val="22"/>
          <w:szCs w:val="22"/>
          <w:lang w:val="en-GB"/>
        </w:rPr>
        <w:t xml:space="preserve">-19, both </w:t>
      </w:r>
      <w:r w:rsidRPr="78DBE4A6" w:rsidR="7FE1DA20">
        <w:rPr>
          <w:rFonts w:eastAsia="メイリオ" w:eastAsiaTheme="minorEastAsia"/>
          <w:noProof w:val="0"/>
          <w:color w:val="000000" w:themeColor="text1" w:themeTint="FF" w:themeShade="FF"/>
          <w:sz w:val="22"/>
          <w:szCs w:val="22"/>
          <w:lang w:val="en-IN"/>
        </w:rPr>
        <w:t>ACA and L</w:t>
      </w:r>
      <w:r w:rsidRPr="78DBE4A6" w:rsidR="059F2EEC">
        <w:rPr>
          <w:rFonts w:eastAsia="メイリオ" w:eastAsiaTheme="minorEastAsia"/>
          <w:noProof w:val="0"/>
          <w:color w:val="000000" w:themeColor="text1" w:themeTint="FF" w:themeShade="FF"/>
          <w:sz w:val="22"/>
          <w:szCs w:val="22"/>
          <w:lang w:val="en-IN"/>
        </w:rPr>
        <w:t xml:space="preserve">iving </w:t>
      </w:r>
      <w:r w:rsidRPr="78DBE4A6" w:rsidR="7FE1DA20">
        <w:rPr>
          <w:rFonts w:eastAsia="メイリオ" w:eastAsiaTheme="minorEastAsia"/>
          <w:noProof w:val="0"/>
          <w:color w:val="000000" w:themeColor="text1" w:themeTint="FF" w:themeShade="FF"/>
          <w:sz w:val="22"/>
          <w:szCs w:val="22"/>
          <w:lang w:val="en-IN"/>
        </w:rPr>
        <w:t>F</w:t>
      </w:r>
      <w:r w:rsidRPr="78DBE4A6" w:rsidR="059F2EEC">
        <w:rPr>
          <w:rFonts w:eastAsia="メイリオ" w:eastAsiaTheme="minorEastAsia"/>
          <w:noProof w:val="0"/>
          <w:color w:val="000000" w:themeColor="text1" w:themeTint="FF" w:themeShade="FF"/>
          <w:sz w:val="22"/>
          <w:szCs w:val="22"/>
          <w:lang w:val="en-IN"/>
        </w:rPr>
        <w:t>arms</w:t>
      </w:r>
      <w:r w:rsidRPr="78DBE4A6" w:rsidR="7FE1DA20">
        <w:rPr>
          <w:rFonts w:eastAsia="メイリオ" w:eastAsiaTheme="minorEastAsia"/>
          <w:noProof w:val="0"/>
          <w:color w:val="000000" w:themeColor="text1" w:themeTint="FF" w:themeShade="FF"/>
          <w:sz w:val="22"/>
          <w:szCs w:val="22"/>
          <w:lang w:val="en-IN"/>
        </w:rPr>
        <w:t xml:space="preserve"> are aware of the potential limitations it may entail.</w:t>
      </w:r>
      <w:r w:rsidRPr="78DBE4A6" w:rsidR="4C9323BD">
        <w:rPr>
          <w:rFonts w:eastAsia="メイリオ" w:eastAsiaTheme="minorEastAsia"/>
          <w:noProof w:val="0"/>
          <w:color w:val="000000" w:themeColor="text1" w:themeTint="FF" w:themeShade="FF"/>
          <w:sz w:val="22"/>
          <w:szCs w:val="22"/>
          <w:lang w:val="en-IN"/>
        </w:rPr>
        <w:t xml:space="preserve"> If physical visits are not possible, online monitoring visits will be conducted instead. B</w:t>
      </w:r>
      <w:r w:rsidRPr="78DBE4A6" w:rsidR="7FE1DA20">
        <w:rPr>
          <w:rFonts w:eastAsia="メイリオ" w:eastAsiaTheme="minorEastAsia"/>
          <w:noProof w:val="0"/>
          <w:color w:val="000000" w:themeColor="text1" w:themeTint="FF" w:themeShade="FF"/>
          <w:sz w:val="22"/>
          <w:szCs w:val="22"/>
          <w:lang w:val="en-IN"/>
        </w:rPr>
        <w:t xml:space="preserve">oth partners are currently practising and developing their competences in online </w:t>
      </w:r>
      <w:r w:rsidRPr="78DBE4A6" w:rsidR="7FE1DA20">
        <w:rPr>
          <w:rFonts w:eastAsia="メイリオ" w:eastAsiaTheme="minorEastAsia"/>
          <w:noProof w:val="0"/>
          <w:color w:val="000000" w:themeColor="text1" w:themeTint="FF" w:themeShade="FF"/>
          <w:sz w:val="22"/>
          <w:szCs w:val="22"/>
          <w:lang w:val="en-IN"/>
        </w:rPr>
        <w:t>meetings</w:t>
      </w:r>
      <w:r w:rsidRPr="78DBE4A6" w:rsidR="7664AD83">
        <w:rPr>
          <w:rFonts w:eastAsia="メイリオ" w:eastAsiaTheme="minorEastAsia"/>
          <w:noProof w:val="0"/>
          <w:color w:val="000000" w:themeColor="text1" w:themeTint="FF" w:themeShade="FF"/>
          <w:sz w:val="22"/>
          <w:szCs w:val="22"/>
          <w:lang w:val="en-IN"/>
        </w:rPr>
        <w:t>;</w:t>
      </w:r>
      <w:r w:rsidRPr="78DBE4A6" w:rsidR="7664AD83">
        <w:rPr>
          <w:rFonts w:eastAsia="メイリオ" w:eastAsiaTheme="minorEastAsia"/>
          <w:noProof w:val="0"/>
          <w:color w:val="000000" w:themeColor="text1" w:themeTint="FF" w:themeShade="FF"/>
          <w:sz w:val="22"/>
          <w:szCs w:val="22"/>
          <w:lang w:val="en-IN"/>
        </w:rPr>
        <w:t xml:space="preserve"> and ACA </w:t>
      </w:r>
      <w:r w:rsidRPr="78DBE4A6" w:rsidR="34626A99">
        <w:rPr>
          <w:rFonts w:eastAsia="メイリオ" w:eastAsiaTheme="minorEastAsia"/>
          <w:noProof w:val="0"/>
          <w:color w:val="000000" w:themeColor="text1" w:themeTint="FF" w:themeShade="FF"/>
          <w:sz w:val="22"/>
          <w:szCs w:val="22"/>
          <w:lang w:val="en-IN"/>
        </w:rPr>
        <w:t>is</w:t>
      </w:r>
      <w:r w:rsidRPr="78DBE4A6" w:rsidR="7664AD83">
        <w:rPr>
          <w:rFonts w:eastAsia="メイリオ" w:eastAsiaTheme="minorEastAsia"/>
          <w:noProof w:val="0"/>
          <w:color w:val="000000" w:themeColor="text1" w:themeTint="FF" w:themeShade="FF"/>
          <w:sz w:val="22"/>
          <w:szCs w:val="22"/>
          <w:lang w:val="en-IN"/>
        </w:rPr>
        <w:t xml:space="preserve"> already conducting online monitoring visits with our other partners</w:t>
      </w:r>
      <w:r w:rsidRPr="78DBE4A6" w:rsidR="7FE1DA20">
        <w:rPr>
          <w:rFonts w:eastAsia="メイリオ" w:eastAsiaTheme="minorEastAsia"/>
          <w:noProof w:val="0"/>
          <w:color w:val="000000" w:themeColor="text1" w:themeTint="FF" w:themeShade="FF"/>
          <w:sz w:val="22"/>
          <w:szCs w:val="22"/>
          <w:lang w:val="en-IN"/>
        </w:rPr>
        <w:t xml:space="preserve">. </w:t>
      </w:r>
      <w:r w:rsidRPr="78DBE4A6" w:rsidR="72BB7D1A">
        <w:rPr>
          <w:rFonts w:eastAsia="メイリオ" w:eastAsiaTheme="minorEastAsia"/>
          <w:noProof w:val="0"/>
          <w:color w:val="000000" w:themeColor="text1" w:themeTint="FF" w:themeShade="FF"/>
          <w:sz w:val="22"/>
          <w:szCs w:val="22"/>
          <w:lang w:val="en-IN"/>
        </w:rPr>
        <w:t xml:space="preserve">In addition, </w:t>
      </w:r>
      <w:r w:rsidRPr="78DBE4A6" w:rsidR="7FE1DA20">
        <w:rPr>
          <w:rFonts w:eastAsia="メイリオ" w:eastAsiaTheme="minorEastAsia"/>
          <w:noProof w:val="0"/>
          <w:color w:val="000000" w:themeColor="text1" w:themeTint="FF" w:themeShade="FF"/>
          <w:sz w:val="22"/>
          <w:szCs w:val="22"/>
          <w:lang w:val="en-IN"/>
        </w:rPr>
        <w:t xml:space="preserve">we </w:t>
      </w:r>
      <w:r w:rsidRPr="78DBE4A6" w:rsidR="457E637F">
        <w:rPr>
          <w:rFonts w:eastAsia="メイリオ" w:eastAsiaTheme="minorEastAsia"/>
          <w:noProof w:val="0"/>
          <w:color w:val="000000" w:themeColor="text1" w:themeTint="FF" w:themeShade="FF"/>
          <w:sz w:val="22"/>
          <w:szCs w:val="22"/>
          <w:lang w:val="en-IN"/>
        </w:rPr>
        <w:t xml:space="preserve">are planning for </w:t>
      </w:r>
      <w:r w:rsidRPr="78DBE4A6" w:rsidR="7FE1DA20">
        <w:rPr>
          <w:rFonts w:eastAsia="メイリオ" w:eastAsiaTheme="minorEastAsia"/>
          <w:noProof w:val="0"/>
          <w:color w:val="000000" w:themeColor="text1" w:themeTint="FF" w:themeShade="FF"/>
          <w:sz w:val="22"/>
          <w:szCs w:val="22"/>
          <w:lang w:val="en-IN"/>
        </w:rPr>
        <w:t>continuous monitoring via written formats forwarded by email.</w:t>
      </w:r>
    </w:p>
    <w:p w:rsidR="1A5CAF5A" w:rsidP="5EA77101" w:rsidRDefault="1A5CAF5A" w14:paraId="79936A60" w14:textId="51794BF7">
      <w:pPr>
        <w:pStyle w:val="Normal"/>
        <w:bidi w:val="0"/>
        <w:spacing w:before="0" w:beforeAutospacing="off" w:after="0" w:afterAutospacing="off" w:line="259" w:lineRule="auto"/>
        <w:ind w:left="0" w:right="0"/>
        <w:jc w:val="both"/>
        <w:rPr>
          <w:rFonts w:eastAsia="メイリオ" w:eastAsiaTheme="minorEastAsia"/>
          <w:color w:val="000000" w:themeColor="text1" w:themeTint="FF" w:themeShade="FF"/>
          <w:sz w:val="22"/>
          <w:szCs w:val="22"/>
          <w:lang w:val="en-GB"/>
        </w:rPr>
      </w:pPr>
    </w:p>
    <w:p w:rsidR="68E69BFF" w:rsidP="6225FAB8" w:rsidRDefault="68E69BFF" w14:paraId="53340C51" w14:textId="396D57D6">
      <w:pPr>
        <w:pStyle w:val="Overskrift2"/>
        <w:spacing w:before="40" w:beforeAutospacing="off" w:after="0" w:afterAutospacing="off" w:line="259" w:lineRule="auto"/>
        <w:ind w:left="0" w:right="0"/>
        <w:jc w:val="left"/>
        <w:rPr>
          <w:lang w:val="en-GB"/>
        </w:rPr>
      </w:pPr>
      <w:r w:rsidRPr="6225FAB8" w:rsidR="68E69BFF">
        <w:rPr>
          <w:lang w:val="en-GB"/>
        </w:rPr>
        <w:t>4.</w:t>
      </w:r>
      <w:r w:rsidRPr="6225FAB8" w:rsidR="00727873">
        <w:rPr>
          <w:lang w:val="en-GB"/>
        </w:rPr>
        <w:t>Intervention-related information work in Denmark</w:t>
      </w:r>
    </w:p>
    <w:p w:rsidR="1A5CAF5A" w:rsidP="6225FAB8" w:rsidRDefault="1A5CAF5A" w14:paraId="2E94BE2B" w14:textId="085E0E72">
      <w:pPr>
        <w:pStyle w:val="Normal"/>
        <w:bidi w:val="0"/>
        <w:spacing w:before="0" w:beforeAutospacing="off" w:after="0" w:afterAutospacing="off" w:line="259" w:lineRule="auto"/>
        <w:ind w:left="0" w:right="0"/>
        <w:jc w:val="both"/>
        <w:rPr>
          <w:rFonts w:eastAsia="メイリオ" w:eastAsiaTheme="minorEastAsia"/>
          <w:noProof w:val="0"/>
          <w:color w:val="000000" w:themeColor="text1" w:themeTint="FF" w:themeShade="FF"/>
          <w:sz w:val="22"/>
          <w:szCs w:val="22"/>
          <w:lang w:val="en-GB"/>
        </w:rPr>
      </w:pPr>
      <w:r w:rsidRPr="78DBE4A6" w:rsidR="41D70ED9">
        <w:rPr>
          <w:rFonts w:eastAsia="メイリオ" w:eastAsiaTheme="minorEastAsia"/>
          <w:noProof w:val="0"/>
          <w:color w:val="000000" w:themeColor="text1" w:themeTint="FF" w:themeShade="FF"/>
          <w:sz w:val="22"/>
          <w:szCs w:val="22"/>
          <w:lang w:val="en-GB"/>
        </w:rPr>
        <w:t>The</w:t>
      </w:r>
      <w:r w:rsidRPr="78DBE4A6" w:rsidR="41D70ED9">
        <w:rPr>
          <w:rFonts w:eastAsia="メイリオ" w:eastAsiaTheme="minorEastAsia"/>
          <w:noProof w:val="0"/>
          <w:color w:val="000000" w:themeColor="text1" w:themeTint="FF" w:themeShade="FF"/>
          <w:sz w:val="22"/>
          <w:szCs w:val="22"/>
          <w:lang w:val="en-GB"/>
        </w:rPr>
        <w:t xml:space="preserve"> purpose of </w:t>
      </w:r>
      <w:r w:rsidRPr="78DBE4A6" w:rsidR="779F143A">
        <w:rPr>
          <w:rFonts w:eastAsia="メイリオ" w:eastAsiaTheme="minorEastAsia"/>
          <w:noProof w:val="0"/>
          <w:color w:val="000000" w:themeColor="text1" w:themeTint="FF" w:themeShade="FF"/>
          <w:sz w:val="22"/>
          <w:szCs w:val="22"/>
          <w:lang w:val="en-GB"/>
        </w:rPr>
        <w:t>ACA’s</w:t>
      </w:r>
      <w:r w:rsidRPr="78DBE4A6" w:rsidR="41D70ED9">
        <w:rPr>
          <w:rFonts w:eastAsia="メイリオ" w:eastAsiaTheme="minorEastAsia"/>
          <w:noProof w:val="0"/>
          <w:color w:val="000000" w:themeColor="text1" w:themeTint="FF" w:themeShade="FF"/>
          <w:sz w:val="22"/>
          <w:szCs w:val="22"/>
          <w:lang w:val="en-GB"/>
        </w:rPr>
        <w:t xml:space="preserve"> information work is to </w:t>
      </w:r>
      <w:r w:rsidRPr="78DBE4A6" w:rsidR="267B4156">
        <w:rPr>
          <w:rFonts w:eastAsia="メイリオ" w:eastAsiaTheme="minorEastAsia"/>
          <w:noProof w:val="0"/>
          <w:color w:val="000000" w:themeColor="text1" w:themeTint="FF" w:themeShade="FF"/>
          <w:sz w:val="22"/>
          <w:szCs w:val="22"/>
          <w:lang w:val="en-GB"/>
        </w:rPr>
        <w:t>spread awareness and create a common understanding</w:t>
      </w:r>
      <w:r w:rsidRPr="78DBE4A6" w:rsidR="5E0BDF87">
        <w:rPr>
          <w:rFonts w:eastAsia="メイリオ" w:eastAsiaTheme="minorEastAsia"/>
          <w:noProof w:val="0"/>
          <w:color w:val="000000" w:themeColor="text1" w:themeTint="FF" w:themeShade="FF"/>
          <w:sz w:val="22"/>
          <w:szCs w:val="22"/>
          <w:lang w:val="en-GB"/>
        </w:rPr>
        <w:t xml:space="preserve"> across Danish society on</w:t>
      </w:r>
      <w:r w:rsidRPr="78DBE4A6" w:rsidR="267B4156">
        <w:rPr>
          <w:rFonts w:eastAsia="メイリオ" w:eastAsiaTheme="minorEastAsia"/>
          <w:noProof w:val="0"/>
          <w:color w:val="000000" w:themeColor="text1" w:themeTint="FF" w:themeShade="FF"/>
          <w:sz w:val="22"/>
          <w:szCs w:val="22"/>
          <w:lang w:val="en-GB"/>
        </w:rPr>
        <w:t xml:space="preserve"> issues and possibilities</w:t>
      </w:r>
      <w:r w:rsidRPr="78DBE4A6" w:rsidR="41D70ED9">
        <w:rPr>
          <w:rFonts w:eastAsia="メイリオ" w:eastAsiaTheme="minorEastAsia"/>
          <w:noProof w:val="0"/>
          <w:color w:val="000000" w:themeColor="text1" w:themeTint="FF" w:themeShade="FF"/>
          <w:sz w:val="22"/>
          <w:szCs w:val="22"/>
          <w:lang w:val="en-GB"/>
        </w:rPr>
        <w:t xml:space="preserve"> carried out </w:t>
      </w:r>
      <w:r w:rsidRPr="78DBE4A6" w:rsidR="1199ACD1">
        <w:rPr>
          <w:rFonts w:eastAsia="メイリオ" w:eastAsiaTheme="minorEastAsia"/>
          <w:noProof w:val="0"/>
          <w:color w:val="000000" w:themeColor="text1" w:themeTint="FF" w:themeShade="FF"/>
          <w:sz w:val="22"/>
          <w:szCs w:val="22"/>
          <w:lang w:val="en-GB"/>
        </w:rPr>
        <w:t>through</w:t>
      </w:r>
      <w:r w:rsidRPr="78DBE4A6" w:rsidR="41D70ED9">
        <w:rPr>
          <w:rFonts w:eastAsia="メイリオ" w:eastAsiaTheme="minorEastAsia"/>
          <w:noProof w:val="0"/>
          <w:color w:val="000000" w:themeColor="text1" w:themeTint="FF" w:themeShade="FF"/>
          <w:sz w:val="22"/>
          <w:szCs w:val="22"/>
          <w:lang w:val="en-GB"/>
        </w:rPr>
        <w:t xml:space="preserve"> </w:t>
      </w:r>
      <w:r w:rsidRPr="78DBE4A6" w:rsidR="5F1B2E59">
        <w:rPr>
          <w:rFonts w:eastAsia="メイリオ" w:eastAsiaTheme="minorEastAsia"/>
          <w:noProof w:val="0"/>
          <w:color w:val="000000" w:themeColor="text1" w:themeTint="FF" w:themeShade="FF"/>
          <w:sz w:val="22"/>
          <w:szCs w:val="22"/>
          <w:lang w:val="en-GB"/>
        </w:rPr>
        <w:t>the project</w:t>
      </w:r>
      <w:r w:rsidRPr="78DBE4A6" w:rsidR="4CE1C006">
        <w:rPr>
          <w:rFonts w:eastAsia="メイリオ" w:eastAsiaTheme="minorEastAsia"/>
          <w:noProof w:val="0"/>
          <w:color w:val="000000" w:themeColor="text1" w:themeTint="FF" w:themeShade="FF"/>
          <w:sz w:val="22"/>
          <w:szCs w:val="22"/>
          <w:lang w:val="en-GB"/>
        </w:rPr>
        <w:t>s</w:t>
      </w:r>
      <w:r w:rsidRPr="78DBE4A6" w:rsidR="5F1B2E59">
        <w:rPr>
          <w:rFonts w:eastAsia="メイリオ" w:eastAsiaTheme="minorEastAsia"/>
          <w:noProof w:val="0"/>
          <w:color w:val="000000" w:themeColor="text1" w:themeTint="FF" w:themeShade="FF"/>
          <w:sz w:val="22"/>
          <w:szCs w:val="22"/>
          <w:lang w:val="en-GB"/>
        </w:rPr>
        <w:t xml:space="preserve"> in </w:t>
      </w:r>
      <w:r w:rsidRPr="78DBE4A6" w:rsidR="41D70ED9">
        <w:rPr>
          <w:rFonts w:eastAsia="メイリオ" w:eastAsiaTheme="minorEastAsia"/>
          <w:noProof w:val="0"/>
          <w:color w:val="000000" w:themeColor="text1" w:themeTint="FF" w:themeShade="FF"/>
          <w:sz w:val="22"/>
          <w:szCs w:val="22"/>
          <w:lang w:val="en-GB"/>
        </w:rPr>
        <w:t>India</w:t>
      </w:r>
      <w:r w:rsidRPr="78DBE4A6" w:rsidR="5878263F">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ACA</w:t>
      </w:r>
      <w:r w:rsidRPr="78DBE4A6" w:rsidR="41DE3CE3">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wishes</w:t>
      </w:r>
      <w:r w:rsidRPr="78DBE4A6" w:rsidR="41D70ED9">
        <w:rPr>
          <w:rFonts w:eastAsia="メイリオ" w:eastAsiaTheme="minorEastAsia"/>
          <w:noProof w:val="0"/>
          <w:color w:val="000000" w:themeColor="text1" w:themeTint="FF" w:themeShade="FF"/>
          <w:sz w:val="22"/>
          <w:szCs w:val="22"/>
          <w:lang w:val="en-GB"/>
        </w:rPr>
        <w:t xml:space="preserve"> to reach out with information and communication on</w:t>
      </w:r>
      <w:r w:rsidRPr="78DBE4A6" w:rsidR="2CD39EA0">
        <w:rPr>
          <w:rFonts w:eastAsia="メイリオ" w:eastAsiaTheme="minorEastAsia"/>
          <w:noProof w:val="0"/>
          <w:color w:val="000000" w:themeColor="text1" w:themeTint="FF" w:themeShade="FF"/>
          <w:sz w:val="22"/>
          <w:szCs w:val="22"/>
          <w:lang w:val="en-GB"/>
        </w:rPr>
        <w:t xml:space="preserve"> </w:t>
      </w:r>
      <w:r w:rsidRPr="78DBE4A6" w:rsidR="1DB20420">
        <w:rPr>
          <w:rFonts w:eastAsia="メイリオ" w:eastAsiaTheme="minorEastAsia"/>
          <w:noProof w:val="0"/>
          <w:color w:val="000000" w:themeColor="text1" w:themeTint="FF" w:themeShade="FF"/>
          <w:sz w:val="22"/>
          <w:szCs w:val="22"/>
          <w:lang w:val="en-GB"/>
        </w:rPr>
        <w:t>women</w:t>
      </w:r>
      <w:r w:rsidRPr="78DBE4A6" w:rsidR="1DB20420">
        <w:rPr>
          <w:rFonts w:eastAsia="メイリオ" w:eastAsiaTheme="minorEastAsia"/>
          <w:noProof w:val="0"/>
          <w:color w:val="000000" w:themeColor="text1" w:themeTint="FF" w:themeShade="FF"/>
          <w:sz w:val="22"/>
          <w:szCs w:val="22"/>
          <w:lang w:val="en-GB"/>
        </w:rPr>
        <w:t xml:space="preserve"> and </w:t>
      </w:r>
      <w:r w:rsidRPr="78DBE4A6" w:rsidR="2CD39EA0">
        <w:rPr>
          <w:rFonts w:eastAsia="メイリオ" w:eastAsiaTheme="minorEastAsia"/>
          <w:noProof w:val="0"/>
          <w:color w:val="000000" w:themeColor="text1" w:themeTint="FF" w:themeShade="FF"/>
          <w:sz w:val="22"/>
          <w:szCs w:val="22"/>
          <w:lang w:val="en-GB"/>
        </w:rPr>
        <w:t>wom</w:t>
      </w:r>
      <w:r w:rsidRPr="78DBE4A6" w:rsidR="08E4FADE">
        <w:rPr>
          <w:rFonts w:eastAsia="メイリオ" w:eastAsiaTheme="minorEastAsia"/>
          <w:noProof w:val="0"/>
          <w:color w:val="000000" w:themeColor="text1" w:themeTint="FF" w:themeShade="FF"/>
          <w:sz w:val="22"/>
          <w:szCs w:val="22"/>
          <w:lang w:val="en-GB"/>
        </w:rPr>
        <w:t>e</w:t>
      </w:r>
      <w:r w:rsidRPr="78DBE4A6" w:rsidR="2CD39EA0">
        <w:rPr>
          <w:rFonts w:eastAsia="メイリオ" w:eastAsiaTheme="minorEastAsia"/>
          <w:noProof w:val="0"/>
          <w:color w:val="000000" w:themeColor="text1" w:themeTint="FF" w:themeShade="FF"/>
          <w:sz w:val="22"/>
          <w:szCs w:val="22"/>
          <w:lang w:val="en-GB"/>
        </w:rPr>
        <w:t>n</w:t>
      </w:r>
      <w:r w:rsidRPr="78DBE4A6" w:rsidR="138A3456">
        <w:rPr>
          <w:rFonts w:eastAsia="メイリオ" w:eastAsiaTheme="minorEastAsia"/>
          <w:noProof w:val="0"/>
          <w:color w:val="000000" w:themeColor="text1" w:themeTint="FF" w:themeShade="FF"/>
          <w:sz w:val="22"/>
          <w:szCs w:val="22"/>
          <w:lang w:val="en-GB"/>
        </w:rPr>
        <w:t>’s</w:t>
      </w:r>
      <w:r w:rsidRPr="78DBE4A6" w:rsidR="41D70ED9">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 xml:space="preserve">health issues </w:t>
      </w:r>
      <w:r w:rsidRPr="78DBE4A6" w:rsidR="41D70ED9">
        <w:rPr>
          <w:rFonts w:eastAsia="メイリオ" w:eastAsiaTheme="minorEastAsia"/>
          <w:noProof w:val="0"/>
          <w:color w:val="000000" w:themeColor="text1" w:themeTint="FF" w:themeShade="FF"/>
          <w:sz w:val="22"/>
          <w:szCs w:val="22"/>
          <w:lang w:val="en-GB"/>
        </w:rPr>
        <w:t>to</w:t>
      </w:r>
      <w:r w:rsidRPr="78DBE4A6" w:rsidR="476459E3">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new</w:t>
      </w:r>
      <w:r w:rsidRPr="78DBE4A6" w:rsidR="41D70ED9">
        <w:rPr>
          <w:rFonts w:eastAsia="メイリオ" w:eastAsiaTheme="minorEastAsia"/>
          <w:noProof w:val="0"/>
          <w:color w:val="000000" w:themeColor="text1" w:themeTint="FF" w:themeShade="FF"/>
          <w:sz w:val="22"/>
          <w:szCs w:val="22"/>
          <w:lang w:val="en-GB"/>
        </w:rPr>
        <w:t xml:space="preserve"> target group</w:t>
      </w:r>
      <w:r w:rsidRPr="78DBE4A6" w:rsidR="1C4C2992">
        <w:rPr>
          <w:rFonts w:eastAsia="メイリオ" w:eastAsiaTheme="minorEastAsia"/>
          <w:noProof w:val="0"/>
          <w:color w:val="000000" w:themeColor="text1" w:themeTint="FF" w:themeShade="FF"/>
          <w:sz w:val="22"/>
          <w:szCs w:val="22"/>
          <w:lang w:val="en-GB"/>
        </w:rPr>
        <w:t>s</w:t>
      </w:r>
      <w:r w:rsidRPr="78DBE4A6" w:rsidR="41D70ED9">
        <w:rPr>
          <w:rFonts w:eastAsia="メイリオ" w:eastAsiaTheme="minorEastAsia"/>
          <w:noProof w:val="0"/>
          <w:color w:val="000000" w:themeColor="text1" w:themeTint="FF" w:themeShade="FF"/>
          <w:sz w:val="22"/>
          <w:szCs w:val="22"/>
          <w:lang w:val="en-GB"/>
        </w:rPr>
        <w:t xml:space="preserve"> in </w:t>
      </w:r>
      <w:r w:rsidRPr="78DBE4A6" w:rsidR="41D70ED9">
        <w:rPr>
          <w:rFonts w:eastAsia="メイリオ" w:eastAsiaTheme="minorEastAsia"/>
          <w:noProof w:val="0"/>
          <w:color w:val="000000" w:themeColor="text1" w:themeTint="FF" w:themeShade="FF"/>
          <w:sz w:val="22"/>
          <w:szCs w:val="22"/>
          <w:lang w:val="en-GB"/>
        </w:rPr>
        <w:t>Denmark</w:t>
      </w:r>
      <w:r w:rsidRPr="78DBE4A6" w:rsidR="31B2248E">
        <w:rPr>
          <w:rFonts w:eastAsia="メイリオ" w:eastAsiaTheme="minorEastAsia"/>
          <w:noProof w:val="0"/>
          <w:color w:val="000000" w:themeColor="text1" w:themeTint="FF" w:themeShade="FF"/>
          <w:sz w:val="22"/>
          <w:szCs w:val="22"/>
          <w:lang w:val="en-GB"/>
        </w:rPr>
        <w:t xml:space="preserve"> and </w:t>
      </w:r>
      <w:r w:rsidRPr="78DBE4A6" w:rsidR="2137C1F6">
        <w:rPr>
          <w:rFonts w:eastAsia="メイリオ" w:eastAsiaTheme="minorEastAsia"/>
          <w:noProof w:val="0"/>
          <w:color w:val="000000" w:themeColor="text1" w:themeTint="FF" w:themeShade="FF"/>
          <w:sz w:val="22"/>
          <w:szCs w:val="22"/>
          <w:lang w:val="en-GB"/>
        </w:rPr>
        <w:t xml:space="preserve">likeminded target groups interested in more </w:t>
      </w:r>
      <w:r w:rsidRPr="78DBE4A6" w:rsidR="681D7ED0">
        <w:rPr>
          <w:rFonts w:eastAsia="メイリオ" w:eastAsiaTheme="minorEastAsia"/>
          <w:noProof w:val="0"/>
          <w:color w:val="000000" w:themeColor="text1" w:themeTint="FF" w:themeShade="FF"/>
          <w:sz w:val="22"/>
          <w:szCs w:val="22"/>
          <w:lang w:val="en-GB"/>
        </w:rPr>
        <w:t>information</w:t>
      </w:r>
      <w:r w:rsidRPr="78DBE4A6" w:rsidR="2137C1F6">
        <w:rPr>
          <w:rFonts w:eastAsia="メイリオ" w:eastAsiaTheme="minorEastAsia"/>
          <w:noProof w:val="0"/>
          <w:color w:val="000000" w:themeColor="text1" w:themeTint="FF" w:themeShade="FF"/>
          <w:sz w:val="22"/>
          <w:szCs w:val="22"/>
          <w:lang w:val="en-GB"/>
        </w:rPr>
        <w:t xml:space="preserve"> on developing projects</w:t>
      </w:r>
      <w:r w:rsidRPr="78DBE4A6" w:rsidR="412349AB">
        <w:rPr>
          <w:rFonts w:eastAsia="メイリオ" w:eastAsiaTheme="minorEastAsia"/>
          <w:noProof w:val="0"/>
          <w:color w:val="000000" w:themeColor="text1" w:themeTint="FF" w:themeShade="FF"/>
          <w:sz w:val="22"/>
          <w:szCs w:val="22"/>
          <w:lang w:val="en-GB"/>
        </w:rPr>
        <w:t xml:space="preserve">. </w:t>
      </w:r>
      <w:r w:rsidRPr="78DBE4A6" w:rsidR="03715F46">
        <w:rPr>
          <w:rFonts w:eastAsia="メイリオ" w:eastAsiaTheme="minorEastAsia"/>
          <w:noProof w:val="0"/>
          <w:color w:val="000000" w:themeColor="text1" w:themeTint="FF" w:themeShade="FF"/>
          <w:sz w:val="22"/>
          <w:szCs w:val="22"/>
          <w:lang w:val="en-GB"/>
        </w:rPr>
        <w:t xml:space="preserve">ACA will share this information and conduct the outreach through </w:t>
      </w:r>
      <w:r w:rsidRPr="78DBE4A6" w:rsidR="41D70ED9">
        <w:rPr>
          <w:rFonts w:eastAsia="メイリオ" w:eastAsiaTheme="minorEastAsia"/>
          <w:noProof w:val="0"/>
          <w:color w:val="000000" w:themeColor="text1" w:themeTint="FF" w:themeShade="FF"/>
          <w:sz w:val="22"/>
          <w:szCs w:val="22"/>
          <w:lang w:val="en-GB"/>
        </w:rPr>
        <w:t>stories</w:t>
      </w:r>
      <w:r w:rsidRPr="78DBE4A6" w:rsidR="22F49D3F">
        <w:rPr>
          <w:rFonts w:eastAsia="メイリオ" w:eastAsiaTheme="minorEastAsia"/>
          <w:noProof w:val="0"/>
          <w:color w:val="000000" w:themeColor="text1" w:themeTint="FF" w:themeShade="FF"/>
          <w:sz w:val="22"/>
          <w:szCs w:val="22"/>
          <w:lang w:val="en-GB"/>
        </w:rPr>
        <w:t>, facts and cases</w:t>
      </w:r>
      <w:r w:rsidRPr="78DBE4A6" w:rsidR="559C6E0B">
        <w:rPr>
          <w:rFonts w:eastAsia="メイリオ" w:eastAsiaTheme="minorEastAsia"/>
          <w:noProof w:val="0"/>
          <w:color w:val="000000" w:themeColor="text1" w:themeTint="FF" w:themeShade="FF"/>
          <w:sz w:val="22"/>
          <w:szCs w:val="22"/>
          <w:lang w:val="en-GB"/>
        </w:rPr>
        <w:t xml:space="preserve"> in </w:t>
      </w:r>
      <w:r w:rsidRPr="78DBE4A6" w:rsidR="6D94194E">
        <w:rPr>
          <w:rFonts w:eastAsia="メイリオ" w:eastAsiaTheme="minorEastAsia"/>
          <w:noProof w:val="0"/>
          <w:color w:val="000000" w:themeColor="text1" w:themeTint="FF" w:themeShade="FF"/>
          <w:sz w:val="22"/>
          <w:szCs w:val="22"/>
          <w:lang w:val="en-GB"/>
        </w:rPr>
        <w:t xml:space="preserve">the </w:t>
      </w:r>
      <w:r w:rsidRPr="78DBE4A6" w:rsidR="559C6E0B">
        <w:rPr>
          <w:rFonts w:eastAsia="メイリオ" w:eastAsiaTheme="minorEastAsia"/>
          <w:noProof w:val="0"/>
          <w:color w:val="000000" w:themeColor="text1" w:themeTint="FF" w:themeShade="FF"/>
          <w:sz w:val="22"/>
          <w:szCs w:val="22"/>
          <w:lang w:val="en-GB"/>
        </w:rPr>
        <w:t>form of</w:t>
      </w:r>
      <w:r w:rsidRPr="78DBE4A6" w:rsidR="41D70ED9">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small videos</w:t>
      </w:r>
      <w:r w:rsidRPr="78DBE4A6" w:rsidR="6D529330">
        <w:rPr>
          <w:rFonts w:eastAsia="メイリオ" w:eastAsiaTheme="minorEastAsia"/>
          <w:noProof w:val="0"/>
          <w:color w:val="000000" w:themeColor="text1" w:themeTint="FF" w:themeShade="FF"/>
          <w:sz w:val="22"/>
          <w:szCs w:val="22"/>
          <w:lang w:val="en-GB"/>
        </w:rPr>
        <w:t>, graphics</w:t>
      </w:r>
      <w:r w:rsidRPr="78DBE4A6" w:rsidR="798B938F">
        <w:rPr>
          <w:rFonts w:eastAsia="メイリオ" w:eastAsiaTheme="minorEastAsia"/>
          <w:noProof w:val="0"/>
          <w:color w:val="000000" w:themeColor="text1" w:themeTint="FF" w:themeShade="FF"/>
          <w:sz w:val="22"/>
          <w:szCs w:val="22"/>
          <w:lang w:val="en-GB"/>
        </w:rPr>
        <w:t xml:space="preserve"> and photos</w:t>
      </w:r>
      <w:r w:rsidRPr="78DBE4A6" w:rsidR="41D70ED9">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 xml:space="preserve">through all possible </w:t>
      </w:r>
      <w:r w:rsidRPr="78DBE4A6" w:rsidR="41D70ED9">
        <w:rPr>
          <w:rFonts w:eastAsia="メイリオ" w:eastAsiaTheme="minorEastAsia"/>
          <w:noProof w:val="0"/>
          <w:color w:val="000000" w:themeColor="text1" w:themeTint="FF" w:themeShade="FF"/>
          <w:sz w:val="22"/>
          <w:szCs w:val="22"/>
          <w:lang w:val="en-GB"/>
        </w:rPr>
        <w:t>media</w:t>
      </w:r>
      <w:r w:rsidRPr="78DBE4A6" w:rsidR="41A77BCD">
        <w:rPr>
          <w:rFonts w:eastAsia="メイリオ" w:eastAsiaTheme="minorEastAsia"/>
          <w:noProof w:val="0"/>
          <w:color w:val="000000" w:themeColor="text1" w:themeTint="FF" w:themeShade="FF"/>
          <w:sz w:val="22"/>
          <w:szCs w:val="22"/>
          <w:lang w:val="en-GB"/>
        </w:rPr>
        <w:t xml:space="preserve"> </w:t>
      </w:r>
      <w:r w:rsidRPr="78DBE4A6" w:rsidR="41A77BCD">
        <w:rPr>
          <w:rFonts w:eastAsia="メイリオ" w:eastAsiaTheme="minorEastAsia"/>
          <w:noProof w:val="0"/>
          <w:color w:val="000000" w:themeColor="text1" w:themeTint="FF" w:themeShade="FF"/>
          <w:sz w:val="22"/>
          <w:szCs w:val="22"/>
          <w:lang w:val="en-GB"/>
        </w:rPr>
        <w:t>platforms</w:t>
      </w:r>
      <w:r w:rsidRPr="78DBE4A6" w:rsidR="41D70ED9">
        <w:rPr>
          <w:rFonts w:eastAsia="メイリオ" w:eastAsiaTheme="minorEastAsia"/>
          <w:noProof w:val="0"/>
          <w:color w:val="000000" w:themeColor="text1" w:themeTint="FF" w:themeShade="FF"/>
          <w:sz w:val="22"/>
          <w:szCs w:val="22"/>
          <w:lang w:val="en-GB"/>
        </w:rPr>
        <w:t>.</w:t>
      </w:r>
      <w:r w:rsidRPr="78DBE4A6" w:rsidR="7944782C">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According</w:t>
      </w:r>
      <w:r w:rsidRPr="78DBE4A6" w:rsidR="41D70ED9">
        <w:rPr>
          <w:rFonts w:eastAsia="メイリオ" w:eastAsiaTheme="minorEastAsia"/>
          <w:noProof w:val="0"/>
          <w:color w:val="000000" w:themeColor="text1" w:themeTint="FF" w:themeShade="FF"/>
          <w:sz w:val="22"/>
          <w:szCs w:val="22"/>
          <w:lang w:val="en-GB"/>
        </w:rPr>
        <w:t xml:space="preserve"> to ACA’s recent </w:t>
      </w:r>
      <w:r w:rsidRPr="78DBE4A6" w:rsidR="7C339012">
        <w:rPr>
          <w:rFonts w:eastAsia="メイリオ" w:eastAsiaTheme="minorEastAsia"/>
          <w:noProof w:val="0"/>
          <w:color w:val="000000" w:themeColor="text1" w:themeTint="FF" w:themeShade="FF"/>
          <w:sz w:val="22"/>
          <w:szCs w:val="22"/>
          <w:lang w:val="en-GB"/>
        </w:rPr>
        <w:t>target group</w:t>
      </w:r>
      <w:r w:rsidRPr="78DBE4A6" w:rsidR="41D70ED9">
        <w:rPr>
          <w:rFonts w:eastAsia="メイリオ" w:eastAsiaTheme="minorEastAsia"/>
          <w:noProof w:val="0"/>
          <w:color w:val="000000" w:themeColor="text1" w:themeTint="FF" w:themeShade="FF"/>
          <w:sz w:val="22"/>
          <w:szCs w:val="22"/>
          <w:lang w:val="en-GB"/>
        </w:rPr>
        <w:t xml:space="preserve"> analysis</w:t>
      </w:r>
      <w:r w:rsidRPr="78DBE4A6" w:rsidR="7C4E043B">
        <w:rPr>
          <w:rFonts w:eastAsia="メイリオ" w:eastAsiaTheme="minorEastAsia"/>
          <w:noProof w:val="0"/>
          <w:color w:val="000000" w:themeColor="text1" w:themeTint="FF" w:themeShade="FF"/>
          <w:sz w:val="22"/>
          <w:szCs w:val="22"/>
          <w:lang w:val="en-GB"/>
        </w:rPr>
        <w:t>,</w:t>
      </w:r>
      <w:r w:rsidRPr="78DBE4A6" w:rsidR="5B193F63">
        <w:rPr>
          <w:rFonts w:eastAsia="メイリオ" w:eastAsiaTheme="minorEastAsia"/>
          <w:noProof w:val="0"/>
          <w:color w:val="000000" w:themeColor="text1" w:themeTint="FF" w:themeShade="FF"/>
          <w:sz w:val="22"/>
          <w:szCs w:val="22"/>
          <w:lang w:val="en-GB"/>
        </w:rPr>
        <w:t xml:space="preserve"> </w:t>
      </w:r>
      <w:r w:rsidRPr="78DBE4A6" w:rsidR="7808278F">
        <w:rPr>
          <w:rFonts w:eastAsia="メイリオ" w:eastAsiaTheme="minorEastAsia"/>
          <w:noProof w:val="0"/>
          <w:color w:val="000000" w:themeColor="text1" w:themeTint="FF" w:themeShade="FF"/>
          <w:sz w:val="22"/>
          <w:szCs w:val="22"/>
          <w:lang w:val="en-GB"/>
        </w:rPr>
        <w:t xml:space="preserve">communication </w:t>
      </w:r>
      <w:r w:rsidRPr="78DBE4A6" w:rsidR="2437A7F4">
        <w:rPr>
          <w:rFonts w:eastAsia="メイリオ" w:eastAsiaTheme="minorEastAsia"/>
          <w:noProof w:val="0"/>
          <w:color w:val="000000" w:themeColor="text1" w:themeTint="FF" w:themeShade="FF"/>
          <w:sz w:val="22"/>
          <w:szCs w:val="22"/>
          <w:lang w:val="en-GB"/>
        </w:rPr>
        <w:t>regarding</w:t>
      </w:r>
      <w:r w:rsidRPr="78DBE4A6" w:rsidR="7808278F">
        <w:rPr>
          <w:rFonts w:eastAsia="メイリオ" w:eastAsiaTheme="minorEastAsia"/>
          <w:noProof w:val="0"/>
          <w:color w:val="000000" w:themeColor="text1" w:themeTint="FF" w:themeShade="FF"/>
          <w:sz w:val="22"/>
          <w:szCs w:val="22"/>
          <w:lang w:val="en-GB"/>
        </w:rPr>
        <w:t xml:space="preserve"> </w:t>
      </w:r>
      <w:r w:rsidRPr="78DBE4A6" w:rsidR="5B193F63">
        <w:rPr>
          <w:rFonts w:eastAsia="メイリオ" w:eastAsiaTheme="minorEastAsia"/>
          <w:noProof w:val="0"/>
          <w:color w:val="000000" w:themeColor="text1" w:themeTint="FF" w:themeShade="FF"/>
          <w:sz w:val="22"/>
          <w:szCs w:val="22"/>
          <w:lang w:val="en-GB"/>
        </w:rPr>
        <w:t>long-term projects</w:t>
      </w:r>
      <w:r w:rsidRPr="78DBE4A6" w:rsidR="4A8DB600">
        <w:rPr>
          <w:rFonts w:eastAsia="メイリオ" w:eastAsiaTheme="minorEastAsia"/>
          <w:noProof w:val="0"/>
          <w:color w:val="000000" w:themeColor="text1" w:themeTint="FF" w:themeShade="FF"/>
          <w:sz w:val="22"/>
          <w:szCs w:val="22"/>
          <w:lang w:val="en-GB"/>
        </w:rPr>
        <w:t xml:space="preserve"> is the most asked for</w:t>
      </w:r>
      <w:r w:rsidRPr="78DBE4A6" w:rsidR="6DF63B8A">
        <w:rPr>
          <w:rFonts w:eastAsia="メイリオ" w:eastAsiaTheme="minorEastAsia"/>
          <w:noProof w:val="0"/>
          <w:color w:val="000000" w:themeColor="text1" w:themeTint="FF" w:themeShade="FF"/>
          <w:sz w:val="22"/>
          <w:szCs w:val="22"/>
          <w:lang w:val="en-GB"/>
        </w:rPr>
        <w:t>,</w:t>
      </w:r>
      <w:r w:rsidRPr="78DBE4A6" w:rsidR="5B193F63">
        <w:rPr>
          <w:rFonts w:eastAsia="メイリオ" w:eastAsiaTheme="minorEastAsia"/>
          <w:noProof w:val="0"/>
          <w:color w:val="000000" w:themeColor="text1" w:themeTint="FF" w:themeShade="FF"/>
          <w:sz w:val="22"/>
          <w:szCs w:val="22"/>
          <w:lang w:val="en-GB"/>
        </w:rPr>
        <w:t xml:space="preserve"> </w:t>
      </w:r>
      <w:r w:rsidRPr="78DBE4A6" w:rsidR="7744269C">
        <w:rPr>
          <w:rFonts w:eastAsia="メイリオ" w:eastAsiaTheme="minorEastAsia"/>
          <w:noProof w:val="0"/>
          <w:color w:val="000000" w:themeColor="text1" w:themeTint="FF" w:themeShade="FF"/>
          <w:sz w:val="22"/>
          <w:szCs w:val="22"/>
          <w:lang w:val="en-GB"/>
        </w:rPr>
        <w:t xml:space="preserve">as </w:t>
      </w:r>
      <w:r w:rsidRPr="78DBE4A6" w:rsidR="2BD5F6C4">
        <w:rPr>
          <w:rFonts w:eastAsia="メイリオ" w:eastAsiaTheme="minorEastAsia"/>
          <w:noProof w:val="0"/>
          <w:color w:val="000000" w:themeColor="text1" w:themeTint="FF" w:themeShade="FF"/>
          <w:sz w:val="22"/>
          <w:szCs w:val="22"/>
          <w:lang w:val="en-GB"/>
        </w:rPr>
        <w:t xml:space="preserve">this kind of communication </w:t>
      </w:r>
      <w:r w:rsidRPr="78DBE4A6" w:rsidR="7744269C">
        <w:rPr>
          <w:rFonts w:eastAsia="メイリオ" w:eastAsiaTheme="minorEastAsia"/>
          <w:noProof w:val="0"/>
          <w:color w:val="000000" w:themeColor="text1" w:themeTint="FF" w:themeShade="FF"/>
          <w:sz w:val="22"/>
          <w:szCs w:val="22"/>
          <w:lang w:val="en-GB"/>
        </w:rPr>
        <w:t>provide</w:t>
      </w:r>
      <w:r w:rsidRPr="78DBE4A6" w:rsidR="3AF682B8">
        <w:rPr>
          <w:rFonts w:eastAsia="メイリオ" w:eastAsiaTheme="minorEastAsia"/>
          <w:noProof w:val="0"/>
          <w:color w:val="000000" w:themeColor="text1" w:themeTint="FF" w:themeShade="FF"/>
          <w:sz w:val="22"/>
          <w:szCs w:val="22"/>
          <w:lang w:val="en-GB"/>
        </w:rPr>
        <w:t>s</w:t>
      </w:r>
      <w:r w:rsidRPr="78DBE4A6" w:rsidR="7744269C">
        <w:rPr>
          <w:rFonts w:eastAsia="メイリオ" w:eastAsiaTheme="minorEastAsia"/>
          <w:noProof w:val="0"/>
          <w:color w:val="000000" w:themeColor="text1" w:themeTint="FF" w:themeShade="FF"/>
          <w:sz w:val="22"/>
          <w:szCs w:val="22"/>
          <w:lang w:val="en-GB"/>
        </w:rPr>
        <w:t xml:space="preserve"> a deeper understanding o</w:t>
      </w:r>
      <w:r w:rsidRPr="78DBE4A6" w:rsidR="53D3A743">
        <w:rPr>
          <w:rFonts w:eastAsia="メイリオ" w:eastAsiaTheme="minorEastAsia"/>
          <w:noProof w:val="0"/>
          <w:color w:val="000000" w:themeColor="text1" w:themeTint="FF" w:themeShade="FF"/>
          <w:sz w:val="22"/>
          <w:szCs w:val="22"/>
          <w:lang w:val="en-GB"/>
        </w:rPr>
        <w:t>f</w:t>
      </w:r>
      <w:r w:rsidRPr="78DBE4A6" w:rsidR="7744269C">
        <w:rPr>
          <w:rFonts w:eastAsia="メイリオ" w:eastAsiaTheme="minorEastAsia"/>
          <w:noProof w:val="0"/>
          <w:color w:val="000000" w:themeColor="text1" w:themeTint="FF" w:themeShade="FF"/>
          <w:sz w:val="22"/>
          <w:szCs w:val="22"/>
          <w:lang w:val="en-GB"/>
        </w:rPr>
        <w:t xml:space="preserve"> </w:t>
      </w:r>
      <w:r w:rsidRPr="78DBE4A6" w:rsidR="252DA976">
        <w:rPr>
          <w:rFonts w:eastAsia="メイリオ" w:eastAsiaTheme="minorEastAsia"/>
          <w:noProof w:val="0"/>
          <w:color w:val="000000" w:themeColor="text1" w:themeTint="FF" w:themeShade="FF"/>
          <w:sz w:val="22"/>
          <w:szCs w:val="22"/>
          <w:lang w:val="en-GB"/>
        </w:rPr>
        <w:t>the complexity related to</w:t>
      </w:r>
      <w:r w:rsidRPr="78DBE4A6" w:rsidR="087C6336">
        <w:rPr>
          <w:rFonts w:eastAsia="メイリオ" w:eastAsiaTheme="minorEastAsia"/>
          <w:noProof w:val="0"/>
          <w:color w:val="000000" w:themeColor="text1" w:themeTint="FF" w:themeShade="FF"/>
          <w:sz w:val="22"/>
          <w:szCs w:val="22"/>
          <w:lang w:val="en-GB"/>
        </w:rPr>
        <w:t xml:space="preserve"> </w:t>
      </w:r>
      <w:proofErr w:type="gramStart"/>
      <w:r w:rsidRPr="78DBE4A6" w:rsidR="087C6336">
        <w:rPr>
          <w:rFonts w:eastAsia="メイリオ" w:eastAsiaTheme="minorEastAsia"/>
          <w:noProof w:val="0"/>
          <w:color w:val="000000" w:themeColor="text1" w:themeTint="FF" w:themeShade="FF"/>
          <w:sz w:val="22"/>
          <w:szCs w:val="22"/>
          <w:lang w:val="en-GB"/>
        </w:rPr>
        <w:t>e.</w:t>
      </w:r>
      <w:r w:rsidRPr="78DBE4A6" w:rsidR="1AD9B205">
        <w:rPr>
          <w:rFonts w:eastAsia="メイリオ" w:eastAsiaTheme="minorEastAsia"/>
          <w:noProof w:val="0"/>
          <w:color w:val="000000" w:themeColor="text1" w:themeTint="FF" w:themeShade="FF"/>
          <w:sz w:val="22"/>
          <w:szCs w:val="22"/>
          <w:lang w:val="en-GB"/>
        </w:rPr>
        <w:t>g.</w:t>
      </w:r>
      <w:proofErr w:type="gramEnd"/>
      <w:r w:rsidRPr="78DBE4A6" w:rsidR="087C6336">
        <w:rPr>
          <w:rFonts w:eastAsia="メイリオ" w:eastAsiaTheme="minorEastAsia"/>
          <w:noProof w:val="0"/>
          <w:color w:val="000000" w:themeColor="text1" w:themeTint="FF" w:themeShade="FF"/>
          <w:sz w:val="22"/>
          <w:szCs w:val="22"/>
          <w:lang w:val="en-GB"/>
        </w:rPr>
        <w:t xml:space="preserve"> the</w:t>
      </w:r>
      <w:r w:rsidRPr="78DBE4A6" w:rsidR="4DD3BBA2">
        <w:rPr>
          <w:rFonts w:eastAsia="メイリオ" w:eastAsiaTheme="minorEastAsia"/>
          <w:noProof w:val="0"/>
          <w:color w:val="000000" w:themeColor="text1" w:themeTint="FF" w:themeShade="FF"/>
          <w:sz w:val="22"/>
          <w:szCs w:val="22"/>
          <w:lang w:val="en-GB"/>
        </w:rPr>
        <w:t xml:space="preserve"> </w:t>
      </w:r>
      <w:r w:rsidRPr="78DBE4A6" w:rsidR="1BA214CB">
        <w:rPr>
          <w:rFonts w:eastAsia="メイリオ" w:eastAsiaTheme="minorEastAsia"/>
          <w:noProof w:val="0"/>
          <w:color w:val="000000" w:themeColor="text1" w:themeTint="FF" w:themeShade="FF"/>
          <w:sz w:val="22"/>
          <w:szCs w:val="22"/>
          <w:lang w:val="en-GB"/>
        </w:rPr>
        <w:t xml:space="preserve">life quality of </w:t>
      </w:r>
      <w:r w:rsidRPr="78DBE4A6" w:rsidR="4460ED5E">
        <w:rPr>
          <w:rFonts w:eastAsia="メイリオ" w:eastAsiaTheme="minorEastAsia"/>
          <w:noProof w:val="0"/>
          <w:color w:val="000000" w:themeColor="text1" w:themeTint="FF" w:themeShade="FF"/>
          <w:sz w:val="22"/>
          <w:szCs w:val="22"/>
          <w:lang w:val="en-GB"/>
        </w:rPr>
        <w:t xml:space="preserve">young </w:t>
      </w:r>
      <w:r w:rsidRPr="78DBE4A6" w:rsidR="1BA214CB">
        <w:rPr>
          <w:rFonts w:eastAsia="メイリオ" w:eastAsiaTheme="minorEastAsia"/>
          <w:noProof w:val="0"/>
          <w:color w:val="000000" w:themeColor="text1" w:themeTint="FF" w:themeShade="FF"/>
          <w:sz w:val="22"/>
          <w:szCs w:val="22"/>
          <w:lang w:val="en-GB"/>
        </w:rPr>
        <w:t>wom</w:t>
      </w:r>
      <w:r w:rsidRPr="78DBE4A6" w:rsidR="35141E76">
        <w:rPr>
          <w:rFonts w:eastAsia="メイリオ" w:eastAsiaTheme="minorEastAsia"/>
          <w:noProof w:val="0"/>
          <w:color w:val="000000" w:themeColor="text1" w:themeTint="FF" w:themeShade="FF"/>
          <w:sz w:val="22"/>
          <w:szCs w:val="22"/>
          <w:lang w:val="en-GB"/>
        </w:rPr>
        <w:t>e</w:t>
      </w:r>
      <w:r w:rsidRPr="78DBE4A6" w:rsidR="1BA214CB">
        <w:rPr>
          <w:rFonts w:eastAsia="メイリオ" w:eastAsiaTheme="minorEastAsia"/>
          <w:noProof w:val="0"/>
          <w:color w:val="000000" w:themeColor="text1" w:themeTint="FF" w:themeShade="FF"/>
          <w:sz w:val="22"/>
          <w:szCs w:val="22"/>
          <w:lang w:val="en-GB"/>
        </w:rPr>
        <w:t xml:space="preserve">n </w:t>
      </w:r>
      <w:r w:rsidRPr="78DBE4A6" w:rsidR="3550CF5C">
        <w:rPr>
          <w:rFonts w:eastAsia="メイリオ" w:eastAsiaTheme="minorEastAsia"/>
          <w:noProof w:val="0"/>
          <w:color w:val="000000" w:themeColor="text1" w:themeTint="FF" w:themeShade="FF"/>
          <w:sz w:val="22"/>
          <w:szCs w:val="22"/>
          <w:lang w:val="en-GB"/>
        </w:rPr>
        <w:t>in</w:t>
      </w:r>
      <w:r w:rsidRPr="78DBE4A6" w:rsidR="1BA214CB">
        <w:rPr>
          <w:rFonts w:eastAsia="メイリオ" w:eastAsiaTheme="minorEastAsia"/>
          <w:noProof w:val="0"/>
          <w:color w:val="000000" w:themeColor="text1" w:themeTint="FF" w:themeShade="FF"/>
          <w:sz w:val="22"/>
          <w:szCs w:val="22"/>
          <w:lang w:val="en-GB"/>
        </w:rPr>
        <w:t xml:space="preserve"> </w:t>
      </w:r>
      <w:r w:rsidRPr="78DBE4A6" w:rsidR="1AA21750">
        <w:rPr>
          <w:rFonts w:eastAsia="メイリオ" w:eastAsiaTheme="minorEastAsia"/>
          <w:noProof w:val="0"/>
          <w:color w:val="000000" w:themeColor="text1" w:themeTint="FF" w:themeShade="FF"/>
          <w:sz w:val="22"/>
          <w:szCs w:val="22"/>
          <w:lang w:val="en-GB"/>
        </w:rPr>
        <w:t>India</w:t>
      </w:r>
      <w:r w:rsidRPr="78DBE4A6" w:rsidR="1BA214CB">
        <w:rPr>
          <w:rFonts w:eastAsia="メイリオ" w:eastAsiaTheme="minorEastAsia"/>
          <w:noProof w:val="0"/>
          <w:color w:val="000000" w:themeColor="text1" w:themeTint="FF" w:themeShade="FF"/>
          <w:sz w:val="22"/>
          <w:szCs w:val="22"/>
          <w:lang w:val="en-GB"/>
        </w:rPr>
        <w:t xml:space="preserve">. </w:t>
      </w:r>
      <w:r w:rsidRPr="78DBE4A6" w:rsidR="7ACB42DF">
        <w:rPr>
          <w:rFonts w:eastAsia="メイリオ" w:eastAsiaTheme="minorEastAsia"/>
          <w:noProof w:val="0"/>
          <w:color w:val="000000" w:themeColor="text1" w:themeTint="FF" w:themeShade="FF"/>
          <w:sz w:val="22"/>
          <w:szCs w:val="22"/>
          <w:lang w:val="en-GB"/>
        </w:rPr>
        <w:t xml:space="preserve">We will therefore emphasise </w:t>
      </w:r>
      <w:r w:rsidRPr="78DBE4A6" w:rsidR="7ACB42DF">
        <w:rPr>
          <w:rFonts w:eastAsia="メイリオ" w:eastAsiaTheme="minorEastAsia"/>
          <w:noProof w:val="0"/>
          <w:color w:val="000000" w:themeColor="text1" w:themeTint="FF" w:themeShade="FF"/>
          <w:sz w:val="22"/>
          <w:szCs w:val="22"/>
          <w:lang w:val="en-GB"/>
        </w:rPr>
        <w:t xml:space="preserve">that. </w:t>
      </w:r>
      <w:r w:rsidRPr="78DBE4A6" w:rsidR="41D70ED9">
        <w:rPr>
          <w:rFonts w:eastAsia="メイリオ" w:eastAsiaTheme="minorEastAsia"/>
          <w:noProof w:val="0"/>
          <w:color w:val="000000" w:themeColor="text1" w:themeTint="FF" w:themeShade="FF"/>
          <w:sz w:val="22"/>
          <w:szCs w:val="22"/>
          <w:lang w:val="en-GB"/>
        </w:rPr>
        <w:t>The</w:t>
      </w:r>
      <w:r w:rsidRPr="78DBE4A6" w:rsidR="41D70ED9">
        <w:rPr>
          <w:rFonts w:eastAsia="メイリオ" w:eastAsiaTheme="minorEastAsia"/>
          <w:noProof w:val="0"/>
          <w:color w:val="000000" w:themeColor="text1" w:themeTint="FF" w:themeShade="FF"/>
          <w:sz w:val="22"/>
          <w:szCs w:val="22"/>
          <w:lang w:val="en-GB"/>
        </w:rPr>
        <w:t xml:space="preserve"> planned media is social media, </w:t>
      </w:r>
      <w:r w:rsidRPr="78DBE4A6" w:rsidR="3BC5178B">
        <w:rPr>
          <w:rFonts w:eastAsia="メイリオ" w:eastAsiaTheme="minorEastAsia"/>
          <w:noProof w:val="0"/>
          <w:color w:val="000000" w:themeColor="text1" w:themeTint="FF" w:themeShade="FF"/>
          <w:sz w:val="22"/>
          <w:szCs w:val="22"/>
          <w:lang w:val="en-GB"/>
        </w:rPr>
        <w:t xml:space="preserve">print media and </w:t>
      </w:r>
      <w:r w:rsidRPr="78DBE4A6" w:rsidR="41D70ED9">
        <w:rPr>
          <w:rFonts w:eastAsia="メイリオ" w:eastAsiaTheme="minorEastAsia"/>
          <w:noProof w:val="0"/>
          <w:color w:val="000000" w:themeColor="text1" w:themeTint="FF" w:themeShade="FF"/>
          <w:sz w:val="22"/>
          <w:szCs w:val="22"/>
          <w:lang w:val="en-GB"/>
        </w:rPr>
        <w:t>newsletter</w:t>
      </w:r>
      <w:r w:rsidRPr="78DBE4A6" w:rsidR="435C80D6">
        <w:rPr>
          <w:rFonts w:eastAsia="メイリオ" w:eastAsiaTheme="minorEastAsia"/>
          <w:noProof w:val="0"/>
          <w:color w:val="000000" w:themeColor="text1" w:themeTint="FF" w:themeShade="FF"/>
          <w:sz w:val="22"/>
          <w:szCs w:val="22"/>
          <w:lang w:val="en-GB"/>
        </w:rPr>
        <w:t>s</w:t>
      </w:r>
      <w:r w:rsidRPr="78DBE4A6" w:rsidR="41D70ED9">
        <w:rPr>
          <w:rFonts w:eastAsia="メイリオ" w:eastAsiaTheme="minorEastAsia"/>
          <w:noProof w:val="0"/>
          <w:color w:val="000000" w:themeColor="text1" w:themeTint="FF" w:themeShade="FF"/>
          <w:sz w:val="22"/>
          <w:szCs w:val="22"/>
          <w:lang w:val="en-GB"/>
        </w:rPr>
        <w:t>.</w:t>
      </w:r>
    </w:p>
    <w:p w:rsidR="1A5CAF5A" w:rsidP="78DBE4A6" w:rsidRDefault="1A5CAF5A" w14:paraId="6F5B8D83" w14:textId="305292ED">
      <w:pPr>
        <w:pStyle w:val="Normal"/>
        <w:bidi w:val="0"/>
        <w:spacing w:before="0" w:beforeAutospacing="off" w:after="0" w:afterAutospacing="off" w:line="259" w:lineRule="auto"/>
        <w:ind w:left="0" w:right="0"/>
        <w:jc w:val="both"/>
        <w:rPr>
          <w:rFonts w:eastAsia="メイリオ" w:eastAsiaTheme="minorEastAsia"/>
          <w:noProof w:val="0"/>
          <w:color w:val="000000" w:themeColor="text1" w:themeTint="FF" w:themeShade="FF"/>
          <w:sz w:val="22"/>
          <w:szCs w:val="22"/>
          <w:lang w:val="en-GB"/>
        </w:rPr>
      </w:pPr>
      <w:r w:rsidRPr="78DBE4A6" w:rsidR="41D70ED9">
        <w:rPr>
          <w:rFonts w:eastAsia="メイリオ" w:eastAsiaTheme="minorEastAsia"/>
          <w:noProof w:val="0"/>
          <w:color w:val="000000" w:themeColor="text1" w:themeTint="FF" w:themeShade="FF"/>
          <w:sz w:val="22"/>
          <w:szCs w:val="22"/>
          <w:lang w:val="en-GB"/>
        </w:rPr>
        <w:t>Furthermore, we wish to organise a</w:t>
      </w:r>
      <w:r w:rsidRPr="78DBE4A6" w:rsidR="25092926">
        <w:rPr>
          <w:rFonts w:eastAsia="メイリオ" w:eastAsiaTheme="minorEastAsia"/>
          <w:noProof w:val="0"/>
          <w:color w:val="000000" w:themeColor="text1" w:themeTint="FF" w:themeShade="FF"/>
          <w:sz w:val="22"/>
          <w:szCs w:val="22"/>
          <w:lang w:val="en-GB"/>
        </w:rPr>
        <w:t>n</w:t>
      </w:r>
      <w:r w:rsidRPr="78DBE4A6" w:rsidR="41D70ED9">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event</w:t>
      </w:r>
      <w:r w:rsidRPr="78DBE4A6" w:rsidR="7D2B0F23">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with</w:t>
      </w:r>
      <w:r w:rsidRPr="78DBE4A6" w:rsidR="41D70ED9">
        <w:rPr>
          <w:rFonts w:eastAsia="メイリオ" w:eastAsiaTheme="minorEastAsia"/>
          <w:noProof w:val="0"/>
          <w:color w:val="000000" w:themeColor="text1" w:themeTint="FF" w:themeShade="FF"/>
          <w:sz w:val="22"/>
          <w:szCs w:val="22"/>
          <w:lang w:val="en-GB"/>
        </w:rPr>
        <w:t xml:space="preserve"> some of our ambassadors</w:t>
      </w:r>
      <w:r w:rsidRPr="78DBE4A6" w:rsidR="2A3E3D86">
        <w:rPr>
          <w:rFonts w:eastAsia="メイリオ" w:eastAsiaTheme="minorEastAsia"/>
          <w:noProof w:val="0"/>
          <w:color w:val="000000" w:themeColor="text1" w:themeTint="FF" w:themeShade="FF"/>
          <w:sz w:val="22"/>
          <w:szCs w:val="22"/>
          <w:lang w:val="en-GB"/>
        </w:rPr>
        <w:t xml:space="preserve"> for young students in Denmark as part of an educational insight</w:t>
      </w:r>
      <w:r w:rsidRPr="78DBE4A6" w:rsidR="41D70ED9">
        <w:rPr>
          <w:rFonts w:eastAsia="メイリオ" w:eastAsiaTheme="minorEastAsia"/>
          <w:noProof w:val="0"/>
          <w:color w:val="000000" w:themeColor="text1" w:themeTint="FF" w:themeShade="FF"/>
          <w:sz w:val="22"/>
          <w:szCs w:val="22"/>
          <w:lang w:val="en-GB"/>
        </w:rPr>
        <w:t xml:space="preserve">. The specific activities will be decided </w:t>
      </w:r>
      <w:r w:rsidRPr="78DBE4A6" w:rsidR="41D70ED9">
        <w:rPr>
          <w:rFonts w:eastAsia="メイリオ" w:eastAsiaTheme="minorEastAsia"/>
          <w:noProof w:val="0"/>
          <w:color w:val="000000" w:themeColor="text1" w:themeTint="FF" w:themeShade="FF"/>
          <w:sz w:val="22"/>
          <w:szCs w:val="22"/>
          <w:lang w:val="en-GB"/>
        </w:rPr>
        <w:t>upon</w:t>
      </w:r>
      <w:r w:rsidRPr="78DBE4A6" w:rsidR="6EB3CBBA">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and</w:t>
      </w:r>
      <w:r w:rsidRPr="78DBE4A6" w:rsidR="41D70ED9">
        <w:rPr>
          <w:rFonts w:eastAsia="メイリオ" w:eastAsiaTheme="minorEastAsia"/>
          <w:noProof w:val="0"/>
          <w:color w:val="000000" w:themeColor="text1" w:themeTint="FF" w:themeShade="FF"/>
          <w:sz w:val="22"/>
          <w:szCs w:val="22"/>
          <w:lang w:val="en-GB"/>
        </w:rPr>
        <w:t xml:space="preserve"> planned </w:t>
      </w:r>
      <w:r w:rsidRPr="78DBE4A6" w:rsidR="41D70ED9">
        <w:rPr>
          <w:rFonts w:eastAsia="メイリオ" w:eastAsiaTheme="minorEastAsia"/>
          <w:noProof w:val="0"/>
          <w:color w:val="000000" w:themeColor="text1" w:themeTint="FF" w:themeShade="FF"/>
          <w:sz w:val="22"/>
          <w:szCs w:val="22"/>
          <w:lang w:val="en-GB"/>
        </w:rPr>
        <w:t xml:space="preserve"> based on the progress and specific outcome of the intervention. </w:t>
      </w:r>
    </w:p>
    <w:p w:rsidR="1A5CAF5A" w:rsidP="78DBE4A6" w:rsidRDefault="1A5CAF5A" w14:paraId="7AE7DDE9" w14:textId="373E68C6">
      <w:pPr>
        <w:pStyle w:val="Normal"/>
        <w:bidi w:val="0"/>
        <w:spacing w:before="0" w:beforeAutospacing="off" w:after="0" w:afterAutospacing="off" w:line="259" w:lineRule="auto"/>
        <w:ind w:left="0" w:right="0"/>
        <w:jc w:val="both"/>
        <w:rPr>
          <w:rFonts w:eastAsia="メイリオ" w:eastAsiaTheme="minorEastAsia"/>
          <w:noProof w:val="0"/>
          <w:color w:val="000000" w:themeColor="text1" w:themeTint="FF" w:themeShade="FF"/>
          <w:sz w:val="22"/>
          <w:szCs w:val="22"/>
          <w:lang w:val="en-GB"/>
        </w:rPr>
      </w:pPr>
    </w:p>
    <w:p w:rsidR="1A5CAF5A" w:rsidP="6225FAB8" w:rsidRDefault="1A5CAF5A" w14:paraId="7D7C4B7F" w14:textId="288810E8">
      <w:pPr>
        <w:pStyle w:val="Normal"/>
        <w:bidi w:val="0"/>
        <w:spacing w:before="0" w:beforeAutospacing="off" w:after="0" w:afterAutospacing="off" w:line="259" w:lineRule="auto"/>
        <w:ind w:left="0" w:right="0"/>
        <w:jc w:val="both"/>
        <w:rPr>
          <w:rFonts w:eastAsia="メイリオ" w:eastAsiaTheme="minorEastAsia"/>
          <w:noProof w:val="0"/>
          <w:color w:val="000000" w:themeColor="text1" w:themeTint="FF" w:themeShade="FF"/>
          <w:sz w:val="22"/>
          <w:szCs w:val="22"/>
          <w:lang w:val="en-GB"/>
        </w:rPr>
      </w:pPr>
      <w:r w:rsidRPr="78DBE4A6" w:rsidR="41D70ED9">
        <w:rPr>
          <w:rFonts w:eastAsia="メイリオ" w:eastAsiaTheme="minorEastAsia"/>
          <w:noProof w:val="0"/>
          <w:color w:val="000000" w:themeColor="text1" w:themeTint="FF" w:themeShade="FF"/>
          <w:sz w:val="22"/>
          <w:szCs w:val="22"/>
          <w:lang w:val="en-GB"/>
        </w:rPr>
        <w:t xml:space="preserve">The activities will be carried out by volunteers recruited specifically </w:t>
      </w:r>
      <w:r w:rsidRPr="78DBE4A6" w:rsidR="628ED8A5">
        <w:rPr>
          <w:rFonts w:eastAsia="メイリオ" w:eastAsiaTheme="minorEastAsia"/>
          <w:noProof w:val="0"/>
          <w:color w:val="000000" w:themeColor="text1" w:themeTint="FF" w:themeShade="FF"/>
          <w:sz w:val="22"/>
          <w:szCs w:val="22"/>
          <w:lang w:val="en-GB"/>
        </w:rPr>
        <w:t>for</w:t>
      </w:r>
      <w:r w:rsidRPr="78DBE4A6" w:rsidR="41D70ED9">
        <w:rPr>
          <w:rFonts w:eastAsia="メイリオ" w:eastAsiaTheme="minorEastAsia"/>
          <w:noProof w:val="0"/>
          <w:color w:val="000000" w:themeColor="text1" w:themeTint="FF" w:themeShade="FF"/>
          <w:sz w:val="22"/>
          <w:szCs w:val="22"/>
          <w:lang w:val="en-GB"/>
        </w:rPr>
        <w:t xml:space="preserve"> these events in co</w:t>
      </w:r>
      <w:r w:rsidRPr="78DBE4A6" w:rsidR="3BA95BEA">
        <w:rPr>
          <w:rFonts w:eastAsia="メイリオ" w:eastAsiaTheme="minorEastAsia"/>
          <w:noProof w:val="0"/>
          <w:color w:val="000000" w:themeColor="text1" w:themeTint="FF" w:themeShade="FF"/>
          <w:sz w:val="22"/>
          <w:szCs w:val="22"/>
          <w:lang w:val="en-GB"/>
        </w:rPr>
        <w:t>operation</w:t>
      </w:r>
      <w:r w:rsidRPr="78DBE4A6" w:rsidR="41D70ED9">
        <w:rPr>
          <w:rFonts w:eastAsia="メイリオ" w:eastAsiaTheme="minorEastAsia"/>
          <w:noProof w:val="0"/>
          <w:color w:val="000000" w:themeColor="text1" w:themeTint="FF" w:themeShade="FF"/>
          <w:sz w:val="22"/>
          <w:szCs w:val="22"/>
          <w:lang w:val="en-GB"/>
        </w:rPr>
        <w:t xml:space="preserve"> with ACA’s</w:t>
      </w:r>
      <w:r w:rsidRPr="78DBE4A6" w:rsidR="5D896BEA">
        <w:rPr>
          <w:rFonts w:eastAsia="メイリオ" w:eastAsiaTheme="minorEastAsia"/>
          <w:noProof w:val="0"/>
          <w:color w:val="000000" w:themeColor="text1" w:themeTint="FF" w:themeShade="FF"/>
          <w:sz w:val="22"/>
          <w:szCs w:val="22"/>
          <w:lang w:val="en-GB"/>
        </w:rPr>
        <w:t xml:space="preserve"> </w:t>
      </w:r>
      <w:r w:rsidRPr="78DBE4A6" w:rsidR="41D70ED9">
        <w:rPr>
          <w:rFonts w:eastAsia="メイリオ" w:eastAsiaTheme="minorEastAsia"/>
          <w:noProof w:val="0"/>
          <w:color w:val="000000" w:themeColor="text1" w:themeTint="FF" w:themeShade="FF"/>
          <w:sz w:val="22"/>
          <w:szCs w:val="22"/>
          <w:lang w:val="en-GB"/>
        </w:rPr>
        <w:t>secretariat.</w:t>
      </w:r>
    </w:p>
    <w:sectPr w:rsidRPr="00727873" w:rsidR="00727873" w:rsidSect="00BA254C">
      <w:headerReference w:type="even" r:id="rId20"/>
      <w:headerReference w:type="default" r:id="rId21"/>
      <w:footerReference w:type="default" r:id="rId22"/>
      <w:headerReference w:type="first" r:id="rId23"/>
      <w:pgSz w:w="11900" w:h="16840" w:orient="portrait"/>
      <w:pgMar w:top="1701" w:right="1134" w:bottom="1701" w:left="1134" w:header="794" w:footer="141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AN" w:author="Anja Nielsen" w:date="2021-03-03T13:54:26" w:id="517849451">
    <w:p w:rsidR="5EA77101" w:rsidRDefault="5EA77101" w14:paraId="4341CE36" w14:textId="55EA3AA3">
      <w:pPr>
        <w:pStyle w:val="CommentText"/>
      </w:pPr>
      <w:r>
        <w:fldChar w:fldCharType="begin"/>
      </w:r>
      <w:r>
        <w:instrText xml:space="preserve"> HYPERLINK "mailto:MathildeNielsen@aktionb.dk"</w:instrText>
      </w:r>
      <w:bookmarkStart w:name="_@_1BCAE6527B164C44837FDB7C9A2B321CZ" w:id="839324604"/>
      <w:r>
        <w:fldChar w:fldCharType="separate"/>
      </w:r>
      <w:bookmarkEnd w:id="839324604"/>
      <w:r w:rsidRPr="5EA77101" w:rsidR="5EA77101">
        <w:rPr>
          <w:rStyle w:val="Mention"/>
          <w:noProof/>
        </w:rPr>
        <w:t>@Mathilde Nielsen</w:t>
      </w:r>
      <w:r>
        <w:fldChar w:fldCharType="end"/>
      </w:r>
      <w:r w:rsidR="5EA77101">
        <w:rPr/>
        <w:t xml:space="preserve"> denne var røget ud. Vil du tilføje fra LFs svar?</w:t>
      </w:r>
      <w:r>
        <w:rPr>
          <w:rStyle w:val="CommentReference"/>
        </w:rPr>
        <w:annotationRef/>
      </w:r>
    </w:p>
  </w:comment>
  <w:comment w:initials="AN" w:author="Anja Nielsen" w:date="2021-03-03T13:56:58" w:id="1049024333">
    <w:p w:rsidR="5EA77101" w:rsidRDefault="5EA77101" w14:paraId="30951A89" w14:textId="43D2AE73">
      <w:pPr>
        <w:pStyle w:val="CommentText"/>
      </w:pPr>
      <w:r>
        <w:fldChar w:fldCharType="begin"/>
      </w:r>
      <w:r>
        <w:instrText xml:space="preserve"> HYPERLINK "mailto:MathildeNielsen@aktionb.dk"</w:instrText>
      </w:r>
      <w:bookmarkStart w:name="_@_CAD26BE556B04452AD7B7C9086D6136CZ" w:id="2131139985"/>
      <w:r>
        <w:fldChar w:fldCharType="separate"/>
      </w:r>
      <w:bookmarkEnd w:id="2131139985"/>
      <w:r w:rsidRPr="5EA77101" w:rsidR="5EA77101">
        <w:rPr>
          <w:rStyle w:val="Mention"/>
          <w:noProof/>
        </w:rPr>
        <w:t>@Mathilde Nielsen</w:t>
      </w:r>
      <w:r>
        <w:fldChar w:fldCharType="end"/>
      </w:r>
      <w:r w:rsidR="5EA77101">
        <w:rPr/>
        <w:t xml:space="preserve"> disse skal vel ikke med stort? Eller?</w:t>
      </w:r>
      <w:r>
        <w:rPr>
          <w:rStyle w:val="CommentReference"/>
        </w:rPr>
        <w:annotationRef/>
      </w:r>
    </w:p>
  </w:comment>
  <w:comment w:initials="MN" w:author="Mathilde Nielsen" w:date="2021-03-03T14:51:50" w:id="1433216444">
    <w:p w:rsidR="5EA77101" w:rsidRDefault="5EA77101" w14:paraId="2110918E" w14:textId="4D750315">
      <w:pPr>
        <w:pStyle w:val="CommentText"/>
      </w:pPr>
      <w:r w:rsidR="5EA77101">
        <w:rPr/>
        <w:t>du har ret - de skal være med små</w:t>
      </w:r>
      <w:r>
        <w:rPr>
          <w:rStyle w:val="CommentReference"/>
        </w:rPr>
        <w:annotationRef/>
      </w:r>
    </w:p>
    <w:p w:rsidR="5EA77101" w:rsidRDefault="5EA77101" w14:paraId="35767E7B" w14:textId="5B104F8D">
      <w:pPr>
        <w:pStyle w:val="CommentText"/>
      </w:pPr>
    </w:p>
  </w:comment>
  <w:comment w:initials="JW" w:author="Johanna Wallner" w:date="2021-03-04T14:05:03" w:id="158069787">
    <w:p w:rsidR="5EA77101" w:rsidRDefault="5EA77101" w14:paraId="023BDD8A" w14:textId="46908336">
      <w:pPr>
        <w:pStyle w:val="CommentText"/>
      </w:pPr>
      <w:r w:rsidR="5EA77101">
        <w:rPr/>
        <w:t>do you mean young people? I don't think you can use "youth" in that way</w:t>
      </w:r>
      <w:r>
        <w:rPr>
          <w:rStyle w:val="CommentReference"/>
        </w:rPr>
        <w:annotationRef/>
      </w:r>
      <w:r>
        <w:rPr>
          <w:rStyle w:val="CommentReference"/>
        </w:rPr>
        <w:annotationRef/>
      </w:r>
    </w:p>
  </w:comment>
  <w:comment w:initials="TM" w:author="Therese Boje Mortensen" w:date="2021-03-04T18:02:02" w:id="1077952369">
    <w:p w:rsidR="5EA77101" w:rsidRDefault="5EA77101" w14:paraId="743D2BE0" w14:textId="790E5A92">
      <w:pPr>
        <w:pStyle w:val="CommentText"/>
      </w:pPr>
      <w:r w:rsidR="5EA77101">
        <w:rPr/>
        <w:t>Unclear what this is - government or private?</w:t>
      </w:r>
      <w:r>
        <w:rPr>
          <w:rStyle w:val="CommentReference"/>
        </w:rPr>
        <w:annotationRef/>
      </w:r>
    </w:p>
  </w:comment>
  <w:comment w:initials="MK" w:author="Maja Kjærgaard" w:date="2021-03-07T17:19:44" w:id="1603566473">
    <w:p w:rsidR="69F464CA" w:rsidRDefault="69F464CA" w14:paraId="72528B87" w14:textId="1A58370D">
      <w:pPr>
        <w:pStyle w:val="CommentText"/>
      </w:pPr>
      <w:r w:rsidR="69F464CA">
        <w:rPr/>
        <w:t xml:space="preserve">consequences of what? </w:t>
      </w:r>
      <w:r>
        <w:rPr>
          <w:rStyle w:val="CommentReference"/>
        </w:rPr>
        <w:annotationRef/>
      </w:r>
      <w:r>
        <w:rPr>
          <w:rStyle w:val="CommentReference"/>
        </w:rPr>
        <w:annotationRef/>
      </w:r>
    </w:p>
  </w:comment>
  <w:comment w:initials="MK" w:author="Maja Kjærgaard" w:date="2021-03-07T17:21:35" w:id="93182183">
    <w:p w:rsidR="69F464CA" w:rsidRDefault="69F464CA" w14:paraId="2602C8FA" w14:textId="74035E1A">
      <w:pPr>
        <w:pStyle w:val="CommentText"/>
      </w:pPr>
      <w:r w:rsidR="69F464CA">
        <w:rPr/>
        <w:t xml:space="preserve">Maybe infusing the project with a bit too much uncertainty, underselling it? I've written a suggestion below. </w:t>
      </w:r>
      <w:r>
        <w:rPr>
          <w:rStyle w:val="CommentReference"/>
        </w:rPr>
        <w:annotationRef/>
      </w:r>
      <w:r>
        <w:rPr>
          <w:rStyle w:val="CommentReference"/>
        </w:rPr>
        <w:annotationRef/>
      </w:r>
    </w:p>
  </w:comment>
  <w:comment w:initials="MK" w:author="Maja Kjærgaard" w:date="2021-03-07T17:35:50" w:id="2060474596">
    <w:p w:rsidR="69F464CA" w:rsidRDefault="69F464CA" w14:paraId="150556AF" w14:textId="483492CB">
      <w:pPr>
        <w:pStyle w:val="CommentText"/>
      </w:pPr>
      <w:r w:rsidR="69F464CA">
        <w:rPr/>
        <w:t xml:space="preserve">tror altså 'taken' er det rigtige ord. Eller 'made'. Decisions are taken/made by the men. </w:t>
      </w:r>
      <w:r>
        <w:rPr>
          <w:rStyle w:val="CommentReference"/>
        </w:rPr>
        <w:annotationRef/>
      </w:r>
      <w:r>
        <w:rPr>
          <w:rStyle w:val="CommentReference"/>
        </w:rPr>
        <w:annotationRef/>
      </w:r>
    </w:p>
  </w:comment>
  <w:comment w:initials="MK" w:author="Maja Kjærgaard" w:date="2021-03-07T18:35:57" w:id="948969071">
    <w:p w:rsidR="69F464CA" w:rsidRDefault="69F464CA" w14:paraId="56304F6D" w14:textId="6899C739">
      <w:pPr>
        <w:pStyle w:val="CommentText"/>
      </w:pPr>
      <w:r w:rsidR="69F464CA">
        <w:rPr/>
        <w:t>I don't think they have been introduced before. Write out accredited social health activist</w:t>
      </w:r>
      <w:r>
        <w:rPr>
          <w:rStyle w:val="CommentReference"/>
        </w:rPr>
        <w:annotationRef/>
      </w:r>
      <w:r>
        <w:rPr>
          <w:rStyle w:val="CommentReference"/>
        </w:rPr>
        <w:annotationRef/>
      </w:r>
    </w:p>
  </w:comment>
  <w:comment w:initials="MK" w:author="Maja Kjærgaard" w:date="2021-03-08T03:30:20" w:id="1021173459">
    <w:p w:rsidR="69F464CA" w:rsidRDefault="69F464CA" w14:paraId="1BDCA6A8" w14:textId="1DB261EB">
      <w:pPr>
        <w:pStyle w:val="CommentText"/>
      </w:pPr>
      <w:r w:rsidR="69F464CA">
        <w:rPr/>
        <w:t xml:space="preserve">This is a bit of a repetition from above. Maybe delete? </w:t>
      </w:r>
      <w:r>
        <w:rPr>
          <w:rStyle w:val="CommentReference"/>
        </w:rPr>
        <w:annotationRef/>
      </w:r>
      <w:r>
        <w:rPr>
          <w:rStyle w:val="CommentReference"/>
        </w:rPr>
        <w:annotationRef/>
      </w:r>
    </w:p>
  </w:comment>
  <w:comment w:initials="MN" w:author="Mathilde Nielsen" w:date="2021-03-08T15:14:32" w:id="726409069">
    <w:p w:rsidR="78DBE4A6" w:rsidRDefault="78DBE4A6" w14:paraId="5810A75E" w14:textId="5F98D4C0">
      <w:pPr>
        <w:pStyle w:val="CommentText"/>
      </w:pPr>
      <w:r w:rsidR="78DBE4A6">
        <w:rPr/>
        <w:t xml:space="preserve">Tjek om vi skriver LF forkortelse højere oppe // Se Majas kommentar omkring, hvornår LF skal nævnes første gang </w:t>
      </w:r>
      <w:r>
        <w:rPr>
          <w:rStyle w:val="CommentReference"/>
        </w:rPr>
        <w:annotationRef/>
      </w:r>
    </w:p>
  </w:comment>
  <w:comment w:initials="MN" w:author="Mathilde Nielsen" w:date="2021-03-08T15:19:26" w:id="990752476">
    <w:p w:rsidR="78DBE4A6" w:rsidRDefault="78DBE4A6" w14:paraId="663ECB62" w14:textId="72668395">
      <w:pPr>
        <w:pStyle w:val="CommentText"/>
      </w:pPr>
      <w:r w:rsidR="78DBE4A6">
        <w:rPr/>
        <w:t xml:space="preserve">Skal vi kalde dem nutrition eller kitchen gardens? </w:t>
      </w:r>
      <w:r>
        <w:rPr>
          <w:rStyle w:val="CommentReference"/>
        </w:rPr>
        <w:annotationRef/>
      </w:r>
    </w:p>
  </w:comment>
  <w:comment w:initials="AN" w:author="Anja Nielsen" w:date="2021-03-08T16:21:21" w:id="143845615">
    <w:p w:rsidR="78DBE4A6" w:rsidRDefault="78DBE4A6" w14:paraId="78897963" w14:textId="6A0BB1A7">
      <w:pPr>
        <w:pStyle w:val="CommentText"/>
      </w:pPr>
      <w:r w:rsidR="78DBE4A6">
        <w:rPr/>
        <w:t>Jeg har skrevet deres fulde navn hver gang, for at undgå for mange forkortelser. Jeg har nu rettet de steder der stod LF</w:t>
      </w:r>
      <w:r>
        <w:rPr>
          <w:rStyle w:val="CommentReference"/>
        </w:rPr>
        <w:annotationRef/>
      </w:r>
    </w:p>
  </w:comment>
  <w:comment w:initials="AN" w:author="Anja Nielsen" w:date="2021-03-08T16:27:30" w:id="72688535">
    <w:p w:rsidR="78DBE4A6" w:rsidRDefault="78DBE4A6" w14:paraId="29BB46F3" w14:textId="1449CFD3">
      <w:pPr>
        <w:pStyle w:val="CommentText"/>
      </w:pPr>
      <w:r w:rsidR="78DBE4A6">
        <w:rPr/>
        <w:t>tænker kitchen garden når vi refererer til aktiviteten generelt og nutrition g når vi snakker LANN specifikt. Er vi i tvivl skriver vi kitchen g</w:t>
      </w:r>
      <w:r>
        <w:rPr>
          <w:rStyle w:val="CommentReference"/>
        </w:rPr>
        <w:annotationRef/>
      </w:r>
    </w:p>
  </w:comment>
  <w:comment w:initials="MN" w:author="Mathilde Nielsen" w:date="2021-03-08T19:09:42" w:id="1449887462">
    <w:p w:rsidR="78DBE4A6" w:rsidRDefault="78DBE4A6" w14:paraId="15180CA6" w14:textId="7E6BD0C8">
      <w:pPr>
        <w:pStyle w:val="CommentText"/>
      </w:pPr>
      <w:r w:rsidR="78DBE4A6">
        <w:rPr/>
        <w:t>De her to minder meget om hinanden - min hjerne er lidt sumpet lige nu, så de forslag jeg komme op med for at skrive dem sammen er ikke særlig god 🙃</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4341CE36"/>
  <w15:commentEx w15:done="1" w15:paraId="30951A89"/>
  <w15:commentEx w15:done="1" w15:paraId="35767E7B" w15:paraIdParent="30951A89"/>
  <w15:commentEx w15:done="1" w15:paraId="023BDD8A"/>
  <w15:commentEx w15:done="1" w15:paraId="743D2BE0"/>
  <w15:commentEx w15:done="1" w15:paraId="72528B87"/>
  <w15:commentEx w15:done="1" w15:paraId="2602C8FA"/>
  <w15:commentEx w15:done="1" w15:paraId="150556AF"/>
  <w15:commentEx w15:done="1" w15:paraId="56304F6D"/>
  <w15:commentEx w15:done="1" w15:paraId="1BDCA6A8"/>
  <w15:commentEx w15:done="1" w15:paraId="5810A75E"/>
  <w15:commentEx w15:done="1" w15:paraId="663ECB62"/>
  <w15:commentEx w15:done="1" w15:paraId="78897963" w15:paraIdParent="5810A75E"/>
  <w15:commentEx w15:done="1" w15:paraId="29BB46F3" w15:paraIdParent="663ECB62"/>
  <w15:commentEx w15:done="1" w15:paraId="15180CA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FD70FC5" w16cex:dateUtc="2021-03-04T13:05:03Z"/>
  <w16cex:commentExtensible w16cex:durableId="4F3CB8BA" w16cex:dateUtc="2021-03-03T13:51:50Z"/>
  <w16cex:commentExtensible w16cex:durableId="477A3F9B" w16cex:dateUtc="2021-03-03T12:54:26Z"/>
  <w16cex:commentExtensible w16cex:durableId="4A2B5766" w16cex:dateUtc="2021-03-03T12:56:58Z"/>
  <w16cex:commentExtensible w16cex:durableId="44688AA6" w16cex:dateUtc="2021-03-04T17:02:02Z"/>
  <w16cex:commentExtensible w16cex:durableId="6E6408ED" w16cex:dateUtc="2021-03-07T16:19:44Z"/>
  <w16cex:commentExtensible w16cex:durableId="5F20021A" w16cex:dateUtc="2021-03-07T16:21:35Z"/>
  <w16cex:commentExtensible w16cex:durableId="38B7E5D0" w16cex:dateUtc="2021-03-07T16:35:50Z"/>
  <w16cex:commentExtensible w16cex:durableId="58398D88" w16cex:dateUtc="2021-03-07T17:35:57Z"/>
  <w16cex:commentExtensible w16cex:durableId="1F68EC1B" w16cex:dateUtc="2021-03-08T18:09:42Z"/>
  <w16cex:commentExtensible w16cex:durableId="731343AC" w16cex:dateUtc="2021-03-08T02:30:20Z"/>
  <w16cex:commentExtensible w16cex:durableId="54BA6F22" w16cex:dateUtc="2021-03-08T15:27:30Z"/>
  <w16cex:commentExtensible w16cex:durableId="41EC43F4" w16cex:dateUtc="2021-03-08T15:21:21Z"/>
  <w16cex:commentExtensible w16cex:durableId="30718466" w16cex:dateUtc="2021-03-08T14:19:26Z"/>
  <w16cex:commentExtensible w16cex:durableId="3BD5B191" w16cex:dateUtc="2021-03-08T14:14:32Z"/>
</w16cex:commentsExtensible>
</file>

<file path=word/commentsIds.xml><?xml version="1.0" encoding="utf-8"?>
<w16cid:commentsIds xmlns:mc="http://schemas.openxmlformats.org/markup-compatibility/2006" xmlns:w16cid="http://schemas.microsoft.com/office/word/2016/wordml/cid" mc:Ignorable="w16cid">
  <w16cid:commentId w16cid:paraId="4341CE36" w16cid:durableId="477A3F9B"/>
  <w16cid:commentId w16cid:paraId="30951A89" w16cid:durableId="4A2B5766"/>
  <w16cid:commentId w16cid:paraId="35767E7B" w16cid:durableId="4F3CB8BA"/>
  <w16cid:commentId w16cid:paraId="023BDD8A" w16cid:durableId="4FD70FC5"/>
  <w16cid:commentId w16cid:paraId="743D2BE0" w16cid:durableId="44688AA6"/>
  <w16cid:commentId w16cid:paraId="72528B87" w16cid:durableId="6E6408ED"/>
  <w16cid:commentId w16cid:paraId="2602C8FA" w16cid:durableId="5F20021A"/>
  <w16cid:commentId w16cid:paraId="150556AF" w16cid:durableId="38B7E5D0"/>
  <w16cid:commentId w16cid:paraId="56304F6D" w16cid:durableId="58398D88"/>
  <w16cid:commentId w16cid:paraId="1BDCA6A8" w16cid:durableId="731343AC"/>
  <w16cid:commentId w16cid:paraId="5810A75E" w16cid:durableId="3BD5B191"/>
  <w16cid:commentId w16cid:paraId="663ECB62" w16cid:durableId="30718466"/>
  <w16cid:commentId w16cid:paraId="78897963" w16cid:durableId="41EC43F4"/>
  <w16cid:commentId w16cid:paraId="29BB46F3" w16cid:durableId="54BA6F22"/>
  <w16cid:commentId w16cid:paraId="15180CA6" w16cid:durableId="1F68E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5D6E" w:rsidP="002E5B7A" w:rsidRDefault="00D05D6E" w14:paraId="01C27AED" w14:textId="77777777">
      <w:r>
        <w:separator/>
      </w:r>
    </w:p>
  </w:endnote>
  <w:endnote w:type="continuationSeparator" w:id="0">
    <w:p w:rsidR="00D05D6E" w:rsidP="002E5B7A" w:rsidRDefault="00D05D6E" w14:paraId="20B131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Bebas Neue">
    <w:charset w:val="4D"/>
    <w:family w:val="swiss"/>
    <w:notTrueType/>
    <w:pitch w:val="variable"/>
    <w:sig w:usb0="A000002F" w:usb1="0000004B" w:usb2="00000000" w:usb3="00000000" w:csb0="00000093" w:csb1="00000000"/>
  </w:font>
  <w:font w:name="Times New Roman (Body CS)">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rsidRPr="00080E08" w:rsidR="009A7CE1" w:rsidP="00080E08" w:rsidRDefault="009A7CE1" w14:paraId="2573EB81" w14:textId="43253A58">
        <w:pPr>
          <w:pStyle w:val="Sidetal0"/>
          <w:framePr w:w="6211" w:wrap="notBeside" w:hAnchor="margin" w:vAnchor="text" w:y="801"/>
          <w:rPr>
            <w:rStyle w:val="Sidetal"/>
            <w:rFonts w:asciiTheme="minorHAnsi" w:hAnsiTheme="minorHAnsi" w:cstheme="minorHAnsi"/>
            <w:b/>
            <w:bCs/>
            <w:caps/>
            <w:color w:val="000000" w:themeColor="text1"/>
            <w:lang w:val="en-GB"/>
          </w:rPr>
        </w:pPr>
        <w:r w:rsidRPr="00665587">
          <w:rPr>
            <w:rStyle w:val="Sidetal"/>
            <w:rFonts w:asciiTheme="minorHAnsi" w:hAnsiTheme="minorHAnsi" w:cstheme="minorHAnsi"/>
            <w:b/>
            <w:bCs/>
            <w:color w:val="000000" w:themeColor="text1"/>
          </w:rPr>
          <w:fldChar w:fldCharType="begin"/>
        </w:r>
        <w:r w:rsidRPr="00080E08">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080E08">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080E08">
          <w:rPr>
            <w:rStyle w:val="Sidetal"/>
            <w:rFonts w:asciiTheme="minorHAnsi" w:hAnsiTheme="minorHAnsi" w:cstheme="minorHAnsi"/>
            <w:b/>
            <w:bCs/>
            <w:color w:val="000000" w:themeColor="text1"/>
            <w:lang w:val="en-US"/>
          </w:rPr>
          <w:t xml:space="preserve">  </w:t>
        </w:r>
        <w:r w:rsidRPr="00080E08">
          <w:rPr>
            <w:rFonts w:asciiTheme="minorHAnsi" w:hAnsiTheme="minorHAnsi" w:cstheme="minorHAnsi"/>
            <w:color w:val="000000" w:themeColor="text1"/>
            <w:lang w:val="en-US"/>
          </w:rPr>
          <w:t>|</w:t>
        </w:r>
        <w:r w:rsidRPr="00080E08">
          <w:rPr>
            <w:rFonts w:asciiTheme="minorHAnsi" w:hAnsiTheme="minorHAnsi" w:cstheme="minorHAnsi"/>
            <w:b/>
            <w:bCs/>
            <w:color w:val="000000" w:themeColor="text1"/>
            <w:lang w:val="en-US"/>
          </w:rPr>
          <w:t xml:space="preserve"> </w:t>
        </w:r>
        <w:r w:rsidRPr="00080E08" w:rsidR="00970350">
          <w:rPr>
            <w:rFonts w:asciiTheme="minorHAnsi" w:hAnsiTheme="minorHAnsi" w:cstheme="minorHAnsi"/>
            <w:color w:val="000000" w:themeColor="text1"/>
            <w:lang w:val="en-US"/>
          </w:rPr>
          <w:t>THE</w:t>
        </w:r>
        <w:r w:rsidRPr="00080E08">
          <w:rPr>
            <w:rFonts w:asciiTheme="minorHAnsi" w:hAnsiTheme="minorHAnsi" w:cstheme="minorHAnsi"/>
            <w:color w:val="000000" w:themeColor="text1"/>
            <w:lang w:val="en-US"/>
          </w:rPr>
          <w:t xml:space="preserve"> </w:t>
        </w:r>
        <w:r w:rsidRPr="00080E08" w:rsidR="00BA254C">
          <w:rPr>
            <w:rFonts w:asciiTheme="minorHAnsi" w:hAnsiTheme="minorHAnsi" w:cstheme="minorHAnsi"/>
            <w:color w:val="000000" w:themeColor="text1"/>
            <w:lang w:val="en-US"/>
          </w:rPr>
          <w:t>CIVIL</w:t>
        </w:r>
        <w:r w:rsidRPr="00080E08" w:rsidR="00970350">
          <w:rPr>
            <w:rFonts w:asciiTheme="minorHAnsi" w:hAnsiTheme="minorHAnsi" w:cstheme="minorHAnsi"/>
            <w:color w:val="000000" w:themeColor="text1"/>
            <w:lang w:val="en-US"/>
          </w:rPr>
          <w:t xml:space="preserve"> </w:t>
        </w:r>
        <w:r w:rsidRPr="00080E08" w:rsidR="00BA254C">
          <w:rPr>
            <w:rFonts w:asciiTheme="minorHAnsi" w:hAnsiTheme="minorHAnsi" w:cstheme="minorHAnsi"/>
            <w:color w:val="000000" w:themeColor="text1"/>
            <w:lang w:val="en-US"/>
          </w:rPr>
          <w:t>S</w:t>
        </w:r>
        <w:r w:rsidRPr="00080E08" w:rsidR="00970350">
          <w:rPr>
            <w:rFonts w:asciiTheme="minorHAnsi" w:hAnsiTheme="minorHAnsi" w:cstheme="minorHAnsi"/>
            <w:color w:val="000000" w:themeColor="text1"/>
            <w:lang w:val="en-US"/>
          </w:rPr>
          <w:t>OCIETY FUND</w:t>
        </w:r>
        <w:r w:rsidRPr="00080E08" w:rsidR="00BA254C">
          <w:rPr>
            <w:rFonts w:asciiTheme="minorHAnsi" w:hAnsiTheme="minorHAnsi" w:cstheme="minorHAnsi"/>
            <w:color w:val="000000" w:themeColor="text1"/>
            <w:lang w:val="en-US"/>
          </w:rPr>
          <w:t xml:space="preserve">, </w:t>
        </w:r>
        <w:r w:rsidRPr="00080E08" w:rsidR="00970350">
          <w:rPr>
            <w:rFonts w:asciiTheme="minorHAnsi" w:hAnsiTheme="minorHAnsi" w:cstheme="minorHAnsi"/>
            <w:color w:val="000000" w:themeColor="text1"/>
            <w:lang w:val="en-US"/>
          </w:rPr>
          <w:t>De</w:t>
        </w:r>
        <w:r w:rsidR="00970350">
          <w:rPr>
            <w:rFonts w:asciiTheme="minorHAnsi" w:hAnsiTheme="minorHAnsi" w:cstheme="minorHAnsi"/>
            <w:color w:val="000000" w:themeColor="text1"/>
            <w:lang w:val="en-US"/>
          </w:rPr>
          <w:t>velopment Interventions</w:t>
        </w:r>
        <w:r w:rsidRPr="00080E08" w:rsidR="00BA254C">
          <w:rPr>
            <w:rFonts w:asciiTheme="minorHAnsi" w:hAnsiTheme="minorHAnsi" w:cstheme="minorHAnsi"/>
            <w:color w:val="000000" w:themeColor="text1"/>
            <w:lang w:val="en-US"/>
          </w:rPr>
          <w:t xml:space="preserve">. </w:t>
        </w:r>
        <w:r w:rsidRPr="00080E08" w:rsidR="00BA254C">
          <w:rPr>
            <w:rFonts w:asciiTheme="minorHAnsi" w:hAnsiTheme="minorHAnsi" w:cstheme="minorHAnsi"/>
            <w:color w:val="000000" w:themeColor="text1"/>
            <w:lang w:val="en-GB"/>
          </w:rPr>
          <w:t>Rev</w:t>
        </w:r>
        <w:r w:rsidRPr="00080E08" w:rsidR="00970350">
          <w:rPr>
            <w:rFonts w:asciiTheme="minorHAnsi" w:hAnsiTheme="minorHAnsi" w:cstheme="minorHAnsi"/>
            <w:color w:val="000000" w:themeColor="text1"/>
            <w:lang w:val="en-GB"/>
          </w:rPr>
          <w:t>ised</w:t>
        </w:r>
        <w:r w:rsidRPr="00080E08" w:rsidR="00BA254C">
          <w:rPr>
            <w:rFonts w:asciiTheme="minorHAnsi" w:hAnsiTheme="minorHAnsi" w:cstheme="minorHAnsi"/>
            <w:color w:val="000000" w:themeColor="text1"/>
            <w:lang w:val="en-GB"/>
          </w:rPr>
          <w:t xml:space="preserve"> </w:t>
        </w:r>
        <w:r w:rsidRPr="00080E08" w:rsidR="00970350">
          <w:rPr>
            <w:rFonts w:asciiTheme="minorHAnsi" w:hAnsiTheme="minorHAnsi" w:cstheme="minorHAnsi"/>
            <w:color w:val="000000" w:themeColor="text1"/>
            <w:lang w:val="en-GB"/>
          </w:rPr>
          <w:t>A</w:t>
        </w:r>
        <w:r w:rsidRPr="00080E08" w:rsidR="00792792">
          <w:rPr>
            <w:rFonts w:asciiTheme="minorHAnsi" w:hAnsiTheme="minorHAnsi" w:cstheme="minorHAnsi"/>
            <w:color w:val="000000" w:themeColor="text1"/>
            <w:lang w:val="en-GB"/>
          </w:rPr>
          <w:t>pril</w:t>
        </w:r>
        <w:r w:rsidRPr="00080E08" w:rsidR="00BA254C">
          <w:rPr>
            <w:rFonts w:asciiTheme="minorHAnsi" w:hAnsiTheme="minorHAnsi" w:cstheme="minorHAnsi"/>
            <w:color w:val="000000" w:themeColor="text1"/>
            <w:lang w:val="en-GB"/>
          </w:rPr>
          <w:t xml:space="preserve"> 20</w:t>
        </w:r>
        <w:r w:rsidRPr="00080E08" w:rsidR="00792792">
          <w:rPr>
            <w:rFonts w:asciiTheme="minorHAnsi" w:hAnsiTheme="minorHAnsi" w:cstheme="minorHAnsi"/>
            <w:color w:val="000000" w:themeColor="text1"/>
            <w:lang w:val="en-GB"/>
          </w:rPr>
          <w:t>20</w:t>
        </w:r>
      </w:p>
    </w:sdtContent>
  </w:sdt>
  <w:p w:rsidRPr="00080E08" w:rsidR="00F341E0" w:rsidP="009A7CE1" w:rsidRDefault="009A7CE1" w14:paraId="6B1E74F9" w14:textId="77777777">
    <w:pPr>
      <w:pStyle w:val="Sidefod"/>
      <w:rPr>
        <w:lang w:val="en-GB"/>
      </w:rPr>
    </w:pPr>
    <w:r w:rsidRPr="00080E08">
      <w:rPr>
        <w:noProof/>
        <w:sz w:val="18"/>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5D6E" w:rsidP="002E5B7A" w:rsidRDefault="00D05D6E" w14:paraId="1E4F56F3" w14:textId="77777777">
      <w:r>
        <w:separator/>
      </w:r>
    </w:p>
  </w:footnote>
  <w:footnote w:type="continuationSeparator" w:id="0">
    <w:p w:rsidR="00D05D6E" w:rsidP="002E5B7A" w:rsidRDefault="00D05D6E" w14:paraId="4EE6EEFC" w14:textId="77777777">
      <w:r>
        <w:continuationSeparator/>
      </w:r>
    </w:p>
  </w:footnote>
  <w:footnote w:id="1">
    <w:p w:rsidR="1A5CAF5A" w:rsidP="1A5CAF5A" w:rsidRDefault="1A5CAF5A" w14:paraId="4814DC74" w14:textId="4CA65F00">
      <w:pPr>
        <w:pStyle w:val="Fodnotetekst"/>
      </w:pPr>
      <w:r w:rsidRPr="1A5CAF5A">
        <w:rPr>
          <w:rStyle w:val="Fodnotehenvisning"/>
        </w:rPr>
        <w:footnoteRef/>
      </w:r>
      <w:r>
        <w:t xml:space="preserve"> Low height compared to age</w:t>
      </w:r>
    </w:p>
  </w:footnote>
  <w:footnote w:id="2">
    <w:p w:rsidR="1A5CAF5A" w:rsidP="1A5CAF5A" w:rsidRDefault="1A5CAF5A" w14:paraId="2294DE24" w14:textId="247FDBFB">
      <w:pPr>
        <w:pStyle w:val="Fodnotetekst"/>
      </w:pPr>
      <w:r w:rsidRPr="1A5CAF5A">
        <w:rPr>
          <w:rStyle w:val="Fodnotehenvisning"/>
        </w:rPr>
        <w:footnoteRef/>
      </w:r>
      <w:r>
        <w:t xml:space="preserve"> Low weight compared to height</w:t>
      </w:r>
    </w:p>
  </w:footnote>
  <w:footnote w:id="8456">
    <w:p w:rsidR="0EE7B82B" w:rsidP="0EE7B82B" w:rsidRDefault="0EE7B82B" w14:paraId="378D0360" w14:textId="461EDA80">
      <w:pPr>
        <w:pStyle w:val="Fodnotetekst"/>
        <w:bidi w:val="0"/>
        <w:spacing w:before="0" w:beforeAutospacing="off" w:after="0" w:afterAutospacing="off" w:line="259" w:lineRule="auto"/>
        <w:ind w:left="0" w:right="0"/>
        <w:jc w:val="left"/>
        <w:rPr>
          <w:b w:val="0"/>
          <w:bCs w:val="0"/>
          <w:i w:val="0"/>
          <w:iCs w:val="0"/>
          <w:noProof w:val="0"/>
          <w:color w:val="202122"/>
          <w:sz w:val="21"/>
          <w:szCs w:val="21"/>
          <w:lang w:val="da-DK"/>
        </w:rPr>
      </w:pPr>
      <w:r w:rsidRPr="0EE7B82B">
        <w:rPr>
          <w:rStyle w:val="Fodnotehenvisning"/>
        </w:rPr>
        <w:footnoteRef/>
      </w:r>
      <w:r w:rsidR="0EE7B82B">
        <w:rPr/>
        <w:t xml:space="preserve"> </w:t>
      </w:r>
      <w:proofErr w:type="spellStart"/>
      <w:r w:rsidRPr="0EE7B82B" w:rsidR="0EE7B82B">
        <w:rPr>
          <w:b w:val="0"/>
          <w:bCs w:val="0"/>
          <w:i w:val="0"/>
          <w:iCs w:val="0"/>
          <w:noProof w:val="0"/>
          <w:color w:val="202122"/>
          <w:sz w:val="21"/>
          <w:szCs w:val="21"/>
          <w:lang w:val="da-DK"/>
        </w:rPr>
        <w:t>Scheduled</w:t>
      </w:r>
      <w:proofErr w:type="spellEnd"/>
      <w:r w:rsidRPr="0EE7B82B" w:rsidR="0EE7B82B">
        <w:rPr>
          <w:b w:val="0"/>
          <w:bCs w:val="0"/>
          <w:i w:val="0"/>
          <w:iCs w:val="0"/>
          <w:noProof w:val="0"/>
          <w:color w:val="202122"/>
          <w:sz w:val="21"/>
          <w:szCs w:val="21"/>
          <w:lang w:val="da-DK"/>
        </w:rPr>
        <w:t xml:space="preserve"> Caste (</w:t>
      </w:r>
      <w:proofErr w:type="spellStart"/>
      <w:r w:rsidRPr="0EE7B82B" w:rsidR="0EE7B82B">
        <w:rPr>
          <w:b w:val="0"/>
          <w:bCs w:val="0"/>
          <w:i w:val="0"/>
          <w:iCs w:val="0"/>
          <w:noProof w:val="0"/>
          <w:color w:val="202122"/>
          <w:sz w:val="21"/>
          <w:szCs w:val="21"/>
          <w:lang w:val="da-DK"/>
        </w:rPr>
        <w:t>SCs</w:t>
      </w:r>
      <w:proofErr w:type="spellEnd"/>
      <w:r w:rsidRPr="0EE7B82B" w:rsidR="0EE7B82B">
        <w:rPr>
          <w:b w:val="0"/>
          <w:bCs w:val="0"/>
          <w:i w:val="0"/>
          <w:iCs w:val="0"/>
          <w:noProof w:val="0"/>
          <w:color w:val="202122"/>
          <w:sz w:val="21"/>
          <w:szCs w:val="21"/>
          <w:lang w:val="da-DK"/>
        </w:rPr>
        <w:t xml:space="preserve">) and </w:t>
      </w:r>
      <w:proofErr w:type="spellStart"/>
      <w:r w:rsidRPr="0EE7B82B" w:rsidR="0EE7B82B">
        <w:rPr>
          <w:b w:val="0"/>
          <w:bCs w:val="0"/>
          <w:i w:val="0"/>
          <w:iCs w:val="0"/>
          <w:noProof w:val="0"/>
          <w:color w:val="202122"/>
          <w:sz w:val="21"/>
          <w:szCs w:val="21"/>
          <w:lang w:val="da-DK"/>
        </w:rPr>
        <w:t>Scheduled</w:t>
      </w:r>
      <w:proofErr w:type="spellEnd"/>
      <w:r w:rsidRPr="0EE7B82B" w:rsidR="0EE7B82B">
        <w:rPr>
          <w:b w:val="0"/>
          <w:bCs w:val="0"/>
          <w:i w:val="0"/>
          <w:iCs w:val="0"/>
          <w:noProof w:val="0"/>
          <w:color w:val="202122"/>
          <w:sz w:val="21"/>
          <w:szCs w:val="21"/>
          <w:lang w:val="da-DK"/>
        </w:rPr>
        <w:t xml:space="preserve"> </w:t>
      </w:r>
      <w:proofErr w:type="spellStart"/>
      <w:r w:rsidRPr="0EE7B82B" w:rsidR="0EE7B82B">
        <w:rPr>
          <w:b w:val="0"/>
          <w:bCs w:val="0"/>
          <w:i w:val="0"/>
          <w:iCs w:val="0"/>
          <w:noProof w:val="0"/>
          <w:color w:val="202122"/>
          <w:sz w:val="21"/>
          <w:szCs w:val="21"/>
          <w:lang w:val="da-DK"/>
        </w:rPr>
        <w:t>Tribes</w:t>
      </w:r>
      <w:proofErr w:type="spellEnd"/>
      <w:r w:rsidRPr="0EE7B82B" w:rsidR="0EE7B82B">
        <w:rPr>
          <w:b w:val="0"/>
          <w:bCs w:val="0"/>
          <w:i w:val="0"/>
          <w:iCs w:val="0"/>
          <w:noProof w:val="0"/>
          <w:color w:val="202122"/>
          <w:sz w:val="21"/>
          <w:szCs w:val="21"/>
          <w:lang w:val="da-DK"/>
        </w:rPr>
        <w:t xml:space="preserve"> (</w:t>
      </w:r>
      <w:proofErr w:type="spellStart"/>
      <w:r w:rsidRPr="0EE7B82B" w:rsidR="0EE7B82B">
        <w:rPr>
          <w:b w:val="0"/>
          <w:bCs w:val="0"/>
          <w:i w:val="0"/>
          <w:iCs w:val="0"/>
          <w:noProof w:val="0"/>
          <w:color w:val="202122"/>
          <w:sz w:val="21"/>
          <w:szCs w:val="21"/>
          <w:lang w:val="da-DK"/>
        </w:rPr>
        <w:t>STs</w:t>
      </w:r>
      <w:proofErr w:type="spellEnd"/>
      <w:r w:rsidRPr="0EE7B82B" w:rsidR="0EE7B82B">
        <w:rPr>
          <w:b w:val="0"/>
          <w:bCs w:val="0"/>
          <w:i w:val="0"/>
          <w:iCs w:val="0"/>
          <w:noProof w:val="0"/>
          <w:color w:val="202122"/>
          <w:sz w:val="21"/>
          <w:szCs w:val="21"/>
          <w:lang w:val="da-DK"/>
        </w:rPr>
        <w:t xml:space="preserve">) </w:t>
      </w:r>
      <w:proofErr w:type="spellStart"/>
      <w:r w:rsidRPr="0EE7B82B" w:rsidR="0EE7B82B">
        <w:rPr>
          <w:b w:val="0"/>
          <w:bCs w:val="0"/>
          <w:i w:val="0"/>
          <w:iCs w:val="0"/>
          <w:noProof w:val="0"/>
          <w:color w:val="202122"/>
          <w:sz w:val="21"/>
          <w:szCs w:val="21"/>
          <w:lang w:val="da-DK"/>
        </w:rPr>
        <w:t>are</w:t>
      </w:r>
      <w:proofErr w:type="spellEnd"/>
      <w:r w:rsidRPr="0EE7B82B" w:rsidR="0EE7B82B">
        <w:rPr>
          <w:b w:val="0"/>
          <w:bCs w:val="0"/>
          <w:i w:val="0"/>
          <w:iCs w:val="0"/>
          <w:noProof w:val="0"/>
          <w:color w:val="202122"/>
          <w:sz w:val="21"/>
          <w:szCs w:val="21"/>
          <w:lang w:val="da-DK"/>
        </w:rPr>
        <w:t xml:space="preserve"> </w:t>
      </w:r>
      <w:proofErr w:type="spellStart"/>
      <w:r w:rsidRPr="0EE7B82B" w:rsidR="0EE7B82B">
        <w:rPr>
          <w:b w:val="0"/>
          <w:bCs w:val="0"/>
          <w:i w:val="0"/>
          <w:iCs w:val="0"/>
          <w:noProof w:val="0"/>
          <w:color w:val="202122"/>
          <w:sz w:val="21"/>
          <w:szCs w:val="21"/>
          <w:lang w:val="da-DK"/>
        </w:rPr>
        <w:t>officially</w:t>
      </w:r>
      <w:proofErr w:type="spellEnd"/>
      <w:r w:rsidRPr="0EE7B82B" w:rsidR="0EE7B82B">
        <w:rPr>
          <w:b w:val="0"/>
          <w:bCs w:val="0"/>
          <w:i w:val="0"/>
          <w:iCs w:val="0"/>
          <w:noProof w:val="0"/>
          <w:color w:val="202122"/>
          <w:sz w:val="21"/>
          <w:szCs w:val="21"/>
          <w:lang w:val="da-DK"/>
        </w:rPr>
        <w:t xml:space="preserve"> </w:t>
      </w:r>
      <w:proofErr w:type="spellStart"/>
      <w:r w:rsidRPr="0EE7B82B" w:rsidR="0EE7B82B">
        <w:rPr>
          <w:b w:val="0"/>
          <w:bCs w:val="0"/>
          <w:i w:val="0"/>
          <w:iCs w:val="0"/>
          <w:noProof w:val="0"/>
          <w:color w:val="202122"/>
          <w:sz w:val="21"/>
          <w:szCs w:val="21"/>
          <w:lang w:val="da-DK"/>
        </w:rPr>
        <w:t>designated</w:t>
      </w:r>
      <w:proofErr w:type="spellEnd"/>
      <w:r w:rsidRPr="0EE7B82B" w:rsidR="0EE7B82B">
        <w:rPr>
          <w:b w:val="0"/>
          <w:bCs w:val="0"/>
          <w:i w:val="0"/>
          <w:iCs w:val="0"/>
          <w:noProof w:val="0"/>
          <w:color w:val="202122"/>
          <w:sz w:val="21"/>
          <w:szCs w:val="21"/>
          <w:lang w:val="da-DK"/>
        </w:rPr>
        <w:t xml:space="preserve"> </w:t>
      </w:r>
      <w:proofErr w:type="spellStart"/>
      <w:r w:rsidRPr="0EE7B82B" w:rsidR="0EE7B82B">
        <w:rPr>
          <w:b w:val="0"/>
          <w:bCs w:val="0"/>
          <w:i w:val="0"/>
          <w:iCs w:val="0"/>
          <w:noProof w:val="0"/>
          <w:color w:val="202122"/>
          <w:sz w:val="21"/>
          <w:szCs w:val="21"/>
          <w:lang w:val="da-DK"/>
        </w:rPr>
        <w:t>groups</w:t>
      </w:r>
      <w:proofErr w:type="spellEnd"/>
      <w:r w:rsidRPr="0EE7B82B" w:rsidR="0EE7B82B">
        <w:rPr>
          <w:b w:val="0"/>
          <w:bCs w:val="0"/>
          <w:i w:val="0"/>
          <w:iCs w:val="0"/>
          <w:noProof w:val="0"/>
          <w:color w:val="202122"/>
          <w:sz w:val="21"/>
          <w:szCs w:val="21"/>
          <w:lang w:val="da-DK"/>
        </w:rPr>
        <w:t xml:space="preserve"> of </w:t>
      </w:r>
      <w:proofErr w:type="spellStart"/>
      <w:r w:rsidRPr="0EE7B82B" w:rsidR="0EE7B82B">
        <w:rPr>
          <w:b w:val="0"/>
          <w:bCs w:val="0"/>
          <w:i w:val="0"/>
          <w:iCs w:val="0"/>
          <w:noProof w:val="0"/>
          <w:color w:val="202122"/>
          <w:sz w:val="21"/>
          <w:szCs w:val="21"/>
          <w:lang w:val="da-DK"/>
        </w:rPr>
        <w:t>people</w:t>
      </w:r>
      <w:proofErr w:type="spellEnd"/>
      <w:r w:rsidRPr="0EE7B82B" w:rsidR="0EE7B82B">
        <w:rPr>
          <w:b w:val="0"/>
          <w:bCs w:val="0"/>
          <w:i w:val="0"/>
          <w:iCs w:val="0"/>
          <w:noProof w:val="0"/>
          <w:color w:val="202122"/>
          <w:sz w:val="21"/>
          <w:szCs w:val="21"/>
          <w:lang w:val="da-DK"/>
        </w:rPr>
        <w:t xml:space="preserve"> in India. The terms </w:t>
      </w:r>
      <w:proofErr w:type="spellStart"/>
      <w:r w:rsidRPr="0EE7B82B" w:rsidR="0EE7B82B">
        <w:rPr>
          <w:b w:val="0"/>
          <w:bCs w:val="0"/>
          <w:i w:val="0"/>
          <w:iCs w:val="0"/>
          <w:noProof w:val="0"/>
          <w:color w:val="202122"/>
          <w:sz w:val="21"/>
          <w:szCs w:val="21"/>
          <w:lang w:val="da-DK"/>
        </w:rPr>
        <w:t>are</w:t>
      </w:r>
      <w:proofErr w:type="spellEnd"/>
      <w:r w:rsidRPr="0EE7B82B" w:rsidR="0EE7B82B">
        <w:rPr>
          <w:b w:val="0"/>
          <w:bCs w:val="0"/>
          <w:i w:val="0"/>
          <w:iCs w:val="0"/>
          <w:noProof w:val="0"/>
          <w:color w:val="202122"/>
          <w:sz w:val="21"/>
          <w:szCs w:val="21"/>
          <w:lang w:val="da-DK"/>
        </w:rPr>
        <w:t xml:space="preserve"> </w:t>
      </w:r>
      <w:proofErr w:type="spellStart"/>
      <w:r w:rsidRPr="0EE7B82B" w:rsidR="0EE7B82B">
        <w:rPr>
          <w:b w:val="0"/>
          <w:bCs w:val="0"/>
          <w:i w:val="0"/>
          <w:iCs w:val="0"/>
          <w:noProof w:val="0"/>
          <w:color w:val="202122"/>
          <w:sz w:val="21"/>
          <w:szCs w:val="21"/>
          <w:lang w:val="da-DK"/>
        </w:rPr>
        <w:t>recognised</w:t>
      </w:r>
      <w:proofErr w:type="spellEnd"/>
      <w:r w:rsidRPr="0EE7B82B" w:rsidR="0EE7B82B">
        <w:rPr>
          <w:b w:val="0"/>
          <w:bCs w:val="0"/>
          <w:i w:val="0"/>
          <w:iCs w:val="0"/>
          <w:noProof w:val="0"/>
          <w:color w:val="202122"/>
          <w:sz w:val="21"/>
          <w:szCs w:val="21"/>
          <w:lang w:val="da-DK"/>
        </w:rPr>
        <w:t xml:space="preserve"> in the </w:t>
      </w:r>
      <w:hyperlink r:id="R40c33b1d486d42e9">
        <w:r w:rsidRPr="0EE7B82B" w:rsidR="0EE7B82B">
          <w:rPr>
            <w:b w:val="0"/>
            <w:bCs w:val="0"/>
            <w:i w:val="0"/>
            <w:iCs w:val="0"/>
            <w:noProof w:val="0"/>
            <w:color w:val="202122"/>
            <w:sz w:val="21"/>
            <w:szCs w:val="21"/>
            <w:lang w:val="da-DK"/>
          </w:rPr>
          <w:t>Constitution of India</w:t>
        </w:r>
      </w:hyperlink>
      <w:r w:rsidRPr="0EE7B82B" w:rsidR="0EE7B82B">
        <w:rPr>
          <w:b w:val="0"/>
          <w:bCs w:val="0"/>
          <w:i w:val="0"/>
          <w:iCs w:val="0"/>
          <w:noProof w:val="0"/>
          <w:color w:val="202122"/>
          <w:sz w:val="21"/>
          <w:szCs w:val="21"/>
          <w:lang w:val="da-DK"/>
        </w:rPr>
        <w:t xml:space="preserve"> and the </w:t>
      </w:r>
      <w:proofErr w:type="spellStart"/>
      <w:r w:rsidRPr="0EE7B82B" w:rsidR="0EE7B82B">
        <w:rPr>
          <w:b w:val="0"/>
          <w:bCs w:val="0"/>
          <w:i w:val="0"/>
          <w:iCs w:val="0"/>
          <w:noProof w:val="0"/>
          <w:color w:val="202122"/>
          <w:sz w:val="21"/>
          <w:szCs w:val="21"/>
          <w:lang w:val="da-DK"/>
        </w:rPr>
        <w:t>groups</w:t>
      </w:r>
      <w:proofErr w:type="spellEnd"/>
      <w:r w:rsidRPr="0EE7B82B" w:rsidR="0EE7B82B">
        <w:rPr>
          <w:b w:val="0"/>
          <w:bCs w:val="0"/>
          <w:i w:val="0"/>
          <w:iCs w:val="0"/>
          <w:noProof w:val="0"/>
          <w:color w:val="202122"/>
          <w:sz w:val="21"/>
          <w:szCs w:val="21"/>
          <w:lang w:val="da-DK"/>
        </w:rPr>
        <w:t xml:space="preserve"> </w:t>
      </w:r>
      <w:proofErr w:type="spellStart"/>
      <w:r w:rsidRPr="0EE7B82B" w:rsidR="0EE7B82B">
        <w:rPr>
          <w:b w:val="0"/>
          <w:bCs w:val="0"/>
          <w:i w:val="0"/>
          <w:iCs w:val="0"/>
          <w:noProof w:val="0"/>
          <w:color w:val="202122"/>
          <w:sz w:val="21"/>
          <w:szCs w:val="21"/>
          <w:lang w:val="da-DK"/>
        </w:rPr>
        <w:t>are</w:t>
      </w:r>
      <w:proofErr w:type="spellEnd"/>
      <w:r w:rsidRPr="0EE7B82B" w:rsidR="0EE7B82B">
        <w:rPr>
          <w:b w:val="0"/>
          <w:bCs w:val="0"/>
          <w:i w:val="0"/>
          <w:iCs w:val="0"/>
          <w:noProof w:val="0"/>
          <w:color w:val="202122"/>
          <w:sz w:val="21"/>
          <w:szCs w:val="21"/>
          <w:lang w:val="da-DK"/>
        </w:rPr>
        <w:t xml:space="preserve"> </w:t>
      </w:r>
      <w:proofErr w:type="spellStart"/>
      <w:r w:rsidRPr="0EE7B82B" w:rsidR="0EE7B82B">
        <w:rPr>
          <w:b w:val="0"/>
          <w:bCs w:val="0"/>
          <w:i w:val="0"/>
          <w:iCs w:val="0"/>
          <w:noProof w:val="0"/>
          <w:color w:val="202122"/>
          <w:sz w:val="21"/>
          <w:szCs w:val="21"/>
          <w:lang w:val="da-DK"/>
        </w:rPr>
        <w:t>designated</w:t>
      </w:r>
      <w:proofErr w:type="spellEnd"/>
      <w:r w:rsidRPr="0EE7B82B" w:rsidR="0EE7B82B">
        <w:rPr>
          <w:b w:val="0"/>
          <w:bCs w:val="0"/>
          <w:i w:val="0"/>
          <w:iCs w:val="0"/>
          <w:noProof w:val="0"/>
          <w:color w:val="202122"/>
          <w:sz w:val="21"/>
          <w:szCs w:val="21"/>
          <w:lang w:val="da-DK"/>
        </w:rPr>
        <w:t xml:space="preserve"> in </w:t>
      </w:r>
      <w:proofErr w:type="spellStart"/>
      <w:r w:rsidRPr="0EE7B82B" w:rsidR="0EE7B82B">
        <w:rPr>
          <w:b w:val="0"/>
          <w:bCs w:val="0"/>
          <w:i w:val="0"/>
          <w:iCs w:val="0"/>
          <w:noProof w:val="0"/>
          <w:color w:val="202122"/>
          <w:sz w:val="21"/>
          <w:szCs w:val="21"/>
          <w:lang w:val="da-DK"/>
        </w:rPr>
        <w:t>one</w:t>
      </w:r>
      <w:proofErr w:type="spellEnd"/>
      <w:r w:rsidRPr="0EE7B82B" w:rsidR="0EE7B82B">
        <w:rPr>
          <w:b w:val="0"/>
          <w:bCs w:val="0"/>
          <w:i w:val="0"/>
          <w:iCs w:val="0"/>
          <w:noProof w:val="0"/>
          <w:color w:val="202122"/>
          <w:sz w:val="21"/>
          <w:szCs w:val="21"/>
          <w:lang w:val="da-DK"/>
        </w:rPr>
        <w:t xml:space="preserve"> or </w:t>
      </w:r>
      <w:proofErr w:type="spellStart"/>
      <w:r w:rsidRPr="0EE7B82B" w:rsidR="0EE7B82B">
        <w:rPr>
          <w:b w:val="0"/>
          <w:bCs w:val="0"/>
          <w:i w:val="0"/>
          <w:iCs w:val="0"/>
          <w:noProof w:val="0"/>
          <w:color w:val="202122"/>
          <w:sz w:val="21"/>
          <w:szCs w:val="21"/>
          <w:lang w:val="da-DK"/>
        </w:rPr>
        <w:t>other</w:t>
      </w:r>
      <w:proofErr w:type="spellEnd"/>
      <w:r w:rsidRPr="0EE7B82B" w:rsidR="0EE7B82B">
        <w:rPr>
          <w:b w:val="0"/>
          <w:bCs w:val="0"/>
          <w:i w:val="0"/>
          <w:iCs w:val="0"/>
          <w:noProof w:val="0"/>
          <w:color w:val="202122"/>
          <w:sz w:val="21"/>
          <w:szCs w:val="21"/>
          <w:lang w:val="da-DK"/>
        </w:rPr>
        <w:t xml:space="preserve"> of the </w:t>
      </w:r>
      <w:r w:rsidRPr="0EE7B82B" w:rsidR="0EE7B82B">
        <w:rPr>
          <w:b w:val="0"/>
          <w:bCs w:val="0"/>
          <w:i w:val="0"/>
          <w:iCs w:val="0"/>
          <w:noProof w:val="0"/>
          <w:color w:val="202122"/>
          <w:sz w:val="21"/>
          <w:szCs w:val="21"/>
          <w:lang w:val="da-DK"/>
        </w:rPr>
        <w:t>categories</w:t>
      </w:r>
      <w:r w:rsidRPr="0EE7B82B" w:rsidR="0EE7B82B">
        <w:rPr>
          <w:b w:val="0"/>
          <w:bCs w:val="0"/>
          <w:i w:val="0"/>
          <w:iCs w:val="0"/>
          <w:noProof w:val="0"/>
          <w:color w:val="202122"/>
          <w:sz w:val="21"/>
          <w:szCs w:val="21"/>
          <w:lang w:val="da-DK"/>
        </w:rPr>
        <w:t>.</w:t>
      </w:r>
    </w:p>
  </w:footnote>
  <w:footnote w:id="18668">
    <w:p w:rsidR="5EA77101" w:rsidP="5EA77101" w:rsidRDefault="5EA77101" w14:paraId="6FC8AAC0" w14:textId="62D1B1BF">
      <w:pPr>
        <w:pStyle w:val="Fodnotetekst"/>
        <w:bidi w:val="0"/>
        <w:spacing w:before="0" w:beforeAutospacing="off" w:after="0" w:afterAutospacing="off" w:line="259" w:lineRule="auto"/>
        <w:ind w:left="0" w:right="0"/>
        <w:jc w:val="left"/>
        <w:rPr>
          <w:b w:val="0"/>
          <w:bCs w:val="0"/>
          <w:i w:val="0"/>
          <w:iCs w:val="0"/>
          <w:noProof w:val="0"/>
          <w:color w:val="202122"/>
          <w:sz w:val="21"/>
          <w:szCs w:val="21"/>
          <w:lang w:val="da-DK"/>
        </w:rPr>
      </w:pPr>
      <w:r w:rsidRPr="5EA77101">
        <w:rPr>
          <w:rStyle w:val="Fodnotehenvisning"/>
        </w:rPr>
        <w:footnoteRef/>
      </w:r>
      <w:r w:rsidR="5EA77101">
        <w:rPr/>
        <w:t xml:space="preserve"> = </w:t>
      </w:r>
      <w:r w:rsidRPr="5EA77101" w:rsidR="5EA77101">
        <w:rPr>
          <w:b w:val="0"/>
          <w:bCs w:val="0"/>
          <w:i w:val="0"/>
          <w:iCs w:val="0"/>
          <w:noProof w:val="0"/>
          <w:color w:val="202122"/>
          <w:sz w:val="21"/>
          <w:szCs w:val="21"/>
          <w:lang w:val="da-DK"/>
        </w:rPr>
        <w:t xml:space="preserve">A policy </w:t>
      </w:r>
      <w:hyperlink r:id="R03a9e52d723a429d">
        <w:r w:rsidRPr="5EA77101" w:rsidR="5EA77101">
          <w:rPr>
            <w:b w:val="0"/>
            <w:bCs w:val="0"/>
            <w:i w:val="0"/>
            <w:iCs w:val="0"/>
            <w:noProof w:val="0"/>
            <w:color w:val="202122"/>
            <w:sz w:val="21"/>
            <w:szCs w:val="21"/>
            <w:lang w:val="da-DK"/>
          </w:rPr>
          <w:t>think tank</w:t>
        </w:r>
      </w:hyperlink>
      <w:r w:rsidRPr="5EA77101" w:rsidR="5EA77101">
        <w:rPr>
          <w:b w:val="0"/>
          <w:bCs w:val="0"/>
          <w:i w:val="0"/>
          <w:iCs w:val="0"/>
          <w:noProof w:val="0"/>
          <w:color w:val="202122"/>
          <w:sz w:val="21"/>
          <w:szCs w:val="21"/>
          <w:lang w:val="da-DK"/>
        </w:rPr>
        <w:t xml:space="preserve"> of the </w:t>
      </w:r>
      <w:hyperlink r:id="R09ef505810254579">
        <w:r w:rsidRPr="5EA77101" w:rsidR="5EA77101">
          <w:rPr>
            <w:b w:val="0"/>
            <w:bCs w:val="0"/>
            <w:i w:val="0"/>
            <w:iCs w:val="0"/>
            <w:noProof w:val="0"/>
            <w:color w:val="202122"/>
            <w:sz w:val="21"/>
            <w:szCs w:val="21"/>
            <w:lang w:val="da-DK"/>
          </w:rPr>
          <w:t>Government of India</w:t>
        </w:r>
      </w:hyperlink>
      <w:r w:rsidRPr="5EA77101" w:rsidR="5EA77101">
        <w:rPr>
          <w:b w:val="0"/>
          <w:bCs w:val="0"/>
          <w:i w:val="0"/>
          <w:iCs w:val="0"/>
          <w:noProof w:val="0"/>
          <w:color w:val="202122"/>
          <w:sz w:val="21"/>
          <w:szCs w:val="21"/>
          <w:lang w:val="da-DK"/>
        </w:rPr>
        <w:t xml:space="preserve">, </w:t>
      </w:r>
      <w:proofErr w:type="spellStart"/>
      <w:r w:rsidRPr="5EA77101" w:rsidR="5EA77101">
        <w:rPr>
          <w:b w:val="0"/>
          <w:bCs w:val="0"/>
          <w:i w:val="0"/>
          <w:iCs w:val="0"/>
          <w:noProof w:val="0"/>
          <w:color w:val="202122"/>
          <w:sz w:val="21"/>
          <w:szCs w:val="21"/>
          <w:lang w:val="da-DK"/>
        </w:rPr>
        <w:t>established</w:t>
      </w:r>
      <w:proofErr w:type="spellEnd"/>
      <w:r w:rsidRPr="5EA77101" w:rsidR="5EA77101">
        <w:rPr>
          <w:b w:val="0"/>
          <w:bCs w:val="0"/>
          <w:i w:val="0"/>
          <w:iCs w:val="0"/>
          <w:noProof w:val="0"/>
          <w:color w:val="202122"/>
          <w:sz w:val="21"/>
          <w:szCs w:val="21"/>
          <w:lang w:val="da-DK"/>
        </w:rPr>
        <w:t xml:space="preserve"> with the </w:t>
      </w:r>
      <w:proofErr w:type="spellStart"/>
      <w:r w:rsidRPr="5EA77101" w:rsidR="5EA77101">
        <w:rPr>
          <w:b w:val="0"/>
          <w:bCs w:val="0"/>
          <w:i w:val="0"/>
          <w:iCs w:val="0"/>
          <w:noProof w:val="0"/>
          <w:color w:val="202122"/>
          <w:sz w:val="21"/>
          <w:szCs w:val="21"/>
          <w:lang w:val="da-DK"/>
        </w:rPr>
        <w:t>aim</w:t>
      </w:r>
      <w:proofErr w:type="spellEnd"/>
      <w:r w:rsidRPr="5EA77101" w:rsidR="5EA77101">
        <w:rPr>
          <w:b w:val="0"/>
          <w:bCs w:val="0"/>
          <w:i w:val="0"/>
          <w:iCs w:val="0"/>
          <w:noProof w:val="0"/>
          <w:color w:val="202122"/>
          <w:sz w:val="21"/>
          <w:szCs w:val="21"/>
          <w:lang w:val="da-DK"/>
        </w:rPr>
        <w:t xml:space="preserve"> to </w:t>
      </w:r>
      <w:proofErr w:type="spellStart"/>
      <w:r w:rsidRPr="5EA77101" w:rsidR="5EA77101">
        <w:rPr>
          <w:b w:val="0"/>
          <w:bCs w:val="0"/>
          <w:i w:val="0"/>
          <w:iCs w:val="0"/>
          <w:noProof w:val="0"/>
          <w:color w:val="202122"/>
          <w:sz w:val="21"/>
          <w:szCs w:val="21"/>
          <w:lang w:val="da-DK"/>
        </w:rPr>
        <w:t>achieve</w:t>
      </w:r>
      <w:proofErr w:type="spellEnd"/>
      <w:r w:rsidRPr="5EA77101" w:rsidR="5EA77101">
        <w:rPr>
          <w:b w:val="0"/>
          <w:bCs w:val="0"/>
          <w:i w:val="0"/>
          <w:iCs w:val="0"/>
          <w:noProof w:val="0"/>
          <w:color w:val="202122"/>
          <w:sz w:val="21"/>
          <w:szCs w:val="21"/>
          <w:lang w:val="da-DK"/>
        </w:rPr>
        <w:t xml:space="preserve"> </w:t>
      </w:r>
      <w:proofErr w:type="spellStart"/>
      <w:r w:rsidRPr="5EA77101" w:rsidR="5EA77101">
        <w:rPr>
          <w:b w:val="0"/>
          <w:bCs w:val="0"/>
          <w:i w:val="0"/>
          <w:iCs w:val="0"/>
          <w:noProof w:val="0"/>
          <w:color w:val="202122"/>
          <w:sz w:val="21"/>
          <w:szCs w:val="21"/>
          <w:lang w:val="da-DK"/>
        </w:rPr>
        <w:t>sustainable</w:t>
      </w:r>
      <w:proofErr w:type="spellEnd"/>
      <w:r w:rsidRPr="5EA77101" w:rsidR="5EA77101">
        <w:rPr>
          <w:b w:val="0"/>
          <w:bCs w:val="0"/>
          <w:i w:val="0"/>
          <w:iCs w:val="0"/>
          <w:noProof w:val="0"/>
          <w:color w:val="202122"/>
          <w:sz w:val="21"/>
          <w:szCs w:val="21"/>
          <w:lang w:val="da-DK"/>
        </w:rPr>
        <w:t xml:space="preserve"> </w:t>
      </w:r>
      <w:proofErr w:type="spellStart"/>
      <w:r w:rsidRPr="5EA77101" w:rsidR="5EA77101">
        <w:rPr>
          <w:b w:val="0"/>
          <w:bCs w:val="0"/>
          <w:i w:val="0"/>
          <w:iCs w:val="0"/>
          <w:noProof w:val="0"/>
          <w:color w:val="202122"/>
          <w:sz w:val="21"/>
          <w:szCs w:val="21"/>
          <w:lang w:val="da-DK"/>
        </w:rPr>
        <w:t>development</w:t>
      </w:r>
      <w:proofErr w:type="spellEnd"/>
      <w:r w:rsidRPr="5EA77101" w:rsidR="5EA77101">
        <w:rPr>
          <w:b w:val="0"/>
          <w:bCs w:val="0"/>
          <w:i w:val="0"/>
          <w:iCs w:val="0"/>
          <w:noProof w:val="0"/>
          <w:color w:val="202122"/>
          <w:sz w:val="21"/>
          <w:szCs w:val="21"/>
          <w:lang w:val="da-DK"/>
        </w:rPr>
        <w:t xml:space="preserve"> </w:t>
      </w:r>
      <w:proofErr w:type="spellStart"/>
      <w:r w:rsidRPr="5EA77101" w:rsidR="5EA77101">
        <w:rPr>
          <w:b w:val="0"/>
          <w:bCs w:val="0"/>
          <w:i w:val="0"/>
          <w:iCs w:val="0"/>
          <w:noProof w:val="0"/>
          <w:color w:val="202122"/>
          <w:sz w:val="21"/>
          <w:szCs w:val="21"/>
          <w:lang w:val="da-DK"/>
        </w:rPr>
        <w:t>goals</w:t>
      </w:r>
      <w:proofErr w:type="spellEnd"/>
      <w:r w:rsidRPr="5EA77101" w:rsidR="5EA77101">
        <w:rPr>
          <w:b w:val="0"/>
          <w:bCs w:val="0"/>
          <w:i w:val="0"/>
          <w:iCs w:val="0"/>
          <w:noProof w:val="0"/>
          <w:color w:val="202122"/>
          <w:sz w:val="21"/>
          <w:szCs w:val="21"/>
          <w:lang w:val="da-DK"/>
        </w:rPr>
        <w:t xml:space="preserve"> with </w:t>
      </w:r>
      <w:hyperlink r:id="Rc5c7c0e883714c6a">
        <w:r w:rsidRPr="5EA77101" w:rsidR="5EA77101">
          <w:rPr>
            <w:b w:val="0"/>
            <w:bCs w:val="0"/>
            <w:i w:val="0"/>
            <w:iCs w:val="0"/>
            <w:noProof w:val="0"/>
            <w:color w:val="202122"/>
            <w:sz w:val="21"/>
            <w:szCs w:val="21"/>
            <w:lang w:val="da-DK"/>
          </w:rPr>
          <w:t>cooperative federalism</w:t>
        </w:r>
      </w:hyperlink>
      <w:r w:rsidRPr="5EA77101" w:rsidR="5EA77101">
        <w:rPr>
          <w:b w:val="0"/>
          <w:bCs w:val="0"/>
          <w:i w:val="0"/>
          <w:iCs w:val="0"/>
          <w:noProof w:val="0"/>
          <w:color w:val="202122"/>
          <w:sz w:val="21"/>
          <w:szCs w:val="21"/>
          <w:lang w:val="da-DK"/>
        </w:rPr>
        <w:t xml:space="preserve"> by </w:t>
      </w:r>
      <w:proofErr w:type="spellStart"/>
      <w:r w:rsidRPr="5EA77101" w:rsidR="5EA77101">
        <w:rPr>
          <w:b w:val="0"/>
          <w:bCs w:val="0"/>
          <w:i w:val="0"/>
          <w:iCs w:val="0"/>
          <w:noProof w:val="0"/>
          <w:color w:val="202122"/>
          <w:sz w:val="21"/>
          <w:szCs w:val="21"/>
          <w:lang w:val="da-DK"/>
        </w:rPr>
        <w:t>fostering</w:t>
      </w:r>
      <w:proofErr w:type="spellEnd"/>
      <w:r w:rsidRPr="5EA77101" w:rsidR="5EA77101">
        <w:rPr>
          <w:b w:val="0"/>
          <w:bCs w:val="0"/>
          <w:i w:val="0"/>
          <w:iCs w:val="0"/>
          <w:noProof w:val="0"/>
          <w:color w:val="202122"/>
          <w:sz w:val="21"/>
          <w:szCs w:val="21"/>
          <w:lang w:val="da-DK"/>
        </w:rPr>
        <w:t xml:space="preserve"> the </w:t>
      </w:r>
      <w:proofErr w:type="spellStart"/>
      <w:r w:rsidRPr="5EA77101" w:rsidR="5EA77101">
        <w:rPr>
          <w:b w:val="0"/>
          <w:bCs w:val="0"/>
          <w:i w:val="0"/>
          <w:iCs w:val="0"/>
          <w:noProof w:val="0"/>
          <w:color w:val="202122"/>
          <w:sz w:val="21"/>
          <w:szCs w:val="21"/>
          <w:lang w:val="da-DK"/>
        </w:rPr>
        <w:t>involvement</w:t>
      </w:r>
      <w:proofErr w:type="spellEnd"/>
      <w:r w:rsidRPr="5EA77101" w:rsidR="5EA77101">
        <w:rPr>
          <w:b w:val="0"/>
          <w:bCs w:val="0"/>
          <w:i w:val="0"/>
          <w:iCs w:val="0"/>
          <w:noProof w:val="0"/>
          <w:color w:val="202122"/>
          <w:sz w:val="21"/>
          <w:szCs w:val="21"/>
          <w:lang w:val="da-DK"/>
        </w:rPr>
        <w:t xml:space="preserve"> of </w:t>
      </w:r>
      <w:hyperlink r:id="R9f07b6fad9ca4058">
        <w:r w:rsidRPr="5EA77101" w:rsidR="5EA77101">
          <w:rPr>
            <w:b w:val="0"/>
            <w:bCs w:val="0"/>
            <w:i w:val="0"/>
            <w:iCs w:val="0"/>
            <w:noProof w:val="0"/>
            <w:color w:val="202122"/>
            <w:sz w:val="21"/>
            <w:szCs w:val="21"/>
            <w:lang w:val="da-DK"/>
          </w:rPr>
          <w:t>State Governments of India</w:t>
        </w:r>
      </w:hyperlink>
      <w:r w:rsidRPr="5EA77101" w:rsidR="5EA77101">
        <w:rPr>
          <w:b w:val="0"/>
          <w:bCs w:val="0"/>
          <w:i w:val="0"/>
          <w:iCs w:val="0"/>
          <w:noProof w:val="0"/>
          <w:color w:val="202122"/>
          <w:sz w:val="21"/>
          <w:szCs w:val="21"/>
          <w:lang w:val="da-DK"/>
        </w:rPr>
        <w:t xml:space="preserve"> in the </w:t>
      </w:r>
      <w:proofErr w:type="spellStart"/>
      <w:r w:rsidRPr="5EA77101" w:rsidR="5EA77101">
        <w:rPr>
          <w:b w:val="0"/>
          <w:bCs w:val="0"/>
          <w:i w:val="0"/>
          <w:iCs w:val="0"/>
          <w:noProof w:val="0"/>
          <w:color w:val="202122"/>
          <w:sz w:val="21"/>
          <w:szCs w:val="21"/>
          <w:lang w:val="da-DK"/>
        </w:rPr>
        <w:t>economic</w:t>
      </w:r>
      <w:proofErr w:type="spellEnd"/>
      <w:r w:rsidRPr="5EA77101" w:rsidR="5EA77101">
        <w:rPr>
          <w:b w:val="0"/>
          <w:bCs w:val="0"/>
          <w:i w:val="0"/>
          <w:iCs w:val="0"/>
          <w:noProof w:val="0"/>
          <w:color w:val="202122"/>
          <w:sz w:val="21"/>
          <w:szCs w:val="21"/>
          <w:lang w:val="da-DK"/>
        </w:rPr>
        <w:t xml:space="preserve"> policy-</w:t>
      </w:r>
      <w:proofErr w:type="spellStart"/>
      <w:r w:rsidRPr="5EA77101" w:rsidR="5EA77101">
        <w:rPr>
          <w:b w:val="0"/>
          <w:bCs w:val="0"/>
          <w:i w:val="0"/>
          <w:iCs w:val="0"/>
          <w:noProof w:val="0"/>
          <w:color w:val="202122"/>
          <w:sz w:val="21"/>
          <w:szCs w:val="21"/>
          <w:lang w:val="da-DK"/>
        </w:rPr>
        <w:t>making</w:t>
      </w:r>
      <w:proofErr w:type="spellEnd"/>
      <w:r w:rsidRPr="5EA77101" w:rsidR="5EA77101">
        <w:rPr>
          <w:b w:val="0"/>
          <w:bCs w:val="0"/>
          <w:i w:val="0"/>
          <w:iCs w:val="0"/>
          <w:noProof w:val="0"/>
          <w:color w:val="202122"/>
          <w:sz w:val="21"/>
          <w:szCs w:val="21"/>
          <w:lang w:val="da-DK"/>
        </w:rPr>
        <w:t xml:space="preserve"> </w:t>
      </w:r>
      <w:proofErr w:type="spellStart"/>
      <w:r w:rsidRPr="5EA77101" w:rsidR="5EA77101">
        <w:rPr>
          <w:b w:val="0"/>
          <w:bCs w:val="0"/>
          <w:i w:val="0"/>
          <w:iCs w:val="0"/>
          <w:noProof w:val="0"/>
          <w:color w:val="202122"/>
          <w:sz w:val="21"/>
          <w:szCs w:val="21"/>
          <w:lang w:val="da-DK"/>
        </w:rPr>
        <w:t>process</w:t>
      </w:r>
      <w:proofErr w:type="spellEnd"/>
      <w:r w:rsidRPr="5EA77101" w:rsidR="5EA77101">
        <w:rPr>
          <w:b w:val="0"/>
          <w:bCs w:val="0"/>
          <w:i w:val="0"/>
          <w:iCs w:val="0"/>
          <w:noProof w:val="0"/>
          <w:color w:val="202122"/>
          <w:sz w:val="21"/>
          <w:szCs w:val="21"/>
          <w:lang w:val="da-DK"/>
        </w:rPr>
        <w:t xml:space="preserve"> </w:t>
      </w:r>
      <w:proofErr w:type="spellStart"/>
      <w:r w:rsidRPr="5EA77101" w:rsidR="5EA77101">
        <w:rPr>
          <w:b w:val="0"/>
          <w:bCs w:val="0"/>
          <w:i w:val="0"/>
          <w:iCs w:val="0"/>
          <w:noProof w:val="0"/>
          <w:color w:val="202122"/>
          <w:sz w:val="21"/>
          <w:szCs w:val="21"/>
          <w:lang w:val="da-DK"/>
        </w:rPr>
        <w:t>using</w:t>
      </w:r>
      <w:proofErr w:type="spellEnd"/>
      <w:r w:rsidRPr="5EA77101" w:rsidR="5EA77101">
        <w:rPr>
          <w:b w:val="0"/>
          <w:bCs w:val="0"/>
          <w:i w:val="0"/>
          <w:iCs w:val="0"/>
          <w:noProof w:val="0"/>
          <w:color w:val="202122"/>
          <w:sz w:val="21"/>
          <w:szCs w:val="21"/>
          <w:lang w:val="da-DK"/>
        </w:rPr>
        <w:t xml:space="preserve"> a </w:t>
      </w:r>
      <w:hyperlink r:id="R34ccfec8a73147a3">
        <w:r w:rsidRPr="5EA77101" w:rsidR="5EA77101">
          <w:rPr>
            <w:b w:val="0"/>
            <w:bCs w:val="0"/>
            <w:i w:val="0"/>
            <w:iCs w:val="0"/>
            <w:noProof w:val="0"/>
            <w:color w:val="202122"/>
            <w:sz w:val="21"/>
            <w:szCs w:val="21"/>
            <w:lang w:val="da-DK"/>
          </w:rPr>
          <w:t>bottom-up approach</w:t>
        </w:r>
      </w:hyperlink>
    </w:p>
  </w:footnote>
  <w:footnote w:id="6747">
    <w:p w:rsidR="78DBE4A6" w:rsidP="78DBE4A6" w:rsidRDefault="78DBE4A6" w14:paraId="0A4D6E44" w14:textId="63EE96AD">
      <w:pPr>
        <w:pStyle w:val="Fodnotetekst"/>
        <w:bidi w:val="0"/>
        <w:rPr>
          <w:b w:val="0"/>
          <w:bCs w:val="0"/>
          <w:i w:val="0"/>
          <w:iCs w:val="0"/>
          <w:noProof w:val="0"/>
          <w:color w:val="333333"/>
          <w:sz w:val="18"/>
          <w:szCs w:val="18"/>
          <w:lang w:val="da-DK"/>
        </w:rPr>
      </w:pPr>
      <w:r w:rsidRPr="78DBE4A6">
        <w:rPr>
          <w:rStyle w:val="Fodnotehenvisning"/>
        </w:rPr>
        <w:footnoteRef/>
      </w:r>
      <w:r w:rsidR="78DBE4A6">
        <w:rPr/>
        <w:t xml:space="preserve"> </w:t>
      </w:r>
      <w:proofErr w:type="spellStart"/>
      <w:r w:rsidRPr="78DBE4A6" w:rsidR="78DBE4A6">
        <w:rPr>
          <w:b w:val="0"/>
          <w:bCs w:val="0"/>
          <w:i w:val="0"/>
          <w:iCs w:val="0"/>
          <w:color w:val="333333"/>
          <w:sz w:val="18"/>
          <w:szCs w:val="18"/>
        </w:rPr>
        <w:t>Primary</w:t>
      </w:r>
      <w:proofErr w:type="spellEnd"/>
      <w:r w:rsidRPr="78DBE4A6" w:rsidR="78DBE4A6">
        <w:rPr>
          <w:b w:val="0"/>
          <w:bCs w:val="0"/>
          <w:i w:val="0"/>
          <w:iCs w:val="0"/>
          <w:noProof w:val="0"/>
          <w:color w:val="333333"/>
          <w:sz w:val="18"/>
          <w:szCs w:val="18"/>
          <w:lang w:val="da-DK"/>
        </w:rPr>
        <w:t xml:space="preserve"> school covers </w:t>
      </w:r>
      <w:proofErr w:type="spellStart"/>
      <w:r w:rsidRPr="78DBE4A6" w:rsidR="78DBE4A6">
        <w:rPr>
          <w:b w:val="0"/>
          <w:bCs w:val="0"/>
          <w:i w:val="0"/>
          <w:iCs w:val="0"/>
          <w:noProof w:val="0"/>
          <w:color w:val="333333"/>
          <w:sz w:val="18"/>
          <w:szCs w:val="18"/>
          <w:lang w:val="da-DK"/>
        </w:rPr>
        <w:t>classes</w:t>
      </w:r>
      <w:proofErr w:type="spellEnd"/>
      <w:r w:rsidRPr="78DBE4A6" w:rsidR="78DBE4A6">
        <w:rPr>
          <w:b w:val="0"/>
          <w:bCs w:val="0"/>
          <w:i w:val="0"/>
          <w:iCs w:val="0"/>
          <w:noProof w:val="0"/>
          <w:color w:val="333333"/>
          <w:sz w:val="18"/>
          <w:szCs w:val="18"/>
          <w:lang w:val="da-DK"/>
        </w:rPr>
        <w:t xml:space="preserve"> </w:t>
      </w:r>
      <w:proofErr w:type="spellStart"/>
      <w:r w:rsidRPr="78DBE4A6" w:rsidR="78DBE4A6">
        <w:rPr>
          <w:b w:val="0"/>
          <w:bCs w:val="0"/>
          <w:i w:val="0"/>
          <w:iCs w:val="0"/>
          <w:noProof w:val="0"/>
          <w:color w:val="333333"/>
          <w:sz w:val="18"/>
          <w:szCs w:val="18"/>
          <w:lang w:val="da-DK"/>
        </w:rPr>
        <w:t>one</w:t>
      </w:r>
      <w:proofErr w:type="spellEnd"/>
      <w:r w:rsidRPr="78DBE4A6" w:rsidR="78DBE4A6">
        <w:rPr>
          <w:b w:val="0"/>
          <w:bCs w:val="0"/>
          <w:i w:val="0"/>
          <w:iCs w:val="0"/>
          <w:noProof w:val="0"/>
          <w:color w:val="333333"/>
          <w:sz w:val="18"/>
          <w:szCs w:val="18"/>
          <w:lang w:val="da-DK"/>
        </w:rPr>
        <w:t xml:space="preserve"> to </w:t>
      </w:r>
      <w:proofErr w:type="spellStart"/>
      <w:r w:rsidRPr="78DBE4A6" w:rsidR="78DBE4A6">
        <w:rPr>
          <w:b w:val="0"/>
          <w:bCs w:val="0"/>
          <w:i w:val="0"/>
          <w:iCs w:val="0"/>
          <w:noProof w:val="0"/>
          <w:color w:val="333333"/>
          <w:sz w:val="18"/>
          <w:szCs w:val="18"/>
          <w:lang w:val="da-DK"/>
        </w:rPr>
        <w:t>eight</w:t>
      </w:r>
      <w:proofErr w:type="spellEnd"/>
      <w:r w:rsidRPr="78DBE4A6" w:rsidR="78DBE4A6">
        <w:rPr>
          <w:b w:val="0"/>
          <w:bCs w:val="0"/>
          <w:i w:val="0"/>
          <w:iCs w:val="0"/>
          <w:noProof w:val="0"/>
          <w:color w:val="333333"/>
          <w:sz w:val="18"/>
          <w:szCs w:val="18"/>
          <w:lang w:val="da-DK"/>
        </w:rPr>
        <w:t xml:space="preserve">. One must </w:t>
      </w:r>
      <w:proofErr w:type="spellStart"/>
      <w:r w:rsidRPr="78DBE4A6" w:rsidR="78DBE4A6">
        <w:rPr>
          <w:b w:val="0"/>
          <w:bCs w:val="0"/>
          <w:i w:val="0"/>
          <w:iCs w:val="0"/>
          <w:noProof w:val="0"/>
          <w:color w:val="333333"/>
          <w:sz w:val="18"/>
          <w:szCs w:val="18"/>
          <w:lang w:val="da-DK"/>
        </w:rPr>
        <w:t>complete</w:t>
      </w:r>
      <w:proofErr w:type="spellEnd"/>
      <w:r w:rsidRPr="78DBE4A6" w:rsidR="78DBE4A6">
        <w:rPr>
          <w:b w:val="0"/>
          <w:bCs w:val="0"/>
          <w:i w:val="0"/>
          <w:iCs w:val="0"/>
          <w:noProof w:val="0"/>
          <w:color w:val="333333"/>
          <w:sz w:val="18"/>
          <w:szCs w:val="18"/>
          <w:lang w:val="da-DK"/>
        </w:rPr>
        <w:t xml:space="preserve"> class ten (</w:t>
      </w:r>
      <w:proofErr w:type="spellStart"/>
      <w:r w:rsidRPr="78DBE4A6" w:rsidR="78DBE4A6">
        <w:rPr>
          <w:b w:val="0"/>
          <w:bCs w:val="0"/>
          <w:i w:val="0"/>
          <w:iCs w:val="0"/>
          <w:noProof w:val="0"/>
          <w:color w:val="333333"/>
          <w:sz w:val="18"/>
          <w:szCs w:val="18"/>
          <w:lang w:val="da-DK"/>
        </w:rPr>
        <w:t>lower</w:t>
      </w:r>
      <w:proofErr w:type="spellEnd"/>
      <w:r w:rsidRPr="78DBE4A6" w:rsidR="78DBE4A6">
        <w:rPr>
          <w:b w:val="0"/>
          <w:bCs w:val="0"/>
          <w:i w:val="0"/>
          <w:iCs w:val="0"/>
          <w:noProof w:val="0"/>
          <w:color w:val="333333"/>
          <w:sz w:val="18"/>
          <w:szCs w:val="18"/>
          <w:lang w:val="da-DK"/>
        </w:rPr>
        <w:t xml:space="preserve"> </w:t>
      </w:r>
      <w:proofErr w:type="spellStart"/>
      <w:r w:rsidRPr="78DBE4A6" w:rsidR="78DBE4A6">
        <w:rPr>
          <w:b w:val="0"/>
          <w:bCs w:val="0"/>
          <w:i w:val="0"/>
          <w:iCs w:val="0"/>
          <w:noProof w:val="0"/>
          <w:color w:val="333333"/>
          <w:sz w:val="18"/>
          <w:szCs w:val="18"/>
          <w:lang w:val="da-DK"/>
        </w:rPr>
        <w:t>seconday</w:t>
      </w:r>
      <w:proofErr w:type="spellEnd"/>
      <w:r w:rsidRPr="78DBE4A6" w:rsidR="78DBE4A6">
        <w:rPr>
          <w:b w:val="0"/>
          <w:bCs w:val="0"/>
          <w:i w:val="0"/>
          <w:iCs w:val="0"/>
          <w:noProof w:val="0"/>
          <w:color w:val="333333"/>
          <w:sz w:val="18"/>
          <w:szCs w:val="18"/>
          <w:lang w:val="da-DK"/>
        </w:rPr>
        <w:t xml:space="preserve"> school) to </w:t>
      </w:r>
      <w:proofErr w:type="spellStart"/>
      <w:r w:rsidRPr="78DBE4A6" w:rsidR="78DBE4A6">
        <w:rPr>
          <w:b w:val="0"/>
          <w:bCs w:val="0"/>
          <w:i w:val="0"/>
          <w:iCs w:val="0"/>
          <w:noProof w:val="0"/>
          <w:color w:val="333333"/>
          <w:sz w:val="18"/>
          <w:szCs w:val="18"/>
          <w:lang w:val="da-DK"/>
        </w:rPr>
        <w:t>get</w:t>
      </w:r>
      <w:proofErr w:type="spellEnd"/>
      <w:r w:rsidRPr="78DBE4A6" w:rsidR="78DBE4A6">
        <w:rPr>
          <w:b w:val="0"/>
          <w:bCs w:val="0"/>
          <w:i w:val="0"/>
          <w:iCs w:val="0"/>
          <w:noProof w:val="0"/>
          <w:color w:val="333333"/>
          <w:sz w:val="18"/>
          <w:szCs w:val="18"/>
          <w:lang w:val="da-DK"/>
        </w:rPr>
        <w:t xml:space="preserve"> </w:t>
      </w:r>
      <w:proofErr w:type="spellStart"/>
      <w:r w:rsidRPr="78DBE4A6" w:rsidR="78DBE4A6">
        <w:rPr>
          <w:b w:val="0"/>
          <w:bCs w:val="0"/>
          <w:i w:val="0"/>
          <w:iCs w:val="0"/>
          <w:noProof w:val="0"/>
          <w:color w:val="333333"/>
          <w:sz w:val="18"/>
          <w:szCs w:val="18"/>
          <w:lang w:val="da-DK"/>
        </w:rPr>
        <w:t>access</w:t>
      </w:r>
      <w:proofErr w:type="spellEnd"/>
      <w:r w:rsidRPr="78DBE4A6" w:rsidR="78DBE4A6">
        <w:rPr>
          <w:b w:val="0"/>
          <w:bCs w:val="0"/>
          <w:i w:val="0"/>
          <w:iCs w:val="0"/>
          <w:noProof w:val="0"/>
          <w:color w:val="333333"/>
          <w:sz w:val="18"/>
          <w:szCs w:val="18"/>
          <w:lang w:val="da-DK"/>
        </w:rPr>
        <w:t xml:space="preserve"> to </w:t>
      </w:r>
      <w:proofErr w:type="spellStart"/>
      <w:r w:rsidRPr="78DBE4A6" w:rsidR="78DBE4A6">
        <w:rPr>
          <w:b w:val="0"/>
          <w:bCs w:val="0"/>
          <w:i w:val="0"/>
          <w:iCs w:val="0"/>
          <w:noProof w:val="0"/>
          <w:color w:val="333333"/>
          <w:sz w:val="18"/>
          <w:szCs w:val="18"/>
          <w:lang w:val="da-DK"/>
        </w:rPr>
        <w:t>higher</w:t>
      </w:r>
      <w:proofErr w:type="spellEnd"/>
      <w:r w:rsidRPr="78DBE4A6" w:rsidR="78DBE4A6">
        <w:rPr>
          <w:b w:val="0"/>
          <w:bCs w:val="0"/>
          <w:i w:val="0"/>
          <w:iCs w:val="0"/>
          <w:noProof w:val="0"/>
          <w:color w:val="333333"/>
          <w:sz w:val="18"/>
          <w:szCs w:val="18"/>
          <w:lang w:val="da-DK"/>
        </w:rPr>
        <w:t xml:space="preserve">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5B7A" w:rsidRDefault="00490241" w14:paraId="2B4AC0F0" w14:textId="77777777">
    <w:pPr>
      <w:pStyle w:val="Sidehoved"/>
    </w:pPr>
    <w:r>
      <w:rPr>
        <w:noProof/>
        <w:color w:val="2B579A"/>
        <w:shd w:val="clear" w:color="auto" w:fill="E6E6E6"/>
      </w:rPr>
    </w:r>
    <w:r w:rsidR="00490241">
      <w:rPr>
        <w:noProof/>
        <w:color w:val="2B579A"/>
        <w:shd w:val="clear" w:color="auto" w:fill="E6E6E6"/>
      </w:rPr>
      <w:pict w14:anchorId="293B1586">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43362688" style="position:absolute;margin-left:0;margin-top:0;width:595.2pt;height:841.9pt;z-index:-251656192;mso-wrap-edited:f;mso-position-horizontal:center;mso-position-horizontal-relative:margin;mso-position-vertical:center;mso-position-vertical-relative:margin" alt="CISU_Brevpapir_DK" o:spid="_x0000_s1026" o:allowincell="f" type="#_x0000_t75">
          <v:imagedata o:title="CISU_Brevpapir_DK" r:id="rI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2E5B7A" w:rsidP="00405DA7" w:rsidRDefault="0030578E" w14:paraId="24DC7246" w14:textId="025A8C15">
    <w:pPr>
      <w:pStyle w:val="Sidehoved"/>
      <w:tabs>
        <w:tab w:val="clear" w:pos="4986"/>
        <w:tab w:val="clear" w:pos="9972"/>
      </w:tabs>
    </w:pPr>
    <w:r>
      <w:rPr>
        <w:noProof/>
        <w:color w:val="2B579A"/>
        <w:shd w:val="clear" w:color="auto" w:fill="E6E6E6"/>
      </w:rPr>
      <w:drawing>
        <wp:anchor distT="0" distB="0" distL="114300" distR="114300" simplePos="0" relativeHeight="251682816" behindDoc="1" locked="0" layoutInCell="1" allowOverlap="1" wp14:anchorId="45706FC3" wp14:editId="44FE6930">
          <wp:simplePos x="0" y="0"/>
          <wp:positionH relativeFrom="margin">
            <wp:align>right</wp:align>
          </wp:positionH>
          <wp:positionV relativeFrom="paragraph">
            <wp:posOffset>-212090</wp:posOffset>
          </wp:positionV>
          <wp:extent cx="2203450" cy="415925"/>
          <wp:effectExtent l="0" t="0" r="6350" b="3175"/>
          <wp:wrapTight wrapText="bothSides">
            <wp:wrapPolygon edited="0">
              <wp:start x="1120" y="0"/>
              <wp:lineTo x="0" y="8904"/>
              <wp:lineTo x="0" y="10882"/>
              <wp:lineTo x="187" y="16818"/>
              <wp:lineTo x="2988" y="20776"/>
              <wp:lineTo x="3735" y="20776"/>
              <wp:lineTo x="20542" y="20776"/>
              <wp:lineTo x="20729" y="15829"/>
              <wp:lineTo x="21476" y="14840"/>
              <wp:lineTo x="21476" y="7915"/>
              <wp:lineTo x="3735" y="0"/>
              <wp:lineTo x="1120" y="0"/>
            </wp:wrapPolygon>
          </wp:wrapTight>
          <wp:docPr id="4" name="Billede 4" descr="Et billede, der indeholder ur, tegnin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SU-eng-print.png"/>
                  <pic:cNvPicPr/>
                </pic:nvPicPr>
                <pic:blipFill>
                  <a:blip r:embed="rId1">
                    <a:extLst>
                      <a:ext uri="{28A0092B-C50C-407E-A947-70E740481C1C}">
                        <a14:useLocalDpi xmlns:a14="http://schemas.microsoft.com/office/drawing/2010/main" val="0"/>
                      </a:ext>
                    </a:extLst>
                  </a:blip>
                  <a:stretch>
                    <a:fillRect/>
                  </a:stretch>
                </pic:blipFill>
                <pic:spPr>
                  <a:xfrm>
                    <a:off x="0" y="0"/>
                    <a:ext cx="2203450" cy="415925"/>
                  </a:xfrm>
                  <a:prstGeom prst="rect">
                    <a:avLst/>
                  </a:prstGeom>
                </pic:spPr>
              </pic:pic>
            </a:graphicData>
          </a:graphic>
          <wp14:sizeRelH relativeFrom="margin">
            <wp14:pctWidth>0</wp14:pctWidth>
          </wp14:sizeRelH>
          <wp14:sizeRelV relativeFrom="margin">
            <wp14:pctHeight>0</wp14:pctHeight>
          </wp14:sizeRelV>
        </wp:anchor>
      </w:drawing>
    </w:r>
    <w:r w:rsidR="009417C8">
      <w:rPr>
        <w:noProof/>
        <w:color w:val="2B579A"/>
        <w:shd w:val="clear" w:color="auto" w:fill="E6E6E6"/>
      </w:rPr>
      <mc:AlternateContent>
        <mc:Choice Requires="wps">
          <w:drawing>
            <wp:anchor distT="0" distB="0" distL="114300" distR="114300" simplePos="0" relativeHeight="251680768" behindDoc="0" locked="0" layoutInCell="1" allowOverlap="0" wp14:anchorId="3BA58958" wp14:editId="1FF9CDDB">
              <wp:simplePos x="0" y="0"/>
              <wp:positionH relativeFrom="margin">
                <wp:align>left</wp:align>
              </wp:positionH>
              <wp:positionV relativeFrom="page">
                <wp:posOffset>7620</wp:posOffset>
              </wp:positionV>
              <wp:extent cx="2051685" cy="82677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26770"/>
                      </a:xfrm>
                      <a:prstGeom prst="rect">
                        <a:avLst/>
                      </a:prstGeom>
                      <a:solidFill>
                        <a:srgbClr val="20547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C135ED" w:rsidR="00101310" w:rsidP="00101310" w:rsidRDefault="00101310" w14:paraId="4EB996E1" w14:textId="1C81FA9D">
                          <w:pPr>
                            <w:pStyle w:val="CISUHeadingTopBox"/>
                            <w:jc w:val="left"/>
                            <w:rPr>
                              <w:sz w:val="22"/>
                              <w:szCs w:val="22"/>
                              <w:lang w:val="en-GB"/>
                            </w:rPr>
                          </w:pPr>
                          <w:r w:rsidRPr="00C135ED">
                            <w:rPr>
                              <w:sz w:val="22"/>
                              <w:szCs w:val="22"/>
                              <w:lang w:val="en-GB"/>
                            </w:rPr>
                            <w:t>A</w:t>
                          </w:r>
                          <w:r w:rsidRPr="00C135ED" w:rsidR="00C135ED">
                            <w:rPr>
                              <w:sz w:val="22"/>
                              <w:szCs w:val="22"/>
                              <w:lang w:val="en-GB"/>
                            </w:rPr>
                            <w:t>pplication format</w:t>
                          </w:r>
                          <w:r w:rsidRPr="00C135ED" w:rsidR="00143086">
                            <w:rPr>
                              <w:sz w:val="22"/>
                              <w:szCs w:val="22"/>
                              <w:lang w:val="en-GB"/>
                            </w:rPr>
                            <w:t xml:space="preserve"> </w:t>
                          </w:r>
                        </w:p>
                        <w:p w:rsidRPr="00C135ED" w:rsidR="00C135ED" w:rsidP="00101310" w:rsidRDefault="00C135ED" w14:paraId="41780AB6" w14:textId="175618AE">
                          <w:pPr>
                            <w:pStyle w:val="CISUHeadingTopBox"/>
                            <w:jc w:val="left"/>
                            <w:rPr>
                              <w:sz w:val="22"/>
                              <w:szCs w:val="22"/>
                              <w:lang w:val="en-GB"/>
                            </w:rPr>
                          </w:pPr>
                          <w:r w:rsidRPr="00C135ED">
                            <w:rPr>
                              <w:sz w:val="22"/>
                              <w:szCs w:val="22"/>
                              <w:lang w:val="en-GB"/>
                            </w:rPr>
                            <w:t>Development Interventions</w:t>
                          </w:r>
                        </w:p>
                        <w:p w:rsidRPr="00C135ED" w:rsidR="00101310" w:rsidP="00101310" w:rsidRDefault="00C135ED" w14:paraId="40DE1E1D" w14:textId="70CD3CF1">
                          <w:pPr>
                            <w:pStyle w:val="CISUHeadingTopBox"/>
                            <w:jc w:val="left"/>
                            <w:rPr>
                              <w:b w:val="0"/>
                              <w:bCs w:val="0"/>
                              <w:lang w:val="en-GB"/>
                            </w:rPr>
                          </w:pPr>
                          <w:r w:rsidRPr="00C135ED">
                            <w:rPr>
                              <w:b w:val="0"/>
                              <w:bCs w:val="0"/>
                              <w:lang w:val="en-GB"/>
                            </w:rPr>
                            <w:t>THE CIVIL SOCIETY FUND</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rect id="Rectangle 5" style="position:absolute;margin-left:0;margin-top:.6pt;width:161.55pt;height:65.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spid="_x0000_s1027" o:allowoverlap="f" fillcolor="#20547a" stroked="f" strokeweight="1.75pt" w14:anchorId="3BA58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">
              <v:stroke endcap="round"/>
              <v:textbox inset="4mm,4mm,4mm,4mm">
                <w:txbxContent>
                  <w:p w:rsidRPr="00C135ED" w:rsidR="00101310" w:rsidP="00101310" w:rsidRDefault="00101310" w14:paraId="4EB996E1" w14:textId="1C81FA9D">
                    <w:pPr>
                      <w:pStyle w:val="CISUHeadingTopBox"/>
                      <w:jc w:val="left"/>
                      <w:rPr>
                        <w:sz w:val="22"/>
                        <w:szCs w:val="22"/>
                        <w:lang w:val="en-GB"/>
                      </w:rPr>
                    </w:pPr>
                    <w:r w:rsidRPr="00C135ED">
                      <w:rPr>
                        <w:sz w:val="22"/>
                        <w:szCs w:val="22"/>
                        <w:lang w:val="en-GB"/>
                      </w:rPr>
                      <w:t>A</w:t>
                    </w:r>
                    <w:r w:rsidRPr="00C135ED" w:rsidR="00C135ED">
                      <w:rPr>
                        <w:sz w:val="22"/>
                        <w:szCs w:val="22"/>
                        <w:lang w:val="en-GB"/>
                      </w:rPr>
                      <w:t>pplication format</w:t>
                    </w:r>
                    <w:r w:rsidRPr="00C135ED" w:rsidR="00143086">
                      <w:rPr>
                        <w:sz w:val="22"/>
                        <w:szCs w:val="22"/>
                        <w:lang w:val="en-GB"/>
                      </w:rPr>
                      <w:t xml:space="preserve"> </w:t>
                    </w:r>
                  </w:p>
                  <w:p w:rsidRPr="00C135ED" w:rsidR="00C135ED" w:rsidP="00101310" w:rsidRDefault="00C135ED" w14:paraId="41780AB6" w14:textId="175618AE">
                    <w:pPr>
                      <w:pStyle w:val="CISUHeadingTopBox"/>
                      <w:jc w:val="left"/>
                      <w:rPr>
                        <w:sz w:val="22"/>
                        <w:szCs w:val="22"/>
                        <w:lang w:val="en-GB"/>
                      </w:rPr>
                    </w:pPr>
                    <w:r w:rsidRPr="00C135ED">
                      <w:rPr>
                        <w:sz w:val="22"/>
                        <w:szCs w:val="22"/>
                        <w:lang w:val="en-GB"/>
                      </w:rPr>
                      <w:t>Development Interventions</w:t>
                    </w:r>
                  </w:p>
                  <w:p w:rsidRPr="00C135ED" w:rsidR="00101310" w:rsidP="00101310" w:rsidRDefault="00C135ED" w14:paraId="40DE1E1D" w14:textId="70CD3CF1">
                    <w:pPr>
                      <w:pStyle w:val="CISUHeadingTopBox"/>
                      <w:jc w:val="left"/>
                      <w:rPr>
                        <w:b w:val="0"/>
                        <w:bCs w:val="0"/>
                        <w:lang w:val="en-GB"/>
                      </w:rPr>
                    </w:pPr>
                    <w:r w:rsidRPr="00C135ED">
                      <w:rPr>
                        <w:b w:val="0"/>
                        <w:bCs w:val="0"/>
                        <w:lang w:val="en-GB"/>
                      </w:rPr>
                      <w:t>THE CIVIL SOCIETY FUND</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E5B7A" w:rsidRDefault="00490241" w14:paraId="15F73349" w14:textId="77777777">
    <w:pPr>
      <w:pStyle w:val="Sidehoved"/>
    </w:pPr>
    <w:r>
      <w:rPr>
        <w:noProof/>
        <w:color w:val="2B579A"/>
        <w:shd w:val="clear" w:color="auto" w:fill="E6E6E6"/>
      </w:rPr>
    </w:r>
    <w:r w:rsidR="00490241">
      <w:rPr>
        <w:noProof/>
        <w:color w:val="2B579A"/>
        <w:shd w:val="clear" w:color="auto" w:fill="E6E6E6"/>
      </w:rPr>
      <w:pict w14:anchorId="135F698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343362687" style="position:absolute;margin-left:0;margin-top:0;width:595.2pt;height:841.9pt;z-index:-251657216;mso-wrap-edited:f;mso-position-horizontal:center;mso-position-horizontal-relative:margin;mso-position-vertical:center;mso-position-vertical-relative:margin" alt="CISU_Brevpapir_DK" o:spid="_x0000_s1025" o:allowincell="f" type="#_x0000_t75">
          <v:imagedata o:title="CISU_Brevpapir_DK" r:id="rI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Ø"/>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A5B04B7"/>
    <w:multiLevelType w:val="hybridMultilevel"/>
    <w:tmpl w:val="FFFFFFFF"/>
    <w:lvl w:ilvl="0" w:tplc="1ACEB764">
      <w:start w:val="1"/>
      <w:numFmt w:val="bullet"/>
      <w:lvlText w:val="-"/>
      <w:lvlJc w:val="left"/>
      <w:pPr>
        <w:ind w:left="720" w:hanging="360"/>
      </w:pPr>
      <w:rPr>
        <w:rFonts w:hint="default" w:ascii="Calibri" w:hAnsi="Calibri"/>
      </w:rPr>
    </w:lvl>
    <w:lvl w:ilvl="1" w:tplc="148EEB7E">
      <w:start w:val="1"/>
      <w:numFmt w:val="bullet"/>
      <w:lvlText w:val="o"/>
      <w:lvlJc w:val="left"/>
      <w:pPr>
        <w:ind w:left="1440" w:hanging="360"/>
      </w:pPr>
      <w:rPr>
        <w:rFonts w:hint="default" w:ascii="Courier New" w:hAnsi="Courier New"/>
      </w:rPr>
    </w:lvl>
    <w:lvl w:ilvl="2" w:tplc="EC900FB0">
      <w:start w:val="1"/>
      <w:numFmt w:val="bullet"/>
      <w:lvlText w:val=""/>
      <w:lvlJc w:val="left"/>
      <w:pPr>
        <w:ind w:left="2160" w:hanging="360"/>
      </w:pPr>
      <w:rPr>
        <w:rFonts w:hint="default" w:ascii="Wingdings" w:hAnsi="Wingdings"/>
      </w:rPr>
    </w:lvl>
    <w:lvl w:ilvl="3" w:tplc="4CACDBF0">
      <w:start w:val="1"/>
      <w:numFmt w:val="bullet"/>
      <w:lvlText w:val=""/>
      <w:lvlJc w:val="left"/>
      <w:pPr>
        <w:ind w:left="2880" w:hanging="360"/>
      </w:pPr>
      <w:rPr>
        <w:rFonts w:hint="default" w:ascii="Symbol" w:hAnsi="Symbol"/>
      </w:rPr>
    </w:lvl>
    <w:lvl w:ilvl="4" w:tplc="01D0EE16">
      <w:start w:val="1"/>
      <w:numFmt w:val="bullet"/>
      <w:lvlText w:val="o"/>
      <w:lvlJc w:val="left"/>
      <w:pPr>
        <w:ind w:left="3600" w:hanging="360"/>
      </w:pPr>
      <w:rPr>
        <w:rFonts w:hint="default" w:ascii="Courier New" w:hAnsi="Courier New"/>
      </w:rPr>
    </w:lvl>
    <w:lvl w:ilvl="5" w:tplc="6490885E">
      <w:start w:val="1"/>
      <w:numFmt w:val="bullet"/>
      <w:lvlText w:val=""/>
      <w:lvlJc w:val="left"/>
      <w:pPr>
        <w:ind w:left="4320" w:hanging="360"/>
      </w:pPr>
      <w:rPr>
        <w:rFonts w:hint="default" w:ascii="Wingdings" w:hAnsi="Wingdings"/>
      </w:rPr>
    </w:lvl>
    <w:lvl w:ilvl="6" w:tplc="0ED0816A">
      <w:start w:val="1"/>
      <w:numFmt w:val="bullet"/>
      <w:lvlText w:val=""/>
      <w:lvlJc w:val="left"/>
      <w:pPr>
        <w:ind w:left="5040" w:hanging="360"/>
      </w:pPr>
      <w:rPr>
        <w:rFonts w:hint="default" w:ascii="Symbol" w:hAnsi="Symbol"/>
      </w:rPr>
    </w:lvl>
    <w:lvl w:ilvl="7" w:tplc="3182A2A0">
      <w:start w:val="1"/>
      <w:numFmt w:val="bullet"/>
      <w:lvlText w:val="o"/>
      <w:lvlJc w:val="left"/>
      <w:pPr>
        <w:ind w:left="5760" w:hanging="360"/>
      </w:pPr>
      <w:rPr>
        <w:rFonts w:hint="default" w:ascii="Courier New" w:hAnsi="Courier New"/>
      </w:rPr>
    </w:lvl>
    <w:lvl w:ilvl="8" w:tplc="7AA0D762">
      <w:start w:val="1"/>
      <w:numFmt w:val="bullet"/>
      <w:lvlText w:val=""/>
      <w:lvlJc w:val="left"/>
      <w:pPr>
        <w:ind w:left="6480" w:hanging="360"/>
      </w:pPr>
      <w:rPr>
        <w:rFonts w:hint="default" w:ascii="Wingdings" w:hAnsi="Wingdings"/>
      </w:rPr>
    </w:lvl>
  </w:abstractNum>
  <w:abstractNum w:abstractNumId="1" w15:restartNumberingAfterBreak="0">
    <w:nsid w:val="0B805B62"/>
    <w:multiLevelType w:val="hybridMultilevel"/>
    <w:tmpl w:val="FFFFFFFF"/>
    <w:lvl w:ilvl="0" w:tplc="16E81CBC">
      <w:start w:val="1"/>
      <w:numFmt w:val="bullet"/>
      <w:lvlText w:val=""/>
      <w:lvlJc w:val="left"/>
      <w:pPr>
        <w:ind w:left="720" w:hanging="360"/>
      </w:pPr>
      <w:rPr>
        <w:rFonts w:hint="default" w:ascii="Symbol" w:hAnsi="Symbol"/>
      </w:rPr>
    </w:lvl>
    <w:lvl w:ilvl="1" w:tplc="A7C6CF10">
      <w:start w:val="1"/>
      <w:numFmt w:val="bullet"/>
      <w:lvlText w:val="o"/>
      <w:lvlJc w:val="left"/>
      <w:pPr>
        <w:ind w:left="1440" w:hanging="360"/>
      </w:pPr>
      <w:rPr>
        <w:rFonts w:hint="default" w:ascii="Courier New" w:hAnsi="Courier New"/>
      </w:rPr>
    </w:lvl>
    <w:lvl w:ilvl="2" w:tplc="22E4CD0E">
      <w:start w:val="1"/>
      <w:numFmt w:val="bullet"/>
      <w:lvlText w:val=""/>
      <w:lvlJc w:val="left"/>
      <w:pPr>
        <w:ind w:left="2160" w:hanging="360"/>
      </w:pPr>
      <w:rPr>
        <w:rFonts w:hint="default" w:ascii="Wingdings" w:hAnsi="Wingdings"/>
      </w:rPr>
    </w:lvl>
    <w:lvl w:ilvl="3" w:tplc="26A85B9A">
      <w:start w:val="1"/>
      <w:numFmt w:val="bullet"/>
      <w:lvlText w:val=""/>
      <w:lvlJc w:val="left"/>
      <w:pPr>
        <w:ind w:left="2880" w:hanging="360"/>
      </w:pPr>
      <w:rPr>
        <w:rFonts w:hint="default" w:ascii="Symbol" w:hAnsi="Symbol"/>
      </w:rPr>
    </w:lvl>
    <w:lvl w:ilvl="4" w:tplc="796ECD52">
      <w:start w:val="1"/>
      <w:numFmt w:val="bullet"/>
      <w:lvlText w:val="o"/>
      <w:lvlJc w:val="left"/>
      <w:pPr>
        <w:ind w:left="3600" w:hanging="360"/>
      </w:pPr>
      <w:rPr>
        <w:rFonts w:hint="default" w:ascii="Courier New" w:hAnsi="Courier New"/>
      </w:rPr>
    </w:lvl>
    <w:lvl w:ilvl="5" w:tplc="7F429E34">
      <w:start w:val="1"/>
      <w:numFmt w:val="bullet"/>
      <w:lvlText w:val=""/>
      <w:lvlJc w:val="left"/>
      <w:pPr>
        <w:ind w:left="4320" w:hanging="360"/>
      </w:pPr>
      <w:rPr>
        <w:rFonts w:hint="default" w:ascii="Wingdings" w:hAnsi="Wingdings"/>
      </w:rPr>
    </w:lvl>
    <w:lvl w:ilvl="6" w:tplc="B65A1438">
      <w:start w:val="1"/>
      <w:numFmt w:val="bullet"/>
      <w:lvlText w:val=""/>
      <w:lvlJc w:val="left"/>
      <w:pPr>
        <w:ind w:left="5040" w:hanging="360"/>
      </w:pPr>
      <w:rPr>
        <w:rFonts w:hint="default" w:ascii="Symbol" w:hAnsi="Symbol"/>
      </w:rPr>
    </w:lvl>
    <w:lvl w:ilvl="7" w:tplc="ECB0B7E6">
      <w:start w:val="1"/>
      <w:numFmt w:val="bullet"/>
      <w:lvlText w:val="o"/>
      <w:lvlJc w:val="left"/>
      <w:pPr>
        <w:ind w:left="5760" w:hanging="360"/>
      </w:pPr>
      <w:rPr>
        <w:rFonts w:hint="default" w:ascii="Courier New" w:hAnsi="Courier New"/>
      </w:rPr>
    </w:lvl>
    <w:lvl w:ilvl="8" w:tplc="8ED623E0">
      <w:start w:val="1"/>
      <w:numFmt w:val="bullet"/>
      <w:lvlText w:val=""/>
      <w:lvlJc w:val="left"/>
      <w:pPr>
        <w:ind w:left="6480" w:hanging="360"/>
      </w:pPr>
      <w:rPr>
        <w:rFonts w:hint="default" w:ascii="Wingdings" w:hAnsi="Wingdings"/>
      </w:rPr>
    </w:lvl>
  </w:abstractNum>
  <w:abstractNum w:abstractNumId="2" w15:restartNumberingAfterBreak="0">
    <w:nsid w:val="0C8B619A"/>
    <w:multiLevelType w:val="hybridMultilevel"/>
    <w:tmpl w:val="20F483F2"/>
    <w:lvl w:ilvl="0" w:tplc="6054D362">
      <w:start w:val="1"/>
      <w:numFmt w:val="none"/>
      <w:pStyle w:val="CISUansgningstekstSfremtliste"/>
      <w:lvlText w:val="&gt;"/>
      <w:lvlJc w:val="left"/>
      <w:pPr>
        <w:ind w:left="360" w:hanging="360"/>
      </w:pPr>
      <w:rPr>
        <w:rFonts w:hint="default"/>
      </w:rPr>
    </w:lvl>
    <w:lvl w:ilvl="1" w:tplc="E8441B4E">
      <w:start w:val="1"/>
      <w:numFmt w:val="lowerLetter"/>
      <w:lvlText w:val="%2)"/>
      <w:lvlJc w:val="left"/>
      <w:pPr>
        <w:ind w:left="720" w:hanging="360"/>
      </w:pPr>
      <w:rPr>
        <w:rFonts w:hint="default"/>
      </w:rPr>
    </w:lvl>
    <w:lvl w:ilvl="2" w:tplc="D2BC1284">
      <w:start w:val="1"/>
      <w:numFmt w:val="lowerRoman"/>
      <w:lvlText w:val="%3)"/>
      <w:lvlJc w:val="left"/>
      <w:pPr>
        <w:ind w:left="1080" w:hanging="360"/>
      </w:pPr>
      <w:rPr>
        <w:rFonts w:hint="default"/>
      </w:rPr>
    </w:lvl>
    <w:lvl w:ilvl="3" w:tplc="A19E9482">
      <w:start w:val="1"/>
      <w:numFmt w:val="decimal"/>
      <w:lvlText w:val="(%4)"/>
      <w:lvlJc w:val="left"/>
      <w:pPr>
        <w:ind w:left="1440" w:hanging="360"/>
      </w:pPr>
      <w:rPr>
        <w:rFonts w:hint="default"/>
      </w:rPr>
    </w:lvl>
    <w:lvl w:ilvl="4" w:tplc="D428A452">
      <w:start w:val="1"/>
      <w:numFmt w:val="lowerLetter"/>
      <w:lvlText w:val="(%5)"/>
      <w:lvlJc w:val="left"/>
      <w:pPr>
        <w:ind w:left="1800" w:hanging="360"/>
      </w:pPr>
      <w:rPr>
        <w:rFonts w:hint="default"/>
      </w:rPr>
    </w:lvl>
    <w:lvl w:ilvl="5" w:tplc="6524AF30">
      <w:start w:val="1"/>
      <w:numFmt w:val="lowerRoman"/>
      <w:lvlText w:val="(%6)"/>
      <w:lvlJc w:val="left"/>
      <w:pPr>
        <w:ind w:left="2160" w:hanging="360"/>
      </w:pPr>
      <w:rPr>
        <w:rFonts w:hint="default"/>
      </w:rPr>
    </w:lvl>
    <w:lvl w:ilvl="6" w:tplc="36B4218E">
      <w:start w:val="1"/>
      <w:numFmt w:val="decimal"/>
      <w:lvlText w:val="%7."/>
      <w:lvlJc w:val="left"/>
      <w:pPr>
        <w:ind w:left="2520" w:hanging="360"/>
      </w:pPr>
      <w:rPr>
        <w:rFonts w:hint="default"/>
      </w:rPr>
    </w:lvl>
    <w:lvl w:ilvl="7" w:tplc="9424CED8">
      <w:start w:val="1"/>
      <w:numFmt w:val="lowerLetter"/>
      <w:lvlText w:val="%8."/>
      <w:lvlJc w:val="left"/>
      <w:pPr>
        <w:ind w:left="2880" w:hanging="360"/>
      </w:pPr>
      <w:rPr>
        <w:rFonts w:hint="default"/>
      </w:rPr>
    </w:lvl>
    <w:lvl w:ilvl="8" w:tplc="BBBEEBA8">
      <w:start w:val="1"/>
      <w:numFmt w:val="lowerRoman"/>
      <w:lvlText w:val="%9."/>
      <w:lvlJc w:val="left"/>
      <w:pPr>
        <w:ind w:left="3240" w:hanging="360"/>
      </w:pPr>
      <w:rPr>
        <w:rFonts w:hint="default"/>
      </w:rPr>
    </w:lvl>
  </w:abstractNum>
  <w:abstractNum w:abstractNumId="3" w15:restartNumberingAfterBreak="0">
    <w:nsid w:val="16FF7ACD"/>
    <w:multiLevelType w:val="hybridMultilevel"/>
    <w:tmpl w:val="FFFFFFFF"/>
    <w:lvl w:ilvl="0" w:tplc="BF387570">
      <w:start w:val="1"/>
      <w:numFmt w:val="decimal"/>
      <w:lvlText w:val="%1)"/>
      <w:lvlJc w:val="left"/>
      <w:pPr>
        <w:ind w:left="720" w:hanging="360"/>
      </w:pPr>
    </w:lvl>
    <w:lvl w:ilvl="1" w:tplc="C2060E04">
      <w:start w:val="1"/>
      <w:numFmt w:val="lowerLetter"/>
      <w:lvlText w:val="%2."/>
      <w:lvlJc w:val="left"/>
      <w:pPr>
        <w:ind w:left="1440" w:hanging="360"/>
      </w:pPr>
    </w:lvl>
    <w:lvl w:ilvl="2" w:tplc="10365B04">
      <w:start w:val="1"/>
      <w:numFmt w:val="lowerRoman"/>
      <w:lvlText w:val="%3."/>
      <w:lvlJc w:val="right"/>
      <w:pPr>
        <w:ind w:left="2160" w:hanging="180"/>
      </w:pPr>
    </w:lvl>
    <w:lvl w:ilvl="3" w:tplc="124C6048">
      <w:start w:val="1"/>
      <w:numFmt w:val="decimal"/>
      <w:lvlText w:val="%4."/>
      <w:lvlJc w:val="left"/>
      <w:pPr>
        <w:ind w:left="2880" w:hanging="360"/>
      </w:pPr>
    </w:lvl>
    <w:lvl w:ilvl="4" w:tplc="354858EC">
      <w:start w:val="1"/>
      <w:numFmt w:val="lowerLetter"/>
      <w:lvlText w:val="%5."/>
      <w:lvlJc w:val="left"/>
      <w:pPr>
        <w:ind w:left="3600" w:hanging="360"/>
      </w:pPr>
    </w:lvl>
    <w:lvl w:ilvl="5" w:tplc="D4984926">
      <w:start w:val="1"/>
      <w:numFmt w:val="lowerRoman"/>
      <w:lvlText w:val="%6."/>
      <w:lvlJc w:val="right"/>
      <w:pPr>
        <w:ind w:left="4320" w:hanging="180"/>
      </w:pPr>
    </w:lvl>
    <w:lvl w:ilvl="6" w:tplc="8DB6F46C">
      <w:start w:val="1"/>
      <w:numFmt w:val="decimal"/>
      <w:lvlText w:val="%7."/>
      <w:lvlJc w:val="left"/>
      <w:pPr>
        <w:ind w:left="5040" w:hanging="360"/>
      </w:pPr>
    </w:lvl>
    <w:lvl w:ilvl="7" w:tplc="5E9E4DF2">
      <w:start w:val="1"/>
      <w:numFmt w:val="lowerLetter"/>
      <w:lvlText w:val="%8."/>
      <w:lvlJc w:val="left"/>
      <w:pPr>
        <w:ind w:left="5760" w:hanging="360"/>
      </w:pPr>
    </w:lvl>
    <w:lvl w:ilvl="8" w:tplc="D1AAEC8A">
      <w:start w:val="1"/>
      <w:numFmt w:val="lowerRoman"/>
      <w:lvlText w:val="%9."/>
      <w:lvlJc w:val="right"/>
      <w:pPr>
        <w:ind w:left="6480" w:hanging="180"/>
      </w:pPr>
    </w:lvl>
  </w:abstractNum>
  <w:abstractNum w:abstractNumId="4" w15:restartNumberingAfterBreak="0">
    <w:nsid w:val="17735C23"/>
    <w:multiLevelType w:val="hybridMultilevel"/>
    <w:tmpl w:val="72581858"/>
    <w:lvl w:ilvl="0" w:tplc="FFFFFFFF">
      <w:start w:val="1"/>
      <w:numFmt w:val="decimal"/>
      <w:pStyle w:val="CISUansgningstekst1"/>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19EA5622"/>
    <w:multiLevelType w:val="hybridMultilevel"/>
    <w:tmpl w:val="FFFFFFFF"/>
    <w:lvl w:ilvl="0" w:tplc="320096B0">
      <w:start w:val="1"/>
      <w:numFmt w:val="bullet"/>
      <w:lvlText w:val=""/>
      <w:lvlJc w:val="left"/>
      <w:pPr>
        <w:ind w:left="720" w:hanging="360"/>
      </w:pPr>
      <w:rPr>
        <w:rFonts w:hint="default" w:ascii="Symbol" w:hAnsi="Symbol"/>
      </w:rPr>
    </w:lvl>
    <w:lvl w:ilvl="1" w:tplc="4B4C35F4">
      <w:start w:val="1"/>
      <w:numFmt w:val="bullet"/>
      <w:lvlText w:val="o"/>
      <w:lvlJc w:val="left"/>
      <w:pPr>
        <w:ind w:left="1440" w:hanging="360"/>
      </w:pPr>
      <w:rPr>
        <w:rFonts w:hint="default" w:ascii="Courier New" w:hAnsi="Courier New"/>
      </w:rPr>
    </w:lvl>
    <w:lvl w:ilvl="2" w:tplc="5852D1BA">
      <w:start w:val="1"/>
      <w:numFmt w:val="bullet"/>
      <w:lvlText w:val=""/>
      <w:lvlJc w:val="left"/>
      <w:pPr>
        <w:ind w:left="2160" w:hanging="360"/>
      </w:pPr>
      <w:rPr>
        <w:rFonts w:hint="default" w:ascii="Wingdings" w:hAnsi="Wingdings"/>
      </w:rPr>
    </w:lvl>
    <w:lvl w:ilvl="3" w:tplc="49BACE02">
      <w:start w:val="1"/>
      <w:numFmt w:val="bullet"/>
      <w:lvlText w:val=""/>
      <w:lvlJc w:val="left"/>
      <w:pPr>
        <w:ind w:left="2880" w:hanging="360"/>
      </w:pPr>
      <w:rPr>
        <w:rFonts w:hint="default" w:ascii="Symbol" w:hAnsi="Symbol"/>
      </w:rPr>
    </w:lvl>
    <w:lvl w:ilvl="4" w:tplc="CE3EA992">
      <w:start w:val="1"/>
      <w:numFmt w:val="bullet"/>
      <w:lvlText w:val="o"/>
      <w:lvlJc w:val="left"/>
      <w:pPr>
        <w:ind w:left="3600" w:hanging="360"/>
      </w:pPr>
      <w:rPr>
        <w:rFonts w:hint="default" w:ascii="Courier New" w:hAnsi="Courier New"/>
      </w:rPr>
    </w:lvl>
    <w:lvl w:ilvl="5" w:tplc="F03A8906">
      <w:start w:val="1"/>
      <w:numFmt w:val="bullet"/>
      <w:lvlText w:val=""/>
      <w:lvlJc w:val="left"/>
      <w:pPr>
        <w:ind w:left="4320" w:hanging="360"/>
      </w:pPr>
      <w:rPr>
        <w:rFonts w:hint="default" w:ascii="Wingdings" w:hAnsi="Wingdings"/>
      </w:rPr>
    </w:lvl>
    <w:lvl w:ilvl="6" w:tplc="2D047D52">
      <w:start w:val="1"/>
      <w:numFmt w:val="bullet"/>
      <w:lvlText w:val=""/>
      <w:lvlJc w:val="left"/>
      <w:pPr>
        <w:ind w:left="5040" w:hanging="360"/>
      </w:pPr>
      <w:rPr>
        <w:rFonts w:hint="default" w:ascii="Symbol" w:hAnsi="Symbol"/>
      </w:rPr>
    </w:lvl>
    <w:lvl w:ilvl="7" w:tplc="2E804A60">
      <w:start w:val="1"/>
      <w:numFmt w:val="bullet"/>
      <w:lvlText w:val="o"/>
      <w:lvlJc w:val="left"/>
      <w:pPr>
        <w:ind w:left="5760" w:hanging="360"/>
      </w:pPr>
      <w:rPr>
        <w:rFonts w:hint="default" w:ascii="Courier New" w:hAnsi="Courier New"/>
      </w:rPr>
    </w:lvl>
    <w:lvl w:ilvl="8" w:tplc="AE5C9EAA">
      <w:start w:val="1"/>
      <w:numFmt w:val="bullet"/>
      <w:lvlText w:val=""/>
      <w:lvlJc w:val="left"/>
      <w:pPr>
        <w:ind w:left="6480" w:hanging="360"/>
      </w:pPr>
      <w:rPr>
        <w:rFonts w:hint="default" w:ascii="Wingdings" w:hAnsi="Wingdings"/>
      </w:rPr>
    </w:lvl>
  </w:abstractNum>
  <w:abstractNum w:abstractNumId="6" w15:restartNumberingAfterBreak="0">
    <w:nsid w:val="1E0317A2"/>
    <w:multiLevelType w:val="hybridMultilevel"/>
    <w:tmpl w:val="FFFFFFFF"/>
    <w:lvl w:ilvl="0">
      <w:start w:val="1"/>
      <w:numFmt w:val="bullet"/>
      <w:lvlText w:val="-"/>
      <w:lvlJc w:val="left"/>
      <w:pPr>
        <w:ind w:left="720" w:hanging="360"/>
      </w:pPr>
      <w:rPr>
        <w:rFonts w:hint="default" w:ascii="Calibri" w:hAnsi="Calibri"/>
      </w:rPr>
    </w:lvl>
    <w:lvl w:ilvl="1" w:tplc="85F0B412">
      <w:start w:val="1"/>
      <w:numFmt w:val="bullet"/>
      <w:lvlText w:val="o"/>
      <w:lvlJc w:val="left"/>
      <w:pPr>
        <w:ind w:left="1440" w:hanging="360"/>
      </w:pPr>
      <w:rPr>
        <w:rFonts w:hint="default" w:ascii="Courier New" w:hAnsi="Courier New"/>
      </w:rPr>
    </w:lvl>
    <w:lvl w:ilvl="2" w:tplc="94448AAE">
      <w:start w:val="1"/>
      <w:numFmt w:val="bullet"/>
      <w:lvlText w:val=""/>
      <w:lvlJc w:val="left"/>
      <w:pPr>
        <w:ind w:left="2160" w:hanging="360"/>
      </w:pPr>
      <w:rPr>
        <w:rFonts w:hint="default" w:ascii="Wingdings" w:hAnsi="Wingdings"/>
      </w:rPr>
    </w:lvl>
    <w:lvl w:ilvl="3" w:tplc="C3FE6684">
      <w:start w:val="1"/>
      <w:numFmt w:val="bullet"/>
      <w:lvlText w:val=""/>
      <w:lvlJc w:val="left"/>
      <w:pPr>
        <w:ind w:left="2880" w:hanging="360"/>
      </w:pPr>
      <w:rPr>
        <w:rFonts w:hint="default" w:ascii="Symbol" w:hAnsi="Symbol"/>
      </w:rPr>
    </w:lvl>
    <w:lvl w:ilvl="4" w:tplc="37C25F50">
      <w:start w:val="1"/>
      <w:numFmt w:val="bullet"/>
      <w:lvlText w:val="o"/>
      <w:lvlJc w:val="left"/>
      <w:pPr>
        <w:ind w:left="3600" w:hanging="360"/>
      </w:pPr>
      <w:rPr>
        <w:rFonts w:hint="default" w:ascii="Courier New" w:hAnsi="Courier New"/>
      </w:rPr>
    </w:lvl>
    <w:lvl w:ilvl="5" w:tplc="FAE81BA2">
      <w:start w:val="1"/>
      <w:numFmt w:val="bullet"/>
      <w:lvlText w:val=""/>
      <w:lvlJc w:val="left"/>
      <w:pPr>
        <w:ind w:left="4320" w:hanging="360"/>
      </w:pPr>
      <w:rPr>
        <w:rFonts w:hint="default" w:ascii="Wingdings" w:hAnsi="Wingdings"/>
      </w:rPr>
    </w:lvl>
    <w:lvl w:ilvl="6" w:tplc="7F86B728">
      <w:start w:val="1"/>
      <w:numFmt w:val="bullet"/>
      <w:lvlText w:val=""/>
      <w:lvlJc w:val="left"/>
      <w:pPr>
        <w:ind w:left="5040" w:hanging="360"/>
      </w:pPr>
      <w:rPr>
        <w:rFonts w:hint="default" w:ascii="Symbol" w:hAnsi="Symbol"/>
      </w:rPr>
    </w:lvl>
    <w:lvl w:ilvl="7" w:tplc="092C208E">
      <w:start w:val="1"/>
      <w:numFmt w:val="bullet"/>
      <w:lvlText w:val="o"/>
      <w:lvlJc w:val="left"/>
      <w:pPr>
        <w:ind w:left="5760" w:hanging="360"/>
      </w:pPr>
      <w:rPr>
        <w:rFonts w:hint="default" w:ascii="Courier New" w:hAnsi="Courier New"/>
      </w:rPr>
    </w:lvl>
    <w:lvl w:ilvl="8" w:tplc="64D6FD5E">
      <w:start w:val="1"/>
      <w:numFmt w:val="bullet"/>
      <w:lvlText w:val=""/>
      <w:lvlJc w:val="left"/>
      <w:pPr>
        <w:ind w:left="6480" w:hanging="360"/>
      </w:pPr>
      <w:rPr>
        <w:rFonts w:hint="default" w:ascii="Wingdings" w:hAnsi="Wingdings"/>
      </w:rPr>
    </w:lvl>
  </w:abstractNum>
  <w:abstractNum w:abstractNumId="7" w15:restartNumberingAfterBreak="0">
    <w:nsid w:val="20866DA2"/>
    <w:multiLevelType w:val="hybridMultilevel"/>
    <w:tmpl w:val="FFFFFFFF"/>
    <w:lvl w:ilvl="0" w:tplc="4B74EF8E">
      <w:start w:val="1"/>
      <w:numFmt w:val="bullet"/>
      <w:lvlText w:val=""/>
      <w:lvlJc w:val="left"/>
      <w:pPr>
        <w:ind w:left="720" w:hanging="360"/>
      </w:pPr>
      <w:rPr>
        <w:rFonts w:hint="default" w:ascii="Symbol" w:hAnsi="Symbol"/>
      </w:rPr>
    </w:lvl>
    <w:lvl w:ilvl="1" w:tplc="AF025E38">
      <w:start w:val="1"/>
      <w:numFmt w:val="bullet"/>
      <w:lvlText w:val="o"/>
      <w:lvlJc w:val="left"/>
      <w:pPr>
        <w:ind w:left="1440" w:hanging="360"/>
      </w:pPr>
      <w:rPr>
        <w:rFonts w:hint="default" w:ascii="Courier New" w:hAnsi="Courier New"/>
      </w:rPr>
    </w:lvl>
    <w:lvl w:ilvl="2" w:tplc="E08029CC">
      <w:start w:val="1"/>
      <w:numFmt w:val="bullet"/>
      <w:lvlText w:val=""/>
      <w:lvlJc w:val="left"/>
      <w:pPr>
        <w:ind w:left="2160" w:hanging="360"/>
      </w:pPr>
      <w:rPr>
        <w:rFonts w:hint="default" w:ascii="Wingdings" w:hAnsi="Wingdings"/>
      </w:rPr>
    </w:lvl>
    <w:lvl w:ilvl="3" w:tplc="E31A1F34">
      <w:start w:val="1"/>
      <w:numFmt w:val="bullet"/>
      <w:lvlText w:val=""/>
      <w:lvlJc w:val="left"/>
      <w:pPr>
        <w:ind w:left="2880" w:hanging="360"/>
      </w:pPr>
      <w:rPr>
        <w:rFonts w:hint="default" w:ascii="Symbol" w:hAnsi="Symbol"/>
      </w:rPr>
    </w:lvl>
    <w:lvl w:ilvl="4" w:tplc="59B4B8A2">
      <w:start w:val="1"/>
      <w:numFmt w:val="bullet"/>
      <w:lvlText w:val="o"/>
      <w:lvlJc w:val="left"/>
      <w:pPr>
        <w:ind w:left="3600" w:hanging="360"/>
      </w:pPr>
      <w:rPr>
        <w:rFonts w:hint="default" w:ascii="Courier New" w:hAnsi="Courier New"/>
      </w:rPr>
    </w:lvl>
    <w:lvl w:ilvl="5" w:tplc="C04475E6">
      <w:start w:val="1"/>
      <w:numFmt w:val="bullet"/>
      <w:lvlText w:val=""/>
      <w:lvlJc w:val="left"/>
      <w:pPr>
        <w:ind w:left="4320" w:hanging="360"/>
      </w:pPr>
      <w:rPr>
        <w:rFonts w:hint="default" w:ascii="Wingdings" w:hAnsi="Wingdings"/>
      </w:rPr>
    </w:lvl>
    <w:lvl w:ilvl="6" w:tplc="6CF0BE74">
      <w:start w:val="1"/>
      <w:numFmt w:val="bullet"/>
      <w:lvlText w:val=""/>
      <w:lvlJc w:val="left"/>
      <w:pPr>
        <w:ind w:left="5040" w:hanging="360"/>
      </w:pPr>
      <w:rPr>
        <w:rFonts w:hint="default" w:ascii="Symbol" w:hAnsi="Symbol"/>
      </w:rPr>
    </w:lvl>
    <w:lvl w:ilvl="7" w:tplc="EFBC9B66">
      <w:start w:val="1"/>
      <w:numFmt w:val="bullet"/>
      <w:lvlText w:val="o"/>
      <w:lvlJc w:val="left"/>
      <w:pPr>
        <w:ind w:left="5760" w:hanging="360"/>
      </w:pPr>
      <w:rPr>
        <w:rFonts w:hint="default" w:ascii="Courier New" w:hAnsi="Courier New"/>
      </w:rPr>
    </w:lvl>
    <w:lvl w:ilvl="8" w:tplc="2B129EDE">
      <w:start w:val="1"/>
      <w:numFmt w:val="bullet"/>
      <w:lvlText w:val=""/>
      <w:lvlJc w:val="left"/>
      <w:pPr>
        <w:ind w:left="6480" w:hanging="360"/>
      </w:pPr>
      <w:rPr>
        <w:rFonts w:hint="default" w:ascii="Wingdings" w:hAnsi="Wingdings"/>
      </w:rPr>
    </w:lvl>
  </w:abstractNum>
  <w:abstractNum w:abstractNumId="8" w15:restartNumberingAfterBreak="0">
    <w:nsid w:val="235077D9"/>
    <w:multiLevelType w:val="hybridMultilevel"/>
    <w:tmpl w:val="FFFFFFFF"/>
    <w:lvl w:ilvl="0" w:tplc="0668462E">
      <w:start w:val="1"/>
      <w:numFmt w:val="bullet"/>
      <w:lvlText w:val=""/>
      <w:lvlJc w:val="left"/>
      <w:pPr>
        <w:ind w:left="720" w:hanging="360"/>
      </w:pPr>
      <w:rPr>
        <w:rFonts w:hint="default" w:ascii="Symbol" w:hAnsi="Symbol"/>
      </w:rPr>
    </w:lvl>
    <w:lvl w:ilvl="1" w:tplc="E2CE7D0A">
      <w:start w:val="1"/>
      <w:numFmt w:val="bullet"/>
      <w:lvlText w:val="o"/>
      <w:lvlJc w:val="left"/>
      <w:pPr>
        <w:ind w:left="1440" w:hanging="360"/>
      </w:pPr>
      <w:rPr>
        <w:rFonts w:hint="default" w:ascii="Courier New" w:hAnsi="Courier New"/>
      </w:rPr>
    </w:lvl>
    <w:lvl w:ilvl="2" w:tplc="84D0C250">
      <w:start w:val="1"/>
      <w:numFmt w:val="bullet"/>
      <w:lvlText w:val=""/>
      <w:lvlJc w:val="left"/>
      <w:pPr>
        <w:ind w:left="2160" w:hanging="360"/>
      </w:pPr>
      <w:rPr>
        <w:rFonts w:hint="default" w:ascii="Wingdings" w:hAnsi="Wingdings"/>
      </w:rPr>
    </w:lvl>
    <w:lvl w:ilvl="3" w:tplc="11F66AEE">
      <w:start w:val="1"/>
      <w:numFmt w:val="bullet"/>
      <w:lvlText w:val=""/>
      <w:lvlJc w:val="left"/>
      <w:pPr>
        <w:ind w:left="2880" w:hanging="360"/>
      </w:pPr>
      <w:rPr>
        <w:rFonts w:hint="default" w:ascii="Symbol" w:hAnsi="Symbol"/>
      </w:rPr>
    </w:lvl>
    <w:lvl w:ilvl="4" w:tplc="91D2B2DA">
      <w:start w:val="1"/>
      <w:numFmt w:val="bullet"/>
      <w:lvlText w:val="o"/>
      <w:lvlJc w:val="left"/>
      <w:pPr>
        <w:ind w:left="3600" w:hanging="360"/>
      </w:pPr>
      <w:rPr>
        <w:rFonts w:hint="default" w:ascii="Courier New" w:hAnsi="Courier New"/>
      </w:rPr>
    </w:lvl>
    <w:lvl w:ilvl="5" w:tplc="060420D2">
      <w:start w:val="1"/>
      <w:numFmt w:val="bullet"/>
      <w:lvlText w:val=""/>
      <w:lvlJc w:val="left"/>
      <w:pPr>
        <w:ind w:left="4320" w:hanging="360"/>
      </w:pPr>
      <w:rPr>
        <w:rFonts w:hint="default" w:ascii="Wingdings" w:hAnsi="Wingdings"/>
      </w:rPr>
    </w:lvl>
    <w:lvl w:ilvl="6" w:tplc="58C04926">
      <w:start w:val="1"/>
      <w:numFmt w:val="bullet"/>
      <w:lvlText w:val=""/>
      <w:lvlJc w:val="left"/>
      <w:pPr>
        <w:ind w:left="5040" w:hanging="360"/>
      </w:pPr>
      <w:rPr>
        <w:rFonts w:hint="default" w:ascii="Symbol" w:hAnsi="Symbol"/>
      </w:rPr>
    </w:lvl>
    <w:lvl w:ilvl="7" w:tplc="C25E3B1E">
      <w:start w:val="1"/>
      <w:numFmt w:val="bullet"/>
      <w:lvlText w:val="o"/>
      <w:lvlJc w:val="left"/>
      <w:pPr>
        <w:ind w:left="5760" w:hanging="360"/>
      </w:pPr>
      <w:rPr>
        <w:rFonts w:hint="default" w:ascii="Courier New" w:hAnsi="Courier New"/>
      </w:rPr>
    </w:lvl>
    <w:lvl w:ilvl="8" w:tplc="7FC08918">
      <w:start w:val="1"/>
      <w:numFmt w:val="bullet"/>
      <w:lvlText w:val=""/>
      <w:lvlJc w:val="left"/>
      <w:pPr>
        <w:ind w:left="6480" w:hanging="360"/>
      </w:pPr>
      <w:rPr>
        <w:rFonts w:hint="default" w:ascii="Wingdings" w:hAnsi="Wingdings"/>
      </w:rPr>
    </w:lvl>
  </w:abstractNum>
  <w:abstractNum w:abstractNumId="9" w15:restartNumberingAfterBreak="0">
    <w:nsid w:val="244A53A7"/>
    <w:multiLevelType w:val="hybridMultilevel"/>
    <w:tmpl w:val="FFFFFFFF"/>
    <w:lvl w:ilvl="0">
      <w:start w:val="1"/>
      <w:numFmt w:val="bullet"/>
      <w:lvlText w:val="·"/>
      <w:lvlJc w:val="left"/>
      <w:pPr>
        <w:ind w:left="720" w:hanging="360"/>
      </w:pPr>
      <w:rPr>
        <w:rFonts w:hint="default" w:ascii="Symbol" w:hAnsi="Symbol"/>
      </w:rPr>
    </w:lvl>
    <w:lvl w:ilvl="1" w:tplc="481A6A5E">
      <w:start w:val="1"/>
      <w:numFmt w:val="bullet"/>
      <w:lvlText w:val="o"/>
      <w:lvlJc w:val="left"/>
      <w:pPr>
        <w:ind w:left="1440" w:hanging="360"/>
      </w:pPr>
      <w:rPr>
        <w:rFonts w:hint="default" w:ascii="Courier New" w:hAnsi="Courier New"/>
      </w:rPr>
    </w:lvl>
    <w:lvl w:ilvl="2" w:tplc="0D18A2EE">
      <w:start w:val="1"/>
      <w:numFmt w:val="bullet"/>
      <w:lvlText w:val=""/>
      <w:lvlJc w:val="left"/>
      <w:pPr>
        <w:ind w:left="2160" w:hanging="360"/>
      </w:pPr>
      <w:rPr>
        <w:rFonts w:hint="default" w:ascii="Wingdings" w:hAnsi="Wingdings"/>
      </w:rPr>
    </w:lvl>
    <w:lvl w:ilvl="3" w:tplc="FB8245D4">
      <w:start w:val="1"/>
      <w:numFmt w:val="bullet"/>
      <w:lvlText w:val=""/>
      <w:lvlJc w:val="left"/>
      <w:pPr>
        <w:ind w:left="2880" w:hanging="360"/>
      </w:pPr>
      <w:rPr>
        <w:rFonts w:hint="default" w:ascii="Symbol" w:hAnsi="Symbol"/>
      </w:rPr>
    </w:lvl>
    <w:lvl w:ilvl="4" w:tplc="3C7CBEFA">
      <w:start w:val="1"/>
      <w:numFmt w:val="bullet"/>
      <w:lvlText w:val="o"/>
      <w:lvlJc w:val="left"/>
      <w:pPr>
        <w:ind w:left="3600" w:hanging="360"/>
      </w:pPr>
      <w:rPr>
        <w:rFonts w:hint="default" w:ascii="Courier New" w:hAnsi="Courier New"/>
      </w:rPr>
    </w:lvl>
    <w:lvl w:ilvl="5" w:tplc="05C4797E">
      <w:start w:val="1"/>
      <w:numFmt w:val="bullet"/>
      <w:lvlText w:val=""/>
      <w:lvlJc w:val="left"/>
      <w:pPr>
        <w:ind w:left="4320" w:hanging="360"/>
      </w:pPr>
      <w:rPr>
        <w:rFonts w:hint="default" w:ascii="Wingdings" w:hAnsi="Wingdings"/>
      </w:rPr>
    </w:lvl>
    <w:lvl w:ilvl="6" w:tplc="3174BB32">
      <w:start w:val="1"/>
      <w:numFmt w:val="bullet"/>
      <w:lvlText w:val=""/>
      <w:lvlJc w:val="left"/>
      <w:pPr>
        <w:ind w:left="5040" w:hanging="360"/>
      </w:pPr>
      <w:rPr>
        <w:rFonts w:hint="default" w:ascii="Symbol" w:hAnsi="Symbol"/>
      </w:rPr>
    </w:lvl>
    <w:lvl w:ilvl="7" w:tplc="FC2CF09E">
      <w:start w:val="1"/>
      <w:numFmt w:val="bullet"/>
      <w:lvlText w:val="o"/>
      <w:lvlJc w:val="left"/>
      <w:pPr>
        <w:ind w:left="5760" w:hanging="360"/>
      </w:pPr>
      <w:rPr>
        <w:rFonts w:hint="default" w:ascii="Courier New" w:hAnsi="Courier New"/>
      </w:rPr>
    </w:lvl>
    <w:lvl w:ilvl="8" w:tplc="9BA6DE0C">
      <w:start w:val="1"/>
      <w:numFmt w:val="bullet"/>
      <w:lvlText w:val=""/>
      <w:lvlJc w:val="left"/>
      <w:pPr>
        <w:ind w:left="6480" w:hanging="360"/>
      </w:pPr>
      <w:rPr>
        <w:rFonts w:hint="default" w:ascii="Wingdings" w:hAnsi="Wingdings"/>
      </w:rPr>
    </w:lvl>
  </w:abstractNum>
  <w:abstractNum w:abstractNumId="10" w15:restartNumberingAfterBreak="0">
    <w:nsid w:val="26DD2A5E"/>
    <w:multiLevelType w:val="hybridMultilevel"/>
    <w:tmpl w:val="F7564960"/>
    <w:lvl w:ilvl="0" w:tplc="5F886594">
      <w:start w:val="1"/>
      <w:numFmt w:val="bullet"/>
      <w:pStyle w:val="CISUansgningstekstARIAL"/>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1" w15:restartNumberingAfterBreak="0">
    <w:nsid w:val="2A5003F2"/>
    <w:multiLevelType w:val="hybridMultilevel"/>
    <w:tmpl w:val="F64EBCEC"/>
    <w:lvl w:ilvl="0" w:tplc="04060001">
      <w:start w:val="1"/>
      <w:numFmt w:val="bullet"/>
      <w:lvlText w:val=""/>
      <w:lvlJc w:val="left"/>
      <w:pPr>
        <w:ind w:left="360" w:hanging="360"/>
      </w:pPr>
      <w:rPr>
        <w:rFonts w:hint="default" w:ascii="Symbol" w:hAnsi="Symbol" w:cs="Symbol"/>
      </w:rPr>
    </w:lvl>
    <w:lvl w:ilvl="1" w:tplc="04060003" w:tentative="1">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cs="Wingdings"/>
      </w:rPr>
    </w:lvl>
    <w:lvl w:ilvl="3" w:tplc="04060001" w:tentative="1">
      <w:start w:val="1"/>
      <w:numFmt w:val="bullet"/>
      <w:lvlText w:val=""/>
      <w:lvlJc w:val="left"/>
      <w:pPr>
        <w:ind w:left="2520" w:hanging="360"/>
      </w:pPr>
      <w:rPr>
        <w:rFonts w:hint="default" w:ascii="Symbol" w:hAnsi="Symbol" w:cs="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cs="Wingdings"/>
      </w:rPr>
    </w:lvl>
    <w:lvl w:ilvl="6" w:tplc="04060001" w:tentative="1">
      <w:start w:val="1"/>
      <w:numFmt w:val="bullet"/>
      <w:lvlText w:val=""/>
      <w:lvlJc w:val="left"/>
      <w:pPr>
        <w:ind w:left="4680" w:hanging="360"/>
      </w:pPr>
      <w:rPr>
        <w:rFonts w:hint="default" w:ascii="Symbol" w:hAnsi="Symbol" w:cs="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cs="Wingdings"/>
      </w:rPr>
    </w:lvl>
  </w:abstractNum>
  <w:abstractNum w:abstractNumId="12" w15:restartNumberingAfterBreak="0">
    <w:nsid w:val="2C8C2FD8"/>
    <w:multiLevelType w:val="hybridMultilevel"/>
    <w:tmpl w:val="FFFFFFFF"/>
    <w:lvl w:ilvl="0" w:tplc="4718F202">
      <w:start w:val="1"/>
      <w:numFmt w:val="bullet"/>
      <w:lvlText w:val=""/>
      <w:lvlJc w:val="left"/>
      <w:pPr>
        <w:ind w:left="720" w:hanging="360"/>
      </w:pPr>
      <w:rPr>
        <w:rFonts w:hint="default" w:ascii="Symbol" w:hAnsi="Symbol"/>
      </w:rPr>
    </w:lvl>
    <w:lvl w:ilvl="1" w:tplc="FD8CAF54">
      <w:start w:val="1"/>
      <w:numFmt w:val="bullet"/>
      <w:lvlText w:val="o"/>
      <w:lvlJc w:val="left"/>
      <w:pPr>
        <w:ind w:left="1440" w:hanging="360"/>
      </w:pPr>
      <w:rPr>
        <w:rFonts w:hint="default" w:ascii="Courier New" w:hAnsi="Courier New"/>
      </w:rPr>
    </w:lvl>
    <w:lvl w:ilvl="2" w:tplc="DF66035C">
      <w:start w:val="1"/>
      <w:numFmt w:val="bullet"/>
      <w:lvlText w:val=""/>
      <w:lvlJc w:val="left"/>
      <w:pPr>
        <w:ind w:left="2160" w:hanging="360"/>
      </w:pPr>
      <w:rPr>
        <w:rFonts w:hint="default" w:ascii="Wingdings" w:hAnsi="Wingdings"/>
      </w:rPr>
    </w:lvl>
    <w:lvl w:ilvl="3" w:tplc="1C6EF87A">
      <w:start w:val="1"/>
      <w:numFmt w:val="bullet"/>
      <w:lvlText w:val=""/>
      <w:lvlJc w:val="left"/>
      <w:pPr>
        <w:ind w:left="2880" w:hanging="360"/>
      </w:pPr>
      <w:rPr>
        <w:rFonts w:hint="default" w:ascii="Symbol" w:hAnsi="Symbol"/>
      </w:rPr>
    </w:lvl>
    <w:lvl w:ilvl="4" w:tplc="163E9A68">
      <w:start w:val="1"/>
      <w:numFmt w:val="bullet"/>
      <w:lvlText w:val="o"/>
      <w:lvlJc w:val="left"/>
      <w:pPr>
        <w:ind w:left="3600" w:hanging="360"/>
      </w:pPr>
      <w:rPr>
        <w:rFonts w:hint="default" w:ascii="Courier New" w:hAnsi="Courier New"/>
      </w:rPr>
    </w:lvl>
    <w:lvl w:ilvl="5" w:tplc="FF5AC8EC">
      <w:start w:val="1"/>
      <w:numFmt w:val="bullet"/>
      <w:lvlText w:val=""/>
      <w:lvlJc w:val="left"/>
      <w:pPr>
        <w:ind w:left="4320" w:hanging="360"/>
      </w:pPr>
      <w:rPr>
        <w:rFonts w:hint="default" w:ascii="Wingdings" w:hAnsi="Wingdings"/>
      </w:rPr>
    </w:lvl>
    <w:lvl w:ilvl="6" w:tplc="79C4C03A">
      <w:start w:val="1"/>
      <w:numFmt w:val="bullet"/>
      <w:lvlText w:val=""/>
      <w:lvlJc w:val="left"/>
      <w:pPr>
        <w:ind w:left="5040" w:hanging="360"/>
      </w:pPr>
      <w:rPr>
        <w:rFonts w:hint="default" w:ascii="Symbol" w:hAnsi="Symbol"/>
      </w:rPr>
    </w:lvl>
    <w:lvl w:ilvl="7" w:tplc="286E7466">
      <w:start w:val="1"/>
      <w:numFmt w:val="bullet"/>
      <w:lvlText w:val="o"/>
      <w:lvlJc w:val="left"/>
      <w:pPr>
        <w:ind w:left="5760" w:hanging="360"/>
      </w:pPr>
      <w:rPr>
        <w:rFonts w:hint="default" w:ascii="Courier New" w:hAnsi="Courier New"/>
      </w:rPr>
    </w:lvl>
    <w:lvl w:ilvl="8" w:tplc="D978541A">
      <w:start w:val="1"/>
      <w:numFmt w:val="bullet"/>
      <w:lvlText w:val=""/>
      <w:lvlJc w:val="left"/>
      <w:pPr>
        <w:ind w:left="6480" w:hanging="360"/>
      </w:pPr>
      <w:rPr>
        <w:rFonts w:hint="default" w:ascii="Wingdings" w:hAnsi="Wingdings"/>
      </w:rPr>
    </w:lvl>
  </w:abstractNum>
  <w:abstractNum w:abstractNumId="13" w15:restartNumberingAfterBreak="0">
    <w:nsid w:val="2E856CCE"/>
    <w:multiLevelType w:val="hybridMultilevel"/>
    <w:tmpl w:val="FFFFFFFF"/>
    <w:lvl w:ilvl="0" w:tplc="BFACC512">
      <w:start w:val="1"/>
      <w:numFmt w:val="bullet"/>
      <w:lvlText w:val=""/>
      <w:lvlJc w:val="left"/>
      <w:pPr>
        <w:ind w:left="720" w:hanging="360"/>
      </w:pPr>
      <w:rPr>
        <w:rFonts w:hint="default" w:ascii="Symbol" w:hAnsi="Symbol"/>
      </w:rPr>
    </w:lvl>
    <w:lvl w:ilvl="1" w:tplc="E27677D8">
      <w:start w:val="1"/>
      <w:numFmt w:val="bullet"/>
      <w:lvlText w:val="o"/>
      <w:lvlJc w:val="left"/>
      <w:pPr>
        <w:ind w:left="1440" w:hanging="360"/>
      </w:pPr>
      <w:rPr>
        <w:rFonts w:hint="default" w:ascii="Courier New" w:hAnsi="Courier New"/>
      </w:rPr>
    </w:lvl>
    <w:lvl w:ilvl="2" w:tplc="0FFA3810">
      <w:start w:val="1"/>
      <w:numFmt w:val="bullet"/>
      <w:lvlText w:val=""/>
      <w:lvlJc w:val="left"/>
      <w:pPr>
        <w:ind w:left="2160" w:hanging="360"/>
      </w:pPr>
      <w:rPr>
        <w:rFonts w:hint="default" w:ascii="Wingdings" w:hAnsi="Wingdings"/>
      </w:rPr>
    </w:lvl>
    <w:lvl w:ilvl="3" w:tplc="5112A778">
      <w:start w:val="1"/>
      <w:numFmt w:val="bullet"/>
      <w:lvlText w:val=""/>
      <w:lvlJc w:val="left"/>
      <w:pPr>
        <w:ind w:left="2880" w:hanging="360"/>
      </w:pPr>
      <w:rPr>
        <w:rFonts w:hint="default" w:ascii="Symbol" w:hAnsi="Symbol"/>
      </w:rPr>
    </w:lvl>
    <w:lvl w:ilvl="4" w:tplc="29B6823C">
      <w:start w:val="1"/>
      <w:numFmt w:val="bullet"/>
      <w:lvlText w:val="o"/>
      <w:lvlJc w:val="left"/>
      <w:pPr>
        <w:ind w:left="3600" w:hanging="360"/>
      </w:pPr>
      <w:rPr>
        <w:rFonts w:hint="default" w:ascii="Courier New" w:hAnsi="Courier New"/>
      </w:rPr>
    </w:lvl>
    <w:lvl w:ilvl="5" w:tplc="A8102070">
      <w:start w:val="1"/>
      <w:numFmt w:val="bullet"/>
      <w:lvlText w:val=""/>
      <w:lvlJc w:val="left"/>
      <w:pPr>
        <w:ind w:left="4320" w:hanging="360"/>
      </w:pPr>
      <w:rPr>
        <w:rFonts w:hint="default" w:ascii="Wingdings" w:hAnsi="Wingdings"/>
      </w:rPr>
    </w:lvl>
    <w:lvl w:ilvl="6" w:tplc="B3FEC9C2">
      <w:start w:val="1"/>
      <w:numFmt w:val="bullet"/>
      <w:lvlText w:val=""/>
      <w:lvlJc w:val="left"/>
      <w:pPr>
        <w:ind w:left="5040" w:hanging="360"/>
      </w:pPr>
      <w:rPr>
        <w:rFonts w:hint="default" w:ascii="Symbol" w:hAnsi="Symbol"/>
      </w:rPr>
    </w:lvl>
    <w:lvl w:ilvl="7" w:tplc="D10652E2">
      <w:start w:val="1"/>
      <w:numFmt w:val="bullet"/>
      <w:lvlText w:val="o"/>
      <w:lvlJc w:val="left"/>
      <w:pPr>
        <w:ind w:left="5760" w:hanging="360"/>
      </w:pPr>
      <w:rPr>
        <w:rFonts w:hint="default" w:ascii="Courier New" w:hAnsi="Courier New"/>
      </w:rPr>
    </w:lvl>
    <w:lvl w:ilvl="8" w:tplc="3182B8C8">
      <w:start w:val="1"/>
      <w:numFmt w:val="bullet"/>
      <w:lvlText w:val=""/>
      <w:lvlJc w:val="left"/>
      <w:pPr>
        <w:ind w:left="6480" w:hanging="360"/>
      </w:pPr>
      <w:rPr>
        <w:rFonts w:hint="default" w:ascii="Wingdings" w:hAnsi="Wingdings"/>
      </w:rPr>
    </w:lvl>
  </w:abstractNum>
  <w:abstractNum w:abstractNumId="14" w15:restartNumberingAfterBreak="0">
    <w:nsid w:val="2F07547D"/>
    <w:multiLevelType w:val="hybridMultilevel"/>
    <w:tmpl w:val="FFFFFFFF"/>
    <w:lvl w:ilvl="0" w:tplc="06984A34">
      <w:start w:val="1"/>
      <w:numFmt w:val="bullet"/>
      <w:lvlText w:val="-"/>
      <w:lvlJc w:val="left"/>
      <w:pPr>
        <w:ind w:left="720" w:hanging="360"/>
      </w:pPr>
      <w:rPr>
        <w:rFonts w:hint="default" w:ascii="Calibri" w:hAnsi="Calibri"/>
      </w:rPr>
    </w:lvl>
    <w:lvl w:ilvl="1" w:tplc="41F82C84">
      <w:start w:val="1"/>
      <w:numFmt w:val="bullet"/>
      <w:lvlText w:val="o"/>
      <w:lvlJc w:val="left"/>
      <w:pPr>
        <w:ind w:left="1440" w:hanging="360"/>
      </w:pPr>
      <w:rPr>
        <w:rFonts w:hint="default" w:ascii="Courier New" w:hAnsi="Courier New"/>
      </w:rPr>
    </w:lvl>
    <w:lvl w:ilvl="2" w:tplc="13FE7DFA">
      <w:start w:val="1"/>
      <w:numFmt w:val="bullet"/>
      <w:lvlText w:val=""/>
      <w:lvlJc w:val="left"/>
      <w:pPr>
        <w:ind w:left="2160" w:hanging="360"/>
      </w:pPr>
      <w:rPr>
        <w:rFonts w:hint="default" w:ascii="Wingdings" w:hAnsi="Wingdings"/>
      </w:rPr>
    </w:lvl>
    <w:lvl w:ilvl="3" w:tplc="624447E6">
      <w:start w:val="1"/>
      <w:numFmt w:val="bullet"/>
      <w:lvlText w:val=""/>
      <w:lvlJc w:val="left"/>
      <w:pPr>
        <w:ind w:left="2880" w:hanging="360"/>
      </w:pPr>
      <w:rPr>
        <w:rFonts w:hint="default" w:ascii="Symbol" w:hAnsi="Symbol"/>
      </w:rPr>
    </w:lvl>
    <w:lvl w:ilvl="4" w:tplc="B8E25E2C">
      <w:start w:val="1"/>
      <w:numFmt w:val="bullet"/>
      <w:lvlText w:val="o"/>
      <w:lvlJc w:val="left"/>
      <w:pPr>
        <w:ind w:left="3600" w:hanging="360"/>
      </w:pPr>
      <w:rPr>
        <w:rFonts w:hint="default" w:ascii="Courier New" w:hAnsi="Courier New"/>
      </w:rPr>
    </w:lvl>
    <w:lvl w:ilvl="5" w:tplc="254E6F4A">
      <w:start w:val="1"/>
      <w:numFmt w:val="bullet"/>
      <w:lvlText w:val=""/>
      <w:lvlJc w:val="left"/>
      <w:pPr>
        <w:ind w:left="4320" w:hanging="360"/>
      </w:pPr>
      <w:rPr>
        <w:rFonts w:hint="default" w:ascii="Wingdings" w:hAnsi="Wingdings"/>
      </w:rPr>
    </w:lvl>
    <w:lvl w:ilvl="6" w:tplc="F0F812CA">
      <w:start w:val="1"/>
      <w:numFmt w:val="bullet"/>
      <w:lvlText w:val=""/>
      <w:lvlJc w:val="left"/>
      <w:pPr>
        <w:ind w:left="5040" w:hanging="360"/>
      </w:pPr>
      <w:rPr>
        <w:rFonts w:hint="default" w:ascii="Symbol" w:hAnsi="Symbol"/>
      </w:rPr>
    </w:lvl>
    <w:lvl w:ilvl="7" w:tplc="2C6CB79E">
      <w:start w:val="1"/>
      <w:numFmt w:val="bullet"/>
      <w:lvlText w:val="o"/>
      <w:lvlJc w:val="left"/>
      <w:pPr>
        <w:ind w:left="5760" w:hanging="360"/>
      </w:pPr>
      <w:rPr>
        <w:rFonts w:hint="default" w:ascii="Courier New" w:hAnsi="Courier New"/>
      </w:rPr>
    </w:lvl>
    <w:lvl w:ilvl="8" w:tplc="C316AC28">
      <w:start w:val="1"/>
      <w:numFmt w:val="bullet"/>
      <w:lvlText w:val=""/>
      <w:lvlJc w:val="left"/>
      <w:pPr>
        <w:ind w:left="6480" w:hanging="360"/>
      </w:pPr>
      <w:rPr>
        <w:rFonts w:hint="default" w:ascii="Wingdings" w:hAnsi="Wingdings"/>
      </w:rPr>
    </w:lvl>
  </w:abstractNum>
  <w:abstractNum w:abstractNumId="15" w15:restartNumberingAfterBreak="0">
    <w:nsid w:val="371C5D54"/>
    <w:multiLevelType w:val="hybridMultilevel"/>
    <w:tmpl w:val="FFFFFFFF"/>
    <w:lvl w:ilvl="0" w:tplc="449A394E">
      <w:start w:val="1"/>
      <w:numFmt w:val="bullet"/>
      <w:lvlText w:val="-"/>
      <w:lvlJc w:val="left"/>
      <w:pPr>
        <w:ind w:left="720" w:hanging="360"/>
      </w:pPr>
      <w:rPr>
        <w:rFonts w:hint="default" w:ascii="Calibri" w:hAnsi="Calibri"/>
      </w:rPr>
    </w:lvl>
    <w:lvl w:ilvl="1" w:tplc="C7F6B982">
      <w:start w:val="1"/>
      <w:numFmt w:val="bullet"/>
      <w:lvlText w:val="o"/>
      <w:lvlJc w:val="left"/>
      <w:pPr>
        <w:ind w:left="1440" w:hanging="360"/>
      </w:pPr>
      <w:rPr>
        <w:rFonts w:hint="default" w:ascii="Courier New" w:hAnsi="Courier New"/>
      </w:rPr>
    </w:lvl>
    <w:lvl w:ilvl="2" w:tplc="32789EF0">
      <w:start w:val="1"/>
      <w:numFmt w:val="bullet"/>
      <w:lvlText w:val=""/>
      <w:lvlJc w:val="left"/>
      <w:pPr>
        <w:ind w:left="2160" w:hanging="360"/>
      </w:pPr>
      <w:rPr>
        <w:rFonts w:hint="default" w:ascii="Wingdings" w:hAnsi="Wingdings"/>
      </w:rPr>
    </w:lvl>
    <w:lvl w:ilvl="3" w:tplc="ED6866D4">
      <w:start w:val="1"/>
      <w:numFmt w:val="bullet"/>
      <w:lvlText w:val=""/>
      <w:lvlJc w:val="left"/>
      <w:pPr>
        <w:ind w:left="2880" w:hanging="360"/>
      </w:pPr>
      <w:rPr>
        <w:rFonts w:hint="default" w:ascii="Symbol" w:hAnsi="Symbol"/>
      </w:rPr>
    </w:lvl>
    <w:lvl w:ilvl="4" w:tplc="3F7CCD98">
      <w:start w:val="1"/>
      <w:numFmt w:val="bullet"/>
      <w:lvlText w:val="o"/>
      <w:lvlJc w:val="left"/>
      <w:pPr>
        <w:ind w:left="3600" w:hanging="360"/>
      </w:pPr>
      <w:rPr>
        <w:rFonts w:hint="default" w:ascii="Courier New" w:hAnsi="Courier New"/>
      </w:rPr>
    </w:lvl>
    <w:lvl w:ilvl="5" w:tplc="F90A8430">
      <w:start w:val="1"/>
      <w:numFmt w:val="bullet"/>
      <w:lvlText w:val=""/>
      <w:lvlJc w:val="left"/>
      <w:pPr>
        <w:ind w:left="4320" w:hanging="360"/>
      </w:pPr>
      <w:rPr>
        <w:rFonts w:hint="default" w:ascii="Wingdings" w:hAnsi="Wingdings"/>
      </w:rPr>
    </w:lvl>
    <w:lvl w:ilvl="6" w:tplc="A8020734">
      <w:start w:val="1"/>
      <w:numFmt w:val="bullet"/>
      <w:lvlText w:val=""/>
      <w:lvlJc w:val="left"/>
      <w:pPr>
        <w:ind w:left="5040" w:hanging="360"/>
      </w:pPr>
      <w:rPr>
        <w:rFonts w:hint="default" w:ascii="Symbol" w:hAnsi="Symbol"/>
      </w:rPr>
    </w:lvl>
    <w:lvl w:ilvl="7" w:tplc="A0EAD42C">
      <w:start w:val="1"/>
      <w:numFmt w:val="bullet"/>
      <w:lvlText w:val="o"/>
      <w:lvlJc w:val="left"/>
      <w:pPr>
        <w:ind w:left="5760" w:hanging="360"/>
      </w:pPr>
      <w:rPr>
        <w:rFonts w:hint="default" w:ascii="Courier New" w:hAnsi="Courier New"/>
      </w:rPr>
    </w:lvl>
    <w:lvl w:ilvl="8" w:tplc="2DAECB2E">
      <w:start w:val="1"/>
      <w:numFmt w:val="bullet"/>
      <w:lvlText w:val=""/>
      <w:lvlJc w:val="left"/>
      <w:pPr>
        <w:ind w:left="6480" w:hanging="360"/>
      </w:pPr>
      <w:rPr>
        <w:rFonts w:hint="default" w:ascii="Wingdings" w:hAnsi="Wingdings"/>
      </w:rPr>
    </w:lvl>
  </w:abstractNum>
  <w:abstractNum w:abstractNumId="16" w15:restartNumberingAfterBreak="0">
    <w:nsid w:val="3B321E4A"/>
    <w:multiLevelType w:val="hybridMultilevel"/>
    <w:tmpl w:val="FFFFFFFF"/>
    <w:lvl w:ilvl="0" w:tplc="6664699A">
      <w:start w:val="1"/>
      <w:numFmt w:val="decimal"/>
      <w:lvlText w:val="%1."/>
      <w:lvlJc w:val="left"/>
      <w:pPr>
        <w:ind w:left="720" w:hanging="360"/>
      </w:pPr>
    </w:lvl>
    <w:lvl w:ilvl="1" w:tplc="D5DC1978">
      <w:start w:val="1"/>
      <w:numFmt w:val="bullet"/>
      <w:lvlText w:val="o"/>
      <w:lvlJc w:val="left"/>
      <w:pPr>
        <w:ind w:left="1440" w:hanging="360"/>
      </w:pPr>
      <w:rPr>
        <w:rFonts w:hint="default" w:ascii="Courier New" w:hAnsi="Courier New"/>
      </w:rPr>
    </w:lvl>
    <w:lvl w:ilvl="2" w:tplc="6EFAD07C">
      <w:start w:val="1"/>
      <w:numFmt w:val="bullet"/>
      <w:lvlText w:val=""/>
      <w:lvlJc w:val="left"/>
      <w:pPr>
        <w:ind w:left="2160" w:hanging="360"/>
      </w:pPr>
      <w:rPr>
        <w:rFonts w:hint="default" w:ascii="Wingdings" w:hAnsi="Wingdings"/>
      </w:rPr>
    </w:lvl>
    <w:lvl w:ilvl="3" w:tplc="AFFE2BCE">
      <w:start w:val="1"/>
      <w:numFmt w:val="bullet"/>
      <w:lvlText w:val=""/>
      <w:lvlJc w:val="left"/>
      <w:pPr>
        <w:ind w:left="2880" w:hanging="360"/>
      </w:pPr>
      <w:rPr>
        <w:rFonts w:hint="default" w:ascii="Symbol" w:hAnsi="Symbol"/>
      </w:rPr>
    </w:lvl>
    <w:lvl w:ilvl="4" w:tplc="FCC47772">
      <w:start w:val="1"/>
      <w:numFmt w:val="bullet"/>
      <w:lvlText w:val="o"/>
      <w:lvlJc w:val="left"/>
      <w:pPr>
        <w:ind w:left="3600" w:hanging="360"/>
      </w:pPr>
      <w:rPr>
        <w:rFonts w:hint="default" w:ascii="Courier New" w:hAnsi="Courier New"/>
      </w:rPr>
    </w:lvl>
    <w:lvl w:ilvl="5" w:tplc="E250C7C8">
      <w:start w:val="1"/>
      <w:numFmt w:val="bullet"/>
      <w:lvlText w:val=""/>
      <w:lvlJc w:val="left"/>
      <w:pPr>
        <w:ind w:left="4320" w:hanging="360"/>
      </w:pPr>
      <w:rPr>
        <w:rFonts w:hint="default" w:ascii="Wingdings" w:hAnsi="Wingdings"/>
      </w:rPr>
    </w:lvl>
    <w:lvl w:ilvl="6" w:tplc="E5E2A9AA">
      <w:start w:val="1"/>
      <w:numFmt w:val="bullet"/>
      <w:lvlText w:val=""/>
      <w:lvlJc w:val="left"/>
      <w:pPr>
        <w:ind w:left="5040" w:hanging="360"/>
      </w:pPr>
      <w:rPr>
        <w:rFonts w:hint="default" w:ascii="Symbol" w:hAnsi="Symbol"/>
      </w:rPr>
    </w:lvl>
    <w:lvl w:ilvl="7" w:tplc="6788669C">
      <w:start w:val="1"/>
      <w:numFmt w:val="bullet"/>
      <w:lvlText w:val="o"/>
      <w:lvlJc w:val="left"/>
      <w:pPr>
        <w:ind w:left="5760" w:hanging="360"/>
      </w:pPr>
      <w:rPr>
        <w:rFonts w:hint="default" w:ascii="Courier New" w:hAnsi="Courier New"/>
      </w:rPr>
    </w:lvl>
    <w:lvl w:ilvl="8" w:tplc="E82A3FCC">
      <w:start w:val="1"/>
      <w:numFmt w:val="bullet"/>
      <w:lvlText w:val=""/>
      <w:lvlJc w:val="left"/>
      <w:pPr>
        <w:ind w:left="6480" w:hanging="360"/>
      </w:pPr>
      <w:rPr>
        <w:rFonts w:hint="default" w:ascii="Wingdings" w:hAnsi="Wingdings"/>
      </w:rPr>
    </w:lvl>
  </w:abstractNum>
  <w:abstractNum w:abstractNumId="17" w15:restartNumberingAfterBreak="0">
    <w:nsid w:val="3CF54029"/>
    <w:multiLevelType w:val="hybridMultilevel"/>
    <w:tmpl w:val="FFFFFFFF"/>
    <w:lvl w:ilvl="0" w:tplc="68B6A166">
      <w:start w:val="1"/>
      <w:numFmt w:val="bullet"/>
      <w:lvlText w:val=""/>
      <w:lvlJc w:val="left"/>
      <w:pPr>
        <w:ind w:left="720" w:hanging="360"/>
      </w:pPr>
      <w:rPr>
        <w:rFonts w:hint="default" w:ascii="Symbol" w:hAnsi="Symbol"/>
      </w:rPr>
    </w:lvl>
    <w:lvl w:ilvl="1" w:tplc="75F0122E">
      <w:start w:val="1"/>
      <w:numFmt w:val="bullet"/>
      <w:lvlText w:val="o"/>
      <w:lvlJc w:val="left"/>
      <w:pPr>
        <w:ind w:left="1440" w:hanging="360"/>
      </w:pPr>
      <w:rPr>
        <w:rFonts w:hint="default" w:ascii="Courier New" w:hAnsi="Courier New"/>
      </w:rPr>
    </w:lvl>
    <w:lvl w:ilvl="2" w:tplc="F56A810E">
      <w:start w:val="1"/>
      <w:numFmt w:val="bullet"/>
      <w:lvlText w:val=""/>
      <w:lvlJc w:val="left"/>
      <w:pPr>
        <w:ind w:left="2160" w:hanging="360"/>
      </w:pPr>
      <w:rPr>
        <w:rFonts w:hint="default" w:ascii="Wingdings" w:hAnsi="Wingdings"/>
      </w:rPr>
    </w:lvl>
    <w:lvl w:ilvl="3" w:tplc="9AD0A7AE">
      <w:start w:val="1"/>
      <w:numFmt w:val="bullet"/>
      <w:lvlText w:val=""/>
      <w:lvlJc w:val="left"/>
      <w:pPr>
        <w:ind w:left="2880" w:hanging="360"/>
      </w:pPr>
      <w:rPr>
        <w:rFonts w:hint="default" w:ascii="Symbol" w:hAnsi="Symbol"/>
      </w:rPr>
    </w:lvl>
    <w:lvl w:ilvl="4" w:tplc="714AAC48">
      <w:start w:val="1"/>
      <w:numFmt w:val="bullet"/>
      <w:lvlText w:val="o"/>
      <w:lvlJc w:val="left"/>
      <w:pPr>
        <w:ind w:left="3600" w:hanging="360"/>
      </w:pPr>
      <w:rPr>
        <w:rFonts w:hint="default" w:ascii="Courier New" w:hAnsi="Courier New"/>
      </w:rPr>
    </w:lvl>
    <w:lvl w:ilvl="5" w:tplc="B6E61AFA">
      <w:start w:val="1"/>
      <w:numFmt w:val="bullet"/>
      <w:lvlText w:val=""/>
      <w:lvlJc w:val="left"/>
      <w:pPr>
        <w:ind w:left="4320" w:hanging="360"/>
      </w:pPr>
      <w:rPr>
        <w:rFonts w:hint="default" w:ascii="Wingdings" w:hAnsi="Wingdings"/>
      </w:rPr>
    </w:lvl>
    <w:lvl w:ilvl="6" w:tplc="6C3820C0">
      <w:start w:val="1"/>
      <w:numFmt w:val="bullet"/>
      <w:lvlText w:val=""/>
      <w:lvlJc w:val="left"/>
      <w:pPr>
        <w:ind w:left="5040" w:hanging="360"/>
      </w:pPr>
      <w:rPr>
        <w:rFonts w:hint="default" w:ascii="Symbol" w:hAnsi="Symbol"/>
      </w:rPr>
    </w:lvl>
    <w:lvl w:ilvl="7" w:tplc="AAB44E7E">
      <w:start w:val="1"/>
      <w:numFmt w:val="bullet"/>
      <w:lvlText w:val="o"/>
      <w:lvlJc w:val="left"/>
      <w:pPr>
        <w:ind w:left="5760" w:hanging="360"/>
      </w:pPr>
      <w:rPr>
        <w:rFonts w:hint="default" w:ascii="Courier New" w:hAnsi="Courier New"/>
      </w:rPr>
    </w:lvl>
    <w:lvl w:ilvl="8" w:tplc="8CD6870A">
      <w:start w:val="1"/>
      <w:numFmt w:val="bullet"/>
      <w:lvlText w:val=""/>
      <w:lvlJc w:val="left"/>
      <w:pPr>
        <w:ind w:left="6480" w:hanging="360"/>
      </w:pPr>
      <w:rPr>
        <w:rFonts w:hint="default" w:ascii="Wingdings" w:hAnsi="Wingdings"/>
      </w:rPr>
    </w:lvl>
  </w:abstractNum>
  <w:abstractNum w:abstractNumId="18" w15:restartNumberingAfterBreak="0">
    <w:nsid w:val="44BD58C4"/>
    <w:multiLevelType w:val="hybridMultilevel"/>
    <w:tmpl w:val="FFFFFFFF"/>
    <w:lvl w:ilvl="0" w:tplc="FFFFFFFF">
      <w:start w:val="1"/>
      <w:numFmt w:val="decimal"/>
      <w:lvlText w:val="%1."/>
      <w:lvlJc w:val="left"/>
      <w:pPr>
        <w:ind w:left="720" w:hanging="360"/>
      </w:pPr>
    </w:lvl>
    <w:lvl w:ilvl="1" w:tplc="050AB38E">
      <w:start w:val="1"/>
      <w:numFmt w:val="lowerLetter"/>
      <w:lvlText w:val="%2."/>
      <w:lvlJc w:val="left"/>
      <w:pPr>
        <w:ind w:left="1440" w:hanging="360"/>
      </w:pPr>
    </w:lvl>
    <w:lvl w:ilvl="2" w:tplc="D6900D94">
      <w:start w:val="1"/>
      <w:numFmt w:val="lowerRoman"/>
      <w:lvlText w:val="%3."/>
      <w:lvlJc w:val="right"/>
      <w:pPr>
        <w:ind w:left="2160" w:hanging="180"/>
      </w:pPr>
    </w:lvl>
    <w:lvl w:ilvl="3" w:tplc="620010BC">
      <w:start w:val="1"/>
      <w:numFmt w:val="decimal"/>
      <w:lvlText w:val="%4."/>
      <w:lvlJc w:val="left"/>
      <w:pPr>
        <w:ind w:left="2880" w:hanging="360"/>
      </w:pPr>
    </w:lvl>
    <w:lvl w:ilvl="4" w:tplc="4B6E3EF6">
      <w:start w:val="1"/>
      <w:numFmt w:val="lowerLetter"/>
      <w:lvlText w:val="%5."/>
      <w:lvlJc w:val="left"/>
      <w:pPr>
        <w:ind w:left="3600" w:hanging="360"/>
      </w:pPr>
    </w:lvl>
    <w:lvl w:ilvl="5" w:tplc="E7D22578">
      <w:start w:val="1"/>
      <w:numFmt w:val="lowerRoman"/>
      <w:lvlText w:val="%6."/>
      <w:lvlJc w:val="right"/>
      <w:pPr>
        <w:ind w:left="4320" w:hanging="180"/>
      </w:pPr>
    </w:lvl>
    <w:lvl w:ilvl="6" w:tplc="C592104E">
      <w:start w:val="1"/>
      <w:numFmt w:val="decimal"/>
      <w:lvlText w:val="%7."/>
      <w:lvlJc w:val="left"/>
      <w:pPr>
        <w:ind w:left="5040" w:hanging="360"/>
      </w:pPr>
    </w:lvl>
    <w:lvl w:ilvl="7" w:tplc="FD820910">
      <w:start w:val="1"/>
      <w:numFmt w:val="lowerLetter"/>
      <w:lvlText w:val="%8."/>
      <w:lvlJc w:val="left"/>
      <w:pPr>
        <w:ind w:left="5760" w:hanging="360"/>
      </w:pPr>
    </w:lvl>
    <w:lvl w:ilvl="8" w:tplc="2D0C832A">
      <w:start w:val="1"/>
      <w:numFmt w:val="lowerRoman"/>
      <w:lvlText w:val="%9."/>
      <w:lvlJc w:val="right"/>
      <w:pPr>
        <w:ind w:left="6480" w:hanging="180"/>
      </w:pPr>
    </w:lvl>
  </w:abstractNum>
  <w:abstractNum w:abstractNumId="19" w15:restartNumberingAfterBreak="0">
    <w:nsid w:val="481C1A6C"/>
    <w:multiLevelType w:val="hybridMultilevel"/>
    <w:tmpl w:val="FFFFFFFF"/>
    <w:lvl w:ilvl="0" w:tplc="A7165FF4">
      <w:start w:val="1"/>
      <w:numFmt w:val="bullet"/>
      <w:lvlText w:val=""/>
      <w:lvlJc w:val="left"/>
      <w:pPr>
        <w:ind w:left="720" w:hanging="360"/>
      </w:pPr>
      <w:rPr>
        <w:rFonts w:hint="default" w:ascii="Symbol" w:hAnsi="Symbol"/>
      </w:rPr>
    </w:lvl>
    <w:lvl w:ilvl="1" w:tplc="AAFCF106">
      <w:start w:val="1"/>
      <w:numFmt w:val="bullet"/>
      <w:lvlText w:val="o"/>
      <w:lvlJc w:val="left"/>
      <w:pPr>
        <w:ind w:left="1440" w:hanging="360"/>
      </w:pPr>
      <w:rPr>
        <w:rFonts w:hint="default" w:ascii="Courier New" w:hAnsi="Courier New"/>
      </w:rPr>
    </w:lvl>
    <w:lvl w:ilvl="2" w:tplc="FBA0ACBE">
      <w:start w:val="1"/>
      <w:numFmt w:val="bullet"/>
      <w:lvlText w:val=""/>
      <w:lvlJc w:val="left"/>
      <w:pPr>
        <w:ind w:left="2160" w:hanging="360"/>
      </w:pPr>
      <w:rPr>
        <w:rFonts w:hint="default" w:ascii="Wingdings" w:hAnsi="Wingdings"/>
      </w:rPr>
    </w:lvl>
    <w:lvl w:ilvl="3" w:tplc="64EC3396">
      <w:start w:val="1"/>
      <w:numFmt w:val="bullet"/>
      <w:lvlText w:val=""/>
      <w:lvlJc w:val="left"/>
      <w:pPr>
        <w:ind w:left="2880" w:hanging="360"/>
      </w:pPr>
      <w:rPr>
        <w:rFonts w:hint="default" w:ascii="Symbol" w:hAnsi="Symbol"/>
      </w:rPr>
    </w:lvl>
    <w:lvl w:ilvl="4" w:tplc="5D9A438C">
      <w:start w:val="1"/>
      <w:numFmt w:val="bullet"/>
      <w:lvlText w:val="o"/>
      <w:lvlJc w:val="left"/>
      <w:pPr>
        <w:ind w:left="3600" w:hanging="360"/>
      </w:pPr>
      <w:rPr>
        <w:rFonts w:hint="default" w:ascii="Courier New" w:hAnsi="Courier New"/>
      </w:rPr>
    </w:lvl>
    <w:lvl w:ilvl="5" w:tplc="C5AE3046">
      <w:start w:val="1"/>
      <w:numFmt w:val="bullet"/>
      <w:lvlText w:val=""/>
      <w:lvlJc w:val="left"/>
      <w:pPr>
        <w:ind w:left="4320" w:hanging="360"/>
      </w:pPr>
      <w:rPr>
        <w:rFonts w:hint="default" w:ascii="Wingdings" w:hAnsi="Wingdings"/>
      </w:rPr>
    </w:lvl>
    <w:lvl w:ilvl="6" w:tplc="3BC8C92A">
      <w:start w:val="1"/>
      <w:numFmt w:val="bullet"/>
      <w:lvlText w:val=""/>
      <w:lvlJc w:val="left"/>
      <w:pPr>
        <w:ind w:left="5040" w:hanging="360"/>
      </w:pPr>
      <w:rPr>
        <w:rFonts w:hint="default" w:ascii="Symbol" w:hAnsi="Symbol"/>
      </w:rPr>
    </w:lvl>
    <w:lvl w:ilvl="7" w:tplc="CB2A7E80">
      <w:start w:val="1"/>
      <w:numFmt w:val="bullet"/>
      <w:lvlText w:val="o"/>
      <w:lvlJc w:val="left"/>
      <w:pPr>
        <w:ind w:left="5760" w:hanging="360"/>
      </w:pPr>
      <w:rPr>
        <w:rFonts w:hint="default" w:ascii="Courier New" w:hAnsi="Courier New"/>
      </w:rPr>
    </w:lvl>
    <w:lvl w:ilvl="8" w:tplc="6DAA7BAE">
      <w:start w:val="1"/>
      <w:numFmt w:val="bullet"/>
      <w:lvlText w:val=""/>
      <w:lvlJc w:val="left"/>
      <w:pPr>
        <w:ind w:left="6480" w:hanging="360"/>
      </w:pPr>
      <w:rPr>
        <w:rFonts w:hint="default" w:ascii="Wingdings" w:hAnsi="Wingdings"/>
      </w:rPr>
    </w:lvl>
  </w:abstractNum>
  <w:abstractNum w:abstractNumId="20" w15:restartNumberingAfterBreak="0">
    <w:nsid w:val="4DEB65E2"/>
    <w:multiLevelType w:val="hybridMultilevel"/>
    <w:tmpl w:val="9FE238A8"/>
    <w:lvl w:ilvl="0" w:tplc="04060001">
      <w:start w:val="1"/>
      <w:numFmt w:val="bullet"/>
      <w:lvlText w:val=""/>
      <w:lvlJc w:val="left"/>
      <w:pPr>
        <w:ind w:left="720" w:hanging="360"/>
      </w:pPr>
      <w:rPr>
        <w:rFonts w:hint="default" w:ascii="Symbol" w:hAnsi="Symbol"/>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21" w15:restartNumberingAfterBreak="0">
    <w:nsid w:val="5EE25B44"/>
    <w:multiLevelType w:val="hybridMultilevel"/>
    <w:tmpl w:val="FFFFFFFF"/>
    <w:lvl w:ilvl="0" w:tplc="3182B670">
      <w:start w:val="1"/>
      <w:numFmt w:val="bullet"/>
      <w:lvlText w:val="-"/>
      <w:lvlJc w:val="left"/>
      <w:pPr>
        <w:ind w:left="720" w:hanging="360"/>
      </w:pPr>
      <w:rPr>
        <w:rFonts w:hint="default" w:ascii="Calibri" w:hAnsi="Calibri"/>
      </w:rPr>
    </w:lvl>
    <w:lvl w:ilvl="1" w:tplc="7AFCB6B2">
      <w:start w:val="1"/>
      <w:numFmt w:val="bullet"/>
      <w:lvlText w:val="o"/>
      <w:lvlJc w:val="left"/>
      <w:pPr>
        <w:ind w:left="1440" w:hanging="360"/>
      </w:pPr>
      <w:rPr>
        <w:rFonts w:hint="default" w:ascii="Courier New" w:hAnsi="Courier New"/>
      </w:rPr>
    </w:lvl>
    <w:lvl w:ilvl="2" w:tplc="7428B318">
      <w:start w:val="1"/>
      <w:numFmt w:val="bullet"/>
      <w:lvlText w:val=""/>
      <w:lvlJc w:val="left"/>
      <w:pPr>
        <w:ind w:left="2160" w:hanging="360"/>
      </w:pPr>
      <w:rPr>
        <w:rFonts w:hint="default" w:ascii="Wingdings" w:hAnsi="Wingdings"/>
      </w:rPr>
    </w:lvl>
    <w:lvl w:ilvl="3" w:tplc="22B04330">
      <w:start w:val="1"/>
      <w:numFmt w:val="bullet"/>
      <w:lvlText w:val=""/>
      <w:lvlJc w:val="left"/>
      <w:pPr>
        <w:ind w:left="2880" w:hanging="360"/>
      </w:pPr>
      <w:rPr>
        <w:rFonts w:hint="default" w:ascii="Symbol" w:hAnsi="Symbol"/>
      </w:rPr>
    </w:lvl>
    <w:lvl w:ilvl="4" w:tplc="FBDCE09A">
      <w:start w:val="1"/>
      <w:numFmt w:val="bullet"/>
      <w:lvlText w:val="o"/>
      <w:lvlJc w:val="left"/>
      <w:pPr>
        <w:ind w:left="3600" w:hanging="360"/>
      </w:pPr>
      <w:rPr>
        <w:rFonts w:hint="default" w:ascii="Courier New" w:hAnsi="Courier New"/>
      </w:rPr>
    </w:lvl>
    <w:lvl w:ilvl="5" w:tplc="05641DEA">
      <w:start w:val="1"/>
      <w:numFmt w:val="bullet"/>
      <w:lvlText w:val=""/>
      <w:lvlJc w:val="left"/>
      <w:pPr>
        <w:ind w:left="4320" w:hanging="360"/>
      </w:pPr>
      <w:rPr>
        <w:rFonts w:hint="default" w:ascii="Wingdings" w:hAnsi="Wingdings"/>
      </w:rPr>
    </w:lvl>
    <w:lvl w:ilvl="6" w:tplc="DDEC3734">
      <w:start w:val="1"/>
      <w:numFmt w:val="bullet"/>
      <w:lvlText w:val=""/>
      <w:lvlJc w:val="left"/>
      <w:pPr>
        <w:ind w:left="5040" w:hanging="360"/>
      </w:pPr>
      <w:rPr>
        <w:rFonts w:hint="default" w:ascii="Symbol" w:hAnsi="Symbol"/>
      </w:rPr>
    </w:lvl>
    <w:lvl w:ilvl="7" w:tplc="34622080">
      <w:start w:val="1"/>
      <w:numFmt w:val="bullet"/>
      <w:lvlText w:val="o"/>
      <w:lvlJc w:val="left"/>
      <w:pPr>
        <w:ind w:left="5760" w:hanging="360"/>
      </w:pPr>
      <w:rPr>
        <w:rFonts w:hint="default" w:ascii="Courier New" w:hAnsi="Courier New"/>
      </w:rPr>
    </w:lvl>
    <w:lvl w:ilvl="8" w:tplc="4BA66ED8">
      <w:start w:val="1"/>
      <w:numFmt w:val="bullet"/>
      <w:lvlText w:val=""/>
      <w:lvlJc w:val="left"/>
      <w:pPr>
        <w:ind w:left="6480" w:hanging="360"/>
      </w:pPr>
      <w:rPr>
        <w:rFonts w:hint="default" w:ascii="Wingdings" w:hAnsi="Wingdings"/>
      </w:rPr>
    </w:lvl>
  </w:abstractNum>
  <w:abstractNum w:abstractNumId="22" w15:restartNumberingAfterBreak="0">
    <w:nsid w:val="630869C5"/>
    <w:multiLevelType w:val="hybridMultilevel"/>
    <w:tmpl w:val="FFFFFFFF"/>
    <w:lvl w:ilvl="0" w:tplc="EEEEDA24">
      <w:start w:val="1"/>
      <w:numFmt w:val="bullet"/>
      <w:lvlText w:val=""/>
      <w:lvlJc w:val="left"/>
      <w:pPr>
        <w:ind w:left="720" w:hanging="360"/>
      </w:pPr>
      <w:rPr>
        <w:rFonts w:hint="default" w:ascii="Symbol" w:hAnsi="Symbol"/>
      </w:rPr>
    </w:lvl>
    <w:lvl w:ilvl="1" w:tplc="3E76A2B0">
      <w:start w:val="1"/>
      <w:numFmt w:val="bullet"/>
      <w:lvlText w:val="o"/>
      <w:lvlJc w:val="left"/>
      <w:pPr>
        <w:ind w:left="1440" w:hanging="360"/>
      </w:pPr>
      <w:rPr>
        <w:rFonts w:hint="default" w:ascii="Courier New" w:hAnsi="Courier New"/>
      </w:rPr>
    </w:lvl>
    <w:lvl w:ilvl="2" w:tplc="DD8C07F2">
      <w:start w:val="1"/>
      <w:numFmt w:val="bullet"/>
      <w:lvlText w:val=""/>
      <w:lvlJc w:val="left"/>
      <w:pPr>
        <w:ind w:left="2160" w:hanging="360"/>
      </w:pPr>
      <w:rPr>
        <w:rFonts w:hint="default" w:ascii="Wingdings" w:hAnsi="Wingdings"/>
      </w:rPr>
    </w:lvl>
    <w:lvl w:ilvl="3" w:tplc="198A05B4">
      <w:start w:val="1"/>
      <w:numFmt w:val="bullet"/>
      <w:lvlText w:val=""/>
      <w:lvlJc w:val="left"/>
      <w:pPr>
        <w:ind w:left="2880" w:hanging="360"/>
      </w:pPr>
      <w:rPr>
        <w:rFonts w:hint="default" w:ascii="Symbol" w:hAnsi="Symbol"/>
      </w:rPr>
    </w:lvl>
    <w:lvl w:ilvl="4" w:tplc="44F84E6A">
      <w:start w:val="1"/>
      <w:numFmt w:val="bullet"/>
      <w:lvlText w:val="o"/>
      <w:lvlJc w:val="left"/>
      <w:pPr>
        <w:ind w:left="3600" w:hanging="360"/>
      </w:pPr>
      <w:rPr>
        <w:rFonts w:hint="default" w:ascii="Courier New" w:hAnsi="Courier New"/>
      </w:rPr>
    </w:lvl>
    <w:lvl w:ilvl="5" w:tplc="91748C56">
      <w:start w:val="1"/>
      <w:numFmt w:val="bullet"/>
      <w:lvlText w:val=""/>
      <w:lvlJc w:val="left"/>
      <w:pPr>
        <w:ind w:left="4320" w:hanging="360"/>
      </w:pPr>
      <w:rPr>
        <w:rFonts w:hint="default" w:ascii="Wingdings" w:hAnsi="Wingdings"/>
      </w:rPr>
    </w:lvl>
    <w:lvl w:ilvl="6" w:tplc="3E2EC0CC">
      <w:start w:val="1"/>
      <w:numFmt w:val="bullet"/>
      <w:lvlText w:val=""/>
      <w:lvlJc w:val="left"/>
      <w:pPr>
        <w:ind w:left="5040" w:hanging="360"/>
      </w:pPr>
      <w:rPr>
        <w:rFonts w:hint="default" w:ascii="Symbol" w:hAnsi="Symbol"/>
      </w:rPr>
    </w:lvl>
    <w:lvl w:ilvl="7" w:tplc="D9D43400">
      <w:start w:val="1"/>
      <w:numFmt w:val="bullet"/>
      <w:lvlText w:val="o"/>
      <w:lvlJc w:val="left"/>
      <w:pPr>
        <w:ind w:left="5760" w:hanging="360"/>
      </w:pPr>
      <w:rPr>
        <w:rFonts w:hint="default" w:ascii="Courier New" w:hAnsi="Courier New"/>
      </w:rPr>
    </w:lvl>
    <w:lvl w:ilvl="8" w:tplc="2EA609D6">
      <w:start w:val="1"/>
      <w:numFmt w:val="bullet"/>
      <w:lvlText w:val=""/>
      <w:lvlJc w:val="left"/>
      <w:pPr>
        <w:ind w:left="6480" w:hanging="360"/>
      </w:pPr>
      <w:rPr>
        <w:rFonts w:hint="default" w:ascii="Wingdings" w:hAnsi="Wingdings"/>
      </w:rPr>
    </w:lvl>
  </w:abstractNum>
  <w:abstractNum w:abstractNumId="23" w15:restartNumberingAfterBreak="0">
    <w:nsid w:val="67044F2E"/>
    <w:multiLevelType w:val="hybridMultilevel"/>
    <w:tmpl w:val="FFFFFFFF"/>
    <w:lvl w:ilvl="0" w:tplc="D4E4A4F6">
      <w:start w:val="1"/>
      <w:numFmt w:val="bullet"/>
      <w:lvlText w:val=""/>
      <w:lvlJc w:val="left"/>
      <w:pPr>
        <w:ind w:left="720" w:hanging="360"/>
      </w:pPr>
      <w:rPr>
        <w:rFonts w:hint="default" w:ascii="Symbol" w:hAnsi="Symbol"/>
      </w:rPr>
    </w:lvl>
    <w:lvl w:ilvl="1" w:tplc="06263A60">
      <w:start w:val="1"/>
      <w:numFmt w:val="bullet"/>
      <w:lvlText w:val="o"/>
      <w:lvlJc w:val="left"/>
      <w:pPr>
        <w:ind w:left="1440" w:hanging="360"/>
      </w:pPr>
      <w:rPr>
        <w:rFonts w:hint="default" w:ascii="Courier New" w:hAnsi="Courier New"/>
      </w:rPr>
    </w:lvl>
    <w:lvl w:ilvl="2" w:tplc="C44E6E96">
      <w:start w:val="1"/>
      <w:numFmt w:val="bullet"/>
      <w:lvlText w:val=""/>
      <w:lvlJc w:val="left"/>
      <w:pPr>
        <w:ind w:left="2160" w:hanging="360"/>
      </w:pPr>
      <w:rPr>
        <w:rFonts w:hint="default" w:ascii="Wingdings" w:hAnsi="Wingdings"/>
      </w:rPr>
    </w:lvl>
    <w:lvl w:ilvl="3" w:tplc="E0BC0DEA">
      <w:start w:val="1"/>
      <w:numFmt w:val="bullet"/>
      <w:lvlText w:val=""/>
      <w:lvlJc w:val="left"/>
      <w:pPr>
        <w:ind w:left="2880" w:hanging="360"/>
      </w:pPr>
      <w:rPr>
        <w:rFonts w:hint="default" w:ascii="Symbol" w:hAnsi="Symbol"/>
      </w:rPr>
    </w:lvl>
    <w:lvl w:ilvl="4" w:tplc="2AD6A15A">
      <w:start w:val="1"/>
      <w:numFmt w:val="bullet"/>
      <w:lvlText w:val="o"/>
      <w:lvlJc w:val="left"/>
      <w:pPr>
        <w:ind w:left="3600" w:hanging="360"/>
      </w:pPr>
      <w:rPr>
        <w:rFonts w:hint="default" w:ascii="Courier New" w:hAnsi="Courier New"/>
      </w:rPr>
    </w:lvl>
    <w:lvl w:ilvl="5" w:tplc="ABBCC8BA">
      <w:start w:val="1"/>
      <w:numFmt w:val="bullet"/>
      <w:lvlText w:val=""/>
      <w:lvlJc w:val="left"/>
      <w:pPr>
        <w:ind w:left="4320" w:hanging="360"/>
      </w:pPr>
      <w:rPr>
        <w:rFonts w:hint="default" w:ascii="Wingdings" w:hAnsi="Wingdings"/>
      </w:rPr>
    </w:lvl>
    <w:lvl w:ilvl="6" w:tplc="36001C80">
      <w:start w:val="1"/>
      <w:numFmt w:val="bullet"/>
      <w:lvlText w:val=""/>
      <w:lvlJc w:val="left"/>
      <w:pPr>
        <w:ind w:left="5040" w:hanging="360"/>
      </w:pPr>
      <w:rPr>
        <w:rFonts w:hint="default" w:ascii="Symbol" w:hAnsi="Symbol"/>
      </w:rPr>
    </w:lvl>
    <w:lvl w:ilvl="7" w:tplc="C6A0A278">
      <w:start w:val="1"/>
      <w:numFmt w:val="bullet"/>
      <w:lvlText w:val="o"/>
      <w:lvlJc w:val="left"/>
      <w:pPr>
        <w:ind w:left="5760" w:hanging="360"/>
      </w:pPr>
      <w:rPr>
        <w:rFonts w:hint="default" w:ascii="Courier New" w:hAnsi="Courier New"/>
      </w:rPr>
    </w:lvl>
    <w:lvl w:ilvl="8" w:tplc="88C436F6">
      <w:start w:val="1"/>
      <w:numFmt w:val="bullet"/>
      <w:lvlText w:val=""/>
      <w:lvlJc w:val="left"/>
      <w:pPr>
        <w:ind w:left="6480" w:hanging="360"/>
      </w:pPr>
      <w:rPr>
        <w:rFonts w:hint="default" w:ascii="Wingdings" w:hAnsi="Wingdings"/>
      </w:rPr>
    </w:lvl>
  </w:abstractNum>
  <w:abstractNum w:abstractNumId="24" w15:restartNumberingAfterBreak="0">
    <w:nsid w:val="6F0F714C"/>
    <w:multiLevelType w:val="hybridMultilevel"/>
    <w:tmpl w:val="FFFFFFFF"/>
    <w:lvl w:ilvl="0" w:tplc="9F00375C">
      <w:start w:val="1"/>
      <w:numFmt w:val="bullet"/>
      <w:lvlText w:val="-"/>
      <w:lvlJc w:val="left"/>
      <w:pPr>
        <w:ind w:left="720" w:hanging="360"/>
      </w:pPr>
      <w:rPr>
        <w:rFonts w:hint="default" w:ascii="Calibri" w:hAnsi="Calibri"/>
      </w:rPr>
    </w:lvl>
    <w:lvl w:ilvl="1" w:tplc="158615E2">
      <w:start w:val="1"/>
      <w:numFmt w:val="bullet"/>
      <w:lvlText w:val="o"/>
      <w:lvlJc w:val="left"/>
      <w:pPr>
        <w:ind w:left="1440" w:hanging="360"/>
      </w:pPr>
      <w:rPr>
        <w:rFonts w:hint="default" w:ascii="Courier New" w:hAnsi="Courier New"/>
      </w:rPr>
    </w:lvl>
    <w:lvl w:ilvl="2" w:tplc="C87269BE">
      <w:start w:val="1"/>
      <w:numFmt w:val="bullet"/>
      <w:lvlText w:val=""/>
      <w:lvlJc w:val="left"/>
      <w:pPr>
        <w:ind w:left="2160" w:hanging="360"/>
      </w:pPr>
      <w:rPr>
        <w:rFonts w:hint="default" w:ascii="Wingdings" w:hAnsi="Wingdings"/>
      </w:rPr>
    </w:lvl>
    <w:lvl w:ilvl="3" w:tplc="30521A38">
      <w:start w:val="1"/>
      <w:numFmt w:val="bullet"/>
      <w:lvlText w:val=""/>
      <w:lvlJc w:val="left"/>
      <w:pPr>
        <w:ind w:left="2880" w:hanging="360"/>
      </w:pPr>
      <w:rPr>
        <w:rFonts w:hint="default" w:ascii="Symbol" w:hAnsi="Symbol"/>
      </w:rPr>
    </w:lvl>
    <w:lvl w:ilvl="4" w:tplc="249AA14E">
      <w:start w:val="1"/>
      <w:numFmt w:val="bullet"/>
      <w:lvlText w:val="o"/>
      <w:lvlJc w:val="left"/>
      <w:pPr>
        <w:ind w:left="3600" w:hanging="360"/>
      </w:pPr>
      <w:rPr>
        <w:rFonts w:hint="default" w:ascii="Courier New" w:hAnsi="Courier New"/>
      </w:rPr>
    </w:lvl>
    <w:lvl w:ilvl="5" w:tplc="BF48D2BA">
      <w:start w:val="1"/>
      <w:numFmt w:val="bullet"/>
      <w:lvlText w:val=""/>
      <w:lvlJc w:val="left"/>
      <w:pPr>
        <w:ind w:left="4320" w:hanging="360"/>
      </w:pPr>
      <w:rPr>
        <w:rFonts w:hint="default" w:ascii="Wingdings" w:hAnsi="Wingdings"/>
      </w:rPr>
    </w:lvl>
    <w:lvl w:ilvl="6" w:tplc="A6F6C1F8">
      <w:start w:val="1"/>
      <w:numFmt w:val="bullet"/>
      <w:lvlText w:val=""/>
      <w:lvlJc w:val="left"/>
      <w:pPr>
        <w:ind w:left="5040" w:hanging="360"/>
      </w:pPr>
      <w:rPr>
        <w:rFonts w:hint="default" w:ascii="Symbol" w:hAnsi="Symbol"/>
      </w:rPr>
    </w:lvl>
    <w:lvl w:ilvl="7" w:tplc="D2524C98">
      <w:start w:val="1"/>
      <w:numFmt w:val="bullet"/>
      <w:lvlText w:val="o"/>
      <w:lvlJc w:val="left"/>
      <w:pPr>
        <w:ind w:left="5760" w:hanging="360"/>
      </w:pPr>
      <w:rPr>
        <w:rFonts w:hint="default" w:ascii="Courier New" w:hAnsi="Courier New"/>
      </w:rPr>
    </w:lvl>
    <w:lvl w:ilvl="8" w:tplc="B45E1806">
      <w:start w:val="1"/>
      <w:numFmt w:val="bullet"/>
      <w:lvlText w:val=""/>
      <w:lvlJc w:val="left"/>
      <w:pPr>
        <w:ind w:left="6480" w:hanging="360"/>
      </w:pPr>
      <w:rPr>
        <w:rFonts w:hint="default" w:ascii="Wingdings" w:hAnsi="Wingdings"/>
      </w:rPr>
    </w:lvl>
  </w:abstractNum>
  <w:abstractNum w:abstractNumId="25" w15:restartNumberingAfterBreak="0">
    <w:nsid w:val="71A3394C"/>
    <w:multiLevelType w:val="hybridMultilevel"/>
    <w:tmpl w:val="9E720178"/>
    <w:lvl w:ilvl="0" w:tplc="04060001">
      <w:start w:val="1"/>
      <w:numFmt w:val="bullet"/>
      <w:lvlText w:val=""/>
      <w:lvlJc w:val="left"/>
      <w:pPr>
        <w:ind w:left="360" w:hanging="360"/>
      </w:pPr>
      <w:rPr>
        <w:rFonts w:hint="default" w:ascii="Symbol" w:hAnsi="Symbol"/>
      </w:rPr>
    </w:lvl>
    <w:lvl w:ilvl="1" w:tplc="04060003" w:tentative="1">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abstractNum w:abstractNumId="26" w15:restartNumberingAfterBreak="0">
    <w:nsid w:val="72D05AEE"/>
    <w:multiLevelType w:val="hybridMultilevel"/>
    <w:tmpl w:val="6AAA91BC"/>
    <w:lvl w:ilvl="0" w:tplc="04060001">
      <w:start w:val="1"/>
      <w:numFmt w:val="bullet"/>
      <w:lvlText w:val=""/>
      <w:lvlJc w:val="left"/>
      <w:pPr>
        <w:ind w:left="360" w:hanging="360"/>
      </w:pPr>
      <w:rPr>
        <w:rFonts w:hint="default" w:ascii="Symbol" w:hAnsi="Symbol"/>
      </w:rPr>
    </w:lvl>
    <w:lvl w:ilvl="1" w:tplc="04060003">
      <w:start w:val="1"/>
      <w:numFmt w:val="bullet"/>
      <w:lvlText w:val="o"/>
      <w:lvlJc w:val="left"/>
      <w:pPr>
        <w:ind w:left="1080" w:hanging="360"/>
      </w:pPr>
      <w:rPr>
        <w:rFonts w:hint="default" w:ascii="Courier New" w:hAnsi="Courier New" w:cs="Courier New"/>
      </w:rPr>
    </w:lvl>
    <w:lvl w:ilvl="2" w:tplc="04060005" w:tentative="1">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abstractNum w:abstractNumId="27" w15:restartNumberingAfterBreak="0">
    <w:nsid w:val="736F2D94"/>
    <w:multiLevelType w:val="hybridMultilevel"/>
    <w:tmpl w:val="FFFFFFFF"/>
    <w:lvl w:ilvl="0" w:tplc="A3FECBBE">
      <w:start w:val="1"/>
      <w:numFmt w:val="bullet"/>
      <w:lvlText w:val=""/>
      <w:lvlJc w:val="left"/>
      <w:pPr>
        <w:ind w:left="720" w:hanging="360"/>
      </w:pPr>
      <w:rPr>
        <w:rFonts w:hint="default" w:ascii="Symbol" w:hAnsi="Symbol"/>
      </w:rPr>
    </w:lvl>
    <w:lvl w:ilvl="1" w:tplc="B4FA922E">
      <w:start w:val="1"/>
      <w:numFmt w:val="bullet"/>
      <w:lvlText w:val="o"/>
      <w:lvlJc w:val="left"/>
      <w:pPr>
        <w:ind w:left="1440" w:hanging="360"/>
      </w:pPr>
      <w:rPr>
        <w:rFonts w:hint="default" w:ascii="Courier New" w:hAnsi="Courier New"/>
      </w:rPr>
    </w:lvl>
    <w:lvl w:ilvl="2" w:tplc="6A20EA38">
      <w:start w:val="1"/>
      <w:numFmt w:val="bullet"/>
      <w:lvlText w:val=""/>
      <w:lvlJc w:val="left"/>
      <w:pPr>
        <w:ind w:left="2160" w:hanging="360"/>
      </w:pPr>
      <w:rPr>
        <w:rFonts w:hint="default" w:ascii="Wingdings" w:hAnsi="Wingdings"/>
      </w:rPr>
    </w:lvl>
    <w:lvl w:ilvl="3" w:tplc="FE62AE46">
      <w:start w:val="1"/>
      <w:numFmt w:val="bullet"/>
      <w:lvlText w:val=""/>
      <w:lvlJc w:val="left"/>
      <w:pPr>
        <w:ind w:left="2880" w:hanging="360"/>
      </w:pPr>
      <w:rPr>
        <w:rFonts w:hint="default" w:ascii="Symbol" w:hAnsi="Symbol"/>
      </w:rPr>
    </w:lvl>
    <w:lvl w:ilvl="4" w:tplc="50FC5488">
      <w:start w:val="1"/>
      <w:numFmt w:val="bullet"/>
      <w:lvlText w:val="o"/>
      <w:lvlJc w:val="left"/>
      <w:pPr>
        <w:ind w:left="3600" w:hanging="360"/>
      </w:pPr>
      <w:rPr>
        <w:rFonts w:hint="default" w:ascii="Courier New" w:hAnsi="Courier New"/>
      </w:rPr>
    </w:lvl>
    <w:lvl w:ilvl="5" w:tplc="6BEEE6F4">
      <w:start w:val="1"/>
      <w:numFmt w:val="bullet"/>
      <w:lvlText w:val=""/>
      <w:lvlJc w:val="left"/>
      <w:pPr>
        <w:ind w:left="4320" w:hanging="360"/>
      </w:pPr>
      <w:rPr>
        <w:rFonts w:hint="default" w:ascii="Wingdings" w:hAnsi="Wingdings"/>
      </w:rPr>
    </w:lvl>
    <w:lvl w:ilvl="6" w:tplc="E132C668">
      <w:start w:val="1"/>
      <w:numFmt w:val="bullet"/>
      <w:lvlText w:val=""/>
      <w:lvlJc w:val="left"/>
      <w:pPr>
        <w:ind w:left="5040" w:hanging="360"/>
      </w:pPr>
      <w:rPr>
        <w:rFonts w:hint="default" w:ascii="Symbol" w:hAnsi="Symbol"/>
      </w:rPr>
    </w:lvl>
    <w:lvl w:ilvl="7" w:tplc="06E860A6">
      <w:start w:val="1"/>
      <w:numFmt w:val="bullet"/>
      <w:lvlText w:val="o"/>
      <w:lvlJc w:val="left"/>
      <w:pPr>
        <w:ind w:left="5760" w:hanging="360"/>
      </w:pPr>
      <w:rPr>
        <w:rFonts w:hint="default" w:ascii="Courier New" w:hAnsi="Courier New"/>
      </w:rPr>
    </w:lvl>
    <w:lvl w:ilvl="8" w:tplc="43D4A8A4">
      <w:start w:val="1"/>
      <w:numFmt w:val="bullet"/>
      <w:lvlText w:val=""/>
      <w:lvlJc w:val="left"/>
      <w:pPr>
        <w:ind w:left="6480" w:hanging="360"/>
      </w:pPr>
      <w:rPr>
        <w:rFonts w:hint="default" w:ascii="Wingdings" w:hAnsi="Wingdings"/>
      </w:rPr>
    </w:lvl>
  </w:abstractNum>
  <w:abstractNum w:abstractNumId="28" w15:restartNumberingAfterBreak="0">
    <w:nsid w:val="799820AF"/>
    <w:multiLevelType w:val="hybridMultilevel"/>
    <w:tmpl w:val="FFFFFFFF"/>
    <w:lvl w:ilvl="0" w:tplc="34FC24DA">
      <w:start w:val="1"/>
      <w:numFmt w:val="bullet"/>
      <w:lvlText w:val=""/>
      <w:lvlJc w:val="left"/>
      <w:pPr>
        <w:ind w:left="720" w:hanging="360"/>
      </w:pPr>
      <w:rPr>
        <w:rFonts w:hint="default" w:ascii="Symbol" w:hAnsi="Symbol"/>
      </w:rPr>
    </w:lvl>
    <w:lvl w:ilvl="1" w:tplc="2BF4A21C">
      <w:start w:val="1"/>
      <w:numFmt w:val="bullet"/>
      <w:lvlText w:val="o"/>
      <w:lvlJc w:val="left"/>
      <w:pPr>
        <w:ind w:left="1440" w:hanging="360"/>
      </w:pPr>
      <w:rPr>
        <w:rFonts w:hint="default" w:ascii="Courier New" w:hAnsi="Courier New"/>
      </w:rPr>
    </w:lvl>
    <w:lvl w:ilvl="2" w:tplc="B0DC7CB6">
      <w:start w:val="1"/>
      <w:numFmt w:val="bullet"/>
      <w:lvlText w:val=""/>
      <w:lvlJc w:val="left"/>
      <w:pPr>
        <w:ind w:left="2160" w:hanging="360"/>
      </w:pPr>
      <w:rPr>
        <w:rFonts w:hint="default" w:ascii="Wingdings" w:hAnsi="Wingdings"/>
      </w:rPr>
    </w:lvl>
    <w:lvl w:ilvl="3" w:tplc="D6645D10">
      <w:start w:val="1"/>
      <w:numFmt w:val="bullet"/>
      <w:lvlText w:val=""/>
      <w:lvlJc w:val="left"/>
      <w:pPr>
        <w:ind w:left="2880" w:hanging="360"/>
      </w:pPr>
      <w:rPr>
        <w:rFonts w:hint="default" w:ascii="Symbol" w:hAnsi="Symbol"/>
      </w:rPr>
    </w:lvl>
    <w:lvl w:ilvl="4" w:tplc="93B4E0EE">
      <w:start w:val="1"/>
      <w:numFmt w:val="bullet"/>
      <w:lvlText w:val="o"/>
      <w:lvlJc w:val="left"/>
      <w:pPr>
        <w:ind w:left="3600" w:hanging="360"/>
      </w:pPr>
      <w:rPr>
        <w:rFonts w:hint="default" w:ascii="Courier New" w:hAnsi="Courier New"/>
      </w:rPr>
    </w:lvl>
    <w:lvl w:ilvl="5" w:tplc="AFFA88A8">
      <w:start w:val="1"/>
      <w:numFmt w:val="bullet"/>
      <w:lvlText w:val=""/>
      <w:lvlJc w:val="left"/>
      <w:pPr>
        <w:ind w:left="4320" w:hanging="360"/>
      </w:pPr>
      <w:rPr>
        <w:rFonts w:hint="default" w:ascii="Wingdings" w:hAnsi="Wingdings"/>
      </w:rPr>
    </w:lvl>
    <w:lvl w:ilvl="6" w:tplc="09185CE6">
      <w:start w:val="1"/>
      <w:numFmt w:val="bullet"/>
      <w:lvlText w:val=""/>
      <w:lvlJc w:val="left"/>
      <w:pPr>
        <w:ind w:left="5040" w:hanging="360"/>
      </w:pPr>
      <w:rPr>
        <w:rFonts w:hint="default" w:ascii="Symbol" w:hAnsi="Symbol"/>
      </w:rPr>
    </w:lvl>
    <w:lvl w:ilvl="7" w:tplc="3E1ABB12">
      <w:start w:val="1"/>
      <w:numFmt w:val="bullet"/>
      <w:lvlText w:val="o"/>
      <w:lvlJc w:val="left"/>
      <w:pPr>
        <w:ind w:left="5760" w:hanging="360"/>
      </w:pPr>
      <w:rPr>
        <w:rFonts w:hint="default" w:ascii="Courier New" w:hAnsi="Courier New"/>
      </w:rPr>
    </w:lvl>
    <w:lvl w:ilvl="8" w:tplc="42B20CF0">
      <w:start w:val="1"/>
      <w:numFmt w:val="bullet"/>
      <w:lvlText w:val=""/>
      <w:lvlJc w:val="left"/>
      <w:pPr>
        <w:ind w:left="6480" w:hanging="360"/>
      </w:pPr>
      <w:rPr>
        <w:rFonts w:hint="default" w:ascii="Wingdings" w:hAnsi="Wingdings"/>
      </w:rPr>
    </w:lvl>
  </w:abstractNum>
  <w:abstractNum w:abstractNumId="29" w15:restartNumberingAfterBreak="0">
    <w:nsid w:val="79C67981"/>
    <w:multiLevelType w:val="hybridMultilevel"/>
    <w:tmpl w:val="FFFFFFFF"/>
    <w:lvl w:ilvl="0">
      <w:start w:val="1"/>
      <w:numFmt w:val="bullet"/>
      <w:lvlText w:val="·"/>
      <w:lvlJc w:val="left"/>
      <w:pPr>
        <w:ind w:left="360" w:hanging="360"/>
      </w:pPr>
      <w:rPr>
        <w:rFonts w:hint="default" w:ascii="Symbol" w:hAnsi="Symbol"/>
      </w:rPr>
    </w:lvl>
    <w:lvl w:ilvl="1">
      <w:start w:val="1"/>
      <w:numFmt w:val="bullet"/>
      <w:lvlText w:val="o"/>
      <w:lvlJc w:val="left"/>
      <w:pPr>
        <w:ind w:left="1080" w:hanging="360"/>
      </w:pPr>
      <w:rPr>
        <w:rFonts w:hint="default" w:ascii="Courier New" w:hAnsi="Courier New"/>
      </w:rPr>
    </w:lvl>
    <w:lvl w:ilvl="2">
      <w:start w:val="1"/>
      <w:numFmt w:val="bullet"/>
      <w:lvlText w:val=""/>
      <w:lvlJc w:val="left"/>
      <w:pPr>
        <w:ind w:left="1800" w:hanging="360"/>
      </w:pPr>
      <w:rPr>
        <w:rFonts w:hint="default" w:ascii="Wingdings" w:hAnsi="Wingdings"/>
      </w:rPr>
    </w:lvl>
    <w:lvl w:ilvl="3">
      <w:start w:val="1"/>
      <w:numFmt w:val="bullet"/>
      <w:lvlText w:val=""/>
      <w:lvlJc w:val="left"/>
      <w:pPr>
        <w:ind w:left="2520" w:hanging="360"/>
      </w:pPr>
      <w:rPr>
        <w:rFonts w:hint="default" w:ascii="Symbol" w:hAnsi="Symbol"/>
      </w:rPr>
    </w:lvl>
    <w:lvl w:ilvl="4">
      <w:start w:val="1"/>
      <w:numFmt w:val="bullet"/>
      <w:lvlText w:val="o"/>
      <w:lvlJc w:val="left"/>
      <w:pPr>
        <w:ind w:left="3240" w:hanging="360"/>
      </w:pPr>
      <w:rPr>
        <w:rFonts w:hint="default" w:ascii="Courier New" w:hAnsi="Courier New"/>
      </w:rPr>
    </w:lvl>
    <w:lvl w:ilvl="5">
      <w:start w:val="1"/>
      <w:numFmt w:val="bullet"/>
      <w:lvlText w:val=""/>
      <w:lvlJc w:val="left"/>
      <w:pPr>
        <w:ind w:left="3960" w:hanging="360"/>
      </w:pPr>
      <w:rPr>
        <w:rFonts w:hint="default" w:ascii="Wingdings" w:hAnsi="Wingdings"/>
      </w:rPr>
    </w:lvl>
    <w:lvl w:ilvl="6">
      <w:start w:val="1"/>
      <w:numFmt w:val="bullet"/>
      <w:lvlText w:val=""/>
      <w:lvlJc w:val="left"/>
      <w:pPr>
        <w:ind w:left="4680" w:hanging="360"/>
      </w:pPr>
      <w:rPr>
        <w:rFonts w:hint="default" w:ascii="Symbol" w:hAnsi="Symbol"/>
      </w:rPr>
    </w:lvl>
    <w:lvl w:ilvl="7">
      <w:start w:val="1"/>
      <w:numFmt w:val="bullet"/>
      <w:lvlText w:val="o"/>
      <w:lvlJc w:val="left"/>
      <w:pPr>
        <w:ind w:left="5400" w:hanging="360"/>
      </w:pPr>
      <w:rPr>
        <w:rFonts w:hint="default" w:ascii="Courier New" w:hAnsi="Courier New"/>
      </w:rPr>
    </w:lvl>
    <w:lvl w:ilvl="8">
      <w:start w:val="1"/>
      <w:numFmt w:val="bullet"/>
      <w:lvlText w:val=""/>
      <w:lvlJc w:val="left"/>
      <w:pPr>
        <w:ind w:left="6120" w:hanging="360"/>
      </w:pPr>
      <w:rPr>
        <w:rFonts w:hint="default" w:ascii="Wingdings" w:hAnsi="Wingdings"/>
      </w:rPr>
    </w:lvl>
  </w:abstract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1">
    <w:abstractNumId w:val="27"/>
  </w:num>
  <w:num w:numId="2">
    <w:abstractNumId w:val="6"/>
  </w:num>
  <w:num w:numId="3">
    <w:abstractNumId w:val="21"/>
  </w:num>
  <w:num w:numId="4">
    <w:abstractNumId w:val="24"/>
  </w:num>
  <w:num w:numId="5">
    <w:abstractNumId w:val="14"/>
  </w:num>
  <w:num w:numId="6">
    <w:abstractNumId w:val="0"/>
  </w:num>
  <w:num w:numId="7">
    <w:abstractNumId w:val="15"/>
  </w:num>
  <w:num w:numId="8">
    <w:abstractNumId w:val="3"/>
  </w:num>
  <w:num w:numId="9">
    <w:abstractNumId w:val="9"/>
  </w:num>
  <w:num w:numId="10">
    <w:abstractNumId w:val="29"/>
  </w:num>
  <w:num w:numId="11">
    <w:abstractNumId w:val="1"/>
  </w:num>
  <w:num w:numId="12">
    <w:abstractNumId w:val="16"/>
  </w:num>
  <w:num w:numId="13">
    <w:abstractNumId w:val="18"/>
  </w:num>
  <w:num w:numId="14">
    <w:abstractNumId w:val="13"/>
  </w:num>
  <w:num w:numId="15">
    <w:abstractNumId w:val="7"/>
  </w:num>
  <w:num w:numId="16">
    <w:abstractNumId w:val="8"/>
  </w:num>
  <w:num w:numId="17">
    <w:abstractNumId w:val="23"/>
  </w:num>
  <w:num w:numId="18">
    <w:abstractNumId w:val="28"/>
  </w:num>
  <w:num w:numId="19">
    <w:abstractNumId w:val="19"/>
  </w:num>
  <w:num w:numId="20">
    <w:abstractNumId w:val="5"/>
  </w:num>
  <w:num w:numId="21">
    <w:abstractNumId w:val="12"/>
  </w:num>
  <w:num w:numId="22">
    <w:abstractNumId w:val="22"/>
  </w:num>
  <w:num w:numId="23">
    <w:abstractNumId w:val="17"/>
  </w:num>
  <w:num w:numId="24">
    <w:abstractNumId w:val="2"/>
  </w:num>
  <w:num w:numId="25">
    <w:abstractNumId w:val="10"/>
  </w:num>
  <w:num w:numId="26">
    <w:abstractNumId w:val="4"/>
  </w:num>
  <w:num w:numId="27">
    <w:abstractNumId w:val="26"/>
  </w:num>
  <w:num w:numId="28">
    <w:abstractNumId w:val="25"/>
  </w:num>
  <w:num w:numId="29">
    <w:abstractNumId w:val="11"/>
  </w:num>
  <w:num w:numId="30">
    <w:abstractNumId w:val="20"/>
  </w:num>
  <w:numIdMacAtCleanup w:val="30"/>
</w:numbering>
</file>

<file path=word/people.xml><?xml version="1.0" encoding="utf-8"?>
<w15:people xmlns:mc="http://schemas.openxmlformats.org/markup-compatibility/2006" xmlns:w15="http://schemas.microsoft.com/office/word/2012/wordml" mc:Ignorable="w15">
  <w15:person w15:author="Mathilde Nielsen">
    <w15:presenceInfo w15:providerId="AD" w15:userId="S::mathildenielsen@aktionb.dk::fe3d0e4b-1a5d-4fb1-87b4-2fd4eb6db17b"/>
  </w15:person>
  <w15:person w15:author="Anja Nielsen">
    <w15:presenceInfo w15:providerId="AD" w15:userId="S::anjanielsen@aktionb.dk::ca31e91d-e4c7-440b-80d7-f8b1a8fc4731"/>
  </w15:person>
  <w15:person w15:author="Johanna Wallner">
    <w15:presenceInfo w15:providerId="AD" w15:userId="S::johannawallner@aktionb.dk::a11fa590-552e-4aba-9b5b-b08f00f9e1f9"/>
  </w15:person>
  <w15:person w15:author="Therese Boje Mortensen">
    <w15:presenceInfo w15:providerId="AD" w15:userId="S::theresemortensen@aktionb.dk::88b1139e-50af-4056-9846-4bae2a0adf17"/>
  </w15:person>
  <w15:person w15:author="Maja Kjærgaard">
    <w15:presenceInfo w15:providerId="AD" w15:userId="S::majakjaergaard@aktionb.dk::151d5003-ea2b-4f35-b8bf-aa509de71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trackRevisions w:val="false"/>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2F"/>
    <w:rsid w:val="000010EF"/>
    <w:rsid w:val="00002B1B"/>
    <w:rsid w:val="00016323"/>
    <w:rsid w:val="00032B46"/>
    <w:rsid w:val="00033951"/>
    <w:rsid w:val="000378BC"/>
    <w:rsid w:val="00045AB3"/>
    <w:rsid w:val="00056264"/>
    <w:rsid w:val="00056FBD"/>
    <w:rsid w:val="00064CC8"/>
    <w:rsid w:val="00073783"/>
    <w:rsid w:val="00080E08"/>
    <w:rsid w:val="00085D15"/>
    <w:rsid w:val="00095100"/>
    <w:rsid w:val="000D2B8A"/>
    <w:rsid w:val="000D384A"/>
    <w:rsid w:val="000D55D4"/>
    <w:rsid w:val="000E1E2B"/>
    <w:rsid w:val="000E1FFD"/>
    <w:rsid w:val="000F7AF7"/>
    <w:rsid w:val="00101310"/>
    <w:rsid w:val="00120CC9"/>
    <w:rsid w:val="00126B68"/>
    <w:rsid w:val="00131D92"/>
    <w:rsid w:val="001337FD"/>
    <w:rsid w:val="001347F3"/>
    <w:rsid w:val="001412F0"/>
    <w:rsid w:val="00143086"/>
    <w:rsid w:val="0014BC97"/>
    <w:rsid w:val="0014FBD6"/>
    <w:rsid w:val="00156B60"/>
    <w:rsid w:val="001606EE"/>
    <w:rsid w:val="00167006"/>
    <w:rsid w:val="00170391"/>
    <w:rsid w:val="001754AF"/>
    <w:rsid w:val="00179730"/>
    <w:rsid w:val="0018466C"/>
    <w:rsid w:val="0018535B"/>
    <w:rsid w:val="00187B4B"/>
    <w:rsid w:val="0018A74B"/>
    <w:rsid w:val="001957D7"/>
    <w:rsid w:val="00195C18"/>
    <w:rsid w:val="001A692F"/>
    <w:rsid w:val="001C09BF"/>
    <w:rsid w:val="001CA978"/>
    <w:rsid w:val="001E0284"/>
    <w:rsid w:val="00202D90"/>
    <w:rsid w:val="00205F76"/>
    <w:rsid w:val="0022101A"/>
    <w:rsid w:val="0023124C"/>
    <w:rsid w:val="00243309"/>
    <w:rsid w:val="002449E1"/>
    <w:rsid w:val="00276D62"/>
    <w:rsid w:val="00282EB0"/>
    <w:rsid w:val="002836C7"/>
    <w:rsid w:val="0028548C"/>
    <w:rsid w:val="0028677E"/>
    <w:rsid w:val="002B0C31"/>
    <w:rsid w:val="002B5F75"/>
    <w:rsid w:val="002E1477"/>
    <w:rsid w:val="002E5B7A"/>
    <w:rsid w:val="002F472F"/>
    <w:rsid w:val="002F75F7"/>
    <w:rsid w:val="002FB64C"/>
    <w:rsid w:val="00303C5D"/>
    <w:rsid w:val="0030578E"/>
    <w:rsid w:val="0031511B"/>
    <w:rsid w:val="00316EBF"/>
    <w:rsid w:val="00324D72"/>
    <w:rsid w:val="00326C18"/>
    <w:rsid w:val="00326F46"/>
    <w:rsid w:val="003335A9"/>
    <w:rsid w:val="00334BDC"/>
    <w:rsid w:val="0033686A"/>
    <w:rsid w:val="0033972E"/>
    <w:rsid w:val="00360837"/>
    <w:rsid w:val="00376F48"/>
    <w:rsid w:val="00385245"/>
    <w:rsid w:val="00385574"/>
    <w:rsid w:val="003874D9"/>
    <w:rsid w:val="00390BF1"/>
    <w:rsid w:val="003A0161"/>
    <w:rsid w:val="003A45ED"/>
    <w:rsid w:val="003C2056"/>
    <w:rsid w:val="003D1463"/>
    <w:rsid w:val="003D480E"/>
    <w:rsid w:val="003E3744"/>
    <w:rsid w:val="003E62F8"/>
    <w:rsid w:val="003E7A48"/>
    <w:rsid w:val="00405DA7"/>
    <w:rsid w:val="0041176E"/>
    <w:rsid w:val="00413B39"/>
    <w:rsid w:val="00413F28"/>
    <w:rsid w:val="004221A2"/>
    <w:rsid w:val="00431B4B"/>
    <w:rsid w:val="00432CF2"/>
    <w:rsid w:val="004351FD"/>
    <w:rsid w:val="00435244"/>
    <w:rsid w:val="004410C3"/>
    <w:rsid w:val="00441F71"/>
    <w:rsid w:val="00442BFC"/>
    <w:rsid w:val="00446ABD"/>
    <w:rsid w:val="00446CA4"/>
    <w:rsid w:val="00460A0C"/>
    <w:rsid w:val="0046110F"/>
    <w:rsid w:val="00465DC7"/>
    <w:rsid w:val="00473573"/>
    <w:rsid w:val="00481F4C"/>
    <w:rsid w:val="00490241"/>
    <w:rsid w:val="00496A1D"/>
    <w:rsid w:val="0049B371"/>
    <w:rsid w:val="004A24DC"/>
    <w:rsid w:val="004A7D43"/>
    <w:rsid w:val="004E3DFC"/>
    <w:rsid w:val="004F1E53"/>
    <w:rsid w:val="005005D7"/>
    <w:rsid w:val="00520ECC"/>
    <w:rsid w:val="005440D0"/>
    <w:rsid w:val="005444A5"/>
    <w:rsid w:val="00565204"/>
    <w:rsid w:val="00565773"/>
    <w:rsid w:val="005747BC"/>
    <w:rsid w:val="00574C6C"/>
    <w:rsid w:val="005774B9"/>
    <w:rsid w:val="005777D7"/>
    <w:rsid w:val="005861DC"/>
    <w:rsid w:val="005B3160"/>
    <w:rsid w:val="005C369B"/>
    <w:rsid w:val="005D3044"/>
    <w:rsid w:val="005D5DE6"/>
    <w:rsid w:val="005E3728"/>
    <w:rsid w:val="005E428F"/>
    <w:rsid w:val="00606ECF"/>
    <w:rsid w:val="0060A460"/>
    <w:rsid w:val="00620191"/>
    <w:rsid w:val="00623164"/>
    <w:rsid w:val="00633962"/>
    <w:rsid w:val="00641B96"/>
    <w:rsid w:val="00660E57"/>
    <w:rsid w:val="00665587"/>
    <w:rsid w:val="00666B1D"/>
    <w:rsid w:val="0066AF77"/>
    <w:rsid w:val="006876DA"/>
    <w:rsid w:val="006A111E"/>
    <w:rsid w:val="006A2365"/>
    <w:rsid w:val="006A42EC"/>
    <w:rsid w:val="006B0A07"/>
    <w:rsid w:val="006C8D9C"/>
    <w:rsid w:val="006D58BF"/>
    <w:rsid w:val="006F3EE9"/>
    <w:rsid w:val="007073D9"/>
    <w:rsid w:val="007174A1"/>
    <w:rsid w:val="007214E6"/>
    <w:rsid w:val="00727873"/>
    <w:rsid w:val="00735020"/>
    <w:rsid w:val="00736E03"/>
    <w:rsid w:val="00746739"/>
    <w:rsid w:val="0074690B"/>
    <w:rsid w:val="0074C63A"/>
    <w:rsid w:val="00762A58"/>
    <w:rsid w:val="00764146"/>
    <w:rsid w:val="00783190"/>
    <w:rsid w:val="0079190D"/>
    <w:rsid w:val="00792792"/>
    <w:rsid w:val="007944AC"/>
    <w:rsid w:val="007B01B5"/>
    <w:rsid w:val="007B617D"/>
    <w:rsid w:val="007C4B11"/>
    <w:rsid w:val="007C69FC"/>
    <w:rsid w:val="007D41E5"/>
    <w:rsid w:val="007E2E53"/>
    <w:rsid w:val="007F02E9"/>
    <w:rsid w:val="007F14A1"/>
    <w:rsid w:val="00801AB3"/>
    <w:rsid w:val="0080CE56"/>
    <w:rsid w:val="0082A818"/>
    <w:rsid w:val="008363E6"/>
    <w:rsid w:val="00842945"/>
    <w:rsid w:val="00845D4E"/>
    <w:rsid w:val="00847C3B"/>
    <w:rsid w:val="008503A8"/>
    <w:rsid w:val="008506A7"/>
    <w:rsid w:val="00854140"/>
    <w:rsid w:val="00863C1C"/>
    <w:rsid w:val="008663A1"/>
    <w:rsid w:val="00879ECA"/>
    <w:rsid w:val="00883AD6"/>
    <w:rsid w:val="008944E6"/>
    <w:rsid w:val="008C3815"/>
    <w:rsid w:val="008D780A"/>
    <w:rsid w:val="008E28ED"/>
    <w:rsid w:val="008E49BD"/>
    <w:rsid w:val="008E536B"/>
    <w:rsid w:val="008E6F90"/>
    <w:rsid w:val="008F6619"/>
    <w:rsid w:val="008FB269"/>
    <w:rsid w:val="009225D1"/>
    <w:rsid w:val="00932452"/>
    <w:rsid w:val="009417C8"/>
    <w:rsid w:val="0094573A"/>
    <w:rsid w:val="00970350"/>
    <w:rsid w:val="009734BC"/>
    <w:rsid w:val="009846D1"/>
    <w:rsid w:val="0098731F"/>
    <w:rsid w:val="009A473C"/>
    <w:rsid w:val="009A7CE1"/>
    <w:rsid w:val="009B0A49"/>
    <w:rsid w:val="009B6012"/>
    <w:rsid w:val="009B72E2"/>
    <w:rsid w:val="009C1E1F"/>
    <w:rsid w:val="009C326F"/>
    <w:rsid w:val="009E1E73"/>
    <w:rsid w:val="009E2306"/>
    <w:rsid w:val="009E78D9"/>
    <w:rsid w:val="00A06D0E"/>
    <w:rsid w:val="00A150EE"/>
    <w:rsid w:val="00A20D27"/>
    <w:rsid w:val="00A41208"/>
    <w:rsid w:val="00A46379"/>
    <w:rsid w:val="00A50E77"/>
    <w:rsid w:val="00A5499F"/>
    <w:rsid w:val="00A6440F"/>
    <w:rsid w:val="00A65565"/>
    <w:rsid w:val="00A65C80"/>
    <w:rsid w:val="00A964EA"/>
    <w:rsid w:val="00A9C582"/>
    <w:rsid w:val="00AA3CEC"/>
    <w:rsid w:val="00AB3F48"/>
    <w:rsid w:val="00AD0713"/>
    <w:rsid w:val="00AE0F83"/>
    <w:rsid w:val="00AE6B51"/>
    <w:rsid w:val="00AF1304"/>
    <w:rsid w:val="00AF2E29"/>
    <w:rsid w:val="00AF46A9"/>
    <w:rsid w:val="00B114CA"/>
    <w:rsid w:val="00B1166A"/>
    <w:rsid w:val="00B32A13"/>
    <w:rsid w:val="00B35E0B"/>
    <w:rsid w:val="00B405B9"/>
    <w:rsid w:val="00B40C86"/>
    <w:rsid w:val="00B52B42"/>
    <w:rsid w:val="00B54914"/>
    <w:rsid w:val="00B55AA7"/>
    <w:rsid w:val="00B73DEE"/>
    <w:rsid w:val="00B972D1"/>
    <w:rsid w:val="00BA1F0C"/>
    <w:rsid w:val="00BA254C"/>
    <w:rsid w:val="00BB3FC2"/>
    <w:rsid w:val="00BB68B0"/>
    <w:rsid w:val="00BC275F"/>
    <w:rsid w:val="00BC3FD4"/>
    <w:rsid w:val="00BD9E5E"/>
    <w:rsid w:val="00BF0E5D"/>
    <w:rsid w:val="00BF271B"/>
    <w:rsid w:val="00C135ED"/>
    <w:rsid w:val="00C13641"/>
    <w:rsid w:val="00C13EE7"/>
    <w:rsid w:val="00C142C6"/>
    <w:rsid w:val="00C247F6"/>
    <w:rsid w:val="00C26836"/>
    <w:rsid w:val="00C27D00"/>
    <w:rsid w:val="00C303B7"/>
    <w:rsid w:val="00C42C3E"/>
    <w:rsid w:val="00C47F36"/>
    <w:rsid w:val="00C53F8F"/>
    <w:rsid w:val="00C57B94"/>
    <w:rsid w:val="00C57D2F"/>
    <w:rsid w:val="00C742CE"/>
    <w:rsid w:val="00C961A3"/>
    <w:rsid w:val="00CA7532"/>
    <w:rsid w:val="00CC0C84"/>
    <w:rsid w:val="00D05D6E"/>
    <w:rsid w:val="00D15948"/>
    <w:rsid w:val="00D25F70"/>
    <w:rsid w:val="00D26A2F"/>
    <w:rsid w:val="00D4738D"/>
    <w:rsid w:val="00D54FDF"/>
    <w:rsid w:val="00D619FE"/>
    <w:rsid w:val="00D70FC4"/>
    <w:rsid w:val="00D721A7"/>
    <w:rsid w:val="00D73638"/>
    <w:rsid w:val="00D76B9A"/>
    <w:rsid w:val="00D826E8"/>
    <w:rsid w:val="00D8437E"/>
    <w:rsid w:val="00D94791"/>
    <w:rsid w:val="00DA54FA"/>
    <w:rsid w:val="00DB2BF3"/>
    <w:rsid w:val="00DC2CE9"/>
    <w:rsid w:val="00DE1C04"/>
    <w:rsid w:val="00DE6A04"/>
    <w:rsid w:val="00E01758"/>
    <w:rsid w:val="00E03939"/>
    <w:rsid w:val="00E111B7"/>
    <w:rsid w:val="00E13FAD"/>
    <w:rsid w:val="00E24CB7"/>
    <w:rsid w:val="00E3472C"/>
    <w:rsid w:val="00E358D7"/>
    <w:rsid w:val="00E35DE4"/>
    <w:rsid w:val="00E40B68"/>
    <w:rsid w:val="00E412BD"/>
    <w:rsid w:val="00E550B4"/>
    <w:rsid w:val="00E560FB"/>
    <w:rsid w:val="00E56B54"/>
    <w:rsid w:val="00E64C6C"/>
    <w:rsid w:val="00E6516A"/>
    <w:rsid w:val="00E86443"/>
    <w:rsid w:val="00EA46C4"/>
    <w:rsid w:val="00EA5794"/>
    <w:rsid w:val="00EA6620"/>
    <w:rsid w:val="00EB5BEB"/>
    <w:rsid w:val="00EB5D4B"/>
    <w:rsid w:val="00ECB04E"/>
    <w:rsid w:val="00EE541B"/>
    <w:rsid w:val="00EF6EAA"/>
    <w:rsid w:val="00F016A3"/>
    <w:rsid w:val="00F0566C"/>
    <w:rsid w:val="00F1165E"/>
    <w:rsid w:val="00F3294C"/>
    <w:rsid w:val="00F33C01"/>
    <w:rsid w:val="00F341E0"/>
    <w:rsid w:val="00F42C23"/>
    <w:rsid w:val="00F446D1"/>
    <w:rsid w:val="00F54879"/>
    <w:rsid w:val="00F62C23"/>
    <w:rsid w:val="00F6A163"/>
    <w:rsid w:val="00F7541F"/>
    <w:rsid w:val="00F85E9A"/>
    <w:rsid w:val="00F86404"/>
    <w:rsid w:val="00F94893"/>
    <w:rsid w:val="00FA1BBF"/>
    <w:rsid w:val="00FB3A3E"/>
    <w:rsid w:val="00FC44CD"/>
    <w:rsid w:val="00FD0C7B"/>
    <w:rsid w:val="00FD1DD2"/>
    <w:rsid w:val="00FE2914"/>
    <w:rsid w:val="00FF7EAD"/>
    <w:rsid w:val="010498AC"/>
    <w:rsid w:val="01179F14"/>
    <w:rsid w:val="01193923"/>
    <w:rsid w:val="0119668B"/>
    <w:rsid w:val="011B1125"/>
    <w:rsid w:val="012C814C"/>
    <w:rsid w:val="01311E59"/>
    <w:rsid w:val="0136350D"/>
    <w:rsid w:val="013CD7A2"/>
    <w:rsid w:val="014E6F6F"/>
    <w:rsid w:val="015AF7D4"/>
    <w:rsid w:val="015F474D"/>
    <w:rsid w:val="016264EA"/>
    <w:rsid w:val="01641452"/>
    <w:rsid w:val="016CDBDD"/>
    <w:rsid w:val="016E4223"/>
    <w:rsid w:val="016E803C"/>
    <w:rsid w:val="0173D1B0"/>
    <w:rsid w:val="01769EE8"/>
    <w:rsid w:val="017DF08E"/>
    <w:rsid w:val="018148CB"/>
    <w:rsid w:val="018159DB"/>
    <w:rsid w:val="0181A0D7"/>
    <w:rsid w:val="01823A23"/>
    <w:rsid w:val="018255B0"/>
    <w:rsid w:val="0188884D"/>
    <w:rsid w:val="018E345E"/>
    <w:rsid w:val="018E4EEC"/>
    <w:rsid w:val="0195DF9E"/>
    <w:rsid w:val="01962C8F"/>
    <w:rsid w:val="0196DA8C"/>
    <w:rsid w:val="01A4548C"/>
    <w:rsid w:val="01A564E6"/>
    <w:rsid w:val="01A914D2"/>
    <w:rsid w:val="01AF92BE"/>
    <w:rsid w:val="01B22265"/>
    <w:rsid w:val="01B433A3"/>
    <w:rsid w:val="01B711E7"/>
    <w:rsid w:val="01B8C28E"/>
    <w:rsid w:val="01BCE961"/>
    <w:rsid w:val="01BD5618"/>
    <w:rsid w:val="01C19FD4"/>
    <w:rsid w:val="01C7CD6B"/>
    <w:rsid w:val="01CA07EF"/>
    <w:rsid w:val="01CEB6EA"/>
    <w:rsid w:val="01D19923"/>
    <w:rsid w:val="01D6FE5F"/>
    <w:rsid w:val="01DB9333"/>
    <w:rsid w:val="01E45614"/>
    <w:rsid w:val="01ECBA0A"/>
    <w:rsid w:val="01F2C799"/>
    <w:rsid w:val="01F5D866"/>
    <w:rsid w:val="01F76E64"/>
    <w:rsid w:val="01F7EADC"/>
    <w:rsid w:val="01FE9ACF"/>
    <w:rsid w:val="020647AE"/>
    <w:rsid w:val="020C5874"/>
    <w:rsid w:val="020D0652"/>
    <w:rsid w:val="02110254"/>
    <w:rsid w:val="0215C57F"/>
    <w:rsid w:val="02168AAD"/>
    <w:rsid w:val="0219871C"/>
    <w:rsid w:val="021F0DDA"/>
    <w:rsid w:val="02254901"/>
    <w:rsid w:val="02309F68"/>
    <w:rsid w:val="02362367"/>
    <w:rsid w:val="023801A3"/>
    <w:rsid w:val="02385722"/>
    <w:rsid w:val="023D27A0"/>
    <w:rsid w:val="023E4EB8"/>
    <w:rsid w:val="02426ED0"/>
    <w:rsid w:val="024273E8"/>
    <w:rsid w:val="024387F4"/>
    <w:rsid w:val="0246502B"/>
    <w:rsid w:val="02478B30"/>
    <w:rsid w:val="024EE235"/>
    <w:rsid w:val="02500C39"/>
    <w:rsid w:val="02544A78"/>
    <w:rsid w:val="0255E77D"/>
    <w:rsid w:val="0259EDDD"/>
    <w:rsid w:val="0262642B"/>
    <w:rsid w:val="026D1E38"/>
    <w:rsid w:val="027BF097"/>
    <w:rsid w:val="027C75CD"/>
    <w:rsid w:val="02809592"/>
    <w:rsid w:val="02816F2D"/>
    <w:rsid w:val="0285757B"/>
    <w:rsid w:val="02882775"/>
    <w:rsid w:val="028A9540"/>
    <w:rsid w:val="02918284"/>
    <w:rsid w:val="0298C696"/>
    <w:rsid w:val="029961DA"/>
    <w:rsid w:val="029A2677"/>
    <w:rsid w:val="029BE5B8"/>
    <w:rsid w:val="029DFC4E"/>
    <w:rsid w:val="02A5F68C"/>
    <w:rsid w:val="02A87D08"/>
    <w:rsid w:val="02B4EEF0"/>
    <w:rsid w:val="02B8378C"/>
    <w:rsid w:val="02BAFDA7"/>
    <w:rsid w:val="02C48CF4"/>
    <w:rsid w:val="02CB0604"/>
    <w:rsid w:val="02CB52EB"/>
    <w:rsid w:val="02CE37C0"/>
    <w:rsid w:val="02D99B93"/>
    <w:rsid w:val="02DE9D1F"/>
    <w:rsid w:val="02E576A6"/>
    <w:rsid w:val="02E749E8"/>
    <w:rsid w:val="02EB0D3E"/>
    <w:rsid w:val="02EC7E3D"/>
    <w:rsid w:val="02F0969A"/>
    <w:rsid w:val="02F0EA27"/>
    <w:rsid w:val="02F3D305"/>
    <w:rsid w:val="0301AD50"/>
    <w:rsid w:val="030CA584"/>
    <w:rsid w:val="03138193"/>
    <w:rsid w:val="031AD5AD"/>
    <w:rsid w:val="031CE65B"/>
    <w:rsid w:val="031EAA96"/>
    <w:rsid w:val="0324CBEC"/>
    <w:rsid w:val="03262DD6"/>
    <w:rsid w:val="03270BD0"/>
    <w:rsid w:val="032ED7AD"/>
    <w:rsid w:val="033C5C0B"/>
    <w:rsid w:val="033E9ADD"/>
    <w:rsid w:val="03427D61"/>
    <w:rsid w:val="03539C07"/>
    <w:rsid w:val="035492EF"/>
    <w:rsid w:val="035E3EDA"/>
    <w:rsid w:val="036147DA"/>
    <w:rsid w:val="0365EA01"/>
    <w:rsid w:val="03682BD6"/>
    <w:rsid w:val="036B9109"/>
    <w:rsid w:val="036DC1B4"/>
    <w:rsid w:val="03715F46"/>
    <w:rsid w:val="03793505"/>
    <w:rsid w:val="037A5632"/>
    <w:rsid w:val="037EDC47"/>
    <w:rsid w:val="0382529F"/>
    <w:rsid w:val="03844BD7"/>
    <w:rsid w:val="038A9D21"/>
    <w:rsid w:val="038F04B1"/>
    <w:rsid w:val="03946186"/>
    <w:rsid w:val="039729D8"/>
    <w:rsid w:val="039CC066"/>
    <w:rsid w:val="03AA3900"/>
    <w:rsid w:val="03AFD18C"/>
    <w:rsid w:val="03B186CC"/>
    <w:rsid w:val="03B2CA9E"/>
    <w:rsid w:val="03B5577D"/>
    <w:rsid w:val="03B5958F"/>
    <w:rsid w:val="03BA4F98"/>
    <w:rsid w:val="03BCE3BC"/>
    <w:rsid w:val="03C23CD8"/>
    <w:rsid w:val="03C30313"/>
    <w:rsid w:val="03C51BEC"/>
    <w:rsid w:val="03C9F89C"/>
    <w:rsid w:val="03CEA1F1"/>
    <w:rsid w:val="03CF9FA3"/>
    <w:rsid w:val="03D0A774"/>
    <w:rsid w:val="03D3D204"/>
    <w:rsid w:val="03E4029B"/>
    <w:rsid w:val="03E7F6B6"/>
    <w:rsid w:val="03E9EAEB"/>
    <w:rsid w:val="03EED772"/>
    <w:rsid w:val="03F2C3CE"/>
    <w:rsid w:val="03F909F6"/>
    <w:rsid w:val="03FD396A"/>
    <w:rsid w:val="03FDE776"/>
    <w:rsid w:val="03FE2B64"/>
    <w:rsid w:val="03FE818F"/>
    <w:rsid w:val="03FE8D6C"/>
    <w:rsid w:val="04014FB3"/>
    <w:rsid w:val="0403E502"/>
    <w:rsid w:val="04077367"/>
    <w:rsid w:val="040E7A0F"/>
    <w:rsid w:val="0418A007"/>
    <w:rsid w:val="0418E53D"/>
    <w:rsid w:val="0418F990"/>
    <w:rsid w:val="0425A000"/>
    <w:rsid w:val="042CF7FE"/>
    <w:rsid w:val="04311EDE"/>
    <w:rsid w:val="0437211C"/>
    <w:rsid w:val="04408561"/>
    <w:rsid w:val="0442E75B"/>
    <w:rsid w:val="04443E7A"/>
    <w:rsid w:val="0446A07C"/>
    <w:rsid w:val="044A700E"/>
    <w:rsid w:val="044E40DC"/>
    <w:rsid w:val="045154CD"/>
    <w:rsid w:val="0454E610"/>
    <w:rsid w:val="0455D33E"/>
    <w:rsid w:val="0457EBF9"/>
    <w:rsid w:val="046184A7"/>
    <w:rsid w:val="04633D61"/>
    <w:rsid w:val="0466CA42"/>
    <w:rsid w:val="0469CA26"/>
    <w:rsid w:val="04701BF6"/>
    <w:rsid w:val="0470EB04"/>
    <w:rsid w:val="0475E24C"/>
    <w:rsid w:val="048138A0"/>
    <w:rsid w:val="04898C73"/>
    <w:rsid w:val="048BA5B6"/>
    <w:rsid w:val="048D0241"/>
    <w:rsid w:val="048DBD98"/>
    <w:rsid w:val="048F525F"/>
    <w:rsid w:val="0491F840"/>
    <w:rsid w:val="049307D5"/>
    <w:rsid w:val="04933022"/>
    <w:rsid w:val="049B8CBC"/>
    <w:rsid w:val="04A29C96"/>
    <w:rsid w:val="04ADFDE7"/>
    <w:rsid w:val="04B0F159"/>
    <w:rsid w:val="04B8CDF8"/>
    <w:rsid w:val="04BC0896"/>
    <w:rsid w:val="04BCC1DC"/>
    <w:rsid w:val="04C1EF26"/>
    <w:rsid w:val="04C24BA9"/>
    <w:rsid w:val="04C4418E"/>
    <w:rsid w:val="04C5B78E"/>
    <w:rsid w:val="04C794F7"/>
    <w:rsid w:val="04C981B8"/>
    <w:rsid w:val="04CCA096"/>
    <w:rsid w:val="04D03DAA"/>
    <w:rsid w:val="04DA0373"/>
    <w:rsid w:val="04DB6969"/>
    <w:rsid w:val="04DE11C5"/>
    <w:rsid w:val="04E09C8F"/>
    <w:rsid w:val="04E346F9"/>
    <w:rsid w:val="04E37E81"/>
    <w:rsid w:val="04E4BE15"/>
    <w:rsid w:val="04E53016"/>
    <w:rsid w:val="04E683BD"/>
    <w:rsid w:val="04E6E2E5"/>
    <w:rsid w:val="04EE075C"/>
    <w:rsid w:val="04F50A44"/>
    <w:rsid w:val="04FA6E0D"/>
    <w:rsid w:val="04FD60DD"/>
    <w:rsid w:val="04FE884B"/>
    <w:rsid w:val="0512D1F0"/>
    <w:rsid w:val="0521A60D"/>
    <w:rsid w:val="0524E863"/>
    <w:rsid w:val="0527650A"/>
    <w:rsid w:val="05283751"/>
    <w:rsid w:val="052A685B"/>
    <w:rsid w:val="052E4441"/>
    <w:rsid w:val="052F4073"/>
    <w:rsid w:val="0531C18A"/>
    <w:rsid w:val="05379E17"/>
    <w:rsid w:val="053B10AB"/>
    <w:rsid w:val="05469575"/>
    <w:rsid w:val="054F072A"/>
    <w:rsid w:val="0555FF8B"/>
    <w:rsid w:val="055CF583"/>
    <w:rsid w:val="055E37C2"/>
    <w:rsid w:val="056086C1"/>
    <w:rsid w:val="056148BD"/>
    <w:rsid w:val="056230D9"/>
    <w:rsid w:val="056E849E"/>
    <w:rsid w:val="0573DCF2"/>
    <w:rsid w:val="05816C3D"/>
    <w:rsid w:val="058624FC"/>
    <w:rsid w:val="05868C52"/>
    <w:rsid w:val="058CE163"/>
    <w:rsid w:val="058D7C36"/>
    <w:rsid w:val="058ECBE9"/>
    <w:rsid w:val="058F7F28"/>
    <w:rsid w:val="05978F84"/>
    <w:rsid w:val="059F2EEC"/>
    <w:rsid w:val="059FB563"/>
    <w:rsid w:val="05A33591"/>
    <w:rsid w:val="05A69B32"/>
    <w:rsid w:val="05A7ED00"/>
    <w:rsid w:val="05ADAC0C"/>
    <w:rsid w:val="05AECE92"/>
    <w:rsid w:val="05B1AA8D"/>
    <w:rsid w:val="05B4B59E"/>
    <w:rsid w:val="05B5E4F9"/>
    <w:rsid w:val="05B9C9D0"/>
    <w:rsid w:val="05BD0742"/>
    <w:rsid w:val="05BE594C"/>
    <w:rsid w:val="05C3078F"/>
    <w:rsid w:val="05C9EE1F"/>
    <w:rsid w:val="05CBA11D"/>
    <w:rsid w:val="05CD6F3B"/>
    <w:rsid w:val="05D01212"/>
    <w:rsid w:val="05D16493"/>
    <w:rsid w:val="05D191A7"/>
    <w:rsid w:val="05D52E68"/>
    <w:rsid w:val="05D6558E"/>
    <w:rsid w:val="05D6A1C5"/>
    <w:rsid w:val="05D953B7"/>
    <w:rsid w:val="05DD84B2"/>
    <w:rsid w:val="05DFBFB6"/>
    <w:rsid w:val="05DFDC84"/>
    <w:rsid w:val="05E0C207"/>
    <w:rsid w:val="05E2CA9B"/>
    <w:rsid w:val="05E7D201"/>
    <w:rsid w:val="05EBD8AB"/>
    <w:rsid w:val="05EBDDAE"/>
    <w:rsid w:val="05ED202A"/>
    <w:rsid w:val="05F80F14"/>
    <w:rsid w:val="05FA9630"/>
    <w:rsid w:val="05FF0962"/>
    <w:rsid w:val="05FFFAA2"/>
    <w:rsid w:val="060820F5"/>
    <w:rsid w:val="0614CE66"/>
    <w:rsid w:val="061732B9"/>
    <w:rsid w:val="061D22E6"/>
    <w:rsid w:val="062377EA"/>
    <w:rsid w:val="06256DA0"/>
    <w:rsid w:val="0627945C"/>
    <w:rsid w:val="0630F659"/>
    <w:rsid w:val="0633A04D"/>
    <w:rsid w:val="0635C55C"/>
    <w:rsid w:val="063C8178"/>
    <w:rsid w:val="064CBF75"/>
    <w:rsid w:val="064EF0AD"/>
    <w:rsid w:val="0650ACB6"/>
    <w:rsid w:val="0652766F"/>
    <w:rsid w:val="06539412"/>
    <w:rsid w:val="0657DC63"/>
    <w:rsid w:val="06594F37"/>
    <w:rsid w:val="065B62E0"/>
    <w:rsid w:val="065E827C"/>
    <w:rsid w:val="0664EFBA"/>
    <w:rsid w:val="06675AF4"/>
    <w:rsid w:val="06725F52"/>
    <w:rsid w:val="06783910"/>
    <w:rsid w:val="067934AA"/>
    <w:rsid w:val="067A5079"/>
    <w:rsid w:val="067E0E1A"/>
    <w:rsid w:val="0680EFE4"/>
    <w:rsid w:val="06827E88"/>
    <w:rsid w:val="06877C55"/>
    <w:rsid w:val="06909BC7"/>
    <w:rsid w:val="0691B52B"/>
    <w:rsid w:val="0695D648"/>
    <w:rsid w:val="069DC97F"/>
    <w:rsid w:val="069DD949"/>
    <w:rsid w:val="06A02138"/>
    <w:rsid w:val="06A222D5"/>
    <w:rsid w:val="06A9E459"/>
    <w:rsid w:val="06B015B8"/>
    <w:rsid w:val="06B68DFE"/>
    <w:rsid w:val="06B81953"/>
    <w:rsid w:val="06B9090F"/>
    <w:rsid w:val="06BFF060"/>
    <w:rsid w:val="06C00CDE"/>
    <w:rsid w:val="06C0AEBB"/>
    <w:rsid w:val="06C6972C"/>
    <w:rsid w:val="06C78E1A"/>
    <w:rsid w:val="06C89143"/>
    <w:rsid w:val="06CAC514"/>
    <w:rsid w:val="06CD2384"/>
    <w:rsid w:val="06D00581"/>
    <w:rsid w:val="06D6EAEA"/>
    <w:rsid w:val="06D91EDF"/>
    <w:rsid w:val="06DA4653"/>
    <w:rsid w:val="06DAC846"/>
    <w:rsid w:val="06E0F14D"/>
    <w:rsid w:val="06E1D9C2"/>
    <w:rsid w:val="06F49314"/>
    <w:rsid w:val="06F57A14"/>
    <w:rsid w:val="06FA142D"/>
    <w:rsid w:val="06FAE092"/>
    <w:rsid w:val="06FDE7F2"/>
    <w:rsid w:val="07020946"/>
    <w:rsid w:val="0705C2AB"/>
    <w:rsid w:val="07062CA7"/>
    <w:rsid w:val="070A70EC"/>
    <w:rsid w:val="07137FF2"/>
    <w:rsid w:val="071509A4"/>
    <w:rsid w:val="07191AD1"/>
    <w:rsid w:val="071ED3BD"/>
    <w:rsid w:val="07266BDA"/>
    <w:rsid w:val="07485061"/>
    <w:rsid w:val="074C0F02"/>
    <w:rsid w:val="074F5F5F"/>
    <w:rsid w:val="0750B5E9"/>
    <w:rsid w:val="075A8636"/>
    <w:rsid w:val="075F9810"/>
    <w:rsid w:val="0760D315"/>
    <w:rsid w:val="0762477E"/>
    <w:rsid w:val="0762A591"/>
    <w:rsid w:val="076312E3"/>
    <w:rsid w:val="076E3EFD"/>
    <w:rsid w:val="076F0395"/>
    <w:rsid w:val="0773E068"/>
    <w:rsid w:val="077E12A6"/>
    <w:rsid w:val="078654EE"/>
    <w:rsid w:val="07930244"/>
    <w:rsid w:val="07988FAA"/>
    <w:rsid w:val="07990906"/>
    <w:rsid w:val="079AA153"/>
    <w:rsid w:val="079BB4C7"/>
    <w:rsid w:val="079D1971"/>
    <w:rsid w:val="07A0D352"/>
    <w:rsid w:val="07A1110A"/>
    <w:rsid w:val="07A493E7"/>
    <w:rsid w:val="07AD6745"/>
    <w:rsid w:val="07B251C7"/>
    <w:rsid w:val="07B5A12E"/>
    <w:rsid w:val="07BE6D60"/>
    <w:rsid w:val="07BFE69A"/>
    <w:rsid w:val="07C4F03E"/>
    <w:rsid w:val="07D2C443"/>
    <w:rsid w:val="07D96C28"/>
    <w:rsid w:val="07DB051D"/>
    <w:rsid w:val="07DE37CE"/>
    <w:rsid w:val="07DFDD73"/>
    <w:rsid w:val="07E80E53"/>
    <w:rsid w:val="07ED3212"/>
    <w:rsid w:val="07F06559"/>
    <w:rsid w:val="07F15747"/>
    <w:rsid w:val="080632F9"/>
    <w:rsid w:val="08086488"/>
    <w:rsid w:val="0808CB67"/>
    <w:rsid w:val="08107090"/>
    <w:rsid w:val="08122B7E"/>
    <w:rsid w:val="081E09AE"/>
    <w:rsid w:val="081F9B69"/>
    <w:rsid w:val="08218536"/>
    <w:rsid w:val="08346D2F"/>
    <w:rsid w:val="0837518C"/>
    <w:rsid w:val="0838288C"/>
    <w:rsid w:val="0839D406"/>
    <w:rsid w:val="083B4FA7"/>
    <w:rsid w:val="083D49B5"/>
    <w:rsid w:val="08448778"/>
    <w:rsid w:val="08459C2B"/>
    <w:rsid w:val="084628F1"/>
    <w:rsid w:val="0846F37F"/>
    <w:rsid w:val="08482414"/>
    <w:rsid w:val="0851E5FC"/>
    <w:rsid w:val="085D07D0"/>
    <w:rsid w:val="085EFFCB"/>
    <w:rsid w:val="0860DD48"/>
    <w:rsid w:val="0863D596"/>
    <w:rsid w:val="0867C695"/>
    <w:rsid w:val="08781325"/>
    <w:rsid w:val="08795F7F"/>
    <w:rsid w:val="08796A18"/>
    <w:rsid w:val="087C6336"/>
    <w:rsid w:val="087F64F8"/>
    <w:rsid w:val="088961FE"/>
    <w:rsid w:val="088964A0"/>
    <w:rsid w:val="088AC3D3"/>
    <w:rsid w:val="0890B626"/>
    <w:rsid w:val="08964803"/>
    <w:rsid w:val="0899DA93"/>
    <w:rsid w:val="08A05272"/>
    <w:rsid w:val="08A9A349"/>
    <w:rsid w:val="08B2081A"/>
    <w:rsid w:val="08B6E052"/>
    <w:rsid w:val="08B7D960"/>
    <w:rsid w:val="08BF5E20"/>
    <w:rsid w:val="08C1B7D0"/>
    <w:rsid w:val="08C1FC77"/>
    <w:rsid w:val="08C48E5E"/>
    <w:rsid w:val="08C68911"/>
    <w:rsid w:val="08C7071B"/>
    <w:rsid w:val="08D2F741"/>
    <w:rsid w:val="08D32767"/>
    <w:rsid w:val="08D34ED9"/>
    <w:rsid w:val="08D54141"/>
    <w:rsid w:val="08D5492A"/>
    <w:rsid w:val="08DD23A1"/>
    <w:rsid w:val="08E4FADE"/>
    <w:rsid w:val="08EB2FC0"/>
    <w:rsid w:val="08EBE180"/>
    <w:rsid w:val="08F0D277"/>
    <w:rsid w:val="08F18A5B"/>
    <w:rsid w:val="08F42783"/>
    <w:rsid w:val="08F4A804"/>
    <w:rsid w:val="08FABFE9"/>
    <w:rsid w:val="091410F9"/>
    <w:rsid w:val="0915096A"/>
    <w:rsid w:val="091F6935"/>
    <w:rsid w:val="09207E4D"/>
    <w:rsid w:val="0922B0F9"/>
    <w:rsid w:val="09239A5B"/>
    <w:rsid w:val="09240EF6"/>
    <w:rsid w:val="092DA4B8"/>
    <w:rsid w:val="092FFBBD"/>
    <w:rsid w:val="09346331"/>
    <w:rsid w:val="0934F5CA"/>
    <w:rsid w:val="0936442B"/>
    <w:rsid w:val="0939F22B"/>
    <w:rsid w:val="09400305"/>
    <w:rsid w:val="094E2228"/>
    <w:rsid w:val="0951945B"/>
    <w:rsid w:val="0954E752"/>
    <w:rsid w:val="09573BB9"/>
    <w:rsid w:val="097531F1"/>
    <w:rsid w:val="097EF5CD"/>
    <w:rsid w:val="09802422"/>
    <w:rsid w:val="09851899"/>
    <w:rsid w:val="0988B943"/>
    <w:rsid w:val="098B167A"/>
    <w:rsid w:val="098C0EC9"/>
    <w:rsid w:val="098C361F"/>
    <w:rsid w:val="098C5002"/>
    <w:rsid w:val="0991A689"/>
    <w:rsid w:val="0995A76A"/>
    <w:rsid w:val="0998B814"/>
    <w:rsid w:val="099E07B6"/>
    <w:rsid w:val="099EE0AB"/>
    <w:rsid w:val="09A85F20"/>
    <w:rsid w:val="09B2B6E2"/>
    <w:rsid w:val="09B33C78"/>
    <w:rsid w:val="09B581EA"/>
    <w:rsid w:val="09C17A18"/>
    <w:rsid w:val="09C482A0"/>
    <w:rsid w:val="09C54FFD"/>
    <w:rsid w:val="09D1E3BF"/>
    <w:rsid w:val="09D26192"/>
    <w:rsid w:val="09D7575E"/>
    <w:rsid w:val="09D7A87C"/>
    <w:rsid w:val="09DA930C"/>
    <w:rsid w:val="09E06D09"/>
    <w:rsid w:val="09EA903E"/>
    <w:rsid w:val="09EC0B4C"/>
    <w:rsid w:val="09EF7CB6"/>
    <w:rsid w:val="09FAD313"/>
    <w:rsid w:val="0A09F484"/>
    <w:rsid w:val="0A13C807"/>
    <w:rsid w:val="0A1CBBCD"/>
    <w:rsid w:val="0A1E3076"/>
    <w:rsid w:val="0A259B8A"/>
    <w:rsid w:val="0A298D15"/>
    <w:rsid w:val="0A3066A6"/>
    <w:rsid w:val="0A36583C"/>
    <w:rsid w:val="0A3D1989"/>
    <w:rsid w:val="0A3E8084"/>
    <w:rsid w:val="0A4EDF22"/>
    <w:rsid w:val="0A5895DC"/>
    <w:rsid w:val="0A5A6CC2"/>
    <w:rsid w:val="0A636826"/>
    <w:rsid w:val="0A6A757A"/>
    <w:rsid w:val="0A6ECF77"/>
    <w:rsid w:val="0A72D927"/>
    <w:rsid w:val="0A747434"/>
    <w:rsid w:val="0A7A6206"/>
    <w:rsid w:val="0A7C468D"/>
    <w:rsid w:val="0A7D77AF"/>
    <w:rsid w:val="0A7FEAD2"/>
    <w:rsid w:val="0A81E870"/>
    <w:rsid w:val="0A87B7C8"/>
    <w:rsid w:val="0A89BB72"/>
    <w:rsid w:val="0A8B1FEB"/>
    <w:rsid w:val="0A9067F8"/>
    <w:rsid w:val="0A920759"/>
    <w:rsid w:val="0A9A9186"/>
    <w:rsid w:val="0A9F08F1"/>
    <w:rsid w:val="0AA02B2C"/>
    <w:rsid w:val="0AA115F9"/>
    <w:rsid w:val="0AA2109B"/>
    <w:rsid w:val="0AB36878"/>
    <w:rsid w:val="0AB635DC"/>
    <w:rsid w:val="0AB9B192"/>
    <w:rsid w:val="0AC1C15C"/>
    <w:rsid w:val="0AC25779"/>
    <w:rsid w:val="0AC95D32"/>
    <w:rsid w:val="0ACAC682"/>
    <w:rsid w:val="0ACC233F"/>
    <w:rsid w:val="0ACD6C9E"/>
    <w:rsid w:val="0AD6129F"/>
    <w:rsid w:val="0AD959CF"/>
    <w:rsid w:val="0ADC2958"/>
    <w:rsid w:val="0ADD1B9A"/>
    <w:rsid w:val="0ADE574E"/>
    <w:rsid w:val="0AF60798"/>
    <w:rsid w:val="0AF99FD7"/>
    <w:rsid w:val="0AFA3332"/>
    <w:rsid w:val="0B0032E0"/>
    <w:rsid w:val="0B006356"/>
    <w:rsid w:val="0B011A22"/>
    <w:rsid w:val="0B063564"/>
    <w:rsid w:val="0B0720F3"/>
    <w:rsid w:val="0B08493C"/>
    <w:rsid w:val="0B08CAB3"/>
    <w:rsid w:val="0B0F0E0E"/>
    <w:rsid w:val="0B11DA3E"/>
    <w:rsid w:val="0B1B5D12"/>
    <w:rsid w:val="0B20D12F"/>
    <w:rsid w:val="0B2961D5"/>
    <w:rsid w:val="0B2ADA3D"/>
    <w:rsid w:val="0B2C4DF2"/>
    <w:rsid w:val="0B2D72A3"/>
    <w:rsid w:val="0B31D258"/>
    <w:rsid w:val="0B345A1A"/>
    <w:rsid w:val="0B360FC5"/>
    <w:rsid w:val="0B37C572"/>
    <w:rsid w:val="0B37C850"/>
    <w:rsid w:val="0B3CF60B"/>
    <w:rsid w:val="0B3E5C01"/>
    <w:rsid w:val="0B413563"/>
    <w:rsid w:val="0B4204EC"/>
    <w:rsid w:val="0B47C0BB"/>
    <w:rsid w:val="0B4A781C"/>
    <w:rsid w:val="0B4BECEF"/>
    <w:rsid w:val="0B53A66E"/>
    <w:rsid w:val="0B59D48D"/>
    <w:rsid w:val="0B5BFA19"/>
    <w:rsid w:val="0B5E7B2C"/>
    <w:rsid w:val="0B6C9067"/>
    <w:rsid w:val="0B712B53"/>
    <w:rsid w:val="0B729317"/>
    <w:rsid w:val="0B7A31B3"/>
    <w:rsid w:val="0B820F80"/>
    <w:rsid w:val="0B827579"/>
    <w:rsid w:val="0B828E92"/>
    <w:rsid w:val="0B86DD2E"/>
    <w:rsid w:val="0B876837"/>
    <w:rsid w:val="0B8B461B"/>
    <w:rsid w:val="0B8B7EC7"/>
    <w:rsid w:val="0B8CFA9B"/>
    <w:rsid w:val="0B8E4BAE"/>
    <w:rsid w:val="0B8EFED1"/>
    <w:rsid w:val="0B8F53CB"/>
    <w:rsid w:val="0B9061E1"/>
    <w:rsid w:val="0B947BDA"/>
    <w:rsid w:val="0B9BE61A"/>
    <w:rsid w:val="0B9D7E25"/>
    <w:rsid w:val="0B9E4331"/>
    <w:rsid w:val="0B9E63EE"/>
    <w:rsid w:val="0B9E81F7"/>
    <w:rsid w:val="0B9FA3F1"/>
    <w:rsid w:val="0BA491F1"/>
    <w:rsid w:val="0BA5112C"/>
    <w:rsid w:val="0BA8B03F"/>
    <w:rsid w:val="0BAC3519"/>
    <w:rsid w:val="0BB0D179"/>
    <w:rsid w:val="0BB3D1D7"/>
    <w:rsid w:val="0BB9420B"/>
    <w:rsid w:val="0BBB2647"/>
    <w:rsid w:val="0BC5BB8C"/>
    <w:rsid w:val="0BC89E5C"/>
    <w:rsid w:val="0BC91686"/>
    <w:rsid w:val="0BC924F5"/>
    <w:rsid w:val="0BD67EF8"/>
    <w:rsid w:val="0BDEE3E9"/>
    <w:rsid w:val="0BE04B40"/>
    <w:rsid w:val="0BE074DC"/>
    <w:rsid w:val="0BE675C5"/>
    <w:rsid w:val="0BE863B9"/>
    <w:rsid w:val="0BECDED3"/>
    <w:rsid w:val="0BF7ADBB"/>
    <w:rsid w:val="0BFCAFFB"/>
    <w:rsid w:val="0BFDD514"/>
    <w:rsid w:val="0BFF1CD1"/>
    <w:rsid w:val="0C014C1D"/>
    <w:rsid w:val="0C018171"/>
    <w:rsid w:val="0C07D972"/>
    <w:rsid w:val="0C07F3D3"/>
    <w:rsid w:val="0C18F504"/>
    <w:rsid w:val="0C1AEA72"/>
    <w:rsid w:val="0C1B3975"/>
    <w:rsid w:val="0C1EDCC0"/>
    <w:rsid w:val="0C2268C9"/>
    <w:rsid w:val="0C22D082"/>
    <w:rsid w:val="0C2900BF"/>
    <w:rsid w:val="0C2BC845"/>
    <w:rsid w:val="0C30411C"/>
    <w:rsid w:val="0C3BB007"/>
    <w:rsid w:val="0C3CEA98"/>
    <w:rsid w:val="0C3EF764"/>
    <w:rsid w:val="0C426BBC"/>
    <w:rsid w:val="0C45F175"/>
    <w:rsid w:val="0C4BA3AE"/>
    <w:rsid w:val="0C5FA39F"/>
    <w:rsid w:val="0C6AECC7"/>
    <w:rsid w:val="0C721954"/>
    <w:rsid w:val="0C787E9D"/>
    <w:rsid w:val="0C7DA91A"/>
    <w:rsid w:val="0C7F8D70"/>
    <w:rsid w:val="0C8A6CAF"/>
    <w:rsid w:val="0C8B8911"/>
    <w:rsid w:val="0C906B7A"/>
    <w:rsid w:val="0C9A89F5"/>
    <w:rsid w:val="0C9C33B7"/>
    <w:rsid w:val="0CAC9E60"/>
    <w:rsid w:val="0CB2C09B"/>
    <w:rsid w:val="0CB2DC4C"/>
    <w:rsid w:val="0CB36108"/>
    <w:rsid w:val="0CB898C3"/>
    <w:rsid w:val="0CBE9FC6"/>
    <w:rsid w:val="0CBEF144"/>
    <w:rsid w:val="0CC843A2"/>
    <w:rsid w:val="0CC890BB"/>
    <w:rsid w:val="0CCD4376"/>
    <w:rsid w:val="0CDA698A"/>
    <w:rsid w:val="0CDED780"/>
    <w:rsid w:val="0CE55BD0"/>
    <w:rsid w:val="0CEE9066"/>
    <w:rsid w:val="0CEF76CF"/>
    <w:rsid w:val="0CF459F7"/>
    <w:rsid w:val="0CF8A1E2"/>
    <w:rsid w:val="0D0860C8"/>
    <w:rsid w:val="0D0AA397"/>
    <w:rsid w:val="0D113C9D"/>
    <w:rsid w:val="0D11A150"/>
    <w:rsid w:val="0D1443DF"/>
    <w:rsid w:val="0D1695D0"/>
    <w:rsid w:val="0D173BE1"/>
    <w:rsid w:val="0D1CFC16"/>
    <w:rsid w:val="0D276155"/>
    <w:rsid w:val="0D30EF25"/>
    <w:rsid w:val="0D3EB2A9"/>
    <w:rsid w:val="0D3FF9E1"/>
    <w:rsid w:val="0D409DA9"/>
    <w:rsid w:val="0D464470"/>
    <w:rsid w:val="0D4BE7CA"/>
    <w:rsid w:val="0D4CF975"/>
    <w:rsid w:val="0D4EDF0B"/>
    <w:rsid w:val="0D5323BE"/>
    <w:rsid w:val="0D5A0903"/>
    <w:rsid w:val="0D5C9987"/>
    <w:rsid w:val="0D5E9336"/>
    <w:rsid w:val="0D66F02A"/>
    <w:rsid w:val="0D6CDB0E"/>
    <w:rsid w:val="0D70BFFB"/>
    <w:rsid w:val="0D72B0AF"/>
    <w:rsid w:val="0D736989"/>
    <w:rsid w:val="0D794B5C"/>
    <w:rsid w:val="0D7975AA"/>
    <w:rsid w:val="0D7C0020"/>
    <w:rsid w:val="0D7D146C"/>
    <w:rsid w:val="0D8A498F"/>
    <w:rsid w:val="0D8B8F60"/>
    <w:rsid w:val="0D8C9A7F"/>
    <w:rsid w:val="0D8E3934"/>
    <w:rsid w:val="0D902891"/>
    <w:rsid w:val="0D964371"/>
    <w:rsid w:val="0D986DDE"/>
    <w:rsid w:val="0D98AD1F"/>
    <w:rsid w:val="0D9B7E34"/>
    <w:rsid w:val="0D9D8B0A"/>
    <w:rsid w:val="0DA2CAAB"/>
    <w:rsid w:val="0DA63553"/>
    <w:rsid w:val="0DA7FD73"/>
    <w:rsid w:val="0DACB901"/>
    <w:rsid w:val="0DB4F117"/>
    <w:rsid w:val="0DBE4BF5"/>
    <w:rsid w:val="0DC994B0"/>
    <w:rsid w:val="0DCF2875"/>
    <w:rsid w:val="0DDADAE8"/>
    <w:rsid w:val="0DDE44A9"/>
    <w:rsid w:val="0DDEC169"/>
    <w:rsid w:val="0DE0D7C3"/>
    <w:rsid w:val="0DE11BEF"/>
    <w:rsid w:val="0DEECEF7"/>
    <w:rsid w:val="0E05155B"/>
    <w:rsid w:val="0E058469"/>
    <w:rsid w:val="0E0CCD22"/>
    <w:rsid w:val="0E137428"/>
    <w:rsid w:val="0E17883A"/>
    <w:rsid w:val="0E2452AB"/>
    <w:rsid w:val="0E27770F"/>
    <w:rsid w:val="0E299177"/>
    <w:rsid w:val="0E2BA181"/>
    <w:rsid w:val="0E2CA4EA"/>
    <w:rsid w:val="0E314099"/>
    <w:rsid w:val="0E324937"/>
    <w:rsid w:val="0E33DCB6"/>
    <w:rsid w:val="0E3A28AC"/>
    <w:rsid w:val="0E49C921"/>
    <w:rsid w:val="0E4D73D3"/>
    <w:rsid w:val="0E5513B0"/>
    <w:rsid w:val="0E5734AB"/>
    <w:rsid w:val="0E59AF1A"/>
    <w:rsid w:val="0E59CF66"/>
    <w:rsid w:val="0E5CD922"/>
    <w:rsid w:val="0E5DF330"/>
    <w:rsid w:val="0E62360D"/>
    <w:rsid w:val="0E6541FC"/>
    <w:rsid w:val="0E681AAA"/>
    <w:rsid w:val="0E73E1E7"/>
    <w:rsid w:val="0E78E46A"/>
    <w:rsid w:val="0E7965F1"/>
    <w:rsid w:val="0E7C07B1"/>
    <w:rsid w:val="0E84C054"/>
    <w:rsid w:val="0E8A89E3"/>
    <w:rsid w:val="0E8F05D6"/>
    <w:rsid w:val="0E8FA6F0"/>
    <w:rsid w:val="0E91D8D8"/>
    <w:rsid w:val="0E94E47E"/>
    <w:rsid w:val="0E9639BC"/>
    <w:rsid w:val="0E980C60"/>
    <w:rsid w:val="0E9916DF"/>
    <w:rsid w:val="0EA0DBA4"/>
    <w:rsid w:val="0EAAC881"/>
    <w:rsid w:val="0EACBCA2"/>
    <w:rsid w:val="0EACE82F"/>
    <w:rsid w:val="0EAFA3B0"/>
    <w:rsid w:val="0EB26631"/>
    <w:rsid w:val="0EB861E1"/>
    <w:rsid w:val="0EBBC22F"/>
    <w:rsid w:val="0EBC8F7C"/>
    <w:rsid w:val="0EBE2970"/>
    <w:rsid w:val="0ED0F8FC"/>
    <w:rsid w:val="0ED15A79"/>
    <w:rsid w:val="0ED3473F"/>
    <w:rsid w:val="0ED6D12A"/>
    <w:rsid w:val="0EE214D1"/>
    <w:rsid w:val="0EE40AE6"/>
    <w:rsid w:val="0EE7B82B"/>
    <w:rsid w:val="0EE7F928"/>
    <w:rsid w:val="0EF24699"/>
    <w:rsid w:val="0EF8CD9F"/>
    <w:rsid w:val="0EFFF7AA"/>
    <w:rsid w:val="0F005F38"/>
    <w:rsid w:val="0F0251B3"/>
    <w:rsid w:val="0F050EBB"/>
    <w:rsid w:val="0F051E1A"/>
    <w:rsid w:val="0F06D195"/>
    <w:rsid w:val="0F0775F2"/>
    <w:rsid w:val="0F0A6DB9"/>
    <w:rsid w:val="0F1596CA"/>
    <w:rsid w:val="0F1C31BE"/>
    <w:rsid w:val="0F1C9599"/>
    <w:rsid w:val="0F1C95D1"/>
    <w:rsid w:val="0F1DC673"/>
    <w:rsid w:val="0F2182D8"/>
    <w:rsid w:val="0F29CA28"/>
    <w:rsid w:val="0F2DCE03"/>
    <w:rsid w:val="0F31298F"/>
    <w:rsid w:val="0F37947B"/>
    <w:rsid w:val="0F37EED4"/>
    <w:rsid w:val="0F3CA965"/>
    <w:rsid w:val="0F406F3F"/>
    <w:rsid w:val="0F44475E"/>
    <w:rsid w:val="0F47836F"/>
    <w:rsid w:val="0F4DEB70"/>
    <w:rsid w:val="0F60BFB6"/>
    <w:rsid w:val="0F66A4DF"/>
    <w:rsid w:val="0F68C24E"/>
    <w:rsid w:val="0F6DDDE8"/>
    <w:rsid w:val="0F752EED"/>
    <w:rsid w:val="0F81AE9C"/>
    <w:rsid w:val="0F8CACE4"/>
    <w:rsid w:val="0F8DE3C6"/>
    <w:rsid w:val="0F93B5A0"/>
    <w:rsid w:val="0F96BBE2"/>
    <w:rsid w:val="0F9AE5FE"/>
    <w:rsid w:val="0F9E037D"/>
    <w:rsid w:val="0FA0C97F"/>
    <w:rsid w:val="0FA440B6"/>
    <w:rsid w:val="0FAE135E"/>
    <w:rsid w:val="0FAF16B6"/>
    <w:rsid w:val="0FB148E4"/>
    <w:rsid w:val="0FB47BF8"/>
    <w:rsid w:val="0FB5ED59"/>
    <w:rsid w:val="0FB946BF"/>
    <w:rsid w:val="0FBE80C0"/>
    <w:rsid w:val="0FBFB1F5"/>
    <w:rsid w:val="0FCEBABC"/>
    <w:rsid w:val="0FCF840A"/>
    <w:rsid w:val="0FD63458"/>
    <w:rsid w:val="0FD789A0"/>
    <w:rsid w:val="0FD8A080"/>
    <w:rsid w:val="0FDC4D18"/>
    <w:rsid w:val="0FDC4E71"/>
    <w:rsid w:val="0FDCBC61"/>
    <w:rsid w:val="0FE18016"/>
    <w:rsid w:val="0FF3B2F5"/>
    <w:rsid w:val="0FF96860"/>
    <w:rsid w:val="0FFA57FE"/>
    <w:rsid w:val="0FFABC1F"/>
    <w:rsid w:val="0FFC806F"/>
    <w:rsid w:val="0FFD55BD"/>
    <w:rsid w:val="100EA401"/>
    <w:rsid w:val="10246914"/>
    <w:rsid w:val="102C141E"/>
    <w:rsid w:val="102D7085"/>
    <w:rsid w:val="102D8D2B"/>
    <w:rsid w:val="10305617"/>
    <w:rsid w:val="10346F6B"/>
    <w:rsid w:val="1039EAE8"/>
    <w:rsid w:val="103A6912"/>
    <w:rsid w:val="103E289F"/>
    <w:rsid w:val="10448C99"/>
    <w:rsid w:val="1046B588"/>
    <w:rsid w:val="10471635"/>
    <w:rsid w:val="105DA4FC"/>
    <w:rsid w:val="105DBD22"/>
    <w:rsid w:val="105F4A74"/>
    <w:rsid w:val="10606088"/>
    <w:rsid w:val="10606A50"/>
    <w:rsid w:val="10638A08"/>
    <w:rsid w:val="10664EE1"/>
    <w:rsid w:val="106BE96E"/>
    <w:rsid w:val="106D3A95"/>
    <w:rsid w:val="1072952D"/>
    <w:rsid w:val="107EAE26"/>
    <w:rsid w:val="108512E7"/>
    <w:rsid w:val="10874575"/>
    <w:rsid w:val="10955CD2"/>
    <w:rsid w:val="1098CE99"/>
    <w:rsid w:val="109BC80B"/>
    <w:rsid w:val="10A0B968"/>
    <w:rsid w:val="10A48964"/>
    <w:rsid w:val="10A4B300"/>
    <w:rsid w:val="10A5EBA0"/>
    <w:rsid w:val="10A690D4"/>
    <w:rsid w:val="10A6F8AA"/>
    <w:rsid w:val="10A74BC2"/>
    <w:rsid w:val="10A88F18"/>
    <w:rsid w:val="10AEBA90"/>
    <w:rsid w:val="10B6B62E"/>
    <w:rsid w:val="10B7536A"/>
    <w:rsid w:val="10B9BD50"/>
    <w:rsid w:val="10BB5F5B"/>
    <w:rsid w:val="10BBCC55"/>
    <w:rsid w:val="10C0DD38"/>
    <w:rsid w:val="10C350F4"/>
    <w:rsid w:val="10C4DE57"/>
    <w:rsid w:val="10C8FB83"/>
    <w:rsid w:val="10CBB49E"/>
    <w:rsid w:val="10CD4E20"/>
    <w:rsid w:val="10D863D3"/>
    <w:rsid w:val="10DAC9B2"/>
    <w:rsid w:val="10DF2327"/>
    <w:rsid w:val="10E40CBB"/>
    <w:rsid w:val="10EFEFCE"/>
    <w:rsid w:val="10F103BB"/>
    <w:rsid w:val="10FBE092"/>
    <w:rsid w:val="10FC03AC"/>
    <w:rsid w:val="10FE2461"/>
    <w:rsid w:val="10FE3186"/>
    <w:rsid w:val="1107CA1B"/>
    <w:rsid w:val="110DF9B9"/>
    <w:rsid w:val="111E0961"/>
    <w:rsid w:val="112477D2"/>
    <w:rsid w:val="11296E50"/>
    <w:rsid w:val="112C3DE7"/>
    <w:rsid w:val="112DC1FA"/>
    <w:rsid w:val="1130D9F1"/>
    <w:rsid w:val="11346C58"/>
    <w:rsid w:val="113583A1"/>
    <w:rsid w:val="1136989D"/>
    <w:rsid w:val="11379277"/>
    <w:rsid w:val="11395088"/>
    <w:rsid w:val="1143144F"/>
    <w:rsid w:val="1149A98F"/>
    <w:rsid w:val="1149BBFD"/>
    <w:rsid w:val="114D5BD2"/>
    <w:rsid w:val="114F7D1C"/>
    <w:rsid w:val="1159E903"/>
    <w:rsid w:val="1169B63C"/>
    <w:rsid w:val="1173C773"/>
    <w:rsid w:val="11785CB9"/>
    <w:rsid w:val="117E95FA"/>
    <w:rsid w:val="117FC044"/>
    <w:rsid w:val="11826191"/>
    <w:rsid w:val="11884BC5"/>
    <w:rsid w:val="1196285F"/>
    <w:rsid w:val="11980EA8"/>
    <w:rsid w:val="1199ACD1"/>
    <w:rsid w:val="11B982CB"/>
    <w:rsid w:val="11BB75EA"/>
    <w:rsid w:val="11BC91FD"/>
    <w:rsid w:val="11C1E335"/>
    <w:rsid w:val="11C7BA8B"/>
    <w:rsid w:val="11D365FF"/>
    <w:rsid w:val="11D8F115"/>
    <w:rsid w:val="11DA0F7D"/>
    <w:rsid w:val="11DC79C6"/>
    <w:rsid w:val="11E01BDF"/>
    <w:rsid w:val="11E75195"/>
    <w:rsid w:val="11F1A480"/>
    <w:rsid w:val="11F2152B"/>
    <w:rsid w:val="11FCAD87"/>
    <w:rsid w:val="1206ECEF"/>
    <w:rsid w:val="120830B1"/>
    <w:rsid w:val="120A2D96"/>
    <w:rsid w:val="120A387F"/>
    <w:rsid w:val="120BD6D1"/>
    <w:rsid w:val="12141E36"/>
    <w:rsid w:val="12287BC5"/>
    <w:rsid w:val="1228DA62"/>
    <w:rsid w:val="122E8058"/>
    <w:rsid w:val="1231841A"/>
    <w:rsid w:val="123967AB"/>
    <w:rsid w:val="123B701C"/>
    <w:rsid w:val="123B8B30"/>
    <w:rsid w:val="124383ED"/>
    <w:rsid w:val="12520D53"/>
    <w:rsid w:val="1253A361"/>
    <w:rsid w:val="1253B91A"/>
    <w:rsid w:val="12588AA3"/>
    <w:rsid w:val="12633757"/>
    <w:rsid w:val="1265100E"/>
    <w:rsid w:val="126E8A37"/>
    <w:rsid w:val="12723C44"/>
    <w:rsid w:val="1281CFD9"/>
    <w:rsid w:val="12825547"/>
    <w:rsid w:val="1282C9AA"/>
    <w:rsid w:val="12838CC0"/>
    <w:rsid w:val="1286FD6C"/>
    <w:rsid w:val="128B24DA"/>
    <w:rsid w:val="128CA383"/>
    <w:rsid w:val="128DE6FF"/>
    <w:rsid w:val="128F52D5"/>
    <w:rsid w:val="1290CFA5"/>
    <w:rsid w:val="1290DBC4"/>
    <w:rsid w:val="1292F1FE"/>
    <w:rsid w:val="1296A77E"/>
    <w:rsid w:val="1297B066"/>
    <w:rsid w:val="1298A9CE"/>
    <w:rsid w:val="1299E9A4"/>
    <w:rsid w:val="129BB039"/>
    <w:rsid w:val="12A09FA9"/>
    <w:rsid w:val="12A4F2E1"/>
    <w:rsid w:val="12AB9B1A"/>
    <w:rsid w:val="12B1154A"/>
    <w:rsid w:val="12D16667"/>
    <w:rsid w:val="12DB34C5"/>
    <w:rsid w:val="12DD11D9"/>
    <w:rsid w:val="12DFC46F"/>
    <w:rsid w:val="12E385F9"/>
    <w:rsid w:val="12E4C7A7"/>
    <w:rsid w:val="12E8D7CA"/>
    <w:rsid w:val="12F1C6A8"/>
    <w:rsid w:val="12F20348"/>
    <w:rsid w:val="12F3C3A2"/>
    <w:rsid w:val="12F71144"/>
    <w:rsid w:val="12F7FE29"/>
    <w:rsid w:val="12F80A02"/>
    <w:rsid w:val="12F8E7CD"/>
    <w:rsid w:val="12F91301"/>
    <w:rsid w:val="12FD4BD2"/>
    <w:rsid w:val="1309E878"/>
    <w:rsid w:val="130BC387"/>
    <w:rsid w:val="13161321"/>
    <w:rsid w:val="1318E059"/>
    <w:rsid w:val="131A0626"/>
    <w:rsid w:val="131AE502"/>
    <w:rsid w:val="131B75E8"/>
    <w:rsid w:val="1327D927"/>
    <w:rsid w:val="132BD4C9"/>
    <w:rsid w:val="132BD5C6"/>
    <w:rsid w:val="132D38FE"/>
    <w:rsid w:val="133987F2"/>
    <w:rsid w:val="133BB6B5"/>
    <w:rsid w:val="133BDBCD"/>
    <w:rsid w:val="133D93BB"/>
    <w:rsid w:val="1342C839"/>
    <w:rsid w:val="13447205"/>
    <w:rsid w:val="1345DF78"/>
    <w:rsid w:val="13490D16"/>
    <w:rsid w:val="134A56D4"/>
    <w:rsid w:val="13535BF4"/>
    <w:rsid w:val="13583177"/>
    <w:rsid w:val="135BAF9E"/>
    <w:rsid w:val="135EF302"/>
    <w:rsid w:val="13612E4A"/>
    <w:rsid w:val="13617FC3"/>
    <w:rsid w:val="1362D5F1"/>
    <w:rsid w:val="136C8802"/>
    <w:rsid w:val="136D2FAD"/>
    <w:rsid w:val="136FD556"/>
    <w:rsid w:val="137837B4"/>
    <w:rsid w:val="137D625E"/>
    <w:rsid w:val="137D8C8A"/>
    <w:rsid w:val="1384443C"/>
    <w:rsid w:val="1385E729"/>
    <w:rsid w:val="138892FC"/>
    <w:rsid w:val="138A3456"/>
    <w:rsid w:val="138B4D28"/>
    <w:rsid w:val="138C7565"/>
    <w:rsid w:val="138E2EBF"/>
    <w:rsid w:val="1392D89E"/>
    <w:rsid w:val="139E9DC2"/>
    <w:rsid w:val="13A03D58"/>
    <w:rsid w:val="13A1D1FF"/>
    <w:rsid w:val="13AB5881"/>
    <w:rsid w:val="13BD6A9F"/>
    <w:rsid w:val="13BF2091"/>
    <w:rsid w:val="13BF3B85"/>
    <w:rsid w:val="13D08838"/>
    <w:rsid w:val="13DBD073"/>
    <w:rsid w:val="13E16FBF"/>
    <w:rsid w:val="13E43D99"/>
    <w:rsid w:val="13E65B52"/>
    <w:rsid w:val="13ED6279"/>
    <w:rsid w:val="13F21F7F"/>
    <w:rsid w:val="13F31D61"/>
    <w:rsid w:val="13F361C3"/>
    <w:rsid w:val="13F60563"/>
    <w:rsid w:val="1405CCFE"/>
    <w:rsid w:val="14093CB2"/>
    <w:rsid w:val="140FE1C2"/>
    <w:rsid w:val="141230C0"/>
    <w:rsid w:val="1413A11C"/>
    <w:rsid w:val="14168F43"/>
    <w:rsid w:val="141D0268"/>
    <w:rsid w:val="14258FE5"/>
    <w:rsid w:val="14290A1F"/>
    <w:rsid w:val="142FCA24"/>
    <w:rsid w:val="14348187"/>
    <w:rsid w:val="1435FA9B"/>
    <w:rsid w:val="143A1602"/>
    <w:rsid w:val="143B7B9A"/>
    <w:rsid w:val="143C59AE"/>
    <w:rsid w:val="14446AF1"/>
    <w:rsid w:val="144FE26E"/>
    <w:rsid w:val="145017B7"/>
    <w:rsid w:val="1451B04D"/>
    <w:rsid w:val="1454C1A5"/>
    <w:rsid w:val="145B6F2A"/>
    <w:rsid w:val="145BB20E"/>
    <w:rsid w:val="146741F2"/>
    <w:rsid w:val="14684B5F"/>
    <w:rsid w:val="14684DBE"/>
    <w:rsid w:val="146C0780"/>
    <w:rsid w:val="147D9659"/>
    <w:rsid w:val="147FDD0F"/>
    <w:rsid w:val="14809808"/>
    <w:rsid w:val="14814A51"/>
    <w:rsid w:val="148265C4"/>
    <w:rsid w:val="14862005"/>
    <w:rsid w:val="148E60A0"/>
    <w:rsid w:val="148EEDBD"/>
    <w:rsid w:val="14968981"/>
    <w:rsid w:val="1497D33E"/>
    <w:rsid w:val="1498D6FF"/>
    <w:rsid w:val="149AB3BF"/>
    <w:rsid w:val="14A03B95"/>
    <w:rsid w:val="14A156FE"/>
    <w:rsid w:val="14A45BD7"/>
    <w:rsid w:val="14A515B1"/>
    <w:rsid w:val="14A77001"/>
    <w:rsid w:val="14A82A7C"/>
    <w:rsid w:val="14AA041E"/>
    <w:rsid w:val="14B495A6"/>
    <w:rsid w:val="14B702F0"/>
    <w:rsid w:val="14B9076F"/>
    <w:rsid w:val="14BA7A43"/>
    <w:rsid w:val="14BAB6BB"/>
    <w:rsid w:val="14C206FD"/>
    <w:rsid w:val="14D15574"/>
    <w:rsid w:val="14D2546E"/>
    <w:rsid w:val="14D35002"/>
    <w:rsid w:val="14D70C32"/>
    <w:rsid w:val="14DD34D1"/>
    <w:rsid w:val="14DDB8C1"/>
    <w:rsid w:val="14E1C8C4"/>
    <w:rsid w:val="14F473A2"/>
    <w:rsid w:val="14FA043D"/>
    <w:rsid w:val="1500487C"/>
    <w:rsid w:val="1500BF53"/>
    <w:rsid w:val="15048444"/>
    <w:rsid w:val="150901E7"/>
    <w:rsid w:val="1509BBD0"/>
    <w:rsid w:val="150A825A"/>
    <w:rsid w:val="15114BED"/>
    <w:rsid w:val="15114FDD"/>
    <w:rsid w:val="151162D1"/>
    <w:rsid w:val="1519933A"/>
    <w:rsid w:val="151A0A05"/>
    <w:rsid w:val="152027EB"/>
    <w:rsid w:val="1521639A"/>
    <w:rsid w:val="1525E2EF"/>
    <w:rsid w:val="1529E7B1"/>
    <w:rsid w:val="1530FBB0"/>
    <w:rsid w:val="15338B76"/>
    <w:rsid w:val="1533D377"/>
    <w:rsid w:val="1536A52C"/>
    <w:rsid w:val="15394418"/>
    <w:rsid w:val="1541F716"/>
    <w:rsid w:val="1551BB44"/>
    <w:rsid w:val="15546AAA"/>
    <w:rsid w:val="15569168"/>
    <w:rsid w:val="1557932F"/>
    <w:rsid w:val="155BA5B9"/>
    <w:rsid w:val="155BB505"/>
    <w:rsid w:val="15653276"/>
    <w:rsid w:val="156DBB95"/>
    <w:rsid w:val="156F0852"/>
    <w:rsid w:val="1570D469"/>
    <w:rsid w:val="1570F467"/>
    <w:rsid w:val="15729C57"/>
    <w:rsid w:val="1575FEAB"/>
    <w:rsid w:val="1576789F"/>
    <w:rsid w:val="1580D68F"/>
    <w:rsid w:val="1580EDAA"/>
    <w:rsid w:val="15888E1D"/>
    <w:rsid w:val="158DEFE0"/>
    <w:rsid w:val="1591D5C4"/>
    <w:rsid w:val="15927F2E"/>
    <w:rsid w:val="1594138E"/>
    <w:rsid w:val="159468C5"/>
    <w:rsid w:val="1595935B"/>
    <w:rsid w:val="15967373"/>
    <w:rsid w:val="159A30AE"/>
    <w:rsid w:val="159AEC50"/>
    <w:rsid w:val="159BC53A"/>
    <w:rsid w:val="159E27CC"/>
    <w:rsid w:val="15A5DD4A"/>
    <w:rsid w:val="15A7646E"/>
    <w:rsid w:val="15AE6476"/>
    <w:rsid w:val="15B3C449"/>
    <w:rsid w:val="15B99E91"/>
    <w:rsid w:val="15BE8E7C"/>
    <w:rsid w:val="15BF8F38"/>
    <w:rsid w:val="15C08CCB"/>
    <w:rsid w:val="15C0CD1A"/>
    <w:rsid w:val="15C1B2CC"/>
    <w:rsid w:val="15C5781F"/>
    <w:rsid w:val="15C6F7AB"/>
    <w:rsid w:val="15CBEC91"/>
    <w:rsid w:val="15D36875"/>
    <w:rsid w:val="15D7C0A8"/>
    <w:rsid w:val="15DA6415"/>
    <w:rsid w:val="15DDB287"/>
    <w:rsid w:val="15DF7109"/>
    <w:rsid w:val="15E55026"/>
    <w:rsid w:val="15ED80AE"/>
    <w:rsid w:val="15F20EB0"/>
    <w:rsid w:val="15F4014B"/>
    <w:rsid w:val="15F7071E"/>
    <w:rsid w:val="15FD668D"/>
    <w:rsid w:val="15FF6E79"/>
    <w:rsid w:val="160068F9"/>
    <w:rsid w:val="160AFF93"/>
    <w:rsid w:val="160CCBB0"/>
    <w:rsid w:val="161517F9"/>
    <w:rsid w:val="1615E524"/>
    <w:rsid w:val="161DABCE"/>
    <w:rsid w:val="161E2C14"/>
    <w:rsid w:val="161E6EE6"/>
    <w:rsid w:val="16207192"/>
    <w:rsid w:val="16207842"/>
    <w:rsid w:val="1621BEC3"/>
    <w:rsid w:val="16242944"/>
    <w:rsid w:val="1636F933"/>
    <w:rsid w:val="163AD497"/>
    <w:rsid w:val="16402C38"/>
    <w:rsid w:val="16455A2C"/>
    <w:rsid w:val="164CE986"/>
    <w:rsid w:val="1650E0CC"/>
    <w:rsid w:val="16554CC1"/>
    <w:rsid w:val="1665E49A"/>
    <w:rsid w:val="166D47F2"/>
    <w:rsid w:val="1670F599"/>
    <w:rsid w:val="1678EAE9"/>
    <w:rsid w:val="16798B4B"/>
    <w:rsid w:val="168BA4EB"/>
    <w:rsid w:val="168CCE96"/>
    <w:rsid w:val="169339DB"/>
    <w:rsid w:val="169B45B0"/>
    <w:rsid w:val="16A2CBAB"/>
    <w:rsid w:val="16A6D5AB"/>
    <w:rsid w:val="16AEBEB3"/>
    <w:rsid w:val="16B3C5EF"/>
    <w:rsid w:val="16B52D4C"/>
    <w:rsid w:val="16B5DB6F"/>
    <w:rsid w:val="16BC22B4"/>
    <w:rsid w:val="16BC73BF"/>
    <w:rsid w:val="16C0E387"/>
    <w:rsid w:val="16CC7A92"/>
    <w:rsid w:val="16CCC0A9"/>
    <w:rsid w:val="16CE5792"/>
    <w:rsid w:val="16CE8E49"/>
    <w:rsid w:val="16D01EAA"/>
    <w:rsid w:val="16D0DC2A"/>
    <w:rsid w:val="16DB4609"/>
    <w:rsid w:val="16DBCA17"/>
    <w:rsid w:val="16DED18D"/>
    <w:rsid w:val="16E5B401"/>
    <w:rsid w:val="16EA7BD4"/>
    <w:rsid w:val="16EE2801"/>
    <w:rsid w:val="16F0FCF8"/>
    <w:rsid w:val="16F1A5FD"/>
    <w:rsid w:val="16F1E132"/>
    <w:rsid w:val="16F69103"/>
    <w:rsid w:val="16F7A189"/>
    <w:rsid w:val="16FC3997"/>
    <w:rsid w:val="16FC90D4"/>
    <w:rsid w:val="17005E17"/>
    <w:rsid w:val="1701D793"/>
    <w:rsid w:val="170C61E8"/>
    <w:rsid w:val="170EE9AE"/>
    <w:rsid w:val="170F319A"/>
    <w:rsid w:val="17113F92"/>
    <w:rsid w:val="171AC8E6"/>
    <w:rsid w:val="171D4B17"/>
    <w:rsid w:val="17232783"/>
    <w:rsid w:val="1723B036"/>
    <w:rsid w:val="1724C132"/>
    <w:rsid w:val="1724C2BA"/>
    <w:rsid w:val="172581AA"/>
    <w:rsid w:val="1725DE77"/>
    <w:rsid w:val="172EB19B"/>
    <w:rsid w:val="1731CB9A"/>
    <w:rsid w:val="1736D8F0"/>
    <w:rsid w:val="17443418"/>
    <w:rsid w:val="174DA2DB"/>
    <w:rsid w:val="1750B337"/>
    <w:rsid w:val="1754B168"/>
    <w:rsid w:val="17556EF2"/>
    <w:rsid w:val="175666A0"/>
    <w:rsid w:val="17569522"/>
    <w:rsid w:val="175A8779"/>
    <w:rsid w:val="175C5D2C"/>
    <w:rsid w:val="175E040C"/>
    <w:rsid w:val="175E7BB5"/>
    <w:rsid w:val="17600EC6"/>
    <w:rsid w:val="1760AAE1"/>
    <w:rsid w:val="17637D67"/>
    <w:rsid w:val="1763C0E3"/>
    <w:rsid w:val="17656BF4"/>
    <w:rsid w:val="176796AA"/>
    <w:rsid w:val="176C1CE0"/>
    <w:rsid w:val="177A90F9"/>
    <w:rsid w:val="17894E28"/>
    <w:rsid w:val="178CE474"/>
    <w:rsid w:val="1798F1BB"/>
    <w:rsid w:val="179DC340"/>
    <w:rsid w:val="179FB19C"/>
    <w:rsid w:val="17B091D7"/>
    <w:rsid w:val="17B363BD"/>
    <w:rsid w:val="17B70389"/>
    <w:rsid w:val="17B75094"/>
    <w:rsid w:val="17BE1082"/>
    <w:rsid w:val="17C70A06"/>
    <w:rsid w:val="17C8119E"/>
    <w:rsid w:val="17C9C99F"/>
    <w:rsid w:val="17D0B628"/>
    <w:rsid w:val="17D92F61"/>
    <w:rsid w:val="17DB06AF"/>
    <w:rsid w:val="17DC7F33"/>
    <w:rsid w:val="17DC89A5"/>
    <w:rsid w:val="17E60C12"/>
    <w:rsid w:val="17F000B1"/>
    <w:rsid w:val="17F3F34C"/>
    <w:rsid w:val="17F56A67"/>
    <w:rsid w:val="17F6649A"/>
    <w:rsid w:val="17F9FC39"/>
    <w:rsid w:val="17FA52EA"/>
    <w:rsid w:val="180B4362"/>
    <w:rsid w:val="180CDCF2"/>
    <w:rsid w:val="180FA66A"/>
    <w:rsid w:val="18229DCF"/>
    <w:rsid w:val="1822E24F"/>
    <w:rsid w:val="182705F7"/>
    <w:rsid w:val="18294093"/>
    <w:rsid w:val="182A4130"/>
    <w:rsid w:val="183812FE"/>
    <w:rsid w:val="184CE329"/>
    <w:rsid w:val="185EC95B"/>
    <w:rsid w:val="187065E9"/>
    <w:rsid w:val="1871FAA9"/>
    <w:rsid w:val="1873DA56"/>
    <w:rsid w:val="1883956A"/>
    <w:rsid w:val="1890C755"/>
    <w:rsid w:val="1899B0BE"/>
    <w:rsid w:val="18A4FDFC"/>
    <w:rsid w:val="18A676E5"/>
    <w:rsid w:val="18A88A01"/>
    <w:rsid w:val="18AB0379"/>
    <w:rsid w:val="18ADA31E"/>
    <w:rsid w:val="18BECE48"/>
    <w:rsid w:val="18C0740F"/>
    <w:rsid w:val="18D685BD"/>
    <w:rsid w:val="18D6BDD9"/>
    <w:rsid w:val="18D9DFD4"/>
    <w:rsid w:val="18DF0530"/>
    <w:rsid w:val="18E57C90"/>
    <w:rsid w:val="18EB0103"/>
    <w:rsid w:val="18EB0D14"/>
    <w:rsid w:val="18F599A4"/>
    <w:rsid w:val="18F7A3BE"/>
    <w:rsid w:val="18F8F71B"/>
    <w:rsid w:val="18FABDB6"/>
    <w:rsid w:val="18FCF07F"/>
    <w:rsid w:val="18FFBCFE"/>
    <w:rsid w:val="1907EE09"/>
    <w:rsid w:val="190888D6"/>
    <w:rsid w:val="1908CEB9"/>
    <w:rsid w:val="190D3E85"/>
    <w:rsid w:val="192B5815"/>
    <w:rsid w:val="192C6203"/>
    <w:rsid w:val="192D011A"/>
    <w:rsid w:val="1934C36A"/>
    <w:rsid w:val="193644AB"/>
    <w:rsid w:val="1938A315"/>
    <w:rsid w:val="1938DFFD"/>
    <w:rsid w:val="193CE666"/>
    <w:rsid w:val="193E45EB"/>
    <w:rsid w:val="19413849"/>
    <w:rsid w:val="1944FC56"/>
    <w:rsid w:val="19494891"/>
    <w:rsid w:val="1949B35F"/>
    <w:rsid w:val="194C62DC"/>
    <w:rsid w:val="194CB2BF"/>
    <w:rsid w:val="1952C77D"/>
    <w:rsid w:val="1954E36F"/>
    <w:rsid w:val="19576E48"/>
    <w:rsid w:val="19589CE5"/>
    <w:rsid w:val="1958B268"/>
    <w:rsid w:val="195A2B77"/>
    <w:rsid w:val="195A5339"/>
    <w:rsid w:val="195DC18A"/>
    <w:rsid w:val="196E7B74"/>
    <w:rsid w:val="197929FC"/>
    <w:rsid w:val="19797C24"/>
    <w:rsid w:val="1979E855"/>
    <w:rsid w:val="197CFAEE"/>
    <w:rsid w:val="197ECDAF"/>
    <w:rsid w:val="1980F958"/>
    <w:rsid w:val="19831479"/>
    <w:rsid w:val="19874425"/>
    <w:rsid w:val="1991564A"/>
    <w:rsid w:val="1995578D"/>
    <w:rsid w:val="1996945F"/>
    <w:rsid w:val="199F5B6F"/>
    <w:rsid w:val="19B3DEFD"/>
    <w:rsid w:val="19BA9F2B"/>
    <w:rsid w:val="19BCE346"/>
    <w:rsid w:val="19C10242"/>
    <w:rsid w:val="19C24313"/>
    <w:rsid w:val="19C24A14"/>
    <w:rsid w:val="19C5F096"/>
    <w:rsid w:val="19D1324B"/>
    <w:rsid w:val="19D21775"/>
    <w:rsid w:val="19D436D0"/>
    <w:rsid w:val="19D46F71"/>
    <w:rsid w:val="19DCAAED"/>
    <w:rsid w:val="19DCB201"/>
    <w:rsid w:val="19DF0B8E"/>
    <w:rsid w:val="19E28E3C"/>
    <w:rsid w:val="19EA1685"/>
    <w:rsid w:val="19EECC9C"/>
    <w:rsid w:val="19F2E996"/>
    <w:rsid w:val="19F41806"/>
    <w:rsid w:val="1A0087FA"/>
    <w:rsid w:val="1A0B08D6"/>
    <w:rsid w:val="1A154A34"/>
    <w:rsid w:val="1A164229"/>
    <w:rsid w:val="1A20DCBF"/>
    <w:rsid w:val="1A2123E3"/>
    <w:rsid w:val="1A2A8BE9"/>
    <w:rsid w:val="1A2EB057"/>
    <w:rsid w:val="1A325FCD"/>
    <w:rsid w:val="1A3AE6F5"/>
    <w:rsid w:val="1A53F8DD"/>
    <w:rsid w:val="1A56F297"/>
    <w:rsid w:val="1A5906D1"/>
    <w:rsid w:val="1A5B83C4"/>
    <w:rsid w:val="1A5C573E"/>
    <w:rsid w:val="1A5CAF5A"/>
    <w:rsid w:val="1A5F365B"/>
    <w:rsid w:val="1A5FB89E"/>
    <w:rsid w:val="1A64357F"/>
    <w:rsid w:val="1A656879"/>
    <w:rsid w:val="1A65F051"/>
    <w:rsid w:val="1A7432DC"/>
    <w:rsid w:val="1A825ECD"/>
    <w:rsid w:val="1A842B6A"/>
    <w:rsid w:val="1A845878"/>
    <w:rsid w:val="1A85B8CF"/>
    <w:rsid w:val="1A8B9EB5"/>
    <w:rsid w:val="1A8D3B7E"/>
    <w:rsid w:val="1A92E930"/>
    <w:rsid w:val="1A95891A"/>
    <w:rsid w:val="1AA00388"/>
    <w:rsid w:val="1AA21750"/>
    <w:rsid w:val="1AA3720D"/>
    <w:rsid w:val="1AA715ED"/>
    <w:rsid w:val="1AAA6F30"/>
    <w:rsid w:val="1AAC448D"/>
    <w:rsid w:val="1AAF19FF"/>
    <w:rsid w:val="1AB2BF99"/>
    <w:rsid w:val="1AB34DDF"/>
    <w:rsid w:val="1AB38441"/>
    <w:rsid w:val="1AB55887"/>
    <w:rsid w:val="1AC1F779"/>
    <w:rsid w:val="1AC33D8A"/>
    <w:rsid w:val="1AC9B2B7"/>
    <w:rsid w:val="1AD9B205"/>
    <w:rsid w:val="1AE269E5"/>
    <w:rsid w:val="1AE27777"/>
    <w:rsid w:val="1AEBB831"/>
    <w:rsid w:val="1AEC9419"/>
    <w:rsid w:val="1AF91438"/>
    <w:rsid w:val="1AFB42D5"/>
    <w:rsid w:val="1B044FB8"/>
    <w:rsid w:val="1B050EB0"/>
    <w:rsid w:val="1B0EE4FE"/>
    <w:rsid w:val="1B109882"/>
    <w:rsid w:val="1B163C3B"/>
    <w:rsid w:val="1B1A25FD"/>
    <w:rsid w:val="1B21990C"/>
    <w:rsid w:val="1B26EB92"/>
    <w:rsid w:val="1B2EA2CC"/>
    <w:rsid w:val="1B303CDB"/>
    <w:rsid w:val="1B3362E5"/>
    <w:rsid w:val="1B3435AF"/>
    <w:rsid w:val="1B3527D3"/>
    <w:rsid w:val="1B36A312"/>
    <w:rsid w:val="1B37A613"/>
    <w:rsid w:val="1B401701"/>
    <w:rsid w:val="1B434B7C"/>
    <w:rsid w:val="1B46094D"/>
    <w:rsid w:val="1B4796B8"/>
    <w:rsid w:val="1B47F69A"/>
    <w:rsid w:val="1B48C6E9"/>
    <w:rsid w:val="1B490B4E"/>
    <w:rsid w:val="1B497A16"/>
    <w:rsid w:val="1B4E1EBA"/>
    <w:rsid w:val="1B4EE745"/>
    <w:rsid w:val="1B5CCD7D"/>
    <w:rsid w:val="1B5EBA1D"/>
    <w:rsid w:val="1B60FD39"/>
    <w:rsid w:val="1B63E4E6"/>
    <w:rsid w:val="1B64FD27"/>
    <w:rsid w:val="1B69091E"/>
    <w:rsid w:val="1B6BD546"/>
    <w:rsid w:val="1B7452CC"/>
    <w:rsid w:val="1B7A8B8B"/>
    <w:rsid w:val="1B7E4A2C"/>
    <w:rsid w:val="1B83C373"/>
    <w:rsid w:val="1B86D099"/>
    <w:rsid w:val="1B89D18F"/>
    <w:rsid w:val="1B8A5B60"/>
    <w:rsid w:val="1B8AF31A"/>
    <w:rsid w:val="1B8DC7EF"/>
    <w:rsid w:val="1B8DF38A"/>
    <w:rsid w:val="1B8EC775"/>
    <w:rsid w:val="1B9143F0"/>
    <w:rsid w:val="1B929DCF"/>
    <w:rsid w:val="1BA214CB"/>
    <w:rsid w:val="1BA29085"/>
    <w:rsid w:val="1BAD5156"/>
    <w:rsid w:val="1BAE3B05"/>
    <w:rsid w:val="1BAFBDFF"/>
    <w:rsid w:val="1BB0A1C3"/>
    <w:rsid w:val="1BB7B24A"/>
    <w:rsid w:val="1BBC9347"/>
    <w:rsid w:val="1BC67C30"/>
    <w:rsid w:val="1BCBC8DA"/>
    <w:rsid w:val="1BD0447E"/>
    <w:rsid w:val="1BD1143A"/>
    <w:rsid w:val="1BD15368"/>
    <w:rsid w:val="1BD25F47"/>
    <w:rsid w:val="1BE60B17"/>
    <w:rsid w:val="1BF93127"/>
    <w:rsid w:val="1C02D73A"/>
    <w:rsid w:val="1C04D4DF"/>
    <w:rsid w:val="1C165750"/>
    <w:rsid w:val="1C1A4EF2"/>
    <w:rsid w:val="1C1C2630"/>
    <w:rsid w:val="1C215449"/>
    <w:rsid w:val="1C26F649"/>
    <w:rsid w:val="1C2878B4"/>
    <w:rsid w:val="1C291C9C"/>
    <w:rsid w:val="1C2D6BF1"/>
    <w:rsid w:val="1C2F4480"/>
    <w:rsid w:val="1C35B32F"/>
    <w:rsid w:val="1C39AC30"/>
    <w:rsid w:val="1C3B78AF"/>
    <w:rsid w:val="1C419392"/>
    <w:rsid w:val="1C4346DD"/>
    <w:rsid w:val="1C4396EE"/>
    <w:rsid w:val="1C4ADA68"/>
    <w:rsid w:val="1C4C2992"/>
    <w:rsid w:val="1C4EDCAB"/>
    <w:rsid w:val="1C523D23"/>
    <w:rsid w:val="1C5A4B98"/>
    <w:rsid w:val="1C67A8DF"/>
    <w:rsid w:val="1C67BB8A"/>
    <w:rsid w:val="1C701085"/>
    <w:rsid w:val="1C7144F8"/>
    <w:rsid w:val="1C728190"/>
    <w:rsid w:val="1C834FF4"/>
    <w:rsid w:val="1C8ABC83"/>
    <w:rsid w:val="1C8BA9ED"/>
    <w:rsid w:val="1C8C7C17"/>
    <w:rsid w:val="1C8F9BD9"/>
    <w:rsid w:val="1C91AC42"/>
    <w:rsid w:val="1C99FFA2"/>
    <w:rsid w:val="1C9C3B6E"/>
    <w:rsid w:val="1CA2395F"/>
    <w:rsid w:val="1CA31353"/>
    <w:rsid w:val="1CA3F91A"/>
    <w:rsid w:val="1CA44C82"/>
    <w:rsid w:val="1CA684C3"/>
    <w:rsid w:val="1CAD4758"/>
    <w:rsid w:val="1CB19E13"/>
    <w:rsid w:val="1CB5DDBD"/>
    <w:rsid w:val="1CB60583"/>
    <w:rsid w:val="1CBE58A7"/>
    <w:rsid w:val="1CC0E9EC"/>
    <w:rsid w:val="1CC173D7"/>
    <w:rsid w:val="1CCC4D19"/>
    <w:rsid w:val="1CCEF58E"/>
    <w:rsid w:val="1CDB1428"/>
    <w:rsid w:val="1CE8CAA6"/>
    <w:rsid w:val="1CE8D4F5"/>
    <w:rsid w:val="1CEA40AF"/>
    <w:rsid w:val="1CEA8D20"/>
    <w:rsid w:val="1CEF8A76"/>
    <w:rsid w:val="1CF0F457"/>
    <w:rsid w:val="1CF23FD1"/>
    <w:rsid w:val="1CF30DF3"/>
    <w:rsid w:val="1CF94623"/>
    <w:rsid w:val="1CFBC4B2"/>
    <w:rsid w:val="1D029A5F"/>
    <w:rsid w:val="1D0609E3"/>
    <w:rsid w:val="1D0E0298"/>
    <w:rsid w:val="1D132406"/>
    <w:rsid w:val="1D158E96"/>
    <w:rsid w:val="1D19BD11"/>
    <w:rsid w:val="1D1EC876"/>
    <w:rsid w:val="1D2093EC"/>
    <w:rsid w:val="1D26D514"/>
    <w:rsid w:val="1D2AD941"/>
    <w:rsid w:val="1D2C9CF4"/>
    <w:rsid w:val="1D2CB99A"/>
    <w:rsid w:val="1D374C06"/>
    <w:rsid w:val="1D43A229"/>
    <w:rsid w:val="1D48DAA7"/>
    <w:rsid w:val="1D4AC588"/>
    <w:rsid w:val="1D4D1015"/>
    <w:rsid w:val="1D510CA7"/>
    <w:rsid w:val="1D570D63"/>
    <w:rsid w:val="1D59C1DD"/>
    <w:rsid w:val="1D5D4B8A"/>
    <w:rsid w:val="1D6B0781"/>
    <w:rsid w:val="1D6DBE7B"/>
    <w:rsid w:val="1D6F48B6"/>
    <w:rsid w:val="1D722983"/>
    <w:rsid w:val="1D749A38"/>
    <w:rsid w:val="1D79A1B8"/>
    <w:rsid w:val="1D7A69A8"/>
    <w:rsid w:val="1D7BA7DA"/>
    <w:rsid w:val="1D7E2B32"/>
    <w:rsid w:val="1D863F54"/>
    <w:rsid w:val="1D888ACD"/>
    <w:rsid w:val="1D898A9C"/>
    <w:rsid w:val="1D8BACD6"/>
    <w:rsid w:val="1D8E6260"/>
    <w:rsid w:val="1D94923E"/>
    <w:rsid w:val="1D965FA3"/>
    <w:rsid w:val="1DA02192"/>
    <w:rsid w:val="1DAB832A"/>
    <w:rsid w:val="1DB20420"/>
    <w:rsid w:val="1DB207E3"/>
    <w:rsid w:val="1DBBCC2C"/>
    <w:rsid w:val="1DCDC424"/>
    <w:rsid w:val="1DD8B705"/>
    <w:rsid w:val="1DDD7AB3"/>
    <w:rsid w:val="1DDDD1A0"/>
    <w:rsid w:val="1DE0EFC8"/>
    <w:rsid w:val="1DE93E48"/>
    <w:rsid w:val="1DEAEB52"/>
    <w:rsid w:val="1DF5952B"/>
    <w:rsid w:val="1DF63B47"/>
    <w:rsid w:val="1DF9C703"/>
    <w:rsid w:val="1DFCCE98"/>
    <w:rsid w:val="1E004E58"/>
    <w:rsid w:val="1E10D914"/>
    <w:rsid w:val="1E118C23"/>
    <w:rsid w:val="1E12EF60"/>
    <w:rsid w:val="1E13D7E4"/>
    <w:rsid w:val="1E1BF76B"/>
    <w:rsid w:val="1E2C028B"/>
    <w:rsid w:val="1E2F7FEB"/>
    <w:rsid w:val="1E31E519"/>
    <w:rsid w:val="1E3C7EE9"/>
    <w:rsid w:val="1E3CF6CA"/>
    <w:rsid w:val="1E3FB541"/>
    <w:rsid w:val="1E448D32"/>
    <w:rsid w:val="1E4BD0AC"/>
    <w:rsid w:val="1E4FDC28"/>
    <w:rsid w:val="1E584CB4"/>
    <w:rsid w:val="1E5CBA4D"/>
    <w:rsid w:val="1E6092E7"/>
    <w:rsid w:val="1E64B558"/>
    <w:rsid w:val="1E68198D"/>
    <w:rsid w:val="1E737356"/>
    <w:rsid w:val="1E74554D"/>
    <w:rsid w:val="1E746634"/>
    <w:rsid w:val="1E799802"/>
    <w:rsid w:val="1E941AA5"/>
    <w:rsid w:val="1EA3D2D3"/>
    <w:rsid w:val="1EA7E094"/>
    <w:rsid w:val="1EAAEF39"/>
    <w:rsid w:val="1EAD9DEA"/>
    <w:rsid w:val="1EAEAA8E"/>
    <w:rsid w:val="1EAFC770"/>
    <w:rsid w:val="1EB01C10"/>
    <w:rsid w:val="1EB7A262"/>
    <w:rsid w:val="1EB7F111"/>
    <w:rsid w:val="1EBA98D7"/>
    <w:rsid w:val="1EC16D98"/>
    <w:rsid w:val="1EC527F3"/>
    <w:rsid w:val="1EC602C8"/>
    <w:rsid w:val="1EDF9C7C"/>
    <w:rsid w:val="1EE1D4AD"/>
    <w:rsid w:val="1EE21E8A"/>
    <w:rsid w:val="1EE3760C"/>
    <w:rsid w:val="1EE47443"/>
    <w:rsid w:val="1EE747C2"/>
    <w:rsid w:val="1EEBA206"/>
    <w:rsid w:val="1EEE24BB"/>
    <w:rsid w:val="1EF91AA8"/>
    <w:rsid w:val="1F0275C5"/>
    <w:rsid w:val="1F04887A"/>
    <w:rsid w:val="1F05CB28"/>
    <w:rsid w:val="1F0D22CD"/>
    <w:rsid w:val="1F0F15BF"/>
    <w:rsid w:val="1F1062D3"/>
    <w:rsid w:val="1F108135"/>
    <w:rsid w:val="1F1268EF"/>
    <w:rsid w:val="1F17BD39"/>
    <w:rsid w:val="1F1BEF1B"/>
    <w:rsid w:val="1F229254"/>
    <w:rsid w:val="1F25DACB"/>
    <w:rsid w:val="1F319385"/>
    <w:rsid w:val="1F396174"/>
    <w:rsid w:val="1F3AF313"/>
    <w:rsid w:val="1F466571"/>
    <w:rsid w:val="1F495961"/>
    <w:rsid w:val="1F498AFC"/>
    <w:rsid w:val="1F49C8D1"/>
    <w:rsid w:val="1F4CB443"/>
    <w:rsid w:val="1F4CF397"/>
    <w:rsid w:val="1F4F00CA"/>
    <w:rsid w:val="1F5272C0"/>
    <w:rsid w:val="1F5D764F"/>
    <w:rsid w:val="1F627FEA"/>
    <w:rsid w:val="1F6385A9"/>
    <w:rsid w:val="1F64059D"/>
    <w:rsid w:val="1F68D27B"/>
    <w:rsid w:val="1F68DC40"/>
    <w:rsid w:val="1F6AD7C5"/>
    <w:rsid w:val="1F6BB3B4"/>
    <w:rsid w:val="1F6C3EA2"/>
    <w:rsid w:val="1F6F5B9C"/>
    <w:rsid w:val="1F70FBBF"/>
    <w:rsid w:val="1F77198F"/>
    <w:rsid w:val="1F7A3490"/>
    <w:rsid w:val="1F7B37B0"/>
    <w:rsid w:val="1F7C8009"/>
    <w:rsid w:val="1F82544A"/>
    <w:rsid w:val="1F827FCC"/>
    <w:rsid w:val="1F8375DC"/>
    <w:rsid w:val="1F869E77"/>
    <w:rsid w:val="1F8EA711"/>
    <w:rsid w:val="1F903F61"/>
    <w:rsid w:val="1F90A5D6"/>
    <w:rsid w:val="1F9637CB"/>
    <w:rsid w:val="1F9BC692"/>
    <w:rsid w:val="1F9E64C5"/>
    <w:rsid w:val="1FA0C2BD"/>
    <w:rsid w:val="1FA10FAC"/>
    <w:rsid w:val="1FA28497"/>
    <w:rsid w:val="1FA42C73"/>
    <w:rsid w:val="1FB25F45"/>
    <w:rsid w:val="1FB946B3"/>
    <w:rsid w:val="1FBC4CEE"/>
    <w:rsid w:val="1FC1104C"/>
    <w:rsid w:val="1FC5E2F8"/>
    <w:rsid w:val="1FC5E5C6"/>
    <w:rsid w:val="1FC75156"/>
    <w:rsid w:val="1FCB4F82"/>
    <w:rsid w:val="1FD76412"/>
    <w:rsid w:val="1FD84799"/>
    <w:rsid w:val="1FDA3430"/>
    <w:rsid w:val="1FDAA97D"/>
    <w:rsid w:val="1FDC88C2"/>
    <w:rsid w:val="1FDCEB7D"/>
    <w:rsid w:val="1FDDCCB8"/>
    <w:rsid w:val="1FE07EB9"/>
    <w:rsid w:val="1FE19F27"/>
    <w:rsid w:val="1FE44146"/>
    <w:rsid w:val="1FE8C884"/>
    <w:rsid w:val="1FE9A9AF"/>
    <w:rsid w:val="1FEBCE42"/>
    <w:rsid w:val="1FF0B60A"/>
    <w:rsid w:val="1FFA9F21"/>
    <w:rsid w:val="200A9F68"/>
    <w:rsid w:val="200ADBEC"/>
    <w:rsid w:val="2010B852"/>
    <w:rsid w:val="2012C972"/>
    <w:rsid w:val="20143C30"/>
    <w:rsid w:val="2014DEDF"/>
    <w:rsid w:val="2016D0CB"/>
    <w:rsid w:val="201B253C"/>
    <w:rsid w:val="20212F84"/>
    <w:rsid w:val="202FBD27"/>
    <w:rsid w:val="203518AB"/>
    <w:rsid w:val="2036AE31"/>
    <w:rsid w:val="203714C3"/>
    <w:rsid w:val="203A1C21"/>
    <w:rsid w:val="2049C2E3"/>
    <w:rsid w:val="20576F87"/>
    <w:rsid w:val="20589095"/>
    <w:rsid w:val="205ACF8F"/>
    <w:rsid w:val="205F01C1"/>
    <w:rsid w:val="20601013"/>
    <w:rsid w:val="206D53C8"/>
    <w:rsid w:val="206D9F27"/>
    <w:rsid w:val="206DAB4F"/>
    <w:rsid w:val="207B61D8"/>
    <w:rsid w:val="207F14D6"/>
    <w:rsid w:val="20807F25"/>
    <w:rsid w:val="208307C5"/>
    <w:rsid w:val="20848F2F"/>
    <w:rsid w:val="208C8D2B"/>
    <w:rsid w:val="20A058DB"/>
    <w:rsid w:val="20B2B5F6"/>
    <w:rsid w:val="20BD0E46"/>
    <w:rsid w:val="20BDB3D7"/>
    <w:rsid w:val="20BE62B5"/>
    <w:rsid w:val="20BFEA45"/>
    <w:rsid w:val="20C3DBCF"/>
    <w:rsid w:val="20C4B1AE"/>
    <w:rsid w:val="20C90526"/>
    <w:rsid w:val="20CBECD0"/>
    <w:rsid w:val="20CF4B58"/>
    <w:rsid w:val="20D236B1"/>
    <w:rsid w:val="20D9DDA5"/>
    <w:rsid w:val="20E2219B"/>
    <w:rsid w:val="20E78BEF"/>
    <w:rsid w:val="20E78D74"/>
    <w:rsid w:val="20E7EE64"/>
    <w:rsid w:val="20E8C3F8"/>
    <w:rsid w:val="20EB2ACF"/>
    <w:rsid w:val="20F17910"/>
    <w:rsid w:val="20FB88CA"/>
    <w:rsid w:val="20FEC709"/>
    <w:rsid w:val="2102B5A3"/>
    <w:rsid w:val="2104A2DC"/>
    <w:rsid w:val="21062504"/>
    <w:rsid w:val="21062D88"/>
    <w:rsid w:val="21073C7E"/>
    <w:rsid w:val="21088894"/>
    <w:rsid w:val="2109C59C"/>
    <w:rsid w:val="210C9611"/>
    <w:rsid w:val="21155BC1"/>
    <w:rsid w:val="211E4B8B"/>
    <w:rsid w:val="211EE7BC"/>
    <w:rsid w:val="211FA8FD"/>
    <w:rsid w:val="21208690"/>
    <w:rsid w:val="21225BD5"/>
    <w:rsid w:val="212BA07E"/>
    <w:rsid w:val="212EA757"/>
    <w:rsid w:val="2137C1F6"/>
    <w:rsid w:val="213AD271"/>
    <w:rsid w:val="213CC718"/>
    <w:rsid w:val="21490049"/>
    <w:rsid w:val="21523272"/>
    <w:rsid w:val="21579749"/>
    <w:rsid w:val="21679571"/>
    <w:rsid w:val="216B2987"/>
    <w:rsid w:val="2175CF5E"/>
    <w:rsid w:val="21769C1D"/>
    <w:rsid w:val="21786CB0"/>
    <w:rsid w:val="21814D21"/>
    <w:rsid w:val="218B4E35"/>
    <w:rsid w:val="218E7227"/>
    <w:rsid w:val="2191FBA7"/>
    <w:rsid w:val="2194479E"/>
    <w:rsid w:val="219DC3A3"/>
    <w:rsid w:val="21A40318"/>
    <w:rsid w:val="21A7C584"/>
    <w:rsid w:val="21A8E335"/>
    <w:rsid w:val="21AC06F6"/>
    <w:rsid w:val="21B00F32"/>
    <w:rsid w:val="21B133D5"/>
    <w:rsid w:val="21B4F031"/>
    <w:rsid w:val="21B7E462"/>
    <w:rsid w:val="21B802B6"/>
    <w:rsid w:val="21B95BFD"/>
    <w:rsid w:val="21BBECEE"/>
    <w:rsid w:val="21BC92DB"/>
    <w:rsid w:val="21BFB3D1"/>
    <w:rsid w:val="21C04034"/>
    <w:rsid w:val="21C93A35"/>
    <w:rsid w:val="21CDCED4"/>
    <w:rsid w:val="21D0E90C"/>
    <w:rsid w:val="21D4B59E"/>
    <w:rsid w:val="21D4DE3F"/>
    <w:rsid w:val="21D9FB13"/>
    <w:rsid w:val="21E20320"/>
    <w:rsid w:val="21E3B563"/>
    <w:rsid w:val="21E51BD1"/>
    <w:rsid w:val="21ED702E"/>
    <w:rsid w:val="21EDCEB8"/>
    <w:rsid w:val="21EE0282"/>
    <w:rsid w:val="21EE82AF"/>
    <w:rsid w:val="21EF7986"/>
    <w:rsid w:val="21F29218"/>
    <w:rsid w:val="21F67896"/>
    <w:rsid w:val="21F6C1A5"/>
    <w:rsid w:val="22056840"/>
    <w:rsid w:val="22076260"/>
    <w:rsid w:val="220F7089"/>
    <w:rsid w:val="2216A38A"/>
    <w:rsid w:val="221C3D78"/>
    <w:rsid w:val="2223AF51"/>
    <w:rsid w:val="2226FF0C"/>
    <w:rsid w:val="222B36DB"/>
    <w:rsid w:val="22304983"/>
    <w:rsid w:val="22328840"/>
    <w:rsid w:val="2233991D"/>
    <w:rsid w:val="223448DE"/>
    <w:rsid w:val="22392253"/>
    <w:rsid w:val="2239C4AB"/>
    <w:rsid w:val="223D1AC3"/>
    <w:rsid w:val="22445848"/>
    <w:rsid w:val="224762FA"/>
    <w:rsid w:val="2248F83F"/>
    <w:rsid w:val="2256A741"/>
    <w:rsid w:val="2259B038"/>
    <w:rsid w:val="225BF8FF"/>
    <w:rsid w:val="227237E4"/>
    <w:rsid w:val="2272A5C3"/>
    <w:rsid w:val="2273ACA6"/>
    <w:rsid w:val="22752E32"/>
    <w:rsid w:val="227AB802"/>
    <w:rsid w:val="22835172"/>
    <w:rsid w:val="2286A18C"/>
    <w:rsid w:val="2287BABB"/>
    <w:rsid w:val="2288E905"/>
    <w:rsid w:val="228C6F9D"/>
    <w:rsid w:val="228CC451"/>
    <w:rsid w:val="2291BFF2"/>
    <w:rsid w:val="2292DAD3"/>
    <w:rsid w:val="229C4109"/>
    <w:rsid w:val="22A8F96A"/>
    <w:rsid w:val="22A9B43E"/>
    <w:rsid w:val="22ADA5D0"/>
    <w:rsid w:val="22B0090B"/>
    <w:rsid w:val="22BAFA0A"/>
    <w:rsid w:val="22BC56F1"/>
    <w:rsid w:val="22C3F0F0"/>
    <w:rsid w:val="22CB98F9"/>
    <w:rsid w:val="22CCAB9E"/>
    <w:rsid w:val="22CDAE82"/>
    <w:rsid w:val="22D51739"/>
    <w:rsid w:val="22E44A37"/>
    <w:rsid w:val="22F49332"/>
    <w:rsid w:val="22F49D3F"/>
    <w:rsid w:val="22F51897"/>
    <w:rsid w:val="22F9ED61"/>
    <w:rsid w:val="22FB5BD8"/>
    <w:rsid w:val="22FC3C69"/>
    <w:rsid w:val="22FF486E"/>
    <w:rsid w:val="22FF673B"/>
    <w:rsid w:val="23009E06"/>
    <w:rsid w:val="230EA924"/>
    <w:rsid w:val="2320116E"/>
    <w:rsid w:val="232054F0"/>
    <w:rsid w:val="23299AEC"/>
    <w:rsid w:val="232C5954"/>
    <w:rsid w:val="23302DB5"/>
    <w:rsid w:val="23372257"/>
    <w:rsid w:val="23377116"/>
    <w:rsid w:val="233E4594"/>
    <w:rsid w:val="23402F20"/>
    <w:rsid w:val="23427CAE"/>
    <w:rsid w:val="23429449"/>
    <w:rsid w:val="23463EA7"/>
    <w:rsid w:val="234CE1C4"/>
    <w:rsid w:val="23547B57"/>
    <w:rsid w:val="23563078"/>
    <w:rsid w:val="23597381"/>
    <w:rsid w:val="2368A396"/>
    <w:rsid w:val="236A41DF"/>
    <w:rsid w:val="236BA39D"/>
    <w:rsid w:val="236CFCB6"/>
    <w:rsid w:val="236EF6CB"/>
    <w:rsid w:val="236F2080"/>
    <w:rsid w:val="2372D543"/>
    <w:rsid w:val="23743336"/>
    <w:rsid w:val="237EED26"/>
    <w:rsid w:val="237FC679"/>
    <w:rsid w:val="23838D33"/>
    <w:rsid w:val="238765DE"/>
    <w:rsid w:val="238DCB59"/>
    <w:rsid w:val="23981583"/>
    <w:rsid w:val="2398D938"/>
    <w:rsid w:val="239F7BBF"/>
    <w:rsid w:val="23A63EF8"/>
    <w:rsid w:val="23ABB7D7"/>
    <w:rsid w:val="23B38061"/>
    <w:rsid w:val="23BA33F5"/>
    <w:rsid w:val="23BC36F2"/>
    <w:rsid w:val="23BEFD10"/>
    <w:rsid w:val="23C06BAC"/>
    <w:rsid w:val="23C1151B"/>
    <w:rsid w:val="23C7E634"/>
    <w:rsid w:val="23CAFE09"/>
    <w:rsid w:val="23CC2980"/>
    <w:rsid w:val="23D35F9B"/>
    <w:rsid w:val="23D44459"/>
    <w:rsid w:val="23D7B7EB"/>
    <w:rsid w:val="23D7CFC1"/>
    <w:rsid w:val="23D84213"/>
    <w:rsid w:val="23D8D975"/>
    <w:rsid w:val="23D9B7CB"/>
    <w:rsid w:val="23DB0B7C"/>
    <w:rsid w:val="23DC31DF"/>
    <w:rsid w:val="23DC6514"/>
    <w:rsid w:val="23DFB5ED"/>
    <w:rsid w:val="23E6D257"/>
    <w:rsid w:val="23EB0AA0"/>
    <w:rsid w:val="23F75867"/>
    <w:rsid w:val="2408DAA5"/>
    <w:rsid w:val="240E3318"/>
    <w:rsid w:val="240E7581"/>
    <w:rsid w:val="240F7D07"/>
    <w:rsid w:val="24107A14"/>
    <w:rsid w:val="2410F4AE"/>
    <w:rsid w:val="241523D6"/>
    <w:rsid w:val="241A92BB"/>
    <w:rsid w:val="241E820B"/>
    <w:rsid w:val="2424BF3B"/>
    <w:rsid w:val="242B4485"/>
    <w:rsid w:val="242D9471"/>
    <w:rsid w:val="24316DB2"/>
    <w:rsid w:val="24324BD7"/>
    <w:rsid w:val="24363FA1"/>
    <w:rsid w:val="2437A7F4"/>
    <w:rsid w:val="24384C4B"/>
    <w:rsid w:val="2440453C"/>
    <w:rsid w:val="2444C72B"/>
    <w:rsid w:val="2445A0E5"/>
    <w:rsid w:val="244E6FA7"/>
    <w:rsid w:val="245ED66E"/>
    <w:rsid w:val="2464651B"/>
    <w:rsid w:val="246C9EF3"/>
    <w:rsid w:val="246DEEC6"/>
    <w:rsid w:val="246E754F"/>
    <w:rsid w:val="2476287D"/>
    <w:rsid w:val="248039AD"/>
    <w:rsid w:val="24855B90"/>
    <w:rsid w:val="2486A875"/>
    <w:rsid w:val="24985386"/>
    <w:rsid w:val="249A60DD"/>
    <w:rsid w:val="24A3A52E"/>
    <w:rsid w:val="24A6132D"/>
    <w:rsid w:val="24A96B72"/>
    <w:rsid w:val="24AC4338"/>
    <w:rsid w:val="24AC6DA0"/>
    <w:rsid w:val="24ADFC1D"/>
    <w:rsid w:val="24B04D14"/>
    <w:rsid w:val="24B11B2A"/>
    <w:rsid w:val="24BD17A5"/>
    <w:rsid w:val="24C07C41"/>
    <w:rsid w:val="24C0942B"/>
    <w:rsid w:val="24C62D08"/>
    <w:rsid w:val="24C95A13"/>
    <w:rsid w:val="24CD8F0F"/>
    <w:rsid w:val="24CFE912"/>
    <w:rsid w:val="24D2A427"/>
    <w:rsid w:val="24D536A6"/>
    <w:rsid w:val="24D9D5BA"/>
    <w:rsid w:val="24DC85D2"/>
    <w:rsid w:val="24DE44DC"/>
    <w:rsid w:val="24DF190C"/>
    <w:rsid w:val="24E0109D"/>
    <w:rsid w:val="24E1273A"/>
    <w:rsid w:val="24E63A95"/>
    <w:rsid w:val="24ED8E38"/>
    <w:rsid w:val="24EE18C2"/>
    <w:rsid w:val="24EF73B9"/>
    <w:rsid w:val="24F166D7"/>
    <w:rsid w:val="24F7756C"/>
    <w:rsid w:val="24F92D76"/>
    <w:rsid w:val="24F96110"/>
    <w:rsid w:val="24FBD170"/>
    <w:rsid w:val="2501DEEF"/>
    <w:rsid w:val="2501E34F"/>
    <w:rsid w:val="250489CF"/>
    <w:rsid w:val="25092926"/>
    <w:rsid w:val="250A1C6B"/>
    <w:rsid w:val="250B9550"/>
    <w:rsid w:val="250C92D3"/>
    <w:rsid w:val="250D1B91"/>
    <w:rsid w:val="2515905E"/>
    <w:rsid w:val="25185BBE"/>
    <w:rsid w:val="2519A3E2"/>
    <w:rsid w:val="251D9CCA"/>
    <w:rsid w:val="251E54FB"/>
    <w:rsid w:val="251F5D94"/>
    <w:rsid w:val="2523EC26"/>
    <w:rsid w:val="2524A9DC"/>
    <w:rsid w:val="252DA976"/>
    <w:rsid w:val="25348242"/>
    <w:rsid w:val="25351CDE"/>
    <w:rsid w:val="2537D614"/>
    <w:rsid w:val="253FF830"/>
    <w:rsid w:val="2543FCBF"/>
    <w:rsid w:val="2545E137"/>
    <w:rsid w:val="254BBC85"/>
    <w:rsid w:val="254BC8E3"/>
    <w:rsid w:val="254F2240"/>
    <w:rsid w:val="255882FF"/>
    <w:rsid w:val="255ACEC6"/>
    <w:rsid w:val="255DE2C3"/>
    <w:rsid w:val="255ECE23"/>
    <w:rsid w:val="25672525"/>
    <w:rsid w:val="25688690"/>
    <w:rsid w:val="256EE8B5"/>
    <w:rsid w:val="25730220"/>
    <w:rsid w:val="25772C50"/>
    <w:rsid w:val="25867E49"/>
    <w:rsid w:val="25924CA4"/>
    <w:rsid w:val="2595246D"/>
    <w:rsid w:val="25992514"/>
    <w:rsid w:val="25A1EA3C"/>
    <w:rsid w:val="25A43F16"/>
    <w:rsid w:val="25A473E3"/>
    <w:rsid w:val="25A4CB03"/>
    <w:rsid w:val="25A72375"/>
    <w:rsid w:val="25ACC50F"/>
    <w:rsid w:val="25B0BD9B"/>
    <w:rsid w:val="25B21F22"/>
    <w:rsid w:val="25B37088"/>
    <w:rsid w:val="25B43FB7"/>
    <w:rsid w:val="25B6AC10"/>
    <w:rsid w:val="25C1BEAB"/>
    <w:rsid w:val="25C383C9"/>
    <w:rsid w:val="25C6899B"/>
    <w:rsid w:val="25C68D89"/>
    <w:rsid w:val="25D2C8C3"/>
    <w:rsid w:val="25D3E1CB"/>
    <w:rsid w:val="25DCBD3C"/>
    <w:rsid w:val="25E0C9D7"/>
    <w:rsid w:val="25E19E09"/>
    <w:rsid w:val="25EE53E4"/>
    <w:rsid w:val="25F7D289"/>
    <w:rsid w:val="25F80285"/>
    <w:rsid w:val="25F807B6"/>
    <w:rsid w:val="25FE1E61"/>
    <w:rsid w:val="2604D8E8"/>
    <w:rsid w:val="26065BE4"/>
    <w:rsid w:val="2607C362"/>
    <w:rsid w:val="26098348"/>
    <w:rsid w:val="260AE50B"/>
    <w:rsid w:val="26121196"/>
    <w:rsid w:val="2614A1A6"/>
    <w:rsid w:val="2616BDC6"/>
    <w:rsid w:val="2619B026"/>
    <w:rsid w:val="261F9C39"/>
    <w:rsid w:val="26224789"/>
    <w:rsid w:val="2624AD2C"/>
    <w:rsid w:val="26251072"/>
    <w:rsid w:val="2625E20F"/>
    <w:rsid w:val="26264E2D"/>
    <w:rsid w:val="26322118"/>
    <w:rsid w:val="26352F0D"/>
    <w:rsid w:val="263E9F29"/>
    <w:rsid w:val="263F6048"/>
    <w:rsid w:val="263FEFB7"/>
    <w:rsid w:val="2642E7F1"/>
    <w:rsid w:val="2643898B"/>
    <w:rsid w:val="264BCA46"/>
    <w:rsid w:val="26540400"/>
    <w:rsid w:val="26567C3A"/>
    <w:rsid w:val="266AC118"/>
    <w:rsid w:val="266AD05D"/>
    <w:rsid w:val="266C47DA"/>
    <w:rsid w:val="2677792B"/>
    <w:rsid w:val="2678BCAA"/>
    <w:rsid w:val="267A9AC8"/>
    <w:rsid w:val="267B4156"/>
    <w:rsid w:val="26802B35"/>
    <w:rsid w:val="26861CBF"/>
    <w:rsid w:val="26862A03"/>
    <w:rsid w:val="268D1378"/>
    <w:rsid w:val="268D60D1"/>
    <w:rsid w:val="2699EB81"/>
    <w:rsid w:val="269F7D6B"/>
    <w:rsid w:val="26AE3B07"/>
    <w:rsid w:val="26AF3104"/>
    <w:rsid w:val="26B87697"/>
    <w:rsid w:val="26C2BB02"/>
    <w:rsid w:val="26C2E94D"/>
    <w:rsid w:val="26C76160"/>
    <w:rsid w:val="26CE9234"/>
    <w:rsid w:val="26DC954C"/>
    <w:rsid w:val="26E130D6"/>
    <w:rsid w:val="26E57FA1"/>
    <w:rsid w:val="26EBD522"/>
    <w:rsid w:val="26F784BF"/>
    <w:rsid w:val="26FD8313"/>
    <w:rsid w:val="26FDDC23"/>
    <w:rsid w:val="270DC127"/>
    <w:rsid w:val="270E8D31"/>
    <w:rsid w:val="270EDB9C"/>
    <w:rsid w:val="270F9A5F"/>
    <w:rsid w:val="271235EE"/>
    <w:rsid w:val="2717BEBC"/>
    <w:rsid w:val="27243BD7"/>
    <w:rsid w:val="27264F26"/>
    <w:rsid w:val="2726B9D1"/>
    <w:rsid w:val="2727B28F"/>
    <w:rsid w:val="272FF76B"/>
    <w:rsid w:val="2732F911"/>
    <w:rsid w:val="2734A4DB"/>
    <w:rsid w:val="27387357"/>
    <w:rsid w:val="273F47AF"/>
    <w:rsid w:val="27491D0B"/>
    <w:rsid w:val="2752B127"/>
    <w:rsid w:val="27544D57"/>
    <w:rsid w:val="275D987A"/>
    <w:rsid w:val="27603161"/>
    <w:rsid w:val="276A432A"/>
    <w:rsid w:val="276A4739"/>
    <w:rsid w:val="276E0DAD"/>
    <w:rsid w:val="27843731"/>
    <w:rsid w:val="278855AD"/>
    <w:rsid w:val="278AE5C8"/>
    <w:rsid w:val="278D4594"/>
    <w:rsid w:val="2792A3DD"/>
    <w:rsid w:val="279776E7"/>
    <w:rsid w:val="279D8286"/>
    <w:rsid w:val="27A2ED41"/>
    <w:rsid w:val="27A78EE2"/>
    <w:rsid w:val="27AB02C4"/>
    <w:rsid w:val="27B496CA"/>
    <w:rsid w:val="27B67E29"/>
    <w:rsid w:val="27B70708"/>
    <w:rsid w:val="27B855D6"/>
    <w:rsid w:val="27BB6C9A"/>
    <w:rsid w:val="27C2D7AB"/>
    <w:rsid w:val="27C37938"/>
    <w:rsid w:val="27C88FCB"/>
    <w:rsid w:val="27CA695B"/>
    <w:rsid w:val="27CBBE9A"/>
    <w:rsid w:val="27CE2E66"/>
    <w:rsid w:val="27CF9945"/>
    <w:rsid w:val="27D80DF5"/>
    <w:rsid w:val="27DAAE5E"/>
    <w:rsid w:val="27E255D2"/>
    <w:rsid w:val="27E706C6"/>
    <w:rsid w:val="27E79AA7"/>
    <w:rsid w:val="27E8D3A9"/>
    <w:rsid w:val="27EAC1A0"/>
    <w:rsid w:val="27ECF07B"/>
    <w:rsid w:val="27FA34ED"/>
    <w:rsid w:val="27FA724A"/>
    <w:rsid w:val="27FECC6C"/>
    <w:rsid w:val="2805AE0C"/>
    <w:rsid w:val="28061393"/>
    <w:rsid w:val="280A1583"/>
    <w:rsid w:val="280C57CA"/>
    <w:rsid w:val="280C5AF1"/>
    <w:rsid w:val="280D0527"/>
    <w:rsid w:val="2811E9E6"/>
    <w:rsid w:val="28142B44"/>
    <w:rsid w:val="2815EDD1"/>
    <w:rsid w:val="281C90FC"/>
    <w:rsid w:val="281E1D07"/>
    <w:rsid w:val="281F598C"/>
    <w:rsid w:val="28227289"/>
    <w:rsid w:val="28258FB5"/>
    <w:rsid w:val="28290799"/>
    <w:rsid w:val="28374A90"/>
    <w:rsid w:val="28393B1A"/>
    <w:rsid w:val="28398411"/>
    <w:rsid w:val="2839CAAC"/>
    <w:rsid w:val="283AD10F"/>
    <w:rsid w:val="28424ED4"/>
    <w:rsid w:val="2849A36E"/>
    <w:rsid w:val="2849A4EA"/>
    <w:rsid w:val="284D74E8"/>
    <w:rsid w:val="2853006C"/>
    <w:rsid w:val="28553F5F"/>
    <w:rsid w:val="285541BE"/>
    <w:rsid w:val="285A567A"/>
    <w:rsid w:val="286518C0"/>
    <w:rsid w:val="286594B7"/>
    <w:rsid w:val="28689448"/>
    <w:rsid w:val="2869CC9A"/>
    <w:rsid w:val="286CB99A"/>
    <w:rsid w:val="286E6BC4"/>
    <w:rsid w:val="28775E53"/>
    <w:rsid w:val="2884D2B8"/>
    <w:rsid w:val="2884E508"/>
    <w:rsid w:val="28853C90"/>
    <w:rsid w:val="288C5439"/>
    <w:rsid w:val="2891D063"/>
    <w:rsid w:val="289755F6"/>
    <w:rsid w:val="2899058B"/>
    <w:rsid w:val="289BF829"/>
    <w:rsid w:val="289DAED4"/>
    <w:rsid w:val="28A6D0BE"/>
    <w:rsid w:val="28A7CF25"/>
    <w:rsid w:val="28BAEDA9"/>
    <w:rsid w:val="28BB1EA0"/>
    <w:rsid w:val="28BC1704"/>
    <w:rsid w:val="28C4108A"/>
    <w:rsid w:val="28CB3867"/>
    <w:rsid w:val="28CB9D05"/>
    <w:rsid w:val="28D6D5D9"/>
    <w:rsid w:val="28E14241"/>
    <w:rsid w:val="28E3FFBC"/>
    <w:rsid w:val="28EACB76"/>
    <w:rsid w:val="28EE668A"/>
    <w:rsid w:val="28F237A5"/>
    <w:rsid w:val="28F3AD95"/>
    <w:rsid w:val="28FB26EC"/>
    <w:rsid w:val="2903827B"/>
    <w:rsid w:val="290572DE"/>
    <w:rsid w:val="290EFE86"/>
    <w:rsid w:val="291982AF"/>
    <w:rsid w:val="291BD5E7"/>
    <w:rsid w:val="291FC011"/>
    <w:rsid w:val="29204962"/>
    <w:rsid w:val="2922635F"/>
    <w:rsid w:val="29255DCD"/>
    <w:rsid w:val="292B26CD"/>
    <w:rsid w:val="292D95DC"/>
    <w:rsid w:val="292F1175"/>
    <w:rsid w:val="2933DA96"/>
    <w:rsid w:val="2938E639"/>
    <w:rsid w:val="293B722A"/>
    <w:rsid w:val="293C0989"/>
    <w:rsid w:val="2944AC50"/>
    <w:rsid w:val="294570A3"/>
    <w:rsid w:val="294601C4"/>
    <w:rsid w:val="2948419A"/>
    <w:rsid w:val="2950C84F"/>
    <w:rsid w:val="295883E9"/>
    <w:rsid w:val="29655AD4"/>
    <w:rsid w:val="296BC4A9"/>
    <w:rsid w:val="296F96CC"/>
    <w:rsid w:val="29771651"/>
    <w:rsid w:val="29775918"/>
    <w:rsid w:val="29795156"/>
    <w:rsid w:val="2979EA17"/>
    <w:rsid w:val="298253E5"/>
    <w:rsid w:val="298E3462"/>
    <w:rsid w:val="29929CD1"/>
    <w:rsid w:val="299F2DB3"/>
    <w:rsid w:val="299F6F7F"/>
    <w:rsid w:val="29A510F0"/>
    <w:rsid w:val="29A757A7"/>
    <w:rsid w:val="29A921A6"/>
    <w:rsid w:val="29AAD151"/>
    <w:rsid w:val="29B0900B"/>
    <w:rsid w:val="29B52BFB"/>
    <w:rsid w:val="29B64F02"/>
    <w:rsid w:val="29BD378D"/>
    <w:rsid w:val="29BD4FA8"/>
    <w:rsid w:val="29BED295"/>
    <w:rsid w:val="29BFA885"/>
    <w:rsid w:val="29C3373B"/>
    <w:rsid w:val="29C46A4B"/>
    <w:rsid w:val="29C5720E"/>
    <w:rsid w:val="29CC4B72"/>
    <w:rsid w:val="29D24E56"/>
    <w:rsid w:val="29D6F44A"/>
    <w:rsid w:val="29D8D0E2"/>
    <w:rsid w:val="29D921C9"/>
    <w:rsid w:val="29E88978"/>
    <w:rsid w:val="29EA2E7E"/>
    <w:rsid w:val="29EC55BD"/>
    <w:rsid w:val="29F2DE56"/>
    <w:rsid w:val="29FF8924"/>
    <w:rsid w:val="2A0A6FD3"/>
    <w:rsid w:val="2A0D3A28"/>
    <w:rsid w:val="2A14B019"/>
    <w:rsid w:val="2A231235"/>
    <w:rsid w:val="2A2BC786"/>
    <w:rsid w:val="2A32BFE4"/>
    <w:rsid w:val="2A360F0B"/>
    <w:rsid w:val="2A3D95AD"/>
    <w:rsid w:val="2A3E3D86"/>
    <w:rsid w:val="2A41C5DC"/>
    <w:rsid w:val="2A456D4F"/>
    <w:rsid w:val="2A462E75"/>
    <w:rsid w:val="2A4C84A1"/>
    <w:rsid w:val="2A4DA04F"/>
    <w:rsid w:val="2A4DC45C"/>
    <w:rsid w:val="2A50983E"/>
    <w:rsid w:val="2A51D6EF"/>
    <w:rsid w:val="2A525CCE"/>
    <w:rsid w:val="2A55D575"/>
    <w:rsid w:val="2A576CA3"/>
    <w:rsid w:val="2A5853B9"/>
    <w:rsid w:val="2A5E2A94"/>
    <w:rsid w:val="2A67982D"/>
    <w:rsid w:val="2A704126"/>
    <w:rsid w:val="2A7105D8"/>
    <w:rsid w:val="2A761305"/>
    <w:rsid w:val="2A762ADB"/>
    <w:rsid w:val="2A81F755"/>
    <w:rsid w:val="2A8DE3CC"/>
    <w:rsid w:val="2A921F24"/>
    <w:rsid w:val="2A95D152"/>
    <w:rsid w:val="2A97C500"/>
    <w:rsid w:val="2A980039"/>
    <w:rsid w:val="2A9B2068"/>
    <w:rsid w:val="2AA44476"/>
    <w:rsid w:val="2AABAAA2"/>
    <w:rsid w:val="2AAF2F1A"/>
    <w:rsid w:val="2AAFAD12"/>
    <w:rsid w:val="2ABA0577"/>
    <w:rsid w:val="2ABAB216"/>
    <w:rsid w:val="2ABB8799"/>
    <w:rsid w:val="2AC8B3C7"/>
    <w:rsid w:val="2ACA38CD"/>
    <w:rsid w:val="2ACAFD2C"/>
    <w:rsid w:val="2AD647E5"/>
    <w:rsid w:val="2ADA568B"/>
    <w:rsid w:val="2ADC4416"/>
    <w:rsid w:val="2AE0645B"/>
    <w:rsid w:val="2AEC61F4"/>
    <w:rsid w:val="2AF15099"/>
    <w:rsid w:val="2AF8BCFC"/>
    <w:rsid w:val="2AFCD053"/>
    <w:rsid w:val="2AFFF57A"/>
    <w:rsid w:val="2B0096BC"/>
    <w:rsid w:val="2B05F0B8"/>
    <w:rsid w:val="2B0A7623"/>
    <w:rsid w:val="2B0BF738"/>
    <w:rsid w:val="2B0DF941"/>
    <w:rsid w:val="2B108839"/>
    <w:rsid w:val="2B1194AF"/>
    <w:rsid w:val="2B19162B"/>
    <w:rsid w:val="2B1F1E89"/>
    <w:rsid w:val="2B21E9C6"/>
    <w:rsid w:val="2B259378"/>
    <w:rsid w:val="2B25B596"/>
    <w:rsid w:val="2B35A90D"/>
    <w:rsid w:val="2B36D55B"/>
    <w:rsid w:val="2B373931"/>
    <w:rsid w:val="2B3A3BE7"/>
    <w:rsid w:val="2B3C76D2"/>
    <w:rsid w:val="2B3E11A4"/>
    <w:rsid w:val="2B3F2A96"/>
    <w:rsid w:val="2B432603"/>
    <w:rsid w:val="2B452237"/>
    <w:rsid w:val="2B465A43"/>
    <w:rsid w:val="2B483E60"/>
    <w:rsid w:val="2B48C745"/>
    <w:rsid w:val="2B4BFA3F"/>
    <w:rsid w:val="2B4E235A"/>
    <w:rsid w:val="2B4EBBF3"/>
    <w:rsid w:val="2B509298"/>
    <w:rsid w:val="2B51A0BA"/>
    <w:rsid w:val="2B521F63"/>
    <w:rsid w:val="2B54F3DF"/>
    <w:rsid w:val="2B574DE2"/>
    <w:rsid w:val="2B5E2CE9"/>
    <w:rsid w:val="2B5EB1DC"/>
    <w:rsid w:val="2B622E01"/>
    <w:rsid w:val="2B64AF02"/>
    <w:rsid w:val="2B735C7E"/>
    <w:rsid w:val="2B73A550"/>
    <w:rsid w:val="2B757691"/>
    <w:rsid w:val="2B7B56D1"/>
    <w:rsid w:val="2B7C55EA"/>
    <w:rsid w:val="2B7C5D15"/>
    <w:rsid w:val="2B7CC1EB"/>
    <w:rsid w:val="2B816E04"/>
    <w:rsid w:val="2B818682"/>
    <w:rsid w:val="2B914765"/>
    <w:rsid w:val="2B98BBDE"/>
    <w:rsid w:val="2B99B9B5"/>
    <w:rsid w:val="2B9BEBB8"/>
    <w:rsid w:val="2B9E9398"/>
    <w:rsid w:val="2BA45156"/>
    <w:rsid w:val="2BAAB683"/>
    <w:rsid w:val="2BB514CE"/>
    <w:rsid w:val="2BBEA431"/>
    <w:rsid w:val="2BC3486F"/>
    <w:rsid w:val="2BC6803F"/>
    <w:rsid w:val="2BCC3149"/>
    <w:rsid w:val="2BD468B4"/>
    <w:rsid w:val="2BD5F6C4"/>
    <w:rsid w:val="2BD63FC2"/>
    <w:rsid w:val="2BD6B740"/>
    <w:rsid w:val="2BE743C4"/>
    <w:rsid w:val="2BE86FD0"/>
    <w:rsid w:val="2BEDBCA3"/>
    <w:rsid w:val="2BFD0B61"/>
    <w:rsid w:val="2C02DE36"/>
    <w:rsid w:val="2C031281"/>
    <w:rsid w:val="2C054A08"/>
    <w:rsid w:val="2C05691C"/>
    <w:rsid w:val="2C05D2A0"/>
    <w:rsid w:val="2C072832"/>
    <w:rsid w:val="2C09A8FC"/>
    <w:rsid w:val="2C0CA279"/>
    <w:rsid w:val="2C139D85"/>
    <w:rsid w:val="2C147DB0"/>
    <w:rsid w:val="2C17934F"/>
    <w:rsid w:val="2C20BC29"/>
    <w:rsid w:val="2C284B6D"/>
    <w:rsid w:val="2C3357A4"/>
    <w:rsid w:val="2C33A284"/>
    <w:rsid w:val="2C38E07C"/>
    <w:rsid w:val="2C40A726"/>
    <w:rsid w:val="2C438D64"/>
    <w:rsid w:val="2C43C7BD"/>
    <w:rsid w:val="2C447507"/>
    <w:rsid w:val="2C477B72"/>
    <w:rsid w:val="2C4CCAE1"/>
    <w:rsid w:val="2C55E673"/>
    <w:rsid w:val="2C587362"/>
    <w:rsid w:val="2C5931FD"/>
    <w:rsid w:val="2C625A32"/>
    <w:rsid w:val="2C65476D"/>
    <w:rsid w:val="2C665528"/>
    <w:rsid w:val="2C6939AE"/>
    <w:rsid w:val="2C6F0CE4"/>
    <w:rsid w:val="2C708535"/>
    <w:rsid w:val="2C77BE43"/>
    <w:rsid w:val="2C7DAB41"/>
    <w:rsid w:val="2C836D65"/>
    <w:rsid w:val="2C854428"/>
    <w:rsid w:val="2C88F1AA"/>
    <w:rsid w:val="2C9B2E52"/>
    <w:rsid w:val="2C9F3D40"/>
    <w:rsid w:val="2CA096BD"/>
    <w:rsid w:val="2CA47EB6"/>
    <w:rsid w:val="2CAB2FA1"/>
    <w:rsid w:val="2CAB7EE8"/>
    <w:rsid w:val="2CB19EFD"/>
    <w:rsid w:val="2CB282F8"/>
    <w:rsid w:val="2CB78BA5"/>
    <w:rsid w:val="2CC185C7"/>
    <w:rsid w:val="2CC208BC"/>
    <w:rsid w:val="2CCB8E26"/>
    <w:rsid w:val="2CCC6D4D"/>
    <w:rsid w:val="2CD246D6"/>
    <w:rsid w:val="2CD39A86"/>
    <w:rsid w:val="2CD39EA0"/>
    <w:rsid w:val="2CD3C1CB"/>
    <w:rsid w:val="2CD564AF"/>
    <w:rsid w:val="2CDCB38B"/>
    <w:rsid w:val="2CDE7B4F"/>
    <w:rsid w:val="2CDEEA24"/>
    <w:rsid w:val="2CE3D72E"/>
    <w:rsid w:val="2CE796CA"/>
    <w:rsid w:val="2CEAE3AF"/>
    <w:rsid w:val="2CEC671F"/>
    <w:rsid w:val="2CF1588B"/>
    <w:rsid w:val="2CF46EF5"/>
    <w:rsid w:val="2CF7A0F8"/>
    <w:rsid w:val="2CFC7F37"/>
    <w:rsid w:val="2CFDFE62"/>
    <w:rsid w:val="2D04D3A9"/>
    <w:rsid w:val="2D0DDF9D"/>
    <w:rsid w:val="2D1127C4"/>
    <w:rsid w:val="2D116D0F"/>
    <w:rsid w:val="2D14F92B"/>
    <w:rsid w:val="2D16058E"/>
    <w:rsid w:val="2D25C7F1"/>
    <w:rsid w:val="2D2C0324"/>
    <w:rsid w:val="2D2C06FA"/>
    <w:rsid w:val="2D2E238F"/>
    <w:rsid w:val="2D30AAE9"/>
    <w:rsid w:val="2D313556"/>
    <w:rsid w:val="2D32D14D"/>
    <w:rsid w:val="2D38E6E9"/>
    <w:rsid w:val="2D39128F"/>
    <w:rsid w:val="2D399ADB"/>
    <w:rsid w:val="2D3F9427"/>
    <w:rsid w:val="2D422CF3"/>
    <w:rsid w:val="2D443484"/>
    <w:rsid w:val="2D45DBEF"/>
    <w:rsid w:val="2D46DCC1"/>
    <w:rsid w:val="2D5CA6C8"/>
    <w:rsid w:val="2D65E6D2"/>
    <w:rsid w:val="2D67D65C"/>
    <w:rsid w:val="2D69070D"/>
    <w:rsid w:val="2D6B037E"/>
    <w:rsid w:val="2D6D617A"/>
    <w:rsid w:val="2D7290A1"/>
    <w:rsid w:val="2D75E508"/>
    <w:rsid w:val="2D762210"/>
    <w:rsid w:val="2D807826"/>
    <w:rsid w:val="2D80D304"/>
    <w:rsid w:val="2D81C9A9"/>
    <w:rsid w:val="2D831425"/>
    <w:rsid w:val="2D85FE4F"/>
    <w:rsid w:val="2D867E6E"/>
    <w:rsid w:val="2D88881A"/>
    <w:rsid w:val="2D8B4A57"/>
    <w:rsid w:val="2D8CAF09"/>
    <w:rsid w:val="2D8FC3E1"/>
    <w:rsid w:val="2D9CEC41"/>
    <w:rsid w:val="2D9D0FFB"/>
    <w:rsid w:val="2D9ECB56"/>
    <w:rsid w:val="2DABE7DF"/>
    <w:rsid w:val="2DB04B07"/>
    <w:rsid w:val="2DB52AE8"/>
    <w:rsid w:val="2DB5586A"/>
    <w:rsid w:val="2DC166AD"/>
    <w:rsid w:val="2DC8C3FF"/>
    <w:rsid w:val="2DD41378"/>
    <w:rsid w:val="2DD8420A"/>
    <w:rsid w:val="2DE0FEEF"/>
    <w:rsid w:val="2DE3634D"/>
    <w:rsid w:val="2DE66AA7"/>
    <w:rsid w:val="2DEC005F"/>
    <w:rsid w:val="2DF7C2ED"/>
    <w:rsid w:val="2DF8CEF0"/>
    <w:rsid w:val="2E00C0B9"/>
    <w:rsid w:val="2E045E73"/>
    <w:rsid w:val="2E046CA2"/>
    <w:rsid w:val="2E0A44E5"/>
    <w:rsid w:val="2E0E2546"/>
    <w:rsid w:val="2E174F32"/>
    <w:rsid w:val="2E1DDDCC"/>
    <w:rsid w:val="2E2373AA"/>
    <w:rsid w:val="2E3A27E6"/>
    <w:rsid w:val="2E408D1B"/>
    <w:rsid w:val="2E41A5BC"/>
    <w:rsid w:val="2E4216E5"/>
    <w:rsid w:val="2E4370DE"/>
    <w:rsid w:val="2E43BD9D"/>
    <w:rsid w:val="2E51E116"/>
    <w:rsid w:val="2E5A8DBE"/>
    <w:rsid w:val="2E5C9557"/>
    <w:rsid w:val="2E6BB35F"/>
    <w:rsid w:val="2E6C15C3"/>
    <w:rsid w:val="2E6E5637"/>
    <w:rsid w:val="2E6F97E5"/>
    <w:rsid w:val="2E770164"/>
    <w:rsid w:val="2E7E9A68"/>
    <w:rsid w:val="2E80FE49"/>
    <w:rsid w:val="2E852F55"/>
    <w:rsid w:val="2E8B06BA"/>
    <w:rsid w:val="2E8FEC6C"/>
    <w:rsid w:val="2E9249FA"/>
    <w:rsid w:val="2E9CAAE2"/>
    <w:rsid w:val="2EA1FABE"/>
    <w:rsid w:val="2EAABFC4"/>
    <w:rsid w:val="2EABA3CC"/>
    <w:rsid w:val="2EB4DDE9"/>
    <w:rsid w:val="2EC06BDF"/>
    <w:rsid w:val="2EC9E703"/>
    <w:rsid w:val="2ECB17CA"/>
    <w:rsid w:val="2ED56B3C"/>
    <w:rsid w:val="2ED71759"/>
    <w:rsid w:val="2ED87EB6"/>
    <w:rsid w:val="2ED8D68D"/>
    <w:rsid w:val="2EDE2845"/>
    <w:rsid w:val="2EDF4E41"/>
    <w:rsid w:val="2EE6F9A7"/>
    <w:rsid w:val="2EEB9CAC"/>
    <w:rsid w:val="2EF037BA"/>
    <w:rsid w:val="2EF1F19C"/>
    <w:rsid w:val="2EF217AC"/>
    <w:rsid w:val="2EF51E21"/>
    <w:rsid w:val="2F01ADBE"/>
    <w:rsid w:val="2F01F4FE"/>
    <w:rsid w:val="2F043068"/>
    <w:rsid w:val="2F0804CE"/>
    <w:rsid w:val="2F09B339"/>
    <w:rsid w:val="2F0AA2F1"/>
    <w:rsid w:val="2F0C7FF2"/>
    <w:rsid w:val="2F0DAE6C"/>
    <w:rsid w:val="2F168CB9"/>
    <w:rsid w:val="2F20D603"/>
    <w:rsid w:val="2F22AD68"/>
    <w:rsid w:val="2F2305A7"/>
    <w:rsid w:val="2F2669E2"/>
    <w:rsid w:val="2F28A591"/>
    <w:rsid w:val="2F290DE8"/>
    <w:rsid w:val="2F2A2F2D"/>
    <w:rsid w:val="2F32F8BF"/>
    <w:rsid w:val="2F33B265"/>
    <w:rsid w:val="2F35B363"/>
    <w:rsid w:val="2F3B0950"/>
    <w:rsid w:val="2F3B42C6"/>
    <w:rsid w:val="2F3B6C35"/>
    <w:rsid w:val="2F3EB87D"/>
    <w:rsid w:val="2F426C7E"/>
    <w:rsid w:val="2F42CDB8"/>
    <w:rsid w:val="2F493322"/>
    <w:rsid w:val="2F49EFC6"/>
    <w:rsid w:val="2F4EFD76"/>
    <w:rsid w:val="2F641AF4"/>
    <w:rsid w:val="2F652494"/>
    <w:rsid w:val="2F65CDE8"/>
    <w:rsid w:val="2F66A34F"/>
    <w:rsid w:val="2F6D6BE1"/>
    <w:rsid w:val="2F6FE3D9"/>
    <w:rsid w:val="2F77B599"/>
    <w:rsid w:val="2F7CBFA3"/>
    <w:rsid w:val="2F88C1FA"/>
    <w:rsid w:val="2F88DE51"/>
    <w:rsid w:val="2F8FC436"/>
    <w:rsid w:val="2F9354A0"/>
    <w:rsid w:val="2F98BC15"/>
    <w:rsid w:val="2FA31B6D"/>
    <w:rsid w:val="2FA4A9C2"/>
    <w:rsid w:val="2FAA2923"/>
    <w:rsid w:val="2FAFBD8E"/>
    <w:rsid w:val="2FB4B340"/>
    <w:rsid w:val="2FB9485B"/>
    <w:rsid w:val="2FC166C9"/>
    <w:rsid w:val="2FC1D158"/>
    <w:rsid w:val="2FC5B6E1"/>
    <w:rsid w:val="2FCCCE9A"/>
    <w:rsid w:val="2FCD935E"/>
    <w:rsid w:val="2FD3C4C6"/>
    <w:rsid w:val="2FD4F4D2"/>
    <w:rsid w:val="2FD74FC7"/>
    <w:rsid w:val="2FDBCC43"/>
    <w:rsid w:val="2FE2675C"/>
    <w:rsid w:val="2FE78B28"/>
    <w:rsid w:val="2FE81DB7"/>
    <w:rsid w:val="2FEB7F76"/>
    <w:rsid w:val="2FEFB1B4"/>
    <w:rsid w:val="2FF5771B"/>
    <w:rsid w:val="2FFE4479"/>
    <w:rsid w:val="3002DF7D"/>
    <w:rsid w:val="30084793"/>
    <w:rsid w:val="3009F869"/>
    <w:rsid w:val="300F4F0F"/>
    <w:rsid w:val="300F7743"/>
    <w:rsid w:val="3010886B"/>
    <w:rsid w:val="30160096"/>
    <w:rsid w:val="3024B622"/>
    <w:rsid w:val="3028637E"/>
    <w:rsid w:val="303216CA"/>
    <w:rsid w:val="30359F24"/>
    <w:rsid w:val="30549E96"/>
    <w:rsid w:val="305762A9"/>
    <w:rsid w:val="3068D618"/>
    <w:rsid w:val="3069C650"/>
    <w:rsid w:val="306A977E"/>
    <w:rsid w:val="3079C952"/>
    <w:rsid w:val="3083E7B6"/>
    <w:rsid w:val="3086208D"/>
    <w:rsid w:val="3086D082"/>
    <w:rsid w:val="3087AA76"/>
    <w:rsid w:val="3091A839"/>
    <w:rsid w:val="309676CE"/>
    <w:rsid w:val="3099B6DA"/>
    <w:rsid w:val="30A11C0C"/>
    <w:rsid w:val="30A16817"/>
    <w:rsid w:val="30AE1330"/>
    <w:rsid w:val="30AFC8BA"/>
    <w:rsid w:val="30B09B99"/>
    <w:rsid w:val="30B10760"/>
    <w:rsid w:val="30B9871A"/>
    <w:rsid w:val="30BA81A9"/>
    <w:rsid w:val="30BAA2E9"/>
    <w:rsid w:val="30C6F2A9"/>
    <w:rsid w:val="30C77E19"/>
    <w:rsid w:val="30CBE059"/>
    <w:rsid w:val="30D326A8"/>
    <w:rsid w:val="30D3C3B8"/>
    <w:rsid w:val="30D7EDCA"/>
    <w:rsid w:val="30E28DCC"/>
    <w:rsid w:val="30E8D75C"/>
    <w:rsid w:val="30EBDB7E"/>
    <w:rsid w:val="30EFA01F"/>
    <w:rsid w:val="30F2999C"/>
    <w:rsid w:val="30F4A39C"/>
    <w:rsid w:val="30F5099C"/>
    <w:rsid w:val="30F97C8F"/>
    <w:rsid w:val="3102995C"/>
    <w:rsid w:val="3108C7D4"/>
    <w:rsid w:val="310A52AF"/>
    <w:rsid w:val="311389EA"/>
    <w:rsid w:val="31172890"/>
    <w:rsid w:val="311E5C4B"/>
    <w:rsid w:val="3133033D"/>
    <w:rsid w:val="313646D0"/>
    <w:rsid w:val="313DBA4D"/>
    <w:rsid w:val="313ED50B"/>
    <w:rsid w:val="3145A9B4"/>
    <w:rsid w:val="314F8E15"/>
    <w:rsid w:val="3156D9B3"/>
    <w:rsid w:val="31604FF5"/>
    <w:rsid w:val="317AAC07"/>
    <w:rsid w:val="318474F2"/>
    <w:rsid w:val="3184C2F9"/>
    <w:rsid w:val="318597DA"/>
    <w:rsid w:val="318E7335"/>
    <w:rsid w:val="319F194B"/>
    <w:rsid w:val="319FD331"/>
    <w:rsid w:val="319FEA80"/>
    <w:rsid w:val="31A5F6F9"/>
    <w:rsid w:val="31A89136"/>
    <w:rsid w:val="31A97075"/>
    <w:rsid w:val="31AA0356"/>
    <w:rsid w:val="31B0294D"/>
    <w:rsid w:val="31B2248E"/>
    <w:rsid w:val="31B496F4"/>
    <w:rsid w:val="31B6C182"/>
    <w:rsid w:val="31B9301C"/>
    <w:rsid w:val="31BCAF3E"/>
    <w:rsid w:val="31C63FF9"/>
    <w:rsid w:val="31CABA6A"/>
    <w:rsid w:val="31CD7905"/>
    <w:rsid w:val="31CF8707"/>
    <w:rsid w:val="31DC4B03"/>
    <w:rsid w:val="31E6B613"/>
    <w:rsid w:val="31E7C8D2"/>
    <w:rsid w:val="31EB9E99"/>
    <w:rsid w:val="31ED2859"/>
    <w:rsid w:val="31F54B11"/>
    <w:rsid w:val="32070E39"/>
    <w:rsid w:val="3218FBC8"/>
    <w:rsid w:val="321A5091"/>
    <w:rsid w:val="321E9A69"/>
    <w:rsid w:val="321F4574"/>
    <w:rsid w:val="321FF190"/>
    <w:rsid w:val="32240553"/>
    <w:rsid w:val="3225F687"/>
    <w:rsid w:val="3229925E"/>
    <w:rsid w:val="3238A1E8"/>
    <w:rsid w:val="32426C8D"/>
    <w:rsid w:val="3250F979"/>
    <w:rsid w:val="32526C05"/>
    <w:rsid w:val="325426DF"/>
    <w:rsid w:val="32598955"/>
    <w:rsid w:val="3259C529"/>
    <w:rsid w:val="325D590E"/>
    <w:rsid w:val="325E4FFF"/>
    <w:rsid w:val="326B040A"/>
    <w:rsid w:val="326F5345"/>
    <w:rsid w:val="327113BE"/>
    <w:rsid w:val="32776C45"/>
    <w:rsid w:val="327E5715"/>
    <w:rsid w:val="32821A51"/>
    <w:rsid w:val="3282CE6F"/>
    <w:rsid w:val="32868A4E"/>
    <w:rsid w:val="328D7A02"/>
    <w:rsid w:val="328EF981"/>
    <w:rsid w:val="3290A85B"/>
    <w:rsid w:val="32913C64"/>
    <w:rsid w:val="3294033F"/>
    <w:rsid w:val="32972E29"/>
    <w:rsid w:val="329C3985"/>
    <w:rsid w:val="329C3EC4"/>
    <w:rsid w:val="32A791D7"/>
    <w:rsid w:val="32AB70E1"/>
    <w:rsid w:val="32B4DA57"/>
    <w:rsid w:val="32B68FD7"/>
    <w:rsid w:val="32BDF9C5"/>
    <w:rsid w:val="32BF1B0A"/>
    <w:rsid w:val="32D5047A"/>
    <w:rsid w:val="32D8DAF9"/>
    <w:rsid w:val="32E0419F"/>
    <w:rsid w:val="32E4010F"/>
    <w:rsid w:val="32F4FBB3"/>
    <w:rsid w:val="32FB3089"/>
    <w:rsid w:val="33014681"/>
    <w:rsid w:val="33036E0D"/>
    <w:rsid w:val="33070091"/>
    <w:rsid w:val="330E3F8A"/>
    <w:rsid w:val="3311D6B1"/>
    <w:rsid w:val="3312074F"/>
    <w:rsid w:val="3316CA3C"/>
    <w:rsid w:val="3319B05D"/>
    <w:rsid w:val="332196BD"/>
    <w:rsid w:val="3325E37F"/>
    <w:rsid w:val="3326FC76"/>
    <w:rsid w:val="332DDBFB"/>
    <w:rsid w:val="33359352"/>
    <w:rsid w:val="3336255E"/>
    <w:rsid w:val="3337F4F9"/>
    <w:rsid w:val="333BA41E"/>
    <w:rsid w:val="3341C75A"/>
    <w:rsid w:val="33452FE4"/>
    <w:rsid w:val="33470180"/>
    <w:rsid w:val="334765A1"/>
    <w:rsid w:val="33489AFC"/>
    <w:rsid w:val="334CE136"/>
    <w:rsid w:val="3350659D"/>
    <w:rsid w:val="335A1591"/>
    <w:rsid w:val="335A858B"/>
    <w:rsid w:val="335CFF6C"/>
    <w:rsid w:val="33616DFD"/>
    <w:rsid w:val="3365FE57"/>
    <w:rsid w:val="3369A788"/>
    <w:rsid w:val="336F134B"/>
    <w:rsid w:val="33722787"/>
    <w:rsid w:val="3381C7BB"/>
    <w:rsid w:val="33877133"/>
    <w:rsid w:val="33921287"/>
    <w:rsid w:val="33A076DA"/>
    <w:rsid w:val="33A192F9"/>
    <w:rsid w:val="33A8DC5F"/>
    <w:rsid w:val="33B38AA5"/>
    <w:rsid w:val="33B44825"/>
    <w:rsid w:val="33B90994"/>
    <w:rsid w:val="33C63850"/>
    <w:rsid w:val="33CAA1CE"/>
    <w:rsid w:val="33CB36F9"/>
    <w:rsid w:val="33CBA0B8"/>
    <w:rsid w:val="33CC0A74"/>
    <w:rsid w:val="33DF58E3"/>
    <w:rsid w:val="33E15980"/>
    <w:rsid w:val="33E1D5E3"/>
    <w:rsid w:val="33E304E9"/>
    <w:rsid w:val="33E4EB3B"/>
    <w:rsid w:val="33F0AA44"/>
    <w:rsid w:val="33F55EF3"/>
    <w:rsid w:val="33F56230"/>
    <w:rsid w:val="33FC704D"/>
    <w:rsid w:val="34051817"/>
    <w:rsid w:val="340B8128"/>
    <w:rsid w:val="340E0CDA"/>
    <w:rsid w:val="340FB82E"/>
    <w:rsid w:val="341A07E3"/>
    <w:rsid w:val="341A1475"/>
    <w:rsid w:val="341D62BD"/>
    <w:rsid w:val="341E48A5"/>
    <w:rsid w:val="3425DCE9"/>
    <w:rsid w:val="34264E55"/>
    <w:rsid w:val="342713F8"/>
    <w:rsid w:val="34311D51"/>
    <w:rsid w:val="3441EE9B"/>
    <w:rsid w:val="344D1C2C"/>
    <w:rsid w:val="344F86EC"/>
    <w:rsid w:val="34510F49"/>
    <w:rsid w:val="34556E8D"/>
    <w:rsid w:val="34626A99"/>
    <w:rsid w:val="34664A7C"/>
    <w:rsid w:val="3468CCBA"/>
    <w:rsid w:val="346C8279"/>
    <w:rsid w:val="346F18DE"/>
    <w:rsid w:val="34755DB3"/>
    <w:rsid w:val="3479F61D"/>
    <w:rsid w:val="347B31ED"/>
    <w:rsid w:val="3481EAD1"/>
    <w:rsid w:val="34871760"/>
    <w:rsid w:val="34877939"/>
    <w:rsid w:val="3488F38D"/>
    <w:rsid w:val="348B8A25"/>
    <w:rsid w:val="348F1655"/>
    <w:rsid w:val="3491AD77"/>
    <w:rsid w:val="3497BB9E"/>
    <w:rsid w:val="3497D647"/>
    <w:rsid w:val="349ABF32"/>
    <w:rsid w:val="349B1BF4"/>
    <w:rsid w:val="349BBE23"/>
    <w:rsid w:val="349D0D00"/>
    <w:rsid w:val="34A0B9BA"/>
    <w:rsid w:val="34A194DF"/>
    <w:rsid w:val="34A1FEEA"/>
    <w:rsid w:val="34A8E066"/>
    <w:rsid w:val="34B07447"/>
    <w:rsid w:val="34B54C58"/>
    <w:rsid w:val="34BC3E81"/>
    <w:rsid w:val="34BD9114"/>
    <w:rsid w:val="34BFFB23"/>
    <w:rsid w:val="34C13A38"/>
    <w:rsid w:val="34C5156F"/>
    <w:rsid w:val="34C836B3"/>
    <w:rsid w:val="34CB11BE"/>
    <w:rsid w:val="34CE9AB1"/>
    <w:rsid w:val="34D1B59C"/>
    <w:rsid w:val="34D4AC2A"/>
    <w:rsid w:val="34DF9D21"/>
    <w:rsid w:val="34E0C7B2"/>
    <w:rsid w:val="34E14FE8"/>
    <w:rsid w:val="34E2C032"/>
    <w:rsid w:val="34E41200"/>
    <w:rsid w:val="34E4CC80"/>
    <w:rsid w:val="34E722A7"/>
    <w:rsid w:val="34EDE38B"/>
    <w:rsid w:val="34EE6244"/>
    <w:rsid w:val="34F22615"/>
    <w:rsid w:val="34F4215B"/>
    <w:rsid w:val="34F7FA29"/>
    <w:rsid w:val="34F95274"/>
    <w:rsid w:val="35035341"/>
    <w:rsid w:val="350AD388"/>
    <w:rsid w:val="350F0E0F"/>
    <w:rsid w:val="35141E76"/>
    <w:rsid w:val="351B3F9E"/>
    <w:rsid w:val="351B8A8A"/>
    <w:rsid w:val="351CFF98"/>
    <w:rsid w:val="35214B2B"/>
    <w:rsid w:val="3526DCBF"/>
    <w:rsid w:val="35289452"/>
    <w:rsid w:val="35293928"/>
    <w:rsid w:val="352D01FE"/>
    <w:rsid w:val="353329A5"/>
    <w:rsid w:val="35370019"/>
    <w:rsid w:val="35392887"/>
    <w:rsid w:val="3550CF5C"/>
    <w:rsid w:val="35537C4C"/>
    <w:rsid w:val="3555C029"/>
    <w:rsid w:val="3556D34F"/>
    <w:rsid w:val="355E4098"/>
    <w:rsid w:val="355E635D"/>
    <w:rsid w:val="356BE268"/>
    <w:rsid w:val="356CE836"/>
    <w:rsid w:val="3572EF44"/>
    <w:rsid w:val="357752C5"/>
    <w:rsid w:val="357B059D"/>
    <w:rsid w:val="3582CEBD"/>
    <w:rsid w:val="3583B415"/>
    <w:rsid w:val="35843C3E"/>
    <w:rsid w:val="358A788E"/>
    <w:rsid w:val="358F7CE8"/>
    <w:rsid w:val="35900924"/>
    <w:rsid w:val="359095F3"/>
    <w:rsid w:val="3596480E"/>
    <w:rsid w:val="3596A2BD"/>
    <w:rsid w:val="35A48D16"/>
    <w:rsid w:val="35A628C5"/>
    <w:rsid w:val="35A872D7"/>
    <w:rsid w:val="35A8FF21"/>
    <w:rsid w:val="35B4AFE3"/>
    <w:rsid w:val="35C3B642"/>
    <w:rsid w:val="35C6B448"/>
    <w:rsid w:val="35C8DD26"/>
    <w:rsid w:val="35D1C765"/>
    <w:rsid w:val="35D6AB47"/>
    <w:rsid w:val="35DA2C0D"/>
    <w:rsid w:val="35DDBEFC"/>
    <w:rsid w:val="35DE8917"/>
    <w:rsid w:val="35E28FE4"/>
    <w:rsid w:val="35E47312"/>
    <w:rsid w:val="35E4CE38"/>
    <w:rsid w:val="35E60B7E"/>
    <w:rsid w:val="35EE1234"/>
    <w:rsid w:val="35F647FB"/>
    <w:rsid w:val="35FB2E90"/>
    <w:rsid w:val="35FB78B7"/>
    <w:rsid w:val="360176BE"/>
    <w:rsid w:val="3601BBEF"/>
    <w:rsid w:val="36046C63"/>
    <w:rsid w:val="36052096"/>
    <w:rsid w:val="36093320"/>
    <w:rsid w:val="3610291B"/>
    <w:rsid w:val="36140D7B"/>
    <w:rsid w:val="361B6C98"/>
    <w:rsid w:val="361DE203"/>
    <w:rsid w:val="36201BB1"/>
    <w:rsid w:val="3621B1E6"/>
    <w:rsid w:val="362A416F"/>
    <w:rsid w:val="362AD7A7"/>
    <w:rsid w:val="362F4DA4"/>
    <w:rsid w:val="36388083"/>
    <w:rsid w:val="363A6DA0"/>
    <w:rsid w:val="363C101E"/>
    <w:rsid w:val="363ED646"/>
    <w:rsid w:val="363F0117"/>
    <w:rsid w:val="36419E8D"/>
    <w:rsid w:val="36447427"/>
    <w:rsid w:val="3645EBB7"/>
    <w:rsid w:val="36475F50"/>
    <w:rsid w:val="364CBEC8"/>
    <w:rsid w:val="3651DAC8"/>
    <w:rsid w:val="3657C896"/>
    <w:rsid w:val="366174D6"/>
    <w:rsid w:val="3666DB0A"/>
    <w:rsid w:val="36779CB2"/>
    <w:rsid w:val="3680453F"/>
    <w:rsid w:val="36903BC1"/>
    <w:rsid w:val="369B04E5"/>
    <w:rsid w:val="369B59BE"/>
    <w:rsid w:val="36A253AC"/>
    <w:rsid w:val="36A7E9CA"/>
    <w:rsid w:val="36B02D4A"/>
    <w:rsid w:val="36B1C821"/>
    <w:rsid w:val="36B1FF18"/>
    <w:rsid w:val="36B72B96"/>
    <w:rsid w:val="36BD75AA"/>
    <w:rsid w:val="36BE412C"/>
    <w:rsid w:val="36C54807"/>
    <w:rsid w:val="36D2410F"/>
    <w:rsid w:val="36DE9BCE"/>
    <w:rsid w:val="36EB5803"/>
    <w:rsid w:val="36ED7BC6"/>
    <w:rsid w:val="36F83E9D"/>
    <w:rsid w:val="36F8D4BA"/>
    <w:rsid w:val="36FD9FF8"/>
    <w:rsid w:val="370242AD"/>
    <w:rsid w:val="37048FDE"/>
    <w:rsid w:val="370DDAC2"/>
    <w:rsid w:val="370FF81E"/>
    <w:rsid w:val="3718ED20"/>
    <w:rsid w:val="371CC139"/>
    <w:rsid w:val="371D7DCA"/>
    <w:rsid w:val="371E9076"/>
    <w:rsid w:val="37243A58"/>
    <w:rsid w:val="372BA5C6"/>
    <w:rsid w:val="37332EA2"/>
    <w:rsid w:val="3735752F"/>
    <w:rsid w:val="3739BEE8"/>
    <w:rsid w:val="3741A111"/>
    <w:rsid w:val="37473723"/>
    <w:rsid w:val="3753955F"/>
    <w:rsid w:val="3757CA7C"/>
    <w:rsid w:val="37582DEE"/>
    <w:rsid w:val="375D45E0"/>
    <w:rsid w:val="376044A8"/>
    <w:rsid w:val="3760850B"/>
    <w:rsid w:val="376148F0"/>
    <w:rsid w:val="3764D19F"/>
    <w:rsid w:val="37685CEE"/>
    <w:rsid w:val="377358F3"/>
    <w:rsid w:val="37769F6A"/>
    <w:rsid w:val="377D4EC9"/>
    <w:rsid w:val="3780759B"/>
    <w:rsid w:val="3781FC3F"/>
    <w:rsid w:val="378421DC"/>
    <w:rsid w:val="3784CBBC"/>
    <w:rsid w:val="3787E135"/>
    <w:rsid w:val="378AD61B"/>
    <w:rsid w:val="378B45A9"/>
    <w:rsid w:val="378B6087"/>
    <w:rsid w:val="378C6798"/>
    <w:rsid w:val="3791B13E"/>
    <w:rsid w:val="3792CFAB"/>
    <w:rsid w:val="379621A4"/>
    <w:rsid w:val="379D4EAC"/>
    <w:rsid w:val="37ACA64C"/>
    <w:rsid w:val="37AD78A9"/>
    <w:rsid w:val="37ADE43C"/>
    <w:rsid w:val="37AE2820"/>
    <w:rsid w:val="37B988DE"/>
    <w:rsid w:val="37B9B076"/>
    <w:rsid w:val="37BE17A7"/>
    <w:rsid w:val="37BE6C96"/>
    <w:rsid w:val="37C4DAC2"/>
    <w:rsid w:val="37D535CD"/>
    <w:rsid w:val="37DEFC8B"/>
    <w:rsid w:val="37E56AEA"/>
    <w:rsid w:val="37E67203"/>
    <w:rsid w:val="37E709BC"/>
    <w:rsid w:val="37E891E9"/>
    <w:rsid w:val="37F005B9"/>
    <w:rsid w:val="37F19C30"/>
    <w:rsid w:val="37F6A044"/>
    <w:rsid w:val="37FD4EE8"/>
    <w:rsid w:val="37FDB4B9"/>
    <w:rsid w:val="37FE314C"/>
    <w:rsid w:val="38002228"/>
    <w:rsid w:val="3806A578"/>
    <w:rsid w:val="380AEDED"/>
    <w:rsid w:val="380EF4A8"/>
    <w:rsid w:val="380FC30B"/>
    <w:rsid w:val="3816463D"/>
    <w:rsid w:val="381AD6C4"/>
    <w:rsid w:val="381BA5A1"/>
    <w:rsid w:val="381D9ED9"/>
    <w:rsid w:val="381DAD9E"/>
    <w:rsid w:val="38208C54"/>
    <w:rsid w:val="3821624A"/>
    <w:rsid w:val="38217E39"/>
    <w:rsid w:val="3823319C"/>
    <w:rsid w:val="38298571"/>
    <w:rsid w:val="382A09AD"/>
    <w:rsid w:val="382EF435"/>
    <w:rsid w:val="3831DC49"/>
    <w:rsid w:val="383F9874"/>
    <w:rsid w:val="3840A3BA"/>
    <w:rsid w:val="38411384"/>
    <w:rsid w:val="3841144A"/>
    <w:rsid w:val="3848D4E3"/>
    <w:rsid w:val="3850BB05"/>
    <w:rsid w:val="385680BB"/>
    <w:rsid w:val="38571538"/>
    <w:rsid w:val="3866DAD3"/>
    <w:rsid w:val="386A181E"/>
    <w:rsid w:val="38700A75"/>
    <w:rsid w:val="3877C42B"/>
    <w:rsid w:val="3878BA0A"/>
    <w:rsid w:val="387F0F82"/>
    <w:rsid w:val="3880E6F5"/>
    <w:rsid w:val="38980FFD"/>
    <w:rsid w:val="3898F41F"/>
    <w:rsid w:val="389B19E6"/>
    <w:rsid w:val="38A1ABAC"/>
    <w:rsid w:val="38A39F8A"/>
    <w:rsid w:val="38A7656A"/>
    <w:rsid w:val="38B3C749"/>
    <w:rsid w:val="38B451E0"/>
    <w:rsid w:val="38BF68BD"/>
    <w:rsid w:val="38C42D11"/>
    <w:rsid w:val="38C5A7C6"/>
    <w:rsid w:val="38C9261E"/>
    <w:rsid w:val="38D0FE1D"/>
    <w:rsid w:val="38D1A604"/>
    <w:rsid w:val="38D2D42A"/>
    <w:rsid w:val="38DB3FA2"/>
    <w:rsid w:val="38E32261"/>
    <w:rsid w:val="38EF2005"/>
    <w:rsid w:val="38F0CCA7"/>
    <w:rsid w:val="38F405E6"/>
    <w:rsid w:val="38F56E92"/>
    <w:rsid w:val="390B8F38"/>
    <w:rsid w:val="390BF59E"/>
    <w:rsid w:val="391024BB"/>
    <w:rsid w:val="391C879F"/>
    <w:rsid w:val="39259ACD"/>
    <w:rsid w:val="392615F4"/>
    <w:rsid w:val="39273951"/>
    <w:rsid w:val="392AF7C9"/>
    <w:rsid w:val="3930B90F"/>
    <w:rsid w:val="3932F674"/>
    <w:rsid w:val="39384F32"/>
    <w:rsid w:val="393D7B3D"/>
    <w:rsid w:val="3941739F"/>
    <w:rsid w:val="3946950D"/>
    <w:rsid w:val="39474A19"/>
    <w:rsid w:val="394777A1"/>
    <w:rsid w:val="394ACD49"/>
    <w:rsid w:val="395261B6"/>
    <w:rsid w:val="39560CC2"/>
    <w:rsid w:val="395C0E3B"/>
    <w:rsid w:val="39611D7C"/>
    <w:rsid w:val="39632029"/>
    <w:rsid w:val="39667351"/>
    <w:rsid w:val="39685752"/>
    <w:rsid w:val="396CC051"/>
    <w:rsid w:val="39725C47"/>
    <w:rsid w:val="39733E16"/>
    <w:rsid w:val="3978CC66"/>
    <w:rsid w:val="397EF416"/>
    <w:rsid w:val="397F8228"/>
    <w:rsid w:val="39842E5D"/>
    <w:rsid w:val="3991AC51"/>
    <w:rsid w:val="399A939D"/>
    <w:rsid w:val="399C68D5"/>
    <w:rsid w:val="399CFB63"/>
    <w:rsid w:val="399D1AA7"/>
    <w:rsid w:val="399E21FD"/>
    <w:rsid w:val="39A5EAD8"/>
    <w:rsid w:val="39AE4885"/>
    <w:rsid w:val="39B8F337"/>
    <w:rsid w:val="39B92A61"/>
    <w:rsid w:val="39C36F0E"/>
    <w:rsid w:val="39C4752B"/>
    <w:rsid w:val="39C55AB2"/>
    <w:rsid w:val="39CAEE20"/>
    <w:rsid w:val="39CB19A6"/>
    <w:rsid w:val="39CB314D"/>
    <w:rsid w:val="39D1E707"/>
    <w:rsid w:val="39DE9340"/>
    <w:rsid w:val="39E32142"/>
    <w:rsid w:val="39E66157"/>
    <w:rsid w:val="39E6A170"/>
    <w:rsid w:val="39ECFCDB"/>
    <w:rsid w:val="39EE560B"/>
    <w:rsid w:val="39F4B9CB"/>
    <w:rsid w:val="39F80AE1"/>
    <w:rsid w:val="39FA7AA9"/>
    <w:rsid w:val="39FC499F"/>
    <w:rsid w:val="39FE5541"/>
    <w:rsid w:val="3A03BD70"/>
    <w:rsid w:val="3A05BE87"/>
    <w:rsid w:val="3A06736E"/>
    <w:rsid w:val="3A0D2984"/>
    <w:rsid w:val="3A123368"/>
    <w:rsid w:val="3A19944E"/>
    <w:rsid w:val="3A29CD1A"/>
    <w:rsid w:val="3A336738"/>
    <w:rsid w:val="3A37C035"/>
    <w:rsid w:val="3A3EB469"/>
    <w:rsid w:val="3A4A62C7"/>
    <w:rsid w:val="3A4AE38B"/>
    <w:rsid w:val="3A5061A9"/>
    <w:rsid w:val="3A5B9359"/>
    <w:rsid w:val="3A5BA6FD"/>
    <w:rsid w:val="3A5DCD94"/>
    <w:rsid w:val="3A5EFA97"/>
    <w:rsid w:val="3A668AA2"/>
    <w:rsid w:val="3A724A23"/>
    <w:rsid w:val="3A7C739A"/>
    <w:rsid w:val="3A803847"/>
    <w:rsid w:val="3A805983"/>
    <w:rsid w:val="3A83536C"/>
    <w:rsid w:val="3A87CEA5"/>
    <w:rsid w:val="3A8B05C7"/>
    <w:rsid w:val="3A8CE2B9"/>
    <w:rsid w:val="3A8EADEC"/>
    <w:rsid w:val="3A8F373C"/>
    <w:rsid w:val="3A9327AB"/>
    <w:rsid w:val="3A97DC55"/>
    <w:rsid w:val="3A983DB0"/>
    <w:rsid w:val="3AA042CD"/>
    <w:rsid w:val="3AA09DD4"/>
    <w:rsid w:val="3AA166B4"/>
    <w:rsid w:val="3AA1C57F"/>
    <w:rsid w:val="3AA2BEE3"/>
    <w:rsid w:val="3AA41B34"/>
    <w:rsid w:val="3AABDCD6"/>
    <w:rsid w:val="3AAC7F85"/>
    <w:rsid w:val="3AACD5E1"/>
    <w:rsid w:val="3AAE7D67"/>
    <w:rsid w:val="3AAF7AE3"/>
    <w:rsid w:val="3AB2120F"/>
    <w:rsid w:val="3AB35860"/>
    <w:rsid w:val="3AB6F736"/>
    <w:rsid w:val="3AB7241D"/>
    <w:rsid w:val="3ABD1A4E"/>
    <w:rsid w:val="3AC57472"/>
    <w:rsid w:val="3ACFD965"/>
    <w:rsid w:val="3AD11AF8"/>
    <w:rsid w:val="3AD4FC53"/>
    <w:rsid w:val="3AD54ABB"/>
    <w:rsid w:val="3ADB519B"/>
    <w:rsid w:val="3ADB60B9"/>
    <w:rsid w:val="3ADDA7E7"/>
    <w:rsid w:val="3ADDF9F9"/>
    <w:rsid w:val="3ADFFD1F"/>
    <w:rsid w:val="3AE2656E"/>
    <w:rsid w:val="3AE38C66"/>
    <w:rsid w:val="3AE3BDFF"/>
    <w:rsid w:val="3AE485FA"/>
    <w:rsid w:val="3AE666D5"/>
    <w:rsid w:val="3AF682B8"/>
    <w:rsid w:val="3B038369"/>
    <w:rsid w:val="3B051980"/>
    <w:rsid w:val="3B05FE62"/>
    <w:rsid w:val="3B1DC14D"/>
    <w:rsid w:val="3B27A510"/>
    <w:rsid w:val="3B3221D2"/>
    <w:rsid w:val="3B4810FB"/>
    <w:rsid w:val="3B4BA49D"/>
    <w:rsid w:val="3B5050B2"/>
    <w:rsid w:val="3B51E87A"/>
    <w:rsid w:val="3B51F8A6"/>
    <w:rsid w:val="3B5D38C4"/>
    <w:rsid w:val="3B5F0F3C"/>
    <w:rsid w:val="3B60A888"/>
    <w:rsid w:val="3B62058D"/>
    <w:rsid w:val="3B644521"/>
    <w:rsid w:val="3B64F9F9"/>
    <w:rsid w:val="3B78B446"/>
    <w:rsid w:val="3B79C5C8"/>
    <w:rsid w:val="3B7A63A1"/>
    <w:rsid w:val="3B81118E"/>
    <w:rsid w:val="3B82B588"/>
    <w:rsid w:val="3B86B74E"/>
    <w:rsid w:val="3B883EF4"/>
    <w:rsid w:val="3B93F1DE"/>
    <w:rsid w:val="3B99CB5A"/>
    <w:rsid w:val="3B9B9A2E"/>
    <w:rsid w:val="3B9D67EB"/>
    <w:rsid w:val="3B9DD961"/>
    <w:rsid w:val="3BA023EE"/>
    <w:rsid w:val="3BA13B7A"/>
    <w:rsid w:val="3BA5A0C9"/>
    <w:rsid w:val="3BA95BEA"/>
    <w:rsid w:val="3BB29CAF"/>
    <w:rsid w:val="3BB4B17D"/>
    <w:rsid w:val="3BB68862"/>
    <w:rsid w:val="3BBEFD58"/>
    <w:rsid w:val="3BC5178B"/>
    <w:rsid w:val="3BC9A51E"/>
    <w:rsid w:val="3BCC4C71"/>
    <w:rsid w:val="3BD14657"/>
    <w:rsid w:val="3BD63039"/>
    <w:rsid w:val="3BD88674"/>
    <w:rsid w:val="3BDB2CAA"/>
    <w:rsid w:val="3BDCA396"/>
    <w:rsid w:val="3BDD471A"/>
    <w:rsid w:val="3BDEB35D"/>
    <w:rsid w:val="3BE1A798"/>
    <w:rsid w:val="3BEC2CB7"/>
    <w:rsid w:val="3BF0EEED"/>
    <w:rsid w:val="3BF6BE17"/>
    <w:rsid w:val="3C030608"/>
    <w:rsid w:val="3C0CFEF1"/>
    <w:rsid w:val="3C0FB5E5"/>
    <w:rsid w:val="3C15FC12"/>
    <w:rsid w:val="3C29C392"/>
    <w:rsid w:val="3C2AAA85"/>
    <w:rsid w:val="3C372B7A"/>
    <w:rsid w:val="3C3FB5C5"/>
    <w:rsid w:val="3C40E1C1"/>
    <w:rsid w:val="3C41271E"/>
    <w:rsid w:val="3C42A198"/>
    <w:rsid w:val="3C43ECD2"/>
    <w:rsid w:val="3C5E2D49"/>
    <w:rsid w:val="3C64CFC8"/>
    <w:rsid w:val="3C65897F"/>
    <w:rsid w:val="3C69BF4A"/>
    <w:rsid w:val="3C6A7014"/>
    <w:rsid w:val="3C6AD4A1"/>
    <w:rsid w:val="3C72DC2F"/>
    <w:rsid w:val="3C74B918"/>
    <w:rsid w:val="3C792727"/>
    <w:rsid w:val="3C795A50"/>
    <w:rsid w:val="3C7A437F"/>
    <w:rsid w:val="3C83290E"/>
    <w:rsid w:val="3C83A6DD"/>
    <w:rsid w:val="3C862355"/>
    <w:rsid w:val="3C8943C2"/>
    <w:rsid w:val="3C901570"/>
    <w:rsid w:val="3C9C96F4"/>
    <w:rsid w:val="3C9FA32E"/>
    <w:rsid w:val="3CA2E61A"/>
    <w:rsid w:val="3CAAF42D"/>
    <w:rsid w:val="3CAC64FB"/>
    <w:rsid w:val="3CAE3BDA"/>
    <w:rsid w:val="3CB2132D"/>
    <w:rsid w:val="3CB41E81"/>
    <w:rsid w:val="3CB5FC9C"/>
    <w:rsid w:val="3CB72E9C"/>
    <w:rsid w:val="3CC7AD41"/>
    <w:rsid w:val="3CC9682F"/>
    <w:rsid w:val="3CC9AB81"/>
    <w:rsid w:val="3CCC4329"/>
    <w:rsid w:val="3CD20895"/>
    <w:rsid w:val="3CD51C4A"/>
    <w:rsid w:val="3CD5214E"/>
    <w:rsid w:val="3CD7F664"/>
    <w:rsid w:val="3CDA74CC"/>
    <w:rsid w:val="3CDC555E"/>
    <w:rsid w:val="3CDDF039"/>
    <w:rsid w:val="3CEE617F"/>
    <w:rsid w:val="3CF6D69A"/>
    <w:rsid w:val="3D00EDE5"/>
    <w:rsid w:val="3D050232"/>
    <w:rsid w:val="3D05A81A"/>
    <w:rsid w:val="3D09C0B9"/>
    <w:rsid w:val="3D143F9B"/>
    <w:rsid w:val="3D14F092"/>
    <w:rsid w:val="3D1A6538"/>
    <w:rsid w:val="3D1D7B89"/>
    <w:rsid w:val="3D1EEB86"/>
    <w:rsid w:val="3D2041E4"/>
    <w:rsid w:val="3D2F586C"/>
    <w:rsid w:val="3D36DA5B"/>
    <w:rsid w:val="3D39A9C2"/>
    <w:rsid w:val="3D3AAE7C"/>
    <w:rsid w:val="3D3C89E2"/>
    <w:rsid w:val="3D44C01C"/>
    <w:rsid w:val="3D452AC7"/>
    <w:rsid w:val="3D4691FE"/>
    <w:rsid w:val="3D480085"/>
    <w:rsid w:val="3D51147E"/>
    <w:rsid w:val="3D513510"/>
    <w:rsid w:val="3D531670"/>
    <w:rsid w:val="3D584CA6"/>
    <w:rsid w:val="3D5AD4BF"/>
    <w:rsid w:val="3D6673C0"/>
    <w:rsid w:val="3D73953D"/>
    <w:rsid w:val="3D742E7E"/>
    <w:rsid w:val="3D7769A3"/>
    <w:rsid w:val="3D7D18A7"/>
    <w:rsid w:val="3D7E8D9E"/>
    <w:rsid w:val="3D875DF3"/>
    <w:rsid w:val="3D87A8BB"/>
    <w:rsid w:val="3D8BAD6C"/>
    <w:rsid w:val="3D90B8A0"/>
    <w:rsid w:val="3D95CCA3"/>
    <w:rsid w:val="3DA1E945"/>
    <w:rsid w:val="3DA50275"/>
    <w:rsid w:val="3DAEAF8F"/>
    <w:rsid w:val="3DB9D901"/>
    <w:rsid w:val="3DBCBFE7"/>
    <w:rsid w:val="3DBDC9C6"/>
    <w:rsid w:val="3DBF46C8"/>
    <w:rsid w:val="3DC90365"/>
    <w:rsid w:val="3DCB6D4C"/>
    <w:rsid w:val="3DCE67BB"/>
    <w:rsid w:val="3DD05BDB"/>
    <w:rsid w:val="3DD1CEDD"/>
    <w:rsid w:val="3DD98EDD"/>
    <w:rsid w:val="3DDC93BD"/>
    <w:rsid w:val="3DE0254A"/>
    <w:rsid w:val="3DE4BA14"/>
    <w:rsid w:val="3DE6E6A6"/>
    <w:rsid w:val="3DE71BA5"/>
    <w:rsid w:val="3DEAB840"/>
    <w:rsid w:val="3DEB3E56"/>
    <w:rsid w:val="3DEE97F8"/>
    <w:rsid w:val="3DEF9229"/>
    <w:rsid w:val="3DF1DF27"/>
    <w:rsid w:val="3DFC5A2C"/>
    <w:rsid w:val="3DFC5B08"/>
    <w:rsid w:val="3DFDFA2F"/>
    <w:rsid w:val="3E058280"/>
    <w:rsid w:val="3E058FAB"/>
    <w:rsid w:val="3E0A179F"/>
    <w:rsid w:val="3E1026B4"/>
    <w:rsid w:val="3E1163CE"/>
    <w:rsid w:val="3E1269FD"/>
    <w:rsid w:val="3E1BC3F7"/>
    <w:rsid w:val="3E1E86CC"/>
    <w:rsid w:val="3E221433"/>
    <w:rsid w:val="3E2B7126"/>
    <w:rsid w:val="3E40E2DC"/>
    <w:rsid w:val="3E54C9AC"/>
    <w:rsid w:val="3E57D905"/>
    <w:rsid w:val="3E5BD8AB"/>
    <w:rsid w:val="3E61C5DB"/>
    <w:rsid w:val="3E66B31B"/>
    <w:rsid w:val="3E6804E0"/>
    <w:rsid w:val="3E7577CD"/>
    <w:rsid w:val="3E76A2D3"/>
    <w:rsid w:val="3E78B455"/>
    <w:rsid w:val="3E7BEA6D"/>
    <w:rsid w:val="3E81A93D"/>
    <w:rsid w:val="3E9073C6"/>
    <w:rsid w:val="3E93788C"/>
    <w:rsid w:val="3E95736B"/>
    <w:rsid w:val="3E95FCD3"/>
    <w:rsid w:val="3E96A7EB"/>
    <w:rsid w:val="3E972D71"/>
    <w:rsid w:val="3E987E34"/>
    <w:rsid w:val="3EA57101"/>
    <w:rsid w:val="3EAF6B47"/>
    <w:rsid w:val="3EB71B82"/>
    <w:rsid w:val="3EBB9BFC"/>
    <w:rsid w:val="3EC3A2CC"/>
    <w:rsid w:val="3ED20F27"/>
    <w:rsid w:val="3ED26474"/>
    <w:rsid w:val="3ED871DD"/>
    <w:rsid w:val="3EDE6C18"/>
    <w:rsid w:val="3EE1E67B"/>
    <w:rsid w:val="3EE23397"/>
    <w:rsid w:val="3EE3D991"/>
    <w:rsid w:val="3EE57069"/>
    <w:rsid w:val="3EE7C165"/>
    <w:rsid w:val="3EE7C351"/>
    <w:rsid w:val="3EE983CE"/>
    <w:rsid w:val="3EEA2C25"/>
    <w:rsid w:val="3EECE70C"/>
    <w:rsid w:val="3EF69830"/>
    <w:rsid w:val="3F045D54"/>
    <w:rsid w:val="3F0F8A89"/>
    <w:rsid w:val="3F11E8D6"/>
    <w:rsid w:val="3F13662E"/>
    <w:rsid w:val="3F1CF7A9"/>
    <w:rsid w:val="3F1E15B3"/>
    <w:rsid w:val="3F1F4EBF"/>
    <w:rsid w:val="3F22AB85"/>
    <w:rsid w:val="3F24FC01"/>
    <w:rsid w:val="3F275EB7"/>
    <w:rsid w:val="3F291312"/>
    <w:rsid w:val="3F2C3509"/>
    <w:rsid w:val="3F2E5ED9"/>
    <w:rsid w:val="3F2F209D"/>
    <w:rsid w:val="3F32FC2B"/>
    <w:rsid w:val="3F350850"/>
    <w:rsid w:val="3F3CC34F"/>
    <w:rsid w:val="3F3D58D1"/>
    <w:rsid w:val="3F3F67EB"/>
    <w:rsid w:val="3F3FE6B0"/>
    <w:rsid w:val="3F430C5B"/>
    <w:rsid w:val="3F440FAC"/>
    <w:rsid w:val="3F4E977D"/>
    <w:rsid w:val="3F56C952"/>
    <w:rsid w:val="3F661DA5"/>
    <w:rsid w:val="3F6C2788"/>
    <w:rsid w:val="3F6E6AAE"/>
    <w:rsid w:val="3F709D76"/>
    <w:rsid w:val="3F75E2BF"/>
    <w:rsid w:val="3F76074D"/>
    <w:rsid w:val="3F786C0E"/>
    <w:rsid w:val="3F7C2F1B"/>
    <w:rsid w:val="3F7DB602"/>
    <w:rsid w:val="3F879A18"/>
    <w:rsid w:val="3F882383"/>
    <w:rsid w:val="3F893473"/>
    <w:rsid w:val="3F90CE1C"/>
    <w:rsid w:val="3F938F51"/>
    <w:rsid w:val="3F9B1154"/>
    <w:rsid w:val="3F9BB222"/>
    <w:rsid w:val="3FA322AA"/>
    <w:rsid w:val="3FADD586"/>
    <w:rsid w:val="3FAF536D"/>
    <w:rsid w:val="3FAFB633"/>
    <w:rsid w:val="3FB3E702"/>
    <w:rsid w:val="3FB77643"/>
    <w:rsid w:val="3FB8BB61"/>
    <w:rsid w:val="3FBF07E1"/>
    <w:rsid w:val="3FC89233"/>
    <w:rsid w:val="3FC924A3"/>
    <w:rsid w:val="3FCA9182"/>
    <w:rsid w:val="3FD5AB2B"/>
    <w:rsid w:val="3FD7BA1F"/>
    <w:rsid w:val="3FE3F155"/>
    <w:rsid w:val="3FE950B2"/>
    <w:rsid w:val="3FF18158"/>
    <w:rsid w:val="3FF7E0C5"/>
    <w:rsid w:val="3FFC924F"/>
    <w:rsid w:val="4002D684"/>
    <w:rsid w:val="40078735"/>
    <w:rsid w:val="400813F6"/>
    <w:rsid w:val="400FA2E6"/>
    <w:rsid w:val="402C64A6"/>
    <w:rsid w:val="402FC6C3"/>
    <w:rsid w:val="402FCC34"/>
    <w:rsid w:val="403149C5"/>
    <w:rsid w:val="4032805F"/>
    <w:rsid w:val="4032FDD2"/>
    <w:rsid w:val="4035E7B4"/>
    <w:rsid w:val="40387D6B"/>
    <w:rsid w:val="403B879A"/>
    <w:rsid w:val="403C58CC"/>
    <w:rsid w:val="403D0918"/>
    <w:rsid w:val="40448274"/>
    <w:rsid w:val="40480084"/>
    <w:rsid w:val="404C7089"/>
    <w:rsid w:val="404CF7BB"/>
    <w:rsid w:val="4050127B"/>
    <w:rsid w:val="40536C93"/>
    <w:rsid w:val="4060492B"/>
    <w:rsid w:val="4065E3C3"/>
    <w:rsid w:val="40666B97"/>
    <w:rsid w:val="4066E8C2"/>
    <w:rsid w:val="406DAB58"/>
    <w:rsid w:val="4072B41F"/>
    <w:rsid w:val="4074F33B"/>
    <w:rsid w:val="4075B4F2"/>
    <w:rsid w:val="407911EC"/>
    <w:rsid w:val="407D2105"/>
    <w:rsid w:val="407D3D50"/>
    <w:rsid w:val="407E03F8"/>
    <w:rsid w:val="408040CF"/>
    <w:rsid w:val="40835EF8"/>
    <w:rsid w:val="408393B2"/>
    <w:rsid w:val="408B9859"/>
    <w:rsid w:val="408DBAE5"/>
    <w:rsid w:val="408FB840"/>
    <w:rsid w:val="40919631"/>
    <w:rsid w:val="40927CB6"/>
    <w:rsid w:val="40959F31"/>
    <w:rsid w:val="4096799A"/>
    <w:rsid w:val="4097EA65"/>
    <w:rsid w:val="409CD225"/>
    <w:rsid w:val="40A15A38"/>
    <w:rsid w:val="40A2B1A8"/>
    <w:rsid w:val="40A539E7"/>
    <w:rsid w:val="40B17D96"/>
    <w:rsid w:val="40B3D035"/>
    <w:rsid w:val="40BD8CFA"/>
    <w:rsid w:val="40C275AA"/>
    <w:rsid w:val="40C4AAE9"/>
    <w:rsid w:val="40C6EA3C"/>
    <w:rsid w:val="40C981D4"/>
    <w:rsid w:val="40CF8F86"/>
    <w:rsid w:val="40CFC890"/>
    <w:rsid w:val="40D17400"/>
    <w:rsid w:val="40D50AF6"/>
    <w:rsid w:val="40D89591"/>
    <w:rsid w:val="40DD72F2"/>
    <w:rsid w:val="40E5564A"/>
    <w:rsid w:val="40E73FBD"/>
    <w:rsid w:val="40E956AA"/>
    <w:rsid w:val="40EE3EF4"/>
    <w:rsid w:val="40F443AC"/>
    <w:rsid w:val="40F62C7A"/>
    <w:rsid w:val="41065A88"/>
    <w:rsid w:val="410732F3"/>
    <w:rsid w:val="410AC39A"/>
    <w:rsid w:val="410BFC9A"/>
    <w:rsid w:val="410D2FA7"/>
    <w:rsid w:val="411452E4"/>
    <w:rsid w:val="4114A0B0"/>
    <w:rsid w:val="41198A4B"/>
    <w:rsid w:val="411A7D56"/>
    <w:rsid w:val="411FD212"/>
    <w:rsid w:val="412349AB"/>
    <w:rsid w:val="4123FE0F"/>
    <w:rsid w:val="41400ED5"/>
    <w:rsid w:val="414BE58F"/>
    <w:rsid w:val="414C6874"/>
    <w:rsid w:val="415B0991"/>
    <w:rsid w:val="415BAC6E"/>
    <w:rsid w:val="415CEBD5"/>
    <w:rsid w:val="41638693"/>
    <w:rsid w:val="41692CE4"/>
    <w:rsid w:val="416F078B"/>
    <w:rsid w:val="41836279"/>
    <w:rsid w:val="41939C48"/>
    <w:rsid w:val="41945F61"/>
    <w:rsid w:val="41946EBF"/>
    <w:rsid w:val="4197640E"/>
    <w:rsid w:val="41A50F45"/>
    <w:rsid w:val="41A77BCD"/>
    <w:rsid w:val="41A7837B"/>
    <w:rsid w:val="41A93226"/>
    <w:rsid w:val="41B88F0A"/>
    <w:rsid w:val="41C79772"/>
    <w:rsid w:val="41C79811"/>
    <w:rsid w:val="41C8D84C"/>
    <w:rsid w:val="41CA9C9D"/>
    <w:rsid w:val="41CB6F6A"/>
    <w:rsid w:val="41D27E18"/>
    <w:rsid w:val="41D326BB"/>
    <w:rsid w:val="41D70ED9"/>
    <w:rsid w:val="41D96F3A"/>
    <w:rsid w:val="41DE3CE3"/>
    <w:rsid w:val="41E7F5CA"/>
    <w:rsid w:val="41EADFF9"/>
    <w:rsid w:val="41F05952"/>
    <w:rsid w:val="41F0EFB0"/>
    <w:rsid w:val="41F7F7BA"/>
    <w:rsid w:val="41F9D046"/>
    <w:rsid w:val="41FA0A7D"/>
    <w:rsid w:val="4205DA22"/>
    <w:rsid w:val="420B20E8"/>
    <w:rsid w:val="420D5241"/>
    <w:rsid w:val="420F972A"/>
    <w:rsid w:val="420FACF6"/>
    <w:rsid w:val="42149F4B"/>
    <w:rsid w:val="4215F735"/>
    <w:rsid w:val="4217EDDE"/>
    <w:rsid w:val="421AB1FA"/>
    <w:rsid w:val="422305CA"/>
    <w:rsid w:val="422F1A7B"/>
    <w:rsid w:val="42448219"/>
    <w:rsid w:val="42463D75"/>
    <w:rsid w:val="4250226C"/>
    <w:rsid w:val="42516A84"/>
    <w:rsid w:val="42577E6F"/>
    <w:rsid w:val="42595E24"/>
    <w:rsid w:val="425A60D7"/>
    <w:rsid w:val="426D390A"/>
    <w:rsid w:val="426DA632"/>
    <w:rsid w:val="427B3F81"/>
    <w:rsid w:val="428B8354"/>
    <w:rsid w:val="42981B9A"/>
    <w:rsid w:val="4298BABF"/>
    <w:rsid w:val="429B2102"/>
    <w:rsid w:val="429E690D"/>
    <w:rsid w:val="42A17216"/>
    <w:rsid w:val="42A38974"/>
    <w:rsid w:val="42AF2FDA"/>
    <w:rsid w:val="42BBD07B"/>
    <w:rsid w:val="42BC4204"/>
    <w:rsid w:val="42BEA2D9"/>
    <w:rsid w:val="42BEC223"/>
    <w:rsid w:val="42BFB605"/>
    <w:rsid w:val="42C2B02D"/>
    <w:rsid w:val="42C36000"/>
    <w:rsid w:val="42C9032C"/>
    <w:rsid w:val="42CBE518"/>
    <w:rsid w:val="42CCCF51"/>
    <w:rsid w:val="42CE2C6A"/>
    <w:rsid w:val="42D5E2AD"/>
    <w:rsid w:val="42DC55CE"/>
    <w:rsid w:val="42E03DE3"/>
    <w:rsid w:val="42E21A72"/>
    <w:rsid w:val="42E8D1CB"/>
    <w:rsid w:val="42EE4A5C"/>
    <w:rsid w:val="42EEB308"/>
    <w:rsid w:val="42F1A8CD"/>
    <w:rsid w:val="42F1BF30"/>
    <w:rsid w:val="42F906B4"/>
    <w:rsid w:val="43069717"/>
    <w:rsid w:val="430C4C32"/>
    <w:rsid w:val="4312AE09"/>
    <w:rsid w:val="431B6956"/>
    <w:rsid w:val="431D9316"/>
    <w:rsid w:val="4324DE78"/>
    <w:rsid w:val="4325EECF"/>
    <w:rsid w:val="43321905"/>
    <w:rsid w:val="43363333"/>
    <w:rsid w:val="43383D3D"/>
    <w:rsid w:val="433C3CE7"/>
    <w:rsid w:val="43425FD6"/>
    <w:rsid w:val="43446013"/>
    <w:rsid w:val="4348C025"/>
    <w:rsid w:val="4354B7BD"/>
    <w:rsid w:val="435C4CBC"/>
    <w:rsid w:val="435C80D6"/>
    <w:rsid w:val="43620007"/>
    <w:rsid w:val="436310FC"/>
    <w:rsid w:val="436A196E"/>
    <w:rsid w:val="436A86C3"/>
    <w:rsid w:val="436B4965"/>
    <w:rsid w:val="436E4163"/>
    <w:rsid w:val="436E4921"/>
    <w:rsid w:val="43797E33"/>
    <w:rsid w:val="437A7F23"/>
    <w:rsid w:val="437CA8F0"/>
    <w:rsid w:val="437CCA45"/>
    <w:rsid w:val="43891D8F"/>
    <w:rsid w:val="4389DBB3"/>
    <w:rsid w:val="438C4596"/>
    <w:rsid w:val="438D2E8B"/>
    <w:rsid w:val="438D713B"/>
    <w:rsid w:val="438E5F8A"/>
    <w:rsid w:val="43917759"/>
    <w:rsid w:val="439347AA"/>
    <w:rsid w:val="439594B4"/>
    <w:rsid w:val="43965E74"/>
    <w:rsid w:val="4396C03A"/>
    <w:rsid w:val="439A448D"/>
    <w:rsid w:val="439E759A"/>
    <w:rsid w:val="439F0A8F"/>
    <w:rsid w:val="43A0E462"/>
    <w:rsid w:val="43A31F95"/>
    <w:rsid w:val="43B2D5D3"/>
    <w:rsid w:val="43B3DF68"/>
    <w:rsid w:val="43B9C5B6"/>
    <w:rsid w:val="43BA0666"/>
    <w:rsid w:val="43BB3288"/>
    <w:rsid w:val="43C49164"/>
    <w:rsid w:val="43C8ADB5"/>
    <w:rsid w:val="43C9FC6E"/>
    <w:rsid w:val="43CE7468"/>
    <w:rsid w:val="43D0EF8F"/>
    <w:rsid w:val="43D1BCC2"/>
    <w:rsid w:val="43D5B544"/>
    <w:rsid w:val="43DE43EF"/>
    <w:rsid w:val="43E78505"/>
    <w:rsid w:val="43EC3ACE"/>
    <w:rsid w:val="43F6D212"/>
    <w:rsid w:val="43FC48B2"/>
    <w:rsid w:val="43FC8B97"/>
    <w:rsid w:val="43FDE0B2"/>
    <w:rsid w:val="440154B2"/>
    <w:rsid w:val="4409F2F7"/>
    <w:rsid w:val="440FD51A"/>
    <w:rsid w:val="4410192B"/>
    <w:rsid w:val="4414CDC5"/>
    <w:rsid w:val="44186170"/>
    <w:rsid w:val="4419265B"/>
    <w:rsid w:val="441DD1CC"/>
    <w:rsid w:val="44237168"/>
    <w:rsid w:val="4428F4D4"/>
    <w:rsid w:val="442C0B50"/>
    <w:rsid w:val="442F99C9"/>
    <w:rsid w:val="44311A9F"/>
    <w:rsid w:val="443F59D5"/>
    <w:rsid w:val="4446855F"/>
    <w:rsid w:val="444BADCD"/>
    <w:rsid w:val="444CBDC0"/>
    <w:rsid w:val="444DB37D"/>
    <w:rsid w:val="44508E7B"/>
    <w:rsid w:val="445C7F1B"/>
    <w:rsid w:val="445E5693"/>
    <w:rsid w:val="4460ED5E"/>
    <w:rsid w:val="44675397"/>
    <w:rsid w:val="44680179"/>
    <w:rsid w:val="446BA753"/>
    <w:rsid w:val="446E51C3"/>
    <w:rsid w:val="44701D5C"/>
    <w:rsid w:val="447F46C6"/>
    <w:rsid w:val="448FA475"/>
    <w:rsid w:val="4491D9FD"/>
    <w:rsid w:val="4493C348"/>
    <w:rsid w:val="449F940B"/>
    <w:rsid w:val="44A94E01"/>
    <w:rsid w:val="44ADFF10"/>
    <w:rsid w:val="44B4EC8E"/>
    <w:rsid w:val="44BCAE8F"/>
    <w:rsid w:val="44C15111"/>
    <w:rsid w:val="44D22915"/>
    <w:rsid w:val="44DFCDD1"/>
    <w:rsid w:val="44E42547"/>
    <w:rsid w:val="44E7B066"/>
    <w:rsid w:val="44EF0307"/>
    <w:rsid w:val="44EF43DC"/>
    <w:rsid w:val="44FB31AE"/>
    <w:rsid w:val="4500981D"/>
    <w:rsid w:val="450A11C4"/>
    <w:rsid w:val="450C097C"/>
    <w:rsid w:val="45110DC3"/>
    <w:rsid w:val="4516A6A5"/>
    <w:rsid w:val="4519CA75"/>
    <w:rsid w:val="451FC45E"/>
    <w:rsid w:val="45200277"/>
    <w:rsid w:val="452280BB"/>
    <w:rsid w:val="4523711A"/>
    <w:rsid w:val="45262995"/>
    <w:rsid w:val="4536B55B"/>
    <w:rsid w:val="453747FD"/>
    <w:rsid w:val="453A962D"/>
    <w:rsid w:val="4540FED3"/>
    <w:rsid w:val="454228A1"/>
    <w:rsid w:val="45450F51"/>
    <w:rsid w:val="45468F93"/>
    <w:rsid w:val="454B7BB8"/>
    <w:rsid w:val="45526BFF"/>
    <w:rsid w:val="455739D7"/>
    <w:rsid w:val="45578CED"/>
    <w:rsid w:val="455ED236"/>
    <w:rsid w:val="45656577"/>
    <w:rsid w:val="45677EDE"/>
    <w:rsid w:val="456E406E"/>
    <w:rsid w:val="456E9AD1"/>
    <w:rsid w:val="456FDD4A"/>
    <w:rsid w:val="457D3FBD"/>
    <w:rsid w:val="457DA368"/>
    <w:rsid w:val="457E637F"/>
    <w:rsid w:val="4580910A"/>
    <w:rsid w:val="4581551A"/>
    <w:rsid w:val="45832EB4"/>
    <w:rsid w:val="459F083D"/>
    <w:rsid w:val="45A000F2"/>
    <w:rsid w:val="45B1A3ED"/>
    <w:rsid w:val="45B313E3"/>
    <w:rsid w:val="45B4FA71"/>
    <w:rsid w:val="45BB84D8"/>
    <w:rsid w:val="45C7DBB1"/>
    <w:rsid w:val="45C992EF"/>
    <w:rsid w:val="45CD85F5"/>
    <w:rsid w:val="45CE2DC4"/>
    <w:rsid w:val="45D7740C"/>
    <w:rsid w:val="45E0EEB9"/>
    <w:rsid w:val="45E1D755"/>
    <w:rsid w:val="45E53F72"/>
    <w:rsid w:val="45E907B3"/>
    <w:rsid w:val="45F829FD"/>
    <w:rsid w:val="4603CF12"/>
    <w:rsid w:val="4605CA18"/>
    <w:rsid w:val="46078728"/>
    <w:rsid w:val="46104F61"/>
    <w:rsid w:val="46114F61"/>
    <w:rsid w:val="4615D032"/>
    <w:rsid w:val="46194765"/>
    <w:rsid w:val="46200E8E"/>
    <w:rsid w:val="46255E57"/>
    <w:rsid w:val="4628BAB4"/>
    <w:rsid w:val="462C4CBA"/>
    <w:rsid w:val="462F2897"/>
    <w:rsid w:val="463242DB"/>
    <w:rsid w:val="4638898E"/>
    <w:rsid w:val="463DE042"/>
    <w:rsid w:val="4640F911"/>
    <w:rsid w:val="46430ACB"/>
    <w:rsid w:val="4658C6F1"/>
    <w:rsid w:val="4663ADA4"/>
    <w:rsid w:val="4677595F"/>
    <w:rsid w:val="46789886"/>
    <w:rsid w:val="467B7C70"/>
    <w:rsid w:val="4682DB7A"/>
    <w:rsid w:val="468CFAB4"/>
    <w:rsid w:val="469C41FD"/>
    <w:rsid w:val="469D5963"/>
    <w:rsid w:val="469D5BD7"/>
    <w:rsid w:val="469E8A71"/>
    <w:rsid w:val="469E95E8"/>
    <w:rsid w:val="46A0A388"/>
    <w:rsid w:val="46A22785"/>
    <w:rsid w:val="46B02EA8"/>
    <w:rsid w:val="46B2A400"/>
    <w:rsid w:val="46B4164F"/>
    <w:rsid w:val="46B5B7D6"/>
    <w:rsid w:val="46B65E2C"/>
    <w:rsid w:val="46BF58B8"/>
    <w:rsid w:val="46C2EEDF"/>
    <w:rsid w:val="46CF2C0E"/>
    <w:rsid w:val="46D3BD24"/>
    <w:rsid w:val="46D5DC88"/>
    <w:rsid w:val="46D6A502"/>
    <w:rsid w:val="46DB86FA"/>
    <w:rsid w:val="46DF684F"/>
    <w:rsid w:val="46E76130"/>
    <w:rsid w:val="46EA7681"/>
    <w:rsid w:val="46EA940B"/>
    <w:rsid w:val="46EB6525"/>
    <w:rsid w:val="46ED7444"/>
    <w:rsid w:val="46EF958E"/>
    <w:rsid w:val="46F9AE1D"/>
    <w:rsid w:val="470190E3"/>
    <w:rsid w:val="47064EFF"/>
    <w:rsid w:val="4709DAE0"/>
    <w:rsid w:val="4713B3AA"/>
    <w:rsid w:val="4714E205"/>
    <w:rsid w:val="47190F4F"/>
    <w:rsid w:val="4722BE28"/>
    <w:rsid w:val="4724EC78"/>
    <w:rsid w:val="47292AD0"/>
    <w:rsid w:val="472E65FD"/>
    <w:rsid w:val="4733AA26"/>
    <w:rsid w:val="47353287"/>
    <w:rsid w:val="47361C2C"/>
    <w:rsid w:val="47388C68"/>
    <w:rsid w:val="473BBC71"/>
    <w:rsid w:val="4742AB4D"/>
    <w:rsid w:val="4745DA74"/>
    <w:rsid w:val="474777E4"/>
    <w:rsid w:val="4749D7FD"/>
    <w:rsid w:val="474A781A"/>
    <w:rsid w:val="474B23F9"/>
    <w:rsid w:val="474F1603"/>
    <w:rsid w:val="474F53CD"/>
    <w:rsid w:val="47578273"/>
    <w:rsid w:val="475A0C79"/>
    <w:rsid w:val="475EEE93"/>
    <w:rsid w:val="475FBE38"/>
    <w:rsid w:val="476459E3"/>
    <w:rsid w:val="47669AFA"/>
    <w:rsid w:val="47679AB9"/>
    <w:rsid w:val="4767FC57"/>
    <w:rsid w:val="47687CBC"/>
    <w:rsid w:val="476EAF88"/>
    <w:rsid w:val="47714FC7"/>
    <w:rsid w:val="47732C4A"/>
    <w:rsid w:val="47769E27"/>
    <w:rsid w:val="477E3698"/>
    <w:rsid w:val="477E4F21"/>
    <w:rsid w:val="477F96A1"/>
    <w:rsid w:val="477FE9AD"/>
    <w:rsid w:val="4782C255"/>
    <w:rsid w:val="478B78D5"/>
    <w:rsid w:val="47937576"/>
    <w:rsid w:val="4796CCC6"/>
    <w:rsid w:val="479A2D45"/>
    <w:rsid w:val="47A22432"/>
    <w:rsid w:val="47A79EB9"/>
    <w:rsid w:val="47AB62B8"/>
    <w:rsid w:val="47B41EA6"/>
    <w:rsid w:val="47B82754"/>
    <w:rsid w:val="47BBC215"/>
    <w:rsid w:val="47BF48DE"/>
    <w:rsid w:val="47CB06E7"/>
    <w:rsid w:val="47D17F94"/>
    <w:rsid w:val="47D261F4"/>
    <w:rsid w:val="47D97BA0"/>
    <w:rsid w:val="47EA7FB8"/>
    <w:rsid w:val="47EDA2C9"/>
    <w:rsid w:val="47F16220"/>
    <w:rsid w:val="47F35A76"/>
    <w:rsid w:val="47F5CFA4"/>
    <w:rsid w:val="47F6029A"/>
    <w:rsid w:val="47F6BBE3"/>
    <w:rsid w:val="4801F78E"/>
    <w:rsid w:val="480BFC76"/>
    <w:rsid w:val="4810B0AF"/>
    <w:rsid w:val="4814BCB3"/>
    <w:rsid w:val="48206F86"/>
    <w:rsid w:val="48210CC5"/>
    <w:rsid w:val="482876E6"/>
    <w:rsid w:val="4834394C"/>
    <w:rsid w:val="483499D2"/>
    <w:rsid w:val="48379164"/>
    <w:rsid w:val="483EE78B"/>
    <w:rsid w:val="483FAE1B"/>
    <w:rsid w:val="48402335"/>
    <w:rsid w:val="48413A43"/>
    <w:rsid w:val="4846AB1B"/>
    <w:rsid w:val="484F575A"/>
    <w:rsid w:val="485138BD"/>
    <w:rsid w:val="4851B9A7"/>
    <w:rsid w:val="48682849"/>
    <w:rsid w:val="486C96A8"/>
    <w:rsid w:val="48711D1A"/>
    <w:rsid w:val="487B03F3"/>
    <w:rsid w:val="487B4CA6"/>
    <w:rsid w:val="488257D0"/>
    <w:rsid w:val="488398AA"/>
    <w:rsid w:val="4886E7B5"/>
    <w:rsid w:val="48893A69"/>
    <w:rsid w:val="4891941C"/>
    <w:rsid w:val="4893E3B7"/>
    <w:rsid w:val="489462D6"/>
    <w:rsid w:val="4894716E"/>
    <w:rsid w:val="48950B6A"/>
    <w:rsid w:val="489BB9DC"/>
    <w:rsid w:val="48A23069"/>
    <w:rsid w:val="48AEED55"/>
    <w:rsid w:val="48AF2CC7"/>
    <w:rsid w:val="48B42877"/>
    <w:rsid w:val="48BAB2DE"/>
    <w:rsid w:val="48BBB41B"/>
    <w:rsid w:val="48C1FCCB"/>
    <w:rsid w:val="48CA5B62"/>
    <w:rsid w:val="48CB360D"/>
    <w:rsid w:val="48CD502F"/>
    <w:rsid w:val="48D7EFBD"/>
    <w:rsid w:val="48D96F27"/>
    <w:rsid w:val="48DB5FE7"/>
    <w:rsid w:val="48DC574D"/>
    <w:rsid w:val="48DDF48D"/>
    <w:rsid w:val="48E3B20D"/>
    <w:rsid w:val="48E52F24"/>
    <w:rsid w:val="48F251A2"/>
    <w:rsid w:val="48F3EA0E"/>
    <w:rsid w:val="48F579C3"/>
    <w:rsid w:val="490133B1"/>
    <w:rsid w:val="49126C43"/>
    <w:rsid w:val="4912CAF8"/>
    <w:rsid w:val="49150EB6"/>
    <w:rsid w:val="491B71B2"/>
    <w:rsid w:val="491EB50E"/>
    <w:rsid w:val="49213113"/>
    <w:rsid w:val="4926CDA1"/>
    <w:rsid w:val="492B53C6"/>
    <w:rsid w:val="49323A7B"/>
    <w:rsid w:val="49376DB7"/>
    <w:rsid w:val="493D394D"/>
    <w:rsid w:val="4946DD3D"/>
    <w:rsid w:val="494B7E00"/>
    <w:rsid w:val="494E4BB1"/>
    <w:rsid w:val="494E8922"/>
    <w:rsid w:val="494FAE31"/>
    <w:rsid w:val="49521A54"/>
    <w:rsid w:val="49556120"/>
    <w:rsid w:val="4957DDC1"/>
    <w:rsid w:val="495EC4E2"/>
    <w:rsid w:val="4963F6E2"/>
    <w:rsid w:val="4964AB59"/>
    <w:rsid w:val="496560C7"/>
    <w:rsid w:val="49663D90"/>
    <w:rsid w:val="496DF9EC"/>
    <w:rsid w:val="49719DF1"/>
    <w:rsid w:val="4974037E"/>
    <w:rsid w:val="497CD091"/>
    <w:rsid w:val="49899242"/>
    <w:rsid w:val="498BA390"/>
    <w:rsid w:val="49996D03"/>
    <w:rsid w:val="499B4E66"/>
    <w:rsid w:val="499C9272"/>
    <w:rsid w:val="499CE95A"/>
    <w:rsid w:val="499E9ACD"/>
    <w:rsid w:val="49A5F8A8"/>
    <w:rsid w:val="49A63049"/>
    <w:rsid w:val="49B4B666"/>
    <w:rsid w:val="49B7BED6"/>
    <w:rsid w:val="49B97EF8"/>
    <w:rsid w:val="49BAE979"/>
    <w:rsid w:val="49C1CFD3"/>
    <w:rsid w:val="49C7EC8B"/>
    <w:rsid w:val="49C9FC3E"/>
    <w:rsid w:val="49CC7A12"/>
    <w:rsid w:val="49CF7376"/>
    <w:rsid w:val="49D776B1"/>
    <w:rsid w:val="49D8FFAC"/>
    <w:rsid w:val="49D9FF09"/>
    <w:rsid w:val="49DC53B1"/>
    <w:rsid w:val="49E05A71"/>
    <w:rsid w:val="49E3CF3A"/>
    <w:rsid w:val="49E4A41A"/>
    <w:rsid w:val="49E5805B"/>
    <w:rsid w:val="49E7DF1C"/>
    <w:rsid w:val="49ED091E"/>
    <w:rsid w:val="49F25E22"/>
    <w:rsid w:val="49FBDF9B"/>
    <w:rsid w:val="4A003217"/>
    <w:rsid w:val="4A020C04"/>
    <w:rsid w:val="4A029670"/>
    <w:rsid w:val="4A02BA96"/>
    <w:rsid w:val="4A05A10D"/>
    <w:rsid w:val="4A06317B"/>
    <w:rsid w:val="4A065264"/>
    <w:rsid w:val="4A08C078"/>
    <w:rsid w:val="4A12C85C"/>
    <w:rsid w:val="4A12CFBD"/>
    <w:rsid w:val="4A250D92"/>
    <w:rsid w:val="4A2A95F0"/>
    <w:rsid w:val="4A36B621"/>
    <w:rsid w:val="4A38455C"/>
    <w:rsid w:val="4A38E034"/>
    <w:rsid w:val="4A3D3961"/>
    <w:rsid w:val="4A3FD018"/>
    <w:rsid w:val="4A408D39"/>
    <w:rsid w:val="4A40DD79"/>
    <w:rsid w:val="4A4A259E"/>
    <w:rsid w:val="4A4B1A92"/>
    <w:rsid w:val="4A575AB0"/>
    <w:rsid w:val="4A593080"/>
    <w:rsid w:val="4A61722B"/>
    <w:rsid w:val="4A66C821"/>
    <w:rsid w:val="4A6905E4"/>
    <w:rsid w:val="4A6BFD05"/>
    <w:rsid w:val="4A6C200E"/>
    <w:rsid w:val="4A6C5C0E"/>
    <w:rsid w:val="4A78333D"/>
    <w:rsid w:val="4A799438"/>
    <w:rsid w:val="4A7C5890"/>
    <w:rsid w:val="4A7F12EC"/>
    <w:rsid w:val="4A7FF792"/>
    <w:rsid w:val="4A8007D1"/>
    <w:rsid w:val="4A80380C"/>
    <w:rsid w:val="4A8311DF"/>
    <w:rsid w:val="4A86C6D7"/>
    <w:rsid w:val="4A8DB600"/>
    <w:rsid w:val="4A92D63E"/>
    <w:rsid w:val="4A96F914"/>
    <w:rsid w:val="4A987C05"/>
    <w:rsid w:val="4A98ED99"/>
    <w:rsid w:val="4A9AACB0"/>
    <w:rsid w:val="4A9B901F"/>
    <w:rsid w:val="4A9FF885"/>
    <w:rsid w:val="4AA162A2"/>
    <w:rsid w:val="4AA32095"/>
    <w:rsid w:val="4ABAE757"/>
    <w:rsid w:val="4ABCC4A4"/>
    <w:rsid w:val="4ABE7025"/>
    <w:rsid w:val="4ABE85B2"/>
    <w:rsid w:val="4AC23213"/>
    <w:rsid w:val="4AC7A185"/>
    <w:rsid w:val="4AC7AFF4"/>
    <w:rsid w:val="4AC96271"/>
    <w:rsid w:val="4ACA106D"/>
    <w:rsid w:val="4ACB1A59"/>
    <w:rsid w:val="4ACE19C3"/>
    <w:rsid w:val="4AD1EA02"/>
    <w:rsid w:val="4ADB148F"/>
    <w:rsid w:val="4AECC3D5"/>
    <w:rsid w:val="4AF0882D"/>
    <w:rsid w:val="4AF87641"/>
    <w:rsid w:val="4AF8BA4D"/>
    <w:rsid w:val="4AFEFD29"/>
    <w:rsid w:val="4B023824"/>
    <w:rsid w:val="4B04BBC6"/>
    <w:rsid w:val="4B0535E0"/>
    <w:rsid w:val="4B128921"/>
    <w:rsid w:val="4B15EF5D"/>
    <w:rsid w:val="4B18A30D"/>
    <w:rsid w:val="4B1CBF13"/>
    <w:rsid w:val="4B1D1FBB"/>
    <w:rsid w:val="4B1E6909"/>
    <w:rsid w:val="4B29414C"/>
    <w:rsid w:val="4B2950BF"/>
    <w:rsid w:val="4B2DF36F"/>
    <w:rsid w:val="4B3B87D7"/>
    <w:rsid w:val="4B3C009F"/>
    <w:rsid w:val="4B3D3B42"/>
    <w:rsid w:val="4B41DD03"/>
    <w:rsid w:val="4B466435"/>
    <w:rsid w:val="4B46CE63"/>
    <w:rsid w:val="4B48E867"/>
    <w:rsid w:val="4B4B437C"/>
    <w:rsid w:val="4B51C232"/>
    <w:rsid w:val="4B52224F"/>
    <w:rsid w:val="4B54470A"/>
    <w:rsid w:val="4B5656B1"/>
    <w:rsid w:val="4B59485C"/>
    <w:rsid w:val="4B5C9846"/>
    <w:rsid w:val="4B5D763B"/>
    <w:rsid w:val="4B60A325"/>
    <w:rsid w:val="4B638C9D"/>
    <w:rsid w:val="4B652EAC"/>
    <w:rsid w:val="4B65A860"/>
    <w:rsid w:val="4B691F25"/>
    <w:rsid w:val="4B6CE2C0"/>
    <w:rsid w:val="4B711817"/>
    <w:rsid w:val="4B722F5F"/>
    <w:rsid w:val="4B730172"/>
    <w:rsid w:val="4B7A984A"/>
    <w:rsid w:val="4B7D3D09"/>
    <w:rsid w:val="4B7E6680"/>
    <w:rsid w:val="4B8587C0"/>
    <w:rsid w:val="4B861B1D"/>
    <w:rsid w:val="4B8B6FB0"/>
    <w:rsid w:val="4B8DF7F8"/>
    <w:rsid w:val="4B9A1211"/>
    <w:rsid w:val="4BA16833"/>
    <w:rsid w:val="4BAC53A4"/>
    <w:rsid w:val="4BB2D972"/>
    <w:rsid w:val="4BB969C6"/>
    <w:rsid w:val="4BC7D46D"/>
    <w:rsid w:val="4BCC7733"/>
    <w:rsid w:val="4BD1A74F"/>
    <w:rsid w:val="4BD44C8D"/>
    <w:rsid w:val="4BD55AF3"/>
    <w:rsid w:val="4BD6A00E"/>
    <w:rsid w:val="4BD7C6F3"/>
    <w:rsid w:val="4BDB767E"/>
    <w:rsid w:val="4BDCE718"/>
    <w:rsid w:val="4BE3785C"/>
    <w:rsid w:val="4BE9E45C"/>
    <w:rsid w:val="4BECC65A"/>
    <w:rsid w:val="4BED1F34"/>
    <w:rsid w:val="4BF31894"/>
    <w:rsid w:val="4BF64D08"/>
    <w:rsid w:val="4BF8A25B"/>
    <w:rsid w:val="4BF95863"/>
    <w:rsid w:val="4BFA6E8E"/>
    <w:rsid w:val="4BFF4BC1"/>
    <w:rsid w:val="4C0E3E36"/>
    <w:rsid w:val="4C19E9B5"/>
    <w:rsid w:val="4C263063"/>
    <w:rsid w:val="4C2ACAA8"/>
    <w:rsid w:val="4C333989"/>
    <w:rsid w:val="4C361275"/>
    <w:rsid w:val="4C3E421A"/>
    <w:rsid w:val="4C460CC0"/>
    <w:rsid w:val="4C51F7B8"/>
    <w:rsid w:val="4C52F8D6"/>
    <w:rsid w:val="4C575357"/>
    <w:rsid w:val="4C58C562"/>
    <w:rsid w:val="4C633126"/>
    <w:rsid w:val="4C664F25"/>
    <w:rsid w:val="4C73CAD0"/>
    <w:rsid w:val="4C81F2F9"/>
    <w:rsid w:val="4C825221"/>
    <w:rsid w:val="4C86FDE5"/>
    <w:rsid w:val="4C8738DD"/>
    <w:rsid w:val="4C8E2EA1"/>
    <w:rsid w:val="4C8E4A58"/>
    <w:rsid w:val="4C9323BD"/>
    <w:rsid w:val="4C985B00"/>
    <w:rsid w:val="4C9CB1FB"/>
    <w:rsid w:val="4C9ED09A"/>
    <w:rsid w:val="4CA13F53"/>
    <w:rsid w:val="4CAB22EC"/>
    <w:rsid w:val="4CAFF82D"/>
    <w:rsid w:val="4CB1FB0D"/>
    <w:rsid w:val="4CB301F3"/>
    <w:rsid w:val="4CB4A85A"/>
    <w:rsid w:val="4CB547C6"/>
    <w:rsid w:val="4CB5DA58"/>
    <w:rsid w:val="4CB848F2"/>
    <w:rsid w:val="4CBAD68A"/>
    <w:rsid w:val="4CBED61F"/>
    <w:rsid w:val="4CD60ECF"/>
    <w:rsid w:val="4CD89D09"/>
    <w:rsid w:val="4CDCB313"/>
    <w:rsid w:val="4CDCDF57"/>
    <w:rsid w:val="4CE1C006"/>
    <w:rsid w:val="4CE5B9E5"/>
    <w:rsid w:val="4CE7CD8F"/>
    <w:rsid w:val="4CEA45CF"/>
    <w:rsid w:val="4CEEF967"/>
    <w:rsid w:val="4CF26539"/>
    <w:rsid w:val="4CF88E35"/>
    <w:rsid w:val="4CF97095"/>
    <w:rsid w:val="4CFDB64D"/>
    <w:rsid w:val="4CFF60DE"/>
    <w:rsid w:val="4D007445"/>
    <w:rsid w:val="4D028BA3"/>
    <w:rsid w:val="4D075B43"/>
    <w:rsid w:val="4D081900"/>
    <w:rsid w:val="4D0A53D4"/>
    <w:rsid w:val="4D0BD0FD"/>
    <w:rsid w:val="4D0F56AB"/>
    <w:rsid w:val="4D109DCD"/>
    <w:rsid w:val="4D112C70"/>
    <w:rsid w:val="4D144C8E"/>
    <w:rsid w:val="4D16053A"/>
    <w:rsid w:val="4D177C2B"/>
    <w:rsid w:val="4D1B0EB8"/>
    <w:rsid w:val="4D1D6FAB"/>
    <w:rsid w:val="4D1E4117"/>
    <w:rsid w:val="4D1F0927"/>
    <w:rsid w:val="4D1F85D1"/>
    <w:rsid w:val="4D21DFA6"/>
    <w:rsid w:val="4D22710F"/>
    <w:rsid w:val="4D259C7A"/>
    <w:rsid w:val="4D27F415"/>
    <w:rsid w:val="4D292695"/>
    <w:rsid w:val="4D2ECECF"/>
    <w:rsid w:val="4D368309"/>
    <w:rsid w:val="4D417D74"/>
    <w:rsid w:val="4D47035A"/>
    <w:rsid w:val="4D49A15C"/>
    <w:rsid w:val="4D4DD38F"/>
    <w:rsid w:val="4D4EA9D3"/>
    <w:rsid w:val="4D520330"/>
    <w:rsid w:val="4D562B1B"/>
    <w:rsid w:val="4D58B651"/>
    <w:rsid w:val="4D5A7DAA"/>
    <w:rsid w:val="4D5B4B1C"/>
    <w:rsid w:val="4D5C929D"/>
    <w:rsid w:val="4D603623"/>
    <w:rsid w:val="4D6D5A7C"/>
    <w:rsid w:val="4D759D4C"/>
    <w:rsid w:val="4D7D8397"/>
    <w:rsid w:val="4D7E6A8E"/>
    <w:rsid w:val="4D801B95"/>
    <w:rsid w:val="4D834A7F"/>
    <w:rsid w:val="4D84A428"/>
    <w:rsid w:val="4D858D75"/>
    <w:rsid w:val="4D8DD65D"/>
    <w:rsid w:val="4D92259B"/>
    <w:rsid w:val="4D99E2AB"/>
    <w:rsid w:val="4D99F486"/>
    <w:rsid w:val="4D9DB2D0"/>
    <w:rsid w:val="4DAC0A62"/>
    <w:rsid w:val="4DB1BA5D"/>
    <w:rsid w:val="4DB575A2"/>
    <w:rsid w:val="4DBF2AFC"/>
    <w:rsid w:val="4DC5C2C5"/>
    <w:rsid w:val="4DCA11E2"/>
    <w:rsid w:val="4DCE3E08"/>
    <w:rsid w:val="4DCF6908"/>
    <w:rsid w:val="4DD15C5D"/>
    <w:rsid w:val="4DD3121E"/>
    <w:rsid w:val="4DD32BC1"/>
    <w:rsid w:val="4DD3BBA2"/>
    <w:rsid w:val="4DD6E572"/>
    <w:rsid w:val="4DD746AD"/>
    <w:rsid w:val="4DD98F2A"/>
    <w:rsid w:val="4DDC01B4"/>
    <w:rsid w:val="4DE1DD21"/>
    <w:rsid w:val="4DECD44D"/>
    <w:rsid w:val="4DF59116"/>
    <w:rsid w:val="4DFAEA9A"/>
    <w:rsid w:val="4DFB1E11"/>
    <w:rsid w:val="4E030BB5"/>
    <w:rsid w:val="4E032BAF"/>
    <w:rsid w:val="4E038924"/>
    <w:rsid w:val="4E06B00D"/>
    <w:rsid w:val="4E0C7EE0"/>
    <w:rsid w:val="4E0D0461"/>
    <w:rsid w:val="4E0FFA52"/>
    <w:rsid w:val="4E10A4D5"/>
    <w:rsid w:val="4E13ABD8"/>
    <w:rsid w:val="4E160C3E"/>
    <w:rsid w:val="4E178CE8"/>
    <w:rsid w:val="4E18759B"/>
    <w:rsid w:val="4E1CA50C"/>
    <w:rsid w:val="4E2016CC"/>
    <w:rsid w:val="4E228072"/>
    <w:rsid w:val="4E261BBC"/>
    <w:rsid w:val="4E2BE36E"/>
    <w:rsid w:val="4E2E767A"/>
    <w:rsid w:val="4E2ED290"/>
    <w:rsid w:val="4E34ED41"/>
    <w:rsid w:val="4E367953"/>
    <w:rsid w:val="4E384C96"/>
    <w:rsid w:val="4E3BE718"/>
    <w:rsid w:val="4E451D7F"/>
    <w:rsid w:val="4E485610"/>
    <w:rsid w:val="4E4A180B"/>
    <w:rsid w:val="4E5078BB"/>
    <w:rsid w:val="4E5237AD"/>
    <w:rsid w:val="4E52CA77"/>
    <w:rsid w:val="4E53A646"/>
    <w:rsid w:val="4E592D32"/>
    <w:rsid w:val="4E59E481"/>
    <w:rsid w:val="4E60416E"/>
    <w:rsid w:val="4E63332F"/>
    <w:rsid w:val="4E67B67C"/>
    <w:rsid w:val="4E6C838A"/>
    <w:rsid w:val="4E758E1B"/>
    <w:rsid w:val="4E76F989"/>
    <w:rsid w:val="4E782A35"/>
    <w:rsid w:val="4E790565"/>
    <w:rsid w:val="4E85CF71"/>
    <w:rsid w:val="4E897DB4"/>
    <w:rsid w:val="4E9004F2"/>
    <w:rsid w:val="4E93FB58"/>
    <w:rsid w:val="4E951EAA"/>
    <w:rsid w:val="4E97DDFA"/>
    <w:rsid w:val="4EA239EE"/>
    <w:rsid w:val="4EAB0A55"/>
    <w:rsid w:val="4EB2B60F"/>
    <w:rsid w:val="4EB71796"/>
    <w:rsid w:val="4EBD4B1C"/>
    <w:rsid w:val="4EC213A3"/>
    <w:rsid w:val="4EC8E1D4"/>
    <w:rsid w:val="4EC94E45"/>
    <w:rsid w:val="4ECC6DFE"/>
    <w:rsid w:val="4ED07EA3"/>
    <w:rsid w:val="4ED30B31"/>
    <w:rsid w:val="4ED756CF"/>
    <w:rsid w:val="4EDBB782"/>
    <w:rsid w:val="4EE168C8"/>
    <w:rsid w:val="4EE1FC23"/>
    <w:rsid w:val="4EE41DA9"/>
    <w:rsid w:val="4EE9A3F0"/>
    <w:rsid w:val="4EF32253"/>
    <w:rsid w:val="4EF50A69"/>
    <w:rsid w:val="4EFDD5F4"/>
    <w:rsid w:val="4F00F9C9"/>
    <w:rsid w:val="4F0357A9"/>
    <w:rsid w:val="4F03B9DF"/>
    <w:rsid w:val="4F049A07"/>
    <w:rsid w:val="4F06B58C"/>
    <w:rsid w:val="4F10CDAF"/>
    <w:rsid w:val="4F13B472"/>
    <w:rsid w:val="4F13F7F3"/>
    <w:rsid w:val="4F227FB3"/>
    <w:rsid w:val="4F25C67D"/>
    <w:rsid w:val="4F372F91"/>
    <w:rsid w:val="4F39F143"/>
    <w:rsid w:val="4F3DC5F5"/>
    <w:rsid w:val="4F409EAD"/>
    <w:rsid w:val="4F47C6A1"/>
    <w:rsid w:val="4F48C84D"/>
    <w:rsid w:val="4F4F08DF"/>
    <w:rsid w:val="4F500432"/>
    <w:rsid w:val="4F540233"/>
    <w:rsid w:val="4F575386"/>
    <w:rsid w:val="4F5E9057"/>
    <w:rsid w:val="4F5EFAC4"/>
    <w:rsid w:val="4F6490E5"/>
    <w:rsid w:val="4F65A89B"/>
    <w:rsid w:val="4F6887AF"/>
    <w:rsid w:val="4F68925D"/>
    <w:rsid w:val="4F6CFCE4"/>
    <w:rsid w:val="4F70B139"/>
    <w:rsid w:val="4F7147E5"/>
    <w:rsid w:val="4F7367B9"/>
    <w:rsid w:val="4F810A07"/>
    <w:rsid w:val="4F81ADC7"/>
    <w:rsid w:val="4F88A4AE"/>
    <w:rsid w:val="4F8C4424"/>
    <w:rsid w:val="4F9E094A"/>
    <w:rsid w:val="4FA591E4"/>
    <w:rsid w:val="4FA5D1DD"/>
    <w:rsid w:val="4FA9EC86"/>
    <w:rsid w:val="4FAF69BF"/>
    <w:rsid w:val="4FB14DBA"/>
    <w:rsid w:val="4FB67D8C"/>
    <w:rsid w:val="4FBBE72D"/>
    <w:rsid w:val="4FBE182F"/>
    <w:rsid w:val="4FC33F3A"/>
    <w:rsid w:val="4FC4C406"/>
    <w:rsid w:val="4FC5CD77"/>
    <w:rsid w:val="4FCA15BA"/>
    <w:rsid w:val="4FCC409D"/>
    <w:rsid w:val="4FCC5149"/>
    <w:rsid w:val="4FD50F8A"/>
    <w:rsid w:val="4FDC60D7"/>
    <w:rsid w:val="4FEC0E64"/>
    <w:rsid w:val="4FED7D75"/>
    <w:rsid w:val="500487B5"/>
    <w:rsid w:val="500AC87C"/>
    <w:rsid w:val="500F3473"/>
    <w:rsid w:val="501089CA"/>
    <w:rsid w:val="5011383E"/>
    <w:rsid w:val="50175B55"/>
    <w:rsid w:val="5018EA96"/>
    <w:rsid w:val="5019443E"/>
    <w:rsid w:val="50209688"/>
    <w:rsid w:val="50235BE6"/>
    <w:rsid w:val="5024233F"/>
    <w:rsid w:val="5026A7FE"/>
    <w:rsid w:val="5028A885"/>
    <w:rsid w:val="503701A0"/>
    <w:rsid w:val="5039D032"/>
    <w:rsid w:val="50426FBA"/>
    <w:rsid w:val="504325F9"/>
    <w:rsid w:val="5046315F"/>
    <w:rsid w:val="506203A4"/>
    <w:rsid w:val="50627705"/>
    <w:rsid w:val="5066CE59"/>
    <w:rsid w:val="506BE493"/>
    <w:rsid w:val="506E1B87"/>
    <w:rsid w:val="5072B05F"/>
    <w:rsid w:val="507426CF"/>
    <w:rsid w:val="507773E9"/>
    <w:rsid w:val="5079E8FE"/>
    <w:rsid w:val="507FECE5"/>
    <w:rsid w:val="507FEE0A"/>
    <w:rsid w:val="5081DB6A"/>
    <w:rsid w:val="508224D7"/>
    <w:rsid w:val="50826940"/>
    <w:rsid w:val="50864A95"/>
    <w:rsid w:val="50871231"/>
    <w:rsid w:val="508E3EE0"/>
    <w:rsid w:val="508EAA1F"/>
    <w:rsid w:val="50921E6C"/>
    <w:rsid w:val="50954AB2"/>
    <w:rsid w:val="50AA32BA"/>
    <w:rsid w:val="50AB58B1"/>
    <w:rsid w:val="50B013F0"/>
    <w:rsid w:val="50B7BC43"/>
    <w:rsid w:val="50B93197"/>
    <w:rsid w:val="50B9CF75"/>
    <w:rsid w:val="50B9E303"/>
    <w:rsid w:val="50BB9667"/>
    <w:rsid w:val="50C00508"/>
    <w:rsid w:val="50C4BDA2"/>
    <w:rsid w:val="50C5758C"/>
    <w:rsid w:val="50D36589"/>
    <w:rsid w:val="50D85078"/>
    <w:rsid w:val="50DB0F68"/>
    <w:rsid w:val="50DF6E99"/>
    <w:rsid w:val="50E284F6"/>
    <w:rsid w:val="50E5C028"/>
    <w:rsid w:val="50E8843D"/>
    <w:rsid w:val="50F52F1D"/>
    <w:rsid w:val="50FCCD6F"/>
    <w:rsid w:val="5100F64F"/>
    <w:rsid w:val="5101216D"/>
    <w:rsid w:val="51029D81"/>
    <w:rsid w:val="5104B480"/>
    <w:rsid w:val="5104FBF7"/>
    <w:rsid w:val="510851CB"/>
    <w:rsid w:val="510C5A86"/>
    <w:rsid w:val="510DBBFE"/>
    <w:rsid w:val="51111DA2"/>
    <w:rsid w:val="51170CC3"/>
    <w:rsid w:val="511D970C"/>
    <w:rsid w:val="512641C6"/>
    <w:rsid w:val="51291A02"/>
    <w:rsid w:val="5130A6D1"/>
    <w:rsid w:val="5132A58B"/>
    <w:rsid w:val="5135CC33"/>
    <w:rsid w:val="513610CC"/>
    <w:rsid w:val="5138BAF3"/>
    <w:rsid w:val="5139F53B"/>
    <w:rsid w:val="514AB884"/>
    <w:rsid w:val="514F3D17"/>
    <w:rsid w:val="5157B78E"/>
    <w:rsid w:val="515E9DE8"/>
    <w:rsid w:val="51694D80"/>
    <w:rsid w:val="516B26D5"/>
    <w:rsid w:val="516BEDF1"/>
    <w:rsid w:val="516E537A"/>
    <w:rsid w:val="516EC258"/>
    <w:rsid w:val="5170D4DE"/>
    <w:rsid w:val="51747506"/>
    <w:rsid w:val="51791F85"/>
    <w:rsid w:val="517EEBFF"/>
    <w:rsid w:val="518087B1"/>
    <w:rsid w:val="518D4736"/>
    <w:rsid w:val="51986754"/>
    <w:rsid w:val="5198732A"/>
    <w:rsid w:val="519EC17F"/>
    <w:rsid w:val="51A06057"/>
    <w:rsid w:val="51A315E8"/>
    <w:rsid w:val="51B447AC"/>
    <w:rsid w:val="51B4B0B7"/>
    <w:rsid w:val="51B6B0CF"/>
    <w:rsid w:val="51B6D4F0"/>
    <w:rsid w:val="51BA8500"/>
    <w:rsid w:val="51BAF7F7"/>
    <w:rsid w:val="51C40C9F"/>
    <w:rsid w:val="51CF8669"/>
    <w:rsid w:val="51D05ED4"/>
    <w:rsid w:val="51D1A315"/>
    <w:rsid w:val="51D7FE1D"/>
    <w:rsid w:val="51DACBDB"/>
    <w:rsid w:val="51E51F09"/>
    <w:rsid w:val="51F2CCA3"/>
    <w:rsid w:val="51F81B03"/>
    <w:rsid w:val="51F825B1"/>
    <w:rsid w:val="5202420D"/>
    <w:rsid w:val="5205B6BB"/>
    <w:rsid w:val="5205CE0B"/>
    <w:rsid w:val="5214C5CB"/>
    <w:rsid w:val="521BFDEC"/>
    <w:rsid w:val="521C9482"/>
    <w:rsid w:val="521E6BC2"/>
    <w:rsid w:val="521ED88A"/>
    <w:rsid w:val="5220E7E9"/>
    <w:rsid w:val="52245925"/>
    <w:rsid w:val="5226CD2A"/>
    <w:rsid w:val="5228B936"/>
    <w:rsid w:val="52294018"/>
    <w:rsid w:val="522EB8D2"/>
    <w:rsid w:val="5230D2F9"/>
    <w:rsid w:val="5232D549"/>
    <w:rsid w:val="523EEEE8"/>
    <w:rsid w:val="523FA17F"/>
    <w:rsid w:val="524364DA"/>
    <w:rsid w:val="524E2545"/>
    <w:rsid w:val="52503B7B"/>
    <w:rsid w:val="52519017"/>
    <w:rsid w:val="5257544F"/>
    <w:rsid w:val="5259154E"/>
    <w:rsid w:val="525E3254"/>
    <w:rsid w:val="5260E231"/>
    <w:rsid w:val="5261469C"/>
    <w:rsid w:val="526670A8"/>
    <w:rsid w:val="526AFFCE"/>
    <w:rsid w:val="526B04D8"/>
    <w:rsid w:val="526E513B"/>
    <w:rsid w:val="527E249A"/>
    <w:rsid w:val="5280C5EC"/>
    <w:rsid w:val="5281759F"/>
    <w:rsid w:val="528758B5"/>
    <w:rsid w:val="528E94B3"/>
    <w:rsid w:val="5292A60B"/>
    <w:rsid w:val="5293A3FA"/>
    <w:rsid w:val="529464CA"/>
    <w:rsid w:val="52A0916B"/>
    <w:rsid w:val="52A4498F"/>
    <w:rsid w:val="52A54EB7"/>
    <w:rsid w:val="52ABC90A"/>
    <w:rsid w:val="52B2BE05"/>
    <w:rsid w:val="52B2C513"/>
    <w:rsid w:val="52BB917F"/>
    <w:rsid w:val="52C0AD9A"/>
    <w:rsid w:val="52CB9FC7"/>
    <w:rsid w:val="52D8B42A"/>
    <w:rsid w:val="52DAB56E"/>
    <w:rsid w:val="52ED7572"/>
    <w:rsid w:val="52EDCE3D"/>
    <w:rsid w:val="52EF1401"/>
    <w:rsid w:val="52F26046"/>
    <w:rsid w:val="52F577C1"/>
    <w:rsid w:val="5303AB10"/>
    <w:rsid w:val="5305C4EE"/>
    <w:rsid w:val="530D24D0"/>
    <w:rsid w:val="53101049"/>
    <w:rsid w:val="53148272"/>
    <w:rsid w:val="532109A5"/>
    <w:rsid w:val="532144AD"/>
    <w:rsid w:val="53250C21"/>
    <w:rsid w:val="532EE20D"/>
    <w:rsid w:val="532F6410"/>
    <w:rsid w:val="533110FF"/>
    <w:rsid w:val="53362845"/>
    <w:rsid w:val="5347F484"/>
    <w:rsid w:val="535344F9"/>
    <w:rsid w:val="535FE7D9"/>
    <w:rsid w:val="5362387F"/>
    <w:rsid w:val="5365FE33"/>
    <w:rsid w:val="536A7AB2"/>
    <w:rsid w:val="536CFED5"/>
    <w:rsid w:val="536EE1B5"/>
    <w:rsid w:val="53709F9F"/>
    <w:rsid w:val="537309FD"/>
    <w:rsid w:val="537BFFBE"/>
    <w:rsid w:val="537E65CE"/>
    <w:rsid w:val="53887ADB"/>
    <w:rsid w:val="53899B26"/>
    <w:rsid w:val="5392B1DC"/>
    <w:rsid w:val="539422AE"/>
    <w:rsid w:val="5394B9F7"/>
    <w:rsid w:val="53B3B79B"/>
    <w:rsid w:val="53B82BD2"/>
    <w:rsid w:val="53BD539C"/>
    <w:rsid w:val="53C2CEA5"/>
    <w:rsid w:val="53CEC3FE"/>
    <w:rsid w:val="53D09ABD"/>
    <w:rsid w:val="53D3A743"/>
    <w:rsid w:val="53D6615F"/>
    <w:rsid w:val="53D6D217"/>
    <w:rsid w:val="53D7249D"/>
    <w:rsid w:val="53D9FAC8"/>
    <w:rsid w:val="53DC51E1"/>
    <w:rsid w:val="53DF0F66"/>
    <w:rsid w:val="53E06944"/>
    <w:rsid w:val="53E76C54"/>
    <w:rsid w:val="53ECB644"/>
    <w:rsid w:val="53F62E00"/>
    <w:rsid w:val="53FA02B5"/>
    <w:rsid w:val="5406FA71"/>
    <w:rsid w:val="54135C7B"/>
    <w:rsid w:val="5416E702"/>
    <w:rsid w:val="541ABC1C"/>
    <w:rsid w:val="54250D0C"/>
    <w:rsid w:val="542B2371"/>
    <w:rsid w:val="54372C18"/>
    <w:rsid w:val="543737AB"/>
    <w:rsid w:val="543F9FEE"/>
    <w:rsid w:val="5440D582"/>
    <w:rsid w:val="5446F0C7"/>
    <w:rsid w:val="544C1DE1"/>
    <w:rsid w:val="5453855E"/>
    <w:rsid w:val="5457FE87"/>
    <w:rsid w:val="545F5BEA"/>
    <w:rsid w:val="5462C9E3"/>
    <w:rsid w:val="5462DF37"/>
    <w:rsid w:val="54642D22"/>
    <w:rsid w:val="546A7D49"/>
    <w:rsid w:val="546E90A8"/>
    <w:rsid w:val="546F6411"/>
    <w:rsid w:val="547322B2"/>
    <w:rsid w:val="54831D31"/>
    <w:rsid w:val="5487EDBD"/>
    <w:rsid w:val="548FA90C"/>
    <w:rsid w:val="548FD676"/>
    <w:rsid w:val="54989A65"/>
    <w:rsid w:val="549D5F2D"/>
    <w:rsid w:val="549FD51D"/>
    <w:rsid w:val="54A18408"/>
    <w:rsid w:val="54A74ADB"/>
    <w:rsid w:val="54A7C3E0"/>
    <w:rsid w:val="54A91FEB"/>
    <w:rsid w:val="54AFB3C1"/>
    <w:rsid w:val="54B5BDC2"/>
    <w:rsid w:val="54B8B521"/>
    <w:rsid w:val="54B9C441"/>
    <w:rsid w:val="54BBFF04"/>
    <w:rsid w:val="54CA4373"/>
    <w:rsid w:val="54CCA887"/>
    <w:rsid w:val="54CCB024"/>
    <w:rsid w:val="54D1E369"/>
    <w:rsid w:val="54DDAADC"/>
    <w:rsid w:val="54E00F76"/>
    <w:rsid w:val="54E1236B"/>
    <w:rsid w:val="54E212FE"/>
    <w:rsid w:val="54E37C78"/>
    <w:rsid w:val="54E5EC1C"/>
    <w:rsid w:val="54E76BB9"/>
    <w:rsid w:val="54F3927A"/>
    <w:rsid w:val="54F49F4A"/>
    <w:rsid w:val="54FB0282"/>
    <w:rsid w:val="54FF1479"/>
    <w:rsid w:val="5506E975"/>
    <w:rsid w:val="551CBFCB"/>
    <w:rsid w:val="5520A0DF"/>
    <w:rsid w:val="552461CD"/>
    <w:rsid w:val="5526D129"/>
    <w:rsid w:val="55276490"/>
    <w:rsid w:val="5527CBFA"/>
    <w:rsid w:val="55298E72"/>
    <w:rsid w:val="552A6D65"/>
    <w:rsid w:val="552B4569"/>
    <w:rsid w:val="552BB93B"/>
    <w:rsid w:val="552E9F2E"/>
    <w:rsid w:val="5531D0A9"/>
    <w:rsid w:val="5537A94B"/>
    <w:rsid w:val="553C202E"/>
    <w:rsid w:val="5547D45A"/>
    <w:rsid w:val="554A9A67"/>
    <w:rsid w:val="555EB58A"/>
    <w:rsid w:val="555FA06E"/>
    <w:rsid w:val="5564AE5E"/>
    <w:rsid w:val="5565E5E8"/>
    <w:rsid w:val="55719C7F"/>
    <w:rsid w:val="558AE4F2"/>
    <w:rsid w:val="558CC3AF"/>
    <w:rsid w:val="558D5426"/>
    <w:rsid w:val="55912220"/>
    <w:rsid w:val="559C6E0B"/>
    <w:rsid w:val="55A8F80F"/>
    <w:rsid w:val="55AEB5C0"/>
    <w:rsid w:val="55B0C7AB"/>
    <w:rsid w:val="55B1AB50"/>
    <w:rsid w:val="55B26C82"/>
    <w:rsid w:val="55B416CB"/>
    <w:rsid w:val="55B50993"/>
    <w:rsid w:val="55B79703"/>
    <w:rsid w:val="55B882D3"/>
    <w:rsid w:val="55BBD88F"/>
    <w:rsid w:val="55C287B5"/>
    <w:rsid w:val="55C3F1CA"/>
    <w:rsid w:val="55C6B357"/>
    <w:rsid w:val="55CC4BAC"/>
    <w:rsid w:val="55CC7EBB"/>
    <w:rsid w:val="55CCACA4"/>
    <w:rsid w:val="55CDCF9E"/>
    <w:rsid w:val="55CECC89"/>
    <w:rsid w:val="55D2FC79"/>
    <w:rsid w:val="55D85492"/>
    <w:rsid w:val="55DA7C7F"/>
    <w:rsid w:val="55DC1433"/>
    <w:rsid w:val="55E1502F"/>
    <w:rsid w:val="55E50D40"/>
    <w:rsid w:val="55E58B12"/>
    <w:rsid w:val="55E5AC84"/>
    <w:rsid w:val="55E5E112"/>
    <w:rsid w:val="55E7D536"/>
    <w:rsid w:val="55E8878B"/>
    <w:rsid w:val="55E8FCA4"/>
    <w:rsid w:val="55EC676B"/>
    <w:rsid w:val="55F05992"/>
    <w:rsid w:val="56013427"/>
    <w:rsid w:val="5605C535"/>
    <w:rsid w:val="560F3349"/>
    <w:rsid w:val="5612025B"/>
    <w:rsid w:val="56185A71"/>
    <w:rsid w:val="561A1771"/>
    <w:rsid w:val="5622ED35"/>
    <w:rsid w:val="563AA44F"/>
    <w:rsid w:val="563CB4F5"/>
    <w:rsid w:val="564338BC"/>
    <w:rsid w:val="56470888"/>
    <w:rsid w:val="5647CEC6"/>
    <w:rsid w:val="564950D0"/>
    <w:rsid w:val="564A005C"/>
    <w:rsid w:val="564A9D50"/>
    <w:rsid w:val="564FF9C0"/>
    <w:rsid w:val="56565337"/>
    <w:rsid w:val="5669EC33"/>
    <w:rsid w:val="566EA2BA"/>
    <w:rsid w:val="56841035"/>
    <w:rsid w:val="56860998"/>
    <w:rsid w:val="568725AB"/>
    <w:rsid w:val="56912815"/>
    <w:rsid w:val="5698BD78"/>
    <w:rsid w:val="5699AEFF"/>
    <w:rsid w:val="569E90D0"/>
    <w:rsid w:val="56A2821C"/>
    <w:rsid w:val="56A997D0"/>
    <w:rsid w:val="56AD3FBA"/>
    <w:rsid w:val="56AD71BC"/>
    <w:rsid w:val="56AE84D5"/>
    <w:rsid w:val="56B2AA35"/>
    <w:rsid w:val="56B5948B"/>
    <w:rsid w:val="56C1D809"/>
    <w:rsid w:val="56CD04EF"/>
    <w:rsid w:val="56D5B115"/>
    <w:rsid w:val="56E1EF26"/>
    <w:rsid w:val="56E901DC"/>
    <w:rsid w:val="56EBA925"/>
    <w:rsid w:val="56EBE94A"/>
    <w:rsid w:val="56EF2BF4"/>
    <w:rsid w:val="56EF72C3"/>
    <w:rsid w:val="56F22E6F"/>
    <w:rsid w:val="56F67B42"/>
    <w:rsid w:val="56FD87CB"/>
    <w:rsid w:val="57043814"/>
    <w:rsid w:val="5705EE78"/>
    <w:rsid w:val="570A6A44"/>
    <w:rsid w:val="570ADCBE"/>
    <w:rsid w:val="570BDE5B"/>
    <w:rsid w:val="570D25F4"/>
    <w:rsid w:val="570DC57B"/>
    <w:rsid w:val="57209034"/>
    <w:rsid w:val="5727E344"/>
    <w:rsid w:val="572B6756"/>
    <w:rsid w:val="573A73F1"/>
    <w:rsid w:val="573CCED7"/>
    <w:rsid w:val="573E13C8"/>
    <w:rsid w:val="573F51DD"/>
    <w:rsid w:val="575BD205"/>
    <w:rsid w:val="5768AC11"/>
    <w:rsid w:val="5770727C"/>
    <w:rsid w:val="5770BDC0"/>
    <w:rsid w:val="57740348"/>
    <w:rsid w:val="5781B173"/>
    <w:rsid w:val="57836ACF"/>
    <w:rsid w:val="5788C2B8"/>
    <w:rsid w:val="578AB092"/>
    <w:rsid w:val="578C29F3"/>
    <w:rsid w:val="578CD82A"/>
    <w:rsid w:val="579CE99B"/>
    <w:rsid w:val="579F10EA"/>
    <w:rsid w:val="579F3C4C"/>
    <w:rsid w:val="579FE9DB"/>
    <w:rsid w:val="57A7879E"/>
    <w:rsid w:val="57B83687"/>
    <w:rsid w:val="57B98EAF"/>
    <w:rsid w:val="57C0AFFB"/>
    <w:rsid w:val="57C15965"/>
    <w:rsid w:val="57C55AB3"/>
    <w:rsid w:val="57D1340F"/>
    <w:rsid w:val="57E5D946"/>
    <w:rsid w:val="57EB983D"/>
    <w:rsid w:val="57EF5DA1"/>
    <w:rsid w:val="57FAF44D"/>
    <w:rsid w:val="57FF8127"/>
    <w:rsid w:val="58015D31"/>
    <w:rsid w:val="5810149D"/>
    <w:rsid w:val="58155293"/>
    <w:rsid w:val="5817CA90"/>
    <w:rsid w:val="581E2449"/>
    <w:rsid w:val="5822E578"/>
    <w:rsid w:val="5822F60C"/>
    <w:rsid w:val="58241BFD"/>
    <w:rsid w:val="582529F2"/>
    <w:rsid w:val="582D6E6B"/>
    <w:rsid w:val="583660D7"/>
    <w:rsid w:val="583DF20D"/>
    <w:rsid w:val="58406FF8"/>
    <w:rsid w:val="5848D322"/>
    <w:rsid w:val="58498D4A"/>
    <w:rsid w:val="584BF6ED"/>
    <w:rsid w:val="5853823F"/>
    <w:rsid w:val="58562C5E"/>
    <w:rsid w:val="585D1A7E"/>
    <w:rsid w:val="585EDC00"/>
    <w:rsid w:val="5861BB8E"/>
    <w:rsid w:val="58675C87"/>
    <w:rsid w:val="5868DA4D"/>
    <w:rsid w:val="58726829"/>
    <w:rsid w:val="58769C43"/>
    <w:rsid w:val="5878263F"/>
    <w:rsid w:val="5878D28F"/>
    <w:rsid w:val="587DC244"/>
    <w:rsid w:val="587FDDFF"/>
    <w:rsid w:val="5880D3E6"/>
    <w:rsid w:val="5885AFCA"/>
    <w:rsid w:val="58874D76"/>
    <w:rsid w:val="5895F75E"/>
    <w:rsid w:val="5896B0E5"/>
    <w:rsid w:val="58A5477A"/>
    <w:rsid w:val="58A6AD1F"/>
    <w:rsid w:val="58A82813"/>
    <w:rsid w:val="58AC459E"/>
    <w:rsid w:val="58ACC422"/>
    <w:rsid w:val="58B7C505"/>
    <w:rsid w:val="58C4329B"/>
    <w:rsid w:val="58C7B7BB"/>
    <w:rsid w:val="58C81A84"/>
    <w:rsid w:val="58C8A040"/>
    <w:rsid w:val="58CCDBC4"/>
    <w:rsid w:val="58CD070C"/>
    <w:rsid w:val="58CD9AA9"/>
    <w:rsid w:val="58D38FC2"/>
    <w:rsid w:val="58D9694C"/>
    <w:rsid w:val="58DB223E"/>
    <w:rsid w:val="58EDEF19"/>
    <w:rsid w:val="58EEBE8C"/>
    <w:rsid w:val="58F05930"/>
    <w:rsid w:val="58F19117"/>
    <w:rsid w:val="58F651EA"/>
    <w:rsid w:val="58F80E63"/>
    <w:rsid w:val="58F87E2F"/>
    <w:rsid w:val="58FA62B6"/>
    <w:rsid w:val="59035B9F"/>
    <w:rsid w:val="590C251C"/>
    <w:rsid w:val="590C8E21"/>
    <w:rsid w:val="59147477"/>
    <w:rsid w:val="5916BDD2"/>
    <w:rsid w:val="5917B77F"/>
    <w:rsid w:val="59212F6F"/>
    <w:rsid w:val="59225A67"/>
    <w:rsid w:val="59260D93"/>
    <w:rsid w:val="592EB646"/>
    <w:rsid w:val="592EFC98"/>
    <w:rsid w:val="592FE62F"/>
    <w:rsid w:val="59307AC0"/>
    <w:rsid w:val="5930EB67"/>
    <w:rsid w:val="59316B20"/>
    <w:rsid w:val="593605A9"/>
    <w:rsid w:val="593658B3"/>
    <w:rsid w:val="593AE14B"/>
    <w:rsid w:val="593C4CE4"/>
    <w:rsid w:val="5944D22D"/>
    <w:rsid w:val="59463373"/>
    <w:rsid w:val="594C7AD4"/>
    <w:rsid w:val="59538E64"/>
    <w:rsid w:val="5957CF36"/>
    <w:rsid w:val="5958E6A9"/>
    <w:rsid w:val="595B1F7A"/>
    <w:rsid w:val="595E933A"/>
    <w:rsid w:val="596AF884"/>
    <w:rsid w:val="596CEF12"/>
    <w:rsid w:val="5976449B"/>
    <w:rsid w:val="5977F3E6"/>
    <w:rsid w:val="597BCCC1"/>
    <w:rsid w:val="597C08C7"/>
    <w:rsid w:val="597FB8AF"/>
    <w:rsid w:val="59841AB8"/>
    <w:rsid w:val="598791EF"/>
    <w:rsid w:val="5988CE36"/>
    <w:rsid w:val="598AAD94"/>
    <w:rsid w:val="598CBCDD"/>
    <w:rsid w:val="599D64A8"/>
    <w:rsid w:val="599F0002"/>
    <w:rsid w:val="59A31CD4"/>
    <w:rsid w:val="59A44CE7"/>
    <w:rsid w:val="59A4F540"/>
    <w:rsid w:val="59A8C1C6"/>
    <w:rsid w:val="59AD2111"/>
    <w:rsid w:val="59AEBACF"/>
    <w:rsid w:val="59B2A1BA"/>
    <w:rsid w:val="59BB6E1F"/>
    <w:rsid w:val="59BEC73C"/>
    <w:rsid w:val="59BF9DD9"/>
    <w:rsid w:val="59D91D1A"/>
    <w:rsid w:val="59DC8CC3"/>
    <w:rsid w:val="59DF7D8E"/>
    <w:rsid w:val="59E53B11"/>
    <w:rsid w:val="59EB2FED"/>
    <w:rsid w:val="59EF9447"/>
    <w:rsid w:val="59F0AB0B"/>
    <w:rsid w:val="59F56B1C"/>
    <w:rsid w:val="59F86BCE"/>
    <w:rsid w:val="59FB3D1D"/>
    <w:rsid w:val="5A03FA7D"/>
    <w:rsid w:val="5A0551B6"/>
    <w:rsid w:val="5A078227"/>
    <w:rsid w:val="5A1004C4"/>
    <w:rsid w:val="5A11E300"/>
    <w:rsid w:val="5A12E904"/>
    <w:rsid w:val="5A135E24"/>
    <w:rsid w:val="5A178FB1"/>
    <w:rsid w:val="5A1C5545"/>
    <w:rsid w:val="5A1E2D14"/>
    <w:rsid w:val="5A1F7A3E"/>
    <w:rsid w:val="5A229293"/>
    <w:rsid w:val="5A232372"/>
    <w:rsid w:val="5A2ABC1B"/>
    <w:rsid w:val="5A2C8166"/>
    <w:rsid w:val="5A2F5476"/>
    <w:rsid w:val="5A2F81DF"/>
    <w:rsid w:val="5A30F4F9"/>
    <w:rsid w:val="5A3A569F"/>
    <w:rsid w:val="5A3C0DB1"/>
    <w:rsid w:val="5A3D3058"/>
    <w:rsid w:val="5A401B9B"/>
    <w:rsid w:val="5A4465B1"/>
    <w:rsid w:val="5A4800FC"/>
    <w:rsid w:val="5A4C4727"/>
    <w:rsid w:val="5A501C3B"/>
    <w:rsid w:val="5A51FC66"/>
    <w:rsid w:val="5A52A26E"/>
    <w:rsid w:val="5A538003"/>
    <w:rsid w:val="5A553562"/>
    <w:rsid w:val="5A5ACC7C"/>
    <w:rsid w:val="5A5ACEE4"/>
    <w:rsid w:val="5A5AFB7E"/>
    <w:rsid w:val="5A5B30F3"/>
    <w:rsid w:val="5A5B7B32"/>
    <w:rsid w:val="5A5D81FE"/>
    <w:rsid w:val="5A60C549"/>
    <w:rsid w:val="5A610678"/>
    <w:rsid w:val="5A63C38E"/>
    <w:rsid w:val="5A64DB3C"/>
    <w:rsid w:val="5A66809E"/>
    <w:rsid w:val="5A6A461D"/>
    <w:rsid w:val="5A74138D"/>
    <w:rsid w:val="5A75BFAB"/>
    <w:rsid w:val="5A7BA663"/>
    <w:rsid w:val="5A7DC266"/>
    <w:rsid w:val="5A851C73"/>
    <w:rsid w:val="5A8B1F7B"/>
    <w:rsid w:val="5A91E04D"/>
    <w:rsid w:val="5A930DC4"/>
    <w:rsid w:val="5A93A03D"/>
    <w:rsid w:val="5A94C5CB"/>
    <w:rsid w:val="5A963317"/>
    <w:rsid w:val="5A964C53"/>
    <w:rsid w:val="5A96D59C"/>
    <w:rsid w:val="5A96EEA9"/>
    <w:rsid w:val="5A97BEBA"/>
    <w:rsid w:val="5A98A953"/>
    <w:rsid w:val="5A9B18E3"/>
    <w:rsid w:val="5A9D6217"/>
    <w:rsid w:val="5AA462B6"/>
    <w:rsid w:val="5AA9F98C"/>
    <w:rsid w:val="5AB19FDD"/>
    <w:rsid w:val="5AB33CCC"/>
    <w:rsid w:val="5AB46667"/>
    <w:rsid w:val="5AB55211"/>
    <w:rsid w:val="5ABD5505"/>
    <w:rsid w:val="5ABDA2E7"/>
    <w:rsid w:val="5ABDC898"/>
    <w:rsid w:val="5AC365B5"/>
    <w:rsid w:val="5ACCD766"/>
    <w:rsid w:val="5AD2320C"/>
    <w:rsid w:val="5AD5664C"/>
    <w:rsid w:val="5AD70C8F"/>
    <w:rsid w:val="5AD73AC6"/>
    <w:rsid w:val="5ADA519A"/>
    <w:rsid w:val="5AE1662A"/>
    <w:rsid w:val="5AE9BF42"/>
    <w:rsid w:val="5AEA8F4B"/>
    <w:rsid w:val="5AEDB3DE"/>
    <w:rsid w:val="5AF564C7"/>
    <w:rsid w:val="5AF9860C"/>
    <w:rsid w:val="5B05A5F3"/>
    <w:rsid w:val="5B13C447"/>
    <w:rsid w:val="5B148E37"/>
    <w:rsid w:val="5B18E540"/>
    <w:rsid w:val="5B193F63"/>
    <w:rsid w:val="5B1B205E"/>
    <w:rsid w:val="5B1BA370"/>
    <w:rsid w:val="5B2126E1"/>
    <w:rsid w:val="5B234807"/>
    <w:rsid w:val="5B2364E0"/>
    <w:rsid w:val="5B26C530"/>
    <w:rsid w:val="5B298970"/>
    <w:rsid w:val="5B2A389C"/>
    <w:rsid w:val="5B2B4043"/>
    <w:rsid w:val="5B36D16D"/>
    <w:rsid w:val="5B374393"/>
    <w:rsid w:val="5B3F73FB"/>
    <w:rsid w:val="5B486C48"/>
    <w:rsid w:val="5B48A962"/>
    <w:rsid w:val="5B4C4F21"/>
    <w:rsid w:val="5B55CD99"/>
    <w:rsid w:val="5B6A4888"/>
    <w:rsid w:val="5B6C2E9B"/>
    <w:rsid w:val="5B6E55FD"/>
    <w:rsid w:val="5B717717"/>
    <w:rsid w:val="5B76CA69"/>
    <w:rsid w:val="5B7A0F47"/>
    <w:rsid w:val="5B7C601D"/>
    <w:rsid w:val="5B7D58E6"/>
    <w:rsid w:val="5B7E80BB"/>
    <w:rsid w:val="5B81E552"/>
    <w:rsid w:val="5B81F6C4"/>
    <w:rsid w:val="5B84A4B2"/>
    <w:rsid w:val="5B8A1111"/>
    <w:rsid w:val="5B8B3D70"/>
    <w:rsid w:val="5B91A046"/>
    <w:rsid w:val="5B92ACC8"/>
    <w:rsid w:val="5B96B054"/>
    <w:rsid w:val="5B986F94"/>
    <w:rsid w:val="5B9B715B"/>
    <w:rsid w:val="5BB512F5"/>
    <w:rsid w:val="5BB759F0"/>
    <w:rsid w:val="5BB92204"/>
    <w:rsid w:val="5BBB1C3A"/>
    <w:rsid w:val="5BC43F23"/>
    <w:rsid w:val="5BC81D7F"/>
    <w:rsid w:val="5BCA8354"/>
    <w:rsid w:val="5BD2A83E"/>
    <w:rsid w:val="5BDFAFCE"/>
    <w:rsid w:val="5BE105D2"/>
    <w:rsid w:val="5BE3E660"/>
    <w:rsid w:val="5BE4638D"/>
    <w:rsid w:val="5BE720AB"/>
    <w:rsid w:val="5BE81788"/>
    <w:rsid w:val="5BF00D7C"/>
    <w:rsid w:val="5BFF8B7E"/>
    <w:rsid w:val="5C0063A4"/>
    <w:rsid w:val="5C07BA47"/>
    <w:rsid w:val="5C10D61C"/>
    <w:rsid w:val="5C15CE9A"/>
    <w:rsid w:val="5C1601EB"/>
    <w:rsid w:val="5C161ACB"/>
    <w:rsid w:val="5C17561E"/>
    <w:rsid w:val="5C1B9892"/>
    <w:rsid w:val="5C1DBCB4"/>
    <w:rsid w:val="5C1F30FB"/>
    <w:rsid w:val="5C2290EF"/>
    <w:rsid w:val="5C28EF8E"/>
    <w:rsid w:val="5C2EDB57"/>
    <w:rsid w:val="5C319824"/>
    <w:rsid w:val="5C32BF0A"/>
    <w:rsid w:val="5C3CB57F"/>
    <w:rsid w:val="5C42D48C"/>
    <w:rsid w:val="5C443FF9"/>
    <w:rsid w:val="5C4507E4"/>
    <w:rsid w:val="5C4A75CC"/>
    <w:rsid w:val="5C4AC92D"/>
    <w:rsid w:val="5C4C9DEE"/>
    <w:rsid w:val="5C4E760E"/>
    <w:rsid w:val="5C4FBFC6"/>
    <w:rsid w:val="5C5D829B"/>
    <w:rsid w:val="5C6264D6"/>
    <w:rsid w:val="5C62B9F4"/>
    <w:rsid w:val="5C65B2D9"/>
    <w:rsid w:val="5C6945B9"/>
    <w:rsid w:val="5C6DDBC8"/>
    <w:rsid w:val="5C731769"/>
    <w:rsid w:val="5C7CB3DA"/>
    <w:rsid w:val="5C80025B"/>
    <w:rsid w:val="5C806C60"/>
    <w:rsid w:val="5C80B0A5"/>
    <w:rsid w:val="5C8B37B3"/>
    <w:rsid w:val="5C8EB4E7"/>
    <w:rsid w:val="5C8EBACD"/>
    <w:rsid w:val="5C94DC41"/>
    <w:rsid w:val="5CA19D49"/>
    <w:rsid w:val="5CA679FC"/>
    <w:rsid w:val="5CAD2954"/>
    <w:rsid w:val="5CAF94A8"/>
    <w:rsid w:val="5CBCC7E2"/>
    <w:rsid w:val="5CBF0960"/>
    <w:rsid w:val="5CC03AEE"/>
    <w:rsid w:val="5CCB5466"/>
    <w:rsid w:val="5CCBCAA5"/>
    <w:rsid w:val="5CD30CF3"/>
    <w:rsid w:val="5CD6A0C4"/>
    <w:rsid w:val="5CD9A61B"/>
    <w:rsid w:val="5CE2115A"/>
    <w:rsid w:val="5CE2D2E7"/>
    <w:rsid w:val="5CE4C1D3"/>
    <w:rsid w:val="5CF626DD"/>
    <w:rsid w:val="5CF69DC4"/>
    <w:rsid w:val="5CF7A736"/>
    <w:rsid w:val="5D00F534"/>
    <w:rsid w:val="5D017A1E"/>
    <w:rsid w:val="5D02A974"/>
    <w:rsid w:val="5D04B3D5"/>
    <w:rsid w:val="5D0BBAB0"/>
    <w:rsid w:val="5D1049B6"/>
    <w:rsid w:val="5D18307E"/>
    <w:rsid w:val="5D1855B7"/>
    <w:rsid w:val="5D1DDECC"/>
    <w:rsid w:val="5D207583"/>
    <w:rsid w:val="5D2210FF"/>
    <w:rsid w:val="5D2E7965"/>
    <w:rsid w:val="5D2F219A"/>
    <w:rsid w:val="5D32609C"/>
    <w:rsid w:val="5D340598"/>
    <w:rsid w:val="5D34090B"/>
    <w:rsid w:val="5D4272A9"/>
    <w:rsid w:val="5D42CD47"/>
    <w:rsid w:val="5D47A586"/>
    <w:rsid w:val="5D5877C6"/>
    <w:rsid w:val="5D5920ED"/>
    <w:rsid w:val="5D5C6BEF"/>
    <w:rsid w:val="5D6515FA"/>
    <w:rsid w:val="5D656767"/>
    <w:rsid w:val="5D66FDC1"/>
    <w:rsid w:val="5D68B91D"/>
    <w:rsid w:val="5D6B1A93"/>
    <w:rsid w:val="5D807831"/>
    <w:rsid w:val="5D88A8DD"/>
    <w:rsid w:val="5D896BEA"/>
    <w:rsid w:val="5D8B8C73"/>
    <w:rsid w:val="5D9A0A1E"/>
    <w:rsid w:val="5D9FC31A"/>
    <w:rsid w:val="5DA6D55D"/>
    <w:rsid w:val="5DAF7E74"/>
    <w:rsid w:val="5DBAC4F7"/>
    <w:rsid w:val="5DC34411"/>
    <w:rsid w:val="5DCC6607"/>
    <w:rsid w:val="5DCE2317"/>
    <w:rsid w:val="5DD03099"/>
    <w:rsid w:val="5DD170C0"/>
    <w:rsid w:val="5DD33695"/>
    <w:rsid w:val="5DD80ABD"/>
    <w:rsid w:val="5DDA0DB7"/>
    <w:rsid w:val="5DE2A87B"/>
    <w:rsid w:val="5DE61FF5"/>
    <w:rsid w:val="5DEA466F"/>
    <w:rsid w:val="5DEC8D85"/>
    <w:rsid w:val="5DF00C64"/>
    <w:rsid w:val="5DFA5F84"/>
    <w:rsid w:val="5DFDCBEE"/>
    <w:rsid w:val="5E0BDF87"/>
    <w:rsid w:val="5E0C8BD1"/>
    <w:rsid w:val="5E0E3195"/>
    <w:rsid w:val="5E146AEB"/>
    <w:rsid w:val="5E16C922"/>
    <w:rsid w:val="5E188BF0"/>
    <w:rsid w:val="5E18F1B7"/>
    <w:rsid w:val="5E1A554E"/>
    <w:rsid w:val="5E1C3CC1"/>
    <w:rsid w:val="5E211D05"/>
    <w:rsid w:val="5E22B488"/>
    <w:rsid w:val="5E23D859"/>
    <w:rsid w:val="5E2C50B5"/>
    <w:rsid w:val="5E2EBF6B"/>
    <w:rsid w:val="5E2FC0D2"/>
    <w:rsid w:val="5E33B096"/>
    <w:rsid w:val="5E341D03"/>
    <w:rsid w:val="5E36D453"/>
    <w:rsid w:val="5E394B29"/>
    <w:rsid w:val="5E3B0A1E"/>
    <w:rsid w:val="5E3C3848"/>
    <w:rsid w:val="5E3D6DAA"/>
    <w:rsid w:val="5E4769C8"/>
    <w:rsid w:val="5E48394F"/>
    <w:rsid w:val="5E5743BF"/>
    <w:rsid w:val="5E5DD2C4"/>
    <w:rsid w:val="5E63792E"/>
    <w:rsid w:val="5E640A66"/>
    <w:rsid w:val="5E65CB73"/>
    <w:rsid w:val="5E682F3A"/>
    <w:rsid w:val="5E6DCF23"/>
    <w:rsid w:val="5E79212E"/>
    <w:rsid w:val="5E8CF9AC"/>
    <w:rsid w:val="5E8E0F44"/>
    <w:rsid w:val="5E8E5691"/>
    <w:rsid w:val="5E97C6C9"/>
    <w:rsid w:val="5E990B7C"/>
    <w:rsid w:val="5E9FD596"/>
    <w:rsid w:val="5EA15BC7"/>
    <w:rsid w:val="5EA77101"/>
    <w:rsid w:val="5EA84FA0"/>
    <w:rsid w:val="5EAA8904"/>
    <w:rsid w:val="5EAD45AF"/>
    <w:rsid w:val="5EBD915B"/>
    <w:rsid w:val="5EBDD21E"/>
    <w:rsid w:val="5EC10528"/>
    <w:rsid w:val="5EC55ABD"/>
    <w:rsid w:val="5EC8BB45"/>
    <w:rsid w:val="5ECE4618"/>
    <w:rsid w:val="5ED1B121"/>
    <w:rsid w:val="5EF36FFD"/>
    <w:rsid w:val="5F028D50"/>
    <w:rsid w:val="5F071375"/>
    <w:rsid w:val="5F0B91D2"/>
    <w:rsid w:val="5F0F39CE"/>
    <w:rsid w:val="5F179E0A"/>
    <w:rsid w:val="5F1A4BC2"/>
    <w:rsid w:val="5F1B2E59"/>
    <w:rsid w:val="5F252EA2"/>
    <w:rsid w:val="5F29BE8D"/>
    <w:rsid w:val="5F2EF1F4"/>
    <w:rsid w:val="5F2F2264"/>
    <w:rsid w:val="5F2F29F5"/>
    <w:rsid w:val="5F2F3EC7"/>
    <w:rsid w:val="5F3040D8"/>
    <w:rsid w:val="5F3276F7"/>
    <w:rsid w:val="5F365955"/>
    <w:rsid w:val="5F37C241"/>
    <w:rsid w:val="5F3B4ABA"/>
    <w:rsid w:val="5F423353"/>
    <w:rsid w:val="5F452783"/>
    <w:rsid w:val="5F465AFC"/>
    <w:rsid w:val="5F4C5339"/>
    <w:rsid w:val="5F4EF52E"/>
    <w:rsid w:val="5F4F1786"/>
    <w:rsid w:val="5F541DA6"/>
    <w:rsid w:val="5F55E343"/>
    <w:rsid w:val="5F5EB8AC"/>
    <w:rsid w:val="5F60C631"/>
    <w:rsid w:val="5F6543DA"/>
    <w:rsid w:val="5F698B98"/>
    <w:rsid w:val="5F69CE1C"/>
    <w:rsid w:val="5F6A282B"/>
    <w:rsid w:val="5F6A8F7F"/>
    <w:rsid w:val="5F6AB434"/>
    <w:rsid w:val="5F6E0F50"/>
    <w:rsid w:val="5F6E1582"/>
    <w:rsid w:val="5F76D490"/>
    <w:rsid w:val="5F7D296A"/>
    <w:rsid w:val="5F818A03"/>
    <w:rsid w:val="5F876792"/>
    <w:rsid w:val="5F8BEF86"/>
    <w:rsid w:val="5F90FA72"/>
    <w:rsid w:val="5F94683B"/>
    <w:rsid w:val="5F94B29D"/>
    <w:rsid w:val="5F96B23B"/>
    <w:rsid w:val="5F96B5A3"/>
    <w:rsid w:val="5F99B9B2"/>
    <w:rsid w:val="5FA104AF"/>
    <w:rsid w:val="5FA81AE1"/>
    <w:rsid w:val="5FA92389"/>
    <w:rsid w:val="5FAC5C7A"/>
    <w:rsid w:val="5FAD8575"/>
    <w:rsid w:val="5FAF456E"/>
    <w:rsid w:val="5FB283B9"/>
    <w:rsid w:val="5FB61524"/>
    <w:rsid w:val="5FB8B7FE"/>
    <w:rsid w:val="5FBDCA3B"/>
    <w:rsid w:val="5FC50D67"/>
    <w:rsid w:val="5FCC0691"/>
    <w:rsid w:val="5FCE8EF9"/>
    <w:rsid w:val="5FD3D317"/>
    <w:rsid w:val="5FD4C153"/>
    <w:rsid w:val="5FDA1D1A"/>
    <w:rsid w:val="5FDAAE85"/>
    <w:rsid w:val="5FE257B4"/>
    <w:rsid w:val="5FE4AE7A"/>
    <w:rsid w:val="5FEC5645"/>
    <w:rsid w:val="5FF16530"/>
    <w:rsid w:val="5FF21721"/>
    <w:rsid w:val="5FF63783"/>
    <w:rsid w:val="5FF78AAB"/>
    <w:rsid w:val="5FF7BA51"/>
    <w:rsid w:val="5FFBEB4C"/>
    <w:rsid w:val="5FFD69AD"/>
    <w:rsid w:val="6001BF5C"/>
    <w:rsid w:val="6007A9B0"/>
    <w:rsid w:val="600EB26C"/>
    <w:rsid w:val="601964EF"/>
    <w:rsid w:val="601C8FB1"/>
    <w:rsid w:val="601F7E40"/>
    <w:rsid w:val="6021B41A"/>
    <w:rsid w:val="60225582"/>
    <w:rsid w:val="60268AEE"/>
    <w:rsid w:val="60362E67"/>
    <w:rsid w:val="603664E1"/>
    <w:rsid w:val="6037B753"/>
    <w:rsid w:val="60390667"/>
    <w:rsid w:val="603FC4EC"/>
    <w:rsid w:val="60457306"/>
    <w:rsid w:val="604E57FA"/>
    <w:rsid w:val="604E6D43"/>
    <w:rsid w:val="60528278"/>
    <w:rsid w:val="6052EA66"/>
    <w:rsid w:val="6058937F"/>
    <w:rsid w:val="605DF49E"/>
    <w:rsid w:val="6068C52C"/>
    <w:rsid w:val="6069732B"/>
    <w:rsid w:val="606A69E4"/>
    <w:rsid w:val="606C69E9"/>
    <w:rsid w:val="606D6B94"/>
    <w:rsid w:val="606DCAED"/>
    <w:rsid w:val="607EE044"/>
    <w:rsid w:val="607F28B6"/>
    <w:rsid w:val="6081686E"/>
    <w:rsid w:val="60953391"/>
    <w:rsid w:val="60A3558B"/>
    <w:rsid w:val="60A8A619"/>
    <w:rsid w:val="60AAB519"/>
    <w:rsid w:val="60B2AF08"/>
    <w:rsid w:val="60B4B564"/>
    <w:rsid w:val="60B6AC91"/>
    <w:rsid w:val="60BF8DD3"/>
    <w:rsid w:val="60C2C187"/>
    <w:rsid w:val="60C61017"/>
    <w:rsid w:val="60CF54CE"/>
    <w:rsid w:val="60E8F056"/>
    <w:rsid w:val="60F6C090"/>
    <w:rsid w:val="60FC2A7A"/>
    <w:rsid w:val="610E8321"/>
    <w:rsid w:val="610EFA05"/>
    <w:rsid w:val="611164AB"/>
    <w:rsid w:val="6111ABFC"/>
    <w:rsid w:val="611A7C20"/>
    <w:rsid w:val="611C8D00"/>
    <w:rsid w:val="6120C862"/>
    <w:rsid w:val="614C6A78"/>
    <w:rsid w:val="614F015A"/>
    <w:rsid w:val="6154B2EA"/>
    <w:rsid w:val="615D5297"/>
    <w:rsid w:val="616003C5"/>
    <w:rsid w:val="61618C3C"/>
    <w:rsid w:val="61684643"/>
    <w:rsid w:val="616B1520"/>
    <w:rsid w:val="616DDB58"/>
    <w:rsid w:val="6174E206"/>
    <w:rsid w:val="61767979"/>
    <w:rsid w:val="6176BCBE"/>
    <w:rsid w:val="6177C1A2"/>
    <w:rsid w:val="617B9560"/>
    <w:rsid w:val="617C2A39"/>
    <w:rsid w:val="617E0ACC"/>
    <w:rsid w:val="617E8455"/>
    <w:rsid w:val="617FC19D"/>
    <w:rsid w:val="618484A2"/>
    <w:rsid w:val="61893E1D"/>
    <w:rsid w:val="619159FA"/>
    <w:rsid w:val="61921AFC"/>
    <w:rsid w:val="619902D4"/>
    <w:rsid w:val="619D0E0D"/>
    <w:rsid w:val="619D3945"/>
    <w:rsid w:val="619FBEC9"/>
    <w:rsid w:val="61A86A30"/>
    <w:rsid w:val="61AA32C6"/>
    <w:rsid w:val="61B20058"/>
    <w:rsid w:val="61B4735A"/>
    <w:rsid w:val="61BB70D4"/>
    <w:rsid w:val="61C25B4F"/>
    <w:rsid w:val="61C68004"/>
    <w:rsid w:val="61CABC62"/>
    <w:rsid w:val="61D18B76"/>
    <w:rsid w:val="61D1E90D"/>
    <w:rsid w:val="61D81676"/>
    <w:rsid w:val="61DCF917"/>
    <w:rsid w:val="61E09322"/>
    <w:rsid w:val="61E17B62"/>
    <w:rsid w:val="61E1EA4F"/>
    <w:rsid w:val="61E334A0"/>
    <w:rsid w:val="61EA3FE0"/>
    <w:rsid w:val="61EC3D1B"/>
    <w:rsid w:val="61EE469D"/>
    <w:rsid w:val="61EEF592"/>
    <w:rsid w:val="61EF1F99"/>
    <w:rsid w:val="61F1377C"/>
    <w:rsid w:val="62019712"/>
    <w:rsid w:val="620EEB8E"/>
    <w:rsid w:val="6211A453"/>
    <w:rsid w:val="621CBB78"/>
    <w:rsid w:val="6225FAB8"/>
    <w:rsid w:val="622CC11A"/>
    <w:rsid w:val="622FEC99"/>
    <w:rsid w:val="6233EA9C"/>
    <w:rsid w:val="6238E2A7"/>
    <w:rsid w:val="623CCF27"/>
    <w:rsid w:val="62419575"/>
    <w:rsid w:val="6242A842"/>
    <w:rsid w:val="6247CA52"/>
    <w:rsid w:val="624827F8"/>
    <w:rsid w:val="624981D6"/>
    <w:rsid w:val="624A78EE"/>
    <w:rsid w:val="625C5B7B"/>
    <w:rsid w:val="625D2FA5"/>
    <w:rsid w:val="626369E5"/>
    <w:rsid w:val="626455C5"/>
    <w:rsid w:val="6265B77A"/>
    <w:rsid w:val="6267B0DF"/>
    <w:rsid w:val="626DFA17"/>
    <w:rsid w:val="62711929"/>
    <w:rsid w:val="627121F2"/>
    <w:rsid w:val="6280CFFB"/>
    <w:rsid w:val="62814A45"/>
    <w:rsid w:val="6285C75F"/>
    <w:rsid w:val="6288F87C"/>
    <w:rsid w:val="628ED8A5"/>
    <w:rsid w:val="6295AAFD"/>
    <w:rsid w:val="629624D6"/>
    <w:rsid w:val="6299F479"/>
    <w:rsid w:val="629CCC8C"/>
    <w:rsid w:val="629D2D92"/>
    <w:rsid w:val="62A2297E"/>
    <w:rsid w:val="62AA4714"/>
    <w:rsid w:val="62B6DCF8"/>
    <w:rsid w:val="62C4FD68"/>
    <w:rsid w:val="62C6D30A"/>
    <w:rsid w:val="62C98F92"/>
    <w:rsid w:val="62CB7DCE"/>
    <w:rsid w:val="62CE3DFE"/>
    <w:rsid w:val="62CEB3B1"/>
    <w:rsid w:val="62D3CAC1"/>
    <w:rsid w:val="62D5A207"/>
    <w:rsid w:val="62DA273E"/>
    <w:rsid w:val="62E78E3F"/>
    <w:rsid w:val="62EE0B5B"/>
    <w:rsid w:val="62F02128"/>
    <w:rsid w:val="62FCE29C"/>
    <w:rsid w:val="62FE3558"/>
    <w:rsid w:val="6301EE63"/>
    <w:rsid w:val="63025918"/>
    <w:rsid w:val="630D7D13"/>
    <w:rsid w:val="63132DB3"/>
    <w:rsid w:val="631B5A8D"/>
    <w:rsid w:val="631BEC67"/>
    <w:rsid w:val="631CB50E"/>
    <w:rsid w:val="63225309"/>
    <w:rsid w:val="632CF0DC"/>
    <w:rsid w:val="6330E691"/>
    <w:rsid w:val="634D1EA3"/>
    <w:rsid w:val="634F6B9F"/>
    <w:rsid w:val="635152D5"/>
    <w:rsid w:val="6355806F"/>
    <w:rsid w:val="63571342"/>
    <w:rsid w:val="63650DF3"/>
    <w:rsid w:val="636D9D02"/>
    <w:rsid w:val="636E0E54"/>
    <w:rsid w:val="636EDB0F"/>
    <w:rsid w:val="637269C3"/>
    <w:rsid w:val="63756E2E"/>
    <w:rsid w:val="637BB9D1"/>
    <w:rsid w:val="6381F4D1"/>
    <w:rsid w:val="63824C88"/>
    <w:rsid w:val="63840F83"/>
    <w:rsid w:val="638C581F"/>
    <w:rsid w:val="639BEDC3"/>
    <w:rsid w:val="63A21D88"/>
    <w:rsid w:val="63A236B3"/>
    <w:rsid w:val="63AEDD05"/>
    <w:rsid w:val="63B2F8BA"/>
    <w:rsid w:val="63B3D862"/>
    <w:rsid w:val="63BCA2EF"/>
    <w:rsid w:val="63C25645"/>
    <w:rsid w:val="63C81E4A"/>
    <w:rsid w:val="63CB1E63"/>
    <w:rsid w:val="63CFE887"/>
    <w:rsid w:val="63D0E03F"/>
    <w:rsid w:val="63D566DE"/>
    <w:rsid w:val="63DFAB70"/>
    <w:rsid w:val="63E8F43D"/>
    <w:rsid w:val="63EAFD01"/>
    <w:rsid w:val="63EB4F10"/>
    <w:rsid w:val="63F3D890"/>
    <w:rsid w:val="63FBDA11"/>
    <w:rsid w:val="63FD839C"/>
    <w:rsid w:val="6401E748"/>
    <w:rsid w:val="640BF1D3"/>
    <w:rsid w:val="640F752D"/>
    <w:rsid w:val="640F98D3"/>
    <w:rsid w:val="640FD89F"/>
    <w:rsid w:val="6411CABB"/>
    <w:rsid w:val="64124C97"/>
    <w:rsid w:val="641BB411"/>
    <w:rsid w:val="642288A9"/>
    <w:rsid w:val="64280C30"/>
    <w:rsid w:val="6428848A"/>
    <w:rsid w:val="642A0389"/>
    <w:rsid w:val="642AAD40"/>
    <w:rsid w:val="642CB060"/>
    <w:rsid w:val="642F807C"/>
    <w:rsid w:val="64301325"/>
    <w:rsid w:val="6434A496"/>
    <w:rsid w:val="643B1B20"/>
    <w:rsid w:val="643DD0EF"/>
    <w:rsid w:val="6440FF57"/>
    <w:rsid w:val="6445CC25"/>
    <w:rsid w:val="64478E92"/>
    <w:rsid w:val="644A45B3"/>
    <w:rsid w:val="644CEA4B"/>
    <w:rsid w:val="6464F4AF"/>
    <w:rsid w:val="6466B8BE"/>
    <w:rsid w:val="646F5B3D"/>
    <w:rsid w:val="64763B1C"/>
    <w:rsid w:val="647D93F2"/>
    <w:rsid w:val="648EF171"/>
    <w:rsid w:val="6490CFAA"/>
    <w:rsid w:val="64966372"/>
    <w:rsid w:val="6499C835"/>
    <w:rsid w:val="649DAF17"/>
    <w:rsid w:val="64A08C8C"/>
    <w:rsid w:val="64A5210E"/>
    <w:rsid w:val="64A6F42B"/>
    <w:rsid w:val="64A93E7F"/>
    <w:rsid w:val="64ABFE73"/>
    <w:rsid w:val="64AC3E52"/>
    <w:rsid w:val="64AD8E3D"/>
    <w:rsid w:val="64AF027D"/>
    <w:rsid w:val="64AF49C5"/>
    <w:rsid w:val="64AF998C"/>
    <w:rsid w:val="64B47F19"/>
    <w:rsid w:val="64B61DE4"/>
    <w:rsid w:val="64B7AE15"/>
    <w:rsid w:val="64B9E7FB"/>
    <w:rsid w:val="64C88D33"/>
    <w:rsid w:val="64C9A921"/>
    <w:rsid w:val="64C9E874"/>
    <w:rsid w:val="64CDB8E2"/>
    <w:rsid w:val="64CE0027"/>
    <w:rsid w:val="64DD126E"/>
    <w:rsid w:val="64E4084C"/>
    <w:rsid w:val="64E58D59"/>
    <w:rsid w:val="64E8D597"/>
    <w:rsid w:val="64E8FA40"/>
    <w:rsid w:val="64EB3C00"/>
    <w:rsid w:val="64F0B22D"/>
    <w:rsid w:val="64F518CA"/>
    <w:rsid w:val="64F82737"/>
    <w:rsid w:val="64FADA9A"/>
    <w:rsid w:val="64FB19D5"/>
    <w:rsid w:val="64FC0FE6"/>
    <w:rsid w:val="6504F4E8"/>
    <w:rsid w:val="65050A31"/>
    <w:rsid w:val="651064E1"/>
    <w:rsid w:val="65121F88"/>
    <w:rsid w:val="6515A5BC"/>
    <w:rsid w:val="651FDFE4"/>
    <w:rsid w:val="652286C2"/>
    <w:rsid w:val="65256CCD"/>
    <w:rsid w:val="652EFB0D"/>
    <w:rsid w:val="6530F18C"/>
    <w:rsid w:val="65314870"/>
    <w:rsid w:val="6535784E"/>
    <w:rsid w:val="6536264A"/>
    <w:rsid w:val="653837B1"/>
    <w:rsid w:val="653C249E"/>
    <w:rsid w:val="65412217"/>
    <w:rsid w:val="6544BF7C"/>
    <w:rsid w:val="654577EE"/>
    <w:rsid w:val="655D4055"/>
    <w:rsid w:val="656A55C7"/>
    <w:rsid w:val="656CA03D"/>
    <w:rsid w:val="656CB0A0"/>
    <w:rsid w:val="656F0B0C"/>
    <w:rsid w:val="6575AD89"/>
    <w:rsid w:val="657D8F77"/>
    <w:rsid w:val="657D9E34"/>
    <w:rsid w:val="657FA050"/>
    <w:rsid w:val="657FC8BA"/>
    <w:rsid w:val="6582971C"/>
    <w:rsid w:val="6584BE83"/>
    <w:rsid w:val="6587847C"/>
    <w:rsid w:val="658DAAE1"/>
    <w:rsid w:val="659A4CB5"/>
    <w:rsid w:val="659C69F0"/>
    <w:rsid w:val="65A46DE4"/>
    <w:rsid w:val="65A54976"/>
    <w:rsid w:val="65A5D1A9"/>
    <w:rsid w:val="65A8C317"/>
    <w:rsid w:val="65AB6934"/>
    <w:rsid w:val="65ADC75D"/>
    <w:rsid w:val="65AE5D27"/>
    <w:rsid w:val="65B1B745"/>
    <w:rsid w:val="65B880FA"/>
    <w:rsid w:val="65BC0060"/>
    <w:rsid w:val="65BF0FC6"/>
    <w:rsid w:val="65CDD3E0"/>
    <w:rsid w:val="65D9EEED"/>
    <w:rsid w:val="65E2993D"/>
    <w:rsid w:val="65E2E422"/>
    <w:rsid w:val="65E67D1C"/>
    <w:rsid w:val="65EBE7B0"/>
    <w:rsid w:val="65ED7F29"/>
    <w:rsid w:val="65EFFE23"/>
    <w:rsid w:val="65F16EC1"/>
    <w:rsid w:val="65FFEB19"/>
    <w:rsid w:val="66051A54"/>
    <w:rsid w:val="660705FE"/>
    <w:rsid w:val="660BD944"/>
    <w:rsid w:val="6615C0A9"/>
    <w:rsid w:val="66199885"/>
    <w:rsid w:val="661D5A6D"/>
    <w:rsid w:val="66291D83"/>
    <w:rsid w:val="662A4938"/>
    <w:rsid w:val="662AB8B3"/>
    <w:rsid w:val="662BA3CB"/>
    <w:rsid w:val="66331453"/>
    <w:rsid w:val="663DD07D"/>
    <w:rsid w:val="6646BFEB"/>
    <w:rsid w:val="664762DD"/>
    <w:rsid w:val="66481FBA"/>
    <w:rsid w:val="6648589A"/>
    <w:rsid w:val="665866AF"/>
    <w:rsid w:val="665C6AEE"/>
    <w:rsid w:val="6661A664"/>
    <w:rsid w:val="6666326B"/>
    <w:rsid w:val="6669A6DE"/>
    <w:rsid w:val="666CFB99"/>
    <w:rsid w:val="666DE7CD"/>
    <w:rsid w:val="666E30DD"/>
    <w:rsid w:val="667296D2"/>
    <w:rsid w:val="667E5579"/>
    <w:rsid w:val="6680AA7B"/>
    <w:rsid w:val="668902AA"/>
    <w:rsid w:val="668FD351"/>
    <w:rsid w:val="66956E7D"/>
    <w:rsid w:val="6695DF06"/>
    <w:rsid w:val="66A75DC1"/>
    <w:rsid w:val="66AFE60D"/>
    <w:rsid w:val="66B6EC39"/>
    <w:rsid w:val="66C12280"/>
    <w:rsid w:val="66C66F1F"/>
    <w:rsid w:val="66CB64D9"/>
    <w:rsid w:val="66D19728"/>
    <w:rsid w:val="66D59392"/>
    <w:rsid w:val="66DA1BAF"/>
    <w:rsid w:val="66DD08BE"/>
    <w:rsid w:val="66E424D8"/>
    <w:rsid w:val="66E5D10E"/>
    <w:rsid w:val="66E89B6C"/>
    <w:rsid w:val="66F35AEF"/>
    <w:rsid w:val="66F3A235"/>
    <w:rsid w:val="66F3CA9F"/>
    <w:rsid w:val="66F41881"/>
    <w:rsid w:val="66F7AA9D"/>
    <w:rsid w:val="66F8F210"/>
    <w:rsid w:val="66FFD0BC"/>
    <w:rsid w:val="670D7980"/>
    <w:rsid w:val="6710B848"/>
    <w:rsid w:val="671F7140"/>
    <w:rsid w:val="671F7F0D"/>
    <w:rsid w:val="6723DB8F"/>
    <w:rsid w:val="6725B571"/>
    <w:rsid w:val="672624B0"/>
    <w:rsid w:val="673084FD"/>
    <w:rsid w:val="6732F1DB"/>
    <w:rsid w:val="67375ABD"/>
    <w:rsid w:val="674232CB"/>
    <w:rsid w:val="67434043"/>
    <w:rsid w:val="674370E3"/>
    <w:rsid w:val="674660F6"/>
    <w:rsid w:val="6746E52A"/>
    <w:rsid w:val="67516119"/>
    <w:rsid w:val="6753AB3B"/>
    <w:rsid w:val="67584E8E"/>
    <w:rsid w:val="6758CD72"/>
    <w:rsid w:val="67590449"/>
    <w:rsid w:val="675AE027"/>
    <w:rsid w:val="675BCA4C"/>
    <w:rsid w:val="675CE277"/>
    <w:rsid w:val="675FFF0A"/>
    <w:rsid w:val="6760F07E"/>
    <w:rsid w:val="6766DDCA"/>
    <w:rsid w:val="676A3A91"/>
    <w:rsid w:val="6774DA9B"/>
    <w:rsid w:val="677890C9"/>
    <w:rsid w:val="677EF279"/>
    <w:rsid w:val="6786563B"/>
    <w:rsid w:val="6788FCDC"/>
    <w:rsid w:val="678AD180"/>
    <w:rsid w:val="678E8905"/>
    <w:rsid w:val="6799707C"/>
    <w:rsid w:val="679A330E"/>
    <w:rsid w:val="679B31E0"/>
    <w:rsid w:val="679DE689"/>
    <w:rsid w:val="679FC65B"/>
    <w:rsid w:val="67A150A8"/>
    <w:rsid w:val="67A3AB7E"/>
    <w:rsid w:val="67A45353"/>
    <w:rsid w:val="67A731EE"/>
    <w:rsid w:val="67A9BC3E"/>
    <w:rsid w:val="67B15548"/>
    <w:rsid w:val="67B92ACE"/>
    <w:rsid w:val="67BA1C0B"/>
    <w:rsid w:val="67BC9CCA"/>
    <w:rsid w:val="67BCAC78"/>
    <w:rsid w:val="67C3CCF2"/>
    <w:rsid w:val="67C42EAD"/>
    <w:rsid w:val="67C75918"/>
    <w:rsid w:val="67CEE391"/>
    <w:rsid w:val="67DA00B8"/>
    <w:rsid w:val="67DA971E"/>
    <w:rsid w:val="67DEA400"/>
    <w:rsid w:val="67EDC510"/>
    <w:rsid w:val="67EEEA42"/>
    <w:rsid w:val="67F8B160"/>
    <w:rsid w:val="680202CC"/>
    <w:rsid w:val="68067BF9"/>
    <w:rsid w:val="6807EE6F"/>
    <w:rsid w:val="680955D5"/>
    <w:rsid w:val="681689E3"/>
    <w:rsid w:val="681D7ED0"/>
    <w:rsid w:val="68207A3F"/>
    <w:rsid w:val="6824B51F"/>
    <w:rsid w:val="68251C18"/>
    <w:rsid w:val="68279010"/>
    <w:rsid w:val="6830BE0B"/>
    <w:rsid w:val="68328DD4"/>
    <w:rsid w:val="6832FFA3"/>
    <w:rsid w:val="683ACC5E"/>
    <w:rsid w:val="684750A3"/>
    <w:rsid w:val="68536C0E"/>
    <w:rsid w:val="68576342"/>
    <w:rsid w:val="685AEA59"/>
    <w:rsid w:val="685BCEE0"/>
    <w:rsid w:val="6861E5E4"/>
    <w:rsid w:val="686327BA"/>
    <w:rsid w:val="6864C550"/>
    <w:rsid w:val="6865D496"/>
    <w:rsid w:val="686C5028"/>
    <w:rsid w:val="68714D9D"/>
    <w:rsid w:val="68797DC7"/>
    <w:rsid w:val="687A3461"/>
    <w:rsid w:val="68847797"/>
    <w:rsid w:val="688C3669"/>
    <w:rsid w:val="688F69E8"/>
    <w:rsid w:val="6894BF80"/>
    <w:rsid w:val="6896456D"/>
    <w:rsid w:val="689C3D91"/>
    <w:rsid w:val="68A72515"/>
    <w:rsid w:val="68A87C16"/>
    <w:rsid w:val="68A97A17"/>
    <w:rsid w:val="68AD3519"/>
    <w:rsid w:val="68AF9796"/>
    <w:rsid w:val="68B301EC"/>
    <w:rsid w:val="68B70BD6"/>
    <w:rsid w:val="68BFC995"/>
    <w:rsid w:val="68C12D82"/>
    <w:rsid w:val="68C5C8E8"/>
    <w:rsid w:val="68C8ED60"/>
    <w:rsid w:val="68C9287B"/>
    <w:rsid w:val="68CC02DC"/>
    <w:rsid w:val="68CE1042"/>
    <w:rsid w:val="68D12E6D"/>
    <w:rsid w:val="68D74B19"/>
    <w:rsid w:val="68D973AF"/>
    <w:rsid w:val="68DB5C96"/>
    <w:rsid w:val="68E0FE07"/>
    <w:rsid w:val="68E69BFF"/>
    <w:rsid w:val="68EC74F2"/>
    <w:rsid w:val="68F96384"/>
    <w:rsid w:val="68FB107D"/>
    <w:rsid w:val="6900603B"/>
    <w:rsid w:val="690257F5"/>
    <w:rsid w:val="69042EFB"/>
    <w:rsid w:val="69078320"/>
    <w:rsid w:val="690E2E14"/>
    <w:rsid w:val="69177A23"/>
    <w:rsid w:val="691D4553"/>
    <w:rsid w:val="691DF279"/>
    <w:rsid w:val="691ECDF3"/>
    <w:rsid w:val="69254C39"/>
    <w:rsid w:val="692DEEEC"/>
    <w:rsid w:val="693008C0"/>
    <w:rsid w:val="6930B4E5"/>
    <w:rsid w:val="69355CDA"/>
    <w:rsid w:val="693664D1"/>
    <w:rsid w:val="6936B343"/>
    <w:rsid w:val="6937F125"/>
    <w:rsid w:val="69391BDE"/>
    <w:rsid w:val="693CAA31"/>
    <w:rsid w:val="694C11CE"/>
    <w:rsid w:val="6956CFC3"/>
    <w:rsid w:val="696241F1"/>
    <w:rsid w:val="6962CF80"/>
    <w:rsid w:val="696714F9"/>
    <w:rsid w:val="69684045"/>
    <w:rsid w:val="69694DE3"/>
    <w:rsid w:val="696F4606"/>
    <w:rsid w:val="6970C048"/>
    <w:rsid w:val="6975BF76"/>
    <w:rsid w:val="6976F460"/>
    <w:rsid w:val="69788D67"/>
    <w:rsid w:val="697C0CA3"/>
    <w:rsid w:val="6987A901"/>
    <w:rsid w:val="6989C4BC"/>
    <w:rsid w:val="698B706A"/>
    <w:rsid w:val="698F6156"/>
    <w:rsid w:val="699BFE56"/>
    <w:rsid w:val="69A126A9"/>
    <w:rsid w:val="69A57380"/>
    <w:rsid w:val="69B24CC9"/>
    <w:rsid w:val="69BD91AA"/>
    <w:rsid w:val="69C1F67A"/>
    <w:rsid w:val="69C3A783"/>
    <w:rsid w:val="69C50BD5"/>
    <w:rsid w:val="69C51948"/>
    <w:rsid w:val="69C6F19E"/>
    <w:rsid w:val="69CA3116"/>
    <w:rsid w:val="69CF437E"/>
    <w:rsid w:val="69CF8109"/>
    <w:rsid w:val="69D38366"/>
    <w:rsid w:val="69D71A75"/>
    <w:rsid w:val="69DA7F09"/>
    <w:rsid w:val="69DC8AA7"/>
    <w:rsid w:val="69DF6747"/>
    <w:rsid w:val="69E5A622"/>
    <w:rsid w:val="69E7A4D8"/>
    <w:rsid w:val="69EA1A18"/>
    <w:rsid w:val="69EBA507"/>
    <w:rsid w:val="69EBEC82"/>
    <w:rsid w:val="69EC5E50"/>
    <w:rsid w:val="69F0FDF3"/>
    <w:rsid w:val="69F464CA"/>
    <w:rsid w:val="69F7320E"/>
    <w:rsid w:val="69F909CD"/>
    <w:rsid w:val="69FC318B"/>
    <w:rsid w:val="69FD82E9"/>
    <w:rsid w:val="6A08C782"/>
    <w:rsid w:val="6A1318C7"/>
    <w:rsid w:val="6A148F8B"/>
    <w:rsid w:val="6A20C54D"/>
    <w:rsid w:val="6A2806CA"/>
    <w:rsid w:val="6A2F7CB3"/>
    <w:rsid w:val="6A3AC835"/>
    <w:rsid w:val="6A42FFDE"/>
    <w:rsid w:val="6A45E97E"/>
    <w:rsid w:val="6A486666"/>
    <w:rsid w:val="6A4B1343"/>
    <w:rsid w:val="6A5343AF"/>
    <w:rsid w:val="6A583D2C"/>
    <w:rsid w:val="6A59ED8A"/>
    <w:rsid w:val="6A5C64AC"/>
    <w:rsid w:val="6A650637"/>
    <w:rsid w:val="6A654C3D"/>
    <w:rsid w:val="6A712364"/>
    <w:rsid w:val="6A74EB26"/>
    <w:rsid w:val="6A754681"/>
    <w:rsid w:val="6A766C49"/>
    <w:rsid w:val="6A7872C6"/>
    <w:rsid w:val="6A79A9EB"/>
    <w:rsid w:val="6A7F7BFD"/>
    <w:rsid w:val="6A800C39"/>
    <w:rsid w:val="6A80333E"/>
    <w:rsid w:val="6A81B48C"/>
    <w:rsid w:val="6A82DDDC"/>
    <w:rsid w:val="6A87E006"/>
    <w:rsid w:val="6A96B265"/>
    <w:rsid w:val="6A979FD7"/>
    <w:rsid w:val="6A9800C9"/>
    <w:rsid w:val="6A9D3498"/>
    <w:rsid w:val="6AA0864D"/>
    <w:rsid w:val="6AA16724"/>
    <w:rsid w:val="6AA985AE"/>
    <w:rsid w:val="6AC755D4"/>
    <w:rsid w:val="6ACAB19A"/>
    <w:rsid w:val="6ACBDFCF"/>
    <w:rsid w:val="6ACC9D78"/>
    <w:rsid w:val="6AD04048"/>
    <w:rsid w:val="6AD1E4EF"/>
    <w:rsid w:val="6AD8BD67"/>
    <w:rsid w:val="6ADDD205"/>
    <w:rsid w:val="6AE08024"/>
    <w:rsid w:val="6AEDB79F"/>
    <w:rsid w:val="6AF2B1C0"/>
    <w:rsid w:val="6AF74F5E"/>
    <w:rsid w:val="6AFA55C4"/>
    <w:rsid w:val="6AFEB30D"/>
    <w:rsid w:val="6B03A48E"/>
    <w:rsid w:val="6B03EC9A"/>
    <w:rsid w:val="6B1189A4"/>
    <w:rsid w:val="6B22066B"/>
    <w:rsid w:val="6B2740CB"/>
    <w:rsid w:val="6B29DC99"/>
    <w:rsid w:val="6B2A3C40"/>
    <w:rsid w:val="6B410D5E"/>
    <w:rsid w:val="6B42F5C6"/>
    <w:rsid w:val="6B4FF1ED"/>
    <w:rsid w:val="6B522B84"/>
    <w:rsid w:val="6B5837A7"/>
    <w:rsid w:val="6B5D66C0"/>
    <w:rsid w:val="6B615533"/>
    <w:rsid w:val="6B6275CF"/>
    <w:rsid w:val="6B693D95"/>
    <w:rsid w:val="6B753D5B"/>
    <w:rsid w:val="6B765E97"/>
    <w:rsid w:val="6B82519F"/>
    <w:rsid w:val="6B86BCEB"/>
    <w:rsid w:val="6B8C7605"/>
    <w:rsid w:val="6B991CE2"/>
    <w:rsid w:val="6B9D7F70"/>
    <w:rsid w:val="6BA84317"/>
    <w:rsid w:val="6BA8E0F9"/>
    <w:rsid w:val="6BABC079"/>
    <w:rsid w:val="6BB16F5A"/>
    <w:rsid w:val="6BB29C54"/>
    <w:rsid w:val="6BB3046E"/>
    <w:rsid w:val="6BB4A1EE"/>
    <w:rsid w:val="6BBB24CA"/>
    <w:rsid w:val="6BC79521"/>
    <w:rsid w:val="6BCADDD5"/>
    <w:rsid w:val="6BCC00DC"/>
    <w:rsid w:val="6BDCDF47"/>
    <w:rsid w:val="6BDF104B"/>
    <w:rsid w:val="6BE2077D"/>
    <w:rsid w:val="6BE20DC8"/>
    <w:rsid w:val="6BE6DDBD"/>
    <w:rsid w:val="6BE9153E"/>
    <w:rsid w:val="6BE9EE93"/>
    <w:rsid w:val="6BF56DE4"/>
    <w:rsid w:val="6BF9CF7B"/>
    <w:rsid w:val="6BFB25A9"/>
    <w:rsid w:val="6BFF57F1"/>
    <w:rsid w:val="6C036EE9"/>
    <w:rsid w:val="6C054AC4"/>
    <w:rsid w:val="6C0AC522"/>
    <w:rsid w:val="6C0DC1CF"/>
    <w:rsid w:val="6C13AFB7"/>
    <w:rsid w:val="6C13E8ED"/>
    <w:rsid w:val="6C158B36"/>
    <w:rsid w:val="6C16DC54"/>
    <w:rsid w:val="6C178B78"/>
    <w:rsid w:val="6C19A9E0"/>
    <w:rsid w:val="6C1AA6FA"/>
    <w:rsid w:val="6C1B2E01"/>
    <w:rsid w:val="6C214CD8"/>
    <w:rsid w:val="6C22BD16"/>
    <w:rsid w:val="6C257CA2"/>
    <w:rsid w:val="6C2C020C"/>
    <w:rsid w:val="6C2F5FB0"/>
    <w:rsid w:val="6C3084CD"/>
    <w:rsid w:val="6C319D6E"/>
    <w:rsid w:val="6C35914C"/>
    <w:rsid w:val="6C36FF0F"/>
    <w:rsid w:val="6C3800FD"/>
    <w:rsid w:val="6C3CEE93"/>
    <w:rsid w:val="6C3F44FD"/>
    <w:rsid w:val="6C4532C0"/>
    <w:rsid w:val="6C4DCFA1"/>
    <w:rsid w:val="6C50DF0D"/>
    <w:rsid w:val="6C5621CE"/>
    <w:rsid w:val="6C5D779E"/>
    <w:rsid w:val="6C61B1AC"/>
    <w:rsid w:val="6C635A90"/>
    <w:rsid w:val="6C671352"/>
    <w:rsid w:val="6C73E5B9"/>
    <w:rsid w:val="6C7595F7"/>
    <w:rsid w:val="6C763241"/>
    <w:rsid w:val="6C776B00"/>
    <w:rsid w:val="6C7E6012"/>
    <w:rsid w:val="6C834B8D"/>
    <w:rsid w:val="6C8906C8"/>
    <w:rsid w:val="6C8A1AB0"/>
    <w:rsid w:val="6C8AF358"/>
    <w:rsid w:val="6C8B194D"/>
    <w:rsid w:val="6C8FBBA9"/>
    <w:rsid w:val="6C919961"/>
    <w:rsid w:val="6C9DC50A"/>
    <w:rsid w:val="6C9E13AB"/>
    <w:rsid w:val="6C9EB4E1"/>
    <w:rsid w:val="6CACD928"/>
    <w:rsid w:val="6CAD8E84"/>
    <w:rsid w:val="6CB4398B"/>
    <w:rsid w:val="6CBD82A2"/>
    <w:rsid w:val="6CC4814B"/>
    <w:rsid w:val="6CC8D5D9"/>
    <w:rsid w:val="6CCC66D1"/>
    <w:rsid w:val="6CD55874"/>
    <w:rsid w:val="6CD74190"/>
    <w:rsid w:val="6CE2CD31"/>
    <w:rsid w:val="6CE7140A"/>
    <w:rsid w:val="6CEC0C63"/>
    <w:rsid w:val="6CF1365A"/>
    <w:rsid w:val="6CF29E64"/>
    <w:rsid w:val="6CF6D9E3"/>
    <w:rsid w:val="6CF7F19C"/>
    <w:rsid w:val="6CF8284A"/>
    <w:rsid w:val="6CF8DDC8"/>
    <w:rsid w:val="6CF8F49D"/>
    <w:rsid w:val="6D02A57E"/>
    <w:rsid w:val="6D11F935"/>
    <w:rsid w:val="6D1CB62A"/>
    <w:rsid w:val="6D1CD591"/>
    <w:rsid w:val="6D1DC2EE"/>
    <w:rsid w:val="6D205220"/>
    <w:rsid w:val="6D3099E7"/>
    <w:rsid w:val="6D36621C"/>
    <w:rsid w:val="6D3A05AE"/>
    <w:rsid w:val="6D3A7C63"/>
    <w:rsid w:val="6D3BD7BF"/>
    <w:rsid w:val="6D520596"/>
    <w:rsid w:val="6D529330"/>
    <w:rsid w:val="6D5D3FE6"/>
    <w:rsid w:val="6D691ED5"/>
    <w:rsid w:val="6D71F3FA"/>
    <w:rsid w:val="6D72AE1D"/>
    <w:rsid w:val="6D76CADF"/>
    <w:rsid w:val="6D78AB72"/>
    <w:rsid w:val="6D7DDE29"/>
    <w:rsid w:val="6D86D6AD"/>
    <w:rsid w:val="6D94194E"/>
    <w:rsid w:val="6D9D2429"/>
    <w:rsid w:val="6D9D69DB"/>
    <w:rsid w:val="6DA5E4EE"/>
    <w:rsid w:val="6DA8299D"/>
    <w:rsid w:val="6DAA7C56"/>
    <w:rsid w:val="6DABC331"/>
    <w:rsid w:val="6DB16523"/>
    <w:rsid w:val="6DB1BA7E"/>
    <w:rsid w:val="6DB20AA2"/>
    <w:rsid w:val="6DB508EA"/>
    <w:rsid w:val="6DB97088"/>
    <w:rsid w:val="6DBF80C8"/>
    <w:rsid w:val="6DC009E1"/>
    <w:rsid w:val="6DCB8AD7"/>
    <w:rsid w:val="6DCC9517"/>
    <w:rsid w:val="6DCD41D8"/>
    <w:rsid w:val="6DCD765B"/>
    <w:rsid w:val="6DCECECE"/>
    <w:rsid w:val="6DCF839E"/>
    <w:rsid w:val="6DD1302A"/>
    <w:rsid w:val="6DD4159E"/>
    <w:rsid w:val="6DDE7A7D"/>
    <w:rsid w:val="6DE302E4"/>
    <w:rsid w:val="6DE59930"/>
    <w:rsid w:val="6DF5A2E0"/>
    <w:rsid w:val="6DF63B8A"/>
    <w:rsid w:val="6DF7EDDF"/>
    <w:rsid w:val="6DF858EE"/>
    <w:rsid w:val="6E058C5F"/>
    <w:rsid w:val="6E09D5F4"/>
    <w:rsid w:val="6E0B0E21"/>
    <w:rsid w:val="6E12D4EC"/>
    <w:rsid w:val="6E1541CE"/>
    <w:rsid w:val="6E1E4614"/>
    <w:rsid w:val="6E201E5B"/>
    <w:rsid w:val="6E20C2B0"/>
    <w:rsid w:val="6E23CA4E"/>
    <w:rsid w:val="6E27517C"/>
    <w:rsid w:val="6E2B96B8"/>
    <w:rsid w:val="6E303119"/>
    <w:rsid w:val="6E3068BA"/>
    <w:rsid w:val="6E31D446"/>
    <w:rsid w:val="6E39FBE0"/>
    <w:rsid w:val="6E3B4826"/>
    <w:rsid w:val="6E3FE7AD"/>
    <w:rsid w:val="6E44A10A"/>
    <w:rsid w:val="6E44C1BC"/>
    <w:rsid w:val="6E4C0844"/>
    <w:rsid w:val="6E4FFDD3"/>
    <w:rsid w:val="6E518C43"/>
    <w:rsid w:val="6E58305F"/>
    <w:rsid w:val="6E5D44C6"/>
    <w:rsid w:val="6E69862C"/>
    <w:rsid w:val="6E69E477"/>
    <w:rsid w:val="6E6CB9D1"/>
    <w:rsid w:val="6E6D182D"/>
    <w:rsid w:val="6E704790"/>
    <w:rsid w:val="6E753D38"/>
    <w:rsid w:val="6E7684C9"/>
    <w:rsid w:val="6E79B5B6"/>
    <w:rsid w:val="6E7F9C7F"/>
    <w:rsid w:val="6E818B15"/>
    <w:rsid w:val="6E87C88E"/>
    <w:rsid w:val="6E893E2B"/>
    <w:rsid w:val="6E8A9AFE"/>
    <w:rsid w:val="6E8F7A27"/>
    <w:rsid w:val="6E8FD1BF"/>
    <w:rsid w:val="6E94A363"/>
    <w:rsid w:val="6EA8FC16"/>
    <w:rsid w:val="6EAC91A7"/>
    <w:rsid w:val="6EB3CBBA"/>
    <w:rsid w:val="6EB49A6F"/>
    <w:rsid w:val="6EB78CCC"/>
    <w:rsid w:val="6EB79547"/>
    <w:rsid w:val="6EB96C8F"/>
    <w:rsid w:val="6EBE63D3"/>
    <w:rsid w:val="6EC2AD92"/>
    <w:rsid w:val="6ECEBE36"/>
    <w:rsid w:val="6ED13B77"/>
    <w:rsid w:val="6ED146E8"/>
    <w:rsid w:val="6ED26732"/>
    <w:rsid w:val="6ED4C4FD"/>
    <w:rsid w:val="6EE9034B"/>
    <w:rsid w:val="6EEDA0A6"/>
    <w:rsid w:val="6EEF2B80"/>
    <w:rsid w:val="6EEF4145"/>
    <w:rsid w:val="6EF7DC7E"/>
    <w:rsid w:val="6EF8DD56"/>
    <w:rsid w:val="6EF9503C"/>
    <w:rsid w:val="6EFDB008"/>
    <w:rsid w:val="6F0A1724"/>
    <w:rsid w:val="6F0E9F38"/>
    <w:rsid w:val="6F10AA57"/>
    <w:rsid w:val="6F167101"/>
    <w:rsid w:val="6F168AE4"/>
    <w:rsid w:val="6F179EF9"/>
    <w:rsid w:val="6F25CE49"/>
    <w:rsid w:val="6F36713A"/>
    <w:rsid w:val="6F371B79"/>
    <w:rsid w:val="6F3912AF"/>
    <w:rsid w:val="6F39C73A"/>
    <w:rsid w:val="6F3BBEF4"/>
    <w:rsid w:val="6F47746A"/>
    <w:rsid w:val="6F4A06DF"/>
    <w:rsid w:val="6F52CAF5"/>
    <w:rsid w:val="6F5D2985"/>
    <w:rsid w:val="6F5F84D9"/>
    <w:rsid w:val="6F602D7D"/>
    <w:rsid w:val="6F6188AA"/>
    <w:rsid w:val="6F64B7FE"/>
    <w:rsid w:val="6F75A29D"/>
    <w:rsid w:val="6F7F6A64"/>
    <w:rsid w:val="6F87CAD7"/>
    <w:rsid w:val="6F899425"/>
    <w:rsid w:val="6F8B96E2"/>
    <w:rsid w:val="6F8EF62F"/>
    <w:rsid w:val="6F92C67E"/>
    <w:rsid w:val="6F97619A"/>
    <w:rsid w:val="6F995110"/>
    <w:rsid w:val="6F9CBD0F"/>
    <w:rsid w:val="6F9F298B"/>
    <w:rsid w:val="6FA8CC67"/>
    <w:rsid w:val="6FB1A7C0"/>
    <w:rsid w:val="6FB2D320"/>
    <w:rsid w:val="6FB4DD63"/>
    <w:rsid w:val="6FBDC806"/>
    <w:rsid w:val="6FBF1793"/>
    <w:rsid w:val="6FC1855A"/>
    <w:rsid w:val="6FC87368"/>
    <w:rsid w:val="6FCCA4EB"/>
    <w:rsid w:val="6FD1DBF5"/>
    <w:rsid w:val="6FD2635D"/>
    <w:rsid w:val="6FD75DBD"/>
    <w:rsid w:val="6FDCE22E"/>
    <w:rsid w:val="6FDCF8DA"/>
    <w:rsid w:val="6FDDEE81"/>
    <w:rsid w:val="6FDE3C87"/>
    <w:rsid w:val="6FE2F9B0"/>
    <w:rsid w:val="6FE323EE"/>
    <w:rsid w:val="6FE4FAC7"/>
    <w:rsid w:val="6FEC7E93"/>
    <w:rsid w:val="6FF50978"/>
    <w:rsid w:val="6FF7A954"/>
    <w:rsid w:val="6FF8FDAD"/>
    <w:rsid w:val="7001795E"/>
    <w:rsid w:val="7004E1F3"/>
    <w:rsid w:val="70059576"/>
    <w:rsid w:val="70071615"/>
    <w:rsid w:val="700CB6CB"/>
    <w:rsid w:val="701342AF"/>
    <w:rsid w:val="701375BE"/>
    <w:rsid w:val="7018D068"/>
    <w:rsid w:val="70205B6F"/>
    <w:rsid w:val="7028BF05"/>
    <w:rsid w:val="70291DA6"/>
    <w:rsid w:val="70333E05"/>
    <w:rsid w:val="7034C7BE"/>
    <w:rsid w:val="7035683B"/>
    <w:rsid w:val="70374273"/>
    <w:rsid w:val="7039A96F"/>
    <w:rsid w:val="703EA35F"/>
    <w:rsid w:val="70418B38"/>
    <w:rsid w:val="7044B983"/>
    <w:rsid w:val="705DC872"/>
    <w:rsid w:val="705E35F2"/>
    <w:rsid w:val="705FE6B5"/>
    <w:rsid w:val="7063EA8D"/>
    <w:rsid w:val="7069BDE2"/>
    <w:rsid w:val="707288D4"/>
    <w:rsid w:val="7081D26A"/>
    <w:rsid w:val="7084D3AC"/>
    <w:rsid w:val="708B315C"/>
    <w:rsid w:val="708D5C37"/>
    <w:rsid w:val="708D8AC8"/>
    <w:rsid w:val="708FC1C1"/>
    <w:rsid w:val="70914B3D"/>
    <w:rsid w:val="709CC642"/>
    <w:rsid w:val="70A0FFCD"/>
    <w:rsid w:val="70A29B6E"/>
    <w:rsid w:val="70A34958"/>
    <w:rsid w:val="70ABAECC"/>
    <w:rsid w:val="70B0C2D2"/>
    <w:rsid w:val="70B3D526"/>
    <w:rsid w:val="70B45287"/>
    <w:rsid w:val="70B57EEB"/>
    <w:rsid w:val="70B5ABD8"/>
    <w:rsid w:val="70B6DCF0"/>
    <w:rsid w:val="70B9F591"/>
    <w:rsid w:val="70BBF8F6"/>
    <w:rsid w:val="70BE776F"/>
    <w:rsid w:val="70C1CBE6"/>
    <w:rsid w:val="70C27B61"/>
    <w:rsid w:val="70C5D9EA"/>
    <w:rsid w:val="70CB7514"/>
    <w:rsid w:val="70CC6182"/>
    <w:rsid w:val="70D51327"/>
    <w:rsid w:val="70DA1747"/>
    <w:rsid w:val="70DA1ABF"/>
    <w:rsid w:val="70DF1D3C"/>
    <w:rsid w:val="70DF9B72"/>
    <w:rsid w:val="70E36231"/>
    <w:rsid w:val="70E4C096"/>
    <w:rsid w:val="70E7F99E"/>
    <w:rsid w:val="70EAD4D2"/>
    <w:rsid w:val="70ED87A6"/>
    <w:rsid w:val="70F0E602"/>
    <w:rsid w:val="70F4EC3B"/>
    <w:rsid w:val="70F93838"/>
    <w:rsid w:val="70FE937D"/>
    <w:rsid w:val="71031CB8"/>
    <w:rsid w:val="7105EA9B"/>
    <w:rsid w:val="710767D3"/>
    <w:rsid w:val="710F12CE"/>
    <w:rsid w:val="7112D368"/>
    <w:rsid w:val="7113021D"/>
    <w:rsid w:val="711ACBF3"/>
    <w:rsid w:val="71246C25"/>
    <w:rsid w:val="7132DCC7"/>
    <w:rsid w:val="71485B36"/>
    <w:rsid w:val="714A0B5F"/>
    <w:rsid w:val="715030D2"/>
    <w:rsid w:val="71525FEB"/>
    <w:rsid w:val="715AB2BA"/>
    <w:rsid w:val="715CD639"/>
    <w:rsid w:val="715DA2BF"/>
    <w:rsid w:val="715FD759"/>
    <w:rsid w:val="7162464F"/>
    <w:rsid w:val="71635B83"/>
    <w:rsid w:val="716B20A1"/>
    <w:rsid w:val="7170230D"/>
    <w:rsid w:val="7171C0A5"/>
    <w:rsid w:val="717D675F"/>
    <w:rsid w:val="71837132"/>
    <w:rsid w:val="71892D05"/>
    <w:rsid w:val="718D94E6"/>
    <w:rsid w:val="7197F711"/>
    <w:rsid w:val="719D65F4"/>
    <w:rsid w:val="719EC444"/>
    <w:rsid w:val="71A4B8EF"/>
    <w:rsid w:val="71A8B81C"/>
    <w:rsid w:val="71AB50C3"/>
    <w:rsid w:val="71AE3428"/>
    <w:rsid w:val="71AF4F28"/>
    <w:rsid w:val="71B6BC13"/>
    <w:rsid w:val="71C2DA1C"/>
    <w:rsid w:val="71C461D2"/>
    <w:rsid w:val="71C5480E"/>
    <w:rsid w:val="71D6614B"/>
    <w:rsid w:val="71E20839"/>
    <w:rsid w:val="71E5CA44"/>
    <w:rsid w:val="71E62B89"/>
    <w:rsid w:val="71E695BD"/>
    <w:rsid w:val="71F1156D"/>
    <w:rsid w:val="71F11BFE"/>
    <w:rsid w:val="71F23B13"/>
    <w:rsid w:val="71F45EAA"/>
    <w:rsid w:val="71F8F409"/>
    <w:rsid w:val="71FB18C7"/>
    <w:rsid w:val="71FC4383"/>
    <w:rsid w:val="71FD2313"/>
    <w:rsid w:val="720018DD"/>
    <w:rsid w:val="720166F5"/>
    <w:rsid w:val="7204831A"/>
    <w:rsid w:val="720B37F5"/>
    <w:rsid w:val="720C778B"/>
    <w:rsid w:val="72138430"/>
    <w:rsid w:val="7213F653"/>
    <w:rsid w:val="7222C1B1"/>
    <w:rsid w:val="7224F354"/>
    <w:rsid w:val="7228C42F"/>
    <w:rsid w:val="722D3D68"/>
    <w:rsid w:val="722ED55B"/>
    <w:rsid w:val="72307C86"/>
    <w:rsid w:val="7237791F"/>
    <w:rsid w:val="723BE9C5"/>
    <w:rsid w:val="723CF99F"/>
    <w:rsid w:val="7240D67C"/>
    <w:rsid w:val="72449BE3"/>
    <w:rsid w:val="724A3A6F"/>
    <w:rsid w:val="725E99B8"/>
    <w:rsid w:val="72605020"/>
    <w:rsid w:val="72636B43"/>
    <w:rsid w:val="7265A0D8"/>
    <w:rsid w:val="7265CCCC"/>
    <w:rsid w:val="7266ABDB"/>
    <w:rsid w:val="72794939"/>
    <w:rsid w:val="727D13D0"/>
    <w:rsid w:val="7286FE47"/>
    <w:rsid w:val="728B0507"/>
    <w:rsid w:val="728BA13B"/>
    <w:rsid w:val="72918F34"/>
    <w:rsid w:val="72A2B430"/>
    <w:rsid w:val="72B00A5C"/>
    <w:rsid w:val="72B0189F"/>
    <w:rsid w:val="72B44723"/>
    <w:rsid w:val="72B9E961"/>
    <w:rsid w:val="72BB7D1A"/>
    <w:rsid w:val="72C011DE"/>
    <w:rsid w:val="72C08BCE"/>
    <w:rsid w:val="72CBF929"/>
    <w:rsid w:val="72CD0E57"/>
    <w:rsid w:val="72D61A5B"/>
    <w:rsid w:val="72DB238D"/>
    <w:rsid w:val="72DC45F9"/>
    <w:rsid w:val="72E4FE2E"/>
    <w:rsid w:val="72EDEDF1"/>
    <w:rsid w:val="72F7ADF9"/>
    <w:rsid w:val="72FDDE09"/>
    <w:rsid w:val="7303A23C"/>
    <w:rsid w:val="7305B7F2"/>
    <w:rsid w:val="730BF3F7"/>
    <w:rsid w:val="730D343A"/>
    <w:rsid w:val="731AC4B0"/>
    <w:rsid w:val="731BA469"/>
    <w:rsid w:val="731D77CA"/>
    <w:rsid w:val="731F818D"/>
    <w:rsid w:val="73216614"/>
    <w:rsid w:val="73243F07"/>
    <w:rsid w:val="7326C220"/>
    <w:rsid w:val="732B7DC9"/>
    <w:rsid w:val="732E3326"/>
    <w:rsid w:val="7344A397"/>
    <w:rsid w:val="7345AA4E"/>
    <w:rsid w:val="73474ADB"/>
    <w:rsid w:val="73495CCA"/>
    <w:rsid w:val="7351BF3E"/>
    <w:rsid w:val="73554C4B"/>
    <w:rsid w:val="7355BE10"/>
    <w:rsid w:val="73599266"/>
    <w:rsid w:val="7359B4B8"/>
    <w:rsid w:val="737086A9"/>
    <w:rsid w:val="7370C646"/>
    <w:rsid w:val="7373BB9C"/>
    <w:rsid w:val="737514E6"/>
    <w:rsid w:val="737540B8"/>
    <w:rsid w:val="7379C0D6"/>
    <w:rsid w:val="7379F857"/>
    <w:rsid w:val="737BBD13"/>
    <w:rsid w:val="73847D8C"/>
    <w:rsid w:val="738523EB"/>
    <w:rsid w:val="738B09C6"/>
    <w:rsid w:val="738F4944"/>
    <w:rsid w:val="7397FE75"/>
    <w:rsid w:val="739E8CDB"/>
    <w:rsid w:val="73A24974"/>
    <w:rsid w:val="73A2615E"/>
    <w:rsid w:val="73A33F2E"/>
    <w:rsid w:val="73A80398"/>
    <w:rsid w:val="73AB18F7"/>
    <w:rsid w:val="73AC4114"/>
    <w:rsid w:val="73B26B65"/>
    <w:rsid w:val="73B70AFB"/>
    <w:rsid w:val="73BB6D15"/>
    <w:rsid w:val="73BC746E"/>
    <w:rsid w:val="73BE3325"/>
    <w:rsid w:val="73C734EC"/>
    <w:rsid w:val="73C7F652"/>
    <w:rsid w:val="73C81B66"/>
    <w:rsid w:val="73D09E4C"/>
    <w:rsid w:val="73D281F1"/>
    <w:rsid w:val="73D34802"/>
    <w:rsid w:val="73D54EB7"/>
    <w:rsid w:val="73DF113A"/>
    <w:rsid w:val="73EA85BD"/>
    <w:rsid w:val="73F32212"/>
    <w:rsid w:val="73FDC23D"/>
    <w:rsid w:val="74014948"/>
    <w:rsid w:val="7404AD59"/>
    <w:rsid w:val="7406F9B1"/>
    <w:rsid w:val="741485D8"/>
    <w:rsid w:val="74161811"/>
    <w:rsid w:val="7417DCD5"/>
    <w:rsid w:val="741A72DB"/>
    <w:rsid w:val="741BAE5A"/>
    <w:rsid w:val="741BD170"/>
    <w:rsid w:val="741DA69B"/>
    <w:rsid w:val="74244A6E"/>
    <w:rsid w:val="7427BA6A"/>
    <w:rsid w:val="7434CBAD"/>
    <w:rsid w:val="74380686"/>
    <w:rsid w:val="743ED26C"/>
    <w:rsid w:val="743F271B"/>
    <w:rsid w:val="74451147"/>
    <w:rsid w:val="74485E41"/>
    <w:rsid w:val="744A0192"/>
    <w:rsid w:val="744BEA6E"/>
    <w:rsid w:val="744E2835"/>
    <w:rsid w:val="74534D46"/>
    <w:rsid w:val="745A1ADD"/>
    <w:rsid w:val="74655D91"/>
    <w:rsid w:val="746CE05D"/>
    <w:rsid w:val="7474380D"/>
    <w:rsid w:val="747781C9"/>
    <w:rsid w:val="7478D97C"/>
    <w:rsid w:val="747EEE53"/>
    <w:rsid w:val="7481D531"/>
    <w:rsid w:val="748982FD"/>
    <w:rsid w:val="7489E231"/>
    <w:rsid w:val="749053F4"/>
    <w:rsid w:val="749060FF"/>
    <w:rsid w:val="7492AA0B"/>
    <w:rsid w:val="7493261F"/>
    <w:rsid w:val="749EE2E6"/>
    <w:rsid w:val="74A457AD"/>
    <w:rsid w:val="74A5AF87"/>
    <w:rsid w:val="74A659C0"/>
    <w:rsid w:val="74A876D5"/>
    <w:rsid w:val="74AB4F95"/>
    <w:rsid w:val="74B2DCBB"/>
    <w:rsid w:val="74BBBF7A"/>
    <w:rsid w:val="74BC9F70"/>
    <w:rsid w:val="74BCEE72"/>
    <w:rsid w:val="74BE575E"/>
    <w:rsid w:val="74BE6823"/>
    <w:rsid w:val="74C0C7BD"/>
    <w:rsid w:val="74C16FD7"/>
    <w:rsid w:val="74CF5F8F"/>
    <w:rsid w:val="74D52B43"/>
    <w:rsid w:val="74D90059"/>
    <w:rsid w:val="74E085D4"/>
    <w:rsid w:val="74E23727"/>
    <w:rsid w:val="74E447CE"/>
    <w:rsid w:val="74E4B657"/>
    <w:rsid w:val="74E63F2F"/>
    <w:rsid w:val="74E6FB4F"/>
    <w:rsid w:val="74EB20A9"/>
    <w:rsid w:val="74EDE881"/>
    <w:rsid w:val="74F7CD5A"/>
    <w:rsid w:val="74FA91B0"/>
    <w:rsid w:val="750C0B12"/>
    <w:rsid w:val="750E42DD"/>
    <w:rsid w:val="75142304"/>
    <w:rsid w:val="75156B57"/>
    <w:rsid w:val="75167664"/>
    <w:rsid w:val="751838FD"/>
    <w:rsid w:val="75197DDA"/>
    <w:rsid w:val="751F29C4"/>
    <w:rsid w:val="751F3B0E"/>
    <w:rsid w:val="752F81B7"/>
    <w:rsid w:val="7531EF9F"/>
    <w:rsid w:val="75394893"/>
    <w:rsid w:val="753949F4"/>
    <w:rsid w:val="753B9163"/>
    <w:rsid w:val="7544BC56"/>
    <w:rsid w:val="754B24F2"/>
    <w:rsid w:val="754F47A0"/>
    <w:rsid w:val="75508E42"/>
    <w:rsid w:val="7550FA7E"/>
    <w:rsid w:val="7552EB7E"/>
    <w:rsid w:val="755DD985"/>
    <w:rsid w:val="75622846"/>
    <w:rsid w:val="756693B3"/>
    <w:rsid w:val="756843BD"/>
    <w:rsid w:val="75689B04"/>
    <w:rsid w:val="756A5FE1"/>
    <w:rsid w:val="756B8831"/>
    <w:rsid w:val="7575BA32"/>
    <w:rsid w:val="757ED857"/>
    <w:rsid w:val="7584948A"/>
    <w:rsid w:val="758D455D"/>
    <w:rsid w:val="759283BA"/>
    <w:rsid w:val="7593E183"/>
    <w:rsid w:val="75A02C48"/>
    <w:rsid w:val="75A1131D"/>
    <w:rsid w:val="75A75352"/>
    <w:rsid w:val="75A7B8BE"/>
    <w:rsid w:val="75AB5420"/>
    <w:rsid w:val="75B024DA"/>
    <w:rsid w:val="75B0AF95"/>
    <w:rsid w:val="75B2715C"/>
    <w:rsid w:val="75B38FB0"/>
    <w:rsid w:val="75BF2EB4"/>
    <w:rsid w:val="75C2D7F8"/>
    <w:rsid w:val="75C32EB3"/>
    <w:rsid w:val="75D7C1FD"/>
    <w:rsid w:val="75DB34D6"/>
    <w:rsid w:val="75DC19A7"/>
    <w:rsid w:val="75E1E8B8"/>
    <w:rsid w:val="75E35142"/>
    <w:rsid w:val="75ECBAF1"/>
    <w:rsid w:val="75F92F6E"/>
    <w:rsid w:val="75FA9D15"/>
    <w:rsid w:val="75FABE5E"/>
    <w:rsid w:val="75FBD918"/>
    <w:rsid w:val="75FE59FC"/>
    <w:rsid w:val="75FFDF1A"/>
    <w:rsid w:val="76012DF2"/>
    <w:rsid w:val="760604E8"/>
    <w:rsid w:val="7607EBB8"/>
    <w:rsid w:val="760C054E"/>
    <w:rsid w:val="7612F2EF"/>
    <w:rsid w:val="76162161"/>
    <w:rsid w:val="76169858"/>
    <w:rsid w:val="7617D499"/>
    <w:rsid w:val="761985F8"/>
    <w:rsid w:val="761DB861"/>
    <w:rsid w:val="7624528E"/>
    <w:rsid w:val="76265A30"/>
    <w:rsid w:val="763E726F"/>
    <w:rsid w:val="76417FE8"/>
    <w:rsid w:val="76424222"/>
    <w:rsid w:val="76459B71"/>
    <w:rsid w:val="7647D30E"/>
    <w:rsid w:val="764D1BC8"/>
    <w:rsid w:val="7650730D"/>
    <w:rsid w:val="7658078C"/>
    <w:rsid w:val="765F881F"/>
    <w:rsid w:val="76622AED"/>
    <w:rsid w:val="76635E24"/>
    <w:rsid w:val="7664AD83"/>
    <w:rsid w:val="766538C6"/>
    <w:rsid w:val="76685995"/>
    <w:rsid w:val="767028D8"/>
    <w:rsid w:val="76749B66"/>
    <w:rsid w:val="767A437C"/>
    <w:rsid w:val="768048DD"/>
    <w:rsid w:val="7689C548"/>
    <w:rsid w:val="7689C716"/>
    <w:rsid w:val="76916CCF"/>
    <w:rsid w:val="7694A858"/>
    <w:rsid w:val="7696C604"/>
    <w:rsid w:val="769E08D0"/>
    <w:rsid w:val="769FE39E"/>
    <w:rsid w:val="76A2E55E"/>
    <w:rsid w:val="76A52767"/>
    <w:rsid w:val="76AF0C89"/>
    <w:rsid w:val="76B1569F"/>
    <w:rsid w:val="76B6988A"/>
    <w:rsid w:val="76B80543"/>
    <w:rsid w:val="76C3802D"/>
    <w:rsid w:val="76CA50CE"/>
    <w:rsid w:val="76CBC48F"/>
    <w:rsid w:val="76CE9CC8"/>
    <w:rsid w:val="76D3358E"/>
    <w:rsid w:val="76D4FECF"/>
    <w:rsid w:val="76D6069A"/>
    <w:rsid w:val="76DD0BF8"/>
    <w:rsid w:val="76DEB172"/>
    <w:rsid w:val="76DF570C"/>
    <w:rsid w:val="76E228D2"/>
    <w:rsid w:val="76E6F553"/>
    <w:rsid w:val="76EA5B15"/>
    <w:rsid w:val="76EB4A24"/>
    <w:rsid w:val="76EB7593"/>
    <w:rsid w:val="76F24D7D"/>
    <w:rsid w:val="76F518DD"/>
    <w:rsid w:val="76F6B21F"/>
    <w:rsid w:val="76F6E0FD"/>
    <w:rsid w:val="76FA72E0"/>
    <w:rsid w:val="76FE0EF6"/>
    <w:rsid w:val="77008CAC"/>
    <w:rsid w:val="77090448"/>
    <w:rsid w:val="771850FC"/>
    <w:rsid w:val="771E9BC8"/>
    <w:rsid w:val="771FF789"/>
    <w:rsid w:val="77263982"/>
    <w:rsid w:val="772731BD"/>
    <w:rsid w:val="7728E227"/>
    <w:rsid w:val="77351D5E"/>
    <w:rsid w:val="77357EED"/>
    <w:rsid w:val="7744269C"/>
    <w:rsid w:val="77466F0E"/>
    <w:rsid w:val="774756E0"/>
    <w:rsid w:val="774A1B82"/>
    <w:rsid w:val="774ADE98"/>
    <w:rsid w:val="774CB180"/>
    <w:rsid w:val="774FA3CB"/>
    <w:rsid w:val="77513E89"/>
    <w:rsid w:val="7758EA4C"/>
    <w:rsid w:val="775DDCDA"/>
    <w:rsid w:val="775E5595"/>
    <w:rsid w:val="775E90BA"/>
    <w:rsid w:val="775F125E"/>
    <w:rsid w:val="7760E576"/>
    <w:rsid w:val="7773ADA4"/>
    <w:rsid w:val="7773C365"/>
    <w:rsid w:val="77795C20"/>
    <w:rsid w:val="778D4503"/>
    <w:rsid w:val="778EEDDC"/>
    <w:rsid w:val="77933587"/>
    <w:rsid w:val="7794BB1C"/>
    <w:rsid w:val="7796A604"/>
    <w:rsid w:val="779F143A"/>
    <w:rsid w:val="77A51E35"/>
    <w:rsid w:val="77A6C614"/>
    <w:rsid w:val="77B0B338"/>
    <w:rsid w:val="77B40BE2"/>
    <w:rsid w:val="77B6A5A9"/>
    <w:rsid w:val="77B857CF"/>
    <w:rsid w:val="77BCF94E"/>
    <w:rsid w:val="77C427EC"/>
    <w:rsid w:val="77C61A0B"/>
    <w:rsid w:val="77C831D6"/>
    <w:rsid w:val="77CDA196"/>
    <w:rsid w:val="77CEBD15"/>
    <w:rsid w:val="77CF9969"/>
    <w:rsid w:val="77D28C90"/>
    <w:rsid w:val="77D6346C"/>
    <w:rsid w:val="77D658F4"/>
    <w:rsid w:val="77E287B7"/>
    <w:rsid w:val="77E321A5"/>
    <w:rsid w:val="77EACF05"/>
    <w:rsid w:val="77EBEC19"/>
    <w:rsid w:val="77EC436E"/>
    <w:rsid w:val="77F835F7"/>
    <w:rsid w:val="77FD6241"/>
    <w:rsid w:val="7802A06B"/>
    <w:rsid w:val="78080A92"/>
    <w:rsid w:val="7808278F"/>
    <w:rsid w:val="7809112E"/>
    <w:rsid w:val="780EE9A2"/>
    <w:rsid w:val="780FC694"/>
    <w:rsid w:val="78115859"/>
    <w:rsid w:val="78144B0A"/>
    <w:rsid w:val="7818BF0C"/>
    <w:rsid w:val="781938FC"/>
    <w:rsid w:val="781DB3B7"/>
    <w:rsid w:val="7821160C"/>
    <w:rsid w:val="782D1F2F"/>
    <w:rsid w:val="7837490A"/>
    <w:rsid w:val="7843708E"/>
    <w:rsid w:val="7844F23E"/>
    <w:rsid w:val="78477AB4"/>
    <w:rsid w:val="784BFAFA"/>
    <w:rsid w:val="7852258A"/>
    <w:rsid w:val="78527719"/>
    <w:rsid w:val="7854DCE3"/>
    <w:rsid w:val="78576416"/>
    <w:rsid w:val="7862DA1B"/>
    <w:rsid w:val="786728EC"/>
    <w:rsid w:val="786973C9"/>
    <w:rsid w:val="7878DC59"/>
    <w:rsid w:val="787B272E"/>
    <w:rsid w:val="787E9CDC"/>
    <w:rsid w:val="788F4120"/>
    <w:rsid w:val="78922560"/>
    <w:rsid w:val="7894B83D"/>
    <w:rsid w:val="789E62CF"/>
    <w:rsid w:val="78A159F7"/>
    <w:rsid w:val="78A1FBA8"/>
    <w:rsid w:val="78A47EAE"/>
    <w:rsid w:val="78A8274D"/>
    <w:rsid w:val="78AAF277"/>
    <w:rsid w:val="78BA9282"/>
    <w:rsid w:val="78C07232"/>
    <w:rsid w:val="78C2FF40"/>
    <w:rsid w:val="78C4ED7F"/>
    <w:rsid w:val="78C91665"/>
    <w:rsid w:val="78D0BD80"/>
    <w:rsid w:val="78D50FE5"/>
    <w:rsid w:val="78DBE4A6"/>
    <w:rsid w:val="78E1CD19"/>
    <w:rsid w:val="78E34E67"/>
    <w:rsid w:val="78E88549"/>
    <w:rsid w:val="78F798E4"/>
    <w:rsid w:val="78F98454"/>
    <w:rsid w:val="78FAE2BF"/>
    <w:rsid w:val="78FFAB97"/>
    <w:rsid w:val="790241D8"/>
    <w:rsid w:val="790F78AA"/>
    <w:rsid w:val="7914733E"/>
    <w:rsid w:val="791547BB"/>
    <w:rsid w:val="79188803"/>
    <w:rsid w:val="791E7ABC"/>
    <w:rsid w:val="79230796"/>
    <w:rsid w:val="792E2363"/>
    <w:rsid w:val="7931CEE5"/>
    <w:rsid w:val="79327928"/>
    <w:rsid w:val="79332FA4"/>
    <w:rsid w:val="79360E00"/>
    <w:rsid w:val="7936174B"/>
    <w:rsid w:val="793B8CEC"/>
    <w:rsid w:val="793BA800"/>
    <w:rsid w:val="793D0C46"/>
    <w:rsid w:val="79435D89"/>
    <w:rsid w:val="7944782C"/>
    <w:rsid w:val="79483F06"/>
    <w:rsid w:val="795457B7"/>
    <w:rsid w:val="7954859B"/>
    <w:rsid w:val="7954D8F0"/>
    <w:rsid w:val="7961EA6C"/>
    <w:rsid w:val="7963E832"/>
    <w:rsid w:val="796C5C5E"/>
    <w:rsid w:val="796CF304"/>
    <w:rsid w:val="796E2469"/>
    <w:rsid w:val="7972790B"/>
    <w:rsid w:val="7974D947"/>
    <w:rsid w:val="797636E5"/>
    <w:rsid w:val="79764127"/>
    <w:rsid w:val="7978E03D"/>
    <w:rsid w:val="7981FA2C"/>
    <w:rsid w:val="7985633D"/>
    <w:rsid w:val="798727CA"/>
    <w:rsid w:val="798B5947"/>
    <w:rsid w:val="798B938F"/>
    <w:rsid w:val="798C0705"/>
    <w:rsid w:val="79A4D855"/>
    <w:rsid w:val="79AF2197"/>
    <w:rsid w:val="79B1AC4D"/>
    <w:rsid w:val="79B56310"/>
    <w:rsid w:val="79B9FEE4"/>
    <w:rsid w:val="79C203A0"/>
    <w:rsid w:val="79C260CA"/>
    <w:rsid w:val="79C39ECE"/>
    <w:rsid w:val="79D0F2C1"/>
    <w:rsid w:val="79D3C752"/>
    <w:rsid w:val="79D8C5A5"/>
    <w:rsid w:val="79D912E7"/>
    <w:rsid w:val="79DF39C0"/>
    <w:rsid w:val="79E0585E"/>
    <w:rsid w:val="79EB6AF7"/>
    <w:rsid w:val="79EF0C9B"/>
    <w:rsid w:val="79F46B29"/>
    <w:rsid w:val="79F606C5"/>
    <w:rsid w:val="7A01C8D1"/>
    <w:rsid w:val="7A09B657"/>
    <w:rsid w:val="7A0B85B1"/>
    <w:rsid w:val="7A136693"/>
    <w:rsid w:val="7A148B32"/>
    <w:rsid w:val="7A176041"/>
    <w:rsid w:val="7A1A6D3D"/>
    <w:rsid w:val="7A1C90B9"/>
    <w:rsid w:val="7A1E4453"/>
    <w:rsid w:val="7A1E9615"/>
    <w:rsid w:val="7A250A2E"/>
    <w:rsid w:val="7A2814A6"/>
    <w:rsid w:val="7A2AC531"/>
    <w:rsid w:val="7A2DB3C9"/>
    <w:rsid w:val="7A3012CE"/>
    <w:rsid w:val="7A3545E5"/>
    <w:rsid w:val="7A359870"/>
    <w:rsid w:val="7A3C9892"/>
    <w:rsid w:val="7A3D2A58"/>
    <w:rsid w:val="7A3F06B1"/>
    <w:rsid w:val="7A40FECA"/>
    <w:rsid w:val="7A41E4BE"/>
    <w:rsid w:val="7A464620"/>
    <w:rsid w:val="7A52073C"/>
    <w:rsid w:val="7A5CB344"/>
    <w:rsid w:val="7A61376A"/>
    <w:rsid w:val="7A6797DA"/>
    <w:rsid w:val="7A6993B2"/>
    <w:rsid w:val="7A6EA1EE"/>
    <w:rsid w:val="7A6EF86E"/>
    <w:rsid w:val="7A7B5E2E"/>
    <w:rsid w:val="7A7F5DDB"/>
    <w:rsid w:val="7A8DEB28"/>
    <w:rsid w:val="7A963DCD"/>
    <w:rsid w:val="7A9A34E3"/>
    <w:rsid w:val="7AA1D6CC"/>
    <w:rsid w:val="7AAB118C"/>
    <w:rsid w:val="7AAEFB5B"/>
    <w:rsid w:val="7AB14C47"/>
    <w:rsid w:val="7AB8DC6A"/>
    <w:rsid w:val="7AC7C226"/>
    <w:rsid w:val="7ACB42DF"/>
    <w:rsid w:val="7ACEA8C3"/>
    <w:rsid w:val="7AD557CD"/>
    <w:rsid w:val="7ADA7B1F"/>
    <w:rsid w:val="7ADDCBEF"/>
    <w:rsid w:val="7AE2BC16"/>
    <w:rsid w:val="7AE94E04"/>
    <w:rsid w:val="7AEAC963"/>
    <w:rsid w:val="7AECF71B"/>
    <w:rsid w:val="7AED5705"/>
    <w:rsid w:val="7AEDA4FD"/>
    <w:rsid w:val="7AEF8CDF"/>
    <w:rsid w:val="7AFA8703"/>
    <w:rsid w:val="7AFE78D3"/>
    <w:rsid w:val="7AFFA8BC"/>
    <w:rsid w:val="7B0050A4"/>
    <w:rsid w:val="7B051029"/>
    <w:rsid w:val="7B076696"/>
    <w:rsid w:val="7B099A67"/>
    <w:rsid w:val="7B0B0DA4"/>
    <w:rsid w:val="7B0FA536"/>
    <w:rsid w:val="7B1183FF"/>
    <w:rsid w:val="7B120746"/>
    <w:rsid w:val="7B129916"/>
    <w:rsid w:val="7B12EBAB"/>
    <w:rsid w:val="7B14317A"/>
    <w:rsid w:val="7B170553"/>
    <w:rsid w:val="7B18AF52"/>
    <w:rsid w:val="7B1BDF91"/>
    <w:rsid w:val="7B1EA69B"/>
    <w:rsid w:val="7B207C5B"/>
    <w:rsid w:val="7B21B8B4"/>
    <w:rsid w:val="7B27D766"/>
    <w:rsid w:val="7B3580F9"/>
    <w:rsid w:val="7B3AE639"/>
    <w:rsid w:val="7B493E37"/>
    <w:rsid w:val="7B4E6EC7"/>
    <w:rsid w:val="7B5A622D"/>
    <w:rsid w:val="7B662A07"/>
    <w:rsid w:val="7B6C51AE"/>
    <w:rsid w:val="7B78781B"/>
    <w:rsid w:val="7B79C2BE"/>
    <w:rsid w:val="7B7B0A21"/>
    <w:rsid w:val="7B838614"/>
    <w:rsid w:val="7B857887"/>
    <w:rsid w:val="7B8F6334"/>
    <w:rsid w:val="7B9873EA"/>
    <w:rsid w:val="7B9C8BA1"/>
    <w:rsid w:val="7BABC3A2"/>
    <w:rsid w:val="7BAE117E"/>
    <w:rsid w:val="7BB42DA6"/>
    <w:rsid w:val="7BBA1B9C"/>
    <w:rsid w:val="7BC15DE3"/>
    <w:rsid w:val="7BC5FFE3"/>
    <w:rsid w:val="7BC66955"/>
    <w:rsid w:val="7BC82A80"/>
    <w:rsid w:val="7BC87251"/>
    <w:rsid w:val="7BCDD734"/>
    <w:rsid w:val="7BCF0624"/>
    <w:rsid w:val="7BCFCE6A"/>
    <w:rsid w:val="7BD80B33"/>
    <w:rsid w:val="7BE16E62"/>
    <w:rsid w:val="7BE48EAC"/>
    <w:rsid w:val="7BE65EFD"/>
    <w:rsid w:val="7BE90D31"/>
    <w:rsid w:val="7BE94EB7"/>
    <w:rsid w:val="7BE9BF8A"/>
    <w:rsid w:val="7BF5D791"/>
    <w:rsid w:val="7BF6CF4D"/>
    <w:rsid w:val="7BF6DD7C"/>
    <w:rsid w:val="7BFB2106"/>
    <w:rsid w:val="7BFDDB4C"/>
    <w:rsid w:val="7BFF7EA5"/>
    <w:rsid w:val="7C07ACF5"/>
    <w:rsid w:val="7C07FFE3"/>
    <w:rsid w:val="7C088C91"/>
    <w:rsid w:val="7C0CEACD"/>
    <w:rsid w:val="7C141B4E"/>
    <w:rsid w:val="7C14F7A9"/>
    <w:rsid w:val="7C15C8BB"/>
    <w:rsid w:val="7C1B47BB"/>
    <w:rsid w:val="7C264E97"/>
    <w:rsid w:val="7C339012"/>
    <w:rsid w:val="7C393B83"/>
    <w:rsid w:val="7C4290BA"/>
    <w:rsid w:val="7C495937"/>
    <w:rsid w:val="7C4E043B"/>
    <w:rsid w:val="7C517639"/>
    <w:rsid w:val="7C533376"/>
    <w:rsid w:val="7C541A3C"/>
    <w:rsid w:val="7C55D395"/>
    <w:rsid w:val="7C568353"/>
    <w:rsid w:val="7C59789E"/>
    <w:rsid w:val="7C5DF68F"/>
    <w:rsid w:val="7C696B51"/>
    <w:rsid w:val="7C69FFE2"/>
    <w:rsid w:val="7C6A36EC"/>
    <w:rsid w:val="7C6A686B"/>
    <w:rsid w:val="7C74D6A7"/>
    <w:rsid w:val="7C7726B9"/>
    <w:rsid w:val="7C7A391D"/>
    <w:rsid w:val="7C7D95D9"/>
    <w:rsid w:val="7C7E2B14"/>
    <w:rsid w:val="7C83283F"/>
    <w:rsid w:val="7C84827E"/>
    <w:rsid w:val="7C8C7CD0"/>
    <w:rsid w:val="7C8D6DF1"/>
    <w:rsid w:val="7C966F3A"/>
    <w:rsid w:val="7C99D10A"/>
    <w:rsid w:val="7C9A7AA1"/>
    <w:rsid w:val="7C9E10C5"/>
    <w:rsid w:val="7CA00313"/>
    <w:rsid w:val="7CA56AC8"/>
    <w:rsid w:val="7CA835F6"/>
    <w:rsid w:val="7CAFBD40"/>
    <w:rsid w:val="7CB1800C"/>
    <w:rsid w:val="7CB82E6C"/>
    <w:rsid w:val="7CB8CFE5"/>
    <w:rsid w:val="7CB991E6"/>
    <w:rsid w:val="7CBD8915"/>
    <w:rsid w:val="7CBE00BC"/>
    <w:rsid w:val="7CBE5858"/>
    <w:rsid w:val="7CBF6CD3"/>
    <w:rsid w:val="7CC432B6"/>
    <w:rsid w:val="7CC6FC9E"/>
    <w:rsid w:val="7CCCA963"/>
    <w:rsid w:val="7CD1F12D"/>
    <w:rsid w:val="7CD1FBD4"/>
    <w:rsid w:val="7CD2C912"/>
    <w:rsid w:val="7CDA9412"/>
    <w:rsid w:val="7CDB5DD6"/>
    <w:rsid w:val="7CDF6A5C"/>
    <w:rsid w:val="7CE93195"/>
    <w:rsid w:val="7CEABA88"/>
    <w:rsid w:val="7CEBF227"/>
    <w:rsid w:val="7CF04235"/>
    <w:rsid w:val="7CF3FF48"/>
    <w:rsid w:val="7CF42C54"/>
    <w:rsid w:val="7CF6328E"/>
    <w:rsid w:val="7CFAE9F1"/>
    <w:rsid w:val="7D0431D6"/>
    <w:rsid w:val="7D0A19FA"/>
    <w:rsid w:val="7D0D11AD"/>
    <w:rsid w:val="7D1A5746"/>
    <w:rsid w:val="7D1EAB11"/>
    <w:rsid w:val="7D2B0F23"/>
    <w:rsid w:val="7D36BCF2"/>
    <w:rsid w:val="7D374E84"/>
    <w:rsid w:val="7D3CE963"/>
    <w:rsid w:val="7D3E0B63"/>
    <w:rsid w:val="7D415719"/>
    <w:rsid w:val="7D425A7C"/>
    <w:rsid w:val="7D49F617"/>
    <w:rsid w:val="7D4B0755"/>
    <w:rsid w:val="7D4C1A65"/>
    <w:rsid w:val="7D51B8FE"/>
    <w:rsid w:val="7D51CBFB"/>
    <w:rsid w:val="7D557209"/>
    <w:rsid w:val="7D5A7A5E"/>
    <w:rsid w:val="7D5D210C"/>
    <w:rsid w:val="7D685DE0"/>
    <w:rsid w:val="7D6D2C21"/>
    <w:rsid w:val="7D6EFDAC"/>
    <w:rsid w:val="7D71B246"/>
    <w:rsid w:val="7D77B767"/>
    <w:rsid w:val="7D7B6D03"/>
    <w:rsid w:val="7D7CFB01"/>
    <w:rsid w:val="7D7F2EE5"/>
    <w:rsid w:val="7D7FF58C"/>
    <w:rsid w:val="7D82A4B2"/>
    <w:rsid w:val="7D887C1C"/>
    <w:rsid w:val="7D888CF8"/>
    <w:rsid w:val="7D8EAACD"/>
    <w:rsid w:val="7D967450"/>
    <w:rsid w:val="7D9910E3"/>
    <w:rsid w:val="7D9BB74A"/>
    <w:rsid w:val="7D9CE260"/>
    <w:rsid w:val="7D9EF4A6"/>
    <w:rsid w:val="7DA1782B"/>
    <w:rsid w:val="7DA2D5E4"/>
    <w:rsid w:val="7DA3B444"/>
    <w:rsid w:val="7DA45CF2"/>
    <w:rsid w:val="7DB3EFE2"/>
    <w:rsid w:val="7DB58243"/>
    <w:rsid w:val="7DB66188"/>
    <w:rsid w:val="7DB7241C"/>
    <w:rsid w:val="7DC2AF7D"/>
    <w:rsid w:val="7DC437D8"/>
    <w:rsid w:val="7DC733CB"/>
    <w:rsid w:val="7DD2F816"/>
    <w:rsid w:val="7DD4710F"/>
    <w:rsid w:val="7DDC4835"/>
    <w:rsid w:val="7DDFD18E"/>
    <w:rsid w:val="7DEC2E47"/>
    <w:rsid w:val="7DEF9BF8"/>
    <w:rsid w:val="7DF6A18D"/>
    <w:rsid w:val="7DF6AA50"/>
    <w:rsid w:val="7DFB2B34"/>
    <w:rsid w:val="7DFBE502"/>
    <w:rsid w:val="7DFC687C"/>
    <w:rsid w:val="7DFDD21F"/>
    <w:rsid w:val="7DFFF8FB"/>
    <w:rsid w:val="7E05EA4B"/>
    <w:rsid w:val="7E080AE9"/>
    <w:rsid w:val="7E0BFA8B"/>
    <w:rsid w:val="7E0C0757"/>
    <w:rsid w:val="7E0EFE0F"/>
    <w:rsid w:val="7E16E8CC"/>
    <w:rsid w:val="7E1D4BF7"/>
    <w:rsid w:val="7E202622"/>
    <w:rsid w:val="7E2192EE"/>
    <w:rsid w:val="7E2B3931"/>
    <w:rsid w:val="7E2D91DA"/>
    <w:rsid w:val="7E318E61"/>
    <w:rsid w:val="7E371CB6"/>
    <w:rsid w:val="7E3E149E"/>
    <w:rsid w:val="7E440657"/>
    <w:rsid w:val="7E45F15A"/>
    <w:rsid w:val="7E4A1A8A"/>
    <w:rsid w:val="7E5B00A0"/>
    <w:rsid w:val="7E5B1654"/>
    <w:rsid w:val="7E633FE4"/>
    <w:rsid w:val="7E6E4FA8"/>
    <w:rsid w:val="7E708CD1"/>
    <w:rsid w:val="7E71647F"/>
    <w:rsid w:val="7E726AC6"/>
    <w:rsid w:val="7E762804"/>
    <w:rsid w:val="7E7BE8FC"/>
    <w:rsid w:val="7E7BE974"/>
    <w:rsid w:val="7E81B2F5"/>
    <w:rsid w:val="7E8CB730"/>
    <w:rsid w:val="7E92B212"/>
    <w:rsid w:val="7E961ECE"/>
    <w:rsid w:val="7E978B56"/>
    <w:rsid w:val="7E98A14B"/>
    <w:rsid w:val="7E9D93C3"/>
    <w:rsid w:val="7EA194D3"/>
    <w:rsid w:val="7EA541F7"/>
    <w:rsid w:val="7EA9A6C7"/>
    <w:rsid w:val="7EAF6C45"/>
    <w:rsid w:val="7EB16872"/>
    <w:rsid w:val="7EB58ADB"/>
    <w:rsid w:val="7EBB4ED8"/>
    <w:rsid w:val="7EBEB104"/>
    <w:rsid w:val="7EC9BB71"/>
    <w:rsid w:val="7ECADF15"/>
    <w:rsid w:val="7ECDBDA3"/>
    <w:rsid w:val="7ED718B1"/>
    <w:rsid w:val="7ED752A1"/>
    <w:rsid w:val="7EDDAF5B"/>
    <w:rsid w:val="7EE0BF38"/>
    <w:rsid w:val="7EE2AA2F"/>
    <w:rsid w:val="7EE4A61A"/>
    <w:rsid w:val="7EE8CBFA"/>
    <w:rsid w:val="7EEA5B94"/>
    <w:rsid w:val="7EEDA83E"/>
    <w:rsid w:val="7EEDC52A"/>
    <w:rsid w:val="7EF6D10E"/>
    <w:rsid w:val="7EF9406F"/>
    <w:rsid w:val="7EFD0413"/>
    <w:rsid w:val="7F020B02"/>
    <w:rsid w:val="7F02385E"/>
    <w:rsid w:val="7F0383F1"/>
    <w:rsid w:val="7F06066B"/>
    <w:rsid w:val="7F0EB218"/>
    <w:rsid w:val="7F0EF076"/>
    <w:rsid w:val="7F0F2603"/>
    <w:rsid w:val="7F1197CD"/>
    <w:rsid w:val="7F186C42"/>
    <w:rsid w:val="7F1B3510"/>
    <w:rsid w:val="7F21C1CA"/>
    <w:rsid w:val="7F26BA66"/>
    <w:rsid w:val="7F296E2A"/>
    <w:rsid w:val="7F2D3A4D"/>
    <w:rsid w:val="7F2F9667"/>
    <w:rsid w:val="7F33E917"/>
    <w:rsid w:val="7F34393F"/>
    <w:rsid w:val="7F3D398F"/>
    <w:rsid w:val="7F3D6AFB"/>
    <w:rsid w:val="7F402D53"/>
    <w:rsid w:val="7F441F7D"/>
    <w:rsid w:val="7F4BE1B9"/>
    <w:rsid w:val="7F676040"/>
    <w:rsid w:val="7F69E1AB"/>
    <w:rsid w:val="7F79919E"/>
    <w:rsid w:val="7F7BF6FF"/>
    <w:rsid w:val="7F7EEF4D"/>
    <w:rsid w:val="7F7F5ADA"/>
    <w:rsid w:val="7F8680A1"/>
    <w:rsid w:val="7F8AC1A2"/>
    <w:rsid w:val="7F8D2867"/>
    <w:rsid w:val="7F8E5A0A"/>
    <w:rsid w:val="7F912D19"/>
    <w:rsid w:val="7F96096D"/>
    <w:rsid w:val="7F9707BD"/>
    <w:rsid w:val="7F976535"/>
    <w:rsid w:val="7F98F566"/>
    <w:rsid w:val="7FA17645"/>
    <w:rsid w:val="7FA32C2F"/>
    <w:rsid w:val="7FA34723"/>
    <w:rsid w:val="7FA45585"/>
    <w:rsid w:val="7FA768FA"/>
    <w:rsid w:val="7FA8C2B7"/>
    <w:rsid w:val="7FA94D20"/>
    <w:rsid w:val="7FAB9840"/>
    <w:rsid w:val="7FAFB6E3"/>
    <w:rsid w:val="7FB2C89E"/>
    <w:rsid w:val="7FC628C2"/>
    <w:rsid w:val="7FCB4809"/>
    <w:rsid w:val="7FDC45A0"/>
    <w:rsid w:val="7FE1DA20"/>
    <w:rsid w:val="7FE6E684"/>
    <w:rsid w:val="7FEB9814"/>
    <w:rsid w:val="7FEE24AB"/>
    <w:rsid w:val="7FEF07FB"/>
    <w:rsid w:val="7FEF7EE5"/>
    <w:rsid w:val="7FF1CABA"/>
    <w:rsid w:val="7FF2F2AF"/>
    <w:rsid w:val="7FF3F9A5"/>
    <w:rsid w:val="7FFE1FD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11D66A"/>
  <w15:chartTrackingRefBased/>
  <w15:docId w15:val="{58ADFEC2-53DD-440F-A2A9-C26040DE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hAnsi="Calibri" w:cs="Calibri" w:eastAsiaTheme="majorEastAsia"/>
      <w:caps/>
      <w:sz w:val="64"/>
      <w:szCs w:val="64"/>
      <w:lang w:val="en-US"/>
    </w:rPr>
  </w:style>
  <w:style w:type="paragraph" w:styleId="Overskrift2">
    <w:name w:val="heading 2"/>
    <w:basedOn w:val="Normal"/>
    <w:next w:val="Normal"/>
    <w:link w:val="Overskrift2Tegn"/>
    <w:uiPriority w:val="9"/>
    <w:unhideWhenUsed/>
    <w:qFormat/>
    <w:pPr>
      <w:keepNext/>
      <w:keepLines/>
      <w:spacing w:before="40"/>
      <w:outlineLvl w:val="1"/>
    </w:pPr>
    <w:rPr>
      <w:rFonts w:asciiTheme="majorHAnsi" w:hAnsiTheme="majorHAnsi" w:eastAsiaTheme="majorEastAsia" w:cstheme="majorBidi"/>
      <w:color w:val="748025" w:themeColor="accent1" w:themeShade="BF"/>
      <w:sz w:val="26"/>
      <w:szCs w:val="26"/>
    </w:rPr>
  </w:style>
  <w:style w:type="paragraph" w:styleId="Overskrift3">
    <w:name w:val="heading 3"/>
    <w:basedOn w:val="Normal"/>
    <w:next w:val="Normal"/>
    <w:link w:val="Overskrift3Tegn"/>
    <w:uiPriority w:val="9"/>
    <w:unhideWhenUsed/>
    <w:qFormat/>
    <w:pPr>
      <w:keepNext/>
      <w:keepLines/>
      <w:spacing w:before="40"/>
      <w:outlineLvl w:val="2"/>
    </w:pPr>
    <w:rPr>
      <w:rFonts w:asciiTheme="majorHAnsi" w:hAnsiTheme="majorHAnsi" w:eastAsiaTheme="majorEastAsia" w:cstheme="majorBidi"/>
      <w:color w:val="4D5519" w:themeColor="accent1" w:themeShade="7F"/>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hAnsiTheme="majorHAnsi" w:eastAsiaTheme="majorEastAsia" w:cstheme="majorBidi"/>
      <w:i/>
      <w:iCs/>
      <w:color w:val="748025" w:themeColor="accent1" w:themeShade="BF"/>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CISUadressefeltbrevpapir" w:customStyle="1">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styleId="CISUdatobrevpapir" w:customStyle="1">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styleId="SidehovedTegn" w:customStyle="1">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styleId="SidefodTegn" w:customStyle="1">
    <w:name w:val="Sidefod Tegn"/>
    <w:basedOn w:val="Standardskrifttypeiafsnit"/>
    <w:link w:val="Sidefod"/>
    <w:uiPriority w:val="99"/>
    <w:rsid w:val="002E5B7A"/>
  </w:style>
  <w:style w:type="paragraph" w:styleId="CISUoverskriftbrevpapir" w:customStyle="1">
    <w:name w:val="CISU overskrift brevpapir"/>
    <w:basedOn w:val="Normal"/>
    <w:autoRedefine/>
    <w:rsid w:val="00A964EA"/>
    <w:rPr>
      <w:b/>
    </w:rPr>
  </w:style>
  <w:style w:type="paragraph" w:styleId="CISUbrdtekstbrevpapir" w:customStyle="1">
    <w:name w:val="CISU brødtekst brevpapir"/>
    <w:basedOn w:val="Normal"/>
    <w:autoRedefine/>
    <w:rsid w:val="00AF46A9"/>
    <w:pPr>
      <w:jc w:val="both"/>
    </w:pPr>
    <w:rPr>
      <w:rFonts w:ascii="Calibri" w:hAnsi="Calibri" w:cs="Arial"/>
      <w:color w:val="FFFFFF" w:themeColor="background1"/>
      <w:sz w:val="22"/>
      <w:szCs w:val="22"/>
      <w:lang w:val="en-GB"/>
    </w:rPr>
  </w:style>
  <w:style w:type="character" w:styleId="e24kjd" w:customStyle="1">
    <w:name w:val="e24kjd"/>
    <w:basedOn w:val="Standardskrifttypeiafsnit"/>
    <w:rsid w:val="00064CC8"/>
  </w:style>
  <w:style w:type="character" w:styleId="Fremhv">
    <w:name w:val="Emphasis"/>
    <w:basedOn w:val="Standardskrifttypeiafsnit"/>
    <w:uiPriority w:val="20"/>
    <w:qFormat/>
    <w:rsid w:val="00F446D1"/>
    <w:rPr>
      <w:i/>
      <w:iCs/>
    </w:rPr>
  </w:style>
  <w:style w:type="character" w:styleId="Overskrift1Tegn" w:customStyle="1">
    <w:name w:val="Overskrift 1 Tegn"/>
    <w:basedOn w:val="Standardskrifttypeiafsnit"/>
    <w:link w:val="Overskrift1"/>
    <w:uiPriority w:val="9"/>
    <w:rsid w:val="009A7CE1"/>
    <w:rPr>
      <w:rFonts w:ascii="Calibri" w:hAnsi="Calibri" w:cs="Calibri" w:eastAsiaTheme="majorEastAsia"/>
      <w:caps/>
      <w:sz w:val="64"/>
      <w:szCs w:val="64"/>
      <w:lang w:val="en-US"/>
    </w:rPr>
  </w:style>
  <w:style w:type="character" w:styleId="Sidetal">
    <w:name w:val="page number"/>
    <w:basedOn w:val="Standardskrifttypeiafsnit"/>
    <w:uiPriority w:val="99"/>
    <w:semiHidden/>
    <w:unhideWhenUsed/>
    <w:rsid w:val="009A7CE1"/>
  </w:style>
  <w:style w:type="paragraph" w:styleId="Sidetal0" w:customStyle="1">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styleId="CISUoverskriftansgningsskema" w:customStyle="1">
    <w:name w:val="CISU overskrift ansøgningsskema"/>
    <w:autoRedefine/>
    <w:rsid w:val="00BA254C"/>
    <w:rPr>
      <w:rFonts w:cs="Times New Roman (Body CS)" w:asciiTheme="majorHAnsi" w:hAnsiTheme="majorHAnsi"/>
      <w:caps/>
      <w:color w:val="FFFFFF" w:themeColor="background1"/>
      <w:sz w:val="64"/>
      <w:szCs w:val="64"/>
    </w:rPr>
  </w:style>
  <w:style w:type="paragraph" w:styleId="Listeafsnit">
    <w:name w:val="List Paragraph"/>
    <w:basedOn w:val="Normal"/>
    <w:uiPriority w:val="34"/>
    <w:qFormat/>
    <w:rsid w:val="00120CC9"/>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styleId="BodyText21" w:customStyle="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hAnsi="Arial" w:eastAsia="Times New Roman"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styleId="CISUansgningstekstARIAL" w:customStyle="1">
    <w:name w:val="CISU ansøgningstekst ARIAL"/>
    <w:autoRedefine/>
    <w:rsid w:val="00435244"/>
    <w:pPr>
      <w:numPr>
        <w:numId w:val="25"/>
      </w:numPr>
      <w:snapToGrid w:val="0"/>
    </w:pPr>
    <w:rPr>
      <w:rFonts w:ascii="Arial" w:hAnsi="Arial" w:cs="Arial"/>
      <w:sz w:val="22"/>
      <w:szCs w:val="22"/>
    </w:rPr>
  </w:style>
  <w:style w:type="paragraph" w:styleId="CISUansgningstekst1" w:customStyle="1">
    <w:name w:val="CISU ansøgningstekst 1"/>
    <w:aliases w:val="2,3"/>
    <w:link w:val="CISUansgningstekst1Tegn"/>
    <w:autoRedefine/>
    <w:qFormat/>
    <w:rsid w:val="00073783"/>
    <w:pPr>
      <w:numPr>
        <w:numId w:val="26"/>
      </w:numPr>
      <w:snapToGrid w:val="0"/>
    </w:pPr>
    <w:rPr>
      <w:rFonts w:cs="Arial"/>
      <w:b/>
      <w:sz w:val="22"/>
      <w:szCs w:val="22"/>
      <w:lang w:val="en-US"/>
    </w:rPr>
  </w:style>
  <w:style w:type="paragraph" w:styleId="CISUHeadingTopBox" w:customStyle="1">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styleId="Overskrift4Tegn" w:customStyle="1">
    <w:name w:val="Overskrift 4 Tegn"/>
    <w:basedOn w:val="Standardskrifttypeiafsnit"/>
    <w:link w:val="Overskrift4"/>
    <w:uiPriority w:val="9"/>
    <w:semiHidden/>
    <w:rsid w:val="00101310"/>
    <w:rPr>
      <w:rFonts w:asciiTheme="majorHAnsi" w:hAnsiTheme="majorHAnsi" w:eastAsiaTheme="majorEastAsia"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styleId="MarkeringsbobletekstTegn" w:customStyle="1">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styleId="CISUOBSansgningsskema" w:customStyle="1">
    <w:name w:val="CISU OBS ansøgningsskema"/>
    <w:autoRedefine/>
    <w:rsid w:val="00565204"/>
    <w:rPr>
      <w:rFonts w:ascii="Arial" w:hAnsi="Arial" w:cs="Arial"/>
      <w:b/>
      <w:bCs/>
      <w:color w:val="BA1E27"/>
      <w:sz w:val="22"/>
      <w:szCs w:val="22"/>
    </w:rPr>
  </w:style>
  <w:style w:type="paragraph" w:styleId="CISUansgningstekstSfremtliste" w:customStyle="1">
    <w:name w:val="CISU ansøgningstekst &gt; Såfremt liste"/>
    <w:basedOn w:val="CISUansgningstekstARIAL"/>
    <w:autoRedefine/>
    <w:rsid w:val="00BF0E5D"/>
    <w:pPr>
      <w:numPr>
        <w:numId w:val="24"/>
      </w:numPr>
    </w:pPr>
  </w:style>
  <w:style w:type="character" w:styleId="Kommentarhenvisning">
    <w:name w:val="annotation reference"/>
    <w:basedOn w:val="Standardskrifttypeiafsnit"/>
    <w:uiPriority w:val="99"/>
    <w:unhideWhenUsed/>
    <w:rsid w:val="007B01B5"/>
    <w:rPr>
      <w:sz w:val="16"/>
      <w:szCs w:val="16"/>
    </w:rPr>
  </w:style>
  <w:style w:type="paragraph" w:styleId="Kommentartekst">
    <w:name w:val="annotation text"/>
    <w:basedOn w:val="Normal"/>
    <w:link w:val="KommentartekstTegn"/>
    <w:uiPriority w:val="99"/>
    <w:unhideWhenUsed/>
    <w:rsid w:val="007B01B5"/>
    <w:rPr>
      <w:sz w:val="20"/>
      <w:szCs w:val="20"/>
    </w:rPr>
  </w:style>
  <w:style w:type="character" w:styleId="KommentartekstTegn" w:customStyle="1">
    <w:name w:val="Kommentartekst Tegn"/>
    <w:basedOn w:val="Standardskrifttypeiafsnit"/>
    <w:link w:val="Kommentartekst"/>
    <w:uiPriority w:val="99"/>
    <w:rsid w:val="007B01B5"/>
    <w:rPr>
      <w:sz w:val="20"/>
      <w:szCs w:val="20"/>
    </w:rPr>
  </w:style>
  <w:style w:type="paragraph" w:styleId="Kommentaremne">
    <w:name w:val="annotation subject"/>
    <w:basedOn w:val="Kommentartekst"/>
    <w:next w:val="Kommentartekst"/>
    <w:link w:val="KommentaremneTegn"/>
    <w:uiPriority w:val="99"/>
    <w:semiHidden/>
    <w:unhideWhenUsed/>
    <w:rsid w:val="007B01B5"/>
    <w:rPr>
      <w:b/>
      <w:bCs/>
    </w:rPr>
  </w:style>
  <w:style w:type="character" w:styleId="KommentaremneTegn" w:customStyle="1">
    <w:name w:val="Kommentaremne Tegn"/>
    <w:basedOn w:val="KommentartekstTegn"/>
    <w:link w:val="Kommentaremne"/>
    <w:uiPriority w:val="99"/>
    <w:semiHidden/>
    <w:rsid w:val="007B01B5"/>
    <w:rPr>
      <w:b/>
      <w:bCs/>
      <w:sz w:val="20"/>
      <w:szCs w:val="20"/>
    </w:rPr>
  </w:style>
  <w:style w:type="character" w:styleId="Ulstomtale">
    <w:name w:val="Unresolved Mention"/>
    <w:basedOn w:val="Standardskrifttypeiafsnit"/>
    <w:uiPriority w:val="99"/>
    <w:semiHidden/>
    <w:unhideWhenUsed/>
    <w:rsid w:val="00A50E77"/>
    <w:rPr>
      <w:color w:val="605E5C"/>
      <w:shd w:val="clear" w:color="auto" w:fill="E1DFDD"/>
    </w:rPr>
  </w:style>
  <w:style w:type="paragraph" w:styleId="Default" w:customStyle="1">
    <w:name w:val="Default"/>
    <w:rsid w:val="001754AF"/>
    <w:pPr>
      <w:autoSpaceDE w:val="0"/>
      <w:autoSpaceDN w:val="0"/>
      <w:adjustRightInd w:val="0"/>
    </w:pPr>
    <w:rPr>
      <w:rFonts w:ascii="Myriad Pro" w:hAnsi="Myriad Pro" w:cs="Myriad Pro"/>
      <w:color w:val="000000"/>
    </w:rPr>
  </w:style>
  <w:style w:type="paragraph" w:styleId="Pa13" w:customStyle="1">
    <w:name w:val="Pa13"/>
    <w:basedOn w:val="Default"/>
    <w:next w:val="Default"/>
    <w:uiPriority w:val="99"/>
    <w:rsid w:val="001754AF"/>
    <w:pPr>
      <w:spacing w:line="179" w:lineRule="atLeast"/>
    </w:pPr>
    <w:rPr>
      <w:rFonts w:cstheme="minorBidi"/>
      <w:color w:val="auto"/>
    </w:rPr>
  </w:style>
  <w:style w:type="character" w:styleId="CISUansgningstekst1Tegn" w:customStyle="1">
    <w:name w:val="CISU ansøgningstekst 1 Tegn"/>
    <w:aliases w:val="2 Tegn,3 Tegn"/>
    <w:basedOn w:val="Standardskrifttypeiafsnit"/>
    <w:link w:val="CISUansgningstekst1"/>
    <w:rsid w:val="00073783"/>
    <w:rPr>
      <w:rFonts w:cs="Arial"/>
      <w:b/>
      <w:sz w:val="22"/>
      <w:szCs w:val="22"/>
      <w:lang w:val="en-US"/>
    </w:rPr>
  </w:style>
  <w:style w:type="paragraph" w:styleId="BRUGDENNEOVERSKRIFT" w:customStyle="1">
    <w:name w:val="BRUG DENNE OVERSKRIFT"/>
    <w:basedOn w:val="CISUansgningstekst1"/>
    <w:link w:val="BRUGDENNEOVERSKRIFTTegn"/>
    <w:qFormat/>
    <w:rsid w:val="00C47F36"/>
    <w:pPr>
      <w:numPr>
        <w:numId w:val="0"/>
      </w:numPr>
      <w:ind w:left="720" w:hanging="360"/>
    </w:pPr>
    <w:rPr>
      <w:rFonts w:asciiTheme="majorHAnsi" w:hAnsiTheme="majorHAnsi" w:cstheme="majorHAnsi"/>
    </w:rPr>
  </w:style>
  <w:style w:type="character" w:styleId="BRUGDENNEOVERSKRIFTTegn" w:customStyle="1">
    <w:name w:val="BRUG DENNE OVERSKRIFT Tegn"/>
    <w:basedOn w:val="CISUansgningstekst1Tegn"/>
    <w:link w:val="BRUGDENNEOVERSKRIFT"/>
    <w:rsid w:val="00C47F36"/>
    <w:rPr>
      <w:rFonts w:asciiTheme="majorHAnsi" w:hAnsiTheme="majorHAnsi" w:cstheme="majorHAnsi"/>
      <w:b/>
      <w:sz w:val="22"/>
      <w:szCs w:val="22"/>
      <w:lang w:val="en-US"/>
    </w:rPr>
  </w:style>
  <w:style w:type="paragraph" w:styleId="Almindeligtekst">
    <w:name w:val="Plain Text"/>
    <w:basedOn w:val="Normal"/>
    <w:link w:val="AlmindeligtekstTegn"/>
    <w:uiPriority w:val="99"/>
    <w:semiHidden/>
    <w:unhideWhenUsed/>
    <w:rsid w:val="009E1E73"/>
    <w:rPr>
      <w:rFonts w:ascii="Calibri" w:hAnsi="Calibri"/>
      <w:sz w:val="22"/>
      <w:szCs w:val="21"/>
    </w:rPr>
  </w:style>
  <w:style w:type="character" w:styleId="AlmindeligtekstTegn" w:customStyle="1">
    <w:name w:val="Almindelig tekst Tegn"/>
    <w:basedOn w:val="Standardskrifttypeiafsnit"/>
    <w:link w:val="Almindeligtekst"/>
    <w:uiPriority w:val="99"/>
    <w:semiHidden/>
    <w:rsid w:val="009E1E73"/>
    <w:rPr>
      <w:rFonts w:ascii="Calibri" w:hAnsi="Calibri"/>
      <w:sz w:val="22"/>
      <w:szCs w:val="21"/>
    </w:rPr>
  </w:style>
  <w:style w:type="character" w:styleId="Omtal">
    <w:name w:val="Mention"/>
    <w:basedOn w:val="Standardskrifttypeiafsnit"/>
    <w:uiPriority w:val="99"/>
    <w:unhideWhenUsed/>
    <w:rPr>
      <w:color w:val="2B579A"/>
      <w:shd w:val="clear" w:color="auto" w:fill="E6E6E6"/>
    </w:rPr>
  </w:style>
  <w:style w:type="character" w:styleId="Overskrift2Tegn" w:customStyle="1">
    <w:name w:val="Overskrift 2 Tegn"/>
    <w:basedOn w:val="Standardskrifttypeiafsnit"/>
    <w:link w:val="Overskrift2"/>
    <w:uiPriority w:val="9"/>
    <w:rPr>
      <w:rFonts w:asciiTheme="majorHAnsi" w:hAnsiTheme="majorHAnsi" w:eastAsiaTheme="majorEastAsia" w:cstheme="majorBidi"/>
      <w:color w:val="748025" w:themeColor="accent1" w:themeShade="BF"/>
      <w:sz w:val="26"/>
      <w:szCs w:val="26"/>
    </w:rPr>
  </w:style>
  <w:style w:type="character" w:styleId="Overskrift3Tegn" w:customStyle="1">
    <w:name w:val="Overskrift 3 Tegn"/>
    <w:basedOn w:val="Standardskrifttypeiafsnit"/>
    <w:link w:val="Overskrift3"/>
    <w:uiPriority w:val="9"/>
    <w:rPr>
      <w:rFonts w:asciiTheme="majorHAnsi" w:hAnsiTheme="majorHAnsi" w:eastAsiaTheme="majorEastAsia" w:cstheme="majorBidi"/>
      <w:color w:val="4D5519" w:themeColor="accent1" w:themeShade="7F"/>
      <w:sz w:val="24"/>
      <w:szCs w:val="24"/>
    </w:rPr>
  </w:style>
  <w:style w:type="table" w:styleId="Tabel-Gitter">
    <w:name w:val="Table Grid"/>
    <w:basedOn w:val="Tabel-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dnotehenvisning">
    <w:name w:val="footnote reference"/>
    <w:basedOn w:val="Standardskrifttypeiafsnit"/>
    <w:uiPriority w:val="99"/>
    <w:semiHidden/>
    <w:unhideWhenUsed/>
    <w:rPr>
      <w:vertAlign w:val="superscript"/>
    </w:rPr>
  </w:style>
  <w:style w:type="character" w:styleId="FodnotetekstTegn" w:customStyle="1">
    <w:name w:val="Fodnotetekst Tegn"/>
    <w:basedOn w:val="Standardskrifttypeiafsnit"/>
    <w:link w:val="Fodnotetekst"/>
    <w:uiPriority w:val="99"/>
    <w:semiHidden/>
    <w:rPr>
      <w:sz w:val="20"/>
      <w:szCs w:val="20"/>
    </w:rPr>
  </w:style>
  <w:style w:type="paragraph" w:styleId="Fodnotetekst">
    <w:name w:val="footnote text"/>
    <w:basedOn w:val="Normal"/>
    <w:link w:val="FodnotetekstTegn"/>
    <w:uiPriority w:val="99"/>
    <w:semiHidden/>
    <w:unhideWhenUsed/>
    <w:rPr>
      <w:sz w:val="20"/>
      <w:szCs w:val="20"/>
    </w:rPr>
  </w:style>
  <w:style w:type="character" w:styleId="eop" w:customStyle="1">
    <w:name w:val="eop"/>
    <w:basedOn w:val="Standardskrifttypeiafsnit"/>
    <w:rsid w:val="1CB5DDBD"/>
  </w:style>
  <w:style w:type="character" w:styleId="normaltextrun" w:customStyle="1">
    <w:name w:val="normaltextrun"/>
    <w:basedOn w:val="Standardskrifttypeiafsnit"/>
    <w:rsid w:val="1CB5DDB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Standardskrifttypeiafsni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31144644">
      <w:bodyDiv w:val="1"/>
      <w:marLeft w:val="0"/>
      <w:marRight w:val="0"/>
      <w:marTop w:val="0"/>
      <w:marBottom w:val="0"/>
      <w:divBdr>
        <w:top w:val="none" w:sz="0" w:space="0" w:color="auto"/>
        <w:left w:val="none" w:sz="0" w:space="0" w:color="auto"/>
        <w:bottom w:val="none" w:sz="0" w:space="0" w:color="auto"/>
        <w:right w:val="none" w:sz="0" w:space="0" w:color="auto"/>
      </w:divBdr>
    </w:div>
    <w:div w:id="240024046">
      <w:bodyDiv w:val="1"/>
      <w:marLeft w:val="0"/>
      <w:marRight w:val="0"/>
      <w:marTop w:val="0"/>
      <w:marBottom w:val="0"/>
      <w:divBdr>
        <w:top w:val="none" w:sz="0" w:space="0" w:color="auto"/>
        <w:left w:val="none" w:sz="0" w:space="0" w:color="auto"/>
        <w:bottom w:val="none" w:sz="0" w:space="0" w:color="auto"/>
        <w:right w:val="none" w:sz="0" w:space="0" w:color="auto"/>
      </w:divBdr>
    </w:div>
    <w:div w:id="3339228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98972463">
      <w:bodyDiv w:val="1"/>
      <w:marLeft w:val="0"/>
      <w:marRight w:val="0"/>
      <w:marTop w:val="0"/>
      <w:marBottom w:val="0"/>
      <w:divBdr>
        <w:top w:val="none" w:sz="0" w:space="0" w:color="auto"/>
        <w:left w:val="none" w:sz="0" w:space="0" w:color="auto"/>
        <w:bottom w:val="none" w:sz="0" w:space="0" w:color="auto"/>
        <w:right w:val="none" w:sz="0" w:space="0" w:color="auto"/>
      </w:divBdr>
    </w:div>
    <w:div w:id="1217351358">
      <w:bodyDiv w:val="1"/>
      <w:marLeft w:val="0"/>
      <w:marRight w:val="0"/>
      <w:marTop w:val="0"/>
      <w:marBottom w:val="0"/>
      <w:divBdr>
        <w:top w:val="none" w:sz="0" w:space="0" w:color="auto"/>
        <w:left w:val="none" w:sz="0" w:space="0" w:color="auto"/>
        <w:bottom w:val="none" w:sz="0" w:space="0" w:color="auto"/>
        <w:right w:val="none" w:sz="0" w:space="0" w:color="auto"/>
      </w:divBdr>
    </w:div>
    <w:div w:id="1303659095">
      <w:bodyDiv w:val="1"/>
      <w:marLeft w:val="0"/>
      <w:marRight w:val="0"/>
      <w:marTop w:val="0"/>
      <w:marBottom w:val="0"/>
      <w:divBdr>
        <w:top w:val="none" w:sz="0" w:space="0" w:color="auto"/>
        <w:left w:val="none" w:sz="0" w:space="0" w:color="auto"/>
        <w:bottom w:val="none" w:sz="0" w:space="0" w:color="auto"/>
        <w:right w:val="none" w:sz="0" w:space="0" w:color="auto"/>
      </w:divBdr>
    </w:div>
    <w:div w:id="136547484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1914318011">
      <w:bodyDiv w:val="1"/>
      <w:marLeft w:val="0"/>
      <w:marRight w:val="0"/>
      <w:marTop w:val="0"/>
      <w:marBottom w:val="0"/>
      <w:divBdr>
        <w:top w:val="none" w:sz="0" w:space="0" w:color="auto"/>
        <w:left w:val="none" w:sz="0" w:space="0" w:color="auto"/>
        <w:bottom w:val="none" w:sz="0" w:space="0" w:color="auto"/>
        <w:right w:val="none" w:sz="0" w:space="0" w:color="auto"/>
      </w:divBdr>
    </w:div>
    <w:div w:id="1981691193">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8/08/relationships/commentsExtensible" Target="commentsExtensible.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2.xml" Id="rId21" /><Relationship Type="http://schemas.openxmlformats.org/officeDocument/2006/relationships/settings" Target="settings.xml" Id="rId7" /><Relationship Type="http://schemas.microsoft.com/office/2016/09/relationships/commentsIds" Target="commentsIds.xml" Id="rId17" /><Relationship Type="http://schemas.microsoft.com/office/2011/relationships/people" Target="people.xml" Id="rId25" /><Relationship Type="http://schemas.openxmlformats.org/officeDocument/2006/relationships/customXml" Target="../customXml/item2.xml" Id="rId2" /><Relationship Type="http://schemas.microsoft.com/office/2011/relationships/commentsExtended" Target="commentsExtended.xml" Id="rId16" /><Relationship Type="http://schemas.openxmlformats.org/officeDocument/2006/relationships/header" Target="header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comments" Target="comments.xml" Id="rId15" /><Relationship Type="http://schemas.openxmlformats.org/officeDocument/2006/relationships/header" Target="header3.xm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22" /><Relationship Type="http://schemas.openxmlformats.org/officeDocument/2006/relationships/glossaryDocument" Target="/word/glossary/document.xml" Id="R78ee262d95254ae4" /><Relationship Type="http://schemas.openxmlformats.org/officeDocument/2006/relationships/hyperlink" Target="http://pareeconfidence.com/images/cervical-cancer-research.pdf" TargetMode="External" Id="R01481cd5f58e4567" /></Relationships>
</file>

<file path=word/_rels/footnotes.xml.rels>&#65279;<?xml version="1.0" encoding="utf-8"?><Relationships xmlns="http://schemas.openxmlformats.org/package/2006/relationships"><Relationship Type="http://schemas.openxmlformats.org/officeDocument/2006/relationships/hyperlink" Target="https://en.wikipedia.org/wiki/Constitution_of_India" TargetMode="External" Id="R40c33b1d486d42e9" /><Relationship Type="http://schemas.openxmlformats.org/officeDocument/2006/relationships/hyperlink" Target="https://en.wikipedia.org/wiki/Think_tank" TargetMode="External" Id="R03a9e52d723a429d" /><Relationship Type="http://schemas.openxmlformats.org/officeDocument/2006/relationships/hyperlink" Target="https://en.wikipedia.org/wiki/Government_of_India" TargetMode="External" Id="R09ef505810254579" /><Relationship Type="http://schemas.openxmlformats.org/officeDocument/2006/relationships/hyperlink" Target="https://en.wikipedia.org/wiki/Cooperative_federalism" TargetMode="External" Id="Rc5c7c0e883714c6a" /><Relationship Type="http://schemas.openxmlformats.org/officeDocument/2006/relationships/hyperlink" Target="https://en.wikipedia.org/wiki/States_and_union_territories_of_India" TargetMode="External" Id="R9f07b6fad9ca4058" /><Relationship Type="http://schemas.openxmlformats.org/officeDocument/2006/relationships/hyperlink" Target="https://en.wikipedia.org/wiki/Top-down_and_bottom-up_design" TargetMode="External" Id="R34ccfec8a73147a3"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1.png"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0e0337-b41b-4624-a93b-80ef8db8055b}"/>
      </w:docPartPr>
      <w:docPartBody>
        <w:p w14:paraId="32FF0E50">
          <w:r>
            <w:rPr>
              <w:rStyle w:val="PlaceholderText"/>
            </w:rPr>
            <w:t/>
          </w:r>
        </w:p>
      </w:docPartBody>
    </w:docPart>
  </w:docParts>
</w:glossaryDocument>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44D5E52567B8409E1B7A8FBE582B49" ma:contentTypeVersion="14" ma:contentTypeDescription="Opret et nyt dokument." ma:contentTypeScope="" ma:versionID="b51e8fa1553924edb9c7efd631f15fee">
  <xsd:schema xmlns:xsd="http://www.w3.org/2001/XMLSchema" xmlns:xs="http://www.w3.org/2001/XMLSchema" xmlns:p="http://schemas.microsoft.com/office/2006/metadata/properties" xmlns:ns2="5910d112-902d-4e64-8995-ef7d0a3d962a" xmlns:ns3="4e8e9661-a661-4625-b0eb-0b24807257b8" targetNamespace="http://schemas.microsoft.com/office/2006/metadata/properties" ma:root="true" ma:fieldsID="5a4aa8c56760da39f071ca1a8a25c84b" ns2:_="" ns3:_="">
    <xsd:import namespace="5910d112-902d-4e64-8995-ef7d0a3d962a"/>
    <xsd:import namespace="4e8e9661-a661-4625-b0eb-0b24807257b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0d112-902d-4e64-8995-ef7d0a3d962a"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LastSharedByUser" ma:index="10" nillable="true" ma:displayName="Sidst delt efter bruger" ma:description="" ma:internalName="LastSharedByUser" ma:readOnly="true">
      <xsd:simpleType>
        <xsd:restriction base="dms:Note">
          <xsd:maxLength value="255"/>
        </xsd:restriction>
      </xsd:simpleType>
    </xsd:element>
    <xsd:element name="LastSharedByTime" ma:index="11"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8e9661-a661-4625-b0eb-0b24807257b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804D4E-DB6F-41BA-9B6C-835BB44EFA27}">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821CAF6C-EADF-45E0-885B-EF7A0CBDB2AD}">
  <ds:schemaRefs>
    <ds:schemaRef ds:uri="http://schemas.microsoft.com/office/2006/metadata/contentType"/>
    <ds:schemaRef ds:uri="http://schemas.microsoft.com/office/2006/metadata/properties/metaAttributes"/>
    <ds:schemaRef ds:uri="http://www.w3.org/2000/xmlns/"/>
    <ds:schemaRef ds:uri="http://www.w3.org/2001/XMLSchema"/>
    <ds:schemaRef ds:uri="5910d112-902d-4e64-8995-ef7d0a3d962a"/>
    <ds:schemaRef ds:uri="4e8e9661-a661-4625-b0eb-0b24807257b8"/>
  </ds:schemaRefs>
</ds:datastoreItem>
</file>

<file path=customXml/itemProps3.xml><?xml version="1.0" encoding="utf-8"?>
<ds:datastoreItem xmlns:ds="http://schemas.openxmlformats.org/officeDocument/2006/customXml" ds:itemID="{60AB9DEF-4AA2-4A56-9A6C-C218BB558F13}">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9CF0354-74DA-4BB7-8E4D-265197F5FF1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Mette Kjærtinge</dc:creator>
  <keywords/>
  <dc:description/>
  <lastModifiedBy>Anja Nielsen</lastModifiedBy>
  <revision>29</revision>
  <dcterms:created xsi:type="dcterms:W3CDTF">2020-04-23T06:11:00.0000000Z</dcterms:created>
  <dcterms:modified xsi:type="dcterms:W3CDTF">2021-03-09T11:36:55.1615425Z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0x0101000344D5E52567B8409E1B7A8FBE582B49</vt:lpwstr>
  </property>
</Properties>
</file>