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E9" w:rsidRPr="0065027E" w:rsidRDefault="0041050E" w:rsidP="0065027E">
      <w:pPr>
        <w:overflowPunct w:val="0"/>
        <w:autoSpaceDE w:val="0"/>
        <w:autoSpaceDN w:val="0"/>
        <w:spacing w:after="0" w:line="240" w:lineRule="auto"/>
        <w:jc w:val="both"/>
        <w:textAlignment w:val="baseline"/>
        <w:rPr>
          <w:rFonts w:ascii="Arial" w:eastAsia="Times New Roman" w:hAnsi="Arial" w:cs="Arial"/>
          <w:b/>
          <w:bCs/>
          <w:caps/>
          <w:color w:val="2F9D70"/>
          <w:lang w:eastAsia="da-DK"/>
        </w:rPr>
      </w:pPr>
      <w:bookmarkStart w:id="0" w:name="_GoBack"/>
      <w:bookmarkEnd w:id="0"/>
      <w:r w:rsidRPr="0065027E">
        <w:rPr>
          <w:rFonts w:ascii="Arial" w:eastAsia="Times New Roman" w:hAnsi="Arial" w:cs="Arial"/>
          <w:b/>
          <w:bCs/>
          <w:caps/>
          <w:color w:val="2F9D70"/>
          <w:lang w:eastAsia="da-DK"/>
        </w:rPr>
        <w:t xml:space="preserve">THE </w:t>
      </w:r>
      <w:r w:rsidR="007B3624" w:rsidRPr="0065027E">
        <w:rPr>
          <w:rFonts w:ascii="Arial" w:eastAsia="Times New Roman" w:hAnsi="Arial" w:cs="Arial"/>
          <w:b/>
          <w:bCs/>
          <w:caps/>
          <w:color w:val="2F9D70"/>
          <w:lang w:eastAsia="da-DK"/>
        </w:rPr>
        <w:t xml:space="preserve">danish emergency relief fund </w:t>
      </w:r>
    </w:p>
    <w:p w:rsidR="00312B70" w:rsidRPr="0065027E" w:rsidRDefault="00E179D9" w:rsidP="0065027E">
      <w:pPr>
        <w:overflowPunct w:val="0"/>
        <w:autoSpaceDE w:val="0"/>
        <w:autoSpaceDN w:val="0"/>
        <w:spacing w:after="0" w:line="240" w:lineRule="auto"/>
        <w:jc w:val="both"/>
        <w:textAlignment w:val="baseline"/>
        <w:rPr>
          <w:rFonts w:ascii="Arial" w:eastAsia="Times New Roman" w:hAnsi="Arial" w:cs="Arial"/>
          <w:b/>
          <w:bCs/>
          <w:caps/>
          <w:color w:val="2F9D70"/>
          <w:lang w:eastAsia="da-DK"/>
        </w:rPr>
      </w:pPr>
      <w:r w:rsidRPr="0065027E">
        <w:rPr>
          <w:rFonts w:ascii="Arial" w:hAnsi="Arial" w:cs="Arial"/>
          <w:b/>
          <w:bCs/>
          <w:caps/>
          <w:color w:val="5F497A"/>
        </w:rPr>
        <w:t>HUMANITARIAN</w:t>
      </w:r>
      <w:r w:rsidR="00650CE1" w:rsidRPr="0065027E">
        <w:rPr>
          <w:rFonts w:ascii="Arial" w:hAnsi="Arial" w:cs="Arial"/>
          <w:b/>
          <w:bCs/>
          <w:caps/>
          <w:color w:val="5F497A"/>
        </w:rPr>
        <w:t xml:space="preserve"> intervention</w:t>
      </w:r>
      <w:r w:rsidR="007B3624" w:rsidRPr="0065027E">
        <w:rPr>
          <w:rFonts w:ascii="Arial" w:hAnsi="Arial" w:cs="Arial"/>
          <w:b/>
          <w:bCs/>
          <w:caps/>
          <w:color w:val="5F497A"/>
        </w:rPr>
        <w:t xml:space="preserve"> </w:t>
      </w:r>
      <w:r w:rsidR="00D17EE9" w:rsidRPr="0065027E">
        <w:rPr>
          <w:rFonts w:ascii="Arial" w:eastAsia="Times New Roman" w:hAnsi="Arial" w:cs="Arial"/>
          <w:b/>
          <w:bCs/>
          <w:caps/>
          <w:color w:val="2F9D70"/>
          <w:lang w:eastAsia="da-DK"/>
        </w:rPr>
        <w:t xml:space="preserve">                                                             </w:t>
      </w:r>
      <w:r w:rsidR="00136EEE" w:rsidRPr="0065027E">
        <w:rPr>
          <w:rFonts w:ascii="Arial" w:hAnsi="Arial" w:cs="Arial"/>
          <w:b/>
        </w:rPr>
        <w:t>April</w:t>
      </w:r>
      <w:r w:rsidR="00A6302F" w:rsidRPr="0065027E">
        <w:rPr>
          <w:rFonts w:ascii="Arial" w:hAnsi="Arial" w:cs="Arial"/>
          <w:b/>
        </w:rPr>
        <w:t xml:space="preserve"> 2017</w:t>
      </w:r>
      <w:bookmarkStart w:id="1" w:name="OLE_LINK6"/>
      <w:bookmarkStart w:id="2" w:name="OLE_LINK7"/>
      <w:bookmarkStart w:id="3" w:name="OLE_LINK8"/>
      <w:bookmarkEnd w:id="1"/>
      <w:bookmarkEnd w:id="2"/>
      <w:bookmarkEnd w:id="3"/>
    </w:p>
    <w:p w:rsidR="00650CE1" w:rsidRPr="0065027E" w:rsidRDefault="006F1730" w:rsidP="0065027E">
      <w:pPr>
        <w:spacing w:line="240" w:lineRule="auto"/>
        <w:jc w:val="both"/>
        <w:rPr>
          <w:rFonts w:ascii="Arial" w:hAnsi="Arial" w:cs="Arial"/>
          <w:spacing w:val="-3"/>
        </w:rPr>
      </w:pPr>
      <w:r w:rsidRPr="0065027E">
        <w:rPr>
          <w:rFonts w:ascii="Arial" w:hAnsi="Arial" w:cs="Arial"/>
          <w:spacing w:val="-3"/>
          <w:highlight w:val="lightGray"/>
        </w:rPr>
        <w:t>A</w:t>
      </w:r>
      <w:r w:rsidR="007330CC" w:rsidRPr="0065027E">
        <w:rPr>
          <w:rFonts w:ascii="Arial" w:hAnsi="Arial" w:cs="Arial"/>
          <w:spacing w:val="-3"/>
          <w:highlight w:val="lightGray"/>
        </w:rPr>
        <w:t>pplication text</w:t>
      </w:r>
    </w:p>
    <w:p w:rsidR="00D17EE9" w:rsidRPr="00722640" w:rsidRDefault="002776E8" w:rsidP="0065027E">
      <w:pPr>
        <w:pStyle w:val="Listeafsnit"/>
        <w:numPr>
          <w:ilvl w:val="0"/>
          <w:numId w:val="7"/>
        </w:numPr>
        <w:spacing w:after="0" w:line="240" w:lineRule="auto"/>
        <w:ind w:left="426" w:hanging="426"/>
        <w:jc w:val="both"/>
        <w:rPr>
          <w:rFonts w:ascii="Arial" w:hAnsi="Arial" w:cs="Arial"/>
          <w:b/>
          <w:lang w:val="en-GB"/>
        </w:rPr>
      </w:pPr>
      <w:r w:rsidRPr="0065027E">
        <w:rPr>
          <w:rFonts w:ascii="Arial" w:hAnsi="Arial" w:cs="Arial"/>
          <w:b/>
          <w:lang w:val="en-GB"/>
        </w:rPr>
        <w:t>Relevance</w:t>
      </w:r>
      <w:r w:rsidR="00B55DF5" w:rsidRPr="0065027E">
        <w:rPr>
          <w:rFonts w:ascii="Arial" w:hAnsi="Arial" w:cs="Arial"/>
          <w:b/>
          <w:lang w:val="en-GB"/>
        </w:rPr>
        <w:t>, appropriateness and timeliness</w:t>
      </w:r>
      <w:r w:rsidR="00D17EE9" w:rsidRPr="0065027E">
        <w:rPr>
          <w:rFonts w:ascii="Arial" w:hAnsi="Arial" w:cs="Arial"/>
          <w:b/>
          <w:lang w:val="en-GB"/>
        </w:rPr>
        <w:t xml:space="preserve"> of the intervention</w:t>
      </w:r>
    </w:p>
    <w:tbl>
      <w:tblPr>
        <w:tblStyle w:val="Tabel-Gitter"/>
        <w:tblW w:w="11177" w:type="dxa"/>
        <w:tblInd w:w="-635" w:type="dxa"/>
        <w:tblLook w:val="04A0"/>
      </w:tblPr>
      <w:tblGrid>
        <w:gridCol w:w="11177"/>
      </w:tblGrid>
      <w:tr w:rsidR="00E82D8B" w:rsidRPr="0065027E" w:rsidTr="00722640">
        <w:trPr>
          <w:trHeight w:val="620"/>
        </w:trPr>
        <w:tc>
          <w:tcPr>
            <w:tcW w:w="11177" w:type="dxa"/>
          </w:tcPr>
          <w:p w:rsidR="00E82D8B" w:rsidRPr="0065027E" w:rsidRDefault="00E82D8B" w:rsidP="0065027E">
            <w:pPr>
              <w:pStyle w:val="Ingenafstand"/>
              <w:jc w:val="both"/>
              <w:rPr>
                <w:rFonts w:ascii="Arial" w:eastAsia="Arial" w:hAnsi="Arial" w:cs="Arial"/>
                <w:sz w:val="22"/>
                <w:szCs w:val="22"/>
                <w:lang w:val="en-GB"/>
              </w:rPr>
            </w:pPr>
            <w:r w:rsidRPr="0065027E">
              <w:rPr>
                <w:rFonts w:ascii="Arial" w:eastAsia="Arial" w:hAnsi="Arial" w:cs="Arial"/>
                <w:b/>
                <w:bCs/>
                <w:sz w:val="22"/>
                <w:szCs w:val="22"/>
                <w:lang w:val="en-GB"/>
              </w:rPr>
              <w:t>Explain why you have selected this particular response to the crisis</w:t>
            </w:r>
            <w:r w:rsidR="00476804" w:rsidRPr="0065027E">
              <w:rPr>
                <w:rFonts w:ascii="Arial" w:eastAsia="Arial" w:hAnsi="Arial" w:cs="Arial"/>
                <w:b/>
                <w:bCs/>
                <w:sz w:val="22"/>
                <w:szCs w:val="22"/>
                <w:lang w:val="en-GB"/>
              </w:rPr>
              <w:t>. The following points can be relevant to reflect upon:</w:t>
            </w:r>
            <w:r w:rsidR="00476804" w:rsidRPr="0065027E">
              <w:rPr>
                <w:rFonts w:ascii="Arial" w:eastAsia="Arial" w:hAnsi="Arial" w:cs="Arial"/>
                <w:sz w:val="22"/>
                <w:szCs w:val="22"/>
                <w:lang w:val="en-GB"/>
              </w:rPr>
              <w:t xml:space="preserve"> </w:t>
            </w:r>
          </w:p>
          <w:p w:rsidR="00BD5008" w:rsidRPr="0065027E" w:rsidRDefault="009F7973" w:rsidP="00253081">
            <w:pPr>
              <w:spacing w:afterLines="160"/>
              <w:jc w:val="both"/>
              <w:rPr>
                <w:rFonts w:ascii="Arial" w:eastAsia="Arial" w:hAnsi="Arial" w:cs="Arial"/>
                <w:sz w:val="22"/>
                <w:szCs w:val="22"/>
              </w:rPr>
            </w:pPr>
            <w:r w:rsidRPr="0065027E">
              <w:rPr>
                <w:rFonts w:ascii="Arial" w:eastAsia="Arial" w:hAnsi="Arial" w:cs="Arial"/>
                <w:sz w:val="22"/>
                <w:szCs w:val="22"/>
              </w:rPr>
              <w:t xml:space="preserve">Somaliland </w:t>
            </w:r>
            <w:r w:rsidR="000E5B4F" w:rsidRPr="0065027E">
              <w:rPr>
                <w:rFonts w:ascii="Arial" w:eastAsia="Arial" w:hAnsi="Arial" w:cs="Arial"/>
                <w:sz w:val="22"/>
                <w:szCs w:val="22"/>
              </w:rPr>
              <w:t xml:space="preserve">has </w:t>
            </w:r>
            <w:r w:rsidRPr="0065027E">
              <w:rPr>
                <w:rFonts w:ascii="Arial" w:eastAsia="Arial" w:hAnsi="Arial" w:cs="Arial"/>
                <w:sz w:val="22"/>
                <w:szCs w:val="22"/>
              </w:rPr>
              <w:t xml:space="preserve">faced consecutive droughts in the past </w:t>
            </w:r>
            <w:r w:rsidR="00882F8F" w:rsidRPr="0065027E">
              <w:rPr>
                <w:rFonts w:ascii="Arial" w:eastAsia="Arial" w:hAnsi="Arial" w:cs="Arial"/>
                <w:sz w:val="22"/>
                <w:szCs w:val="22"/>
              </w:rPr>
              <w:t>5</w:t>
            </w:r>
            <w:r w:rsidRPr="0065027E">
              <w:rPr>
                <w:rFonts w:ascii="Arial" w:eastAsia="Arial" w:hAnsi="Arial" w:cs="Arial"/>
                <w:sz w:val="22"/>
                <w:szCs w:val="22"/>
              </w:rPr>
              <w:t xml:space="preserve"> years and</w:t>
            </w:r>
            <w:r w:rsidR="000E5B4F" w:rsidRPr="0065027E">
              <w:rPr>
                <w:rFonts w:ascii="Arial" w:eastAsia="Arial" w:hAnsi="Arial" w:cs="Arial"/>
                <w:sz w:val="22"/>
                <w:szCs w:val="22"/>
              </w:rPr>
              <w:t xml:space="preserve"> the </w:t>
            </w:r>
            <w:r w:rsidRPr="0065027E">
              <w:rPr>
                <w:rFonts w:ascii="Arial" w:eastAsia="Arial" w:hAnsi="Arial" w:cs="Arial"/>
                <w:sz w:val="22"/>
                <w:szCs w:val="22"/>
              </w:rPr>
              <w:t>cyclone that hit in mid-2018 affected</w:t>
            </w:r>
            <w:r w:rsidR="00304CFE">
              <w:rPr>
                <w:rFonts w:ascii="Arial" w:eastAsia="Arial" w:hAnsi="Arial" w:cs="Arial"/>
                <w:sz w:val="22"/>
                <w:szCs w:val="22"/>
              </w:rPr>
              <w:t xml:space="preserve"> severely</w:t>
            </w:r>
            <w:r w:rsidR="000E5B4F" w:rsidRPr="0065027E">
              <w:rPr>
                <w:rFonts w:ascii="Arial" w:eastAsia="Arial" w:hAnsi="Arial" w:cs="Arial"/>
                <w:sz w:val="22"/>
                <w:szCs w:val="22"/>
              </w:rPr>
              <w:t xml:space="preserve"> the </w:t>
            </w:r>
            <w:r w:rsidRPr="0065027E">
              <w:rPr>
                <w:rFonts w:ascii="Arial" w:eastAsia="Arial" w:hAnsi="Arial" w:cs="Arial"/>
                <w:sz w:val="22"/>
                <w:szCs w:val="22"/>
              </w:rPr>
              <w:t xml:space="preserve">livelihoods of the people living in the coastal area of </w:t>
            </w:r>
            <w:proofErr w:type="spellStart"/>
            <w:r w:rsidRPr="0065027E">
              <w:rPr>
                <w:rFonts w:ascii="Arial" w:eastAsia="Arial" w:hAnsi="Arial" w:cs="Arial"/>
                <w:sz w:val="22"/>
                <w:szCs w:val="22"/>
              </w:rPr>
              <w:t>Sahil</w:t>
            </w:r>
            <w:proofErr w:type="spellEnd"/>
            <w:r w:rsidRPr="0065027E">
              <w:rPr>
                <w:rFonts w:ascii="Arial" w:eastAsia="Arial" w:hAnsi="Arial" w:cs="Arial"/>
                <w:sz w:val="22"/>
                <w:szCs w:val="22"/>
              </w:rPr>
              <w:t xml:space="preserve"> and </w:t>
            </w:r>
            <w:proofErr w:type="spellStart"/>
            <w:r w:rsidRPr="0065027E">
              <w:rPr>
                <w:rFonts w:ascii="Arial" w:eastAsia="Arial" w:hAnsi="Arial" w:cs="Arial"/>
                <w:sz w:val="22"/>
                <w:szCs w:val="22"/>
              </w:rPr>
              <w:t>Awdal</w:t>
            </w:r>
            <w:proofErr w:type="spellEnd"/>
            <w:r w:rsidRPr="0065027E">
              <w:rPr>
                <w:rFonts w:ascii="Arial" w:eastAsia="Arial" w:hAnsi="Arial" w:cs="Arial"/>
                <w:sz w:val="22"/>
                <w:szCs w:val="22"/>
              </w:rPr>
              <w:t xml:space="preserve"> regions. With this protracted draughts a</w:t>
            </w:r>
            <w:r w:rsidR="000E5B4F" w:rsidRPr="0065027E">
              <w:rPr>
                <w:rFonts w:ascii="Arial" w:eastAsia="Arial" w:hAnsi="Arial" w:cs="Arial"/>
                <w:sz w:val="22"/>
                <w:szCs w:val="22"/>
              </w:rPr>
              <w:t>s well as the</w:t>
            </w:r>
            <w:r w:rsidRPr="0065027E">
              <w:rPr>
                <w:rFonts w:ascii="Arial" w:eastAsia="Arial" w:hAnsi="Arial" w:cs="Arial"/>
                <w:sz w:val="22"/>
                <w:szCs w:val="22"/>
              </w:rPr>
              <w:t xml:space="preserve"> effects of the cyclone, pastoralist and agro-pastoralist families lost their livestock, agricultur</w:t>
            </w:r>
            <w:r w:rsidR="000E5B4F" w:rsidRPr="0065027E">
              <w:rPr>
                <w:rFonts w:ascii="Arial" w:eastAsia="Arial" w:hAnsi="Arial" w:cs="Arial"/>
                <w:sz w:val="22"/>
                <w:szCs w:val="22"/>
              </w:rPr>
              <w:t>al plots</w:t>
            </w:r>
            <w:r w:rsidRPr="0065027E">
              <w:rPr>
                <w:rFonts w:ascii="Arial" w:eastAsia="Arial" w:hAnsi="Arial" w:cs="Arial"/>
                <w:sz w:val="22"/>
                <w:szCs w:val="22"/>
              </w:rPr>
              <w:t xml:space="preserve"> and shelter, and as a result of this, moved to urban areas. In addition, children under 5 years represent more than one-quarter of all those affected and are the most at risk of malnutrition and water and sanitation hygiene (WASH) related illnesses and other childhood diseases. On 5</w:t>
            </w:r>
            <w:r w:rsidRPr="0065027E">
              <w:rPr>
                <w:rFonts w:ascii="Arial" w:eastAsia="Arial" w:hAnsi="Arial" w:cs="Arial"/>
                <w:sz w:val="22"/>
                <w:szCs w:val="22"/>
                <w:vertAlign w:val="superscript"/>
              </w:rPr>
              <w:t>th</w:t>
            </w:r>
            <w:r w:rsidRPr="0065027E">
              <w:rPr>
                <w:rFonts w:ascii="Arial" w:eastAsia="Arial" w:hAnsi="Arial" w:cs="Arial"/>
                <w:sz w:val="22"/>
                <w:szCs w:val="22"/>
              </w:rPr>
              <w:t xml:space="preserve"> of February 2019, the National Disaster Preparedness and Food Reserve Authority (NADFOR) of Somaliland released an appeal for humanitarian assistance of people affected by draughts living in </w:t>
            </w:r>
            <w:r w:rsidR="00AF12C6" w:rsidRPr="0065027E">
              <w:rPr>
                <w:rFonts w:ascii="Arial" w:eastAsia="Arial" w:hAnsi="Arial" w:cs="Arial"/>
                <w:sz w:val="22"/>
                <w:szCs w:val="22"/>
              </w:rPr>
              <w:t>five</w:t>
            </w:r>
            <w:r w:rsidRPr="0065027E">
              <w:rPr>
                <w:rFonts w:ascii="Arial" w:eastAsia="Arial" w:hAnsi="Arial" w:cs="Arial"/>
                <w:sz w:val="22"/>
                <w:szCs w:val="22"/>
              </w:rPr>
              <w:t xml:space="preserve"> regions of Somaliland. The statement </w:t>
            </w:r>
            <w:r w:rsidR="00241F42" w:rsidRPr="0065027E">
              <w:rPr>
                <w:rFonts w:ascii="Arial" w:eastAsia="Arial" w:hAnsi="Arial" w:cs="Arial"/>
                <w:sz w:val="22"/>
                <w:szCs w:val="22"/>
              </w:rPr>
              <w:t>points out</w:t>
            </w:r>
            <w:r w:rsidRPr="0065027E">
              <w:rPr>
                <w:rFonts w:ascii="Arial" w:eastAsia="Arial" w:hAnsi="Arial" w:cs="Arial"/>
                <w:sz w:val="22"/>
                <w:szCs w:val="22"/>
              </w:rPr>
              <w:t xml:space="preserve"> that more than 1.5 million people (more than 40% of the country’s population) living in these regions are </w:t>
            </w:r>
            <w:r w:rsidR="00241F42" w:rsidRPr="0065027E">
              <w:rPr>
                <w:rFonts w:ascii="Arial" w:eastAsia="Arial" w:hAnsi="Arial" w:cs="Arial"/>
                <w:sz w:val="22"/>
                <w:szCs w:val="22"/>
              </w:rPr>
              <w:t xml:space="preserve">living in </w:t>
            </w:r>
            <w:r w:rsidRPr="0065027E">
              <w:rPr>
                <w:rFonts w:ascii="Arial" w:eastAsia="Arial" w:hAnsi="Arial" w:cs="Arial"/>
                <w:sz w:val="22"/>
                <w:szCs w:val="22"/>
              </w:rPr>
              <w:t xml:space="preserve">critical situation and need urgent humanitarian support. The appeal emphasis that the situation will deteriorate if an urgent </w:t>
            </w:r>
            <w:r w:rsidR="00304CFE">
              <w:rPr>
                <w:rFonts w:ascii="Arial" w:eastAsia="Arial" w:hAnsi="Arial" w:cs="Arial"/>
                <w:sz w:val="22"/>
                <w:szCs w:val="22"/>
              </w:rPr>
              <w:t>intervention is not made.</w:t>
            </w:r>
          </w:p>
          <w:p w:rsidR="00722640" w:rsidRDefault="009F7973" w:rsidP="00253081">
            <w:pPr>
              <w:spacing w:afterLines="160"/>
              <w:jc w:val="both"/>
              <w:rPr>
                <w:rFonts w:ascii="Arial" w:eastAsia="Arial" w:hAnsi="Arial" w:cs="Arial"/>
                <w:sz w:val="22"/>
                <w:szCs w:val="22"/>
              </w:rPr>
            </w:pPr>
            <w:r w:rsidRPr="0065027E">
              <w:rPr>
                <w:rFonts w:ascii="Arial" w:eastAsia="Arial" w:hAnsi="Arial" w:cs="Arial"/>
                <w:sz w:val="22"/>
                <w:szCs w:val="22"/>
              </w:rPr>
              <w:t xml:space="preserve">SOS Somaliland (SX) benefiting from its strong presence in </w:t>
            </w:r>
            <w:proofErr w:type="spellStart"/>
            <w:r w:rsidRPr="0065027E">
              <w:rPr>
                <w:rFonts w:ascii="Arial" w:eastAsia="Arial" w:hAnsi="Arial" w:cs="Arial"/>
                <w:sz w:val="22"/>
                <w:szCs w:val="22"/>
              </w:rPr>
              <w:t>Sahil</w:t>
            </w:r>
            <w:proofErr w:type="spellEnd"/>
            <w:r w:rsidRPr="0065027E">
              <w:rPr>
                <w:rFonts w:ascii="Arial" w:eastAsia="Arial" w:hAnsi="Arial" w:cs="Arial"/>
                <w:sz w:val="22"/>
                <w:szCs w:val="22"/>
              </w:rPr>
              <w:t xml:space="preserve"> region conducted a rapid assessment in </w:t>
            </w:r>
            <w:proofErr w:type="spellStart"/>
            <w:r w:rsidRPr="0065027E">
              <w:rPr>
                <w:rFonts w:ascii="Arial" w:eastAsia="Arial" w:hAnsi="Arial" w:cs="Arial"/>
                <w:sz w:val="22"/>
                <w:szCs w:val="22"/>
              </w:rPr>
              <w:t>Mandheera</w:t>
            </w:r>
            <w:proofErr w:type="spellEnd"/>
            <w:r w:rsidRPr="0065027E">
              <w:rPr>
                <w:rFonts w:ascii="Arial" w:eastAsia="Arial" w:hAnsi="Arial" w:cs="Arial"/>
                <w:sz w:val="22"/>
                <w:szCs w:val="22"/>
              </w:rPr>
              <w:t xml:space="preserve"> IPD where the National Displacement and Refugee Agency (NDRA) alerted humanitarian organisations operating in the region that the </w:t>
            </w:r>
            <w:r w:rsidR="00B9728D" w:rsidRPr="0065027E">
              <w:rPr>
                <w:rFonts w:ascii="Arial" w:eastAsia="Arial" w:hAnsi="Arial" w:cs="Arial"/>
                <w:sz w:val="22"/>
                <w:szCs w:val="22"/>
              </w:rPr>
              <w:t xml:space="preserve">emergency situation </w:t>
            </w:r>
            <w:r w:rsidRPr="0065027E">
              <w:rPr>
                <w:rFonts w:ascii="Arial" w:eastAsia="Arial" w:hAnsi="Arial" w:cs="Arial"/>
                <w:sz w:val="22"/>
                <w:szCs w:val="22"/>
              </w:rPr>
              <w:t>of the people living in this IDP</w:t>
            </w:r>
            <w:r w:rsidR="00241F42" w:rsidRPr="0065027E">
              <w:rPr>
                <w:rFonts w:ascii="Arial" w:eastAsia="Arial" w:hAnsi="Arial" w:cs="Arial"/>
                <w:sz w:val="22"/>
                <w:szCs w:val="22"/>
              </w:rPr>
              <w:t xml:space="preserve"> camp </w:t>
            </w:r>
            <w:r w:rsidRPr="0065027E">
              <w:rPr>
                <w:rFonts w:ascii="Arial" w:eastAsia="Arial" w:hAnsi="Arial" w:cs="Arial"/>
                <w:sz w:val="22"/>
                <w:szCs w:val="22"/>
              </w:rPr>
              <w:t xml:space="preserve">is increasing and calls for an immediate intervention. The assessment team found out that the 1200 HHs (350 HHs relocated from Ethiopia after losing their animals and 850 new arrivals from the Host Community in </w:t>
            </w:r>
            <w:proofErr w:type="spellStart"/>
            <w:r w:rsidRPr="0065027E">
              <w:rPr>
                <w:rFonts w:ascii="Arial" w:eastAsia="Arial" w:hAnsi="Arial" w:cs="Arial"/>
                <w:sz w:val="22"/>
                <w:szCs w:val="22"/>
              </w:rPr>
              <w:t>Sahil</w:t>
            </w:r>
            <w:proofErr w:type="spellEnd"/>
            <w:r w:rsidRPr="0065027E">
              <w:rPr>
                <w:rFonts w:ascii="Arial" w:eastAsia="Arial" w:hAnsi="Arial" w:cs="Arial"/>
                <w:sz w:val="22"/>
                <w:szCs w:val="22"/>
              </w:rPr>
              <w:t xml:space="preserve"> region who recently lost their livestock</w:t>
            </w:r>
            <w:r w:rsidR="00882F8F" w:rsidRPr="0065027E">
              <w:rPr>
                <w:rFonts w:ascii="Arial" w:eastAsia="Arial" w:hAnsi="Arial" w:cs="Arial"/>
                <w:sz w:val="22"/>
                <w:szCs w:val="22"/>
              </w:rPr>
              <w:t xml:space="preserve"> and agriculture</w:t>
            </w:r>
            <w:r w:rsidRPr="0065027E">
              <w:rPr>
                <w:rFonts w:ascii="Arial" w:eastAsia="Arial" w:hAnsi="Arial" w:cs="Arial"/>
                <w:sz w:val="22"/>
                <w:szCs w:val="22"/>
              </w:rPr>
              <w:t>) settling in this IDP camp are facing critical humanitarian situation and need lifesaving support of water, food and sanitation facilities.</w:t>
            </w:r>
            <w:r w:rsidR="00304CFE">
              <w:rPr>
                <w:rFonts w:ascii="Arial" w:eastAsia="Arial" w:hAnsi="Arial" w:cs="Arial"/>
                <w:sz w:val="22"/>
                <w:szCs w:val="22"/>
              </w:rPr>
              <w:t xml:space="preserve"> </w:t>
            </w:r>
            <w:r w:rsidRPr="0065027E">
              <w:rPr>
                <w:rFonts w:ascii="Arial" w:eastAsia="Arial" w:hAnsi="Arial" w:cs="Arial"/>
                <w:sz w:val="22"/>
                <w:szCs w:val="22"/>
              </w:rPr>
              <w:t xml:space="preserve">As </w:t>
            </w:r>
            <w:proofErr w:type="spellStart"/>
            <w:r w:rsidRPr="0065027E">
              <w:rPr>
                <w:rFonts w:ascii="Arial" w:eastAsia="Arial" w:hAnsi="Arial" w:cs="Arial"/>
                <w:sz w:val="22"/>
                <w:szCs w:val="22"/>
              </w:rPr>
              <w:t>Mandheera</w:t>
            </w:r>
            <w:proofErr w:type="spellEnd"/>
            <w:r w:rsidRPr="0065027E">
              <w:rPr>
                <w:rFonts w:ascii="Arial" w:eastAsia="Arial" w:hAnsi="Arial" w:cs="Arial"/>
                <w:sz w:val="22"/>
                <w:szCs w:val="22"/>
              </w:rPr>
              <w:t xml:space="preserve"> </w:t>
            </w:r>
            <w:r w:rsidR="00241F42" w:rsidRPr="0065027E">
              <w:rPr>
                <w:rFonts w:ascii="Arial" w:eastAsia="Arial" w:hAnsi="Arial" w:cs="Arial"/>
                <w:sz w:val="22"/>
                <w:szCs w:val="22"/>
              </w:rPr>
              <w:t xml:space="preserve">is </w:t>
            </w:r>
            <w:r w:rsidRPr="0065027E">
              <w:rPr>
                <w:rFonts w:ascii="Arial" w:eastAsia="Arial" w:hAnsi="Arial" w:cs="Arial"/>
                <w:sz w:val="22"/>
                <w:szCs w:val="22"/>
              </w:rPr>
              <w:t>locate</w:t>
            </w:r>
            <w:r w:rsidR="00241F42" w:rsidRPr="0065027E">
              <w:rPr>
                <w:rFonts w:ascii="Arial" w:eastAsia="Arial" w:hAnsi="Arial" w:cs="Arial"/>
                <w:sz w:val="22"/>
                <w:szCs w:val="22"/>
              </w:rPr>
              <w:t>d</w:t>
            </w:r>
            <w:r w:rsidRPr="0065027E">
              <w:rPr>
                <w:rFonts w:ascii="Arial" w:eastAsia="Arial" w:hAnsi="Arial" w:cs="Arial"/>
                <w:sz w:val="22"/>
                <w:szCs w:val="22"/>
              </w:rPr>
              <w:t xml:space="preserve"> in a semi-arid area, water availability and accessibility is a major challenge. The main water </w:t>
            </w:r>
            <w:proofErr w:type="gramStart"/>
            <w:r w:rsidRPr="0065027E">
              <w:rPr>
                <w:rFonts w:ascii="Arial" w:eastAsia="Arial" w:hAnsi="Arial" w:cs="Arial"/>
                <w:sz w:val="22"/>
                <w:szCs w:val="22"/>
              </w:rPr>
              <w:t xml:space="preserve">source of the IDP </w:t>
            </w:r>
            <w:r w:rsidRPr="0065027E">
              <w:rPr>
                <w:rFonts w:ascii="Arial" w:hAnsi="Arial" w:cs="Arial"/>
                <w:sz w:val="22"/>
                <w:szCs w:val="22"/>
              </w:rPr>
              <w:t>community are</w:t>
            </w:r>
            <w:proofErr w:type="gramEnd"/>
            <w:r w:rsidRPr="0065027E">
              <w:rPr>
                <w:rFonts w:ascii="Arial" w:hAnsi="Arial" w:cs="Arial"/>
                <w:sz w:val="22"/>
                <w:szCs w:val="22"/>
              </w:rPr>
              <w:t xml:space="preserve"> wells which</w:t>
            </w:r>
            <w:r w:rsidR="00241F42" w:rsidRPr="0065027E">
              <w:rPr>
                <w:rFonts w:ascii="Arial" w:hAnsi="Arial" w:cs="Arial"/>
                <w:sz w:val="22"/>
                <w:szCs w:val="22"/>
              </w:rPr>
              <w:t xml:space="preserve"> either</w:t>
            </w:r>
            <w:r w:rsidRPr="0065027E">
              <w:rPr>
                <w:rFonts w:ascii="Arial" w:hAnsi="Arial" w:cs="Arial"/>
                <w:sz w:val="22"/>
                <w:szCs w:val="22"/>
              </w:rPr>
              <w:t xml:space="preserve"> </w:t>
            </w:r>
            <w:r w:rsidR="00241F42" w:rsidRPr="0065027E">
              <w:rPr>
                <w:rFonts w:ascii="Arial" w:hAnsi="Arial" w:cs="Arial"/>
                <w:sz w:val="22"/>
                <w:szCs w:val="22"/>
              </w:rPr>
              <w:t>dry out</w:t>
            </w:r>
            <w:r w:rsidRPr="0065027E">
              <w:rPr>
                <w:rFonts w:ascii="Arial" w:hAnsi="Arial" w:cs="Arial"/>
                <w:sz w:val="22"/>
                <w:szCs w:val="22"/>
              </w:rPr>
              <w:t xml:space="preserve"> and</w:t>
            </w:r>
            <w:r w:rsidR="00241F42" w:rsidRPr="0065027E">
              <w:rPr>
                <w:rFonts w:ascii="Arial" w:hAnsi="Arial" w:cs="Arial"/>
                <w:sz w:val="22"/>
                <w:szCs w:val="22"/>
              </w:rPr>
              <w:t>/or have</w:t>
            </w:r>
            <w:r w:rsidRPr="0065027E">
              <w:rPr>
                <w:rFonts w:ascii="Arial" w:hAnsi="Arial" w:cs="Arial"/>
                <w:sz w:val="22"/>
                <w:szCs w:val="22"/>
              </w:rPr>
              <w:t xml:space="preserve"> unclean water</w:t>
            </w:r>
            <w:r w:rsidR="00882F8F" w:rsidRPr="0065027E">
              <w:rPr>
                <w:rFonts w:ascii="Arial" w:hAnsi="Arial" w:cs="Arial"/>
                <w:sz w:val="22"/>
                <w:szCs w:val="22"/>
              </w:rPr>
              <w:t xml:space="preserve"> i</w:t>
            </w:r>
            <w:r w:rsidR="00241F42" w:rsidRPr="0065027E">
              <w:rPr>
                <w:rFonts w:ascii="Arial" w:hAnsi="Arial" w:cs="Arial"/>
                <w:sz w:val="22"/>
                <w:szCs w:val="22"/>
              </w:rPr>
              <w:t>n</w:t>
            </w:r>
            <w:r w:rsidR="00882F8F" w:rsidRPr="0065027E">
              <w:rPr>
                <w:rFonts w:ascii="Arial" w:hAnsi="Arial" w:cs="Arial"/>
                <w:sz w:val="22"/>
                <w:szCs w:val="22"/>
              </w:rPr>
              <w:t xml:space="preserve"> the rainy season and</w:t>
            </w:r>
            <w:r w:rsidRPr="0065027E">
              <w:rPr>
                <w:rFonts w:ascii="Arial" w:hAnsi="Arial" w:cs="Arial"/>
                <w:sz w:val="22"/>
                <w:szCs w:val="22"/>
              </w:rPr>
              <w:t xml:space="preserve"> not suitable for drinking. </w:t>
            </w:r>
            <w:r w:rsidR="00241F42" w:rsidRPr="0065027E">
              <w:rPr>
                <w:rFonts w:ascii="Arial" w:hAnsi="Arial" w:cs="Arial"/>
                <w:sz w:val="22"/>
                <w:szCs w:val="22"/>
              </w:rPr>
              <w:t xml:space="preserve">Potable </w:t>
            </w:r>
            <w:r w:rsidRPr="0065027E">
              <w:rPr>
                <w:rFonts w:ascii="Arial" w:hAnsi="Arial" w:cs="Arial"/>
                <w:sz w:val="22"/>
                <w:szCs w:val="22"/>
              </w:rPr>
              <w:t>water is difficult to get</w:t>
            </w:r>
            <w:r w:rsidR="00241F42" w:rsidRPr="0065027E">
              <w:rPr>
                <w:rFonts w:ascii="Arial" w:hAnsi="Arial" w:cs="Arial"/>
                <w:sz w:val="22"/>
                <w:szCs w:val="22"/>
              </w:rPr>
              <w:t>,</w:t>
            </w:r>
            <w:r w:rsidRPr="0065027E">
              <w:rPr>
                <w:rFonts w:ascii="Arial" w:hAnsi="Arial" w:cs="Arial"/>
                <w:sz w:val="22"/>
                <w:szCs w:val="22"/>
              </w:rPr>
              <w:t xml:space="preserve"> the only option is to buy</w:t>
            </w:r>
            <w:r w:rsidR="00241F42" w:rsidRPr="0065027E">
              <w:rPr>
                <w:rFonts w:ascii="Arial" w:hAnsi="Arial" w:cs="Arial"/>
                <w:sz w:val="22"/>
                <w:szCs w:val="22"/>
              </w:rPr>
              <w:t xml:space="preserve"> it</w:t>
            </w:r>
            <w:r w:rsidRPr="0065027E">
              <w:rPr>
                <w:rFonts w:ascii="Arial" w:hAnsi="Arial" w:cs="Arial"/>
                <w:sz w:val="22"/>
                <w:szCs w:val="22"/>
              </w:rPr>
              <w:t xml:space="preserve"> from water vendors who sell </w:t>
            </w:r>
            <w:r w:rsidR="00241F42" w:rsidRPr="0065027E">
              <w:rPr>
                <w:rFonts w:ascii="Arial" w:hAnsi="Arial" w:cs="Arial"/>
                <w:sz w:val="22"/>
                <w:szCs w:val="22"/>
              </w:rPr>
              <w:t>it</w:t>
            </w:r>
            <w:r w:rsidRPr="0065027E">
              <w:rPr>
                <w:rFonts w:ascii="Arial" w:hAnsi="Arial" w:cs="Arial"/>
                <w:sz w:val="22"/>
                <w:szCs w:val="22"/>
              </w:rPr>
              <w:t xml:space="preserve"> </w:t>
            </w:r>
            <w:r w:rsidR="00241F42" w:rsidRPr="0065027E">
              <w:rPr>
                <w:rFonts w:ascii="Arial" w:hAnsi="Arial" w:cs="Arial"/>
                <w:sz w:val="22"/>
                <w:szCs w:val="22"/>
              </w:rPr>
              <w:t xml:space="preserve">expensively, and </w:t>
            </w:r>
            <w:r w:rsidRPr="0065027E">
              <w:rPr>
                <w:rFonts w:ascii="Arial" w:hAnsi="Arial" w:cs="Arial"/>
                <w:sz w:val="22"/>
                <w:szCs w:val="22"/>
              </w:rPr>
              <w:t>most of people are not able to pay. With regards to livelihoods, less than 5% of the people are able to buy food from the market and the rest rely on support from the local government and INGOs who are providing some occasional assistance to the people. Currently, WFP, World Vision International and Islamic Relief are providing short term unconditional cash and food support to around 480 families living in the ID</w:t>
            </w:r>
            <w:r w:rsidR="00430959" w:rsidRPr="0065027E">
              <w:rPr>
                <w:rFonts w:ascii="Arial" w:hAnsi="Arial" w:cs="Arial"/>
                <w:sz w:val="22"/>
                <w:szCs w:val="22"/>
              </w:rPr>
              <w:t>P</w:t>
            </w:r>
            <w:r w:rsidR="00724B03" w:rsidRPr="0065027E">
              <w:rPr>
                <w:rFonts w:ascii="Arial" w:hAnsi="Arial" w:cs="Arial"/>
                <w:sz w:val="22"/>
                <w:szCs w:val="22"/>
              </w:rPr>
              <w:t xml:space="preserve"> </w:t>
            </w:r>
            <w:r w:rsidR="00241F42" w:rsidRPr="0065027E">
              <w:rPr>
                <w:rFonts w:ascii="Arial" w:hAnsi="Arial" w:cs="Arial"/>
                <w:sz w:val="22"/>
                <w:szCs w:val="22"/>
              </w:rPr>
              <w:t>camp</w:t>
            </w:r>
            <w:r w:rsidR="00724B03" w:rsidRPr="0065027E">
              <w:rPr>
                <w:rFonts w:ascii="Arial" w:hAnsi="Arial" w:cs="Arial"/>
                <w:sz w:val="22"/>
                <w:szCs w:val="22"/>
              </w:rPr>
              <w:t>.</w:t>
            </w:r>
            <w:r w:rsidR="00304CFE">
              <w:rPr>
                <w:rFonts w:ascii="Arial" w:eastAsia="Arial" w:hAnsi="Arial" w:cs="Arial"/>
                <w:sz w:val="22"/>
                <w:szCs w:val="22"/>
              </w:rPr>
              <w:t xml:space="preserve"> </w:t>
            </w:r>
            <w:r w:rsidRPr="0065027E">
              <w:rPr>
                <w:rFonts w:ascii="Arial" w:eastAsia="Arial" w:hAnsi="Arial" w:cs="Arial"/>
                <w:sz w:val="22"/>
                <w:szCs w:val="22"/>
              </w:rPr>
              <w:t xml:space="preserve">In April 2018 and January 2019, SOS SX completed two emergency and relief projects funded by </w:t>
            </w:r>
            <w:r w:rsidRPr="0065027E">
              <w:rPr>
                <w:rFonts w:ascii="Arial" w:hAnsi="Arial" w:cs="Arial"/>
                <w:sz w:val="22"/>
                <w:szCs w:val="22"/>
              </w:rPr>
              <w:t xml:space="preserve">Novo Nordisk Foundation-DK, </w:t>
            </w:r>
            <w:r w:rsidR="0023443E" w:rsidRPr="0065027E">
              <w:rPr>
                <w:rFonts w:ascii="Arial" w:hAnsi="Arial" w:cs="Arial"/>
                <w:sz w:val="22"/>
                <w:szCs w:val="22"/>
              </w:rPr>
              <w:t xml:space="preserve">and the </w:t>
            </w:r>
            <w:r w:rsidRPr="0065027E">
              <w:rPr>
                <w:rFonts w:ascii="Arial" w:hAnsi="Arial" w:cs="Arial"/>
                <w:sz w:val="22"/>
                <w:szCs w:val="22"/>
              </w:rPr>
              <w:t>AGIRE Foundation</w:t>
            </w:r>
            <w:r w:rsidR="0023443E" w:rsidRPr="0065027E">
              <w:rPr>
                <w:rFonts w:ascii="Arial" w:hAnsi="Arial" w:cs="Arial"/>
                <w:sz w:val="22"/>
                <w:szCs w:val="22"/>
              </w:rPr>
              <w:t>. These projects were implemented in</w:t>
            </w:r>
            <w:r w:rsidRPr="0065027E">
              <w:rPr>
                <w:rFonts w:ascii="Arial" w:eastAsia="Arial" w:hAnsi="Arial" w:cs="Arial"/>
                <w:sz w:val="22"/>
                <w:szCs w:val="22"/>
              </w:rPr>
              <w:t xml:space="preserve"> </w:t>
            </w:r>
            <w:proofErr w:type="spellStart"/>
            <w:r w:rsidRPr="0065027E">
              <w:rPr>
                <w:rFonts w:ascii="Arial" w:eastAsia="Arial" w:hAnsi="Arial" w:cs="Arial"/>
                <w:sz w:val="22"/>
                <w:szCs w:val="22"/>
              </w:rPr>
              <w:t>Berbera</w:t>
            </w:r>
            <w:proofErr w:type="spellEnd"/>
            <w:r w:rsidRPr="0065027E">
              <w:rPr>
                <w:rFonts w:ascii="Arial" w:eastAsia="Arial" w:hAnsi="Arial" w:cs="Arial"/>
                <w:sz w:val="22"/>
                <w:szCs w:val="22"/>
              </w:rPr>
              <w:t xml:space="preserve">, </w:t>
            </w:r>
            <w:proofErr w:type="spellStart"/>
            <w:r w:rsidRPr="0065027E">
              <w:rPr>
                <w:rFonts w:ascii="Arial" w:eastAsia="Arial" w:hAnsi="Arial" w:cs="Arial"/>
                <w:sz w:val="22"/>
                <w:szCs w:val="22"/>
              </w:rPr>
              <w:t>Hargeisa</w:t>
            </w:r>
            <w:proofErr w:type="spellEnd"/>
            <w:r w:rsidRPr="0065027E">
              <w:rPr>
                <w:rFonts w:ascii="Arial" w:eastAsia="Arial" w:hAnsi="Arial" w:cs="Arial"/>
                <w:sz w:val="22"/>
                <w:szCs w:val="22"/>
              </w:rPr>
              <w:t xml:space="preserve"> and Sheikh</w:t>
            </w:r>
            <w:r w:rsidR="0023443E" w:rsidRPr="0065027E">
              <w:rPr>
                <w:rFonts w:ascii="Arial" w:eastAsia="Arial" w:hAnsi="Arial" w:cs="Arial"/>
                <w:sz w:val="22"/>
                <w:szCs w:val="22"/>
              </w:rPr>
              <w:t xml:space="preserve"> and </w:t>
            </w:r>
            <w:r w:rsidRPr="0065027E">
              <w:rPr>
                <w:rFonts w:ascii="Arial" w:eastAsia="Arial" w:hAnsi="Arial" w:cs="Arial"/>
                <w:sz w:val="22"/>
                <w:szCs w:val="22"/>
              </w:rPr>
              <w:t xml:space="preserve">supported 1157 drought stricken households (HH) with food, hygiene kits including; health, nutrition and hygiene messaging. In January 2019, SOS SX as part of the Dutch Relief Alliance (DRA) consortium started a new humanitarian response project in </w:t>
            </w:r>
            <w:proofErr w:type="spellStart"/>
            <w:r w:rsidRPr="0065027E">
              <w:rPr>
                <w:rFonts w:ascii="Arial" w:eastAsia="Arial" w:hAnsi="Arial" w:cs="Arial"/>
                <w:sz w:val="22"/>
                <w:szCs w:val="22"/>
              </w:rPr>
              <w:t>Woqooyi</w:t>
            </w:r>
            <w:proofErr w:type="spellEnd"/>
            <w:r w:rsidRPr="0065027E">
              <w:rPr>
                <w:rFonts w:ascii="Arial" w:eastAsia="Arial" w:hAnsi="Arial" w:cs="Arial"/>
                <w:sz w:val="22"/>
                <w:szCs w:val="22"/>
              </w:rPr>
              <w:t xml:space="preserve"> </w:t>
            </w:r>
            <w:proofErr w:type="spellStart"/>
            <w:r w:rsidRPr="0065027E">
              <w:rPr>
                <w:rFonts w:ascii="Arial" w:eastAsia="Arial" w:hAnsi="Arial" w:cs="Arial"/>
                <w:sz w:val="22"/>
                <w:szCs w:val="22"/>
              </w:rPr>
              <w:t>Galbeed</w:t>
            </w:r>
            <w:proofErr w:type="spellEnd"/>
            <w:r w:rsidRPr="0065027E">
              <w:rPr>
                <w:rFonts w:ascii="Arial" w:eastAsia="Arial" w:hAnsi="Arial" w:cs="Arial"/>
                <w:sz w:val="22"/>
                <w:szCs w:val="22"/>
              </w:rPr>
              <w:t xml:space="preserve"> and </w:t>
            </w:r>
            <w:proofErr w:type="spellStart"/>
            <w:r w:rsidRPr="0065027E">
              <w:rPr>
                <w:rFonts w:ascii="Arial" w:eastAsia="Arial" w:hAnsi="Arial" w:cs="Arial"/>
                <w:sz w:val="22"/>
                <w:szCs w:val="22"/>
              </w:rPr>
              <w:t>Awdal</w:t>
            </w:r>
            <w:proofErr w:type="spellEnd"/>
            <w:r w:rsidRPr="0065027E">
              <w:rPr>
                <w:rFonts w:ascii="Arial" w:eastAsia="Arial" w:hAnsi="Arial" w:cs="Arial"/>
                <w:sz w:val="22"/>
                <w:szCs w:val="22"/>
              </w:rPr>
              <w:t xml:space="preserve"> regions in which </w:t>
            </w:r>
            <w:r w:rsidRPr="0065027E">
              <w:rPr>
                <w:rFonts w:ascii="Arial" w:eastAsia="Arial" w:hAnsi="Arial" w:cs="Arial"/>
                <w:bCs/>
                <w:sz w:val="22"/>
                <w:szCs w:val="22"/>
                <w:lang w:val="en-US"/>
              </w:rPr>
              <w:t xml:space="preserve">12,492 individuals are supported with food, restoration of livelihood assets, protection and WASH interventions. </w:t>
            </w:r>
            <w:r w:rsidRPr="0065027E">
              <w:rPr>
                <w:rFonts w:ascii="Arial" w:eastAsia="Arial" w:hAnsi="Arial" w:cs="Arial"/>
                <w:sz w:val="22"/>
                <w:szCs w:val="22"/>
              </w:rPr>
              <w:t>In all the intervention areas of these ERPs, local governments, NADFOR, NDRA, community committees and community-based organizations (CBOs) have been active; however, their capacity has been limited only to provide ad hoc support and mobilize humanitarian agencies.</w:t>
            </w:r>
            <w:r w:rsidR="00304CFE">
              <w:rPr>
                <w:rFonts w:ascii="Arial" w:eastAsia="Arial" w:hAnsi="Arial" w:cs="Arial"/>
                <w:sz w:val="22"/>
                <w:szCs w:val="22"/>
              </w:rPr>
              <w:t xml:space="preserve"> </w:t>
            </w:r>
          </w:p>
          <w:p w:rsidR="00866287" w:rsidRPr="0065027E" w:rsidRDefault="009F7973" w:rsidP="00253081">
            <w:pPr>
              <w:spacing w:afterLines="160"/>
              <w:jc w:val="both"/>
              <w:rPr>
                <w:rFonts w:ascii="Arial" w:eastAsia="Arial" w:hAnsi="Arial" w:cs="Arial"/>
                <w:sz w:val="22"/>
                <w:szCs w:val="22"/>
              </w:rPr>
            </w:pPr>
            <w:r w:rsidRPr="0065027E">
              <w:rPr>
                <w:rFonts w:ascii="Arial" w:eastAsia="Arial" w:hAnsi="Arial" w:cs="Arial"/>
                <w:sz w:val="22"/>
                <w:szCs w:val="22"/>
              </w:rPr>
              <w:t xml:space="preserve">This proposed intervention </w:t>
            </w:r>
            <w:r w:rsidR="00E51E60" w:rsidRPr="0065027E">
              <w:rPr>
                <w:rFonts w:ascii="Arial" w:eastAsia="Arial" w:hAnsi="Arial" w:cs="Arial"/>
                <w:sz w:val="22"/>
                <w:szCs w:val="22"/>
              </w:rPr>
              <w:t xml:space="preserve">- </w:t>
            </w:r>
            <w:r w:rsidRPr="0065027E">
              <w:rPr>
                <w:rFonts w:ascii="Arial" w:eastAsia="Arial" w:hAnsi="Arial" w:cs="Arial"/>
                <w:sz w:val="22"/>
                <w:szCs w:val="22"/>
              </w:rPr>
              <w:t xml:space="preserve">Lifesaving support to HHs affected by draughts in </w:t>
            </w:r>
            <w:proofErr w:type="spellStart"/>
            <w:r w:rsidRPr="0065027E">
              <w:rPr>
                <w:rFonts w:ascii="Arial" w:eastAsia="Arial" w:hAnsi="Arial" w:cs="Arial"/>
                <w:sz w:val="22"/>
                <w:szCs w:val="22"/>
              </w:rPr>
              <w:t>Sahil</w:t>
            </w:r>
            <w:proofErr w:type="spellEnd"/>
            <w:r w:rsidRPr="0065027E">
              <w:rPr>
                <w:rFonts w:ascii="Arial" w:eastAsia="Arial" w:hAnsi="Arial" w:cs="Arial"/>
                <w:sz w:val="22"/>
                <w:szCs w:val="22"/>
              </w:rPr>
              <w:t xml:space="preserve"> region</w:t>
            </w:r>
            <w:r w:rsidR="00E51E60" w:rsidRPr="0065027E">
              <w:rPr>
                <w:rFonts w:ascii="Arial" w:eastAsia="Arial" w:hAnsi="Arial" w:cs="Arial"/>
                <w:sz w:val="22"/>
                <w:szCs w:val="22"/>
              </w:rPr>
              <w:t xml:space="preserve"> -</w:t>
            </w:r>
            <w:r w:rsidRPr="0065027E">
              <w:rPr>
                <w:rFonts w:ascii="Arial" w:eastAsia="Arial" w:hAnsi="Arial" w:cs="Arial"/>
                <w:sz w:val="22"/>
                <w:szCs w:val="22"/>
              </w:rPr>
              <w:t xml:space="preserve"> targeting 1200 HHs, will focus on DERF’s funding modality 1 - Life-Saving Intervention</w:t>
            </w:r>
            <w:r w:rsidR="00E51E60" w:rsidRPr="0065027E">
              <w:rPr>
                <w:rFonts w:ascii="Arial" w:eastAsia="Arial" w:hAnsi="Arial" w:cs="Arial"/>
                <w:sz w:val="22"/>
                <w:szCs w:val="22"/>
              </w:rPr>
              <w:t xml:space="preserve">. The </w:t>
            </w:r>
            <w:r w:rsidRPr="0065027E">
              <w:rPr>
                <w:rFonts w:ascii="Arial" w:eastAsia="Arial" w:hAnsi="Arial" w:cs="Arial"/>
                <w:sz w:val="22"/>
                <w:szCs w:val="22"/>
              </w:rPr>
              <w:t>aim</w:t>
            </w:r>
            <w:r w:rsidR="00E51E60" w:rsidRPr="0065027E">
              <w:rPr>
                <w:rFonts w:ascii="Arial" w:eastAsia="Arial" w:hAnsi="Arial" w:cs="Arial"/>
                <w:sz w:val="22"/>
                <w:szCs w:val="22"/>
              </w:rPr>
              <w:t xml:space="preserve"> is</w:t>
            </w:r>
            <w:r w:rsidRPr="0065027E">
              <w:rPr>
                <w:rFonts w:ascii="Arial" w:eastAsia="Arial" w:hAnsi="Arial" w:cs="Arial"/>
                <w:sz w:val="22"/>
                <w:szCs w:val="22"/>
              </w:rPr>
              <w:t xml:space="preserve"> to save lives and provide urgently needed humanitarian assistance in terms of water, food, hygiene and sanitation, for the affected people in </w:t>
            </w:r>
            <w:proofErr w:type="spellStart"/>
            <w:r w:rsidRPr="0065027E">
              <w:rPr>
                <w:rFonts w:ascii="Arial" w:eastAsia="Arial" w:hAnsi="Arial" w:cs="Arial"/>
                <w:sz w:val="22"/>
                <w:szCs w:val="22"/>
              </w:rPr>
              <w:t>Mandheera</w:t>
            </w:r>
            <w:proofErr w:type="spellEnd"/>
            <w:r w:rsidRPr="0065027E">
              <w:rPr>
                <w:rFonts w:ascii="Arial" w:eastAsia="Arial" w:hAnsi="Arial" w:cs="Arial"/>
                <w:sz w:val="22"/>
                <w:szCs w:val="22"/>
              </w:rPr>
              <w:t xml:space="preserve"> IDP</w:t>
            </w:r>
            <w:r w:rsidR="00E51E60" w:rsidRPr="0065027E">
              <w:rPr>
                <w:rFonts w:ascii="Arial" w:eastAsia="Arial" w:hAnsi="Arial" w:cs="Arial"/>
                <w:sz w:val="22"/>
                <w:szCs w:val="22"/>
              </w:rPr>
              <w:t xml:space="preserve"> camp</w:t>
            </w:r>
            <w:r w:rsidRPr="0065027E">
              <w:rPr>
                <w:rFonts w:ascii="Arial" w:eastAsia="Arial" w:hAnsi="Arial" w:cs="Arial"/>
                <w:sz w:val="22"/>
                <w:szCs w:val="22"/>
              </w:rPr>
              <w:t xml:space="preserve"> in </w:t>
            </w:r>
            <w:proofErr w:type="spellStart"/>
            <w:r w:rsidRPr="0065027E">
              <w:rPr>
                <w:rFonts w:ascii="Arial" w:eastAsia="Arial" w:hAnsi="Arial" w:cs="Arial"/>
                <w:sz w:val="22"/>
                <w:szCs w:val="22"/>
              </w:rPr>
              <w:t>Sahil</w:t>
            </w:r>
            <w:proofErr w:type="spellEnd"/>
            <w:r w:rsidRPr="0065027E">
              <w:rPr>
                <w:rFonts w:ascii="Arial" w:eastAsia="Arial" w:hAnsi="Arial" w:cs="Arial"/>
                <w:sz w:val="22"/>
                <w:szCs w:val="22"/>
              </w:rPr>
              <w:t xml:space="preserve"> region. The identification and prioritization of this IDP is based on the rapid assessment carried out by SOS SX, information</w:t>
            </w:r>
            <w:r w:rsidR="00882F8F" w:rsidRPr="0065027E">
              <w:rPr>
                <w:rFonts w:ascii="Arial" w:eastAsia="Arial" w:hAnsi="Arial" w:cs="Arial"/>
                <w:sz w:val="22"/>
                <w:szCs w:val="22"/>
              </w:rPr>
              <w:t xml:space="preserve"> from</w:t>
            </w:r>
            <w:r w:rsidRPr="0065027E">
              <w:rPr>
                <w:rFonts w:ascii="Arial" w:eastAsia="Arial" w:hAnsi="Arial" w:cs="Arial"/>
                <w:sz w:val="22"/>
                <w:szCs w:val="22"/>
              </w:rPr>
              <w:t xml:space="preserve"> NDRA and the fact that presence of SOS is strong </w:t>
            </w:r>
            <w:r w:rsidR="00F72CE1" w:rsidRPr="0065027E">
              <w:rPr>
                <w:rFonts w:ascii="Arial" w:eastAsia="Arial" w:hAnsi="Arial" w:cs="Arial"/>
                <w:sz w:val="22"/>
                <w:szCs w:val="22"/>
              </w:rPr>
              <w:t xml:space="preserve">and there is </w:t>
            </w:r>
            <w:r w:rsidRPr="0065027E">
              <w:rPr>
                <w:rFonts w:ascii="Arial" w:eastAsia="Arial" w:hAnsi="Arial" w:cs="Arial"/>
                <w:sz w:val="22"/>
                <w:szCs w:val="22"/>
              </w:rPr>
              <w:t xml:space="preserve">easy access to mobilize its resources for urgent support. The intervention is planned to be implemented </w:t>
            </w:r>
            <w:r w:rsidR="00492A2A" w:rsidRPr="0065027E">
              <w:rPr>
                <w:rFonts w:ascii="Arial" w:eastAsia="Arial" w:hAnsi="Arial" w:cs="Arial"/>
                <w:sz w:val="22"/>
                <w:szCs w:val="22"/>
              </w:rPr>
              <w:t>at</w:t>
            </w:r>
            <w:r w:rsidRPr="0065027E">
              <w:rPr>
                <w:rFonts w:ascii="Arial" w:eastAsia="Arial" w:hAnsi="Arial" w:cs="Arial"/>
                <w:sz w:val="22"/>
                <w:szCs w:val="22"/>
              </w:rPr>
              <w:t xml:space="preserve"> the right time, where affected people are still in need of life-saving assistance. The proposed timeline for this humanitarian intervention is to commence on 15</w:t>
            </w:r>
            <w:r w:rsidRPr="0065027E">
              <w:rPr>
                <w:rFonts w:ascii="Arial" w:eastAsia="Arial" w:hAnsi="Arial" w:cs="Arial"/>
                <w:sz w:val="22"/>
                <w:szCs w:val="22"/>
                <w:vertAlign w:val="superscript"/>
              </w:rPr>
              <w:t>th</w:t>
            </w:r>
            <w:r w:rsidRPr="0065027E">
              <w:rPr>
                <w:rFonts w:ascii="Arial" w:eastAsia="Arial" w:hAnsi="Arial" w:cs="Arial"/>
                <w:sz w:val="22"/>
                <w:szCs w:val="22"/>
              </w:rPr>
              <w:t xml:space="preserve"> April 2019 and run until 14</w:t>
            </w:r>
            <w:r w:rsidRPr="0065027E">
              <w:rPr>
                <w:rFonts w:ascii="Arial" w:eastAsia="Arial" w:hAnsi="Arial" w:cs="Arial"/>
                <w:sz w:val="22"/>
                <w:szCs w:val="22"/>
                <w:vertAlign w:val="superscript"/>
              </w:rPr>
              <w:t>th</w:t>
            </w:r>
            <w:r w:rsidRPr="0065027E">
              <w:rPr>
                <w:rFonts w:ascii="Arial" w:eastAsia="Arial" w:hAnsi="Arial" w:cs="Arial"/>
                <w:sz w:val="22"/>
                <w:szCs w:val="22"/>
              </w:rPr>
              <w:t xml:space="preserve"> of July 2019, with an additional </w:t>
            </w:r>
            <w:r w:rsidRPr="0065027E">
              <w:rPr>
                <w:rFonts w:ascii="Arial" w:eastAsia="Arial" w:hAnsi="Arial" w:cs="Arial"/>
                <w:sz w:val="22"/>
                <w:szCs w:val="22"/>
              </w:rPr>
              <w:lastRenderedPageBreak/>
              <w:t>month for wind up activities, including audit and reporting. Hence, t</w:t>
            </w:r>
            <w:r w:rsidR="00CE50E6" w:rsidRPr="0065027E">
              <w:rPr>
                <w:rFonts w:ascii="Arial" w:eastAsia="Arial" w:hAnsi="Arial" w:cs="Arial"/>
                <w:sz w:val="22"/>
                <w:szCs w:val="22"/>
              </w:rPr>
              <w:t>he project will end in August 14</w:t>
            </w:r>
            <w:r w:rsidRPr="0065027E">
              <w:rPr>
                <w:rFonts w:ascii="Arial" w:eastAsia="Arial" w:hAnsi="Arial" w:cs="Arial"/>
                <w:sz w:val="22"/>
                <w:szCs w:val="22"/>
                <w:vertAlign w:val="superscript"/>
              </w:rPr>
              <w:t>th</w:t>
            </w:r>
            <w:r w:rsidR="00B87E5D" w:rsidRPr="0065027E">
              <w:rPr>
                <w:rFonts w:ascii="Arial" w:eastAsia="Arial" w:hAnsi="Arial" w:cs="Arial"/>
                <w:sz w:val="22"/>
                <w:szCs w:val="22"/>
              </w:rPr>
              <w:t>, 2019</w:t>
            </w:r>
            <w:r w:rsidRPr="0065027E">
              <w:rPr>
                <w:rFonts w:ascii="Arial" w:eastAsia="Arial" w:hAnsi="Arial" w:cs="Arial"/>
                <w:sz w:val="22"/>
                <w:szCs w:val="22"/>
              </w:rPr>
              <w:t>.</w:t>
            </w:r>
          </w:p>
        </w:tc>
      </w:tr>
      <w:tr w:rsidR="00E82D8B" w:rsidRPr="0065027E" w:rsidTr="009C3AF2">
        <w:trPr>
          <w:trHeight w:val="145"/>
        </w:trPr>
        <w:tc>
          <w:tcPr>
            <w:tcW w:w="11177" w:type="dxa"/>
          </w:tcPr>
          <w:p w:rsidR="00E82D8B" w:rsidRPr="0065027E" w:rsidRDefault="00E82D8B"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lastRenderedPageBreak/>
              <w:t>Explain how you will start your activities in 7 days and finish within the duration of the proposed intervention</w:t>
            </w:r>
          </w:p>
          <w:p w:rsidR="00B12F22" w:rsidRPr="0065027E" w:rsidRDefault="4B56D16A" w:rsidP="0065027E">
            <w:pPr>
              <w:pStyle w:val="Ingenafstand"/>
              <w:jc w:val="both"/>
              <w:rPr>
                <w:rFonts w:ascii="Arial" w:eastAsia="Arial" w:hAnsi="Arial" w:cs="Arial"/>
                <w:sz w:val="22"/>
                <w:szCs w:val="22"/>
                <w:lang w:val="en-GB"/>
              </w:rPr>
            </w:pPr>
            <w:r w:rsidRPr="0065027E">
              <w:rPr>
                <w:rFonts w:ascii="Arial" w:eastAsia="Arial" w:hAnsi="Arial" w:cs="Arial"/>
                <w:sz w:val="22"/>
                <w:szCs w:val="22"/>
                <w:lang w:val="en-GB"/>
              </w:rPr>
              <w:t>SOS</w:t>
            </w:r>
            <w:r w:rsidR="0A08F491" w:rsidRPr="0065027E">
              <w:rPr>
                <w:rFonts w:ascii="Arial" w:eastAsia="Arial" w:hAnsi="Arial" w:cs="Arial"/>
                <w:sz w:val="22"/>
                <w:szCs w:val="22"/>
                <w:lang w:val="en-GB"/>
              </w:rPr>
              <w:t xml:space="preserve"> </w:t>
            </w:r>
            <w:r w:rsidRPr="0065027E">
              <w:rPr>
                <w:rFonts w:ascii="Arial" w:eastAsia="Arial" w:hAnsi="Arial" w:cs="Arial"/>
                <w:sz w:val="22"/>
                <w:szCs w:val="22"/>
                <w:lang w:val="en-GB"/>
              </w:rPr>
              <w:t xml:space="preserve">has been working in </w:t>
            </w:r>
            <w:proofErr w:type="spellStart"/>
            <w:r w:rsidR="00534B2B" w:rsidRPr="0065027E">
              <w:rPr>
                <w:rFonts w:ascii="Arial" w:eastAsia="Arial" w:hAnsi="Arial" w:cs="Arial"/>
                <w:sz w:val="22"/>
                <w:szCs w:val="22"/>
                <w:lang w:val="en-GB"/>
              </w:rPr>
              <w:t>Sahil</w:t>
            </w:r>
            <w:proofErr w:type="spellEnd"/>
            <w:r w:rsidR="00534B2B" w:rsidRPr="0065027E">
              <w:rPr>
                <w:rFonts w:ascii="Arial" w:eastAsia="Arial" w:hAnsi="Arial" w:cs="Arial"/>
                <w:sz w:val="22"/>
                <w:szCs w:val="22"/>
                <w:lang w:val="en-GB"/>
              </w:rPr>
              <w:t xml:space="preserve"> region</w:t>
            </w:r>
            <w:r w:rsidRPr="0065027E">
              <w:rPr>
                <w:rFonts w:ascii="Arial" w:eastAsia="Arial" w:hAnsi="Arial" w:cs="Arial"/>
                <w:sz w:val="22"/>
                <w:szCs w:val="22"/>
                <w:lang w:val="en-GB"/>
              </w:rPr>
              <w:t xml:space="preserve"> since 2008, where it has been running </w:t>
            </w:r>
            <w:r w:rsidR="00534B2B" w:rsidRPr="0065027E">
              <w:rPr>
                <w:rFonts w:ascii="Arial" w:eastAsia="Arial" w:hAnsi="Arial" w:cs="Arial"/>
                <w:sz w:val="22"/>
                <w:szCs w:val="22"/>
                <w:lang w:val="en-GB"/>
              </w:rPr>
              <w:t>a family strengthening programme</w:t>
            </w:r>
            <w:r w:rsidRPr="0065027E">
              <w:rPr>
                <w:rFonts w:ascii="Arial" w:eastAsia="Arial" w:hAnsi="Arial" w:cs="Arial"/>
                <w:sz w:val="22"/>
                <w:szCs w:val="22"/>
                <w:lang w:val="en-GB"/>
              </w:rPr>
              <w:t xml:space="preserve"> (</w:t>
            </w:r>
            <w:r w:rsidR="00492A2A" w:rsidRPr="0065027E">
              <w:rPr>
                <w:rFonts w:ascii="Arial" w:eastAsia="Arial" w:hAnsi="Arial" w:cs="Arial"/>
                <w:sz w:val="22"/>
                <w:szCs w:val="22"/>
                <w:lang w:val="en-GB"/>
              </w:rPr>
              <w:t>FSP), Emergency,</w:t>
            </w:r>
            <w:r w:rsidR="00534B2B" w:rsidRPr="0065027E">
              <w:rPr>
                <w:rFonts w:ascii="Arial" w:eastAsia="Arial" w:hAnsi="Arial" w:cs="Arial"/>
                <w:sz w:val="22"/>
                <w:szCs w:val="22"/>
                <w:lang w:val="en-GB"/>
              </w:rPr>
              <w:t xml:space="preserve"> and Relief projects</w:t>
            </w:r>
            <w:r w:rsidRPr="0065027E">
              <w:rPr>
                <w:rFonts w:ascii="Arial" w:eastAsia="Arial" w:hAnsi="Arial" w:cs="Arial"/>
                <w:sz w:val="22"/>
                <w:szCs w:val="22"/>
                <w:lang w:val="en-GB"/>
              </w:rPr>
              <w:t>. In 2017</w:t>
            </w:r>
            <w:r w:rsidR="00534B2B" w:rsidRPr="0065027E">
              <w:rPr>
                <w:rFonts w:ascii="Arial" w:eastAsia="Arial" w:hAnsi="Arial" w:cs="Arial"/>
                <w:sz w:val="22"/>
                <w:szCs w:val="22"/>
                <w:lang w:val="en-GB"/>
              </w:rPr>
              <w:t xml:space="preserve"> and 2018</w:t>
            </w:r>
            <w:r w:rsidRPr="0065027E">
              <w:rPr>
                <w:rFonts w:ascii="Arial" w:eastAsia="Arial" w:hAnsi="Arial" w:cs="Arial"/>
                <w:sz w:val="22"/>
                <w:szCs w:val="22"/>
                <w:lang w:val="en-GB"/>
              </w:rPr>
              <w:t>, SOS SX implemented an</w:t>
            </w:r>
            <w:r w:rsidR="41D531F1" w:rsidRPr="0065027E">
              <w:rPr>
                <w:rFonts w:ascii="Arial" w:eastAsia="Arial" w:hAnsi="Arial" w:cs="Arial"/>
                <w:sz w:val="22"/>
                <w:szCs w:val="22"/>
                <w:lang w:val="en-GB"/>
              </w:rPr>
              <w:t xml:space="preserve"> ERP</w:t>
            </w:r>
            <w:r w:rsidRPr="0065027E">
              <w:rPr>
                <w:rFonts w:ascii="Arial" w:eastAsia="Arial" w:hAnsi="Arial" w:cs="Arial"/>
                <w:sz w:val="22"/>
                <w:szCs w:val="22"/>
                <w:lang w:val="en-GB"/>
              </w:rPr>
              <w:t xml:space="preserve"> in </w:t>
            </w:r>
            <w:proofErr w:type="spellStart"/>
            <w:r w:rsidRPr="0065027E">
              <w:rPr>
                <w:rFonts w:ascii="Arial" w:eastAsia="Arial" w:hAnsi="Arial" w:cs="Arial"/>
                <w:sz w:val="22"/>
                <w:szCs w:val="22"/>
                <w:lang w:val="en-GB"/>
              </w:rPr>
              <w:t>Berbera</w:t>
            </w:r>
            <w:proofErr w:type="spellEnd"/>
            <w:r w:rsidR="00534B2B" w:rsidRPr="0065027E">
              <w:rPr>
                <w:rFonts w:ascii="Arial" w:eastAsia="Arial" w:hAnsi="Arial" w:cs="Arial"/>
                <w:sz w:val="22"/>
                <w:szCs w:val="22"/>
                <w:lang w:val="en-GB"/>
              </w:rPr>
              <w:t xml:space="preserve"> </w:t>
            </w:r>
            <w:r w:rsidR="00AF6485" w:rsidRPr="0065027E">
              <w:rPr>
                <w:rFonts w:ascii="Arial" w:eastAsia="Arial" w:hAnsi="Arial" w:cs="Arial"/>
                <w:sz w:val="22"/>
                <w:szCs w:val="22"/>
                <w:lang w:val="en-GB"/>
              </w:rPr>
              <w:t>(Capital</w:t>
            </w:r>
            <w:r w:rsidR="00534B2B" w:rsidRPr="0065027E">
              <w:rPr>
                <w:rFonts w:ascii="Arial" w:eastAsia="Arial" w:hAnsi="Arial" w:cs="Arial"/>
                <w:sz w:val="22"/>
                <w:szCs w:val="22"/>
                <w:lang w:val="en-GB"/>
              </w:rPr>
              <w:t xml:space="preserve"> city of </w:t>
            </w:r>
            <w:proofErr w:type="spellStart"/>
            <w:r w:rsidR="00534B2B" w:rsidRPr="0065027E">
              <w:rPr>
                <w:rFonts w:ascii="Arial" w:eastAsia="Arial" w:hAnsi="Arial" w:cs="Arial"/>
                <w:sz w:val="22"/>
                <w:szCs w:val="22"/>
                <w:lang w:val="en-GB"/>
              </w:rPr>
              <w:t>Sahil</w:t>
            </w:r>
            <w:proofErr w:type="spellEnd"/>
            <w:r w:rsidR="00534B2B" w:rsidRPr="0065027E">
              <w:rPr>
                <w:rFonts w:ascii="Arial" w:eastAsia="Arial" w:hAnsi="Arial" w:cs="Arial"/>
                <w:sz w:val="22"/>
                <w:szCs w:val="22"/>
                <w:lang w:val="en-GB"/>
              </w:rPr>
              <w:t xml:space="preserve"> region)</w:t>
            </w:r>
            <w:r w:rsidRPr="0065027E">
              <w:rPr>
                <w:rFonts w:ascii="Arial" w:eastAsia="Arial" w:hAnsi="Arial" w:cs="Arial"/>
                <w:sz w:val="22"/>
                <w:szCs w:val="22"/>
                <w:lang w:val="en-GB"/>
              </w:rPr>
              <w:t xml:space="preserve"> </w:t>
            </w:r>
            <w:r w:rsidR="007D0CDB" w:rsidRPr="0065027E">
              <w:rPr>
                <w:rFonts w:ascii="Arial" w:eastAsia="Arial" w:hAnsi="Arial" w:cs="Arial"/>
                <w:sz w:val="22"/>
                <w:szCs w:val="22"/>
                <w:lang w:val="en-GB"/>
              </w:rPr>
              <w:t>and Sheikh supporting 6</w:t>
            </w:r>
            <w:r w:rsidR="00AF6485" w:rsidRPr="0065027E">
              <w:rPr>
                <w:rFonts w:ascii="Arial" w:eastAsia="Arial" w:hAnsi="Arial" w:cs="Arial"/>
                <w:sz w:val="22"/>
                <w:szCs w:val="22"/>
                <w:lang w:val="en-GB"/>
              </w:rPr>
              <w:t>57</w:t>
            </w:r>
            <w:r w:rsidRPr="0065027E">
              <w:rPr>
                <w:rFonts w:ascii="Arial" w:eastAsia="Arial" w:hAnsi="Arial" w:cs="Arial"/>
                <w:sz w:val="22"/>
                <w:szCs w:val="22"/>
                <w:lang w:val="en-GB"/>
              </w:rPr>
              <w:t xml:space="preserve"> drought</w:t>
            </w:r>
            <w:r w:rsidR="007D0CDB" w:rsidRPr="0065027E">
              <w:rPr>
                <w:rFonts w:ascii="Arial" w:eastAsia="Arial" w:hAnsi="Arial" w:cs="Arial"/>
                <w:sz w:val="22"/>
                <w:szCs w:val="22"/>
                <w:lang w:val="en-GB"/>
              </w:rPr>
              <w:t>s</w:t>
            </w:r>
            <w:r w:rsidR="00AF6485" w:rsidRPr="0065027E">
              <w:rPr>
                <w:rFonts w:ascii="Arial" w:eastAsia="Arial" w:hAnsi="Arial" w:cs="Arial"/>
                <w:sz w:val="22"/>
                <w:szCs w:val="22"/>
                <w:lang w:val="en-GB"/>
              </w:rPr>
              <w:t xml:space="preserve"> and cyclone</w:t>
            </w:r>
            <w:r w:rsidRPr="0065027E">
              <w:rPr>
                <w:rFonts w:ascii="Arial" w:eastAsia="Arial" w:hAnsi="Arial" w:cs="Arial"/>
                <w:sz w:val="22"/>
                <w:szCs w:val="22"/>
                <w:lang w:val="en-GB"/>
              </w:rPr>
              <w:t xml:space="preserve"> affected </w:t>
            </w:r>
            <w:r w:rsidR="00AF6485" w:rsidRPr="0065027E">
              <w:rPr>
                <w:rFonts w:ascii="Arial" w:eastAsia="Arial" w:hAnsi="Arial" w:cs="Arial"/>
                <w:sz w:val="22"/>
                <w:szCs w:val="22"/>
                <w:lang w:val="en-GB"/>
              </w:rPr>
              <w:t>families</w:t>
            </w:r>
            <w:r w:rsidR="00724B03" w:rsidRPr="0065027E">
              <w:rPr>
                <w:rFonts w:ascii="Arial" w:eastAsia="Arial" w:hAnsi="Arial" w:cs="Arial"/>
                <w:sz w:val="22"/>
                <w:szCs w:val="22"/>
                <w:lang w:val="en-GB"/>
              </w:rPr>
              <w:t xml:space="preserve"> and has the capacity and experience to implement emergency intervention </w:t>
            </w:r>
            <w:proofErr w:type="spellStart"/>
            <w:r w:rsidR="00724B03" w:rsidRPr="0065027E">
              <w:rPr>
                <w:rFonts w:ascii="Arial" w:eastAsia="Arial" w:hAnsi="Arial" w:cs="Arial"/>
                <w:sz w:val="22"/>
                <w:szCs w:val="22"/>
                <w:lang w:val="en-GB"/>
              </w:rPr>
              <w:t>with in</w:t>
            </w:r>
            <w:proofErr w:type="spellEnd"/>
            <w:r w:rsidR="00724B03" w:rsidRPr="0065027E">
              <w:rPr>
                <w:rFonts w:ascii="Arial" w:eastAsia="Arial" w:hAnsi="Arial" w:cs="Arial"/>
                <w:sz w:val="22"/>
                <w:szCs w:val="22"/>
                <w:lang w:val="en-GB"/>
              </w:rPr>
              <w:t xml:space="preserve"> the specified timeline</w:t>
            </w:r>
            <w:r w:rsidR="15ED1355" w:rsidRPr="0065027E">
              <w:rPr>
                <w:rFonts w:ascii="Arial" w:eastAsia="Arial" w:hAnsi="Arial" w:cs="Arial"/>
                <w:sz w:val="22"/>
                <w:szCs w:val="22"/>
                <w:lang w:val="en-GB"/>
              </w:rPr>
              <w:t>.</w:t>
            </w:r>
            <w:r w:rsidR="00724B03" w:rsidRPr="0065027E">
              <w:rPr>
                <w:rFonts w:ascii="Arial" w:eastAsia="Arial" w:hAnsi="Arial" w:cs="Arial"/>
                <w:sz w:val="22"/>
                <w:szCs w:val="22"/>
                <w:lang w:val="en-GB"/>
              </w:rPr>
              <w:t xml:space="preserve"> SOS SX is currently implementing a DRA project in </w:t>
            </w:r>
            <w:proofErr w:type="spellStart"/>
            <w:r w:rsidR="00724B03" w:rsidRPr="0065027E">
              <w:rPr>
                <w:rFonts w:ascii="Arial" w:eastAsia="Arial" w:hAnsi="Arial" w:cs="Arial"/>
                <w:sz w:val="22"/>
                <w:szCs w:val="22"/>
                <w:lang w:val="en-GB"/>
              </w:rPr>
              <w:t>Woqooyi</w:t>
            </w:r>
            <w:proofErr w:type="spellEnd"/>
            <w:r w:rsidR="00724B03" w:rsidRPr="0065027E">
              <w:rPr>
                <w:rFonts w:ascii="Arial" w:eastAsia="Arial" w:hAnsi="Arial" w:cs="Arial"/>
                <w:sz w:val="22"/>
                <w:szCs w:val="22"/>
                <w:lang w:val="en-GB"/>
              </w:rPr>
              <w:t xml:space="preserve"> </w:t>
            </w:r>
            <w:proofErr w:type="spellStart"/>
            <w:r w:rsidR="00724B03" w:rsidRPr="0065027E">
              <w:rPr>
                <w:rFonts w:ascii="Arial" w:eastAsia="Arial" w:hAnsi="Arial" w:cs="Arial"/>
                <w:sz w:val="22"/>
                <w:szCs w:val="22"/>
                <w:lang w:val="en-GB"/>
              </w:rPr>
              <w:t>Galbeed</w:t>
            </w:r>
            <w:proofErr w:type="spellEnd"/>
            <w:r w:rsidR="00724B03" w:rsidRPr="0065027E">
              <w:rPr>
                <w:rFonts w:ascii="Arial" w:eastAsia="Arial" w:hAnsi="Arial" w:cs="Arial"/>
                <w:sz w:val="22"/>
                <w:szCs w:val="22"/>
                <w:lang w:val="en-GB"/>
              </w:rPr>
              <w:t xml:space="preserve"> and </w:t>
            </w:r>
            <w:proofErr w:type="spellStart"/>
            <w:r w:rsidR="00724B03" w:rsidRPr="0065027E">
              <w:rPr>
                <w:rFonts w:ascii="Arial" w:eastAsia="Arial" w:hAnsi="Arial" w:cs="Arial"/>
                <w:sz w:val="22"/>
                <w:szCs w:val="22"/>
                <w:lang w:val="en-GB"/>
              </w:rPr>
              <w:t>Awdal</w:t>
            </w:r>
            <w:proofErr w:type="spellEnd"/>
            <w:r w:rsidR="00724B03" w:rsidRPr="0065027E">
              <w:rPr>
                <w:rFonts w:ascii="Arial" w:eastAsia="Arial" w:hAnsi="Arial" w:cs="Arial"/>
                <w:sz w:val="22"/>
                <w:szCs w:val="22"/>
                <w:lang w:val="en-GB"/>
              </w:rPr>
              <w:t xml:space="preserve"> regions with over 12,000 beneficiaries and has experienced </w:t>
            </w:r>
            <w:proofErr w:type="gramStart"/>
            <w:r w:rsidR="00724B03" w:rsidRPr="0065027E">
              <w:rPr>
                <w:rFonts w:ascii="Arial" w:eastAsia="Arial" w:hAnsi="Arial" w:cs="Arial"/>
                <w:sz w:val="22"/>
                <w:szCs w:val="22"/>
                <w:lang w:val="en-GB"/>
              </w:rPr>
              <w:t xml:space="preserve">staff in both </w:t>
            </w:r>
            <w:proofErr w:type="spellStart"/>
            <w:r w:rsidR="00724B03" w:rsidRPr="0065027E">
              <w:rPr>
                <w:rFonts w:ascii="Arial" w:eastAsia="Arial" w:hAnsi="Arial" w:cs="Arial"/>
                <w:sz w:val="22"/>
                <w:szCs w:val="22"/>
                <w:lang w:val="en-GB"/>
              </w:rPr>
              <w:t>Hargeisa</w:t>
            </w:r>
            <w:proofErr w:type="spellEnd"/>
            <w:r w:rsidR="00724B03" w:rsidRPr="0065027E">
              <w:rPr>
                <w:rFonts w:ascii="Arial" w:eastAsia="Arial" w:hAnsi="Arial" w:cs="Arial"/>
                <w:sz w:val="22"/>
                <w:szCs w:val="22"/>
                <w:lang w:val="en-GB"/>
              </w:rPr>
              <w:t xml:space="preserve"> and </w:t>
            </w:r>
            <w:proofErr w:type="spellStart"/>
            <w:r w:rsidR="00724B03" w:rsidRPr="0065027E">
              <w:rPr>
                <w:rFonts w:ascii="Arial" w:eastAsia="Arial" w:hAnsi="Arial" w:cs="Arial"/>
                <w:sz w:val="22"/>
                <w:szCs w:val="22"/>
                <w:lang w:val="en-GB"/>
              </w:rPr>
              <w:t>Berbera</w:t>
            </w:r>
            <w:proofErr w:type="spellEnd"/>
            <w:r w:rsidR="00724B03" w:rsidRPr="0065027E">
              <w:rPr>
                <w:rFonts w:ascii="Arial" w:eastAsia="Arial" w:hAnsi="Arial" w:cs="Arial"/>
                <w:sz w:val="22"/>
                <w:szCs w:val="22"/>
                <w:lang w:val="en-GB"/>
              </w:rPr>
              <w:t xml:space="preserve"> who are</w:t>
            </w:r>
            <w:proofErr w:type="gramEnd"/>
            <w:r w:rsidR="00724B03" w:rsidRPr="0065027E">
              <w:rPr>
                <w:rFonts w:ascii="Arial" w:eastAsia="Arial" w:hAnsi="Arial" w:cs="Arial"/>
                <w:sz w:val="22"/>
                <w:szCs w:val="22"/>
                <w:lang w:val="en-GB"/>
              </w:rPr>
              <w:t xml:space="preserve"> easily mobilized to start the project within 7 days. </w:t>
            </w:r>
          </w:p>
          <w:p w:rsidR="00E0073B" w:rsidRPr="0065027E" w:rsidRDefault="4B56D16A" w:rsidP="0065027E">
            <w:pPr>
              <w:pStyle w:val="Ingenafstand"/>
              <w:jc w:val="both"/>
              <w:rPr>
                <w:rFonts w:ascii="Arial" w:hAnsi="Arial" w:cs="Arial"/>
                <w:sz w:val="22"/>
                <w:szCs w:val="22"/>
                <w:lang w:val="en-GB"/>
              </w:rPr>
            </w:pPr>
            <w:r w:rsidRPr="0065027E">
              <w:rPr>
                <w:rFonts w:ascii="Arial" w:eastAsia="Arial" w:hAnsi="Arial" w:cs="Arial"/>
                <w:sz w:val="22"/>
                <w:szCs w:val="22"/>
                <w:lang w:val="en-GB"/>
              </w:rPr>
              <w:t xml:space="preserve">Furthermore, </w:t>
            </w:r>
            <w:r w:rsidR="00AF6485" w:rsidRPr="0065027E">
              <w:rPr>
                <w:rFonts w:ascii="Arial" w:eastAsia="Arial" w:hAnsi="Arial" w:cs="Arial"/>
                <w:sz w:val="22"/>
                <w:szCs w:val="22"/>
                <w:lang w:val="en-GB"/>
              </w:rPr>
              <w:t xml:space="preserve">the national office staff will be providing timely and regular support to the emergency team during inception and implementation of the project as well </w:t>
            </w:r>
            <w:r w:rsidRPr="0065027E">
              <w:rPr>
                <w:rFonts w:ascii="Arial" w:eastAsia="Arial" w:hAnsi="Arial" w:cs="Arial"/>
                <w:sz w:val="22"/>
                <w:szCs w:val="22"/>
                <w:lang w:val="en-GB"/>
              </w:rPr>
              <w:t>as well as providing regular monitoring and feedback</w:t>
            </w:r>
            <w:r w:rsidR="0A08F491" w:rsidRPr="0065027E">
              <w:rPr>
                <w:rFonts w:ascii="Arial" w:eastAsia="Arial" w:hAnsi="Arial" w:cs="Arial"/>
                <w:sz w:val="22"/>
                <w:szCs w:val="22"/>
                <w:lang w:val="en-GB"/>
              </w:rPr>
              <w:t>.</w:t>
            </w:r>
            <w:r w:rsidRPr="0065027E">
              <w:rPr>
                <w:rFonts w:ascii="Arial" w:eastAsia="Arial" w:hAnsi="Arial" w:cs="Arial"/>
                <w:sz w:val="22"/>
                <w:szCs w:val="22"/>
                <w:lang w:val="en-GB"/>
              </w:rPr>
              <w:t xml:space="preserve"> SOS SX ha</w:t>
            </w:r>
            <w:r w:rsidR="41D531F1" w:rsidRPr="0065027E">
              <w:rPr>
                <w:rFonts w:ascii="Arial" w:eastAsia="Arial" w:hAnsi="Arial" w:cs="Arial"/>
                <w:sz w:val="22"/>
                <w:szCs w:val="22"/>
                <w:lang w:val="en-GB"/>
              </w:rPr>
              <w:t>s</w:t>
            </w:r>
            <w:r w:rsidR="0A08F491" w:rsidRPr="0065027E">
              <w:rPr>
                <w:rFonts w:ascii="Arial" w:eastAsia="Arial" w:hAnsi="Arial" w:cs="Arial"/>
                <w:sz w:val="22"/>
                <w:szCs w:val="22"/>
                <w:lang w:val="en-GB"/>
              </w:rPr>
              <w:t xml:space="preserve"> already</w:t>
            </w:r>
            <w:r w:rsidRPr="0065027E">
              <w:rPr>
                <w:rFonts w:ascii="Arial" w:eastAsia="Arial" w:hAnsi="Arial" w:cs="Arial"/>
                <w:sz w:val="22"/>
                <w:szCs w:val="22"/>
                <w:lang w:val="en-GB"/>
              </w:rPr>
              <w:t xml:space="preserve"> good working relations forged with local administrations, village relief committees, as well as local suppliers, providing agreed procurements on time and in good quality,</w:t>
            </w:r>
            <w:r w:rsidR="0A08F491" w:rsidRPr="0065027E">
              <w:rPr>
                <w:rFonts w:ascii="Arial" w:eastAsia="Arial" w:hAnsi="Arial" w:cs="Arial"/>
                <w:sz w:val="22"/>
                <w:szCs w:val="22"/>
                <w:lang w:val="en-GB"/>
              </w:rPr>
              <w:t xml:space="preserve"> for</w:t>
            </w:r>
            <w:r w:rsidRPr="0065027E">
              <w:rPr>
                <w:rFonts w:ascii="Arial" w:eastAsia="Arial" w:hAnsi="Arial" w:cs="Arial"/>
                <w:sz w:val="22"/>
                <w:szCs w:val="22"/>
                <w:lang w:val="en-GB"/>
              </w:rPr>
              <w:t xml:space="preserve"> the </w:t>
            </w:r>
            <w:r w:rsidR="00AF6485" w:rsidRPr="0065027E">
              <w:rPr>
                <w:rFonts w:ascii="Arial" w:eastAsia="Arial" w:hAnsi="Arial" w:cs="Arial"/>
                <w:sz w:val="22"/>
                <w:szCs w:val="22"/>
                <w:lang w:val="en-GB"/>
              </w:rPr>
              <w:t>current and completed</w:t>
            </w:r>
            <w:r w:rsidRPr="0065027E">
              <w:rPr>
                <w:rFonts w:ascii="Arial" w:eastAsia="Arial" w:hAnsi="Arial" w:cs="Arial"/>
                <w:sz w:val="22"/>
                <w:szCs w:val="22"/>
                <w:lang w:val="en-GB"/>
              </w:rPr>
              <w:t xml:space="preserve"> ER</w:t>
            </w:r>
            <w:r w:rsidR="00AF6485" w:rsidRPr="0065027E">
              <w:rPr>
                <w:rFonts w:ascii="Arial" w:eastAsia="Arial" w:hAnsi="Arial" w:cs="Arial"/>
                <w:sz w:val="22"/>
                <w:szCs w:val="22"/>
                <w:lang w:val="en-GB"/>
              </w:rPr>
              <w:t xml:space="preserve"> </w:t>
            </w:r>
            <w:r w:rsidRPr="0065027E">
              <w:rPr>
                <w:rFonts w:ascii="Arial" w:eastAsia="Arial" w:hAnsi="Arial" w:cs="Arial"/>
                <w:sz w:val="22"/>
                <w:szCs w:val="22"/>
                <w:lang w:val="en-GB"/>
              </w:rPr>
              <w:t>P</w:t>
            </w:r>
            <w:r w:rsidR="00AF6485" w:rsidRPr="0065027E">
              <w:rPr>
                <w:rFonts w:ascii="Arial" w:eastAsia="Arial" w:hAnsi="Arial" w:cs="Arial"/>
                <w:sz w:val="22"/>
                <w:szCs w:val="22"/>
                <w:lang w:val="en-GB"/>
              </w:rPr>
              <w:t>rojects</w:t>
            </w:r>
            <w:r w:rsidRPr="0065027E">
              <w:rPr>
                <w:rFonts w:ascii="Arial" w:eastAsia="Arial" w:hAnsi="Arial" w:cs="Arial"/>
                <w:sz w:val="22"/>
                <w:szCs w:val="22"/>
                <w:lang w:val="en-GB"/>
              </w:rPr>
              <w:t>.</w:t>
            </w:r>
            <w:r w:rsidR="41D531F1" w:rsidRPr="0065027E">
              <w:rPr>
                <w:rFonts w:ascii="Arial" w:eastAsia="Arial" w:hAnsi="Arial" w:cs="Arial"/>
                <w:sz w:val="22"/>
                <w:szCs w:val="22"/>
                <w:lang w:val="en-GB"/>
              </w:rPr>
              <w:t xml:space="preserve"> Having these structures and relations in place before the start of the intervention, strengthens our ability to predict and plan, and ensures </w:t>
            </w:r>
            <w:r w:rsidR="00BD5008" w:rsidRPr="0065027E">
              <w:rPr>
                <w:rFonts w:ascii="Arial" w:eastAsia="Arial" w:hAnsi="Arial" w:cs="Arial"/>
                <w:sz w:val="22"/>
                <w:szCs w:val="22"/>
                <w:lang w:val="en-GB"/>
              </w:rPr>
              <w:t>a more efficient implementation</w:t>
            </w:r>
            <w:r w:rsidR="41D531F1" w:rsidRPr="0065027E">
              <w:rPr>
                <w:rFonts w:ascii="Arial" w:eastAsia="Arial" w:hAnsi="Arial" w:cs="Arial"/>
                <w:sz w:val="22"/>
                <w:szCs w:val="22"/>
                <w:lang w:val="en-GB"/>
              </w:rPr>
              <w:t xml:space="preserve"> as partners</w:t>
            </w:r>
            <w:r w:rsidR="0A08F491" w:rsidRPr="0065027E">
              <w:rPr>
                <w:rFonts w:ascii="Arial" w:eastAsia="Arial" w:hAnsi="Arial" w:cs="Arial"/>
                <w:sz w:val="22"/>
                <w:szCs w:val="22"/>
                <w:lang w:val="en-GB"/>
              </w:rPr>
              <w:t>hips are already in place.</w:t>
            </w:r>
          </w:p>
        </w:tc>
      </w:tr>
      <w:tr w:rsidR="00143551" w:rsidRPr="0065027E" w:rsidTr="00D17EE9">
        <w:trPr>
          <w:trHeight w:val="2555"/>
        </w:trPr>
        <w:tc>
          <w:tcPr>
            <w:tcW w:w="11177" w:type="dxa"/>
          </w:tcPr>
          <w:p w:rsidR="00143551" w:rsidRPr="0065027E" w:rsidRDefault="00143551"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t>How are you co-ordinating, and with whom? Kindly include a reflection on how this contributes towards ensuring that the target group will receive coordinated and complementary assistance.</w:t>
            </w:r>
          </w:p>
          <w:p w:rsidR="00143551" w:rsidRPr="0065027E" w:rsidRDefault="00143551" w:rsidP="0065027E">
            <w:pPr>
              <w:pStyle w:val="Ingenafstand"/>
              <w:jc w:val="both"/>
              <w:rPr>
                <w:rFonts w:ascii="Arial" w:eastAsia="Arial" w:hAnsi="Arial" w:cs="Arial"/>
                <w:sz w:val="22"/>
                <w:szCs w:val="22"/>
                <w:lang w:val="en-GB"/>
              </w:rPr>
            </w:pPr>
            <w:r w:rsidRPr="0065027E">
              <w:rPr>
                <w:rFonts w:ascii="Arial" w:eastAsia="Arial" w:hAnsi="Arial" w:cs="Arial"/>
                <w:sz w:val="22"/>
                <w:szCs w:val="22"/>
                <w:lang w:val="en-GB"/>
              </w:rPr>
              <w:t xml:space="preserve">SOS will work with </w:t>
            </w:r>
            <w:proofErr w:type="spellStart"/>
            <w:r w:rsidRPr="0065027E">
              <w:rPr>
                <w:rFonts w:ascii="Arial" w:eastAsia="Arial" w:hAnsi="Arial" w:cs="Arial"/>
                <w:sz w:val="22"/>
                <w:szCs w:val="22"/>
                <w:lang w:val="en-GB"/>
              </w:rPr>
              <w:t>Mandheera</w:t>
            </w:r>
            <w:proofErr w:type="spellEnd"/>
            <w:r w:rsidRPr="0065027E">
              <w:rPr>
                <w:rFonts w:ascii="Arial" w:eastAsia="Arial" w:hAnsi="Arial" w:cs="Arial"/>
                <w:sz w:val="22"/>
                <w:szCs w:val="22"/>
                <w:lang w:val="en-GB"/>
              </w:rPr>
              <w:t xml:space="preserve"> local authorities, community-based organizations, INGOs and UN agencies active in the area, NADFOR, NDRA and IDP committee. Additionally, at the start of the project implementation, local authorities and Village Relief Committees (VRC) will together with SOS lead, the identification process of HHs, as well as distribution of water, food baskets and non-food items. Furthermore, NDRA, who is responsible for coordinating all emergency efforts in the IDPs, will provide information on beneficiaries supported and assist in the identification process. Through collaboration and coordination with these stakeholders, we strive to avoid duplications and overlaps of humanitarian interventions, but instead strengthen the joint efforts already made by WFP, WVI and Islamic Relief in order to reach many more vulnerable and affected people in the camp.</w:t>
            </w:r>
          </w:p>
        </w:tc>
      </w:tr>
      <w:tr w:rsidR="00E82D8B" w:rsidRPr="0065027E" w:rsidTr="009C3AF2">
        <w:trPr>
          <w:trHeight w:val="145"/>
        </w:trPr>
        <w:tc>
          <w:tcPr>
            <w:tcW w:w="11177" w:type="dxa"/>
          </w:tcPr>
          <w:p w:rsidR="00C16C55" w:rsidRPr="0065027E" w:rsidRDefault="00E82D8B"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t>What will success look like, and in what time frame?</w:t>
            </w:r>
          </w:p>
          <w:p w:rsidR="00430959" w:rsidRPr="0065027E" w:rsidRDefault="009F7973" w:rsidP="0065027E">
            <w:pPr>
              <w:pStyle w:val="Ingenafstand"/>
              <w:jc w:val="both"/>
              <w:rPr>
                <w:rFonts w:ascii="Arial" w:eastAsia="Arial" w:hAnsi="Arial" w:cs="Arial"/>
                <w:sz w:val="22"/>
                <w:szCs w:val="22"/>
                <w:lang w:val="en-GB"/>
              </w:rPr>
            </w:pPr>
            <w:r w:rsidRPr="0065027E">
              <w:rPr>
                <w:rFonts w:ascii="Arial" w:eastAsia="Arial" w:hAnsi="Arial" w:cs="Arial"/>
                <w:sz w:val="22"/>
                <w:szCs w:val="22"/>
                <w:lang w:val="en-GB"/>
              </w:rPr>
              <w:t xml:space="preserve">As the proposed intervention is aimed to save lives and provide urgently needed humanitarian assistance for the affected people in </w:t>
            </w:r>
            <w:proofErr w:type="spellStart"/>
            <w:r w:rsidRPr="0065027E">
              <w:rPr>
                <w:rFonts w:ascii="Arial" w:eastAsia="Arial" w:hAnsi="Arial" w:cs="Arial"/>
                <w:sz w:val="22"/>
                <w:szCs w:val="22"/>
                <w:lang w:val="en-GB"/>
              </w:rPr>
              <w:t>Mandheera</w:t>
            </w:r>
            <w:proofErr w:type="spellEnd"/>
            <w:r w:rsidRPr="0065027E">
              <w:rPr>
                <w:rFonts w:ascii="Arial" w:eastAsia="Arial" w:hAnsi="Arial" w:cs="Arial"/>
                <w:sz w:val="22"/>
                <w:szCs w:val="22"/>
                <w:lang w:val="en-GB"/>
              </w:rPr>
              <w:t xml:space="preserve"> IDP, the success will be determined by a quick implementation, as well as reaching the right target groups within a reasonable period of time so that many lives are saved</w:t>
            </w:r>
            <w:r w:rsidR="00C108EF" w:rsidRPr="0065027E">
              <w:rPr>
                <w:rFonts w:ascii="Arial" w:eastAsia="Arial" w:hAnsi="Arial" w:cs="Arial"/>
                <w:sz w:val="22"/>
                <w:szCs w:val="22"/>
                <w:lang w:val="en-GB"/>
              </w:rPr>
              <w:t xml:space="preserve"> </w:t>
            </w:r>
            <w:r w:rsidR="00C108EF" w:rsidRPr="0065027E">
              <w:rPr>
                <w:rFonts w:ascii="Arial" w:eastAsia="Arial" w:hAnsi="Arial" w:cs="Arial"/>
                <w:sz w:val="22"/>
                <w:szCs w:val="22"/>
                <w:lang w:val="en-US"/>
              </w:rPr>
              <w:t>from nutrition and diseases related deaths and illnesses</w:t>
            </w:r>
            <w:r w:rsidRPr="0065027E">
              <w:rPr>
                <w:rFonts w:ascii="Arial" w:eastAsia="Arial" w:hAnsi="Arial" w:cs="Arial"/>
                <w:sz w:val="22"/>
                <w:szCs w:val="22"/>
                <w:lang w:val="en-GB"/>
              </w:rPr>
              <w:t>. The project will</w:t>
            </w:r>
            <w:r w:rsidR="002628E5" w:rsidRPr="0065027E">
              <w:rPr>
                <w:rFonts w:ascii="Arial" w:eastAsia="Arial" w:hAnsi="Arial" w:cs="Arial"/>
                <w:sz w:val="22"/>
                <w:szCs w:val="22"/>
                <w:lang w:val="en-GB"/>
              </w:rPr>
              <w:t xml:space="preserve"> start within the seven-day period</w:t>
            </w:r>
            <w:r w:rsidRPr="0065027E">
              <w:rPr>
                <w:rFonts w:ascii="Arial" w:eastAsia="Arial" w:hAnsi="Arial" w:cs="Arial"/>
                <w:sz w:val="22"/>
                <w:szCs w:val="22"/>
                <w:lang w:val="en-GB"/>
              </w:rPr>
              <w:t xml:space="preserve">, as SOS has the resources and the capacities to achieve the objectives of this intervention. </w:t>
            </w:r>
          </w:p>
          <w:p w:rsidR="00A152DF" w:rsidRPr="0065027E" w:rsidRDefault="009F7973" w:rsidP="0065027E">
            <w:pPr>
              <w:pStyle w:val="Ingenafstand"/>
              <w:jc w:val="both"/>
              <w:rPr>
                <w:rFonts w:ascii="Arial" w:hAnsi="Arial" w:cs="Arial"/>
                <w:sz w:val="22"/>
                <w:szCs w:val="22"/>
                <w:lang w:val="en-GB"/>
              </w:rPr>
            </w:pPr>
            <w:r w:rsidRPr="0065027E">
              <w:rPr>
                <w:rFonts w:ascii="Arial" w:eastAsia="Arial" w:hAnsi="Arial" w:cs="Arial"/>
                <w:sz w:val="22"/>
                <w:szCs w:val="22"/>
                <w:lang w:val="en-GB"/>
              </w:rPr>
              <w:t xml:space="preserve">Success will further be seen as a smooth and effective coordination and collaboration with all key stakeholders (beneficiaries, NDRA, NADFOR, local authorities, IDP committees, CBOs), and as mentioned, </w:t>
            </w:r>
            <w:r w:rsidR="002628E5" w:rsidRPr="0065027E">
              <w:rPr>
                <w:rFonts w:ascii="Arial" w:eastAsia="Arial" w:hAnsi="Arial" w:cs="Arial"/>
                <w:sz w:val="22"/>
                <w:szCs w:val="22"/>
                <w:lang w:val="en-GB"/>
              </w:rPr>
              <w:t xml:space="preserve">has </w:t>
            </w:r>
            <w:r w:rsidRPr="0065027E">
              <w:rPr>
                <w:rFonts w:ascii="Arial" w:eastAsia="Arial" w:hAnsi="Arial" w:cs="Arial"/>
                <w:sz w:val="22"/>
                <w:szCs w:val="22"/>
                <w:lang w:val="en-GB"/>
              </w:rPr>
              <w:t xml:space="preserve">SOS SX already has a good working relationship with these stakeholders, which will only be </w:t>
            </w:r>
            <w:r w:rsidR="002628E5" w:rsidRPr="0065027E">
              <w:rPr>
                <w:rFonts w:ascii="Arial" w:eastAsia="Arial" w:hAnsi="Arial" w:cs="Arial"/>
                <w:sz w:val="22"/>
                <w:szCs w:val="22"/>
                <w:lang w:val="en-GB"/>
              </w:rPr>
              <w:t>strengthened over</w:t>
            </w:r>
            <w:r w:rsidRPr="0065027E">
              <w:rPr>
                <w:rFonts w:ascii="Arial" w:eastAsia="Arial" w:hAnsi="Arial" w:cs="Arial"/>
                <w:sz w:val="22"/>
                <w:szCs w:val="22"/>
                <w:lang w:val="en-GB"/>
              </w:rPr>
              <w:t xml:space="preserve"> the course of this intervention. Furthermore, a complaint mechanism will be set up at the intervention areas, addressing complaints and dealing with grievances in the community. </w:t>
            </w:r>
            <w:r w:rsidR="00B9728D" w:rsidRPr="0065027E">
              <w:rPr>
                <w:rFonts w:ascii="Arial" w:eastAsia="Arial" w:hAnsi="Arial" w:cs="Arial"/>
                <w:sz w:val="22"/>
                <w:szCs w:val="22"/>
                <w:lang w:val="en-GB"/>
              </w:rPr>
              <w:t>Additionally</w:t>
            </w:r>
            <w:r w:rsidRPr="0065027E">
              <w:rPr>
                <w:rFonts w:ascii="Arial" w:eastAsia="Arial" w:hAnsi="Arial" w:cs="Arial"/>
                <w:sz w:val="22"/>
                <w:szCs w:val="22"/>
                <w:lang w:val="en-GB"/>
              </w:rPr>
              <w:t>, SOS will link and advocate affected populations to other relief and rehabilitation INGO’s and UN agencies to receive further assistance in relation to recovery and restorations of their damaged livelihood assets.</w:t>
            </w:r>
          </w:p>
        </w:tc>
      </w:tr>
    </w:tbl>
    <w:p w:rsidR="00456755" w:rsidRDefault="00456755" w:rsidP="0065027E">
      <w:pPr>
        <w:spacing w:after="0" w:line="240" w:lineRule="auto"/>
        <w:jc w:val="both"/>
        <w:rPr>
          <w:rFonts w:ascii="Arial" w:hAnsi="Arial" w:cs="Arial"/>
          <w:b/>
        </w:rPr>
      </w:pPr>
    </w:p>
    <w:p w:rsidR="00456755" w:rsidRPr="0065027E" w:rsidRDefault="0065027E" w:rsidP="0065027E">
      <w:pPr>
        <w:spacing w:after="0" w:line="240" w:lineRule="auto"/>
        <w:jc w:val="both"/>
        <w:rPr>
          <w:rFonts w:ascii="Arial" w:hAnsi="Arial" w:cs="Arial"/>
          <w:b/>
        </w:rPr>
      </w:pPr>
      <w:r>
        <w:rPr>
          <w:rFonts w:ascii="Arial" w:hAnsi="Arial" w:cs="Arial"/>
          <w:b/>
        </w:rPr>
        <w:t xml:space="preserve">2, </w:t>
      </w:r>
      <w:r w:rsidR="00BE0F89" w:rsidRPr="0065027E">
        <w:rPr>
          <w:rFonts w:ascii="Arial" w:hAnsi="Arial" w:cs="Arial"/>
          <w:b/>
        </w:rPr>
        <w:t>P</w:t>
      </w:r>
      <w:r w:rsidR="002776E8" w:rsidRPr="0065027E">
        <w:rPr>
          <w:rFonts w:ascii="Arial" w:hAnsi="Arial" w:cs="Arial"/>
          <w:b/>
        </w:rPr>
        <w:t>artnership</w:t>
      </w:r>
    </w:p>
    <w:tbl>
      <w:tblPr>
        <w:tblStyle w:val="Tabel-Gitter"/>
        <w:tblW w:w="11254" w:type="dxa"/>
        <w:tblInd w:w="-725" w:type="dxa"/>
        <w:tblLook w:val="04A0"/>
      </w:tblPr>
      <w:tblGrid>
        <w:gridCol w:w="11254"/>
      </w:tblGrid>
      <w:tr w:rsidR="00E82D8B" w:rsidRPr="0065027E" w:rsidTr="009C3AF2">
        <w:trPr>
          <w:trHeight w:val="4558"/>
        </w:trPr>
        <w:tc>
          <w:tcPr>
            <w:tcW w:w="11254" w:type="dxa"/>
          </w:tcPr>
          <w:p w:rsidR="4B56D16A" w:rsidRPr="0065027E" w:rsidRDefault="00916E32" w:rsidP="0065027E">
            <w:pPr>
              <w:jc w:val="both"/>
              <w:rPr>
                <w:rFonts w:ascii="Arial" w:hAnsi="Arial" w:cs="Arial"/>
                <w:i/>
                <w:sz w:val="22"/>
                <w:szCs w:val="22"/>
              </w:rPr>
            </w:pPr>
            <w:r w:rsidRPr="0065027E">
              <w:rPr>
                <w:rFonts w:ascii="Arial" w:eastAsia="Arial" w:hAnsi="Arial" w:cs="Arial"/>
                <w:b/>
                <w:bCs/>
                <w:sz w:val="22"/>
                <w:szCs w:val="22"/>
              </w:rPr>
              <w:lastRenderedPageBreak/>
              <w:t xml:space="preserve">Describe the contributions, roles and areas of responsibility of all partners of the proposed intervention including each partner’s implementation responsibility. </w:t>
            </w:r>
            <w:r w:rsidRPr="0065027E">
              <w:rPr>
                <w:rFonts w:ascii="Arial" w:eastAsia="Arial" w:hAnsi="Arial" w:cs="Arial"/>
                <w:b/>
                <w:bCs/>
                <w:i/>
                <w:iCs/>
                <w:sz w:val="22"/>
                <w:szCs w:val="22"/>
              </w:rPr>
              <w:t xml:space="preserve">(maximum </w:t>
            </w:r>
            <w:r w:rsidR="00476804" w:rsidRPr="0065027E">
              <w:rPr>
                <w:rFonts w:ascii="Arial" w:eastAsia="Arial" w:hAnsi="Arial" w:cs="Arial"/>
                <w:b/>
                <w:bCs/>
                <w:i/>
                <w:iCs/>
                <w:sz w:val="22"/>
                <w:szCs w:val="22"/>
              </w:rPr>
              <w:t>5</w:t>
            </w:r>
            <w:r w:rsidRPr="0065027E">
              <w:rPr>
                <w:rFonts w:ascii="Arial" w:eastAsia="Arial" w:hAnsi="Arial" w:cs="Arial"/>
                <w:b/>
                <w:bCs/>
                <w:i/>
                <w:iCs/>
                <w:sz w:val="22"/>
                <w:szCs w:val="22"/>
              </w:rPr>
              <w:t xml:space="preserve"> bullet points)</w:t>
            </w:r>
            <w:r w:rsidR="00DD738A">
              <w:rPr>
                <w:rFonts w:ascii="Arial" w:eastAsia="Arial" w:hAnsi="Arial" w:cs="Arial"/>
                <w:b/>
                <w:bCs/>
                <w:i/>
                <w:iCs/>
                <w:sz w:val="22"/>
                <w:szCs w:val="22"/>
              </w:rPr>
              <w:t>:</w:t>
            </w:r>
          </w:p>
          <w:p w:rsidR="00725496" w:rsidRPr="0065027E" w:rsidRDefault="00725496" w:rsidP="0065027E">
            <w:pPr>
              <w:jc w:val="both"/>
              <w:rPr>
                <w:rFonts w:ascii="Arial" w:hAnsi="Arial" w:cs="Arial"/>
                <w:sz w:val="22"/>
                <w:szCs w:val="22"/>
              </w:rPr>
            </w:pPr>
            <w:r w:rsidRPr="0065027E">
              <w:rPr>
                <w:rFonts w:ascii="Arial" w:hAnsi="Arial" w:cs="Arial"/>
                <w:b/>
                <w:sz w:val="22"/>
                <w:szCs w:val="22"/>
              </w:rPr>
              <w:t>SOS DK</w:t>
            </w:r>
            <w:r w:rsidRPr="0065027E">
              <w:rPr>
                <w:rFonts w:ascii="Arial" w:hAnsi="Arial" w:cs="Arial"/>
                <w:sz w:val="22"/>
                <w:szCs w:val="22"/>
              </w:rPr>
              <w:t>- provide technical backstopping to the implementing partners and reporting project result and achievement to the donor and ensure timely transfer of fund</w:t>
            </w:r>
          </w:p>
          <w:p w:rsidR="00725496" w:rsidRPr="0065027E" w:rsidRDefault="00725496" w:rsidP="0065027E">
            <w:pPr>
              <w:jc w:val="both"/>
              <w:rPr>
                <w:rFonts w:ascii="Arial" w:hAnsi="Arial" w:cs="Arial"/>
                <w:sz w:val="22"/>
                <w:szCs w:val="22"/>
              </w:rPr>
            </w:pPr>
            <w:r w:rsidRPr="0065027E">
              <w:rPr>
                <w:rFonts w:ascii="Arial" w:hAnsi="Arial" w:cs="Arial"/>
                <w:b/>
                <w:sz w:val="22"/>
                <w:szCs w:val="22"/>
              </w:rPr>
              <w:t>SOS</w:t>
            </w:r>
            <w:r w:rsidR="00DD738A">
              <w:rPr>
                <w:rFonts w:ascii="Arial" w:hAnsi="Arial" w:cs="Arial"/>
                <w:b/>
                <w:sz w:val="22"/>
                <w:szCs w:val="22"/>
              </w:rPr>
              <w:t>SX</w:t>
            </w:r>
            <w:r w:rsidRPr="0065027E">
              <w:rPr>
                <w:rFonts w:ascii="Arial" w:hAnsi="Arial" w:cs="Arial"/>
                <w:sz w:val="22"/>
                <w:szCs w:val="22"/>
              </w:rPr>
              <w:t>- is responsible for the timely implementation of the proposed activities in collaboration with the local government and reporting project progress to SOSDK.</w:t>
            </w:r>
          </w:p>
          <w:p w:rsidR="009F7973" w:rsidRPr="0065027E" w:rsidRDefault="00725496" w:rsidP="0065027E">
            <w:pPr>
              <w:autoSpaceDE w:val="0"/>
              <w:autoSpaceDN w:val="0"/>
              <w:adjustRightInd w:val="0"/>
              <w:jc w:val="both"/>
              <w:rPr>
                <w:rFonts w:ascii="Arial" w:hAnsi="Arial" w:cs="Arial"/>
                <w:sz w:val="22"/>
                <w:szCs w:val="22"/>
              </w:rPr>
            </w:pPr>
            <w:r w:rsidRPr="0065027E">
              <w:rPr>
                <w:rFonts w:ascii="Arial" w:eastAsia="Arial" w:hAnsi="Arial" w:cs="Arial"/>
                <w:b/>
                <w:sz w:val="22"/>
                <w:szCs w:val="22"/>
              </w:rPr>
              <w:t>National agencies</w:t>
            </w:r>
            <w:r w:rsidRPr="0065027E">
              <w:rPr>
                <w:rFonts w:ascii="Arial" w:eastAsia="Arial" w:hAnsi="Arial" w:cs="Arial"/>
                <w:sz w:val="22"/>
                <w:szCs w:val="22"/>
              </w:rPr>
              <w:t xml:space="preserve">; </w:t>
            </w:r>
            <w:r w:rsidR="009F7973" w:rsidRPr="00264E9D">
              <w:rPr>
                <w:rFonts w:ascii="Arial" w:eastAsia="Arial" w:hAnsi="Arial" w:cs="Arial"/>
                <w:b/>
                <w:sz w:val="22"/>
                <w:szCs w:val="22"/>
              </w:rPr>
              <w:t>NDRA</w:t>
            </w:r>
            <w:r w:rsidR="009F7973" w:rsidRPr="0065027E">
              <w:rPr>
                <w:rFonts w:ascii="Arial" w:eastAsia="Arial" w:hAnsi="Arial" w:cs="Arial"/>
                <w:sz w:val="22"/>
                <w:szCs w:val="22"/>
              </w:rPr>
              <w:t>: the government agency responsible for the protection and support of IDPs and migrants to meet their basic needs through registration and provision of emergency humanitarian needs as well as supporting their livelihoods. SOS will inform about the intended intervention and targeted area and seek their support.</w:t>
            </w:r>
            <w:r w:rsidRPr="0065027E">
              <w:rPr>
                <w:rFonts w:ascii="Arial" w:eastAsia="Arial" w:hAnsi="Arial" w:cs="Arial"/>
                <w:sz w:val="22"/>
                <w:szCs w:val="22"/>
              </w:rPr>
              <w:t xml:space="preserve"> </w:t>
            </w:r>
            <w:r w:rsidR="009F7973" w:rsidRPr="00DD738A">
              <w:rPr>
                <w:rFonts w:ascii="Arial" w:hAnsi="Arial" w:cs="Arial"/>
                <w:b/>
                <w:sz w:val="22"/>
                <w:szCs w:val="22"/>
              </w:rPr>
              <w:t>NADFOR</w:t>
            </w:r>
            <w:r w:rsidR="009F7973" w:rsidRPr="00DD738A">
              <w:rPr>
                <w:rFonts w:ascii="Arial" w:eastAsia="Arial" w:hAnsi="Arial" w:cs="Arial"/>
                <w:b/>
                <w:sz w:val="22"/>
                <w:szCs w:val="22"/>
              </w:rPr>
              <w:t>:</w:t>
            </w:r>
            <w:r w:rsidR="009F7973" w:rsidRPr="0065027E">
              <w:rPr>
                <w:rFonts w:ascii="Arial" w:eastAsia="Arial" w:hAnsi="Arial" w:cs="Arial"/>
                <w:sz w:val="22"/>
                <w:szCs w:val="22"/>
              </w:rPr>
              <w:t xml:space="preserve"> the government authority assigned to lead and coordinate in the humanitarian responses towards the draughts affected areas. SOS will </w:t>
            </w:r>
            <w:r w:rsidRPr="0065027E">
              <w:rPr>
                <w:rFonts w:ascii="Arial" w:eastAsia="Arial" w:hAnsi="Arial" w:cs="Arial"/>
                <w:sz w:val="22"/>
                <w:szCs w:val="22"/>
              </w:rPr>
              <w:t>liaise, inform the intended response and targeted area,</w:t>
            </w:r>
            <w:r w:rsidR="009F7973" w:rsidRPr="0065027E">
              <w:rPr>
                <w:rFonts w:ascii="Arial" w:eastAsia="Arial" w:hAnsi="Arial" w:cs="Arial"/>
                <w:sz w:val="22"/>
                <w:szCs w:val="22"/>
              </w:rPr>
              <w:t xml:space="preserve"> and seek their </w:t>
            </w:r>
            <w:proofErr w:type="spellStart"/>
            <w:r w:rsidR="009F7973" w:rsidRPr="0065027E">
              <w:rPr>
                <w:rFonts w:ascii="Arial" w:eastAsia="Arial" w:hAnsi="Arial" w:cs="Arial"/>
                <w:sz w:val="22"/>
                <w:szCs w:val="22"/>
              </w:rPr>
              <w:t>complementarity</w:t>
            </w:r>
            <w:proofErr w:type="spellEnd"/>
            <w:r w:rsidR="009F7973" w:rsidRPr="0065027E">
              <w:rPr>
                <w:rFonts w:ascii="Arial" w:eastAsia="Arial" w:hAnsi="Arial" w:cs="Arial"/>
                <w:sz w:val="22"/>
                <w:szCs w:val="22"/>
              </w:rPr>
              <w:t xml:space="preserve">. </w:t>
            </w:r>
          </w:p>
          <w:p w:rsidR="009F7973" w:rsidRPr="0065027E" w:rsidRDefault="009F7973" w:rsidP="0065027E">
            <w:pPr>
              <w:overflowPunct w:val="0"/>
              <w:autoSpaceDE w:val="0"/>
              <w:autoSpaceDN w:val="0"/>
              <w:adjustRightInd w:val="0"/>
              <w:jc w:val="both"/>
              <w:textAlignment w:val="baseline"/>
              <w:rPr>
                <w:rFonts w:ascii="Arial" w:hAnsi="Arial" w:cs="Arial"/>
                <w:sz w:val="22"/>
                <w:szCs w:val="22"/>
              </w:rPr>
            </w:pPr>
            <w:r w:rsidRPr="0065027E">
              <w:rPr>
                <w:rFonts w:ascii="Arial" w:hAnsi="Arial" w:cs="Arial"/>
                <w:b/>
                <w:sz w:val="22"/>
                <w:szCs w:val="22"/>
              </w:rPr>
              <w:t>Local Authorities</w:t>
            </w:r>
            <w:r w:rsidRPr="0065027E">
              <w:rPr>
                <w:rFonts w:ascii="Arial" w:eastAsia="Arial" w:hAnsi="Arial" w:cs="Arial"/>
                <w:sz w:val="22"/>
                <w:szCs w:val="22"/>
              </w:rPr>
              <w:t xml:space="preserve">: local authorities in </w:t>
            </w:r>
            <w:proofErr w:type="spellStart"/>
            <w:r w:rsidRPr="0065027E">
              <w:rPr>
                <w:rFonts w:ascii="Arial" w:eastAsia="Arial" w:hAnsi="Arial" w:cs="Arial"/>
                <w:sz w:val="22"/>
                <w:szCs w:val="22"/>
              </w:rPr>
              <w:t>Mandheera</w:t>
            </w:r>
            <w:proofErr w:type="spellEnd"/>
            <w:r w:rsidRPr="0065027E">
              <w:rPr>
                <w:rFonts w:ascii="Arial" w:eastAsia="Arial" w:hAnsi="Arial" w:cs="Arial"/>
                <w:sz w:val="22"/>
                <w:szCs w:val="22"/>
              </w:rPr>
              <w:t xml:space="preserve"> have the mandate to coordinate interventions at district/village level and thus SOS will work with them to identity, verify and register beneficiaries.</w:t>
            </w:r>
          </w:p>
          <w:p w:rsidR="00E82D8B" w:rsidRPr="0065027E" w:rsidRDefault="009F7973" w:rsidP="0065027E">
            <w:pPr>
              <w:jc w:val="both"/>
              <w:rPr>
                <w:rFonts w:ascii="Arial" w:hAnsi="Arial" w:cs="Arial"/>
                <w:sz w:val="22"/>
                <w:szCs w:val="22"/>
              </w:rPr>
            </w:pPr>
            <w:r w:rsidRPr="0065027E">
              <w:rPr>
                <w:rFonts w:ascii="Arial" w:hAnsi="Arial" w:cs="Arial"/>
                <w:b/>
                <w:sz w:val="22"/>
                <w:szCs w:val="22"/>
              </w:rPr>
              <w:t>IDP Committees</w:t>
            </w:r>
            <w:r w:rsidRPr="0065027E">
              <w:rPr>
                <w:rFonts w:ascii="Arial" w:eastAsia="Arial" w:hAnsi="Arial" w:cs="Arial"/>
                <w:sz w:val="22"/>
                <w:szCs w:val="22"/>
              </w:rPr>
              <w:t>: Are the gatekeepers of the community and have the acceptance of the people as their leaders. SOS will closely work with them to mobilize the community, and identify, verify and register beneficiaries with other stakeholders.</w:t>
            </w:r>
            <w:r w:rsidRPr="0065027E">
              <w:rPr>
                <w:rFonts w:ascii="Arial" w:hAnsi="Arial" w:cs="Arial"/>
                <w:sz w:val="22"/>
                <w:szCs w:val="22"/>
              </w:rPr>
              <w:t xml:space="preserve"> In all of our ERP projects, SOS SX works with community committees to assist in the identification, verification and registration of project beneficiaries and also to support voluntarily with the project team throughout the project period.</w:t>
            </w:r>
          </w:p>
        </w:tc>
      </w:tr>
    </w:tbl>
    <w:p w:rsidR="00284CE3" w:rsidRPr="0065027E" w:rsidRDefault="00284CE3" w:rsidP="0065027E">
      <w:pPr>
        <w:pStyle w:val="Listeafsnit"/>
        <w:numPr>
          <w:ilvl w:val="0"/>
          <w:numId w:val="7"/>
        </w:numPr>
        <w:spacing w:after="0" w:line="240" w:lineRule="auto"/>
        <w:jc w:val="both"/>
        <w:rPr>
          <w:rFonts w:ascii="Arial" w:hAnsi="Arial" w:cs="Arial"/>
          <w:b/>
        </w:rPr>
      </w:pPr>
      <w:r w:rsidRPr="0065027E">
        <w:rPr>
          <w:rFonts w:ascii="Arial" w:hAnsi="Arial" w:cs="Arial"/>
          <w:b/>
        </w:rPr>
        <w:t xml:space="preserve">Target groups </w:t>
      </w:r>
    </w:p>
    <w:tbl>
      <w:tblPr>
        <w:tblStyle w:val="Tabel-Gitter"/>
        <w:tblW w:w="11293" w:type="dxa"/>
        <w:tblInd w:w="-725" w:type="dxa"/>
        <w:tblLook w:val="04A0"/>
      </w:tblPr>
      <w:tblGrid>
        <w:gridCol w:w="4590"/>
        <w:gridCol w:w="834"/>
        <w:gridCol w:w="708"/>
        <w:gridCol w:w="1097"/>
        <w:gridCol w:w="834"/>
        <w:gridCol w:w="708"/>
        <w:gridCol w:w="1097"/>
        <w:gridCol w:w="1425"/>
      </w:tblGrid>
      <w:tr w:rsidR="00284CE3" w:rsidRPr="0065027E" w:rsidTr="7FC31D03">
        <w:trPr>
          <w:trHeight w:val="310"/>
        </w:trPr>
        <w:tc>
          <w:tcPr>
            <w:tcW w:w="11293" w:type="dxa"/>
            <w:gridSpan w:val="8"/>
          </w:tcPr>
          <w:p w:rsidR="00284CE3" w:rsidRPr="0065027E" w:rsidRDefault="00284CE3" w:rsidP="0065027E">
            <w:pPr>
              <w:jc w:val="both"/>
              <w:rPr>
                <w:rFonts w:ascii="Arial" w:hAnsi="Arial" w:cs="Arial"/>
                <w:sz w:val="22"/>
                <w:szCs w:val="22"/>
              </w:rPr>
            </w:pPr>
            <w:r w:rsidRPr="0065027E">
              <w:rPr>
                <w:rFonts w:ascii="Arial" w:eastAsia="Arial" w:hAnsi="Arial" w:cs="Arial"/>
                <w:sz w:val="22"/>
                <w:szCs w:val="22"/>
              </w:rPr>
              <w:t>Planned target population:</w:t>
            </w:r>
          </w:p>
        </w:tc>
      </w:tr>
      <w:tr w:rsidR="004B6B81" w:rsidRPr="0065027E" w:rsidTr="7FC31D03">
        <w:trPr>
          <w:trHeight w:val="310"/>
        </w:trPr>
        <w:tc>
          <w:tcPr>
            <w:tcW w:w="4489" w:type="dxa"/>
            <w:vMerge w:val="restart"/>
          </w:tcPr>
          <w:p w:rsidR="004B6B81" w:rsidRPr="0065027E" w:rsidRDefault="004B6B81" w:rsidP="0065027E">
            <w:pPr>
              <w:jc w:val="both"/>
              <w:rPr>
                <w:rFonts w:ascii="Arial" w:hAnsi="Arial" w:cs="Arial"/>
                <w:sz w:val="22"/>
                <w:szCs w:val="22"/>
              </w:rPr>
            </w:pPr>
          </w:p>
          <w:p w:rsidR="004B6B81" w:rsidRPr="0065027E" w:rsidRDefault="004B6B81" w:rsidP="0065027E">
            <w:pPr>
              <w:jc w:val="both"/>
              <w:rPr>
                <w:rFonts w:ascii="Arial" w:hAnsi="Arial" w:cs="Arial"/>
                <w:sz w:val="22"/>
                <w:szCs w:val="22"/>
              </w:rPr>
            </w:pPr>
            <w:r w:rsidRPr="0065027E">
              <w:rPr>
                <w:rFonts w:ascii="Arial" w:hAnsi="Arial" w:cs="Arial"/>
                <w:sz w:val="22"/>
                <w:szCs w:val="22"/>
              </w:rPr>
              <w:t>Type of Activity</w:t>
            </w:r>
          </w:p>
        </w:tc>
        <w:tc>
          <w:tcPr>
            <w:tcW w:w="0" w:type="auto"/>
            <w:gridSpan w:val="3"/>
          </w:tcPr>
          <w:p w:rsidR="004B6B81" w:rsidRPr="0065027E" w:rsidRDefault="004B6B81" w:rsidP="0065027E">
            <w:pPr>
              <w:jc w:val="both"/>
              <w:rPr>
                <w:rFonts w:ascii="Arial" w:hAnsi="Arial" w:cs="Arial"/>
                <w:sz w:val="22"/>
                <w:szCs w:val="22"/>
              </w:rPr>
            </w:pPr>
            <w:r w:rsidRPr="0065027E">
              <w:rPr>
                <w:rFonts w:ascii="Arial" w:hAnsi="Arial" w:cs="Arial"/>
                <w:sz w:val="22"/>
                <w:szCs w:val="22"/>
              </w:rPr>
              <w:t>Female (by age)</w:t>
            </w:r>
          </w:p>
        </w:tc>
        <w:tc>
          <w:tcPr>
            <w:tcW w:w="0" w:type="auto"/>
            <w:gridSpan w:val="3"/>
          </w:tcPr>
          <w:p w:rsidR="004B6B81" w:rsidRPr="0065027E" w:rsidRDefault="004B6B81" w:rsidP="0065027E">
            <w:pPr>
              <w:jc w:val="both"/>
              <w:rPr>
                <w:rFonts w:ascii="Arial" w:hAnsi="Arial" w:cs="Arial"/>
                <w:sz w:val="22"/>
                <w:szCs w:val="22"/>
              </w:rPr>
            </w:pPr>
            <w:r w:rsidRPr="0065027E">
              <w:rPr>
                <w:rFonts w:ascii="Arial" w:hAnsi="Arial" w:cs="Arial"/>
                <w:sz w:val="22"/>
                <w:szCs w:val="22"/>
              </w:rPr>
              <w:t>Male (by age)</w:t>
            </w:r>
          </w:p>
        </w:tc>
        <w:tc>
          <w:tcPr>
            <w:tcW w:w="1394" w:type="dxa"/>
          </w:tcPr>
          <w:p w:rsidR="004B6B81" w:rsidRPr="0065027E" w:rsidRDefault="004B6B81" w:rsidP="0065027E">
            <w:pPr>
              <w:jc w:val="both"/>
              <w:rPr>
                <w:rFonts w:ascii="Arial" w:hAnsi="Arial" w:cs="Arial"/>
                <w:sz w:val="22"/>
                <w:szCs w:val="22"/>
              </w:rPr>
            </w:pPr>
            <w:r w:rsidRPr="0065027E">
              <w:rPr>
                <w:rFonts w:ascii="Arial" w:hAnsi="Arial" w:cs="Arial"/>
                <w:sz w:val="22"/>
                <w:szCs w:val="22"/>
              </w:rPr>
              <w:t>Total</w:t>
            </w:r>
          </w:p>
        </w:tc>
      </w:tr>
      <w:tr w:rsidR="004B6B81" w:rsidRPr="0065027E" w:rsidTr="7FC31D03">
        <w:trPr>
          <w:trHeight w:val="310"/>
        </w:trPr>
        <w:tc>
          <w:tcPr>
            <w:tcW w:w="4489" w:type="dxa"/>
            <w:vMerge/>
          </w:tcPr>
          <w:p w:rsidR="004B6B81" w:rsidRPr="0065027E" w:rsidRDefault="004B6B81" w:rsidP="0065027E">
            <w:pPr>
              <w:jc w:val="both"/>
              <w:rPr>
                <w:rFonts w:ascii="Arial" w:hAnsi="Arial" w:cs="Arial"/>
                <w:sz w:val="22"/>
                <w:szCs w:val="22"/>
              </w:rPr>
            </w:pP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Under </w:t>
            </w:r>
          </w:p>
          <w:p w:rsidR="004B6B81" w:rsidRPr="0065027E" w:rsidRDefault="004B6B81" w:rsidP="0065027E">
            <w:pPr>
              <w:jc w:val="both"/>
              <w:rPr>
                <w:rFonts w:ascii="Arial" w:hAnsi="Arial" w:cs="Arial"/>
                <w:sz w:val="22"/>
                <w:szCs w:val="22"/>
              </w:rPr>
            </w:pPr>
            <w:r w:rsidRPr="0065027E">
              <w:rPr>
                <w:rFonts w:ascii="Arial" w:hAnsi="Arial" w:cs="Arial"/>
                <w:sz w:val="22"/>
                <w:szCs w:val="22"/>
              </w:rPr>
              <w:t>18</w:t>
            </w: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Over </w:t>
            </w:r>
          </w:p>
          <w:p w:rsidR="004B6B81" w:rsidRPr="0065027E" w:rsidRDefault="004B6B81" w:rsidP="0065027E">
            <w:pPr>
              <w:jc w:val="both"/>
              <w:rPr>
                <w:rFonts w:ascii="Arial" w:hAnsi="Arial" w:cs="Arial"/>
                <w:sz w:val="22"/>
                <w:szCs w:val="22"/>
              </w:rPr>
            </w:pPr>
            <w:r w:rsidRPr="0065027E">
              <w:rPr>
                <w:rFonts w:ascii="Arial" w:hAnsi="Arial" w:cs="Arial"/>
                <w:sz w:val="22"/>
                <w:szCs w:val="22"/>
              </w:rPr>
              <w:t>50</w:t>
            </w: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Between </w:t>
            </w:r>
          </w:p>
          <w:p w:rsidR="004B6B81" w:rsidRPr="0065027E" w:rsidRDefault="004B6B81" w:rsidP="0065027E">
            <w:pPr>
              <w:jc w:val="both"/>
              <w:rPr>
                <w:rFonts w:ascii="Arial" w:hAnsi="Arial" w:cs="Arial"/>
                <w:sz w:val="22"/>
                <w:szCs w:val="22"/>
              </w:rPr>
            </w:pPr>
            <w:r w:rsidRPr="0065027E">
              <w:rPr>
                <w:rFonts w:ascii="Arial" w:hAnsi="Arial" w:cs="Arial"/>
                <w:sz w:val="22"/>
                <w:szCs w:val="22"/>
              </w:rPr>
              <w:t>18-50</w:t>
            </w: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Under </w:t>
            </w:r>
          </w:p>
          <w:p w:rsidR="004B6B81" w:rsidRPr="0065027E" w:rsidRDefault="004B6B81" w:rsidP="0065027E">
            <w:pPr>
              <w:jc w:val="both"/>
              <w:rPr>
                <w:rFonts w:ascii="Arial" w:hAnsi="Arial" w:cs="Arial"/>
                <w:sz w:val="22"/>
                <w:szCs w:val="22"/>
              </w:rPr>
            </w:pPr>
            <w:r w:rsidRPr="0065027E">
              <w:rPr>
                <w:rFonts w:ascii="Arial" w:hAnsi="Arial" w:cs="Arial"/>
                <w:sz w:val="22"/>
                <w:szCs w:val="22"/>
              </w:rPr>
              <w:t>18</w:t>
            </w: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Over </w:t>
            </w:r>
          </w:p>
          <w:p w:rsidR="004B6B81" w:rsidRPr="0065027E" w:rsidRDefault="004B6B81" w:rsidP="0065027E">
            <w:pPr>
              <w:jc w:val="both"/>
              <w:rPr>
                <w:rFonts w:ascii="Arial" w:hAnsi="Arial" w:cs="Arial"/>
                <w:sz w:val="22"/>
                <w:szCs w:val="22"/>
              </w:rPr>
            </w:pPr>
            <w:r w:rsidRPr="0065027E">
              <w:rPr>
                <w:rFonts w:ascii="Arial" w:hAnsi="Arial" w:cs="Arial"/>
                <w:sz w:val="22"/>
                <w:szCs w:val="22"/>
              </w:rPr>
              <w:t>50</w:t>
            </w:r>
          </w:p>
        </w:tc>
        <w:tc>
          <w:tcPr>
            <w:tcW w:w="0" w:type="auto"/>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Between </w:t>
            </w:r>
          </w:p>
          <w:p w:rsidR="004B6B81" w:rsidRPr="0065027E" w:rsidRDefault="004B6B81" w:rsidP="0065027E">
            <w:pPr>
              <w:jc w:val="both"/>
              <w:rPr>
                <w:rFonts w:ascii="Arial" w:hAnsi="Arial" w:cs="Arial"/>
                <w:sz w:val="22"/>
                <w:szCs w:val="22"/>
              </w:rPr>
            </w:pPr>
            <w:r w:rsidRPr="0065027E">
              <w:rPr>
                <w:rFonts w:ascii="Arial" w:hAnsi="Arial" w:cs="Arial"/>
                <w:sz w:val="22"/>
                <w:szCs w:val="22"/>
              </w:rPr>
              <w:t>18-50</w:t>
            </w:r>
          </w:p>
        </w:tc>
        <w:tc>
          <w:tcPr>
            <w:tcW w:w="1394" w:type="dxa"/>
          </w:tcPr>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Total </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Water Tracking</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2100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300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1200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2100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300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1200</w:t>
            </w:r>
          </w:p>
        </w:tc>
        <w:tc>
          <w:tcPr>
            <w:tcW w:w="1394"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7200</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Unconditional food voucher</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700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100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4</w:t>
            </w:r>
            <w:r w:rsidR="004B6B81" w:rsidRPr="0065027E">
              <w:rPr>
                <w:rFonts w:ascii="Arial" w:eastAsia="Arial" w:hAnsi="Arial" w:cs="Arial"/>
                <w:sz w:val="22"/>
                <w:szCs w:val="22"/>
              </w:rPr>
              <w:t>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700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100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400</w:t>
            </w:r>
          </w:p>
        </w:tc>
        <w:tc>
          <w:tcPr>
            <w:tcW w:w="1394" w:type="dxa"/>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24</w:t>
            </w:r>
            <w:r w:rsidR="004B6B81" w:rsidRPr="0065027E">
              <w:rPr>
                <w:rFonts w:ascii="Arial" w:eastAsia="Arial" w:hAnsi="Arial" w:cs="Arial"/>
                <w:sz w:val="22"/>
                <w:szCs w:val="22"/>
              </w:rPr>
              <w:t>00</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Sanitation awareness</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700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400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700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400</w:t>
            </w:r>
          </w:p>
        </w:tc>
        <w:tc>
          <w:tcPr>
            <w:tcW w:w="1394"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2400</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Hygiene and sanitation kits</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700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10</w:t>
            </w:r>
            <w:r w:rsidR="004B6B81" w:rsidRPr="0065027E">
              <w:rPr>
                <w:rFonts w:ascii="Arial" w:eastAsia="Arial" w:hAnsi="Arial" w:cs="Arial"/>
                <w:sz w:val="22"/>
                <w:szCs w:val="22"/>
              </w:rPr>
              <w:t>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4</w:t>
            </w:r>
            <w:r w:rsidR="004B6B81" w:rsidRPr="0065027E">
              <w:rPr>
                <w:rFonts w:ascii="Arial" w:eastAsia="Arial" w:hAnsi="Arial" w:cs="Arial"/>
                <w:sz w:val="22"/>
                <w:szCs w:val="22"/>
              </w:rPr>
              <w:t>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70</w:t>
            </w:r>
            <w:r w:rsidR="004B6B81" w:rsidRPr="0065027E">
              <w:rPr>
                <w:rFonts w:ascii="Arial" w:eastAsia="Arial" w:hAnsi="Arial" w:cs="Arial"/>
                <w:sz w:val="22"/>
                <w:szCs w:val="22"/>
              </w:rPr>
              <w:t>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10</w:t>
            </w:r>
            <w:r w:rsidR="004B6B81" w:rsidRPr="0065027E">
              <w:rPr>
                <w:rFonts w:ascii="Arial" w:eastAsia="Arial" w:hAnsi="Arial" w:cs="Arial"/>
                <w:sz w:val="22"/>
                <w:szCs w:val="22"/>
              </w:rPr>
              <w:t>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4</w:t>
            </w:r>
            <w:r w:rsidR="004B6B81" w:rsidRPr="0065027E">
              <w:rPr>
                <w:rFonts w:ascii="Arial" w:eastAsia="Arial" w:hAnsi="Arial" w:cs="Arial"/>
                <w:sz w:val="22"/>
                <w:szCs w:val="22"/>
              </w:rPr>
              <w:t>00</w:t>
            </w:r>
          </w:p>
        </w:tc>
        <w:tc>
          <w:tcPr>
            <w:tcW w:w="1394" w:type="dxa"/>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24</w:t>
            </w:r>
            <w:r w:rsidR="004B6B81" w:rsidRPr="0065027E">
              <w:rPr>
                <w:rFonts w:ascii="Arial" w:eastAsia="Arial" w:hAnsi="Arial" w:cs="Arial"/>
                <w:sz w:val="22"/>
                <w:szCs w:val="22"/>
              </w:rPr>
              <w:t>00</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Total:</w:t>
            </w:r>
          </w:p>
        </w:tc>
        <w:tc>
          <w:tcPr>
            <w:tcW w:w="0" w:type="auto"/>
          </w:tcPr>
          <w:p w:rsidR="004B6B81" w:rsidRPr="0065027E" w:rsidRDefault="00402B52" w:rsidP="0065027E">
            <w:pPr>
              <w:jc w:val="both"/>
              <w:rPr>
                <w:rFonts w:ascii="Arial" w:hAnsi="Arial" w:cs="Arial"/>
                <w:sz w:val="22"/>
                <w:szCs w:val="22"/>
              </w:rPr>
            </w:pPr>
            <w:r w:rsidRPr="0065027E">
              <w:rPr>
                <w:rFonts w:ascii="Arial" w:eastAsia="Arial" w:hAnsi="Arial" w:cs="Arial"/>
                <w:sz w:val="22"/>
                <w:szCs w:val="22"/>
              </w:rPr>
              <w:t>4200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600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2400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4200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600</w:t>
            </w:r>
          </w:p>
        </w:tc>
        <w:tc>
          <w:tcPr>
            <w:tcW w:w="0" w:type="auto"/>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2400</w:t>
            </w:r>
          </w:p>
        </w:tc>
        <w:tc>
          <w:tcPr>
            <w:tcW w:w="1394" w:type="dxa"/>
          </w:tcPr>
          <w:p w:rsidR="004B6B81" w:rsidRPr="0065027E" w:rsidRDefault="7FC31D03" w:rsidP="0065027E">
            <w:pPr>
              <w:jc w:val="both"/>
              <w:rPr>
                <w:rFonts w:ascii="Arial" w:hAnsi="Arial" w:cs="Arial"/>
                <w:sz w:val="22"/>
                <w:szCs w:val="22"/>
              </w:rPr>
            </w:pPr>
            <w:r w:rsidRPr="0065027E">
              <w:rPr>
                <w:rFonts w:ascii="Arial" w:eastAsia="Arial" w:hAnsi="Arial" w:cs="Arial"/>
                <w:sz w:val="22"/>
                <w:szCs w:val="22"/>
              </w:rPr>
              <w:t>144</w:t>
            </w:r>
            <w:r w:rsidR="004B6B81" w:rsidRPr="0065027E">
              <w:rPr>
                <w:rFonts w:ascii="Arial" w:eastAsia="Arial" w:hAnsi="Arial" w:cs="Arial"/>
                <w:sz w:val="22"/>
                <w:szCs w:val="22"/>
              </w:rPr>
              <w:t>00</w:t>
            </w:r>
          </w:p>
        </w:tc>
      </w:tr>
      <w:tr w:rsidR="004B6B81" w:rsidRPr="0065027E" w:rsidTr="7FC31D03">
        <w:trPr>
          <w:trHeight w:val="310"/>
        </w:trPr>
        <w:tc>
          <w:tcPr>
            <w:tcW w:w="4489"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Total adjusted for double counting:</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2100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300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1200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2100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300</w:t>
            </w:r>
          </w:p>
        </w:tc>
        <w:tc>
          <w:tcPr>
            <w:tcW w:w="0" w:type="auto"/>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1200</w:t>
            </w:r>
          </w:p>
        </w:tc>
        <w:tc>
          <w:tcPr>
            <w:tcW w:w="1394" w:type="dxa"/>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7200</w:t>
            </w:r>
          </w:p>
        </w:tc>
      </w:tr>
      <w:tr w:rsidR="004B6B81" w:rsidRPr="0065027E" w:rsidTr="7FC31D03">
        <w:trPr>
          <w:trHeight w:val="310"/>
        </w:trPr>
        <w:tc>
          <w:tcPr>
            <w:tcW w:w="11293" w:type="dxa"/>
            <w:gridSpan w:val="8"/>
          </w:tcPr>
          <w:p w:rsidR="004B6B81" w:rsidRPr="0065027E" w:rsidRDefault="004B6B81" w:rsidP="0065027E">
            <w:pPr>
              <w:jc w:val="both"/>
              <w:rPr>
                <w:rFonts w:ascii="Arial" w:hAnsi="Arial" w:cs="Arial"/>
                <w:sz w:val="22"/>
                <w:szCs w:val="22"/>
              </w:rPr>
            </w:pPr>
            <w:r w:rsidRPr="0065027E">
              <w:rPr>
                <w:rFonts w:ascii="Arial" w:eastAsia="Arial" w:hAnsi="Arial" w:cs="Arial"/>
                <w:sz w:val="22"/>
                <w:szCs w:val="22"/>
              </w:rPr>
              <w:t>How do you calculate the number of people who shall be assisted through the various activities?</w:t>
            </w:r>
          </w:p>
          <w:p w:rsidR="00D17EE9" w:rsidRDefault="004B6B81" w:rsidP="0065027E">
            <w:pPr>
              <w:jc w:val="both"/>
              <w:rPr>
                <w:rFonts w:ascii="Arial" w:hAnsi="Arial" w:cs="Arial"/>
                <w:sz w:val="22"/>
                <w:szCs w:val="22"/>
              </w:rPr>
            </w:pPr>
            <w:r w:rsidRPr="0065027E">
              <w:rPr>
                <w:rFonts w:ascii="Arial" w:eastAsia="Arial" w:hAnsi="Arial" w:cs="Arial"/>
                <w:sz w:val="22"/>
                <w:szCs w:val="22"/>
              </w:rPr>
              <w:t>The average family size of Somali community is 6 (UNDP, 2012). Therefore, for this invention: 1 family = 6 people.</w:t>
            </w:r>
            <w:r w:rsidRPr="0065027E">
              <w:rPr>
                <w:rFonts w:ascii="Arial" w:hAnsi="Arial" w:cs="Arial"/>
                <w:i/>
                <w:sz w:val="22"/>
                <w:szCs w:val="22"/>
              </w:rPr>
              <w:t xml:space="preserve"> </w:t>
            </w:r>
            <w:r w:rsidRPr="0065027E">
              <w:rPr>
                <w:rFonts w:ascii="Arial" w:eastAsia="Arial" w:hAnsi="Arial" w:cs="Arial"/>
                <w:sz w:val="22"/>
                <w:szCs w:val="22"/>
              </w:rPr>
              <w:t xml:space="preserve">Total number of target beneficiaries for this intervention is 7200 individuals, equal to 1200 households/families. </w:t>
            </w:r>
          </w:p>
          <w:p w:rsidR="00264E9D" w:rsidRPr="00264E9D" w:rsidRDefault="00264E9D" w:rsidP="0065027E">
            <w:pPr>
              <w:jc w:val="both"/>
              <w:rPr>
                <w:rFonts w:ascii="Arial" w:hAnsi="Arial" w:cs="Arial"/>
                <w:sz w:val="22"/>
                <w:szCs w:val="22"/>
              </w:rPr>
            </w:pPr>
          </w:p>
          <w:p w:rsidR="004B6B81" w:rsidRPr="0065027E" w:rsidRDefault="004B6B81" w:rsidP="0065027E">
            <w:pPr>
              <w:jc w:val="both"/>
              <w:rPr>
                <w:rFonts w:ascii="Arial" w:hAnsi="Arial" w:cs="Arial"/>
                <w:sz w:val="22"/>
                <w:szCs w:val="22"/>
              </w:rPr>
            </w:pPr>
            <w:r w:rsidRPr="0065027E">
              <w:rPr>
                <w:rFonts w:ascii="Arial" w:hAnsi="Arial" w:cs="Arial"/>
                <w:sz w:val="22"/>
                <w:szCs w:val="22"/>
              </w:rPr>
              <w:t xml:space="preserve">Which vulnerable groups are you specifically targeting (Note that you can include budget for additional vulnerability assessments as relevant in the application to DERF)? Please explain  </w:t>
            </w:r>
          </w:p>
          <w:p w:rsidR="004B6B81" w:rsidRPr="0065027E" w:rsidRDefault="004B6B81" w:rsidP="0065027E">
            <w:pPr>
              <w:pStyle w:val="Listeafsnit"/>
              <w:numPr>
                <w:ilvl w:val="0"/>
                <w:numId w:val="71"/>
              </w:numPr>
              <w:jc w:val="both"/>
              <w:rPr>
                <w:rFonts w:ascii="Arial" w:hAnsi="Arial" w:cs="Arial"/>
                <w:sz w:val="22"/>
                <w:szCs w:val="22"/>
                <w:lang w:val="en-GB"/>
              </w:rPr>
            </w:pPr>
            <w:r w:rsidRPr="0065027E">
              <w:rPr>
                <w:rFonts w:ascii="Arial" w:hAnsi="Arial" w:cs="Arial"/>
                <w:sz w:val="22"/>
                <w:szCs w:val="22"/>
                <w:lang w:val="en-GB"/>
              </w:rPr>
              <w:t xml:space="preserve">The project will target 1200 HHs living in </w:t>
            </w:r>
            <w:proofErr w:type="spellStart"/>
            <w:r w:rsidRPr="0065027E">
              <w:rPr>
                <w:rFonts w:ascii="Arial" w:hAnsi="Arial" w:cs="Arial"/>
                <w:sz w:val="22"/>
                <w:szCs w:val="22"/>
                <w:lang w:val="en-GB"/>
              </w:rPr>
              <w:t>Mandheera</w:t>
            </w:r>
            <w:proofErr w:type="spellEnd"/>
            <w:r w:rsidRPr="0065027E">
              <w:rPr>
                <w:rFonts w:ascii="Arial" w:hAnsi="Arial" w:cs="Arial"/>
                <w:sz w:val="22"/>
                <w:szCs w:val="22"/>
                <w:lang w:val="en-GB"/>
              </w:rPr>
              <w:t xml:space="preserve"> IDP.  All Families living in the IDP camp are vulnerable people who lost their livelihood sources due to draughts.</w:t>
            </w:r>
          </w:p>
          <w:p w:rsidR="004B6B81" w:rsidRPr="0065027E" w:rsidRDefault="004B6B81" w:rsidP="0065027E">
            <w:pPr>
              <w:pStyle w:val="Listeafsnit"/>
              <w:numPr>
                <w:ilvl w:val="0"/>
                <w:numId w:val="71"/>
              </w:numPr>
              <w:jc w:val="both"/>
              <w:rPr>
                <w:rFonts w:ascii="Arial" w:hAnsi="Arial" w:cs="Arial"/>
                <w:sz w:val="22"/>
                <w:szCs w:val="22"/>
                <w:lang w:val="en-GB"/>
              </w:rPr>
            </w:pPr>
            <w:r w:rsidRPr="0065027E">
              <w:rPr>
                <w:rFonts w:ascii="Arial" w:hAnsi="Arial" w:cs="Arial"/>
                <w:sz w:val="22"/>
                <w:szCs w:val="22"/>
                <w:lang w:val="en-GB"/>
              </w:rPr>
              <w:t>The component of unconditional food in the project will target the following vulnerable groups in IDP camp:</w:t>
            </w:r>
          </w:p>
          <w:p w:rsidR="004B6B81" w:rsidRPr="0065027E" w:rsidRDefault="004B6B81" w:rsidP="0065027E">
            <w:pPr>
              <w:pStyle w:val="Listeafsnit"/>
              <w:numPr>
                <w:ilvl w:val="0"/>
                <w:numId w:val="73"/>
              </w:numPr>
              <w:spacing w:after="120"/>
              <w:jc w:val="both"/>
              <w:rPr>
                <w:rFonts w:ascii="Arial" w:hAnsi="Arial" w:cs="Arial"/>
                <w:sz w:val="22"/>
                <w:szCs w:val="22"/>
                <w:lang w:val="en-GB"/>
              </w:rPr>
            </w:pPr>
            <w:r w:rsidRPr="0065027E">
              <w:rPr>
                <w:rFonts w:ascii="Arial" w:hAnsi="Arial" w:cs="Arial"/>
                <w:sz w:val="22"/>
                <w:szCs w:val="22"/>
                <w:lang w:val="en-GB"/>
              </w:rPr>
              <w:t xml:space="preserve">Female/Child headed Households </w:t>
            </w:r>
          </w:p>
          <w:p w:rsidR="004B6B81" w:rsidRPr="0065027E" w:rsidRDefault="004B6B81" w:rsidP="0065027E">
            <w:pPr>
              <w:pStyle w:val="Listeafsnit"/>
              <w:numPr>
                <w:ilvl w:val="0"/>
                <w:numId w:val="73"/>
              </w:numPr>
              <w:spacing w:after="120"/>
              <w:jc w:val="both"/>
              <w:rPr>
                <w:rFonts w:ascii="Arial" w:hAnsi="Arial" w:cs="Arial"/>
                <w:sz w:val="22"/>
                <w:szCs w:val="22"/>
                <w:lang w:val="en-GB"/>
              </w:rPr>
            </w:pPr>
            <w:r w:rsidRPr="0065027E">
              <w:rPr>
                <w:rFonts w:ascii="Arial" w:hAnsi="Arial" w:cs="Arial"/>
                <w:sz w:val="22"/>
                <w:szCs w:val="22"/>
                <w:lang w:val="en-GB"/>
              </w:rPr>
              <w:t xml:space="preserve">Households with vulnerable members including pregnant women, malnourished children &lt;5, elderly, sick and/or disabled persons.  </w:t>
            </w:r>
          </w:p>
          <w:p w:rsidR="004B6B81" w:rsidRPr="0065027E" w:rsidRDefault="004B6B81" w:rsidP="0065027E">
            <w:pPr>
              <w:pStyle w:val="Listeafsnit"/>
              <w:numPr>
                <w:ilvl w:val="0"/>
                <w:numId w:val="73"/>
              </w:numPr>
              <w:spacing w:after="120"/>
              <w:jc w:val="both"/>
              <w:rPr>
                <w:rFonts w:ascii="Arial" w:hAnsi="Arial" w:cs="Arial"/>
                <w:sz w:val="22"/>
                <w:szCs w:val="22"/>
              </w:rPr>
            </w:pPr>
            <w:r w:rsidRPr="0065027E">
              <w:rPr>
                <w:rFonts w:ascii="Arial" w:hAnsi="Arial" w:cs="Arial"/>
                <w:sz w:val="22"/>
                <w:szCs w:val="22"/>
                <w:lang w:val="en-GB"/>
              </w:rPr>
              <w:t xml:space="preserve">Families with many children </w:t>
            </w:r>
            <w:r w:rsidR="001B1CE3" w:rsidRPr="0065027E">
              <w:rPr>
                <w:rFonts w:ascii="Arial" w:hAnsi="Arial" w:cs="Arial"/>
                <w:sz w:val="22"/>
                <w:szCs w:val="22"/>
                <w:lang w:val="en-GB"/>
              </w:rPr>
              <w:t>(7</w:t>
            </w:r>
            <w:r w:rsidRPr="0065027E">
              <w:rPr>
                <w:rFonts w:ascii="Arial" w:hAnsi="Arial" w:cs="Arial"/>
                <w:sz w:val="22"/>
                <w:szCs w:val="22"/>
                <w:lang w:val="en-GB"/>
              </w:rPr>
              <w:t xml:space="preserve"> or more)</w:t>
            </w:r>
            <w:r w:rsidR="00264E9D">
              <w:rPr>
                <w:rFonts w:ascii="Arial" w:hAnsi="Arial" w:cs="Arial"/>
                <w:sz w:val="22"/>
                <w:szCs w:val="22"/>
                <w:lang w:val="en-GB"/>
              </w:rPr>
              <w:t>.</w:t>
            </w:r>
          </w:p>
        </w:tc>
      </w:tr>
      <w:tr w:rsidR="004B6B81" w:rsidRPr="0065027E" w:rsidTr="7FC31D03">
        <w:trPr>
          <w:trHeight w:val="310"/>
        </w:trPr>
        <w:tc>
          <w:tcPr>
            <w:tcW w:w="11293" w:type="dxa"/>
            <w:gridSpan w:val="8"/>
          </w:tcPr>
          <w:p w:rsidR="004B6B81" w:rsidRPr="0065027E" w:rsidRDefault="004B6B81" w:rsidP="0065027E">
            <w:pPr>
              <w:jc w:val="both"/>
              <w:rPr>
                <w:rFonts w:ascii="Arial" w:hAnsi="Arial" w:cs="Arial"/>
                <w:i/>
                <w:sz w:val="22"/>
                <w:szCs w:val="22"/>
              </w:rPr>
            </w:pPr>
            <w:r w:rsidRPr="0065027E">
              <w:rPr>
                <w:rFonts w:ascii="Arial" w:eastAsia="Arial" w:hAnsi="Arial" w:cs="Arial"/>
                <w:b/>
                <w:bCs/>
                <w:sz w:val="22"/>
                <w:szCs w:val="22"/>
              </w:rPr>
              <w:t xml:space="preserve">Explain how the target population has been and will be involved in your proposed intervention </w:t>
            </w:r>
            <w:r w:rsidRPr="0065027E">
              <w:rPr>
                <w:rFonts w:ascii="Arial" w:eastAsia="Arial" w:hAnsi="Arial" w:cs="Arial"/>
                <w:b/>
                <w:bCs/>
                <w:i/>
                <w:iCs/>
                <w:sz w:val="22"/>
                <w:szCs w:val="22"/>
              </w:rPr>
              <w:t>(maximum 5 bullet points)</w:t>
            </w:r>
          </w:p>
          <w:p w:rsidR="00907B78" w:rsidRPr="0065027E" w:rsidRDefault="00907B78" w:rsidP="0065027E">
            <w:pPr>
              <w:widowControl w:val="0"/>
              <w:numPr>
                <w:ilvl w:val="0"/>
                <w:numId w:val="60"/>
              </w:numPr>
              <w:spacing w:after="240"/>
              <w:contextualSpacing/>
              <w:jc w:val="both"/>
              <w:rPr>
                <w:rFonts w:ascii="Arial" w:eastAsiaTheme="minorHAnsi" w:hAnsi="Arial" w:cs="Arial"/>
                <w:sz w:val="22"/>
                <w:szCs w:val="22"/>
              </w:rPr>
            </w:pPr>
            <w:r w:rsidRPr="0065027E">
              <w:rPr>
                <w:rFonts w:ascii="Arial" w:eastAsia="Arial" w:hAnsi="Arial" w:cs="Arial"/>
                <w:sz w:val="22"/>
                <w:szCs w:val="22"/>
              </w:rPr>
              <w:t>SOS</w:t>
            </w:r>
            <w:r w:rsidR="001E25C0" w:rsidRPr="0065027E">
              <w:rPr>
                <w:rFonts w:ascii="Arial" w:eastAsia="Arial" w:hAnsi="Arial" w:cs="Arial"/>
                <w:sz w:val="22"/>
                <w:szCs w:val="22"/>
              </w:rPr>
              <w:t xml:space="preserve"> SX</w:t>
            </w:r>
            <w:r w:rsidRPr="0065027E">
              <w:rPr>
                <w:rFonts w:ascii="Arial" w:eastAsia="Arial" w:hAnsi="Arial" w:cs="Arial"/>
                <w:sz w:val="22"/>
                <w:szCs w:val="22"/>
              </w:rPr>
              <w:t xml:space="preserve"> has consulted with the camp community and stakeholders to identify primary needs of the people living in the IDP.</w:t>
            </w:r>
          </w:p>
          <w:p w:rsidR="00907B78" w:rsidRPr="0065027E" w:rsidRDefault="00907B78" w:rsidP="0065027E">
            <w:pPr>
              <w:widowControl w:val="0"/>
              <w:numPr>
                <w:ilvl w:val="0"/>
                <w:numId w:val="60"/>
              </w:numPr>
              <w:contextualSpacing/>
              <w:jc w:val="both"/>
              <w:rPr>
                <w:rFonts w:ascii="Arial" w:eastAsiaTheme="minorHAnsi" w:hAnsi="Arial" w:cs="Arial"/>
                <w:sz w:val="22"/>
                <w:szCs w:val="22"/>
              </w:rPr>
            </w:pPr>
            <w:r w:rsidRPr="0065027E">
              <w:rPr>
                <w:rFonts w:ascii="Arial" w:eastAsia="Arial" w:hAnsi="Arial" w:cs="Arial"/>
                <w:sz w:val="22"/>
                <w:szCs w:val="22"/>
              </w:rPr>
              <w:t>SOS</w:t>
            </w:r>
            <w:r w:rsidR="001E25C0" w:rsidRPr="0065027E">
              <w:rPr>
                <w:rFonts w:ascii="Arial" w:eastAsia="Arial" w:hAnsi="Arial" w:cs="Arial"/>
                <w:sz w:val="22"/>
                <w:szCs w:val="22"/>
              </w:rPr>
              <w:t xml:space="preserve"> SX</w:t>
            </w:r>
            <w:r w:rsidRPr="0065027E">
              <w:rPr>
                <w:rFonts w:ascii="Arial" w:eastAsia="Arial" w:hAnsi="Arial" w:cs="Arial"/>
                <w:sz w:val="22"/>
                <w:szCs w:val="22"/>
              </w:rPr>
              <w:t xml:space="preserve"> also conducted a rapid assessment in the IDP to evaluate the situation of the affected people. The process was a participatory approach, where the community assumed the role to identify and list their primary </w:t>
            </w:r>
            <w:r w:rsidRPr="0065027E">
              <w:rPr>
                <w:rFonts w:ascii="Arial" w:eastAsia="Arial" w:hAnsi="Arial" w:cs="Arial"/>
                <w:sz w:val="22"/>
                <w:szCs w:val="22"/>
              </w:rPr>
              <w:lastRenderedPageBreak/>
              <w:t xml:space="preserve">needs and concerns. This humanitarian intervention is based on the community’s identified priority needs and concerns. </w:t>
            </w:r>
          </w:p>
          <w:p w:rsidR="00907B78" w:rsidRPr="0065027E" w:rsidRDefault="00907B78" w:rsidP="0065027E">
            <w:pPr>
              <w:widowControl w:val="0"/>
              <w:numPr>
                <w:ilvl w:val="0"/>
                <w:numId w:val="60"/>
              </w:numPr>
              <w:contextualSpacing/>
              <w:jc w:val="both"/>
              <w:rPr>
                <w:rFonts w:ascii="Arial" w:eastAsiaTheme="minorHAnsi" w:hAnsi="Arial" w:cs="Arial"/>
                <w:sz w:val="22"/>
                <w:szCs w:val="22"/>
              </w:rPr>
            </w:pPr>
            <w:r w:rsidRPr="0065027E">
              <w:rPr>
                <w:rFonts w:ascii="Arial" w:eastAsia="Arial" w:hAnsi="Arial" w:cs="Arial"/>
                <w:sz w:val="22"/>
                <w:szCs w:val="22"/>
              </w:rPr>
              <w:t xml:space="preserve">The implementation process will use a participatory approach, having all beneficiaries playing a vital role in the process. Village Relief Committees, local authorities and affected people will be part of the implementation as well as monitoring of the project. </w:t>
            </w:r>
          </w:p>
          <w:p w:rsidR="004B6B81" w:rsidRPr="0065027E" w:rsidRDefault="00907B78" w:rsidP="0065027E">
            <w:pPr>
              <w:widowControl w:val="0"/>
              <w:numPr>
                <w:ilvl w:val="0"/>
                <w:numId w:val="60"/>
              </w:numPr>
              <w:contextualSpacing/>
              <w:jc w:val="both"/>
              <w:rPr>
                <w:rFonts w:ascii="Arial" w:eastAsiaTheme="minorHAnsi" w:hAnsi="Arial" w:cs="Arial"/>
                <w:sz w:val="22"/>
                <w:szCs w:val="22"/>
              </w:rPr>
            </w:pPr>
            <w:r w:rsidRPr="0065027E">
              <w:rPr>
                <w:rFonts w:ascii="Arial" w:eastAsia="Arial,Calibri" w:hAnsi="Arial" w:cs="Arial"/>
                <w:sz w:val="22"/>
                <w:szCs w:val="22"/>
              </w:rPr>
              <w:t>SOS will conduct a joint monitoring with the target population and other stakeholders such as IDP committees, local authorities and CBOs, to improve and ensure the involvement of the beneficiaries in the full intervention. Similarly, Post Distribution Monitoring (PDM) will be carried out on monthly basis to assess their satisfaction and address their concerns.</w:t>
            </w:r>
          </w:p>
        </w:tc>
      </w:tr>
      <w:tr w:rsidR="004B6B81" w:rsidRPr="0065027E" w:rsidTr="7FC31D03">
        <w:trPr>
          <w:trHeight w:val="310"/>
        </w:trPr>
        <w:tc>
          <w:tcPr>
            <w:tcW w:w="11293" w:type="dxa"/>
            <w:gridSpan w:val="8"/>
          </w:tcPr>
          <w:p w:rsidR="004B6B81" w:rsidRPr="0065027E" w:rsidRDefault="004B6B81" w:rsidP="0065027E">
            <w:pPr>
              <w:jc w:val="both"/>
              <w:rPr>
                <w:rFonts w:ascii="Arial" w:hAnsi="Arial" w:cs="Arial"/>
                <w:i/>
                <w:sz w:val="22"/>
                <w:szCs w:val="22"/>
              </w:rPr>
            </w:pPr>
            <w:r w:rsidRPr="0065027E">
              <w:rPr>
                <w:rFonts w:ascii="Arial" w:eastAsia="Arial" w:hAnsi="Arial" w:cs="Arial"/>
                <w:b/>
                <w:bCs/>
                <w:sz w:val="22"/>
                <w:szCs w:val="22"/>
              </w:rPr>
              <w:lastRenderedPageBreak/>
              <w:t xml:space="preserve">Explain how you plan to be able to identify and respond to potential complaints from the target population in regards to the implementation of the proposed intervention and / or the conduct of implementing organisations / personnel. </w:t>
            </w:r>
            <w:r w:rsidRPr="0065027E">
              <w:rPr>
                <w:rFonts w:ascii="Arial" w:eastAsia="Arial" w:hAnsi="Arial" w:cs="Arial"/>
                <w:b/>
                <w:bCs/>
                <w:i/>
                <w:iCs/>
                <w:sz w:val="22"/>
                <w:szCs w:val="22"/>
              </w:rPr>
              <w:t>(maximum 5 bullet points)</w:t>
            </w:r>
          </w:p>
          <w:p w:rsidR="00907B78" w:rsidRPr="0065027E" w:rsidRDefault="00907B78" w:rsidP="0065027E">
            <w:pPr>
              <w:jc w:val="both"/>
              <w:rPr>
                <w:rFonts w:ascii="Arial" w:eastAsia="Arial" w:hAnsi="Arial" w:cs="Arial"/>
                <w:sz w:val="22"/>
                <w:szCs w:val="22"/>
              </w:rPr>
            </w:pPr>
            <w:r w:rsidRPr="0065027E">
              <w:rPr>
                <w:rFonts w:ascii="Arial" w:eastAsia="Arial" w:hAnsi="Arial" w:cs="Arial"/>
                <w:sz w:val="22"/>
                <w:szCs w:val="22"/>
              </w:rPr>
              <w:t xml:space="preserve">SOS Somaliland has an established complaint and feedback mechanism and is acquainted with Prevention of Sexual Exploitation and Abuse (PSEA) minimum operating standards. During this project implementation, SOS will take the following steps to ensure compliant mechanisms are put in place and used: </w:t>
            </w:r>
          </w:p>
          <w:p w:rsidR="00907B78" w:rsidRPr="0065027E" w:rsidRDefault="00907B78" w:rsidP="0065027E">
            <w:pPr>
              <w:pStyle w:val="Listeafsnit"/>
              <w:numPr>
                <w:ilvl w:val="0"/>
                <w:numId w:val="72"/>
              </w:numPr>
              <w:jc w:val="both"/>
              <w:rPr>
                <w:rFonts w:ascii="Arial" w:eastAsia="Arial" w:hAnsi="Arial" w:cs="Arial"/>
                <w:sz w:val="22"/>
                <w:szCs w:val="22"/>
                <w:lang w:val="en-GB"/>
              </w:rPr>
            </w:pPr>
            <w:r w:rsidRPr="0065027E">
              <w:rPr>
                <w:rFonts w:ascii="Arial" w:eastAsia="Arial" w:hAnsi="Arial" w:cs="Arial"/>
                <w:sz w:val="22"/>
                <w:szCs w:val="22"/>
                <w:lang w:val="en-GB"/>
              </w:rPr>
              <w:t xml:space="preserve">Following its feedback and compliant </w:t>
            </w:r>
            <w:r w:rsidR="0087445F" w:rsidRPr="0065027E">
              <w:rPr>
                <w:rFonts w:ascii="Arial" w:eastAsia="Arial" w:hAnsi="Arial" w:cs="Arial"/>
                <w:sz w:val="22"/>
                <w:szCs w:val="22"/>
                <w:lang w:val="en-GB"/>
              </w:rPr>
              <w:t>system</w:t>
            </w:r>
            <w:r w:rsidRPr="0065027E">
              <w:rPr>
                <w:rFonts w:ascii="Arial" w:eastAsia="Arial" w:hAnsi="Arial" w:cs="Arial"/>
                <w:sz w:val="22"/>
                <w:szCs w:val="22"/>
                <w:lang w:val="en-GB"/>
              </w:rPr>
              <w:t xml:space="preserve">, SOS will create a free hotline, suggestion boxes and focal persons from both the community and project staff to facilitate community members to raise their concerns and provide feedback.  </w:t>
            </w:r>
          </w:p>
          <w:p w:rsidR="00907B78" w:rsidRPr="0065027E" w:rsidRDefault="00907B78" w:rsidP="0065027E">
            <w:pPr>
              <w:pStyle w:val="Listeafsnit"/>
              <w:numPr>
                <w:ilvl w:val="0"/>
                <w:numId w:val="72"/>
              </w:numPr>
              <w:jc w:val="both"/>
              <w:rPr>
                <w:rFonts w:ascii="Arial" w:eastAsia="Arial" w:hAnsi="Arial" w:cs="Arial"/>
                <w:sz w:val="22"/>
                <w:szCs w:val="22"/>
              </w:rPr>
            </w:pPr>
            <w:r w:rsidRPr="0065027E">
              <w:rPr>
                <w:rFonts w:ascii="Arial" w:eastAsia="Arial" w:hAnsi="Arial" w:cs="Arial"/>
                <w:sz w:val="22"/>
                <w:szCs w:val="22"/>
              </w:rPr>
              <w:t>During sensitization meetings, beneficiaries will be informed of their right to make complaints, provide feedback, raise concerns and the systems in place to do so.</w:t>
            </w:r>
          </w:p>
          <w:p w:rsidR="00907B78" w:rsidRPr="0065027E" w:rsidRDefault="00907B78" w:rsidP="0065027E">
            <w:pPr>
              <w:pStyle w:val="Listeafsnit"/>
              <w:numPr>
                <w:ilvl w:val="0"/>
                <w:numId w:val="72"/>
              </w:numPr>
              <w:jc w:val="both"/>
              <w:rPr>
                <w:rFonts w:ascii="Arial" w:eastAsia="Arial" w:hAnsi="Arial" w:cs="Arial"/>
                <w:sz w:val="22"/>
                <w:szCs w:val="22"/>
              </w:rPr>
            </w:pPr>
            <w:r w:rsidRPr="0065027E">
              <w:rPr>
                <w:rFonts w:ascii="Arial" w:eastAsia="Arial" w:hAnsi="Arial" w:cs="Arial"/>
                <w:sz w:val="22"/>
                <w:szCs w:val="22"/>
              </w:rPr>
              <w:t>During PDM activities, beneficiaries will be given a chance to raise their concerns and complaints which will be captured in the report</w:t>
            </w:r>
            <w:r w:rsidR="0087445F" w:rsidRPr="0065027E">
              <w:rPr>
                <w:rFonts w:ascii="Arial" w:eastAsia="Arial" w:hAnsi="Arial" w:cs="Arial"/>
                <w:sz w:val="22"/>
                <w:szCs w:val="22"/>
              </w:rPr>
              <w:t xml:space="preserve"> with recommendations on how to address</w:t>
            </w:r>
            <w:r w:rsidRPr="0065027E">
              <w:rPr>
                <w:rFonts w:ascii="Arial" w:eastAsia="Arial" w:hAnsi="Arial" w:cs="Arial"/>
                <w:sz w:val="22"/>
                <w:szCs w:val="22"/>
              </w:rPr>
              <w:t>.</w:t>
            </w:r>
          </w:p>
          <w:p w:rsidR="004B6B81" w:rsidRPr="0065027E" w:rsidRDefault="00907B78" w:rsidP="0065027E">
            <w:pPr>
              <w:pStyle w:val="Listeafsnit"/>
              <w:numPr>
                <w:ilvl w:val="0"/>
                <w:numId w:val="72"/>
              </w:numPr>
              <w:jc w:val="both"/>
              <w:rPr>
                <w:rFonts w:ascii="Arial" w:eastAsia="Arial" w:hAnsi="Arial" w:cs="Arial"/>
                <w:sz w:val="22"/>
                <w:szCs w:val="22"/>
              </w:rPr>
            </w:pPr>
            <w:r w:rsidRPr="0065027E">
              <w:rPr>
                <w:rFonts w:ascii="Arial" w:eastAsia="Arial" w:hAnsi="Arial" w:cs="Arial"/>
                <w:sz w:val="22"/>
                <w:szCs w:val="22"/>
              </w:rPr>
              <w:t>SOS will assess all complaints, and address valid complaints by acting immediately or including them in the subsequent month’s intervention.</w:t>
            </w:r>
          </w:p>
        </w:tc>
      </w:tr>
      <w:tr w:rsidR="004B6B81" w:rsidRPr="0065027E" w:rsidTr="7FC31D03">
        <w:trPr>
          <w:trHeight w:val="310"/>
        </w:trPr>
        <w:tc>
          <w:tcPr>
            <w:tcW w:w="11293" w:type="dxa"/>
            <w:gridSpan w:val="8"/>
          </w:tcPr>
          <w:p w:rsidR="004B6B81" w:rsidRPr="0065027E" w:rsidRDefault="004B6B81" w:rsidP="0065027E">
            <w:pPr>
              <w:jc w:val="both"/>
              <w:rPr>
                <w:rFonts w:ascii="Arial" w:hAnsi="Arial" w:cs="Arial"/>
                <w:i/>
                <w:sz w:val="22"/>
                <w:szCs w:val="22"/>
              </w:rPr>
            </w:pPr>
            <w:r w:rsidRPr="0065027E">
              <w:rPr>
                <w:rFonts w:ascii="Arial" w:eastAsia="Arial" w:hAnsi="Arial" w:cs="Arial"/>
                <w:b/>
                <w:bCs/>
                <w:sz w:val="22"/>
                <w:szCs w:val="22"/>
              </w:rPr>
              <w:t xml:space="preserve">Explain how you plan to source your goods </w:t>
            </w:r>
            <w:r w:rsidRPr="0065027E">
              <w:rPr>
                <w:rFonts w:ascii="Arial" w:eastAsia="Arial" w:hAnsi="Arial" w:cs="Arial"/>
                <w:b/>
                <w:bCs/>
                <w:i/>
                <w:iCs/>
                <w:sz w:val="22"/>
                <w:szCs w:val="22"/>
              </w:rPr>
              <w:t>(please tick all boxes that apply)</w:t>
            </w:r>
          </w:p>
          <w:p w:rsidR="004B6B81" w:rsidRPr="0065027E" w:rsidRDefault="004B6B81" w:rsidP="0065027E">
            <w:pPr>
              <w:pStyle w:val="Default"/>
              <w:numPr>
                <w:ilvl w:val="0"/>
                <w:numId w:val="52"/>
              </w:numPr>
              <w:jc w:val="both"/>
              <w:rPr>
                <w:bCs/>
                <w:i/>
                <w:sz w:val="22"/>
                <w:szCs w:val="22"/>
                <w:lang w:val="en-GB"/>
              </w:rPr>
            </w:pPr>
            <w:r w:rsidRPr="0065027E">
              <w:rPr>
                <w:i/>
                <w:sz w:val="22"/>
                <w:szCs w:val="22"/>
                <w:lang w:val="en-GB"/>
              </w:rPr>
              <w:t>Internationally</w:t>
            </w:r>
          </w:p>
          <w:p w:rsidR="004B6B81" w:rsidRPr="0065027E" w:rsidRDefault="004B6B81" w:rsidP="0065027E">
            <w:pPr>
              <w:pStyle w:val="Default"/>
              <w:numPr>
                <w:ilvl w:val="0"/>
                <w:numId w:val="52"/>
              </w:numPr>
              <w:jc w:val="both"/>
              <w:rPr>
                <w:bCs/>
                <w:i/>
                <w:sz w:val="22"/>
                <w:szCs w:val="22"/>
                <w:lang w:val="en-GB"/>
              </w:rPr>
            </w:pPr>
            <w:r w:rsidRPr="0065027E">
              <w:rPr>
                <w:i/>
                <w:sz w:val="22"/>
                <w:szCs w:val="22"/>
                <w:lang w:val="en-GB"/>
              </w:rPr>
              <w:t>Regionally / neighbouring country</w:t>
            </w:r>
          </w:p>
          <w:p w:rsidR="004B6B81" w:rsidRPr="0065027E" w:rsidRDefault="001E25C0" w:rsidP="0065027E">
            <w:pPr>
              <w:pStyle w:val="Default"/>
              <w:ind w:left="360"/>
              <w:jc w:val="both"/>
              <w:rPr>
                <w:bCs/>
                <w:i/>
                <w:color w:val="0070C0"/>
                <w:sz w:val="22"/>
                <w:szCs w:val="22"/>
                <w:u w:val="single"/>
                <w:lang w:val="en-GB"/>
              </w:rPr>
            </w:pPr>
            <w:r w:rsidRPr="0065027E">
              <w:rPr>
                <w:b/>
                <w:bCs/>
                <w:i/>
                <w:iCs/>
                <w:color w:val="0070C0"/>
                <w:sz w:val="22"/>
                <w:szCs w:val="22"/>
                <w:u w:val="single"/>
                <w:lang w:val="en-GB"/>
              </w:rPr>
              <w:t xml:space="preserve">X  </w:t>
            </w:r>
            <w:r w:rsidR="004B6B81" w:rsidRPr="0065027E">
              <w:rPr>
                <w:b/>
                <w:bCs/>
                <w:i/>
                <w:iCs/>
                <w:color w:val="0070C0"/>
                <w:sz w:val="22"/>
                <w:szCs w:val="22"/>
                <w:u w:val="single"/>
                <w:lang w:val="en-GB"/>
              </w:rPr>
              <w:t>In country / locally</w:t>
            </w:r>
          </w:p>
          <w:p w:rsidR="004B6B81" w:rsidRPr="0065027E" w:rsidRDefault="004B6B81" w:rsidP="0065027E">
            <w:pPr>
              <w:pStyle w:val="Default"/>
              <w:numPr>
                <w:ilvl w:val="0"/>
                <w:numId w:val="52"/>
              </w:numPr>
              <w:jc w:val="both"/>
              <w:rPr>
                <w:bCs/>
                <w:i/>
                <w:sz w:val="22"/>
                <w:szCs w:val="22"/>
                <w:lang w:val="en-GB"/>
              </w:rPr>
            </w:pPr>
            <w:r w:rsidRPr="0065027E">
              <w:rPr>
                <w:i/>
                <w:sz w:val="22"/>
                <w:szCs w:val="22"/>
                <w:lang w:val="en-GB"/>
              </w:rPr>
              <w:t>Cash based programming</w:t>
            </w:r>
          </w:p>
          <w:p w:rsidR="004B6B81" w:rsidRPr="0065027E" w:rsidRDefault="004B6B81" w:rsidP="0065027E">
            <w:pPr>
              <w:pStyle w:val="Default"/>
              <w:jc w:val="both"/>
              <w:rPr>
                <w:i/>
                <w:sz w:val="22"/>
                <w:szCs w:val="22"/>
                <w:lang w:val="en-GB"/>
              </w:rPr>
            </w:pPr>
            <w:r w:rsidRPr="0065027E">
              <w:rPr>
                <w:b/>
                <w:bCs/>
                <w:i/>
                <w:iCs/>
                <w:sz w:val="22"/>
                <w:szCs w:val="22"/>
                <w:lang w:val="en-GB"/>
              </w:rPr>
              <w:t>Please explain your answer in 2 bullet points:</w:t>
            </w:r>
          </w:p>
          <w:p w:rsidR="004B6B81" w:rsidRPr="0065027E" w:rsidRDefault="00484CBC" w:rsidP="0065027E">
            <w:pPr>
              <w:autoSpaceDE w:val="0"/>
              <w:autoSpaceDN w:val="0"/>
              <w:adjustRightInd w:val="0"/>
              <w:jc w:val="both"/>
              <w:rPr>
                <w:rFonts w:ascii="Arial" w:eastAsiaTheme="minorHAnsi" w:hAnsi="Arial" w:cs="Arial"/>
                <w:i/>
                <w:color w:val="000000"/>
                <w:sz w:val="22"/>
                <w:szCs w:val="22"/>
              </w:rPr>
            </w:pPr>
            <w:r w:rsidRPr="0065027E">
              <w:rPr>
                <w:rFonts w:ascii="Arial" w:eastAsia="Arial" w:hAnsi="Arial" w:cs="Arial"/>
                <w:color w:val="000000"/>
                <w:sz w:val="22"/>
                <w:szCs w:val="22"/>
              </w:rPr>
              <w:t>SOS will source all goods in this humanitarian intervention loca</w:t>
            </w:r>
            <w:r w:rsidR="007B1B86" w:rsidRPr="0065027E">
              <w:rPr>
                <w:rFonts w:ascii="Arial" w:eastAsia="Arial" w:hAnsi="Arial" w:cs="Arial"/>
                <w:color w:val="000000"/>
                <w:sz w:val="22"/>
                <w:szCs w:val="22"/>
              </w:rPr>
              <w:t>lly and in the project location</w:t>
            </w:r>
            <w:r w:rsidRPr="0065027E">
              <w:rPr>
                <w:rFonts w:ascii="Arial" w:eastAsia="Arial" w:hAnsi="Arial" w:cs="Arial"/>
                <w:color w:val="000000"/>
                <w:sz w:val="22"/>
                <w:szCs w:val="22"/>
              </w:rPr>
              <w:t xml:space="preserve">. This </w:t>
            </w:r>
            <w:r w:rsidRPr="0065027E">
              <w:rPr>
                <w:rFonts w:ascii="Arial" w:eastAsia="Arial,Calibri" w:hAnsi="Arial" w:cs="Arial"/>
                <w:color w:val="000000"/>
                <w:sz w:val="22"/>
                <w:szCs w:val="22"/>
              </w:rPr>
              <w:t>will not only</w:t>
            </w:r>
            <w:r w:rsidRPr="0065027E">
              <w:rPr>
                <w:rFonts w:ascii="Arial" w:eastAsia="Arial" w:hAnsi="Arial" w:cs="Arial"/>
                <w:color w:val="000000"/>
                <w:sz w:val="22"/>
                <w:szCs w:val="22"/>
              </w:rPr>
              <w:t xml:space="preserve"> reduce cost and time spent on sourcing goods, </w:t>
            </w:r>
            <w:r w:rsidRPr="0065027E">
              <w:rPr>
                <w:rFonts w:ascii="Arial" w:eastAsia="Arial,Calibri" w:hAnsi="Arial" w:cs="Arial"/>
                <w:color w:val="000000"/>
                <w:sz w:val="22"/>
                <w:szCs w:val="22"/>
              </w:rPr>
              <w:t>but it will simultaneously</w:t>
            </w:r>
            <w:r w:rsidRPr="0065027E">
              <w:rPr>
                <w:rFonts w:ascii="Arial" w:hAnsi="Arial" w:cs="Arial"/>
                <w:color w:val="000000"/>
                <w:sz w:val="22"/>
                <w:szCs w:val="22"/>
              </w:rPr>
              <w:t xml:space="preserve"> boost local markets</w:t>
            </w:r>
            <w:r w:rsidRPr="0065027E">
              <w:rPr>
                <w:rFonts w:ascii="Arial" w:eastAsia="Arial,Calibri" w:hAnsi="Arial" w:cs="Arial"/>
                <w:color w:val="000000"/>
                <w:sz w:val="22"/>
                <w:szCs w:val="22"/>
              </w:rPr>
              <w:t xml:space="preserve"> and help them recover from the effects of the draughts and inflation.</w:t>
            </w:r>
          </w:p>
        </w:tc>
      </w:tr>
    </w:tbl>
    <w:p w:rsidR="005E07EC" w:rsidRPr="0065027E" w:rsidRDefault="005E07EC" w:rsidP="0065027E">
      <w:pPr>
        <w:spacing w:after="0" w:line="240" w:lineRule="auto"/>
        <w:jc w:val="both"/>
        <w:rPr>
          <w:rFonts w:ascii="Arial" w:hAnsi="Arial" w:cs="Arial"/>
        </w:rPr>
      </w:pPr>
      <w:r w:rsidRPr="0065027E">
        <w:rPr>
          <w:rFonts w:ascii="Arial" w:hAnsi="Arial" w:cs="Arial"/>
        </w:rPr>
        <w:t xml:space="preserve">Source: </w:t>
      </w:r>
      <w:r w:rsidR="00E85351" w:rsidRPr="0065027E">
        <w:rPr>
          <w:rFonts w:ascii="Arial" w:hAnsi="Arial" w:cs="Arial"/>
        </w:rPr>
        <w:t xml:space="preserve">table </w:t>
      </w:r>
      <w:r w:rsidRPr="0065027E">
        <w:rPr>
          <w:rFonts w:ascii="Arial" w:hAnsi="Arial" w:cs="Arial"/>
        </w:rPr>
        <w:t>adopted from Start Fund Handbook 2014</w:t>
      </w:r>
    </w:p>
    <w:p w:rsidR="00E44A4A" w:rsidRPr="0065027E" w:rsidRDefault="00E44A4A" w:rsidP="0065027E">
      <w:pPr>
        <w:pStyle w:val="Listeafsnit"/>
        <w:numPr>
          <w:ilvl w:val="0"/>
          <w:numId w:val="7"/>
        </w:numPr>
        <w:spacing w:after="0" w:line="240" w:lineRule="auto"/>
        <w:ind w:left="426" w:hanging="426"/>
        <w:jc w:val="both"/>
        <w:rPr>
          <w:rFonts w:ascii="Arial" w:hAnsi="Arial" w:cs="Arial"/>
          <w:b/>
          <w:lang w:val="en-GB"/>
        </w:rPr>
      </w:pPr>
      <w:r w:rsidRPr="0065027E">
        <w:rPr>
          <w:rFonts w:ascii="Arial" w:hAnsi="Arial" w:cs="Arial"/>
          <w:b/>
          <w:lang w:val="en-GB"/>
        </w:rPr>
        <w:t>Sector specific information:</w:t>
      </w:r>
    </w:p>
    <w:tbl>
      <w:tblPr>
        <w:tblStyle w:val="Tabel-Gitter"/>
        <w:tblW w:w="11294" w:type="dxa"/>
        <w:tblInd w:w="-725" w:type="dxa"/>
        <w:tblLayout w:type="fixed"/>
        <w:tblLook w:val="04A0"/>
      </w:tblPr>
      <w:tblGrid>
        <w:gridCol w:w="3870"/>
        <w:gridCol w:w="7424"/>
      </w:tblGrid>
      <w:tr w:rsidR="00E44A4A" w:rsidRPr="0065027E" w:rsidTr="00D17EE9">
        <w:trPr>
          <w:trHeight w:val="2357"/>
        </w:trPr>
        <w:tc>
          <w:tcPr>
            <w:tcW w:w="3870" w:type="dxa"/>
          </w:tcPr>
          <w:p w:rsidR="00E44A4A" w:rsidRPr="0065027E" w:rsidRDefault="00E44A4A" w:rsidP="0065027E">
            <w:pPr>
              <w:jc w:val="both"/>
              <w:rPr>
                <w:rFonts w:ascii="Arial" w:hAnsi="Arial" w:cs="Arial"/>
                <w:sz w:val="22"/>
                <w:szCs w:val="22"/>
              </w:rPr>
            </w:pPr>
            <w:r w:rsidRPr="0065027E">
              <w:rPr>
                <w:rFonts w:ascii="Arial" w:hAnsi="Arial" w:cs="Arial"/>
                <w:sz w:val="22"/>
                <w:szCs w:val="22"/>
              </w:rPr>
              <w:t>What sectors will the proposed intervention’s activities most relate to (please tick ALL that apply)?</w:t>
            </w:r>
          </w:p>
        </w:tc>
        <w:tc>
          <w:tcPr>
            <w:tcW w:w="7424" w:type="dxa"/>
          </w:tcPr>
          <w:p w:rsidR="00E44A4A" w:rsidRPr="0065027E" w:rsidRDefault="001E25C0" w:rsidP="0065027E">
            <w:pPr>
              <w:pStyle w:val="Default"/>
              <w:ind w:left="360"/>
              <w:jc w:val="both"/>
              <w:rPr>
                <w:i/>
                <w:sz w:val="22"/>
                <w:szCs w:val="22"/>
                <w:u w:val="single"/>
                <w:lang w:val="en-GB"/>
              </w:rPr>
            </w:pPr>
            <w:r w:rsidRPr="0065027E">
              <w:rPr>
                <w:b/>
                <w:bCs/>
                <w:i/>
                <w:iCs/>
                <w:sz w:val="22"/>
                <w:szCs w:val="22"/>
                <w:u w:val="single"/>
                <w:lang w:val="en-GB"/>
              </w:rPr>
              <w:t xml:space="preserve">X  </w:t>
            </w:r>
            <w:r w:rsidR="00E44A4A" w:rsidRPr="0065027E">
              <w:rPr>
                <w:b/>
                <w:bCs/>
                <w:i/>
                <w:iCs/>
                <w:sz w:val="22"/>
                <w:szCs w:val="22"/>
                <w:u w:val="single"/>
                <w:lang w:val="en-GB"/>
              </w:rPr>
              <w:t>WASH</w:t>
            </w:r>
          </w:p>
          <w:p w:rsidR="00E44A4A" w:rsidRPr="0065027E" w:rsidRDefault="00E44A4A" w:rsidP="0065027E">
            <w:pPr>
              <w:pStyle w:val="Default"/>
              <w:numPr>
                <w:ilvl w:val="0"/>
                <w:numId w:val="52"/>
              </w:numPr>
              <w:jc w:val="both"/>
              <w:rPr>
                <w:i/>
                <w:sz w:val="22"/>
                <w:szCs w:val="22"/>
                <w:lang w:val="en-GB"/>
              </w:rPr>
            </w:pPr>
            <w:r w:rsidRPr="0065027E">
              <w:rPr>
                <w:i/>
                <w:sz w:val="22"/>
                <w:szCs w:val="22"/>
                <w:lang w:val="en-GB"/>
              </w:rPr>
              <w:t>Health</w:t>
            </w:r>
          </w:p>
          <w:p w:rsidR="00E44A4A" w:rsidRPr="0065027E" w:rsidRDefault="00E44A4A" w:rsidP="0065027E">
            <w:pPr>
              <w:pStyle w:val="Default"/>
              <w:numPr>
                <w:ilvl w:val="0"/>
                <w:numId w:val="52"/>
              </w:numPr>
              <w:jc w:val="both"/>
              <w:rPr>
                <w:i/>
                <w:sz w:val="22"/>
                <w:szCs w:val="22"/>
                <w:lang w:val="en-GB"/>
              </w:rPr>
            </w:pPr>
            <w:r w:rsidRPr="0065027E">
              <w:rPr>
                <w:bCs/>
                <w:i/>
                <w:iCs/>
                <w:sz w:val="22"/>
                <w:szCs w:val="22"/>
                <w:lang w:val="en-GB"/>
              </w:rPr>
              <w:t>Shelter</w:t>
            </w:r>
          </w:p>
          <w:p w:rsidR="00E44A4A" w:rsidRPr="0065027E" w:rsidRDefault="00E44A4A" w:rsidP="0065027E">
            <w:pPr>
              <w:pStyle w:val="Default"/>
              <w:numPr>
                <w:ilvl w:val="0"/>
                <w:numId w:val="52"/>
              </w:numPr>
              <w:jc w:val="both"/>
              <w:rPr>
                <w:i/>
                <w:sz w:val="22"/>
                <w:szCs w:val="22"/>
                <w:lang w:val="en-GB"/>
              </w:rPr>
            </w:pPr>
            <w:r w:rsidRPr="0065027E">
              <w:rPr>
                <w:bCs/>
                <w:i/>
                <w:iCs/>
                <w:sz w:val="22"/>
                <w:szCs w:val="22"/>
                <w:lang w:val="en-GB"/>
              </w:rPr>
              <w:t>Nutrition</w:t>
            </w:r>
          </w:p>
          <w:p w:rsidR="00E44A4A" w:rsidRPr="0065027E" w:rsidRDefault="00E44A4A" w:rsidP="0065027E">
            <w:pPr>
              <w:pStyle w:val="Default"/>
              <w:numPr>
                <w:ilvl w:val="0"/>
                <w:numId w:val="52"/>
              </w:numPr>
              <w:jc w:val="both"/>
              <w:rPr>
                <w:i/>
                <w:sz w:val="22"/>
                <w:szCs w:val="22"/>
                <w:lang w:val="en-GB"/>
              </w:rPr>
            </w:pPr>
            <w:r w:rsidRPr="0065027E">
              <w:rPr>
                <w:i/>
                <w:sz w:val="22"/>
                <w:szCs w:val="22"/>
                <w:lang w:val="en-GB"/>
              </w:rPr>
              <w:t>Camp Management</w:t>
            </w:r>
          </w:p>
          <w:p w:rsidR="00E44A4A" w:rsidRPr="0065027E" w:rsidRDefault="00E44A4A" w:rsidP="0065027E">
            <w:pPr>
              <w:pStyle w:val="Default"/>
              <w:numPr>
                <w:ilvl w:val="0"/>
                <w:numId w:val="52"/>
              </w:numPr>
              <w:jc w:val="both"/>
              <w:rPr>
                <w:i/>
                <w:sz w:val="22"/>
                <w:szCs w:val="22"/>
                <w:lang w:val="en-GB"/>
              </w:rPr>
            </w:pPr>
            <w:r w:rsidRPr="0065027E">
              <w:rPr>
                <w:i/>
                <w:sz w:val="22"/>
                <w:szCs w:val="22"/>
                <w:lang w:val="en-GB"/>
              </w:rPr>
              <w:t>Education</w:t>
            </w:r>
          </w:p>
          <w:p w:rsidR="00E44A4A" w:rsidRPr="0065027E" w:rsidRDefault="00E44A4A" w:rsidP="0065027E">
            <w:pPr>
              <w:pStyle w:val="Default"/>
              <w:numPr>
                <w:ilvl w:val="0"/>
                <w:numId w:val="52"/>
              </w:numPr>
              <w:jc w:val="both"/>
              <w:rPr>
                <w:i/>
                <w:sz w:val="22"/>
                <w:szCs w:val="22"/>
                <w:lang w:val="en-GB"/>
              </w:rPr>
            </w:pPr>
            <w:r w:rsidRPr="0065027E">
              <w:rPr>
                <w:i/>
                <w:sz w:val="22"/>
                <w:szCs w:val="22"/>
                <w:lang w:val="en-GB"/>
              </w:rPr>
              <w:t>Protection</w:t>
            </w:r>
          </w:p>
          <w:p w:rsidR="00E44A4A" w:rsidRPr="0065027E" w:rsidRDefault="001E25C0" w:rsidP="0065027E">
            <w:pPr>
              <w:pStyle w:val="Default"/>
              <w:ind w:left="360"/>
              <w:jc w:val="both"/>
              <w:rPr>
                <w:i/>
                <w:color w:val="auto"/>
                <w:sz w:val="22"/>
                <w:szCs w:val="22"/>
                <w:u w:val="single"/>
                <w:lang w:val="en-GB"/>
              </w:rPr>
            </w:pPr>
            <w:r w:rsidRPr="0065027E">
              <w:rPr>
                <w:b/>
                <w:bCs/>
                <w:i/>
                <w:iCs/>
                <w:color w:val="auto"/>
                <w:sz w:val="22"/>
                <w:szCs w:val="22"/>
                <w:u w:val="single"/>
                <w:lang w:val="en-GB"/>
              </w:rPr>
              <w:t xml:space="preserve">X </w:t>
            </w:r>
            <w:r w:rsidR="00E44A4A" w:rsidRPr="0065027E">
              <w:rPr>
                <w:b/>
                <w:bCs/>
                <w:i/>
                <w:iCs/>
                <w:color w:val="auto"/>
                <w:sz w:val="22"/>
                <w:szCs w:val="22"/>
                <w:u w:val="single"/>
                <w:lang w:val="en-GB"/>
              </w:rPr>
              <w:t>Emergency FSL</w:t>
            </w:r>
          </w:p>
          <w:p w:rsidR="00E44A4A" w:rsidRPr="0065027E" w:rsidRDefault="00E44A4A" w:rsidP="0065027E">
            <w:pPr>
              <w:pStyle w:val="Default"/>
              <w:numPr>
                <w:ilvl w:val="0"/>
                <w:numId w:val="52"/>
              </w:numPr>
              <w:jc w:val="both"/>
              <w:rPr>
                <w:i/>
                <w:color w:val="auto"/>
                <w:sz w:val="22"/>
                <w:szCs w:val="22"/>
                <w:lang w:val="en-GB"/>
              </w:rPr>
            </w:pPr>
            <w:r w:rsidRPr="0065027E">
              <w:rPr>
                <w:bCs/>
                <w:i/>
                <w:iCs/>
                <w:color w:val="auto"/>
                <w:sz w:val="22"/>
                <w:szCs w:val="22"/>
                <w:lang w:val="en-GB"/>
              </w:rPr>
              <w:t>Other (specify)</w:t>
            </w:r>
            <w:r w:rsidR="00725B8C" w:rsidRPr="0065027E">
              <w:rPr>
                <w:bCs/>
                <w:i/>
                <w:iCs/>
                <w:color w:val="auto"/>
                <w:sz w:val="22"/>
                <w:szCs w:val="22"/>
                <w:lang w:val="en-GB"/>
              </w:rPr>
              <w:t xml:space="preserve"> NFI’s</w:t>
            </w:r>
          </w:p>
        </w:tc>
      </w:tr>
    </w:tbl>
    <w:p w:rsidR="00905F3E" w:rsidRPr="0065027E" w:rsidRDefault="00733A43" w:rsidP="0065027E">
      <w:pPr>
        <w:pStyle w:val="Listeafsnit"/>
        <w:numPr>
          <w:ilvl w:val="0"/>
          <w:numId w:val="7"/>
        </w:numPr>
        <w:spacing w:after="0" w:line="240" w:lineRule="auto"/>
        <w:ind w:left="426" w:hanging="426"/>
        <w:jc w:val="both"/>
        <w:rPr>
          <w:rFonts w:ascii="Arial" w:hAnsi="Arial" w:cs="Arial"/>
          <w:b/>
          <w:lang w:val="en-GB"/>
        </w:rPr>
      </w:pPr>
      <w:r w:rsidRPr="0065027E">
        <w:rPr>
          <w:rFonts w:ascii="Arial" w:hAnsi="Arial" w:cs="Arial"/>
          <w:b/>
          <w:lang w:val="en-GB"/>
        </w:rPr>
        <w:t xml:space="preserve">Strategy and expected </w:t>
      </w:r>
      <w:r w:rsidR="00BE0F89" w:rsidRPr="0065027E">
        <w:rPr>
          <w:rFonts w:ascii="Arial" w:hAnsi="Arial" w:cs="Arial"/>
          <w:b/>
          <w:lang w:val="en-GB"/>
        </w:rPr>
        <w:t>results of the intervention</w:t>
      </w:r>
    </w:p>
    <w:tbl>
      <w:tblPr>
        <w:tblStyle w:val="Tabel-Gitter"/>
        <w:tblW w:w="11368" w:type="dxa"/>
        <w:tblInd w:w="-725" w:type="dxa"/>
        <w:tblLook w:val="04A0"/>
      </w:tblPr>
      <w:tblGrid>
        <w:gridCol w:w="11368"/>
      </w:tblGrid>
      <w:tr w:rsidR="00F018C3" w:rsidRPr="0065027E" w:rsidTr="009C3AF2">
        <w:trPr>
          <w:trHeight w:val="143"/>
        </w:trPr>
        <w:tc>
          <w:tcPr>
            <w:tcW w:w="11368" w:type="dxa"/>
          </w:tcPr>
          <w:p w:rsidR="00F018C3" w:rsidRPr="0065027E" w:rsidRDefault="00BC791E"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t>Describe objective(s), activities, expected outputs and indicators to be applied</w:t>
            </w:r>
          </w:p>
          <w:p w:rsidR="001E25C0" w:rsidRPr="0065027E" w:rsidRDefault="001E25C0" w:rsidP="0065027E">
            <w:pPr>
              <w:jc w:val="both"/>
              <w:rPr>
                <w:rFonts w:ascii="Arial" w:eastAsia="Arial,Calibri" w:hAnsi="Arial" w:cs="Arial"/>
                <w:bCs/>
                <w:sz w:val="22"/>
                <w:szCs w:val="22"/>
              </w:rPr>
            </w:pPr>
            <w:r w:rsidRPr="0065027E">
              <w:rPr>
                <w:rFonts w:ascii="Arial" w:eastAsia="Arial,Calibri" w:hAnsi="Arial" w:cs="Arial"/>
                <w:b/>
                <w:bCs/>
                <w:sz w:val="22"/>
                <w:szCs w:val="22"/>
              </w:rPr>
              <w:t xml:space="preserve">Overall objective: </w:t>
            </w:r>
            <w:r w:rsidRPr="0065027E">
              <w:rPr>
                <w:rFonts w:ascii="Arial" w:eastAsia="Arial,Calibri" w:hAnsi="Arial" w:cs="Arial"/>
                <w:bCs/>
                <w:sz w:val="22"/>
                <w:szCs w:val="22"/>
              </w:rPr>
              <w:t xml:space="preserve">To contribute to the improvement of food and water access of the vulnerable households affected by draughts in </w:t>
            </w:r>
            <w:proofErr w:type="spellStart"/>
            <w:r w:rsidRPr="0065027E">
              <w:rPr>
                <w:rFonts w:ascii="Arial" w:eastAsia="Arial,Calibri" w:hAnsi="Arial" w:cs="Arial"/>
                <w:bCs/>
                <w:sz w:val="22"/>
                <w:szCs w:val="22"/>
              </w:rPr>
              <w:t>Sahil</w:t>
            </w:r>
            <w:proofErr w:type="spellEnd"/>
            <w:r w:rsidRPr="0065027E">
              <w:rPr>
                <w:rFonts w:ascii="Arial" w:eastAsia="Arial,Calibri" w:hAnsi="Arial" w:cs="Arial"/>
                <w:bCs/>
                <w:sz w:val="22"/>
                <w:szCs w:val="22"/>
              </w:rPr>
              <w:t xml:space="preserve"> region of Somaliland </w:t>
            </w:r>
          </w:p>
          <w:p w:rsidR="000D5CB2" w:rsidRPr="0065027E" w:rsidRDefault="4B56D16A" w:rsidP="0065027E">
            <w:pPr>
              <w:jc w:val="both"/>
              <w:rPr>
                <w:rFonts w:ascii="Arial" w:eastAsia="Arial,Calibri" w:hAnsi="Arial" w:cs="Arial"/>
                <w:b/>
                <w:bCs/>
                <w:sz w:val="22"/>
                <w:szCs w:val="22"/>
              </w:rPr>
            </w:pPr>
            <w:r w:rsidRPr="0065027E">
              <w:rPr>
                <w:rFonts w:ascii="Arial" w:eastAsia="Arial,Calibri" w:hAnsi="Arial" w:cs="Arial"/>
                <w:b/>
                <w:bCs/>
                <w:sz w:val="22"/>
                <w:szCs w:val="22"/>
              </w:rPr>
              <w:t xml:space="preserve">Objective </w:t>
            </w:r>
            <w:r w:rsidR="000D5CB2" w:rsidRPr="0065027E">
              <w:rPr>
                <w:rFonts w:ascii="Arial" w:eastAsia="Arial,Calibri" w:hAnsi="Arial" w:cs="Arial"/>
                <w:b/>
                <w:bCs/>
                <w:sz w:val="22"/>
                <w:szCs w:val="22"/>
              </w:rPr>
              <w:t>1</w:t>
            </w:r>
            <w:r w:rsidRPr="0065027E">
              <w:rPr>
                <w:rFonts w:ascii="Arial" w:eastAsia="Arial,Calibri" w:hAnsi="Arial" w:cs="Arial"/>
                <w:sz w:val="22"/>
                <w:szCs w:val="22"/>
              </w:rPr>
              <w:t xml:space="preserve">: </w:t>
            </w:r>
            <w:r w:rsidR="000D5CB2" w:rsidRPr="0065027E">
              <w:rPr>
                <w:rFonts w:ascii="Arial" w:eastAsia="Arial,Calibri" w:hAnsi="Arial" w:cs="Arial"/>
                <w:sz w:val="22"/>
                <w:szCs w:val="22"/>
              </w:rPr>
              <w:t xml:space="preserve">To </w:t>
            </w:r>
            <w:r w:rsidR="00484CBC" w:rsidRPr="0065027E">
              <w:rPr>
                <w:rFonts w:ascii="Arial" w:hAnsi="Arial" w:cs="Arial"/>
                <w:sz w:val="22"/>
                <w:szCs w:val="22"/>
                <w:lang w:val="en-US"/>
              </w:rPr>
              <w:t xml:space="preserve">improve </w:t>
            </w:r>
            <w:r w:rsidR="000D5CB2" w:rsidRPr="0065027E">
              <w:rPr>
                <w:rFonts w:ascii="Arial" w:hAnsi="Arial" w:cs="Arial"/>
                <w:sz w:val="22"/>
                <w:szCs w:val="22"/>
                <w:lang w:val="en-US"/>
              </w:rPr>
              <w:t xml:space="preserve">immediate access to food through provision of unconditional </w:t>
            </w:r>
            <w:r w:rsidR="00484CBC" w:rsidRPr="0065027E">
              <w:rPr>
                <w:rFonts w:ascii="Arial" w:hAnsi="Arial" w:cs="Arial"/>
                <w:sz w:val="22"/>
                <w:szCs w:val="22"/>
                <w:lang w:val="en-US"/>
              </w:rPr>
              <w:t xml:space="preserve">food </w:t>
            </w:r>
            <w:r w:rsidR="000D5CB2" w:rsidRPr="0065027E">
              <w:rPr>
                <w:rFonts w:ascii="Arial" w:hAnsi="Arial" w:cs="Arial"/>
                <w:sz w:val="22"/>
                <w:szCs w:val="22"/>
                <w:lang w:val="en-US"/>
              </w:rPr>
              <w:t xml:space="preserve">assistance for the affected HHs in </w:t>
            </w:r>
            <w:proofErr w:type="spellStart"/>
            <w:r w:rsidR="000D5CB2" w:rsidRPr="0065027E">
              <w:rPr>
                <w:rFonts w:ascii="Arial" w:hAnsi="Arial" w:cs="Arial"/>
                <w:sz w:val="22"/>
                <w:szCs w:val="22"/>
                <w:lang w:val="en-US"/>
              </w:rPr>
              <w:t>Mandheera</w:t>
            </w:r>
            <w:proofErr w:type="spellEnd"/>
            <w:r w:rsidR="000D5CB2" w:rsidRPr="0065027E">
              <w:rPr>
                <w:rFonts w:ascii="Arial" w:hAnsi="Arial" w:cs="Arial"/>
                <w:sz w:val="22"/>
                <w:szCs w:val="22"/>
                <w:lang w:val="en-US"/>
              </w:rPr>
              <w:t xml:space="preserve"> IDP</w:t>
            </w:r>
          </w:p>
          <w:p w:rsidR="00405575" w:rsidRPr="0065027E" w:rsidRDefault="000D5CB2" w:rsidP="0065027E">
            <w:pPr>
              <w:contextualSpacing/>
              <w:jc w:val="both"/>
              <w:rPr>
                <w:rFonts w:ascii="Arial" w:eastAsiaTheme="minorHAnsi" w:hAnsi="Arial" w:cs="Arial"/>
                <w:sz w:val="22"/>
                <w:szCs w:val="22"/>
              </w:rPr>
            </w:pPr>
            <w:r w:rsidRPr="0065027E">
              <w:rPr>
                <w:rFonts w:ascii="Arial" w:hAnsi="Arial" w:cs="Arial"/>
                <w:b/>
                <w:sz w:val="22"/>
                <w:szCs w:val="22"/>
                <w:lang w:val="en-US"/>
              </w:rPr>
              <w:t>Output 1.1</w:t>
            </w:r>
            <w:r w:rsidRPr="0065027E">
              <w:rPr>
                <w:rFonts w:ascii="Arial" w:hAnsi="Arial" w:cs="Arial"/>
                <w:sz w:val="22"/>
                <w:szCs w:val="22"/>
                <w:lang w:val="en-US"/>
              </w:rPr>
              <w:t xml:space="preserve">: </w:t>
            </w:r>
            <w:r w:rsidR="00D55501" w:rsidRPr="0065027E">
              <w:rPr>
                <w:rFonts w:ascii="Arial" w:hAnsi="Arial" w:cs="Arial"/>
                <w:sz w:val="22"/>
                <w:szCs w:val="22"/>
                <w:lang w:val="en-US"/>
              </w:rPr>
              <w:t xml:space="preserve">400 </w:t>
            </w:r>
            <w:r w:rsidRPr="0065027E">
              <w:rPr>
                <w:rFonts w:ascii="Arial" w:hAnsi="Arial" w:cs="Arial"/>
                <w:sz w:val="22"/>
                <w:szCs w:val="22"/>
                <w:lang w:val="en-US"/>
              </w:rPr>
              <w:t xml:space="preserve">draught affected HHs access essential food items in </w:t>
            </w:r>
            <w:proofErr w:type="spellStart"/>
            <w:r w:rsidRPr="0065027E">
              <w:rPr>
                <w:rFonts w:ascii="Arial" w:hAnsi="Arial" w:cs="Arial"/>
                <w:sz w:val="22"/>
                <w:szCs w:val="22"/>
                <w:lang w:val="en-US"/>
              </w:rPr>
              <w:t>Mandheera</w:t>
            </w:r>
            <w:proofErr w:type="spellEnd"/>
            <w:r w:rsidRPr="0065027E">
              <w:rPr>
                <w:rFonts w:ascii="Arial" w:hAnsi="Arial" w:cs="Arial"/>
                <w:sz w:val="22"/>
                <w:szCs w:val="22"/>
                <w:lang w:val="en-US"/>
              </w:rPr>
              <w:t xml:space="preserve"> IDP</w:t>
            </w:r>
            <w:r w:rsidRPr="0065027E">
              <w:rPr>
                <w:rFonts w:ascii="Arial" w:eastAsiaTheme="minorHAnsi" w:hAnsi="Arial" w:cs="Arial"/>
                <w:sz w:val="22"/>
                <w:szCs w:val="22"/>
              </w:rPr>
              <w:t xml:space="preserve"> </w:t>
            </w:r>
          </w:p>
          <w:p w:rsidR="000D5CB2" w:rsidRPr="0065027E" w:rsidRDefault="00405575" w:rsidP="0065027E">
            <w:pPr>
              <w:contextualSpacing/>
              <w:jc w:val="both"/>
              <w:rPr>
                <w:rFonts w:ascii="Arial" w:eastAsiaTheme="minorHAnsi" w:hAnsi="Arial" w:cs="Arial"/>
                <w:b/>
                <w:sz w:val="22"/>
                <w:szCs w:val="22"/>
              </w:rPr>
            </w:pPr>
            <w:r w:rsidRPr="0065027E">
              <w:rPr>
                <w:rFonts w:ascii="Arial" w:eastAsiaTheme="minorHAnsi" w:hAnsi="Arial" w:cs="Arial"/>
                <w:b/>
                <w:sz w:val="22"/>
                <w:szCs w:val="22"/>
              </w:rPr>
              <w:lastRenderedPageBreak/>
              <w:t>Activities:</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 xml:space="preserve">Meetings with </w:t>
            </w:r>
            <w:r w:rsidR="00B9035F" w:rsidRPr="0065027E">
              <w:rPr>
                <w:rFonts w:ascii="Arial" w:eastAsia="Arial,Calibri" w:hAnsi="Arial" w:cs="Arial"/>
                <w:sz w:val="22"/>
                <w:szCs w:val="22"/>
                <w:lang w:val="en-GB"/>
              </w:rPr>
              <w:t>IDP</w:t>
            </w:r>
            <w:r w:rsidRPr="0065027E">
              <w:rPr>
                <w:rFonts w:ascii="Arial" w:eastAsia="Arial,Calibri" w:hAnsi="Arial" w:cs="Arial"/>
                <w:sz w:val="22"/>
                <w:szCs w:val="22"/>
                <w:lang w:val="en-GB"/>
              </w:rPr>
              <w:t xml:space="preserve"> committees, local authorities, CBOs, NGOs and other stakeholders in the targeted communities to discuss project objectives, selection criteria and intervention period</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KICK off meeting</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Identification, verification and registration of beneficiaries</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 xml:space="preserve">Procurement of food for </w:t>
            </w:r>
            <w:r w:rsidR="00D55501" w:rsidRPr="0065027E">
              <w:rPr>
                <w:rFonts w:ascii="Arial" w:eastAsia="Arial,Calibri" w:hAnsi="Arial" w:cs="Arial"/>
                <w:sz w:val="22"/>
                <w:szCs w:val="22"/>
                <w:lang w:val="en-GB"/>
              </w:rPr>
              <w:t>4</w:t>
            </w:r>
            <w:r w:rsidRPr="0065027E">
              <w:rPr>
                <w:rFonts w:ascii="Arial" w:eastAsia="Arial,Calibri" w:hAnsi="Arial" w:cs="Arial"/>
                <w:sz w:val="22"/>
                <w:szCs w:val="22"/>
                <w:lang w:val="en-GB"/>
              </w:rPr>
              <w:t>00 families for 3 months</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Printing of food vouchers, beneficiary ID cards</w:t>
            </w:r>
          </w:p>
          <w:p w:rsidR="000D5CB2" w:rsidRPr="0065027E" w:rsidRDefault="000D5CB2" w:rsidP="0065027E">
            <w:pPr>
              <w:pStyle w:val="Listeafsnit"/>
              <w:numPr>
                <w:ilvl w:val="2"/>
                <w:numId w:val="62"/>
              </w:numPr>
              <w:jc w:val="both"/>
              <w:rPr>
                <w:rFonts w:ascii="Arial" w:eastAsia="Arial,Calibri" w:hAnsi="Arial" w:cs="Arial"/>
                <w:sz w:val="22"/>
                <w:szCs w:val="22"/>
                <w:lang w:val="en-GB"/>
              </w:rPr>
            </w:pPr>
            <w:r w:rsidRPr="0065027E">
              <w:rPr>
                <w:rFonts w:ascii="Arial" w:eastAsia="Arial,Calibri" w:hAnsi="Arial" w:cs="Arial"/>
                <w:sz w:val="22"/>
                <w:szCs w:val="22"/>
                <w:lang w:val="en-GB"/>
              </w:rPr>
              <w:t>Identification, selection and contracting of vendors</w:t>
            </w:r>
          </w:p>
          <w:p w:rsidR="000D5CB2" w:rsidRPr="0065027E" w:rsidRDefault="000D5CB2" w:rsidP="0065027E">
            <w:pPr>
              <w:pStyle w:val="Listeafsnit"/>
              <w:numPr>
                <w:ilvl w:val="2"/>
                <w:numId w:val="62"/>
              </w:numPr>
              <w:autoSpaceDE w:val="0"/>
              <w:autoSpaceDN w:val="0"/>
              <w:adjustRightInd w:val="0"/>
              <w:jc w:val="both"/>
              <w:rPr>
                <w:rFonts w:ascii="Arial" w:eastAsia="Arial,Calibri" w:hAnsi="Arial" w:cs="Arial"/>
                <w:sz w:val="22"/>
                <w:szCs w:val="22"/>
                <w:lang w:val="en-GB"/>
              </w:rPr>
            </w:pPr>
            <w:r w:rsidRPr="0065027E">
              <w:rPr>
                <w:rFonts w:ascii="Arial" w:eastAsia="Arial,Calibri" w:hAnsi="Arial" w:cs="Arial"/>
                <w:sz w:val="22"/>
                <w:szCs w:val="22"/>
                <w:lang w:val="en-GB"/>
              </w:rPr>
              <w:t>Distribution and redemption of food vouchers to meet immediate gaps in food for targeted vulnerable households.</w:t>
            </w:r>
          </w:p>
          <w:p w:rsidR="001560F1" w:rsidRPr="0065027E" w:rsidRDefault="001560F1" w:rsidP="0065027E">
            <w:pPr>
              <w:jc w:val="both"/>
              <w:rPr>
                <w:rFonts w:ascii="Arial" w:eastAsiaTheme="minorHAnsi" w:hAnsi="Arial" w:cs="Arial"/>
                <w:b/>
                <w:sz w:val="22"/>
                <w:szCs w:val="22"/>
              </w:rPr>
            </w:pPr>
            <w:r w:rsidRPr="0065027E">
              <w:rPr>
                <w:rFonts w:ascii="Arial" w:eastAsiaTheme="minorHAnsi" w:hAnsi="Arial" w:cs="Arial"/>
                <w:b/>
                <w:sz w:val="22"/>
                <w:szCs w:val="22"/>
              </w:rPr>
              <w:t>Indicators:</w:t>
            </w:r>
          </w:p>
          <w:p w:rsidR="000D5CB2" w:rsidRDefault="000D5CB2" w:rsidP="0065027E">
            <w:pPr>
              <w:jc w:val="both"/>
              <w:rPr>
                <w:rFonts w:ascii="Arial" w:eastAsia="Arial,Calibri" w:hAnsi="Arial" w:cs="Arial"/>
                <w:sz w:val="22"/>
                <w:szCs w:val="22"/>
              </w:rPr>
            </w:pPr>
            <w:r w:rsidRPr="0065027E">
              <w:rPr>
                <w:rFonts w:ascii="Arial" w:eastAsia="Arial,Calibri" w:hAnsi="Arial" w:cs="Arial"/>
                <w:sz w:val="22"/>
                <w:szCs w:val="22"/>
              </w:rPr>
              <w:t>Minimum 2 meals per day for all family members</w:t>
            </w:r>
            <w:r w:rsidR="00D17EE9" w:rsidRPr="0065027E">
              <w:rPr>
                <w:rFonts w:ascii="Arial" w:eastAsia="Arial,Calibri" w:hAnsi="Arial" w:cs="Arial"/>
                <w:sz w:val="22"/>
                <w:szCs w:val="22"/>
              </w:rPr>
              <w:t>; 100% of the targeted HHs receive food vouchers; 100% of the targeted HHs redeem their food vouchers on monthly basis</w:t>
            </w:r>
          </w:p>
          <w:p w:rsidR="009E5845" w:rsidRPr="009E5845" w:rsidRDefault="009E5845" w:rsidP="0065027E">
            <w:pPr>
              <w:jc w:val="both"/>
              <w:rPr>
                <w:rFonts w:ascii="Arial" w:eastAsia="Arial,Calibri" w:hAnsi="Arial" w:cs="Arial"/>
                <w:sz w:val="22"/>
                <w:szCs w:val="22"/>
              </w:rPr>
            </w:pPr>
          </w:p>
          <w:p w:rsidR="00405575" w:rsidRPr="0065027E" w:rsidRDefault="00405575" w:rsidP="0065027E">
            <w:pPr>
              <w:jc w:val="both"/>
              <w:rPr>
                <w:rFonts w:ascii="Arial" w:hAnsi="Arial" w:cs="Arial"/>
                <w:sz w:val="22"/>
                <w:szCs w:val="22"/>
                <w:lang w:val="en-US"/>
              </w:rPr>
            </w:pPr>
            <w:r w:rsidRPr="0065027E">
              <w:rPr>
                <w:rFonts w:ascii="Arial" w:hAnsi="Arial" w:cs="Arial"/>
                <w:b/>
                <w:sz w:val="22"/>
                <w:szCs w:val="22"/>
                <w:lang w:val="en-US"/>
              </w:rPr>
              <w:t>Objective 2:</w:t>
            </w:r>
            <w:r w:rsidRPr="0065027E">
              <w:rPr>
                <w:rFonts w:ascii="Arial" w:hAnsi="Arial" w:cs="Arial"/>
                <w:sz w:val="22"/>
                <w:szCs w:val="22"/>
                <w:lang w:val="en-US"/>
              </w:rPr>
              <w:t xml:space="preserve"> The hygiene and sanitation condition of </w:t>
            </w:r>
            <w:r w:rsidR="009E5845" w:rsidRPr="0065027E">
              <w:rPr>
                <w:rFonts w:ascii="Arial" w:hAnsi="Arial" w:cs="Arial"/>
                <w:sz w:val="22"/>
                <w:szCs w:val="22"/>
                <w:lang w:val="en-US"/>
              </w:rPr>
              <w:t>1200-targeted</w:t>
            </w:r>
            <w:r w:rsidRPr="0065027E">
              <w:rPr>
                <w:rFonts w:ascii="Arial" w:hAnsi="Arial" w:cs="Arial"/>
                <w:sz w:val="22"/>
                <w:szCs w:val="22"/>
                <w:lang w:val="en-US"/>
              </w:rPr>
              <w:t xml:space="preserve"> HHs is improved through better access to safe drinking water, storage and increased public health promotion.</w:t>
            </w:r>
            <w:r w:rsidR="004660FD" w:rsidRPr="0065027E">
              <w:rPr>
                <w:rFonts w:ascii="Arial" w:eastAsiaTheme="minorHAnsi" w:hAnsi="Arial" w:cs="Arial"/>
                <w:color w:val="000000"/>
                <w:sz w:val="22"/>
                <w:szCs w:val="22"/>
              </w:rPr>
              <w:br/>
            </w:r>
            <w:r w:rsidRPr="0065027E">
              <w:rPr>
                <w:rFonts w:ascii="Arial" w:hAnsi="Arial" w:cs="Arial"/>
                <w:b/>
                <w:sz w:val="22"/>
                <w:szCs w:val="22"/>
                <w:lang w:val="en-US"/>
              </w:rPr>
              <w:t>Output 2.1:</w:t>
            </w:r>
            <w:r w:rsidRPr="0065027E">
              <w:rPr>
                <w:rFonts w:ascii="Arial" w:hAnsi="Arial" w:cs="Arial"/>
                <w:sz w:val="22"/>
                <w:szCs w:val="22"/>
                <w:lang w:val="en-US"/>
              </w:rPr>
              <w:t xml:space="preserve"> 1200 affected HHs enabled to access safe drinking water and store appropriately</w:t>
            </w:r>
          </w:p>
          <w:p w:rsidR="00405575" w:rsidRPr="0065027E" w:rsidRDefault="001560F1" w:rsidP="0065027E">
            <w:pPr>
              <w:jc w:val="both"/>
              <w:rPr>
                <w:rFonts w:ascii="Arial" w:eastAsiaTheme="minorHAnsi" w:hAnsi="Arial" w:cs="Arial"/>
                <w:color w:val="000000"/>
                <w:sz w:val="22"/>
                <w:szCs w:val="22"/>
              </w:rPr>
            </w:pPr>
            <w:r w:rsidRPr="0065027E">
              <w:rPr>
                <w:rFonts w:ascii="Arial" w:eastAsia="Arial,Calibri" w:hAnsi="Arial" w:cs="Arial"/>
                <w:b/>
                <w:bCs/>
                <w:sz w:val="22"/>
                <w:szCs w:val="22"/>
              </w:rPr>
              <w:t>Activities</w:t>
            </w:r>
            <w:r w:rsidR="00484CBC" w:rsidRPr="0065027E">
              <w:rPr>
                <w:rFonts w:ascii="Arial" w:eastAsia="Arial,Calibri" w:hAnsi="Arial" w:cs="Arial"/>
                <w:b/>
                <w:bCs/>
                <w:sz w:val="22"/>
                <w:szCs w:val="22"/>
              </w:rPr>
              <w:t xml:space="preserve">: </w:t>
            </w:r>
            <w:r w:rsidR="00405575" w:rsidRPr="0065027E">
              <w:rPr>
                <w:rFonts w:ascii="Arial" w:eastAsiaTheme="minorHAnsi" w:hAnsi="Arial" w:cs="Arial"/>
                <w:color w:val="000000"/>
                <w:sz w:val="22"/>
                <w:szCs w:val="22"/>
              </w:rPr>
              <w:br/>
              <w:t>2.1.1. Identify and Contract water vendors</w:t>
            </w:r>
          </w:p>
          <w:p w:rsidR="00405575" w:rsidRPr="0065027E" w:rsidRDefault="00405575" w:rsidP="0065027E">
            <w:pPr>
              <w:jc w:val="both"/>
              <w:rPr>
                <w:rFonts w:ascii="Arial" w:eastAsiaTheme="minorHAnsi" w:hAnsi="Arial" w:cs="Arial"/>
                <w:color w:val="000000"/>
                <w:sz w:val="22"/>
                <w:szCs w:val="22"/>
              </w:rPr>
            </w:pPr>
            <w:r w:rsidRPr="0065027E">
              <w:rPr>
                <w:rFonts w:ascii="Arial" w:eastAsiaTheme="minorHAnsi" w:hAnsi="Arial" w:cs="Arial"/>
                <w:color w:val="000000"/>
                <w:sz w:val="22"/>
                <w:szCs w:val="22"/>
              </w:rPr>
              <w:t xml:space="preserve">2.1.2. Provide sufficient water ( 15 litres per day per person) for 1200 HHs (7200 individuals) living in </w:t>
            </w:r>
            <w:proofErr w:type="spellStart"/>
            <w:r w:rsidRPr="0065027E">
              <w:rPr>
                <w:rFonts w:ascii="Arial" w:eastAsiaTheme="minorHAnsi" w:hAnsi="Arial" w:cs="Arial"/>
                <w:color w:val="000000"/>
                <w:sz w:val="22"/>
                <w:szCs w:val="22"/>
              </w:rPr>
              <w:t>Mandheera</w:t>
            </w:r>
            <w:proofErr w:type="spellEnd"/>
            <w:r w:rsidRPr="0065027E">
              <w:rPr>
                <w:rFonts w:ascii="Arial" w:eastAsiaTheme="minorHAnsi" w:hAnsi="Arial" w:cs="Arial"/>
                <w:color w:val="000000"/>
                <w:sz w:val="22"/>
                <w:szCs w:val="22"/>
              </w:rPr>
              <w:t xml:space="preserve"> IDP for 3 months</w:t>
            </w:r>
          </w:p>
          <w:p w:rsidR="00405575" w:rsidRPr="0065027E" w:rsidRDefault="00405575" w:rsidP="0065027E">
            <w:pPr>
              <w:jc w:val="both"/>
              <w:rPr>
                <w:rFonts w:ascii="Arial" w:eastAsiaTheme="minorHAnsi" w:hAnsi="Arial" w:cs="Arial"/>
                <w:color w:val="000000"/>
                <w:sz w:val="22"/>
                <w:szCs w:val="22"/>
              </w:rPr>
            </w:pPr>
            <w:r w:rsidRPr="0065027E">
              <w:rPr>
                <w:rFonts w:ascii="Arial" w:eastAsiaTheme="minorHAnsi" w:hAnsi="Arial" w:cs="Arial"/>
                <w:color w:val="000000"/>
                <w:sz w:val="22"/>
                <w:szCs w:val="22"/>
              </w:rPr>
              <w:t xml:space="preserve">2.1.3. Provide </w:t>
            </w:r>
            <w:r w:rsidR="00F728FD">
              <w:rPr>
                <w:rFonts w:ascii="Arial" w:eastAsiaTheme="minorHAnsi" w:hAnsi="Arial" w:cs="Arial"/>
                <w:color w:val="000000"/>
                <w:sz w:val="22"/>
                <w:szCs w:val="22"/>
              </w:rPr>
              <w:t>8</w:t>
            </w:r>
            <w:r w:rsidRPr="0065027E">
              <w:rPr>
                <w:rFonts w:ascii="Arial" w:eastAsiaTheme="minorHAnsi" w:hAnsi="Arial" w:cs="Arial"/>
                <w:color w:val="000000"/>
                <w:sz w:val="22"/>
                <w:szCs w:val="22"/>
              </w:rPr>
              <w:t>0 tanks ( each tank of 2000 litres shared by 1</w:t>
            </w:r>
            <w:r w:rsidR="00484CBC" w:rsidRPr="0065027E">
              <w:rPr>
                <w:rFonts w:ascii="Arial" w:eastAsiaTheme="minorHAnsi" w:hAnsi="Arial" w:cs="Arial"/>
                <w:color w:val="000000"/>
                <w:sz w:val="22"/>
                <w:szCs w:val="22"/>
              </w:rPr>
              <w:t>5</w:t>
            </w:r>
            <w:r w:rsidRPr="0065027E">
              <w:rPr>
                <w:rFonts w:ascii="Arial" w:eastAsiaTheme="minorHAnsi" w:hAnsi="Arial" w:cs="Arial"/>
                <w:color w:val="000000"/>
                <w:sz w:val="22"/>
                <w:szCs w:val="22"/>
              </w:rPr>
              <w:t xml:space="preserve"> families)</w:t>
            </w:r>
          </w:p>
          <w:p w:rsidR="00405575" w:rsidRPr="0065027E" w:rsidRDefault="00405575" w:rsidP="0065027E">
            <w:pPr>
              <w:jc w:val="both"/>
              <w:rPr>
                <w:rFonts w:ascii="Arial" w:eastAsiaTheme="minorHAnsi" w:hAnsi="Arial" w:cs="Arial"/>
                <w:color w:val="000000"/>
                <w:sz w:val="22"/>
                <w:szCs w:val="22"/>
              </w:rPr>
            </w:pPr>
            <w:r w:rsidRPr="0065027E">
              <w:rPr>
                <w:rFonts w:ascii="Arial" w:eastAsiaTheme="minorHAnsi" w:hAnsi="Arial" w:cs="Arial"/>
                <w:color w:val="000000"/>
                <w:sz w:val="22"/>
                <w:szCs w:val="22"/>
              </w:rPr>
              <w:t xml:space="preserve">2.1.4. Provide </w:t>
            </w:r>
            <w:r w:rsidR="00484CBC" w:rsidRPr="0065027E">
              <w:rPr>
                <w:rFonts w:ascii="Arial" w:eastAsiaTheme="minorHAnsi" w:hAnsi="Arial" w:cs="Arial"/>
                <w:color w:val="000000"/>
                <w:sz w:val="22"/>
                <w:szCs w:val="22"/>
              </w:rPr>
              <w:t>Jeri</w:t>
            </w:r>
            <w:r w:rsidRPr="0065027E">
              <w:rPr>
                <w:rFonts w:ascii="Arial" w:eastAsiaTheme="minorHAnsi" w:hAnsi="Arial" w:cs="Arial"/>
                <w:color w:val="000000"/>
                <w:sz w:val="22"/>
                <w:szCs w:val="22"/>
              </w:rPr>
              <w:t xml:space="preserve">-cans for water storage ( 2 </w:t>
            </w:r>
            <w:proofErr w:type="spellStart"/>
            <w:r w:rsidRPr="0065027E">
              <w:rPr>
                <w:rFonts w:ascii="Arial" w:eastAsiaTheme="minorHAnsi" w:hAnsi="Arial" w:cs="Arial"/>
                <w:color w:val="000000"/>
                <w:sz w:val="22"/>
                <w:szCs w:val="22"/>
              </w:rPr>
              <w:t>pcs</w:t>
            </w:r>
            <w:proofErr w:type="spellEnd"/>
            <w:r w:rsidRPr="0065027E">
              <w:rPr>
                <w:rFonts w:ascii="Arial" w:eastAsiaTheme="minorHAnsi" w:hAnsi="Arial" w:cs="Arial"/>
                <w:color w:val="000000"/>
                <w:sz w:val="22"/>
                <w:szCs w:val="22"/>
              </w:rPr>
              <w:t xml:space="preserve"> per family for 1200 HHs)</w:t>
            </w:r>
          </w:p>
          <w:p w:rsidR="00CB7CD3" w:rsidRPr="0065027E" w:rsidRDefault="00405575" w:rsidP="0065027E">
            <w:pPr>
              <w:jc w:val="both"/>
              <w:rPr>
                <w:rFonts w:ascii="Arial" w:eastAsiaTheme="minorHAnsi" w:hAnsi="Arial" w:cs="Arial"/>
                <w:color w:val="000000"/>
                <w:sz w:val="22"/>
                <w:szCs w:val="22"/>
              </w:rPr>
            </w:pPr>
            <w:r w:rsidRPr="0065027E">
              <w:rPr>
                <w:rFonts w:ascii="Arial" w:eastAsiaTheme="minorHAnsi" w:hAnsi="Arial" w:cs="Arial"/>
                <w:color w:val="000000"/>
                <w:sz w:val="22"/>
                <w:szCs w:val="22"/>
              </w:rPr>
              <w:t>2.1.5. Provide aqua tabs for water treatment ( 1200 boxes)</w:t>
            </w:r>
          </w:p>
          <w:p w:rsidR="00405575" w:rsidRPr="0065027E" w:rsidRDefault="00405575" w:rsidP="0065027E">
            <w:pPr>
              <w:jc w:val="both"/>
              <w:rPr>
                <w:rFonts w:ascii="Arial" w:eastAsiaTheme="minorHAnsi" w:hAnsi="Arial" w:cs="Arial"/>
                <w:color w:val="000000"/>
                <w:sz w:val="22"/>
                <w:szCs w:val="22"/>
              </w:rPr>
            </w:pPr>
            <w:r w:rsidRPr="0065027E">
              <w:rPr>
                <w:rFonts w:ascii="Arial" w:eastAsiaTheme="minorHAnsi" w:hAnsi="Arial" w:cs="Arial"/>
                <w:b/>
                <w:color w:val="000000"/>
                <w:sz w:val="22"/>
                <w:szCs w:val="22"/>
              </w:rPr>
              <w:t>Indicators:</w:t>
            </w:r>
          </w:p>
          <w:p w:rsidR="00405575" w:rsidRPr="0065027E" w:rsidRDefault="00405575" w:rsidP="0065027E">
            <w:pPr>
              <w:jc w:val="both"/>
              <w:rPr>
                <w:rFonts w:ascii="Arial" w:hAnsi="Arial" w:cs="Arial"/>
                <w:sz w:val="22"/>
                <w:szCs w:val="22"/>
              </w:rPr>
            </w:pPr>
            <w:r w:rsidRPr="0065027E">
              <w:rPr>
                <w:rFonts w:ascii="Arial" w:hAnsi="Arial" w:cs="Arial"/>
                <w:sz w:val="22"/>
                <w:szCs w:val="22"/>
              </w:rPr>
              <w:t>100% of the IDP HHs  provided with water</w:t>
            </w:r>
            <w:r w:rsidR="00D17EE9" w:rsidRPr="0065027E">
              <w:rPr>
                <w:rFonts w:ascii="Arial" w:hAnsi="Arial" w:cs="Arial"/>
                <w:sz w:val="22"/>
                <w:szCs w:val="22"/>
              </w:rPr>
              <w:t xml:space="preserve">, </w:t>
            </w:r>
            <w:r w:rsidRPr="0065027E">
              <w:rPr>
                <w:rFonts w:ascii="Arial" w:hAnsi="Arial" w:cs="Arial"/>
                <w:sz w:val="22"/>
                <w:szCs w:val="22"/>
                <w:lang w:val="en-US"/>
              </w:rPr>
              <w:t>85% of the targeted HHs practicing proper household water</w:t>
            </w:r>
            <w:r w:rsidR="00D17EE9" w:rsidRPr="0065027E">
              <w:rPr>
                <w:rFonts w:ascii="Arial" w:hAnsi="Arial" w:cs="Arial"/>
                <w:sz w:val="22"/>
                <w:szCs w:val="22"/>
                <w:lang w:val="en-US"/>
              </w:rPr>
              <w:t xml:space="preserve"> treatment and storage, </w:t>
            </w:r>
            <w:r w:rsidRPr="0065027E">
              <w:rPr>
                <w:rFonts w:ascii="Arial" w:hAnsi="Arial" w:cs="Arial"/>
                <w:sz w:val="22"/>
                <w:szCs w:val="22"/>
                <w:lang w:val="en-US"/>
              </w:rPr>
              <w:t>2400 individuals ( 2 persons per family) reached with hygiene promotion/awareness raising activities</w:t>
            </w:r>
          </w:p>
          <w:p w:rsidR="00405575" w:rsidRPr="0065027E" w:rsidRDefault="00D17EE9" w:rsidP="0065027E">
            <w:pPr>
              <w:jc w:val="both"/>
              <w:rPr>
                <w:rFonts w:ascii="Arial" w:eastAsia="Arial,Calibri" w:hAnsi="Arial" w:cs="Arial"/>
                <w:b/>
                <w:bCs/>
                <w:sz w:val="22"/>
                <w:szCs w:val="22"/>
              </w:rPr>
            </w:pPr>
            <w:r w:rsidRPr="0065027E">
              <w:rPr>
                <w:rFonts w:ascii="Arial" w:hAnsi="Arial" w:cs="Arial"/>
                <w:sz w:val="22"/>
                <w:szCs w:val="22"/>
                <w:lang w:val="en-US"/>
              </w:rPr>
              <w:t>400 HHs</w:t>
            </w:r>
            <w:r w:rsidR="00405575" w:rsidRPr="0065027E">
              <w:rPr>
                <w:rFonts w:ascii="Arial" w:hAnsi="Arial" w:cs="Arial"/>
                <w:sz w:val="22"/>
                <w:szCs w:val="22"/>
                <w:lang w:val="en-US"/>
              </w:rPr>
              <w:t xml:space="preserve"> provided with hygiene and sanitation kits.</w:t>
            </w:r>
            <w:r w:rsidR="004660FD" w:rsidRPr="0065027E">
              <w:rPr>
                <w:rFonts w:ascii="Arial" w:eastAsiaTheme="minorHAnsi" w:hAnsi="Arial" w:cs="Arial"/>
                <w:color w:val="000000"/>
                <w:sz w:val="22"/>
                <w:szCs w:val="22"/>
              </w:rPr>
              <w:br/>
            </w:r>
            <w:r w:rsidR="00405575" w:rsidRPr="0065027E">
              <w:rPr>
                <w:rFonts w:ascii="Arial" w:hAnsi="Arial" w:cs="Arial"/>
                <w:b/>
                <w:sz w:val="22"/>
                <w:szCs w:val="22"/>
                <w:lang w:val="en-US"/>
              </w:rPr>
              <w:t>Output 2.2:</w:t>
            </w:r>
            <w:r w:rsidR="00405575" w:rsidRPr="0065027E">
              <w:rPr>
                <w:rFonts w:ascii="Arial" w:hAnsi="Arial" w:cs="Arial"/>
                <w:sz w:val="22"/>
                <w:szCs w:val="22"/>
                <w:lang w:val="en-US"/>
              </w:rPr>
              <w:t xml:space="preserve">  2400 IDP inhabitants increased their awareness on hygiene and sanitation practices</w:t>
            </w:r>
          </w:p>
          <w:p w:rsidR="581FAD52" w:rsidRPr="0065027E" w:rsidRDefault="581FAD52" w:rsidP="0065027E">
            <w:pPr>
              <w:jc w:val="both"/>
              <w:rPr>
                <w:rFonts w:ascii="Arial" w:hAnsi="Arial" w:cs="Arial"/>
                <w:sz w:val="22"/>
                <w:szCs w:val="22"/>
                <w:lang w:val="en-US"/>
              </w:rPr>
            </w:pPr>
            <w:r w:rsidRPr="0065027E">
              <w:rPr>
                <w:rFonts w:ascii="Arial" w:eastAsia="Arial,Calibri" w:hAnsi="Arial" w:cs="Arial"/>
                <w:b/>
                <w:bCs/>
                <w:sz w:val="22"/>
                <w:szCs w:val="22"/>
              </w:rPr>
              <w:t>Activities:</w:t>
            </w:r>
          </w:p>
          <w:p w:rsidR="00405575" w:rsidRPr="0065027E" w:rsidRDefault="00405575" w:rsidP="0065027E">
            <w:pPr>
              <w:jc w:val="both"/>
              <w:rPr>
                <w:rFonts w:ascii="Arial" w:hAnsi="Arial" w:cs="Arial"/>
                <w:sz w:val="22"/>
                <w:szCs w:val="22"/>
                <w:lang w:val="en-US"/>
              </w:rPr>
            </w:pPr>
            <w:r w:rsidRPr="0065027E">
              <w:rPr>
                <w:rFonts w:ascii="Arial" w:hAnsi="Arial" w:cs="Arial"/>
                <w:sz w:val="22"/>
                <w:szCs w:val="22"/>
                <w:lang w:val="en-US"/>
              </w:rPr>
              <w:t>2.2.1. Conduct awareness raising campaigns in the IDP camp ( 3 campaigns targeting whole the community)</w:t>
            </w:r>
          </w:p>
          <w:p w:rsidR="00405575" w:rsidRPr="0065027E" w:rsidRDefault="00405575" w:rsidP="0065027E">
            <w:pPr>
              <w:jc w:val="both"/>
              <w:rPr>
                <w:rFonts w:ascii="Arial" w:hAnsi="Arial" w:cs="Arial"/>
                <w:sz w:val="22"/>
                <w:szCs w:val="22"/>
                <w:lang w:val="en-US"/>
              </w:rPr>
            </w:pPr>
            <w:r w:rsidRPr="0065027E">
              <w:rPr>
                <w:rFonts w:ascii="Arial" w:hAnsi="Arial" w:cs="Arial"/>
                <w:sz w:val="22"/>
                <w:szCs w:val="22"/>
                <w:lang w:val="en-US"/>
              </w:rPr>
              <w:t>2.2.2. Organize awareness raising sessions for 2400 IDP inhabitants (2 members for each HH)</w:t>
            </w:r>
          </w:p>
          <w:p w:rsidR="00405575" w:rsidRPr="0065027E" w:rsidRDefault="00405575" w:rsidP="0065027E">
            <w:pPr>
              <w:jc w:val="both"/>
              <w:rPr>
                <w:rFonts w:ascii="Arial" w:hAnsi="Arial" w:cs="Arial"/>
                <w:sz w:val="22"/>
                <w:szCs w:val="22"/>
                <w:lang w:eastAsia="en-GB"/>
              </w:rPr>
            </w:pPr>
            <w:r w:rsidRPr="0065027E">
              <w:rPr>
                <w:rFonts w:ascii="Arial" w:hAnsi="Arial" w:cs="Arial"/>
                <w:sz w:val="22"/>
                <w:szCs w:val="22"/>
                <w:lang w:val="en-US"/>
              </w:rPr>
              <w:t xml:space="preserve">2.2.3. Provide hygiene and sanitation kits for </w:t>
            </w:r>
            <w:r w:rsidR="00FA739F" w:rsidRPr="0065027E">
              <w:rPr>
                <w:rFonts w:ascii="Arial" w:hAnsi="Arial" w:cs="Arial"/>
                <w:sz w:val="22"/>
                <w:szCs w:val="22"/>
                <w:lang w:val="en-US"/>
              </w:rPr>
              <w:t>4</w:t>
            </w:r>
            <w:r w:rsidRPr="0065027E">
              <w:rPr>
                <w:rFonts w:ascii="Arial" w:hAnsi="Arial" w:cs="Arial"/>
                <w:sz w:val="22"/>
                <w:szCs w:val="22"/>
                <w:lang w:val="en-US"/>
              </w:rPr>
              <w:t>00 targeted families</w:t>
            </w:r>
          </w:p>
          <w:p w:rsidR="001560F1" w:rsidRPr="0065027E" w:rsidRDefault="001560F1" w:rsidP="0065027E">
            <w:pPr>
              <w:jc w:val="both"/>
              <w:rPr>
                <w:rFonts w:ascii="Arial" w:eastAsiaTheme="minorHAnsi" w:hAnsi="Arial" w:cs="Arial"/>
                <w:b/>
                <w:sz w:val="22"/>
                <w:szCs w:val="22"/>
              </w:rPr>
            </w:pPr>
            <w:r w:rsidRPr="0065027E">
              <w:rPr>
                <w:rFonts w:ascii="Arial" w:eastAsiaTheme="minorHAnsi" w:hAnsi="Arial" w:cs="Arial"/>
                <w:b/>
                <w:sz w:val="22"/>
                <w:szCs w:val="22"/>
              </w:rPr>
              <w:t>Indicators</w:t>
            </w:r>
          </w:p>
          <w:p w:rsidR="002E4E7E" w:rsidRPr="0065027E" w:rsidRDefault="002E4E7E" w:rsidP="0065027E">
            <w:pPr>
              <w:jc w:val="both"/>
              <w:rPr>
                <w:rFonts w:ascii="Arial" w:hAnsi="Arial" w:cs="Arial"/>
                <w:sz w:val="22"/>
                <w:szCs w:val="22"/>
                <w:lang w:val="en-US"/>
              </w:rPr>
            </w:pPr>
            <w:r w:rsidRPr="0065027E">
              <w:rPr>
                <w:rFonts w:ascii="Arial" w:hAnsi="Arial" w:cs="Arial"/>
                <w:sz w:val="22"/>
                <w:szCs w:val="22"/>
                <w:lang w:val="en-US"/>
              </w:rPr>
              <w:t>2400 individuals ( 2 persons per family) reached with hygiene promotion/awareness raising activities</w:t>
            </w:r>
          </w:p>
          <w:p w:rsidR="00BC791E" w:rsidRPr="0065027E" w:rsidRDefault="00FA739F" w:rsidP="0065027E">
            <w:pPr>
              <w:jc w:val="both"/>
              <w:rPr>
                <w:rFonts w:ascii="Arial" w:hAnsi="Arial" w:cs="Arial"/>
                <w:sz w:val="22"/>
                <w:szCs w:val="22"/>
              </w:rPr>
            </w:pPr>
            <w:r w:rsidRPr="0065027E">
              <w:rPr>
                <w:rFonts w:ascii="Arial" w:hAnsi="Arial" w:cs="Arial"/>
                <w:sz w:val="22"/>
                <w:szCs w:val="22"/>
                <w:lang w:val="en-US"/>
              </w:rPr>
              <w:t>4</w:t>
            </w:r>
            <w:r w:rsidR="002E4E7E" w:rsidRPr="0065027E">
              <w:rPr>
                <w:rFonts w:ascii="Arial" w:hAnsi="Arial" w:cs="Arial"/>
                <w:sz w:val="22"/>
                <w:szCs w:val="22"/>
                <w:lang w:val="en-US"/>
              </w:rPr>
              <w:t>00 HHs provided with hygiene and sanitation kits</w:t>
            </w:r>
          </w:p>
        </w:tc>
      </w:tr>
      <w:tr w:rsidR="00F018C3" w:rsidRPr="0065027E" w:rsidTr="009C3AF2">
        <w:trPr>
          <w:trHeight w:val="143"/>
        </w:trPr>
        <w:tc>
          <w:tcPr>
            <w:tcW w:w="11368" w:type="dxa"/>
          </w:tcPr>
          <w:p w:rsidR="00F018C3" w:rsidRPr="0065027E" w:rsidRDefault="00F018C3"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lastRenderedPageBreak/>
              <w:t>Describe how and with which methods the proposed intervention is to be carried increasing the likelihood that it may lead to the objectives defined and avoid potential negative effects on the target group</w:t>
            </w:r>
            <w:r w:rsidR="00074334" w:rsidRPr="0065027E">
              <w:rPr>
                <w:rFonts w:ascii="Arial" w:eastAsia="Arial" w:hAnsi="Arial" w:cs="Arial"/>
                <w:b/>
                <w:bCs/>
                <w:sz w:val="22"/>
                <w:szCs w:val="22"/>
                <w:lang w:val="en-GB"/>
              </w:rPr>
              <w:t xml:space="preserve"> </w:t>
            </w:r>
          </w:p>
          <w:p w:rsidR="00732777" w:rsidRPr="0065027E" w:rsidRDefault="004618F5" w:rsidP="0065027E">
            <w:pPr>
              <w:jc w:val="both"/>
              <w:rPr>
                <w:rFonts w:ascii="Arial" w:eastAsia="Arial,Calibri" w:hAnsi="Arial" w:cs="Arial"/>
                <w:sz w:val="22"/>
                <w:szCs w:val="22"/>
              </w:rPr>
            </w:pPr>
            <w:r w:rsidRPr="0065027E">
              <w:rPr>
                <w:rFonts w:ascii="Arial" w:eastAsia="Arial,Calibri" w:hAnsi="Arial" w:cs="Arial"/>
                <w:sz w:val="22"/>
                <w:szCs w:val="22"/>
              </w:rPr>
              <w:t>SOS will support</w:t>
            </w:r>
            <w:r w:rsidR="00B64E2B" w:rsidRPr="0065027E">
              <w:rPr>
                <w:rFonts w:ascii="Arial" w:eastAsia="Arial,Calibri" w:hAnsi="Arial" w:cs="Arial"/>
                <w:sz w:val="22"/>
                <w:szCs w:val="22"/>
              </w:rPr>
              <w:t xml:space="preserve"> </w:t>
            </w:r>
            <w:r w:rsidR="002E4E7E" w:rsidRPr="0065027E">
              <w:rPr>
                <w:rFonts w:ascii="Arial" w:eastAsia="Arial,Calibri" w:hAnsi="Arial" w:cs="Arial"/>
                <w:sz w:val="22"/>
                <w:szCs w:val="22"/>
              </w:rPr>
              <w:t>1200</w:t>
            </w:r>
            <w:r w:rsidR="00B64E2B" w:rsidRPr="0065027E">
              <w:rPr>
                <w:rFonts w:ascii="Arial" w:eastAsia="Arial,Calibri" w:hAnsi="Arial" w:cs="Arial"/>
                <w:sz w:val="22"/>
                <w:szCs w:val="22"/>
              </w:rPr>
              <w:t xml:space="preserve"> </w:t>
            </w:r>
            <w:r w:rsidRPr="0065027E">
              <w:rPr>
                <w:rFonts w:ascii="Arial" w:eastAsia="Arial,Calibri" w:hAnsi="Arial" w:cs="Arial"/>
                <w:sz w:val="22"/>
                <w:szCs w:val="22"/>
              </w:rPr>
              <w:t xml:space="preserve">vulnerable families who are affected by the </w:t>
            </w:r>
            <w:r w:rsidR="002E4E7E" w:rsidRPr="0065027E">
              <w:rPr>
                <w:rFonts w:ascii="Arial" w:eastAsia="Arial,Calibri" w:hAnsi="Arial" w:cs="Arial"/>
                <w:sz w:val="22"/>
                <w:szCs w:val="22"/>
              </w:rPr>
              <w:t xml:space="preserve">draughts and </w:t>
            </w:r>
            <w:r w:rsidRPr="0065027E">
              <w:rPr>
                <w:rFonts w:ascii="Arial" w:eastAsia="Arial,Calibri" w:hAnsi="Arial" w:cs="Arial"/>
                <w:sz w:val="22"/>
                <w:szCs w:val="22"/>
              </w:rPr>
              <w:t xml:space="preserve">living </w:t>
            </w:r>
            <w:r w:rsidR="002E4E7E" w:rsidRPr="0065027E">
              <w:rPr>
                <w:rFonts w:ascii="Arial" w:eastAsia="Arial,Calibri" w:hAnsi="Arial" w:cs="Arial"/>
                <w:sz w:val="22"/>
                <w:szCs w:val="22"/>
              </w:rPr>
              <w:t xml:space="preserve">in </w:t>
            </w:r>
            <w:proofErr w:type="spellStart"/>
            <w:r w:rsidR="002E4E7E" w:rsidRPr="0065027E">
              <w:rPr>
                <w:rFonts w:ascii="Arial" w:eastAsia="Arial,Calibri" w:hAnsi="Arial" w:cs="Arial"/>
                <w:sz w:val="22"/>
                <w:szCs w:val="22"/>
              </w:rPr>
              <w:t>Mandheera</w:t>
            </w:r>
            <w:proofErr w:type="spellEnd"/>
            <w:r w:rsidR="002E4E7E" w:rsidRPr="0065027E">
              <w:rPr>
                <w:rFonts w:ascii="Arial" w:eastAsia="Arial,Calibri" w:hAnsi="Arial" w:cs="Arial"/>
                <w:sz w:val="22"/>
                <w:szCs w:val="22"/>
              </w:rPr>
              <w:t xml:space="preserve"> IDP</w:t>
            </w:r>
            <w:r w:rsidR="00D05AA0" w:rsidRPr="0065027E">
              <w:rPr>
                <w:rFonts w:ascii="Arial" w:eastAsia="Arial,Calibri" w:hAnsi="Arial" w:cs="Arial"/>
                <w:sz w:val="22"/>
                <w:szCs w:val="22"/>
              </w:rPr>
              <w:t xml:space="preserve"> camp</w:t>
            </w:r>
            <w:r w:rsidRPr="0065027E">
              <w:rPr>
                <w:rFonts w:ascii="Arial" w:eastAsia="Arial,Calibri" w:hAnsi="Arial" w:cs="Arial"/>
                <w:sz w:val="22"/>
                <w:szCs w:val="22"/>
              </w:rPr>
              <w:t>.</w:t>
            </w:r>
            <w:r w:rsidR="15ED1355" w:rsidRPr="0065027E">
              <w:rPr>
                <w:rFonts w:ascii="Arial" w:eastAsia="Arial,Calibri" w:hAnsi="Arial" w:cs="Arial"/>
                <w:sz w:val="22"/>
                <w:szCs w:val="22"/>
              </w:rPr>
              <w:t xml:space="preserve"> </w:t>
            </w:r>
            <w:r w:rsidR="002E4E7E" w:rsidRPr="0065027E">
              <w:rPr>
                <w:rFonts w:ascii="Arial" w:eastAsia="Arial,Calibri" w:hAnsi="Arial" w:cs="Arial"/>
                <w:sz w:val="22"/>
                <w:szCs w:val="22"/>
              </w:rPr>
              <w:t>Th</w:t>
            </w:r>
            <w:r w:rsidR="0020727A" w:rsidRPr="0065027E">
              <w:rPr>
                <w:rFonts w:ascii="Arial" w:eastAsia="Arial,Calibri" w:hAnsi="Arial" w:cs="Arial"/>
                <w:sz w:val="22"/>
                <w:szCs w:val="22"/>
              </w:rPr>
              <w:t>e inhabitants consist of 350</w:t>
            </w:r>
            <w:r w:rsidR="002E4E7E" w:rsidRPr="0065027E">
              <w:rPr>
                <w:rFonts w:ascii="Arial" w:eastAsia="Arial,Calibri" w:hAnsi="Arial" w:cs="Arial"/>
                <w:sz w:val="22"/>
                <w:szCs w:val="22"/>
              </w:rPr>
              <w:t xml:space="preserve"> families </w:t>
            </w:r>
            <w:r w:rsidR="002E4E7E" w:rsidRPr="0065027E">
              <w:rPr>
                <w:rFonts w:ascii="Arial" w:eastAsia="Arial" w:hAnsi="Arial" w:cs="Arial"/>
                <w:sz w:val="22"/>
                <w:szCs w:val="22"/>
              </w:rPr>
              <w:t>re</w:t>
            </w:r>
            <w:r w:rsidR="0020727A" w:rsidRPr="0065027E">
              <w:rPr>
                <w:rFonts w:ascii="Arial" w:eastAsia="Arial" w:hAnsi="Arial" w:cs="Arial"/>
                <w:sz w:val="22"/>
                <w:szCs w:val="22"/>
              </w:rPr>
              <w:t>located</w:t>
            </w:r>
            <w:r w:rsidR="002E4E7E" w:rsidRPr="0065027E">
              <w:rPr>
                <w:rFonts w:ascii="Arial" w:eastAsia="Arial" w:hAnsi="Arial" w:cs="Arial"/>
                <w:sz w:val="22"/>
                <w:szCs w:val="22"/>
              </w:rPr>
              <w:t xml:space="preserve"> from Ethiopia early in 2017 and 850 families from the host community who recently settled in the camp. Due to the prolonged </w:t>
            </w:r>
            <w:r w:rsidR="00D05AA0" w:rsidRPr="0065027E">
              <w:rPr>
                <w:rFonts w:ascii="Arial" w:eastAsia="Arial" w:hAnsi="Arial" w:cs="Arial"/>
                <w:sz w:val="22"/>
                <w:szCs w:val="22"/>
              </w:rPr>
              <w:t>draughts,</w:t>
            </w:r>
            <w:r w:rsidR="0020727A" w:rsidRPr="0065027E">
              <w:rPr>
                <w:rFonts w:ascii="Arial" w:eastAsia="Arial" w:hAnsi="Arial" w:cs="Arial"/>
                <w:sz w:val="22"/>
                <w:szCs w:val="22"/>
              </w:rPr>
              <w:t xml:space="preserve"> these two groups lost their </w:t>
            </w:r>
            <w:r w:rsidRPr="0065027E">
              <w:rPr>
                <w:rFonts w:ascii="Arial" w:eastAsia="Arial,Calibri" w:hAnsi="Arial" w:cs="Arial"/>
                <w:sz w:val="22"/>
                <w:szCs w:val="22"/>
              </w:rPr>
              <w:t>livestock</w:t>
            </w:r>
            <w:r w:rsidR="00A02ED1" w:rsidRPr="0065027E">
              <w:rPr>
                <w:rFonts w:ascii="Arial" w:eastAsia="Arial,Calibri" w:hAnsi="Arial" w:cs="Arial"/>
                <w:sz w:val="22"/>
                <w:szCs w:val="22"/>
              </w:rPr>
              <w:t xml:space="preserve"> and agricultural produc</w:t>
            </w:r>
            <w:r w:rsidR="00D05AA0" w:rsidRPr="0065027E">
              <w:rPr>
                <w:rFonts w:ascii="Arial" w:eastAsia="Arial,Calibri" w:hAnsi="Arial" w:cs="Arial"/>
                <w:sz w:val="22"/>
                <w:szCs w:val="22"/>
              </w:rPr>
              <w:t>e</w:t>
            </w:r>
            <w:r w:rsidRPr="0065027E">
              <w:rPr>
                <w:rFonts w:ascii="Arial" w:eastAsia="Arial,Calibri" w:hAnsi="Arial" w:cs="Arial"/>
                <w:sz w:val="22"/>
                <w:szCs w:val="22"/>
              </w:rPr>
              <w:t xml:space="preserve"> </w:t>
            </w:r>
            <w:r w:rsidR="00732777" w:rsidRPr="0065027E">
              <w:rPr>
                <w:rFonts w:ascii="Arial" w:eastAsia="Arial,Calibri" w:hAnsi="Arial" w:cs="Arial"/>
                <w:sz w:val="22"/>
                <w:szCs w:val="22"/>
              </w:rPr>
              <w:t xml:space="preserve">and </w:t>
            </w:r>
            <w:r w:rsidR="00D05AA0" w:rsidRPr="0065027E">
              <w:rPr>
                <w:rFonts w:ascii="Arial" w:eastAsia="Arial,Calibri" w:hAnsi="Arial" w:cs="Arial"/>
                <w:sz w:val="22"/>
                <w:szCs w:val="22"/>
              </w:rPr>
              <w:t xml:space="preserve">are now living </w:t>
            </w:r>
            <w:r w:rsidR="00732777" w:rsidRPr="0065027E">
              <w:rPr>
                <w:rFonts w:ascii="Arial" w:eastAsia="Arial,Calibri" w:hAnsi="Arial" w:cs="Arial"/>
                <w:sz w:val="22"/>
                <w:szCs w:val="22"/>
              </w:rPr>
              <w:t>in this camp where they are facing critical shortage of water</w:t>
            </w:r>
            <w:r w:rsidR="00A02ED1" w:rsidRPr="0065027E">
              <w:rPr>
                <w:rFonts w:ascii="Arial" w:eastAsia="Arial,Calibri" w:hAnsi="Arial" w:cs="Arial"/>
                <w:sz w:val="22"/>
                <w:szCs w:val="22"/>
              </w:rPr>
              <w:t xml:space="preserve"> </w:t>
            </w:r>
            <w:r w:rsidR="00732777" w:rsidRPr="0065027E">
              <w:rPr>
                <w:rFonts w:ascii="Arial" w:eastAsia="Arial,Calibri" w:hAnsi="Arial" w:cs="Arial"/>
                <w:sz w:val="22"/>
                <w:szCs w:val="22"/>
              </w:rPr>
              <w:t xml:space="preserve">and food and are </w:t>
            </w:r>
            <w:r w:rsidR="007C61D9">
              <w:rPr>
                <w:rFonts w:ascii="Arial" w:eastAsia="Arial,Calibri" w:hAnsi="Arial" w:cs="Arial"/>
                <w:sz w:val="22"/>
                <w:szCs w:val="22"/>
              </w:rPr>
              <w:t xml:space="preserve">at high risk </w:t>
            </w:r>
            <w:r w:rsidR="00732777" w:rsidRPr="0065027E">
              <w:rPr>
                <w:rFonts w:ascii="Arial" w:eastAsia="Arial,Calibri" w:hAnsi="Arial" w:cs="Arial"/>
                <w:sz w:val="22"/>
                <w:szCs w:val="22"/>
              </w:rPr>
              <w:t>to hygiene and sanitation related diseases.</w:t>
            </w:r>
          </w:p>
          <w:p w:rsidR="00DA147F" w:rsidRPr="0065027E" w:rsidRDefault="00732777" w:rsidP="0065027E">
            <w:pPr>
              <w:jc w:val="both"/>
              <w:rPr>
                <w:rFonts w:ascii="Arial" w:eastAsia="Arial,Calibri" w:hAnsi="Arial" w:cs="Arial"/>
                <w:sz w:val="22"/>
                <w:szCs w:val="22"/>
              </w:rPr>
            </w:pPr>
            <w:r w:rsidRPr="0065027E">
              <w:rPr>
                <w:rFonts w:ascii="Arial" w:eastAsia="Arial,Calibri" w:hAnsi="Arial" w:cs="Arial"/>
                <w:sz w:val="22"/>
                <w:szCs w:val="22"/>
              </w:rPr>
              <w:t xml:space="preserve">To save lives, SOS plans to provide water for all the 1200 families living in the camp so that they will be able to access sufficient water for domestic use. </w:t>
            </w:r>
            <w:r w:rsidR="003822A8" w:rsidRPr="0065027E">
              <w:rPr>
                <w:rFonts w:ascii="Arial" w:eastAsia="Arial,Calibri" w:hAnsi="Arial" w:cs="Arial"/>
                <w:sz w:val="22"/>
                <w:szCs w:val="22"/>
              </w:rPr>
              <w:t>W</w:t>
            </w:r>
            <w:r w:rsidR="00A02ED1" w:rsidRPr="0065027E">
              <w:rPr>
                <w:rFonts w:ascii="Arial" w:eastAsia="Arial,Calibri" w:hAnsi="Arial" w:cs="Arial"/>
                <w:sz w:val="22"/>
                <w:szCs w:val="22"/>
              </w:rPr>
              <w:t>ater will be provided on daily basis by contracted vendors and</w:t>
            </w:r>
            <w:r w:rsidR="003822A8" w:rsidRPr="0065027E">
              <w:rPr>
                <w:rFonts w:ascii="Arial" w:eastAsia="Arial,Calibri" w:hAnsi="Arial" w:cs="Arial"/>
                <w:sz w:val="22"/>
                <w:szCs w:val="22"/>
              </w:rPr>
              <w:t xml:space="preserve">, as per the Sphere standards, </w:t>
            </w:r>
            <w:r w:rsidR="00A02ED1" w:rsidRPr="0065027E">
              <w:rPr>
                <w:rFonts w:ascii="Arial" w:eastAsia="Arial,Calibri" w:hAnsi="Arial" w:cs="Arial"/>
                <w:sz w:val="22"/>
                <w:szCs w:val="22"/>
              </w:rPr>
              <w:t>will consist of 15 litres for each member of the household. Likewise, to improve water storage, SOS will provide water tanks of 2000 litres</w:t>
            </w:r>
            <w:r w:rsidR="00764194" w:rsidRPr="0065027E">
              <w:rPr>
                <w:rFonts w:ascii="Arial" w:eastAsia="Arial,Calibri" w:hAnsi="Arial" w:cs="Arial"/>
                <w:sz w:val="22"/>
                <w:szCs w:val="22"/>
              </w:rPr>
              <w:t xml:space="preserve"> capacity</w:t>
            </w:r>
            <w:r w:rsidR="00A02ED1" w:rsidRPr="0065027E">
              <w:rPr>
                <w:rFonts w:ascii="Arial" w:eastAsia="Arial,Calibri" w:hAnsi="Arial" w:cs="Arial"/>
                <w:sz w:val="22"/>
                <w:szCs w:val="22"/>
              </w:rPr>
              <w:t xml:space="preserve"> to </w:t>
            </w:r>
            <w:r w:rsidR="003822A8" w:rsidRPr="0065027E">
              <w:rPr>
                <w:rFonts w:ascii="Arial" w:eastAsia="Arial,Calibri" w:hAnsi="Arial" w:cs="Arial"/>
                <w:sz w:val="22"/>
                <w:szCs w:val="22"/>
              </w:rPr>
              <w:t xml:space="preserve">share </w:t>
            </w:r>
            <w:r w:rsidR="004360F3" w:rsidRPr="0065027E">
              <w:rPr>
                <w:rFonts w:ascii="Arial" w:eastAsia="Arial,Calibri" w:hAnsi="Arial" w:cs="Arial"/>
                <w:sz w:val="22"/>
                <w:szCs w:val="22"/>
              </w:rPr>
              <w:t xml:space="preserve">for </w:t>
            </w:r>
            <w:r w:rsidR="00A02ED1" w:rsidRPr="0065027E">
              <w:rPr>
                <w:rFonts w:ascii="Arial" w:eastAsia="Arial,Calibri" w:hAnsi="Arial" w:cs="Arial"/>
                <w:sz w:val="22"/>
                <w:szCs w:val="22"/>
              </w:rPr>
              <w:t>every 1</w:t>
            </w:r>
            <w:r w:rsidR="007B1B86" w:rsidRPr="0065027E">
              <w:rPr>
                <w:rFonts w:ascii="Arial" w:eastAsia="Arial,Calibri" w:hAnsi="Arial" w:cs="Arial"/>
                <w:sz w:val="22"/>
                <w:szCs w:val="22"/>
              </w:rPr>
              <w:t>5</w:t>
            </w:r>
            <w:r w:rsidR="00A02ED1" w:rsidRPr="0065027E">
              <w:rPr>
                <w:rFonts w:ascii="Arial" w:eastAsia="Arial,Calibri" w:hAnsi="Arial" w:cs="Arial"/>
                <w:sz w:val="22"/>
                <w:szCs w:val="22"/>
              </w:rPr>
              <w:t xml:space="preserve"> households</w:t>
            </w:r>
            <w:r w:rsidR="004360F3" w:rsidRPr="0065027E">
              <w:rPr>
                <w:rFonts w:ascii="Arial" w:eastAsia="Arial,Calibri" w:hAnsi="Arial" w:cs="Arial"/>
                <w:sz w:val="22"/>
                <w:szCs w:val="22"/>
              </w:rPr>
              <w:t>,</w:t>
            </w:r>
            <w:r w:rsidR="00A02ED1" w:rsidRPr="0065027E">
              <w:rPr>
                <w:rFonts w:ascii="Arial" w:eastAsia="Arial,Calibri" w:hAnsi="Arial" w:cs="Arial"/>
                <w:sz w:val="22"/>
                <w:szCs w:val="22"/>
              </w:rPr>
              <w:t xml:space="preserve"> so that they will have enough </w:t>
            </w:r>
            <w:r w:rsidR="00764194" w:rsidRPr="0065027E">
              <w:rPr>
                <w:rFonts w:ascii="Arial" w:eastAsia="Arial,Calibri" w:hAnsi="Arial" w:cs="Arial"/>
                <w:sz w:val="22"/>
                <w:szCs w:val="22"/>
              </w:rPr>
              <w:t>space</w:t>
            </w:r>
            <w:r w:rsidR="00A02ED1" w:rsidRPr="0065027E">
              <w:rPr>
                <w:rFonts w:ascii="Arial" w:eastAsia="Arial,Calibri" w:hAnsi="Arial" w:cs="Arial"/>
                <w:sz w:val="22"/>
                <w:szCs w:val="22"/>
              </w:rPr>
              <w:t xml:space="preserve"> to </w:t>
            </w:r>
            <w:r w:rsidR="00764194" w:rsidRPr="0065027E">
              <w:rPr>
                <w:rFonts w:ascii="Arial" w:eastAsia="Arial,Calibri" w:hAnsi="Arial" w:cs="Arial"/>
                <w:sz w:val="22"/>
                <w:szCs w:val="22"/>
              </w:rPr>
              <w:t>accumulate their water</w:t>
            </w:r>
            <w:r w:rsidR="004360F3" w:rsidRPr="0065027E">
              <w:rPr>
                <w:rFonts w:ascii="Arial" w:eastAsia="Arial,Calibri" w:hAnsi="Arial" w:cs="Arial"/>
                <w:sz w:val="22"/>
                <w:szCs w:val="22"/>
              </w:rPr>
              <w:t>,</w:t>
            </w:r>
            <w:r w:rsidR="007B1B86" w:rsidRPr="0065027E">
              <w:rPr>
                <w:rFonts w:ascii="Arial" w:eastAsia="Arial,Calibri" w:hAnsi="Arial" w:cs="Arial"/>
                <w:sz w:val="22"/>
                <w:szCs w:val="22"/>
              </w:rPr>
              <w:t xml:space="preserve"> as well as reduce risk of water borne diseases</w:t>
            </w:r>
            <w:r w:rsidR="00A02ED1" w:rsidRPr="0065027E">
              <w:rPr>
                <w:rFonts w:ascii="Arial" w:eastAsia="Arial,Calibri" w:hAnsi="Arial" w:cs="Arial"/>
                <w:sz w:val="22"/>
                <w:szCs w:val="22"/>
              </w:rPr>
              <w:t xml:space="preserve">. </w:t>
            </w:r>
            <w:r w:rsidR="003822A8" w:rsidRPr="0065027E">
              <w:rPr>
                <w:rFonts w:ascii="Arial" w:eastAsia="Arial,Calibri" w:hAnsi="Arial" w:cs="Arial"/>
                <w:sz w:val="22"/>
                <w:szCs w:val="22"/>
              </w:rPr>
              <w:t xml:space="preserve">Risks related to water, sanitation and hygiene </w:t>
            </w:r>
            <w:r w:rsidR="00A02ED1" w:rsidRPr="0065027E">
              <w:rPr>
                <w:rFonts w:ascii="Arial" w:eastAsia="Arial,Calibri" w:hAnsi="Arial" w:cs="Arial"/>
                <w:sz w:val="22"/>
                <w:szCs w:val="22"/>
              </w:rPr>
              <w:t>are on the verge of outbreak</w:t>
            </w:r>
            <w:r w:rsidR="00764194" w:rsidRPr="0065027E">
              <w:rPr>
                <w:rFonts w:ascii="Arial" w:eastAsia="Arial,Calibri" w:hAnsi="Arial" w:cs="Arial"/>
                <w:sz w:val="22"/>
                <w:szCs w:val="22"/>
              </w:rPr>
              <w:t xml:space="preserve"> due to </w:t>
            </w:r>
            <w:r w:rsidR="003822A8" w:rsidRPr="0065027E">
              <w:rPr>
                <w:rFonts w:ascii="Arial" w:eastAsia="Arial,Calibri" w:hAnsi="Arial" w:cs="Arial"/>
                <w:sz w:val="22"/>
                <w:szCs w:val="22"/>
              </w:rPr>
              <w:t xml:space="preserve">lack of proper </w:t>
            </w:r>
            <w:r w:rsidR="00764194" w:rsidRPr="0065027E">
              <w:rPr>
                <w:rFonts w:ascii="Arial" w:eastAsia="Arial,Calibri" w:hAnsi="Arial" w:cs="Arial"/>
                <w:sz w:val="22"/>
                <w:szCs w:val="22"/>
              </w:rPr>
              <w:t>excreta disposal facilities</w:t>
            </w:r>
            <w:r w:rsidR="003822A8" w:rsidRPr="0065027E">
              <w:rPr>
                <w:rFonts w:ascii="Arial" w:eastAsia="Arial,Calibri" w:hAnsi="Arial" w:cs="Arial"/>
                <w:sz w:val="22"/>
                <w:szCs w:val="22"/>
              </w:rPr>
              <w:t xml:space="preserve"> and knowledge</w:t>
            </w:r>
            <w:r w:rsidR="004360F3" w:rsidRPr="0065027E">
              <w:rPr>
                <w:rFonts w:ascii="Arial" w:eastAsia="Arial,Calibri" w:hAnsi="Arial" w:cs="Arial"/>
                <w:sz w:val="22"/>
                <w:szCs w:val="22"/>
              </w:rPr>
              <w:t xml:space="preserve"> on how</w:t>
            </w:r>
            <w:r w:rsidR="003822A8" w:rsidRPr="0065027E">
              <w:rPr>
                <w:rFonts w:ascii="Arial" w:eastAsia="Arial,Calibri" w:hAnsi="Arial" w:cs="Arial"/>
                <w:sz w:val="22"/>
                <w:szCs w:val="22"/>
              </w:rPr>
              <w:t xml:space="preserve"> to take preventive measures. </w:t>
            </w:r>
            <w:r w:rsidR="00A02ED1" w:rsidRPr="0065027E">
              <w:rPr>
                <w:rFonts w:ascii="Arial" w:eastAsia="Arial,Calibri" w:hAnsi="Arial" w:cs="Arial"/>
                <w:sz w:val="22"/>
                <w:szCs w:val="22"/>
              </w:rPr>
              <w:t xml:space="preserve">To address this, </w:t>
            </w:r>
            <w:r w:rsidR="003822A8" w:rsidRPr="0065027E">
              <w:rPr>
                <w:rFonts w:ascii="Arial" w:eastAsia="Arial,Calibri" w:hAnsi="Arial" w:cs="Arial"/>
                <w:sz w:val="22"/>
                <w:szCs w:val="22"/>
              </w:rPr>
              <w:t xml:space="preserve">all selected HHs will receive hygiene and sanitation kits, which consist of aqua tabs, laundry soap, bath soap, detergent powder soap and </w:t>
            </w:r>
            <w:r w:rsidR="007C61D9" w:rsidRPr="0065027E">
              <w:rPr>
                <w:rFonts w:ascii="Arial" w:eastAsia="Arial,Calibri" w:hAnsi="Arial" w:cs="Arial"/>
                <w:sz w:val="22"/>
                <w:szCs w:val="22"/>
              </w:rPr>
              <w:t>Jerri</w:t>
            </w:r>
            <w:r w:rsidR="003822A8" w:rsidRPr="0065027E">
              <w:rPr>
                <w:rFonts w:ascii="Arial" w:eastAsia="Arial,Calibri" w:hAnsi="Arial" w:cs="Arial"/>
                <w:sz w:val="22"/>
                <w:szCs w:val="22"/>
              </w:rPr>
              <w:t xml:space="preserve"> cans.</w:t>
            </w:r>
            <w:r w:rsidR="003822A8" w:rsidRPr="0065027E">
              <w:rPr>
                <w:rFonts w:ascii="Arial" w:eastAsiaTheme="minorHAnsi" w:hAnsi="Arial" w:cs="Arial"/>
                <w:sz w:val="22"/>
                <w:szCs w:val="22"/>
              </w:rPr>
              <w:t xml:space="preserve"> On the other hand, to increase </w:t>
            </w:r>
            <w:r w:rsidR="003822A8" w:rsidRPr="0065027E">
              <w:rPr>
                <w:rFonts w:ascii="Arial" w:hAnsi="Arial" w:cs="Arial"/>
                <w:sz w:val="22"/>
                <w:szCs w:val="22"/>
                <w:lang w:val="en-US"/>
              </w:rPr>
              <w:t xml:space="preserve">awareness on hygiene and sanitation practices in the IDP camp, SOS will train 2 members </w:t>
            </w:r>
            <w:r w:rsidR="003822A8" w:rsidRPr="0065027E">
              <w:rPr>
                <w:rFonts w:ascii="Arial" w:hAnsi="Arial" w:cs="Arial"/>
                <w:sz w:val="22"/>
                <w:szCs w:val="22"/>
                <w:lang w:val="en-US"/>
              </w:rPr>
              <w:lastRenderedPageBreak/>
              <w:t xml:space="preserve">from the 1200 HHs living in the IDP </w:t>
            </w:r>
            <w:r w:rsidR="00DA147F" w:rsidRPr="0065027E">
              <w:rPr>
                <w:rFonts w:ascii="Arial" w:hAnsi="Arial" w:cs="Arial"/>
                <w:sz w:val="22"/>
                <w:szCs w:val="22"/>
                <w:lang w:val="en-US"/>
              </w:rPr>
              <w:t xml:space="preserve">so as </w:t>
            </w:r>
            <w:r w:rsidR="007C61D9">
              <w:rPr>
                <w:rFonts w:ascii="Arial" w:hAnsi="Arial" w:cs="Arial"/>
                <w:sz w:val="22"/>
                <w:szCs w:val="22"/>
                <w:lang w:val="en-US"/>
              </w:rPr>
              <w:t>to</w:t>
            </w:r>
            <w:r w:rsidR="00DA147F" w:rsidRPr="0065027E">
              <w:rPr>
                <w:rFonts w:ascii="Arial" w:eastAsiaTheme="minorHAnsi" w:hAnsi="Arial" w:cs="Arial"/>
                <w:sz w:val="22"/>
                <w:szCs w:val="22"/>
              </w:rPr>
              <w:t xml:space="preserve"> increase their</w:t>
            </w:r>
            <w:r w:rsidR="00DA147F" w:rsidRPr="0065027E">
              <w:rPr>
                <w:rFonts w:ascii="Arial" w:eastAsia="Arial,Calibri" w:hAnsi="Arial" w:cs="Arial"/>
                <w:sz w:val="22"/>
                <w:szCs w:val="22"/>
              </w:rPr>
              <w:t xml:space="preserve"> knowledge on good hygiene</w:t>
            </w:r>
            <w:r w:rsidR="00530715" w:rsidRPr="0065027E">
              <w:rPr>
                <w:rFonts w:ascii="Arial" w:eastAsia="Arial,Calibri" w:hAnsi="Arial" w:cs="Arial"/>
                <w:sz w:val="22"/>
                <w:szCs w:val="22"/>
              </w:rPr>
              <w:t>,</w:t>
            </w:r>
            <w:r w:rsidR="00DA147F" w:rsidRPr="0065027E">
              <w:rPr>
                <w:rFonts w:ascii="Arial" w:eastAsia="Arial,Calibri" w:hAnsi="Arial" w:cs="Arial"/>
                <w:sz w:val="22"/>
                <w:szCs w:val="22"/>
              </w:rPr>
              <w:t xml:space="preserve"> sanitation practices, as well as </w:t>
            </w:r>
            <w:r w:rsidR="00DA147F" w:rsidRPr="0065027E">
              <w:rPr>
                <w:rFonts w:ascii="Arial" w:eastAsiaTheme="minorHAnsi" w:hAnsi="Arial" w:cs="Arial"/>
                <w:sz w:val="22"/>
                <w:szCs w:val="22"/>
              </w:rPr>
              <w:t xml:space="preserve">prevention of </w:t>
            </w:r>
            <w:r w:rsidR="00DA147F" w:rsidRPr="0065027E">
              <w:rPr>
                <w:rFonts w:ascii="Arial" w:eastAsia="Arial,Calibri" w:hAnsi="Arial" w:cs="Arial"/>
                <w:sz w:val="22"/>
                <w:szCs w:val="22"/>
              </w:rPr>
              <w:t>communicable diseases and</w:t>
            </w:r>
            <w:r w:rsidR="00DA147F" w:rsidRPr="0065027E">
              <w:rPr>
                <w:rFonts w:ascii="Arial" w:hAnsi="Arial" w:cs="Arial"/>
                <w:sz w:val="22"/>
                <w:szCs w:val="22"/>
                <w:lang w:val="en-US"/>
              </w:rPr>
              <w:t xml:space="preserve"> </w:t>
            </w:r>
            <w:r w:rsidR="003822A8" w:rsidRPr="0065027E">
              <w:rPr>
                <w:rFonts w:ascii="Arial" w:hAnsi="Arial" w:cs="Arial"/>
                <w:sz w:val="22"/>
                <w:szCs w:val="22"/>
                <w:lang w:val="en-US"/>
              </w:rPr>
              <w:t xml:space="preserve">transfer to the rest of the family.  </w:t>
            </w:r>
            <w:r w:rsidR="00DA147F" w:rsidRPr="0065027E">
              <w:rPr>
                <w:rFonts w:ascii="Arial" w:hAnsi="Arial" w:cs="Arial"/>
                <w:sz w:val="22"/>
                <w:szCs w:val="22"/>
                <w:lang w:val="en-US"/>
              </w:rPr>
              <w:t xml:space="preserve">Simultaneously, SOS will organize </w:t>
            </w:r>
            <w:r w:rsidR="003822A8" w:rsidRPr="0065027E">
              <w:rPr>
                <w:rFonts w:ascii="Arial" w:hAnsi="Arial" w:cs="Arial"/>
                <w:sz w:val="22"/>
                <w:szCs w:val="22"/>
                <w:lang w:val="en-US"/>
              </w:rPr>
              <w:t xml:space="preserve">awareness raising campaigns </w:t>
            </w:r>
            <w:r w:rsidR="00DA147F" w:rsidRPr="0065027E">
              <w:rPr>
                <w:rFonts w:ascii="Arial" w:hAnsi="Arial" w:cs="Arial"/>
                <w:sz w:val="22"/>
                <w:szCs w:val="22"/>
                <w:lang w:val="en-US"/>
              </w:rPr>
              <w:t>targeting</w:t>
            </w:r>
            <w:r w:rsidR="00530715" w:rsidRPr="0065027E">
              <w:rPr>
                <w:rFonts w:ascii="Arial" w:hAnsi="Arial" w:cs="Arial"/>
                <w:sz w:val="22"/>
                <w:szCs w:val="22"/>
                <w:lang w:val="en-US"/>
              </w:rPr>
              <w:t xml:space="preserve"> all </w:t>
            </w:r>
            <w:r w:rsidR="00DA147F" w:rsidRPr="0065027E">
              <w:rPr>
                <w:rFonts w:ascii="Arial" w:hAnsi="Arial" w:cs="Arial"/>
                <w:sz w:val="22"/>
                <w:szCs w:val="22"/>
                <w:lang w:val="en-US"/>
              </w:rPr>
              <w:t xml:space="preserve">community members </w:t>
            </w:r>
            <w:r w:rsidR="00530715" w:rsidRPr="0065027E">
              <w:rPr>
                <w:rFonts w:ascii="Arial" w:hAnsi="Arial" w:cs="Arial"/>
                <w:sz w:val="22"/>
                <w:szCs w:val="22"/>
                <w:lang w:val="en-US"/>
              </w:rPr>
              <w:t xml:space="preserve">and </w:t>
            </w:r>
            <w:r w:rsidR="00DA147F" w:rsidRPr="0065027E">
              <w:rPr>
                <w:rFonts w:ascii="Arial" w:hAnsi="Arial" w:cs="Arial"/>
                <w:sz w:val="22"/>
                <w:szCs w:val="22"/>
                <w:lang w:val="en-US"/>
              </w:rPr>
              <w:t>sensitize about hygiene and sanitation.</w:t>
            </w:r>
          </w:p>
          <w:p w:rsidR="00430959" w:rsidRPr="0065027E" w:rsidRDefault="0020727A" w:rsidP="0065027E">
            <w:pPr>
              <w:jc w:val="both"/>
              <w:rPr>
                <w:rFonts w:ascii="Arial" w:eastAsia="Arial,Calibri" w:hAnsi="Arial" w:cs="Arial"/>
                <w:sz w:val="22"/>
                <w:szCs w:val="22"/>
              </w:rPr>
            </w:pPr>
            <w:r w:rsidRPr="0065027E">
              <w:rPr>
                <w:rFonts w:ascii="Arial" w:eastAsia="Arial,Calibri" w:hAnsi="Arial" w:cs="Arial"/>
                <w:sz w:val="22"/>
                <w:szCs w:val="22"/>
              </w:rPr>
              <w:t>The</w:t>
            </w:r>
            <w:r w:rsidR="00530715" w:rsidRPr="0065027E">
              <w:rPr>
                <w:rFonts w:ascii="Arial" w:eastAsia="Arial,Calibri" w:hAnsi="Arial" w:cs="Arial"/>
                <w:sz w:val="22"/>
                <w:szCs w:val="22"/>
              </w:rPr>
              <w:t xml:space="preserve"> </w:t>
            </w:r>
            <w:r w:rsidR="007005ED" w:rsidRPr="0065027E">
              <w:rPr>
                <w:rFonts w:ascii="Arial" w:eastAsia="Arial,Calibri" w:hAnsi="Arial" w:cs="Arial"/>
                <w:sz w:val="22"/>
                <w:szCs w:val="22"/>
              </w:rPr>
              <w:t>4</w:t>
            </w:r>
            <w:r w:rsidR="00530715" w:rsidRPr="0065027E">
              <w:rPr>
                <w:rFonts w:ascii="Arial" w:eastAsia="Arial,Calibri" w:hAnsi="Arial" w:cs="Arial"/>
                <w:sz w:val="22"/>
                <w:szCs w:val="22"/>
              </w:rPr>
              <w:t>00</w:t>
            </w:r>
            <w:r w:rsidRPr="0065027E">
              <w:rPr>
                <w:rFonts w:ascii="Arial" w:eastAsia="Arial,Calibri" w:hAnsi="Arial" w:cs="Arial"/>
                <w:sz w:val="22"/>
                <w:szCs w:val="22"/>
              </w:rPr>
              <w:t xml:space="preserve"> most vulnerable </w:t>
            </w:r>
            <w:r w:rsidR="004660FD" w:rsidRPr="0065027E">
              <w:rPr>
                <w:rFonts w:ascii="Arial" w:eastAsia="Arial,Calibri" w:hAnsi="Arial" w:cs="Arial"/>
                <w:sz w:val="22"/>
                <w:szCs w:val="22"/>
              </w:rPr>
              <w:t>F</w:t>
            </w:r>
            <w:r w:rsidR="004618F5" w:rsidRPr="0065027E">
              <w:rPr>
                <w:rFonts w:ascii="Arial" w:eastAsia="Arial,Calibri" w:hAnsi="Arial" w:cs="Arial"/>
                <w:sz w:val="22"/>
                <w:szCs w:val="22"/>
              </w:rPr>
              <w:t xml:space="preserve">amilies </w:t>
            </w:r>
            <w:r w:rsidRPr="0065027E">
              <w:rPr>
                <w:rFonts w:ascii="Arial" w:eastAsia="Arial,Calibri" w:hAnsi="Arial" w:cs="Arial"/>
                <w:sz w:val="22"/>
                <w:szCs w:val="22"/>
              </w:rPr>
              <w:t>of the IDP</w:t>
            </w:r>
            <w:r w:rsidR="007C61D9">
              <w:rPr>
                <w:rFonts w:ascii="Arial" w:eastAsia="Arial,Calibri" w:hAnsi="Arial" w:cs="Arial"/>
                <w:sz w:val="22"/>
                <w:szCs w:val="22"/>
              </w:rPr>
              <w:t xml:space="preserve"> </w:t>
            </w:r>
            <w:r w:rsidRPr="0065027E">
              <w:rPr>
                <w:rFonts w:ascii="Arial" w:eastAsia="Arial,Calibri" w:hAnsi="Arial" w:cs="Arial"/>
                <w:sz w:val="22"/>
                <w:szCs w:val="22"/>
              </w:rPr>
              <w:t xml:space="preserve">will be supported with unconditional food </w:t>
            </w:r>
            <w:r w:rsidR="004618F5" w:rsidRPr="0065027E">
              <w:rPr>
                <w:rFonts w:ascii="Arial" w:eastAsiaTheme="minorHAnsi" w:hAnsi="Arial" w:cs="Arial"/>
                <w:sz w:val="22"/>
                <w:szCs w:val="22"/>
              </w:rPr>
              <w:t xml:space="preserve">for </w:t>
            </w:r>
            <w:r w:rsidRPr="0065027E">
              <w:rPr>
                <w:rFonts w:ascii="Arial" w:eastAsiaTheme="minorHAnsi" w:hAnsi="Arial" w:cs="Arial"/>
                <w:sz w:val="22"/>
                <w:szCs w:val="22"/>
              </w:rPr>
              <w:t>3</w:t>
            </w:r>
            <w:r w:rsidR="004618F5" w:rsidRPr="0065027E">
              <w:rPr>
                <w:rFonts w:ascii="Arial" w:eastAsia="Arial,Calibri" w:hAnsi="Arial" w:cs="Arial"/>
                <w:sz w:val="22"/>
                <w:szCs w:val="22"/>
              </w:rPr>
              <w:t xml:space="preserve"> months to increase </w:t>
            </w:r>
            <w:r w:rsidRPr="0065027E">
              <w:rPr>
                <w:rFonts w:ascii="Arial" w:eastAsia="Arial,Calibri" w:hAnsi="Arial" w:cs="Arial"/>
                <w:sz w:val="22"/>
                <w:szCs w:val="22"/>
              </w:rPr>
              <w:t xml:space="preserve">their </w:t>
            </w:r>
            <w:r w:rsidR="004618F5" w:rsidRPr="0065027E">
              <w:rPr>
                <w:rFonts w:ascii="Arial" w:eastAsia="Arial,Calibri" w:hAnsi="Arial" w:cs="Arial"/>
                <w:sz w:val="22"/>
                <w:szCs w:val="22"/>
              </w:rPr>
              <w:t xml:space="preserve">access to essential food items. </w:t>
            </w:r>
            <w:r w:rsidR="005276CA" w:rsidRPr="0065027E">
              <w:rPr>
                <w:rFonts w:ascii="Arial" w:eastAsia="Arial,Calibri" w:hAnsi="Arial" w:cs="Arial"/>
                <w:sz w:val="22"/>
                <w:szCs w:val="22"/>
              </w:rPr>
              <w:t>The food voucher</w:t>
            </w:r>
            <w:r w:rsidR="070E6CE8" w:rsidRPr="0065027E">
              <w:rPr>
                <w:rFonts w:ascii="Arial" w:eastAsia="Arial,Calibri" w:hAnsi="Arial" w:cs="Arial"/>
                <w:sz w:val="22"/>
                <w:szCs w:val="22"/>
              </w:rPr>
              <w:t>,</w:t>
            </w:r>
            <w:r w:rsidRPr="0065027E">
              <w:rPr>
                <w:rFonts w:ascii="Arial" w:eastAsia="Arial,Calibri" w:hAnsi="Arial" w:cs="Arial"/>
                <w:sz w:val="22"/>
                <w:szCs w:val="22"/>
              </w:rPr>
              <w:t xml:space="preserve"> amounting to </w:t>
            </w:r>
            <w:r w:rsidR="007B1B86" w:rsidRPr="0065027E">
              <w:rPr>
                <w:rFonts w:ascii="Arial" w:eastAsia="Arial,Calibri" w:hAnsi="Arial" w:cs="Arial"/>
                <w:sz w:val="22"/>
                <w:szCs w:val="22"/>
              </w:rPr>
              <w:t>$ 60</w:t>
            </w:r>
            <w:r w:rsidR="070E6CE8" w:rsidRPr="0065027E">
              <w:rPr>
                <w:rFonts w:ascii="Arial" w:eastAsia="Arial,Calibri" w:hAnsi="Arial" w:cs="Arial"/>
                <w:sz w:val="22"/>
                <w:szCs w:val="22"/>
              </w:rPr>
              <w:t>,</w:t>
            </w:r>
            <w:r w:rsidR="005276CA" w:rsidRPr="0065027E">
              <w:rPr>
                <w:rFonts w:ascii="Arial" w:eastAsia="Arial,Calibri" w:hAnsi="Arial" w:cs="Arial"/>
                <w:sz w:val="22"/>
                <w:szCs w:val="22"/>
              </w:rPr>
              <w:t xml:space="preserve"> will redeem the following food ite</w:t>
            </w:r>
            <w:r w:rsidR="581FAD52" w:rsidRPr="0065027E">
              <w:rPr>
                <w:rFonts w:ascii="Arial" w:eastAsia="Arial,Calibri" w:hAnsi="Arial" w:cs="Arial"/>
                <w:sz w:val="22"/>
                <w:szCs w:val="22"/>
              </w:rPr>
              <w:t>m</w:t>
            </w:r>
            <w:r w:rsidR="005276CA" w:rsidRPr="0065027E">
              <w:rPr>
                <w:rFonts w:ascii="Arial" w:eastAsia="Arial,Calibri" w:hAnsi="Arial" w:cs="Arial"/>
                <w:sz w:val="22"/>
                <w:szCs w:val="22"/>
              </w:rPr>
              <w:t>s from selected vendors</w:t>
            </w:r>
            <w:r w:rsidR="581FAD52" w:rsidRPr="0065027E">
              <w:rPr>
                <w:rFonts w:ascii="Arial" w:eastAsia="Arial,Calibri" w:hAnsi="Arial" w:cs="Arial"/>
                <w:sz w:val="22"/>
                <w:szCs w:val="22"/>
              </w:rPr>
              <w:t>,</w:t>
            </w:r>
            <w:r w:rsidR="005276CA" w:rsidRPr="0065027E">
              <w:rPr>
                <w:rFonts w:ascii="Arial" w:eastAsia="Arial,Calibri" w:hAnsi="Arial" w:cs="Arial"/>
                <w:sz w:val="22"/>
                <w:szCs w:val="22"/>
              </w:rPr>
              <w:t xml:space="preserve"> who will sign an agreement with SOS SX;</w:t>
            </w:r>
            <w:r w:rsidR="007F609B" w:rsidRPr="0065027E">
              <w:rPr>
                <w:rFonts w:ascii="Arial" w:eastAsia="Arial,Calibri" w:hAnsi="Arial" w:cs="Arial"/>
                <w:sz w:val="22"/>
                <w:szCs w:val="22"/>
              </w:rPr>
              <w:t xml:space="preserve"> 25 </w:t>
            </w:r>
            <w:r w:rsidRPr="0065027E">
              <w:rPr>
                <w:rFonts w:ascii="Arial" w:eastAsia="Arial,Calibri" w:hAnsi="Arial" w:cs="Arial"/>
                <w:sz w:val="22"/>
                <w:szCs w:val="22"/>
              </w:rPr>
              <w:t>Kilograms (</w:t>
            </w:r>
            <w:proofErr w:type="spellStart"/>
            <w:r w:rsidR="007F609B"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001B1CE3" w:rsidRPr="0065027E">
              <w:rPr>
                <w:rFonts w:ascii="Arial" w:eastAsia="Arial,Calibri" w:hAnsi="Arial" w:cs="Arial"/>
                <w:sz w:val="22"/>
                <w:szCs w:val="22"/>
              </w:rPr>
              <w:t>) -</w:t>
            </w:r>
            <w:r w:rsidR="581FAD52" w:rsidRPr="0065027E">
              <w:rPr>
                <w:rFonts w:ascii="Arial" w:eastAsia="Arial,Calibri" w:hAnsi="Arial" w:cs="Arial"/>
                <w:sz w:val="22"/>
                <w:szCs w:val="22"/>
              </w:rPr>
              <w:t xml:space="preserve"> s</w:t>
            </w:r>
            <w:r w:rsidR="007F609B" w:rsidRPr="0065027E">
              <w:rPr>
                <w:rFonts w:ascii="Arial" w:eastAsia="Arial,Calibri" w:hAnsi="Arial" w:cs="Arial"/>
                <w:sz w:val="22"/>
                <w:szCs w:val="22"/>
              </w:rPr>
              <w:t xml:space="preserve">ugar, 25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581FAD52" w:rsidRPr="0065027E">
              <w:rPr>
                <w:rFonts w:ascii="Arial" w:eastAsia="Arial,Calibri" w:hAnsi="Arial" w:cs="Arial"/>
                <w:sz w:val="22"/>
                <w:szCs w:val="22"/>
              </w:rPr>
              <w:t xml:space="preserve">. </w:t>
            </w:r>
            <w:r w:rsidR="001B1CE3" w:rsidRPr="0065027E">
              <w:rPr>
                <w:rFonts w:ascii="Arial" w:eastAsia="Arial,Calibri" w:hAnsi="Arial" w:cs="Arial"/>
                <w:sz w:val="22"/>
                <w:szCs w:val="22"/>
              </w:rPr>
              <w:t>Rice</w:t>
            </w:r>
            <w:r w:rsidR="007F609B" w:rsidRPr="0065027E">
              <w:rPr>
                <w:rFonts w:ascii="Arial" w:eastAsia="Arial,Calibri" w:hAnsi="Arial" w:cs="Arial"/>
                <w:sz w:val="22"/>
                <w:szCs w:val="22"/>
              </w:rPr>
              <w:t xml:space="preserve">, 25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581FAD52" w:rsidRPr="0065027E">
              <w:rPr>
                <w:rFonts w:ascii="Arial" w:eastAsia="Arial,Calibri" w:hAnsi="Arial" w:cs="Arial"/>
                <w:sz w:val="22"/>
                <w:szCs w:val="22"/>
              </w:rPr>
              <w:t xml:space="preserve">. </w:t>
            </w:r>
            <w:r w:rsidR="001B1CE3" w:rsidRPr="0065027E">
              <w:rPr>
                <w:rFonts w:ascii="Arial" w:eastAsia="Arial,Calibri" w:hAnsi="Arial" w:cs="Arial"/>
                <w:sz w:val="22"/>
                <w:szCs w:val="22"/>
              </w:rPr>
              <w:t>Wheat</w:t>
            </w:r>
            <w:r w:rsidR="581FAD52" w:rsidRPr="0065027E">
              <w:rPr>
                <w:rFonts w:ascii="Arial" w:eastAsia="Arial,Calibri" w:hAnsi="Arial" w:cs="Arial"/>
                <w:sz w:val="22"/>
                <w:szCs w:val="22"/>
              </w:rPr>
              <w:t xml:space="preserve"> f</w:t>
            </w:r>
            <w:r w:rsidR="007F609B" w:rsidRPr="0065027E">
              <w:rPr>
                <w:rFonts w:ascii="Arial" w:eastAsia="Arial,Calibri" w:hAnsi="Arial" w:cs="Arial"/>
                <w:sz w:val="22"/>
                <w:szCs w:val="22"/>
              </w:rPr>
              <w:t>lo</w:t>
            </w:r>
            <w:r w:rsidR="005B3D7F" w:rsidRPr="0065027E">
              <w:rPr>
                <w:rFonts w:ascii="Arial" w:eastAsia="Arial,Calibri" w:hAnsi="Arial" w:cs="Arial"/>
                <w:sz w:val="22"/>
                <w:szCs w:val="22"/>
              </w:rPr>
              <w:t>u</w:t>
            </w:r>
            <w:r w:rsidR="007F609B" w:rsidRPr="0065027E">
              <w:rPr>
                <w:rFonts w:ascii="Arial" w:eastAsia="Arial,Calibri" w:hAnsi="Arial" w:cs="Arial"/>
                <w:sz w:val="22"/>
                <w:szCs w:val="22"/>
              </w:rPr>
              <w:t xml:space="preserve">r, 10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581FAD52" w:rsidRPr="0065027E">
              <w:rPr>
                <w:rFonts w:ascii="Arial" w:eastAsia="Arial,Calibri" w:hAnsi="Arial" w:cs="Arial"/>
                <w:sz w:val="22"/>
                <w:szCs w:val="22"/>
              </w:rPr>
              <w:t>.</w:t>
            </w:r>
            <w:r w:rsidR="007F609B" w:rsidRPr="0065027E">
              <w:rPr>
                <w:rFonts w:ascii="Arial" w:eastAsia="Arial,Calibri" w:hAnsi="Arial" w:cs="Arial"/>
                <w:sz w:val="22"/>
                <w:szCs w:val="22"/>
              </w:rPr>
              <w:t xml:space="preserve"> </w:t>
            </w:r>
            <w:r w:rsidR="001B1CE3" w:rsidRPr="0065027E">
              <w:rPr>
                <w:rFonts w:ascii="Arial" w:eastAsia="Arial,Calibri" w:hAnsi="Arial" w:cs="Arial"/>
                <w:sz w:val="22"/>
                <w:szCs w:val="22"/>
              </w:rPr>
              <w:t>Spaghetti</w:t>
            </w:r>
            <w:r w:rsidR="007F609B" w:rsidRPr="0065027E">
              <w:rPr>
                <w:rFonts w:ascii="Arial" w:eastAsia="Arial,Calibri" w:hAnsi="Arial" w:cs="Arial"/>
                <w:sz w:val="22"/>
                <w:szCs w:val="22"/>
              </w:rPr>
              <w:t xml:space="preserve">, </w:t>
            </w:r>
            <w:r w:rsidRPr="0065027E">
              <w:rPr>
                <w:rFonts w:ascii="Arial" w:eastAsia="Arial,Calibri" w:hAnsi="Arial" w:cs="Arial"/>
                <w:sz w:val="22"/>
                <w:szCs w:val="22"/>
              </w:rPr>
              <w:t>3</w:t>
            </w:r>
            <w:r w:rsidR="007F609B" w:rsidRPr="0065027E">
              <w:rPr>
                <w:rFonts w:ascii="Arial" w:eastAsia="Arial,Calibri" w:hAnsi="Arial" w:cs="Arial"/>
                <w:sz w:val="22"/>
                <w:szCs w:val="22"/>
              </w:rPr>
              <w:t xml:space="preserve">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581FAD52" w:rsidRPr="0065027E">
              <w:rPr>
                <w:rFonts w:ascii="Arial" w:eastAsia="Arial,Calibri" w:hAnsi="Arial" w:cs="Arial"/>
                <w:sz w:val="22"/>
                <w:szCs w:val="22"/>
              </w:rPr>
              <w:t>.</w:t>
            </w:r>
            <w:r w:rsidR="007F609B" w:rsidRPr="0065027E">
              <w:rPr>
                <w:rFonts w:ascii="Arial" w:eastAsia="Arial,Calibri" w:hAnsi="Arial" w:cs="Arial"/>
                <w:sz w:val="22"/>
                <w:szCs w:val="22"/>
              </w:rPr>
              <w:t xml:space="preserve"> </w:t>
            </w:r>
            <w:r w:rsidR="001B1CE3" w:rsidRPr="0065027E">
              <w:rPr>
                <w:rFonts w:ascii="Arial" w:eastAsia="Arial,Calibri" w:hAnsi="Arial" w:cs="Arial"/>
                <w:sz w:val="22"/>
                <w:szCs w:val="22"/>
              </w:rPr>
              <w:t>Cooking</w:t>
            </w:r>
            <w:r w:rsidR="007F609B" w:rsidRPr="0065027E">
              <w:rPr>
                <w:rFonts w:ascii="Arial" w:eastAsia="Arial,Calibri" w:hAnsi="Arial" w:cs="Arial"/>
                <w:sz w:val="22"/>
                <w:szCs w:val="22"/>
              </w:rPr>
              <w:t xml:space="preserve"> oil, 3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w:t>
            </w:r>
            <w:r w:rsidR="007F609B" w:rsidRPr="0065027E">
              <w:rPr>
                <w:rFonts w:ascii="Arial" w:eastAsia="Arial,Calibri" w:hAnsi="Arial" w:cs="Arial"/>
                <w:sz w:val="22"/>
                <w:szCs w:val="22"/>
              </w:rPr>
              <w:t>s</w:t>
            </w:r>
            <w:proofErr w:type="spellEnd"/>
            <w:r w:rsidR="581FAD52" w:rsidRPr="0065027E">
              <w:rPr>
                <w:rFonts w:ascii="Arial" w:eastAsia="Arial,Calibri" w:hAnsi="Arial" w:cs="Arial"/>
                <w:sz w:val="22"/>
                <w:szCs w:val="22"/>
              </w:rPr>
              <w:t>.</w:t>
            </w:r>
            <w:r w:rsidR="007F609B" w:rsidRPr="0065027E">
              <w:rPr>
                <w:rFonts w:ascii="Arial" w:eastAsia="Arial,Calibri" w:hAnsi="Arial" w:cs="Arial"/>
                <w:sz w:val="22"/>
                <w:szCs w:val="22"/>
              </w:rPr>
              <w:t xml:space="preserve"> </w:t>
            </w:r>
            <w:r w:rsidR="001B1CE3" w:rsidRPr="0065027E">
              <w:rPr>
                <w:rFonts w:ascii="Arial" w:eastAsia="Arial,Calibri" w:hAnsi="Arial" w:cs="Arial"/>
                <w:sz w:val="22"/>
                <w:szCs w:val="22"/>
              </w:rPr>
              <w:t>Dates</w:t>
            </w:r>
            <w:r w:rsidR="007F609B" w:rsidRPr="0065027E">
              <w:rPr>
                <w:rFonts w:ascii="Arial" w:eastAsia="Arial,Calibri" w:hAnsi="Arial" w:cs="Arial"/>
                <w:sz w:val="22"/>
                <w:szCs w:val="22"/>
              </w:rPr>
              <w:t xml:space="preserve">, 24 </w:t>
            </w:r>
            <w:r w:rsidR="000225CB" w:rsidRPr="0065027E">
              <w:rPr>
                <w:rFonts w:ascii="Arial" w:eastAsia="Arial,Calibri" w:hAnsi="Arial" w:cs="Arial"/>
                <w:sz w:val="22"/>
                <w:szCs w:val="22"/>
              </w:rPr>
              <w:t>p</w:t>
            </w:r>
            <w:r w:rsidR="007F609B" w:rsidRPr="0065027E">
              <w:rPr>
                <w:rFonts w:ascii="Arial" w:eastAsia="Arial,Calibri" w:hAnsi="Arial" w:cs="Arial"/>
                <w:sz w:val="22"/>
                <w:szCs w:val="22"/>
              </w:rPr>
              <w:t xml:space="preserve">ieces of canned beans, and 0.5 </w:t>
            </w:r>
            <w:proofErr w:type="spellStart"/>
            <w:r w:rsidR="581FAD52" w:rsidRPr="0065027E">
              <w:rPr>
                <w:rFonts w:ascii="Arial" w:eastAsia="Arial,Calibri" w:hAnsi="Arial" w:cs="Arial"/>
                <w:sz w:val="22"/>
                <w:szCs w:val="22"/>
              </w:rPr>
              <w:t>k</w:t>
            </w:r>
            <w:r w:rsidR="000225CB" w:rsidRPr="0065027E">
              <w:rPr>
                <w:rFonts w:ascii="Arial" w:eastAsia="Arial,Calibri" w:hAnsi="Arial" w:cs="Arial"/>
                <w:sz w:val="22"/>
                <w:szCs w:val="22"/>
              </w:rPr>
              <w:t>gs</w:t>
            </w:r>
            <w:proofErr w:type="spellEnd"/>
            <w:r w:rsidR="000225CB" w:rsidRPr="0065027E">
              <w:rPr>
                <w:rFonts w:ascii="Arial" w:eastAsia="Arial,Calibri" w:hAnsi="Arial" w:cs="Arial"/>
                <w:sz w:val="22"/>
                <w:szCs w:val="22"/>
              </w:rPr>
              <w:t xml:space="preserve"> </w:t>
            </w:r>
            <w:r w:rsidR="007F609B" w:rsidRPr="0065027E">
              <w:rPr>
                <w:rFonts w:ascii="Arial" w:eastAsia="Arial,Calibri" w:hAnsi="Arial" w:cs="Arial"/>
                <w:sz w:val="22"/>
                <w:szCs w:val="22"/>
              </w:rPr>
              <w:t>of tea leaves. Th</w:t>
            </w:r>
            <w:r w:rsidR="00002412" w:rsidRPr="0065027E">
              <w:rPr>
                <w:rFonts w:ascii="Arial" w:eastAsia="Arial,Calibri" w:hAnsi="Arial" w:cs="Arial"/>
                <w:sz w:val="22"/>
                <w:szCs w:val="22"/>
              </w:rPr>
              <w:t>e</w:t>
            </w:r>
            <w:r w:rsidR="007F609B" w:rsidRPr="0065027E">
              <w:rPr>
                <w:rFonts w:ascii="Arial" w:eastAsia="Arial,Calibri" w:hAnsi="Arial" w:cs="Arial"/>
                <w:sz w:val="22"/>
                <w:szCs w:val="22"/>
              </w:rPr>
              <w:t xml:space="preserve"> food </w:t>
            </w:r>
            <w:r w:rsidR="000225CB" w:rsidRPr="0065027E">
              <w:rPr>
                <w:rFonts w:ascii="Arial" w:eastAsia="Arial,Calibri" w:hAnsi="Arial" w:cs="Arial"/>
                <w:sz w:val="22"/>
                <w:szCs w:val="22"/>
              </w:rPr>
              <w:t>items are</w:t>
            </w:r>
            <w:r w:rsidR="007F609B" w:rsidRPr="0065027E">
              <w:rPr>
                <w:rFonts w:ascii="Arial" w:eastAsia="Arial,Calibri" w:hAnsi="Arial" w:cs="Arial"/>
                <w:sz w:val="22"/>
                <w:szCs w:val="22"/>
              </w:rPr>
              <w:t xml:space="preserve"> in</w:t>
            </w:r>
            <w:r w:rsidR="30B7C06E" w:rsidRPr="0065027E">
              <w:rPr>
                <w:rFonts w:ascii="Arial" w:eastAsia="Arial,Calibri" w:hAnsi="Arial" w:cs="Arial"/>
                <w:sz w:val="22"/>
                <w:szCs w:val="22"/>
              </w:rPr>
              <w:t xml:space="preserve"> </w:t>
            </w:r>
            <w:r w:rsidR="007F609B" w:rsidRPr="0065027E">
              <w:rPr>
                <w:rFonts w:ascii="Arial" w:eastAsia="Arial,Calibri" w:hAnsi="Arial" w:cs="Arial"/>
                <w:sz w:val="22"/>
                <w:szCs w:val="22"/>
              </w:rPr>
              <w:t xml:space="preserve">line with </w:t>
            </w:r>
            <w:r w:rsidRPr="0065027E">
              <w:rPr>
                <w:rFonts w:ascii="Arial" w:eastAsia="Arial,Calibri" w:hAnsi="Arial" w:cs="Arial"/>
                <w:sz w:val="22"/>
                <w:szCs w:val="22"/>
              </w:rPr>
              <w:t xml:space="preserve">the </w:t>
            </w:r>
            <w:r w:rsidR="005276CA" w:rsidRPr="0065027E">
              <w:rPr>
                <w:rFonts w:ascii="Arial" w:eastAsia="Arial,Calibri" w:hAnsi="Arial" w:cs="Arial"/>
                <w:sz w:val="22"/>
                <w:szCs w:val="22"/>
              </w:rPr>
              <w:t>recommendations of the food cluster</w:t>
            </w:r>
            <w:r w:rsidR="581FAD52" w:rsidRPr="0065027E">
              <w:rPr>
                <w:rFonts w:ascii="Arial" w:eastAsia="Arial,Calibri" w:hAnsi="Arial" w:cs="Arial"/>
                <w:sz w:val="22"/>
                <w:szCs w:val="22"/>
              </w:rPr>
              <w:t>,</w:t>
            </w:r>
            <w:r w:rsidR="005276CA" w:rsidRPr="0065027E">
              <w:rPr>
                <w:rFonts w:ascii="Arial" w:eastAsia="Arial,Calibri" w:hAnsi="Arial" w:cs="Arial"/>
                <w:sz w:val="22"/>
                <w:szCs w:val="22"/>
              </w:rPr>
              <w:t xml:space="preserve"> as the minimum food basket. The list also </w:t>
            </w:r>
            <w:r w:rsidR="00002412" w:rsidRPr="0065027E">
              <w:rPr>
                <w:rFonts w:ascii="Arial" w:eastAsia="Arial,Calibri" w:hAnsi="Arial" w:cs="Arial"/>
                <w:sz w:val="22"/>
                <w:szCs w:val="22"/>
              </w:rPr>
              <w:t>factors</w:t>
            </w:r>
            <w:r w:rsidR="005276CA" w:rsidRPr="0065027E">
              <w:rPr>
                <w:rFonts w:ascii="Arial" w:eastAsia="Arial,Calibri" w:hAnsi="Arial" w:cs="Arial"/>
                <w:sz w:val="22"/>
                <w:szCs w:val="22"/>
              </w:rPr>
              <w:t xml:space="preserve"> input from the intended beneficiaries</w:t>
            </w:r>
            <w:r w:rsidR="581FAD52" w:rsidRPr="0065027E">
              <w:rPr>
                <w:rFonts w:ascii="Arial" w:eastAsia="Arial,Calibri" w:hAnsi="Arial" w:cs="Arial"/>
                <w:sz w:val="22"/>
                <w:szCs w:val="22"/>
              </w:rPr>
              <w:t>,</w:t>
            </w:r>
            <w:r w:rsidR="005276CA" w:rsidRPr="0065027E">
              <w:rPr>
                <w:rFonts w:ascii="Arial" w:eastAsia="Arial,Calibri" w:hAnsi="Arial" w:cs="Arial"/>
                <w:sz w:val="22"/>
                <w:szCs w:val="22"/>
              </w:rPr>
              <w:t xml:space="preserve"> on their</w:t>
            </w:r>
            <w:r w:rsidR="001428F5" w:rsidRPr="0065027E">
              <w:rPr>
                <w:rFonts w:ascii="Arial" w:eastAsia="Arial,Calibri" w:hAnsi="Arial" w:cs="Arial"/>
                <w:sz w:val="22"/>
                <w:szCs w:val="22"/>
              </w:rPr>
              <w:t xml:space="preserve"> food preference based on evaluation</w:t>
            </w:r>
            <w:r w:rsidR="581FAD52" w:rsidRPr="0065027E">
              <w:rPr>
                <w:rFonts w:ascii="Arial" w:eastAsia="Arial,Calibri" w:hAnsi="Arial" w:cs="Arial"/>
                <w:sz w:val="22"/>
                <w:szCs w:val="22"/>
              </w:rPr>
              <w:t>s from the</w:t>
            </w:r>
            <w:r w:rsidR="001428F5" w:rsidRPr="0065027E">
              <w:rPr>
                <w:rFonts w:ascii="Arial" w:eastAsia="Arial,Calibri" w:hAnsi="Arial" w:cs="Arial"/>
                <w:sz w:val="22"/>
                <w:szCs w:val="22"/>
              </w:rPr>
              <w:t xml:space="preserve"> previous and similar project</w:t>
            </w:r>
            <w:r w:rsidR="581FAD52" w:rsidRPr="0065027E">
              <w:rPr>
                <w:rFonts w:ascii="Arial" w:eastAsia="Arial,Calibri" w:hAnsi="Arial" w:cs="Arial"/>
                <w:sz w:val="22"/>
                <w:szCs w:val="22"/>
              </w:rPr>
              <w:t>s</w:t>
            </w:r>
            <w:r w:rsidR="001428F5" w:rsidRPr="0065027E">
              <w:rPr>
                <w:rFonts w:ascii="Arial" w:eastAsia="Arial,Calibri" w:hAnsi="Arial" w:cs="Arial"/>
                <w:sz w:val="22"/>
                <w:szCs w:val="22"/>
              </w:rPr>
              <w:t>.</w:t>
            </w:r>
            <w:r w:rsidR="000225CB" w:rsidRPr="0065027E">
              <w:rPr>
                <w:rFonts w:ascii="Arial" w:eastAsia="Arial,Calibri" w:hAnsi="Arial" w:cs="Arial"/>
                <w:sz w:val="22"/>
                <w:szCs w:val="22"/>
              </w:rPr>
              <w:t xml:space="preserve"> The beneficiaries will also be provided with transportation for the food and </w:t>
            </w:r>
            <w:r w:rsidRPr="0065027E">
              <w:rPr>
                <w:rFonts w:ascii="Arial" w:eastAsia="Arial,Calibri" w:hAnsi="Arial" w:cs="Arial"/>
                <w:sz w:val="22"/>
                <w:szCs w:val="22"/>
              </w:rPr>
              <w:t>hygiene kits</w:t>
            </w:r>
            <w:r w:rsidR="581FAD52" w:rsidRPr="0065027E">
              <w:rPr>
                <w:rFonts w:ascii="Arial" w:eastAsia="Arial,Calibri" w:hAnsi="Arial" w:cs="Arial"/>
                <w:sz w:val="22"/>
                <w:szCs w:val="22"/>
              </w:rPr>
              <w:t>,</w:t>
            </w:r>
            <w:r w:rsidR="000225CB" w:rsidRPr="0065027E">
              <w:rPr>
                <w:rFonts w:ascii="Arial" w:eastAsia="Arial,Calibri" w:hAnsi="Arial" w:cs="Arial"/>
                <w:sz w:val="22"/>
                <w:szCs w:val="22"/>
              </w:rPr>
              <w:t xml:space="preserve"> as the items will be collected from vend</w:t>
            </w:r>
            <w:r w:rsidR="004660FD" w:rsidRPr="0065027E">
              <w:rPr>
                <w:rFonts w:ascii="Arial" w:eastAsia="Arial,Calibri" w:hAnsi="Arial" w:cs="Arial"/>
                <w:sz w:val="22"/>
                <w:szCs w:val="22"/>
              </w:rPr>
              <w:t xml:space="preserve">ors based in </w:t>
            </w:r>
            <w:r w:rsidRPr="0065027E">
              <w:rPr>
                <w:rFonts w:ascii="Arial" w:eastAsia="Arial,Calibri" w:hAnsi="Arial" w:cs="Arial"/>
                <w:sz w:val="22"/>
                <w:szCs w:val="22"/>
              </w:rPr>
              <w:t xml:space="preserve">the nearest village. </w:t>
            </w:r>
            <w:r w:rsidR="30B7C06E" w:rsidRPr="0065027E">
              <w:rPr>
                <w:rFonts w:ascii="Arial" w:eastAsia="Arial,Arial,Calibri" w:hAnsi="Arial" w:cs="Arial"/>
                <w:sz w:val="22"/>
                <w:szCs w:val="22"/>
              </w:rPr>
              <w:t>The project</w:t>
            </w:r>
            <w:r w:rsidR="004618F5" w:rsidRPr="0065027E">
              <w:rPr>
                <w:rFonts w:ascii="Arial" w:eastAsia="Arial,Arial,Calibri" w:hAnsi="Arial" w:cs="Arial"/>
                <w:sz w:val="22"/>
                <w:szCs w:val="22"/>
              </w:rPr>
              <w:t xml:space="preserve"> proposes to improve food access for vulnerable</w:t>
            </w:r>
            <w:r w:rsidR="581FAD52" w:rsidRPr="0065027E">
              <w:rPr>
                <w:rFonts w:ascii="Arial" w:eastAsia="Arial,Calibri" w:hAnsi="Arial" w:cs="Arial"/>
                <w:sz w:val="22"/>
                <w:szCs w:val="22"/>
              </w:rPr>
              <w:t xml:space="preserve"> HHs by</w:t>
            </w:r>
            <w:r w:rsidR="004618F5" w:rsidRPr="0065027E">
              <w:rPr>
                <w:rFonts w:ascii="Arial" w:eastAsia="Arial,Calibri" w:hAnsi="Arial" w:cs="Arial"/>
                <w:sz w:val="22"/>
                <w:szCs w:val="22"/>
              </w:rPr>
              <w:t xml:space="preserve"> using food vouchers</w:t>
            </w:r>
            <w:r w:rsidR="001428F5" w:rsidRPr="0065027E">
              <w:rPr>
                <w:rFonts w:ascii="Arial" w:eastAsiaTheme="minorHAnsi" w:hAnsi="Arial" w:cs="Arial"/>
                <w:sz w:val="22"/>
                <w:szCs w:val="22"/>
              </w:rPr>
              <w:t xml:space="preserve"> redeemable from selected vendors on agreed days of the week</w:t>
            </w:r>
            <w:r w:rsidR="004618F5" w:rsidRPr="0065027E">
              <w:rPr>
                <w:rFonts w:ascii="Arial" w:eastAsia="Arial,Arial,Calibri" w:hAnsi="Arial" w:cs="Arial"/>
                <w:sz w:val="22"/>
                <w:szCs w:val="22"/>
              </w:rPr>
              <w:t>. SOS</w:t>
            </w:r>
            <w:r w:rsidR="581FAD52" w:rsidRPr="0065027E">
              <w:rPr>
                <w:rFonts w:ascii="Arial" w:eastAsia="Arial,Arial,Calibri" w:hAnsi="Arial" w:cs="Arial"/>
                <w:sz w:val="22"/>
                <w:szCs w:val="22"/>
              </w:rPr>
              <w:t xml:space="preserve"> </w:t>
            </w:r>
            <w:r w:rsidR="004618F5" w:rsidRPr="0065027E">
              <w:rPr>
                <w:rFonts w:ascii="Arial" w:eastAsia="Arial,Calibri" w:hAnsi="Arial" w:cs="Arial"/>
                <w:sz w:val="22"/>
                <w:szCs w:val="22"/>
              </w:rPr>
              <w:t>has the experience of using voucher method</w:t>
            </w:r>
            <w:r w:rsidR="581FAD52" w:rsidRPr="0065027E">
              <w:rPr>
                <w:rFonts w:ascii="Arial" w:eastAsia="Arial,Calibri" w:hAnsi="Arial" w:cs="Arial"/>
                <w:sz w:val="22"/>
                <w:szCs w:val="22"/>
              </w:rPr>
              <w:t>s</w:t>
            </w:r>
            <w:r w:rsidR="00732777" w:rsidRPr="0065027E">
              <w:rPr>
                <w:rFonts w:ascii="Arial" w:eastAsia="Arial,Arial,Calibri" w:hAnsi="Arial" w:cs="Arial"/>
                <w:sz w:val="22"/>
                <w:szCs w:val="22"/>
              </w:rPr>
              <w:t xml:space="preserve"> in the</w:t>
            </w:r>
            <w:r w:rsidR="004618F5" w:rsidRPr="0065027E">
              <w:rPr>
                <w:rFonts w:ascii="Arial" w:eastAsia="Arial,Arial,Calibri" w:hAnsi="Arial" w:cs="Arial"/>
                <w:sz w:val="22"/>
                <w:szCs w:val="22"/>
              </w:rPr>
              <w:t xml:space="preserve"> emergency project</w:t>
            </w:r>
            <w:r w:rsidR="00732777" w:rsidRPr="0065027E">
              <w:rPr>
                <w:rFonts w:ascii="Arial" w:eastAsia="Arial,Arial,Calibri" w:hAnsi="Arial" w:cs="Arial"/>
                <w:sz w:val="22"/>
                <w:szCs w:val="22"/>
              </w:rPr>
              <w:t>s implemented in 2017</w:t>
            </w:r>
            <w:r w:rsidR="00530715" w:rsidRPr="0065027E">
              <w:rPr>
                <w:rFonts w:ascii="Arial" w:eastAsia="Arial,Arial,Calibri" w:hAnsi="Arial" w:cs="Arial"/>
                <w:sz w:val="22"/>
                <w:szCs w:val="22"/>
              </w:rPr>
              <w:t xml:space="preserve"> and</w:t>
            </w:r>
            <w:r w:rsidR="00732777" w:rsidRPr="0065027E">
              <w:rPr>
                <w:rFonts w:ascii="Arial" w:eastAsia="Arial,Arial,Calibri" w:hAnsi="Arial" w:cs="Arial"/>
                <w:sz w:val="22"/>
                <w:szCs w:val="22"/>
              </w:rPr>
              <w:t xml:space="preserve"> 2018 as well as the currently implemented ERP project. The voucher systems is found to be </w:t>
            </w:r>
            <w:r w:rsidR="004618F5" w:rsidRPr="0065027E">
              <w:rPr>
                <w:rFonts w:ascii="Arial" w:eastAsia="Arial,Arial,Calibri" w:hAnsi="Arial" w:cs="Arial"/>
                <w:sz w:val="22"/>
                <w:szCs w:val="22"/>
              </w:rPr>
              <w:t xml:space="preserve">cost-effective, </w:t>
            </w:r>
            <w:r w:rsidR="00530715" w:rsidRPr="0065027E">
              <w:rPr>
                <w:rFonts w:ascii="Arial" w:eastAsia="Arial,Arial,Calibri" w:hAnsi="Arial" w:cs="Arial"/>
                <w:sz w:val="22"/>
                <w:szCs w:val="22"/>
              </w:rPr>
              <w:t>and preferred</w:t>
            </w:r>
            <w:r w:rsidR="004618F5" w:rsidRPr="0065027E">
              <w:rPr>
                <w:rFonts w:ascii="Arial" w:eastAsia="Arial,Arial,Calibri" w:hAnsi="Arial" w:cs="Arial"/>
                <w:sz w:val="22"/>
                <w:szCs w:val="22"/>
              </w:rPr>
              <w:t xml:space="preserve"> in the local context and</w:t>
            </w:r>
            <w:r w:rsidR="00530715" w:rsidRPr="0065027E">
              <w:rPr>
                <w:rFonts w:ascii="Arial" w:eastAsia="Arial,Arial,Calibri" w:hAnsi="Arial" w:cs="Arial"/>
                <w:sz w:val="22"/>
                <w:szCs w:val="22"/>
              </w:rPr>
              <w:t xml:space="preserve"> it</w:t>
            </w:r>
            <w:r w:rsidR="004618F5" w:rsidRPr="0065027E">
              <w:rPr>
                <w:rFonts w:ascii="Arial" w:eastAsia="Arial,Arial,Calibri" w:hAnsi="Arial" w:cs="Arial"/>
                <w:sz w:val="22"/>
                <w:szCs w:val="22"/>
              </w:rPr>
              <w:t xml:space="preserve"> </w:t>
            </w:r>
            <w:r w:rsidR="00530715" w:rsidRPr="0065027E">
              <w:rPr>
                <w:rFonts w:ascii="Arial" w:eastAsia="Arial,Arial,Calibri" w:hAnsi="Arial" w:cs="Arial"/>
                <w:sz w:val="22"/>
                <w:szCs w:val="22"/>
              </w:rPr>
              <w:t>helps to</w:t>
            </w:r>
            <w:r w:rsidR="007C61D9">
              <w:rPr>
                <w:rFonts w:ascii="Arial" w:eastAsia="Arial,Arial,Calibri" w:hAnsi="Arial" w:cs="Arial"/>
                <w:sz w:val="22"/>
                <w:szCs w:val="22"/>
              </w:rPr>
              <w:t xml:space="preserve"> </w:t>
            </w:r>
            <w:r w:rsidR="007C61D9" w:rsidRPr="0065027E">
              <w:rPr>
                <w:rFonts w:ascii="Arial" w:eastAsia="Arial,Arial,Calibri" w:hAnsi="Arial" w:cs="Arial"/>
                <w:sz w:val="22"/>
                <w:szCs w:val="22"/>
              </w:rPr>
              <w:t>significantly</w:t>
            </w:r>
            <w:r w:rsidR="00530715" w:rsidRPr="0065027E">
              <w:rPr>
                <w:rFonts w:ascii="Arial" w:eastAsia="Arial,Arial,Calibri" w:hAnsi="Arial" w:cs="Arial"/>
                <w:sz w:val="22"/>
                <w:szCs w:val="22"/>
              </w:rPr>
              <w:t xml:space="preserve"> </w:t>
            </w:r>
            <w:r w:rsidR="00732777" w:rsidRPr="0065027E">
              <w:rPr>
                <w:rFonts w:ascii="Arial" w:eastAsia="Arial,Arial,Calibri" w:hAnsi="Arial" w:cs="Arial"/>
                <w:sz w:val="22"/>
                <w:szCs w:val="22"/>
              </w:rPr>
              <w:t>reduc</w:t>
            </w:r>
            <w:r w:rsidR="00530715" w:rsidRPr="0065027E">
              <w:rPr>
                <w:rFonts w:ascii="Arial" w:eastAsia="Arial,Arial,Calibri" w:hAnsi="Arial" w:cs="Arial"/>
                <w:sz w:val="22"/>
                <w:szCs w:val="22"/>
              </w:rPr>
              <w:t xml:space="preserve">e </w:t>
            </w:r>
            <w:r w:rsidR="004618F5" w:rsidRPr="0065027E">
              <w:rPr>
                <w:rFonts w:ascii="Arial" w:eastAsia="Arial,Arial,Calibri" w:hAnsi="Arial" w:cs="Arial"/>
                <w:sz w:val="22"/>
                <w:szCs w:val="22"/>
              </w:rPr>
              <w:t>conflict among communities. SO</w:t>
            </w:r>
            <w:r w:rsidR="30B7C06E" w:rsidRPr="0065027E">
              <w:rPr>
                <w:rFonts w:ascii="Arial" w:eastAsia="Arial,Arial,Calibri" w:hAnsi="Arial" w:cs="Arial"/>
                <w:sz w:val="22"/>
                <w:szCs w:val="22"/>
              </w:rPr>
              <w:t>S</w:t>
            </w:r>
            <w:r w:rsidR="581FAD52" w:rsidRPr="0065027E">
              <w:rPr>
                <w:rFonts w:ascii="Arial" w:eastAsia="Arial,Arial,Calibri" w:hAnsi="Arial" w:cs="Arial"/>
                <w:sz w:val="22"/>
                <w:szCs w:val="22"/>
              </w:rPr>
              <w:t xml:space="preserve"> </w:t>
            </w:r>
            <w:r w:rsidR="004618F5" w:rsidRPr="0065027E">
              <w:rPr>
                <w:rFonts w:ascii="Arial" w:eastAsia="Arial,Calibri" w:hAnsi="Arial" w:cs="Arial"/>
                <w:sz w:val="22"/>
                <w:szCs w:val="22"/>
              </w:rPr>
              <w:t>will continuously conduct market assessment</w:t>
            </w:r>
            <w:r w:rsidR="00732777" w:rsidRPr="0065027E">
              <w:rPr>
                <w:rFonts w:ascii="Arial" w:eastAsia="Arial,Calibri" w:hAnsi="Arial" w:cs="Arial"/>
                <w:sz w:val="22"/>
                <w:szCs w:val="22"/>
              </w:rPr>
              <w:t>s</w:t>
            </w:r>
            <w:r w:rsidR="004618F5" w:rsidRPr="0065027E">
              <w:rPr>
                <w:rFonts w:ascii="Arial" w:eastAsia="Arial,Calibri" w:hAnsi="Arial" w:cs="Arial"/>
                <w:sz w:val="22"/>
                <w:szCs w:val="22"/>
              </w:rPr>
              <w:t xml:space="preserve"> to ensure that food is available</w:t>
            </w:r>
            <w:r w:rsidR="00732777" w:rsidRPr="0065027E">
              <w:rPr>
                <w:rFonts w:ascii="Arial" w:eastAsia="Arial,Calibri" w:hAnsi="Arial" w:cs="Arial"/>
                <w:sz w:val="22"/>
                <w:szCs w:val="22"/>
              </w:rPr>
              <w:t xml:space="preserve"> </w:t>
            </w:r>
            <w:r w:rsidR="00530715" w:rsidRPr="0065027E">
              <w:rPr>
                <w:rFonts w:ascii="Arial" w:eastAsia="Arial,Calibri" w:hAnsi="Arial" w:cs="Arial"/>
                <w:sz w:val="22"/>
                <w:szCs w:val="22"/>
              </w:rPr>
              <w:t>and</w:t>
            </w:r>
            <w:r w:rsidR="00732777" w:rsidRPr="0065027E">
              <w:rPr>
                <w:rFonts w:ascii="Arial" w:eastAsia="Arial,Calibri" w:hAnsi="Arial" w:cs="Arial"/>
                <w:sz w:val="22"/>
                <w:szCs w:val="22"/>
              </w:rPr>
              <w:t xml:space="preserve"> monitor</w:t>
            </w:r>
            <w:r w:rsidR="004618F5" w:rsidRPr="0065027E">
              <w:rPr>
                <w:rFonts w:ascii="Arial" w:eastAsia="Arial,Calibri" w:hAnsi="Arial" w:cs="Arial"/>
                <w:sz w:val="22"/>
                <w:szCs w:val="22"/>
              </w:rPr>
              <w:t xml:space="preserve"> food prices</w:t>
            </w:r>
            <w:r w:rsidR="00732777" w:rsidRPr="0065027E">
              <w:rPr>
                <w:rFonts w:ascii="Arial" w:eastAsia="Arial,Calibri" w:hAnsi="Arial" w:cs="Arial"/>
                <w:sz w:val="22"/>
                <w:szCs w:val="22"/>
              </w:rPr>
              <w:t xml:space="preserve"> to adjust accordingly</w:t>
            </w:r>
            <w:r w:rsidR="004618F5" w:rsidRPr="0065027E">
              <w:rPr>
                <w:rFonts w:ascii="Arial" w:eastAsia="Arial,Calibri" w:hAnsi="Arial" w:cs="Arial"/>
                <w:sz w:val="22"/>
                <w:szCs w:val="22"/>
              </w:rPr>
              <w:t>.</w:t>
            </w:r>
            <w:r w:rsidR="581FAD52" w:rsidRPr="0065027E">
              <w:rPr>
                <w:rFonts w:ascii="Arial" w:eastAsia="Arial,Calibri" w:hAnsi="Arial" w:cs="Arial"/>
                <w:sz w:val="22"/>
                <w:szCs w:val="22"/>
              </w:rPr>
              <w:t xml:space="preserve"> </w:t>
            </w:r>
          </w:p>
          <w:p w:rsidR="00F2159D" w:rsidRPr="0065027E" w:rsidRDefault="004618F5" w:rsidP="0065027E">
            <w:pPr>
              <w:jc w:val="both"/>
              <w:rPr>
                <w:rFonts w:ascii="Arial" w:eastAsia="Arial" w:hAnsi="Arial" w:cs="Arial"/>
                <w:sz w:val="22"/>
                <w:szCs w:val="22"/>
                <w:highlight w:val="yellow"/>
              </w:rPr>
            </w:pPr>
            <w:r w:rsidRPr="0065027E">
              <w:rPr>
                <w:rFonts w:ascii="Arial" w:eastAsiaTheme="minorHAnsi" w:hAnsi="Arial" w:cs="Arial"/>
                <w:color w:val="000000"/>
                <w:sz w:val="22"/>
                <w:szCs w:val="22"/>
              </w:rPr>
              <w:t>The project understands that negative effects can arise if the intervention is</w:t>
            </w:r>
            <w:r w:rsidR="000508A1" w:rsidRPr="0065027E">
              <w:rPr>
                <w:rFonts w:ascii="Arial" w:eastAsiaTheme="minorHAnsi" w:hAnsi="Arial" w:cs="Arial"/>
                <w:color w:val="000000"/>
                <w:sz w:val="22"/>
                <w:szCs w:val="22"/>
              </w:rPr>
              <w:t xml:space="preserve"> not</w:t>
            </w:r>
            <w:r w:rsidR="00957242" w:rsidRPr="0065027E">
              <w:rPr>
                <w:rFonts w:ascii="Arial" w:eastAsia="Arial,Calibri" w:hAnsi="Arial" w:cs="Arial"/>
                <w:color w:val="000000"/>
                <w:sz w:val="22"/>
                <w:szCs w:val="22"/>
              </w:rPr>
              <w:t xml:space="preserve"> properly managed. </w:t>
            </w:r>
            <w:r w:rsidRPr="0065027E">
              <w:rPr>
                <w:rFonts w:ascii="Arial" w:eastAsia="Arial,Calibri" w:hAnsi="Arial" w:cs="Arial"/>
                <w:color w:val="000000"/>
                <w:sz w:val="22"/>
                <w:szCs w:val="22"/>
              </w:rPr>
              <w:t xml:space="preserve">The project will use participatory method to involve all stakeholders at the inception of the project and </w:t>
            </w:r>
            <w:r w:rsidR="1C978F5D" w:rsidRPr="0065027E">
              <w:rPr>
                <w:rFonts w:ascii="Arial" w:eastAsia="Arial,Calibri" w:hAnsi="Arial" w:cs="Arial"/>
                <w:color w:val="000000"/>
                <w:sz w:val="22"/>
                <w:szCs w:val="22"/>
              </w:rPr>
              <w:t xml:space="preserve">will </w:t>
            </w:r>
            <w:r w:rsidRPr="0065027E">
              <w:rPr>
                <w:rFonts w:ascii="Arial" w:eastAsia="Arial,Calibri" w:hAnsi="Arial" w:cs="Arial"/>
                <w:color w:val="000000"/>
                <w:sz w:val="22"/>
                <w:szCs w:val="22"/>
              </w:rPr>
              <w:t>consider their contributions and viewpoints</w:t>
            </w:r>
            <w:r w:rsidR="1C978F5D" w:rsidRPr="0065027E">
              <w:rPr>
                <w:rFonts w:ascii="Arial" w:eastAsia="Arial,Calibri" w:hAnsi="Arial" w:cs="Arial"/>
                <w:color w:val="000000"/>
                <w:sz w:val="22"/>
                <w:szCs w:val="22"/>
              </w:rPr>
              <w:t xml:space="preserve"> </w:t>
            </w:r>
            <w:r w:rsidR="00DA147F" w:rsidRPr="0065027E">
              <w:rPr>
                <w:rFonts w:ascii="Arial" w:eastAsia="Arial,Calibri" w:hAnsi="Arial" w:cs="Arial"/>
                <w:color w:val="000000"/>
                <w:sz w:val="22"/>
                <w:szCs w:val="22"/>
              </w:rPr>
              <w:t>throughout</w:t>
            </w:r>
            <w:r w:rsidR="1C978F5D" w:rsidRPr="0065027E">
              <w:rPr>
                <w:rFonts w:ascii="Arial" w:eastAsia="Arial,Calibri" w:hAnsi="Arial" w:cs="Arial"/>
                <w:color w:val="000000"/>
                <w:sz w:val="22"/>
                <w:szCs w:val="22"/>
              </w:rPr>
              <w:t xml:space="preserve"> the whole implementation</w:t>
            </w:r>
            <w:r w:rsidRPr="0065027E">
              <w:rPr>
                <w:rFonts w:ascii="Arial" w:eastAsia="Arial,Calibri" w:hAnsi="Arial" w:cs="Arial"/>
                <w:color w:val="000000"/>
                <w:sz w:val="22"/>
                <w:szCs w:val="22"/>
              </w:rPr>
              <w:t>. The project will also set strict criteria for the selection of</w:t>
            </w:r>
            <w:r w:rsidR="00DA147F" w:rsidRPr="0065027E">
              <w:rPr>
                <w:rFonts w:ascii="Arial" w:eastAsia="Arial,Calibri" w:hAnsi="Arial" w:cs="Arial"/>
                <w:color w:val="000000"/>
                <w:sz w:val="22"/>
                <w:szCs w:val="22"/>
              </w:rPr>
              <w:t xml:space="preserve"> food voucher</w:t>
            </w:r>
            <w:r w:rsidRPr="0065027E">
              <w:rPr>
                <w:rFonts w:ascii="Arial" w:eastAsia="Arial,Calibri" w:hAnsi="Arial" w:cs="Arial"/>
                <w:color w:val="000000"/>
                <w:sz w:val="22"/>
                <w:szCs w:val="22"/>
              </w:rPr>
              <w:t xml:space="preserve"> beneficiaries to refrain from inter-community conflict</w:t>
            </w:r>
            <w:r w:rsidR="1C978F5D" w:rsidRPr="0065027E">
              <w:rPr>
                <w:rFonts w:ascii="Arial" w:eastAsia="Arial,Calibri" w:hAnsi="Arial" w:cs="Arial"/>
                <w:color w:val="000000"/>
                <w:sz w:val="22"/>
                <w:szCs w:val="22"/>
              </w:rPr>
              <w:t xml:space="preserve">, </w:t>
            </w:r>
            <w:r w:rsidR="00E325D0" w:rsidRPr="0065027E">
              <w:rPr>
                <w:rFonts w:ascii="Arial" w:eastAsia="Arial,Calibri" w:hAnsi="Arial" w:cs="Arial"/>
                <w:color w:val="000000"/>
                <w:sz w:val="22"/>
                <w:szCs w:val="22"/>
              </w:rPr>
              <w:t>through the</w:t>
            </w:r>
            <w:r w:rsidRPr="0065027E">
              <w:rPr>
                <w:rFonts w:ascii="Arial" w:eastAsia="Arial,Calibri" w:hAnsi="Arial" w:cs="Arial"/>
                <w:color w:val="000000"/>
                <w:sz w:val="22"/>
                <w:szCs w:val="22"/>
              </w:rPr>
              <w:t xml:space="preserve"> involvement of </w:t>
            </w:r>
            <w:r w:rsidR="1C978F5D" w:rsidRPr="0065027E">
              <w:rPr>
                <w:rFonts w:ascii="Arial" w:eastAsia="Arial,Calibri" w:hAnsi="Arial" w:cs="Arial"/>
                <w:color w:val="000000"/>
                <w:sz w:val="22"/>
                <w:szCs w:val="22"/>
              </w:rPr>
              <w:t>relevant</w:t>
            </w:r>
            <w:r w:rsidRPr="0065027E">
              <w:rPr>
                <w:rFonts w:ascii="Arial" w:eastAsia="Arial,Calibri" w:hAnsi="Arial" w:cs="Arial"/>
                <w:color w:val="000000"/>
                <w:sz w:val="22"/>
                <w:szCs w:val="22"/>
              </w:rPr>
              <w:t xml:space="preserve"> stakeholder</w:t>
            </w:r>
            <w:r w:rsidR="1C978F5D" w:rsidRPr="0065027E">
              <w:rPr>
                <w:rFonts w:ascii="Arial" w:eastAsia="Arial,Calibri" w:hAnsi="Arial" w:cs="Arial"/>
                <w:color w:val="000000"/>
                <w:sz w:val="22"/>
                <w:szCs w:val="22"/>
              </w:rPr>
              <w:t>s</w:t>
            </w:r>
            <w:r w:rsidRPr="0065027E">
              <w:rPr>
                <w:rFonts w:ascii="Arial" w:eastAsia="Arial,Calibri" w:hAnsi="Arial" w:cs="Arial"/>
                <w:color w:val="000000"/>
                <w:sz w:val="22"/>
                <w:szCs w:val="22"/>
              </w:rPr>
              <w:t xml:space="preserve">. These criteria will be explicitly shared with all community committees, local authorities and other stakeholders. </w:t>
            </w:r>
            <w:r w:rsidR="000508A1" w:rsidRPr="0065027E">
              <w:rPr>
                <w:rFonts w:ascii="Arial" w:eastAsia="Arial,Calibri" w:hAnsi="Arial" w:cs="Arial"/>
                <w:color w:val="000000"/>
                <w:sz w:val="22"/>
                <w:szCs w:val="22"/>
              </w:rPr>
              <w:t>V</w:t>
            </w:r>
            <w:r w:rsidR="1C978F5D" w:rsidRPr="0065027E">
              <w:rPr>
                <w:rFonts w:ascii="Arial" w:eastAsia="Arial,Calibri" w:hAnsi="Arial" w:cs="Arial"/>
                <w:color w:val="000000"/>
                <w:sz w:val="22"/>
                <w:szCs w:val="22"/>
              </w:rPr>
              <w:t>RCs</w:t>
            </w:r>
            <w:r w:rsidR="000508A1" w:rsidRPr="0065027E">
              <w:rPr>
                <w:rFonts w:ascii="Arial" w:eastAsia="Arial,Calibri" w:hAnsi="Arial" w:cs="Arial"/>
                <w:color w:val="000000"/>
                <w:sz w:val="22"/>
                <w:szCs w:val="22"/>
              </w:rPr>
              <w:t xml:space="preserve"> and community committees will assist in the identification and verification of the </w:t>
            </w:r>
            <w:r w:rsidR="00DA147F" w:rsidRPr="0065027E">
              <w:rPr>
                <w:rFonts w:ascii="Arial" w:eastAsia="Arial,Calibri" w:hAnsi="Arial" w:cs="Arial"/>
                <w:color w:val="000000"/>
                <w:sz w:val="22"/>
                <w:szCs w:val="22"/>
              </w:rPr>
              <w:t>beneficiaries</w:t>
            </w:r>
            <w:r w:rsidR="00C108EF" w:rsidRPr="0065027E">
              <w:rPr>
                <w:rFonts w:ascii="Arial" w:eastAsia="Arial,Calibri" w:hAnsi="Arial" w:cs="Arial"/>
                <w:color w:val="000000"/>
                <w:sz w:val="22"/>
                <w:szCs w:val="22"/>
              </w:rPr>
              <w:t xml:space="preserve"> and a</w:t>
            </w:r>
            <w:r w:rsidR="000508A1" w:rsidRPr="0065027E">
              <w:rPr>
                <w:rFonts w:ascii="Arial" w:eastAsia="Arial,Calibri" w:hAnsi="Arial" w:cs="Arial"/>
                <w:color w:val="000000"/>
                <w:sz w:val="22"/>
                <w:szCs w:val="22"/>
              </w:rPr>
              <w:t xml:space="preserve">fter </w:t>
            </w:r>
            <w:proofErr w:type="gramStart"/>
            <w:r w:rsidR="000508A1" w:rsidRPr="0065027E">
              <w:rPr>
                <w:rFonts w:ascii="Arial" w:eastAsia="Arial,Calibri" w:hAnsi="Arial" w:cs="Arial"/>
                <w:color w:val="000000"/>
                <w:sz w:val="22"/>
                <w:szCs w:val="22"/>
              </w:rPr>
              <w:t>selection,</w:t>
            </w:r>
            <w:proofErr w:type="gramEnd"/>
            <w:r w:rsidR="000508A1" w:rsidRPr="0065027E">
              <w:rPr>
                <w:rFonts w:ascii="Arial" w:eastAsia="Arial,Calibri" w:hAnsi="Arial" w:cs="Arial"/>
                <w:color w:val="000000"/>
                <w:sz w:val="22"/>
                <w:szCs w:val="22"/>
              </w:rPr>
              <w:t xml:space="preserve"> every beneficiary will be given an ID card to use as an </w:t>
            </w:r>
            <w:r w:rsidR="00DA147F" w:rsidRPr="0065027E">
              <w:rPr>
                <w:rFonts w:ascii="Arial" w:eastAsia="Arial,Calibri" w:hAnsi="Arial" w:cs="Arial"/>
                <w:color w:val="000000"/>
                <w:sz w:val="22"/>
                <w:szCs w:val="22"/>
              </w:rPr>
              <w:t>identification</w:t>
            </w:r>
            <w:r w:rsidR="000508A1" w:rsidRPr="0065027E">
              <w:rPr>
                <w:rFonts w:ascii="Arial" w:eastAsia="Arial,Calibri" w:hAnsi="Arial" w:cs="Arial"/>
                <w:color w:val="000000"/>
                <w:sz w:val="22"/>
                <w:szCs w:val="22"/>
              </w:rPr>
              <w:t xml:space="preserve"> when collecting their foods</w:t>
            </w:r>
            <w:r w:rsidR="00C108EF" w:rsidRPr="0065027E">
              <w:rPr>
                <w:rFonts w:ascii="Arial" w:eastAsia="Arial,Calibri" w:hAnsi="Arial" w:cs="Arial"/>
                <w:color w:val="000000"/>
                <w:sz w:val="22"/>
                <w:szCs w:val="22"/>
              </w:rPr>
              <w:t>. To</w:t>
            </w:r>
            <w:r w:rsidR="000508A1" w:rsidRPr="0065027E">
              <w:rPr>
                <w:rFonts w:ascii="Arial" w:eastAsia="Arial,Calibri" w:hAnsi="Arial" w:cs="Arial"/>
                <w:color w:val="000000"/>
                <w:sz w:val="22"/>
                <w:szCs w:val="22"/>
              </w:rPr>
              <w:t xml:space="preserve"> </w:t>
            </w:r>
            <w:r w:rsidRPr="0065027E">
              <w:rPr>
                <w:rFonts w:ascii="Arial" w:eastAsia="Arial,Calibri" w:hAnsi="Arial" w:cs="Arial"/>
                <w:color w:val="000000"/>
                <w:sz w:val="22"/>
                <w:szCs w:val="22"/>
              </w:rPr>
              <w:t>ensur</w:t>
            </w:r>
            <w:r w:rsidR="00C108EF" w:rsidRPr="0065027E">
              <w:rPr>
                <w:rFonts w:ascii="Arial" w:eastAsia="Arial,Calibri" w:hAnsi="Arial" w:cs="Arial"/>
                <w:color w:val="000000"/>
                <w:sz w:val="22"/>
                <w:szCs w:val="22"/>
              </w:rPr>
              <w:t>e</w:t>
            </w:r>
            <w:r w:rsidRPr="0065027E">
              <w:rPr>
                <w:rFonts w:ascii="Arial" w:eastAsia="Arial,Calibri" w:hAnsi="Arial" w:cs="Arial"/>
                <w:color w:val="000000"/>
                <w:sz w:val="22"/>
                <w:szCs w:val="22"/>
              </w:rPr>
              <w:t xml:space="preserve"> that beneficiaries are using provided food and </w:t>
            </w:r>
            <w:r w:rsidR="00DA147F" w:rsidRPr="0065027E">
              <w:rPr>
                <w:rFonts w:ascii="Arial" w:eastAsia="Arial,Calibri" w:hAnsi="Arial" w:cs="Arial"/>
                <w:color w:val="000000"/>
                <w:sz w:val="22"/>
                <w:szCs w:val="22"/>
              </w:rPr>
              <w:t>hygiene kits</w:t>
            </w:r>
            <w:r w:rsidRPr="0065027E">
              <w:rPr>
                <w:rFonts w:ascii="Arial" w:eastAsia="Arial,Calibri" w:hAnsi="Arial" w:cs="Arial"/>
                <w:color w:val="000000"/>
                <w:sz w:val="22"/>
                <w:szCs w:val="22"/>
              </w:rPr>
              <w:t xml:space="preserve"> as intended</w:t>
            </w:r>
            <w:r w:rsidR="00C108EF" w:rsidRPr="0065027E">
              <w:rPr>
                <w:rFonts w:ascii="Arial" w:eastAsia="Arial,Calibri" w:hAnsi="Arial" w:cs="Arial"/>
                <w:color w:val="000000"/>
                <w:sz w:val="22"/>
                <w:szCs w:val="22"/>
              </w:rPr>
              <w:t>, t</w:t>
            </w:r>
            <w:r w:rsidRPr="0065027E">
              <w:rPr>
                <w:rFonts w:ascii="Arial" w:eastAsia="Arial,Calibri" w:hAnsi="Arial" w:cs="Arial"/>
                <w:color w:val="000000"/>
                <w:sz w:val="22"/>
                <w:szCs w:val="22"/>
              </w:rPr>
              <w:t>he project team will carry out a monthly Post Distribution Monitoring</w:t>
            </w:r>
            <w:r w:rsidR="00FE00ED" w:rsidRPr="0065027E">
              <w:rPr>
                <w:rFonts w:ascii="Arial" w:eastAsia="Arial,Calibri" w:hAnsi="Arial" w:cs="Arial"/>
                <w:color w:val="000000"/>
                <w:sz w:val="22"/>
                <w:szCs w:val="22"/>
              </w:rPr>
              <w:t xml:space="preserve"> (PDM)</w:t>
            </w:r>
            <w:r w:rsidR="00DA147F" w:rsidRPr="0065027E">
              <w:rPr>
                <w:rFonts w:ascii="Arial" w:eastAsia="Arial,Calibri" w:hAnsi="Arial" w:cs="Arial"/>
                <w:color w:val="000000"/>
                <w:sz w:val="22"/>
                <w:szCs w:val="22"/>
              </w:rPr>
              <w:t xml:space="preserve"> to</w:t>
            </w:r>
            <w:r w:rsidRPr="0065027E">
              <w:rPr>
                <w:rFonts w:ascii="Arial" w:eastAsia="Arial,Calibri" w:hAnsi="Arial" w:cs="Arial"/>
                <w:color w:val="000000"/>
                <w:sz w:val="22"/>
                <w:szCs w:val="22"/>
              </w:rPr>
              <w:t xml:space="preserve"> assess</w:t>
            </w:r>
            <w:r w:rsidR="00DA147F" w:rsidRPr="0065027E">
              <w:rPr>
                <w:rFonts w:ascii="Arial" w:eastAsia="Arial,Calibri" w:hAnsi="Arial" w:cs="Arial"/>
                <w:color w:val="000000"/>
                <w:sz w:val="22"/>
                <w:szCs w:val="22"/>
              </w:rPr>
              <w:t xml:space="preserve"> </w:t>
            </w:r>
            <w:r w:rsidRPr="0065027E">
              <w:rPr>
                <w:rFonts w:ascii="Arial" w:eastAsia="Arial,Calibri" w:hAnsi="Arial" w:cs="Arial"/>
                <w:color w:val="000000"/>
                <w:sz w:val="22"/>
                <w:szCs w:val="22"/>
              </w:rPr>
              <w:t xml:space="preserve">how the food and other items </w:t>
            </w:r>
            <w:r w:rsidR="74D0BEF6" w:rsidRPr="0065027E">
              <w:rPr>
                <w:rFonts w:ascii="Arial" w:eastAsia="Arial,Calibri" w:hAnsi="Arial" w:cs="Arial"/>
                <w:color w:val="000000"/>
                <w:sz w:val="22"/>
                <w:szCs w:val="22"/>
              </w:rPr>
              <w:t>are</w:t>
            </w:r>
            <w:r w:rsidR="00DA147F" w:rsidRPr="0065027E">
              <w:rPr>
                <w:rFonts w:ascii="Arial" w:eastAsia="Arial,Calibri" w:hAnsi="Arial" w:cs="Arial"/>
                <w:color w:val="000000"/>
                <w:sz w:val="22"/>
                <w:szCs w:val="22"/>
              </w:rPr>
              <w:t xml:space="preserve"> being</w:t>
            </w:r>
            <w:r w:rsidRPr="0065027E">
              <w:rPr>
                <w:rFonts w:ascii="Arial" w:eastAsia="Arial,Calibri" w:hAnsi="Arial" w:cs="Arial"/>
                <w:color w:val="000000"/>
                <w:sz w:val="22"/>
                <w:szCs w:val="22"/>
              </w:rPr>
              <w:t xml:space="preserve"> utilized. </w:t>
            </w:r>
            <w:r w:rsidR="000508A1" w:rsidRPr="0065027E">
              <w:rPr>
                <w:rFonts w:ascii="Arial" w:eastAsia="Arial,Calibri" w:hAnsi="Arial" w:cs="Arial"/>
                <w:color w:val="000000"/>
                <w:sz w:val="22"/>
                <w:szCs w:val="22"/>
              </w:rPr>
              <w:t xml:space="preserve">The project team will also verify quality of the </w:t>
            </w:r>
            <w:r w:rsidR="00DA147F" w:rsidRPr="0065027E">
              <w:rPr>
                <w:rFonts w:ascii="Arial" w:eastAsia="Arial,Calibri" w:hAnsi="Arial" w:cs="Arial"/>
                <w:color w:val="000000"/>
                <w:sz w:val="22"/>
                <w:szCs w:val="22"/>
              </w:rPr>
              <w:t xml:space="preserve">water and </w:t>
            </w:r>
            <w:r w:rsidR="000508A1" w:rsidRPr="0065027E">
              <w:rPr>
                <w:rFonts w:ascii="Arial" w:eastAsia="Arial,Calibri" w:hAnsi="Arial" w:cs="Arial"/>
                <w:color w:val="000000"/>
                <w:sz w:val="22"/>
                <w:szCs w:val="22"/>
              </w:rPr>
              <w:t>food provided by the suppliers</w:t>
            </w:r>
            <w:r w:rsidR="74D0BEF6" w:rsidRPr="0065027E">
              <w:rPr>
                <w:rFonts w:ascii="Arial" w:eastAsia="Arial,Calibri" w:hAnsi="Arial" w:cs="Arial"/>
                <w:color w:val="000000"/>
                <w:sz w:val="22"/>
                <w:szCs w:val="22"/>
              </w:rPr>
              <w:t>,</w:t>
            </w:r>
            <w:r w:rsidR="000508A1" w:rsidRPr="0065027E">
              <w:rPr>
                <w:rFonts w:ascii="Arial" w:eastAsia="Arial,Calibri" w:hAnsi="Arial" w:cs="Arial"/>
                <w:color w:val="000000"/>
                <w:sz w:val="22"/>
                <w:szCs w:val="22"/>
              </w:rPr>
              <w:t xml:space="preserve"> before it is distributed to the beneficiaries. </w:t>
            </w:r>
            <w:r w:rsidR="00C108EF" w:rsidRPr="0065027E">
              <w:rPr>
                <w:rFonts w:ascii="Arial" w:eastAsia="Arial,Calibri" w:hAnsi="Arial" w:cs="Arial"/>
                <w:color w:val="000000"/>
                <w:sz w:val="22"/>
                <w:szCs w:val="22"/>
              </w:rPr>
              <w:br/>
            </w:r>
            <w:r w:rsidR="20D7D961" w:rsidRPr="0065027E">
              <w:rPr>
                <w:rFonts w:ascii="Arial" w:eastAsia="Arial" w:hAnsi="Arial" w:cs="Arial"/>
                <w:sz w:val="22"/>
                <w:szCs w:val="22"/>
              </w:rPr>
              <w:t>T</w:t>
            </w:r>
            <w:r w:rsidR="00112535" w:rsidRPr="0065027E">
              <w:rPr>
                <w:rFonts w:ascii="Arial" w:eastAsia="Arial" w:hAnsi="Arial" w:cs="Arial"/>
                <w:sz w:val="22"/>
                <w:szCs w:val="22"/>
              </w:rPr>
              <w:t>he S</w:t>
            </w:r>
            <w:r w:rsidR="20D7D961" w:rsidRPr="0065027E">
              <w:rPr>
                <w:rFonts w:ascii="Arial" w:eastAsia="Arial" w:hAnsi="Arial" w:cs="Arial"/>
                <w:sz w:val="22"/>
                <w:szCs w:val="22"/>
              </w:rPr>
              <w:t>omaliland</w:t>
            </w:r>
            <w:r w:rsidR="00112535" w:rsidRPr="0065027E">
              <w:rPr>
                <w:rFonts w:ascii="Arial" w:eastAsia="Arial" w:hAnsi="Arial" w:cs="Arial"/>
                <w:sz w:val="22"/>
                <w:szCs w:val="22"/>
              </w:rPr>
              <w:t xml:space="preserve"> government </w:t>
            </w:r>
            <w:r w:rsidR="20D7D961" w:rsidRPr="0065027E">
              <w:rPr>
                <w:rFonts w:ascii="Arial" w:eastAsia="Arial" w:hAnsi="Arial" w:cs="Arial"/>
                <w:sz w:val="22"/>
                <w:szCs w:val="22"/>
              </w:rPr>
              <w:t xml:space="preserve">normally </w:t>
            </w:r>
            <w:r w:rsidR="00112535" w:rsidRPr="0065027E">
              <w:rPr>
                <w:rFonts w:ascii="Arial" w:eastAsia="Arial" w:hAnsi="Arial" w:cs="Arial"/>
                <w:sz w:val="22"/>
                <w:szCs w:val="22"/>
              </w:rPr>
              <w:t>invests in</w:t>
            </w:r>
            <w:r w:rsidR="20D7D961" w:rsidRPr="0065027E">
              <w:rPr>
                <w:rFonts w:ascii="Arial" w:eastAsia="Arial" w:hAnsi="Arial" w:cs="Arial"/>
                <w:sz w:val="22"/>
                <w:szCs w:val="22"/>
              </w:rPr>
              <w:t xml:space="preserve"> </w:t>
            </w:r>
            <w:r w:rsidR="00112535" w:rsidRPr="0065027E">
              <w:rPr>
                <w:rFonts w:ascii="Arial" w:eastAsia="Arial" w:hAnsi="Arial" w:cs="Arial"/>
                <w:sz w:val="22"/>
                <w:szCs w:val="22"/>
              </w:rPr>
              <w:t>recovery a</w:t>
            </w:r>
            <w:r w:rsidR="20D7D961" w:rsidRPr="0065027E">
              <w:rPr>
                <w:rFonts w:ascii="Arial" w:eastAsia="Arial" w:hAnsi="Arial" w:cs="Arial"/>
                <w:sz w:val="22"/>
                <w:szCs w:val="22"/>
              </w:rPr>
              <w:t>ctivities after an emergency, a</w:t>
            </w:r>
            <w:r w:rsidR="00112535" w:rsidRPr="0065027E">
              <w:rPr>
                <w:rFonts w:ascii="Arial" w:eastAsia="Arial" w:hAnsi="Arial" w:cs="Arial"/>
                <w:sz w:val="22"/>
                <w:szCs w:val="22"/>
              </w:rPr>
              <w:t>nd this has been the norm </w:t>
            </w:r>
            <w:r w:rsidR="20D7D961" w:rsidRPr="0065027E">
              <w:rPr>
                <w:rFonts w:ascii="Arial" w:eastAsia="Arial" w:hAnsi="Arial" w:cs="Arial"/>
                <w:sz w:val="22"/>
                <w:szCs w:val="22"/>
              </w:rPr>
              <w:t xml:space="preserve">in </w:t>
            </w:r>
            <w:r w:rsidR="00112535" w:rsidRPr="0065027E">
              <w:rPr>
                <w:rFonts w:ascii="Arial" w:eastAsia="Arial" w:hAnsi="Arial" w:cs="Arial"/>
                <w:sz w:val="22"/>
                <w:szCs w:val="22"/>
              </w:rPr>
              <w:t>the</w:t>
            </w:r>
            <w:r w:rsidR="20D7D961" w:rsidRPr="0065027E">
              <w:rPr>
                <w:rFonts w:ascii="Arial" w:eastAsia="Arial" w:hAnsi="Arial" w:cs="Arial"/>
                <w:sz w:val="22"/>
                <w:szCs w:val="22"/>
              </w:rPr>
              <w:t xml:space="preserve"> past</w:t>
            </w:r>
            <w:r w:rsidR="00112535" w:rsidRPr="0065027E">
              <w:rPr>
                <w:rFonts w:ascii="Arial" w:eastAsia="Arial" w:hAnsi="Arial" w:cs="Arial"/>
                <w:sz w:val="22"/>
                <w:szCs w:val="22"/>
              </w:rPr>
              <w:t xml:space="preserve"> years. </w:t>
            </w:r>
            <w:r w:rsidR="00F2159D" w:rsidRPr="0065027E">
              <w:rPr>
                <w:rFonts w:ascii="Arial" w:eastAsia="Arial" w:hAnsi="Arial" w:cs="Arial"/>
                <w:sz w:val="22"/>
                <w:szCs w:val="22"/>
              </w:rPr>
              <w:t xml:space="preserve">Partners will </w:t>
            </w:r>
            <w:r w:rsidR="00112535" w:rsidRPr="0065027E">
              <w:rPr>
                <w:rFonts w:ascii="Arial" w:eastAsia="Arial" w:hAnsi="Arial" w:cs="Arial"/>
                <w:sz w:val="22"/>
                <w:szCs w:val="22"/>
              </w:rPr>
              <w:t xml:space="preserve">also </w:t>
            </w:r>
            <w:r w:rsidR="00F2159D" w:rsidRPr="0065027E">
              <w:rPr>
                <w:rFonts w:ascii="Arial" w:eastAsia="Arial" w:hAnsi="Arial" w:cs="Arial"/>
                <w:sz w:val="22"/>
                <w:szCs w:val="22"/>
              </w:rPr>
              <w:t xml:space="preserve">continue with other donor funded activities and refer beneficiaries to </w:t>
            </w:r>
            <w:r w:rsidR="20D7D961" w:rsidRPr="0065027E">
              <w:rPr>
                <w:rFonts w:ascii="Arial" w:eastAsia="Arial" w:hAnsi="Arial" w:cs="Arial"/>
                <w:sz w:val="22"/>
                <w:szCs w:val="22"/>
              </w:rPr>
              <w:t xml:space="preserve">available </w:t>
            </w:r>
            <w:r w:rsidR="00F2159D" w:rsidRPr="0065027E">
              <w:rPr>
                <w:rFonts w:ascii="Arial" w:eastAsia="Arial" w:hAnsi="Arial" w:cs="Arial"/>
                <w:sz w:val="22"/>
                <w:szCs w:val="22"/>
              </w:rPr>
              <w:t>services as needed.</w:t>
            </w:r>
            <w:r w:rsidR="387B6E73" w:rsidRPr="0065027E">
              <w:rPr>
                <w:rFonts w:ascii="Arial" w:eastAsia="Arial" w:hAnsi="Arial" w:cs="Arial"/>
                <w:sz w:val="22"/>
                <w:szCs w:val="22"/>
              </w:rPr>
              <w:t xml:space="preserve"> Further, </w:t>
            </w:r>
            <w:r w:rsidRPr="0065027E">
              <w:rPr>
                <w:rFonts w:ascii="Arial" w:eastAsia="Arial" w:hAnsi="Arial" w:cs="Arial"/>
                <w:sz w:val="22"/>
                <w:szCs w:val="22"/>
              </w:rPr>
              <w:t>SOS</w:t>
            </w:r>
            <w:r w:rsidR="387B6E73" w:rsidRPr="0065027E">
              <w:rPr>
                <w:rFonts w:ascii="Arial" w:eastAsia="Arial" w:hAnsi="Arial" w:cs="Arial"/>
                <w:sz w:val="22"/>
                <w:szCs w:val="22"/>
              </w:rPr>
              <w:t xml:space="preserve"> </w:t>
            </w:r>
            <w:r w:rsidR="00FE00ED" w:rsidRPr="0065027E">
              <w:rPr>
                <w:rFonts w:ascii="Arial" w:eastAsia="Arial" w:hAnsi="Arial" w:cs="Arial"/>
                <w:sz w:val="22"/>
                <w:szCs w:val="22"/>
              </w:rPr>
              <w:t xml:space="preserve">SX </w:t>
            </w:r>
            <w:r w:rsidRPr="0065027E">
              <w:rPr>
                <w:rFonts w:ascii="Arial" w:eastAsia="Arial" w:hAnsi="Arial" w:cs="Arial"/>
                <w:sz w:val="22"/>
                <w:szCs w:val="22"/>
              </w:rPr>
              <w:t>will link and advocate affected populations to other relief and rehabi</w:t>
            </w:r>
            <w:r w:rsidR="0046100E" w:rsidRPr="0065027E">
              <w:rPr>
                <w:rFonts w:ascii="Arial" w:eastAsia="Arial" w:hAnsi="Arial" w:cs="Arial"/>
                <w:sz w:val="22"/>
                <w:szCs w:val="22"/>
              </w:rPr>
              <w:t>litation INGO’s and UN agencies</w:t>
            </w:r>
            <w:r w:rsidRPr="0065027E">
              <w:rPr>
                <w:rFonts w:ascii="Arial" w:eastAsia="Arial" w:hAnsi="Arial" w:cs="Arial"/>
                <w:sz w:val="22"/>
                <w:szCs w:val="22"/>
              </w:rPr>
              <w:t xml:space="preserve"> to receive further assistance in relation to recovery and </w:t>
            </w:r>
            <w:r w:rsidR="0046100E" w:rsidRPr="0065027E">
              <w:rPr>
                <w:rFonts w:ascii="Arial" w:eastAsia="Arial" w:hAnsi="Arial" w:cs="Arial"/>
                <w:sz w:val="22"/>
                <w:szCs w:val="22"/>
              </w:rPr>
              <w:t>restoration of their lost livelihoods</w:t>
            </w:r>
            <w:r w:rsidRPr="0065027E">
              <w:rPr>
                <w:rFonts w:ascii="Arial" w:eastAsia="Arial" w:hAnsi="Arial" w:cs="Arial"/>
                <w:sz w:val="22"/>
                <w:szCs w:val="22"/>
              </w:rPr>
              <w:t>.</w:t>
            </w:r>
            <w:r w:rsidR="387B6E73" w:rsidRPr="0065027E">
              <w:rPr>
                <w:rFonts w:ascii="Arial" w:eastAsia="Arial" w:hAnsi="Arial" w:cs="Arial"/>
                <w:color w:val="0070C0"/>
                <w:sz w:val="22"/>
                <w:szCs w:val="22"/>
              </w:rPr>
              <w:t xml:space="preserve"> </w:t>
            </w:r>
            <w:r w:rsidRPr="0065027E">
              <w:rPr>
                <w:rFonts w:ascii="Arial" w:eastAsia="Arial,Arial,Calibri" w:hAnsi="Arial" w:cs="Arial"/>
                <w:color w:val="000000"/>
                <w:sz w:val="22"/>
                <w:szCs w:val="22"/>
              </w:rPr>
              <w:t>In all interventions, SOS</w:t>
            </w:r>
            <w:r w:rsidR="00FE00ED" w:rsidRPr="0065027E">
              <w:rPr>
                <w:rFonts w:ascii="Arial" w:eastAsia="Arial,Arial,Calibri" w:hAnsi="Arial" w:cs="Arial"/>
                <w:color w:val="000000"/>
                <w:sz w:val="22"/>
                <w:szCs w:val="22"/>
              </w:rPr>
              <w:t xml:space="preserve"> </w:t>
            </w:r>
            <w:r w:rsidR="00FE00ED" w:rsidRPr="0065027E">
              <w:rPr>
                <w:rFonts w:ascii="Arial" w:eastAsia="Arial" w:hAnsi="Arial" w:cs="Arial"/>
                <w:sz w:val="22"/>
                <w:szCs w:val="22"/>
              </w:rPr>
              <w:t>SX</w:t>
            </w:r>
            <w:r w:rsidRPr="0065027E">
              <w:rPr>
                <w:rFonts w:ascii="Arial" w:eastAsia="Arial,Arial,Calibri" w:hAnsi="Arial" w:cs="Arial"/>
                <w:color w:val="000000"/>
                <w:sz w:val="22"/>
                <w:szCs w:val="22"/>
              </w:rPr>
              <w:t xml:space="preserve"> applies the Do No Harm Principle and </w:t>
            </w:r>
            <w:r w:rsidR="74D0BEF6" w:rsidRPr="0065027E">
              <w:rPr>
                <w:rFonts w:ascii="Arial" w:eastAsia="Arial,Calibri" w:hAnsi="Arial" w:cs="Arial"/>
                <w:color w:val="000000"/>
                <w:sz w:val="22"/>
                <w:szCs w:val="22"/>
              </w:rPr>
              <w:t xml:space="preserve">the </w:t>
            </w:r>
            <w:r w:rsidRPr="0065027E">
              <w:rPr>
                <w:rFonts w:ascii="Arial" w:eastAsia="Arial,Calibri" w:hAnsi="Arial" w:cs="Arial"/>
                <w:color w:val="000000"/>
                <w:sz w:val="22"/>
                <w:szCs w:val="22"/>
              </w:rPr>
              <w:t>C</w:t>
            </w:r>
            <w:r w:rsidR="000508A1" w:rsidRPr="0065027E">
              <w:rPr>
                <w:rFonts w:ascii="Arial" w:eastAsiaTheme="minorHAnsi" w:hAnsi="Arial" w:cs="Arial"/>
                <w:color w:val="000000"/>
                <w:sz w:val="22"/>
                <w:szCs w:val="22"/>
              </w:rPr>
              <w:t xml:space="preserve">ore </w:t>
            </w:r>
            <w:r w:rsidR="0046100E" w:rsidRPr="0065027E">
              <w:rPr>
                <w:rFonts w:ascii="Arial" w:eastAsiaTheme="minorHAnsi" w:hAnsi="Arial" w:cs="Arial"/>
                <w:color w:val="000000"/>
                <w:sz w:val="22"/>
                <w:szCs w:val="22"/>
              </w:rPr>
              <w:t>Humanitarian</w:t>
            </w:r>
            <w:r w:rsidR="000508A1" w:rsidRPr="0065027E">
              <w:rPr>
                <w:rFonts w:ascii="Arial" w:eastAsiaTheme="minorHAnsi" w:hAnsi="Arial" w:cs="Arial"/>
                <w:color w:val="000000"/>
                <w:sz w:val="22"/>
                <w:szCs w:val="22"/>
              </w:rPr>
              <w:t xml:space="preserve"> </w:t>
            </w:r>
            <w:r w:rsidRPr="0065027E">
              <w:rPr>
                <w:rFonts w:ascii="Arial" w:eastAsiaTheme="minorHAnsi" w:hAnsi="Arial" w:cs="Arial"/>
                <w:color w:val="000000"/>
                <w:sz w:val="22"/>
                <w:szCs w:val="22"/>
              </w:rPr>
              <w:t>S</w:t>
            </w:r>
            <w:r w:rsidR="000508A1" w:rsidRPr="0065027E">
              <w:rPr>
                <w:rFonts w:ascii="Arial" w:eastAsia="Arial,Calibri" w:hAnsi="Arial" w:cs="Arial"/>
                <w:color w:val="000000"/>
                <w:sz w:val="22"/>
                <w:szCs w:val="22"/>
              </w:rPr>
              <w:t>tandards (CHS)</w:t>
            </w:r>
            <w:r w:rsidRPr="0065027E">
              <w:rPr>
                <w:rFonts w:ascii="Arial" w:eastAsia="Arial,Calibri" w:hAnsi="Arial" w:cs="Arial"/>
                <w:color w:val="000000"/>
                <w:sz w:val="22"/>
                <w:szCs w:val="22"/>
              </w:rPr>
              <w:t xml:space="preserve"> to refrain creating negative effects</w:t>
            </w:r>
            <w:r w:rsidR="74D0BEF6" w:rsidRPr="0065027E">
              <w:rPr>
                <w:rFonts w:ascii="Arial" w:eastAsia="Arial,Calibri" w:hAnsi="Arial" w:cs="Arial"/>
                <w:color w:val="000000"/>
                <w:sz w:val="22"/>
                <w:szCs w:val="22"/>
              </w:rPr>
              <w:t>,</w:t>
            </w:r>
            <w:r w:rsidRPr="0065027E">
              <w:rPr>
                <w:rFonts w:ascii="Arial" w:eastAsia="Arial,Calibri" w:hAnsi="Arial" w:cs="Arial"/>
                <w:color w:val="000000"/>
                <w:sz w:val="22"/>
                <w:szCs w:val="22"/>
              </w:rPr>
              <w:t xml:space="preserve"> while trying to support.</w:t>
            </w:r>
          </w:p>
        </w:tc>
      </w:tr>
      <w:tr w:rsidR="00F018C3" w:rsidRPr="0065027E" w:rsidTr="0065027E">
        <w:trPr>
          <w:trHeight w:val="2573"/>
        </w:trPr>
        <w:tc>
          <w:tcPr>
            <w:tcW w:w="11368" w:type="dxa"/>
          </w:tcPr>
          <w:p w:rsidR="000508A1" w:rsidRPr="0065027E" w:rsidRDefault="00F018C3" w:rsidP="0065027E">
            <w:pPr>
              <w:pStyle w:val="Ingenafstand"/>
              <w:jc w:val="both"/>
              <w:rPr>
                <w:rFonts w:ascii="Arial" w:hAnsi="Arial" w:cs="Arial"/>
                <w:sz w:val="22"/>
                <w:szCs w:val="22"/>
                <w:lang w:val="en-GB"/>
              </w:rPr>
            </w:pPr>
            <w:r w:rsidRPr="0065027E">
              <w:rPr>
                <w:rFonts w:ascii="Arial" w:eastAsia="Arial" w:hAnsi="Arial" w:cs="Arial"/>
                <w:b/>
                <w:bCs/>
                <w:sz w:val="22"/>
                <w:szCs w:val="22"/>
                <w:lang w:val="en-GB"/>
              </w:rPr>
              <w:lastRenderedPageBreak/>
              <w:t>Describe how the proposed intervention strengthens local ownership and capacities</w:t>
            </w:r>
          </w:p>
          <w:p w:rsidR="00BC791E" w:rsidRPr="0065027E" w:rsidRDefault="004618F5" w:rsidP="0065027E">
            <w:pPr>
              <w:spacing w:after="200"/>
              <w:jc w:val="both"/>
              <w:rPr>
                <w:rFonts w:ascii="Arial" w:eastAsia="Arial" w:hAnsi="Arial" w:cs="Arial"/>
                <w:sz w:val="22"/>
                <w:szCs w:val="22"/>
              </w:rPr>
            </w:pPr>
            <w:r w:rsidRPr="0065027E">
              <w:rPr>
                <w:rFonts w:ascii="Arial" w:eastAsia="Arial" w:hAnsi="Arial" w:cs="Arial"/>
                <w:sz w:val="22"/>
                <w:szCs w:val="22"/>
              </w:rPr>
              <w:t>In the project preparation process, SOS S</w:t>
            </w:r>
            <w:r w:rsidR="001428F5" w:rsidRPr="0065027E">
              <w:rPr>
                <w:rFonts w:ascii="Arial" w:eastAsia="Arial" w:hAnsi="Arial" w:cs="Arial"/>
                <w:sz w:val="22"/>
                <w:szCs w:val="22"/>
              </w:rPr>
              <w:t>X</w:t>
            </w:r>
            <w:r w:rsidRPr="0065027E">
              <w:rPr>
                <w:rFonts w:ascii="Arial" w:eastAsia="Arial" w:hAnsi="Arial" w:cs="Arial"/>
                <w:sz w:val="22"/>
                <w:szCs w:val="22"/>
              </w:rPr>
              <w:t xml:space="preserve"> consulted the affected communities and stakeholders in the </w:t>
            </w:r>
            <w:r w:rsidR="00561842" w:rsidRPr="0065027E">
              <w:rPr>
                <w:rFonts w:ascii="Arial" w:eastAsia="Arial" w:hAnsi="Arial" w:cs="Arial"/>
                <w:sz w:val="22"/>
                <w:szCs w:val="22"/>
              </w:rPr>
              <w:t>area and</w:t>
            </w:r>
            <w:r w:rsidRPr="0065027E">
              <w:rPr>
                <w:rFonts w:ascii="Arial" w:eastAsia="Arial" w:hAnsi="Arial" w:cs="Arial"/>
                <w:sz w:val="22"/>
                <w:szCs w:val="22"/>
              </w:rPr>
              <w:t xml:space="preserve"> collect</w:t>
            </w:r>
            <w:r w:rsidR="00561842" w:rsidRPr="0065027E">
              <w:rPr>
                <w:rFonts w:ascii="Arial" w:eastAsia="Arial" w:hAnsi="Arial" w:cs="Arial"/>
                <w:sz w:val="22"/>
                <w:szCs w:val="22"/>
              </w:rPr>
              <w:t>ed</w:t>
            </w:r>
            <w:r w:rsidR="51B06A0F" w:rsidRPr="0065027E">
              <w:rPr>
                <w:rFonts w:ascii="Arial" w:eastAsia="Arial" w:hAnsi="Arial" w:cs="Arial"/>
                <w:sz w:val="22"/>
                <w:szCs w:val="22"/>
              </w:rPr>
              <w:t xml:space="preserve"> data on</w:t>
            </w:r>
            <w:r w:rsidRPr="0065027E">
              <w:rPr>
                <w:rFonts w:ascii="Arial" w:eastAsia="Arial" w:hAnsi="Arial" w:cs="Arial"/>
                <w:sz w:val="22"/>
                <w:szCs w:val="22"/>
              </w:rPr>
              <w:t xml:space="preserve"> the primary needs and the </w:t>
            </w:r>
            <w:r w:rsidR="0046100E" w:rsidRPr="0065027E">
              <w:rPr>
                <w:rFonts w:ascii="Arial" w:eastAsia="Arial" w:hAnsi="Arial" w:cs="Arial"/>
                <w:sz w:val="22"/>
                <w:szCs w:val="22"/>
              </w:rPr>
              <w:t>preferred</w:t>
            </w:r>
            <w:r w:rsidRPr="0065027E">
              <w:rPr>
                <w:rFonts w:ascii="Arial" w:eastAsia="Arial" w:hAnsi="Arial" w:cs="Arial"/>
                <w:sz w:val="22"/>
                <w:szCs w:val="22"/>
              </w:rPr>
              <w:t xml:space="preserve"> intervention </w:t>
            </w:r>
            <w:r w:rsidR="0046100E" w:rsidRPr="0065027E">
              <w:rPr>
                <w:rFonts w:ascii="Arial" w:eastAsia="Arial" w:hAnsi="Arial" w:cs="Arial"/>
                <w:sz w:val="22"/>
                <w:szCs w:val="22"/>
              </w:rPr>
              <w:t xml:space="preserve">from the IDP </w:t>
            </w:r>
            <w:proofErr w:type="gramStart"/>
            <w:r w:rsidR="0046100E" w:rsidRPr="0065027E">
              <w:rPr>
                <w:rFonts w:ascii="Arial" w:eastAsia="Arial" w:hAnsi="Arial" w:cs="Arial"/>
                <w:sz w:val="22"/>
                <w:szCs w:val="22"/>
              </w:rPr>
              <w:t>community</w:t>
            </w:r>
            <w:r w:rsidR="00297E41" w:rsidRPr="0065027E">
              <w:rPr>
                <w:rFonts w:ascii="Arial" w:eastAsia="Arial" w:hAnsi="Arial" w:cs="Arial"/>
                <w:sz w:val="22"/>
                <w:szCs w:val="22"/>
              </w:rPr>
              <w:t>,</w:t>
            </w:r>
            <w:proofErr w:type="gramEnd"/>
            <w:r w:rsidR="00297E41" w:rsidRPr="0065027E">
              <w:rPr>
                <w:rFonts w:ascii="Arial" w:eastAsia="Arial" w:hAnsi="Arial" w:cs="Arial"/>
                <w:sz w:val="22"/>
                <w:szCs w:val="22"/>
              </w:rPr>
              <w:t xml:space="preserve"> therefore, t</w:t>
            </w:r>
            <w:r w:rsidRPr="0065027E">
              <w:rPr>
                <w:rFonts w:ascii="Arial" w:eastAsia="Arial" w:hAnsi="Arial" w:cs="Arial"/>
                <w:sz w:val="22"/>
                <w:szCs w:val="22"/>
              </w:rPr>
              <w:t>he project addresses the</w:t>
            </w:r>
            <w:r w:rsidR="6F732B65" w:rsidRPr="0065027E">
              <w:rPr>
                <w:rFonts w:ascii="Arial" w:eastAsia="Arial" w:hAnsi="Arial" w:cs="Arial"/>
                <w:sz w:val="22"/>
                <w:szCs w:val="22"/>
              </w:rPr>
              <w:t xml:space="preserve"> </w:t>
            </w:r>
            <w:r w:rsidR="51B06A0F" w:rsidRPr="0065027E">
              <w:rPr>
                <w:rFonts w:ascii="Arial" w:eastAsia="Arial" w:hAnsi="Arial" w:cs="Arial"/>
                <w:sz w:val="22"/>
                <w:szCs w:val="22"/>
              </w:rPr>
              <w:t xml:space="preserve">primary </w:t>
            </w:r>
            <w:r w:rsidRPr="0065027E">
              <w:rPr>
                <w:rFonts w:ascii="Arial" w:eastAsia="Arial" w:hAnsi="Arial" w:cs="Arial"/>
                <w:sz w:val="22"/>
                <w:szCs w:val="22"/>
              </w:rPr>
              <w:t>humanitarian needs of the affected</w:t>
            </w:r>
            <w:r w:rsidR="00297E41" w:rsidRPr="0065027E">
              <w:rPr>
                <w:rFonts w:ascii="Arial" w:eastAsia="Arial" w:hAnsi="Arial" w:cs="Arial"/>
                <w:sz w:val="22"/>
                <w:szCs w:val="22"/>
              </w:rPr>
              <w:t xml:space="preserve"> people and </w:t>
            </w:r>
            <w:r w:rsidR="00297E41" w:rsidRPr="0065027E">
              <w:rPr>
                <w:rFonts w:ascii="Arial" w:eastAsia="Arial,Cambria" w:hAnsi="Arial" w:cs="Arial"/>
                <w:sz w:val="22"/>
                <w:szCs w:val="22"/>
                <w:lang w:eastAsia="en-GB"/>
              </w:rPr>
              <w:t>gives</w:t>
            </w:r>
            <w:r w:rsidRPr="0065027E">
              <w:rPr>
                <w:rFonts w:ascii="Arial" w:eastAsia="Arial,Cambria" w:hAnsi="Arial" w:cs="Arial"/>
                <w:sz w:val="22"/>
                <w:szCs w:val="22"/>
                <w:lang w:eastAsia="en-GB"/>
              </w:rPr>
              <w:t xml:space="preserve"> them the ownership of the project. SOS</w:t>
            </w:r>
            <w:r w:rsidR="51B06A0F" w:rsidRPr="0065027E">
              <w:rPr>
                <w:rFonts w:ascii="Arial" w:eastAsia="Arial,Cambria" w:hAnsi="Arial" w:cs="Arial"/>
                <w:sz w:val="22"/>
                <w:szCs w:val="22"/>
                <w:lang w:eastAsia="en-GB"/>
              </w:rPr>
              <w:t xml:space="preserve"> will</w:t>
            </w:r>
            <w:r w:rsidRPr="0065027E">
              <w:rPr>
                <w:rFonts w:ascii="Arial" w:eastAsia="Cambria" w:hAnsi="Arial" w:cs="Arial"/>
                <w:sz w:val="22"/>
                <w:szCs w:val="22"/>
                <w:lang w:eastAsia="en-GB"/>
              </w:rPr>
              <w:t xml:space="preserve"> </w:t>
            </w:r>
            <w:r w:rsidRPr="0065027E">
              <w:rPr>
                <w:rFonts w:ascii="Arial" w:eastAsia="Arial,Calibri" w:hAnsi="Arial" w:cs="Arial"/>
                <w:sz w:val="22"/>
                <w:szCs w:val="22"/>
              </w:rPr>
              <w:t>use a participatory approach to carry out</w:t>
            </w:r>
            <w:r w:rsidR="51B06A0F" w:rsidRPr="0065027E">
              <w:rPr>
                <w:rFonts w:ascii="Arial" w:eastAsia="Arial,Calibri" w:hAnsi="Arial" w:cs="Arial"/>
                <w:sz w:val="22"/>
                <w:szCs w:val="22"/>
              </w:rPr>
              <w:t xml:space="preserve"> PDM activities, </w:t>
            </w:r>
            <w:r w:rsidRPr="0065027E">
              <w:rPr>
                <w:rFonts w:ascii="Arial" w:eastAsia="Arial,Calibri" w:hAnsi="Arial" w:cs="Arial"/>
                <w:sz w:val="22"/>
                <w:szCs w:val="22"/>
              </w:rPr>
              <w:t>giving the communities</w:t>
            </w:r>
            <w:r w:rsidR="51B06A0F" w:rsidRPr="0065027E">
              <w:rPr>
                <w:rFonts w:ascii="Arial" w:eastAsia="Arial,Calibri" w:hAnsi="Arial" w:cs="Arial"/>
                <w:sz w:val="22"/>
                <w:szCs w:val="22"/>
              </w:rPr>
              <w:t xml:space="preserve"> a</w:t>
            </w:r>
            <w:r w:rsidRPr="0065027E">
              <w:rPr>
                <w:rFonts w:ascii="Arial" w:eastAsia="Arial,Calibri" w:hAnsi="Arial" w:cs="Arial"/>
                <w:sz w:val="22"/>
                <w:szCs w:val="22"/>
              </w:rPr>
              <w:t xml:space="preserve"> chance to raise their concerns and provide feedback</w:t>
            </w:r>
            <w:r w:rsidR="51B06A0F" w:rsidRPr="0065027E">
              <w:rPr>
                <w:rFonts w:ascii="Arial" w:eastAsia="Arial,Calibri" w:hAnsi="Arial" w:cs="Arial"/>
                <w:sz w:val="22"/>
                <w:szCs w:val="22"/>
              </w:rPr>
              <w:t xml:space="preserve"> on</w:t>
            </w:r>
            <w:r w:rsidRPr="0065027E">
              <w:rPr>
                <w:rFonts w:ascii="Arial" w:eastAsia="Arial,Calibri" w:hAnsi="Arial" w:cs="Arial"/>
                <w:sz w:val="22"/>
                <w:szCs w:val="22"/>
              </w:rPr>
              <w:t xml:space="preserve"> the intervention. In this intervention, SOS will work with the </w:t>
            </w:r>
            <w:r w:rsidR="00D3453E" w:rsidRPr="0065027E">
              <w:rPr>
                <w:rFonts w:ascii="Arial" w:eastAsia="Arial,Calibri" w:hAnsi="Arial" w:cs="Arial"/>
                <w:sz w:val="22"/>
                <w:szCs w:val="22"/>
              </w:rPr>
              <w:t>IDP</w:t>
            </w:r>
            <w:r w:rsidR="00561842" w:rsidRPr="0065027E">
              <w:rPr>
                <w:rFonts w:ascii="Arial" w:eastAsia="Arial,Calibri" w:hAnsi="Arial" w:cs="Arial"/>
                <w:sz w:val="22"/>
                <w:szCs w:val="22"/>
              </w:rPr>
              <w:t xml:space="preserve"> committees</w:t>
            </w:r>
            <w:r w:rsidRPr="0065027E">
              <w:rPr>
                <w:rFonts w:ascii="Arial" w:eastAsia="Arial,Calibri" w:hAnsi="Arial" w:cs="Arial"/>
                <w:sz w:val="22"/>
                <w:szCs w:val="22"/>
              </w:rPr>
              <w:t xml:space="preserve"> to mobilize the communit</w:t>
            </w:r>
            <w:r w:rsidR="00297E41" w:rsidRPr="0065027E">
              <w:rPr>
                <w:rFonts w:ascii="Arial" w:eastAsia="Arial,Calibri" w:hAnsi="Arial" w:cs="Arial"/>
                <w:sz w:val="22"/>
                <w:szCs w:val="22"/>
              </w:rPr>
              <w:t>y</w:t>
            </w:r>
            <w:r w:rsidR="51B06A0F" w:rsidRPr="0065027E">
              <w:rPr>
                <w:rFonts w:ascii="Arial" w:eastAsia="Arial,Calibri" w:hAnsi="Arial" w:cs="Arial"/>
                <w:sz w:val="22"/>
                <w:szCs w:val="22"/>
              </w:rPr>
              <w:t xml:space="preserve"> </w:t>
            </w:r>
            <w:r w:rsidRPr="0065027E">
              <w:rPr>
                <w:rFonts w:ascii="Arial" w:eastAsia="Arial,Calibri" w:hAnsi="Arial" w:cs="Arial"/>
                <w:sz w:val="22"/>
                <w:szCs w:val="22"/>
              </w:rPr>
              <w:t xml:space="preserve">and sensitize </w:t>
            </w:r>
            <w:r w:rsidR="51B06A0F" w:rsidRPr="0065027E">
              <w:rPr>
                <w:rFonts w:ascii="Arial" w:eastAsia="Arial,Calibri" w:hAnsi="Arial" w:cs="Arial"/>
                <w:sz w:val="22"/>
                <w:szCs w:val="22"/>
              </w:rPr>
              <w:t>them about</w:t>
            </w:r>
            <w:r w:rsidRPr="0065027E">
              <w:rPr>
                <w:rFonts w:ascii="Arial" w:eastAsia="Arial,Calibri" w:hAnsi="Arial" w:cs="Arial"/>
                <w:sz w:val="22"/>
                <w:szCs w:val="22"/>
              </w:rPr>
              <w:t xml:space="preserve"> the project. </w:t>
            </w:r>
            <w:r w:rsidR="006E1A33" w:rsidRPr="0065027E">
              <w:rPr>
                <w:rFonts w:ascii="Arial" w:eastAsia="Arial,Calibri" w:hAnsi="Arial" w:cs="Arial"/>
                <w:sz w:val="22"/>
                <w:szCs w:val="22"/>
              </w:rPr>
              <w:t>Additionally</w:t>
            </w:r>
            <w:r w:rsidR="51B06A0F" w:rsidRPr="0065027E">
              <w:rPr>
                <w:rFonts w:ascii="Arial" w:eastAsia="Arial,Calibri" w:hAnsi="Arial" w:cs="Arial"/>
                <w:sz w:val="22"/>
                <w:szCs w:val="22"/>
              </w:rPr>
              <w:t xml:space="preserve">, </w:t>
            </w:r>
            <w:r w:rsidRPr="0065027E">
              <w:rPr>
                <w:rFonts w:ascii="Arial" w:eastAsia="Arial,Calibri" w:hAnsi="Arial" w:cs="Arial"/>
                <w:sz w:val="22"/>
                <w:szCs w:val="22"/>
              </w:rPr>
              <w:t>VRC</w:t>
            </w:r>
            <w:r w:rsidR="00297E41" w:rsidRPr="0065027E">
              <w:rPr>
                <w:rFonts w:ascii="Arial" w:eastAsia="Arial,Calibri" w:hAnsi="Arial" w:cs="Arial"/>
                <w:sz w:val="22"/>
                <w:szCs w:val="22"/>
              </w:rPr>
              <w:t>s</w:t>
            </w:r>
            <w:r w:rsidRPr="0065027E">
              <w:rPr>
                <w:rFonts w:ascii="Arial" w:eastAsia="Arial,Calibri" w:hAnsi="Arial" w:cs="Arial"/>
                <w:sz w:val="22"/>
                <w:szCs w:val="22"/>
              </w:rPr>
              <w:t xml:space="preserve"> will be part of the project implementation</w:t>
            </w:r>
            <w:r w:rsidR="51B06A0F" w:rsidRPr="0065027E">
              <w:rPr>
                <w:rFonts w:ascii="Arial" w:eastAsia="Arial,Calibri" w:hAnsi="Arial" w:cs="Arial"/>
                <w:sz w:val="22"/>
                <w:szCs w:val="22"/>
              </w:rPr>
              <w:t>,</w:t>
            </w:r>
            <w:r w:rsidRPr="0065027E">
              <w:rPr>
                <w:rFonts w:ascii="Arial" w:eastAsia="Arial,Calibri" w:hAnsi="Arial" w:cs="Arial"/>
                <w:sz w:val="22"/>
                <w:szCs w:val="22"/>
              </w:rPr>
              <w:t xml:space="preserve"> to mobilize communities for food voucher collection and distribution</w:t>
            </w:r>
            <w:r w:rsidR="51B06A0F" w:rsidRPr="0065027E">
              <w:rPr>
                <w:rFonts w:ascii="Arial" w:eastAsia="Arial,Calibri" w:hAnsi="Arial" w:cs="Arial"/>
                <w:sz w:val="22"/>
                <w:szCs w:val="22"/>
              </w:rPr>
              <w:t>,</w:t>
            </w:r>
            <w:r w:rsidRPr="0065027E">
              <w:rPr>
                <w:rFonts w:ascii="Arial" w:eastAsia="Arial,Calibri" w:hAnsi="Arial" w:cs="Arial"/>
                <w:sz w:val="22"/>
                <w:szCs w:val="22"/>
              </w:rPr>
              <w:t xml:space="preserve"> as well as </w:t>
            </w:r>
            <w:r w:rsidR="006E1A33" w:rsidRPr="0065027E">
              <w:rPr>
                <w:rFonts w:ascii="Arial" w:eastAsia="Arial,Calibri" w:hAnsi="Arial" w:cs="Arial"/>
                <w:sz w:val="22"/>
                <w:szCs w:val="22"/>
              </w:rPr>
              <w:t>carrying</w:t>
            </w:r>
            <w:r w:rsidR="51E7372A" w:rsidRPr="0065027E">
              <w:rPr>
                <w:rFonts w:ascii="Arial" w:eastAsia="Arial,Calibri" w:hAnsi="Arial" w:cs="Arial"/>
                <w:sz w:val="22"/>
                <w:szCs w:val="22"/>
              </w:rPr>
              <w:t xml:space="preserve"> out </w:t>
            </w:r>
            <w:r w:rsidRPr="0065027E">
              <w:rPr>
                <w:rFonts w:ascii="Arial" w:eastAsia="Arial,Calibri" w:hAnsi="Arial" w:cs="Arial"/>
                <w:sz w:val="22"/>
                <w:szCs w:val="22"/>
              </w:rPr>
              <w:t>hygiene and sanitation awarenes</w:t>
            </w:r>
            <w:r w:rsidR="6F732B65" w:rsidRPr="0065027E">
              <w:rPr>
                <w:rFonts w:ascii="Arial" w:eastAsia="Arial,Calibri" w:hAnsi="Arial" w:cs="Arial"/>
                <w:sz w:val="22"/>
                <w:szCs w:val="22"/>
              </w:rPr>
              <w:t>s</w:t>
            </w:r>
            <w:r w:rsidR="51E7372A" w:rsidRPr="0065027E">
              <w:rPr>
                <w:rFonts w:ascii="Arial" w:eastAsia="Arial,Calibri" w:hAnsi="Arial" w:cs="Arial"/>
                <w:sz w:val="22"/>
                <w:szCs w:val="22"/>
              </w:rPr>
              <w:t xml:space="preserve"> sessions</w:t>
            </w:r>
            <w:r w:rsidR="00143551" w:rsidRPr="0065027E">
              <w:rPr>
                <w:rFonts w:ascii="Arial" w:eastAsia="Arial,Calibri" w:hAnsi="Arial" w:cs="Arial"/>
                <w:sz w:val="22"/>
                <w:szCs w:val="22"/>
              </w:rPr>
              <w:t xml:space="preserve"> and will be paid a stipend of </w:t>
            </w:r>
            <w:r w:rsidR="001428F5" w:rsidRPr="0065027E">
              <w:rPr>
                <w:rFonts w:ascii="Arial" w:eastAsia="Arial,Calibri" w:hAnsi="Arial" w:cs="Arial"/>
                <w:sz w:val="22"/>
                <w:szCs w:val="22"/>
              </w:rPr>
              <w:t>$50 monthly</w:t>
            </w:r>
            <w:r w:rsidRPr="0065027E">
              <w:rPr>
                <w:rFonts w:ascii="Arial" w:eastAsiaTheme="minorHAnsi" w:hAnsi="Arial" w:cs="Arial"/>
                <w:sz w:val="22"/>
                <w:szCs w:val="22"/>
              </w:rPr>
              <w:t xml:space="preserve">. </w:t>
            </w:r>
            <w:r w:rsidR="001428F5" w:rsidRPr="0065027E">
              <w:rPr>
                <w:rFonts w:ascii="Arial" w:eastAsia="Arial,Calibri" w:hAnsi="Arial" w:cs="Arial"/>
                <w:sz w:val="22"/>
                <w:szCs w:val="22"/>
              </w:rPr>
              <w:t>Further</w:t>
            </w:r>
            <w:r w:rsidR="001648BB" w:rsidRPr="0065027E">
              <w:rPr>
                <w:rFonts w:ascii="Arial" w:eastAsia="Arial,Calibri" w:hAnsi="Arial" w:cs="Arial"/>
                <w:sz w:val="22"/>
                <w:szCs w:val="22"/>
              </w:rPr>
              <w:t>more</w:t>
            </w:r>
            <w:r w:rsidR="001428F5" w:rsidRPr="0065027E">
              <w:rPr>
                <w:rFonts w:ascii="Arial" w:eastAsia="Arial,Calibri" w:hAnsi="Arial" w:cs="Arial"/>
                <w:sz w:val="22"/>
                <w:szCs w:val="22"/>
              </w:rPr>
              <w:t xml:space="preserve">, </w:t>
            </w:r>
            <w:r w:rsidR="6F732B65" w:rsidRPr="0065027E">
              <w:rPr>
                <w:rFonts w:ascii="Arial" w:eastAsia="Arial,Calibri" w:hAnsi="Arial" w:cs="Arial"/>
                <w:sz w:val="22"/>
                <w:szCs w:val="22"/>
              </w:rPr>
              <w:t xml:space="preserve">the </w:t>
            </w:r>
            <w:r w:rsidR="001428F5" w:rsidRPr="0065027E">
              <w:rPr>
                <w:rFonts w:ascii="Arial" w:eastAsia="Arial,Calibri" w:hAnsi="Arial" w:cs="Arial"/>
                <w:sz w:val="22"/>
                <w:szCs w:val="22"/>
              </w:rPr>
              <w:t>u</w:t>
            </w:r>
            <w:r w:rsidR="000508A1" w:rsidRPr="0065027E">
              <w:rPr>
                <w:rFonts w:ascii="Arial" w:eastAsia="Arial" w:hAnsi="Arial" w:cs="Arial"/>
                <w:sz w:val="22"/>
                <w:szCs w:val="22"/>
              </w:rPr>
              <w:t xml:space="preserve">se of local suppliers and </w:t>
            </w:r>
            <w:r w:rsidR="6F732B65" w:rsidRPr="0065027E">
              <w:rPr>
                <w:rFonts w:ascii="Arial" w:eastAsia="Arial" w:hAnsi="Arial" w:cs="Arial"/>
                <w:sz w:val="22"/>
                <w:szCs w:val="22"/>
              </w:rPr>
              <w:t>markets will boost the local economy, and strengthen the local coping mechanisms and capacities.</w:t>
            </w:r>
          </w:p>
        </w:tc>
      </w:tr>
      <w:tr w:rsidR="00F018C3" w:rsidRPr="0065027E" w:rsidTr="009C3AF2">
        <w:trPr>
          <w:trHeight w:val="143"/>
        </w:trPr>
        <w:tc>
          <w:tcPr>
            <w:tcW w:w="11368" w:type="dxa"/>
          </w:tcPr>
          <w:p w:rsidR="4B56D16A" w:rsidRPr="0065027E" w:rsidRDefault="00F018C3" w:rsidP="0065027E">
            <w:pPr>
              <w:pStyle w:val="Ingenafstand"/>
              <w:jc w:val="both"/>
              <w:rPr>
                <w:rFonts w:ascii="Arial" w:eastAsia="Arial,Calibri" w:hAnsi="Arial" w:cs="Arial"/>
                <w:b/>
                <w:sz w:val="22"/>
                <w:szCs w:val="22"/>
                <w:lang w:val="en-GB"/>
              </w:rPr>
            </w:pPr>
            <w:r w:rsidRPr="0065027E">
              <w:rPr>
                <w:rFonts w:ascii="Arial" w:eastAsia="Arial,Calibri" w:hAnsi="Arial" w:cs="Arial"/>
                <w:b/>
                <w:sz w:val="22"/>
                <w:szCs w:val="22"/>
                <w:lang w:val="en-GB"/>
              </w:rPr>
              <w:t>Describe the risks to a successful intervention, and how you are managing them. Note that you can include budget for risk and safety management</w:t>
            </w:r>
            <w:r w:rsidR="00BC791E" w:rsidRPr="0065027E">
              <w:rPr>
                <w:rFonts w:ascii="Arial" w:eastAsia="Arial,Calibri" w:hAnsi="Arial" w:cs="Arial"/>
                <w:b/>
                <w:sz w:val="22"/>
                <w:szCs w:val="22"/>
                <w:lang w:val="en-GB"/>
              </w:rPr>
              <w:t xml:space="preserve"> as relevant</w:t>
            </w:r>
            <w:r w:rsidRPr="0065027E">
              <w:rPr>
                <w:rFonts w:ascii="Arial" w:eastAsia="Arial,Calibri" w:hAnsi="Arial" w:cs="Arial"/>
                <w:b/>
                <w:sz w:val="22"/>
                <w:szCs w:val="22"/>
                <w:lang w:val="en-GB"/>
              </w:rPr>
              <w:t xml:space="preserve"> in the application to DERF</w:t>
            </w:r>
          </w:p>
          <w:p w:rsidR="00D378D2" w:rsidRPr="0065027E" w:rsidRDefault="00D378D2" w:rsidP="0065027E">
            <w:pPr>
              <w:autoSpaceDE w:val="0"/>
              <w:autoSpaceDN w:val="0"/>
              <w:adjustRightInd w:val="0"/>
              <w:spacing w:after="120"/>
              <w:jc w:val="both"/>
              <w:rPr>
                <w:rFonts w:ascii="Arial" w:eastAsia="Arial,Cambria" w:hAnsi="Arial" w:cs="Arial"/>
                <w:sz w:val="22"/>
                <w:szCs w:val="22"/>
                <w:lang w:eastAsia="en-GB"/>
              </w:rPr>
            </w:pPr>
            <w:r w:rsidRPr="0065027E">
              <w:rPr>
                <w:rFonts w:ascii="Arial" w:eastAsia="Arial,Cambria" w:hAnsi="Arial" w:cs="Arial"/>
                <w:sz w:val="22"/>
                <w:szCs w:val="22"/>
                <w:lang w:eastAsia="en-GB"/>
              </w:rPr>
              <w:t xml:space="preserve">In Somaliland, the </w:t>
            </w:r>
            <w:r w:rsidR="07A6980B" w:rsidRPr="0065027E">
              <w:rPr>
                <w:rFonts w:ascii="Arial" w:eastAsia="Arial,Cambria" w:hAnsi="Arial" w:cs="Arial"/>
                <w:sz w:val="22"/>
                <w:szCs w:val="22"/>
                <w:lang w:eastAsia="en-GB"/>
              </w:rPr>
              <w:t>s</w:t>
            </w:r>
            <w:r w:rsidRPr="0065027E">
              <w:rPr>
                <w:rFonts w:ascii="Arial" w:eastAsia="Arial,Cambria" w:hAnsi="Arial" w:cs="Arial"/>
                <w:sz w:val="22"/>
                <w:szCs w:val="22"/>
                <w:lang w:eastAsia="en-GB"/>
              </w:rPr>
              <w:t>ecurity</w:t>
            </w:r>
            <w:r w:rsidR="07A6980B" w:rsidRPr="0065027E">
              <w:rPr>
                <w:rFonts w:ascii="Arial" w:eastAsia="Arial,Cambria" w:hAnsi="Arial" w:cs="Arial"/>
                <w:sz w:val="22"/>
                <w:szCs w:val="22"/>
                <w:lang w:eastAsia="en-GB"/>
              </w:rPr>
              <w:t xml:space="preserve"> </w:t>
            </w:r>
            <w:proofErr w:type="gramStart"/>
            <w:r w:rsidR="07A6980B" w:rsidRPr="0065027E">
              <w:rPr>
                <w:rFonts w:ascii="Arial" w:eastAsia="Arial,Cambria" w:hAnsi="Arial" w:cs="Arial"/>
                <w:sz w:val="22"/>
                <w:szCs w:val="22"/>
                <w:lang w:eastAsia="en-GB"/>
              </w:rPr>
              <w:t xml:space="preserve">situations in </w:t>
            </w:r>
            <w:r w:rsidRPr="0065027E">
              <w:rPr>
                <w:rFonts w:ascii="Arial" w:eastAsia="Arial,Cambria" w:hAnsi="Arial" w:cs="Arial"/>
                <w:sz w:val="22"/>
                <w:szCs w:val="22"/>
                <w:lang w:eastAsia="en-GB"/>
              </w:rPr>
              <w:t>the</w:t>
            </w:r>
            <w:r w:rsidR="07A6980B" w:rsidRPr="0065027E">
              <w:rPr>
                <w:rFonts w:ascii="Arial" w:eastAsia="Arial,Cambria" w:hAnsi="Arial" w:cs="Arial"/>
                <w:sz w:val="22"/>
                <w:szCs w:val="22"/>
                <w:lang w:eastAsia="en-GB"/>
              </w:rPr>
              <w:t xml:space="preserve"> intervention</w:t>
            </w:r>
            <w:r w:rsidRPr="0065027E">
              <w:rPr>
                <w:rFonts w:ascii="Arial" w:eastAsia="Arial,Cambria" w:hAnsi="Arial" w:cs="Arial"/>
                <w:sz w:val="22"/>
                <w:szCs w:val="22"/>
                <w:lang w:eastAsia="en-GB"/>
              </w:rPr>
              <w:t xml:space="preserve"> areas</w:t>
            </w:r>
            <w:r w:rsidR="07A6980B" w:rsidRPr="0065027E">
              <w:rPr>
                <w:rFonts w:ascii="Arial" w:eastAsia="Arial,Cambria" w:hAnsi="Arial" w:cs="Arial"/>
                <w:sz w:val="22"/>
                <w:szCs w:val="22"/>
                <w:lang w:eastAsia="en-GB"/>
              </w:rPr>
              <w:t xml:space="preserve"> </w:t>
            </w:r>
            <w:r w:rsidR="00297E41" w:rsidRPr="0065027E">
              <w:rPr>
                <w:rFonts w:ascii="Arial" w:eastAsia="Arial,Cambria" w:hAnsi="Arial" w:cs="Arial"/>
                <w:sz w:val="22"/>
                <w:szCs w:val="22"/>
                <w:lang w:eastAsia="en-GB"/>
              </w:rPr>
              <w:t>is</w:t>
            </w:r>
            <w:proofErr w:type="gramEnd"/>
            <w:r w:rsidRPr="0065027E">
              <w:rPr>
                <w:rFonts w:ascii="Arial" w:eastAsia="Arial,Cambria" w:hAnsi="Arial" w:cs="Arial"/>
                <w:sz w:val="22"/>
                <w:szCs w:val="22"/>
                <w:lang w:eastAsia="en-GB"/>
              </w:rPr>
              <w:t xml:space="preserve"> safe and stable</w:t>
            </w:r>
            <w:r w:rsidR="07A6980B" w:rsidRPr="0065027E">
              <w:rPr>
                <w:rFonts w:ascii="Arial" w:eastAsia="Arial,Cambria" w:hAnsi="Arial" w:cs="Arial"/>
                <w:sz w:val="22"/>
                <w:szCs w:val="22"/>
                <w:lang w:eastAsia="en-GB"/>
              </w:rPr>
              <w:t>,</w:t>
            </w:r>
            <w:r w:rsidRPr="0065027E">
              <w:rPr>
                <w:rFonts w:ascii="Arial" w:eastAsia="Arial,Cambria" w:hAnsi="Arial" w:cs="Arial"/>
                <w:sz w:val="22"/>
                <w:szCs w:val="22"/>
                <w:lang w:eastAsia="en-GB"/>
              </w:rPr>
              <w:t xml:space="preserve"> and there are no tensions at th</w:t>
            </w:r>
            <w:r w:rsidR="07A6980B" w:rsidRPr="0065027E">
              <w:rPr>
                <w:rFonts w:ascii="Arial" w:eastAsia="Arial,Cambria" w:hAnsi="Arial" w:cs="Arial"/>
                <w:sz w:val="22"/>
                <w:szCs w:val="22"/>
                <w:lang w:eastAsia="en-GB"/>
              </w:rPr>
              <w:t xml:space="preserve">e moment. However, SOS will be monitoring the situation and potential changes in the environment in relation to safety and security. </w:t>
            </w:r>
            <w:r w:rsidRPr="0065027E">
              <w:rPr>
                <w:rFonts w:ascii="Arial" w:eastAsia="Arial,Cambria" w:hAnsi="Arial" w:cs="Arial"/>
                <w:sz w:val="22"/>
                <w:szCs w:val="22"/>
                <w:lang w:eastAsia="en-GB"/>
              </w:rPr>
              <w:t xml:space="preserve">Other risks that can arise during the project implementation include: </w:t>
            </w:r>
          </w:p>
          <w:p w:rsidR="00D378D2" w:rsidRPr="0065027E" w:rsidRDefault="00D378D2" w:rsidP="0065027E">
            <w:pPr>
              <w:numPr>
                <w:ilvl w:val="0"/>
                <w:numId w:val="66"/>
              </w:numPr>
              <w:autoSpaceDE w:val="0"/>
              <w:autoSpaceDN w:val="0"/>
              <w:adjustRightInd w:val="0"/>
              <w:spacing w:after="120"/>
              <w:contextualSpacing/>
              <w:jc w:val="both"/>
              <w:rPr>
                <w:rFonts w:ascii="Arial" w:eastAsia="Arial,Cambria" w:hAnsi="Arial" w:cs="Arial"/>
                <w:sz w:val="22"/>
                <w:szCs w:val="22"/>
                <w:lang w:eastAsia="en-GB"/>
              </w:rPr>
            </w:pPr>
            <w:r w:rsidRPr="0065027E">
              <w:rPr>
                <w:rFonts w:ascii="Arial" w:eastAsia="Arial,Cambria" w:hAnsi="Arial" w:cs="Arial"/>
                <w:sz w:val="22"/>
                <w:szCs w:val="22"/>
                <w:lang w:eastAsia="en-GB"/>
              </w:rPr>
              <w:lastRenderedPageBreak/>
              <w:t xml:space="preserve">The need </w:t>
            </w:r>
            <w:r w:rsidR="0004414D" w:rsidRPr="0065027E">
              <w:rPr>
                <w:rFonts w:ascii="Arial" w:eastAsia="Arial,Cambria" w:hAnsi="Arial" w:cs="Arial"/>
                <w:sz w:val="22"/>
                <w:szCs w:val="22"/>
                <w:lang w:eastAsia="en-GB"/>
              </w:rPr>
              <w:t xml:space="preserve">of food in the targeted IDP </w:t>
            </w:r>
            <w:r w:rsidRPr="0065027E">
              <w:rPr>
                <w:rFonts w:ascii="Arial" w:eastAsia="Arial,Cambria" w:hAnsi="Arial" w:cs="Arial"/>
                <w:sz w:val="22"/>
                <w:szCs w:val="22"/>
                <w:lang w:eastAsia="en-GB"/>
              </w:rPr>
              <w:t>and</w:t>
            </w:r>
            <w:r w:rsidR="07AB85A1" w:rsidRPr="0065027E">
              <w:rPr>
                <w:rFonts w:ascii="Arial" w:eastAsia="Arial,Cambria" w:hAnsi="Arial" w:cs="Arial"/>
                <w:sz w:val="22"/>
                <w:szCs w:val="22"/>
                <w:lang w:eastAsia="en-GB"/>
              </w:rPr>
              <w:t xml:space="preserve"> the amount of </w:t>
            </w:r>
            <w:r w:rsidRPr="0065027E">
              <w:rPr>
                <w:rFonts w:ascii="Arial" w:eastAsia="Arial,Cambria" w:hAnsi="Arial" w:cs="Arial"/>
                <w:sz w:val="22"/>
                <w:szCs w:val="22"/>
                <w:lang w:eastAsia="en-GB"/>
              </w:rPr>
              <w:t>available resources may not match</w:t>
            </w:r>
            <w:r w:rsidR="07A6980B" w:rsidRPr="0065027E">
              <w:rPr>
                <w:rFonts w:ascii="Arial" w:eastAsia="Arial,Cambria" w:hAnsi="Arial" w:cs="Arial"/>
                <w:sz w:val="22"/>
                <w:szCs w:val="22"/>
                <w:lang w:eastAsia="en-GB"/>
              </w:rPr>
              <w:t>, which</w:t>
            </w:r>
            <w:r w:rsidR="07AB85A1" w:rsidRPr="0065027E">
              <w:rPr>
                <w:rFonts w:ascii="Arial" w:eastAsia="Arial,Cambria" w:hAnsi="Arial" w:cs="Arial"/>
                <w:sz w:val="22"/>
                <w:szCs w:val="22"/>
                <w:lang w:eastAsia="en-GB"/>
              </w:rPr>
              <w:t xml:space="preserve"> </w:t>
            </w:r>
            <w:r w:rsidR="0004414D" w:rsidRPr="0065027E">
              <w:rPr>
                <w:rFonts w:ascii="Arial" w:eastAsia="Arial,Cambria" w:hAnsi="Arial" w:cs="Arial"/>
                <w:sz w:val="22"/>
                <w:szCs w:val="22"/>
                <w:lang w:eastAsia="en-GB"/>
              </w:rPr>
              <w:t xml:space="preserve">leads to the selection of the most vulnerable among them. This can </w:t>
            </w:r>
            <w:r w:rsidR="07A6980B" w:rsidRPr="0065027E">
              <w:rPr>
                <w:rFonts w:ascii="Arial" w:eastAsia="Arial,Cambria" w:hAnsi="Arial" w:cs="Arial"/>
                <w:sz w:val="22"/>
                <w:szCs w:val="22"/>
                <w:lang w:eastAsia="en-GB"/>
              </w:rPr>
              <w:t>lead to</w:t>
            </w:r>
            <w:r w:rsidRPr="0065027E">
              <w:rPr>
                <w:rFonts w:ascii="Arial" w:eastAsia="Arial,Cambria" w:hAnsi="Arial" w:cs="Arial"/>
                <w:sz w:val="22"/>
                <w:szCs w:val="22"/>
                <w:lang w:eastAsia="en-GB"/>
              </w:rPr>
              <w:t xml:space="preserve"> competition and conflict within the communities</w:t>
            </w:r>
            <w:r w:rsidR="0004414D" w:rsidRPr="0065027E">
              <w:rPr>
                <w:rFonts w:ascii="Arial" w:eastAsia="Arial,Cambria" w:hAnsi="Arial" w:cs="Arial"/>
                <w:sz w:val="22"/>
                <w:szCs w:val="22"/>
                <w:lang w:eastAsia="en-GB"/>
              </w:rPr>
              <w:t>, but SOS will mitigate by setting and following strict criteria with the community members, sensitizing the community about the selection criteria and involving them in the verification process.</w:t>
            </w:r>
            <w:r w:rsidRPr="0065027E">
              <w:rPr>
                <w:rFonts w:ascii="Arial" w:eastAsia="Arial,Cambria" w:hAnsi="Arial" w:cs="Arial"/>
                <w:sz w:val="22"/>
                <w:szCs w:val="22"/>
                <w:lang w:eastAsia="en-GB"/>
              </w:rPr>
              <w:t xml:space="preserve"> SOS will contract with vendors to distribute the food</w:t>
            </w:r>
            <w:r w:rsidR="07AB85A1" w:rsidRPr="0065027E">
              <w:rPr>
                <w:rFonts w:ascii="Arial" w:eastAsia="Arial,Cambria" w:hAnsi="Arial" w:cs="Arial"/>
                <w:sz w:val="22"/>
                <w:szCs w:val="22"/>
                <w:lang w:eastAsia="en-GB"/>
              </w:rPr>
              <w:t>,</w:t>
            </w:r>
            <w:r w:rsidRPr="0065027E">
              <w:rPr>
                <w:rFonts w:ascii="Arial" w:eastAsia="Arial,Cambria" w:hAnsi="Arial" w:cs="Arial"/>
                <w:sz w:val="22"/>
                <w:szCs w:val="22"/>
                <w:lang w:eastAsia="en-GB"/>
              </w:rPr>
              <w:t xml:space="preserve"> based on the vouchers and ID cards</w:t>
            </w:r>
            <w:r w:rsidR="0004414D" w:rsidRPr="0065027E">
              <w:rPr>
                <w:rFonts w:ascii="Arial" w:eastAsia="Arial,Cambria" w:hAnsi="Arial" w:cs="Arial"/>
                <w:sz w:val="22"/>
                <w:szCs w:val="22"/>
                <w:lang w:eastAsia="en-GB"/>
              </w:rPr>
              <w:t xml:space="preserve"> and </w:t>
            </w:r>
            <w:r w:rsidRPr="0065027E">
              <w:rPr>
                <w:rFonts w:ascii="Arial" w:eastAsia="Arial,Cambria" w:hAnsi="Arial" w:cs="Arial"/>
                <w:sz w:val="22"/>
                <w:szCs w:val="22"/>
                <w:lang w:eastAsia="en-GB"/>
              </w:rPr>
              <w:t>will work</w:t>
            </w:r>
            <w:r w:rsidR="07AB85A1" w:rsidRPr="0065027E">
              <w:rPr>
                <w:rFonts w:ascii="Arial" w:eastAsia="Arial,Cambria" w:hAnsi="Arial" w:cs="Arial"/>
                <w:sz w:val="22"/>
                <w:szCs w:val="22"/>
                <w:lang w:eastAsia="en-GB"/>
              </w:rPr>
              <w:t xml:space="preserve"> closely </w:t>
            </w:r>
            <w:r w:rsidRPr="0065027E">
              <w:rPr>
                <w:rFonts w:ascii="Arial" w:eastAsia="Arial,Cambria" w:hAnsi="Arial" w:cs="Arial"/>
                <w:sz w:val="22"/>
                <w:szCs w:val="22"/>
                <w:lang w:eastAsia="en-GB"/>
              </w:rPr>
              <w:t>with the</w:t>
            </w:r>
            <w:r w:rsidR="0004414D" w:rsidRPr="0065027E">
              <w:rPr>
                <w:rFonts w:ascii="Arial" w:eastAsia="Arial,Cambria" w:hAnsi="Arial" w:cs="Arial"/>
                <w:sz w:val="22"/>
                <w:szCs w:val="22"/>
                <w:lang w:eastAsia="en-GB"/>
              </w:rPr>
              <w:t xml:space="preserve">m to </w:t>
            </w:r>
            <w:r w:rsidRPr="0065027E">
              <w:rPr>
                <w:rFonts w:ascii="Arial" w:eastAsia="Arial,Cambria" w:hAnsi="Arial" w:cs="Arial"/>
                <w:sz w:val="22"/>
                <w:szCs w:val="22"/>
                <w:lang w:eastAsia="en-GB"/>
              </w:rPr>
              <w:t>ensur</w:t>
            </w:r>
            <w:r w:rsidR="0004414D" w:rsidRPr="0065027E">
              <w:rPr>
                <w:rFonts w:ascii="Arial" w:eastAsia="Arial,Cambria" w:hAnsi="Arial" w:cs="Arial"/>
                <w:sz w:val="22"/>
                <w:szCs w:val="22"/>
                <w:lang w:eastAsia="en-GB"/>
              </w:rPr>
              <w:t>e</w:t>
            </w:r>
            <w:r w:rsidRPr="0065027E">
              <w:rPr>
                <w:rFonts w:ascii="Arial" w:eastAsia="Arial,Cambria" w:hAnsi="Arial" w:cs="Arial"/>
                <w:sz w:val="22"/>
                <w:szCs w:val="22"/>
                <w:lang w:eastAsia="en-GB"/>
              </w:rPr>
              <w:t xml:space="preserve"> that selected beneficiaries redeem their entitled food.</w:t>
            </w:r>
          </w:p>
          <w:p w:rsidR="00F018C3" w:rsidRPr="0065027E" w:rsidRDefault="00D378D2" w:rsidP="0065027E">
            <w:pPr>
              <w:numPr>
                <w:ilvl w:val="0"/>
                <w:numId w:val="66"/>
              </w:numPr>
              <w:autoSpaceDE w:val="0"/>
              <w:autoSpaceDN w:val="0"/>
              <w:adjustRightInd w:val="0"/>
              <w:spacing w:after="120"/>
              <w:contextualSpacing/>
              <w:jc w:val="both"/>
              <w:rPr>
                <w:rFonts w:ascii="Arial" w:eastAsia="Arial,Cambria" w:hAnsi="Arial" w:cs="Arial"/>
                <w:sz w:val="22"/>
                <w:szCs w:val="22"/>
                <w:lang w:eastAsia="en-GB"/>
              </w:rPr>
            </w:pPr>
            <w:r w:rsidRPr="0065027E">
              <w:rPr>
                <w:rFonts w:ascii="Arial" w:eastAsia="Arial,Cambria" w:hAnsi="Arial" w:cs="Arial"/>
                <w:sz w:val="22"/>
                <w:szCs w:val="22"/>
                <w:lang w:eastAsia="en-GB"/>
              </w:rPr>
              <w:t xml:space="preserve">Prices of </w:t>
            </w:r>
            <w:r w:rsidR="0004414D" w:rsidRPr="0065027E">
              <w:rPr>
                <w:rFonts w:ascii="Arial" w:eastAsia="Arial,Cambria" w:hAnsi="Arial" w:cs="Arial"/>
                <w:sz w:val="22"/>
                <w:szCs w:val="22"/>
                <w:lang w:eastAsia="en-GB"/>
              </w:rPr>
              <w:t xml:space="preserve">food </w:t>
            </w:r>
            <w:r w:rsidRPr="0065027E">
              <w:rPr>
                <w:rFonts w:ascii="Arial" w:eastAsia="Arial,Cambria" w:hAnsi="Arial" w:cs="Arial"/>
                <w:sz w:val="22"/>
                <w:szCs w:val="22"/>
                <w:lang w:eastAsia="en-GB"/>
              </w:rPr>
              <w:t xml:space="preserve">commodities may change during the course </w:t>
            </w:r>
            <w:r w:rsidR="000D1ED7" w:rsidRPr="0065027E">
              <w:rPr>
                <w:rFonts w:ascii="Arial" w:eastAsia="Arial,Cambria" w:hAnsi="Arial" w:cs="Arial"/>
                <w:sz w:val="22"/>
                <w:szCs w:val="22"/>
                <w:lang w:eastAsia="en-GB"/>
              </w:rPr>
              <w:t xml:space="preserve">of the project implementation; </w:t>
            </w:r>
            <w:r w:rsidRPr="0065027E">
              <w:rPr>
                <w:rFonts w:ascii="Arial" w:eastAsia="Arial,Cambria" w:hAnsi="Arial" w:cs="Arial"/>
                <w:sz w:val="22"/>
                <w:szCs w:val="22"/>
                <w:lang w:eastAsia="en-GB"/>
              </w:rPr>
              <w:t>affect</w:t>
            </w:r>
            <w:r w:rsidR="000D1ED7" w:rsidRPr="0065027E">
              <w:rPr>
                <w:rFonts w:ascii="Arial" w:eastAsia="Arial,Cambria" w:hAnsi="Arial" w:cs="Arial"/>
                <w:sz w:val="22"/>
                <w:szCs w:val="22"/>
                <w:lang w:eastAsia="en-GB"/>
              </w:rPr>
              <w:t>ing</w:t>
            </w:r>
            <w:r w:rsidRPr="0065027E">
              <w:rPr>
                <w:rFonts w:ascii="Arial" w:eastAsia="Arial,Cambria" w:hAnsi="Arial" w:cs="Arial"/>
                <w:sz w:val="22"/>
                <w:szCs w:val="22"/>
                <w:lang w:eastAsia="en-GB"/>
              </w:rPr>
              <w:t xml:space="preserve"> the overall project implementation</w:t>
            </w:r>
            <w:r w:rsidR="07AB85A1" w:rsidRPr="0065027E">
              <w:rPr>
                <w:rFonts w:ascii="Arial" w:eastAsia="Arial,Cambria" w:hAnsi="Arial" w:cs="Arial"/>
                <w:sz w:val="22"/>
                <w:szCs w:val="22"/>
                <w:lang w:eastAsia="en-GB"/>
              </w:rPr>
              <w:t xml:space="preserve"> period</w:t>
            </w:r>
            <w:r w:rsidRPr="0065027E">
              <w:rPr>
                <w:rFonts w:ascii="Arial" w:eastAsia="Arial,Cambria" w:hAnsi="Arial" w:cs="Arial"/>
                <w:sz w:val="22"/>
                <w:szCs w:val="22"/>
                <w:lang w:eastAsia="en-GB"/>
              </w:rPr>
              <w:t xml:space="preserve"> and </w:t>
            </w:r>
            <w:r w:rsidR="3C1F8829" w:rsidRPr="0065027E">
              <w:rPr>
                <w:rFonts w:ascii="Arial" w:eastAsia="Arial,Cambria" w:hAnsi="Arial" w:cs="Arial"/>
                <w:sz w:val="22"/>
                <w:szCs w:val="22"/>
                <w:lang w:eastAsia="en-GB"/>
              </w:rPr>
              <w:t xml:space="preserve">number </w:t>
            </w:r>
            <w:r w:rsidRPr="0065027E">
              <w:rPr>
                <w:rFonts w:ascii="Arial" w:eastAsia="Arial,Cambria" w:hAnsi="Arial" w:cs="Arial"/>
                <w:sz w:val="22"/>
                <w:szCs w:val="22"/>
                <w:lang w:eastAsia="en-GB"/>
              </w:rPr>
              <w:t>of beneficiaries. T</w:t>
            </w:r>
            <w:r w:rsidR="3C1F8829" w:rsidRPr="0065027E">
              <w:rPr>
                <w:rFonts w:ascii="Arial" w:eastAsia="Arial,Cambria" w:hAnsi="Arial" w:cs="Arial"/>
                <w:sz w:val="22"/>
                <w:szCs w:val="22"/>
                <w:lang w:eastAsia="en-GB"/>
              </w:rPr>
              <w:t>he project will therefore</w:t>
            </w:r>
            <w:r w:rsidR="0004414D" w:rsidRPr="0065027E">
              <w:rPr>
                <w:rFonts w:ascii="Arial" w:eastAsia="Arial,Cambria" w:hAnsi="Arial" w:cs="Arial"/>
                <w:sz w:val="22"/>
                <w:szCs w:val="22"/>
                <w:lang w:eastAsia="en-GB"/>
              </w:rPr>
              <w:t xml:space="preserve"> monitor</w:t>
            </w:r>
            <w:r w:rsidR="000D1ED7" w:rsidRPr="0065027E">
              <w:rPr>
                <w:rFonts w:ascii="Arial" w:eastAsia="Arial,Cambria" w:hAnsi="Arial" w:cs="Arial"/>
                <w:sz w:val="22"/>
                <w:szCs w:val="22"/>
                <w:lang w:eastAsia="en-GB"/>
              </w:rPr>
              <w:t xml:space="preserve"> market</w:t>
            </w:r>
            <w:r w:rsidR="0004414D" w:rsidRPr="0065027E">
              <w:rPr>
                <w:rFonts w:ascii="Arial" w:eastAsia="Arial,Cambria" w:hAnsi="Arial" w:cs="Arial"/>
                <w:sz w:val="22"/>
                <w:szCs w:val="22"/>
                <w:lang w:eastAsia="en-GB"/>
              </w:rPr>
              <w:t xml:space="preserve"> trends, prices and impacts of high commodity </w:t>
            </w:r>
            <w:proofErr w:type="gramStart"/>
            <w:r w:rsidR="0004414D" w:rsidRPr="0065027E">
              <w:rPr>
                <w:rFonts w:ascii="Arial" w:eastAsia="Arial,Cambria" w:hAnsi="Arial" w:cs="Arial"/>
                <w:sz w:val="22"/>
                <w:szCs w:val="22"/>
                <w:lang w:eastAsia="en-GB"/>
              </w:rPr>
              <w:t>prices,</w:t>
            </w:r>
            <w:proofErr w:type="gramEnd"/>
            <w:r w:rsidR="0004414D" w:rsidRPr="0065027E">
              <w:rPr>
                <w:rFonts w:ascii="Arial" w:eastAsia="Arial,Cambria" w:hAnsi="Arial" w:cs="Arial"/>
                <w:sz w:val="22"/>
                <w:szCs w:val="22"/>
                <w:lang w:eastAsia="en-GB"/>
              </w:rPr>
              <w:t xml:space="preserve"> </w:t>
            </w:r>
            <w:r w:rsidRPr="0065027E">
              <w:rPr>
                <w:rFonts w:ascii="Arial" w:eastAsia="Arial,Cambria" w:hAnsi="Arial" w:cs="Arial"/>
                <w:sz w:val="22"/>
                <w:szCs w:val="22"/>
                <w:lang w:eastAsia="en-GB"/>
              </w:rPr>
              <w:t>enter contracts with vendors to distrib</w:t>
            </w:r>
            <w:r w:rsidR="0004414D" w:rsidRPr="0065027E">
              <w:rPr>
                <w:rFonts w:ascii="Arial" w:eastAsia="Arial,Cambria" w:hAnsi="Arial" w:cs="Arial"/>
                <w:sz w:val="22"/>
                <w:szCs w:val="22"/>
                <w:lang w:eastAsia="en-GB"/>
              </w:rPr>
              <w:t>ute food based on agreed prices and i</w:t>
            </w:r>
            <w:r w:rsidRPr="0065027E">
              <w:rPr>
                <w:rFonts w:ascii="Arial" w:eastAsia="Arial,Cambria" w:hAnsi="Arial" w:cs="Arial"/>
                <w:sz w:val="22"/>
                <w:szCs w:val="22"/>
                <w:lang w:eastAsia="en-GB"/>
              </w:rPr>
              <w:t xml:space="preserve">f prices change significantly, negotiate with the vendors to </w:t>
            </w:r>
            <w:r w:rsidR="0004414D" w:rsidRPr="0065027E">
              <w:rPr>
                <w:rFonts w:ascii="Arial" w:eastAsia="Arial,Cambria" w:hAnsi="Arial" w:cs="Arial"/>
                <w:sz w:val="22"/>
                <w:szCs w:val="22"/>
                <w:lang w:eastAsia="en-GB"/>
              </w:rPr>
              <w:t xml:space="preserve">make sure that </w:t>
            </w:r>
            <w:r w:rsidRPr="0065027E">
              <w:rPr>
                <w:rFonts w:ascii="Arial" w:eastAsia="Arial,Cambria" w:hAnsi="Arial" w:cs="Arial"/>
                <w:sz w:val="22"/>
                <w:szCs w:val="22"/>
                <w:lang w:eastAsia="en-GB"/>
              </w:rPr>
              <w:t>beneficiaries receive their f</w:t>
            </w:r>
            <w:r w:rsidR="0004414D" w:rsidRPr="0065027E">
              <w:rPr>
                <w:rFonts w:ascii="Arial" w:eastAsia="Arial,Cambria" w:hAnsi="Arial" w:cs="Arial"/>
                <w:sz w:val="22"/>
                <w:szCs w:val="22"/>
                <w:lang w:eastAsia="en-GB"/>
              </w:rPr>
              <w:t>ull entitled</w:t>
            </w:r>
            <w:r w:rsidRPr="0065027E">
              <w:rPr>
                <w:rFonts w:ascii="Arial" w:eastAsia="Arial,Cambria" w:hAnsi="Arial" w:cs="Arial"/>
                <w:sz w:val="22"/>
                <w:szCs w:val="22"/>
                <w:lang w:eastAsia="en-GB"/>
              </w:rPr>
              <w:t xml:space="preserve"> items. SOS will also allocate contingency money for any unforeseen challenge.</w:t>
            </w:r>
          </w:p>
          <w:p w:rsidR="07AB85A1" w:rsidRPr="0065027E" w:rsidRDefault="710DB0CF" w:rsidP="0065027E">
            <w:pPr>
              <w:numPr>
                <w:ilvl w:val="0"/>
                <w:numId w:val="66"/>
              </w:numPr>
              <w:spacing w:after="120"/>
              <w:jc w:val="both"/>
              <w:rPr>
                <w:rFonts w:ascii="Arial" w:hAnsi="Arial" w:cs="Arial"/>
                <w:sz w:val="22"/>
                <w:szCs w:val="22"/>
              </w:rPr>
            </w:pPr>
            <w:r w:rsidRPr="0065027E">
              <w:rPr>
                <w:rFonts w:ascii="Arial" w:eastAsia="Arial,Cambria" w:hAnsi="Arial" w:cs="Arial"/>
                <w:sz w:val="22"/>
                <w:szCs w:val="22"/>
                <w:lang w:eastAsia="en-GB"/>
              </w:rPr>
              <w:t>SOS is dependent on</w:t>
            </w:r>
            <w:r w:rsidR="00183F46" w:rsidRPr="0065027E">
              <w:rPr>
                <w:rFonts w:ascii="Arial" w:eastAsia="Arial,Cambria" w:hAnsi="Arial" w:cs="Arial"/>
                <w:sz w:val="22"/>
                <w:szCs w:val="22"/>
                <w:lang w:eastAsia="en-GB"/>
              </w:rPr>
              <w:t xml:space="preserve"> a</w:t>
            </w:r>
            <w:r w:rsidRPr="0065027E">
              <w:rPr>
                <w:rFonts w:ascii="Arial" w:eastAsia="Arial,Cambria" w:hAnsi="Arial" w:cs="Arial"/>
                <w:sz w:val="22"/>
                <w:szCs w:val="22"/>
                <w:lang w:eastAsia="en-GB"/>
              </w:rPr>
              <w:t xml:space="preserve"> functional market, and there is low</w:t>
            </w:r>
            <w:r w:rsidR="07AB85A1" w:rsidRPr="0065027E">
              <w:rPr>
                <w:rFonts w:ascii="Arial" w:eastAsia="Arial,Cambria" w:hAnsi="Arial" w:cs="Arial"/>
                <w:sz w:val="22"/>
                <w:szCs w:val="22"/>
                <w:lang w:eastAsia="en-GB"/>
              </w:rPr>
              <w:t xml:space="preserve"> risk of</w:t>
            </w:r>
            <w:r w:rsidRPr="0065027E">
              <w:rPr>
                <w:rFonts w:ascii="Arial" w:eastAsia="Arial,Cambria" w:hAnsi="Arial" w:cs="Arial"/>
                <w:sz w:val="22"/>
                <w:szCs w:val="22"/>
                <w:lang w:eastAsia="en-GB"/>
              </w:rPr>
              <w:t xml:space="preserve"> </w:t>
            </w:r>
            <w:r w:rsidR="07AB85A1" w:rsidRPr="0065027E">
              <w:rPr>
                <w:rFonts w:ascii="Arial" w:eastAsia="Arial,Cambria" w:hAnsi="Arial" w:cs="Arial"/>
                <w:sz w:val="22"/>
                <w:szCs w:val="22"/>
                <w:lang w:eastAsia="en-GB"/>
              </w:rPr>
              <w:t>markets running out of supplies and goods</w:t>
            </w:r>
            <w:r w:rsidR="0004414D" w:rsidRPr="0065027E">
              <w:rPr>
                <w:rFonts w:ascii="Arial" w:eastAsia="Arial,Cambria" w:hAnsi="Arial" w:cs="Arial"/>
                <w:sz w:val="22"/>
                <w:szCs w:val="22"/>
                <w:lang w:eastAsia="en-GB"/>
              </w:rPr>
              <w:t xml:space="preserve"> as </w:t>
            </w:r>
            <w:r w:rsidR="00B804C0" w:rsidRPr="0065027E">
              <w:rPr>
                <w:rFonts w:ascii="Arial" w:eastAsia="Arial,Cambria" w:hAnsi="Arial" w:cs="Arial"/>
                <w:sz w:val="22"/>
                <w:szCs w:val="22"/>
                <w:lang w:eastAsia="en-GB"/>
              </w:rPr>
              <w:t>witnessed</w:t>
            </w:r>
            <w:r w:rsidR="0004414D" w:rsidRPr="0065027E">
              <w:rPr>
                <w:rFonts w:ascii="Arial" w:eastAsia="Arial,Cambria" w:hAnsi="Arial" w:cs="Arial"/>
                <w:sz w:val="22"/>
                <w:szCs w:val="22"/>
                <w:lang w:eastAsia="en-GB"/>
              </w:rPr>
              <w:t xml:space="preserve"> in the past ERP projects</w:t>
            </w:r>
            <w:r w:rsidR="07AB85A1" w:rsidRPr="0065027E">
              <w:rPr>
                <w:rFonts w:ascii="Arial" w:eastAsia="Arial,Cambria" w:hAnsi="Arial" w:cs="Arial"/>
                <w:sz w:val="22"/>
                <w:szCs w:val="22"/>
                <w:lang w:eastAsia="en-GB"/>
              </w:rPr>
              <w:t>.</w:t>
            </w:r>
            <w:r w:rsidRPr="0065027E">
              <w:rPr>
                <w:rFonts w:ascii="Arial" w:eastAsia="Arial,Cambria" w:hAnsi="Arial" w:cs="Arial"/>
                <w:sz w:val="22"/>
                <w:szCs w:val="22"/>
                <w:lang w:eastAsia="en-GB"/>
              </w:rPr>
              <w:t xml:space="preserve"> If one supplier fails to deliver,</w:t>
            </w:r>
            <w:r w:rsidR="07AB85A1" w:rsidRPr="0065027E">
              <w:rPr>
                <w:rFonts w:ascii="Arial" w:eastAsia="Arial,Cambria" w:hAnsi="Arial" w:cs="Arial"/>
                <w:sz w:val="22"/>
                <w:szCs w:val="22"/>
                <w:lang w:eastAsia="en-GB"/>
              </w:rPr>
              <w:t xml:space="preserve"> SOS</w:t>
            </w:r>
            <w:r w:rsidRPr="0065027E">
              <w:rPr>
                <w:rFonts w:ascii="Arial" w:eastAsia="Arial,Cambria" w:hAnsi="Arial" w:cs="Arial"/>
                <w:sz w:val="22"/>
                <w:szCs w:val="22"/>
                <w:lang w:eastAsia="en-GB"/>
              </w:rPr>
              <w:t xml:space="preserve"> will</w:t>
            </w:r>
            <w:r w:rsidR="07AB85A1" w:rsidRPr="0065027E">
              <w:rPr>
                <w:rFonts w:ascii="Arial" w:eastAsia="Arial,Cambria" w:hAnsi="Arial" w:cs="Arial"/>
                <w:sz w:val="22"/>
                <w:szCs w:val="22"/>
                <w:lang w:eastAsia="en-GB"/>
              </w:rPr>
              <w:t xml:space="preserve"> through its </w:t>
            </w:r>
            <w:r w:rsidRPr="0065027E">
              <w:rPr>
                <w:rFonts w:ascii="Arial" w:eastAsia="Arial,Cambria" w:hAnsi="Arial" w:cs="Arial"/>
                <w:sz w:val="22"/>
                <w:szCs w:val="22"/>
                <w:lang w:eastAsia="en-GB"/>
              </w:rPr>
              <w:t xml:space="preserve">local </w:t>
            </w:r>
            <w:r w:rsidR="07AB85A1" w:rsidRPr="0065027E">
              <w:rPr>
                <w:rFonts w:ascii="Arial" w:eastAsia="Arial,Cambria" w:hAnsi="Arial" w:cs="Arial"/>
                <w:sz w:val="22"/>
                <w:szCs w:val="22"/>
                <w:lang w:eastAsia="en-GB"/>
              </w:rPr>
              <w:t>network</w:t>
            </w:r>
            <w:r w:rsidR="00183F46" w:rsidRPr="0065027E">
              <w:rPr>
                <w:rFonts w:ascii="Arial" w:eastAsia="Arial,Cambria" w:hAnsi="Arial" w:cs="Arial"/>
                <w:sz w:val="22"/>
                <w:szCs w:val="22"/>
                <w:lang w:eastAsia="en-GB"/>
              </w:rPr>
              <w:t>,</w:t>
            </w:r>
            <w:r w:rsidRPr="0065027E">
              <w:rPr>
                <w:rFonts w:ascii="Arial" w:eastAsia="Arial,Cambria" w:hAnsi="Arial" w:cs="Arial"/>
                <w:sz w:val="22"/>
                <w:szCs w:val="22"/>
                <w:lang w:eastAsia="en-GB"/>
              </w:rPr>
              <w:t xml:space="preserve"> manage to get in touch with other local suppliers</w:t>
            </w:r>
            <w:r w:rsidR="07AB85A1" w:rsidRPr="0065027E">
              <w:rPr>
                <w:rFonts w:ascii="Arial" w:eastAsia="Arial,Cambria" w:hAnsi="Arial" w:cs="Arial"/>
                <w:sz w:val="22"/>
                <w:szCs w:val="22"/>
                <w:lang w:eastAsia="en-GB"/>
              </w:rPr>
              <w:t xml:space="preserve"> that</w:t>
            </w:r>
            <w:r w:rsidR="000D1ED7" w:rsidRPr="0065027E">
              <w:rPr>
                <w:rFonts w:ascii="Arial" w:eastAsia="Arial,Cambria" w:hAnsi="Arial" w:cs="Arial"/>
                <w:sz w:val="22"/>
                <w:szCs w:val="22"/>
                <w:lang w:eastAsia="en-GB"/>
              </w:rPr>
              <w:t xml:space="preserve"> have </w:t>
            </w:r>
            <w:r w:rsidR="007F6DA1" w:rsidRPr="0065027E">
              <w:rPr>
                <w:rFonts w:ascii="Arial" w:eastAsia="Arial,Cambria" w:hAnsi="Arial" w:cs="Arial"/>
                <w:sz w:val="22"/>
                <w:szCs w:val="22"/>
                <w:lang w:eastAsia="en-GB"/>
              </w:rPr>
              <w:t xml:space="preserve">sufficient </w:t>
            </w:r>
            <w:r w:rsidR="000D1ED7" w:rsidRPr="0065027E">
              <w:rPr>
                <w:rFonts w:ascii="Arial" w:eastAsia="Arial,Cambria" w:hAnsi="Arial" w:cs="Arial"/>
                <w:sz w:val="22"/>
                <w:szCs w:val="22"/>
                <w:lang w:eastAsia="en-GB"/>
              </w:rPr>
              <w:t>stock.</w:t>
            </w:r>
            <w:r w:rsidR="07AB85A1" w:rsidRPr="0065027E">
              <w:rPr>
                <w:rFonts w:ascii="Arial" w:eastAsia="Arial,Cambria" w:hAnsi="Arial" w:cs="Arial"/>
                <w:sz w:val="22"/>
                <w:szCs w:val="22"/>
                <w:lang w:eastAsia="en-GB"/>
              </w:rPr>
              <w:t xml:space="preserve"> </w:t>
            </w:r>
          </w:p>
        </w:tc>
      </w:tr>
      <w:tr w:rsidR="00F018C3" w:rsidRPr="0065027E" w:rsidTr="009C3AF2">
        <w:trPr>
          <w:trHeight w:val="143"/>
        </w:trPr>
        <w:tc>
          <w:tcPr>
            <w:tcW w:w="11368" w:type="dxa"/>
          </w:tcPr>
          <w:p w:rsidR="4B56D16A" w:rsidRPr="0065027E" w:rsidRDefault="00F018C3" w:rsidP="0065027E">
            <w:pPr>
              <w:pStyle w:val="Ingenafstand"/>
              <w:jc w:val="both"/>
              <w:rPr>
                <w:rFonts w:ascii="Arial" w:hAnsi="Arial" w:cs="Arial"/>
                <w:i/>
                <w:sz w:val="22"/>
                <w:szCs w:val="22"/>
                <w:lang w:val="en-GB"/>
              </w:rPr>
            </w:pPr>
            <w:r w:rsidRPr="0065027E">
              <w:rPr>
                <w:rFonts w:ascii="Arial" w:eastAsia="Arial" w:hAnsi="Arial" w:cs="Arial"/>
                <w:b/>
                <w:bCs/>
                <w:sz w:val="22"/>
                <w:szCs w:val="22"/>
                <w:lang w:val="en-GB"/>
              </w:rPr>
              <w:lastRenderedPageBreak/>
              <w:t>Describe the monitoring</w:t>
            </w:r>
            <w:r w:rsidR="005401A9" w:rsidRPr="0065027E">
              <w:rPr>
                <w:rFonts w:ascii="Arial" w:eastAsia="Arial" w:hAnsi="Arial" w:cs="Arial"/>
                <w:b/>
                <w:bCs/>
                <w:sz w:val="22"/>
                <w:szCs w:val="22"/>
                <w:lang w:val="en-GB"/>
              </w:rPr>
              <w:t xml:space="preserve"> for documentation of achievement of results and lessons </w:t>
            </w:r>
            <w:proofErr w:type="gramStart"/>
            <w:r w:rsidR="005401A9" w:rsidRPr="0065027E">
              <w:rPr>
                <w:rFonts w:ascii="Arial" w:eastAsia="Arial" w:hAnsi="Arial" w:cs="Arial"/>
                <w:b/>
                <w:bCs/>
                <w:sz w:val="22"/>
                <w:szCs w:val="22"/>
                <w:lang w:val="en-GB"/>
              </w:rPr>
              <w:t>learnt</w:t>
            </w:r>
            <w:r w:rsidRPr="0065027E">
              <w:rPr>
                <w:rFonts w:ascii="Arial" w:eastAsia="Arial" w:hAnsi="Arial" w:cs="Arial"/>
                <w:b/>
                <w:bCs/>
                <w:sz w:val="22"/>
                <w:szCs w:val="22"/>
                <w:lang w:val="en-GB"/>
              </w:rPr>
              <w:t>,</w:t>
            </w:r>
            <w:proofErr w:type="gramEnd"/>
            <w:r w:rsidRPr="0065027E">
              <w:rPr>
                <w:rFonts w:ascii="Arial" w:eastAsia="Arial" w:hAnsi="Arial" w:cs="Arial"/>
                <w:b/>
                <w:bCs/>
                <w:sz w:val="22"/>
                <w:szCs w:val="22"/>
                <w:lang w:val="en-GB"/>
              </w:rPr>
              <w:t xml:space="preserve"> accountability and learning systems that you will employ. </w:t>
            </w:r>
            <w:r w:rsidRPr="0065027E">
              <w:rPr>
                <w:rFonts w:ascii="Arial" w:eastAsia="Arial" w:hAnsi="Arial" w:cs="Arial"/>
                <w:b/>
                <w:bCs/>
                <w:i/>
                <w:iCs/>
                <w:sz w:val="22"/>
                <w:szCs w:val="22"/>
                <w:lang w:val="en-GB"/>
              </w:rPr>
              <w:t>This should include participation in DERF peer review and experience sharing mechanisms (obligatory for all grant-holders) and planned external evaluations (obligatory for interventions above DKK 2 million)</w:t>
            </w:r>
          </w:p>
          <w:p w:rsidR="00F018C3" w:rsidRPr="00F155BF" w:rsidRDefault="00AF2726" w:rsidP="007159CA">
            <w:pPr>
              <w:pStyle w:val="Ingenafstand"/>
              <w:jc w:val="both"/>
              <w:rPr>
                <w:rFonts w:ascii="Arial" w:eastAsia="Arial,Cambria" w:hAnsi="Arial" w:cs="Arial"/>
                <w:sz w:val="22"/>
                <w:szCs w:val="22"/>
                <w:lang w:val="en-GB" w:eastAsia="en-GB"/>
              </w:rPr>
            </w:pPr>
            <w:r w:rsidRPr="0065027E">
              <w:rPr>
                <w:rFonts w:ascii="Arial" w:eastAsia="Arial,Cambria" w:hAnsi="Arial" w:cs="Arial"/>
                <w:sz w:val="22"/>
                <w:szCs w:val="22"/>
                <w:lang w:val="en-GB" w:eastAsia="en-GB"/>
              </w:rPr>
              <w:t>The project will conduct a detail planning session with full participation of all project-concerned parties including the project focal person assigned for this project by the government. During this time, an indicator matrix will be developed for monitoring purpose. All progress indicators will b</w:t>
            </w:r>
            <w:r w:rsidR="007C61D9">
              <w:rPr>
                <w:rFonts w:ascii="Arial" w:eastAsia="Arial,Cambria" w:hAnsi="Arial" w:cs="Arial"/>
                <w:sz w:val="22"/>
                <w:szCs w:val="22"/>
                <w:lang w:val="en-GB" w:eastAsia="en-GB"/>
              </w:rPr>
              <w:t>e measured and documented. Case</w:t>
            </w:r>
            <w:r w:rsidRPr="0065027E">
              <w:rPr>
                <w:rFonts w:ascii="Arial" w:eastAsia="Arial,Cambria" w:hAnsi="Arial" w:cs="Arial"/>
                <w:sz w:val="22"/>
                <w:szCs w:val="22"/>
                <w:lang w:val="en-GB" w:eastAsia="en-GB"/>
              </w:rPr>
              <w:t xml:space="preserve"> stories and best practices also be developed and documented. </w:t>
            </w:r>
            <w:r w:rsidR="00143551" w:rsidRPr="0065027E">
              <w:rPr>
                <w:rFonts w:ascii="Arial" w:eastAsia="Arial,Cambria" w:hAnsi="Arial" w:cs="Arial"/>
                <w:sz w:val="22"/>
                <w:szCs w:val="22"/>
                <w:lang w:val="en-GB" w:eastAsia="en-GB"/>
              </w:rPr>
              <w:t>After action, financial audit and external evaluation will be conducted and shared.</w:t>
            </w:r>
          </w:p>
        </w:tc>
      </w:tr>
    </w:tbl>
    <w:p w:rsidR="002A1F94" w:rsidRPr="0065027E" w:rsidRDefault="002A1F94" w:rsidP="0065027E">
      <w:pPr>
        <w:spacing w:after="0" w:line="240" w:lineRule="auto"/>
        <w:ind w:left="360"/>
        <w:jc w:val="both"/>
        <w:rPr>
          <w:rFonts w:ascii="Arial" w:hAnsi="Arial" w:cs="Arial"/>
        </w:rPr>
      </w:pPr>
    </w:p>
    <w:sectPr w:rsidR="002A1F94" w:rsidRPr="0065027E" w:rsidSect="00402B52">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ED" w:rsidRDefault="007005ED" w:rsidP="007B1FCE">
      <w:pPr>
        <w:spacing w:after="0" w:line="240" w:lineRule="auto"/>
      </w:pPr>
      <w:r>
        <w:separator/>
      </w:r>
    </w:p>
  </w:endnote>
  <w:endnote w:type="continuationSeparator" w:id="0">
    <w:p w:rsidR="007005ED" w:rsidRDefault="007005ED" w:rsidP="007B1FCE">
      <w:pPr>
        <w:spacing w:after="0" w:line="240" w:lineRule="auto"/>
      </w:pPr>
      <w:r>
        <w:continuationSeparator/>
      </w:r>
    </w:p>
  </w:endnote>
  <w:endnote w:type="continuationNotice" w:id="1">
    <w:p w:rsidR="007005ED" w:rsidRDefault="007005E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Arial,Arial,Calibri">
    <w:altName w:val="Times New Roman"/>
    <w:panose1 w:val="00000000000000000000"/>
    <w:charset w:val="00"/>
    <w:family w:val="roman"/>
    <w:notTrueType/>
    <w:pitch w:val="default"/>
    <w:sig w:usb0="00000000" w:usb1="00000000" w:usb2="00000000" w:usb3="00000000" w:csb0="00000000" w:csb1="00000000"/>
  </w:font>
  <w:font w:name="Arial,Cambri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D" w:rsidRPr="007330CC" w:rsidRDefault="007005ED" w:rsidP="00095BD6">
    <w:pPr>
      <w:pStyle w:val="Sidefod"/>
      <w:tabs>
        <w:tab w:val="clear" w:pos="9638"/>
        <w:tab w:val="right" w:pos="9278"/>
      </w:tabs>
      <w:ind w:right="360"/>
      <w:rPr>
        <w:rFonts w:ascii="Arial Narrow" w:hAnsi="Arial Narrow"/>
        <w:sz w:val="20"/>
      </w:rPr>
    </w:pPr>
    <w:r>
      <w:rPr>
        <w:rFonts w:ascii="Arial Narrow" w:hAnsi="Arial Narrow"/>
        <w:sz w:val="20"/>
      </w:rPr>
      <w:t xml:space="preserve">DANISH EMERGENCY RELIEF FUND (DERF), Humanitarian Intervention, May 2017 </w:t>
    </w:r>
    <w:r w:rsidRPr="007330CC">
      <w:tab/>
    </w:r>
    <w:r w:rsidR="00563B84" w:rsidRPr="007330CC">
      <w:rPr>
        <w:rStyle w:val="Sidetal"/>
      </w:rPr>
      <w:fldChar w:fldCharType="begin"/>
    </w:r>
    <w:r w:rsidRPr="007330CC">
      <w:rPr>
        <w:rStyle w:val="Sidetal"/>
      </w:rPr>
      <w:instrText xml:space="preserve"> PAGE  \* Arabic </w:instrText>
    </w:r>
    <w:r w:rsidR="00563B84" w:rsidRPr="007330CC">
      <w:rPr>
        <w:rStyle w:val="Sidetal"/>
      </w:rPr>
      <w:fldChar w:fldCharType="separate"/>
    </w:r>
    <w:r w:rsidR="00253081">
      <w:rPr>
        <w:rStyle w:val="Sidetal"/>
        <w:noProof/>
      </w:rPr>
      <w:t>7</w:t>
    </w:r>
    <w:r w:rsidR="00563B84" w:rsidRPr="007330CC">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ED" w:rsidRDefault="007005ED" w:rsidP="007B1FCE">
      <w:pPr>
        <w:spacing w:after="0" w:line="240" w:lineRule="auto"/>
      </w:pPr>
      <w:r>
        <w:separator/>
      </w:r>
    </w:p>
  </w:footnote>
  <w:footnote w:type="continuationSeparator" w:id="0">
    <w:p w:rsidR="007005ED" w:rsidRDefault="007005ED" w:rsidP="007B1FCE">
      <w:pPr>
        <w:spacing w:after="0" w:line="240" w:lineRule="auto"/>
      </w:pPr>
      <w:r>
        <w:continuationSeparator/>
      </w:r>
    </w:p>
  </w:footnote>
  <w:footnote w:type="continuationNotice" w:id="1">
    <w:p w:rsidR="007005ED" w:rsidRDefault="007005E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D" w:rsidRDefault="007005ED" w:rsidP="001A2CD5">
    <w:pPr>
      <w:pStyle w:val="Sidehoved"/>
      <w:jc w:val="right"/>
    </w:pPr>
    <w:r>
      <w:rPr>
        <w:noProof/>
        <w:lang w:val="da-DK" w:eastAsia="da-DK"/>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349"/>
    <w:multiLevelType w:val="hybridMultilevel"/>
    <w:tmpl w:val="F348B7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AD41B26"/>
    <w:multiLevelType w:val="hybridMultilevel"/>
    <w:tmpl w:val="6338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7374"/>
    <w:multiLevelType w:val="multilevel"/>
    <w:tmpl w:val="07081F3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5">
    <w:nsid w:val="0F2543A4"/>
    <w:multiLevelType w:val="hybridMultilevel"/>
    <w:tmpl w:val="587AD47A"/>
    <w:lvl w:ilvl="0" w:tplc="09627322">
      <w:start w:val="1"/>
      <w:numFmt w:val="bullet"/>
      <w:lvlText w:val=""/>
      <w:lvlJc w:val="left"/>
      <w:pPr>
        <w:ind w:left="720" w:hanging="360"/>
      </w:pPr>
      <w:rPr>
        <w:rFonts w:ascii="Symbol" w:hAnsi="Symbol" w:hint="default"/>
      </w:rPr>
    </w:lvl>
    <w:lvl w:ilvl="1" w:tplc="6EC639EA">
      <w:start w:val="1"/>
      <w:numFmt w:val="bullet"/>
      <w:lvlText w:val="o"/>
      <w:lvlJc w:val="left"/>
      <w:pPr>
        <w:ind w:left="1440" w:hanging="360"/>
      </w:pPr>
      <w:rPr>
        <w:rFonts w:ascii="Courier New" w:hAnsi="Courier New" w:hint="default"/>
      </w:rPr>
    </w:lvl>
    <w:lvl w:ilvl="2" w:tplc="2AA2F456">
      <w:start w:val="1"/>
      <w:numFmt w:val="bullet"/>
      <w:lvlText w:val=""/>
      <w:lvlJc w:val="left"/>
      <w:pPr>
        <w:ind w:left="2160" w:hanging="360"/>
      </w:pPr>
      <w:rPr>
        <w:rFonts w:ascii="Wingdings" w:hAnsi="Wingdings" w:hint="default"/>
      </w:rPr>
    </w:lvl>
    <w:lvl w:ilvl="3" w:tplc="25AA40B4">
      <w:start w:val="1"/>
      <w:numFmt w:val="bullet"/>
      <w:lvlText w:val=""/>
      <w:lvlJc w:val="left"/>
      <w:pPr>
        <w:ind w:left="2880" w:hanging="360"/>
      </w:pPr>
      <w:rPr>
        <w:rFonts w:ascii="Symbol" w:hAnsi="Symbol" w:hint="default"/>
      </w:rPr>
    </w:lvl>
    <w:lvl w:ilvl="4" w:tplc="A3C2BB6C">
      <w:start w:val="1"/>
      <w:numFmt w:val="bullet"/>
      <w:lvlText w:val="o"/>
      <w:lvlJc w:val="left"/>
      <w:pPr>
        <w:ind w:left="3600" w:hanging="360"/>
      </w:pPr>
      <w:rPr>
        <w:rFonts w:ascii="Courier New" w:hAnsi="Courier New" w:hint="default"/>
      </w:rPr>
    </w:lvl>
    <w:lvl w:ilvl="5" w:tplc="C6181752">
      <w:start w:val="1"/>
      <w:numFmt w:val="bullet"/>
      <w:lvlText w:val=""/>
      <w:lvlJc w:val="left"/>
      <w:pPr>
        <w:ind w:left="4320" w:hanging="360"/>
      </w:pPr>
      <w:rPr>
        <w:rFonts w:ascii="Wingdings" w:hAnsi="Wingdings" w:hint="default"/>
      </w:rPr>
    </w:lvl>
    <w:lvl w:ilvl="6" w:tplc="ECDAFF68">
      <w:start w:val="1"/>
      <w:numFmt w:val="bullet"/>
      <w:lvlText w:val=""/>
      <w:lvlJc w:val="left"/>
      <w:pPr>
        <w:ind w:left="5040" w:hanging="360"/>
      </w:pPr>
      <w:rPr>
        <w:rFonts w:ascii="Symbol" w:hAnsi="Symbol" w:hint="default"/>
      </w:rPr>
    </w:lvl>
    <w:lvl w:ilvl="7" w:tplc="05D2C5DA">
      <w:start w:val="1"/>
      <w:numFmt w:val="bullet"/>
      <w:lvlText w:val="o"/>
      <w:lvlJc w:val="left"/>
      <w:pPr>
        <w:ind w:left="5760" w:hanging="360"/>
      </w:pPr>
      <w:rPr>
        <w:rFonts w:ascii="Courier New" w:hAnsi="Courier New" w:hint="default"/>
      </w:rPr>
    </w:lvl>
    <w:lvl w:ilvl="8" w:tplc="C2BC19E4">
      <w:start w:val="1"/>
      <w:numFmt w:val="bullet"/>
      <w:lvlText w:val=""/>
      <w:lvlJc w:val="left"/>
      <w:pPr>
        <w:ind w:left="6480" w:hanging="360"/>
      </w:pPr>
      <w:rPr>
        <w:rFonts w:ascii="Wingdings" w:hAnsi="Wingdings" w:hint="default"/>
      </w:rPr>
    </w:lvl>
  </w:abstractNum>
  <w:abstractNum w:abstractNumId="6">
    <w:nsid w:val="0F7F3949"/>
    <w:multiLevelType w:val="hybridMultilevel"/>
    <w:tmpl w:val="C216759A"/>
    <w:lvl w:ilvl="0" w:tplc="B60683D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FC64A22"/>
    <w:multiLevelType w:val="hybridMultilevel"/>
    <w:tmpl w:val="6332C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0221578"/>
    <w:multiLevelType w:val="hybridMultilevel"/>
    <w:tmpl w:val="422E5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837E8B"/>
    <w:multiLevelType w:val="hybridMultilevel"/>
    <w:tmpl w:val="078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8727BF"/>
    <w:multiLevelType w:val="hybridMultilevel"/>
    <w:tmpl w:val="E366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7166891"/>
    <w:multiLevelType w:val="hybridMultilevel"/>
    <w:tmpl w:val="A34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0BAF"/>
    <w:multiLevelType w:val="hybridMultilevel"/>
    <w:tmpl w:val="EFD8CF2E"/>
    <w:lvl w:ilvl="0" w:tplc="04060003">
      <w:start w:val="1"/>
      <w:numFmt w:val="bullet"/>
      <w:lvlText w:val="o"/>
      <w:lvlJc w:val="left"/>
      <w:pPr>
        <w:ind w:left="1146" w:hanging="360"/>
      </w:pPr>
      <w:rPr>
        <w:rFonts w:ascii="Courier New" w:hAnsi="Courier New" w:cs="Courier New"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nsid w:val="17722236"/>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9022645"/>
    <w:multiLevelType w:val="hybridMultilevel"/>
    <w:tmpl w:val="CD9097E0"/>
    <w:lvl w:ilvl="0" w:tplc="85244976">
      <w:numFmt w:val="bullet"/>
      <w:lvlText w:val="-"/>
      <w:lvlJc w:val="left"/>
      <w:pPr>
        <w:ind w:left="2024" w:hanging="360"/>
      </w:pPr>
      <w:rPr>
        <w:rFonts w:ascii="Calibri" w:eastAsiaTheme="minorHAnsi"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nsid w:val="1A2A677B"/>
    <w:multiLevelType w:val="hybridMultilevel"/>
    <w:tmpl w:val="71C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BCC0CBE"/>
    <w:multiLevelType w:val="hybridMultilevel"/>
    <w:tmpl w:val="17C094B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C1514DB"/>
    <w:multiLevelType w:val="multilevel"/>
    <w:tmpl w:val="309A02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1DE62CE5"/>
    <w:multiLevelType w:val="hybridMultilevel"/>
    <w:tmpl w:val="7B3AC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1EF00AC4"/>
    <w:multiLevelType w:val="hybridMultilevel"/>
    <w:tmpl w:val="700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0285DCC"/>
    <w:multiLevelType w:val="hybridMultilevel"/>
    <w:tmpl w:val="3AF8C47E"/>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205222A0"/>
    <w:multiLevelType w:val="hybridMultilevel"/>
    <w:tmpl w:val="2AD0D7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21C25151"/>
    <w:multiLevelType w:val="hybridMultilevel"/>
    <w:tmpl w:val="6A28E366"/>
    <w:lvl w:ilvl="0" w:tplc="7A94E1C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233F6A7C"/>
    <w:multiLevelType w:val="hybridMultilevel"/>
    <w:tmpl w:val="C23602E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nsid w:val="241A33CA"/>
    <w:multiLevelType w:val="hybridMultilevel"/>
    <w:tmpl w:val="F286A6DE"/>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8">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D25C6E"/>
    <w:multiLevelType w:val="hybridMultilevel"/>
    <w:tmpl w:val="7700C5D2"/>
    <w:lvl w:ilvl="0" w:tplc="04060003">
      <w:start w:val="1"/>
      <w:numFmt w:val="bullet"/>
      <w:lvlText w:val="o"/>
      <w:lvlJc w:val="left"/>
      <w:pPr>
        <w:ind w:left="1276" w:hanging="360"/>
      </w:pPr>
      <w:rPr>
        <w:rFonts w:ascii="Courier New" w:hAnsi="Courier New" w:cs="Courier New" w:hint="default"/>
      </w:rPr>
    </w:lvl>
    <w:lvl w:ilvl="1" w:tplc="04060003" w:tentative="1">
      <w:start w:val="1"/>
      <w:numFmt w:val="bullet"/>
      <w:lvlText w:val="o"/>
      <w:lvlJc w:val="left"/>
      <w:pPr>
        <w:ind w:left="1996" w:hanging="360"/>
      </w:pPr>
      <w:rPr>
        <w:rFonts w:ascii="Courier New" w:hAnsi="Courier New" w:cs="Courier New" w:hint="default"/>
      </w:rPr>
    </w:lvl>
    <w:lvl w:ilvl="2" w:tplc="04060005" w:tentative="1">
      <w:start w:val="1"/>
      <w:numFmt w:val="bullet"/>
      <w:lvlText w:val=""/>
      <w:lvlJc w:val="left"/>
      <w:pPr>
        <w:ind w:left="2716" w:hanging="360"/>
      </w:pPr>
      <w:rPr>
        <w:rFonts w:ascii="Wingdings" w:hAnsi="Wingdings" w:hint="default"/>
      </w:rPr>
    </w:lvl>
    <w:lvl w:ilvl="3" w:tplc="04060001" w:tentative="1">
      <w:start w:val="1"/>
      <w:numFmt w:val="bullet"/>
      <w:lvlText w:val=""/>
      <w:lvlJc w:val="left"/>
      <w:pPr>
        <w:ind w:left="3436" w:hanging="360"/>
      </w:pPr>
      <w:rPr>
        <w:rFonts w:ascii="Symbol" w:hAnsi="Symbol" w:hint="default"/>
      </w:rPr>
    </w:lvl>
    <w:lvl w:ilvl="4" w:tplc="04060003" w:tentative="1">
      <w:start w:val="1"/>
      <w:numFmt w:val="bullet"/>
      <w:lvlText w:val="o"/>
      <w:lvlJc w:val="left"/>
      <w:pPr>
        <w:ind w:left="4156" w:hanging="360"/>
      </w:pPr>
      <w:rPr>
        <w:rFonts w:ascii="Courier New" w:hAnsi="Courier New" w:cs="Courier New" w:hint="default"/>
      </w:rPr>
    </w:lvl>
    <w:lvl w:ilvl="5" w:tplc="04060005" w:tentative="1">
      <w:start w:val="1"/>
      <w:numFmt w:val="bullet"/>
      <w:lvlText w:val=""/>
      <w:lvlJc w:val="left"/>
      <w:pPr>
        <w:ind w:left="4876" w:hanging="360"/>
      </w:pPr>
      <w:rPr>
        <w:rFonts w:ascii="Wingdings" w:hAnsi="Wingdings" w:hint="default"/>
      </w:rPr>
    </w:lvl>
    <w:lvl w:ilvl="6" w:tplc="04060001" w:tentative="1">
      <w:start w:val="1"/>
      <w:numFmt w:val="bullet"/>
      <w:lvlText w:val=""/>
      <w:lvlJc w:val="left"/>
      <w:pPr>
        <w:ind w:left="5596" w:hanging="360"/>
      </w:pPr>
      <w:rPr>
        <w:rFonts w:ascii="Symbol" w:hAnsi="Symbol" w:hint="default"/>
      </w:rPr>
    </w:lvl>
    <w:lvl w:ilvl="7" w:tplc="04060003" w:tentative="1">
      <w:start w:val="1"/>
      <w:numFmt w:val="bullet"/>
      <w:lvlText w:val="o"/>
      <w:lvlJc w:val="left"/>
      <w:pPr>
        <w:ind w:left="6316" w:hanging="360"/>
      </w:pPr>
      <w:rPr>
        <w:rFonts w:ascii="Courier New" w:hAnsi="Courier New" w:cs="Courier New" w:hint="default"/>
      </w:rPr>
    </w:lvl>
    <w:lvl w:ilvl="8" w:tplc="04060005" w:tentative="1">
      <w:start w:val="1"/>
      <w:numFmt w:val="bullet"/>
      <w:lvlText w:val=""/>
      <w:lvlJc w:val="left"/>
      <w:pPr>
        <w:ind w:left="7036" w:hanging="360"/>
      </w:pPr>
      <w:rPr>
        <w:rFonts w:ascii="Wingdings" w:hAnsi="Wingdings" w:hint="default"/>
      </w:rPr>
    </w:lvl>
  </w:abstractNum>
  <w:abstractNum w:abstractNumId="3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2F4776F0"/>
    <w:multiLevelType w:val="hybridMultilevel"/>
    <w:tmpl w:val="66449F1E"/>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2AE78E2"/>
    <w:multiLevelType w:val="hybridMultilevel"/>
    <w:tmpl w:val="83B08050"/>
    <w:lvl w:ilvl="0" w:tplc="F64A1BA8">
      <w:start w:val="1"/>
      <w:numFmt w:val="decimal"/>
      <w:lvlText w:val="%1."/>
      <w:lvlJc w:val="left"/>
      <w:pPr>
        <w:ind w:left="360" w:hanging="360"/>
      </w:pPr>
      <w:rPr>
        <w:rFonts w:asciiTheme="minorHAnsi" w:hAnsiTheme="minorHAnsi" w:cstheme="minorBidi"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2D1381E"/>
    <w:multiLevelType w:val="hybridMultilevel"/>
    <w:tmpl w:val="38CAF89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4">
    <w:nsid w:val="35AE0979"/>
    <w:multiLevelType w:val="hybridMultilevel"/>
    <w:tmpl w:val="403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0943BD"/>
    <w:multiLevelType w:val="hybridMultilevel"/>
    <w:tmpl w:val="2E8C36B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nsid w:val="365A652F"/>
    <w:multiLevelType w:val="hybridMultilevel"/>
    <w:tmpl w:val="27B80886"/>
    <w:lvl w:ilvl="0" w:tplc="20C206E4">
      <w:numFmt w:val="bullet"/>
      <w:lvlText w:val="-"/>
      <w:lvlJc w:val="left"/>
      <w:pPr>
        <w:ind w:left="360" w:hanging="360"/>
      </w:pPr>
      <w:rPr>
        <w:rFonts w:ascii="Calibri" w:eastAsia="Calibri" w:hAnsi="Calibri" w:cs="Angsana New"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A1B5577"/>
    <w:multiLevelType w:val="hybridMultilevel"/>
    <w:tmpl w:val="F334A4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45746A"/>
    <w:multiLevelType w:val="hybridMultilevel"/>
    <w:tmpl w:val="C89CAA2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3ED067C0"/>
    <w:multiLevelType w:val="hybridMultilevel"/>
    <w:tmpl w:val="568469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00C5E0A"/>
    <w:multiLevelType w:val="hybridMultilevel"/>
    <w:tmpl w:val="C1CC5182"/>
    <w:lvl w:ilvl="0" w:tplc="7DB6260C">
      <w:start w:val="1"/>
      <w:numFmt w:val="decimal"/>
      <w:lvlText w:val="%1."/>
      <w:lvlJc w:val="left"/>
      <w:pPr>
        <w:ind w:left="720" w:hanging="360"/>
      </w:pPr>
      <w:rPr>
        <w:rFonts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44913233"/>
    <w:multiLevelType w:val="multilevel"/>
    <w:tmpl w:val="72D6DB16"/>
    <w:lvl w:ilvl="0">
      <w:start w:val="1"/>
      <w:numFmt w:val="none"/>
      <w:lvlText w:val=""/>
      <w:legacy w:legacy="1" w:legacySpace="120" w:legacyIndent="360"/>
      <w:lvlJc w:val="left"/>
      <w:pPr>
        <w:ind w:left="1069" w:hanging="360"/>
      </w:pPr>
      <w:rPr>
        <w:rFonts w:ascii="Symbol" w:hAnsi="Symbol" w:hint="default"/>
        <w:sz w:val="20"/>
      </w:rPr>
    </w:lvl>
    <w:lvl w:ilvl="1">
      <w:start w:val="1"/>
      <w:numFmt w:val="none"/>
      <w:lvlText w:val="o"/>
      <w:legacy w:legacy="1" w:legacySpace="120" w:legacyIndent="360"/>
      <w:lvlJc w:val="left"/>
      <w:pPr>
        <w:ind w:left="1429" w:hanging="360"/>
      </w:pPr>
      <w:rPr>
        <w:rFonts w:ascii="Courier New" w:hAnsi="Courier New" w:cs="Courier New" w:hint="default"/>
      </w:rPr>
    </w:lvl>
    <w:lvl w:ilvl="2">
      <w:numFmt w:val="none"/>
      <w:lvlText w:val="-"/>
      <w:legacy w:legacy="1" w:legacySpace="120" w:legacyIndent="360"/>
      <w:lvlJc w:val="left"/>
      <w:pPr>
        <w:ind w:left="1789" w:hanging="360"/>
      </w:pPr>
    </w:lvl>
    <w:lvl w:ilvl="3">
      <w:start w:val="1"/>
      <w:numFmt w:val="none"/>
      <w:lvlText w:val=""/>
      <w:legacy w:legacy="1" w:legacySpace="120" w:legacyIndent="227"/>
      <w:lvlJc w:val="left"/>
      <w:pPr>
        <w:ind w:left="2016" w:hanging="227"/>
      </w:pPr>
      <w:rPr>
        <w:rFonts w:ascii="Symbol" w:hAnsi="Symbol" w:hint="default"/>
      </w:rPr>
    </w:lvl>
    <w:lvl w:ilvl="4">
      <w:start w:val="1"/>
      <w:numFmt w:val="none"/>
      <w:lvlText w:val="o"/>
      <w:legacy w:legacy="1" w:legacySpace="120" w:legacyIndent="360"/>
      <w:lvlJc w:val="left"/>
      <w:pPr>
        <w:ind w:left="2376" w:hanging="360"/>
      </w:pPr>
      <w:rPr>
        <w:rFonts w:ascii="Courier New" w:hAnsi="Courier New" w:cs="Courier New" w:hint="default"/>
      </w:rPr>
    </w:lvl>
    <w:lvl w:ilvl="5">
      <w:start w:val="1"/>
      <w:numFmt w:val="none"/>
      <w:lvlText w:val=""/>
      <w:legacy w:legacy="1" w:legacySpace="120" w:legacyIndent="360"/>
      <w:lvlJc w:val="left"/>
      <w:pPr>
        <w:ind w:left="2736" w:hanging="360"/>
      </w:pPr>
      <w:rPr>
        <w:rFonts w:ascii="Wingdings" w:hAnsi="Wingdings" w:hint="default"/>
      </w:rPr>
    </w:lvl>
    <w:lvl w:ilvl="6">
      <w:start w:val="1"/>
      <w:numFmt w:val="none"/>
      <w:lvlText w:val=""/>
      <w:legacy w:legacy="1" w:legacySpace="120" w:legacyIndent="360"/>
      <w:lvlJc w:val="left"/>
      <w:pPr>
        <w:ind w:left="3096" w:hanging="360"/>
      </w:pPr>
      <w:rPr>
        <w:rFonts w:ascii="Symbol" w:hAnsi="Symbol" w:hint="default"/>
      </w:rPr>
    </w:lvl>
    <w:lvl w:ilvl="7">
      <w:start w:val="1"/>
      <w:numFmt w:val="none"/>
      <w:lvlText w:val="o"/>
      <w:legacy w:legacy="1" w:legacySpace="120" w:legacyIndent="360"/>
      <w:lvlJc w:val="left"/>
      <w:pPr>
        <w:ind w:left="3456" w:hanging="360"/>
      </w:pPr>
      <w:rPr>
        <w:rFonts w:ascii="Courier New" w:hAnsi="Courier New" w:cs="Courier New" w:hint="default"/>
      </w:rPr>
    </w:lvl>
    <w:lvl w:ilvl="8">
      <w:start w:val="1"/>
      <w:numFmt w:val="none"/>
      <w:lvlText w:val=""/>
      <w:legacy w:legacy="1" w:legacySpace="120" w:legacyIndent="360"/>
      <w:lvlJc w:val="left"/>
      <w:pPr>
        <w:ind w:left="3816" w:hanging="360"/>
      </w:pPr>
      <w:rPr>
        <w:rFonts w:ascii="Wingdings" w:hAnsi="Wingdings" w:hint="default"/>
      </w:rPr>
    </w:lvl>
  </w:abstractNum>
  <w:abstractNum w:abstractNumId="42">
    <w:nsid w:val="47931CF2"/>
    <w:multiLevelType w:val="hybridMultilevel"/>
    <w:tmpl w:val="59046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48E77793"/>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44">
    <w:nsid w:val="48FF2718"/>
    <w:multiLevelType w:val="hybridMultilevel"/>
    <w:tmpl w:val="7F960830"/>
    <w:lvl w:ilvl="0" w:tplc="93802D7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4F9144C9"/>
    <w:multiLevelType w:val="multilevel"/>
    <w:tmpl w:val="0C0C704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46">
    <w:nsid w:val="523E671C"/>
    <w:multiLevelType w:val="hybridMultilevel"/>
    <w:tmpl w:val="38624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53DD0B5E"/>
    <w:multiLevelType w:val="hybridMultilevel"/>
    <w:tmpl w:val="387090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560C5DFE"/>
    <w:multiLevelType w:val="multilevel"/>
    <w:tmpl w:val="221AB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6B036F"/>
    <w:multiLevelType w:val="hybridMultilevel"/>
    <w:tmpl w:val="C310F5DE"/>
    <w:lvl w:ilvl="0" w:tplc="A47831B6">
      <w:start w:val="1"/>
      <w:numFmt w:val="bullet"/>
      <w:lvlText w:val="-"/>
      <w:lvlJc w:val="left"/>
      <w:pPr>
        <w:ind w:left="720" w:hanging="360"/>
      </w:pPr>
      <w:rPr>
        <w:rFonts w:ascii="Courier New" w:hAnsi="Courier New"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5C5F0074"/>
    <w:multiLevelType w:val="hybridMultilevel"/>
    <w:tmpl w:val="FD8A4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CA27FE1"/>
    <w:multiLevelType w:val="hybridMultilevel"/>
    <w:tmpl w:val="3EFE2A86"/>
    <w:lvl w:ilvl="0" w:tplc="04060003">
      <w:start w:val="1"/>
      <w:numFmt w:val="bullet"/>
      <w:lvlText w:val="o"/>
      <w:lvlJc w:val="left"/>
      <w:pPr>
        <w:ind w:left="1429" w:hanging="360"/>
      </w:pPr>
      <w:rPr>
        <w:rFonts w:ascii="Courier New" w:hAnsi="Courier New" w:cs="Courier New"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2">
    <w:nsid w:val="5D7E7403"/>
    <w:multiLevelType w:val="hybridMultilevel"/>
    <w:tmpl w:val="E53E31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5E56528F"/>
    <w:multiLevelType w:val="hybridMultilevel"/>
    <w:tmpl w:val="DBEA297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4">
    <w:nsid w:val="603A5025"/>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55">
    <w:nsid w:val="60C408C6"/>
    <w:multiLevelType w:val="hybridMultilevel"/>
    <w:tmpl w:val="8F8EDA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nsid w:val="626214E9"/>
    <w:multiLevelType w:val="hybridMultilevel"/>
    <w:tmpl w:val="3BFC9856"/>
    <w:lvl w:ilvl="0" w:tplc="201C1F32">
      <w:start w:val="6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63272C0E"/>
    <w:multiLevelType w:val="hybridMultilevel"/>
    <w:tmpl w:val="0D1EA062"/>
    <w:lvl w:ilvl="0" w:tplc="85244976">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8">
    <w:nsid w:val="638A6E77"/>
    <w:multiLevelType w:val="multilevel"/>
    <w:tmpl w:val="221AB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396326B"/>
    <w:multiLevelType w:val="hybridMultilevel"/>
    <w:tmpl w:val="07221D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4CB041B"/>
    <w:multiLevelType w:val="hybridMultilevel"/>
    <w:tmpl w:val="3874222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1">
    <w:nsid w:val="67755272"/>
    <w:multiLevelType w:val="hybridMultilevel"/>
    <w:tmpl w:val="A36E64D8"/>
    <w:lvl w:ilvl="0" w:tplc="3B4428DE">
      <w:start w:val="1"/>
      <w:numFmt w:val="decimal"/>
      <w:lvlText w:val="%1."/>
      <w:lvlJc w:val="left"/>
      <w:pPr>
        <w:ind w:left="360" w:hanging="360"/>
      </w:pPr>
      <w:rPr>
        <w:rFonts w:ascii="Arial" w:eastAsia="Arial" w:hAnsi="Arial" w:cs="Arial"/>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6C1364E8"/>
    <w:multiLevelType w:val="hybridMultilevel"/>
    <w:tmpl w:val="547A50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1E644A3"/>
    <w:multiLevelType w:val="hybridMultilevel"/>
    <w:tmpl w:val="DAC2C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71FA51AF"/>
    <w:multiLevelType w:val="hybridMultilevel"/>
    <w:tmpl w:val="FB0232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965EB4"/>
    <w:multiLevelType w:val="hybridMultilevel"/>
    <w:tmpl w:val="D26CF1B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7">
    <w:nsid w:val="785935B1"/>
    <w:multiLevelType w:val="hybridMultilevel"/>
    <w:tmpl w:val="07E40374"/>
    <w:lvl w:ilvl="0" w:tplc="D76E358A">
      <w:start w:val="1"/>
      <w:numFmt w:val="bullet"/>
      <w:lvlText w:val=""/>
      <w:lvlJc w:val="left"/>
      <w:pPr>
        <w:ind w:left="720" w:hanging="360"/>
      </w:pPr>
      <w:rPr>
        <w:rFonts w:ascii="Symbol" w:hAnsi="Symbol" w:hint="default"/>
      </w:rPr>
    </w:lvl>
    <w:lvl w:ilvl="1" w:tplc="4B08CDC6">
      <w:start w:val="1"/>
      <w:numFmt w:val="bullet"/>
      <w:lvlText w:val="o"/>
      <w:lvlJc w:val="left"/>
      <w:pPr>
        <w:ind w:left="1440" w:hanging="360"/>
      </w:pPr>
      <w:rPr>
        <w:rFonts w:ascii="Courier New" w:hAnsi="Courier New" w:hint="default"/>
      </w:rPr>
    </w:lvl>
    <w:lvl w:ilvl="2" w:tplc="C644BD74">
      <w:start w:val="1"/>
      <w:numFmt w:val="bullet"/>
      <w:lvlText w:val=""/>
      <w:lvlJc w:val="left"/>
      <w:pPr>
        <w:ind w:left="2160" w:hanging="360"/>
      </w:pPr>
      <w:rPr>
        <w:rFonts w:ascii="Wingdings" w:hAnsi="Wingdings" w:hint="default"/>
      </w:rPr>
    </w:lvl>
    <w:lvl w:ilvl="3" w:tplc="8DBA79A2">
      <w:start w:val="1"/>
      <w:numFmt w:val="bullet"/>
      <w:lvlText w:val=""/>
      <w:lvlJc w:val="left"/>
      <w:pPr>
        <w:ind w:left="2880" w:hanging="360"/>
      </w:pPr>
      <w:rPr>
        <w:rFonts w:ascii="Symbol" w:hAnsi="Symbol" w:hint="default"/>
      </w:rPr>
    </w:lvl>
    <w:lvl w:ilvl="4" w:tplc="A3FC994A">
      <w:start w:val="1"/>
      <w:numFmt w:val="bullet"/>
      <w:lvlText w:val="o"/>
      <w:lvlJc w:val="left"/>
      <w:pPr>
        <w:ind w:left="3600" w:hanging="360"/>
      </w:pPr>
      <w:rPr>
        <w:rFonts w:ascii="Courier New" w:hAnsi="Courier New" w:hint="default"/>
      </w:rPr>
    </w:lvl>
    <w:lvl w:ilvl="5" w:tplc="40B825C0">
      <w:start w:val="1"/>
      <w:numFmt w:val="bullet"/>
      <w:lvlText w:val=""/>
      <w:lvlJc w:val="left"/>
      <w:pPr>
        <w:ind w:left="4320" w:hanging="360"/>
      </w:pPr>
      <w:rPr>
        <w:rFonts w:ascii="Wingdings" w:hAnsi="Wingdings" w:hint="default"/>
      </w:rPr>
    </w:lvl>
    <w:lvl w:ilvl="6" w:tplc="96B42486">
      <w:start w:val="1"/>
      <w:numFmt w:val="bullet"/>
      <w:lvlText w:val=""/>
      <w:lvlJc w:val="left"/>
      <w:pPr>
        <w:ind w:left="5040" w:hanging="360"/>
      </w:pPr>
      <w:rPr>
        <w:rFonts w:ascii="Symbol" w:hAnsi="Symbol" w:hint="default"/>
      </w:rPr>
    </w:lvl>
    <w:lvl w:ilvl="7" w:tplc="874E2FB2">
      <w:start w:val="1"/>
      <w:numFmt w:val="bullet"/>
      <w:lvlText w:val="o"/>
      <w:lvlJc w:val="left"/>
      <w:pPr>
        <w:ind w:left="5760" w:hanging="360"/>
      </w:pPr>
      <w:rPr>
        <w:rFonts w:ascii="Courier New" w:hAnsi="Courier New" w:hint="default"/>
      </w:rPr>
    </w:lvl>
    <w:lvl w:ilvl="8" w:tplc="4088057C">
      <w:start w:val="1"/>
      <w:numFmt w:val="bullet"/>
      <w:lvlText w:val=""/>
      <w:lvlJc w:val="left"/>
      <w:pPr>
        <w:ind w:left="6480" w:hanging="360"/>
      </w:pPr>
      <w:rPr>
        <w:rFonts w:ascii="Wingdings" w:hAnsi="Wingdings" w:hint="default"/>
      </w:rPr>
    </w:lvl>
  </w:abstractNum>
  <w:abstractNum w:abstractNumId="68">
    <w:nsid w:val="7B914653"/>
    <w:multiLevelType w:val="multilevel"/>
    <w:tmpl w:val="5502B5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nsid w:val="7D9878F0"/>
    <w:multiLevelType w:val="hybridMultilevel"/>
    <w:tmpl w:val="AC943E40"/>
    <w:lvl w:ilvl="0" w:tplc="8524497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7"/>
  </w:num>
  <w:num w:numId="2">
    <w:abstractNumId w:val="7"/>
  </w:num>
  <w:num w:numId="3">
    <w:abstractNumId w:val="64"/>
  </w:num>
  <w:num w:numId="4">
    <w:abstractNumId w:val="28"/>
  </w:num>
  <w:num w:numId="5">
    <w:abstractNumId w:val="21"/>
  </w:num>
  <w:num w:numId="6">
    <w:abstractNumId w:val="34"/>
  </w:num>
  <w:num w:numId="7">
    <w:abstractNumId w:val="1"/>
  </w:num>
  <w:num w:numId="8">
    <w:abstractNumId w:val="20"/>
  </w:num>
  <w:num w:numId="9">
    <w:abstractNumId w:val="2"/>
  </w:num>
  <w:num w:numId="10">
    <w:abstractNumId w:val="11"/>
  </w:num>
  <w:num w:numId="11">
    <w:abstractNumId w:val="24"/>
  </w:num>
  <w:num w:numId="12">
    <w:abstractNumId w:val="41"/>
  </w:num>
  <w:num w:numId="13">
    <w:abstractNumId w:val="54"/>
  </w:num>
  <w:num w:numId="14">
    <w:abstractNumId w:val="0"/>
  </w:num>
  <w:num w:numId="15">
    <w:abstractNumId w:val="16"/>
  </w:num>
  <w:num w:numId="16">
    <w:abstractNumId w:val="4"/>
  </w:num>
  <w:num w:numId="17">
    <w:abstractNumId w:val="62"/>
  </w:num>
  <w:num w:numId="18">
    <w:abstractNumId w:val="45"/>
  </w:num>
  <w:num w:numId="19">
    <w:abstractNumId w:val="43"/>
  </w:num>
  <w:num w:numId="20">
    <w:abstractNumId w:val="30"/>
  </w:num>
  <w:num w:numId="21">
    <w:abstractNumId w:val="22"/>
  </w:num>
  <w:num w:numId="22">
    <w:abstractNumId w:val="69"/>
  </w:num>
  <w:num w:numId="23">
    <w:abstractNumId w:val="70"/>
  </w:num>
  <w:num w:numId="24">
    <w:abstractNumId w:val="49"/>
  </w:num>
  <w:num w:numId="25">
    <w:abstractNumId w:val="40"/>
  </w:num>
  <w:num w:numId="26">
    <w:abstractNumId w:val="13"/>
  </w:num>
  <w:num w:numId="27">
    <w:abstractNumId w:val="29"/>
  </w:num>
  <w:num w:numId="28">
    <w:abstractNumId w:val="51"/>
  </w:num>
  <w:num w:numId="29">
    <w:abstractNumId w:val="52"/>
  </w:num>
  <w:num w:numId="30">
    <w:abstractNumId w:val="18"/>
  </w:num>
  <w:num w:numId="31">
    <w:abstractNumId w:val="23"/>
  </w:num>
  <w:num w:numId="32">
    <w:abstractNumId w:val="44"/>
  </w:num>
  <w:num w:numId="33">
    <w:abstractNumId w:val="38"/>
  </w:num>
  <w:num w:numId="34">
    <w:abstractNumId w:val="48"/>
  </w:num>
  <w:num w:numId="35">
    <w:abstractNumId w:val="58"/>
  </w:num>
  <w:num w:numId="36">
    <w:abstractNumId w:val="19"/>
  </w:num>
  <w:num w:numId="37">
    <w:abstractNumId w:val="31"/>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6"/>
  </w:num>
  <w:num w:numId="41">
    <w:abstractNumId w:val="25"/>
  </w:num>
  <w:num w:numId="42">
    <w:abstractNumId w:val="17"/>
  </w:num>
  <w:num w:numId="43">
    <w:abstractNumId w:val="33"/>
  </w:num>
  <w:num w:numId="44">
    <w:abstractNumId w:val="66"/>
  </w:num>
  <w:num w:numId="45">
    <w:abstractNumId w:val="53"/>
  </w:num>
  <w:num w:numId="46">
    <w:abstractNumId w:val="35"/>
  </w:num>
  <w:num w:numId="47">
    <w:abstractNumId w:val="57"/>
  </w:num>
  <w:num w:numId="4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6"/>
  </w:num>
  <w:num w:numId="52">
    <w:abstractNumId w:val="6"/>
  </w:num>
  <w:num w:numId="53">
    <w:abstractNumId w:val="55"/>
  </w:num>
  <w:num w:numId="54">
    <w:abstractNumId w:val="47"/>
  </w:num>
  <w:num w:numId="55">
    <w:abstractNumId w:val="42"/>
  </w:num>
  <w:num w:numId="56">
    <w:abstractNumId w:val="14"/>
  </w:num>
  <w:num w:numId="57">
    <w:abstractNumId w:val="8"/>
  </w:num>
  <w:num w:numId="58">
    <w:abstractNumId w:val="65"/>
  </w:num>
  <w:num w:numId="59">
    <w:abstractNumId w:val="50"/>
  </w:num>
  <w:num w:numId="60">
    <w:abstractNumId w:val="59"/>
  </w:num>
  <w:num w:numId="61">
    <w:abstractNumId w:val="61"/>
  </w:num>
  <w:num w:numId="62">
    <w:abstractNumId w:val="68"/>
  </w:num>
  <w:num w:numId="63">
    <w:abstractNumId w:val="39"/>
  </w:num>
  <w:num w:numId="64">
    <w:abstractNumId w:val="46"/>
  </w:num>
  <w:num w:numId="65">
    <w:abstractNumId w:val="9"/>
  </w:num>
  <w:num w:numId="66">
    <w:abstractNumId w:val="32"/>
  </w:num>
  <w:num w:numId="67">
    <w:abstractNumId w:val="36"/>
  </w:num>
  <w:num w:numId="68">
    <w:abstractNumId w:val="5"/>
  </w:num>
  <w:num w:numId="69">
    <w:abstractNumId w:val="10"/>
  </w:num>
  <w:num w:numId="70">
    <w:abstractNumId w:val="12"/>
  </w:num>
  <w:num w:numId="71">
    <w:abstractNumId w:val="63"/>
  </w:num>
  <w:num w:numId="72">
    <w:abstractNumId w:val="3"/>
  </w:num>
  <w:num w:numId="73">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rsids>
    <w:rsidRoot w:val="00BC7D64"/>
    <w:rsid w:val="000022A3"/>
    <w:rsid w:val="00002412"/>
    <w:rsid w:val="00012CE5"/>
    <w:rsid w:val="0001607F"/>
    <w:rsid w:val="0001693D"/>
    <w:rsid w:val="0001712F"/>
    <w:rsid w:val="000225CB"/>
    <w:rsid w:val="00032176"/>
    <w:rsid w:val="000350DF"/>
    <w:rsid w:val="0004414D"/>
    <w:rsid w:val="000508A1"/>
    <w:rsid w:val="00052965"/>
    <w:rsid w:val="0006564F"/>
    <w:rsid w:val="00074334"/>
    <w:rsid w:val="00075AD6"/>
    <w:rsid w:val="000770F9"/>
    <w:rsid w:val="00082725"/>
    <w:rsid w:val="00085AE9"/>
    <w:rsid w:val="00087889"/>
    <w:rsid w:val="00095BD6"/>
    <w:rsid w:val="000966C1"/>
    <w:rsid w:val="000A0D2A"/>
    <w:rsid w:val="000A1B6E"/>
    <w:rsid w:val="000A3BD0"/>
    <w:rsid w:val="000A54D9"/>
    <w:rsid w:val="000C10D4"/>
    <w:rsid w:val="000C2B4B"/>
    <w:rsid w:val="000D1ED7"/>
    <w:rsid w:val="000D5CB2"/>
    <w:rsid w:val="000D6942"/>
    <w:rsid w:val="000E4D16"/>
    <w:rsid w:val="000E5B4F"/>
    <w:rsid w:val="000F14F6"/>
    <w:rsid w:val="000F2DE0"/>
    <w:rsid w:val="000F57B5"/>
    <w:rsid w:val="00112535"/>
    <w:rsid w:val="00114490"/>
    <w:rsid w:val="00115488"/>
    <w:rsid w:val="00120488"/>
    <w:rsid w:val="00130172"/>
    <w:rsid w:val="00134816"/>
    <w:rsid w:val="0013608C"/>
    <w:rsid w:val="00136EEE"/>
    <w:rsid w:val="001401DA"/>
    <w:rsid w:val="0014029B"/>
    <w:rsid w:val="001428F5"/>
    <w:rsid w:val="00143551"/>
    <w:rsid w:val="001560F1"/>
    <w:rsid w:val="00160C9E"/>
    <w:rsid w:val="001648BB"/>
    <w:rsid w:val="00164A80"/>
    <w:rsid w:val="00170A95"/>
    <w:rsid w:val="0017310E"/>
    <w:rsid w:val="00181A81"/>
    <w:rsid w:val="00183F46"/>
    <w:rsid w:val="001867D2"/>
    <w:rsid w:val="001951EC"/>
    <w:rsid w:val="00195F63"/>
    <w:rsid w:val="001A2CD5"/>
    <w:rsid w:val="001A2D57"/>
    <w:rsid w:val="001A5CCA"/>
    <w:rsid w:val="001A6A14"/>
    <w:rsid w:val="001B1CE3"/>
    <w:rsid w:val="001C2D0B"/>
    <w:rsid w:val="001E25C0"/>
    <w:rsid w:val="00201ABC"/>
    <w:rsid w:val="0020727A"/>
    <w:rsid w:val="002224D9"/>
    <w:rsid w:val="002278C3"/>
    <w:rsid w:val="0023443E"/>
    <w:rsid w:val="00236617"/>
    <w:rsid w:val="0023697A"/>
    <w:rsid w:val="002376F7"/>
    <w:rsid w:val="00241F42"/>
    <w:rsid w:val="00253081"/>
    <w:rsid w:val="002530D8"/>
    <w:rsid w:val="002628E5"/>
    <w:rsid w:val="00264D44"/>
    <w:rsid w:val="00264E9D"/>
    <w:rsid w:val="0027426F"/>
    <w:rsid w:val="00274D29"/>
    <w:rsid w:val="00275C3E"/>
    <w:rsid w:val="002776E8"/>
    <w:rsid w:val="002844D3"/>
    <w:rsid w:val="00284CE3"/>
    <w:rsid w:val="002962C9"/>
    <w:rsid w:val="00296FDE"/>
    <w:rsid w:val="00297E41"/>
    <w:rsid w:val="002A1F94"/>
    <w:rsid w:val="002A3202"/>
    <w:rsid w:val="002A4E1D"/>
    <w:rsid w:val="002B27E4"/>
    <w:rsid w:val="002D7F95"/>
    <w:rsid w:val="002E4E7E"/>
    <w:rsid w:val="002F2BC4"/>
    <w:rsid w:val="002F447F"/>
    <w:rsid w:val="002F7081"/>
    <w:rsid w:val="00304CFE"/>
    <w:rsid w:val="00312620"/>
    <w:rsid w:val="00312B70"/>
    <w:rsid w:val="0032217A"/>
    <w:rsid w:val="0033494F"/>
    <w:rsid w:val="0034003B"/>
    <w:rsid w:val="00345843"/>
    <w:rsid w:val="00362222"/>
    <w:rsid w:val="00381AE5"/>
    <w:rsid w:val="003822A8"/>
    <w:rsid w:val="00394D27"/>
    <w:rsid w:val="00396BD1"/>
    <w:rsid w:val="003A1106"/>
    <w:rsid w:val="003B3AF9"/>
    <w:rsid w:val="003C0D97"/>
    <w:rsid w:val="003C19CC"/>
    <w:rsid w:val="003D3A89"/>
    <w:rsid w:val="003D4E53"/>
    <w:rsid w:val="003E6185"/>
    <w:rsid w:val="003F25A8"/>
    <w:rsid w:val="003F3819"/>
    <w:rsid w:val="00400DB7"/>
    <w:rsid w:val="00402B52"/>
    <w:rsid w:val="00405575"/>
    <w:rsid w:val="0041050E"/>
    <w:rsid w:val="00415900"/>
    <w:rsid w:val="00422DCF"/>
    <w:rsid w:val="00430959"/>
    <w:rsid w:val="004352AF"/>
    <w:rsid w:val="004360F3"/>
    <w:rsid w:val="004468DF"/>
    <w:rsid w:val="004473C4"/>
    <w:rsid w:val="0044776B"/>
    <w:rsid w:val="00456755"/>
    <w:rsid w:val="0046100E"/>
    <w:rsid w:val="004618F5"/>
    <w:rsid w:val="0046360C"/>
    <w:rsid w:val="004660FD"/>
    <w:rsid w:val="00470E44"/>
    <w:rsid w:val="004715D1"/>
    <w:rsid w:val="00476804"/>
    <w:rsid w:val="00477898"/>
    <w:rsid w:val="00484CBC"/>
    <w:rsid w:val="00487969"/>
    <w:rsid w:val="00487CD8"/>
    <w:rsid w:val="00492A2A"/>
    <w:rsid w:val="004944DC"/>
    <w:rsid w:val="004A426E"/>
    <w:rsid w:val="004A6811"/>
    <w:rsid w:val="004B2FF7"/>
    <w:rsid w:val="004B65B2"/>
    <w:rsid w:val="004B6B81"/>
    <w:rsid w:val="004B6C07"/>
    <w:rsid w:val="004C4064"/>
    <w:rsid w:val="004C48CE"/>
    <w:rsid w:val="004D0858"/>
    <w:rsid w:val="004D4C23"/>
    <w:rsid w:val="004E11D8"/>
    <w:rsid w:val="004E3FEC"/>
    <w:rsid w:val="004E6271"/>
    <w:rsid w:val="004E7BE5"/>
    <w:rsid w:val="004F199E"/>
    <w:rsid w:val="004F797D"/>
    <w:rsid w:val="00502DE7"/>
    <w:rsid w:val="00506BFB"/>
    <w:rsid w:val="00514F69"/>
    <w:rsid w:val="0051733D"/>
    <w:rsid w:val="00525932"/>
    <w:rsid w:val="005276CA"/>
    <w:rsid w:val="00530715"/>
    <w:rsid w:val="00534B2B"/>
    <w:rsid w:val="005401A9"/>
    <w:rsid w:val="00543997"/>
    <w:rsid w:val="00543EDC"/>
    <w:rsid w:val="0054713B"/>
    <w:rsid w:val="005473CA"/>
    <w:rsid w:val="005510DC"/>
    <w:rsid w:val="00551895"/>
    <w:rsid w:val="00561842"/>
    <w:rsid w:val="00563409"/>
    <w:rsid w:val="00563B84"/>
    <w:rsid w:val="005667BB"/>
    <w:rsid w:val="0058524B"/>
    <w:rsid w:val="005A2F04"/>
    <w:rsid w:val="005B3D7F"/>
    <w:rsid w:val="005B71ED"/>
    <w:rsid w:val="005C3530"/>
    <w:rsid w:val="005D2BE0"/>
    <w:rsid w:val="005D3BF8"/>
    <w:rsid w:val="005D6DB9"/>
    <w:rsid w:val="005E07EC"/>
    <w:rsid w:val="00601823"/>
    <w:rsid w:val="00627385"/>
    <w:rsid w:val="00637FCD"/>
    <w:rsid w:val="006417F0"/>
    <w:rsid w:val="0065027E"/>
    <w:rsid w:val="00650CE1"/>
    <w:rsid w:val="00653121"/>
    <w:rsid w:val="00653EB0"/>
    <w:rsid w:val="00667099"/>
    <w:rsid w:val="006708C8"/>
    <w:rsid w:val="006714C4"/>
    <w:rsid w:val="00680D82"/>
    <w:rsid w:val="00681B66"/>
    <w:rsid w:val="00696228"/>
    <w:rsid w:val="006A5097"/>
    <w:rsid w:val="006B0F12"/>
    <w:rsid w:val="006D5B85"/>
    <w:rsid w:val="006E1A33"/>
    <w:rsid w:val="006E4215"/>
    <w:rsid w:val="006E4A42"/>
    <w:rsid w:val="006E534C"/>
    <w:rsid w:val="006E53AF"/>
    <w:rsid w:val="006E59A0"/>
    <w:rsid w:val="006F1730"/>
    <w:rsid w:val="007000FC"/>
    <w:rsid w:val="007005ED"/>
    <w:rsid w:val="0071269D"/>
    <w:rsid w:val="007159CA"/>
    <w:rsid w:val="007210C9"/>
    <w:rsid w:val="00722640"/>
    <w:rsid w:val="00724B03"/>
    <w:rsid w:val="00725496"/>
    <w:rsid w:val="00725B8C"/>
    <w:rsid w:val="00732777"/>
    <w:rsid w:val="007330CC"/>
    <w:rsid w:val="00733A43"/>
    <w:rsid w:val="00734542"/>
    <w:rsid w:val="00746A58"/>
    <w:rsid w:val="00751196"/>
    <w:rsid w:val="00764194"/>
    <w:rsid w:val="0078410C"/>
    <w:rsid w:val="007868F1"/>
    <w:rsid w:val="00787067"/>
    <w:rsid w:val="007911CF"/>
    <w:rsid w:val="007A5B13"/>
    <w:rsid w:val="007A7427"/>
    <w:rsid w:val="007B1B86"/>
    <w:rsid w:val="007B1FCE"/>
    <w:rsid w:val="007B34B2"/>
    <w:rsid w:val="007B3624"/>
    <w:rsid w:val="007B634C"/>
    <w:rsid w:val="007C56D6"/>
    <w:rsid w:val="007C61D9"/>
    <w:rsid w:val="007C7459"/>
    <w:rsid w:val="007C77EF"/>
    <w:rsid w:val="007D0CDB"/>
    <w:rsid w:val="007D0F7E"/>
    <w:rsid w:val="007E178A"/>
    <w:rsid w:val="007E4150"/>
    <w:rsid w:val="007E79B8"/>
    <w:rsid w:val="007EE4E2"/>
    <w:rsid w:val="007F609B"/>
    <w:rsid w:val="007F64D8"/>
    <w:rsid w:val="007F6DA1"/>
    <w:rsid w:val="00804B59"/>
    <w:rsid w:val="00815A52"/>
    <w:rsid w:val="00820357"/>
    <w:rsid w:val="0084458E"/>
    <w:rsid w:val="00845BAB"/>
    <w:rsid w:val="00855045"/>
    <w:rsid w:val="00856DC7"/>
    <w:rsid w:val="00866287"/>
    <w:rsid w:val="0087445F"/>
    <w:rsid w:val="00875F44"/>
    <w:rsid w:val="00876DFC"/>
    <w:rsid w:val="0088007B"/>
    <w:rsid w:val="00882F8F"/>
    <w:rsid w:val="008877A8"/>
    <w:rsid w:val="008A5C7A"/>
    <w:rsid w:val="008B6360"/>
    <w:rsid w:val="008B7AD7"/>
    <w:rsid w:val="008C1238"/>
    <w:rsid w:val="008C2C65"/>
    <w:rsid w:val="008D54D3"/>
    <w:rsid w:val="008D6F4A"/>
    <w:rsid w:val="008E31C8"/>
    <w:rsid w:val="008E5498"/>
    <w:rsid w:val="00905B3E"/>
    <w:rsid w:val="00905F3E"/>
    <w:rsid w:val="00907B78"/>
    <w:rsid w:val="00913E08"/>
    <w:rsid w:val="00916E32"/>
    <w:rsid w:val="00917060"/>
    <w:rsid w:val="009245F1"/>
    <w:rsid w:val="00932D49"/>
    <w:rsid w:val="0093528F"/>
    <w:rsid w:val="009451CE"/>
    <w:rsid w:val="009459C1"/>
    <w:rsid w:val="00953328"/>
    <w:rsid w:val="00957242"/>
    <w:rsid w:val="0096109D"/>
    <w:rsid w:val="00961ABD"/>
    <w:rsid w:val="00964614"/>
    <w:rsid w:val="00973D59"/>
    <w:rsid w:val="009755F0"/>
    <w:rsid w:val="00984C2B"/>
    <w:rsid w:val="009A07F7"/>
    <w:rsid w:val="009A512E"/>
    <w:rsid w:val="009B240C"/>
    <w:rsid w:val="009C3AF2"/>
    <w:rsid w:val="009C6D60"/>
    <w:rsid w:val="009D5BF6"/>
    <w:rsid w:val="009D61C5"/>
    <w:rsid w:val="009D644A"/>
    <w:rsid w:val="009E5845"/>
    <w:rsid w:val="009F7973"/>
    <w:rsid w:val="00A02ED1"/>
    <w:rsid w:val="00A05A4F"/>
    <w:rsid w:val="00A152DF"/>
    <w:rsid w:val="00A36A05"/>
    <w:rsid w:val="00A375F5"/>
    <w:rsid w:val="00A6302F"/>
    <w:rsid w:val="00A74D1E"/>
    <w:rsid w:val="00A74D39"/>
    <w:rsid w:val="00A772A2"/>
    <w:rsid w:val="00A80810"/>
    <w:rsid w:val="00A97D79"/>
    <w:rsid w:val="00AA3441"/>
    <w:rsid w:val="00AB464D"/>
    <w:rsid w:val="00AC0F08"/>
    <w:rsid w:val="00AC31F3"/>
    <w:rsid w:val="00AC5194"/>
    <w:rsid w:val="00AD55F9"/>
    <w:rsid w:val="00AD6C38"/>
    <w:rsid w:val="00AF02B8"/>
    <w:rsid w:val="00AF12C6"/>
    <w:rsid w:val="00AF1D3E"/>
    <w:rsid w:val="00AF2726"/>
    <w:rsid w:val="00AF30A3"/>
    <w:rsid w:val="00AF6485"/>
    <w:rsid w:val="00B12F22"/>
    <w:rsid w:val="00B170B0"/>
    <w:rsid w:val="00B17C22"/>
    <w:rsid w:val="00B23FE2"/>
    <w:rsid w:val="00B37132"/>
    <w:rsid w:val="00B45ADE"/>
    <w:rsid w:val="00B54C45"/>
    <w:rsid w:val="00B55DF5"/>
    <w:rsid w:val="00B64E2B"/>
    <w:rsid w:val="00B804C0"/>
    <w:rsid w:val="00B8474D"/>
    <w:rsid w:val="00B87E5D"/>
    <w:rsid w:val="00B9035F"/>
    <w:rsid w:val="00B94FC4"/>
    <w:rsid w:val="00B9728D"/>
    <w:rsid w:val="00BB4D27"/>
    <w:rsid w:val="00BC06FB"/>
    <w:rsid w:val="00BC2BB3"/>
    <w:rsid w:val="00BC67FE"/>
    <w:rsid w:val="00BC791E"/>
    <w:rsid w:val="00BC7D64"/>
    <w:rsid w:val="00BD5008"/>
    <w:rsid w:val="00BE0F89"/>
    <w:rsid w:val="00BE728C"/>
    <w:rsid w:val="00BF1BC7"/>
    <w:rsid w:val="00C0232F"/>
    <w:rsid w:val="00C108EF"/>
    <w:rsid w:val="00C16C55"/>
    <w:rsid w:val="00C26A7B"/>
    <w:rsid w:val="00C31CBF"/>
    <w:rsid w:val="00C4610F"/>
    <w:rsid w:val="00C557B7"/>
    <w:rsid w:val="00C73442"/>
    <w:rsid w:val="00C81DF0"/>
    <w:rsid w:val="00CA3732"/>
    <w:rsid w:val="00CB5C58"/>
    <w:rsid w:val="00CB7CD3"/>
    <w:rsid w:val="00CC0F77"/>
    <w:rsid w:val="00CD2769"/>
    <w:rsid w:val="00CD3F1B"/>
    <w:rsid w:val="00CD45FA"/>
    <w:rsid w:val="00CE3BEC"/>
    <w:rsid w:val="00CE40FE"/>
    <w:rsid w:val="00CE50E6"/>
    <w:rsid w:val="00CE62BA"/>
    <w:rsid w:val="00CF52E1"/>
    <w:rsid w:val="00CF73DA"/>
    <w:rsid w:val="00D002A1"/>
    <w:rsid w:val="00D05AA0"/>
    <w:rsid w:val="00D11610"/>
    <w:rsid w:val="00D12139"/>
    <w:rsid w:val="00D17EE9"/>
    <w:rsid w:val="00D32143"/>
    <w:rsid w:val="00D3453E"/>
    <w:rsid w:val="00D378D2"/>
    <w:rsid w:val="00D42358"/>
    <w:rsid w:val="00D50C03"/>
    <w:rsid w:val="00D535E9"/>
    <w:rsid w:val="00D549E7"/>
    <w:rsid w:val="00D55501"/>
    <w:rsid w:val="00D65CB3"/>
    <w:rsid w:val="00D65D56"/>
    <w:rsid w:val="00D74B3D"/>
    <w:rsid w:val="00D764D2"/>
    <w:rsid w:val="00D944AF"/>
    <w:rsid w:val="00DA147F"/>
    <w:rsid w:val="00DA58BB"/>
    <w:rsid w:val="00DB4534"/>
    <w:rsid w:val="00DC58D1"/>
    <w:rsid w:val="00DD738A"/>
    <w:rsid w:val="00DE129A"/>
    <w:rsid w:val="00DE39D9"/>
    <w:rsid w:val="00E0073B"/>
    <w:rsid w:val="00E042F5"/>
    <w:rsid w:val="00E1318A"/>
    <w:rsid w:val="00E175D3"/>
    <w:rsid w:val="00E179D9"/>
    <w:rsid w:val="00E30B3F"/>
    <w:rsid w:val="00E322F1"/>
    <w:rsid w:val="00E325D0"/>
    <w:rsid w:val="00E4486A"/>
    <w:rsid w:val="00E44A4A"/>
    <w:rsid w:val="00E47E33"/>
    <w:rsid w:val="00E51E60"/>
    <w:rsid w:val="00E548E5"/>
    <w:rsid w:val="00E553A9"/>
    <w:rsid w:val="00E61251"/>
    <w:rsid w:val="00E74EE9"/>
    <w:rsid w:val="00E82D8B"/>
    <w:rsid w:val="00E85351"/>
    <w:rsid w:val="00E93DF9"/>
    <w:rsid w:val="00EA0319"/>
    <w:rsid w:val="00EA0641"/>
    <w:rsid w:val="00EA2C56"/>
    <w:rsid w:val="00EC2D59"/>
    <w:rsid w:val="00ED2059"/>
    <w:rsid w:val="00EE0B07"/>
    <w:rsid w:val="00EE3D9D"/>
    <w:rsid w:val="00EE449B"/>
    <w:rsid w:val="00EE6AD0"/>
    <w:rsid w:val="00F018C3"/>
    <w:rsid w:val="00F070DF"/>
    <w:rsid w:val="00F155BF"/>
    <w:rsid w:val="00F177D2"/>
    <w:rsid w:val="00F21384"/>
    <w:rsid w:val="00F2159D"/>
    <w:rsid w:val="00F23B7E"/>
    <w:rsid w:val="00F252C7"/>
    <w:rsid w:val="00F30324"/>
    <w:rsid w:val="00F313A2"/>
    <w:rsid w:val="00F36101"/>
    <w:rsid w:val="00F36390"/>
    <w:rsid w:val="00F42A63"/>
    <w:rsid w:val="00F452FD"/>
    <w:rsid w:val="00F46055"/>
    <w:rsid w:val="00F47515"/>
    <w:rsid w:val="00F728FD"/>
    <w:rsid w:val="00F72CE1"/>
    <w:rsid w:val="00F77372"/>
    <w:rsid w:val="00FA21B5"/>
    <w:rsid w:val="00FA739F"/>
    <w:rsid w:val="00FA7E4C"/>
    <w:rsid w:val="00FC423D"/>
    <w:rsid w:val="00FE00ED"/>
    <w:rsid w:val="00FF2403"/>
    <w:rsid w:val="033179C9"/>
    <w:rsid w:val="042D575C"/>
    <w:rsid w:val="0461864F"/>
    <w:rsid w:val="05E7351A"/>
    <w:rsid w:val="070E6CE8"/>
    <w:rsid w:val="07A6980B"/>
    <w:rsid w:val="07AB85A1"/>
    <w:rsid w:val="07F28CB8"/>
    <w:rsid w:val="08184D11"/>
    <w:rsid w:val="08F3F31A"/>
    <w:rsid w:val="0A08F491"/>
    <w:rsid w:val="0A3F88FF"/>
    <w:rsid w:val="0BD9F0E1"/>
    <w:rsid w:val="10D7E89C"/>
    <w:rsid w:val="136622C5"/>
    <w:rsid w:val="15C30E4D"/>
    <w:rsid w:val="15ED1355"/>
    <w:rsid w:val="17C2FADD"/>
    <w:rsid w:val="1C978F5D"/>
    <w:rsid w:val="1DB22794"/>
    <w:rsid w:val="1E624845"/>
    <w:rsid w:val="20D7D961"/>
    <w:rsid w:val="2258CF26"/>
    <w:rsid w:val="25592C74"/>
    <w:rsid w:val="2995E32D"/>
    <w:rsid w:val="29D68B1C"/>
    <w:rsid w:val="2A53F7A6"/>
    <w:rsid w:val="2AB42D95"/>
    <w:rsid w:val="2CFB39AC"/>
    <w:rsid w:val="2D19113B"/>
    <w:rsid w:val="2E8C1D92"/>
    <w:rsid w:val="2F2A73F0"/>
    <w:rsid w:val="3083DF76"/>
    <w:rsid w:val="30B7C06E"/>
    <w:rsid w:val="3320E622"/>
    <w:rsid w:val="34875C3C"/>
    <w:rsid w:val="368C74D2"/>
    <w:rsid w:val="3816B04D"/>
    <w:rsid w:val="387B6E73"/>
    <w:rsid w:val="39C5BF56"/>
    <w:rsid w:val="3B3C2D8A"/>
    <w:rsid w:val="3B850184"/>
    <w:rsid w:val="3BAC8A60"/>
    <w:rsid w:val="3BC53518"/>
    <w:rsid w:val="3C1F8829"/>
    <w:rsid w:val="41D531F1"/>
    <w:rsid w:val="449A3C32"/>
    <w:rsid w:val="44F84FEB"/>
    <w:rsid w:val="461B8370"/>
    <w:rsid w:val="47E1E8DB"/>
    <w:rsid w:val="4A05D1FD"/>
    <w:rsid w:val="4A4DF437"/>
    <w:rsid w:val="4B1F98D1"/>
    <w:rsid w:val="4B56D16A"/>
    <w:rsid w:val="4CB8E5D3"/>
    <w:rsid w:val="4E710C3A"/>
    <w:rsid w:val="4F191CA5"/>
    <w:rsid w:val="501BBCEB"/>
    <w:rsid w:val="517A1BE3"/>
    <w:rsid w:val="51B06A0F"/>
    <w:rsid w:val="51E7372A"/>
    <w:rsid w:val="53B4F3C3"/>
    <w:rsid w:val="546B9BDE"/>
    <w:rsid w:val="57F58787"/>
    <w:rsid w:val="581FAD52"/>
    <w:rsid w:val="59293310"/>
    <w:rsid w:val="5A81FDB9"/>
    <w:rsid w:val="5AA67F3A"/>
    <w:rsid w:val="5B23C4CD"/>
    <w:rsid w:val="5BAA10AB"/>
    <w:rsid w:val="5C109AD2"/>
    <w:rsid w:val="5F128E58"/>
    <w:rsid w:val="61C434B5"/>
    <w:rsid w:val="62BF2BF8"/>
    <w:rsid w:val="6311BDD9"/>
    <w:rsid w:val="64DC7962"/>
    <w:rsid w:val="665FBF59"/>
    <w:rsid w:val="691CEAA4"/>
    <w:rsid w:val="6A9E80BA"/>
    <w:rsid w:val="6C0D973A"/>
    <w:rsid w:val="6DAB96AE"/>
    <w:rsid w:val="6DDA23C3"/>
    <w:rsid w:val="6DFA12D7"/>
    <w:rsid w:val="6E063FB1"/>
    <w:rsid w:val="6F732B65"/>
    <w:rsid w:val="6FBB3E08"/>
    <w:rsid w:val="710DB0CF"/>
    <w:rsid w:val="72E2860D"/>
    <w:rsid w:val="74D0BEF6"/>
    <w:rsid w:val="76BA2732"/>
    <w:rsid w:val="79B3E3F3"/>
    <w:rsid w:val="7B7185F0"/>
    <w:rsid w:val="7FC31D03"/>
    <w:rsid w:val="7FD2D8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C8"/>
    <w:rPr>
      <w:lang w:val="en-GB"/>
    </w:rPr>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semiHidden/>
    <w:unhideWhenUsed/>
    <w:qFormat/>
    <w:rsid w:val="009646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84458E"/>
    <w:rPr>
      <w:color w:val="800080" w:themeColor="followedHyperlink"/>
      <w:u w:val="single"/>
    </w:rPr>
  </w:style>
  <w:style w:type="paragraph" w:customStyle="1" w:styleId="Default">
    <w:name w:val="Default"/>
    <w:rsid w:val="007B3624"/>
    <w:pPr>
      <w:autoSpaceDE w:val="0"/>
      <w:autoSpaceDN w:val="0"/>
      <w:adjustRightInd w:val="0"/>
      <w:spacing w:after="0" w:line="240" w:lineRule="auto"/>
    </w:pPr>
    <w:rPr>
      <w:rFonts w:ascii="Arial" w:hAnsi="Arial" w:cs="Arial"/>
      <w:color w:val="000000"/>
      <w:sz w:val="24"/>
      <w:szCs w:val="24"/>
    </w:rPr>
  </w:style>
  <w:style w:type="character" w:customStyle="1" w:styleId="ListeafsnitTegn">
    <w:name w:val="Listeafsnit Tegn"/>
    <w:link w:val="Listeafsnit"/>
    <w:uiPriority w:val="34"/>
    <w:locked/>
    <w:rsid w:val="008B6360"/>
    <w:rPr>
      <w:lang w:val="en-US"/>
    </w:rPr>
  </w:style>
  <w:style w:type="paragraph" w:styleId="Korrektur">
    <w:name w:val="Revision"/>
    <w:hidden/>
    <w:uiPriority w:val="99"/>
    <w:semiHidden/>
    <w:rsid w:val="0046360C"/>
    <w:pPr>
      <w:spacing w:after="0" w:line="240" w:lineRule="auto"/>
    </w:pPr>
  </w:style>
  <w:style w:type="character" w:customStyle="1" w:styleId="Overskrift2Tegn">
    <w:name w:val="Overskrift 2 Tegn"/>
    <w:basedOn w:val="Standardskrifttypeiafsnit"/>
    <w:link w:val="Overskrift2"/>
    <w:uiPriority w:val="9"/>
    <w:semiHidden/>
    <w:rsid w:val="0096461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6876809">
      <w:bodyDiv w:val="1"/>
      <w:marLeft w:val="0"/>
      <w:marRight w:val="0"/>
      <w:marTop w:val="0"/>
      <w:marBottom w:val="0"/>
      <w:divBdr>
        <w:top w:val="none" w:sz="0" w:space="0" w:color="auto"/>
        <w:left w:val="none" w:sz="0" w:space="0" w:color="auto"/>
        <w:bottom w:val="none" w:sz="0" w:space="0" w:color="auto"/>
        <w:right w:val="none" w:sz="0" w:space="0" w:color="auto"/>
      </w:divBdr>
    </w:div>
    <w:div w:id="1062026967">
      <w:bodyDiv w:val="1"/>
      <w:marLeft w:val="0"/>
      <w:marRight w:val="0"/>
      <w:marTop w:val="0"/>
      <w:marBottom w:val="0"/>
      <w:divBdr>
        <w:top w:val="none" w:sz="0" w:space="0" w:color="auto"/>
        <w:left w:val="none" w:sz="0" w:space="0" w:color="auto"/>
        <w:bottom w:val="none" w:sz="0" w:space="0" w:color="auto"/>
        <w:right w:val="none" w:sz="0" w:space="0" w:color="auto"/>
      </w:divBdr>
    </w:div>
    <w:div w:id="1687172142">
      <w:bodyDiv w:val="1"/>
      <w:marLeft w:val="0"/>
      <w:marRight w:val="0"/>
      <w:marTop w:val="0"/>
      <w:marBottom w:val="0"/>
      <w:divBdr>
        <w:top w:val="none" w:sz="0" w:space="0" w:color="auto"/>
        <w:left w:val="none" w:sz="0" w:space="0" w:color="auto"/>
        <w:bottom w:val="none" w:sz="0" w:space="0" w:color="auto"/>
        <w:right w:val="none" w:sz="0" w:space="0" w:color="auto"/>
      </w:divBdr>
    </w:div>
    <w:div w:id="1990595440">
      <w:bodyDiv w:val="1"/>
      <w:marLeft w:val="0"/>
      <w:marRight w:val="0"/>
      <w:marTop w:val="0"/>
      <w:marBottom w:val="0"/>
      <w:divBdr>
        <w:top w:val="none" w:sz="0" w:space="0" w:color="auto"/>
        <w:left w:val="none" w:sz="0" w:space="0" w:color="auto"/>
        <w:bottom w:val="none" w:sz="0" w:space="0" w:color="auto"/>
        <w:right w:val="none" w:sz="0" w:space="0" w:color="auto"/>
      </w:divBdr>
    </w:div>
    <w:div w:id="20794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escription0 xmlns="d6657a77-a026-4722-a768-8fafe4bdb23d" xsi:nil="true"/>
    <Owner xmlns="d6657a77-a026-4722-a768-8fafe4bdb23d">
      <UserInfo>
        <DisplayName/>
        <AccountId xsi:nil="true"/>
        <AccountType/>
      </UserInfo>
    </Owner>
    <Version_x0020_date xmlns="d6657a77-a026-4722-a768-8fafe4bdb23d" xsi:nil="true"/>
    <MP_InheritedTags xmlns="3c3c8219-6807-4708-8cd9-1c4a197ad84c">((vv12)(vv5)(vv2))((vv39)(vv37)(vv1))((vv1668)(vv1523)(vv1514)(vv813)(vv3))((vv1915)(vv1534)(vv1517)(vv813)(vv3))((vv20392)(vv36)(vv1))((vv36698)(vv20391)(vv38)(vv1))</MP_InheritedTags>
    <Order_x0020_number xmlns="d6657a77-a026-4722-a768-8fafe4bdb23d" xsi:nil="true"/>
    <Initial_x0020_release_x0020_date xmlns="d6657a77-a026-4722-a768-8fafe4bdb23d" xsi:nil="true"/>
    <Next_x0020_review_x0020_date xmlns="d6657a77-a026-4722-a768-8fafe4bdb23d" xsi:nil="true"/>
    <Subtopic xmlns="d6657a77-a026-4722-a768-8fafe4bdb23d" xsi:nil="true"/>
    <Document_x002f_Report_x0020_type xmlns="d6657a77-a026-4722-a768-8fafe4bdb23d" xsi:nil="true"/>
    <_x0027_Non_x002d_SOS_x0027__x0020_location xmlns="d6657a77-a026-4722-a768-8fafe4bdb23d" xsi:nil="true"/>
    <MP_UserTags xmlns="3c3c8219-6807-4708-8cd9-1c4a197ad84c" xsi:nil="true"/>
    <Document_x0027_s_x0020_lifecycle_x0020_state xmlns="d6657a77-a026-4722-a768-8fafe4bdb23d" xsi:nil="true"/>
    <Version_x0020_number_x0020_ xmlns="d6657a77-a026-4722-a768-8fafe4bdb2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CE0C22752F44D9DBEB6F7D10FEB21" ma:contentTypeVersion="19" ma:contentTypeDescription="Create a new document." ma:contentTypeScope="" ma:versionID="9cb1c6b53ce49a701a5183a8b49e888a">
  <xsd:schema xmlns:xsd="http://www.w3.org/2001/XMLSchema" xmlns:xs="http://www.w3.org/2001/XMLSchema" xmlns:p="http://schemas.microsoft.com/office/2006/metadata/properties" xmlns:ns1="http://schemas.microsoft.com/sharepoint/v3" xmlns:ns2="3c3c8219-6807-4708-8cd9-1c4a197ad84c" xmlns:ns3="d6657a77-a026-4722-a768-8fafe4bdb23d" targetNamespace="http://schemas.microsoft.com/office/2006/metadata/properties" ma:root="true" ma:fieldsID="7334db8489aefcf2c8809135fb98ff4d" ns1:_="" ns2:_="" ns3:_="">
    <xsd:import namespace="http://schemas.microsoft.com/sharepoint/v3"/>
    <xsd:import namespace="3c3c8219-6807-4708-8cd9-1c4a197ad84c"/>
    <xsd:import namespace="d6657a77-a026-4722-a768-8fafe4bdb23d"/>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3:Description0" minOccurs="0"/>
                <xsd:element ref="ns3:Document_x002f_Report_x0020_type" minOccurs="0"/>
                <xsd:element ref="ns3:Document_x0027_s_x0020_lifecycle_x0020_state" minOccurs="0"/>
                <xsd:element ref="ns3:_x0027_Non_x002d_SOS_x0027__x0020_location" minOccurs="0"/>
                <xsd:element ref="ns3:Subtopic" minOccurs="0"/>
                <xsd:element ref="ns3:Order_x0020_number" minOccurs="0"/>
                <xsd:element ref="ns3:Owner" minOccurs="0"/>
                <xsd:element ref="ns3:Initial_x0020_release_x0020_date" minOccurs="0"/>
                <xsd:element ref="ns3:Version_x0020_number_x0020_" minOccurs="0"/>
                <xsd:element ref="ns3:Version_x0020_date" minOccurs="0"/>
                <xsd:element ref="ns3: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3c8219-6807-4708-8cd9-1c4a197ad84c"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57a77-a026-4722-a768-8fafe4bdb23d" elementFormDefault="qualified">
    <xsd:import namespace="http://schemas.microsoft.com/office/2006/documentManagement/types"/>
    <xsd:import namespace="http://schemas.microsoft.com/office/infopath/2007/PartnerControls"/>
    <xsd:element name="Description0" ma:index="16" nillable="true" ma:displayName="Description" ma:description="Your entry of max. 255 characters is strongly recommended" ma:internalName="Description0">
      <xsd:simpleType>
        <xsd:restriction base="dms:Note">
          <xsd:maxLength value="255"/>
        </xsd:restriction>
      </xsd:simpleType>
    </xsd:element>
    <xsd:element name="Document_x002f_Report_x0020_type" ma:index="17" nillable="true" ma:displayName="Document/Report type" ma:default="" ma:internalName="Document_x002f_Report_x0020_type">
      <xsd:simpleType>
        <xsd:restriction base="dms:Choice">
          <xsd:enumeration value="MoU (conditional for PSA applications)"/>
          <xsd:enumeration value="PA (conditional for PSA applications)"/>
          <xsd:enumeration value="IPD internal message/ recommendation"/>
          <xsd:enumeration value="Audit report"/>
          <xsd:enumeration value="Evaluation (mid-term) report"/>
          <xsd:enumeration value="Final Evaluation report"/>
          <xsd:enumeration value="Progress Report"/>
          <xsd:enumeration value="Yearly Report"/>
          <xsd:enumeration value="Final Report"/>
        </xsd:restriction>
      </xsd:simpleType>
    </xsd:element>
    <xsd:element name="Document_x0027_s_x0020_lifecycle_x0020_state" ma:index="18" nillable="true" ma:displayName="Document's lifecycle state" ma:default="" ma:internalName="Document_x0027_s_x0020_lifecycle_x0020_state">
      <xsd:simpleType>
        <xsd:restriction base="dms:Choice">
          <xsd:enumeration value="draft"/>
          <xsd:enumeration value="signed"/>
          <xsd:enumeration value="approved"/>
        </xsd:restriction>
      </xsd:simpleType>
    </xsd:element>
    <xsd:element name="_x0027_Non_x002d_SOS_x0027__x0020_location" ma:index="19" nillable="true" ma:displayName="'Non-SOS' location" ma:description="To be used if a document covers places beyond the 'SOS world'" ma:internalName="_x0027_Non_x002d_SOS_x0027__x0020_location">
      <xsd:simpleType>
        <xsd:restriction base="dms:Text"/>
      </xsd:simpleType>
    </xsd:element>
    <xsd:element name="Subtopic" ma:index="20" nillable="true" ma:displayName="Subtopic" ma:description="Can be used to implement filtering or grouping of documents" ma:internalName="Subtopic">
      <xsd:simpleType>
        <xsd:restriction base="dms:Text"/>
      </xsd:simpleType>
    </xsd:element>
    <xsd:element name="Order_x0020_number" ma:index="21" nillable="true" ma:displayName="Order number" ma:decimals="1" ma:description="Can be used to implement filtering or grouping of documents" ma:internalName="Order_x0020_number">
      <xsd:simpleType>
        <xsd:restriction base="dms:Number">
          <xsd:maxInclusive value="999999999"/>
          <xsd:minInclusive value="1"/>
        </xsd:restriction>
      </xsd:simpleType>
    </xsd:element>
    <xsd:element name="Owner" ma:index="22" nillable="true" ma:displayName="Owner" ma:description="The co-worker in charge of the document; entry recommended"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23" nillable="true" ma:displayName="Initial release date" ma:description="Pick the release date of the first official document version" ma:format="DateOnly" ma:internalName="Initial_x0020_release_x0020_date">
      <xsd:simpleType>
        <xsd:restriction base="dms:DateTime"/>
      </xsd:simpleType>
    </xsd:element>
    <xsd:element name="Version_x0020_number_x0020_" ma:index="24" nillable="true" ma:displayName="Version number " ma:description="Specify the current document version in your preferred format" ma:internalName="Version_x0020_number_x0020_">
      <xsd:simpleType>
        <xsd:restriction base="dms:Text"/>
      </xsd:simpleType>
    </xsd:element>
    <xsd:element name="Version_x0020_date" ma:index="25" nillable="true" ma:displayName="Version date" ma:description="Date of the current document version or the latest document review" ma:format="DateOnly" ma:internalName="Version_x0020_date">
      <xsd:simpleType>
        <xsd:restriction base="dms:DateTime"/>
      </xsd:simpleType>
    </xsd:element>
    <xsd:element name="Next_x0020_review_x0020_date" ma:index="26" nillable="true" ma:displayName="Next review date" ma:description="Pick the date scheduled for the next document review"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7B4EE-DC63-4902-BB7A-DFB31B88879F}">
  <ds:schemaRefs>
    <ds:schemaRef ds:uri="http://schemas.microsoft.com/sharepoint/v3/contenttype/forms"/>
  </ds:schemaRefs>
</ds:datastoreItem>
</file>

<file path=customXml/itemProps2.xml><?xml version="1.0" encoding="utf-8"?>
<ds:datastoreItem xmlns:ds="http://schemas.openxmlformats.org/officeDocument/2006/customXml" ds:itemID="{B0C9700C-D1BA-4F71-B3C8-8D44168AA9AB}">
  <ds:schemaRefs>
    <ds:schemaRef ds:uri="http://purl.org/dc/elements/1.1/"/>
    <ds:schemaRef ds:uri="http://schemas.microsoft.com/sharepoint/v3"/>
    <ds:schemaRef ds:uri="http://schemas.openxmlformats.org/package/2006/metadata/core-properties"/>
    <ds:schemaRef ds:uri="http://schemas.microsoft.com/office/infopath/2007/PartnerControls"/>
    <ds:schemaRef ds:uri="http://purl.org/dc/terms/"/>
    <ds:schemaRef ds:uri="3c3c8219-6807-4708-8cd9-1c4a197ad84c"/>
    <ds:schemaRef ds:uri="d6657a77-a026-4722-a768-8fafe4bdb23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AEB94A-0DEF-486B-8FB9-11F07504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c8219-6807-4708-8cd9-1c4a197ad84c"/>
    <ds:schemaRef ds:uri="d6657a77-a026-4722-a768-8fafe4bdb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63F96-0501-4A76-8700-C3A6750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3814</Words>
  <Characters>23272</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Signe Atim Allimadi</cp:lastModifiedBy>
  <cp:revision>2</cp:revision>
  <cp:lastPrinted>2017-03-24T10:57:00Z</cp:lastPrinted>
  <dcterms:created xsi:type="dcterms:W3CDTF">2019-03-18T10:45:00Z</dcterms:created>
  <dcterms:modified xsi:type="dcterms:W3CDTF">2019-03-18T10:45:00Z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0x0101003C1CE0C22752F44D9DBEB6F7D10FEB21</vt:lpwstr>
  </property>
</Properties>
</file>