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EF62C2" w14:textId="77777777" w:rsidR="00FD1DD2" w:rsidRPr="00A428B2" w:rsidRDefault="00FD1DD2" w:rsidP="005E52BD">
      <w:pPr>
        <w:rPr>
          <w:rFonts w:cstheme="minorHAnsi"/>
          <w:sz w:val="22"/>
          <w:szCs w:val="22"/>
        </w:rPr>
      </w:pPr>
      <w:bookmarkStart w:id="0" w:name="_Hlk81837521"/>
      <w:bookmarkEnd w:id="0"/>
    </w:p>
    <w:tbl>
      <w:tblPr>
        <w:tblStyle w:val="Tabel-Gitter"/>
        <w:tblW w:w="0" w:type="auto"/>
        <w:tblLook w:val="04A0" w:firstRow="1" w:lastRow="0" w:firstColumn="1" w:lastColumn="0" w:noHBand="0" w:noVBand="1"/>
      </w:tblPr>
      <w:tblGrid>
        <w:gridCol w:w="2405"/>
        <w:gridCol w:w="7217"/>
      </w:tblGrid>
      <w:tr w:rsidR="00CD7FFC" w:rsidRPr="00A428B2" w14:paraId="00206D10" w14:textId="77777777" w:rsidTr="001A5F8C">
        <w:tc>
          <w:tcPr>
            <w:tcW w:w="2405" w:type="dxa"/>
          </w:tcPr>
          <w:p w14:paraId="38EA7852" w14:textId="77777777" w:rsidR="00CD7FFC" w:rsidRPr="00A428B2" w:rsidRDefault="00CD7FFC" w:rsidP="005E52BD">
            <w:pPr>
              <w:rPr>
                <w:rFonts w:cstheme="minorHAnsi"/>
                <w:sz w:val="22"/>
                <w:szCs w:val="22"/>
              </w:rPr>
            </w:pPr>
            <w:r w:rsidRPr="00A428B2">
              <w:rPr>
                <w:rFonts w:cstheme="minorHAnsi"/>
                <w:sz w:val="22"/>
                <w:szCs w:val="22"/>
              </w:rPr>
              <w:t>Danish organisation</w:t>
            </w:r>
          </w:p>
        </w:tc>
        <w:tc>
          <w:tcPr>
            <w:tcW w:w="7217" w:type="dxa"/>
          </w:tcPr>
          <w:p w14:paraId="1616B4BD" w14:textId="70EC843D" w:rsidR="00CD7FFC" w:rsidRPr="00A428B2" w:rsidRDefault="00143876" w:rsidP="005E52BD">
            <w:pPr>
              <w:rPr>
                <w:rFonts w:cstheme="minorHAnsi"/>
                <w:sz w:val="22"/>
                <w:szCs w:val="22"/>
              </w:rPr>
            </w:pPr>
            <w:r w:rsidRPr="00A428B2">
              <w:rPr>
                <w:rFonts w:cstheme="minorHAnsi"/>
                <w:sz w:val="22"/>
                <w:szCs w:val="22"/>
              </w:rPr>
              <w:t>Denmark Lesotho Network</w:t>
            </w:r>
          </w:p>
        </w:tc>
      </w:tr>
      <w:tr w:rsidR="00CD7FFC" w:rsidRPr="00044317" w14:paraId="4933EC94" w14:textId="77777777" w:rsidTr="001A5F8C">
        <w:tc>
          <w:tcPr>
            <w:tcW w:w="2405" w:type="dxa"/>
          </w:tcPr>
          <w:p w14:paraId="7704AD57" w14:textId="77777777" w:rsidR="00CD7FFC" w:rsidRPr="00A428B2" w:rsidRDefault="00CD7FFC" w:rsidP="005E52BD">
            <w:pPr>
              <w:rPr>
                <w:rFonts w:cstheme="minorHAnsi"/>
                <w:sz w:val="22"/>
                <w:szCs w:val="22"/>
              </w:rPr>
            </w:pPr>
            <w:r w:rsidRPr="00A428B2">
              <w:rPr>
                <w:rFonts w:cstheme="minorHAnsi"/>
                <w:sz w:val="22"/>
                <w:szCs w:val="22"/>
              </w:rPr>
              <w:t>Title of the intervention</w:t>
            </w:r>
          </w:p>
        </w:tc>
        <w:tc>
          <w:tcPr>
            <w:tcW w:w="7217" w:type="dxa"/>
          </w:tcPr>
          <w:p w14:paraId="097ADB18" w14:textId="1A75C839" w:rsidR="00CD7FFC" w:rsidRPr="00A428B2" w:rsidRDefault="00143876" w:rsidP="005E52BD">
            <w:pPr>
              <w:rPr>
                <w:rFonts w:cstheme="minorHAnsi"/>
                <w:sz w:val="22"/>
                <w:szCs w:val="22"/>
                <w:lang w:val="en-GB"/>
              </w:rPr>
            </w:pPr>
            <w:bookmarkStart w:id="1" w:name="_Hlk79844962"/>
            <w:r w:rsidRPr="00A428B2">
              <w:rPr>
                <w:rFonts w:cstheme="minorHAnsi"/>
                <w:sz w:val="22"/>
                <w:szCs w:val="22"/>
                <w:lang w:val="en-GB"/>
              </w:rPr>
              <w:t>Climate Proofing for smallholder farmers</w:t>
            </w:r>
            <w:r w:rsidR="005758CA" w:rsidRPr="00A428B2">
              <w:rPr>
                <w:rFonts w:cstheme="minorHAnsi"/>
                <w:sz w:val="22"/>
                <w:szCs w:val="22"/>
                <w:lang w:val="en-GB"/>
              </w:rPr>
              <w:t xml:space="preserve"> of Lesotho</w:t>
            </w:r>
            <w:bookmarkEnd w:id="1"/>
          </w:p>
        </w:tc>
      </w:tr>
      <w:tr w:rsidR="00CD7FFC" w:rsidRPr="00044317" w14:paraId="46CE429E" w14:textId="77777777" w:rsidTr="001A5F8C">
        <w:tc>
          <w:tcPr>
            <w:tcW w:w="2405" w:type="dxa"/>
          </w:tcPr>
          <w:p w14:paraId="6807C0D5" w14:textId="77777777" w:rsidR="00CD7FFC" w:rsidRPr="00A428B2" w:rsidRDefault="00CD7FFC" w:rsidP="005E52BD">
            <w:pPr>
              <w:rPr>
                <w:rFonts w:cstheme="minorHAnsi"/>
                <w:sz w:val="22"/>
                <w:szCs w:val="22"/>
              </w:rPr>
            </w:pPr>
            <w:r w:rsidRPr="00A428B2">
              <w:rPr>
                <w:rFonts w:cstheme="minorHAnsi"/>
                <w:sz w:val="22"/>
                <w:szCs w:val="22"/>
              </w:rPr>
              <w:t>Partner name(s)</w:t>
            </w:r>
          </w:p>
        </w:tc>
        <w:tc>
          <w:tcPr>
            <w:tcW w:w="7217" w:type="dxa"/>
          </w:tcPr>
          <w:p w14:paraId="0C7D87C5" w14:textId="5F109EE5" w:rsidR="00CD7FFC" w:rsidRPr="00A428B2" w:rsidRDefault="00143876" w:rsidP="005E52BD">
            <w:pPr>
              <w:rPr>
                <w:rFonts w:cstheme="minorHAnsi"/>
                <w:sz w:val="22"/>
                <w:szCs w:val="22"/>
                <w:lang w:val="en-GB"/>
              </w:rPr>
            </w:pPr>
            <w:r w:rsidRPr="00A428B2">
              <w:rPr>
                <w:rFonts w:cstheme="minorHAnsi"/>
                <w:sz w:val="22"/>
                <w:szCs w:val="22"/>
                <w:lang w:val="en-GB"/>
              </w:rPr>
              <w:t xml:space="preserve">Rural </w:t>
            </w:r>
            <w:r w:rsidR="00975986" w:rsidRPr="00A428B2">
              <w:rPr>
                <w:rFonts w:cstheme="minorHAnsi"/>
                <w:sz w:val="22"/>
                <w:szCs w:val="22"/>
                <w:lang w:val="en-GB"/>
              </w:rPr>
              <w:t>Self-Help</w:t>
            </w:r>
            <w:r w:rsidRPr="00A428B2">
              <w:rPr>
                <w:rFonts w:cstheme="minorHAnsi"/>
                <w:sz w:val="22"/>
                <w:szCs w:val="22"/>
                <w:lang w:val="en-GB"/>
              </w:rPr>
              <w:t xml:space="preserve"> Development Association</w:t>
            </w:r>
          </w:p>
        </w:tc>
      </w:tr>
      <w:tr w:rsidR="00CD7FFC" w:rsidRPr="00A428B2" w14:paraId="37C4341D" w14:textId="77777777" w:rsidTr="001A5F8C">
        <w:tc>
          <w:tcPr>
            <w:tcW w:w="2405" w:type="dxa"/>
          </w:tcPr>
          <w:p w14:paraId="71DE8E1F" w14:textId="77777777" w:rsidR="00CD7FFC" w:rsidRPr="00A428B2" w:rsidRDefault="00CD7FFC" w:rsidP="005E52BD">
            <w:pPr>
              <w:rPr>
                <w:rFonts w:cstheme="minorHAnsi"/>
                <w:sz w:val="22"/>
                <w:szCs w:val="22"/>
              </w:rPr>
            </w:pPr>
            <w:r w:rsidRPr="00A428B2">
              <w:rPr>
                <w:rFonts w:cstheme="minorHAnsi"/>
                <w:sz w:val="22"/>
                <w:szCs w:val="22"/>
              </w:rPr>
              <w:t>Amount applied for</w:t>
            </w:r>
          </w:p>
        </w:tc>
        <w:tc>
          <w:tcPr>
            <w:tcW w:w="7217" w:type="dxa"/>
          </w:tcPr>
          <w:p w14:paraId="01FF3C98" w14:textId="554BB329" w:rsidR="00CD7FFC" w:rsidRPr="00A428B2" w:rsidRDefault="00143876" w:rsidP="005E52BD">
            <w:pPr>
              <w:rPr>
                <w:rFonts w:cstheme="minorHAnsi"/>
                <w:sz w:val="22"/>
                <w:szCs w:val="22"/>
              </w:rPr>
            </w:pPr>
            <w:r w:rsidRPr="00A428B2">
              <w:rPr>
                <w:rFonts w:cstheme="minorHAnsi"/>
                <w:sz w:val="22"/>
                <w:szCs w:val="22"/>
              </w:rPr>
              <w:t xml:space="preserve"> </w:t>
            </w:r>
            <w:r w:rsidR="00E063CC" w:rsidRPr="00A428B2">
              <w:rPr>
                <w:rFonts w:cstheme="minorHAnsi"/>
                <w:sz w:val="22"/>
                <w:szCs w:val="22"/>
              </w:rPr>
              <w:t>4</w:t>
            </w:r>
            <w:r w:rsidR="002B3738">
              <w:rPr>
                <w:rFonts w:cstheme="minorHAnsi"/>
                <w:sz w:val="22"/>
                <w:szCs w:val="22"/>
              </w:rPr>
              <w:t>,365</w:t>
            </w:r>
            <w:r w:rsidR="00E063CC" w:rsidRPr="00A428B2">
              <w:rPr>
                <w:rFonts w:cstheme="minorHAnsi"/>
                <w:sz w:val="22"/>
                <w:szCs w:val="22"/>
              </w:rPr>
              <w:t xml:space="preserve"> mio dkr</w:t>
            </w:r>
          </w:p>
        </w:tc>
      </w:tr>
      <w:tr w:rsidR="00CD7FFC" w:rsidRPr="00A428B2" w14:paraId="32787317" w14:textId="77777777" w:rsidTr="001A5F8C">
        <w:tc>
          <w:tcPr>
            <w:tcW w:w="2405" w:type="dxa"/>
          </w:tcPr>
          <w:p w14:paraId="7D100C68" w14:textId="77777777" w:rsidR="00CD7FFC" w:rsidRPr="00A428B2" w:rsidRDefault="00CD7FFC" w:rsidP="005E52BD">
            <w:pPr>
              <w:rPr>
                <w:rFonts w:cstheme="minorHAnsi"/>
                <w:sz w:val="22"/>
                <w:szCs w:val="22"/>
              </w:rPr>
            </w:pPr>
            <w:r w:rsidRPr="00A428B2">
              <w:rPr>
                <w:rFonts w:cstheme="minorHAnsi"/>
                <w:sz w:val="22"/>
                <w:szCs w:val="22"/>
              </w:rPr>
              <w:t>Country(ies)</w:t>
            </w:r>
          </w:p>
        </w:tc>
        <w:tc>
          <w:tcPr>
            <w:tcW w:w="7217" w:type="dxa"/>
          </w:tcPr>
          <w:p w14:paraId="6BB8FABF" w14:textId="6EE0ABFF" w:rsidR="00CD7FFC" w:rsidRPr="00A428B2" w:rsidRDefault="00143876" w:rsidP="005E52BD">
            <w:pPr>
              <w:rPr>
                <w:rFonts w:cstheme="minorHAnsi"/>
                <w:sz w:val="22"/>
                <w:szCs w:val="22"/>
              </w:rPr>
            </w:pPr>
            <w:r w:rsidRPr="00A428B2">
              <w:rPr>
                <w:rFonts w:cstheme="minorHAnsi"/>
                <w:sz w:val="22"/>
                <w:szCs w:val="22"/>
              </w:rPr>
              <w:t>Lesotho</w:t>
            </w:r>
          </w:p>
        </w:tc>
      </w:tr>
      <w:tr w:rsidR="00CD7FFC" w:rsidRPr="00A428B2" w14:paraId="4EF7197F" w14:textId="77777777" w:rsidTr="001A5F8C">
        <w:tc>
          <w:tcPr>
            <w:tcW w:w="2405" w:type="dxa"/>
          </w:tcPr>
          <w:p w14:paraId="51E3FD04" w14:textId="77777777" w:rsidR="00CD7FFC" w:rsidRPr="00A428B2" w:rsidRDefault="00CD7FFC" w:rsidP="005E52BD">
            <w:pPr>
              <w:rPr>
                <w:rFonts w:cstheme="minorHAnsi"/>
                <w:sz w:val="22"/>
                <w:szCs w:val="22"/>
              </w:rPr>
            </w:pPr>
            <w:r w:rsidRPr="00A428B2">
              <w:rPr>
                <w:rFonts w:cstheme="minorHAnsi"/>
                <w:sz w:val="22"/>
                <w:szCs w:val="22"/>
              </w:rPr>
              <w:t>Period (# of months)</w:t>
            </w:r>
          </w:p>
        </w:tc>
        <w:tc>
          <w:tcPr>
            <w:tcW w:w="7217" w:type="dxa"/>
          </w:tcPr>
          <w:p w14:paraId="326E5D1E" w14:textId="65604589" w:rsidR="00CD7FFC" w:rsidRPr="00A428B2" w:rsidRDefault="00143876" w:rsidP="005E52BD">
            <w:pPr>
              <w:rPr>
                <w:rFonts w:cstheme="minorHAnsi"/>
                <w:sz w:val="22"/>
                <w:szCs w:val="22"/>
              </w:rPr>
            </w:pPr>
            <w:r w:rsidRPr="00A428B2">
              <w:rPr>
                <w:rFonts w:cstheme="minorHAnsi"/>
                <w:sz w:val="22"/>
                <w:szCs w:val="22"/>
              </w:rPr>
              <w:t>36 months</w:t>
            </w:r>
          </w:p>
        </w:tc>
      </w:tr>
    </w:tbl>
    <w:p w14:paraId="3629C646" w14:textId="77777777" w:rsidR="009601F0" w:rsidRDefault="009601F0" w:rsidP="009601F0">
      <w:pPr>
        <w:rPr>
          <w:rFonts w:cstheme="minorHAnsi"/>
          <w:sz w:val="22"/>
          <w:szCs w:val="22"/>
        </w:rPr>
      </w:pPr>
      <w:bookmarkStart w:id="2" w:name="_Hlk35456158"/>
    </w:p>
    <w:p w14:paraId="7DC4A279" w14:textId="24DB8C0C" w:rsidR="00E063CC" w:rsidRDefault="009601F0" w:rsidP="005E52BD">
      <w:pPr>
        <w:pStyle w:val="Listeafsnit"/>
        <w:numPr>
          <w:ilvl w:val="0"/>
          <w:numId w:val="10"/>
        </w:numPr>
        <w:rPr>
          <w:b/>
          <w:bCs/>
          <w:sz w:val="22"/>
          <w:lang w:val="en-GB"/>
        </w:rPr>
      </w:pPr>
      <w:r>
        <w:rPr>
          <w:b/>
          <w:bCs/>
          <w:sz w:val="22"/>
          <w:lang w:val="en-GB"/>
        </w:rPr>
        <w:t>Objective and relevance (the world around us)</w:t>
      </w:r>
    </w:p>
    <w:p w14:paraId="15986A73" w14:textId="77777777" w:rsidR="007E556D" w:rsidRPr="007E556D" w:rsidRDefault="007E556D" w:rsidP="007E556D">
      <w:pPr>
        <w:pStyle w:val="Listeafsnit"/>
        <w:ind w:left="360"/>
        <w:rPr>
          <w:b/>
          <w:bCs/>
          <w:sz w:val="22"/>
          <w:lang w:val="en-GB"/>
        </w:rPr>
      </w:pPr>
    </w:p>
    <w:p w14:paraId="51C7243C" w14:textId="126C3778" w:rsidR="009A3955" w:rsidRDefault="00011E03" w:rsidP="00C4551F">
      <w:pPr>
        <w:pStyle w:val="Listeafsnit"/>
        <w:numPr>
          <w:ilvl w:val="1"/>
          <w:numId w:val="12"/>
        </w:numPr>
        <w:rPr>
          <w:rFonts w:cstheme="minorHAnsi"/>
          <w:b/>
          <w:bCs/>
          <w:sz w:val="22"/>
          <w:lang w:val="en-GB"/>
        </w:rPr>
      </w:pPr>
      <w:r>
        <w:rPr>
          <w:rFonts w:cstheme="minorHAnsi"/>
          <w:b/>
          <w:bCs/>
          <w:sz w:val="22"/>
          <w:lang w:val="en-GB"/>
        </w:rPr>
        <w:t>Purpose</w:t>
      </w:r>
      <w:r w:rsidR="00B16CC6">
        <w:rPr>
          <w:rFonts w:cstheme="minorHAnsi"/>
          <w:b/>
          <w:bCs/>
          <w:sz w:val="22"/>
          <w:lang w:val="en-GB"/>
        </w:rPr>
        <w:t xml:space="preserve"> of the i</w:t>
      </w:r>
      <w:r w:rsidR="009A3955" w:rsidRPr="009601F0">
        <w:rPr>
          <w:rFonts w:cstheme="minorHAnsi"/>
          <w:b/>
          <w:bCs/>
          <w:sz w:val="22"/>
          <w:lang w:val="en-GB"/>
        </w:rPr>
        <w:t>ntervention</w:t>
      </w:r>
      <w:r>
        <w:rPr>
          <w:rFonts w:cstheme="minorHAnsi"/>
          <w:b/>
          <w:bCs/>
          <w:sz w:val="22"/>
          <w:lang w:val="en-GB"/>
        </w:rPr>
        <w:t>, and challenges it addresses</w:t>
      </w:r>
    </w:p>
    <w:p w14:paraId="5C98B48F" w14:textId="05EA26AF" w:rsidR="00011E03" w:rsidRPr="00011E03" w:rsidRDefault="00011E03" w:rsidP="00011E03">
      <w:pPr>
        <w:rPr>
          <w:rFonts w:cstheme="minorHAnsi"/>
          <w:b/>
          <w:bCs/>
          <w:sz w:val="22"/>
          <w:lang w:val="en-GB"/>
        </w:rPr>
      </w:pPr>
      <w:r>
        <w:rPr>
          <w:rFonts w:cstheme="minorHAnsi"/>
          <w:b/>
          <w:bCs/>
          <w:sz w:val="22"/>
          <w:lang w:val="en-GB"/>
        </w:rPr>
        <w:t>1.1.1 Objectives of the intervention</w:t>
      </w:r>
    </w:p>
    <w:p w14:paraId="3161DBF4" w14:textId="77500CF4" w:rsidR="002B2D63" w:rsidRDefault="00B16CC6" w:rsidP="003059A9">
      <w:pPr>
        <w:rPr>
          <w:rFonts w:cstheme="minorHAnsi"/>
          <w:sz w:val="22"/>
          <w:lang w:val="en-GB"/>
        </w:rPr>
      </w:pPr>
      <w:bookmarkStart w:id="3" w:name="_Hlk81848776"/>
      <w:r>
        <w:rPr>
          <w:rFonts w:cstheme="minorHAnsi"/>
          <w:sz w:val="22"/>
          <w:lang w:val="en-GB"/>
        </w:rPr>
        <w:t xml:space="preserve">The </w:t>
      </w:r>
      <w:r w:rsidR="009C3CE7">
        <w:rPr>
          <w:rFonts w:cstheme="minorHAnsi"/>
          <w:sz w:val="22"/>
          <w:lang w:val="en-GB"/>
        </w:rPr>
        <w:t>long-standing</w:t>
      </w:r>
      <w:r>
        <w:rPr>
          <w:rFonts w:cstheme="minorHAnsi"/>
          <w:sz w:val="22"/>
          <w:lang w:val="en-GB"/>
        </w:rPr>
        <w:t xml:space="preserve"> partnership between RSDA and Denmark Lesotho Network has consistently supported smallholder farmers </w:t>
      </w:r>
      <w:r w:rsidR="002B2D63">
        <w:rPr>
          <w:rFonts w:cstheme="minorHAnsi"/>
          <w:sz w:val="22"/>
          <w:lang w:val="en-GB"/>
        </w:rPr>
        <w:t xml:space="preserve">and their organisations </w:t>
      </w:r>
      <w:r>
        <w:rPr>
          <w:rFonts w:cstheme="minorHAnsi"/>
          <w:sz w:val="22"/>
          <w:lang w:val="en-GB"/>
        </w:rPr>
        <w:t xml:space="preserve">in Lesotho, most recently through the </w:t>
      </w:r>
      <w:r w:rsidR="002B2D63">
        <w:rPr>
          <w:rFonts w:cstheme="minorHAnsi"/>
          <w:sz w:val="22"/>
          <w:lang w:val="en-GB"/>
        </w:rPr>
        <w:t>Lesotho Agriculture and Food Forum</w:t>
      </w:r>
      <w:r w:rsidR="009D60B2">
        <w:rPr>
          <w:rFonts w:cstheme="minorHAnsi"/>
          <w:sz w:val="22"/>
          <w:lang w:val="en-GB"/>
        </w:rPr>
        <w:t xml:space="preserve"> (LAFF)</w:t>
      </w:r>
      <w:r w:rsidR="002B2D63">
        <w:rPr>
          <w:rFonts w:cstheme="minorHAnsi"/>
          <w:sz w:val="22"/>
          <w:lang w:val="en-GB"/>
        </w:rPr>
        <w:t xml:space="preserve"> platform, elevating farmers voices and providing a mechanism for advocacy and engagement with national government. </w:t>
      </w:r>
      <w:r w:rsidR="0019061E">
        <w:rPr>
          <w:rFonts w:cstheme="minorHAnsi"/>
          <w:sz w:val="22"/>
          <w:lang w:val="en-GB"/>
        </w:rPr>
        <w:t>RSDA is now well positioned to expand their support to farmers</w:t>
      </w:r>
      <w:r w:rsidR="009C3CE7">
        <w:rPr>
          <w:rFonts w:cstheme="minorHAnsi"/>
          <w:sz w:val="22"/>
          <w:lang w:val="en-GB"/>
        </w:rPr>
        <w:t>,</w:t>
      </w:r>
      <w:r w:rsidR="0019061E">
        <w:rPr>
          <w:rFonts w:cstheme="minorHAnsi"/>
          <w:sz w:val="22"/>
          <w:lang w:val="en-GB"/>
        </w:rPr>
        <w:t xml:space="preserve"> and this intervention seeks to build the resilience of farmers to the climate change</w:t>
      </w:r>
      <w:r w:rsidR="009C3CE7">
        <w:rPr>
          <w:rFonts w:cstheme="minorHAnsi"/>
          <w:sz w:val="22"/>
          <w:lang w:val="en-GB"/>
        </w:rPr>
        <w:t>.</w:t>
      </w:r>
      <w:r w:rsidR="0019061E">
        <w:rPr>
          <w:rFonts w:cstheme="minorHAnsi"/>
          <w:sz w:val="22"/>
          <w:lang w:val="en-GB"/>
        </w:rPr>
        <w:t xml:space="preserve"> </w:t>
      </w:r>
      <w:r w:rsidR="009C3CE7">
        <w:rPr>
          <w:rFonts w:cstheme="minorHAnsi"/>
          <w:sz w:val="22"/>
          <w:lang w:val="en-GB"/>
        </w:rPr>
        <w:t>I</w:t>
      </w:r>
      <w:r w:rsidR="0019061E">
        <w:rPr>
          <w:rFonts w:cstheme="minorHAnsi"/>
          <w:sz w:val="22"/>
          <w:lang w:val="en-GB"/>
        </w:rPr>
        <w:t xml:space="preserve">mpacts which they are increasingly </w:t>
      </w:r>
      <w:r w:rsidR="009C3CE7">
        <w:rPr>
          <w:rFonts w:cstheme="minorHAnsi"/>
          <w:sz w:val="22"/>
          <w:lang w:val="en-GB"/>
        </w:rPr>
        <w:t>experiencing.</w:t>
      </w:r>
    </w:p>
    <w:p w14:paraId="3C5289D9" w14:textId="77777777" w:rsidR="002B2D63" w:rsidRDefault="002B2D63" w:rsidP="003059A9">
      <w:pPr>
        <w:rPr>
          <w:rFonts w:cstheme="minorHAnsi"/>
          <w:sz w:val="22"/>
          <w:lang w:val="en-GB"/>
        </w:rPr>
      </w:pPr>
    </w:p>
    <w:p w14:paraId="5D121166" w14:textId="17FB8C9C" w:rsidR="009F36CD" w:rsidRDefault="00E1793E" w:rsidP="003059A9">
      <w:pPr>
        <w:rPr>
          <w:rFonts w:cstheme="minorHAnsi"/>
          <w:sz w:val="22"/>
          <w:szCs w:val="22"/>
          <w:lang w:val="en-GB"/>
        </w:rPr>
      </w:pPr>
      <w:r w:rsidRPr="00A428B2">
        <w:rPr>
          <w:rFonts w:cstheme="minorHAnsi"/>
          <w:bCs/>
          <w:noProof/>
          <w:sz w:val="22"/>
          <w:szCs w:val="22"/>
          <w:lang w:val="en-GB" w:eastAsia="en-GB"/>
        </w:rPr>
        <w:t xml:space="preserve">The target group (smallholder farmers) as well as the thematic area (agriculture) </w:t>
      </w:r>
      <w:r w:rsidR="0019061E">
        <w:rPr>
          <w:rFonts w:cstheme="minorHAnsi"/>
          <w:bCs/>
          <w:noProof/>
          <w:sz w:val="22"/>
          <w:szCs w:val="22"/>
          <w:lang w:val="en-GB" w:eastAsia="en-GB"/>
        </w:rPr>
        <w:t>are</w:t>
      </w:r>
      <w:r w:rsidRPr="00A428B2">
        <w:rPr>
          <w:rFonts w:cstheme="minorHAnsi"/>
          <w:bCs/>
          <w:noProof/>
          <w:sz w:val="22"/>
          <w:szCs w:val="22"/>
          <w:lang w:val="en-GB" w:eastAsia="en-GB"/>
        </w:rPr>
        <w:t xml:space="preserve"> heavely impacted by </w:t>
      </w:r>
      <w:r w:rsidR="00BC75AA">
        <w:rPr>
          <w:rFonts w:cstheme="minorHAnsi"/>
          <w:bCs/>
          <w:noProof/>
          <w:sz w:val="22"/>
          <w:szCs w:val="22"/>
          <w:lang w:val="en-GB" w:eastAsia="en-GB"/>
        </w:rPr>
        <w:t xml:space="preserve">the increasing variability in </w:t>
      </w:r>
      <w:r w:rsidRPr="00A428B2">
        <w:rPr>
          <w:rFonts w:cstheme="minorHAnsi"/>
          <w:bCs/>
          <w:noProof/>
          <w:sz w:val="22"/>
          <w:szCs w:val="22"/>
          <w:lang w:val="en-GB" w:eastAsia="en-GB"/>
        </w:rPr>
        <w:t xml:space="preserve">climate </w:t>
      </w:r>
      <w:r w:rsidR="00BC75AA">
        <w:rPr>
          <w:rFonts w:cstheme="minorHAnsi"/>
          <w:bCs/>
          <w:noProof/>
          <w:sz w:val="22"/>
          <w:szCs w:val="22"/>
          <w:lang w:val="en-GB" w:eastAsia="en-GB"/>
        </w:rPr>
        <w:t>patterns</w:t>
      </w:r>
      <w:r w:rsidRPr="00A428B2">
        <w:rPr>
          <w:rFonts w:cstheme="minorHAnsi"/>
          <w:bCs/>
          <w:noProof/>
          <w:sz w:val="22"/>
          <w:szCs w:val="22"/>
          <w:lang w:val="en-GB" w:eastAsia="en-GB"/>
        </w:rPr>
        <w:t xml:space="preserve"> in Lesotho. </w:t>
      </w:r>
      <w:r w:rsidR="00BC75AA">
        <w:rPr>
          <w:rFonts w:cstheme="minorHAnsi"/>
          <w:bCs/>
          <w:noProof/>
          <w:sz w:val="22"/>
          <w:szCs w:val="22"/>
          <w:lang w:val="en-GB" w:eastAsia="en-GB"/>
        </w:rPr>
        <w:t>60-80% of the pop</w:t>
      </w:r>
      <w:r w:rsidR="009C3CE7">
        <w:rPr>
          <w:rFonts w:cstheme="minorHAnsi"/>
          <w:bCs/>
          <w:noProof/>
          <w:sz w:val="22"/>
          <w:szCs w:val="22"/>
          <w:lang w:val="en-GB" w:eastAsia="en-GB"/>
        </w:rPr>
        <w:t>u</w:t>
      </w:r>
      <w:r w:rsidR="00BC75AA">
        <w:rPr>
          <w:rFonts w:cstheme="minorHAnsi"/>
          <w:bCs/>
          <w:noProof/>
          <w:sz w:val="22"/>
          <w:szCs w:val="22"/>
          <w:lang w:val="en-GB" w:eastAsia="en-GB"/>
        </w:rPr>
        <w:t>lation in Lesotho depend on the outputs of</w:t>
      </w:r>
      <w:r w:rsidR="009C3CE7">
        <w:rPr>
          <w:rFonts w:cstheme="minorHAnsi"/>
          <w:bCs/>
          <w:noProof/>
          <w:sz w:val="22"/>
          <w:szCs w:val="22"/>
          <w:lang w:val="en-GB" w:eastAsia="en-GB"/>
        </w:rPr>
        <w:t>,</w:t>
      </w:r>
      <w:r w:rsidR="00BC75AA">
        <w:rPr>
          <w:rFonts w:cstheme="minorHAnsi"/>
          <w:bCs/>
          <w:noProof/>
          <w:sz w:val="22"/>
          <w:szCs w:val="22"/>
          <w:lang w:val="en-GB" w:eastAsia="en-GB"/>
        </w:rPr>
        <w:t xml:space="preserve"> pr</w:t>
      </w:r>
      <w:r w:rsidR="009C3CE7">
        <w:rPr>
          <w:rFonts w:cstheme="minorHAnsi"/>
          <w:bCs/>
          <w:noProof/>
          <w:sz w:val="22"/>
          <w:szCs w:val="22"/>
          <w:lang w:val="en-GB" w:eastAsia="en-GB"/>
        </w:rPr>
        <w:t>e</w:t>
      </w:r>
      <w:r w:rsidR="00BC75AA">
        <w:rPr>
          <w:rFonts w:cstheme="minorHAnsi"/>
          <w:bCs/>
          <w:noProof/>
          <w:sz w:val="22"/>
          <w:szCs w:val="22"/>
          <w:lang w:val="en-GB" w:eastAsia="en-GB"/>
        </w:rPr>
        <w:t xml:space="preserve">dominantly rain-fed, subsistence farming.  The nature of their agriculture practices leave them vulnerable to the increasingly erratic variations in seasonal weather patterns such as increased incidence of drought, late onset </w:t>
      </w:r>
      <w:r w:rsidR="00C337E7">
        <w:rPr>
          <w:rFonts w:cstheme="minorHAnsi"/>
          <w:bCs/>
          <w:noProof/>
          <w:sz w:val="22"/>
          <w:szCs w:val="22"/>
          <w:lang w:val="en-GB" w:eastAsia="en-GB"/>
        </w:rPr>
        <w:t xml:space="preserve">of </w:t>
      </w:r>
      <w:r w:rsidR="00BC75AA">
        <w:rPr>
          <w:rFonts w:cstheme="minorHAnsi"/>
          <w:bCs/>
          <w:noProof/>
          <w:sz w:val="22"/>
          <w:szCs w:val="22"/>
          <w:lang w:val="en-GB" w:eastAsia="en-GB"/>
        </w:rPr>
        <w:t xml:space="preserve">rain, early onset </w:t>
      </w:r>
      <w:r w:rsidR="00C337E7">
        <w:rPr>
          <w:rFonts w:cstheme="minorHAnsi"/>
          <w:bCs/>
          <w:noProof/>
          <w:sz w:val="22"/>
          <w:szCs w:val="22"/>
          <w:lang w:val="en-GB" w:eastAsia="en-GB"/>
        </w:rPr>
        <w:t xml:space="preserve">of </w:t>
      </w:r>
      <w:r w:rsidR="00BC75AA">
        <w:rPr>
          <w:rFonts w:cstheme="minorHAnsi"/>
          <w:bCs/>
          <w:noProof/>
          <w:sz w:val="22"/>
          <w:szCs w:val="22"/>
          <w:lang w:val="en-GB" w:eastAsia="en-GB"/>
        </w:rPr>
        <w:t xml:space="preserve">frost amongst others.  </w:t>
      </w:r>
      <w:r w:rsidR="007C7B77" w:rsidRPr="00A428B2">
        <w:rPr>
          <w:rFonts w:cstheme="minorHAnsi"/>
          <w:sz w:val="22"/>
          <w:szCs w:val="22"/>
          <w:lang w:val="en-GB"/>
        </w:rPr>
        <w:t>Th</w:t>
      </w:r>
      <w:r w:rsidR="00A10DBA">
        <w:rPr>
          <w:rFonts w:cstheme="minorHAnsi"/>
          <w:sz w:val="22"/>
          <w:szCs w:val="22"/>
          <w:lang w:val="en-GB"/>
        </w:rPr>
        <w:t>is</w:t>
      </w:r>
      <w:r w:rsidR="007C7B77" w:rsidRPr="00A428B2">
        <w:rPr>
          <w:rFonts w:cstheme="minorHAnsi"/>
          <w:sz w:val="22"/>
          <w:szCs w:val="22"/>
          <w:lang w:val="en-GB"/>
        </w:rPr>
        <w:t xml:space="preserve"> </w:t>
      </w:r>
      <w:bookmarkStart w:id="4" w:name="_Hlk79851491"/>
      <w:r w:rsidR="007C7B77" w:rsidRPr="00A428B2">
        <w:rPr>
          <w:rFonts w:cstheme="minorHAnsi"/>
          <w:sz w:val="22"/>
          <w:szCs w:val="22"/>
          <w:lang w:val="en-GB"/>
        </w:rPr>
        <w:t xml:space="preserve">intervention </w:t>
      </w:r>
      <w:r w:rsidR="00093642">
        <w:rPr>
          <w:rFonts w:cstheme="minorHAnsi"/>
          <w:sz w:val="22"/>
          <w:szCs w:val="22"/>
          <w:lang w:val="en-GB"/>
        </w:rPr>
        <w:t xml:space="preserve">targets </w:t>
      </w:r>
      <w:r w:rsidR="00EF4C3F">
        <w:rPr>
          <w:rFonts w:cstheme="minorHAnsi"/>
          <w:sz w:val="22"/>
          <w:szCs w:val="22"/>
          <w:lang w:val="en-GB"/>
        </w:rPr>
        <w:t>5000</w:t>
      </w:r>
      <w:r w:rsidR="00A10DBA">
        <w:rPr>
          <w:rFonts w:cstheme="minorHAnsi"/>
          <w:sz w:val="22"/>
          <w:szCs w:val="22"/>
          <w:lang w:val="en-GB"/>
        </w:rPr>
        <w:t xml:space="preserve"> </w:t>
      </w:r>
      <w:r w:rsidR="00093642">
        <w:rPr>
          <w:rFonts w:cstheme="minorHAnsi"/>
          <w:sz w:val="22"/>
          <w:szCs w:val="22"/>
          <w:lang w:val="en-GB"/>
        </w:rPr>
        <w:t>farmers</w:t>
      </w:r>
      <w:r w:rsidR="00A10DBA">
        <w:rPr>
          <w:rFonts w:cstheme="minorHAnsi"/>
          <w:sz w:val="22"/>
          <w:szCs w:val="22"/>
          <w:lang w:val="en-GB"/>
        </w:rPr>
        <w:t xml:space="preserve"> by leveraging their own structures of farmers groups and organisations to support the uptake of farming practices</w:t>
      </w:r>
      <w:r w:rsidR="009F36CD">
        <w:rPr>
          <w:rFonts w:cstheme="minorHAnsi"/>
          <w:sz w:val="22"/>
          <w:szCs w:val="22"/>
          <w:lang w:val="en-GB"/>
        </w:rPr>
        <w:t xml:space="preserve"> </w:t>
      </w:r>
      <w:r w:rsidR="00A10DBA">
        <w:rPr>
          <w:rFonts w:cstheme="minorHAnsi"/>
          <w:sz w:val="22"/>
          <w:szCs w:val="22"/>
          <w:lang w:val="en-GB"/>
        </w:rPr>
        <w:t xml:space="preserve">which </w:t>
      </w:r>
      <w:r w:rsidR="009F36CD">
        <w:rPr>
          <w:rFonts w:cstheme="minorHAnsi"/>
          <w:sz w:val="22"/>
          <w:szCs w:val="22"/>
          <w:lang w:val="en-GB"/>
        </w:rPr>
        <w:t xml:space="preserve">are more resilient to climate variability as well strengthen the parts of the system (value chains, markets, enabling policies) which ensure their </w:t>
      </w:r>
      <w:r w:rsidR="00FB5846">
        <w:rPr>
          <w:rFonts w:cstheme="minorHAnsi"/>
          <w:sz w:val="22"/>
          <w:szCs w:val="22"/>
          <w:lang w:val="en-GB"/>
        </w:rPr>
        <w:t xml:space="preserve">farming operations can deliver strong financial returns. </w:t>
      </w:r>
      <w:r w:rsidR="009F36CD">
        <w:rPr>
          <w:rFonts w:cstheme="minorHAnsi"/>
          <w:sz w:val="22"/>
          <w:szCs w:val="22"/>
          <w:lang w:val="en-GB"/>
        </w:rPr>
        <w:t xml:space="preserve"> </w:t>
      </w:r>
    </w:p>
    <w:p w14:paraId="735E8784" w14:textId="13387933" w:rsidR="009A3DEC" w:rsidRDefault="009A3DEC" w:rsidP="00290CAC">
      <w:pPr>
        <w:jc w:val="both"/>
        <w:rPr>
          <w:rFonts w:cstheme="minorHAnsi"/>
          <w:sz w:val="22"/>
          <w:szCs w:val="22"/>
          <w:lang w:val="en-GB"/>
        </w:rPr>
      </w:pPr>
    </w:p>
    <w:p w14:paraId="2AAB2E82" w14:textId="284DF099" w:rsidR="00AA0030" w:rsidRDefault="00AA0030" w:rsidP="006308C7">
      <w:pPr>
        <w:rPr>
          <w:rFonts w:cstheme="minorHAnsi"/>
          <w:sz w:val="22"/>
          <w:szCs w:val="22"/>
          <w:lang w:val="en-GB"/>
        </w:rPr>
      </w:pPr>
      <w:r>
        <w:rPr>
          <w:rFonts w:cstheme="minorHAnsi"/>
          <w:sz w:val="22"/>
          <w:szCs w:val="22"/>
          <w:lang w:val="en-GB"/>
        </w:rPr>
        <w:t xml:space="preserve">The </w:t>
      </w:r>
      <w:r w:rsidR="00037C5D">
        <w:rPr>
          <w:rFonts w:cstheme="minorHAnsi"/>
          <w:sz w:val="22"/>
          <w:szCs w:val="22"/>
          <w:lang w:val="en-GB"/>
        </w:rPr>
        <w:t>key intervention components are</w:t>
      </w:r>
      <w:r w:rsidR="0091315E">
        <w:rPr>
          <w:rFonts w:cstheme="minorHAnsi"/>
          <w:sz w:val="22"/>
          <w:szCs w:val="22"/>
          <w:lang w:val="en-GB"/>
        </w:rPr>
        <w:t xml:space="preserve"> outlined in the diagram below.</w:t>
      </w:r>
    </w:p>
    <w:p w14:paraId="73F56AAB" w14:textId="77777777" w:rsidR="0091315E" w:rsidRDefault="0091315E" w:rsidP="006308C7">
      <w:pPr>
        <w:rPr>
          <w:rFonts w:cstheme="minorHAnsi"/>
          <w:sz w:val="22"/>
          <w:szCs w:val="22"/>
          <w:lang w:val="en-GB"/>
        </w:rPr>
      </w:pPr>
    </w:p>
    <w:p w14:paraId="4EBA6EE3" w14:textId="082713ED" w:rsidR="00FB5846" w:rsidRDefault="00FB5846" w:rsidP="006308C7">
      <w:pPr>
        <w:rPr>
          <w:rFonts w:cstheme="minorHAnsi"/>
          <w:sz w:val="22"/>
          <w:szCs w:val="22"/>
          <w:lang w:val="en-GB"/>
        </w:rPr>
      </w:pPr>
      <w:r>
        <w:rPr>
          <w:rFonts w:cstheme="minorHAnsi"/>
          <w:noProof/>
          <w:sz w:val="22"/>
          <w:szCs w:val="22"/>
          <w:lang w:val="en-GB"/>
        </w:rPr>
        <mc:AlternateContent>
          <mc:Choice Requires="wps">
            <w:drawing>
              <wp:inline distT="0" distB="0" distL="0" distR="0" wp14:anchorId="0FB316FE" wp14:editId="0A285659">
                <wp:extent cx="5899150" cy="659130"/>
                <wp:effectExtent l="0" t="0" r="25400" b="26670"/>
                <wp:docPr id="8" name="Rectangle 8"/>
                <wp:cNvGraphicFramePr/>
                <a:graphic xmlns:a="http://schemas.openxmlformats.org/drawingml/2006/main">
                  <a:graphicData uri="http://schemas.microsoft.com/office/word/2010/wordprocessingShape">
                    <wps:wsp>
                      <wps:cNvSpPr/>
                      <wps:spPr>
                        <a:xfrm>
                          <a:off x="0" y="0"/>
                          <a:ext cx="5899150" cy="659130"/>
                        </a:xfrm>
                        <a:prstGeom prst="rect">
                          <a:avLst/>
                        </a:prstGeom>
                        <a:solidFill>
                          <a:srgbClr val="0070C0"/>
                        </a:solidFill>
                      </wps:spPr>
                      <wps:style>
                        <a:lnRef idx="2">
                          <a:schemeClr val="accent3">
                            <a:shade val="50000"/>
                          </a:schemeClr>
                        </a:lnRef>
                        <a:fillRef idx="1">
                          <a:schemeClr val="accent3"/>
                        </a:fillRef>
                        <a:effectRef idx="0">
                          <a:schemeClr val="accent3"/>
                        </a:effectRef>
                        <a:fontRef idx="minor">
                          <a:schemeClr val="lt1"/>
                        </a:fontRef>
                      </wps:style>
                      <wps:txbx>
                        <w:txbxContent>
                          <w:p w14:paraId="3B6E69E4" w14:textId="15E11C2F" w:rsidR="0088260B" w:rsidRDefault="00903947" w:rsidP="0088260B">
                            <w:pPr>
                              <w:pStyle w:val="CISUansgningstekst1"/>
                              <w:numPr>
                                <w:ilvl w:val="0"/>
                                <w:numId w:val="0"/>
                              </w:numPr>
                              <w:ind w:left="360"/>
                            </w:pPr>
                            <w:r w:rsidRPr="0088260B">
                              <w:t>Impact:</w:t>
                            </w:r>
                          </w:p>
                          <w:p w14:paraId="224B9F21" w14:textId="48854329" w:rsidR="00903947" w:rsidRPr="0088260B" w:rsidRDefault="00903947" w:rsidP="0088260B">
                            <w:pPr>
                              <w:pStyle w:val="CISUansgningstekst1"/>
                              <w:numPr>
                                <w:ilvl w:val="0"/>
                                <w:numId w:val="0"/>
                              </w:numPr>
                              <w:ind w:left="360"/>
                            </w:pPr>
                            <w:r w:rsidRPr="0088260B">
                              <w:t>Agriculture practices and systems that reduce vulnerability to climate by creating sustainable production and increased income for small holder farmers.</w:t>
                            </w:r>
                          </w:p>
                          <w:p w14:paraId="3BC4CD75" w14:textId="77777777" w:rsidR="00903947" w:rsidRPr="007E556D" w:rsidRDefault="00903947" w:rsidP="0088260B">
                            <w:pPr>
                              <w:jc w:val="center"/>
                              <w:rPr>
                                <w:lang w:val="en-GB"/>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FB316FE" id="Rectangle 8" o:spid="_x0000_s1026" style="width:464.5pt;height:51.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" fillcolor="#0070c0" strokecolor="#4a4a4a [1606]" strokeweight="1.75pt">
                <v:stroke endcap="round"/>
                <v:textbox>
                  <w:txbxContent>
                    <w:p w14:paraId="3B6E69E4" w14:textId="15E11C2F" w:rsidR="0088260B" w:rsidRDefault="00903947" w:rsidP="0088260B">
                      <w:pPr>
                        <w:pStyle w:val="CISUansgningstekst1"/>
                        <w:numPr>
                          <w:ilvl w:val="0"/>
                          <w:numId w:val="0"/>
                        </w:numPr>
                        <w:ind w:left="360"/>
                      </w:pPr>
                      <w:r w:rsidRPr="0088260B">
                        <w:t>Impact:</w:t>
                      </w:r>
                    </w:p>
                    <w:p w14:paraId="224B9F21" w14:textId="48854329" w:rsidR="00903947" w:rsidRPr="0088260B" w:rsidRDefault="00903947" w:rsidP="0088260B">
                      <w:pPr>
                        <w:pStyle w:val="CISUansgningstekst1"/>
                        <w:numPr>
                          <w:ilvl w:val="0"/>
                          <w:numId w:val="0"/>
                        </w:numPr>
                        <w:ind w:left="360"/>
                      </w:pPr>
                      <w:r w:rsidRPr="0088260B">
                        <w:t>Agriculture practices and systems that reduce vulnerability to climate by creating sustainable production and increased income for small holder farmers.</w:t>
                      </w:r>
                    </w:p>
                    <w:p w14:paraId="3BC4CD75" w14:textId="77777777" w:rsidR="00903947" w:rsidRPr="007E556D" w:rsidRDefault="00903947" w:rsidP="0088260B">
                      <w:pPr>
                        <w:jc w:val="center"/>
                        <w:rPr>
                          <w:lang w:val="en-GB"/>
                          <w14:textOutline w14:w="9525" w14:cap="rnd" w14:cmpd="sng" w14:algn="ctr">
                            <w14:solidFill>
                              <w14:srgbClr w14:val="000000"/>
                            </w14:solidFill>
                            <w14:prstDash w14:val="solid"/>
                            <w14:bevel/>
                          </w14:textOutline>
                        </w:rPr>
                      </w:pPr>
                    </w:p>
                  </w:txbxContent>
                </v:textbox>
                <w10:anchorlock/>
              </v:rect>
            </w:pict>
          </mc:Fallback>
        </mc:AlternateContent>
      </w:r>
    </w:p>
    <w:p w14:paraId="0735741B" w14:textId="2A2E145C" w:rsidR="00037C5D" w:rsidRDefault="00D06FE3" w:rsidP="006308C7">
      <w:pPr>
        <w:rPr>
          <w:rFonts w:cstheme="minorHAnsi"/>
          <w:sz w:val="22"/>
          <w:szCs w:val="22"/>
          <w:lang w:val="en-GB"/>
        </w:rPr>
      </w:pPr>
      <w:r w:rsidRPr="00D06FE3">
        <w:rPr>
          <w:rFonts w:ascii="Calibri" w:eastAsia="Calibri" w:hAnsi="Calibri" w:cs="Calibri"/>
          <w:noProof/>
          <w:sz w:val="22"/>
          <w:szCs w:val="22"/>
          <w:lang w:val="en-US"/>
        </w:rPr>
        <w:drawing>
          <wp:inline distT="0" distB="0" distL="0" distR="0" wp14:anchorId="44CFE7DC" wp14:editId="00359C80">
            <wp:extent cx="5886450" cy="2292350"/>
            <wp:effectExtent l="0" t="0" r="57150" b="1270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bookmarkEnd w:id="4"/>
    <w:p w14:paraId="3645CD7E" w14:textId="6B0ED200" w:rsidR="00EA7338" w:rsidRPr="00EA7338" w:rsidRDefault="0091315E" w:rsidP="00EA7338">
      <w:pPr>
        <w:rPr>
          <w:rFonts w:cstheme="minorHAnsi"/>
          <w:sz w:val="22"/>
          <w:szCs w:val="22"/>
          <w:lang w:val="en-GB"/>
        </w:rPr>
      </w:pPr>
      <w:r>
        <w:rPr>
          <w:rFonts w:cstheme="minorHAnsi"/>
          <w:sz w:val="22"/>
          <w:szCs w:val="22"/>
          <w:lang w:val="en-GB"/>
        </w:rPr>
        <w:lastRenderedPageBreak/>
        <w:t>Fundamental to the in</w:t>
      </w:r>
      <w:r w:rsidR="0008644E">
        <w:rPr>
          <w:rFonts w:cstheme="minorHAnsi"/>
          <w:sz w:val="22"/>
          <w:szCs w:val="22"/>
          <w:lang w:val="en-GB"/>
        </w:rPr>
        <w:t>ter</w:t>
      </w:r>
      <w:r>
        <w:rPr>
          <w:rFonts w:cstheme="minorHAnsi"/>
          <w:sz w:val="22"/>
          <w:szCs w:val="22"/>
          <w:lang w:val="en-GB"/>
        </w:rPr>
        <w:t xml:space="preserve">vention is the promotion of </w:t>
      </w:r>
      <w:r w:rsidR="0008644E">
        <w:rPr>
          <w:rFonts w:cstheme="minorHAnsi"/>
          <w:sz w:val="22"/>
          <w:szCs w:val="22"/>
          <w:lang w:val="en-GB"/>
        </w:rPr>
        <w:t>the types of agriculture practices which can improve the resilience of small holder farmers production in the face of climate change. These practices represent emerging best practice to ‘climate-proof’ the agriculture sector and include the concept of Climate Smart Agriculture and Regenerative Farming</w:t>
      </w:r>
      <w:r w:rsidR="00EA7338">
        <w:rPr>
          <w:rFonts w:cstheme="minorHAnsi"/>
          <w:sz w:val="22"/>
          <w:szCs w:val="22"/>
          <w:lang w:val="en-GB"/>
        </w:rPr>
        <w:t xml:space="preserve"> (Box 1 &amp; 2 for further explanation of these concepts). </w:t>
      </w:r>
      <w:r w:rsidR="00EA7338">
        <w:rPr>
          <w:rFonts w:cstheme="minorHAnsi"/>
          <w:sz w:val="22"/>
          <w:lang w:val="en-GB"/>
        </w:rPr>
        <w:t xml:space="preserve">Smallholder farmers in Lesotho are </w:t>
      </w:r>
      <w:r w:rsidR="00C337E7">
        <w:rPr>
          <w:rFonts w:cstheme="minorHAnsi"/>
          <w:sz w:val="22"/>
          <w:lang w:val="en-GB"/>
        </w:rPr>
        <w:t>quite</w:t>
      </w:r>
      <w:r w:rsidR="00EA7338">
        <w:rPr>
          <w:rFonts w:cstheme="minorHAnsi"/>
          <w:sz w:val="22"/>
          <w:lang w:val="en-GB"/>
        </w:rPr>
        <w:t xml:space="preserve"> well sensitised to many of these practices from previous interventions and government extension, but often lack the practical support or resources to implement them. This intervention focuses on the practices that the </w:t>
      </w:r>
      <w:r w:rsidR="00EA7338" w:rsidRPr="0008644E">
        <w:rPr>
          <w:rFonts w:cstheme="minorHAnsi"/>
          <w:sz w:val="22"/>
          <w:lang w:val="en-GB"/>
        </w:rPr>
        <w:t xml:space="preserve">farmers </w:t>
      </w:r>
      <w:r w:rsidR="00EA7338">
        <w:rPr>
          <w:rFonts w:cstheme="minorHAnsi"/>
          <w:sz w:val="22"/>
          <w:lang w:val="en-GB"/>
        </w:rPr>
        <w:t xml:space="preserve">have chosen as their own </w:t>
      </w:r>
      <w:r w:rsidR="00EA7338" w:rsidRPr="0008644E">
        <w:rPr>
          <w:rFonts w:cstheme="minorHAnsi"/>
          <w:sz w:val="22"/>
          <w:lang w:val="en-GB"/>
        </w:rPr>
        <w:t>highest priority</w:t>
      </w:r>
      <w:r w:rsidR="00EA7338">
        <w:rPr>
          <w:rFonts w:cstheme="minorHAnsi"/>
          <w:sz w:val="22"/>
          <w:lang w:val="en-GB"/>
        </w:rPr>
        <w:t xml:space="preserve"> to implement.</w:t>
      </w:r>
    </w:p>
    <w:p w14:paraId="464CCBE0" w14:textId="77777777" w:rsidR="00EA7338" w:rsidRDefault="00EA7338" w:rsidP="005E52BD">
      <w:pPr>
        <w:rPr>
          <w:rFonts w:cstheme="minorHAnsi"/>
          <w:sz w:val="22"/>
          <w:szCs w:val="22"/>
          <w:lang w:val="en-GB"/>
        </w:rPr>
      </w:pPr>
    </w:p>
    <w:p w14:paraId="071A80D6" w14:textId="2FFBB7EA" w:rsidR="00305D01" w:rsidRDefault="00E216DF" w:rsidP="005E52BD">
      <w:pPr>
        <w:rPr>
          <w:rFonts w:cstheme="minorHAnsi"/>
          <w:b/>
          <w:bCs/>
          <w:sz w:val="22"/>
          <w:szCs w:val="22"/>
          <w:lang w:val="en-GB"/>
        </w:rPr>
      </w:pPr>
      <w:r>
        <w:rPr>
          <w:rFonts w:cstheme="minorHAnsi"/>
          <w:b/>
          <w:bCs/>
          <w:noProof/>
          <w:sz w:val="22"/>
          <w:szCs w:val="22"/>
          <w:lang w:val="en-GB"/>
        </w:rPr>
        <mc:AlternateContent>
          <mc:Choice Requires="wps">
            <w:drawing>
              <wp:inline distT="0" distB="0" distL="0" distR="0" wp14:anchorId="6CA1C4DF" wp14:editId="180A9B6B">
                <wp:extent cx="5937250" cy="2844800"/>
                <wp:effectExtent l="0" t="0" r="25400" b="12700"/>
                <wp:docPr id="13" name="Rectangle 13"/>
                <wp:cNvGraphicFramePr/>
                <a:graphic xmlns:a="http://schemas.openxmlformats.org/drawingml/2006/main">
                  <a:graphicData uri="http://schemas.microsoft.com/office/word/2010/wordprocessingShape">
                    <wps:wsp>
                      <wps:cNvSpPr/>
                      <wps:spPr>
                        <a:xfrm>
                          <a:off x="0" y="0"/>
                          <a:ext cx="5937250" cy="2844800"/>
                        </a:xfrm>
                        <a:prstGeom prst="rect">
                          <a:avLst/>
                        </a:prstGeom>
                        <a:solidFill>
                          <a:schemeClr val="accent6">
                            <a:lumMod val="20000"/>
                            <a:lumOff val="80000"/>
                          </a:schemeClr>
                        </a:solidFill>
                        <a:ln>
                          <a:solidFill>
                            <a:schemeClr val="accent6">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C38444" w14:textId="0D44A0AF" w:rsidR="00903947" w:rsidRPr="00E134BE" w:rsidRDefault="00903947" w:rsidP="00EA7338">
                            <w:pPr>
                              <w:rPr>
                                <w:rFonts w:cstheme="minorHAnsi"/>
                                <w:b/>
                                <w:bCs/>
                                <w:color w:val="000000" w:themeColor="text2"/>
                                <w:sz w:val="22"/>
                                <w:szCs w:val="22"/>
                                <w:lang w:val="en-GB"/>
                              </w:rPr>
                            </w:pPr>
                            <w:r w:rsidRPr="00E134BE">
                              <w:rPr>
                                <w:rFonts w:cstheme="minorHAnsi"/>
                                <w:b/>
                                <w:bCs/>
                                <w:color w:val="000000" w:themeColor="text2"/>
                                <w:sz w:val="22"/>
                                <w:szCs w:val="22"/>
                                <w:lang w:val="en-GB"/>
                              </w:rPr>
                              <w:t xml:space="preserve">Box 1. Climate Smart Agriculture </w:t>
                            </w:r>
                          </w:p>
                          <w:p w14:paraId="42B5EA50" w14:textId="77777777" w:rsidR="00903947" w:rsidRPr="00E134BE" w:rsidRDefault="00903947" w:rsidP="00EA7338">
                            <w:pPr>
                              <w:rPr>
                                <w:rFonts w:cstheme="minorHAnsi"/>
                                <w:color w:val="000000" w:themeColor="text2"/>
                                <w:sz w:val="22"/>
                                <w:szCs w:val="22"/>
                                <w:lang w:val="en-AU"/>
                              </w:rPr>
                            </w:pPr>
                            <w:r w:rsidRPr="00E134BE">
                              <w:rPr>
                                <w:rFonts w:cstheme="minorHAnsi"/>
                                <w:color w:val="000000" w:themeColor="text2"/>
                                <w:sz w:val="22"/>
                                <w:szCs w:val="22"/>
                                <w:lang w:val="en-GB"/>
                              </w:rPr>
                              <w:t>Laid out for the first time in 2015 by the Food and Agriculture Organisation (FAO) of the United Nations, Climate Smart Agriculture</w:t>
                            </w:r>
                            <w:r w:rsidRPr="00E134BE">
                              <w:rPr>
                                <w:rStyle w:val="Fodnotehenvisning"/>
                                <w:rFonts w:cstheme="minorHAnsi"/>
                                <w:color w:val="000000" w:themeColor="text2"/>
                                <w:sz w:val="22"/>
                                <w:szCs w:val="22"/>
                                <w:lang w:val="en-GB"/>
                              </w:rPr>
                              <w:footnoteRef/>
                            </w:r>
                            <w:r w:rsidRPr="00E134BE">
                              <w:rPr>
                                <w:rFonts w:cstheme="minorHAnsi"/>
                                <w:color w:val="000000" w:themeColor="text2"/>
                                <w:sz w:val="22"/>
                                <w:szCs w:val="22"/>
                                <w:lang w:val="en-GB"/>
                              </w:rPr>
                              <w:t xml:space="preserve"> is </w:t>
                            </w:r>
                            <w:r w:rsidRPr="00E134BE">
                              <w:rPr>
                                <w:rFonts w:cstheme="minorHAnsi"/>
                                <w:color w:val="000000" w:themeColor="text2"/>
                                <w:sz w:val="22"/>
                                <w:szCs w:val="22"/>
                                <w:lang w:val="en-AU"/>
                              </w:rPr>
                              <w:t xml:space="preserve">an approach for transforming and reorienting agricultural production systems and food value chains so that they support sustainable development and can ensure food security under climate change. It has since been adopted as best practice in Agriculture Development particularly in low-income countries. Climate Smart Agriculture has three pillars and aims </w:t>
                            </w:r>
                            <w:proofErr w:type="gramStart"/>
                            <w:r w:rsidRPr="00E134BE">
                              <w:rPr>
                                <w:rFonts w:cstheme="minorHAnsi"/>
                                <w:color w:val="000000" w:themeColor="text2"/>
                                <w:sz w:val="22"/>
                                <w:szCs w:val="22"/>
                                <w:lang w:val="en-AU"/>
                              </w:rPr>
                              <w:t>to;</w:t>
                            </w:r>
                            <w:proofErr w:type="gramEnd"/>
                          </w:p>
                          <w:p w14:paraId="57EACF16" w14:textId="05953707" w:rsidR="00903947" w:rsidRPr="00E134BE" w:rsidRDefault="00903947" w:rsidP="00C4551F">
                            <w:pPr>
                              <w:pStyle w:val="Listeafsnit"/>
                              <w:numPr>
                                <w:ilvl w:val="0"/>
                                <w:numId w:val="13"/>
                              </w:numPr>
                              <w:spacing w:after="60"/>
                              <w:ind w:left="714" w:hanging="357"/>
                              <w:rPr>
                                <w:rFonts w:cstheme="minorHAnsi"/>
                                <w:color w:val="000000" w:themeColor="text2"/>
                                <w:sz w:val="22"/>
                                <w:lang w:val="en-GB"/>
                              </w:rPr>
                            </w:pPr>
                            <w:r w:rsidRPr="00E134BE">
                              <w:rPr>
                                <w:rFonts w:cstheme="minorHAnsi"/>
                                <w:color w:val="000000" w:themeColor="text2"/>
                                <w:sz w:val="22"/>
                                <w:lang w:val="en-GB"/>
                              </w:rPr>
                              <w:t xml:space="preserve">Sustainably increase agricultural productivity, to support equitable increases in farm incomes, food security and </w:t>
                            </w:r>
                            <w:r w:rsidR="00C337E7" w:rsidRPr="00E134BE">
                              <w:rPr>
                                <w:rFonts w:cstheme="minorHAnsi"/>
                                <w:color w:val="000000" w:themeColor="text2"/>
                                <w:sz w:val="22"/>
                                <w:lang w:val="en-GB"/>
                              </w:rPr>
                              <w:t>development.</w:t>
                            </w:r>
                          </w:p>
                          <w:p w14:paraId="66175888" w14:textId="77777777" w:rsidR="00903947" w:rsidRPr="00E134BE" w:rsidRDefault="00903947" w:rsidP="00C4551F">
                            <w:pPr>
                              <w:pStyle w:val="Listeafsnit"/>
                              <w:numPr>
                                <w:ilvl w:val="0"/>
                                <w:numId w:val="13"/>
                              </w:numPr>
                              <w:spacing w:after="60"/>
                              <w:ind w:left="714" w:hanging="357"/>
                              <w:rPr>
                                <w:rFonts w:cstheme="minorHAnsi"/>
                                <w:color w:val="000000" w:themeColor="text2"/>
                                <w:sz w:val="22"/>
                                <w:lang w:val="en-GB"/>
                              </w:rPr>
                            </w:pPr>
                            <w:r w:rsidRPr="00E134BE">
                              <w:rPr>
                                <w:rFonts w:cstheme="minorHAnsi"/>
                                <w:color w:val="000000" w:themeColor="text2"/>
                                <w:sz w:val="22"/>
                                <w:lang w:val="en-GB"/>
                              </w:rPr>
                              <w:t>Strengthens resilience of Agriculture to the impacts of climate change</w:t>
                            </w:r>
                          </w:p>
                          <w:p w14:paraId="28AC3592" w14:textId="77777777" w:rsidR="00903947" w:rsidRPr="00E134BE" w:rsidRDefault="00903947" w:rsidP="00C4551F">
                            <w:pPr>
                              <w:pStyle w:val="Listeafsnit"/>
                              <w:numPr>
                                <w:ilvl w:val="0"/>
                                <w:numId w:val="13"/>
                              </w:numPr>
                              <w:spacing w:after="60"/>
                              <w:ind w:left="714" w:hanging="357"/>
                              <w:rPr>
                                <w:rFonts w:cstheme="minorHAnsi"/>
                                <w:color w:val="000000" w:themeColor="text2"/>
                                <w:sz w:val="22"/>
                                <w:lang w:val="en-GB"/>
                              </w:rPr>
                            </w:pPr>
                            <w:r w:rsidRPr="00E134BE">
                              <w:rPr>
                                <w:rFonts w:cstheme="minorHAnsi"/>
                                <w:color w:val="000000" w:themeColor="text2"/>
                                <w:sz w:val="22"/>
                                <w:lang w:val="en-GB"/>
                              </w:rPr>
                              <w:t>Reduce greenhouse gas emissions from agriculture (where possible)</w:t>
                            </w:r>
                          </w:p>
                          <w:p w14:paraId="38661EF3" w14:textId="65D45278" w:rsidR="00903947" w:rsidRPr="00E134BE" w:rsidRDefault="00903947" w:rsidP="00C5271A">
                            <w:pPr>
                              <w:spacing w:after="60"/>
                              <w:rPr>
                                <w:rFonts w:cstheme="minorHAnsi"/>
                                <w:color w:val="000000" w:themeColor="text2"/>
                                <w:sz w:val="22"/>
                                <w:lang w:val="en-AU"/>
                              </w:rPr>
                            </w:pPr>
                            <w:r w:rsidRPr="00E134BE">
                              <w:rPr>
                                <w:rFonts w:cstheme="minorHAnsi"/>
                                <w:color w:val="000000" w:themeColor="text2"/>
                                <w:sz w:val="22"/>
                                <w:lang w:val="en-AU"/>
                              </w:rPr>
                              <w:t xml:space="preserve">CSA is not a set of practices that can be universally applied, but rather an approach that involves different elements embedded on-farm and beyond the farm and incorporates technologies, policies, </w:t>
                            </w:r>
                            <w:r w:rsidR="00C337E7" w:rsidRPr="00E134BE">
                              <w:rPr>
                                <w:rFonts w:cstheme="minorHAnsi"/>
                                <w:color w:val="000000" w:themeColor="text2"/>
                                <w:sz w:val="22"/>
                                <w:lang w:val="en-AU"/>
                              </w:rPr>
                              <w:t>institutions,</w:t>
                            </w:r>
                            <w:r w:rsidRPr="00E134BE">
                              <w:rPr>
                                <w:rFonts w:cstheme="minorHAnsi"/>
                                <w:color w:val="000000" w:themeColor="text2"/>
                                <w:sz w:val="22"/>
                                <w:lang w:val="en-AU"/>
                              </w:rPr>
                              <w:t xml:space="preserve"> and investment. Contrary to conventional agricultural development, CSA systematically integrates climate change into the planning and development of sustainable agricultural systems. </w:t>
                            </w:r>
                          </w:p>
                          <w:p w14:paraId="5D729226" w14:textId="77777777" w:rsidR="00903947" w:rsidRPr="007E556D" w:rsidRDefault="00903947" w:rsidP="00E216DF">
                            <w:pPr>
                              <w:jc w:val="cente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CA1C4DF" id="Rectangle 13" o:spid="_x0000_s1027" style="width:467.5pt;height:22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" fillcolor="#dbdbdb [665]" strokecolor="#dbdbdb [665]" strokeweight="1.75pt">
                <v:stroke endcap="round"/>
                <v:textbox>
                  <w:txbxContent>
                    <w:p w14:paraId="17C38444" w14:textId="0D44A0AF" w:rsidR="00903947" w:rsidRPr="00E134BE" w:rsidRDefault="00903947" w:rsidP="00EA7338">
                      <w:pPr>
                        <w:rPr>
                          <w:rFonts w:cstheme="minorHAnsi"/>
                          <w:b/>
                          <w:bCs/>
                          <w:color w:val="000000" w:themeColor="text2"/>
                          <w:sz w:val="22"/>
                          <w:szCs w:val="22"/>
                          <w:lang w:val="en-GB"/>
                        </w:rPr>
                      </w:pPr>
                      <w:r w:rsidRPr="00E134BE">
                        <w:rPr>
                          <w:rFonts w:cstheme="minorHAnsi"/>
                          <w:b/>
                          <w:bCs/>
                          <w:color w:val="000000" w:themeColor="text2"/>
                          <w:sz w:val="22"/>
                          <w:szCs w:val="22"/>
                          <w:lang w:val="en-GB"/>
                        </w:rPr>
                        <w:t xml:space="preserve">Box 1. Climate Smart Agriculture </w:t>
                      </w:r>
                    </w:p>
                    <w:p w14:paraId="42B5EA50" w14:textId="77777777" w:rsidR="00903947" w:rsidRPr="00E134BE" w:rsidRDefault="00903947" w:rsidP="00EA7338">
                      <w:pPr>
                        <w:rPr>
                          <w:rFonts w:cstheme="minorHAnsi"/>
                          <w:color w:val="000000" w:themeColor="text2"/>
                          <w:sz w:val="22"/>
                          <w:szCs w:val="22"/>
                          <w:lang w:val="en-AU"/>
                        </w:rPr>
                      </w:pPr>
                      <w:r w:rsidRPr="00E134BE">
                        <w:rPr>
                          <w:rFonts w:cstheme="minorHAnsi"/>
                          <w:color w:val="000000" w:themeColor="text2"/>
                          <w:sz w:val="22"/>
                          <w:szCs w:val="22"/>
                          <w:lang w:val="en-GB"/>
                        </w:rPr>
                        <w:t>Laid out for the first time in 2015 by the Food and Agriculture Organisation (FAO) of the United Nations, Climate Smart Agriculture</w:t>
                      </w:r>
                      <w:r w:rsidRPr="00E134BE">
                        <w:rPr>
                          <w:rStyle w:val="Fodnotehenvisning"/>
                          <w:rFonts w:cstheme="minorHAnsi"/>
                          <w:color w:val="000000" w:themeColor="text2"/>
                          <w:sz w:val="22"/>
                          <w:szCs w:val="22"/>
                          <w:lang w:val="en-GB"/>
                        </w:rPr>
                        <w:footnoteRef/>
                      </w:r>
                      <w:r w:rsidRPr="00E134BE">
                        <w:rPr>
                          <w:rFonts w:cstheme="minorHAnsi"/>
                          <w:color w:val="000000" w:themeColor="text2"/>
                          <w:sz w:val="22"/>
                          <w:szCs w:val="22"/>
                          <w:lang w:val="en-GB"/>
                        </w:rPr>
                        <w:t xml:space="preserve"> is </w:t>
                      </w:r>
                      <w:r w:rsidRPr="00E134BE">
                        <w:rPr>
                          <w:rFonts w:cstheme="minorHAnsi"/>
                          <w:color w:val="000000" w:themeColor="text2"/>
                          <w:sz w:val="22"/>
                          <w:szCs w:val="22"/>
                          <w:lang w:val="en-AU"/>
                        </w:rPr>
                        <w:t xml:space="preserve">an approach for transforming and reorienting agricultural production systems and food value chains so that they support sustainable development and can ensure food security under climate change. It has since been adopted as best practice in Agriculture Development particularly in low-income countries. Climate Smart Agriculture has three pillars and aims </w:t>
                      </w:r>
                      <w:proofErr w:type="gramStart"/>
                      <w:r w:rsidRPr="00E134BE">
                        <w:rPr>
                          <w:rFonts w:cstheme="minorHAnsi"/>
                          <w:color w:val="000000" w:themeColor="text2"/>
                          <w:sz w:val="22"/>
                          <w:szCs w:val="22"/>
                          <w:lang w:val="en-AU"/>
                        </w:rPr>
                        <w:t>to;</w:t>
                      </w:r>
                      <w:proofErr w:type="gramEnd"/>
                    </w:p>
                    <w:p w14:paraId="57EACF16" w14:textId="05953707" w:rsidR="00903947" w:rsidRPr="00E134BE" w:rsidRDefault="00903947" w:rsidP="00C4551F">
                      <w:pPr>
                        <w:pStyle w:val="Listeafsnit"/>
                        <w:numPr>
                          <w:ilvl w:val="0"/>
                          <w:numId w:val="13"/>
                        </w:numPr>
                        <w:spacing w:after="60"/>
                        <w:ind w:left="714" w:hanging="357"/>
                        <w:rPr>
                          <w:rFonts w:cstheme="minorHAnsi"/>
                          <w:color w:val="000000" w:themeColor="text2"/>
                          <w:sz w:val="22"/>
                          <w:lang w:val="en-GB"/>
                        </w:rPr>
                      </w:pPr>
                      <w:r w:rsidRPr="00E134BE">
                        <w:rPr>
                          <w:rFonts w:cstheme="minorHAnsi"/>
                          <w:color w:val="000000" w:themeColor="text2"/>
                          <w:sz w:val="22"/>
                          <w:lang w:val="en-GB"/>
                        </w:rPr>
                        <w:t xml:space="preserve">Sustainably increase agricultural productivity, to support equitable increases in farm incomes, food security and </w:t>
                      </w:r>
                      <w:r w:rsidR="00C337E7" w:rsidRPr="00E134BE">
                        <w:rPr>
                          <w:rFonts w:cstheme="minorHAnsi"/>
                          <w:color w:val="000000" w:themeColor="text2"/>
                          <w:sz w:val="22"/>
                          <w:lang w:val="en-GB"/>
                        </w:rPr>
                        <w:t>development.</w:t>
                      </w:r>
                    </w:p>
                    <w:p w14:paraId="66175888" w14:textId="77777777" w:rsidR="00903947" w:rsidRPr="00E134BE" w:rsidRDefault="00903947" w:rsidP="00C4551F">
                      <w:pPr>
                        <w:pStyle w:val="Listeafsnit"/>
                        <w:numPr>
                          <w:ilvl w:val="0"/>
                          <w:numId w:val="13"/>
                        </w:numPr>
                        <w:spacing w:after="60"/>
                        <w:ind w:left="714" w:hanging="357"/>
                        <w:rPr>
                          <w:rFonts w:cstheme="minorHAnsi"/>
                          <w:color w:val="000000" w:themeColor="text2"/>
                          <w:sz w:val="22"/>
                          <w:lang w:val="en-GB"/>
                        </w:rPr>
                      </w:pPr>
                      <w:r w:rsidRPr="00E134BE">
                        <w:rPr>
                          <w:rFonts w:cstheme="minorHAnsi"/>
                          <w:color w:val="000000" w:themeColor="text2"/>
                          <w:sz w:val="22"/>
                          <w:lang w:val="en-GB"/>
                        </w:rPr>
                        <w:t>Strengthens resilience of Agriculture to the impacts of climate change</w:t>
                      </w:r>
                    </w:p>
                    <w:p w14:paraId="28AC3592" w14:textId="77777777" w:rsidR="00903947" w:rsidRPr="00E134BE" w:rsidRDefault="00903947" w:rsidP="00C4551F">
                      <w:pPr>
                        <w:pStyle w:val="Listeafsnit"/>
                        <w:numPr>
                          <w:ilvl w:val="0"/>
                          <w:numId w:val="13"/>
                        </w:numPr>
                        <w:spacing w:after="60"/>
                        <w:ind w:left="714" w:hanging="357"/>
                        <w:rPr>
                          <w:rFonts w:cstheme="minorHAnsi"/>
                          <w:color w:val="000000" w:themeColor="text2"/>
                          <w:sz w:val="22"/>
                          <w:lang w:val="en-GB"/>
                        </w:rPr>
                      </w:pPr>
                      <w:r w:rsidRPr="00E134BE">
                        <w:rPr>
                          <w:rFonts w:cstheme="minorHAnsi"/>
                          <w:color w:val="000000" w:themeColor="text2"/>
                          <w:sz w:val="22"/>
                          <w:lang w:val="en-GB"/>
                        </w:rPr>
                        <w:t>Reduce greenhouse gas emissions from agriculture (where possible)</w:t>
                      </w:r>
                    </w:p>
                    <w:p w14:paraId="38661EF3" w14:textId="65D45278" w:rsidR="00903947" w:rsidRPr="00E134BE" w:rsidRDefault="00903947" w:rsidP="00C5271A">
                      <w:pPr>
                        <w:spacing w:after="60"/>
                        <w:rPr>
                          <w:rFonts w:cstheme="minorHAnsi"/>
                          <w:color w:val="000000" w:themeColor="text2"/>
                          <w:sz w:val="22"/>
                          <w:lang w:val="en-AU"/>
                        </w:rPr>
                      </w:pPr>
                      <w:r w:rsidRPr="00E134BE">
                        <w:rPr>
                          <w:rFonts w:cstheme="minorHAnsi"/>
                          <w:color w:val="000000" w:themeColor="text2"/>
                          <w:sz w:val="22"/>
                          <w:lang w:val="en-AU"/>
                        </w:rPr>
                        <w:t xml:space="preserve">CSA is not a set of practices that can be universally applied, but rather an approach that involves different elements embedded on-farm and beyond the farm and incorporates technologies, policies, </w:t>
                      </w:r>
                      <w:r w:rsidR="00C337E7" w:rsidRPr="00E134BE">
                        <w:rPr>
                          <w:rFonts w:cstheme="minorHAnsi"/>
                          <w:color w:val="000000" w:themeColor="text2"/>
                          <w:sz w:val="22"/>
                          <w:lang w:val="en-AU"/>
                        </w:rPr>
                        <w:t>institutions,</w:t>
                      </w:r>
                      <w:r w:rsidRPr="00E134BE">
                        <w:rPr>
                          <w:rFonts w:cstheme="minorHAnsi"/>
                          <w:color w:val="000000" w:themeColor="text2"/>
                          <w:sz w:val="22"/>
                          <w:lang w:val="en-AU"/>
                        </w:rPr>
                        <w:t xml:space="preserve"> and investment. Contrary to conventional agricultural development, CSA systematically integrates climate change into the planning and development of sustainable agricultural systems. </w:t>
                      </w:r>
                    </w:p>
                    <w:p w14:paraId="5D729226" w14:textId="77777777" w:rsidR="00903947" w:rsidRPr="007E556D" w:rsidRDefault="00903947" w:rsidP="00E216DF">
                      <w:pPr>
                        <w:jc w:val="center"/>
                        <w:rPr>
                          <w:lang w:val="en-GB"/>
                        </w:rPr>
                      </w:pPr>
                    </w:p>
                  </w:txbxContent>
                </v:textbox>
                <w10:anchorlock/>
              </v:rect>
            </w:pict>
          </mc:Fallback>
        </mc:AlternateContent>
      </w:r>
    </w:p>
    <w:p w14:paraId="66CB659F" w14:textId="77777777" w:rsidR="00EA7338" w:rsidRPr="00E134BE" w:rsidRDefault="00EA7338" w:rsidP="005E52BD">
      <w:pPr>
        <w:rPr>
          <w:rFonts w:cstheme="minorHAnsi"/>
          <w:b/>
          <w:bCs/>
          <w:sz w:val="22"/>
          <w:szCs w:val="22"/>
          <w:lang w:val="en-GB"/>
        </w:rPr>
      </w:pPr>
    </w:p>
    <w:p w14:paraId="47ADEC0F" w14:textId="7B60030B" w:rsidR="00EA7338" w:rsidRDefault="00EA7338" w:rsidP="005E52BD">
      <w:pPr>
        <w:rPr>
          <w:rFonts w:cstheme="minorHAnsi"/>
          <w:b/>
          <w:bCs/>
          <w:sz w:val="22"/>
          <w:szCs w:val="22"/>
          <w:lang w:val="en-GB"/>
        </w:rPr>
      </w:pPr>
      <w:r>
        <w:rPr>
          <w:rFonts w:cstheme="minorHAnsi"/>
          <w:b/>
          <w:bCs/>
          <w:noProof/>
          <w:sz w:val="22"/>
          <w:szCs w:val="22"/>
          <w:lang w:val="en-GB"/>
        </w:rPr>
        <mc:AlternateContent>
          <mc:Choice Requires="wps">
            <w:drawing>
              <wp:inline distT="0" distB="0" distL="0" distR="0" wp14:anchorId="2D61B2EF" wp14:editId="7562321D">
                <wp:extent cx="5918200" cy="1638300"/>
                <wp:effectExtent l="0" t="0" r="25400" b="19050"/>
                <wp:docPr id="14" name="Rectangle 14"/>
                <wp:cNvGraphicFramePr/>
                <a:graphic xmlns:a="http://schemas.openxmlformats.org/drawingml/2006/main">
                  <a:graphicData uri="http://schemas.microsoft.com/office/word/2010/wordprocessingShape">
                    <wps:wsp>
                      <wps:cNvSpPr/>
                      <wps:spPr>
                        <a:xfrm>
                          <a:off x="0" y="0"/>
                          <a:ext cx="5918200" cy="1638300"/>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5E64054B" w14:textId="0037C3F9" w:rsidR="00903947" w:rsidRPr="00EA7338" w:rsidRDefault="00903947" w:rsidP="00EA7338">
                            <w:pPr>
                              <w:rPr>
                                <w:rFonts w:cstheme="minorHAnsi"/>
                                <w:b/>
                                <w:bCs/>
                                <w:color w:val="000000" w:themeColor="text2" w:themeShade="BF"/>
                                <w:sz w:val="22"/>
                                <w:szCs w:val="22"/>
                                <w:lang w:val="en-GB"/>
                              </w:rPr>
                            </w:pPr>
                            <w:r>
                              <w:rPr>
                                <w:rFonts w:cstheme="minorHAnsi"/>
                                <w:b/>
                                <w:bCs/>
                                <w:color w:val="000000" w:themeColor="text2" w:themeShade="BF"/>
                                <w:sz w:val="22"/>
                                <w:szCs w:val="22"/>
                                <w:lang w:val="en-GB"/>
                              </w:rPr>
                              <w:t xml:space="preserve">Box 2. </w:t>
                            </w:r>
                            <w:r w:rsidRPr="00EA7338">
                              <w:rPr>
                                <w:rFonts w:cstheme="minorHAnsi"/>
                                <w:b/>
                                <w:bCs/>
                                <w:color w:val="000000" w:themeColor="text2" w:themeShade="BF"/>
                                <w:sz w:val="22"/>
                                <w:szCs w:val="22"/>
                                <w:lang w:val="en-GB"/>
                              </w:rPr>
                              <w:t>Regenerative farming</w:t>
                            </w:r>
                          </w:p>
                          <w:p w14:paraId="518FD98C" w14:textId="77777777" w:rsidR="00903947" w:rsidRDefault="00903947" w:rsidP="00EA7338">
                            <w:pPr>
                              <w:rPr>
                                <w:rFonts w:cstheme="minorHAnsi"/>
                                <w:color w:val="000000" w:themeColor="text2" w:themeShade="BF"/>
                                <w:sz w:val="22"/>
                                <w:szCs w:val="22"/>
                                <w:lang w:val="en-GB"/>
                              </w:rPr>
                            </w:pPr>
                            <w:r w:rsidRPr="00EA7338">
                              <w:rPr>
                                <w:rFonts w:cstheme="minorHAnsi"/>
                                <w:color w:val="000000" w:themeColor="text2" w:themeShade="BF"/>
                                <w:sz w:val="22"/>
                                <w:szCs w:val="22"/>
                                <w:lang w:val="en-GB"/>
                              </w:rPr>
                              <w:t>Regenerative farming is a system of</w:t>
                            </w:r>
                            <w:r w:rsidRPr="00EA7338">
                              <w:rPr>
                                <w:rFonts w:cstheme="minorHAnsi"/>
                                <w:b/>
                                <w:bCs/>
                                <w:color w:val="000000" w:themeColor="text2" w:themeShade="BF"/>
                                <w:sz w:val="22"/>
                                <w:szCs w:val="22"/>
                                <w:lang w:val="en-GB"/>
                              </w:rPr>
                              <w:t xml:space="preserve"> </w:t>
                            </w:r>
                            <w:r w:rsidRPr="00EA7338">
                              <w:rPr>
                                <w:rFonts w:cstheme="minorHAnsi"/>
                                <w:color w:val="000000" w:themeColor="text2" w:themeShade="BF"/>
                                <w:sz w:val="22"/>
                                <w:szCs w:val="22"/>
                                <w:lang w:val="en-GB"/>
                              </w:rPr>
                              <w:t>farming practices that seeks to rehabilitate and enhance the entire ecosystem of the</w:t>
                            </w:r>
                            <w:r w:rsidRPr="00EA7338">
                              <w:rPr>
                                <w:rFonts w:cstheme="minorHAnsi"/>
                                <w:b/>
                                <w:bCs/>
                                <w:color w:val="000000" w:themeColor="text2" w:themeShade="BF"/>
                                <w:sz w:val="22"/>
                                <w:szCs w:val="22"/>
                                <w:lang w:val="en-GB"/>
                              </w:rPr>
                              <w:t xml:space="preserve"> </w:t>
                            </w:r>
                            <w:r w:rsidRPr="00EA7338">
                              <w:rPr>
                                <w:rFonts w:cstheme="minorHAnsi"/>
                                <w:color w:val="000000" w:themeColor="text2" w:themeShade="BF"/>
                                <w:sz w:val="22"/>
                                <w:szCs w:val="22"/>
                                <w:lang w:val="en-GB"/>
                              </w:rPr>
                              <w:t xml:space="preserve">farm by placing a strong focus on soil health. There are 5 core </w:t>
                            </w:r>
                            <w:proofErr w:type="gramStart"/>
                            <w:r w:rsidRPr="00EA7338">
                              <w:rPr>
                                <w:rFonts w:cstheme="minorHAnsi"/>
                                <w:color w:val="000000" w:themeColor="text2" w:themeShade="BF"/>
                                <w:sz w:val="22"/>
                                <w:szCs w:val="22"/>
                                <w:lang w:val="en-GB"/>
                              </w:rPr>
                              <w:t>objectives;</w:t>
                            </w:r>
                            <w:proofErr w:type="gramEnd"/>
                          </w:p>
                          <w:p w14:paraId="220EA6FD" w14:textId="77777777" w:rsidR="00903947" w:rsidRDefault="00903947" w:rsidP="00EA7338">
                            <w:pPr>
                              <w:ind w:firstLine="360"/>
                              <w:rPr>
                                <w:rFonts w:cstheme="minorHAnsi"/>
                                <w:color w:val="000000" w:themeColor="text2" w:themeShade="BF"/>
                                <w:sz w:val="22"/>
                                <w:szCs w:val="22"/>
                                <w:lang w:val="en-GB"/>
                              </w:rPr>
                            </w:pPr>
                            <w:r w:rsidRPr="00EA7338">
                              <w:rPr>
                                <w:rFonts w:cstheme="minorHAnsi"/>
                                <w:color w:val="000000" w:themeColor="text2" w:themeShade="BF"/>
                                <w:sz w:val="22"/>
                                <w:szCs w:val="22"/>
                                <w:lang w:val="en-GB"/>
                              </w:rPr>
                              <w:t>1. Keep the soil surface covered as much as possible</w:t>
                            </w:r>
                          </w:p>
                          <w:p w14:paraId="22B303A3" w14:textId="77777777" w:rsidR="00903947" w:rsidRDefault="00903947" w:rsidP="00EA7338">
                            <w:pPr>
                              <w:ind w:firstLine="360"/>
                              <w:rPr>
                                <w:rFonts w:cstheme="minorHAnsi"/>
                                <w:color w:val="000000" w:themeColor="text2" w:themeShade="BF"/>
                                <w:sz w:val="22"/>
                                <w:szCs w:val="22"/>
                                <w:lang w:val="en-GB"/>
                              </w:rPr>
                            </w:pPr>
                            <w:r w:rsidRPr="00EA7338">
                              <w:rPr>
                                <w:rFonts w:cstheme="minorHAnsi"/>
                                <w:color w:val="000000" w:themeColor="text2" w:themeShade="BF"/>
                                <w:sz w:val="22"/>
                                <w:szCs w:val="22"/>
                                <w:lang w:val="en-GB"/>
                              </w:rPr>
                              <w:t>2. Try to limit the amount of physical and chemical disturbance of the soil as much as possible</w:t>
                            </w:r>
                          </w:p>
                          <w:p w14:paraId="4CEE1DAB" w14:textId="77777777" w:rsidR="00903947" w:rsidRDefault="00903947" w:rsidP="00EA7338">
                            <w:pPr>
                              <w:ind w:firstLine="360"/>
                              <w:rPr>
                                <w:rFonts w:cstheme="minorHAnsi"/>
                                <w:color w:val="000000" w:themeColor="text2" w:themeShade="BF"/>
                                <w:sz w:val="22"/>
                                <w:szCs w:val="22"/>
                                <w:lang w:val="en-GB"/>
                              </w:rPr>
                            </w:pPr>
                            <w:r w:rsidRPr="00EA7338">
                              <w:rPr>
                                <w:rFonts w:cstheme="minorHAnsi"/>
                                <w:color w:val="000000" w:themeColor="text2" w:themeShade="BF"/>
                                <w:sz w:val="22"/>
                                <w:szCs w:val="22"/>
                                <w:lang w:val="en-GB"/>
                              </w:rPr>
                              <w:t>3. A wide diversity of plants is encouraged to increase soil biodiversity</w:t>
                            </w:r>
                          </w:p>
                          <w:p w14:paraId="6C4EF250" w14:textId="77777777" w:rsidR="00903947" w:rsidRDefault="00903947" w:rsidP="00EA7338">
                            <w:pPr>
                              <w:ind w:firstLine="360"/>
                              <w:rPr>
                                <w:rFonts w:cstheme="minorHAnsi"/>
                                <w:color w:val="000000" w:themeColor="text2" w:themeShade="BF"/>
                                <w:sz w:val="22"/>
                                <w:szCs w:val="22"/>
                                <w:lang w:val="en-GB"/>
                              </w:rPr>
                            </w:pPr>
                            <w:r w:rsidRPr="00EA7338">
                              <w:rPr>
                                <w:rFonts w:cstheme="minorHAnsi"/>
                                <w:color w:val="000000" w:themeColor="text2" w:themeShade="BF"/>
                                <w:sz w:val="22"/>
                                <w:szCs w:val="22"/>
                                <w:lang w:val="en-GB"/>
                              </w:rPr>
                              <w:t>4. Keep living roots in the soil for as much of the year as possible</w:t>
                            </w:r>
                          </w:p>
                          <w:p w14:paraId="0E8E5C14" w14:textId="108C2AB4" w:rsidR="00903947" w:rsidRPr="00EA7338" w:rsidRDefault="00903947" w:rsidP="00EA7338">
                            <w:pPr>
                              <w:ind w:firstLine="360"/>
                              <w:rPr>
                                <w:rFonts w:cstheme="minorHAnsi"/>
                                <w:color w:val="000000" w:themeColor="text2" w:themeShade="BF"/>
                                <w:sz w:val="22"/>
                                <w:szCs w:val="22"/>
                                <w:lang w:val="en-GB"/>
                              </w:rPr>
                            </w:pPr>
                            <w:r w:rsidRPr="00EA7338">
                              <w:rPr>
                                <w:rFonts w:cstheme="minorHAnsi"/>
                                <w:color w:val="000000" w:themeColor="text2" w:themeShade="BF"/>
                                <w:sz w:val="22"/>
                                <w:szCs w:val="22"/>
                                <w:lang w:val="en-GB"/>
                              </w:rPr>
                              <w:t>5. Integrate grazing livestock into the system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D61B2EF" id="Rectangle 14" o:spid="_x0000_s1028" style="width:466pt;height:12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" fillcolor="#e7e7e7 [2196]" strokecolor="#c6c6c6 [2884]" strokeweight="1pt">
                <v:fill opacity="58982f" color2="#d1d1d1 [3044]" rotate="t" focus="100%" type="gradient"/>
                <v:stroke endcap="round"/>
                <v:textbox>
                  <w:txbxContent>
                    <w:p w14:paraId="5E64054B" w14:textId="0037C3F9" w:rsidR="00903947" w:rsidRPr="00EA7338" w:rsidRDefault="00903947" w:rsidP="00EA7338">
                      <w:pPr>
                        <w:rPr>
                          <w:rFonts w:cstheme="minorHAnsi"/>
                          <w:b/>
                          <w:bCs/>
                          <w:color w:val="000000" w:themeColor="text2" w:themeShade="BF"/>
                          <w:sz w:val="22"/>
                          <w:szCs w:val="22"/>
                          <w:lang w:val="en-GB"/>
                        </w:rPr>
                      </w:pPr>
                      <w:r>
                        <w:rPr>
                          <w:rFonts w:cstheme="minorHAnsi"/>
                          <w:b/>
                          <w:bCs/>
                          <w:color w:val="000000" w:themeColor="text2" w:themeShade="BF"/>
                          <w:sz w:val="22"/>
                          <w:szCs w:val="22"/>
                          <w:lang w:val="en-GB"/>
                        </w:rPr>
                        <w:t xml:space="preserve">Box 2. </w:t>
                      </w:r>
                      <w:r w:rsidRPr="00EA7338">
                        <w:rPr>
                          <w:rFonts w:cstheme="minorHAnsi"/>
                          <w:b/>
                          <w:bCs/>
                          <w:color w:val="000000" w:themeColor="text2" w:themeShade="BF"/>
                          <w:sz w:val="22"/>
                          <w:szCs w:val="22"/>
                          <w:lang w:val="en-GB"/>
                        </w:rPr>
                        <w:t>Regenerative farming</w:t>
                      </w:r>
                    </w:p>
                    <w:p w14:paraId="518FD98C" w14:textId="77777777" w:rsidR="00903947" w:rsidRDefault="00903947" w:rsidP="00EA7338">
                      <w:pPr>
                        <w:rPr>
                          <w:rFonts w:cstheme="minorHAnsi"/>
                          <w:color w:val="000000" w:themeColor="text2" w:themeShade="BF"/>
                          <w:sz w:val="22"/>
                          <w:szCs w:val="22"/>
                          <w:lang w:val="en-GB"/>
                        </w:rPr>
                      </w:pPr>
                      <w:r w:rsidRPr="00EA7338">
                        <w:rPr>
                          <w:rFonts w:cstheme="minorHAnsi"/>
                          <w:color w:val="000000" w:themeColor="text2" w:themeShade="BF"/>
                          <w:sz w:val="22"/>
                          <w:szCs w:val="22"/>
                          <w:lang w:val="en-GB"/>
                        </w:rPr>
                        <w:t>Regenerative farming is a system of</w:t>
                      </w:r>
                      <w:r w:rsidRPr="00EA7338">
                        <w:rPr>
                          <w:rFonts w:cstheme="minorHAnsi"/>
                          <w:b/>
                          <w:bCs/>
                          <w:color w:val="000000" w:themeColor="text2" w:themeShade="BF"/>
                          <w:sz w:val="22"/>
                          <w:szCs w:val="22"/>
                          <w:lang w:val="en-GB"/>
                        </w:rPr>
                        <w:t xml:space="preserve"> </w:t>
                      </w:r>
                      <w:r w:rsidRPr="00EA7338">
                        <w:rPr>
                          <w:rFonts w:cstheme="minorHAnsi"/>
                          <w:color w:val="000000" w:themeColor="text2" w:themeShade="BF"/>
                          <w:sz w:val="22"/>
                          <w:szCs w:val="22"/>
                          <w:lang w:val="en-GB"/>
                        </w:rPr>
                        <w:t>farming practices that seeks to rehabilitate and enhance the entire ecosystem of the</w:t>
                      </w:r>
                      <w:r w:rsidRPr="00EA7338">
                        <w:rPr>
                          <w:rFonts w:cstheme="minorHAnsi"/>
                          <w:b/>
                          <w:bCs/>
                          <w:color w:val="000000" w:themeColor="text2" w:themeShade="BF"/>
                          <w:sz w:val="22"/>
                          <w:szCs w:val="22"/>
                          <w:lang w:val="en-GB"/>
                        </w:rPr>
                        <w:t xml:space="preserve"> </w:t>
                      </w:r>
                      <w:r w:rsidRPr="00EA7338">
                        <w:rPr>
                          <w:rFonts w:cstheme="minorHAnsi"/>
                          <w:color w:val="000000" w:themeColor="text2" w:themeShade="BF"/>
                          <w:sz w:val="22"/>
                          <w:szCs w:val="22"/>
                          <w:lang w:val="en-GB"/>
                        </w:rPr>
                        <w:t xml:space="preserve">farm by placing a strong focus on soil health. There are 5 core </w:t>
                      </w:r>
                      <w:proofErr w:type="gramStart"/>
                      <w:r w:rsidRPr="00EA7338">
                        <w:rPr>
                          <w:rFonts w:cstheme="minorHAnsi"/>
                          <w:color w:val="000000" w:themeColor="text2" w:themeShade="BF"/>
                          <w:sz w:val="22"/>
                          <w:szCs w:val="22"/>
                          <w:lang w:val="en-GB"/>
                        </w:rPr>
                        <w:t>objectives;</w:t>
                      </w:r>
                      <w:proofErr w:type="gramEnd"/>
                    </w:p>
                    <w:p w14:paraId="220EA6FD" w14:textId="77777777" w:rsidR="00903947" w:rsidRDefault="00903947" w:rsidP="00EA7338">
                      <w:pPr>
                        <w:ind w:firstLine="360"/>
                        <w:rPr>
                          <w:rFonts w:cstheme="minorHAnsi"/>
                          <w:color w:val="000000" w:themeColor="text2" w:themeShade="BF"/>
                          <w:sz w:val="22"/>
                          <w:szCs w:val="22"/>
                          <w:lang w:val="en-GB"/>
                        </w:rPr>
                      </w:pPr>
                      <w:r w:rsidRPr="00EA7338">
                        <w:rPr>
                          <w:rFonts w:cstheme="minorHAnsi"/>
                          <w:color w:val="000000" w:themeColor="text2" w:themeShade="BF"/>
                          <w:sz w:val="22"/>
                          <w:szCs w:val="22"/>
                          <w:lang w:val="en-GB"/>
                        </w:rPr>
                        <w:t>1. Keep the soil surface covered as much as possible</w:t>
                      </w:r>
                    </w:p>
                    <w:p w14:paraId="22B303A3" w14:textId="77777777" w:rsidR="00903947" w:rsidRDefault="00903947" w:rsidP="00EA7338">
                      <w:pPr>
                        <w:ind w:firstLine="360"/>
                        <w:rPr>
                          <w:rFonts w:cstheme="minorHAnsi"/>
                          <w:color w:val="000000" w:themeColor="text2" w:themeShade="BF"/>
                          <w:sz w:val="22"/>
                          <w:szCs w:val="22"/>
                          <w:lang w:val="en-GB"/>
                        </w:rPr>
                      </w:pPr>
                      <w:r w:rsidRPr="00EA7338">
                        <w:rPr>
                          <w:rFonts w:cstheme="minorHAnsi"/>
                          <w:color w:val="000000" w:themeColor="text2" w:themeShade="BF"/>
                          <w:sz w:val="22"/>
                          <w:szCs w:val="22"/>
                          <w:lang w:val="en-GB"/>
                        </w:rPr>
                        <w:t>2. Try to limit the amount of physical and chemical disturbance of the soil as much as possible</w:t>
                      </w:r>
                    </w:p>
                    <w:p w14:paraId="4CEE1DAB" w14:textId="77777777" w:rsidR="00903947" w:rsidRDefault="00903947" w:rsidP="00EA7338">
                      <w:pPr>
                        <w:ind w:firstLine="360"/>
                        <w:rPr>
                          <w:rFonts w:cstheme="minorHAnsi"/>
                          <w:color w:val="000000" w:themeColor="text2" w:themeShade="BF"/>
                          <w:sz w:val="22"/>
                          <w:szCs w:val="22"/>
                          <w:lang w:val="en-GB"/>
                        </w:rPr>
                      </w:pPr>
                      <w:r w:rsidRPr="00EA7338">
                        <w:rPr>
                          <w:rFonts w:cstheme="minorHAnsi"/>
                          <w:color w:val="000000" w:themeColor="text2" w:themeShade="BF"/>
                          <w:sz w:val="22"/>
                          <w:szCs w:val="22"/>
                          <w:lang w:val="en-GB"/>
                        </w:rPr>
                        <w:t>3. A wide diversity of plants is encouraged to increase soil biodiversity</w:t>
                      </w:r>
                    </w:p>
                    <w:p w14:paraId="6C4EF250" w14:textId="77777777" w:rsidR="00903947" w:rsidRDefault="00903947" w:rsidP="00EA7338">
                      <w:pPr>
                        <w:ind w:firstLine="360"/>
                        <w:rPr>
                          <w:rFonts w:cstheme="minorHAnsi"/>
                          <w:color w:val="000000" w:themeColor="text2" w:themeShade="BF"/>
                          <w:sz w:val="22"/>
                          <w:szCs w:val="22"/>
                          <w:lang w:val="en-GB"/>
                        </w:rPr>
                      </w:pPr>
                      <w:r w:rsidRPr="00EA7338">
                        <w:rPr>
                          <w:rFonts w:cstheme="minorHAnsi"/>
                          <w:color w:val="000000" w:themeColor="text2" w:themeShade="BF"/>
                          <w:sz w:val="22"/>
                          <w:szCs w:val="22"/>
                          <w:lang w:val="en-GB"/>
                        </w:rPr>
                        <w:t>4. Keep living roots in the soil for as much of the year as possible</w:t>
                      </w:r>
                    </w:p>
                    <w:p w14:paraId="0E8E5C14" w14:textId="108C2AB4" w:rsidR="00903947" w:rsidRPr="00EA7338" w:rsidRDefault="00903947" w:rsidP="00EA7338">
                      <w:pPr>
                        <w:ind w:firstLine="360"/>
                        <w:rPr>
                          <w:rFonts w:cstheme="minorHAnsi"/>
                          <w:color w:val="000000" w:themeColor="text2" w:themeShade="BF"/>
                          <w:sz w:val="22"/>
                          <w:szCs w:val="22"/>
                          <w:lang w:val="en-GB"/>
                        </w:rPr>
                      </w:pPr>
                      <w:r w:rsidRPr="00EA7338">
                        <w:rPr>
                          <w:rFonts w:cstheme="minorHAnsi"/>
                          <w:color w:val="000000" w:themeColor="text2" w:themeShade="BF"/>
                          <w:sz w:val="22"/>
                          <w:szCs w:val="22"/>
                          <w:lang w:val="en-GB"/>
                        </w:rPr>
                        <w:t>5. Integrate grazing livestock into the system</w:t>
                      </w:r>
                    </w:p>
                  </w:txbxContent>
                </v:textbox>
                <w10:anchorlock/>
              </v:rect>
            </w:pict>
          </mc:Fallback>
        </mc:AlternateContent>
      </w:r>
    </w:p>
    <w:p w14:paraId="2A4ABA23" w14:textId="77777777" w:rsidR="007F5C37" w:rsidRDefault="007F5C37" w:rsidP="005E52BD">
      <w:pPr>
        <w:rPr>
          <w:rFonts w:cstheme="minorHAnsi"/>
          <w:sz w:val="22"/>
          <w:szCs w:val="22"/>
          <w:lang w:val="en-GB"/>
        </w:rPr>
      </w:pPr>
    </w:p>
    <w:p w14:paraId="4DAE8C06" w14:textId="12298B65" w:rsidR="00BA63CB" w:rsidRDefault="00435980" w:rsidP="005E52BD">
      <w:pPr>
        <w:rPr>
          <w:rFonts w:cstheme="minorHAnsi"/>
          <w:bCs/>
          <w:iCs/>
          <w:sz w:val="22"/>
          <w:szCs w:val="22"/>
          <w:lang w:val="en-GB"/>
        </w:rPr>
      </w:pPr>
      <w:r>
        <w:rPr>
          <w:rFonts w:cstheme="minorHAnsi"/>
          <w:sz w:val="22"/>
          <w:szCs w:val="22"/>
          <w:lang w:val="en-GB"/>
        </w:rPr>
        <w:t xml:space="preserve">As well as supporting and training farmers with specific agriculture practices </w:t>
      </w:r>
      <w:r w:rsidR="007F5C37">
        <w:rPr>
          <w:rFonts w:cstheme="minorHAnsi"/>
          <w:sz w:val="22"/>
          <w:szCs w:val="22"/>
          <w:lang w:val="en-GB"/>
        </w:rPr>
        <w:t>t</w:t>
      </w:r>
      <w:r w:rsidR="00840A1A" w:rsidRPr="00A428B2">
        <w:rPr>
          <w:rFonts w:cstheme="minorHAnsi"/>
          <w:sz w:val="22"/>
          <w:szCs w:val="22"/>
          <w:lang w:val="en-GB"/>
        </w:rPr>
        <w:t xml:space="preserve">he intervention will also address </w:t>
      </w:r>
      <w:r w:rsidR="00093642">
        <w:rPr>
          <w:rFonts w:cstheme="minorHAnsi"/>
          <w:sz w:val="22"/>
          <w:szCs w:val="22"/>
          <w:lang w:val="en-GB"/>
        </w:rPr>
        <w:t xml:space="preserve">value chain </w:t>
      </w:r>
      <w:r w:rsidR="00840A1A" w:rsidRPr="00A428B2">
        <w:rPr>
          <w:rFonts w:cstheme="minorHAnsi"/>
          <w:bCs/>
          <w:color w:val="000000"/>
          <w:sz w:val="22"/>
          <w:szCs w:val="22"/>
          <w:u w:color="000000"/>
          <w:lang w:val="en-GB"/>
        </w:rPr>
        <w:t>gaps</w:t>
      </w:r>
      <w:r w:rsidR="00BA63CB">
        <w:rPr>
          <w:rFonts w:cstheme="minorHAnsi"/>
          <w:bCs/>
          <w:color w:val="000000"/>
          <w:sz w:val="22"/>
          <w:szCs w:val="22"/>
          <w:u w:color="000000"/>
          <w:lang w:val="en-GB"/>
        </w:rPr>
        <w:t xml:space="preserve"> - </w:t>
      </w:r>
      <w:r w:rsidR="00840A1A" w:rsidRPr="00A428B2">
        <w:rPr>
          <w:rFonts w:cstheme="minorHAnsi"/>
          <w:sz w:val="22"/>
          <w:szCs w:val="22"/>
          <w:lang w:val="en-GB"/>
        </w:rPr>
        <w:t xml:space="preserve">labelling for green products </w:t>
      </w:r>
      <w:r w:rsidR="00BA63CB">
        <w:rPr>
          <w:rFonts w:cstheme="minorHAnsi"/>
          <w:sz w:val="22"/>
          <w:szCs w:val="22"/>
          <w:lang w:val="en-GB"/>
        </w:rPr>
        <w:t xml:space="preserve">(narrative </w:t>
      </w:r>
      <w:r w:rsidR="007A4409">
        <w:rPr>
          <w:rFonts w:cstheme="minorHAnsi"/>
          <w:sz w:val="22"/>
          <w:szCs w:val="22"/>
          <w:lang w:val="en-GB"/>
        </w:rPr>
        <w:t>labelling) agreed</w:t>
      </w:r>
      <w:r w:rsidR="00BA63CB">
        <w:rPr>
          <w:rFonts w:cstheme="minorHAnsi"/>
          <w:sz w:val="22"/>
          <w:szCs w:val="22"/>
          <w:lang w:val="en-GB"/>
        </w:rPr>
        <w:t xml:space="preserve"> with</w:t>
      </w:r>
      <w:r w:rsidR="00840A1A" w:rsidRPr="00A428B2">
        <w:rPr>
          <w:rFonts w:cstheme="minorHAnsi"/>
          <w:sz w:val="22"/>
          <w:szCs w:val="22"/>
          <w:lang w:val="en-GB"/>
        </w:rPr>
        <w:t xml:space="preserve"> smallholder farmers</w:t>
      </w:r>
      <w:r w:rsidR="00BA63CB">
        <w:rPr>
          <w:rFonts w:cstheme="minorHAnsi"/>
          <w:sz w:val="22"/>
          <w:szCs w:val="22"/>
          <w:lang w:val="en-GB"/>
        </w:rPr>
        <w:t xml:space="preserve"> and multi-</w:t>
      </w:r>
      <w:proofErr w:type="gramStart"/>
      <w:r w:rsidR="00BA63CB">
        <w:rPr>
          <w:rFonts w:cstheme="minorHAnsi"/>
          <w:sz w:val="22"/>
          <w:szCs w:val="22"/>
          <w:lang w:val="en-GB"/>
        </w:rPr>
        <w:t xml:space="preserve">stakeholders </w:t>
      </w:r>
      <w:r w:rsidR="00093642">
        <w:rPr>
          <w:rFonts w:cstheme="minorHAnsi"/>
          <w:sz w:val="22"/>
          <w:szCs w:val="22"/>
          <w:lang w:val="en-GB"/>
        </w:rPr>
        <w:t>,</w:t>
      </w:r>
      <w:proofErr w:type="gramEnd"/>
      <w:r w:rsidR="00093642">
        <w:rPr>
          <w:rFonts w:cstheme="minorHAnsi"/>
          <w:sz w:val="22"/>
          <w:szCs w:val="22"/>
          <w:lang w:val="en-GB"/>
        </w:rPr>
        <w:t xml:space="preserve"> </w:t>
      </w:r>
      <w:r w:rsidR="00C337E7">
        <w:rPr>
          <w:rFonts w:cstheme="minorHAnsi"/>
          <w:sz w:val="22"/>
          <w:szCs w:val="22"/>
          <w:lang w:val="en-GB"/>
        </w:rPr>
        <w:t xml:space="preserve">which is </w:t>
      </w:r>
      <w:r w:rsidR="00093642">
        <w:rPr>
          <w:rFonts w:cstheme="minorHAnsi"/>
          <w:sz w:val="22"/>
          <w:szCs w:val="22"/>
          <w:lang w:val="en-GB"/>
        </w:rPr>
        <w:t xml:space="preserve">necessary </w:t>
      </w:r>
      <w:r w:rsidR="00840A1A" w:rsidRPr="00A428B2">
        <w:rPr>
          <w:rFonts w:cstheme="minorHAnsi"/>
          <w:sz w:val="22"/>
          <w:szCs w:val="22"/>
          <w:lang w:val="en-GB"/>
        </w:rPr>
        <w:t xml:space="preserve">as </w:t>
      </w:r>
      <w:r w:rsidR="00093642">
        <w:rPr>
          <w:rFonts w:cstheme="minorHAnsi"/>
          <w:sz w:val="22"/>
          <w:szCs w:val="22"/>
          <w:lang w:val="en-GB"/>
        </w:rPr>
        <w:t xml:space="preserve">part of the produce </w:t>
      </w:r>
      <w:r w:rsidR="00840A1A" w:rsidRPr="00A428B2">
        <w:rPr>
          <w:rFonts w:cstheme="minorHAnsi"/>
          <w:bCs/>
          <w:iCs/>
          <w:sz w:val="22"/>
          <w:szCs w:val="22"/>
          <w:lang w:val="en-GB"/>
        </w:rPr>
        <w:t>aggregat</w:t>
      </w:r>
      <w:r w:rsidR="00093642">
        <w:rPr>
          <w:rFonts w:cstheme="minorHAnsi"/>
          <w:bCs/>
          <w:iCs/>
          <w:sz w:val="22"/>
          <w:szCs w:val="22"/>
          <w:lang w:val="en-GB"/>
        </w:rPr>
        <w:t xml:space="preserve">ion </w:t>
      </w:r>
      <w:r w:rsidR="00840A1A" w:rsidRPr="00A428B2">
        <w:rPr>
          <w:rFonts w:cstheme="minorHAnsi"/>
          <w:bCs/>
          <w:iCs/>
          <w:sz w:val="22"/>
          <w:szCs w:val="22"/>
          <w:lang w:val="en-GB"/>
        </w:rPr>
        <w:t xml:space="preserve">and quality </w:t>
      </w:r>
      <w:r w:rsidR="00093642">
        <w:rPr>
          <w:rFonts w:cstheme="minorHAnsi"/>
          <w:bCs/>
          <w:iCs/>
          <w:sz w:val="22"/>
          <w:szCs w:val="22"/>
          <w:lang w:val="en-GB"/>
        </w:rPr>
        <w:t xml:space="preserve">control </w:t>
      </w:r>
      <w:r w:rsidR="00840A1A" w:rsidRPr="00A428B2">
        <w:rPr>
          <w:rFonts w:cstheme="minorHAnsi"/>
          <w:bCs/>
          <w:iCs/>
          <w:sz w:val="22"/>
          <w:szCs w:val="22"/>
          <w:lang w:val="en-GB"/>
        </w:rPr>
        <w:t>required by consumers</w:t>
      </w:r>
      <w:r w:rsidR="00C337E7">
        <w:rPr>
          <w:rFonts w:cstheme="minorHAnsi"/>
          <w:bCs/>
          <w:iCs/>
          <w:sz w:val="22"/>
          <w:szCs w:val="22"/>
          <w:lang w:val="en-GB"/>
        </w:rPr>
        <w:t>.</w:t>
      </w:r>
      <w:r w:rsidR="007F5C37">
        <w:rPr>
          <w:rFonts w:cstheme="minorHAnsi"/>
          <w:bCs/>
          <w:iCs/>
          <w:sz w:val="22"/>
          <w:szCs w:val="22"/>
          <w:lang w:val="en-GB"/>
        </w:rPr>
        <w:t xml:space="preserve"> </w:t>
      </w:r>
      <w:r w:rsidR="00BA63CB">
        <w:rPr>
          <w:rFonts w:cstheme="minorHAnsi"/>
          <w:bCs/>
          <w:iCs/>
          <w:sz w:val="22"/>
          <w:szCs w:val="22"/>
          <w:lang w:val="en-GB"/>
        </w:rPr>
        <w:t xml:space="preserve"> Narrative labelling is explained in box 3 below:</w:t>
      </w:r>
    </w:p>
    <w:p w14:paraId="1527A021" w14:textId="362DD4D7" w:rsidR="00BA63CB" w:rsidRDefault="00BA63CB" w:rsidP="005E52BD">
      <w:pPr>
        <w:rPr>
          <w:rFonts w:cstheme="minorHAnsi"/>
          <w:bCs/>
          <w:iCs/>
          <w:sz w:val="22"/>
          <w:szCs w:val="22"/>
          <w:lang w:val="en-GB"/>
        </w:rPr>
      </w:pPr>
      <w:r w:rsidRPr="003519C6">
        <w:rPr>
          <w:rFonts w:cstheme="minorHAnsi"/>
          <w:noProof/>
        </w:rPr>
        <w:lastRenderedPageBreak/>
        <mc:AlternateContent>
          <mc:Choice Requires="wps">
            <w:drawing>
              <wp:anchor distT="45720" distB="45720" distL="114300" distR="114300" simplePos="0" relativeHeight="251659264" behindDoc="0" locked="0" layoutInCell="1" allowOverlap="1" wp14:anchorId="174B1965" wp14:editId="6750C3F8">
                <wp:simplePos x="0" y="0"/>
                <wp:positionH relativeFrom="margin">
                  <wp:align>left</wp:align>
                </wp:positionH>
                <wp:positionV relativeFrom="paragraph">
                  <wp:posOffset>219710</wp:posOffset>
                </wp:positionV>
                <wp:extent cx="5918200" cy="3819525"/>
                <wp:effectExtent l="0" t="0" r="2540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0" cy="3819525"/>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4EE2D9A4" w14:textId="77777777" w:rsidR="00BA63CB" w:rsidRPr="007E556D" w:rsidRDefault="00BA63CB" w:rsidP="00BA63CB">
                            <w:pPr>
                              <w:rPr>
                                <w:b/>
                                <w:sz w:val="22"/>
                                <w:szCs w:val="22"/>
                                <w:lang w:val="en-GB"/>
                              </w:rPr>
                            </w:pPr>
                            <w:r w:rsidRPr="007E556D">
                              <w:rPr>
                                <w:b/>
                                <w:sz w:val="22"/>
                                <w:szCs w:val="22"/>
                                <w:lang w:val="en-GB"/>
                              </w:rPr>
                              <w:t>Box 3. Support for green value chains (Slow Food Narrative Labelling)</w:t>
                            </w:r>
                          </w:p>
                          <w:p w14:paraId="6FC43CB8" w14:textId="77777777" w:rsidR="00BA63CB" w:rsidRPr="007E556D" w:rsidRDefault="00BA63CB" w:rsidP="00BA63CB">
                            <w:pPr>
                              <w:rPr>
                                <w:sz w:val="22"/>
                                <w:szCs w:val="22"/>
                                <w:lang w:val="en-GB"/>
                              </w:rPr>
                            </w:pPr>
                          </w:p>
                          <w:p w14:paraId="565A5E5F" w14:textId="77777777" w:rsidR="00BA63CB" w:rsidRPr="007E556D" w:rsidRDefault="00BA63CB" w:rsidP="00BA63CB">
                            <w:pPr>
                              <w:rPr>
                                <w:sz w:val="22"/>
                                <w:szCs w:val="22"/>
                                <w:lang w:val="en-GB"/>
                              </w:rPr>
                            </w:pPr>
                            <w:r w:rsidRPr="007E556D">
                              <w:rPr>
                                <w:sz w:val="22"/>
                                <w:szCs w:val="22"/>
                                <w:lang w:val="en-GB"/>
                              </w:rPr>
                              <w:t>According to Slow Food Movement, a narrative label does not replace the legal labels, but supplements it by providing additional information regarding varieties and breeds, cultivations and processing methods, areas of origin, animal welfare, and advice on storage and use.</w:t>
                            </w:r>
                          </w:p>
                          <w:p w14:paraId="381746EA" w14:textId="3DCC05EA" w:rsidR="0066443C" w:rsidRPr="007E556D" w:rsidRDefault="00BA63CB" w:rsidP="0066443C">
                            <w:pPr>
                              <w:rPr>
                                <w:rFonts w:cstheme="minorHAnsi"/>
                                <w:lang w:val="en-GB"/>
                              </w:rPr>
                            </w:pPr>
                            <w:r w:rsidRPr="007E556D">
                              <w:rPr>
                                <w:sz w:val="22"/>
                                <w:szCs w:val="22"/>
                                <w:lang w:val="en-GB"/>
                              </w:rPr>
                              <w:t xml:space="preserve">They can be printed on the package or </w:t>
                            </w:r>
                            <w:r w:rsidR="00C337E7" w:rsidRPr="007E556D">
                              <w:rPr>
                                <w:sz w:val="22"/>
                                <w:szCs w:val="22"/>
                                <w:lang w:val="en-GB"/>
                              </w:rPr>
                              <w:t>downlo</w:t>
                            </w:r>
                            <w:r w:rsidR="00C337E7">
                              <w:rPr>
                                <w:sz w:val="22"/>
                                <w:szCs w:val="22"/>
                                <w:lang w:val="en-GB"/>
                              </w:rPr>
                              <w:t>aded</w:t>
                            </w:r>
                            <w:r w:rsidRPr="007E556D">
                              <w:rPr>
                                <w:sz w:val="22"/>
                                <w:szCs w:val="22"/>
                                <w:lang w:val="en-GB"/>
                              </w:rPr>
                              <w:t xml:space="preserve"> </w:t>
                            </w:r>
                            <w:r w:rsidR="00C337E7">
                              <w:rPr>
                                <w:sz w:val="22"/>
                                <w:szCs w:val="22"/>
                                <w:lang w:val="en-GB"/>
                              </w:rPr>
                              <w:t xml:space="preserve">by </w:t>
                            </w:r>
                            <w:r w:rsidRPr="007E556D">
                              <w:rPr>
                                <w:sz w:val="22"/>
                                <w:szCs w:val="22"/>
                                <w:lang w:val="en-GB"/>
                              </w:rPr>
                              <w:t>using a QR code.</w:t>
                            </w:r>
                            <w:r w:rsidR="0066443C" w:rsidRPr="007E556D">
                              <w:rPr>
                                <w:sz w:val="22"/>
                                <w:szCs w:val="22"/>
                                <w:lang w:val="en-GB"/>
                              </w:rPr>
                              <w:t xml:space="preserve"> </w:t>
                            </w:r>
                            <w:r w:rsidR="0066443C" w:rsidRPr="00C337E7">
                              <w:rPr>
                                <w:sz w:val="22"/>
                                <w:szCs w:val="22"/>
                                <w:lang w:val="en-GB"/>
                              </w:rPr>
                              <w:t>Labels and packaging can indeed constitute effective instruments to inform consumers about how the product was made and its links to local terroir, culture, and traditions. They can contain storytelling elements, and thanks to QR codes they can link to multimedia narrations hosted on websites and social media. Adopting a narrative approach to labelling can permit to influence consumers at points of sales during their comparison of purchase alternatives and successfully differentiate heritage products from lower-priced alternatives.</w:t>
                            </w:r>
                          </w:p>
                          <w:p w14:paraId="63E34258" w14:textId="7008455D" w:rsidR="00BA63CB" w:rsidRPr="007E556D" w:rsidRDefault="00BA63CB" w:rsidP="00BA63CB">
                            <w:pPr>
                              <w:rPr>
                                <w:sz w:val="22"/>
                                <w:szCs w:val="22"/>
                                <w:lang w:val="en-GB"/>
                              </w:rPr>
                            </w:pPr>
                          </w:p>
                          <w:p w14:paraId="20751006" w14:textId="441CE866" w:rsidR="00BA63CB" w:rsidRPr="007E556D" w:rsidRDefault="00BA63CB" w:rsidP="00BA63CB">
                            <w:pPr>
                              <w:rPr>
                                <w:rFonts w:cstheme="minorHAnsi"/>
                                <w:sz w:val="22"/>
                                <w:szCs w:val="22"/>
                                <w:lang w:val="en-GB"/>
                              </w:rPr>
                            </w:pPr>
                            <w:r w:rsidRPr="007E556D">
                              <w:rPr>
                                <w:rFonts w:cstheme="minorHAnsi"/>
                                <w:sz w:val="22"/>
                                <w:szCs w:val="22"/>
                                <w:lang w:val="en-GB"/>
                              </w:rPr>
                              <w:t xml:space="preserve">Under the support for green value chains, the intervention will launch a process </w:t>
                            </w:r>
                            <w:r w:rsidR="003059A9">
                              <w:rPr>
                                <w:rFonts w:cstheme="minorHAnsi"/>
                                <w:sz w:val="22"/>
                                <w:szCs w:val="22"/>
                                <w:lang w:val="en-GB"/>
                              </w:rPr>
                              <w:t xml:space="preserve">of </w:t>
                            </w:r>
                            <w:r w:rsidRPr="007E556D">
                              <w:rPr>
                                <w:rFonts w:cstheme="minorHAnsi"/>
                                <w:sz w:val="22"/>
                                <w:szCs w:val="22"/>
                                <w:lang w:val="en-GB"/>
                              </w:rPr>
                              <w:t>activities which evaluates;</w:t>
                            </w:r>
                            <w:r w:rsidRPr="007E556D">
                              <w:rPr>
                                <w:rFonts w:cstheme="minorHAnsi"/>
                                <w:sz w:val="22"/>
                                <w:szCs w:val="22"/>
                                <w:lang w:val="en-GB"/>
                              </w:rPr>
                              <w:br/>
                              <w:t>1.  What the narrative label for Lesotho smallholder farmers (SHFs) products should be</w:t>
                            </w:r>
                          </w:p>
                          <w:p w14:paraId="45F478CA" w14:textId="294F08FE" w:rsidR="00BA63CB" w:rsidRPr="001E06CE" w:rsidRDefault="00BA63CB" w:rsidP="00BA63CB">
                            <w:pPr>
                              <w:rPr>
                                <w:rFonts w:cstheme="minorHAnsi"/>
                                <w:sz w:val="20"/>
                              </w:rPr>
                            </w:pPr>
                            <w:r w:rsidRPr="007E556D">
                              <w:rPr>
                                <w:rFonts w:cstheme="minorHAnsi"/>
                                <w:sz w:val="22"/>
                                <w:szCs w:val="22"/>
                                <w:lang w:val="en-GB"/>
                              </w:rPr>
                              <w:t>2.  Determine possible barriers to launching of the label and support advocacy activities for enabling environment</w:t>
                            </w:r>
                            <w:r w:rsidRPr="007E556D">
                              <w:rPr>
                                <w:rFonts w:cstheme="minorHAnsi"/>
                                <w:sz w:val="22"/>
                                <w:szCs w:val="22"/>
                                <w:lang w:val="en-GB"/>
                              </w:rPr>
                              <w:br/>
                              <w:t>3. What production methods will be set in the production protocol</w:t>
                            </w:r>
                            <w:r w:rsidRPr="007E556D">
                              <w:rPr>
                                <w:rFonts w:cstheme="minorHAnsi"/>
                                <w:sz w:val="22"/>
                                <w:szCs w:val="22"/>
                                <w:lang w:val="en-GB"/>
                              </w:rPr>
                              <w:br/>
                              <w:t xml:space="preserve">4. How the small holder farmers will be monitored and how to keep traceability </w:t>
                            </w:r>
                            <w:r w:rsidRPr="007E556D">
                              <w:rPr>
                                <w:rFonts w:cstheme="minorHAnsi"/>
                                <w:sz w:val="22"/>
                                <w:szCs w:val="22"/>
                                <w:lang w:val="en-GB"/>
                              </w:rPr>
                              <w:br/>
                              <w:t xml:space="preserve">5. </w:t>
                            </w:r>
                            <w:r w:rsidRPr="00BA63CB">
                              <w:rPr>
                                <w:rFonts w:cstheme="minorHAnsi"/>
                                <w:sz w:val="22"/>
                                <w:szCs w:val="22"/>
                              </w:rPr>
                              <w:t xml:space="preserve">Training of </w:t>
                            </w:r>
                            <w:r w:rsidR="003059A9">
                              <w:rPr>
                                <w:rFonts w:cstheme="minorHAnsi"/>
                                <w:sz w:val="22"/>
                                <w:szCs w:val="22"/>
                              </w:rPr>
                              <w:t>smallh</w:t>
                            </w:r>
                            <w:r w:rsidRPr="00BA63CB">
                              <w:rPr>
                                <w:rFonts w:cstheme="minorHAnsi"/>
                                <w:sz w:val="22"/>
                                <w:szCs w:val="22"/>
                              </w:rPr>
                              <w:t>older Farmers</w:t>
                            </w:r>
                            <w:r w:rsidRPr="001E06CE">
                              <w:rPr>
                                <w:rFonts w:cstheme="minorHAnsi"/>
                                <w:sz w:val="20"/>
                              </w:rPr>
                              <w:t xml:space="preserve">. </w:t>
                            </w:r>
                          </w:p>
                          <w:p w14:paraId="4ECAC994" w14:textId="77777777" w:rsidR="00BA63CB" w:rsidRPr="001E06CE" w:rsidRDefault="00BA63CB" w:rsidP="00BA63CB">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4B1965" id="_x0000_t202" coordsize="21600,21600" o:spt="202" path="m,l,21600r21600,l21600,xe">
                <v:stroke joinstyle="miter"/>
                <v:path gradientshapeok="t" o:connecttype="rect"/>
              </v:shapetype>
              <v:shape id="Text Box 2" o:spid="_x0000_s1029" type="#_x0000_t202" style="position:absolute;margin-left:0;margin-top:17.3pt;width:466pt;height:300.7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" fillcolor="#e7e7e7 [2196]" strokecolor="#c6c6c6 [2884]" strokeweight="1pt">
                <v:fill opacity="58982f" color2="#d1d1d1 [3044]" rotate="t" focus="100%" type="gradient"/>
                <v:stroke endcap="round"/>
                <v:textbox>
                  <w:txbxContent>
                    <w:p w14:paraId="4EE2D9A4" w14:textId="77777777" w:rsidR="00BA63CB" w:rsidRPr="007E556D" w:rsidRDefault="00BA63CB" w:rsidP="00BA63CB">
                      <w:pPr>
                        <w:rPr>
                          <w:b/>
                          <w:sz w:val="22"/>
                          <w:szCs w:val="22"/>
                          <w:lang w:val="en-GB"/>
                        </w:rPr>
                      </w:pPr>
                      <w:r w:rsidRPr="007E556D">
                        <w:rPr>
                          <w:b/>
                          <w:sz w:val="22"/>
                          <w:szCs w:val="22"/>
                          <w:lang w:val="en-GB"/>
                        </w:rPr>
                        <w:t>Box 3. Support for green value chains (Slow Food Narrative Labelling)</w:t>
                      </w:r>
                    </w:p>
                    <w:p w14:paraId="6FC43CB8" w14:textId="77777777" w:rsidR="00BA63CB" w:rsidRPr="007E556D" w:rsidRDefault="00BA63CB" w:rsidP="00BA63CB">
                      <w:pPr>
                        <w:rPr>
                          <w:sz w:val="22"/>
                          <w:szCs w:val="22"/>
                          <w:lang w:val="en-GB"/>
                        </w:rPr>
                      </w:pPr>
                    </w:p>
                    <w:p w14:paraId="565A5E5F" w14:textId="77777777" w:rsidR="00BA63CB" w:rsidRPr="007E556D" w:rsidRDefault="00BA63CB" w:rsidP="00BA63CB">
                      <w:pPr>
                        <w:rPr>
                          <w:sz w:val="22"/>
                          <w:szCs w:val="22"/>
                          <w:lang w:val="en-GB"/>
                        </w:rPr>
                      </w:pPr>
                      <w:r w:rsidRPr="007E556D">
                        <w:rPr>
                          <w:sz w:val="22"/>
                          <w:szCs w:val="22"/>
                          <w:lang w:val="en-GB"/>
                        </w:rPr>
                        <w:t>According to Slow Food Movement, a narrative label does not replace the legal labels, but supplements it by providing additional information regarding varieties and breeds, cultivations and processing methods, areas of origin, animal welfare, and advice on storage and use.</w:t>
                      </w:r>
                    </w:p>
                    <w:p w14:paraId="381746EA" w14:textId="3DCC05EA" w:rsidR="0066443C" w:rsidRPr="007E556D" w:rsidRDefault="00BA63CB" w:rsidP="0066443C">
                      <w:pPr>
                        <w:rPr>
                          <w:rFonts w:cstheme="minorHAnsi"/>
                          <w:lang w:val="en-GB"/>
                        </w:rPr>
                      </w:pPr>
                      <w:r w:rsidRPr="007E556D">
                        <w:rPr>
                          <w:sz w:val="22"/>
                          <w:szCs w:val="22"/>
                          <w:lang w:val="en-GB"/>
                        </w:rPr>
                        <w:t xml:space="preserve">They can be printed on the package or </w:t>
                      </w:r>
                      <w:r w:rsidR="00C337E7" w:rsidRPr="007E556D">
                        <w:rPr>
                          <w:sz w:val="22"/>
                          <w:szCs w:val="22"/>
                          <w:lang w:val="en-GB"/>
                        </w:rPr>
                        <w:t>downlo</w:t>
                      </w:r>
                      <w:r w:rsidR="00C337E7">
                        <w:rPr>
                          <w:sz w:val="22"/>
                          <w:szCs w:val="22"/>
                          <w:lang w:val="en-GB"/>
                        </w:rPr>
                        <w:t>aded</w:t>
                      </w:r>
                      <w:r w:rsidRPr="007E556D">
                        <w:rPr>
                          <w:sz w:val="22"/>
                          <w:szCs w:val="22"/>
                          <w:lang w:val="en-GB"/>
                        </w:rPr>
                        <w:t xml:space="preserve"> </w:t>
                      </w:r>
                      <w:r w:rsidR="00C337E7">
                        <w:rPr>
                          <w:sz w:val="22"/>
                          <w:szCs w:val="22"/>
                          <w:lang w:val="en-GB"/>
                        </w:rPr>
                        <w:t xml:space="preserve">by </w:t>
                      </w:r>
                      <w:r w:rsidRPr="007E556D">
                        <w:rPr>
                          <w:sz w:val="22"/>
                          <w:szCs w:val="22"/>
                          <w:lang w:val="en-GB"/>
                        </w:rPr>
                        <w:t>using a QR code.</w:t>
                      </w:r>
                      <w:r w:rsidR="0066443C" w:rsidRPr="007E556D">
                        <w:rPr>
                          <w:sz w:val="22"/>
                          <w:szCs w:val="22"/>
                          <w:lang w:val="en-GB"/>
                        </w:rPr>
                        <w:t xml:space="preserve"> </w:t>
                      </w:r>
                      <w:r w:rsidR="0066443C" w:rsidRPr="00C337E7">
                        <w:rPr>
                          <w:sz w:val="22"/>
                          <w:szCs w:val="22"/>
                          <w:lang w:val="en-GB"/>
                        </w:rPr>
                        <w:t>Labels and packaging can indeed constitute effective instruments to inform consumers about how the product was made and its links to local terroir, culture, and traditions. They can contain storytelling elements, and thanks to QR codes they can link to multimedia narrations hosted on websites and social media. Adopting a narrative approach to labelling can permit to influence consumers at points of sales during their comparison of purchase alternatives and successfully differentiate heritage products from lower-priced alternatives.</w:t>
                      </w:r>
                    </w:p>
                    <w:p w14:paraId="63E34258" w14:textId="7008455D" w:rsidR="00BA63CB" w:rsidRPr="007E556D" w:rsidRDefault="00BA63CB" w:rsidP="00BA63CB">
                      <w:pPr>
                        <w:rPr>
                          <w:sz w:val="22"/>
                          <w:szCs w:val="22"/>
                          <w:lang w:val="en-GB"/>
                        </w:rPr>
                      </w:pPr>
                    </w:p>
                    <w:p w14:paraId="20751006" w14:textId="441CE866" w:rsidR="00BA63CB" w:rsidRPr="007E556D" w:rsidRDefault="00BA63CB" w:rsidP="00BA63CB">
                      <w:pPr>
                        <w:rPr>
                          <w:rFonts w:cstheme="minorHAnsi"/>
                          <w:sz w:val="22"/>
                          <w:szCs w:val="22"/>
                          <w:lang w:val="en-GB"/>
                        </w:rPr>
                      </w:pPr>
                      <w:r w:rsidRPr="007E556D">
                        <w:rPr>
                          <w:rFonts w:cstheme="minorHAnsi"/>
                          <w:sz w:val="22"/>
                          <w:szCs w:val="22"/>
                          <w:lang w:val="en-GB"/>
                        </w:rPr>
                        <w:t xml:space="preserve">Under the support for green value chains, the intervention will launch a process </w:t>
                      </w:r>
                      <w:r w:rsidR="003059A9">
                        <w:rPr>
                          <w:rFonts w:cstheme="minorHAnsi"/>
                          <w:sz w:val="22"/>
                          <w:szCs w:val="22"/>
                          <w:lang w:val="en-GB"/>
                        </w:rPr>
                        <w:t xml:space="preserve">of </w:t>
                      </w:r>
                      <w:r w:rsidRPr="007E556D">
                        <w:rPr>
                          <w:rFonts w:cstheme="minorHAnsi"/>
                          <w:sz w:val="22"/>
                          <w:szCs w:val="22"/>
                          <w:lang w:val="en-GB"/>
                        </w:rPr>
                        <w:t>activities which evaluates;</w:t>
                      </w:r>
                      <w:r w:rsidRPr="007E556D">
                        <w:rPr>
                          <w:rFonts w:cstheme="minorHAnsi"/>
                          <w:sz w:val="22"/>
                          <w:szCs w:val="22"/>
                          <w:lang w:val="en-GB"/>
                        </w:rPr>
                        <w:br/>
                        <w:t>1.  What the narrative label for Lesotho smallholder farmers (SHFs) products should be</w:t>
                      </w:r>
                    </w:p>
                    <w:p w14:paraId="45F478CA" w14:textId="294F08FE" w:rsidR="00BA63CB" w:rsidRPr="001E06CE" w:rsidRDefault="00BA63CB" w:rsidP="00BA63CB">
                      <w:pPr>
                        <w:rPr>
                          <w:rFonts w:cstheme="minorHAnsi"/>
                          <w:sz w:val="20"/>
                        </w:rPr>
                      </w:pPr>
                      <w:r w:rsidRPr="007E556D">
                        <w:rPr>
                          <w:rFonts w:cstheme="minorHAnsi"/>
                          <w:sz w:val="22"/>
                          <w:szCs w:val="22"/>
                          <w:lang w:val="en-GB"/>
                        </w:rPr>
                        <w:t>2.  Determine possible barriers to launching of the label and support advocacy activities for enabling environment</w:t>
                      </w:r>
                      <w:r w:rsidRPr="007E556D">
                        <w:rPr>
                          <w:rFonts w:cstheme="minorHAnsi"/>
                          <w:sz w:val="22"/>
                          <w:szCs w:val="22"/>
                          <w:lang w:val="en-GB"/>
                        </w:rPr>
                        <w:br/>
                        <w:t>3. What production methods will be set in the production protocol</w:t>
                      </w:r>
                      <w:r w:rsidRPr="007E556D">
                        <w:rPr>
                          <w:rFonts w:cstheme="minorHAnsi"/>
                          <w:sz w:val="22"/>
                          <w:szCs w:val="22"/>
                          <w:lang w:val="en-GB"/>
                        </w:rPr>
                        <w:br/>
                        <w:t xml:space="preserve">4. How the small holder farmers will be monitored and how to keep traceability </w:t>
                      </w:r>
                      <w:r w:rsidRPr="007E556D">
                        <w:rPr>
                          <w:rFonts w:cstheme="minorHAnsi"/>
                          <w:sz w:val="22"/>
                          <w:szCs w:val="22"/>
                          <w:lang w:val="en-GB"/>
                        </w:rPr>
                        <w:br/>
                        <w:t xml:space="preserve">5. </w:t>
                      </w:r>
                      <w:r w:rsidRPr="00BA63CB">
                        <w:rPr>
                          <w:rFonts w:cstheme="minorHAnsi"/>
                          <w:sz w:val="22"/>
                          <w:szCs w:val="22"/>
                        </w:rPr>
                        <w:t xml:space="preserve">Training of </w:t>
                      </w:r>
                      <w:r w:rsidR="003059A9">
                        <w:rPr>
                          <w:rFonts w:cstheme="minorHAnsi"/>
                          <w:sz w:val="22"/>
                          <w:szCs w:val="22"/>
                        </w:rPr>
                        <w:t>smallh</w:t>
                      </w:r>
                      <w:r w:rsidRPr="00BA63CB">
                        <w:rPr>
                          <w:rFonts w:cstheme="minorHAnsi"/>
                          <w:sz w:val="22"/>
                          <w:szCs w:val="22"/>
                        </w:rPr>
                        <w:t>older Farmers</w:t>
                      </w:r>
                      <w:r w:rsidRPr="001E06CE">
                        <w:rPr>
                          <w:rFonts w:cstheme="minorHAnsi"/>
                          <w:sz w:val="20"/>
                        </w:rPr>
                        <w:t xml:space="preserve">. </w:t>
                      </w:r>
                    </w:p>
                    <w:p w14:paraId="4ECAC994" w14:textId="77777777" w:rsidR="00BA63CB" w:rsidRPr="001E06CE" w:rsidRDefault="00BA63CB" w:rsidP="00BA63CB">
                      <w:pPr>
                        <w:rPr>
                          <w:sz w:val="20"/>
                        </w:rPr>
                      </w:pPr>
                    </w:p>
                  </w:txbxContent>
                </v:textbox>
                <w10:wrap type="square" anchorx="margin"/>
              </v:shape>
            </w:pict>
          </mc:Fallback>
        </mc:AlternateContent>
      </w:r>
    </w:p>
    <w:p w14:paraId="4A7B2BE6" w14:textId="77777777" w:rsidR="00BA63CB" w:rsidRDefault="00BA63CB" w:rsidP="005E52BD">
      <w:pPr>
        <w:rPr>
          <w:rFonts w:cstheme="minorHAnsi"/>
          <w:bCs/>
          <w:iCs/>
          <w:sz w:val="22"/>
          <w:szCs w:val="22"/>
          <w:lang w:val="en-GB"/>
        </w:rPr>
      </w:pPr>
    </w:p>
    <w:p w14:paraId="42177FF7" w14:textId="56A520B7" w:rsidR="00840A1A" w:rsidRPr="00A428B2" w:rsidRDefault="007F5C37" w:rsidP="005E52BD">
      <w:pPr>
        <w:rPr>
          <w:rFonts w:cstheme="minorHAnsi"/>
          <w:sz w:val="22"/>
          <w:szCs w:val="22"/>
          <w:lang w:val="en-GB"/>
        </w:rPr>
      </w:pPr>
      <w:r>
        <w:rPr>
          <w:rFonts w:cstheme="minorHAnsi"/>
          <w:bCs/>
          <w:iCs/>
          <w:sz w:val="22"/>
          <w:szCs w:val="22"/>
          <w:lang w:val="en-GB"/>
        </w:rPr>
        <w:t>Whilst the green (sustainable, organic, biodynamic) market systems are not as developed in Lesotho as in Europe there is an opportunity to access p</w:t>
      </w:r>
      <w:r w:rsidR="009E0AE6">
        <w:rPr>
          <w:rFonts w:cstheme="minorHAnsi"/>
          <w:bCs/>
          <w:iCs/>
          <w:sz w:val="22"/>
          <w:szCs w:val="22"/>
          <w:lang w:val="en-GB"/>
        </w:rPr>
        <w:t xml:space="preserve">remium prices for products which </w:t>
      </w:r>
      <w:r w:rsidR="000674E1">
        <w:rPr>
          <w:rFonts w:cstheme="minorHAnsi"/>
          <w:bCs/>
          <w:iCs/>
          <w:sz w:val="22"/>
          <w:szCs w:val="22"/>
          <w:lang w:val="en-GB"/>
        </w:rPr>
        <w:t xml:space="preserve">may be selected from dry beans, </w:t>
      </w:r>
      <w:r w:rsidR="003059A9">
        <w:rPr>
          <w:rFonts w:cstheme="minorHAnsi"/>
          <w:bCs/>
          <w:iCs/>
          <w:sz w:val="22"/>
          <w:szCs w:val="22"/>
          <w:lang w:val="en-GB"/>
        </w:rPr>
        <w:t>sorghum,</w:t>
      </w:r>
      <w:r w:rsidR="000674E1">
        <w:rPr>
          <w:rFonts w:cstheme="minorHAnsi"/>
          <w:bCs/>
          <w:iCs/>
          <w:sz w:val="22"/>
          <w:szCs w:val="22"/>
          <w:lang w:val="en-GB"/>
        </w:rPr>
        <w:t xml:space="preserve"> and grass- fed red meat and milk.</w:t>
      </w:r>
      <w:r w:rsidR="009E0AE6">
        <w:rPr>
          <w:rFonts w:cstheme="minorHAnsi"/>
          <w:bCs/>
          <w:iCs/>
          <w:sz w:val="22"/>
          <w:szCs w:val="22"/>
          <w:lang w:val="en-GB"/>
        </w:rPr>
        <w:t xml:space="preserve"> </w:t>
      </w:r>
    </w:p>
    <w:p w14:paraId="1A95096A" w14:textId="77777777" w:rsidR="00840A1A" w:rsidRPr="00A428B2" w:rsidRDefault="00840A1A" w:rsidP="005E52BD">
      <w:pPr>
        <w:rPr>
          <w:rFonts w:cstheme="minorHAnsi"/>
          <w:bCs/>
          <w:color w:val="000000"/>
          <w:sz w:val="22"/>
          <w:szCs w:val="22"/>
          <w:u w:color="000000"/>
          <w:lang w:val="en-GB"/>
        </w:rPr>
      </w:pPr>
    </w:p>
    <w:p w14:paraId="35502AF4" w14:textId="6BB6826B" w:rsidR="00C469E0" w:rsidRPr="00A428B2" w:rsidRDefault="00840A1A" w:rsidP="005E52BD">
      <w:pPr>
        <w:rPr>
          <w:rFonts w:cstheme="minorHAnsi"/>
          <w:sz w:val="22"/>
          <w:szCs w:val="22"/>
          <w:lang w:val="en-GB"/>
        </w:rPr>
      </w:pPr>
      <w:bookmarkStart w:id="5" w:name="_Hlk79854394"/>
      <w:r w:rsidRPr="00A428B2">
        <w:rPr>
          <w:rFonts w:cstheme="minorHAnsi"/>
          <w:bCs/>
          <w:color w:val="000000"/>
          <w:sz w:val="22"/>
          <w:szCs w:val="22"/>
          <w:u w:color="000000"/>
          <w:lang w:val="en-GB"/>
        </w:rPr>
        <w:t>The intervention will also promote</w:t>
      </w:r>
      <w:r w:rsidRPr="00A428B2">
        <w:rPr>
          <w:rFonts w:cstheme="minorHAnsi"/>
          <w:sz w:val="22"/>
          <w:szCs w:val="22"/>
          <w:lang w:val="en-GB"/>
        </w:rPr>
        <w:t xml:space="preserve"> and support public-private integrated agricultural extension services that promote climate resilient agriculture</w:t>
      </w:r>
      <w:r w:rsidRPr="00A428B2">
        <w:rPr>
          <w:rFonts w:cstheme="minorHAnsi"/>
          <w:bCs/>
          <w:color w:val="000000"/>
          <w:sz w:val="22"/>
          <w:szCs w:val="22"/>
          <w:u w:color="000000"/>
          <w:lang w:val="en-GB"/>
        </w:rPr>
        <w:t xml:space="preserve"> and </w:t>
      </w:r>
      <w:r w:rsidRPr="00A428B2">
        <w:rPr>
          <w:rFonts w:cstheme="minorHAnsi"/>
          <w:sz w:val="22"/>
          <w:szCs w:val="22"/>
          <w:lang w:val="en-GB"/>
        </w:rPr>
        <w:t xml:space="preserve">e-agricultural extension services to reach </w:t>
      </w:r>
      <w:r w:rsidR="003059A9" w:rsidRPr="00A428B2">
        <w:rPr>
          <w:rFonts w:cstheme="minorHAnsi"/>
          <w:sz w:val="22"/>
          <w:szCs w:val="22"/>
          <w:lang w:val="en-GB"/>
        </w:rPr>
        <w:t>out and</w:t>
      </w:r>
      <w:r w:rsidR="003059A9">
        <w:rPr>
          <w:rFonts w:cstheme="minorHAnsi"/>
          <w:sz w:val="22"/>
          <w:szCs w:val="22"/>
          <w:lang w:val="en-GB"/>
        </w:rPr>
        <w:t xml:space="preserve"> </w:t>
      </w:r>
      <w:r w:rsidRPr="00A428B2">
        <w:rPr>
          <w:rFonts w:cstheme="minorHAnsi"/>
          <w:sz w:val="22"/>
          <w:szCs w:val="22"/>
          <w:lang w:val="en-GB"/>
        </w:rPr>
        <w:t>provide updated information on weather</w:t>
      </w:r>
      <w:r w:rsidR="007F5C37">
        <w:rPr>
          <w:rFonts w:cstheme="minorHAnsi"/>
          <w:sz w:val="22"/>
          <w:szCs w:val="22"/>
          <w:lang w:val="en-GB"/>
        </w:rPr>
        <w:t xml:space="preserve"> and climate alongside the regenerative farming practices and value chain information.</w:t>
      </w:r>
    </w:p>
    <w:bookmarkEnd w:id="5"/>
    <w:p w14:paraId="58C7C40C" w14:textId="77777777" w:rsidR="00DB4CC5" w:rsidRPr="00A428B2" w:rsidRDefault="00DB4CC5" w:rsidP="005E52BD">
      <w:pPr>
        <w:pStyle w:val="BrdtekstA"/>
        <w:rPr>
          <w:rFonts w:asciiTheme="minorHAnsi" w:hAnsiTheme="minorHAnsi" w:cstheme="minorHAnsi"/>
          <w:bCs/>
          <w:lang w:val="en-GB"/>
        </w:rPr>
      </w:pPr>
    </w:p>
    <w:p w14:paraId="57DA81BD" w14:textId="16C901B2" w:rsidR="00D90744" w:rsidRDefault="00DB4CC5" w:rsidP="005E52BD">
      <w:pPr>
        <w:pStyle w:val="BrdtekstA"/>
        <w:rPr>
          <w:rFonts w:asciiTheme="minorHAnsi" w:hAnsiTheme="minorHAnsi" w:cstheme="minorHAnsi"/>
          <w:bCs/>
          <w:iCs/>
          <w:lang w:val="en-GB"/>
        </w:rPr>
      </w:pPr>
      <w:r w:rsidRPr="00A428B2">
        <w:rPr>
          <w:rFonts w:asciiTheme="minorHAnsi" w:hAnsiTheme="minorHAnsi" w:cstheme="minorHAnsi"/>
          <w:bCs/>
          <w:lang w:val="en-GB"/>
        </w:rPr>
        <w:t xml:space="preserve">Working together with likeminded CSO and the private sector in the </w:t>
      </w:r>
      <w:r w:rsidR="00E011CB" w:rsidRPr="00A428B2">
        <w:rPr>
          <w:rFonts w:asciiTheme="minorHAnsi" w:hAnsiTheme="minorHAnsi" w:cstheme="minorHAnsi"/>
          <w:bCs/>
          <w:lang w:val="en-GB"/>
        </w:rPr>
        <w:t xml:space="preserve">network </w:t>
      </w:r>
      <w:r w:rsidRPr="00A428B2">
        <w:rPr>
          <w:rFonts w:asciiTheme="minorHAnsi" w:hAnsiTheme="minorHAnsi" w:cstheme="minorHAnsi"/>
          <w:bCs/>
          <w:lang w:val="en-GB"/>
        </w:rPr>
        <w:t>“Lesotho Agriculture and Food Forum - Partnership”</w:t>
      </w:r>
      <w:r w:rsidR="00E011CB" w:rsidRPr="00A428B2">
        <w:rPr>
          <w:rFonts w:asciiTheme="minorHAnsi" w:hAnsiTheme="minorHAnsi" w:cstheme="minorHAnsi"/>
          <w:bCs/>
          <w:lang w:val="en-GB"/>
        </w:rPr>
        <w:t xml:space="preserve"> (also initiated within the DLN-RSDA Partnership)</w:t>
      </w:r>
      <w:r w:rsidRPr="00A428B2">
        <w:rPr>
          <w:rFonts w:asciiTheme="minorHAnsi" w:hAnsiTheme="minorHAnsi" w:cstheme="minorHAnsi"/>
          <w:bCs/>
          <w:lang w:val="en-GB"/>
        </w:rPr>
        <w:t xml:space="preserve">, the intervention </w:t>
      </w:r>
      <w:r w:rsidR="003059A9">
        <w:rPr>
          <w:rFonts w:asciiTheme="minorHAnsi" w:hAnsiTheme="minorHAnsi" w:cstheme="minorHAnsi"/>
          <w:bCs/>
          <w:lang w:val="en-GB"/>
        </w:rPr>
        <w:t xml:space="preserve">will </w:t>
      </w:r>
      <w:r w:rsidRPr="00A428B2">
        <w:rPr>
          <w:rFonts w:asciiTheme="minorHAnsi" w:hAnsiTheme="minorHAnsi" w:cstheme="minorHAnsi"/>
          <w:bCs/>
          <w:lang w:val="en-GB"/>
        </w:rPr>
        <w:t>widely build the capacity and</w:t>
      </w:r>
      <w:r w:rsidRPr="00A428B2">
        <w:rPr>
          <w:rFonts w:asciiTheme="minorHAnsi" w:hAnsiTheme="minorHAnsi" w:cstheme="minorHAnsi"/>
          <w:bCs/>
          <w:iCs/>
          <w:lang w:val="en-GB"/>
        </w:rPr>
        <w:t xml:space="preserve"> provide the necessary infrastructure to allow smallholder farmers’ organisations and forums to both speak with one strong voice </w:t>
      </w:r>
      <w:r w:rsidR="009E0AE6">
        <w:rPr>
          <w:rFonts w:asciiTheme="minorHAnsi" w:hAnsiTheme="minorHAnsi" w:cstheme="minorHAnsi"/>
          <w:bCs/>
          <w:iCs/>
          <w:lang w:val="en-GB"/>
        </w:rPr>
        <w:t xml:space="preserve">in advocating to government regarding their needs. </w:t>
      </w:r>
      <w:r w:rsidR="003059A9">
        <w:rPr>
          <w:rFonts w:asciiTheme="minorHAnsi" w:hAnsiTheme="minorHAnsi" w:cstheme="minorHAnsi"/>
          <w:bCs/>
          <w:iCs/>
          <w:lang w:val="en-GB"/>
        </w:rPr>
        <w:t>Additionally,</w:t>
      </w:r>
      <w:r w:rsidR="009E0AE6">
        <w:rPr>
          <w:rFonts w:asciiTheme="minorHAnsi" w:hAnsiTheme="minorHAnsi" w:cstheme="minorHAnsi"/>
          <w:bCs/>
          <w:iCs/>
          <w:lang w:val="en-GB"/>
        </w:rPr>
        <w:t xml:space="preserve"> this platform can serve the function of </w:t>
      </w:r>
      <w:r w:rsidRPr="00A428B2">
        <w:rPr>
          <w:rFonts w:asciiTheme="minorHAnsi" w:hAnsiTheme="minorHAnsi" w:cstheme="minorHAnsi"/>
          <w:bCs/>
          <w:iCs/>
          <w:lang w:val="en-GB"/>
        </w:rPr>
        <w:t>aggregat</w:t>
      </w:r>
      <w:r w:rsidR="009E0AE6">
        <w:rPr>
          <w:rFonts w:asciiTheme="minorHAnsi" w:hAnsiTheme="minorHAnsi" w:cstheme="minorHAnsi"/>
          <w:bCs/>
          <w:iCs/>
          <w:lang w:val="en-GB"/>
        </w:rPr>
        <w:t>ing</w:t>
      </w:r>
      <w:r w:rsidRPr="00A428B2">
        <w:rPr>
          <w:rFonts w:asciiTheme="minorHAnsi" w:hAnsiTheme="minorHAnsi" w:cstheme="minorHAnsi"/>
          <w:bCs/>
          <w:iCs/>
          <w:lang w:val="en-GB"/>
        </w:rPr>
        <w:t xml:space="preserve"> the volumes of green products a</w:t>
      </w:r>
      <w:r w:rsidR="009E0AE6">
        <w:rPr>
          <w:rFonts w:asciiTheme="minorHAnsi" w:hAnsiTheme="minorHAnsi" w:cstheme="minorHAnsi"/>
          <w:bCs/>
          <w:iCs/>
          <w:lang w:val="en-GB"/>
        </w:rPr>
        <w:t xml:space="preserve">nd quality control. </w:t>
      </w:r>
    </w:p>
    <w:bookmarkEnd w:id="3"/>
    <w:p w14:paraId="77765A61" w14:textId="77777777" w:rsidR="00C122AF" w:rsidRPr="00A428B2" w:rsidRDefault="00C122AF" w:rsidP="005E52BD">
      <w:pPr>
        <w:pStyle w:val="BrdtekstA"/>
        <w:rPr>
          <w:rFonts w:asciiTheme="minorHAnsi" w:hAnsiTheme="minorHAnsi" w:cstheme="minorHAnsi"/>
          <w:bCs/>
          <w:highlight w:val="green"/>
          <w:lang w:val="en-GB"/>
        </w:rPr>
      </w:pPr>
    </w:p>
    <w:p w14:paraId="57EF8547" w14:textId="4C7BEAD6" w:rsidR="005A07AF" w:rsidRPr="00A428B2" w:rsidRDefault="009A3955" w:rsidP="005E52BD">
      <w:pPr>
        <w:pStyle w:val="BrdtekstA"/>
        <w:rPr>
          <w:rFonts w:asciiTheme="minorHAnsi" w:hAnsiTheme="minorHAnsi" w:cstheme="minorHAnsi"/>
          <w:b/>
          <w:lang w:val="en-GB"/>
        </w:rPr>
      </w:pPr>
      <w:r w:rsidRPr="00A428B2">
        <w:rPr>
          <w:rFonts w:asciiTheme="minorHAnsi" w:hAnsiTheme="minorHAnsi" w:cstheme="minorHAnsi"/>
          <w:b/>
          <w:lang w:val="en-GB"/>
        </w:rPr>
        <w:t>1.</w:t>
      </w:r>
      <w:r w:rsidR="00011E03">
        <w:rPr>
          <w:rFonts w:asciiTheme="minorHAnsi" w:hAnsiTheme="minorHAnsi" w:cstheme="minorHAnsi"/>
          <w:b/>
          <w:lang w:val="en-GB"/>
        </w:rPr>
        <w:t>1.</w:t>
      </w:r>
      <w:r w:rsidR="00362E52" w:rsidRPr="00A428B2">
        <w:rPr>
          <w:rFonts w:asciiTheme="minorHAnsi" w:hAnsiTheme="minorHAnsi" w:cstheme="minorHAnsi"/>
          <w:b/>
          <w:lang w:val="en-GB"/>
        </w:rPr>
        <w:t xml:space="preserve">2. </w:t>
      </w:r>
      <w:r w:rsidR="00D90744" w:rsidRPr="00A428B2">
        <w:rPr>
          <w:rFonts w:asciiTheme="minorHAnsi" w:hAnsiTheme="minorHAnsi" w:cstheme="minorHAnsi"/>
          <w:b/>
          <w:lang w:val="en-GB"/>
        </w:rPr>
        <w:t xml:space="preserve">The </w:t>
      </w:r>
      <w:r w:rsidR="003F3D51">
        <w:rPr>
          <w:rFonts w:asciiTheme="minorHAnsi" w:hAnsiTheme="minorHAnsi" w:cstheme="minorHAnsi"/>
          <w:b/>
          <w:lang w:val="en-GB"/>
        </w:rPr>
        <w:t>Climate Challenge for smallholder farmers</w:t>
      </w:r>
    </w:p>
    <w:p w14:paraId="57B376C6" w14:textId="435570B9" w:rsidR="00D764D8" w:rsidRPr="00A428B2" w:rsidRDefault="00D764D8" w:rsidP="003059A9">
      <w:pPr>
        <w:rPr>
          <w:rFonts w:cstheme="minorHAnsi"/>
          <w:sz w:val="22"/>
          <w:szCs w:val="22"/>
          <w:lang w:val="en-GB"/>
        </w:rPr>
      </w:pPr>
      <w:r w:rsidRPr="00A428B2">
        <w:rPr>
          <w:rFonts w:cstheme="minorHAnsi"/>
          <w:sz w:val="22"/>
          <w:szCs w:val="22"/>
          <w:lang w:val="en-GB"/>
        </w:rPr>
        <w:t>T</w:t>
      </w:r>
      <w:r w:rsidR="00E15D00">
        <w:rPr>
          <w:rFonts w:cstheme="minorHAnsi"/>
          <w:sz w:val="22"/>
          <w:szCs w:val="22"/>
          <w:lang w:val="en-GB"/>
        </w:rPr>
        <w:t>his intervention has been design</w:t>
      </w:r>
      <w:r w:rsidR="00012101">
        <w:rPr>
          <w:rFonts w:cstheme="minorHAnsi"/>
          <w:sz w:val="22"/>
          <w:szCs w:val="22"/>
          <w:lang w:val="en-GB"/>
        </w:rPr>
        <w:t>ed</w:t>
      </w:r>
      <w:r w:rsidR="00E15D00">
        <w:rPr>
          <w:rFonts w:cstheme="minorHAnsi"/>
          <w:sz w:val="22"/>
          <w:szCs w:val="22"/>
          <w:lang w:val="en-GB"/>
        </w:rPr>
        <w:t xml:space="preserve"> to respond specifically to challenges created by </w:t>
      </w:r>
      <w:r w:rsidR="003059A9">
        <w:rPr>
          <w:rFonts w:cstheme="minorHAnsi"/>
          <w:sz w:val="22"/>
          <w:szCs w:val="22"/>
          <w:lang w:val="en-GB"/>
        </w:rPr>
        <w:t xml:space="preserve">the </w:t>
      </w:r>
      <w:r w:rsidR="00E15D00">
        <w:rPr>
          <w:rFonts w:cstheme="minorHAnsi"/>
          <w:sz w:val="22"/>
          <w:szCs w:val="22"/>
          <w:lang w:val="en-GB"/>
        </w:rPr>
        <w:t xml:space="preserve">climate change </w:t>
      </w:r>
      <w:r w:rsidR="003059A9">
        <w:rPr>
          <w:rFonts w:cstheme="minorHAnsi"/>
          <w:sz w:val="22"/>
          <w:szCs w:val="22"/>
          <w:lang w:val="en-GB"/>
        </w:rPr>
        <w:t xml:space="preserve">impacts </w:t>
      </w:r>
      <w:r w:rsidRPr="00A428B2">
        <w:rPr>
          <w:rFonts w:cstheme="minorHAnsi"/>
          <w:sz w:val="22"/>
          <w:szCs w:val="22"/>
          <w:lang w:val="en-GB"/>
        </w:rPr>
        <w:t xml:space="preserve">on agriculture production and the smallholder farmers </w:t>
      </w:r>
      <w:r w:rsidR="003B709B" w:rsidRPr="00A428B2">
        <w:rPr>
          <w:rFonts w:cstheme="minorHAnsi"/>
          <w:sz w:val="22"/>
          <w:szCs w:val="22"/>
          <w:lang w:val="en-GB"/>
        </w:rPr>
        <w:t>of Lesotho</w:t>
      </w:r>
      <w:r w:rsidR="00E15D00">
        <w:rPr>
          <w:rFonts w:cstheme="minorHAnsi"/>
          <w:sz w:val="22"/>
          <w:szCs w:val="22"/>
          <w:lang w:val="en-GB"/>
        </w:rPr>
        <w:t xml:space="preserve">. </w:t>
      </w:r>
      <w:r w:rsidR="00012101">
        <w:rPr>
          <w:rFonts w:cstheme="minorHAnsi"/>
          <w:sz w:val="22"/>
          <w:szCs w:val="22"/>
          <w:lang w:val="en-GB"/>
        </w:rPr>
        <w:t>A</w:t>
      </w:r>
      <w:r w:rsidR="00957D34">
        <w:rPr>
          <w:rFonts w:cstheme="minorHAnsi"/>
          <w:sz w:val="22"/>
          <w:szCs w:val="22"/>
          <w:lang w:val="en-GB"/>
        </w:rPr>
        <w:t xml:space="preserve"> selection of key </w:t>
      </w:r>
      <w:r w:rsidRPr="00A428B2">
        <w:rPr>
          <w:rFonts w:cstheme="minorHAnsi"/>
          <w:sz w:val="22"/>
          <w:szCs w:val="22"/>
          <w:lang w:val="en-GB"/>
        </w:rPr>
        <w:t xml:space="preserve">stakeholders and smallholder farmers were asked to </w:t>
      </w:r>
      <w:r w:rsidR="00957D34">
        <w:rPr>
          <w:rFonts w:cstheme="minorHAnsi"/>
          <w:sz w:val="22"/>
          <w:szCs w:val="22"/>
          <w:lang w:val="en-GB"/>
        </w:rPr>
        <w:t xml:space="preserve">identify </w:t>
      </w:r>
      <w:r w:rsidR="00E04F3C">
        <w:rPr>
          <w:rFonts w:cstheme="minorHAnsi"/>
          <w:sz w:val="22"/>
          <w:szCs w:val="22"/>
          <w:lang w:val="en-GB"/>
        </w:rPr>
        <w:t xml:space="preserve">the climate related impacts </w:t>
      </w:r>
      <w:r w:rsidR="00AA2B64">
        <w:rPr>
          <w:rFonts w:cstheme="minorHAnsi"/>
          <w:sz w:val="22"/>
          <w:szCs w:val="22"/>
          <w:lang w:val="en-GB"/>
        </w:rPr>
        <w:t>on their production</w:t>
      </w:r>
      <w:r w:rsidR="00012101">
        <w:rPr>
          <w:rFonts w:cstheme="minorHAnsi"/>
          <w:sz w:val="22"/>
          <w:szCs w:val="22"/>
          <w:lang w:val="en-GB"/>
        </w:rPr>
        <w:t xml:space="preserve">. </w:t>
      </w:r>
      <w:r w:rsidR="00B343BE">
        <w:rPr>
          <w:rFonts w:cstheme="minorHAnsi"/>
          <w:sz w:val="22"/>
          <w:szCs w:val="22"/>
          <w:lang w:val="en-GB"/>
        </w:rPr>
        <w:t xml:space="preserve">Centring the analysis around </w:t>
      </w:r>
      <w:r w:rsidR="003B709B" w:rsidRPr="00A428B2">
        <w:rPr>
          <w:rFonts w:cstheme="minorHAnsi"/>
          <w:sz w:val="22"/>
          <w:szCs w:val="22"/>
          <w:lang w:val="en-GB"/>
        </w:rPr>
        <w:t>crops</w:t>
      </w:r>
      <w:r w:rsidRPr="00A428B2">
        <w:rPr>
          <w:rFonts w:cstheme="minorHAnsi"/>
          <w:sz w:val="22"/>
          <w:szCs w:val="22"/>
          <w:lang w:val="en-GB"/>
        </w:rPr>
        <w:t xml:space="preserve"> for </w:t>
      </w:r>
      <w:r w:rsidR="003B709B" w:rsidRPr="00A428B2">
        <w:rPr>
          <w:rFonts w:cstheme="minorHAnsi"/>
          <w:sz w:val="22"/>
          <w:szCs w:val="22"/>
          <w:lang w:val="en-GB"/>
        </w:rPr>
        <w:t>food, crops for</w:t>
      </w:r>
      <w:r w:rsidRPr="00A428B2">
        <w:rPr>
          <w:rFonts w:cstheme="minorHAnsi"/>
          <w:sz w:val="22"/>
          <w:szCs w:val="22"/>
          <w:lang w:val="en-GB"/>
        </w:rPr>
        <w:t xml:space="preserve"> </w:t>
      </w:r>
      <w:r w:rsidR="003B709B" w:rsidRPr="00A428B2">
        <w:rPr>
          <w:rFonts w:cstheme="minorHAnsi"/>
          <w:sz w:val="22"/>
          <w:szCs w:val="22"/>
          <w:lang w:val="en-GB"/>
        </w:rPr>
        <w:t>f</w:t>
      </w:r>
      <w:r w:rsidRPr="00A428B2">
        <w:rPr>
          <w:rFonts w:cstheme="minorHAnsi"/>
          <w:sz w:val="22"/>
          <w:szCs w:val="22"/>
          <w:lang w:val="en-GB"/>
        </w:rPr>
        <w:t xml:space="preserve">odder and the linkages </w:t>
      </w:r>
      <w:r w:rsidR="003B709B" w:rsidRPr="00A428B2">
        <w:rPr>
          <w:rFonts w:cstheme="minorHAnsi"/>
          <w:sz w:val="22"/>
          <w:szCs w:val="22"/>
          <w:lang w:val="en-GB"/>
        </w:rPr>
        <w:t xml:space="preserve">from fodder to </w:t>
      </w:r>
      <w:r w:rsidRPr="00A428B2">
        <w:rPr>
          <w:rFonts w:cstheme="minorHAnsi"/>
          <w:sz w:val="22"/>
          <w:szCs w:val="22"/>
          <w:lang w:val="en-GB"/>
        </w:rPr>
        <w:t>livestock production</w:t>
      </w:r>
      <w:r w:rsidR="003B709B" w:rsidRPr="00A428B2">
        <w:rPr>
          <w:rFonts w:cstheme="minorHAnsi"/>
          <w:sz w:val="22"/>
          <w:szCs w:val="22"/>
          <w:lang w:val="en-GB"/>
        </w:rPr>
        <w:t>,</w:t>
      </w:r>
      <w:r w:rsidRPr="00A428B2">
        <w:rPr>
          <w:rFonts w:cstheme="minorHAnsi"/>
          <w:sz w:val="22"/>
          <w:szCs w:val="22"/>
          <w:lang w:val="en-GB"/>
        </w:rPr>
        <w:t xml:space="preserve"> </w:t>
      </w:r>
      <w:r w:rsidR="003B709B" w:rsidRPr="00A428B2">
        <w:rPr>
          <w:rFonts w:cstheme="minorHAnsi"/>
          <w:sz w:val="22"/>
          <w:szCs w:val="22"/>
          <w:lang w:val="en-GB"/>
        </w:rPr>
        <w:t>t</w:t>
      </w:r>
      <w:r w:rsidRPr="00A428B2">
        <w:rPr>
          <w:rFonts w:cstheme="minorHAnsi"/>
          <w:sz w:val="22"/>
          <w:szCs w:val="22"/>
          <w:lang w:val="en-GB"/>
        </w:rPr>
        <w:t xml:space="preserve">he </w:t>
      </w:r>
      <w:r w:rsidR="00B343BE">
        <w:rPr>
          <w:rFonts w:cstheme="minorHAnsi"/>
          <w:sz w:val="22"/>
          <w:szCs w:val="22"/>
          <w:lang w:val="en-GB"/>
        </w:rPr>
        <w:t>following</w:t>
      </w:r>
      <w:r w:rsidRPr="00A428B2">
        <w:rPr>
          <w:rFonts w:cstheme="minorHAnsi"/>
          <w:sz w:val="22"/>
          <w:szCs w:val="22"/>
          <w:lang w:val="en-GB"/>
        </w:rPr>
        <w:t xml:space="preserve"> problem tree </w:t>
      </w:r>
      <w:r w:rsidR="00B343BE">
        <w:rPr>
          <w:rFonts w:cstheme="minorHAnsi"/>
          <w:sz w:val="22"/>
          <w:szCs w:val="22"/>
          <w:lang w:val="en-GB"/>
        </w:rPr>
        <w:t xml:space="preserve">was constructed linking the climate hazards to the </w:t>
      </w:r>
      <w:r w:rsidR="00F855F3">
        <w:rPr>
          <w:rFonts w:cstheme="minorHAnsi"/>
          <w:sz w:val="22"/>
          <w:szCs w:val="22"/>
          <w:lang w:val="en-GB"/>
        </w:rPr>
        <w:t>direct and indirect impacts and risk</w:t>
      </w:r>
      <w:r w:rsidR="003059A9">
        <w:rPr>
          <w:rFonts w:cstheme="minorHAnsi"/>
          <w:sz w:val="22"/>
          <w:szCs w:val="22"/>
          <w:lang w:val="en-GB"/>
        </w:rPr>
        <w:t>s</w:t>
      </w:r>
      <w:r w:rsidR="00F855F3">
        <w:rPr>
          <w:rFonts w:cstheme="minorHAnsi"/>
          <w:sz w:val="22"/>
          <w:szCs w:val="22"/>
          <w:lang w:val="en-GB"/>
        </w:rPr>
        <w:t xml:space="preserve"> to smallholder farmers.</w:t>
      </w:r>
      <w:r w:rsidRPr="00A428B2">
        <w:rPr>
          <w:rFonts w:cstheme="minorHAnsi"/>
          <w:sz w:val="22"/>
          <w:szCs w:val="22"/>
          <w:lang w:val="en-GB"/>
        </w:rPr>
        <w:t xml:space="preserve"> </w:t>
      </w:r>
    </w:p>
    <w:p w14:paraId="2E57831E" w14:textId="617FD20D" w:rsidR="00D764D8" w:rsidRPr="00A428B2" w:rsidRDefault="00D764D8" w:rsidP="005E52BD">
      <w:pPr>
        <w:rPr>
          <w:rFonts w:eastAsia="Calibri" w:cstheme="minorHAnsi"/>
          <w:b/>
          <w:bCs/>
          <w:sz w:val="22"/>
          <w:szCs w:val="22"/>
          <w:lang w:val="en-GB"/>
        </w:rPr>
      </w:pPr>
    </w:p>
    <w:p w14:paraId="6E4DE625" w14:textId="77777777" w:rsidR="00D764D8" w:rsidRPr="00A428B2" w:rsidRDefault="00D764D8" w:rsidP="005E52BD">
      <w:pPr>
        <w:spacing w:after="160"/>
        <w:rPr>
          <w:rStyle w:val="Sidetal"/>
          <w:rFonts w:eastAsia="Calibri" w:cstheme="minorHAnsi"/>
          <w:sz w:val="22"/>
          <w:szCs w:val="22"/>
          <w:lang w:val="en-GB"/>
        </w:rPr>
      </w:pPr>
      <w:r w:rsidRPr="00A428B2">
        <w:rPr>
          <w:rFonts w:cstheme="minorHAnsi"/>
          <w:noProof/>
          <w:sz w:val="22"/>
          <w:szCs w:val="22"/>
          <w:lang w:val="en-US"/>
        </w:rPr>
        <w:lastRenderedPageBreak/>
        <w:drawing>
          <wp:inline distT="0" distB="0" distL="0" distR="0" wp14:anchorId="2FA33815" wp14:editId="23AB378D">
            <wp:extent cx="6116320" cy="3440430"/>
            <wp:effectExtent l="0" t="0" r="0" b="762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6116320" cy="3440430"/>
                    </a:xfrm>
                    <a:prstGeom prst="rect">
                      <a:avLst/>
                    </a:prstGeom>
                  </pic:spPr>
                </pic:pic>
              </a:graphicData>
            </a:graphic>
          </wp:inline>
        </w:drawing>
      </w:r>
    </w:p>
    <w:p w14:paraId="66D25F69" w14:textId="77777777" w:rsidR="00D764D8" w:rsidRPr="00A428B2" w:rsidRDefault="00D764D8" w:rsidP="005E52BD">
      <w:pPr>
        <w:rPr>
          <w:rFonts w:cstheme="minorHAnsi"/>
          <w:bCs/>
          <w:noProof/>
          <w:sz w:val="22"/>
          <w:szCs w:val="22"/>
          <w:lang w:eastAsia="en-GB"/>
        </w:rPr>
      </w:pPr>
    </w:p>
    <w:p w14:paraId="618DD41D" w14:textId="251A4F8C" w:rsidR="00B5222D" w:rsidRPr="00AC2C1A" w:rsidRDefault="00B5222D" w:rsidP="003059A9">
      <w:pPr>
        <w:pStyle w:val="Agri-TAFBodyCopy"/>
        <w:jc w:val="left"/>
        <w:rPr>
          <w:rFonts w:asciiTheme="minorHAnsi" w:hAnsiTheme="minorHAnsi" w:cstheme="minorHAnsi"/>
          <w:sz w:val="22"/>
          <w:szCs w:val="22"/>
          <w:lang w:eastAsia="en-GB"/>
        </w:rPr>
      </w:pPr>
      <w:r w:rsidRPr="00AC2C1A">
        <w:rPr>
          <w:rFonts w:asciiTheme="minorHAnsi" w:hAnsiTheme="minorHAnsi" w:cstheme="minorHAnsi"/>
          <w:sz w:val="22"/>
          <w:szCs w:val="22"/>
          <w:lang w:eastAsia="en-GB"/>
        </w:rPr>
        <w:t>Changing extremities in weather patterns were the primary climate hazards identified for smallholder farming systems; particularly late onset and/or reduced rainfall and extreme lows and highs in temperature. These hazards led to several core critical impacts which significantly threaten the success of smallholder farmers</w:t>
      </w:r>
      <w:r w:rsidR="003F3D51">
        <w:rPr>
          <w:rFonts w:asciiTheme="minorHAnsi" w:hAnsiTheme="minorHAnsi" w:cstheme="minorHAnsi"/>
          <w:sz w:val="22"/>
          <w:szCs w:val="22"/>
          <w:lang w:eastAsia="en-GB"/>
        </w:rPr>
        <w:t xml:space="preserve">, including </w:t>
      </w:r>
      <w:r w:rsidRPr="00AC2C1A">
        <w:rPr>
          <w:rFonts w:asciiTheme="minorHAnsi" w:hAnsiTheme="minorHAnsi" w:cstheme="minorHAnsi"/>
          <w:sz w:val="22"/>
          <w:szCs w:val="22"/>
          <w:lang w:eastAsia="en-GB"/>
        </w:rPr>
        <w:t xml:space="preserve">poor germination of crops, an increase in pests and diseases, less maturation time, poor quality and quantity of output (failure, decreased yield), poor soil quality and poor livestock health and productivity. This problem tree </w:t>
      </w:r>
      <w:r w:rsidR="00DA73FF">
        <w:rPr>
          <w:rFonts w:asciiTheme="minorHAnsi" w:hAnsiTheme="minorHAnsi" w:cstheme="minorHAnsi"/>
          <w:sz w:val="22"/>
          <w:szCs w:val="22"/>
          <w:lang w:eastAsia="en-GB"/>
        </w:rPr>
        <w:t xml:space="preserve">allows a more targeted response to farmer vulnerability and formed the </w:t>
      </w:r>
      <w:r w:rsidRPr="00AC2C1A">
        <w:rPr>
          <w:rFonts w:asciiTheme="minorHAnsi" w:hAnsiTheme="minorHAnsi" w:cstheme="minorHAnsi"/>
          <w:sz w:val="22"/>
          <w:szCs w:val="22"/>
          <w:lang w:eastAsia="en-GB"/>
        </w:rPr>
        <w:t xml:space="preserve">basis for RSDA’ climate risk assessment study on sustainable agriculture production to help future programming. </w:t>
      </w:r>
    </w:p>
    <w:p w14:paraId="517948EA" w14:textId="190F5552" w:rsidR="00B5222D" w:rsidRDefault="00B5222D" w:rsidP="00B5222D">
      <w:pPr>
        <w:rPr>
          <w:rFonts w:cstheme="minorHAnsi"/>
          <w:sz w:val="22"/>
          <w:szCs w:val="22"/>
          <w:lang w:val="en-GB" w:eastAsia="en-GB"/>
        </w:rPr>
      </w:pPr>
    </w:p>
    <w:p w14:paraId="56B46883" w14:textId="11568996" w:rsidR="007C068C" w:rsidRPr="00A428B2" w:rsidRDefault="00E40504" w:rsidP="005E52BD">
      <w:pPr>
        <w:rPr>
          <w:rFonts w:cstheme="minorHAnsi"/>
          <w:b/>
          <w:bCs/>
          <w:sz w:val="22"/>
          <w:szCs w:val="22"/>
          <w:lang w:val="en-GB" w:eastAsia="en-GB"/>
        </w:rPr>
      </w:pPr>
      <w:r w:rsidRPr="00A428B2">
        <w:rPr>
          <w:rFonts w:cstheme="minorHAnsi"/>
          <w:b/>
          <w:bCs/>
          <w:sz w:val="22"/>
          <w:szCs w:val="22"/>
          <w:lang w:val="en-GB" w:eastAsia="en-GB"/>
        </w:rPr>
        <w:t xml:space="preserve">1.2.1 </w:t>
      </w:r>
      <w:r w:rsidR="00B13E61">
        <w:rPr>
          <w:rFonts w:cstheme="minorHAnsi"/>
          <w:b/>
          <w:bCs/>
          <w:sz w:val="22"/>
          <w:szCs w:val="22"/>
          <w:lang w:val="en-GB" w:eastAsia="en-GB"/>
        </w:rPr>
        <w:t>Understanding drivers of climate risk for smallholder farmers in Lesotho</w:t>
      </w:r>
    </w:p>
    <w:p w14:paraId="00D7DD6A" w14:textId="3DA50609" w:rsidR="00D90744" w:rsidRPr="00AC2C1A" w:rsidRDefault="003F3D51" w:rsidP="00AC2C1A">
      <w:pPr>
        <w:pStyle w:val="Agri-TAFBodyCopy"/>
        <w:spacing w:before="0"/>
        <w:jc w:val="left"/>
        <w:rPr>
          <w:noProof/>
          <w:lang w:eastAsia="en-GB"/>
        </w:rPr>
      </w:pPr>
      <w:r>
        <w:rPr>
          <w:rFonts w:asciiTheme="minorHAnsi" w:hAnsiTheme="minorHAnsi" w:cstheme="minorHAnsi"/>
          <w:sz w:val="22"/>
          <w:szCs w:val="22"/>
          <w:lang w:eastAsia="en-GB"/>
        </w:rPr>
        <w:t xml:space="preserve">Climate Risk Assessments are the tools that are used for understanding the risk (and therefore challenge) climate change brings </w:t>
      </w:r>
      <w:r w:rsidR="003059A9">
        <w:rPr>
          <w:rFonts w:asciiTheme="minorHAnsi" w:hAnsiTheme="minorHAnsi" w:cstheme="minorHAnsi"/>
          <w:sz w:val="22"/>
          <w:szCs w:val="22"/>
          <w:lang w:eastAsia="en-GB"/>
        </w:rPr>
        <w:t>to</w:t>
      </w:r>
      <w:r>
        <w:rPr>
          <w:rFonts w:asciiTheme="minorHAnsi" w:hAnsiTheme="minorHAnsi" w:cstheme="minorHAnsi"/>
          <w:sz w:val="22"/>
          <w:szCs w:val="22"/>
          <w:lang w:eastAsia="en-GB"/>
        </w:rPr>
        <w:t xml:space="preserve"> projects and communities.  </w:t>
      </w:r>
      <w:r w:rsidR="00FF7718" w:rsidRPr="00AC2C1A">
        <w:rPr>
          <w:rFonts w:asciiTheme="minorHAnsi" w:hAnsiTheme="minorHAnsi" w:cstheme="minorHAnsi"/>
          <w:sz w:val="22"/>
          <w:szCs w:val="22"/>
          <w:lang w:eastAsia="en-GB"/>
        </w:rPr>
        <w:t>Using a</w:t>
      </w:r>
      <w:r>
        <w:rPr>
          <w:rFonts w:asciiTheme="minorHAnsi" w:hAnsiTheme="minorHAnsi" w:cstheme="minorHAnsi"/>
          <w:sz w:val="22"/>
          <w:szCs w:val="22"/>
          <w:lang w:eastAsia="en-GB"/>
        </w:rPr>
        <w:t>n international best practice methodology</w:t>
      </w:r>
      <w:r w:rsidR="00FF7718" w:rsidRPr="00AC2C1A">
        <w:rPr>
          <w:rFonts w:asciiTheme="minorHAnsi" w:hAnsiTheme="minorHAnsi" w:cstheme="minorHAnsi"/>
          <w:sz w:val="22"/>
          <w:szCs w:val="22"/>
          <w:lang w:eastAsia="en-GB"/>
        </w:rPr>
        <w:t xml:space="preserve"> aligned to the I</w:t>
      </w:r>
      <w:r>
        <w:rPr>
          <w:rFonts w:asciiTheme="minorHAnsi" w:hAnsiTheme="minorHAnsi" w:cstheme="minorHAnsi"/>
          <w:sz w:val="22"/>
          <w:szCs w:val="22"/>
          <w:lang w:eastAsia="en-GB"/>
        </w:rPr>
        <w:t>nternational Panel on Climate Change (I</w:t>
      </w:r>
      <w:r w:rsidR="00FF7718" w:rsidRPr="00AC2C1A">
        <w:rPr>
          <w:rFonts w:asciiTheme="minorHAnsi" w:hAnsiTheme="minorHAnsi" w:cstheme="minorHAnsi"/>
          <w:sz w:val="22"/>
          <w:szCs w:val="22"/>
          <w:lang w:eastAsia="en-GB"/>
        </w:rPr>
        <w:t>PCC</w:t>
      </w:r>
      <w:r>
        <w:rPr>
          <w:rFonts w:asciiTheme="minorHAnsi" w:hAnsiTheme="minorHAnsi" w:cstheme="minorHAnsi"/>
          <w:sz w:val="22"/>
          <w:szCs w:val="22"/>
          <w:lang w:eastAsia="en-GB"/>
        </w:rPr>
        <w:t>)</w:t>
      </w:r>
      <w:r w:rsidR="00FF7718" w:rsidRPr="00AC2C1A">
        <w:rPr>
          <w:rFonts w:asciiTheme="minorHAnsi" w:hAnsiTheme="minorHAnsi" w:cstheme="minorHAnsi"/>
          <w:sz w:val="22"/>
          <w:szCs w:val="22"/>
          <w:lang w:eastAsia="en-GB"/>
        </w:rPr>
        <w:t xml:space="preserve"> </w:t>
      </w:r>
      <w:r w:rsidR="005129D7" w:rsidRPr="00AC2C1A">
        <w:rPr>
          <w:rFonts w:asciiTheme="minorHAnsi" w:hAnsiTheme="minorHAnsi" w:cstheme="minorHAnsi"/>
          <w:sz w:val="22"/>
          <w:szCs w:val="22"/>
          <w:lang w:eastAsia="en-GB"/>
        </w:rPr>
        <w:t xml:space="preserve">5th Assessment Report </w:t>
      </w:r>
      <w:r w:rsidR="00E14905">
        <w:rPr>
          <w:rFonts w:asciiTheme="minorHAnsi" w:hAnsiTheme="minorHAnsi" w:cstheme="minorHAnsi"/>
          <w:sz w:val="22"/>
          <w:szCs w:val="22"/>
          <w:lang w:eastAsia="en-GB"/>
        </w:rPr>
        <w:t xml:space="preserve">methods for </w:t>
      </w:r>
      <w:r w:rsidR="002839C4">
        <w:rPr>
          <w:rFonts w:asciiTheme="minorHAnsi" w:hAnsiTheme="minorHAnsi" w:cstheme="minorHAnsi"/>
          <w:sz w:val="22"/>
          <w:szCs w:val="22"/>
          <w:lang w:eastAsia="en-GB"/>
        </w:rPr>
        <w:t>conceptualising</w:t>
      </w:r>
      <w:r w:rsidR="00E14905">
        <w:rPr>
          <w:rFonts w:asciiTheme="minorHAnsi" w:hAnsiTheme="minorHAnsi" w:cstheme="minorHAnsi"/>
          <w:sz w:val="22"/>
          <w:szCs w:val="22"/>
          <w:lang w:eastAsia="en-GB"/>
        </w:rPr>
        <w:t xml:space="preserve"> and analysing </w:t>
      </w:r>
      <w:r w:rsidR="002839C4">
        <w:rPr>
          <w:rFonts w:asciiTheme="minorHAnsi" w:hAnsiTheme="minorHAnsi" w:cstheme="minorHAnsi"/>
          <w:sz w:val="22"/>
          <w:szCs w:val="22"/>
          <w:lang w:eastAsia="en-GB"/>
        </w:rPr>
        <w:t>climate change impacts</w:t>
      </w:r>
      <w:r w:rsidR="005129D7" w:rsidRPr="00AC2C1A">
        <w:rPr>
          <w:rFonts w:asciiTheme="minorHAnsi" w:hAnsiTheme="minorHAnsi" w:cstheme="minorHAnsi"/>
          <w:sz w:val="22"/>
          <w:szCs w:val="22"/>
          <w:lang w:eastAsia="en-GB"/>
        </w:rPr>
        <w:t>; hazard profile, vulnerability (</w:t>
      </w:r>
      <w:r w:rsidR="00B5222D" w:rsidRPr="00AC2C1A">
        <w:rPr>
          <w:rFonts w:asciiTheme="minorHAnsi" w:hAnsiTheme="minorHAnsi" w:cstheme="minorHAnsi"/>
          <w:sz w:val="22"/>
          <w:szCs w:val="22"/>
          <w:lang w:eastAsia="en-GB"/>
        </w:rPr>
        <w:t>sensitivity and capacity) and exposure were analysed</w:t>
      </w:r>
      <w:r w:rsidR="00DA73FF" w:rsidRPr="00AC2C1A">
        <w:rPr>
          <w:rFonts w:asciiTheme="minorHAnsi" w:hAnsiTheme="minorHAnsi" w:cstheme="minorHAnsi"/>
          <w:sz w:val="22"/>
          <w:szCs w:val="22"/>
          <w:lang w:eastAsia="en-GB"/>
        </w:rPr>
        <w:t xml:space="preserve"> </w:t>
      </w:r>
      <w:r w:rsidR="00B13E61" w:rsidRPr="00AC2C1A">
        <w:rPr>
          <w:rFonts w:asciiTheme="minorHAnsi" w:hAnsiTheme="minorHAnsi" w:cstheme="minorHAnsi"/>
          <w:sz w:val="22"/>
          <w:szCs w:val="22"/>
          <w:lang w:eastAsia="en-GB"/>
        </w:rPr>
        <w:t>by RSDA</w:t>
      </w:r>
      <w:r w:rsidR="006310A4" w:rsidRPr="00AC2C1A">
        <w:rPr>
          <w:rFonts w:asciiTheme="minorHAnsi" w:hAnsiTheme="minorHAnsi" w:cstheme="minorHAnsi"/>
          <w:sz w:val="22"/>
          <w:szCs w:val="22"/>
          <w:lang w:eastAsia="en-GB"/>
        </w:rPr>
        <w:t xml:space="preserve"> (based on stakeholder inputs) </w:t>
      </w:r>
      <w:r w:rsidR="00DA73FF" w:rsidRPr="00AC2C1A">
        <w:rPr>
          <w:rFonts w:asciiTheme="minorHAnsi" w:hAnsiTheme="minorHAnsi" w:cstheme="minorHAnsi"/>
          <w:sz w:val="22"/>
          <w:szCs w:val="22"/>
          <w:lang w:eastAsia="en-GB"/>
        </w:rPr>
        <w:t>for sustainable agriculture production by smallholder farmers</w:t>
      </w:r>
      <w:r w:rsidR="00B5222D" w:rsidRPr="00AC2C1A">
        <w:rPr>
          <w:rFonts w:asciiTheme="minorHAnsi" w:hAnsiTheme="minorHAnsi" w:cstheme="minorHAnsi"/>
          <w:sz w:val="22"/>
          <w:szCs w:val="22"/>
          <w:lang w:eastAsia="en-GB"/>
        </w:rPr>
        <w:t xml:space="preserve">. </w:t>
      </w:r>
      <w:r w:rsidR="00FF7718" w:rsidRPr="00AC2C1A">
        <w:rPr>
          <w:rFonts w:asciiTheme="minorHAnsi" w:hAnsiTheme="minorHAnsi" w:cstheme="minorHAnsi"/>
          <w:sz w:val="22"/>
          <w:szCs w:val="22"/>
          <w:lang w:eastAsia="en-GB"/>
        </w:rPr>
        <w:t xml:space="preserve"> </w:t>
      </w:r>
      <w:r>
        <w:rPr>
          <w:rFonts w:asciiTheme="minorHAnsi" w:hAnsiTheme="minorHAnsi" w:cstheme="minorHAnsi"/>
          <w:sz w:val="22"/>
          <w:szCs w:val="22"/>
          <w:lang w:eastAsia="en-GB"/>
        </w:rPr>
        <w:t>This tool builds on the problem tree and allows RSDA to target intervention at actual points of exposure or vulnerability small holder farmers face. The tool provides better u</w:t>
      </w:r>
      <w:r w:rsidR="00897FFC" w:rsidRPr="00AC2C1A">
        <w:rPr>
          <w:rFonts w:asciiTheme="minorHAnsi" w:hAnsiTheme="minorHAnsi" w:cstheme="minorHAnsi"/>
          <w:sz w:val="22"/>
          <w:szCs w:val="22"/>
          <w:lang w:eastAsia="en-GB"/>
        </w:rPr>
        <w:t xml:space="preserve">nderstanding </w:t>
      </w:r>
      <w:r>
        <w:rPr>
          <w:rFonts w:asciiTheme="minorHAnsi" w:hAnsiTheme="minorHAnsi" w:cstheme="minorHAnsi"/>
          <w:sz w:val="22"/>
          <w:szCs w:val="22"/>
          <w:lang w:eastAsia="en-GB"/>
        </w:rPr>
        <w:t xml:space="preserve">of </w:t>
      </w:r>
      <w:r w:rsidR="00897FFC" w:rsidRPr="00AC2C1A">
        <w:rPr>
          <w:rFonts w:asciiTheme="minorHAnsi" w:hAnsiTheme="minorHAnsi" w:cstheme="minorHAnsi"/>
          <w:sz w:val="22"/>
          <w:szCs w:val="22"/>
          <w:lang w:eastAsia="en-GB"/>
        </w:rPr>
        <w:t>vulnerabilities</w:t>
      </w:r>
      <w:r>
        <w:rPr>
          <w:rFonts w:asciiTheme="minorHAnsi" w:hAnsiTheme="minorHAnsi" w:cstheme="minorHAnsi"/>
          <w:sz w:val="22"/>
          <w:szCs w:val="22"/>
          <w:lang w:eastAsia="en-GB"/>
        </w:rPr>
        <w:t xml:space="preserve"> and </w:t>
      </w:r>
      <w:r w:rsidR="002B3738">
        <w:rPr>
          <w:rFonts w:asciiTheme="minorHAnsi" w:hAnsiTheme="minorHAnsi" w:cstheme="minorHAnsi"/>
          <w:sz w:val="22"/>
          <w:szCs w:val="22"/>
          <w:lang w:eastAsia="en-GB"/>
        </w:rPr>
        <w:t>leads</w:t>
      </w:r>
      <w:r w:rsidR="00897FFC" w:rsidRPr="00AC2C1A">
        <w:rPr>
          <w:rFonts w:asciiTheme="minorHAnsi" w:hAnsiTheme="minorHAnsi" w:cstheme="minorHAnsi"/>
          <w:sz w:val="22"/>
          <w:szCs w:val="22"/>
          <w:lang w:eastAsia="en-GB"/>
        </w:rPr>
        <w:t xml:space="preserve"> to</w:t>
      </w:r>
      <w:r>
        <w:rPr>
          <w:rFonts w:asciiTheme="minorHAnsi" w:hAnsiTheme="minorHAnsi" w:cstheme="minorHAnsi"/>
          <w:sz w:val="22"/>
          <w:szCs w:val="22"/>
          <w:lang w:eastAsia="en-GB"/>
        </w:rPr>
        <w:t xml:space="preserve"> choosing</w:t>
      </w:r>
      <w:r w:rsidR="00D90744" w:rsidRPr="00AC2C1A">
        <w:rPr>
          <w:rFonts w:asciiTheme="minorHAnsi" w:hAnsiTheme="minorHAnsi" w:cstheme="minorHAnsi"/>
          <w:sz w:val="22"/>
          <w:szCs w:val="22"/>
          <w:lang w:eastAsia="en-GB"/>
        </w:rPr>
        <w:t xml:space="preserve"> </w:t>
      </w:r>
      <w:r w:rsidR="00897FFC" w:rsidRPr="00AC2C1A">
        <w:rPr>
          <w:rFonts w:asciiTheme="minorHAnsi" w:hAnsiTheme="minorHAnsi" w:cstheme="minorHAnsi"/>
          <w:sz w:val="22"/>
          <w:szCs w:val="22"/>
          <w:lang w:eastAsia="en-GB"/>
        </w:rPr>
        <w:t xml:space="preserve">responding </w:t>
      </w:r>
      <w:r w:rsidR="00D90744" w:rsidRPr="00AC2C1A">
        <w:rPr>
          <w:rFonts w:asciiTheme="minorHAnsi" w:hAnsiTheme="minorHAnsi" w:cstheme="minorHAnsi"/>
          <w:sz w:val="22"/>
          <w:szCs w:val="22"/>
          <w:lang w:eastAsia="en-GB"/>
        </w:rPr>
        <w:t xml:space="preserve">adaptation </w:t>
      </w:r>
      <w:r w:rsidR="00897FFC" w:rsidRPr="00AC2C1A">
        <w:rPr>
          <w:rFonts w:asciiTheme="minorHAnsi" w:hAnsiTheme="minorHAnsi" w:cstheme="minorHAnsi"/>
          <w:sz w:val="22"/>
          <w:szCs w:val="22"/>
          <w:lang w:eastAsia="en-GB"/>
        </w:rPr>
        <w:t>measures</w:t>
      </w:r>
      <w:r>
        <w:rPr>
          <w:rFonts w:asciiTheme="minorHAnsi" w:hAnsiTheme="minorHAnsi" w:cstheme="minorHAnsi"/>
          <w:sz w:val="22"/>
          <w:szCs w:val="22"/>
          <w:lang w:eastAsia="en-GB"/>
        </w:rPr>
        <w:t xml:space="preserve"> that are based on farmer experience and evidence rather than guess work. </w:t>
      </w:r>
      <w:r w:rsidR="002B3738">
        <w:rPr>
          <w:rFonts w:asciiTheme="minorHAnsi" w:hAnsiTheme="minorHAnsi" w:cstheme="minorHAnsi"/>
          <w:sz w:val="22"/>
          <w:szCs w:val="22"/>
          <w:lang w:eastAsia="en-GB"/>
        </w:rPr>
        <w:t>T</w:t>
      </w:r>
      <w:r w:rsidR="00897FFC" w:rsidRPr="00AC2C1A">
        <w:rPr>
          <w:rFonts w:asciiTheme="minorHAnsi" w:hAnsiTheme="minorHAnsi" w:cstheme="minorHAnsi"/>
          <w:sz w:val="22"/>
          <w:szCs w:val="22"/>
          <w:lang w:eastAsia="en-GB"/>
        </w:rPr>
        <w:t xml:space="preserve">he </w:t>
      </w:r>
      <w:r>
        <w:rPr>
          <w:rFonts w:asciiTheme="minorHAnsi" w:hAnsiTheme="minorHAnsi" w:cstheme="minorHAnsi"/>
          <w:sz w:val="22"/>
          <w:szCs w:val="22"/>
          <w:lang w:eastAsia="en-GB"/>
        </w:rPr>
        <w:t xml:space="preserve">RSDA application of the tool </w:t>
      </w:r>
      <w:r w:rsidR="00897FFC" w:rsidRPr="00AC2C1A">
        <w:rPr>
          <w:rFonts w:asciiTheme="minorHAnsi" w:hAnsiTheme="minorHAnsi" w:cstheme="minorHAnsi"/>
          <w:sz w:val="22"/>
          <w:szCs w:val="22"/>
          <w:lang w:eastAsia="en-GB"/>
        </w:rPr>
        <w:t>have formed the basis for the intervention proposed here.</w:t>
      </w:r>
      <w:r w:rsidR="00897FFC">
        <w:rPr>
          <w:rFonts w:cstheme="minorHAnsi"/>
          <w:sz w:val="22"/>
          <w:szCs w:val="22"/>
          <w:lang w:eastAsia="en-GB"/>
        </w:rPr>
        <w:t xml:space="preserve"> </w:t>
      </w:r>
      <w:r w:rsidR="00FF4DEC" w:rsidRPr="00A428B2">
        <w:rPr>
          <w:rFonts w:asciiTheme="minorHAnsi" w:hAnsiTheme="minorHAnsi" w:cstheme="minorHAnsi"/>
          <w:sz w:val="22"/>
          <w:szCs w:val="22"/>
        </w:rPr>
        <w:t xml:space="preserve">The figure below </w:t>
      </w:r>
      <w:r w:rsidR="00FF4DEC" w:rsidRPr="00A428B2">
        <w:rPr>
          <w:rFonts w:asciiTheme="minorHAnsi" w:hAnsiTheme="minorHAnsi" w:cstheme="minorHAnsi"/>
          <w:sz w:val="22"/>
          <w:szCs w:val="22"/>
          <w:lang w:eastAsia="en-GB"/>
        </w:rPr>
        <w:t xml:space="preserve">represents the </w:t>
      </w:r>
      <w:r w:rsidR="00DC1815">
        <w:rPr>
          <w:rFonts w:asciiTheme="minorHAnsi" w:hAnsiTheme="minorHAnsi" w:cstheme="minorHAnsi"/>
          <w:sz w:val="22"/>
          <w:szCs w:val="22"/>
          <w:lang w:eastAsia="en-GB"/>
        </w:rPr>
        <w:t xml:space="preserve">framework and </w:t>
      </w:r>
      <w:r>
        <w:rPr>
          <w:rFonts w:asciiTheme="minorHAnsi" w:hAnsiTheme="minorHAnsi" w:cstheme="minorHAnsi"/>
          <w:sz w:val="22"/>
          <w:szCs w:val="22"/>
          <w:lang w:eastAsia="en-GB"/>
        </w:rPr>
        <w:t>vulnerabilities which we are targeting.</w:t>
      </w:r>
      <w:r w:rsidR="00FF4DEC" w:rsidRPr="00A428B2">
        <w:rPr>
          <w:rFonts w:asciiTheme="minorHAnsi" w:hAnsiTheme="minorHAnsi" w:cstheme="minorHAnsi"/>
          <w:sz w:val="22"/>
          <w:szCs w:val="22"/>
          <w:lang w:eastAsia="en-GB"/>
        </w:rPr>
        <w:t xml:space="preserve"> </w:t>
      </w:r>
    </w:p>
    <w:p w14:paraId="7455D2B1" w14:textId="77777777" w:rsidR="00D90744" w:rsidRPr="003059A9" w:rsidRDefault="00D90744" w:rsidP="005E52BD">
      <w:pPr>
        <w:pStyle w:val="Listeafsnit"/>
        <w:spacing w:after="0" w:line="240" w:lineRule="auto"/>
        <w:ind w:left="360"/>
        <w:rPr>
          <w:rFonts w:cstheme="minorHAnsi"/>
          <w:noProof/>
          <w:sz w:val="22"/>
          <w:lang w:val="en-GB" w:eastAsia="en-GB"/>
        </w:rPr>
      </w:pPr>
    </w:p>
    <w:p w14:paraId="1B80D06F" w14:textId="6B14CD8B" w:rsidR="00D90744" w:rsidRPr="00A428B2" w:rsidRDefault="00D90744" w:rsidP="005E52BD">
      <w:pPr>
        <w:pStyle w:val="Listeafsnit"/>
        <w:keepNext/>
        <w:spacing w:after="0" w:line="240" w:lineRule="auto"/>
        <w:ind w:left="360"/>
        <w:rPr>
          <w:rFonts w:cstheme="minorHAnsi"/>
          <w:sz w:val="22"/>
        </w:rPr>
      </w:pPr>
      <w:r w:rsidRPr="00A428B2">
        <w:rPr>
          <w:rFonts w:cstheme="minorHAnsi"/>
          <w:noProof/>
          <w:sz w:val="22"/>
        </w:rPr>
        <w:lastRenderedPageBreak/>
        <w:drawing>
          <wp:inline distT="0" distB="0" distL="0" distR="0" wp14:anchorId="2B222C0E" wp14:editId="5900EAF4">
            <wp:extent cx="5709541" cy="4171950"/>
            <wp:effectExtent l="0" t="0" r="571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2220" cy="4203135"/>
                    </a:xfrm>
                    <a:prstGeom prst="rect">
                      <a:avLst/>
                    </a:prstGeom>
                    <a:noFill/>
                  </pic:spPr>
                </pic:pic>
              </a:graphicData>
            </a:graphic>
          </wp:inline>
        </w:drawing>
      </w:r>
    </w:p>
    <w:p w14:paraId="6FD7EE65" w14:textId="759D8785" w:rsidR="00832A2B" w:rsidRPr="00A428B2" w:rsidRDefault="00D90744" w:rsidP="005E52BD">
      <w:pPr>
        <w:pStyle w:val="Billedtekst"/>
        <w:spacing w:after="0"/>
        <w:ind w:left="360"/>
        <w:jc w:val="left"/>
        <w:rPr>
          <w:rFonts w:asciiTheme="minorHAnsi" w:hAnsiTheme="minorHAnsi" w:cstheme="minorHAnsi"/>
          <w:sz w:val="22"/>
          <w:szCs w:val="22"/>
          <w:lang w:eastAsia="en-GB"/>
        </w:rPr>
      </w:pPr>
      <w:bookmarkStart w:id="6" w:name="_Toc17657134"/>
      <w:bookmarkStart w:id="7" w:name="_Toc20391017"/>
      <w:r w:rsidRPr="00A428B2">
        <w:rPr>
          <w:rFonts w:asciiTheme="minorHAnsi" w:hAnsiTheme="minorHAnsi" w:cstheme="minorHAnsi"/>
          <w:sz w:val="22"/>
          <w:szCs w:val="22"/>
        </w:rPr>
        <w:t>Final Climate Risk Analysis Framework</w:t>
      </w:r>
      <w:bookmarkEnd w:id="6"/>
      <w:bookmarkEnd w:id="7"/>
      <w:r w:rsidR="00423CD0">
        <w:rPr>
          <w:rFonts w:asciiTheme="minorHAnsi" w:hAnsiTheme="minorHAnsi" w:cstheme="minorHAnsi"/>
          <w:sz w:val="22"/>
          <w:szCs w:val="22"/>
        </w:rPr>
        <w:t>,2019</w:t>
      </w:r>
    </w:p>
    <w:p w14:paraId="6F2EF573" w14:textId="778B32B6" w:rsidR="00832A2B" w:rsidRPr="00A428B2" w:rsidRDefault="00832A2B" w:rsidP="005E52BD">
      <w:pPr>
        <w:rPr>
          <w:rFonts w:cstheme="minorHAnsi"/>
          <w:sz w:val="22"/>
          <w:szCs w:val="22"/>
          <w:lang w:val="en-GB"/>
        </w:rPr>
      </w:pPr>
    </w:p>
    <w:p w14:paraId="3121A6E7" w14:textId="113F5A8F" w:rsidR="005A0083" w:rsidRPr="00A428B2" w:rsidRDefault="009A3955" w:rsidP="005E52BD">
      <w:pPr>
        <w:rPr>
          <w:rFonts w:cstheme="minorHAnsi"/>
          <w:b/>
          <w:bCs/>
          <w:sz w:val="22"/>
          <w:szCs w:val="22"/>
          <w:lang w:val="en-GB"/>
        </w:rPr>
      </w:pPr>
      <w:r w:rsidRPr="00A428B2">
        <w:rPr>
          <w:rFonts w:cstheme="minorHAnsi"/>
          <w:b/>
          <w:bCs/>
          <w:sz w:val="22"/>
          <w:szCs w:val="22"/>
          <w:lang w:val="en-GB"/>
        </w:rPr>
        <w:t>1.</w:t>
      </w:r>
      <w:r w:rsidR="00011E03">
        <w:rPr>
          <w:rFonts w:cstheme="minorHAnsi"/>
          <w:b/>
          <w:bCs/>
          <w:sz w:val="22"/>
          <w:szCs w:val="22"/>
          <w:lang w:val="en-GB"/>
        </w:rPr>
        <w:t>2.</w:t>
      </w:r>
      <w:r w:rsidR="00E40504" w:rsidRPr="00A428B2">
        <w:rPr>
          <w:rFonts w:cstheme="minorHAnsi"/>
          <w:b/>
          <w:bCs/>
          <w:sz w:val="22"/>
          <w:szCs w:val="22"/>
          <w:lang w:val="en-GB"/>
        </w:rPr>
        <w:t>2</w:t>
      </w:r>
      <w:r w:rsidR="00362E52" w:rsidRPr="00A428B2">
        <w:rPr>
          <w:rFonts w:cstheme="minorHAnsi"/>
          <w:b/>
          <w:bCs/>
          <w:sz w:val="22"/>
          <w:szCs w:val="22"/>
          <w:lang w:val="en-GB"/>
        </w:rPr>
        <w:t xml:space="preserve"> </w:t>
      </w:r>
      <w:r w:rsidR="00011E03">
        <w:rPr>
          <w:rFonts w:cstheme="minorHAnsi"/>
          <w:b/>
          <w:bCs/>
          <w:sz w:val="22"/>
          <w:szCs w:val="22"/>
          <w:lang w:val="en-GB"/>
        </w:rPr>
        <w:t>Challenge of</w:t>
      </w:r>
      <w:r w:rsidR="005A0083" w:rsidRPr="00A428B2">
        <w:rPr>
          <w:rFonts w:cstheme="minorHAnsi"/>
          <w:b/>
          <w:bCs/>
          <w:sz w:val="22"/>
          <w:szCs w:val="22"/>
          <w:lang w:val="en-GB"/>
        </w:rPr>
        <w:t xml:space="preserve"> Erratic Rainfall </w:t>
      </w:r>
      <w:r w:rsidR="00E40504" w:rsidRPr="00A428B2">
        <w:rPr>
          <w:rFonts w:cstheme="minorHAnsi"/>
          <w:b/>
          <w:bCs/>
          <w:sz w:val="22"/>
          <w:szCs w:val="22"/>
          <w:lang w:val="en-GB"/>
        </w:rPr>
        <w:t xml:space="preserve">on Rainfed </w:t>
      </w:r>
      <w:r w:rsidR="005A0083" w:rsidRPr="00A428B2">
        <w:rPr>
          <w:rFonts w:cstheme="minorHAnsi"/>
          <w:b/>
          <w:bCs/>
          <w:sz w:val="22"/>
          <w:szCs w:val="22"/>
          <w:lang w:val="en-GB"/>
        </w:rPr>
        <w:t>Agriculture</w:t>
      </w:r>
    </w:p>
    <w:p w14:paraId="4B42B333" w14:textId="3CC0A21D" w:rsidR="00136E25" w:rsidRDefault="00136E25" w:rsidP="005E52BD">
      <w:pPr>
        <w:rPr>
          <w:rFonts w:cstheme="minorHAnsi"/>
          <w:sz w:val="22"/>
          <w:szCs w:val="22"/>
          <w:lang w:val="en-GB"/>
        </w:rPr>
      </w:pPr>
      <w:r w:rsidRPr="00A428B2">
        <w:rPr>
          <w:rFonts w:cstheme="minorHAnsi"/>
          <w:sz w:val="22"/>
          <w:szCs w:val="22"/>
          <w:lang w:val="en-GB"/>
        </w:rPr>
        <w:t xml:space="preserve">Climate change </w:t>
      </w:r>
      <w:r w:rsidR="00BA5FD3" w:rsidRPr="00A428B2">
        <w:rPr>
          <w:rFonts w:cstheme="minorHAnsi"/>
          <w:sz w:val="22"/>
          <w:szCs w:val="22"/>
          <w:lang w:val="en-GB"/>
        </w:rPr>
        <w:t xml:space="preserve">in Lesotho </w:t>
      </w:r>
      <w:r w:rsidRPr="00A428B2">
        <w:rPr>
          <w:rFonts w:cstheme="minorHAnsi"/>
          <w:sz w:val="22"/>
          <w:szCs w:val="22"/>
          <w:lang w:val="en-GB"/>
        </w:rPr>
        <w:t>include</w:t>
      </w:r>
      <w:r w:rsidR="00BA5FD3" w:rsidRPr="00A428B2">
        <w:rPr>
          <w:rFonts w:cstheme="minorHAnsi"/>
          <w:sz w:val="22"/>
          <w:szCs w:val="22"/>
          <w:lang w:val="en-GB"/>
        </w:rPr>
        <w:t>s</w:t>
      </w:r>
      <w:r w:rsidRPr="00A428B2">
        <w:rPr>
          <w:rFonts w:cstheme="minorHAnsi"/>
          <w:sz w:val="22"/>
          <w:szCs w:val="22"/>
          <w:lang w:val="en-GB"/>
        </w:rPr>
        <w:t xml:space="preserve"> erratic weather patterns, primarily: increasing temperatures and </w:t>
      </w:r>
      <w:r w:rsidR="00BA5FD3" w:rsidRPr="00A428B2">
        <w:rPr>
          <w:rFonts w:cstheme="minorHAnsi"/>
          <w:sz w:val="22"/>
          <w:szCs w:val="22"/>
          <w:lang w:val="en-GB"/>
        </w:rPr>
        <w:t xml:space="preserve">decreased </w:t>
      </w:r>
      <w:r w:rsidR="009E1BF3">
        <w:rPr>
          <w:rFonts w:cstheme="minorHAnsi"/>
          <w:sz w:val="22"/>
          <w:szCs w:val="22"/>
          <w:lang w:val="en-GB"/>
        </w:rPr>
        <w:t xml:space="preserve">and </w:t>
      </w:r>
      <w:r w:rsidR="005A0083" w:rsidRPr="00A428B2">
        <w:rPr>
          <w:rFonts w:cstheme="minorHAnsi"/>
          <w:sz w:val="22"/>
          <w:szCs w:val="22"/>
          <w:lang w:val="en-GB"/>
        </w:rPr>
        <w:t xml:space="preserve">erratic </w:t>
      </w:r>
      <w:r w:rsidRPr="00A428B2">
        <w:rPr>
          <w:rFonts w:cstheme="minorHAnsi"/>
          <w:sz w:val="22"/>
          <w:szCs w:val="22"/>
          <w:lang w:val="en-GB"/>
        </w:rPr>
        <w:t>rainfall</w:t>
      </w:r>
      <w:r w:rsidR="00BA5FD3" w:rsidRPr="00A428B2">
        <w:rPr>
          <w:rFonts w:cstheme="minorHAnsi"/>
          <w:sz w:val="22"/>
          <w:szCs w:val="22"/>
          <w:lang w:val="en-GB"/>
        </w:rPr>
        <w:t>s</w:t>
      </w:r>
      <w:r w:rsidRPr="00A428B2">
        <w:rPr>
          <w:rFonts w:cstheme="minorHAnsi"/>
          <w:sz w:val="22"/>
          <w:szCs w:val="22"/>
          <w:lang w:val="en-GB"/>
        </w:rPr>
        <w:t xml:space="preserve">. </w:t>
      </w:r>
      <w:r w:rsidR="009E1BF3" w:rsidRPr="009E1BF3">
        <w:rPr>
          <w:rFonts w:cstheme="minorHAnsi"/>
          <w:sz w:val="22"/>
          <w:szCs w:val="22"/>
          <w:lang w:val="en-GB"/>
        </w:rPr>
        <w:t>Lesotho experience higher temperatures, increased climate variability, and an increased frequency and intensity of extreme weather events all with impacts on crop and livestock production, water security, and rural infrastructure</w:t>
      </w:r>
      <w:r w:rsidR="009E1BF3">
        <w:rPr>
          <w:rFonts w:cstheme="minorHAnsi"/>
          <w:sz w:val="22"/>
          <w:szCs w:val="22"/>
          <w:lang w:val="en-GB"/>
        </w:rPr>
        <w:t xml:space="preserve">. </w:t>
      </w:r>
      <w:r w:rsidR="00832A2B" w:rsidRPr="00A428B2">
        <w:rPr>
          <w:rFonts w:cstheme="minorHAnsi"/>
          <w:sz w:val="22"/>
          <w:szCs w:val="22"/>
          <w:lang w:val="en-GB"/>
        </w:rPr>
        <w:t>Dependence</w:t>
      </w:r>
      <w:r w:rsidR="00C04A1D" w:rsidRPr="00A428B2">
        <w:rPr>
          <w:rFonts w:cstheme="minorHAnsi"/>
          <w:sz w:val="22"/>
          <w:szCs w:val="22"/>
          <w:lang w:val="en-GB"/>
        </w:rPr>
        <w:t xml:space="preserve"> on </w:t>
      </w:r>
      <w:bookmarkStart w:id="8" w:name="_Hlk79819515"/>
      <w:r w:rsidR="00C04A1D" w:rsidRPr="00A428B2">
        <w:rPr>
          <w:rFonts w:cstheme="minorHAnsi"/>
          <w:sz w:val="22"/>
          <w:szCs w:val="22"/>
          <w:lang w:val="en-GB"/>
        </w:rPr>
        <w:t xml:space="preserve">rain-fed agriculture </w:t>
      </w:r>
      <w:bookmarkEnd w:id="8"/>
      <w:r w:rsidR="00C04A1D" w:rsidRPr="00A428B2">
        <w:rPr>
          <w:rFonts w:cstheme="minorHAnsi"/>
          <w:sz w:val="22"/>
          <w:szCs w:val="22"/>
          <w:lang w:val="en-GB"/>
        </w:rPr>
        <w:t xml:space="preserve">is one of the </w:t>
      </w:r>
      <w:r w:rsidR="009E1BF3">
        <w:rPr>
          <w:rFonts w:cstheme="minorHAnsi"/>
          <w:sz w:val="22"/>
          <w:szCs w:val="22"/>
          <w:lang w:val="en-GB"/>
        </w:rPr>
        <w:t xml:space="preserve">primary </w:t>
      </w:r>
      <w:r w:rsidR="00C04A1D" w:rsidRPr="00A428B2">
        <w:rPr>
          <w:rFonts w:cstheme="minorHAnsi"/>
          <w:sz w:val="22"/>
          <w:szCs w:val="22"/>
          <w:lang w:val="en-GB"/>
        </w:rPr>
        <w:t>challenges in Lesotho.</w:t>
      </w:r>
      <w:r w:rsidR="001661AC" w:rsidRPr="00A428B2">
        <w:rPr>
          <w:rFonts w:cstheme="minorHAnsi"/>
          <w:sz w:val="22"/>
          <w:szCs w:val="22"/>
          <w:lang w:val="en-GB"/>
        </w:rPr>
        <w:t xml:space="preserve"> </w:t>
      </w:r>
      <w:r w:rsidR="00956090">
        <w:rPr>
          <w:rFonts w:cstheme="minorHAnsi"/>
          <w:sz w:val="22"/>
          <w:szCs w:val="22"/>
          <w:lang w:val="en-GB"/>
        </w:rPr>
        <w:t xml:space="preserve"> </w:t>
      </w:r>
      <w:r w:rsidR="002B3738">
        <w:rPr>
          <w:rFonts w:cstheme="minorHAnsi"/>
          <w:sz w:val="22"/>
          <w:szCs w:val="22"/>
          <w:lang w:val="en-GB"/>
        </w:rPr>
        <w:t>R</w:t>
      </w:r>
      <w:r w:rsidR="00956090">
        <w:rPr>
          <w:rFonts w:cstheme="minorHAnsi"/>
          <w:sz w:val="22"/>
          <w:szCs w:val="22"/>
          <w:lang w:val="en-GB"/>
        </w:rPr>
        <w:t xml:space="preserve">educed annual rainfall </w:t>
      </w:r>
      <w:r w:rsidR="003059A9">
        <w:rPr>
          <w:rFonts w:cstheme="minorHAnsi"/>
          <w:sz w:val="22"/>
          <w:szCs w:val="22"/>
          <w:lang w:val="en-GB"/>
        </w:rPr>
        <w:t>is</w:t>
      </w:r>
      <w:r w:rsidR="00956090">
        <w:rPr>
          <w:rFonts w:cstheme="minorHAnsi"/>
          <w:sz w:val="22"/>
          <w:szCs w:val="22"/>
          <w:lang w:val="en-GB"/>
        </w:rPr>
        <w:t xml:space="preserve"> predicted to continue in the future and combined with</w:t>
      </w:r>
      <w:r w:rsidR="002D440D">
        <w:rPr>
          <w:rFonts w:cstheme="minorHAnsi"/>
          <w:sz w:val="22"/>
          <w:szCs w:val="22"/>
          <w:lang w:val="en-GB"/>
        </w:rPr>
        <w:t xml:space="preserve"> increased incidence of </w:t>
      </w:r>
      <w:r w:rsidR="00C65284">
        <w:rPr>
          <w:rFonts w:cstheme="minorHAnsi"/>
          <w:sz w:val="22"/>
          <w:szCs w:val="22"/>
          <w:lang w:val="en-GB"/>
        </w:rPr>
        <w:t>drought</w:t>
      </w:r>
      <w:r w:rsidR="002D440D">
        <w:rPr>
          <w:rFonts w:cstheme="minorHAnsi"/>
          <w:sz w:val="22"/>
          <w:szCs w:val="22"/>
          <w:lang w:val="en-GB"/>
        </w:rPr>
        <w:t xml:space="preserve"> and </w:t>
      </w:r>
      <w:r w:rsidR="00C65284">
        <w:rPr>
          <w:rFonts w:cstheme="minorHAnsi"/>
          <w:sz w:val="22"/>
          <w:szCs w:val="22"/>
          <w:lang w:val="en-GB"/>
        </w:rPr>
        <w:t xml:space="preserve">delayed onset </w:t>
      </w:r>
      <w:r w:rsidR="003059A9">
        <w:rPr>
          <w:rFonts w:cstheme="minorHAnsi"/>
          <w:sz w:val="22"/>
          <w:szCs w:val="22"/>
          <w:lang w:val="en-GB"/>
        </w:rPr>
        <w:t xml:space="preserve">of </w:t>
      </w:r>
      <w:r w:rsidR="00C65284">
        <w:rPr>
          <w:rFonts w:cstheme="minorHAnsi"/>
          <w:sz w:val="22"/>
          <w:szCs w:val="22"/>
          <w:lang w:val="en-GB"/>
        </w:rPr>
        <w:t xml:space="preserve">rainfall </w:t>
      </w:r>
      <w:r w:rsidR="00722FBA">
        <w:rPr>
          <w:rFonts w:cstheme="minorHAnsi"/>
          <w:sz w:val="22"/>
          <w:szCs w:val="22"/>
          <w:lang w:val="en-GB"/>
        </w:rPr>
        <w:t xml:space="preserve">is creating </w:t>
      </w:r>
      <w:r w:rsidRPr="00A428B2">
        <w:rPr>
          <w:rFonts w:cstheme="minorHAnsi"/>
          <w:sz w:val="22"/>
          <w:szCs w:val="22"/>
          <w:lang w:val="en-GB"/>
        </w:rPr>
        <w:t>challenges to sustainable production,</w:t>
      </w:r>
      <w:r w:rsidR="00722FBA">
        <w:rPr>
          <w:rFonts w:cstheme="minorHAnsi"/>
          <w:sz w:val="22"/>
          <w:szCs w:val="22"/>
          <w:lang w:val="en-GB"/>
        </w:rPr>
        <w:t xml:space="preserve"> and </w:t>
      </w:r>
      <w:r w:rsidR="002C38A4">
        <w:rPr>
          <w:rFonts w:cstheme="minorHAnsi"/>
          <w:sz w:val="22"/>
          <w:szCs w:val="22"/>
          <w:lang w:val="en-GB"/>
        </w:rPr>
        <w:t xml:space="preserve">therefore </w:t>
      </w:r>
      <w:r w:rsidR="00722FBA">
        <w:rPr>
          <w:rFonts w:cstheme="minorHAnsi"/>
          <w:sz w:val="22"/>
          <w:szCs w:val="22"/>
          <w:lang w:val="en-GB"/>
        </w:rPr>
        <w:t>also</w:t>
      </w:r>
      <w:r w:rsidRPr="00A428B2">
        <w:rPr>
          <w:rFonts w:cstheme="minorHAnsi"/>
          <w:sz w:val="22"/>
          <w:szCs w:val="22"/>
          <w:lang w:val="en-GB"/>
        </w:rPr>
        <w:t xml:space="preserve"> </w:t>
      </w:r>
      <w:r w:rsidR="002C38A4">
        <w:rPr>
          <w:rFonts w:cstheme="minorHAnsi"/>
          <w:sz w:val="22"/>
          <w:szCs w:val="22"/>
          <w:lang w:val="en-GB"/>
        </w:rPr>
        <w:t xml:space="preserve">impacting </w:t>
      </w:r>
      <w:r w:rsidR="001661AC" w:rsidRPr="00A428B2">
        <w:rPr>
          <w:rFonts w:cstheme="minorHAnsi"/>
          <w:sz w:val="22"/>
          <w:szCs w:val="22"/>
          <w:lang w:val="en-GB"/>
        </w:rPr>
        <w:t>household income,</w:t>
      </w:r>
      <w:r w:rsidRPr="00A428B2">
        <w:rPr>
          <w:rFonts w:cstheme="minorHAnsi"/>
          <w:sz w:val="22"/>
          <w:szCs w:val="22"/>
          <w:lang w:val="en-GB"/>
        </w:rPr>
        <w:t xml:space="preserve"> and food security. </w:t>
      </w:r>
      <w:r w:rsidR="001661AC" w:rsidRPr="00A428B2">
        <w:rPr>
          <w:rFonts w:cstheme="minorHAnsi"/>
          <w:sz w:val="22"/>
          <w:szCs w:val="22"/>
          <w:lang w:val="en-GB"/>
        </w:rPr>
        <w:t xml:space="preserve">Especially </w:t>
      </w:r>
      <w:r w:rsidR="00722FBA">
        <w:rPr>
          <w:rFonts w:cstheme="minorHAnsi"/>
          <w:sz w:val="22"/>
          <w:szCs w:val="22"/>
          <w:lang w:val="en-GB"/>
        </w:rPr>
        <w:t xml:space="preserve">where </w:t>
      </w:r>
      <w:r w:rsidRPr="00A428B2">
        <w:rPr>
          <w:rFonts w:cstheme="minorHAnsi"/>
          <w:sz w:val="22"/>
          <w:szCs w:val="22"/>
          <w:lang w:val="en-GB"/>
        </w:rPr>
        <w:t>farmer</w:t>
      </w:r>
      <w:r w:rsidR="00722FBA">
        <w:rPr>
          <w:rFonts w:cstheme="minorHAnsi"/>
          <w:sz w:val="22"/>
          <w:szCs w:val="22"/>
          <w:lang w:val="en-GB"/>
        </w:rPr>
        <w:t xml:space="preserve">s are </w:t>
      </w:r>
      <w:r w:rsidRPr="00A428B2">
        <w:rPr>
          <w:rFonts w:cstheme="minorHAnsi"/>
          <w:sz w:val="22"/>
          <w:szCs w:val="22"/>
          <w:lang w:val="en-GB"/>
        </w:rPr>
        <w:t xml:space="preserve">entirely dependent on one </w:t>
      </w:r>
      <w:r w:rsidR="00831E77">
        <w:rPr>
          <w:rFonts w:cstheme="minorHAnsi"/>
          <w:sz w:val="22"/>
          <w:szCs w:val="22"/>
          <w:lang w:val="en-GB"/>
        </w:rPr>
        <w:t>commodity</w:t>
      </w:r>
      <w:r w:rsidRPr="00A428B2">
        <w:rPr>
          <w:rFonts w:cstheme="minorHAnsi"/>
          <w:sz w:val="22"/>
          <w:szCs w:val="22"/>
          <w:lang w:val="en-GB"/>
        </w:rPr>
        <w:t xml:space="preserve"> their resilience is </w:t>
      </w:r>
      <w:r w:rsidR="007C417A" w:rsidRPr="00A428B2">
        <w:rPr>
          <w:rFonts w:cstheme="minorHAnsi"/>
          <w:sz w:val="22"/>
          <w:szCs w:val="22"/>
          <w:lang w:val="en-GB"/>
        </w:rPr>
        <w:t>challenged</w:t>
      </w:r>
      <w:r w:rsidRPr="00A428B2">
        <w:rPr>
          <w:rFonts w:cstheme="minorHAnsi"/>
          <w:sz w:val="22"/>
          <w:szCs w:val="22"/>
          <w:lang w:val="en-GB"/>
        </w:rPr>
        <w:t xml:space="preserve">, and they </w:t>
      </w:r>
      <w:r w:rsidR="007E7518" w:rsidRPr="00A428B2">
        <w:rPr>
          <w:rFonts w:cstheme="minorHAnsi"/>
          <w:sz w:val="22"/>
          <w:szCs w:val="22"/>
          <w:lang w:val="en-GB"/>
        </w:rPr>
        <w:t xml:space="preserve">will </w:t>
      </w:r>
      <w:r w:rsidRPr="00A428B2">
        <w:rPr>
          <w:rFonts w:cstheme="minorHAnsi"/>
          <w:sz w:val="22"/>
          <w:szCs w:val="22"/>
          <w:lang w:val="en-GB"/>
        </w:rPr>
        <w:t>have difficult</w:t>
      </w:r>
      <w:r w:rsidR="007E7518" w:rsidRPr="00A428B2">
        <w:rPr>
          <w:rFonts w:cstheme="minorHAnsi"/>
          <w:sz w:val="22"/>
          <w:szCs w:val="22"/>
          <w:lang w:val="en-GB"/>
        </w:rPr>
        <w:t>ies</w:t>
      </w:r>
      <w:r w:rsidRPr="00A428B2">
        <w:rPr>
          <w:rFonts w:cstheme="minorHAnsi"/>
          <w:sz w:val="22"/>
          <w:szCs w:val="22"/>
          <w:lang w:val="en-GB"/>
        </w:rPr>
        <w:t xml:space="preserve"> coping and adapting in cases of extreme </w:t>
      </w:r>
      <w:r w:rsidR="00831E77">
        <w:rPr>
          <w:rFonts w:cstheme="minorHAnsi"/>
          <w:sz w:val="22"/>
          <w:szCs w:val="22"/>
          <w:lang w:val="en-GB"/>
        </w:rPr>
        <w:t>and variable weather pat</w:t>
      </w:r>
      <w:r w:rsidR="00423CD0">
        <w:rPr>
          <w:rFonts w:cstheme="minorHAnsi"/>
          <w:sz w:val="22"/>
          <w:szCs w:val="22"/>
          <w:lang w:val="en-GB"/>
        </w:rPr>
        <w:t>t</w:t>
      </w:r>
      <w:r w:rsidR="00831E77">
        <w:rPr>
          <w:rFonts w:cstheme="minorHAnsi"/>
          <w:sz w:val="22"/>
          <w:szCs w:val="22"/>
          <w:lang w:val="en-GB"/>
        </w:rPr>
        <w:t>erns</w:t>
      </w:r>
      <w:r w:rsidR="00C04A1D" w:rsidRPr="00A428B2">
        <w:rPr>
          <w:rFonts w:cstheme="minorHAnsi"/>
          <w:sz w:val="22"/>
          <w:szCs w:val="22"/>
          <w:lang w:val="en-GB"/>
        </w:rPr>
        <w:t>.</w:t>
      </w:r>
      <w:r w:rsidR="005A0083" w:rsidRPr="00A428B2">
        <w:rPr>
          <w:rFonts w:cstheme="minorHAnsi"/>
          <w:sz w:val="22"/>
          <w:szCs w:val="22"/>
          <w:lang w:val="en-GB"/>
        </w:rPr>
        <w:t xml:space="preserve"> </w:t>
      </w:r>
      <w:r w:rsidR="00B4246F">
        <w:rPr>
          <w:rFonts w:cstheme="minorHAnsi"/>
          <w:sz w:val="22"/>
          <w:szCs w:val="22"/>
          <w:lang w:val="en-GB"/>
        </w:rPr>
        <w:t xml:space="preserve">These challenges are </w:t>
      </w:r>
      <w:r w:rsidR="00086B78" w:rsidRPr="00A428B2">
        <w:rPr>
          <w:rFonts w:cstheme="minorHAnsi"/>
          <w:sz w:val="22"/>
          <w:szCs w:val="22"/>
          <w:lang w:val="en-GB"/>
        </w:rPr>
        <w:t xml:space="preserve">recognised nationally by the Basotho and the Government of Lesotho, </w:t>
      </w:r>
      <w:r w:rsidR="00B4246F">
        <w:rPr>
          <w:rFonts w:cstheme="minorHAnsi"/>
          <w:sz w:val="22"/>
          <w:szCs w:val="22"/>
          <w:lang w:val="en-GB"/>
        </w:rPr>
        <w:t xml:space="preserve">to </w:t>
      </w:r>
      <w:r w:rsidRPr="00A428B2">
        <w:rPr>
          <w:rFonts w:cstheme="minorHAnsi"/>
          <w:sz w:val="22"/>
          <w:szCs w:val="22"/>
          <w:lang w:val="en-GB"/>
        </w:rPr>
        <w:t>threaten food and water supply</w:t>
      </w:r>
      <w:r w:rsidR="00C76B1E" w:rsidRPr="00A428B2">
        <w:rPr>
          <w:rFonts w:cstheme="minorHAnsi"/>
          <w:sz w:val="22"/>
          <w:szCs w:val="22"/>
          <w:lang w:val="en-GB"/>
        </w:rPr>
        <w:t xml:space="preserve">. </w:t>
      </w:r>
    </w:p>
    <w:p w14:paraId="611A1FBB" w14:textId="0A63DAFB" w:rsidR="00011E03" w:rsidRPr="00011E03" w:rsidRDefault="00011E03" w:rsidP="005E52BD">
      <w:pPr>
        <w:rPr>
          <w:rFonts w:cstheme="minorHAnsi"/>
          <w:b/>
          <w:bCs/>
          <w:sz w:val="22"/>
          <w:szCs w:val="22"/>
          <w:lang w:val="en-GB"/>
        </w:rPr>
      </w:pPr>
      <w:r w:rsidRPr="00011E03">
        <w:rPr>
          <w:rFonts w:cstheme="minorHAnsi"/>
          <w:b/>
          <w:bCs/>
          <w:sz w:val="22"/>
          <w:szCs w:val="22"/>
          <w:lang w:val="en-GB"/>
        </w:rPr>
        <w:t>Solution:</w:t>
      </w:r>
      <w:r w:rsidRPr="00011E03">
        <w:rPr>
          <w:rFonts w:cstheme="minorHAnsi"/>
          <w:sz w:val="22"/>
          <w:szCs w:val="22"/>
          <w:lang w:val="en-GB"/>
        </w:rPr>
        <w:t xml:space="preserve"> Regenerative Farming Practices which focus on conserving, </w:t>
      </w:r>
      <w:r w:rsidR="003059A9" w:rsidRPr="00011E03">
        <w:rPr>
          <w:rFonts w:cstheme="minorHAnsi"/>
          <w:sz w:val="22"/>
          <w:szCs w:val="22"/>
          <w:lang w:val="en-GB"/>
        </w:rPr>
        <w:t>protecting,</w:t>
      </w:r>
      <w:r w:rsidRPr="00011E03">
        <w:rPr>
          <w:rFonts w:cstheme="minorHAnsi"/>
          <w:sz w:val="22"/>
          <w:szCs w:val="22"/>
          <w:lang w:val="en-GB"/>
        </w:rPr>
        <w:t xml:space="preserve"> and managing soil water, help protect and make the most of scarce rainfall</w:t>
      </w:r>
      <w:r w:rsidR="00FC09B1">
        <w:rPr>
          <w:rFonts w:cstheme="minorHAnsi"/>
          <w:sz w:val="22"/>
          <w:szCs w:val="22"/>
          <w:lang w:val="en-GB"/>
        </w:rPr>
        <w:t xml:space="preserve"> (Strategic Objective 1, henceforth ‘Objective 1’)</w:t>
      </w:r>
      <w:r w:rsidRPr="00011E03">
        <w:rPr>
          <w:rFonts w:cstheme="minorHAnsi"/>
          <w:sz w:val="22"/>
          <w:szCs w:val="22"/>
          <w:lang w:val="en-GB"/>
        </w:rPr>
        <w:t xml:space="preserve">. </w:t>
      </w:r>
    </w:p>
    <w:p w14:paraId="0E515F81" w14:textId="62C982DF" w:rsidR="00136E25" w:rsidRPr="00A428B2" w:rsidRDefault="00136E25" w:rsidP="005E52BD">
      <w:pPr>
        <w:rPr>
          <w:rFonts w:cstheme="minorHAnsi"/>
          <w:b/>
          <w:bCs/>
          <w:sz w:val="22"/>
          <w:szCs w:val="22"/>
          <w:lang w:val="en-GB"/>
        </w:rPr>
      </w:pPr>
    </w:p>
    <w:p w14:paraId="1EFEA2FD" w14:textId="267DD065" w:rsidR="005A0083" w:rsidRPr="00A428B2" w:rsidRDefault="009A3955" w:rsidP="005E52BD">
      <w:pPr>
        <w:rPr>
          <w:rFonts w:cstheme="minorHAnsi"/>
          <w:b/>
          <w:bCs/>
          <w:sz w:val="22"/>
          <w:szCs w:val="22"/>
          <w:lang w:val="en-GB"/>
        </w:rPr>
      </w:pPr>
      <w:r w:rsidRPr="00A428B2">
        <w:rPr>
          <w:rFonts w:cstheme="minorHAnsi"/>
          <w:b/>
          <w:bCs/>
          <w:sz w:val="22"/>
          <w:szCs w:val="22"/>
          <w:lang w:val="en-GB"/>
        </w:rPr>
        <w:t>1.</w:t>
      </w:r>
      <w:r w:rsidR="00362E52" w:rsidRPr="00A428B2">
        <w:rPr>
          <w:rFonts w:cstheme="minorHAnsi"/>
          <w:b/>
          <w:bCs/>
          <w:sz w:val="22"/>
          <w:szCs w:val="22"/>
          <w:lang w:val="en-GB"/>
        </w:rPr>
        <w:t>2.</w:t>
      </w:r>
      <w:r w:rsidR="00E40504" w:rsidRPr="00A428B2">
        <w:rPr>
          <w:rFonts w:cstheme="minorHAnsi"/>
          <w:b/>
          <w:bCs/>
          <w:sz w:val="22"/>
          <w:szCs w:val="22"/>
          <w:lang w:val="en-GB"/>
        </w:rPr>
        <w:t>3</w:t>
      </w:r>
      <w:r w:rsidR="00362E52" w:rsidRPr="00A428B2">
        <w:rPr>
          <w:rFonts w:cstheme="minorHAnsi"/>
          <w:b/>
          <w:bCs/>
          <w:sz w:val="22"/>
          <w:szCs w:val="22"/>
          <w:lang w:val="en-GB"/>
        </w:rPr>
        <w:t xml:space="preserve"> </w:t>
      </w:r>
      <w:r w:rsidR="00011E03">
        <w:rPr>
          <w:rFonts w:cstheme="minorHAnsi"/>
          <w:b/>
          <w:bCs/>
          <w:sz w:val="22"/>
          <w:szCs w:val="22"/>
          <w:lang w:val="en-GB"/>
        </w:rPr>
        <w:t xml:space="preserve">Challenge of </w:t>
      </w:r>
      <w:r w:rsidR="00F972DD">
        <w:rPr>
          <w:rFonts w:cstheme="minorHAnsi"/>
          <w:b/>
          <w:bCs/>
          <w:sz w:val="22"/>
          <w:szCs w:val="22"/>
          <w:lang w:val="en-GB"/>
        </w:rPr>
        <w:t>post-harvest</w:t>
      </w:r>
      <w:r w:rsidR="00423CD0">
        <w:rPr>
          <w:rFonts w:cstheme="minorHAnsi"/>
          <w:b/>
          <w:bCs/>
          <w:sz w:val="22"/>
          <w:szCs w:val="22"/>
          <w:lang w:val="en-GB"/>
        </w:rPr>
        <w:t xml:space="preserve"> losses and market access</w:t>
      </w:r>
    </w:p>
    <w:p w14:paraId="1E5D3471" w14:textId="53B36610" w:rsidR="00D37E74" w:rsidRDefault="00011E03" w:rsidP="005E52BD">
      <w:pPr>
        <w:rPr>
          <w:rFonts w:cstheme="minorHAnsi"/>
          <w:sz w:val="22"/>
          <w:szCs w:val="22"/>
          <w:lang w:val="en-GB"/>
        </w:rPr>
      </w:pPr>
      <w:r>
        <w:rPr>
          <w:rFonts w:cstheme="minorHAnsi"/>
          <w:sz w:val="22"/>
          <w:szCs w:val="22"/>
          <w:lang w:val="en-GB"/>
        </w:rPr>
        <w:t xml:space="preserve">The system which enables farmers to achieve good income from their efforts does not end at the farm gate, but historically many agriculture support programmes focused on farming practices only. </w:t>
      </w:r>
      <w:r w:rsidR="00772052" w:rsidRPr="00A428B2">
        <w:rPr>
          <w:rFonts w:cstheme="minorHAnsi"/>
          <w:sz w:val="22"/>
          <w:szCs w:val="22"/>
          <w:lang w:val="en-GB"/>
        </w:rPr>
        <w:t xml:space="preserve">In </w:t>
      </w:r>
      <w:r w:rsidR="005A0083" w:rsidRPr="00A428B2">
        <w:rPr>
          <w:rFonts w:cstheme="minorHAnsi"/>
          <w:sz w:val="22"/>
          <w:szCs w:val="22"/>
          <w:lang w:val="en-GB"/>
        </w:rPr>
        <w:t>Lesotho</w:t>
      </w:r>
      <w:r w:rsidR="00772052" w:rsidRPr="00A428B2">
        <w:rPr>
          <w:rFonts w:cstheme="minorHAnsi"/>
          <w:sz w:val="22"/>
          <w:szCs w:val="22"/>
          <w:lang w:val="en-GB"/>
        </w:rPr>
        <w:t>,</w:t>
      </w:r>
      <w:r w:rsidR="005A0083" w:rsidRPr="00A428B2">
        <w:rPr>
          <w:rFonts w:cstheme="minorHAnsi"/>
          <w:sz w:val="22"/>
          <w:szCs w:val="22"/>
          <w:lang w:val="en-GB"/>
        </w:rPr>
        <w:t xml:space="preserve"> li</w:t>
      </w:r>
      <w:r w:rsidR="00772052" w:rsidRPr="00A428B2">
        <w:rPr>
          <w:rFonts w:cstheme="minorHAnsi"/>
          <w:sz w:val="22"/>
          <w:szCs w:val="22"/>
          <w:lang w:val="en-GB"/>
        </w:rPr>
        <w:t>k</w:t>
      </w:r>
      <w:r w:rsidR="005A0083" w:rsidRPr="00A428B2">
        <w:rPr>
          <w:rFonts w:cstheme="minorHAnsi"/>
          <w:sz w:val="22"/>
          <w:szCs w:val="22"/>
          <w:lang w:val="en-GB"/>
        </w:rPr>
        <w:t xml:space="preserve">e the rest of </w:t>
      </w:r>
      <w:r w:rsidR="00772052" w:rsidRPr="00A428B2">
        <w:rPr>
          <w:rFonts w:cstheme="minorHAnsi"/>
          <w:sz w:val="22"/>
          <w:szCs w:val="22"/>
          <w:lang w:val="en-GB"/>
        </w:rPr>
        <w:t xml:space="preserve">the </w:t>
      </w:r>
      <w:r w:rsidR="00136E25" w:rsidRPr="00A428B2">
        <w:rPr>
          <w:rFonts w:cstheme="minorHAnsi"/>
          <w:sz w:val="22"/>
          <w:szCs w:val="22"/>
          <w:lang w:val="en-GB"/>
        </w:rPr>
        <w:t xml:space="preserve">sub-Saharan Africa, 30%-50% of food produced for human consumption is lost or wasted along the value chain every year. These losses equally </w:t>
      </w:r>
      <w:r w:rsidR="00772052" w:rsidRPr="00A428B2">
        <w:rPr>
          <w:rFonts w:cstheme="minorHAnsi"/>
          <w:sz w:val="22"/>
          <w:szCs w:val="22"/>
          <w:lang w:val="en-GB"/>
        </w:rPr>
        <w:t>affect</w:t>
      </w:r>
      <w:r w:rsidR="00136E25" w:rsidRPr="00A428B2">
        <w:rPr>
          <w:rFonts w:cstheme="minorHAnsi"/>
          <w:sz w:val="22"/>
          <w:szCs w:val="22"/>
          <w:lang w:val="en-GB"/>
        </w:rPr>
        <w:t xml:space="preserve"> nutrition, food security and income</w:t>
      </w:r>
      <w:r w:rsidR="00253ECC">
        <w:rPr>
          <w:rFonts w:cstheme="minorHAnsi"/>
          <w:sz w:val="22"/>
          <w:szCs w:val="22"/>
          <w:lang w:val="en-GB"/>
        </w:rPr>
        <w:t xml:space="preserve"> and create a reliance on imported </w:t>
      </w:r>
      <w:r w:rsidR="007233BE">
        <w:rPr>
          <w:rFonts w:cstheme="minorHAnsi"/>
          <w:sz w:val="22"/>
          <w:szCs w:val="22"/>
          <w:lang w:val="en-GB"/>
        </w:rPr>
        <w:t>supply which p</w:t>
      </w:r>
      <w:r w:rsidR="00772052" w:rsidRPr="00A428B2">
        <w:rPr>
          <w:rFonts w:cstheme="minorHAnsi"/>
          <w:sz w:val="22"/>
          <w:szCs w:val="22"/>
          <w:lang w:val="en-GB"/>
        </w:rPr>
        <w:t>os</w:t>
      </w:r>
      <w:r w:rsidR="007233BE">
        <w:rPr>
          <w:rFonts w:cstheme="minorHAnsi"/>
          <w:sz w:val="22"/>
          <w:szCs w:val="22"/>
          <w:lang w:val="en-GB"/>
        </w:rPr>
        <w:t xml:space="preserve">es a risk of </w:t>
      </w:r>
      <w:r w:rsidR="00772052" w:rsidRPr="00A428B2">
        <w:rPr>
          <w:rFonts w:cstheme="minorHAnsi"/>
          <w:sz w:val="22"/>
          <w:szCs w:val="22"/>
          <w:lang w:val="en-GB"/>
        </w:rPr>
        <w:t>conflicts and unstable political conditions</w:t>
      </w:r>
      <w:r w:rsidR="00074BE0">
        <w:rPr>
          <w:rFonts w:cstheme="minorHAnsi"/>
          <w:sz w:val="22"/>
          <w:szCs w:val="22"/>
          <w:lang w:val="en-GB"/>
        </w:rPr>
        <w:t xml:space="preserve">. </w:t>
      </w:r>
      <w:r w:rsidR="002A652C">
        <w:rPr>
          <w:rFonts w:cstheme="minorHAnsi"/>
          <w:sz w:val="22"/>
          <w:szCs w:val="22"/>
          <w:lang w:val="en-GB"/>
        </w:rPr>
        <w:t>Adopting a value chain approach ensures the sustainability</w:t>
      </w:r>
      <w:r>
        <w:rPr>
          <w:rFonts w:cstheme="minorHAnsi"/>
          <w:sz w:val="22"/>
          <w:szCs w:val="22"/>
          <w:lang w:val="en-GB"/>
        </w:rPr>
        <w:t xml:space="preserve"> and climate resilience</w:t>
      </w:r>
      <w:r w:rsidR="002A652C">
        <w:rPr>
          <w:rFonts w:cstheme="minorHAnsi"/>
          <w:sz w:val="22"/>
          <w:szCs w:val="22"/>
          <w:lang w:val="en-GB"/>
        </w:rPr>
        <w:t xml:space="preserve"> of </w:t>
      </w:r>
      <w:r w:rsidR="00BC1372">
        <w:rPr>
          <w:rFonts w:cstheme="minorHAnsi"/>
          <w:sz w:val="22"/>
          <w:szCs w:val="22"/>
          <w:lang w:val="en-GB"/>
        </w:rPr>
        <w:t xml:space="preserve">interventions by </w:t>
      </w:r>
      <w:r w:rsidR="00B94E62">
        <w:rPr>
          <w:rFonts w:cstheme="minorHAnsi"/>
          <w:sz w:val="22"/>
          <w:szCs w:val="22"/>
          <w:lang w:val="en-GB"/>
        </w:rPr>
        <w:t xml:space="preserve">making sure </w:t>
      </w:r>
      <w:r w:rsidR="00BC1372">
        <w:rPr>
          <w:rFonts w:cstheme="minorHAnsi"/>
          <w:sz w:val="22"/>
          <w:szCs w:val="22"/>
          <w:lang w:val="en-GB"/>
        </w:rPr>
        <w:t xml:space="preserve">all elements of the systems </w:t>
      </w:r>
      <w:r w:rsidR="00B94E62">
        <w:rPr>
          <w:rFonts w:cstheme="minorHAnsi"/>
          <w:sz w:val="22"/>
          <w:szCs w:val="22"/>
          <w:lang w:val="en-GB"/>
        </w:rPr>
        <w:t>within which smallholder farmers operate</w:t>
      </w:r>
      <w:r>
        <w:rPr>
          <w:rFonts w:cstheme="minorHAnsi"/>
          <w:sz w:val="22"/>
          <w:szCs w:val="22"/>
          <w:lang w:val="en-GB"/>
        </w:rPr>
        <w:t xml:space="preserve"> are healthy. These elements </w:t>
      </w:r>
      <w:r w:rsidR="003059A9">
        <w:rPr>
          <w:rFonts w:cstheme="minorHAnsi"/>
          <w:sz w:val="22"/>
          <w:szCs w:val="22"/>
          <w:lang w:val="en-GB"/>
        </w:rPr>
        <w:t>include</w:t>
      </w:r>
      <w:r>
        <w:rPr>
          <w:rFonts w:cstheme="minorHAnsi"/>
          <w:sz w:val="22"/>
          <w:szCs w:val="22"/>
          <w:lang w:val="en-GB"/>
        </w:rPr>
        <w:t xml:space="preserve"> </w:t>
      </w:r>
      <w:r>
        <w:rPr>
          <w:rFonts w:cstheme="minorHAnsi"/>
          <w:sz w:val="22"/>
          <w:szCs w:val="22"/>
          <w:lang w:val="en-GB"/>
        </w:rPr>
        <w:lastRenderedPageBreak/>
        <w:t xml:space="preserve">access and use of their farm </w:t>
      </w:r>
      <w:r w:rsidR="00B94E62">
        <w:rPr>
          <w:rFonts w:cstheme="minorHAnsi"/>
          <w:sz w:val="22"/>
          <w:szCs w:val="22"/>
          <w:lang w:val="en-GB"/>
        </w:rPr>
        <w:t xml:space="preserve">inputs, </w:t>
      </w:r>
      <w:r>
        <w:rPr>
          <w:rFonts w:cstheme="minorHAnsi"/>
          <w:sz w:val="22"/>
          <w:szCs w:val="22"/>
          <w:lang w:val="en-GB"/>
        </w:rPr>
        <w:t xml:space="preserve">farm </w:t>
      </w:r>
      <w:r w:rsidR="00B94E62">
        <w:rPr>
          <w:rFonts w:cstheme="minorHAnsi"/>
          <w:sz w:val="22"/>
          <w:szCs w:val="22"/>
          <w:lang w:val="en-GB"/>
        </w:rPr>
        <w:t xml:space="preserve">practices, </w:t>
      </w:r>
      <w:r>
        <w:rPr>
          <w:rFonts w:cstheme="minorHAnsi"/>
          <w:sz w:val="22"/>
          <w:szCs w:val="22"/>
          <w:lang w:val="en-GB"/>
        </w:rPr>
        <w:t xml:space="preserve">processing and marking of </w:t>
      </w:r>
      <w:r w:rsidR="00B94E62">
        <w:rPr>
          <w:rFonts w:cstheme="minorHAnsi"/>
          <w:sz w:val="22"/>
          <w:szCs w:val="22"/>
          <w:lang w:val="en-GB"/>
        </w:rPr>
        <w:t xml:space="preserve">outputs, </w:t>
      </w:r>
      <w:r>
        <w:rPr>
          <w:rFonts w:cstheme="minorHAnsi"/>
          <w:sz w:val="22"/>
          <w:szCs w:val="22"/>
          <w:lang w:val="en-GB"/>
        </w:rPr>
        <w:t xml:space="preserve">the </w:t>
      </w:r>
      <w:r w:rsidR="00B94E62">
        <w:rPr>
          <w:rFonts w:cstheme="minorHAnsi"/>
          <w:sz w:val="22"/>
          <w:szCs w:val="22"/>
          <w:lang w:val="en-GB"/>
        </w:rPr>
        <w:t>enabling environment</w:t>
      </w:r>
      <w:r>
        <w:rPr>
          <w:rFonts w:cstheme="minorHAnsi"/>
          <w:sz w:val="22"/>
          <w:szCs w:val="22"/>
          <w:lang w:val="en-GB"/>
        </w:rPr>
        <w:t xml:space="preserve"> created by policy and regulation.</w:t>
      </w:r>
      <w:r w:rsidR="00B94E62">
        <w:rPr>
          <w:rFonts w:cstheme="minorHAnsi"/>
          <w:sz w:val="22"/>
          <w:szCs w:val="22"/>
          <w:lang w:val="en-GB"/>
        </w:rPr>
        <w:t xml:space="preserve"> </w:t>
      </w:r>
    </w:p>
    <w:p w14:paraId="736F71C8" w14:textId="15AE4279" w:rsidR="00011E03" w:rsidRPr="00011E03" w:rsidRDefault="00011E03" w:rsidP="00011E03">
      <w:pPr>
        <w:rPr>
          <w:rFonts w:cstheme="minorHAnsi"/>
          <w:b/>
          <w:bCs/>
          <w:sz w:val="22"/>
          <w:szCs w:val="22"/>
          <w:lang w:val="en-GB"/>
        </w:rPr>
      </w:pPr>
      <w:r w:rsidRPr="00011E03">
        <w:rPr>
          <w:rFonts w:cstheme="minorHAnsi"/>
          <w:b/>
          <w:bCs/>
          <w:sz w:val="22"/>
          <w:szCs w:val="22"/>
          <w:lang w:val="en-GB"/>
        </w:rPr>
        <w:t>Solution:</w:t>
      </w:r>
      <w:r w:rsidRPr="00011E03">
        <w:rPr>
          <w:rFonts w:cstheme="minorHAnsi"/>
          <w:sz w:val="22"/>
          <w:szCs w:val="22"/>
          <w:lang w:val="en-GB"/>
        </w:rPr>
        <w:t xml:space="preserve"> </w:t>
      </w:r>
      <w:r>
        <w:rPr>
          <w:rFonts w:cstheme="minorHAnsi"/>
          <w:sz w:val="22"/>
          <w:szCs w:val="22"/>
          <w:lang w:val="en-GB"/>
        </w:rPr>
        <w:t xml:space="preserve">Improve access to markets by strengthening key functions </w:t>
      </w:r>
      <w:r w:rsidR="00423CD0">
        <w:rPr>
          <w:rFonts w:cstheme="minorHAnsi"/>
          <w:sz w:val="22"/>
          <w:szCs w:val="22"/>
          <w:lang w:val="en-GB"/>
        </w:rPr>
        <w:t>for labelling of green products using Slow Food Methodology and reduce</w:t>
      </w:r>
      <w:r>
        <w:rPr>
          <w:rFonts w:cstheme="minorHAnsi"/>
          <w:sz w:val="22"/>
          <w:szCs w:val="22"/>
          <w:lang w:val="en-GB"/>
        </w:rPr>
        <w:t xml:space="preserve"> food loss</w:t>
      </w:r>
      <w:r w:rsidR="00F972DD">
        <w:rPr>
          <w:rFonts w:cstheme="minorHAnsi"/>
          <w:sz w:val="22"/>
          <w:szCs w:val="22"/>
          <w:lang w:val="en-GB"/>
        </w:rPr>
        <w:t>.</w:t>
      </w:r>
      <w:r>
        <w:rPr>
          <w:rFonts w:cstheme="minorHAnsi"/>
          <w:sz w:val="22"/>
          <w:szCs w:val="22"/>
          <w:lang w:val="en-GB"/>
        </w:rPr>
        <w:t xml:space="preserve"> </w:t>
      </w:r>
      <w:r w:rsidR="00F972DD">
        <w:rPr>
          <w:rFonts w:cstheme="minorHAnsi"/>
          <w:sz w:val="22"/>
          <w:szCs w:val="22"/>
          <w:lang w:val="en-GB"/>
        </w:rPr>
        <w:t>I</w:t>
      </w:r>
      <w:r>
        <w:rPr>
          <w:rFonts w:cstheme="minorHAnsi"/>
          <w:sz w:val="22"/>
          <w:szCs w:val="22"/>
          <w:lang w:val="en-GB"/>
        </w:rPr>
        <w:t xml:space="preserve">mprove aggregation and support marketing and labelling </w:t>
      </w:r>
      <w:r w:rsidR="00F972DD">
        <w:rPr>
          <w:rFonts w:cstheme="minorHAnsi"/>
          <w:sz w:val="22"/>
          <w:szCs w:val="22"/>
          <w:lang w:val="en-GB"/>
        </w:rPr>
        <w:t>which</w:t>
      </w:r>
      <w:r>
        <w:rPr>
          <w:rFonts w:cstheme="minorHAnsi"/>
          <w:sz w:val="22"/>
          <w:szCs w:val="22"/>
          <w:lang w:val="en-GB"/>
        </w:rPr>
        <w:t xml:space="preserve"> gives access to improv</w:t>
      </w:r>
      <w:r w:rsidR="00F972DD">
        <w:rPr>
          <w:rFonts w:cstheme="minorHAnsi"/>
          <w:sz w:val="22"/>
          <w:szCs w:val="22"/>
          <w:lang w:val="en-GB"/>
        </w:rPr>
        <w:t>ing</w:t>
      </w:r>
      <w:r>
        <w:rPr>
          <w:rFonts w:cstheme="minorHAnsi"/>
          <w:sz w:val="22"/>
          <w:szCs w:val="22"/>
          <w:lang w:val="en-GB"/>
        </w:rPr>
        <w:t xml:space="preserve"> the sustainability of production as well as building climate </w:t>
      </w:r>
      <w:r w:rsidR="00F972DD">
        <w:rPr>
          <w:rFonts w:cstheme="minorHAnsi"/>
          <w:sz w:val="22"/>
          <w:szCs w:val="22"/>
          <w:lang w:val="en-GB"/>
        </w:rPr>
        <w:t>resilience</w:t>
      </w:r>
      <w:r w:rsidR="00FC09B1">
        <w:rPr>
          <w:rFonts w:cstheme="minorHAnsi"/>
          <w:sz w:val="22"/>
          <w:szCs w:val="22"/>
          <w:lang w:val="en-GB"/>
        </w:rPr>
        <w:t xml:space="preserve"> (Strategic Objective 2, henceforth ‘Objective 2’)</w:t>
      </w:r>
      <w:r w:rsidR="00FC09B1" w:rsidRPr="00011E03">
        <w:rPr>
          <w:rFonts w:cstheme="minorHAnsi"/>
          <w:sz w:val="22"/>
          <w:szCs w:val="22"/>
          <w:lang w:val="en-GB"/>
        </w:rPr>
        <w:t>.</w:t>
      </w:r>
    </w:p>
    <w:p w14:paraId="3140C262" w14:textId="4D60C77E" w:rsidR="00011E03" w:rsidRPr="00011E03" w:rsidRDefault="00011E03" w:rsidP="00011E03">
      <w:pPr>
        <w:rPr>
          <w:rFonts w:cstheme="minorHAnsi"/>
          <w:b/>
          <w:bCs/>
          <w:sz w:val="22"/>
          <w:szCs w:val="22"/>
          <w:lang w:val="en-GB"/>
        </w:rPr>
      </w:pPr>
      <w:r w:rsidRPr="00011E03">
        <w:rPr>
          <w:rFonts w:cstheme="minorHAnsi"/>
          <w:b/>
          <w:bCs/>
          <w:sz w:val="22"/>
          <w:szCs w:val="22"/>
          <w:lang w:val="en-GB"/>
        </w:rPr>
        <w:t>Solution:</w:t>
      </w:r>
      <w:r w:rsidRPr="00011E03">
        <w:rPr>
          <w:rFonts w:cstheme="minorHAnsi"/>
          <w:sz w:val="22"/>
          <w:szCs w:val="22"/>
          <w:lang w:val="en-GB"/>
        </w:rPr>
        <w:t xml:space="preserve"> </w:t>
      </w:r>
      <w:r w:rsidR="00FC09B1">
        <w:rPr>
          <w:rFonts w:cstheme="minorHAnsi"/>
          <w:sz w:val="22"/>
          <w:szCs w:val="22"/>
          <w:lang w:val="en-GB"/>
        </w:rPr>
        <w:t>Leverage the existing coordination platform (LAFF) which is well positioned to advocate to governments</w:t>
      </w:r>
      <w:r w:rsidR="00545EA2">
        <w:rPr>
          <w:rFonts w:cstheme="minorHAnsi"/>
          <w:sz w:val="22"/>
          <w:szCs w:val="22"/>
          <w:lang w:val="en-GB"/>
        </w:rPr>
        <w:t>,</w:t>
      </w:r>
      <w:r w:rsidR="00FC09B1">
        <w:rPr>
          <w:rFonts w:cstheme="minorHAnsi"/>
          <w:sz w:val="22"/>
          <w:szCs w:val="22"/>
          <w:lang w:val="en-GB"/>
        </w:rPr>
        <w:t xml:space="preserve"> </w:t>
      </w:r>
      <w:r w:rsidR="00F972DD">
        <w:rPr>
          <w:rFonts w:cstheme="minorHAnsi"/>
          <w:sz w:val="22"/>
          <w:szCs w:val="22"/>
          <w:lang w:val="en-GB"/>
        </w:rPr>
        <w:t xml:space="preserve">and </w:t>
      </w:r>
      <w:r w:rsidR="00FC09B1">
        <w:rPr>
          <w:rFonts w:cstheme="minorHAnsi"/>
          <w:sz w:val="22"/>
          <w:szCs w:val="22"/>
          <w:lang w:val="en-GB"/>
        </w:rPr>
        <w:t>private sector so that their actions better meet the needs of smallholder farmers</w:t>
      </w:r>
      <w:r w:rsidR="00545EA2">
        <w:rPr>
          <w:rFonts w:cstheme="minorHAnsi"/>
          <w:sz w:val="22"/>
          <w:szCs w:val="22"/>
          <w:lang w:val="en-GB"/>
        </w:rPr>
        <w:t xml:space="preserve"> and consumers</w:t>
      </w:r>
      <w:r w:rsidR="00FC09B1">
        <w:rPr>
          <w:rFonts w:cstheme="minorHAnsi"/>
          <w:sz w:val="22"/>
          <w:szCs w:val="22"/>
          <w:lang w:val="en-GB"/>
        </w:rPr>
        <w:t xml:space="preserve"> (Strategic Objective 3, henceforth ‘Objective 3’)</w:t>
      </w:r>
      <w:r w:rsidR="00FC09B1" w:rsidRPr="00011E03">
        <w:rPr>
          <w:rFonts w:cstheme="minorHAnsi"/>
          <w:sz w:val="22"/>
          <w:szCs w:val="22"/>
          <w:lang w:val="en-GB"/>
        </w:rPr>
        <w:t>.</w:t>
      </w:r>
    </w:p>
    <w:p w14:paraId="4F6E9DED" w14:textId="77777777" w:rsidR="00011E03" w:rsidRDefault="00011E03" w:rsidP="005E52BD">
      <w:pPr>
        <w:rPr>
          <w:rFonts w:cstheme="minorHAnsi"/>
          <w:sz w:val="22"/>
          <w:szCs w:val="22"/>
          <w:lang w:val="en-GB"/>
        </w:rPr>
      </w:pPr>
    </w:p>
    <w:p w14:paraId="777E3CBC" w14:textId="136B68DF" w:rsidR="00E05461" w:rsidRPr="00034416" w:rsidRDefault="00F54C05" w:rsidP="005E52BD">
      <w:pPr>
        <w:rPr>
          <w:rFonts w:cstheme="minorHAnsi"/>
          <w:b/>
          <w:sz w:val="22"/>
          <w:szCs w:val="22"/>
          <w:lang w:val="en-GB"/>
        </w:rPr>
      </w:pPr>
      <w:bookmarkStart w:id="9" w:name="_Hlk35456502"/>
      <w:bookmarkStart w:id="10" w:name="_Hlk35456171"/>
      <w:bookmarkStart w:id="11" w:name="_Hlk36802702"/>
      <w:bookmarkEnd w:id="2"/>
      <w:r w:rsidRPr="00A428B2">
        <w:rPr>
          <w:rFonts w:cstheme="minorHAnsi"/>
          <w:b/>
          <w:sz w:val="22"/>
          <w:szCs w:val="22"/>
          <w:lang w:val="en-GB"/>
        </w:rPr>
        <w:t>1.2 Context of Intervention</w:t>
      </w:r>
    </w:p>
    <w:p w14:paraId="57E5FB75" w14:textId="2CE92DF1" w:rsidR="005A07AF" w:rsidRPr="00AE6E12" w:rsidRDefault="00FC09B1" w:rsidP="005E52BD">
      <w:pPr>
        <w:rPr>
          <w:rFonts w:cstheme="minorHAnsi"/>
          <w:i/>
          <w:iCs/>
          <w:sz w:val="22"/>
          <w:szCs w:val="22"/>
          <w:lang w:val="en-GB"/>
        </w:rPr>
      </w:pPr>
      <w:r w:rsidRPr="00AE6E12">
        <w:rPr>
          <w:rFonts w:cstheme="minorHAnsi"/>
          <w:bCs/>
          <w:i/>
          <w:iCs/>
          <w:sz w:val="22"/>
          <w:szCs w:val="22"/>
          <w:lang w:val="en-GB"/>
        </w:rPr>
        <w:t xml:space="preserve">The context for this invention </w:t>
      </w:r>
      <w:r w:rsidR="00F972DD" w:rsidRPr="00AE6E12">
        <w:rPr>
          <w:rFonts w:cstheme="minorHAnsi"/>
          <w:bCs/>
          <w:i/>
          <w:iCs/>
          <w:sz w:val="22"/>
          <w:szCs w:val="22"/>
          <w:lang w:val="en-GB"/>
        </w:rPr>
        <w:t>includes</w:t>
      </w:r>
      <w:r w:rsidRPr="00AE6E12">
        <w:rPr>
          <w:rFonts w:cstheme="minorHAnsi"/>
          <w:bCs/>
          <w:i/>
          <w:iCs/>
          <w:sz w:val="22"/>
          <w:szCs w:val="22"/>
          <w:lang w:val="en-GB"/>
        </w:rPr>
        <w:t xml:space="preserve"> the existing social, </w:t>
      </w:r>
      <w:proofErr w:type="gramStart"/>
      <w:r w:rsidRPr="00AE6E12">
        <w:rPr>
          <w:rFonts w:cstheme="minorHAnsi"/>
          <w:bCs/>
          <w:i/>
          <w:iCs/>
          <w:sz w:val="22"/>
          <w:szCs w:val="22"/>
          <w:lang w:val="en-GB"/>
        </w:rPr>
        <w:t>economic</w:t>
      </w:r>
      <w:proofErr w:type="gramEnd"/>
      <w:r w:rsidRPr="00AE6E12">
        <w:rPr>
          <w:rFonts w:cstheme="minorHAnsi"/>
          <w:bCs/>
          <w:i/>
          <w:iCs/>
          <w:sz w:val="22"/>
          <w:szCs w:val="22"/>
          <w:lang w:val="en-GB"/>
        </w:rPr>
        <w:t xml:space="preserve"> and political conditions in Lesotho which can all impact on the need for, and success of this intervention at</w:t>
      </w:r>
      <w:r w:rsidR="00230470" w:rsidRPr="00AE6E12">
        <w:rPr>
          <w:rFonts w:cstheme="minorHAnsi"/>
          <w:bCs/>
          <w:i/>
          <w:iCs/>
          <w:sz w:val="22"/>
          <w:szCs w:val="22"/>
          <w:lang w:val="en-GB"/>
        </w:rPr>
        <w:t xml:space="preserve"> build</w:t>
      </w:r>
      <w:r w:rsidRPr="00AE6E12">
        <w:rPr>
          <w:rFonts w:cstheme="minorHAnsi"/>
          <w:bCs/>
          <w:i/>
          <w:iCs/>
          <w:sz w:val="22"/>
          <w:szCs w:val="22"/>
          <w:lang w:val="en-GB"/>
        </w:rPr>
        <w:t>ing</w:t>
      </w:r>
      <w:r w:rsidR="00230470" w:rsidRPr="00AE6E12">
        <w:rPr>
          <w:rFonts w:cstheme="minorHAnsi"/>
          <w:bCs/>
          <w:i/>
          <w:iCs/>
          <w:sz w:val="22"/>
          <w:szCs w:val="22"/>
          <w:lang w:val="en-GB"/>
        </w:rPr>
        <w:t xml:space="preserve"> </w:t>
      </w:r>
      <w:r w:rsidRPr="00AE6E12">
        <w:rPr>
          <w:rFonts w:cstheme="minorHAnsi"/>
          <w:bCs/>
          <w:i/>
          <w:iCs/>
          <w:sz w:val="22"/>
          <w:szCs w:val="22"/>
          <w:lang w:val="en-GB"/>
        </w:rPr>
        <w:t>smallholder farmers</w:t>
      </w:r>
      <w:r w:rsidR="009C6D80" w:rsidRPr="00AE6E12">
        <w:rPr>
          <w:rFonts w:cstheme="minorHAnsi"/>
          <w:bCs/>
          <w:i/>
          <w:iCs/>
          <w:sz w:val="22"/>
          <w:szCs w:val="22"/>
          <w:lang w:val="en-GB"/>
        </w:rPr>
        <w:t xml:space="preserve"> </w:t>
      </w:r>
      <w:r w:rsidR="00C76B1E" w:rsidRPr="00AE6E12">
        <w:rPr>
          <w:rFonts w:cstheme="minorHAnsi"/>
          <w:bCs/>
          <w:i/>
          <w:iCs/>
          <w:sz w:val="22"/>
          <w:szCs w:val="22"/>
          <w:lang w:val="en-GB"/>
        </w:rPr>
        <w:t>households’</w:t>
      </w:r>
      <w:r w:rsidR="009C6D80" w:rsidRPr="00AE6E12">
        <w:rPr>
          <w:rFonts w:cstheme="minorHAnsi"/>
          <w:bCs/>
          <w:i/>
          <w:iCs/>
          <w:sz w:val="22"/>
          <w:szCs w:val="22"/>
          <w:lang w:val="en-GB"/>
        </w:rPr>
        <w:t xml:space="preserve"> resilience to current and anticipated climate changes.</w:t>
      </w:r>
      <w:r w:rsidR="00230470" w:rsidRPr="00AE6E12">
        <w:rPr>
          <w:rFonts w:cstheme="minorHAnsi"/>
          <w:bCs/>
          <w:i/>
          <w:iCs/>
          <w:sz w:val="22"/>
          <w:szCs w:val="22"/>
          <w:lang w:val="en-GB"/>
        </w:rPr>
        <w:t xml:space="preserve"> The range of these unique contexts is summarised below. </w:t>
      </w:r>
      <w:r w:rsidR="00093CE0" w:rsidRPr="00AE6E12">
        <w:rPr>
          <w:rFonts w:cstheme="minorHAnsi"/>
          <w:bCs/>
          <w:i/>
          <w:iCs/>
          <w:sz w:val="22"/>
          <w:szCs w:val="22"/>
          <w:lang w:val="en-GB"/>
        </w:rPr>
        <w:t xml:space="preserve"> </w:t>
      </w:r>
    </w:p>
    <w:p w14:paraId="41460A60" w14:textId="3708ECA7" w:rsidR="00143876" w:rsidRPr="00A428B2" w:rsidRDefault="00143876" w:rsidP="005E52BD">
      <w:pPr>
        <w:rPr>
          <w:rFonts w:cstheme="minorHAnsi"/>
          <w:sz w:val="22"/>
          <w:szCs w:val="22"/>
          <w:lang w:val="en-GB"/>
        </w:rPr>
      </w:pPr>
    </w:p>
    <w:p w14:paraId="74EA7538" w14:textId="744F9877" w:rsidR="00143876" w:rsidRPr="00A428B2" w:rsidRDefault="00143876" w:rsidP="005E52BD">
      <w:pPr>
        <w:pStyle w:val="BrdtekstA"/>
        <w:rPr>
          <w:rStyle w:val="Sidetal"/>
          <w:rFonts w:asciiTheme="minorHAnsi" w:eastAsia="Arial" w:hAnsiTheme="minorHAnsi" w:cstheme="minorHAnsi"/>
          <w:b/>
          <w:lang w:val="en-GB"/>
        </w:rPr>
      </w:pPr>
      <w:r w:rsidRPr="00A428B2">
        <w:rPr>
          <w:rStyle w:val="Sidetal"/>
          <w:rFonts w:asciiTheme="minorHAnsi" w:eastAsia="Arial" w:hAnsiTheme="minorHAnsi" w:cstheme="minorHAnsi"/>
          <w:b/>
          <w:lang w:val="en-GB"/>
        </w:rPr>
        <w:t>1.</w:t>
      </w:r>
      <w:r w:rsidR="007C5F57" w:rsidRPr="00A428B2">
        <w:rPr>
          <w:rStyle w:val="Sidetal"/>
          <w:rFonts w:asciiTheme="minorHAnsi" w:eastAsia="Arial" w:hAnsiTheme="minorHAnsi" w:cstheme="minorHAnsi"/>
          <w:b/>
          <w:lang w:val="en-GB"/>
        </w:rPr>
        <w:t>2.</w:t>
      </w:r>
      <w:r w:rsidRPr="00A428B2">
        <w:rPr>
          <w:rStyle w:val="Sidetal"/>
          <w:rFonts w:asciiTheme="minorHAnsi" w:eastAsia="Arial" w:hAnsiTheme="minorHAnsi" w:cstheme="minorHAnsi"/>
          <w:b/>
          <w:lang w:val="en-GB"/>
        </w:rPr>
        <w:t>1 Social conditions</w:t>
      </w:r>
    </w:p>
    <w:p w14:paraId="619FD2F6" w14:textId="17C023F0" w:rsidR="00143876" w:rsidRPr="00A428B2" w:rsidRDefault="00143876" w:rsidP="005E52BD">
      <w:pPr>
        <w:pStyle w:val="BrdtekstA"/>
        <w:rPr>
          <w:rStyle w:val="Sidetal"/>
          <w:rFonts w:asciiTheme="minorHAnsi" w:eastAsia="Arial" w:hAnsiTheme="minorHAnsi" w:cstheme="minorHAnsi"/>
          <w:lang w:val="en-GB"/>
        </w:rPr>
      </w:pPr>
      <w:r w:rsidRPr="00A428B2">
        <w:rPr>
          <w:rFonts w:asciiTheme="minorHAnsi" w:eastAsia="Arial" w:hAnsiTheme="minorHAnsi" w:cstheme="minorHAnsi"/>
          <w:lang w:val="en-GB"/>
        </w:rPr>
        <w:t>Agriculture remains an important sector in Lesotho for food security and employment creation; it is the “backbone of the rural economy” where 65.8 percent of the population lives (</w:t>
      </w:r>
      <w:r w:rsidR="00FC09B1">
        <w:rPr>
          <w:rFonts w:asciiTheme="minorHAnsi" w:eastAsia="Arial" w:hAnsiTheme="minorHAnsi" w:cstheme="minorHAnsi"/>
          <w:lang w:val="en-GB"/>
        </w:rPr>
        <w:t xml:space="preserve">Most recent </w:t>
      </w:r>
      <w:r w:rsidRPr="00A428B2">
        <w:rPr>
          <w:rFonts w:asciiTheme="minorHAnsi" w:eastAsia="Arial" w:hAnsiTheme="minorHAnsi" w:cstheme="minorHAnsi"/>
          <w:lang w:val="en-GB"/>
        </w:rPr>
        <w:t>2016 Census</w:t>
      </w:r>
      <w:r w:rsidR="00FC09B1">
        <w:rPr>
          <w:rStyle w:val="Fodnotehenvisning"/>
          <w:rFonts w:asciiTheme="minorHAnsi" w:eastAsia="Arial" w:hAnsiTheme="minorHAnsi" w:cstheme="minorHAnsi"/>
          <w:lang w:val="en-GB"/>
        </w:rPr>
        <w:footnoteReference w:id="1"/>
      </w:r>
      <w:r w:rsidRPr="00A428B2">
        <w:rPr>
          <w:rFonts w:asciiTheme="minorHAnsi" w:eastAsia="Arial" w:hAnsiTheme="minorHAnsi" w:cstheme="minorHAnsi"/>
          <w:lang w:val="en-GB"/>
        </w:rPr>
        <w:t xml:space="preserve">). Agricultural sector contribution has declined over time, from a high of 15.2 percent in 1984 to 5.2 percent in 2014, and slightly increased by 6.9 percent in 2016. </w:t>
      </w:r>
      <w:r w:rsidR="00BC625E" w:rsidRPr="00A428B2">
        <w:rPr>
          <w:rFonts w:asciiTheme="minorHAnsi" w:eastAsia="Arial" w:hAnsiTheme="minorHAnsi" w:cstheme="minorHAnsi"/>
          <w:lang w:val="en-GB"/>
        </w:rPr>
        <w:t>Regarding</w:t>
      </w:r>
      <w:r w:rsidRPr="00A428B2">
        <w:rPr>
          <w:rFonts w:asciiTheme="minorHAnsi" w:eastAsia="Arial" w:hAnsiTheme="minorHAnsi" w:cstheme="minorHAnsi"/>
          <w:lang w:val="en-GB"/>
        </w:rPr>
        <w:t xml:space="preserve"> employment, the agriculture sector is estimated to employ 8.5 percent of the urban population and 50 percent of the rural population.</w:t>
      </w:r>
    </w:p>
    <w:p w14:paraId="4B6D1DAE" w14:textId="77777777" w:rsidR="00143876" w:rsidRPr="00A428B2" w:rsidRDefault="00143876" w:rsidP="005E52BD">
      <w:pPr>
        <w:pStyle w:val="BrdtekstA"/>
        <w:rPr>
          <w:rStyle w:val="Sidetal"/>
          <w:rFonts w:asciiTheme="minorHAnsi" w:eastAsia="Arial" w:hAnsiTheme="minorHAnsi" w:cstheme="minorHAnsi"/>
          <w:lang w:val="en-GB"/>
        </w:rPr>
      </w:pPr>
    </w:p>
    <w:p w14:paraId="1B17F95A" w14:textId="3EAE9711" w:rsidR="008D7F47" w:rsidRDefault="00AF1255" w:rsidP="008D7F47">
      <w:pPr>
        <w:pStyle w:val="BrdtekstA"/>
        <w:rPr>
          <w:rStyle w:val="Sidetal"/>
          <w:rFonts w:asciiTheme="minorHAnsi" w:eastAsia="Arial" w:hAnsiTheme="minorHAnsi" w:cstheme="minorHAnsi"/>
          <w:lang w:val="en-GB"/>
        </w:rPr>
      </w:pPr>
      <w:r w:rsidRPr="00A428B2">
        <w:rPr>
          <w:rStyle w:val="Sidetal"/>
          <w:rFonts w:asciiTheme="minorHAnsi" w:eastAsia="Arial" w:hAnsiTheme="minorHAnsi" w:cstheme="minorHAnsi"/>
          <w:lang w:val="en-GB"/>
        </w:rPr>
        <w:t>Thus,</w:t>
      </w:r>
      <w:r w:rsidR="00BC625E" w:rsidRPr="00A428B2">
        <w:rPr>
          <w:rStyle w:val="Sidetal"/>
          <w:rFonts w:asciiTheme="minorHAnsi" w:eastAsia="Arial" w:hAnsiTheme="minorHAnsi" w:cstheme="minorHAnsi"/>
          <w:lang w:val="en-GB"/>
        </w:rPr>
        <w:t xml:space="preserve"> </w:t>
      </w:r>
      <w:r w:rsidR="00143876" w:rsidRPr="00A428B2">
        <w:rPr>
          <w:rStyle w:val="Sidetal"/>
          <w:rFonts w:asciiTheme="minorHAnsi" w:eastAsia="Arial" w:hAnsiTheme="minorHAnsi" w:cstheme="minorHAnsi"/>
          <w:lang w:val="en-GB"/>
        </w:rPr>
        <w:t xml:space="preserve">Lesotho is an agrarian society: 50% of the rural population rely on farming as their main livelihood source, 90% </w:t>
      </w:r>
      <w:r w:rsidR="00143876" w:rsidRPr="00A428B2">
        <w:rPr>
          <w:rFonts w:asciiTheme="minorHAnsi" w:eastAsia="Arial" w:hAnsiTheme="minorHAnsi" w:cstheme="minorHAnsi"/>
          <w:lang w:val="en-GB"/>
        </w:rPr>
        <w:t xml:space="preserve">of which </w:t>
      </w:r>
      <w:r w:rsidR="00143876" w:rsidRPr="00A428B2">
        <w:rPr>
          <w:rStyle w:val="Sidetal"/>
          <w:rFonts w:asciiTheme="minorHAnsi" w:eastAsia="Arial" w:hAnsiTheme="minorHAnsi" w:cstheme="minorHAnsi"/>
          <w:lang w:val="en-GB"/>
        </w:rPr>
        <w:t>are subsistence farmers, and up to 80% of the total population engage in some form of agricultural activity (Food and Agricultural Organisation-FAO, 2016). However, with only 9% of its land available for arable agriculture and low agricultural productivity levels, there is a high dependence on imports from South Africa, and households manage low levels of income. The low agricultural productivity is</w:t>
      </w:r>
      <w:r w:rsidR="00F972DD">
        <w:rPr>
          <w:rStyle w:val="Sidetal"/>
          <w:rFonts w:asciiTheme="minorHAnsi" w:eastAsia="Arial" w:hAnsiTheme="minorHAnsi" w:cstheme="minorHAnsi"/>
          <w:lang w:val="en-GB"/>
        </w:rPr>
        <w:t>,</w:t>
      </w:r>
      <w:r w:rsidR="00143876" w:rsidRPr="00A428B2">
        <w:rPr>
          <w:rStyle w:val="Sidetal"/>
          <w:rFonts w:asciiTheme="minorHAnsi" w:eastAsia="Arial" w:hAnsiTheme="minorHAnsi" w:cstheme="minorHAnsi"/>
          <w:lang w:val="en-GB"/>
        </w:rPr>
        <w:t xml:space="preserve"> </w:t>
      </w:r>
      <w:r w:rsidR="00F972DD">
        <w:rPr>
          <w:rStyle w:val="Sidetal"/>
          <w:rFonts w:asciiTheme="minorHAnsi" w:eastAsia="Arial" w:hAnsiTheme="minorHAnsi" w:cstheme="minorHAnsi"/>
          <w:lang w:val="en-GB"/>
        </w:rPr>
        <w:t xml:space="preserve">among others, </w:t>
      </w:r>
      <w:r w:rsidR="00143876" w:rsidRPr="00A428B2">
        <w:rPr>
          <w:rStyle w:val="Sidetal"/>
          <w:rFonts w:asciiTheme="minorHAnsi" w:eastAsia="Arial" w:hAnsiTheme="minorHAnsi" w:cstheme="minorHAnsi"/>
          <w:lang w:val="en-GB"/>
        </w:rPr>
        <w:t xml:space="preserve">a result of market barriers, which lead to low adaptation to high yielding technologies and poor adaption capacity to climate change. As a result, Lesotho is faced with food insecurity and malnutrition. </w:t>
      </w:r>
      <w:r w:rsidR="008D7F47">
        <w:rPr>
          <w:rStyle w:val="Sidetal"/>
          <w:rFonts w:asciiTheme="minorHAnsi" w:eastAsia="Arial" w:hAnsiTheme="minorHAnsi" w:cstheme="minorHAnsi"/>
          <w:lang w:val="en-GB"/>
        </w:rPr>
        <w:t xml:space="preserve">After three years of poor agricultural harvest, food security has improved slightly in 2021 </w:t>
      </w:r>
      <w:r w:rsidR="008D7F47" w:rsidRPr="008D7F47">
        <w:rPr>
          <w:rStyle w:val="Sidetal"/>
          <w:rFonts w:asciiTheme="minorHAnsi" w:eastAsia="Arial" w:hAnsiTheme="minorHAnsi" w:cstheme="minorHAnsi"/>
          <w:lang w:val="en-GB"/>
        </w:rPr>
        <w:t>with the</w:t>
      </w:r>
      <w:r w:rsidR="00143876" w:rsidRPr="00A428B2">
        <w:rPr>
          <w:rStyle w:val="Sidetal"/>
          <w:rFonts w:asciiTheme="minorHAnsi" w:eastAsia="Arial" w:hAnsiTheme="minorHAnsi" w:cstheme="minorHAnsi"/>
          <w:lang w:val="en-GB"/>
        </w:rPr>
        <w:t xml:space="preserve"> </w:t>
      </w:r>
      <w:r w:rsidR="008D7F47">
        <w:rPr>
          <w:rStyle w:val="Sidetal"/>
          <w:rFonts w:asciiTheme="minorHAnsi" w:eastAsia="Arial" w:hAnsiTheme="minorHAnsi" w:cstheme="minorHAnsi"/>
          <w:lang w:val="en-GB"/>
        </w:rPr>
        <w:t>Integrated Food Security Phase Classification (IPC), a cluster of UN and government agencies, analysing that 12% are facing high acute food insecurity (IPC Phase 3) in the current period from July to September 2021 set to increase to 21% of the population from October 2021 to March 2022. Phase 3 is where people</w:t>
      </w:r>
      <w:r w:rsidR="008D7F47" w:rsidRPr="008D7F47">
        <w:rPr>
          <w:rStyle w:val="Sidetal"/>
          <w:rFonts w:asciiTheme="minorHAnsi" w:eastAsia="Arial" w:hAnsiTheme="minorHAnsi" w:cstheme="minorHAnsi"/>
          <w:lang w:val="en-GB"/>
        </w:rPr>
        <w:t xml:space="preserve"> may require humanitarian action to reduce food gaps, protect and restore livelihood and prevent acute malnutrition. </w:t>
      </w:r>
    </w:p>
    <w:p w14:paraId="3495E2F8" w14:textId="77777777" w:rsidR="0059536B" w:rsidRDefault="0059536B" w:rsidP="0059536B">
      <w:pPr>
        <w:rPr>
          <w:rFonts w:eastAsia="Arial" w:cstheme="minorHAnsi"/>
          <w:color w:val="000000"/>
          <w:sz w:val="22"/>
          <w:szCs w:val="22"/>
          <w:u w:color="000000"/>
          <w:lang w:val="en-GB"/>
        </w:rPr>
      </w:pPr>
    </w:p>
    <w:p w14:paraId="0AA13BB2" w14:textId="291CFB85" w:rsidR="0059536B" w:rsidRPr="00A428B2" w:rsidRDefault="0059536B" w:rsidP="0059536B">
      <w:pPr>
        <w:rPr>
          <w:rFonts w:eastAsia="Arial" w:cstheme="minorHAnsi"/>
          <w:color w:val="000000"/>
          <w:sz w:val="22"/>
          <w:szCs w:val="22"/>
          <w:u w:color="000000"/>
          <w:lang w:val="en-GB"/>
        </w:rPr>
      </w:pPr>
      <w:r w:rsidRPr="00A428B2">
        <w:rPr>
          <w:rFonts w:eastAsia="Arial" w:cstheme="minorHAnsi"/>
          <w:color w:val="000000"/>
          <w:sz w:val="22"/>
          <w:szCs w:val="22"/>
          <w:u w:color="000000"/>
          <w:lang w:val="en-GB"/>
        </w:rPr>
        <w:t xml:space="preserve">Due to the gender gaps in the agricultural food production, the negative impacts of climate changes, influence women more than men. </w:t>
      </w:r>
      <w:r w:rsidRPr="00901A6C">
        <w:rPr>
          <w:rFonts w:eastAsia="Arial" w:cstheme="minorHAnsi"/>
          <w:color w:val="000000"/>
          <w:sz w:val="22"/>
          <w:szCs w:val="22"/>
          <w:u w:color="000000"/>
          <w:lang w:val="en-GB"/>
        </w:rPr>
        <w:t xml:space="preserve">Women make significant economic and social contributions in paid and unpaid work, in the family, </w:t>
      </w:r>
      <w:r w:rsidRPr="00A428B2">
        <w:rPr>
          <w:rFonts w:eastAsia="Arial" w:cstheme="minorHAnsi"/>
          <w:color w:val="000000"/>
          <w:sz w:val="22"/>
          <w:szCs w:val="22"/>
          <w:u w:color="000000"/>
          <w:lang w:val="en-GB"/>
        </w:rPr>
        <w:t xml:space="preserve">the </w:t>
      </w:r>
      <w:r w:rsidRPr="00901A6C">
        <w:rPr>
          <w:rFonts w:eastAsia="Arial" w:cstheme="minorHAnsi"/>
          <w:color w:val="000000"/>
          <w:sz w:val="22"/>
          <w:szCs w:val="22"/>
          <w:u w:color="000000"/>
          <w:lang w:val="en-GB"/>
        </w:rPr>
        <w:t xml:space="preserve">community and </w:t>
      </w:r>
      <w:r w:rsidRPr="00A428B2">
        <w:rPr>
          <w:rFonts w:eastAsia="Arial" w:cstheme="minorHAnsi"/>
          <w:color w:val="000000"/>
          <w:sz w:val="22"/>
          <w:szCs w:val="22"/>
          <w:u w:color="000000"/>
          <w:lang w:val="en-GB"/>
        </w:rPr>
        <w:t xml:space="preserve">the agricultural </w:t>
      </w:r>
      <w:r w:rsidRPr="00901A6C">
        <w:rPr>
          <w:rFonts w:eastAsia="Arial" w:cstheme="minorHAnsi"/>
          <w:color w:val="000000"/>
          <w:sz w:val="22"/>
          <w:szCs w:val="22"/>
          <w:u w:color="000000"/>
          <w:lang w:val="en-GB"/>
        </w:rPr>
        <w:t>workforce</w:t>
      </w:r>
      <w:r w:rsidRPr="00A428B2">
        <w:rPr>
          <w:rFonts w:eastAsia="Arial" w:cstheme="minorHAnsi"/>
          <w:color w:val="000000"/>
          <w:sz w:val="22"/>
          <w:szCs w:val="22"/>
          <w:u w:color="000000"/>
          <w:lang w:val="en-GB"/>
        </w:rPr>
        <w:t>.</w:t>
      </w:r>
      <w:r w:rsidRPr="00901A6C">
        <w:rPr>
          <w:rFonts w:eastAsia="Arial" w:cstheme="minorHAnsi"/>
          <w:color w:val="000000"/>
          <w:sz w:val="22"/>
          <w:szCs w:val="22"/>
          <w:u w:color="000000"/>
          <w:lang w:val="en-GB"/>
        </w:rPr>
        <w:t xml:space="preserve"> </w:t>
      </w:r>
      <w:r w:rsidRPr="00A428B2">
        <w:rPr>
          <w:rFonts w:eastAsia="Arial" w:cstheme="minorHAnsi"/>
          <w:color w:val="000000"/>
          <w:sz w:val="22"/>
          <w:szCs w:val="22"/>
          <w:u w:color="000000"/>
          <w:lang w:val="en-GB"/>
        </w:rPr>
        <w:t>Women’s</w:t>
      </w:r>
      <w:r w:rsidRPr="00901A6C">
        <w:rPr>
          <w:rFonts w:eastAsia="Arial" w:cstheme="minorHAnsi"/>
          <w:color w:val="000000"/>
          <w:sz w:val="22"/>
          <w:szCs w:val="22"/>
          <w:u w:color="000000"/>
          <w:lang w:val="en-GB"/>
        </w:rPr>
        <w:t xml:space="preserve"> large presence in agriculture in Lesotho </w:t>
      </w:r>
      <w:r w:rsidRPr="00A428B2">
        <w:rPr>
          <w:rFonts w:eastAsia="Arial" w:cstheme="minorHAnsi"/>
          <w:color w:val="000000"/>
          <w:sz w:val="22"/>
          <w:szCs w:val="22"/>
          <w:u w:color="000000"/>
          <w:lang w:val="en-GB"/>
        </w:rPr>
        <w:t>shows</w:t>
      </w:r>
      <w:r w:rsidRPr="00901A6C">
        <w:rPr>
          <w:rFonts w:eastAsia="Arial" w:cstheme="minorHAnsi"/>
          <w:color w:val="000000"/>
          <w:sz w:val="22"/>
          <w:szCs w:val="22"/>
          <w:u w:color="000000"/>
          <w:lang w:val="en-GB"/>
        </w:rPr>
        <w:t xml:space="preserve"> that they are a key factor in transforming agriculture </w:t>
      </w:r>
      <w:r w:rsidR="00F972DD">
        <w:rPr>
          <w:rFonts w:eastAsia="Arial" w:cstheme="minorHAnsi"/>
          <w:color w:val="000000"/>
          <w:sz w:val="22"/>
          <w:szCs w:val="22"/>
          <w:u w:color="000000"/>
          <w:lang w:val="en-GB"/>
        </w:rPr>
        <w:t xml:space="preserve">and </w:t>
      </w:r>
      <w:r w:rsidRPr="00A428B2">
        <w:rPr>
          <w:rFonts w:eastAsia="Arial" w:cstheme="minorHAnsi"/>
          <w:color w:val="000000"/>
          <w:sz w:val="22"/>
          <w:szCs w:val="22"/>
          <w:u w:color="000000"/>
          <w:lang w:val="en-GB"/>
        </w:rPr>
        <w:t xml:space="preserve">thus improving </w:t>
      </w:r>
      <w:r w:rsidRPr="00901A6C">
        <w:rPr>
          <w:rFonts w:eastAsia="Arial" w:cstheme="minorHAnsi"/>
          <w:color w:val="000000"/>
          <w:sz w:val="22"/>
          <w:szCs w:val="22"/>
          <w:u w:color="000000"/>
          <w:lang w:val="en-GB"/>
        </w:rPr>
        <w:t xml:space="preserve">the lives of rural households. </w:t>
      </w:r>
      <w:r w:rsidRPr="00A428B2">
        <w:rPr>
          <w:rFonts w:eastAsia="Arial" w:cstheme="minorHAnsi"/>
          <w:color w:val="000000"/>
          <w:sz w:val="22"/>
          <w:szCs w:val="22"/>
          <w:u w:color="000000"/>
          <w:lang w:val="en-GB"/>
        </w:rPr>
        <w:t>The access to participate in, adopt to and benefit from climate-smart agriculture practices will be especially important for rural Basotho women.</w:t>
      </w:r>
    </w:p>
    <w:p w14:paraId="285ECEF1" w14:textId="542F247E" w:rsidR="00143876" w:rsidRPr="00A428B2" w:rsidRDefault="00143876" w:rsidP="005E52BD">
      <w:pPr>
        <w:pStyle w:val="BrdtekstA"/>
        <w:rPr>
          <w:rStyle w:val="Sidetal"/>
          <w:rFonts w:asciiTheme="minorHAnsi" w:eastAsia="Arial" w:hAnsiTheme="minorHAnsi" w:cstheme="minorHAnsi"/>
          <w:b/>
          <w:lang w:val="en-GB"/>
        </w:rPr>
      </w:pPr>
    </w:p>
    <w:p w14:paraId="5835B6AF" w14:textId="3E2186D6" w:rsidR="00143876" w:rsidRPr="00A428B2" w:rsidRDefault="00143876" w:rsidP="005E52BD">
      <w:pPr>
        <w:pStyle w:val="BrdtekstA"/>
        <w:rPr>
          <w:rStyle w:val="Sidetal"/>
          <w:rFonts w:asciiTheme="minorHAnsi" w:eastAsia="Arial" w:hAnsiTheme="minorHAnsi" w:cstheme="minorHAnsi"/>
          <w:b/>
          <w:lang w:val="en-GB"/>
        </w:rPr>
      </w:pPr>
      <w:r w:rsidRPr="00A428B2">
        <w:rPr>
          <w:rStyle w:val="Sidetal"/>
          <w:rFonts w:asciiTheme="minorHAnsi" w:eastAsia="Arial" w:hAnsiTheme="minorHAnsi" w:cstheme="minorHAnsi"/>
          <w:b/>
          <w:lang w:val="en-GB"/>
        </w:rPr>
        <w:t>1.2</w:t>
      </w:r>
      <w:r w:rsidR="007C5F57" w:rsidRPr="00A428B2">
        <w:rPr>
          <w:rStyle w:val="Sidetal"/>
          <w:rFonts w:asciiTheme="minorHAnsi" w:eastAsia="Arial" w:hAnsiTheme="minorHAnsi" w:cstheme="minorHAnsi"/>
          <w:b/>
          <w:lang w:val="en-GB"/>
        </w:rPr>
        <w:t>.2</w:t>
      </w:r>
      <w:r w:rsidRPr="00A428B2">
        <w:rPr>
          <w:rStyle w:val="Sidetal"/>
          <w:rFonts w:asciiTheme="minorHAnsi" w:eastAsia="Arial" w:hAnsiTheme="minorHAnsi" w:cstheme="minorHAnsi"/>
          <w:b/>
          <w:lang w:val="en-GB"/>
        </w:rPr>
        <w:t xml:space="preserve"> Economic Conditions</w:t>
      </w:r>
    </w:p>
    <w:p w14:paraId="3FA93963" w14:textId="2029AB62" w:rsidR="00020121" w:rsidRPr="00A428B2" w:rsidRDefault="00020121" w:rsidP="005E52BD">
      <w:pPr>
        <w:rPr>
          <w:rFonts w:cstheme="minorHAnsi"/>
          <w:sz w:val="22"/>
          <w:szCs w:val="22"/>
          <w:lang w:val="en-GB"/>
        </w:rPr>
      </w:pPr>
      <w:r w:rsidRPr="00A428B2">
        <w:rPr>
          <w:rFonts w:cstheme="minorHAnsi"/>
          <w:sz w:val="22"/>
          <w:szCs w:val="22"/>
          <w:lang w:val="en-GB"/>
        </w:rPr>
        <w:t xml:space="preserve">The Covid-19 pandemic has provided a gap in the market for more fresh food outlets. There is an increased demand from both local </w:t>
      </w:r>
      <w:r w:rsidR="00A74DDD" w:rsidRPr="00A428B2">
        <w:rPr>
          <w:rFonts w:cstheme="minorHAnsi"/>
          <w:sz w:val="22"/>
          <w:szCs w:val="22"/>
          <w:lang w:val="en-GB"/>
        </w:rPr>
        <w:t>households’ markets</w:t>
      </w:r>
      <w:r w:rsidRPr="00A428B2">
        <w:rPr>
          <w:rFonts w:cstheme="minorHAnsi"/>
          <w:sz w:val="22"/>
          <w:szCs w:val="22"/>
          <w:lang w:val="en-GB"/>
        </w:rPr>
        <w:t xml:space="preserve"> and commercial </w:t>
      </w:r>
      <w:r w:rsidR="00A74DDD" w:rsidRPr="00A428B2">
        <w:rPr>
          <w:rFonts w:cstheme="minorHAnsi"/>
          <w:sz w:val="22"/>
          <w:szCs w:val="22"/>
          <w:lang w:val="en-GB"/>
        </w:rPr>
        <w:t>markets</w:t>
      </w:r>
      <w:r w:rsidRPr="00A428B2">
        <w:rPr>
          <w:rFonts w:cstheme="minorHAnsi"/>
          <w:sz w:val="22"/>
          <w:szCs w:val="22"/>
          <w:lang w:val="en-GB"/>
        </w:rPr>
        <w:t xml:space="preserve">. The lockdown restrictions resulted in border closures and the country ran out </w:t>
      </w:r>
      <w:r w:rsidR="00F972DD">
        <w:rPr>
          <w:rFonts w:cstheme="minorHAnsi"/>
          <w:sz w:val="22"/>
          <w:szCs w:val="22"/>
          <w:lang w:val="en-GB"/>
        </w:rPr>
        <w:t>of</w:t>
      </w:r>
      <w:r w:rsidRPr="00A428B2">
        <w:rPr>
          <w:rFonts w:cstheme="minorHAnsi"/>
          <w:sz w:val="22"/>
          <w:szCs w:val="22"/>
          <w:lang w:val="en-GB"/>
        </w:rPr>
        <w:t xml:space="preserve"> most imported essential food items. Prices </w:t>
      </w:r>
      <w:r w:rsidR="00AF1255" w:rsidRPr="00A428B2">
        <w:rPr>
          <w:rFonts w:cstheme="minorHAnsi"/>
          <w:sz w:val="22"/>
          <w:szCs w:val="22"/>
          <w:lang w:val="en-GB"/>
        </w:rPr>
        <w:t>increased;</w:t>
      </w:r>
      <w:r w:rsidRPr="00A428B2">
        <w:rPr>
          <w:rFonts w:cstheme="minorHAnsi"/>
          <w:sz w:val="22"/>
          <w:szCs w:val="22"/>
          <w:lang w:val="en-GB"/>
        </w:rPr>
        <w:t xml:space="preserve"> more </w:t>
      </w:r>
      <w:r w:rsidRPr="00A428B2">
        <w:rPr>
          <w:rFonts w:cstheme="minorHAnsi"/>
          <w:sz w:val="22"/>
          <w:szCs w:val="22"/>
          <w:lang w:val="en-GB"/>
        </w:rPr>
        <w:lastRenderedPageBreak/>
        <w:t xml:space="preserve">people went hungry. A lot of companies permanently shut down resulting in job losses. Most Basotho people are producing their own food and are looking for markets to sell their </w:t>
      </w:r>
      <w:r w:rsidR="00A74DDD" w:rsidRPr="00A428B2">
        <w:rPr>
          <w:rFonts w:cstheme="minorHAnsi"/>
          <w:sz w:val="22"/>
          <w:szCs w:val="22"/>
          <w:lang w:val="en-GB"/>
        </w:rPr>
        <w:t xml:space="preserve">excess </w:t>
      </w:r>
      <w:r w:rsidRPr="00A428B2">
        <w:rPr>
          <w:rFonts w:cstheme="minorHAnsi"/>
          <w:sz w:val="22"/>
          <w:szCs w:val="22"/>
          <w:lang w:val="en-GB"/>
        </w:rPr>
        <w:t xml:space="preserve">produce. </w:t>
      </w:r>
      <w:r w:rsidR="00A74DDD" w:rsidRPr="00A428B2">
        <w:rPr>
          <w:rFonts w:cstheme="minorHAnsi"/>
          <w:sz w:val="22"/>
          <w:szCs w:val="22"/>
          <w:lang w:val="en-GB"/>
        </w:rPr>
        <w:t>At the same time c</w:t>
      </w:r>
      <w:r w:rsidRPr="00A428B2">
        <w:rPr>
          <w:rFonts w:cstheme="minorHAnsi"/>
          <w:sz w:val="22"/>
          <w:szCs w:val="22"/>
          <w:lang w:val="en-GB"/>
        </w:rPr>
        <w:t xml:space="preserve">aring </w:t>
      </w:r>
      <w:r w:rsidR="00F972DD">
        <w:rPr>
          <w:rFonts w:cstheme="minorHAnsi"/>
          <w:sz w:val="22"/>
          <w:szCs w:val="22"/>
          <w:lang w:val="en-GB"/>
        </w:rPr>
        <w:t xml:space="preserve">for </w:t>
      </w:r>
      <w:r w:rsidRPr="00A428B2">
        <w:rPr>
          <w:rFonts w:cstheme="minorHAnsi"/>
          <w:sz w:val="22"/>
          <w:szCs w:val="22"/>
          <w:lang w:val="en-GB"/>
        </w:rPr>
        <w:t>and protect</w:t>
      </w:r>
      <w:r w:rsidR="007C5F57" w:rsidRPr="00A428B2">
        <w:rPr>
          <w:rFonts w:cstheme="minorHAnsi"/>
          <w:sz w:val="22"/>
          <w:szCs w:val="22"/>
          <w:lang w:val="en-GB"/>
        </w:rPr>
        <w:t>ing the natural environment is a</w:t>
      </w:r>
      <w:r w:rsidRPr="00A428B2">
        <w:rPr>
          <w:rFonts w:cstheme="minorHAnsi"/>
          <w:sz w:val="22"/>
          <w:szCs w:val="22"/>
          <w:lang w:val="en-GB"/>
        </w:rPr>
        <w:t xml:space="preserve"> priority </w:t>
      </w:r>
      <w:r w:rsidR="007C5F57" w:rsidRPr="00A428B2">
        <w:rPr>
          <w:rFonts w:cstheme="minorHAnsi"/>
          <w:sz w:val="22"/>
          <w:szCs w:val="22"/>
          <w:lang w:val="en-GB"/>
        </w:rPr>
        <w:t xml:space="preserve">to the </w:t>
      </w:r>
      <w:r w:rsidRPr="00A428B2">
        <w:rPr>
          <w:rFonts w:cstheme="minorHAnsi"/>
          <w:sz w:val="22"/>
          <w:szCs w:val="22"/>
          <w:lang w:val="en-GB"/>
        </w:rPr>
        <w:t>nation</w:t>
      </w:r>
      <w:r w:rsidR="007C5F57" w:rsidRPr="00A428B2">
        <w:rPr>
          <w:rFonts w:cstheme="minorHAnsi"/>
          <w:sz w:val="22"/>
          <w:szCs w:val="22"/>
          <w:lang w:val="en-GB"/>
        </w:rPr>
        <w:t>.</w:t>
      </w:r>
    </w:p>
    <w:p w14:paraId="57496753" w14:textId="77777777" w:rsidR="004C2F82" w:rsidRDefault="004C2F82" w:rsidP="005E52BD">
      <w:pPr>
        <w:pStyle w:val="BrdtekstA"/>
        <w:rPr>
          <w:rStyle w:val="Sidetal"/>
          <w:rFonts w:asciiTheme="minorHAnsi" w:eastAsia="Arial" w:hAnsiTheme="minorHAnsi" w:cstheme="minorHAnsi"/>
          <w:b/>
          <w:lang w:val="en-GB"/>
        </w:rPr>
      </w:pPr>
    </w:p>
    <w:p w14:paraId="6C23079E" w14:textId="14A69FB4" w:rsidR="004A7E19" w:rsidRPr="00034416" w:rsidRDefault="00143876" w:rsidP="005E52BD">
      <w:pPr>
        <w:pStyle w:val="BrdtekstA"/>
        <w:rPr>
          <w:rStyle w:val="Sidetal"/>
          <w:rFonts w:asciiTheme="minorHAnsi" w:eastAsia="Arial" w:hAnsiTheme="minorHAnsi" w:cstheme="minorHAnsi"/>
          <w:b/>
          <w:lang w:val="en-GB"/>
        </w:rPr>
      </w:pPr>
      <w:r w:rsidRPr="00A428B2">
        <w:rPr>
          <w:rStyle w:val="Sidetal"/>
          <w:rFonts w:asciiTheme="minorHAnsi" w:eastAsia="Arial" w:hAnsiTheme="minorHAnsi" w:cstheme="minorHAnsi"/>
          <w:b/>
          <w:lang w:val="en-GB"/>
        </w:rPr>
        <w:t>1.</w:t>
      </w:r>
      <w:r w:rsidR="007C5F57" w:rsidRPr="00A428B2">
        <w:rPr>
          <w:rStyle w:val="Sidetal"/>
          <w:rFonts w:asciiTheme="minorHAnsi" w:eastAsia="Arial" w:hAnsiTheme="minorHAnsi" w:cstheme="minorHAnsi"/>
          <w:b/>
          <w:lang w:val="en-GB"/>
        </w:rPr>
        <w:t>2.</w:t>
      </w:r>
      <w:r w:rsidRPr="00A428B2">
        <w:rPr>
          <w:rStyle w:val="Sidetal"/>
          <w:rFonts w:asciiTheme="minorHAnsi" w:eastAsia="Arial" w:hAnsiTheme="minorHAnsi" w:cstheme="minorHAnsi"/>
          <w:b/>
          <w:lang w:val="en-GB"/>
        </w:rPr>
        <w:t xml:space="preserve">3 Political conditions </w:t>
      </w:r>
      <w:bookmarkStart w:id="12" w:name="_Hlk79828599"/>
    </w:p>
    <w:p w14:paraId="44924C64" w14:textId="2E42132C" w:rsidR="00E40504" w:rsidRDefault="00874666" w:rsidP="005E52BD">
      <w:pPr>
        <w:pStyle w:val="BrdtekstA"/>
        <w:rPr>
          <w:rFonts w:asciiTheme="minorHAnsi" w:hAnsiTheme="minorHAnsi" w:cstheme="minorHAnsi"/>
        </w:rPr>
      </w:pPr>
      <w:r w:rsidRPr="00A428B2">
        <w:rPr>
          <w:rStyle w:val="Sidetal"/>
          <w:rFonts w:asciiTheme="minorHAnsi" w:eastAsia="Arial" w:hAnsiTheme="minorHAnsi" w:cstheme="minorHAnsi"/>
          <w:lang w:val="en-GB"/>
        </w:rPr>
        <w:t>T</w:t>
      </w:r>
      <w:r w:rsidRPr="00A428B2">
        <w:rPr>
          <w:rFonts w:asciiTheme="minorHAnsi" w:eastAsia="Arial" w:hAnsiTheme="minorHAnsi" w:cstheme="minorHAnsi"/>
          <w:lang w:val="en-GB"/>
        </w:rPr>
        <w:t>he intervention expects to take place in a rewarding and stable context.</w:t>
      </w:r>
      <w:r w:rsidR="008C5B59">
        <w:rPr>
          <w:rFonts w:asciiTheme="minorHAnsi" w:hAnsiTheme="minorHAnsi" w:cstheme="minorHAnsi"/>
        </w:rPr>
        <w:t xml:space="preserve"> </w:t>
      </w:r>
      <w:bookmarkEnd w:id="12"/>
      <w:r w:rsidR="00E40504" w:rsidRPr="00A428B2">
        <w:rPr>
          <w:rFonts w:asciiTheme="minorHAnsi" w:hAnsiTheme="minorHAnsi" w:cstheme="minorHAnsi"/>
        </w:rPr>
        <w:t xml:space="preserve">The Government of Lesotho is committed and is in the process of implementing fundamental national reforms after a growing recognition that Lesotho needs to undertake far-reaching reforms to ensure stability and prosperity. The </w:t>
      </w:r>
      <w:r w:rsidR="00A74DDD" w:rsidRPr="00A428B2">
        <w:rPr>
          <w:rFonts w:asciiTheme="minorHAnsi" w:hAnsiTheme="minorHAnsi" w:cstheme="minorHAnsi"/>
        </w:rPr>
        <w:t>rationale</w:t>
      </w:r>
      <w:r w:rsidR="00E40504" w:rsidRPr="00A428B2">
        <w:rPr>
          <w:rFonts w:asciiTheme="minorHAnsi" w:hAnsiTheme="minorHAnsi" w:cstheme="minorHAnsi"/>
        </w:rPr>
        <w:t xml:space="preserve"> being that Basotho</w:t>
      </w:r>
      <w:r w:rsidR="00A74DDD" w:rsidRPr="00A428B2">
        <w:rPr>
          <w:rFonts w:asciiTheme="minorHAnsi" w:hAnsiTheme="minorHAnsi" w:cstheme="minorHAnsi"/>
        </w:rPr>
        <w:t>, as everybody else on earth, have the right</w:t>
      </w:r>
      <w:r w:rsidR="00E40504" w:rsidRPr="00A428B2">
        <w:rPr>
          <w:rFonts w:asciiTheme="minorHAnsi" w:hAnsiTheme="minorHAnsi" w:cstheme="minorHAnsi"/>
        </w:rPr>
        <w:t xml:space="preserve"> to live in a stable, </w:t>
      </w:r>
      <w:r w:rsidRPr="00A428B2">
        <w:rPr>
          <w:rFonts w:asciiTheme="minorHAnsi" w:hAnsiTheme="minorHAnsi" w:cstheme="minorHAnsi"/>
        </w:rPr>
        <w:t>peaceful,</w:t>
      </w:r>
      <w:r w:rsidR="00E40504" w:rsidRPr="00A428B2">
        <w:rPr>
          <w:rFonts w:asciiTheme="minorHAnsi" w:hAnsiTheme="minorHAnsi" w:cstheme="minorHAnsi"/>
        </w:rPr>
        <w:t xml:space="preserve"> and secure environment </w:t>
      </w:r>
      <w:r w:rsidR="00A74DDD" w:rsidRPr="00A428B2">
        <w:rPr>
          <w:rFonts w:asciiTheme="minorHAnsi" w:hAnsiTheme="minorHAnsi" w:cstheme="minorHAnsi"/>
        </w:rPr>
        <w:t>thus</w:t>
      </w:r>
      <w:r w:rsidR="00E40504" w:rsidRPr="00A428B2">
        <w:rPr>
          <w:rFonts w:asciiTheme="minorHAnsi" w:hAnsiTheme="minorHAnsi" w:cstheme="minorHAnsi"/>
        </w:rPr>
        <w:t xml:space="preserve"> </w:t>
      </w:r>
      <w:r w:rsidR="00A74DDD" w:rsidRPr="00A428B2">
        <w:rPr>
          <w:rFonts w:asciiTheme="minorHAnsi" w:hAnsiTheme="minorHAnsi" w:cstheme="minorHAnsi"/>
        </w:rPr>
        <w:t xml:space="preserve">to </w:t>
      </w:r>
      <w:r w:rsidR="00E40504" w:rsidRPr="00A428B2">
        <w:rPr>
          <w:rFonts w:asciiTheme="minorHAnsi" w:hAnsiTheme="minorHAnsi" w:cstheme="minorHAnsi"/>
        </w:rPr>
        <w:t xml:space="preserve">be assured their rights and </w:t>
      </w:r>
      <w:r w:rsidR="00A74DDD" w:rsidRPr="00A428B2">
        <w:rPr>
          <w:rFonts w:asciiTheme="minorHAnsi" w:hAnsiTheme="minorHAnsi" w:cstheme="minorHAnsi"/>
        </w:rPr>
        <w:t xml:space="preserve">necessary </w:t>
      </w:r>
      <w:r w:rsidRPr="00A428B2">
        <w:rPr>
          <w:rFonts w:asciiTheme="minorHAnsi" w:hAnsiTheme="minorHAnsi" w:cstheme="minorHAnsi"/>
        </w:rPr>
        <w:t xml:space="preserve">national </w:t>
      </w:r>
      <w:r w:rsidR="00A74DDD" w:rsidRPr="00A428B2">
        <w:rPr>
          <w:rFonts w:asciiTheme="minorHAnsi" w:hAnsiTheme="minorHAnsi" w:cstheme="minorHAnsi"/>
        </w:rPr>
        <w:t>support</w:t>
      </w:r>
      <w:r w:rsidR="00E40504" w:rsidRPr="00A428B2">
        <w:rPr>
          <w:rFonts w:asciiTheme="minorHAnsi" w:hAnsiTheme="minorHAnsi" w:cstheme="minorHAnsi"/>
        </w:rPr>
        <w:t>. To date, the National Reforms Authority (N</w:t>
      </w:r>
      <w:r w:rsidR="00AE6E12">
        <w:rPr>
          <w:rFonts w:asciiTheme="minorHAnsi" w:hAnsiTheme="minorHAnsi" w:cstheme="minorHAnsi"/>
        </w:rPr>
        <w:t>RA</w:t>
      </w:r>
      <w:r w:rsidR="00E40504" w:rsidRPr="00A428B2">
        <w:rPr>
          <w:rFonts w:asciiTheme="minorHAnsi" w:hAnsiTheme="minorHAnsi" w:cstheme="minorHAnsi"/>
        </w:rPr>
        <w:t xml:space="preserve">) has been set up and given a mandate to articulate activities leading to national dialogues set to build stakeholder consensus on the reforms themselves; and that of building long-term national unity and reconciliation. </w:t>
      </w:r>
    </w:p>
    <w:p w14:paraId="59A970D8" w14:textId="77777777" w:rsidR="00C04785" w:rsidRDefault="00C04785" w:rsidP="00C04785">
      <w:pPr>
        <w:pStyle w:val="BrdtekstA"/>
        <w:rPr>
          <w:rFonts w:asciiTheme="minorHAnsi" w:hAnsiTheme="minorHAnsi" w:cstheme="minorHAnsi"/>
        </w:rPr>
      </w:pPr>
    </w:p>
    <w:p w14:paraId="0317CD9E" w14:textId="49ACA65A" w:rsidR="00874666" w:rsidRDefault="00C04785" w:rsidP="00AC2C1A">
      <w:pPr>
        <w:pStyle w:val="BrdtekstA"/>
        <w:rPr>
          <w:rFonts w:asciiTheme="minorHAnsi" w:hAnsiTheme="minorHAnsi" w:cstheme="minorHAnsi"/>
        </w:rPr>
      </w:pPr>
      <w:r w:rsidRPr="00A428B2">
        <w:rPr>
          <w:rFonts w:asciiTheme="minorHAnsi" w:hAnsiTheme="minorHAnsi" w:cstheme="minorHAnsi"/>
        </w:rPr>
        <w:t xml:space="preserve">Another major task at present of the Government of Lesotho is to prepare the </w:t>
      </w:r>
      <w:r>
        <w:rPr>
          <w:rFonts w:asciiTheme="minorHAnsi" w:hAnsiTheme="minorHAnsi" w:cstheme="minorHAnsi"/>
        </w:rPr>
        <w:t>country</w:t>
      </w:r>
      <w:r w:rsidRPr="00A428B2">
        <w:rPr>
          <w:rFonts w:asciiTheme="minorHAnsi" w:hAnsiTheme="minorHAnsi" w:cstheme="minorHAnsi"/>
        </w:rPr>
        <w:t xml:space="preserve"> for the September 2022 National elections, which will result in </w:t>
      </w:r>
      <w:r w:rsidR="00F972DD">
        <w:rPr>
          <w:rFonts w:asciiTheme="minorHAnsi" w:hAnsiTheme="minorHAnsi" w:cstheme="minorHAnsi"/>
        </w:rPr>
        <w:t xml:space="preserve">a </w:t>
      </w:r>
      <w:r w:rsidRPr="00A428B2">
        <w:rPr>
          <w:rFonts w:asciiTheme="minorHAnsi" w:hAnsiTheme="minorHAnsi" w:cstheme="minorHAnsi"/>
        </w:rPr>
        <w:t>new parliament to set up a new government.</w:t>
      </w:r>
      <w:r>
        <w:rPr>
          <w:rFonts w:asciiTheme="minorHAnsi" w:hAnsiTheme="minorHAnsi" w:cstheme="minorHAnsi"/>
        </w:rPr>
        <w:t xml:space="preserve"> </w:t>
      </w:r>
      <w:r w:rsidR="00874666" w:rsidRPr="00AC2C1A">
        <w:rPr>
          <w:rFonts w:asciiTheme="minorHAnsi" w:hAnsiTheme="minorHAnsi" w:cstheme="minorHAnsi"/>
        </w:rPr>
        <w:t xml:space="preserve">Even though the </w:t>
      </w:r>
      <w:r>
        <w:rPr>
          <w:rFonts w:asciiTheme="minorHAnsi" w:hAnsiTheme="minorHAnsi" w:cstheme="minorHAnsi"/>
        </w:rPr>
        <w:t xml:space="preserve">national environment is expected to remain </w:t>
      </w:r>
      <w:r w:rsidR="00874666" w:rsidRPr="00AC2C1A">
        <w:rPr>
          <w:rFonts w:asciiTheme="minorHAnsi" w:hAnsiTheme="minorHAnsi" w:cstheme="minorHAnsi"/>
        </w:rPr>
        <w:t xml:space="preserve">stable, </w:t>
      </w:r>
      <w:r w:rsidR="00AC6CC2" w:rsidRPr="00AC2C1A">
        <w:rPr>
          <w:rFonts w:asciiTheme="minorHAnsi" w:hAnsiTheme="minorHAnsi" w:cstheme="minorHAnsi"/>
        </w:rPr>
        <w:t>historically</w:t>
      </w:r>
      <w:r w:rsidR="00874666" w:rsidRPr="00AC2C1A">
        <w:rPr>
          <w:rFonts w:asciiTheme="minorHAnsi" w:hAnsiTheme="minorHAnsi" w:cstheme="minorHAnsi"/>
        </w:rPr>
        <w:t xml:space="preserve"> Lesotho ha</w:t>
      </w:r>
      <w:r w:rsidR="00F972DD">
        <w:rPr>
          <w:rFonts w:asciiTheme="minorHAnsi" w:hAnsiTheme="minorHAnsi" w:cstheme="minorHAnsi"/>
        </w:rPr>
        <w:t>s</w:t>
      </w:r>
      <w:r w:rsidR="00874666" w:rsidRPr="00AC2C1A">
        <w:rPr>
          <w:rFonts w:asciiTheme="minorHAnsi" w:hAnsiTheme="minorHAnsi" w:cstheme="minorHAnsi"/>
        </w:rPr>
        <w:t xml:space="preserve"> experienced major challenges, even riots, following national elections, </w:t>
      </w:r>
      <w:r w:rsidR="00AC6CC2" w:rsidRPr="00AC2C1A">
        <w:rPr>
          <w:rFonts w:asciiTheme="minorHAnsi" w:hAnsiTheme="minorHAnsi" w:cstheme="minorHAnsi"/>
        </w:rPr>
        <w:t xml:space="preserve">when </w:t>
      </w:r>
      <w:r w:rsidR="00874666" w:rsidRPr="00AC2C1A">
        <w:rPr>
          <w:rFonts w:asciiTheme="minorHAnsi" w:hAnsiTheme="minorHAnsi" w:cstheme="minorHAnsi"/>
        </w:rPr>
        <w:t xml:space="preserve">gathering new parliaments and </w:t>
      </w:r>
      <w:r w:rsidR="00AC6CC2" w:rsidRPr="00AC2C1A">
        <w:rPr>
          <w:rFonts w:asciiTheme="minorHAnsi" w:hAnsiTheme="minorHAnsi" w:cstheme="minorHAnsi"/>
        </w:rPr>
        <w:t xml:space="preserve">negotiating </w:t>
      </w:r>
      <w:r w:rsidR="00874666" w:rsidRPr="00AC2C1A">
        <w:rPr>
          <w:rFonts w:asciiTheme="minorHAnsi" w:hAnsiTheme="minorHAnsi" w:cstheme="minorHAnsi"/>
        </w:rPr>
        <w:t>change of governments.</w:t>
      </w:r>
      <w:r>
        <w:rPr>
          <w:rFonts w:asciiTheme="minorHAnsi" w:hAnsiTheme="minorHAnsi" w:cstheme="minorHAnsi"/>
        </w:rPr>
        <w:t xml:space="preserve"> </w:t>
      </w:r>
    </w:p>
    <w:p w14:paraId="6641C41C" w14:textId="040D6554" w:rsidR="00AE6E12" w:rsidRDefault="00AE6E12" w:rsidP="00AC2C1A">
      <w:pPr>
        <w:pStyle w:val="BrdtekstA"/>
        <w:rPr>
          <w:rFonts w:asciiTheme="minorHAnsi" w:hAnsiTheme="minorHAnsi" w:cstheme="minorHAnsi"/>
        </w:rPr>
      </w:pPr>
    </w:p>
    <w:p w14:paraId="22B503C8" w14:textId="6AA3C1D6" w:rsidR="00AE6E12" w:rsidRPr="001F68D9" w:rsidRDefault="00AE6E12" w:rsidP="00AE6E12">
      <w:pPr>
        <w:pStyle w:val="BrdtekstA"/>
        <w:rPr>
          <w:rFonts w:asciiTheme="minorHAnsi" w:hAnsiTheme="minorHAnsi" w:cstheme="minorHAnsi"/>
        </w:rPr>
      </w:pPr>
      <w:r w:rsidRPr="001F68D9">
        <w:rPr>
          <w:rFonts w:asciiTheme="minorHAnsi" w:hAnsiTheme="minorHAnsi" w:cstheme="minorHAnsi"/>
        </w:rPr>
        <w:t>However, these disruptions rarely impact on the execution of day to day</w:t>
      </w:r>
      <w:r w:rsidR="00F972DD">
        <w:rPr>
          <w:rFonts w:asciiTheme="minorHAnsi" w:hAnsiTheme="minorHAnsi" w:cstheme="minorHAnsi"/>
        </w:rPr>
        <w:t>,</w:t>
      </w:r>
      <w:r w:rsidRPr="001F68D9">
        <w:rPr>
          <w:rFonts w:asciiTheme="minorHAnsi" w:hAnsiTheme="minorHAnsi" w:cstheme="minorHAnsi"/>
        </w:rPr>
        <w:t xml:space="preserve"> work and RSDA ha</w:t>
      </w:r>
      <w:r w:rsidR="00F972DD">
        <w:rPr>
          <w:rFonts w:asciiTheme="minorHAnsi" w:hAnsiTheme="minorHAnsi" w:cstheme="minorHAnsi"/>
        </w:rPr>
        <w:t>s</w:t>
      </w:r>
      <w:r w:rsidRPr="001F68D9">
        <w:rPr>
          <w:rFonts w:asciiTheme="minorHAnsi" w:hAnsiTheme="minorHAnsi" w:cstheme="minorHAnsi"/>
        </w:rPr>
        <w:t xml:space="preserve"> the experience </w:t>
      </w:r>
      <w:r w:rsidR="00F972DD">
        <w:rPr>
          <w:rFonts w:asciiTheme="minorHAnsi" w:hAnsiTheme="minorHAnsi" w:cstheme="minorHAnsi"/>
        </w:rPr>
        <w:t xml:space="preserve">of </w:t>
      </w:r>
      <w:r w:rsidRPr="001F68D9">
        <w:rPr>
          <w:rFonts w:asciiTheme="minorHAnsi" w:hAnsiTheme="minorHAnsi" w:cstheme="minorHAnsi"/>
        </w:rPr>
        <w:t xml:space="preserve">working and implementing projects within these fast changing, unpredictable contexts which are typically experienced only for short time frames. In terms of mainstreaming CSA into core Government policy, the Government of Lesotho has made some strides supported by FAO. </w:t>
      </w:r>
      <w:r w:rsidR="00F972DD">
        <w:rPr>
          <w:rFonts w:asciiTheme="minorHAnsi" w:hAnsiTheme="minorHAnsi" w:cstheme="minorHAnsi"/>
        </w:rPr>
        <w:t xml:space="preserve">The </w:t>
      </w:r>
      <w:r w:rsidRPr="001F68D9">
        <w:rPr>
          <w:rFonts w:asciiTheme="minorHAnsi" w:hAnsiTheme="minorHAnsi" w:cstheme="minorHAnsi"/>
        </w:rPr>
        <w:t xml:space="preserve">CSA approach </w:t>
      </w:r>
      <w:r>
        <w:rPr>
          <w:rFonts w:asciiTheme="minorHAnsi" w:hAnsiTheme="minorHAnsi" w:cstheme="minorHAnsi"/>
        </w:rPr>
        <w:t>provides</w:t>
      </w:r>
      <w:r w:rsidRPr="001F68D9">
        <w:rPr>
          <w:rFonts w:asciiTheme="minorHAnsi" w:hAnsiTheme="minorHAnsi" w:cstheme="minorHAnsi"/>
          <w:color w:val="auto"/>
        </w:rPr>
        <w:t xml:space="preserve"> the means to help stakeholders from local to national and even international levels identify agricultural strategies suitable to their local conditions.</w:t>
      </w:r>
      <w:r w:rsidRPr="001F68D9">
        <w:rPr>
          <w:rFonts w:asciiTheme="minorHAnsi" w:hAnsiTheme="minorHAnsi" w:cstheme="minorHAnsi"/>
        </w:rPr>
        <w:t xml:space="preserve"> Hence</w:t>
      </w:r>
      <w:r>
        <w:rPr>
          <w:rFonts w:asciiTheme="minorHAnsi" w:hAnsiTheme="minorHAnsi" w:cstheme="minorHAnsi"/>
        </w:rPr>
        <w:t>,</w:t>
      </w:r>
      <w:r w:rsidRPr="001F68D9">
        <w:rPr>
          <w:rFonts w:asciiTheme="minorHAnsi" w:hAnsiTheme="minorHAnsi" w:cstheme="minorHAnsi"/>
        </w:rPr>
        <w:t xml:space="preserve"> </w:t>
      </w:r>
      <w:r>
        <w:rPr>
          <w:rFonts w:asciiTheme="minorHAnsi" w:hAnsiTheme="minorHAnsi" w:cstheme="minorHAnsi"/>
        </w:rPr>
        <w:t>space</w:t>
      </w:r>
      <w:r w:rsidRPr="001F68D9">
        <w:rPr>
          <w:rFonts w:asciiTheme="minorHAnsi" w:hAnsiTheme="minorHAnsi" w:cstheme="minorHAnsi"/>
        </w:rPr>
        <w:t xml:space="preserve"> </w:t>
      </w:r>
      <w:r>
        <w:rPr>
          <w:rFonts w:asciiTheme="minorHAnsi" w:hAnsiTheme="minorHAnsi" w:cstheme="minorHAnsi"/>
        </w:rPr>
        <w:t xml:space="preserve">exists for the intervention multi-stakeholder forum </w:t>
      </w:r>
      <w:r w:rsidRPr="001F68D9">
        <w:rPr>
          <w:rFonts w:asciiTheme="minorHAnsi" w:hAnsiTheme="minorHAnsi" w:cstheme="minorHAnsi"/>
        </w:rPr>
        <w:t xml:space="preserve">to </w:t>
      </w:r>
      <w:r>
        <w:rPr>
          <w:rFonts w:asciiTheme="minorHAnsi" w:hAnsiTheme="minorHAnsi" w:cstheme="minorHAnsi"/>
        </w:rPr>
        <w:t xml:space="preserve">advocate for </w:t>
      </w:r>
      <w:r w:rsidRPr="001F68D9">
        <w:rPr>
          <w:rFonts w:asciiTheme="minorHAnsi" w:hAnsiTheme="minorHAnsi" w:cstheme="minorHAnsi"/>
        </w:rPr>
        <w:t xml:space="preserve">agricultural strategies to secure sustainable food security under climate change. For </w:t>
      </w:r>
      <w:r w:rsidR="00F972DD" w:rsidRPr="001F68D9">
        <w:rPr>
          <w:rFonts w:asciiTheme="minorHAnsi" w:hAnsiTheme="minorHAnsi" w:cstheme="minorHAnsi"/>
        </w:rPr>
        <w:t>example,</w:t>
      </w:r>
      <w:r w:rsidRPr="001F68D9">
        <w:rPr>
          <w:rFonts w:asciiTheme="minorHAnsi" w:hAnsiTheme="minorHAnsi" w:cstheme="minorHAnsi"/>
        </w:rPr>
        <w:t xml:space="preserve"> advocating for p</w:t>
      </w:r>
      <w:r w:rsidRPr="001F68D9">
        <w:rPr>
          <w:rFonts w:asciiTheme="minorHAnsi" w:hAnsiTheme="minorHAnsi" w:cstheme="minorHAnsi"/>
          <w:color w:val="auto"/>
        </w:rPr>
        <w:t>roviding incentives for adopting CSA, such as payments for environmental services, encourag</w:t>
      </w:r>
      <w:r w:rsidR="00F972DD">
        <w:rPr>
          <w:rFonts w:asciiTheme="minorHAnsi" w:hAnsiTheme="minorHAnsi" w:cstheme="minorHAnsi"/>
          <w:color w:val="auto"/>
        </w:rPr>
        <w:t>ing</w:t>
      </w:r>
      <w:r w:rsidRPr="001F68D9">
        <w:rPr>
          <w:rFonts w:asciiTheme="minorHAnsi" w:hAnsiTheme="minorHAnsi" w:cstheme="minorHAnsi"/>
          <w:color w:val="auto"/>
        </w:rPr>
        <w:t xml:space="preserve"> farmers to take on climate-smart practic</w:t>
      </w:r>
      <w:r w:rsidR="00F972DD">
        <w:rPr>
          <w:rFonts w:asciiTheme="minorHAnsi" w:hAnsiTheme="minorHAnsi" w:cstheme="minorHAnsi"/>
          <w:color w:val="auto"/>
        </w:rPr>
        <w:t>ing</w:t>
      </w:r>
      <w:r w:rsidRPr="001F68D9">
        <w:rPr>
          <w:rFonts w:asciiTheme="minorHAnsi" w:hAnsiTheme="minorHAnsi" w:cstheme="minorHAnsi"/>
          <w:color w:val="auto"/>
        </w:rPr>
        <w:t xml:space="preserve"> and to overcome initial investment barriers</w:t>
      </w:r>
      <w:r w:rsidRPr="001F68D9">
        <w:rPr>
          <w:rFonts w:asciiTheme="minorHAnsi" w:hAnsiTheme="minorHAnsi" w:cstheme="minorHAnsi"/>
        </w:rPr>
        <w:t xml:space="preserve"> is one area that may be explored</w:t>
      </w:r>
      <w:r w:rsidRPr="001F68D9">
        <w:rPr>
          <w:rFonts w:asciiTheme="minorHAnsi" w:hAnsiTheme="minorHAnsi" w:cstheme="minorHAnsi"/>
          <w:color w:val="auto"/>
        </w:rPr>
        <w:t>.</w:t>
      </w:r>
      <w:r w:rsidRPr="001F68D9">
        <w:rPr>
          <w:rFonts w:asciiTheme="minorHAnsi" w:hAnsiTheme="minorHAnsi" w:cstheme="minorHAnsi"/>
        </w:rPr>
        <w:t xml:space="preserve"> </w:t>
      </w:r>
    </w:p>
    <w:p w14:paraId="18020E44" w14:textId="77777777" w:rsidR="00874666" w:rsidRPr="00A428B2" w:rsidRDefault="00874666" w:rsidP="005E52BD">
      <w:pPr>
        <w:rPr>
          <w:rFonts w:cstheme="minorHAnsi"/>
          <w:sz w:val="22"/>
          <w:szCs w:val="22"/>
          <w:lang w:val="en-GB"/>
        </w:rPr>
      </w:pPr>
    </w:p>
    <w:bookmarkEnd w:id="9"/>
    <w:bookmarkEnd w:id="10"/>
    <w:p w14:paraId="78586BAB" w14:textId="540B230D" w:rsidR="00BA49B8" w:rsidRPr="00034416" w:rsidRDefault="00BA49B8" w:rsidP="00034416">
      <w:pPr>
        <w:rPr>
          <w:rFonts w:cstheme="minorHAnsi"/>
          <w:b/>
          <w:sz w:val="22"/>
          <w:szCs w:val="22"/>
          <w:lang w:val="en-GB"/>
        </w:rPr>
      </w:pPr>
      <w:r w:rsidRPr="00A428B2">
        <w:rPr>
          <w:rFonts w:cstheme="minorHAnsi"/>
          <w:b/>
          <w:sz w:val="22"/>
          <w:szCs w:val="22"/>
          <w:lang w:val="en-GB"/>
        </w:rPr>
        <w:t xml:space="preserve">1.3 How intervention </w:t>
      </w:r>
      <w:r w:rsidR="009A3DEC">
        <w:rPr>
          <w:rFonts w:cstheme="minorHAnsi"/>
          <w:b/>
          <w:sz w:val="22"/>
          <w:szCs w:val="22"/>
          <w:lang w:val="en-GB"/>
        </w:rPr>
        <w:t xml:space="preserve">builds on previous results to </w:t>
      </w:r>
      <w:r w:rsidRPr="00A428B2">
        <w:rPr>
          <w:rFonts w:cstheme="minorHAnsi"/>
          <w:b/>
          <w:sz w:val="22"/>
          <w:szCs w:val="22"/>
          <w:lang w:val="en-GB"/>
        </w:rPr>
        <w:t>strengthen Civil Society</w:t>
      </w:r>
    </w:p>
    <w:p w14:paraId="2E2F4303" w14:textId="13807285" w:rsidR="009F5190" w:rsidRDefault="009F5190" w:rsidP="005E52BD">
      <w:pPr>
        <w:pStyle w:val="BrdtekstA"/>
        <w:rPr>
          <w:rFonts w:asciiTheme="minorHAnsi" w:hAnsiTheme="minorHAnsi" w:cstheme="minorHAnsi"/>
          <w:bCs/>
          <w:lang w:val="en-GB"/>
        </w:rPr>
      </w:pPr>
      <w:r w:rsidRPr="00A428B2">
        <w:rPr>
          <w:rFonts w:asciiTheme="minorHAnsi" w:hAnsiTheme="minorHAnsi" w:cstheme="minorHAnsi"/>
          <w:bCs/>
          <w:lang w:val="en-GB"/>
        </w:rPr>
        <w:t xml:space="preserve">RSDA has a long history of initiating and facilitating smallholder farmers’ organisations, </w:t>
      </w:r>
      <w:r w:rsidR="00AC6CC2" w:rsidRPr="00A428B2">
        <w:rPr>
          <w:rFonts w:asciiTheme="minorHAnsi" w:hAnsiTheme="minorHAnsi" w:cstheme="minorHAnsi"/>
          <w:bCs/>
          <w:lang w:val="en-GB"/>
        </w:rPr>
        <w:t xml:space="preserve">the </w:t>
      </w:r>
      <w:r w:rsidRPr="00A428B2">
        <w:rPr>
          <w:rFonts w:asciiTheme="minorHAnsi" w:hAnsiTheme="minorHAnsi" w:cstheme="minorHAnsi"/>
          <w:bCs/>
          <w:lang w:val="en-GB"/>
        </w:rPr>
        <w:t xml:space="preserve">civil society sector, </w:t>
      </w:r>
      <w:r w:rsidR="00AC6CC2" w:rsidRPr="00A428B2">
        <w:rPr>
          <w:rFonts w:asciiTheme="minorHAnsi" w:hAnsiTheme="minorHAnsi" w:cstheme="minorHAnsi"/>
          <w:bCs/>
          <w:lang w:val="en-GB"/>
        </w:rPr>
        <w:t xml:space="preserve">the </w:t>
      </w:r>
      <w:r w:rsidRPr="00A428B2">
        <w:rPr>
          <w:rFonts w:asciiTheme="minorHAnsi" w:hAnsiTheme="minorHAnsi" w:cstheme="minorHAnsi"/>
          <w:bCs/>
          <w:lang w:val="en-GB"/>
        </w:rPr>
        <w:t xml:space="preserve">private </w:t>
      </w:r>
      <w:r w:rsidR="00AC6CC2" w:rsidRPr="00A428B2">
        <w:rPr>
          <w:rFonts w:asciiTheme="minorHAnsi" w:hAnsiTheme="minorHAnsi" w:cstheme="minorHAnsi"/>
          <w:bCs/>
          <w:lang w:val="en-GB"/>
        </w:rPr>
        <w:t>sector,</w:t>
      </w:r>
      <w:r w:rsidRPr="00A428B2">
        <w:rPr>
          <w:rFonts w:asciiTheme="minorHAnsi" w:hAnsiTheme="minorHAnsi" w:cstheme="minorHAnsi"/>
          <w:bCs/>
          <w:lang w:val="en-GB"/>
        </w:rPr>
        <w:t xml:space="preserve"> and </w:t>
      </w:r>
      <w:r w:rsidR="00AC6CC2" w:rsidRPr="00A428B2">
        <w:rPr>
          <w:rFonts w:asciiTheme="minorHAnsi" w:hAnsiTheme="minorHAnsi" w:cstheme="minorHAnsi"/>
          <w:bCs/>
          <w:lang w:val="en-GB"/>
        </w:rPr>
        <w:t>especially l</w:t>
      </w:r>
      <w:r w:rsidRPr="00A428B2">
        <w:rPr>
          <w:rFonts w:asciiTheme="minorHAnsi" w:hAnsiTheme="minorHAnsi" w:cstheme="minorHAnsi"/>
          <w:bCs/>
          <w:lang w:val="en-GB"/>
        </w:rPr>
        <w:t xml:space="preserve">inkages with relevant </w:t>
      </w:r>
      <w:r w:rsidR="00E55C45" w:rsidRPr="00A428B2">
        <w:rPr>
          <w:rFonts w:asciiTheme="minorHAnsi" w:hAnsiTheme="minorHAnsi" w:cstheme="minorHAnsi"/>
          <w:bCs/>
          <w:lang w:val="en-GB"/>
        </w:rPr>
        <w:t>government m</w:t>
      </w:r>
      <w:r w:rsidRPr="00A428B2">
        <w:rPr>
          <w:rFonts w:asciiTheme="minorHAnsi" w:hAnsiTheme="minorHAnsi" w:cstheme="minorHAnsi"/>
          <w:bCs/>
          <w:lang w:val="en-GB"/>
        </w:rPr>
        <w:t>inistries</w:t>
      </w:r>
      <w:r w:rsidR="00954901" w:rsidRPr="00A428B2">
        <w:rPr>
          <w:rFonts w:asciiTheme="minorHAnsi" w:hAnsiTheme="minorHAnsi" w:cstheme="minorHAnsi"/>
          <w:bCs/>
          <w:lang w:val="en-GB"/>
        </w:rPr>
        <w:t xml:space="preserve"> (e.g., the district-based Ministry of Agriculture financed agricultural extension service)</w:t>
      </w:r>
      <w:r w:rsidR="001C1698">
        <w:rPr>
          <w:rFonts w:asciiTheme="minorHAnsi" w:hAnsiTheme="minorHAnsi" w:cstheme="minorHAnsi"/>
          <w:bCs/>
          <w:lang w:val="en-GB"/>
        </w:rPr>
        <w:t>.</w:t>
      </w:r>
      <w:r w:rsidR="008A4F6D">
        <w:rPr>
          <w:rFonts w:asciiTheme="minorHAnsi" w:hAnsiTheme="minorHAnsi" w:cstheme="minorHAnsi"/>
          <w:bCs/>
          <w:lang w:val="en-GB"/>
        </w:rPr>
        <w:t xml:space="preserve"> This has culminated in the formation of the Lesotho Agriculture and Food Forum (LAFF) </w:t>
      </w:r>
      <w:r w:rsidR="00052AF0">
        <w:rPr>
          <w:rFonts w:asciiTheme="minorHAnsi" w:hAnsiTheme="minorHAnsi" w:cstheme="minorHAnsi"/>
          <w:bCs/>
          <w:lang w:val="en-GB"/>
        </w:rPr>
        <w:t xml:space="preserve">which supports </w:t>
      </w:r>
      <w:r w:rsidR="00954901" w:rsidRPr="00A428B2">
        <w:rPr>
          <w:rFonts w:asciiTheme="minorHAnsi" w:hAnsiTheme="minorHAnsi" w:cstheme="minorHAnsi"/>
          <w:bCs/>
          <w:lang w:val="en-GB"/>
        </w:rPr>
        <w:t xml:space="preserve">the </w:t>
      </w:r>
      <w:r w:rsidRPr="00A428B2">
        <w:rPr>
          <w:rFonts w:asciiTheme="minorHAnsi" w:hAnsiTheme="minorHAnsi" w:cstheme="minorHAnsi"/>
          <w:bCs/>
          <w:lang w:val="en-GB"/>
        </w:rPr>
        <w:t>Ministry of Agriculture</w:t>
      </w:r>
      <w:r w:rsidR="00F972DD">
        <w:rPr>
          <w:rFonts w:asciiTheme="minorHAnsi" w:hAnsiTheme="minorHAnsi" w:cstheme="minorHAnsi"/>
          <w:bCs/>
          <w:lang w:val="en-GB"/>
        </w:rPr>
        <w:t>’</w:t>
      </w:r>
      <w:r w:rsidR="00954901" w:rsidRPr="00A428B2">
        <w:rPr>
          <w:rFonts w:asciiTheme="minorHAnsi" w:hAnsiTheme="minorHAnsi" w:cstheme="minorHAnsi"/>
          <w:bCs/>
          <w:lang w:val="en-GB"/>
        </w:rPr>
        <w:t>s</w:t>
      </w:r>
      <w:r w:rsidRPr="00A428B2">
        <w:rPr>
          <w:rFonts w:asciiTheme="minorHAnsi" w:hAnsiTheme="minorHAnsi" w:cstheme="minorHAnsi"/>
          <w:bCs/>
          <w:lang w:val="en-GB"/>
        </w:rPr>
        <w:t xml:space="preserve"> extension strategy </w:t>
      </w:r>
      <w:r w:rsidR="00052AF0">
        <w:rPr>
          <w:rFonts w:asciiTheme="minorHAnsi" w:hAnsiTheme="minorHAnsi" w:cstheme="minorHAnsi"/>
          <w:bCs/>
          <w:lang w:val="en-GB"/>
        </w:rPr>
        <w:t xml:space="preserve">and </w:t>
      </w:r>
      <w:r w:rsidRPr="00A428B2">
        <w:rPr>
          <w:rFonts w:asciiTheme="minorHAnsi" w:hAnsiTheme="minorHAnsi" w:cstheme="minorHAnsi"/>
          <w:bCs/>
          <w:lang w:val="en-GB"/>
        </w:rPr>
        <w:t xml:space="preserve">has </w:t>
      </w:r>
      <w:r w:rsidR="00954901" w:rsidRPr="00A428B2">
        <w:rPr>
          <w:rFonts w:asciiTheme="minorHAnsi" w:hAnsiTheme="minorHAnsi" w:cstheme="minorHAnsi"/>
          <w:bCs/>
          <w:lang w:val="en-GB"/>
        </w:rPr>
        <w:t>developed a</w:t>
      </w:r>
      <w:r w:rsidRPr="00A428B2">
        <w:rPr>
          <w:rFonts w:asciiTheme="minorHAnsi" w:hAnsiTheme="minorHAnsi" w:cstheme="minorHAnsi"/>
          <w:bCs/>
          <w:lang w:val="en-GB"/>
        </w:rPr>
        <w:t xml:space="preserve"> r</w:t>
      </w:r>
      <w:r w:rsidR="00F972DD">
        <w:rPr>
          <w:rFonts w:asciiTheme="minorHAnsi" w:hAnsiTheme="minorHAnsi" w:cstheme="minorHAnsi"/>
          <w:bCs/>
          <w:lang w:val="en-GB"/>
        </w:rPr>
        <w:t>e</w:t>
      </w:r>
      <w:r w:rsidRPr="00A428B2">
        <w:rPr>
          <w:rFonts w:asciiTheme="minorHAnsi" w:hAnsiTheme="minorHAnsi" w:cstheme="minorHAnsi"/>
          <w:bCs/>
          <w:lang w:val="en-GB"/>
        </w:rPr>
        <w:t xml:space="preserve">port with government entities. </w:t>
      </w:r>
      <w:r w:rsidR="00583DC1">
        <w:rPr>
          <w:rFonts w:asciiTheme="minorHAnsi" w:hAnsiTheme="minorHAnsi" w:cstheme="minorHAnsi"/>
          <w:bCs/>
          <w:lang w:val="en-GB"/>
        </w:rPr>
        <w:t xml:space="preserve">The establishment of LAFF has left </w:t>
      </w:r>
      <w:r w:rsidRPr="00A428B2">
        <w:rPr>
          <w:rFonts w:asciiTheme="minorHAnsi" w:hAnsiTheme="minorHAnsi" w:cstheme="minorHAnsi"/>
          <w:bCs/>
          <w:lang w:val="en-GB"/>
        </w:rPr>
        <w:t xml:space="preserve">RSDA </w:t>
      </w:r>
      <w:r w:rsidR="00583DC1">
        <w:rPr>
          <w:rFonts w:asciiTheme="minorHAnsi" w:hAnsiTheme="minorHAnsi" w:cstheme="minorHAnsi"/>
          <w:bCs/>
          <w:lang w:val="en-GB"/>
        </w:rPr>
        <w:t>and</w:t>
      </w:r>
      <w:r w:rsidR="00901A6C" w:rsidRPr="00A428B2">
        <w:rPr>
          <w:rFonts w:asciiTheme="minorHAnsi" w:hAnsiTheme="minorHAnsi" w:cstheme="minorHAnsi"/>
          <w:bCs/>
          <w:lang w:val="en-GB"/>
        </w:rPr>
        <w:t xml:space="preserve"> LAFF </w:t>
      </w:r>
      <w:r w:rsidR="00583DC1">
        <w:rPr>
          <w:rFonts w:asciiTheme="minorHAnsi" w:hAnsiTheme="minorHAnsi" w:cstheme="minorHAnsi"/>
          <w:bCs/>
          <w:lang w:val="en-GB"/>
        </w:rPr>
        <w:t>uniquely and incredibly well</w:t>
      </w:r>
      <w:r w:rsidRPr="00A428B2">
        <w:rPr>
          <w:rFonts w:asciiTheme="minorHAnsi" w:hAnsiTheme="minorHAnsi" w:cstheme="minorHAnsi"/>
          <w:bCs/>
          <w:lang w:val="en-GB"/>
        </w:rPr>
        <w:t xml:space="preserve"> placed to facilitate innovative platforms </w:t>
      </w:r>
      <w:r w:rsidR="00954901" w:rsidRPr="00A428B2">
        <w:rPr>
          <w:rFonts w:asciiTheme="minorHAnsi" w:hAnsiTheme="minorHAnsi" w:cstheme="minorHAnsi"/>
          <w:bCs/>
          <w:lang w:val="en-GB"/>
        </w:rPr>
        <w:t>and for the</w:t>
      </w:r>
      <w:r w:rsidRPr="00A428B2">
        <w:rPr>
          <w:rFonts w:asciiTheme="minorHAnsi" w:hAnsiTheme="minorHAnsi" w:cstheme="minorHAnsi"/>
          <w:bCs/>
          <w:lang w:val="en-GB"/>
        </w:rPr>
        <w:t xml:space="preserve"> lobbying for </w:t>
      </w:r>
      <w:r w:rsidR="00954901" w:rsidRPr="00A428B2">
        <w:rPr>
          <w:rFonts w:asciiTheme="minorHAnsi" w:hAnsiTheme="minorHAnsi" w:cstheme="minorHAnsi"/>
          <w:bCs/>
          <w:lang w:val="en-GB"/>
        </w:rPr>
        <w:t>community-supported agriculture</w:t>
      </w:r>
      <w:r w:rsidRPr="00A428B2">
        <w:rPr>
          <w:rFonts w:asciiTheme="minorHAnsi" w:hAnsiTheme="minorHAnsi" w:cstheme="minorHAnsi"/>
          <w:bCs/>
          <w:lang w:val="en-GB"/>
        </w:rPr>
        <w:t xml:space="preserve"> and market access.</w:t>
      </w:r>
      <w:r w:rsidR="00583DC1">
        <w:rPr>
          <w:rFonts w:asciiTheme="minorHAnsi" w:hAnsiTheme="minorHAnsi" w:cstheme="minorHAnsi"/>
          <w:bCs/>
          <w:lang w:val="en-GB"/>
        </w:rPr>
        <w:t xml:space="preserve"> LAFF fills a unique gap that is the hardest challenge to fill in typical agriculture development programming. That is the coordination and advocacy platform that brings together relevant stakeholders and gives farmers a voice to interact with public and private sector players whose actions influence their wellbeing. </w:t>
      </w:r>
      <w:r w:rsidRPr="00A428B2">
        <w:rPr>
          <w:rFonts w:asciiTheme="minorHAnsi" w:hAnsiTheme="minorHAnsi" w:cstheme="minorHAnsi"/>
          <w:bCs/>
          <w:lang w:val="en-GB"/>
        </w:rPr>
        <w:t>Th</w:t>
      </w:r>
      <w:r w:rsidR="00921035">
        <w:rPr>
          <w:rFonts w:asciiTheme="minorHAnsi" w:hAnsiTheme="minorHAnsi" w:cstheme="minorHAnsi"/>
          <w:bCs/>
          <w:lang w:val="en-GB"/>
        </w:rPr>
        <w:t xml:space="preserve">is intervention </w:t>
      </w:r>
      <w:r w:rsidRPr="00A428B2">
        <w:rPr>
          <w:rFonts w:asciiTheme="minorHAnsi" w:hAnsiTheme="minorHAnsi" w:cstheme="minorHAnsi"/>
          <w:bCs/>
          <w:lang w:val="en-GB"/>
        </w:rPr>
        <w:t>will build on the implementation structure from the LAFF project</w:t>
      </w:r>
      <w:r w:rsidR="00921035">
        <w:rPr>
          <w:rFonts w:asciiTheme="minorHAnsi" w:hAnsiTheme="minorHAnsi" w:cstheme="minorHAnsi"/>
          <w:bCs/>
          <w:lang w:val="en-GB"/>
        </w:rPr>
        <w:t xml:space="preserve"> which is shown </w:t>
      </w:r>
      <w:r w:rsidR="00583DC1">
        <w:rPr>
          <w:rFonts w:asciiTheme="minorHAnsi" w:hAnsiTheme="minorHAnsi" w:cstheme="minorHAnsi"/>
          <w:bCs/>
          <w:lang w:val="en-GB"/>
        </w:rPr>
        <w:t>below</w:t>
      </w:r>
      <w:r w:rsidRPr="00A428B2">
        <w:rPr>
          <w:rFonts w:asciiTheme="minorHAnsi" w:hAnsiTheme="minorHAnsi" w:cstheme="minorHAnsi"/>
          <w:bCs/>
          <w:lang w:val="en-GB"/>
        </w:rPr>
        <w:t>. The structure will be further extended such that both LAFF-P and</w:t>
      </w:r>
      <w:r w:rsidR="00212BAB">
        <w:rPr>
          <w:rFonts w:asciiTheme="minorHAnsi" w:hAnsiTheme="minorHAnsi" w:cstheme="minorHAnsi"/>
          <w:bCs/>
          <w:lang w:val="en-GB"/>
        </w:rPr>
        <w:t xml:space="preserve"> the</w:t>
      </w:r>
      <w:r w:rsidRPr="00A428B2">
        <w:rPr>
          <w:rFonts w:asciiTheme="minorHAnsi" w:hAnsiTheme="minorHAnsi" w:cstheme="minorHAnsi"/>
          <w:bCs/>
          <w:lang w:val="en-GB"/>
        </w:rPr>
        <w:t xml:space="preserve"> district farmers forums</w:t>
      </w:r>
      <w:r w:rsidR="009F2B42">
        <w:rPr>
          <w:rFonts w:asciiTheme="minorHAnsi" w:hAnsiTheme="minorHAnsi" w:cstheme="minorHAnsi"/>
          <w:bCs/>
          <w:lang w:val="en-GB"/>
        </w:rPr>
        <w:t>’</w:t>
      </w:r>
      <w:r w:rsidRPr="00A428B2">
        <w:rPr>
          <w:rFonts w:asciiTheme="minorHAnsi" w:hAnsiTheme="minorHAnsi" w:cstheme="minorHAnsi"/>
          <w:bCs/>
          <w:lang w:val="en-GB"/>
        </w:rPr>
        <w:t xml:space="preserve"> </w:t>
      </w:r>
      <w:r w:rsidR="00212BAB">
        <w:rPr>
          <w:rFonts w:asciiTheme="minorHAnsi" w:hAnsiTheme="minorHAnsi" w:cstheme="minorHAnsi"/>
          <w:bCs/>
          <w:lang w:val="en-GB"/>
        </w:rPr>
        <w:t xml:space="preserve">which </w:t>
      </w:r>
      <w:r w:rsidRPr="00A428B2">
        <w:rPr>
          <w:rFonts w:asciiTheme="minorHAnsi" w:hAnsiTheme="minorHAnsi" w:cstheme="minorHAnsi"/>
          <w:bCs/>
          <w:lang w:val="en-GB"/>
        </w:rPr>
        <w:t xml:space="preserve">form LAFF will </w:t>
      </w:r>
      <w:r w:rsidR="008D7F47">
        <w:rPr>
          <w:rFonts w:asciiTheme="minorHAnsi" w:hAnsiTheme="minorHAnsi" w:cstheme="minorHAnsi"/>
          <w:bCs/>
          <w:lang w:val="en-GB"/>
        </w:rPr>
        <w:t xml:space="preserve">be entry points for training and capacity building and </w:t>
      </w:r>
      <w:r w:rsidRPr="00A428B2">
        <w:rPr>
          <w:rFonts w:asciiTheme="minorHAnsi" w:hAnsiTheme="minorHAnsi" w:cstheme="minorHAnsi"/>
          <w:bCs/>
          <w:lang w:val="en-GB"/>
        </w:rPr>
        <w:t xml:space="preserve">strengthen their producer commodity value chains to be active in the LAFF innovative </w:t>
      </w:r>
      <w:r w:rsidR="00901A6C" w:rsidRPr="00A428B2">
        <w:rPr>
          <w:rFonts w:asciiTheme="minorHAnsi" w:hAnsiTheme="minorHAnsi" w:cstheme="minorHAnsi"/>
          <w:bCs/>
          <w:lang w:val="en-GB"/>
        </w:rPr>
        <w:t xml:space="preserve">and lobbying </w:t>
      </w:r>
      <w:r w:rsidRPr="00A428B2">
        <w:rPr>
          <w:rFonts w:asciiTheme="minorHAnsi" w:hAnsiTheme="minorHAnsi" w:cstheme="minorHAnsi"/>
          <w:bCs/>
          <w:lang w:val="en-GB"/>
        </w:rPr>
        <w:t>platforms.</w:t>
      </w:r>
    </w:p>
    <w:p w14:paraId="5FC68CC7" w14:textId="5F13A1C2" w:rsidR="00034416" w:rsidRDefault="00034416" w:rsidP="005E52BD">
      <w:pPr>
        <w:pStyle w:val="BrdtekstA"/>
        <w:rPr>
          <w:rFonts w:asciiTheme="minorHAnsi" w:hAnsiTheme="minorHAnsi" w:cstheme="minorHAnsi"/>
          <w:bCs/>
          <w:lang w:val="en-GB"/>
        </w:rPr>
      </w:pPr>
    </w:p>
    <w:p w14:paraId="40C20ACC" w14:textId="1289F0FB" w:rsidR="004A7E19" w:rsidRPr="00A428B2" w:rsidRDefault="004A7E19" w:rsidP="005E52BD">
      <w:pPr>
        <w:pStyle w:val="BrdtekstA"/>
        <w:rPr>
          <w:rFonts w:asciiTheme="minorHAnsi" w:hAnsiTheme="minorHAnsi" w:cstheme="minorHAnsi"/>
          <w:bCs/>
          <w:lang w:val="en-GB"/>
        </w:rPr>
      </w:pPr>
      <w:r w:rsidRPr="00A428B2">
        <w:rPr>
          <w:rFonts w:cstheme="minorHAnsi"/>
          <w:b/>
          <w:bCs/>
          <w:iCs/>
          <w:noProof/>
        </w:rPr>
        <w:lastRenderedPageBreak/>
        <w:drawing>
          <wp:inline distT="0" distB="0" distL="0" distR="0" wp14:anchorId="50EE8E72" wp14:editId="6ADB8D45">
            <wp:extent cx="6104255" cy="4010438"/>
            <wp:effectExtent l="0" t="0" r="0" b="9525"/>
            <wp:docPr id="10" name="Billede 10"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10" descr="Et billede, der indeholder tekst&#10;&#10;Automatisk genereret beskrivels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9203" cy="4026829"/>
                    </a:xfrm>
                    <a:prstGeom prst="rect">
                      <a:avLst/>
                    </a:prstGeom>
                    <a:noFill/>
                  </pic:spPr>
                </pic:pic>
              </a:graphicData>
            </a:graphic>
          </wp:inline>
        </w:drawing>
      </w:r>
    </w:p>
    <w:p w14:paraId="45C755B3" w14:textId="751B002C" w:rsidR="00BA49B8" w:rsidRDefault="00BA49B8" w:rsidP="005E52BD">
      <w:pPr>
        <w:pStyle w:val="BrdtekstA"/>
        <w:rPr>
          <w:rFonts w:asciiTheme="minorHAnsi" w:hAnsiTheme="minorHAnsi" w:cstheme="minorHAnsi"/>
          <w:bCs/>
          <w:color w:val="000000" w:themeColor="text1"/>
          <w:lang w:val="en-GB"/>
        </w:rPr>
      </w:pPr>
    </w:p>
    <w:p w14:paraId="794453AA" w14:textId="3D9B0457" w:rsidR="00BA49B8" w:rsidRPr="00A428B2" w:rsidRDefault="00BA49B8" w:rsidP="005E52BD">
      <w:pPr>
        <w:pStyle w:val="Listeafsnit"/>
        <w:spacing w:after="0" w:line="240" w:lineRule="auto"/>
        <w:ind w:left="-142"/>
        <w:contextualSpacing w:val="0"/>
        <w:rPr>
          <w:rFonts w:cstheme="minorHAnsi"/>
          <w:b/>
          <w:sz w:val="22"/>
          <w:lang w:val="en-GB"/>
        </w:rPr>
      </w:pPr>
      <w:r w:rsidRPr="00A428B2">
        <w:rPr>
          <w:rFonts w:cstheme="minorHAnsi"/>
          <w:b/>
          <w:sz w:val="22"/>
          <w:lang w:val="en-GB"/>
        </w:rPr>
        <w:t>1.4 Climate- and environmental conditions</w:t>
      </w:r>
    </w:p>
    <w:p w14:paraId="3D4BE0F1" w14:textId="41081B2D" w:rsidR="00364EF4" w:rsidRPr="00A428B2" w:rsidRDefault="00583DC1" w:rsidP="005E52BD">
      <w:pPr>
        <w:rPr>
          <w:rFonts w:eastAsia="Arial" w:cstheme="minorHAnsi"/>
          <w:color w:val="000000"/>
          <w:sz w:val="22"/>
          <w:szCs w:val="22"/>
          <w:u w:color="000000"/>
          <w:lang w:val="en-GB"/>
        </w:rPr>
      </w:pPr>
      <w:r>
        <w:rPr>
          <w:rFonts w:cstheme="minorHAnsi"/>
          <w:bCs/>
          <w:color w:val="000000"/>
          <w:sz w:val="22"/>
          <w:szCs w:val="22"/>
          <w:u w:color="000000"/>
          <w:lang w:val="en-GB"/>
        </w:rPr>
        <w:t>As already outline</w:t>
      </w:r>
      <w:r w:rsidR="009F2B42">
        <w:rPr>
          <w:rFonts w:cstheme="minorHAnsi"/>
          <w:bCs/>
          <w:color w:val="000000"/>
          <w:sz w:val="22"/>
          <w:szCs w:val="22"/>
          <w:u w:color="000000"/>
          <w:lang w:val="en-GB"/>
        </w:rPr>
        <w:t>d</w:t>
      </w:r>
      <w:r>
        <w:rPr>
          <w:rFonts w:cstheme="minorHAnsi"/>
          <w:bCs/>
          <w:color w:val="000000"/>
          <w:sz w:val="22"/>
          <w:szCs w:val="22"/>
          <w:u w:color="000000"/>
          <w:lang w:val="en-GB"/>
        </w:rPr>
        <w:t xml:space="preserve"> s</w:t>
      </w:r>
      <w:r w:rsidR="00C768D4" w:rsidRPr="00A428B2">
        <w:rPr>
          <w:rFonts w:cstheme="minorHAnsi"/>
          <w:bCs/>
          <w:color w:val="000000"/>
          <w:sz w:val="22"/>
          <w:szCs w:val="22"/>
          <w:u w:color="000000"/>
          <w:lang w:val="en-GB"/>
        </w:rPr>
        <w:t xml:space="preserve">mallholder farmers in Lesotho are facing increasing climate risks, particularly extreme rainfall patterns (late, insufficient and reduced) and erratic temperatures (more extreme highs and lows). Farmers have identified the link between these hazards and </w:t>
      </w:r>
      <w:proofErr w:type="gramStart"/>
      <w:r w:rsidR="00C768D4" w:rsidRPr="00A428B2">
        <w:rPr>
          <w:rFonts w:cstheme="minorHAnsi"/>
          <w:bCs/>
          <w:color w:val="000000"/>
          <w:sz w:val="22"/>
          <w:szCs w:val="22"/>
          <w:u w:color="000000"/>
          <w:lang w:val="en-GB"/>
        </w:rPr>
        <w:t>a number of</w:t>
      </w:r>
      <w:proofErr w:type="gramEnd"/>
      <w:r w:rsidR="00C768D4" w:rsidRPr="00A428B2">
        <w:rPr>
          <w:rFonts w:cstheme="minorHAnsi"/>
          <w:bCs/>
          <w:color w:val="000000"/>
          <w:sz w:val="22"/>
          <w:szCs w:val="22"/>
          <w:u w:color="000000"/>
          <w:lang w:val="en-GB"/>
        </w:rPr>
        <w:t xml:space="preserve"> core critical impacts which significantly threaten their success; poor germination, increase in pests and diseases, less maturation time, poor quality and quantity of output (failure, decreased yield), poor soil quality, poor livestock health and decreased productivity (Keam, 2019).  </w:t>
      </w:r>
      <w:r w:rsidR="00A023DE">
        <w:rPr>
          <w:rFonts w:cstheme="minorHAnsi"/>
          <w:bCs/>
          <w:color w:val="000000"/>
          <w:sz w:val="22"/>
          <w:szCs w:val="22"/>
          <w:u w:color="000000"/>
          <w:lang w:val="en-GB"/>
        </w:rPr>
        <w:t xml:space="preserve">Responding to these </w:t>
      </w:r>
      <w:r w:rsidR="00FC058A">
        <w:rPr>
          <w:rFonts w:cstheme="minorHAnsi"/>
          <w:bCs/>
          <w:color w:val="000000"/>
          <w:sz w:val="22"/>
          <w:szCs w:val="22"/>
          <w:u w:color="000000"/>
          <w:lang w:val="en-GB"/>
        </w:rPr>
        <w:t xml:space="preserve">environment and climate </w:t>
      </w:r>
      <w:r w:rsidR="00A023DE">
        <w:rPr>
          <w:rFonts w:cstheme="minorHAnsi"/>
          <w:bCs/>
          <w:color w:val="000000"/>
          <w:sz w:val="22"/>
          <w:szCs w:val="22"/>
          <w:u w:color="000000"/>
          <w:lang w:val="en-GB"/>
        </w:rPr>
        <w:t>conditions is a fundamental</w:t>
      </w:r>
      <w:r w:rsidR="0004427E">
        <w:rPr>
          <w:rFonts w:cstheme="minorHAnsi"/>
          <w:bCs/>
          <w:color w:val="000000"/>
          <w:sz w:val="22"/>
          <w:szCs w:val="22"/>
          <w:u w:color="000000"/>
          <w:lang w:val="en-GB"/>
        </w:rPr>
        <w:t xml:space="preserve"> objective</w:t>
      </w:r>
      <w:r w:rsidR="00A023DE">
        <w:rPr>
          <w:rFonts w:cstheme="minorHAnsi"/>
          <w:bCs/>
          <w:color w:val="000000"/>
          <w:sz w:val="22"/>
          <w:szCs w:val="22"/>
          <w:u w:color="000000"/>
          <w:lang w:val="en-GB"/>
        </w:rPr>
        <w:t xml:space="preserve"> of this intervention which builds on the advanced climate risk and impact assessments completed by RSDA under previous projects </w:t>
      </w:r>
      <w:r w:rsidR="0004427E">
        <w:rPr>
          <w:rFonts w:cstheme="minorHAnsi"/>
          <w:bCs/>
          <w:color w:val="000000"/>
          <w:sz w:val="22"/>
          <w:szCs w:val="22"/>
          <w:u w:color="000000"/>
          <w:lang w:val="en-GB"/>
        </w:rPr>
        <w:t xml:space="preserve">such as the GIZ funded Climate Resilient Agriculture Production. </w:t>
      </w:r>
      <w:r w:rsidR="00B50841">
        <w:rPr>
          <w:rFonts w:cstheme="minorHAnsi"/>
          <w:bCs/>
          <w:color w:val="000000"/>
          <w:sz w:val="22"/>
          <w:szCs w:val="22"/>
          <w:u w:color="000000"/>
          <w:lang w:val="en-GB"/>
        </w:rPr>
        <w:t xml:space="preserve">This foundational work </w:t>
      </w:r>
      <w:r w:rsidR="00FC058A">
        <w:rPr>
          <w:rFonts w:cstheme="minorHAnsi"/>
          <w:bCs/>
          <w:color w:val="000000"/>
          <w:sz w:val="22"/>
          <w:szCs w:val="22"/>
          <w:u w:color="000000"/>
          <w:lang w:val="en-GB"/>
        </w:rPr>
        <w:t xml:space="preserve">to understand direct and indirect climate impacts </w:t>
      </w:r>
      <w:r w:rsidR="00B50841">
        <w:rPr>
          <w:rFonts w:cstheme="minorHAnsi"/>
          <w:bCs/>
          <w:color w:val="000000"/>
          <w:sz w:val="22"/>
          <w:szCs w:val="22"/>
          <w:u w:color="000000"/>
          <w:lang w:val="en-GB"/>
        </w:rPr>
        <w:t xml:space="preserve">enabled the </w:t>
      </w:r>
      <w:r w:rsidR="00BD3C46">
        <w:rPr>
          <w:rFonts w:cstheme="minorHAnsi"/>
          <w:bCs/>
          <w:color w:val="000000"/>
          <w:sz w:val="22"/>
          <w:szCs w:val="22"/>
          <w:u w:color="000000"/>
          <w:lang w:val="en-GB"/>
        </w:rPr>
        <w:t>tailor</w:t>
      </w:r>
      <w:r w:rsidR="00B50841">
        <w:rPr>
          <w:rFonts w:cstheme="minorHAnsi"/>
          <w:bCs/>
          <w:color w:val="000000"/>
          <w:sz w:val="22"/>
          <w:szCs w:val="22"/>
          <w:u w:color="000000"/>
          <w:lang w:val="en-GB"/>
        </w:rPr>
        <w:t xml:space="preserve">ing of </w:t>
      </w:r>
      <w:r w:rsidR="00FC058A">
        <w:rPr>
          <w:rFonts w:cstheme="minorHAnsi"/>
          <w:bCs/>
          <w:color w:val="000000"/>
          <w:sz w:val="22"/>
          <w:szCs w:val="22"/>
          <w:u w:color="000000"/>
          <w:lang w:val="en-GB"/>
        </w:rPr>
        <w:t>this</w:t>
      </w:r>
      <w:r w:rsidR="00B50841">
        <w:rPr>
          <w:rFonts w:cstheme="minorHAnsi"/>
          <w:bCs/>
          <w:color w:val="000000"/>
          <w:sz w:val="22"/>
          <w:szCs w:val="22"/>
          <w:u w:color="000000"/>
          <w:lang w:val="en-GB"/>
        </w:rPr>
        <w:t xml:space="preserve"> intervention</w:t>
      </w:r>
      <w:r w:rsidR="00BD3C46">
        <w:rPr>
          <w:rFonts w:cstheme="minorHAnsi"/>
          <w:bCs/>
          <w:color w:val="000000"/>
          <w:sz w:val="22"/>
          <w:szCs w:val="22"/>
          <w:u w:color="000000"/>
          <w:lang w:val="en-GB"/>
        </w:rPr>
        <w:t xml:space="preserve"> to the specific vulnerabilities which are increasing the climate hazard risks for smallholder farmers.  </w:t>
      </w:r>
      <w:r w:rsidR="001A61E8">
        <w:rPr>
          <w:rFonts w:cstheme="minorHAnsi"/>
          <w:bCs/>
          <w:color w:val="000000"/>
          <w:sz w:val="22"/>
          <w:szCs w:val="22"/>
          <w:u w:color="000000"/>
          <w:lang w:val="en-GB"/>
        </w:rPr>
        <w:t xml:space="preserve">By its very nature this intervention </w:t>
      </w:r>
      <w:r w:rsidR="00214A89">
        <w:rPr>
          <w:rFonts w:cstheme="minorHAnsi"/>
          <w:bCs/>
          <w:color w:val="000000"/>
          <w:sz w:val="22"/>
          <w:szCs w:val="22"/>
          <w:u w:color="000000"/>
          <w:lang w:val="en-GB"/>
        </w:rPr>
        <w:t>will have</w:t>
      </w:r>
      <w:r w:rsidR="001A61E8">
        <w:rPr>
          <w:rFonts w:cstheme="minorHAnsi"/>
          <w:bCs/>
          <w:color w:val="000000"/>
          <w:sz w:val="22"/>
          <w:szCs w:val="22"/>
          <w:u w:color="000000"/>
          <w:lang w:val="en-GB"/>
        </w:rPr>
        <w:t xml:space="preserve"> </w:t>
      </w:r>
      <w:r w:rsidR="009F2B42">
        <w:rPr>
          <w:rFonts w:cstheme="minorHAnsi"/>
          <w:bCs/>
          <w:color w:val="000000"/>
          <w:sz w:val="22"/>
          <w:szCs w:val="22"/>
          <w:u w:color="000000"/>
          <w:lang w:val="en-GB"/>
        </w:rPr>
        <w:t xml:space="preserve">a </w:t>
      </w:r>
      <w:r w:rsidR="001A61E8">
        <w:rPr>
          <w:rFonts w:cstheme="minorHAnsi"/>
          <w:bCs/>
          <w:color w:val="000000"/>
          <w:sz w:val="22"/>
          <w:szCs w:val="22"/>
          <w:u w:color="000000"/>
          <w:lang w:val="en-GB"/>
        </w:rPr>
        <w:t>positive impact on the environmental conditions for smallholder farmers and pro-actively reduce their climate risk</w:t>
      </w:r>
      <w:r w:rsidR="009F2B42">
        <w:rPr>
          <w:rFonts w:cstheme="minorHAnsi"/>
          <w:bCs/>
          <w:color w:val="000000"/>
          <w:sz w:val="22"/>
          <w:szCs w:val="22"/>
          <w:u w:color="000000"/>
          <w:lang w:val="en-GB"/>
        </w:rPr>
        <w:t>s</w:t>
      </w:r>
      <w:r w:rsidR="001A61E8">
        <w:rPr>
          <w:rFonts w:cstheme="minorHAnsi"/>
          <w:bCs/>
          <w:color w:val="000000"/>
          <w:sz w:val="22"/>
          <w:szCs w:val="22"/>
          <w:u w:color="000000"/>
          <w:lang w:val="en-GB"/>
        </w:rPr>
        <w:t xml:space="preserve">. </w:t>
      </w:r>
    </w:p>
    <w:bookmarkEnd w:id="11"/>
    <w:p w14:paraId="677B7426" w14:textId="77777777" w:rsidR="007A5BC7" w:rsidRDefault="007A5BC7">
      <w:pPr>
        <w:rPr>
          <w:rFonts w:cstheme="minorHAnsi"/>
          <w:bCs/>
          <w:sz w:val="22"/>
          <w:lang w:val="en-GB"/>
        </w:rPr>
      </w:pPr>
      <w:r>
        <w:rPr>
          <w:rFonts w:cstheme="minorHAnsi"/>
          <w:bCs/>
          <w:sz w:val="22"/>
          <w:lang w:val="en-GB"/>
        </w:rPr>
        <w:br w:type="page"/>
      </w:r>
    </w:p>
    <w:p w14:paraId="57FA1606" w14:textId="601428B9" w:rsidR="007A5BC7" w:rsidRPr="007A5BC7" w:rsidRDefault="007A5BC7" w:rsidP="007A5BC7">
      <w:pPr>
        <w:rPr>
          <w:rFonts w:cstheme="minorHAnsi"/>
          <w:bCs/>
          <w:sz w:val="22"/>
          <w:lang w:val="en-GB"/>
        </w:rPr>
      </w:pPr>
      <w:r w:rsidRPr="007A5BC7">
        <w:rPr>
          <w:rFonts w:cstheme="minorHAnsi"/>
          <w:b/>
          <w:sz w:val="22"/>
          <w:lang w:val="en-GB"/>
        </w:rPr>
        <w:lastRenderedPageBreak/>
        <w:t>2. The partnership/collaborators (our starting point)</w:t>
      </w:r>
    </w:p>
    <w:p w14:paraId="7617C932" w14:textId="4CA9C5D8" w:rsidR="009A3DEC" w:rsidRPr="009F2B42" w:rsidRDefault="007A5BC7" w:rsidP="009A3DEC">
      <w:pPr>
        <w:rPr>
          <w:rFonts w:cstheme="minorHAnsi"/>
          <w:bCs/>
          <w:i/>
          <w:iCs/>
          <w:sz w:val="22"/>
          <w:lang w:val="en-GB"/>
        </w:rPr>
      </w:pPr>
      <w:bookmarkStart w:id="13" w:name="_Hlk81515845"/>
      <w:r w:rsidRPr="009F2B42">
        <w:rPr>
          <w:rFonts w:cstheme="minorHAnsi"/>
          <w:bCs/>
          <w:i/>
          <w:iCs/>
          <w:sz w:val="22"/>
          <w:lang w:val="en-GB"/>
        </w:rPr>
        <w:t>The RSDA and DLN partnership is by now 18 years old. The proposed project will utilize the achieved results from previous projects, especially the impact of the now well establish</w:t>
      </w:r>
      <w:r w:rsidR="009F2B42" w:rsidRPr="009F2B42">
        <w:rPr>
          <w:rFonts w:cstheme="minorHAnsi"/>
          <w:bCs/>
          <w:i/>
          <w:iCs/>
          <w:sz w:val="22"/>
          <w:lang w:val="en-GB"/>
        </w:rPr>
        <w:t>ed</w:t>
      </w:r>
      <w:r w:rsidRPr="009F2B42">
        <w:rPr>
          <w:rFonts w:cstheme="minorHAnsi"/>
          <w:bCs/>
          <w:i/>
          <w:iCs/>
          <w:sz w:val="22"/>
          <w:lang w:val="en-GB"/>
        </w:rPr>
        <w:t xml:space="preserve"> and national</w:t>
      </w:r>
      <w:r w:rsidR="009F2B42" w:rsidRPr="009F2B42">
        <w:rPr>
          <w:rFonts w:cstheme="minorHAnsi"/>
          <w:bCs/>
          <w:i/>
          <w:iCs/>
          <w:sz w:val="22"/>
          <w:lang w:val="en-GB"/>
        </w:rPr>
        <w:t>ly</w:t>
      </w:r>
      <w:r w:rsidRPr="009F2B42">
        <w:rPr>
          <w:rFonts w:cstheme="minorHAnsi"/>
          <w:bCs/>
          <w:i/>
          <w:iCs/>
          <w:sz w:val="22"/>
          <w:lang w:val="en-GB"/>
        </w:rPr>
        <w:t xml:space="preserve"> recognised smallholder farmer organisation </w:t>
      </w:r>
      <w:bookmarkStart w:id="14" w:name="_Hlk79852454"/>
      <w:r w:rsidRPr="009F2B42">
        <w:rPr>
          <w:rFonts w:cstheme="minorHAnsi"/>
          <w:bCs/>
          <w:i/>
          <w:iCs/>
          <w:sz w:val="22"/>
          <w:lang w:val="en-GB"/>
        </w:rPr>
        <w:t>“Lesotho Agriculture and Food Forum”.</w:t>
      </w:r>
      <w:r w:rsidR="009A3DEC" w:rsidRPr="009F2B42">
        <w:rPr>
          <w:rFonts w:cstheme="minorHAnsi"/>
          <w:bCs/>
          <w:i/>
          <w:iCs/>
          <w:sz w:val="22"/>
          <w:lang w:val="en-GB"/>
        </w:rPr>
        <w:t xml:space="preserve"> The partnership is now responding to the emerging needs of civil society and smallholder farmers as they adapt to the changing climate and try new approaches that are more resilient. In delivering this support the partnership use delivery mechanisms which will at the same time spread, elevate, and consolidate the results accomplished so far by the partnership.</w:t>
      </w:r>
    </w:p>
    <w:bookmarkEnd w:id="13"/>
    <w:bookmarkEnd w:id="14"/>
    <w:p w14:paraId="19A411CD" w14:textId="77777777" w:rsidR="007A5BC7" w:rsidRPr="005F62DD" w:rsidRDefault="007A5BC7" w:rsidP="005F62DD">
      <w:pPr>
        <w:rPr>
          <w:rFonts w:cstheme="minorHAnsi"/>
          <w:sz w:val="22"/>
          <w:lang w:val="en-GB"/>
        </w:rPr>
      </w:pPr>
    </w:p>
    <w:p w14:paraId="222A0872" w14:textId="11A067D7" w:rsidR="00EF4C3F" w:rsidRDefault="007A5BC7" w:rsidP="007A5BC7">
      <w:pPr>
        <w:rPr>
          <w:rFonts w:cstheme="minorHAnsi"/>
          <w:b/>
          <w:bCs/>
          <w:sz w:val="22"/>
          <w:lang w:val="en-GB"/>
        </w:rPr>
      </w:pPr>
      <w:r w:rsidRPr="007A5BC7">
        <w:rPr>
          <w:rFonts w:cstheme="minorHAnsi"/>
          <w:b/>
          <w:bCs/>
          <w:sz w:val="22"/>
          <w:lang w:val="en-GB"/>
        </w:rPr>
        <w:t xml:space="preserve">2.1 </w:t>
      </w:r>
      <w:r w:rsidR="00EF4C3F">
        <w:rPr>
          <w:rFonts w:cstheme="minorHAnsi"/>
          <w:b/>
          <w:bCs/>
          <w:sz w:val="22"/>
          <w:lang w:val="en-GB"/>
        </w:rPr>
        <w:t xml:space="preserve">Experience and Capabilities of Partners </w:t>
      </w:r>
    </w:p>
    <w:p w14:paraId="464BA2FD" w14:textId="5BB46771" w:rsidR="007A5BC7" w:rsidRPr="007A5BC7" w:rsidRDefault="00EF4C3F" w:rsidP="007A5BC7">
      <w:pPr>
        <w:rPr>
          <w:rFonts w:cstheme="minorHAnsi"/>
          <w:bCs/>
          <w:sz w:val="22"/>
          <w:lang w:val="en-GB"/>
        </w:rPr>
      </w:pPr>
      <w:r>
        <w:rPr>
          <w:rFonts w:cstheme="minorHAnsi"/>
          <w:b/>
          <w:bCs/>
          <w:sz w:val="22"/>
          <w:lang w:val="en-GB"/>
        </w:rPr>
        <w:t xml:space="preserve">2.1.1 </w:t>
      </w:r>
      <w:r w:rsidR="007A5BC7" w:rsidRPr="007A5BC7">
        <w:rPr>
          <w:rFonts w:cstheme="minorHAnsi"/>
          <w:b/>
          <w:bCs/>
          <w:sz w:val="22"/>
          <w:lang w:val="en-GB"/>
        </w:rPr>
        <w:t>Denmark Lesotho Network</w:t>
      </w:r>
      <w:r w:rsidR="007A5BC7" w:rsidRPr="007A5BC7">
        <w:rPr>
          <w:rFonts w:cstheme="minorHAnsi"/>
          <w:bCs/>
          <w:sz w:val="22"/>
          <w:lang w:val="en-GB"/>
        </w:rPr>
        <w:t xml:space="preserve"> </w:t>
      </w:r>
    </w:p>
    <w:p w14:paraId="5EB8A29E" w14:textId="77777777" w:rsidR="007A5BC7" w:rsidRPr="007A5BC7" w:rsidRDefault="007A5BC7" w:rsidP="007A5BC7">
      <w:pPr>
        <w:rPr>
          <w:rFonts w:cstheme="minorHAnsi"/>
          <w:bCs/>
          <w:sz w:val="22"/>
          <w:lang w:val="en-GB"/>
        </w:rPr>
      </w:pPr>
      <w:r w:rsidRPr="007A5BC7">
        <w:rPr>
          <w:rFonts w:cstheme="minorHAnsi"/>
          <w:bCs/>
          <w:sz w:val="22"/>
          <w:lang w:val="en-GB"/>
        </w:rPr>
        <w:t>DLN is a membership-based organisation, which was founded in 2002 by former development workers to allow the society of Denmark to assist NGOs in Lesotho to alleviate the consequences of poverty. The mission of the Denmark Lesotho Network is:</w:t>
      </w:r>
    </w:p>
    <w:p w14:paraId="6C437803" w14:textId="29F20A44" w:rsidR="007A5BC7" w:rsidRPr="007A5BC7" w:rsidRDefault="007A5BC7" w:rsidP="00C4551F">
      <w:pPr>
        <w:pStyle w:val="Listeafsnit"/>
        <w:numPr>
          <w:ilvl w:val="0"/>
          <w:numId w:val="5"/>
        </w:numPr>
        <w:rPr>
          <w:rFonts w:cstheme="minorHAnsi"/>
          <w:bCs/>
          <w:sz w:val="22"/>
          <w:lang w:val="en-GB"/>
        </w:rPr>
      </w:pPr>
      <w:r w:rsidRPr="007A5BC7">
        <w:rPr>
          <w:rFonts w:cstheme="minorHAnsi"/>
          <w:bCs/>
          <w:sz w:val="22"/>
          <w:lang w:val="en-GB"/>
        </w:rPr>
        <w:t>To support initiatives for improved living conditions and promotion of development in Lesotho</w:t>
      </w:r>
    </w:p>
    <w:p w14:paraId="46A6ADAE" w14:textId="35C0720A" w:rsidR="007A5BC7" w:rsidRPr="007A5BC7" w:rsidRDefault="007A5BC7" w:rsidP="00C4551F">
      <w:pPr>
        <w:pStyle w:val="Listeafsnit"/>
        <w:numPr>
          <w:ilvl w:val="0"/>
          <w:numId w:val="5"/>
        </w:numPr>
        <w:rPr>
          <w:rFonts w:cstheme="minorHAnsi"/>
          <w:bCs/>
          <w:sz w:val="22"/>
          <w:lang w:val="en-GB"/>
        </w:rPr>
      </w:pPr>
      <w:r w:rsidRPr="007A5BC7">
        <w:rPr>
          <w:rFonts w:cstheme="minorHAnsi"/>
          <w:bCs/>
          <w:sz w:val="22"/>
          <w:lang w:val="en-GB"/>
        </w:rPr>
        <w:t>To promote contact and exchange between people of Lesotho and Denmark.</w:t>
      </w:r>
    </w:p>
    <w:p w14:paraId="0361C741" w14:textId="3FC785C1" w:rsidR="007A5BC7" w:rsidRPr="007A5BC7" w:rsidRDefault="007A5BC7" w:rsidP="007A5BC7">
      <w:pPr>
        <w:rPr>
          <w:rFonts w:cstheme="minorHAnsi"/>
          <w:bCs/>
          <w:sz w:val="22"/>
          <w:lang w:val="en-GB"/>
        </w:rPr>
      </w:pPr>
      <w:r w:rsidRPr="007A5BC7">
        <w:rPr>
          <w:rFonts w:cstheme="minorHAnsi"/>
          <w:bCs/>
          <w:sz w:val="22"/>
          <w:lang w:val="en-GB"/>
        </w:rPr>
        <w:t>The DLN-RSDA working group comprises various competences such as business development, teaching, farming, consultancy, project management and financial management. The group was established in 2004 and has a mix of new members and members who have been involved in the RSDA projects since 2001. Several members have been posted in Lesotho and have good knowledge of the context. During project visits in Lesotho and visits by RSDA in Denmark, the group has gained extensive knowledge of the previous political, economic, and social developments in Lesotho as well as RSDAs strategies and methods for organising smallholder farmers to implement and speak with one voice.</w:t>
      </w:r>
    </w:p>
    <w:p w14:paraId="0349D186" w14:textId="77777777" w:rsidR="007A5BC7" w:rsidRDefault="007A5BC7" w:rsidP="007A5BC7">
      <w:pPr>
        <w:rPr>
          <w:rFonts w:cstheme="minorHAnsi"/>
          <w:bCs/>
          <w:sz w:val="22"/>
          <w:lang w:val="en-GB"/>
        </w:rPr>
      </w:pPr>
    </w:p>
    <w:p w14:paraId="15EA4456" w14:textId="3AB420EB" w:rsidR="007A5BC7" w:rsidRPr="007A5BC7" w:rsidRDefault="007A5BC7" w:rsidP="007A5BC7">
      <w:pPr>
        <w:rPr>
          <w:rFonts w:cstheme="minorHAnsi"/>
          <w:bCs/>
          <w:sz w:val="22"/>
          <w:lang w:val="en-GB"/>
        </w:rPr>
      </w:pPr>
      <w:r w:rsidRPr="007A5BC7">
        <w:rPr>
          <w:rFonts w:cstheme="minorHAnsi"/>
          <w:bCs/>
          <w:sz w:val="22"/>
          <w:lang w:val="en-GB"/>
        </w:rPr>
        <w:t>The project at hand will bring a LAFF delegation led by RSDA to Denmark. Some of this study tour will be focusing on Danish farmer organisations</w:t>
      </w:r>
      <w:r w:rsidR="009F2B42">
        <w:rPr>
          <w:rFonts w:cstheme="minorHAnsi"/>
          <w:bCs/>
          <w:sz w:val="22"/>
          <w:lang w:val="en-GB"/>
        </w:rPr>
        <w:t>’</w:t>
      </w:r>
      <w:r w:rsidRPr="007A5BC7">
        <w:rPr>
          <w:rFonts w:cstheme="minorHAnsi"/>
          <w:bCs/>
          <w:sz w:val="22"/>
          <w:lang w:val="en-GB"/>
        </w:rPr>
        <w:t xml:space="preserve"> way of organising and their way of doing lobby and advocacy. Most of the study tour will be focused the part of the Danish agricultural extension services that promote climate resilient agriculture and e-agriculture as well as regenerative agriculture and green product labelling. A part of the study tour will be people to people information work. </w:t>
      </w:r>
    </w:p>
    <w:p w14:paraId="5D82DD74" w14:textId="77777777" w:rsidR="007A5BC7" w:rsidRDefault="007A5BC7" w:rsidP="007A5BC7">
      <w:pPr>
        <w:rPr>
          <w:rFonts w:cstheme="minorHAnsi"/>
          <w:bCs/>
          <w:sz w:val="22"/>
          <w:lang w:val="en-GB"/>
        </w:rPr>
      </w:pPr>
    </w:p>
    <w:p w14:paraId="60B5AAE0" w14:textId="77777777" w:rsidR="007A5BC7" w:rsidRDefault="007A5BC7" w:rsidP="007A5BC7">
      <w:pPr>
        <w:rPr>
          <w:rFonts w:cstheme="minorHAnsi"/>
          <w:bCs/>
          <w:sz w:val="22"/>
          <w:lang w:val="en-GB"/>
        </w:rPr>
      </w:pPr>
      <w:r w:rsidRPr="007A5BC7">
        <w:rPr>
          <w:rFonts w:cstheme="minorHAnsi"/>
          <w:bCs/>
          <w:sz w:val="22"/>
          <w:lang w:val="en-GB"/>
        </w:rPr>
        <w:t xml:space="preserve">A joint DLN-RSDA effort of the development of this project proposal has ensured equal responsibility, shared ownership and professionalism regarding problem analysis, meticulous planning, careful organisation, and writing. It has furthermore ensured a fine tuning and a common understanding of the objectives of the intervention, the cost level and expected implementation period, target groups and participants regarding the strategy and the sustainability of the intervention. CISU advisors have fed valuable planning, monitoring and evaluation techniques, perspectives, and thoughts throughout the process. A process that was initiated September 2020. </w:t>
      </w:r>
    </w:p>
    <w:p w14:paraId="44A769BE" w14:textId="77777777" w:rsidR="007A5BC7" w:rsidRDefault="007A5BC7" w:rsidP="007A5BC7">
      <w:pPr>
        <w:rPr>
          <w:rFonts w:cstheme="minorHAnsi"/>
          <w:bCs/>
          <w:sz w:val="22"/>
          <w:lang w:val="en-GB"/>
        </w:rPr>
      </w:pPr>
    </w:p>
    <w:p w14:paraId="6356F1FC" w14:textId="71CAAD9F" w:rsidR="007A5BC7" w:rsidRPr="007A5BC7" w:rsidRDefault="007A5BC7" w:rsidP="007A5BC7">
      <w:pPr>
        <w:rPr>
          <w:rFonts w:cstheme="minorHAnsi"/>
          <w:bCs/>
          <w:sz w:val="22"/>
          <w:lang w:val="en-GB"/>
        </w:rPr>
      </w:pPr>
      <w:r w:rsidRPr="007A5BC7">
        <w:rPr>
          <w:rFonts w:cstheme="minorHAnsi"/>
          <w:b/>
          <w:bCs/>
          <w:sz w:val="22"/>
          <w:lang w:val="en-GB"/>
        </w:rPr>
        <w:t>2.</w:t>
      </w:r>
      <w:r w:rsidR="00EF4C3F">
        <w:rPr>
          <w:rFonts w:cstheme="minorHAnsi"/>
          <w:b/>
          <w:bCs/>
          <w:sz w:val="22"/>
          <w:lang w:val="en-GB"/>
        </w:rPr>
        <w:t>1.2 RS</w:t>
      </w:r>
      <w:r w:rsidRPr="007A5BC7">
        <w:rPr>
          <w:rFonts w:cstheme="minorHAnsi"/>
          <w:b/>
          <w:bCs/>
          <w:sz w:val="22"/>
          <w:lang w:val="en-GB"/>
        </w:rPr>
        <w:t>DA</w:t>
      </w:r>
    </w:p>
    <w:p w14:paraId="198E3E3F" w14:textId="07FA50C3" w:rsidR="007A5BC7" w:rsidRPr="006B202C" w:rsidRDefault="007A5BC7" w:rsidP="006B202C">
      <w:pPr>
        <w:rPr>
          <w:rFonts w:cstheme="minorHAnsi"/>
          <w:bCs/>
          <w:sz w:val="22"/>
          <w:lang w:val="en-GB"/>
        </w:rPr>
      </w:pPr>
      <w:r w:rsidRPr="006B202C">
        <w:rPr>
          <w:rFonts w:cstheme="minorHAnsi"/>
          <w:b/>
          <w:sz w:val="22"/>
          <w:lang w:val="en-GB"/>
        </w:rPr>
        <w:t>Rural Self-help Development Association (</w:t>
      </w:r>
      <w:r w:rsidRPr="006B202C">
        <w:rPr>
          <w:rFonts w:cstheme="minorHAnsi"/>
          <w:b/>
          <w:bCs/>
          <w:sz w:val="22"/>
          <w:lang w:val="en-GB"/>
        </w:rPr>
        <w:t>RSDA)</w:t>
      </w:r>
      <w:r w:rsidRPr="006B202C">
        <w:rPr>
          <w:rFonts w:cstheme="minorHAnsi"/>
          <w:bCs/>
          <w:sz w:val="22"/>
          <w:lang w:val="en-GB"/>
        </w:rPr>
        <w:t xml:space="preserve"> was registered as a non-governmental organisation on December 9th, 1991. Over the past 30 years of its existence RSDA has built a commendable track record and experience as a provider of advice and support to the smallholder farmers in Lesotho on both crops and livestock. As a national leader within technical advice to smallholder farmers RSDA has unique experience in engaging with farmers at community level. This advantage is supported by its physical presence in the field through placement of technicians and community animators. This presence allows RSDA to be aware of the constraints at farmer level through daily communication with participants and unparalleled knowledge of their issues and needs.</w:t>
      </w:r>
    </w:p>
    <w:p w14:paraId="078F2377" w14:textId="77777777" w:rsidR="006B202C" w:rsidRDefault="006B202C" w:rsidP="006B202C">
      <w:pPr>
        <w:rPr>
          <w:rFonts w:cstheme="minorHAnsi"/>
          <w:sz w:val="22"/>
          <w:lang w:val="en-GB"/>
        </w:rPr>
      </w:pPr>
    </w:p>
    <w:p w14:paraId="117F88A2" w14:textId="12578832" w:rsidR="007A5BC7" w:rsidRPr="006B202C" w:rsidRDefault="007A5BC7" w:rsidP="006B202C">
      <w:pPr>
        <w:rPr>
          <w:rFonts w:cstheme="minorHAnsi"/>
          <w:i/>
          <w:iCs/>
          <w:sz w:val="22"/>
          <w:lang w:val="en-GB"/>
        </w:rPr>
      </w:pPr>
      <w:r w:rsidRPr="006B202C">
        <w:rPr>
          <w:rFonts w:cstheme="minorHAnsi"/>
          <w:sz w:val="22"/>
          <w:lang w:val="en-GB"/>
        </w:rPr>
        <w:lastRenderedPageBreak/>
        <w:t xml:space="preserve">RSDA is a recognized NGO in Lesotho, both within the civil society movement and as a partner of the Lesotho government. RSDA has been involved in several projects under the Ministry of Agriculture and is previously implementing a climate change vulnerability assessment for a sorghum value chain for Lesotho Government - Department of Agriculture Research. RSDA’s role is to lead and undertake the climate risk assessment of the value chain, doing research on existing good practices, and produce a report which will be a benchmark for a visibility study and </w:t>
      </w:r>
      <w:r w:rsidR="00034275">
        <w:rPr>
          <w:rFonts w:cstheme="minorHAnsi"/>
          <w:sz w:val="22"/>
          <w:lang w:val="en-GB"/>
        </w:rPr>
        <w:t xml:space="preserve">ensure the experiences of smallholder farmers shapes </w:t>
      </w:r>
      <w:r w:rsidRPr="006B202C">
        <w:rPr>
          <w:rFonts w:cstheme="minorHAnsi"/>
          <w:sz w:val="22"/>
          <w:lang w:val="en-GB"/>
        </w:rPr>
        <w:t>investment plan</w:t>
      </w:r>
      <w:r w:rsidR="00034275">
        <w:rPr>
          <w:rFonts w:cstheme="minorHAnsi"/>
          <w:sz w:val="22"/>
          <w:lang w:val="en-GB"/>
        </w:rPr>
        <w:t>ning</w:t>
      </w:r>
      <w:r w:rsidRPr="006B202C">
        <w:rPr>
          <w:rFonts w:cstheme="minorHAnsi"/>
          <w:sz w:val="22"/>
          <w:lang w:val="en-GB"/>
        </w:rPr>
        <w:t xml:space="preserve"> for the Department of Agriculture Research</w:t>
      </w:r>
      <w:r w:rsidR="00034275">
        <w:rPr>
          <w:rFonts w:cstheme="minorHAnsi"/>
          <w:sz w:val="22"/>
          <w:lang w:val="en-GB"/>
        </w:rPr>
        <w:t>. This recognition and respect accorded RSDA by government helps RSDA deliver their advocacy activities on behalf of smallholder farmers and via LAFF.</w:t>
      </w:r>
    </w:p>
    <w:p w14:paraId="64B31317" w14:textId="77777777" w:rsidR="006B202C" w:rsidRDefault="006B202C" w:rsidP="006B202C">
      <w:pPr>
        <w:rPr>
          <w:rFonts w:cstheme="minorHAnsi"/>
          <w:sz w:val="22"/>
          <w:lang w:val="en-GB"/>
        </w:rPr>
      </w:pPr>
      <w:bookmarkStart w:id="15" w:name="_Hlk508445072"/>
      <w:bookmarkStart w:id="16" w:name="_Hlk508445373"/>
    </w:p>
    <w:p w14:paraId="52D1BACE" w14:textId="14E307E8" w:rsidR="007A5BC7" w:rsidRPr="006B202C" w:rsidRDefault="007A5BC7" w:rsidP="006B202C">
      <w:pPr>
        <w:rPr>
          <w:rFonts w:cstheme="minorHAnsi"/>
          <w:sz w:val="22"/>
          <w:lang w:val="en-GB"/>
        </w:rPr>
      </w:pPr>
      <w:r w:rsidRPr="006B202C">
        <w:rPr>
          <w:rFonts w:cstheme="minorHAnsi"/>
          <w:sz w:val="22"/>
          <w:lang w:val="en-GB"/>
        </w:rPr>
        <w:t xml:space="preserve">In terms of governance, RSDA’s constitution stipulates that the Board of Directors is the supreme governing body. Subject to its statutory obligations under the RSDA’s Constitution, the Board of Directors has the responsibility to lead, control and set the strategic direction of the organisation. The RSDA Board Charter provides guidelines on how the board carries out its mandate of leading and directing the organisation. The role of the Board of Directors includes monitoring of RSDA’s financial position, business affairs, appointment of auditors and approval of budgets and plans. RSDA has proven experience, capacity, and financial systems to spend and account for more than US$700,000.00 (annual budget). </w:t>
      </w:r>
    </w:p>
    <w:p w14:paraId="38D2868F" w14:textId="77777777" w:rsidR="006B202C" w:rsidRDefault="006B202C" w:rsidP="006B202C">
      <w:pPr>
        <w:rPr>
          <w:rFonts w:cstheme="minorHAnsi"/>
          <w:sz w:val="22"/>
          <w:lang w:val="en-GB"/>
        </w:rPr>
      </w:pPr>
    </w:p>
    <w:p w14:paraId="1E469321" w14:textId="755E6E32" w:rsidR="007A5BC7" w:rsidRPr="006B202C" w:rsidRDefault="007A5BC7" w:rsidP="006B202C">
      <w:pPr>
        <w:rPr>
          <w:rFonts w:cstheme="minorHAnsi"/>
          <w:bCs/>
          <w:sz w:val="22"/>
          <w:lang w:val="en-GB"/>
        </w:rPr>
      </w:pPr>
      <w:r w:rsidRPr="006B202C">
        <w:rPr>
          <w:rFonts w:cstheme="minorHAnsi"/>
          <w:sz w:val="22"/>
          <w:lang w:val="en-GB"/>
        </w:rPr>
        <w:t xml:space="preserve">The local farmer groups, the district umbrellas (now to be known as District Agriculture and Food Forums) and the national body (now to be known as Lesotho Agriculture and Food Forum) are rather autonomous. But they all consider themselves part of RSDA. Primarily because RSDA has been active in the rural areas for more than </w:t>
      </w:r>
      <w:r w:rsidR="00214A89">
        <w:rPr>
          <w:rFonts w:cstheme="minorHAnsi"/>
          <w:sz w:val="22"/>
          <w:lang w:val="en-GB"/>
        </w:rPr>
        <w:t>30</w:t>
      </w:r>
      <w:r w:rsidRPr="006B202C">
        <w:rPr>
          <w:rFonts w:cstheme="minorHAnsi"/>
          <w:sz w:val="22"/>
          <w:lang w:val="en-GB"/>
        </w:rPr>
        <w:t xml:space="preserve"> years, and thus has a personal knowledge of many farmers and their associations. </w:t>
      </w:r>
    </w:p>
    <w:p w14:paraId="0FE55CAC" w14:textId="77777777" w:rsidR="006B202C" w:rsidRDefault="006B202C" w:rsidP="006B202C">
      <w:pPr>
        <w:rPr>
          <w:rFonts w:cstheme="minorHAnsi"/>
          <w:bCs/>
          <w:sz w:val="22"/>
          <w:lang w:val="en-GB"/>
        </w:rPr>
      </w:pPr>
    </w:p>
    <w:p w14:paraId="1D96D027" w14:textId="0C542FEE" w:rsidR="007A5BC7" w:rsidRPr="00034275" w:rsidRDefault="007A5BC7" w:rsidP="006B202C">
      <w:pPr>
        <w:rPr>
          <w:rFonts w:cstheme="minorHAnsi"/>
          <w:bCs/>
          <w:sz w:val="22"/>
          <w:lang w:val="en-GB"/>
        </w:rPr>
      </w:pPr>
      <w:r w:rsidRPr="006B202C">
        <w:rPr>
          <w:rFonts w:cstheme="minorHAnsi"/>
          <w:bCs/>
          <w:sz w:val="22"/>
          <w:lang w:val="en-GB"/>
        </w:rPr>
        <w:t xml:space="preserve">In 2019 RSDA led the regional Climate Resilient Agriculture Production Programme funded by GIZ.  The implementation was led by RSDA and involved a collaboration between the Departments of Agricultural Research in Lesotho and Botswana to undertake a climate risk assessment of sustainable agriculture and climate-smart agriculture (CSA) best practices in both countries, using the sorghum value chain as a reference case where necessary. Following the development of a Climate Risk Assessment and the identification of CSA practices suited to the contexts of the countries, the programme conducted a study of the feasibility of scaling up CSA-based production in both programme countries to inform the development of a scaled investment proposal. In delivering this programme RSDA convened regional stakeholder </w:t>
      </w:r>
      <w:r w:rsidR="009F2B42" w:rsidRPr="006B202C">
        <w:rPr>
          <w:rFonts w:cstheme="minorHAnsi"/>
          <w:bCs/>
          <w:sz w:val="22"/>
          <w:lang w:val="en-GB"/>
        </w:rPr>
        <w:t>workshops and</w:t>
      </w:r>
      <w:r w:rsidRPr="006B202C">
        <w:rPr>
          <w:rFonts w:cstheme="minorHAnsi"/>
          <w:bCs/>
          <w:sz w:val="22"/>
          <w:lang w:val="en-GB"/>
        </w:rPr>
        <w:t xml:space="preserve"> built capacity of </w:t>
      </w:r>
      <w:r w:rsidR="009F2B42">
        <w:rPr>
          <w:rFonts w:cstheme="minorHAnsi"/>
          <w:bCs/>
          <w:sz w:val="22"/>
          <w:lang w:val="en-GB"/>
        </w:rPr>
        <w:t>Department of Agricultural Research’</w:t>
      </w:r>
      <w:r w:rsidR="009F2B42" w:rsidRPr="006B202C">
        <w:rPr>
          <w:rFonts w:cstheme="minorHAnsi"/>
          <w:bCs/>
          <w:sz w:val="22"/>
          <w:lang w:val="en-GB"/>
        </w:rPr>
        <w:t>s</w:t>
      </w:r>
      <w:r w:rsidRPr="006B202C">
        <w:rPr>
          <w:rFonts w:cstheme="minorHAnsi"/>
          <w:bCs/>
          <w:sz w:val="22"/>
          <w:lang w:val="en-GB"/>
        </w:rPr>
        <w:t xml:space="preserve"> for climate risk assessment, and community engagement across both countries.</w:t>
      </w:r>
      <w:r w:rsidR="00034275">
        <w:rPr>
          <w:rFonts w:cstheme="minorHAnsi"/>
          <w:bCs/>
          <w:sz w:val="22"/>
          <w:lang w:val="en-GB"/>
        </w:rPr>
        <w:t xml:space="preserve"> RSDA is now positioned to communicate the needs of farmers within the frameworks that the government of Lesotho has established for their climate response.</w:t>
      </w:r>
    </w:p>
    <w:bookmarkEnd w:id="15"/>
    <w:bookmarkEnd w:id="16"/>
    <w:p w14:paraId="61EA0DDC" w14:textId="77777777" w:rsidR="006B202C" w:rsidRDefault="006B202C" w:rsidP="006B202C">
      <w:pPr>
        <w:rPr>
          <w:rFonts w:cstheme="minorHAnsi"/>
          <w:sz w:val="22"/>
          <w:lang w:val="en-GB"/>
        </w:rPr>
      </w:pPr>
    </w:p>
    <w:p w14:paraId="76DBDF53" w14:textId="1D42A529" w:rsidR="0008644E" w:rsidRPr="006B202C" w:rsidRDefault="007A5BC7" w:rsidP="006B202C">
      <w:pPr>
        <w:rPr>
          <w:rFonts w:cstheme="minorHAnsi"/>
          <w:sz w:val="22"/>
          <w:lang w:val="en-GB"/>
        </w:rPr>
      </w:pPr>
      <w:r w:rsidRPr="006B202C">
        <w:rPr>
          <w:rFonts w:cstheme="minorHAnsi"/>
          <w:sz w:val="22"/>
          <w:lang w:val="en-GB"/>
        </w:rPr>
        <w:t xml:space="preserve">So </w:t>
      </w:r>
      <w:r w:rsidR="000C446E" w:rsidRPr="006B202C">
        <w:rPr>
          <w:rFonts w:cstheme="minorHAnsi"/>
          <w:sz w:val="22"/>
          <w:lang w:val="en-GB"/>
        </w:rPr>
        <w:t>RSDA and RSDA Staff already have the most needed competencies for this intervention. They have:</w:t>
      </w:r>
    </w:p>
    <w:p w14:paraId="6C13595A" w14:textId="77777777" w:rsidR="0008644E" w:rsidRPr="007A5BC7" w:rsidRDefault="000C446E" w:rsidP="00C4551F">
      <w:pPr>
        <w:pStyle w:val="Listeafsnit"/>
        <w:numPr>
          <w:ilvl w:val="0"/>
          <w:numId w:val="7"/>
        </w:numPr>
        <w:rPr>
          <w:rFonts w:cstheme="minorHAnsi"/>
          <w:sz w:val="22"/>
          <w:lang w:val="en-GB"/>
        </w:rPr>
      </w:pPr>
      <w:r w:rsidRPr="007A5BC7">
        <w:rPr>
          <w:rFonts w:cstheme="minorHAnsi"/>
          <w:sz w:val="22"/>
          <w:lang w:val="en-GB"/>
        </w:rPr>
        <w:t>Practical knowledge about farming methods and the small holder farmers knows it and trust RSDA as their advisors</w:t>
      </w:r>
    </w:p>
    <w:p w14:paraId="3D57C89B" w14:textId="77777777" w:rsidR="0008644E" w:rsidRPr="007A5BC7" w:rsidRDefault="000C446E" w:rsidP="00C4551F">
      <w:pPr>
        <w:pStyle w:val="Listeafsnit"/>
        <w:numPr>
          <w:ilvl w:val="0"/>
          <w:numId w:val="7"/>
        </w:numPr>
        <w:rPr>
          <w:rFonts w:cstheme="minorHAnsi"/>
          <w:sz w:val="22"/>
          <w:lang w:val="en-GB"/>
        </w:rPr>
      </w:pPr>
      <w:r w:rsidRPr="007A5BC7">
        <w:rPr>
          <w:rFonts w:cstheme="minorHAnsi"/>
          <w:sz w:val="22"/>
          <w:lang w:val="en-GB"/>
        </w:rPr>
        <w:t>They have a well-functioning network with farmers organisations, which RSDA have facilitated for several years</w:t>
      </w:r>
    </w:p>
    <w:p w14:paraId="6BB7C656" w14:textId="71229D94" w:rsidR="0008644E" w:rsidRPr="007A5BC7" w:rsidRDefault="000C446E" w:rsidP="00C4551F">
      <w:pPr>
        <w:pStyle w:val="Listeafsnit"/>
        <w:numPr>
          <w:ilvl w:val="0"/>
          <w:numId w:val="7"/>
        </w:numPr>
        <w:rPr>
          <w:rFonts w:cstheme="minorHAnsi"/>
          <w:sz w:val="22"/>
          <w:lang w:val="en-GB"/>
        </w:rPr>
      </w:pPr>
      <w:r w:rsidRPr="007A5BC7">
        <w:rPr>
          <w:rFonts w:cstheme="minorHAnsi"/>
          <w:sz w:val="22"/>
          <w:lang w:val="en-GB"/>
        </w:rPr>
        <w:t xml:space="preserve">RSDA has been the initiator and driving force founding the now local, </w:t>
      </w:r>
      <w:r w:rsidR="007A5BC7" w:rsidRPr="007A5BC7">
        <w:rPr>
          <w:rFonts w:cstheme="minorHAnsi"/>
          <w:sz w:val="22"/>
          <w:lang w:val="en-GB"/>
        </w:rPr>
        <w:t>regional,</w:t>
      </w:r>
      <w:r w:rsidRPr="007A5BC7">
        <w:rPr>
          <w:rFonts w:cstheme="minorHAnsi"/>
          <w:sz w:val="22"/>
          <w:lang w:val="en-GB"/>
        </w:rPr>
        <w:t xml:space="preserve"> and national very well </w:t>
      </w:r>
      <w:r w:rsidR="009F2B42" w:rsidRPr="007A5BC7">
        <w:rPr>
          <w:rFonts w:cstheme="minorHAnsi"/>
          <w:sz w:val="22"/>
          <w:lang w:val="en-GB"/>
        </w:rPr>
        <w:t>establis</w:t>
      </w:r>
      <w:r w:rsidR="009F2B42">
        <w:rPr>
          <w:rFonts w:cstheme="minorHAnsi"/>
          <w:sz w:val="22"/>
          <w:lang w:val="en-GB"/>
        </w:rPr>
        <w:t>hed</w:t>
      </w:r>
      <w:r w:rsidRPr="007A5BC7">
        <w:rPr>
          <w:rFonts w:cstheme="minorHAnsi"/>
          <w:sz w:val="22"/>
          <w:lang w:val="en-GB"/>
        </w:rPr>
        <w:t xml:space="preserve"> and recognized Lesotho Agriculture and Food Forum (LAFF) </w:t>
      </w:r>
    </w:p>
    <w:p w14:paraId="0440BDE4" w14:textId="58043611" w:rsidR="007A5BC7" w:rsidRDefault="000C446E" w:rsidP="00C4551F">
      <w:pPr>
        <w:pStyle w:val="Listeafsnit"/>
        <w:numPr>
          <w:ilvl w:val="0"/>
          <w:numId w:val="7"/>
        </w:numPr>
        <w:rPr>
          <w:rFonts w:cstheme="minorHAnsi"/>
          <w:sz w:val="22"/>
          <w:lang w:val="en-GB"/>
        </w:rPr>
      </w:pPr>
      <w:r w:rsidRPr="007A5BC7">
        <w:rPr>
          <w:rFonts w:cstheme="minorHAnsi"/>
          <w:sz w:val="22"/>
          <w:lang w:val="en-GB"/>
        </w:rPr>
        <w:t>RSDA is a central partner for smallholder farmers, for them to benefit from government paid extension officers. The extension officers are situated all around the country and will be encouraged to support this intervention (RSDA Staff has a persistent practice of working alongside government paid extension officers).</w:t>
      </w:r>
    </w:p>
    <w:p w14:paraId="636AF42D" w14:textId="3D76B6C7" w:rsidR="00034275" w:rsidRPr="007A5BC7" w:rsidRDefault="00034275" w:rsidP="00C4551F">
      <w:pPr>
        <w:pStyle w:val="Listeafsnit"/>
        <w:numPr>
          <w:ilvl w:val="0"/>
          <w:numId w:val="7"/>
        </w:numPr>
        <w:rPr>
          <w:rFonts w:cstheme="minorHAnsi"/>
          <w:sz w:val="22"/>
          <w:lang w:val="en-GB"/>
        </w:rPr>
      </w:pPr>
      <w:r>
        <w:rPr>
          <w:rFonts w:cstheme="minorHAnsi"/>
          <w:sz w:val="22"/>
          <w:lang w:val="en-GB"/>
        </w:rPr>
        <w:t xml:space="preserve">RSDA staff have grown their knowledge of climate change impact chains and adaptation planning over the past 5 years and now have </w:t>
      </w:r>
      <w:r w:rsidR="009F2B42">
        <w:rPr>
          <w:rFonts w:cstheme="minorHAnsi"/>
          <w:sz w:val="22"/>
          <w:lang w:val="en-GB"/>
        </w:rPr>
        <w:t xml:space="preserve">a </w:t>
      </w:r>
      <w:r>
        <w:rPr>
          <w:rFonts w:cstheme="minorHAnsi"/>
          <w:sz w:val="22"/>
          <w:lang w:val="en-GB"/>
        </w:rPr>
        <w:t xml:space="preserve">strong understanding of the science of climate </w:t>
      </w:r>
      <w:r>
        <w:rPr>
          <w:rFonts w:cstheme="minorHAnsi"/>
          <w:sz w:val="22"/>
          <w:lang w:val="en-GB"/>
        </w:rPr>
        <w:lastRenderedPageBreak/>
        <w:t xml:space="preserve">change and best practice tools in responding along with the lived experience farmers face. </w:t>
      </w:r>
    </w:p>
    <w:p w14:paraId="17A3F3AA" w14:textId="77777777" w:rsidR="007A5BC7" w:rsidRPr="006B202C" w:rsidRDefault="007A5BC7" w:rsidP="006B202C">
      <w:pPr>
        <w:rPr>
          <w:rFonts w:cstheme="minorHAnsi"/>
          <w:sz w:val="22"/>
          <w:lang w:val="en-GB"/>
        </w:rPr>
      </w:pPr>
      <w:r w:rsidRPr="006B202C">
        <w:rPr>
          <w:rFonts w:cstheme="minorHAnsi"/>
          <w:sz w:val="22"/>
          <w:lang w:val="en-GB"/>
        </w:rPr>
        <w:t>RSDA has its own webpage and is active on Facebook where more information about the organisation can be found.</w:t>
      </w:r>
    </w:p>
    <w:p w14:paraId="1EF0CFDD" w14:textId="77777777" w:rsidR="006B202C" w:rsidRDefault="006B202C" w:rsidP="006B202C">
      <w:pPr>
        <w:rPr>
          <w:rFonts w:cstheme="minorHAnsi"/>
          <w:b/>
          <w:sz w:val="22"/>
          <w:lang w:val="en-GB"/>
        </w:rPr>
      </w:pPr>
    </w:p>
    <w:p w14:paraId="096137DF" w14:textId="0E4EB5E8" w:rsidR="007A5BC7" w:rsidRPr="006B202C" w:rsidRDefault="007A5BC7" w:rsidP="006B202C">
      <w:pPr>
        <w:rPr>
          <w:rFonts w:cstheme="minorHAnsi"/>
          <w:b/>
          <w:sz w:val="22"/>
          <w:lang w:val="en-GB"/>
        </w:rPr>
      </w:pPr>
      <w:r w:rsidRPr="006B202C">
        <w:rPr>
          <w:rFonts w:cstheme="minorHAnsi"/>
          <w:b/>
          <w:sz w:val="22"/>
          <w:lang w:val="en-GB"/>
        </w:rPr>
        <w:t>2.</w:t>
      </w:r>
      <w:r w:rsidR="00EF4C3F">
        <w:rPr>
          <w:rFonts w:cstheme="minorHAnsi"/>
          <w:b/>
          <w:sz w:val="22"/>
          <w:lang w:val="en-GB"/>
        </w:rPr>
        <w:t>2</w:t>
      </w:r>
      <w:r w:rsidRPr="006B202C">
        <w:rPr>
          <w:rFonts w:cstheme="minorHAnsi"/>
          <w:b/>
          <w:sz w:val="22"/>
          <w:lang w:val="en-GB"/>
        </w:rPr>
        <w:t xml:space="preserve"> </w:t>
      </w:r>
      <w:r w:rsidRPr="006B202C">
        <w:rPr>
          <w:rFonts w:cstheme="minorHAnsi"/>
          <w:b/>
          <w:bCs/>
          <w:sz w:val="22"/>
          <w:lang w:val="en-GB"/>
        </w:rPr>
        <w:t>The Partnership RSDA and DLN</w:t>
      </w:r>
    </w:p>
    <w:p w14:paraId="40F54D3D" w14:textId="6262794C" w:rsidR="007A5BC7" w:rsidRPr="007A5BC7" w:rsidRDefault="007A5BC7" w:rsidP="006B202C">
      <w:pPr>
        <w:rPr>
          <w:rFonts w:cstheme="minorHAnsi"/>
          <w:sz w:val="22"/>
          <w:szCs w:val="22"/>
          <w:lang w:val="en-GB"/>
        </w:rPr>
      </w:pPr>
      <w:r w:rsidRPr="006B202C">
        <w:rPr>
          <w:rFonts w:cstheme="minorHAnsi"/>
          <w:sz w:val="22"/>
          <w:lang w:val="en-GB"/>
        </w:rPr>
        <w:t xml:space="preserve">The partnership between DLN and RSDA separates itself from RSDA’s other international co-operations by being a true partnership where RSDA is involved in the entire process and thereby securing more sustainable outcomes. Thus, </w:t>
      </w:r>
      <w:r w:rsidR="000C446E" w:rsidRPr="006B202C">
        <w:rPr>
          <w:rFonts w:cstheme="minorHAnsi"/>
          <w:bCs/>
          <w:sz w:val="22"/>
          <w:lang w:val="en-GB"/>
        </w:rPr>
        <w:t xml:space="preserve">DLN has been a valued partner for </w:t>
      </w:r>
      <w:r w:rsidR="009F2B42">
        <w:rPr>
          <w:rFonts w:cstheme="minorHAnsi"/>
          <w:bCs/>
          <w:sz w:val="22"/>
          <w:lang w:val="en-GB"/>
        </w:rPr>
        <w:t xml:space="preserve">the </w:t>
      </w:r>
      <w:r w:rsidR="000C446E" w:rsidRPr="006B202C">
        <w:rPr>
          <w:rFonts w:cstheme="minorHAnsi"/>
          <w:bCs/>
          <w:sz w:val="22"/>
          <w:lang w:val="en-GB"/>
        </w:rPr>
        <w:t xml:space="preserve">RSDA leadership during all years of the partnership. DLN and RSDA have frequent online meetings, jointly keeping track of results, </w:t>
      </w:r>
      <w:proofErr w:type="gramStart"/>
      <w:r w:rsidR="000C446E" w:rsidRPr="006B202C">
        <w:rPr>
          <w:rFonts w:cstheme="minorHAnsi"/>
          <w:bCs/>
          <w:sz w:val="22"/>
          <w:lang w:val="en-GB"/>
        </w:rPr>
        <w:t>t</w:t>
      </w:r>
      <w:r w:rsidR="009F2B42">
        <w:rPr>
          <w:rFonts w:cstheme="minorHAnsi"/>
          <w:bCs/>
          <w:sz w:val="22"/>
          <w:lang w:val="en-GB"/>
        </w:rPr>
        <w:t>h</w:t>
      </w:r>
      <w:r w:rsidR="000C446E" w:rsidRPr="006B202C">
        <w:rPr>
          <w:rFonts w:cstheme="minorHAnsi"/>
          <w:bCs/>
          <w:sz w:val="22"/>
          <w:lang w:val="en-GB"/>
        </w:rPr>
        <w:t>reats</w:t>
      </w:r>
      <w:proofErr w:type="gramEnd"/>
      <w:r w:rsidR="000C446E" w:rsidRPr="006B202C">
        <w:rPr>
          <w:rFonts w:cstheme="minorHAnsi"/>
          <w:bCs/>
          <w:sz w:val="22"/>
          <w:lang w:val="en-GB"/>
        </w:rPr>
        <w:t xml:space="preserve"> and opportunities. The partnership has also strengthened RSDA’s position for political influence. The constant Danish support and reliable financing during years and implementation of a bouquet of projects, have created great respect among RSDA stakeholders. RSDA has become a natural “listen-to-partner” for ministries and departments in agricultural matter</w:t>
      </w:r>
      <w:r w:rsidR="009F2B42">
        <w:rPr>
          <w:rFonts w:cstheme="minorHAnsi"/>
          <w:bCs/>
          <w:sz w:val="22"/>
          <w:lang w:val="en-GB"/>
        </w:rPr>
        <w:t>s</w:t>
      </w:r>
      <w:r w:rsidR="000C446E" w:rsidRPr="006B202C">
        <w:rPr>
          <w:rFonts w:cstheme="minorHAnsi"/>
          <w:bCs/>
          <w:sz w:val="22"/>
          <w:lang w:val="en-GB"/>
        </w:rPr>
        <w:t xml:space="preserve">. RSDA has become a central partner and stakeholder for </w:t>
      </w:r>
      <w:r w:rsidRPr="006B202C">
        <w:rPr>
          <w:rFonts w:cstheme="minorHAnsi"/>
          <w:bCs/>
          <w:sz w:val="22"/>
          <w:lang w:val="en-GB"/>
        </w:rPr>
        <w:t>the most important</w:t>
      </w:r>
      <w:r w:rsidR="000C446E" w:rsidRPr="006B202C">
        <w:rPr>
          <w:rFonts w:cstheme="minorHAnsi"/>
          <w:bCs/>
          <w:sz w:val="22"/>
          <w:lang w:val="en-GB"/>
        </w:rPr>
        <w:t xml:space="preserve"> decision makers</w:t>
      </w:r>
      <w:r w:rsidRPr="006B202C">
        <w:rPr>
          <w:rFonts w:cstheme="minorHAnsi"/>
          <w:bCs/>
          <w:sz w:val="22"/>
          <w:lang w:val="en-GB"/>
        </w:rPr>
        <w:t>.</w:t>
      </w:r>
      <w:r w:rsidR="00034275">
        <w:rPr>
          <w:rFonts w:cstheme="minorHAnsi"/>
          <w:bCs/>
          <w:sz w:val="22"/>
          <w:lang w:val="en-GB"/>
        </w:rPr>
        <w:t xml:space="preserve"> </w:t>
      </w:r>
      <w:r w:rsidRPr="006B202C">
        <w:rPr>
          <w:rFonts w:cstheme="minorHAnsi"/>
          <w:sz w:val="22"/>
          <w:lang w:val="en-GB"/>
        </w:rPr>
        <w:t>Fundamental for the years of partnership between RSDA and DLN, the partners have gained broad experience on how the development triangle, the strategic service delivery, capacity building and advocacy and lobbying reinforce each other.</w:t>
      </w:r>
      <w:r w:rsidR="006B202C">
        <w:rPr>
          <w:rFonts w:cstheme="minorHAnsi"/>
          <w:sz w:val="22"/>
          <w:lang w:val="en-GB"/>
        </w:rPr>
        <w:t xml:space="preserve"> </w:t>
      </w:r>
      <w:r w:rsidRPr="006B202C">
        <w:rPr>
          <w:rFonts w:cstheme="minorHAnsi"/>
          <w:sz w:val="22"/>
          <w:lang w:val="en-GB"/>
        </w:rPr>
        <w:t>The overall project historic of the RSDA-DLN partnership may be mapped as presented below:</w:t>
      </w:r>
      <w:r w:rsidRPr="007A5BC7">
        <w:rPr>
          <w:rFonts w:cstheme="minorHAnsi"/>
          <w:noProof/>
          <w:sz w:val="22"/>
          <w:szCs w:val="22"/>
        </w:rPr>
        <w:drawing>
          <wp:inline distT="0" distB="0" distL="0" distR="0" wp14:anchorId="1EC0353B" wp14:editId="1689D7C9">
            <wp:extent cx="6073140" cy="5234097"/>
            <wp:effectExtent l="0" t="0" r="3810" b="508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90486" cy="5249046"/>
                    </a:xfrm>
                    <a:prstGeom prst="rect">
                      <a:avLst/>
                    </a:prstGeom>
                  </pic:spPr>
                </pic:pic>
              </a:graphicData>
            </a:graphic>
          </wp:inline>
        </w:drawing>
      </w:r>
    </w:p>
    <w:p w14:paraId="1DA0F7FA" w14:textId="3A9CF3BB" w:rsidR="007A5BC7" w:rsidRPr="006B202C" w:rsidRDefault="007A5BC7" w:rsidP="006B202C">
      <w:pPr>
        <w:rPr>
          <w:rFonts w:cstheme="minorHAnsi"/>
          <w:sz w:val="22"/>
          <w:lang w:val="en-GB"/>
        </w:rPr>
      </w:pPr>
      <w:r w:rsidRPr="006B202C">
        <w:rPr>
          <w:rFonts w:cstheme="minorHAnsi"/>
          <w:sz w:val="22"/>
          <w:lang w:val="en-GB"/>
        </w:rPr>
        <w:lastRenderedPageBreak/>
        <w:t xml:space="preserve">The 4 projects implemented by the partnership so far, have provided RSDA and DLN with specific experiences which will further materialize in the proposed intervention. RSDA and the smallholder farmers now </w:t>
      </w:r>
      <w:r w:rsidR="009F2B42">
        <w:rPr>
          <w:rFonts w:cstheme="minorHAnsi"/>
          <w:sz w:val="22"/>
          <w:lang w:val="en-GB"/>
        </w:rPr>
        <w:t>have</w:t>
      </w:r>
      <w:r w:rsidRPr="006B202C">
        <w:rPr>
          <w:rFonts w:cstheme="minorHAnsi"/>
          <w:sz w:val="22"/>
          <w:lang w:val="en-GB"/>
        </w:rPr>
        <w:t xml:space="preserve"> the perfect organisation for this intervention. Having this organisation</w:t>
      </w:r>
      <w:r w:rsidR="00034275">
        <w:rPr>
          <w:rFonts w:cstheme="minorHAnsi"/>
          <w:sz w:val="22"/>
          <w:lang w:val="en-GB"/>
        </w:rPr>
        <w:t xml:space="preserve"> and the associated LAFF </w:t>
      </w:r>
      <w:r w:rsidRPr="006B202C">
        <w:rPr>
          <w:rFonts w:cstheme="minorHAnsi"/>
          <w:sz w:val="22"/>
          <w:lang w:val="en-GB"/>
        </w:rPr>
        <w:t>running</w:t>
      </w:r>
      <w:r w:rsidR="00034275">
        <w:rPr>
          <w:rFonts w:cstheme="minorHAnsi"/>
          <w:sz w:val="22"/>
          <w:lang w:val="en-GB"/>
        </w:rPr>
        <w:t xml:space="preserve"> smoothly</w:t>
      </w:r>
      <w:r w:rsidRPr="006B202C">
        <w:rPr>
          <w:rFonts w:cstheme="minorHAnsi"/>
          <w:sz w:val="22"/>
          <w:lang w:val="en-GB"/>
        </w:rPr>
        <w:t xml:space="preserve"> is </w:t>
      </w:r>
      <w:r w:rsidR="00034275">
        <w:rPr>
          <w:rFonts w:cstheme="minorHAnsi"/>
          <w:sz w:val="22"/>
          <w:lang w:val="en-GB"/>
        </w:rPr>
        <w:t>an important</w:t>
      </w:r>
      <w:r w:rsidRPr="006B202C">
        <w:rPr>
          <w:rFonts w:cstheme="minorHAnsi"/>
          <w:sz w:val="22"/>
          <w:lang w:val="en-GB"/>
        </w:rPr>
        <w:t xml:space="preserve"> basis for succeeding with this </w:t>
      </w:r>
      <w:r w:rsidR="00034275">
        <w:rPr>
          <w:rFonts w:cstheme="minorHAnsi"/>
          <w:sz w:val="22"/>
          <w:lang w:val="en-GB"/>
        </w:rPr>
        <w:t>climate change response p</w:t>
      </w:r>
      <w:r w:rsidRPr="006B202C">
        <w:rPr>
          <w:rFonts w:cstheme="minorHAnsi"/>
          <w:sz w:val="22"/>
          <w:lang w:val="en-GB"/>
        </w:rPr>
        <w:t>roject.</w:t>
      </w:r>
    </w:p>
    <w:p w14:paraId="3DC1D056" w14:textId="77777777" w:rsidR="006B202C" w:rsidRDefault="006B202C" w:rsidP="006B202C">
      <w:pPr>
        <w:rPr>
          <w:rFonts w:cstheme="minorHAnsi"/>
          <w:sz w:val="22"/>
          <w:lang w:val="en-GB"/>
        </w:rPr>
      </w:pPr>
    </w:p>
    <w:p w14:paraId="5224DC74" w14:textId="336CD78D" w:rsidR="007A5BC7" w:rsidRDefault="007A5BC7" w:rsidP="006B202C">
      <w:pPr>
        <w:rPr>
          <w:rFonts w:cstheme="minorHAnsi"/>
          <w:sz w:val="22"/>
          <w:lang w:val="en-GB"/>
        </w:rPr>
      </w:pPr>
      <w:r w:rsidRPr="006B202C">
        <w:rPr>
          <w:rFonts w:cstheme="minorHAnsi"/>
          <w:sz w:val="22"/>
          <w:lang w:val="en-GB"/>
        </w:rPr>
        <w:t xml:space="preserve">RSDA and DLN consistently develop the project LOG-frames and project proposals jointly when planning interventions. The LOG-frame and the proposal for this project has been further qualified by external professional </w:t>
      </w:r>
      <w:r w:rsidRPr="006B202C">
        <w:rPr>
          <w:rFonts w:cstheme="minorHAnsi"/>
          <w:b/>
          <w:bCs/>
          <w:sz w:val="22"/>
          <w:lang w:val="en-GB"/>
        </w:rPr>
        <w:t>Liesl Keam, who is also a</w:t>
      </w:r>
      <w:r w:rsidRPr="006B202C">
        <w:rPr>
          <w:rFonts w:cstheme="minorHAnsi"/>
          <w:sz w:val="22"/>
          <w:lang w:val="en-GB"/>
        </w:rPr>
        <w:t xml:space="preserve"> </w:t>
      </w:r>
      <w:r w:rsidRPr="006B202C">
        <w:rPr>
          <w:rFonts w:cstheme="minorHAnsi"/>
          <w:b/>
          <w:bCs/>
          <w:sz w:val="22"/>
          <w:lang w:val="en-GB"/>
        </w:rPr>
        <w:t xml:space="preserve">Principal Climate Resilience Advisor at </w:t>
      </w:r>
      <w:hyperlink r:id="rId18" w:history="1">
        <w:r w:rsidRPr="006B202C">
          <w:rPr>
            <w:rStyle w:val="Hyperlink"/>
            <w:rFonts w:cstheme="minorHAnsi"/>
            <w:b/>
            <w:bCs/>
            <w:sz w:val="22"/>
            <w:lang w:val="en-GB"/>
          </w:rPr>
          <w:t>Mott MacDonald</w:t>
        </w:r>
      </w:hyperlink>
      <w:r w:rsidRPr="006B202C">
        <w:rPr>
          <w:rFonts w:cstheme="minorHAnsi"/>
          <w:b/>
          <w:bCs/>
          <w:sz w:val="22"/>
          <w:u w:val="single"/>
          <w:lang w:val="en-GB"/>
        </w:rPr>
        <w:t>,</w:t>
      </w:r>
      <w:r w:rsidRPr="006B202C">
        <w:rPr>
          <w:rFonts w:cstheme="minorHAnsi"/>
          <w:sz w:val="22"/>
          <w:lang w:val="en-GB"/>
        </w:rPr>
        <w:t xml:space="preserve"> and provides ad hoc technical and pro-bono support to RSDA.</w:t>
      </w:r>
    </w:p>
    <w:p w14:paraId="7195FE9B" w14:textId="22557DF7" w:rsidR="00163804" w:rsidRDefault="00163804" w:rsidP="006B202C">
      <w:pPr>
        <w:rPr>
          <w:rFonts w:cstheme="minorHAnsi"/>
          <w:sz w:val="22"/>
          <w:lang w:val="en-GB"/>
        </w:rPr>
      </w:pPr>
    </w:p>
    <w:p w14:paraId="44CE37BC" w14:textId="54F7B05C" w:rsidR="00163804" w:rsidRPr="006B202C" w:rsidRDefault="00163804" w:rsidP="006B202C">
      <w:pPr>
        <w:rPr>
          <w:rFonts w:cstheme="minorHAnsi"/>
          <w:sz w:val="22"/>
          <w:lang w:val="en-GB"/>
        </w:rPr>
      </w:pPr>
      <w:r w:rsidRPr="00163804">
        <w:rPr>
          <w:rFonts w:cstheme="minorHAnsi"/>
          <w:sz w:val="22"/>
          <w:lang w:val="en-GB"/>
        </w:rPr>
        <w:t xml:space="preserve">This project is by now the most well-prepared intervention </w:t>
      </w:r>
      <w:r w:rsidR="00034275">
        <w:rPr>
          <w:rFonts w:cstheme="minorHAnsi"/>
          <w:sz w:val="22"/>
          <w:lang w:val="en-GB"/>
        </w:rPr>
        <w:t xml:space="preserve">building on the history </w:t>
      </w:r>
      <w:r w:rsidRPr="00163804">
        <w:rPr>
          <w:rFonts w:cstheme="minorHAnsi"/>
          <w:sz w:val="22"/>
          <w:lang w:val="en-GB"/>
        </w:rPr>
        <w:t>of RSDA-DLN projects. The partnership, however, is prepared to adjust, modify, and adapt to changes as we move along. This to ensure that we keep on moving towards the overall objectives and keep on track for the specific objectives to be accomplished according to plans.</w:t>
      </w:r>
    </w:p>
    <w:p w14:paraId="6740B481" w14:textId="4D57FDC4" w:rsidR="006B202C" w:rsidRDefault="006B202C" w:rsidP="006B202C">
      <w:pPr>
        <w:rPr>
          <w:rFonts w:cstheme="minorHAnsi"/>
          <w:b/>
          <w:sz w:val="22"/>
          <w:lang w:val="en-GB"/>
        </w:rPr>
      </w:pPr>
    </w:p>
    <w:p w14:paraId="502CFA84" w14:textId="4FDB5C6F" w:rsidR="00EF4C3F" w:rsidRPr="00636365" w:rsidRDefault="00EF4C3F" w:rsidP="00EF4C3F">
      <w:pPr>
        <w:rPr>
          <w:sz w:val="22"/>
          <w:lang w:val="en-GB"/>
        </w:rPr>
      </w:pPr>
      <w:r w:rsidRPr="00636365">
        <w:rPr>
          <w:rFonts w:cstheme="minorHAnsi"/>
          <w:b/>
          <w:sz w:val="22"/>
          <w:lang w:val="en-GB"/>
        </w:rPr>
        <w:t>2.3</w:t>
      </w:r>
      <w:r w:rsidRPr="00636365">
        <w:rPr>
          <w:sz w:val="22"/>
          <w:lang w:val="en-GB"/>
        </w:rPr>
        <w:t xml:space="preserve"> </w:t>
      </w:r>
      <w:r w:rsidR="009F2B42" w:rsidRPr="009F2B42">
        <w:rPr>
          <w:b/>
          <w:bCs/>
          <w:sz w:val="22"/>
          <w:lang w:val="en-GB"/>
        </w:rPr>
        <w:t>R</w:t>
      </w:r>
      <w:r w:rsidRPr="009F2B42">
        <w:rPr>
          <w:b/>
          <w:bCs/>
          <w:sz w:val="22"/>
          <w:lang w:val="en-GB"/>
        </w:rPr>
        <w:t>oles and responsibilities of the partners and other actors</w:t>
      </w:r>
      <w:r w:rsidRPr="00636365">
        <w:rPr>
          <w:sz w:val="22"/>
          <w:lang w:val="en-GB"/>
        </w:rPr>
        <w:t xml:space="preserve">. </w:t>
      </w:r>
    </w:p>
    <w:p w14:paraId="0BF5D8E0" w14:textId="7F086AC1" w:rsidR="0090177B" w:rsidRPr="0090177B" w:rsidRDefault="0090177B" w:rsidP="0090177B">
      <w:pPr>
        <w:rPr>
          <w:rFonts w:cstheme="minorHAnsi"/>
          <w:bCs/>
          <w:sz w:val="22"/>
          <w:lang w:val="en-GB"/>
        </w:rPr>
      </w:pPr>
      <w:r w:rsidRPr="0090177B">
        <w:rPr>
          <w:rFonts w:cstheme="minorHAnsi"/>
          <w:bCs/>
          <w:sz w:val="22"/>
          <w:lang w:val="en-GB"/>
        </w:rPr>
        <w:t xml:space="preserve">The intervention will be implemented by </w:t>
      </w:r>
      <w:r w:rsidR="00200152" w:rsidRPr="0090177B">
        <w:rPr>
          <w:rFonts w:cstheme="minorHAnsi"/>
          <w:bCs/>
          <w:sz w:val="22"/>
          <w:lang w:val="en-GB"/>
        </w:rPr>
        <w:t>RSDA,</w:t>
      </w:r>
      <w:r w:rsidRPr="0090177B">
        <w:rPr>
          <w:rFonts w:cstheme="minorHAnsi"/>
          <w:bCs/>
          <w:sz w:val="22"/>
          <w:lang w:val="en-GB"/>
        </w:rPr>
        <w:t xml:space="preserve"> and Denmark Lesotho </w:t>
      </w:r>
      <w:r w:rsidR="00200152">
        <w:rPr>
          <w:rFonts w:cstheme="minorHAnsi"/>
          <w:bCs/>
          <w:sz w:val="22"/>
          <w:lang w:val="en-GB"/>
        </w:rPr>
        <w:t xml:space="preserve">Network will </w:t>
      </w:r>
      <w:r w:rsidRPr="0090177B">
        <w:rPr>
          <w:rFonts w:cstheme="minorHAnsi"/>
          <w:bCs/>
          <w:sz w:val="22"/>
          <w:lang w:val="en-GB"/>
        </w:rPr>
        <w:t>oversee implementation</w:t>
      </w:r>
      <w:r>
        <w:rPr>
          <w:rFonts w:cstheme="minorHAnsi"/>
          <w:bCs/>
          <w:sz w:val="22"/>
          <w:lang w:val="en-GB"/>
        </w:rPr>
        <w:t xml:space="preserve"> and monitor progress and reports to CISU. RSDA implements the intervention through dedicated project </w:t>
      </w:r>
      <w:r w:rsidR="00200152">
        <w:rPr>
          <w:rFonts w:cstheme="minorHAnsi"/>
          <w:bCs/>
          <w:sz w:val="22"/>
          <w:lang w:val="en-GB"/>
        </w:rPr>
        <w:t>staff who</w:t>
      </w:r>
      <w:r>
        <w:rPr>
          <w:rFonts w:cstheme="minorHAnsi"/>
          <w:bCs/>
          <w:sz w:val="22"/>
          <w:lang w:val="en-GB"/>
        </w:rPr>
        <w:t xml:space="preserve"> are budget holders responsible for achievement of project results within the agreed time and budget.</w:t>
      </w:r>
    </w:p>
    <w:p w14:paraId="5453C475" w14:textId="162A8DF4" w:rsidR="0090177B" w:rsidRPr="00711F99" w:rsidRDefault="0090177B" w:rsidP="0090177B">
      <w:pPr>
        <w:jc w:val="both"/>
        <w:rPr>
          <w:b/>
          <w:i/>
          <w:sz w:val="22"/>
          <w:lang w:val="en-GB"/>
        </w:rPr>
      </w:pPr>
      <w:r w:rsidRPr="0090177B">
        <w:rPr>
          <w:bCs/>
          <w:i/>
          <w:sz w:val="22"/>
          <w:lang w:val="en-GB"/>
        </w:rPr>
        <w:t xml:space="preserve">DLN </w:t>
      </w:r>
      <w:r w:rsidRPr="0090177B">
        <w:rPr>
          <w:bCs/>
          <w:sz w:val="22"/>
          <w:lang w:val="en-GB"/>
        </w:rPr>
        <w:t xml:space="preserve">undertakes both </w:t>
      </w:r>
      <w:r w:rsidR="00200152">
        <w:rPr>
          <w:bCs/>
          <w:sz w:val="22"/>
          <w:lang w:val="en-GB"/>
        </w:rPr>
        <w:t xml:space="preserve">the </w:t>
      </w:r>
      <w:r w:rsidRPr="0090177B">
        <w:rPr>
          <w:bCs/>
          <w:sz w:val="22"/>
          <w:lang w:val="en-GB"/>
        </w:rPr>
        <w:t xml:space="preserve">financial and programmatic focused monitoring role. The monitoring role is done </w:t>
      </w:r>
      <w:r w:rsidR="00200152" w:rsidRPr="0090177B">
        <w:rPr>
          <w:bCs/>
          <w:sz w:val="22"/>
          <w:lang w:val="en-GB"/>
        </w:rPr>
        <w:t>via visits</w:t>
      </w:r>
      <w:r w:rsidRPr="00711F99">
        <w:rPr>
          <w:sz w:val="22"/>
          <w:lang w:val="en-GB"/>
        </w:rPr>
        <w:t xml:space="preserve"> </w:t>
      </w:r>
      <w:r>
        <w:rPr>
          <w:sz w:val="22"/>
          <w:lang w:val="en-GB"/>
        </w:rPr>
        <w:t xml:space="preserve">undertaken by DLN </w:t>
      </w:r>
      <w:r w:rsidRPr="00711F99">
        <w:rPr>
          <w:sz w:val="22"/>
          <w:lang w:val="en-GB"/>
        </w:rPr>
        <w:t xml:space="preserve">to </w:t>
      </w:r>
      <w:r>
        <w:rPr>
          <w:sz w:val="22"/>
          <w:lang w:val="en-GB"/>
        </w:rPr>
        <w:t>RSDA Lesotho</w:t>
      </w:r>
      <w:r w:rsidRPr="00711F99">
        <w:rPr>
          <w:sz w:val="22"/>
          <w:lang w:val="en-GB"/>
        </w:rPr>
        <w:t xml:space="preserve">. </w:t>
      </w:r>
      <w:r>
        <w:rPr>
          <w:sz w:val="22"/>
          <w:lang w:val="en-GB"/>
        </w:rPr>
        <w:t>Monitoring also include</w:t>
      </w:r>
      <w:r w:rsidR="00200152">
        <w:rPr>
          <w:sz w:val="22"/>
          <w:lang w:val="en-GB"/>
        </w:rPr>
        <w:t>s</w:t>
      </w:r>
      <w:r>
        <w:rPr>
          <w:sz w:val="22"/>
          <w:lang w:val="en-GB"/>
        </w:rPr>
        <w:t xml:space="preserve"> virtual communication meetings with RSDA and other intervention participants.</w:t>
      </w:r>
      <w:r w:rsidRPr="00711F99">
        <w:rPr>
          <w:sz w:val="22"/>
          <w:lang w:val="en-GB"/>
        </w:rPr>
        <w:t xml:space="preserve"> </w:t>
      </w:r>
      <w:r>
        <w:rPr>
          <w:sz w:val="22"/>
          <w:lang w:val="en-GB"/>
        </w:rPr>
        <w:t xml:space="preserve">DLN will use monitoring tools for governance and finance (Mango) to check on </w:t>
      </w:r>
      <w:r w:rsidR="00200152" w:rsidRPr="00711F99">
        <w:rPr>
          <w:sz w:val="22"/>
          <w:lang w:val="en-GB"/>
        </w:rPr>
        <w:t>bookkeeping</w:t>
      </w:r>
      <w:r w:rsidRPr="00711F99">
        <w:rPr>
          <w:sz w:val="22"/>
          <w:lang w:val="en-GB"/>
        </w:rPr>
        <w:t xml:space="preserve"> and financial management system. </w:t>
      </w:r>
    </w:p>
    <w:p w14:paraId="2B064BA1" w14:textId="77777777" w:rsidR="00AE6E12" w:rsidRDefault="00AE6E12" w:rsidP="006B202C">
      <w:pPr>
        <w:rPr>
          <w:rFonts w:cstheme="minorHAnsi"/>
          <w:b/>
          <w:sz w:val="22"/>
          <w:lang w:val="en-GB"/>
        </w:rPr>
      </w:pPr>
    </w:p>
    <w:p w14:paraId="3C9D88C9" w14:textId="79949132" w:rsidR="00EF4C3F" w:rsidRPr="00EF4C3F" w:rsidRDefault="00EF4C3F" w:rsidP="00EF4C3F">
      <w:pPr>
        <w:rPr>
          <w:sz w:val="22"/>
          <w:lang w:val="en-GB"/>
        </w:rPr>
      </w:pPr>
      <w:r w:rsidRPr="00636365">
        <w:rPr>
          <w:b/>
          <w:bCs/>
          <w:sz w:val="22"/>
          <w:lang w:val="en-GB"/>
        </w:rPr>
        <w:t>2.4</w:t>
      </w:r>
      <w:r w:rsidRPr="00636365">
        <w:rPr>
          <w:sz w:val="22"/>
          <w:lang w:val="en-GB"/>
        </w:rPr>
        <w:t xml:space="preserve"> </w:t>
      </w:r>
      <w:r w:rsidR="00636365" w:rsidRPr="00636365">
        <w:rPr>
          <w:b/>
          <w:bCs/>
          <w:sz w:val="22"/>
          <w:lang w:val="en-GB"/>
        </w:rPr>
        <w:t>R</w:t>
      </w:r>
      <w:r w:rsidRPr="00636365">
        <w:rPr>
          <w:b/>
          <w:bCs/>
          <w:sz w:val="22"/>
          <w:lang w:val="en-GB"/>
        </w:rPr>
        <w:t>elationship and collaboration between the partners</w:t>
      </w:r>
      <w:r w:rsidRPr="00EF4C3F">
        <w:rPr>
          <w:sz w:val="22"/>
          <w:lang w:val="en-GB"/>
        </w:rPr>
        <w:t xml:space="preserve"> </w:t>
      </w:r>
    </w:p>
    <w:p w14:paraId="0EA79050" w14:textId="77777777" w:rsidR="00EF4C3F" w:rsidRDefault="00EF4C3F" w:rsidP="006B202C">
      <w:pPr>
        <w:rPr>
          <w:rFonts w:cstheme="minorHAnsi"/>
          <w:b/>
          <w:sz w:val="22"/>
          <w:lang w:val="en-GB"/>
        </w:rPr>
      </w:pPr>
    </w:p>
    <w:p w14:paraId="4A49E57F" w14:textId="24200EB4" w:rsidR="007A5BC7" w:rsidRPr="006B202C" w:rsidRDefault="007A5BC7" w:rsidP="006B202C">
      <w:pPr>
        <w:rPr>
          <w:rFonts w:cstheme="minorHAnsi"/>
          <w:sz w:val="22"/>
          <w:lang w:val="en-GB"/>
        </w:rPr>
      </w:pPr>
      <w:r w:rsidRPr="006B202C">
        <w:rPr>
          <w:rFonts w:cstheme="minorHAnsi"/>
          <w:b/>
          <w:sz w:val="22"/>
          <w:lang w:val="en-GB"/>
        </w:rPr>
        <w:t>2.4</w:t>
      </w:r>
      <w:r w:rsidR="00F22770">
        <w:rPr>
          <w:rFonts w:cstheme="minorHAnsi"/>
          <w:b/>
          <w:sz w:val="22"/>
          <w:lang w:val="en-GB"/>
        </w:rPr>
        <w:t xml:space="preserve">.1 </w:t>
      </w:r>
      <w:r w:rsidR="00EF4C3F">
        <w:rPr>
          <w:rFonts w:cstheme="minorHAnsi"/>
          <w:b/>
          <w:sz w:val="22"/>
          <w:lang w:val="en-GB"/>
        </w:rPr>
        <w:t>Strengthening</w:t>
      </w:r>
      <w:r w:rsidRPr="006B202C">
        <w:rPr>
          <w:rFonts w:cstheme="minorHAnsi"/>
          <w:b/>
          <w:bCs/>
          <w:sz w:val="22"/>
          <w:lang w:val="en-GB"/>
        </w:rPr>
        <w:t xml:space="preserve"> relations with other actors </w:t>
      </w:r>
    </w:p>
    <w:p w14:paraId="0FF605CB" w14:textId="4CE2CA47" w:rsidR="007A5BC7" w:rsidRPr="006B202C" w:rsidRDefault="007A5BC7" w:rsidP="006B202C">
      <w:pPr>
        <w:rPr>
          <w:rFonts w:cstheme="minorHAnsi"/>
          <w:sz w:val="22"/>
          <w:lang w:val="en-GB"/>
        </w:rPr>
      </w:pPr>
      <w:r w:rsidRPr="006B202C">
        <w:rPr>
          <w:rFonts w:cstheme="minorHAnsi"/>
          <w:sz w:val="22"/>
          <w:lang w:val="en-GB"/>
        </w:rPr>
        <w:t xml:space="preserve">The projects prior to this project have strengthened the capacity, the unity, and the collaborations between DLN and RSDA, RSDA and the farmer groups, umbrella organisations and district farmer platforms involved. The positive experiences from earlier projects have uninterruptedly strengthened the relationship between RSDA and the smallholder farmer associations as expected. The farmer groups and district platforms (now District Agriculture and Food Forums), who were part of the former projects, now realise the power of farmers speaking with one voice. They are now exerting influence on government policies, for </w:t>
      </w:r>
      <w:r w:rsidR="00214A89">
        <w:rPr>
          <w:rFonts w:cstheme="minorHAnsi"/>
          <w:sz w:val="22"/>
          <w:lang w:val="en-GB"/>
        </w:rPr>
        <w:t xml:space="preserve">Government </w:t>
      </w:r>
      <w:r w:rsidR="00200152">
        <w:rPr>
          <w:rFonts w:cstheme="minorHAnsi"/>
          <w:sz w:val="22"/>
          <w:lang w:val="en-GB"/>
        </w:rPr>
        <w:t>o</w:t>
      </w:r>
      <w:r w:rsidR="00214A89">
        <w:rPr>
          <w:rFonts w:cstheme="minorHAnsi"/>
          <w:sz w:val="22"/>
          <w:lang w:val="en-GB"/>
        </w:rPr>
        <w:t>f Lesotho</w:t>
      </w:r>
      <w:r w:rsidRPr="006B202C">
        <w:rPr>
          <w:rFonts w:cstheme="minorHAnsi"/>
          <w:sz w:val="22"/>
          <w:lang w:val="en-GB"/>
        </w:rPr>
        <w:t xml:space="preserve"> to improve farmer friendly conditions for producing and marketing of quality food.</w:t>
      </w:r>
    </w:p>
    <w:p w14:paraId="608E566E" w14:textId="77777777" w:rsidR="006B202C" w:rsidRDefault="006B202C" w:rsidP="006B202C">
      <w:pPr>
        <w:rPr>
          <w:rFonts w:cstheme="minorHAnsi"/>
          <w:sz w:val="22"/>
          <w:lang w:val="en-GB"/>
        </w:rPr>
      </w:pPr>
    </w:p>
    <w:p w14:paraId="44293868" w14:textId="19299B65" w:rsidR="007A5BC7" w:rsidRPr="006B202C" w:rsidRDefault="007A5BC7" w:rsidP="006B202C">
      <w:pPr>
        <w:rPr>
          <w:rFonts w:cstheme="minorHAnsi"/>
          <w:sz w:val="22"/>
          <w:lang w:val="en-GB"/>
        </w:rPr>
      </w:pPr>
      <w:r w:rsidRPr="006B202C">
        <w:rPr>
          <w:rFonts w:cstheme="minorHAnsi"/>
          <w:sz w:val="22"/>
          <w:lang w:val="en-GB"/>
        </w:rPr>
        <w:t>More important at this point is the recognition by national and regional decision-makers (e.g., Ministry of Agriculture) of LAFF and LAFF-P to be important partners for authorities</w:t>
      </w:r>
      <w:r w:rsidR="00EF4C3F">
        <w:rPr>
          <w:rFonts w:cstheme="minorHAnsi"/>
          <w:sz w:val="22"/>
          <w:lang w:val="en-GB"/>
        </w:rPr>
        <w:t>, to represent and communicate the needs of smallholder farmers and provide a platform that both public and private sector can engage with.</w:t>
      </w:r>
    </w:p>
    <w:p w14:paraId="52E5B862" w14:textId="77777777" w:rsidR="006B202C" w:rsidRDefault="006B202C" w:rsidP="006B202C">
      <w:pPr>
        <w:rPr>
          <w:rFonts w:cstheme="minorHAnsi"/>
          <w:b/>
          <w:bCs/>
          <w:sz w:val="22"/>
          <w:lang w:val="en-GB"/>
        </w:rPr>
      </w:pPr>
    </w:p>
    <w:p w14:paraId="678B31BA" w14:textId="3376D345" w:rsidR="007A5BC7" w:rsidRPr="006B202C" w:rsidRDefault="007A5BC7" w:rsidP="006B202C">
      <w:pPr>
        <w:rPr>
          <w:rFonts w:cstheme="minorHAnsi"/>
          <w:sz w:val="22"/>
          <w:lang w:val="en-GB"/>
        </w:rPr>
      </w:pPr>
      <w:r w:rsidRPr="006B202C">
        <w:rPr>
          <w:rFonts w:cstheme="minorHAnsi"/>
          <w:b/>
          <w:bCs/>
          <w:sz w:val="22"/>
          <w:lang w:val="en-GB"/>
        </w:rPr>
        <w:t>2.5 Carrying out advocacy</w:t>
      </w:r>
    </w:p>
    <w:p w14:paraId="0BD4D6D2" w14:textId="56EF77AA" w:rsidR="007A5BC7" w:rsidRPr="006B202C" w:rsidRDefault="007A5BC7" w:rsidP="006B202C">
      <w:pPr>
        <w:rPr>
          <w:rFonts w:cstheme="minorHAnsi"/>
          <w:sz w:val="22"/>
          <w:lang w:val="en-GB"/>
        </w:rPr>
      </w:pPr>
      <w:r w:rsidRPr="006B202C">
        <w:rPr>
          <w:rFonts w:cstheme="minorHAnsi"/>
          <w:sz w:val="22"/>
          <w:lang w:val="en-GB"/>
        </w:rPr>
        <w:t>RSDA started engaging actively on advocacy initiatives in 2015 (The DLN_RSDA project “Improving living conditions among small-holder farmers through lobby and advocacy” 2015-2018). The method used has been capacity building of farmer organisations and their leadership and to take advantage of partnerships with likeminded civil society organisations engaging with farmers. RSDA has partnered with LCN</w:t>
      </w:r>
      <w:r w:rsidR="00200152">
        <w:rPr>
          <w:rFonts w:cstheme="minorHAnsi"/>
          <w:sz w:val="22"/>
          <w:lang w:val="en-GB"/>
        </w:rPr>
        <w:t>,</w:t>
      </w:r>
      <w:r w:rsidRPr="006B202C">
        <w:rPr>
          <w:rFonts w:cstheme="minorHAnsi"/>
          <w:sz w:val="22"/>
          <w:lang w:val="en-GB"/>
        </w:rPr>
        <w:t xml:space="preserve"> Civil Society week and DPE for community Parliament to engage with government, Private Sector Foundation of Lesotho and The Silo Magazine for National Agriculture Expo and thus interacted and lobbied with corporate sector. All these platforms have provided space for farmers to influence government and </w:t>
      </w:r>
      <w:r w:rsidR="00200152">
        <w:rPr>
          <w:rFonts w:cstheme="minorHAnsi"/>
          <w:sz w:val="22"/>
          <w:lang w:val="en-GB"/>
        </w:rPr>
        <w:t xml:space="preserve">the </w:t>
      </w:r>
      <w:r w:rsidRPr="006B202C">
        <w:rPr>
          <w:rFonts w:cstheme="minorHAnsi"/>
          <w:sz w:val="22"/>
          <w:lang w:val="en-GB"/>
        </w:rPr>
        <w:t>corporate sector and push for partnerships.</w:t>
      </w:r>
      <w:r w:rsidR="00EF4C3F">
        <w:rPr>
          <w:rFonts w:cstheme="minorHAnsi"/>
          <w:sz w:val="22"/>
          <w:lang w:val="en-GB"/>
        </w:rPr>
        <w:t xml:space="preserve"> </w:t>
      </w:r>
      <w:r w:rsidRPr="006B202C">
        <w:rPr>
          <w:rFonts w:cstheme="minorHAnsi"/>
          <w:sz w:val="22"/>
          <w:lang w:val="en-GB"/>
        </w:rPr>
        <w:t xml:space="preserve">RSDA achieves an exceptional level of collaboration and </w:t>
      </w:r>
      <w:r w:rsidRPr="006B202C">
        <w:rPr>
          <w:rFonts w:cstheme="minorHAnsi"/>
          <w:sz w:val="22"/>
          <w:lang w:val="en-GB"/>
        </w:rPr>
        <w:lastRenderedPageBreak/>
        <w:t>partnership building in their programming and this intervention</w:t>
      </w:r>
      <w:r w:rsidR="00EF4C3F">
        <w:rPr>
          <w:rFonts w:cstheme="minorHAnsi"/>
          <w:sz w:val="22"/>
          <w:lang w:val="en-GB"/>
        </w:rPr>
        <w:t xml:space="preserve"> typifies this approach with </w:t>
      </w:r>
      <w:r w:rsidR="00200152">
        <w:rPr>
          <w:rFonts w:cstheme="minorHAnsi"/>
          <w:sz w:val="22"/>
          <w:lang w:val="en-GB"/>
        </w:rPr>
        <w:t>its</w:t>
      </w:r>
      <w:r w:rsidR="00EF4C3F">
        <w:rPr>
          <w:rFonts w:cstheme="minorHAnsi"/>
          <w:sz w:val="22"/>
          <w:lang w:val="en-GB"/>
        </w:rPr>
        <w:t xml:space="preserve"> focus through objective 3 on utilising platforms to engage with public and private sector stakeholders in support of farmers</w:t>
      </w:r>
      <w:r w:rsidR="00200152">
        <w:rPr>
          <w:rFonts w:cstheme="minorHAnsi"/>
          <w:sz w:val="22"/>
          <w:lang w:val="en-GB"/>
        </w:rPr>
        <w:t>’</w:t>
      </w:r>
      <w:r w:rsidR="00EF4C3F">
        <w:rPr>
          <w:rFonts w:cstheme="minorHAnsi"/>
          <w:sz w:val="22"/>
          <w:lang w:val="en-GB"/>
        </w:rPr>
        <w:t xml:space="preserve"> agenda. </w:t>
      </w:r>
      <w:r w:rsidRPr="006B202C">
        <w:rPr>
          <w:rFonts w:cstheme="minorHAnsi"/>
          <w:sz w:val="22"/>
          <w:lang w:val="en-GB"/>
        </w:rPr>
        <w:t>The partnerships and collaborators for this intervention are organisations regarded as partners necessary to strengthen smallholder farmers and civil society organising, mobilising,</w:t>
      </w:r>
      <w:r w:rsidRPr="006B202C">
        <w:rPr>
          <w:rFonts w:cstheme="minorHAnsi"/>
          <w:b/>
          <w:bCs/>
          <w:sz w:val="22"/>
          <w:lang w:val="en-GB"/>
        </w:rPr>
        <w:t xml:space="preserve"> </w:t>
      </w:r>
      <w:r w:rsidRPr="006B202C">
        <w:rPr>
          <w:rFonts w:cstheme="minorHAnsi"/>
          <w:sz w:val="22"/>
          <w:lang w:val="en-GB"/>
        </w:rPr>
        <w:t>and cooperating for climate resilient communities in Lesotho. Continuing to leverage existing relationships provides the opportunity to expand smallholder farmers’ access to resources and financing and sustainability of the intervention.</w:t>
      </w:r>
    </w:p>
    <w:p w14:paraId="657746A4" w14:textId="77777777" w:rsidR="00293FB9" w:rsidRDefault="00293FB9" w:rsidP="0088260B">
      <w:pPr>
        <w:pStyle w:val="CISUansgningstekst1"/>
        <w:numPr>
          <w:ilvl w:val="0"/>
          <w:numId w:val="0"/>
        </w:numPr>
      </w:pPr>
    </w:p>
    <w:p w14:paraId="5E2992D7" w14:textId="0E68CC6E" w:rsidR="00727873" w:rsidRDefault="006B202C" w:rsidP="0088260B">
      <w:pPr>
        <w:pStyle w:val="CISUansgningstekst1"/>
        <w:numPr>
          <w:ilvl w:val="0"/>
          <w:numId w:val="0"/>
        </w:numPr>
      </w:pPr>
      <w:r>
        <w:t>3.0 Ta</w:t>
      </w:r>
      <w:r w:rsidR="00EF4C3F">
        <w:t>r</w:t>
      </w:r>
      <w:r w:rsidR="00727873" w:rsidRPr="00A428B2">
        <w:t>get groups, objectives, strategy, and expected results (our intervention)</w:t>
      </w:r>
    </w:p>
    <w:p w14:paraId="525C4D9B" w14:textId="77777777" w:rsidR="00293FB9" w:rsidRPr="00A428B2" w:rsidRDefault="00293FB9" w:rsidP="0088260B">
      <w:pPr>
        <w:pStyle w:val="CISUansgningstekst1"/>
        <w:numPr>
          <w:ilvl w:val="0"/>
          <w:numId w:val="0"/>
        </w:numPr>
      </w:pPr>
    </w:p>
    <w:p w14:paraId="560357C7" w14:textId="1CD598D0" w:rsidR="00A17733" w:rsidRDefault="00293FB9" w:rsidP="005E52BD">
      <w:pPr>
        <w:rPr>
          <w:rFonts w:cstheme="minorHAnsi"/>
          <w:b/>
          <w:sz w:val="22"/>
          <w:szCs w:val="22"/>
          <w:lang w:val="en-GB"/>
        </w:rPr>
      </w:pPr>
      <w:r>
        <w:rPr>
          <w:rFonts w:cstheme="minorHAnsi"/>
          <w:b/>
          <w:sz w:val="22"/>
          <w:szCs w:val="22"/>
          <w:lang w:val="en-GB"/>
        </w:rPr>
        <w:t xml:space="preserve">3.1 Target Groups: Participation, </w:t>
      </w:r>
      <w:proofErr w:type="gramStart"/>
      <w:r>
        <w:rPr>
          <w:rFonts w:cstheme="minorHAnsi"/>
          <w:b/>
          <w:sz w:val="22"/>
          <w:szCs w:val="22"/>
          <w:lang w:val="en-GB"/>
        </w:rPr>
        <w:t>Benefits</w:t>
      </w:r>
      <w:proofErr w:type="gramEnd"/>
      <w:r>
        <w:rPr>
          <w:rFonts w:cstheme="minorHAnsi"/>
          <w:b/>
          <w:sz w:val="22"/>
          <w:szCs w:val="22"/>
          <w:lang w:val="en-GB"/>
        </w:rPr>
        <w:t xml:space="preserve"> and Involvement</w:t>
      </w:r>
    </w:p>
    <w:p w14:paraId="49541CBC" w14:textId="77777777" w:rsidR="00636365" w:rsidRPr="00A428B2" w:rsidRDefault="00636365" w:rsidP="005E52BD">
      <w:pPr>
        <w:rPr>
          <w:rFonts w:cstheme="minorHAnsi"/>
          <w:b/>
          <w:sz w:val="22"/>
          <w:szCs w:val="22"/>
          <w:lang w:val="en-GB"/>
        </w:rPr>
      </w:pPr>
    </w:p>
    <w:p w14:paraId="06DB033C" w14:textId="3C7E9510" w:rsidR="00800A03" w:rsidRPr="00A428B2" w:rsidRDefault="006B202C" w:rsidP="005E52BD">
      <w:pPr>
        <w:rPr>
          <w:rFonts w:cstheme="minorHAnsi"/>
          <w:b/>
          <w:sz w:val="22"/>
          <w:szCs w:val="22"/>
          <w:lang w:val="en-GB"/>
        </w:rPr>
      </w:pPr>
      <w:r>
        <w:rPr>
          <w:rFonts w:cstheme="minorHAnsi"/>
          <w:b/>
          <w:sz w:val="22"/>
          <w:szCs w:val="22"/>
          <w:lang w:val="en-GB"/>
        </w:rPr>
        <w:t>3.1</w:t>
      </w:r>
      <w:r w:rsidR="00293FB9">
        <w:rPr>
          <w:rFonts w:cstheme="minorHAnsi"/>
          <w:b/>
          <w:sz w:val="22"/>
          <w:szCs w:val="22"/>
          <w:lang w:val="en-GB"/>
        </w:rPr>
        <w:t>.1</w:t>
      </w:r>
      <w:r w:rsidR="00800A03" w:rsidRPr="00A428B2">
        <w:rPr>
          <w:rFonts w:cstheme="minorHAnsi"/>
          <w:b/>
          <w:sz w:val="22"/>
          <w:szCs w:val="22"/>
          <w:lang w:val="en-GB"/>
        </w:rPr>
        <w:t>Primary Target Group</w:t>
      </w:r>
    </w:p>
    <w:p w14:paraId="72DE448B" w14:textId="793D29F0" w:rsidR="009507F8" w:rsidRPr="009507F8" w:rsidRDefault="009507F8" w:rsidP="009507F8">
      <w:pPr>
        <w:rPr>
          <w:rFonts w:cstheme="minorHAnsi"/>
          <w:bCs/>
          <w:sz w:val="22"/>
          <w:lang w:val="en-GB"/>
        </w:rPr>
      </w:pPr>
      <w:r w:rsidRPr="009507F8">
        <w:rPr>
          <w:rFonts w:cstheme="minorHAnsi"/>
          <w:bCs/>
          <w:sz w:val="22"/>
          <w:lang w:val="en-GB"/>
        </w:rPr>
        <w:t xml:space="preserve">5,000 smallholder farmers from the 10 districts of Lesotho </w:t>
      </w:r>
      <w:r w:rsidR="00200152">
        <w:rPr>
          <w:rFonts w:cstheme="minorHAnsi"/>
          <w:bCs/>
          <w:sz w:val="22"/>
          <w:lang w:val="en-GB"/>
        </w:rPr>
        <w:t>(</w:t>
      </w:r>
      <w:r w:rsidR="00200152" w:rsidRPr="00200152">
        <w:rPr>
          <w:rFonts w:cstheme="minorHAnsi"/>
          <w:bCs/>
          <w:sz w:val="22"/>
          <w:lang w:val="en-GB"/>
        </w:rPr>
        <w:t>of which 60% are female</w:t>
      </w:r>
      <w:r w:rsidR="00200152">
        <w:rPr>
          <w:rFonts w:cstheme="minorHAnsi"/>
          <w:bCs/>
          <w:sz w:val="22"/>
          <w:lang w:val="en-GB"/>
        </w:rPr>
        <w:t>)</w:t>
      </w:r>
      <w:r w:rsidR="00200152" w:rsidRPr="00200152">
        <w:rPr>
          <w:rFonts w:cstheme="minorHAnsi"/>
          <w:bCs/>
          <w:sz w:val="22"/>
          <w:lang w:val="en-GB"/>
        </w:rPr>
        <w:t xml:space="preserve"> </w:t>
      </w:r>
      <w:r w:rsidRPr="009507F8">
        <w:rPr>
          <w:rFonts w:cstheme="minorHAnsi"/>
          <w:bCs/>
          <w:sz w:val="22"/>
          <w:lang w:val="en-GB"/>
        </w:rPr>
        <w:t>are direct beneficiaries of the intervention.</w:t>
      </w:r>
      <w:r w:rsidR="009846C3">
        <w:rPr>
          <w:rFonts w:cstheme="minorHAnsi"/>
          <w:bCs/>
          <w:sz w:val="22"/>
          <w:lang w:val="en-GB"/>
        </w:rPr>
        <w:t xml:space="preserve"> </w:t>
      </w:r>
      <w:r w:rsidRPr="009507F8">
        <w:rPr>
          <w:rFonts w:cstheme="minorHAnsi"/>
          <w:bCs/>
          <w:sz w:val="22"/>
          <w:lang w:val="en-GB"/>
        </w:rPr>
        <w:t>The anticipated participation of the beneficiaries is as follows:</w:t>
      </w:r>
    </w:p>
    <w:p w14:paraId="53F8767D" w14:textId="3A7EDB0B" w:rsidR="009507F8" w:rsidRPr="009507F8" w:rsidRDefault="009507F8" w:rsidP="00C4551F">
      <w:pPr>
        <w:numPr>
          <w:ilvl w:val="0"/>
          <w:numId w:val="6"/>
        </w:numPr>
        <w:rPr>
          <w:rFonts w:cstheme="minorHAnsi"/>
          <w:bCs/>
          <w:sz w:val="22"/>
          <w:lang w:val="en-GB"/>
        </w:rPr>
      </w:pPr>
      <w:r w:rsidRPr="009507F8">
        <w:rPr>
          <w:rFonts w:cstheme="minorHAnsi"/>
          <w:bCs/>
          <w:sz w:val="22"/>
          <w:lang w:val="en-GB"/>
        </w:rPr>
        <w:t xml:space="preserve">Support for </w:t>
      </w:r>
      <w:r w:rsidR="006B202C">
        <w:rPr>
          <w:rFonts w:cstheme="minorHAnsi"/>
          <w:bCs/>
          <w:sz w:val="22"/>
          <w:lang w:val="en-GB"/>
        </w:rPr>
        <w:t>Climate Smart Agriculture</w:t>
      </w:r>
      <w:r w:rsidRPr="009507F8">
        <w:rPr>
          <w:rFonts w:cstheme="minorHAnsi"/>
          <w:bCs/>
          <w:sz w:val="22"/>
          <w:lang w:val="en-GB"/>
        </w:rPr>
        <w:t xml:space="preserve"> </w:t>
      </w:r>
      <w:r w:rsidR="00EF4C3F">
        <w:rPr>
          <w:rFonts w:cstheme="minorHAnsi"/>
          <w:bCs/>
          <w:sz w:val="22"/>
          <w:lang w:val="en-GB"/>
        </w:rPr>
        <w:t>through</w:t>
      </w:r>
      <w:r w:rsidR="00560E5F">
        <w:rPr>
          <w:rFonts w:cstheme="minorHAnsi"/>
          <w:bCs/>
          <w:sz w:val="22"/>
          <w:lang w:val="en-GB"/>
        </w:rPr>
        <w:t xml:space="preserve"> participating in</w:t>
      </w:r>
      <w:r w:rsidR="00EF4C3F">
        <w:rPr>
          <w:rFonts w:cstheme="minorHAnsi"/>
          <w:bCs/>
          <w:sz w:val="22"/>
          <w:lang w:val="en-GB"/>
        </w:rPr>
        <w:t xml:space="preserve"> training and </w:t>
      </w:r>
      <w:r w:rsidR="00560E5F">
        <w:rPr>
          <w:rFonts w:cstheme="minorHAnsi"/>
          <w:bCs/>
          <w:sz w:val="22"/>
          <w:lang w:val="en-GB"/>
        </w:rPr>
        <w:t xml:space="preserve">receiving </w:t>
      </w:r>
      <w:r w:rsidR="00EF4C3F">
        <w:rPr>
          <w:rFonts w:cstheme="minorHAnsi"/>
          <w:bCs/>
          <w:sz w:val="22"/>
          <w:lang w:val="en-GB"/>
        </w:rPr>
        <w:t xml:space="preserve">support for the uptake of </w:t>
      </w:r>
      <w:r w:rsidR="00560E5F">
        <w:rPr>
          <w:rFonts w:cstheme="minorHAnsi"/>
          <w:bCs/>
          <w:sz w:val="22"/>
          <w:lang w:val="en-GB"/>
        </w:rPr>
        <w:t xml:space="preserve">regenerative farming practices. These activities provide farmers with the knowledge to independently implement these practices which over time will improve the quality of the soil and ecosystem on the farm making it less vulnerable to the climatic variations. </w:t>
      </w:r>
      <w:r w:rsidRPr="009507F8">
        <w:rPr>
          <w:rFonts w:cstheme="minorHAnsi"/>
          <w:bCs/>
          <w:sz w:val="22"/>
          <w:lang w:val="en-GB"/>
        </w:rPr>
        <w:t>(</w:t>
      </w:r>
      <w:r w:rsidR="006B202C">
        <w:rPr>
          <w:rFonts w:cstheme="minorHAnsi"/>
          <w:bCs/>
          <w:sz w:val="22"/>
          <w:lang w:val="en-GB"/>
        </w:rPr>
        <w:t>CSA</w:t>
      </w:r>
      <w:r w:rsidR="00560E5F">
        <w:rPr>
          <w:rFonts w:cstheme="minorHAnsi"/>
          <w:bCs/>
          <w:sz w:val="22"/>
          <w:lang w:val="en-GB"/>
        </w:rPr>
        <w:t xml:space="preserve"> &amp; Regenerative Farming</w:t>
      </w:r>
      <w:r w:rsidRPr="009507F8">
        <w:rPr>
          <w:rFonts w:cstheme="minorHAnsi"/>
          <w:bCs/>
          <w:sz w:val="22"/>
          <w:lang w:val="en-GB"/>
        </w:rPr>
        <w:t>) – 5000 smallholder farmers. Each</w:t>
      </w:r>
      <w:r w:rsidR="00560E5F">
        <w:rPr>
          <w:rFonts w:cstheme="minorHAnsi"/>
          <w:bCs/>
          <w:sz w:val="22"/>
          <w:lang w:val="en-GB"/>
        </w:rPr>
        <w:t xml:space="preserve"> of 10</w:t>
      </w:r>
      <w:r w:rsidRPr="009507F8">
        <w:rPr>
          <w:rFonts w:cstheme="minorHAnsi"/>
          <w:bCs/>
          <w:sz w:val="22"/>
          <w:lang w:val="en-GB"/>
        </w:rPr>
        <w:t xml:space="preserve"> district</w:t>
      </w:r>
      <w:r w:rsidR="00200152">
        <w:rPr>
          <w:rFonts w:cstheme="minorHAnsi"/>
          <w:bCs/>
          <w:sz w:val="22"/>
          <w:lang w:val="en-GB"/>
        </w:rPr>
        <w:t>s</w:t>
      </w:r>
      <w:r w:rsidRPr="009507F8">
        <w:rPr>
          <w:rFonts w:cstheme="minorHAnsi"/>
          <w:bCs/>
          <w:sz w:val="22"/>
          <w:lang w:val="en-GB"/>
        </w:rPr>
        <w:t xml:space="preserve"> target</w:t>
      </w:r>
      <w:r w:rsidR="00560E5F">
        <w:rPr>
          <w:rFonts w:cstheme="minorHAnsi"/>
          <w:bCs/>
          <w:sz w:val="22"/>
          <w:lang w:val="en-GB"/>
        </w:rPr>
        <w:t>s</w:t>
      </w:r>
      <w:r w:rsidRPr="009507F8">
        <w:rPr>
          <w:rFonts w:cstheme="minorHAnsi"/>
          <w:bCs/>
          <w:sz w:val="22"/>
          <w:lang w:val="en-GB"/>
        </w:rPr>
        <w:t xml:space="preserve"> 500 farmers. </w:t>
      </w:r>
    </w:p>
    <w:p w14:paraId="7DE68C1F" w14:textId="2FA5FC67" w:rsidR="009507F8" w:rsidRPr="009507F8" w:rsidRDefault="009507F8" w:rsidP="00C4551F">
      <w:pPr>
        <w:numPr>
          <w:ilvl w:val="0"/>
          <w:numId w:val="6"/>
        </w:numPr>
        <w:rPr>
          <w:rFonts w:cstheme="minorHAnsi"/>
          <w:bCs/>
          <w:sz w:val="22"/>
          <w:lang w:val="en-GB"/>
        </w:rPr>
      </w:pPr>
      <w:r w:rsidRPr="009507F8">
        <w:rPr>
          <w:rFonts w:cstheme="minorHAnsi"/>
          <w:bCs/>
          <w:sz w:val="22"/>
          <w:lang w:val="en-GB"/>
        </w:rPr>
        <w:t>Developing e-agricultural extension services/ICT to reach out, provide updated information and respond better to weather/climate information</w:t>
      </w:r>
      <w:r w:rsidR="00560E5F">
        <w:rPr>
          <w:rFonts w:cstheme="minorHAnsi"/>
          <w:bCs/>
          <w:sz w:val="22"/>
          <w:lang w:val="en-GB"/>
        </w:rPr>
        <w:t xml:space="preserve">. These activities will explore and deliver the best method to provide smallholder farmers with information on the weather/climate and what actions they can take in response to the information. </w:t>
      </w:r>
      <w:r w:rsidRPr="009507F8">
        <w:rPr>
          <w:rFonts w:cstheme="minorHAnsi"/>
          <w:bCs/>
          <w:sz w:val="22"/>
          <w:lang w:val="en-GB"/>
        </w:rPr>
        <w:t xml:space="preserve"> – 5000 smallholder farmers.</w:t>
      </w:r>
    </w:p>
    <w:p w14:paraId="109A84FD" w14:textId="0DD0D93B" w:rsidR="009507F8" w:rsidRPr="009507F8" w:rsidRDefault="00560E5F" w:rsidP="00C4551F">
      <w:pPr>
        <w:numPr>
          <w:ilvl w:val="0"/>
          <w:numId w:val="6"/>
        </w:numPr>
        <w:rPr>
          <w:rFonts w:cstheme="minorHAnsi"/>
          <w:bCs/>
          <w:sz w:val="22"/>
          <w:lang w:val="en-GB"/>
        </w:rPr>
      </w:pPr>
      <w:r>
        <w:rPr>
          <w:rFonts w:cstheme="minorHAnsi"/>
          <w:bCs/>
          <w:sz w:val="22"/>
          <w:lang w:val="en-GB"/>
        </w:rPr>
        <w:t>Value chain strengthening. Establish systems and provide necessary resources to farmers organisations for p</w:t>
      </w:r>
      <w:r w:rsidR="009507F8" w:rsidRPr="009507F8">
        <w:rPr>
          <w:rFonts w:cstheme="minorHAnsi"/>
          <w:bCs/>
          <w:sz w:val="22"/>
          <w:lang w:val="en-GB"/>
        </w:rPr>
        <w:t xml:space="preserve">roduct </w:t>
      </w:r>
      <w:r>
        <w:rPr>
          <w:rFonts w:cstheme="minorHAnsi"/>
          <w:bCs/>
          <w:sz w:val="22"/>
          <w:lang w:val="en-GB"/>
        </w:rPr>
        <w:t xml:space="preserve">aggregation, quality control and </w:t>
      </w:r>
      <w:r w:rsidR="009507F8" w:rsidRPr="009507F8">
        <w:rPr>
          <w:rFonts w:cstheme="minorHAnsi"/>
          <w:bCs/>
          <w:sz w:val="22"/>
          <w:lang w:val="en-GB"/>
        </w:rPr>
        <w:t xml:space="preserve">labelling </w:t>
      </w:r>
      <w:r>
        <w:rPr>
          <w:rFonts w:cstheme="minorHAnsi"/>
          <w:bCs/>
          <w:sz w:val="22"/>
          <w:lang w:val="en-GB"/>
        </w:rPr>
        <w:t>that allows farmers to access markets that offer higher prices for production following specific processes (</w:t>
      </w:r>
      <w:proofErr w:type="gramStart"/>
      <w:r>
        <w:rPr>
          <w:rFonts w:cstheme="minorHAnsi"/>
          <w:bCs/>
          <w:sz w:val="22"/>
          <w:lang w:val="en-GB"/>
        </w:rPr>
        <w:t>ie</w:t>
      </w:r>
      <w:proofErr w:type="gramEnd"/>
      <w:r>
        <w:rPr>
          <w:rFonts w:cstheme="minorHAnsi"/>
          <w:bCs/>
          <w:sz w:val="22"/>
          <w:lang w:val="en-GB"/>
        </w:rPr>
        <w:t xml:space="preserve"> green products)</w:t>
      </w:r>
      <w:r w:rsidR="00345641">
        <w:rPr>
          <w:rFonts w:cstheme="minorHAnsi"/>
          <w:bCs/>
          <w:sz w:val="22"/>
          <w:lang w:val="en-GB"/>
        </w:rPr>
        <w:t xml:space="preserve"> </w:t>
      </w:r>
      <w:r w:rsidR="009507F8" w:rsidRPr="009507F8">
        <w:rPr>
          <w:rFonts w:cstheme="minorHAnsi"/>
          <w:bCs/>
          <w:sz w:val="22"/>
          <w:lang w:val="en-GB"/>
        </w:rPr>
        <w:t xml:space="preserve">by smallholder farmers – </w:t>
      </w:r>
      <w:r>
        <w:rPr>
          <w:rFonts w:cstheme="minorHAnsi"/>
          <w:bCs/>
          <w:sz w:val="22"/>
          <w:lang w:val="en-GB"/>
        </w:rPr>
        <w:t>Support for at</w:t>
      </w:r>
      <w:r w:rsidR="009507F8" w:rsidRPr="009507F8">
        <w:rPr>
          <w:rFonts w:cstheme="minorHAnsi"/>
          <w:bCs/>
          <w:sz w:val="22"/>
          <w:lang w:val="en-GB"/>
        </w:rPr>
        <w:t xml:space="preserve"> least 5 agriculture commodities.</w:t>
      </w:r>
    </w:p>
    <w:p w14:paraId="12EC9DFA" w14:textId="66291561" w:rsidR="009507F8" w:rsidRPr="009507F8" w:rsidRDefault="009507F8" w:rsidP="00C4551F">
      <w:pPr>
        <w:numPr>
          <w:ilvl w:val="0"/>
          <w:numId w:val="6"/>
        </w:numPr>
        <w:rPr>
          <w:rFonts w:cstheme="minorHAnsi"/>
          <w:bCs/>
          <w:sz w:val="22"/>
          <w:lang w:val="en-GB"/>
        </w:rPr>
      </w:pPr>
      <w:r w:rsidRPr="009507F8">
        <w:rPr>
          <w:rFonts w:cstheme="minorHAnsi"/>
          <w:bCs/>
          <w:sz w:val="22"/>
          <w:lang w:val="en-GB"/>
        </w:rPr>
        <w:t>Capacity building smallholder farmers in earth markets innovations</w:t>
      </w:r>
      <w:r w:rsidR="00560E5F">
        <w:rPr>
          <w:rFonts w:cstheme="minorHAnsi"/>
          <w:bCs/>
          <w:sz w:val="22"/>
          <w:lang w:val="en-GB"/>
        </w:rPr>
        <w:t xml:space="preserve">. Providing information to smallholder farmers on how they can access the above value chains, </w:t>
      </w:r>
      <w:r w:rsidRPr="009507F8">
        <w:rPr>
          <w:rFonts w:cstheme="minorHAnsi"/>
          <w:bCs/>
          <w:sz w:val="22"/>
          <w:lang w:val="en-GB"/>
        </w:rPr>
        <w:t xml:space="preserve">including </w:t>
      </w:r>
      <w:r w:rsidR="00560E5F">
        <w:rPr>
          <w:rFonts w:cstheme="minorHAnsi"/>
          <w:bCs/>
          <w:sz w:val="22"/>
          <w:lang w:val="en-GB"/>
        </w:rPr>
        <w:t xml:space="preserve">accessing </w:t>
      </w:r>
      <w:r w:rsidRPr="009507F8">
        <w:rPr>
          <w:rFonts w:cstheme="minorHAnsi"/>
          <w:bCs/>
          <w:sz w:val="22"/>
          <w:lang w:val="en-GB"/>
        </w:rPr>
        <w:t>product packaging</w:t>
      </w:r>
      <w:r w:rsidR="00560E5F">
        <w:rPr>
          <w:rFonts w:cstheme="minorHAnsi"/>
          <w:bCs/>
          <w:sz w:val="22"/>
          <w:lang w:val="en-GB"/>
        </w:rPr>
        <w:t xml:space="preserve"> capacity established </w:t>
      </w:r>
      <w:r w:rsidRPr="009507F8">
        <w:rPr>
          <w:rFonts w:cstheme="minorHAnsi"/>
          <w:bCs/>
          <w:sz w:val="22"/>
          <w:lang w:val="en-GB"/>
        </w:rPr>
        <w:t>– at least 10 earth markets</w:t>
      </w:r>
      <w:r w:rsidR="00560E5F">
        <w:rPr>
          <w:rFonts w:cstheme="minorHAnsi"/>
          <w:bCs/>
          <w:sz w:val="22"/>
          <w:lang w:val="en-GB"/>
        </w:rPr>
        <w:t xml:space="preserve"> (1 per district) for dissemination and sharing</w:t>
      </w:r>
      <w:r w:rsidRPr="009507F8">
        <w:rPr>
          <w:rFonts w:cstheme="minorHAnsi"/>
          <w:bCs/>
          <w:sz w:val="22"/>
          <w:lang w:val="en-GB"/>
        </w:rPr>
        <w:t xml:space="preserve"> held per year</w:t>
      </w:r>
    </w:p>
    <w:p w14:paraId="1A753EEA" w14:textId="4A252E5E" w:rsidR="009507F8" w:rsidRPr="009507F8" w:rsidRDefault="009507F8" w:rsidP="00C4551F">
      <w:pPr>
        <w:numPr>
          <w:ilvl w:val="0"/>
          <w:numId w:val="6"/>
        </w:numPr>
        <w:rPr>
          <w:rFonts w:cstheme="minorHAnsi"/>
          <w:bCs/>
          <w:sz w:val="22"/>
          <w:lang w:val="en-GB"/>
        </w:rPr>
      </w:pPr>
      <w:r w:rsidRPr="009507F8">
        <w:rPr>
          <w:rFonts w:cstheme="minorHAnsi"/>
          <w:bCs/>
          <w:sz w:val="22"/>
          <w:lang w:val="en-GB"/>
        </w:rPr>
        <w:t>Innovative platforms</w:t>
      </w:r>
      <w:r w:rsidR="00345641">
        <w:rPr>
          <w:rFonts w:cstheme="minorHAnsi"/>
          <w:bCs/>
          <w:sz w:val="22"/>
          <w:lang w:val="en-GB"/>
        </w:rPr>
        <w:t>/</w:t>
      </w:r>
      <w:r w:rsidR="00200152">
        <w:rPr>
          <w:rFonts w:cstheme="minorHAnsi"/>
          <w:bCs/>
          <w:sz w:val="22"/>
          <w:lang w:val="en-GB"/>
        </w:rPr>
        <w:t xml:space="preserve">forums </w:t>
      </w:r>
      <w:r w:rsidR="00200152" w:rsidRPr="009507F8">
        <w:rPr>
          <w:rFonts w:cstheme="minorHAnsi"/>
          <w:bCs/>
          <w:sz w:val="22"/>
          <w:lang w:val="en-GB"/>
        </w:rPr>
        <w:t>formed</w:t>
      </w:r>
      <w:r w:rsidR="00345641">
        <w:rPr>
          <w:rFonts w:cstheme="minorHAnsi"/>
          <w:bCs/>
          <w:sz w:val="22"/>
          <w:lang w:val="en-GB"/>
        </w:rPr>
        <w:t xml:space="preserve"> of </w:t>
      </w:r>
      <w:r w:rsidR="006B202C">
        <w:rPr>
          <w:rFonts w:cstheme="minorHAnsi"/>
          <w:bCs/>
          <w:sz w:val="22"/>
          <w:lang w:val="en-GB"/>
        </w:rPr>
        <w:t>Climate Smart Agriculture</w:t>
      </w:r>
      <w:r w:rsidRPr="009507F8">
        <w:rPr>
          <w:rFonts w:cstheme="minorHAnsi"/>
          <w:bCs/>
          <w:sz w:val="22"/>
          <w:lang w:val="en-GB"/>
        </w:rPr>
        <w:t xml:space="preserve"> and </w:t>
      </w:r>
      <w:r w:rsidR="00345641">
        <w:rPr>
          <w:rFonts w:cstheme="minorHAnsi"/>
          <w:bCs/>
          <w:sz w:val="22"/>
          <w:lang w:val="en-GB"/>
        </w:rPr>
        <w:t xml:space="preserve">labelling for green products </w:t>
      </w:r>
      <w:r w:rsidR="00200152">
        <w:rPr>
          <w:rFonts w:cstheme="minorHAnsi"/>
          <w:bCs/>
          <w:sz w:val="22"/>
          <w:lang w:val="en-GB"/>
        </w:rPr>
        <w:t>participants</w:t>
      </w:r>
      <w:r w:rsidR="00345641">
        <w:rPr>
          <w:rFonts w:cstheme="minorHAnsi"/>
          <w:bCs/>
          <w:sz w:val="22"/>
          <w:lang w:val="en-GB"/>
        </w:rPr>
        <w:t xml:space="preserve"> meant for networking and advocacy work</w:t>
      </w:r>
      <w:r w:rsidR="00560E5F">
        <w:rPr>
          <w:rFonts w:cstheme="minorHAnsi"/>
          <w:bCs/>
          <w:sz w:val="22"/>
          <w:lang w:val="en-GB"/>
        </w:rPr>
        <w:t xml:space="preserve">. Participation by small holder farmer nominated leadership and </w:t>
      </w:r>
      <w:r w:rsidR="00975986">
        <w:rPr>
          <w:rFonts w:cstheme="minorHAnsi"/>
          <w:bCs/>
          <w:sz w:val="22"/>
          <w:lang w:val="en-GB"/>
        </w:rPr>
        <w:t>spokespersons</w:t>
      </w:r>
      <w:r w:rsidR="00560E5F">
        <w:rPr>
          <w:rFonts w:cstheme="minorHAnsi"/>
          <w:bCs/>
          <w:sz w:val="22"/>
          <w:lang w:val="en-GB"/>
        </w:rPr>
        <w:t xml:space="preserve"> in national coordination platform including support to prepare and communicate their needs and concerns to the relevant </w:t>
      </w:r>
      <w:r w:rsidR="00293FB9">
        <w:rPr>
          <w:rFonts w:cstheme="minorHAnsi"/>
          <w:bCs/>
          <w:sz w:val="22"/>
          <w:lang w:val="en-GB"/>
        </w:rPr>
        <w:t>public and private stakeholders</w:t>
      </w:r>
      <w:r w:rsidR="00293FB9" w:rsidRPr="00293FB9">
        <w:rPr>
          <w:rFonts w:cstheme="minorHAnsi"/>
          <w:bCs/>
          <w:sz w:val="22"/>
          <w:lang w:val="en-GB"/>
        </w:rPr>
        <w:t xml:space="preserve"> </w:t>
      </w:r>
      <w:r w:rsidR="00293FB9">
        <w:rPr>
          <w:rFonts w:cstheme="minorHAnsi"/>
          <w:bCs/>
          <w:sz w:val="22"/>
          <w:lang w:val="en-GB"/>
        </w:rPr>
        <w:t>such as g</w:t>
      </w:r>
      <w:r w:rsidR="00293FB9" w:rsidRPr="009507F8">
        <w:rPr>
          <w:rFonts w:cstheme="minorHAnsi"/>
          <w:bCs/>
          <w:sz w:val="22"/>
          <w:lang w:val="en-GB"/>
        </w:rPr>
        <w:t xml:space="preserve">overnment, </w:t>
      </w:r>
      <w:r w:rsidR="00293FB9">
        <w:rPr>
          <w:rFonts w:cstheme="minorHAnsi"/>
          <w:bCs/>
          <w:sz w:val="22"/>
          <w:lang w:val="en-GB"/>
        </w:rPr>
        <w:t xml:space="preserve">other civil society organisations </w:t>
      </w:r>
      <w:r w:rsidR="00293FB9" w:rsidRPr="009507F8">
        <w:rPr>
          <w:rFonts w:cstheme="minorHAnsi"/>
          <w:bCs/>
          <w:sz w:val="22"/>
          <w:lang w:val="en-GB"/>
        </w:rPr>
        <w:t xml:space="preserve">and private sector </w:t>
      </w:r>
      <w:r w:rsidR="00975986" w:rsidRPr="009507F8">
        <w:rPr>
          <w:rFonts w:cstheme="minorHAnsi"/>
          <w:bCs/>
          <w:sz w:val="22"/>
          <w:lang w:val="en-GB"/>
        </w:rPr>
        <w:t>leaders</w:t>
      </w:r>
      <w:r w:rsidR="00975986">
        <w:rPr>
          <w:rFonts w:cstheme="minorHAnsi"/>
          <w:bCs/>
          <w:sz w:val="22"/>
          <w:lang w:val="en-GB"/>
        </w:rPr>
        <w:t xml:space="preserve"> </w:t>
      </w:r>
      <w:r w:rsidR="00975986" w:rsidRPr="009507F8">
        <w:rPr>
          <w:rFonts w:cstheme="minorHAnsi"/>
          <w:bCs/>
          <w:sz w:val="22"/>
          <w:lang w:val="en-GB"/>
        </w:rPr>
        <w:t>–</w:t>
      </w:r>
      <w:r w:rsidRPr="009507F8">
        <w:rPr>
          <w:rFonts w:cstheme="minorHAnsi"/>
          <w:bCs/>
          <w:sz w:val="22"/>
          <w:lang w:val="en-GB"/>
        </w:rPr>
        <w:t xml:space="preserve"> farmer leadership from 10 Districts, at least 40 farmer leaders per district</w:t>
      </w:r>
      <w:r w:rsidR="00293FB9">
        <w:rPr>
          <w:rFonts w:cstheme="minorHAnsi"/>
          <w:bCs/>
          <w:sz w:val="22"/>
          <w:lang w:val="en-GB"/>
        </w:rPr>
        <w:t xml:space="preserve"> participating in each LAFF convening.</w:t>
      </w:r>
    </w:p>
    <w:p w14:paraId="2A519C56" w14:textId="77777777" w:rsidR="00975986" w:rsidRDefault="00975986" w:rsidP="009846C3">
      <w:pPr>
        <w:rPr>
          <w:rFonts w:cstheme="minorHAnsi"/>
          <w:sz w:val="22"/>
          <w:lang w:val="en-GB"/>
        </w:rPr>
      </w:pPr>
    </w:p>
    <w:p w14:paraId="77B26C62" w14:textId="03889891" w:rsidR="00800A03" w:rsidRPr="009846C3" w:rsidRDefault="00C16C36" w:rsidP="009846C3">
      <w:pPr>
        <w:rPr>
          <w:rFonts w:cstheme="minorHAnsi"/>
          <w:sz w:val="22"/>
          <w:lang w:val="en-GB"/>
        </w:rPr>
      </w:pPr>
      <w:r w:rsidRPr="009846C3">
        <w:rPr>
          <w:rFonts w:cstheme="minorHAnsi"/>
          <w:sz w:val="22"/>
          <w:lang w:val="en-GB"/>
        </w:rPr>
        <w:t>The primary target group</w:t>
      </w:r>
      <w:r w:rsidR="00200152">
        <w:rPr>
          <w:rFonts w:cstheme="minorHAnsi"/>
          <w:sz w:val="22"/>
          <w:lang w:val="en-GB"/>
        </w:rPr>
        <w:t xml:space="preserve">, </w:t>
      </w:r>
      <w:r w:rsidRPr="009846C3">
        <w:rPr>
          <w:rFonts w:cstheme="minorHAnsi"/>
          <w:sz w:val="22"/>
          <w:lang w:val="en-GB"/>
        </w:rPr>
        <w:t>smallholder farmers</w:t>
      </w:r>
      <w:r w:rsidR="00200152">
        <w:rPr>
          <w:rFonts w:cstheme="minorHAnsi"/>
          <w:sz w:val="22"/>
          <w:lang w:val="en-GB"/>
        </w:rPr>
        <w:t>,</w:t>
      </w:r>
      <w:r w:rsidRPr="009846C3">
        <w:rPr>
          <w:rFonts w:cstheme="minorHAnsi"/>
          <w:sz w:val="22"/>
          <w:lang w:val="en-GB"/>
        </w:rPr>
        <w:t xml:space="preserve"> were involved in the development of the intervention. This target group made their input through </w:t>
      </w:r>
      <w:r w:rsidR="009507F8" w:rsidRPr="009846C3">
        <w:rPr>
          <w:rFonts w:cstheme="minorHAnsi"/>
          <w:sz w:val="22"/>
          <w:lang w:val="en-GB"/>
        </w:rPr>
        <w:t>village-based</w:t>
      </w:r>
      <w:r w:rsidRPr="009846C3">
        <w:rPr>
          <w:rFonts w:cstheme="minorHAnsi"/>
          <w:sz w:val="22"/>
          <w:lang w:val="en-GB"/>
        </w:rPr>
        <w:t xml:space="preserve"> sessions that were held in their districts </w:t>
      </w:r>
      <w:r w:rsidR="00291D2D" w:rsidRPr="009846C3">
        <w:rPr>
          <w:rFonts w:cstheme="minorHAnsi"/>
          <w:sz w:val="22"/>
          <w:lang w:val="en-GB"/>
        </w:rPr>
        <w:t xml:space="preserve">to understand their challenges and perspectives </w:t>
      </w:r>
      <w:r w:rsidRPr="009846C3">
        <w:rPr>
          <w:rFonts w:cstheme="minorHAnsi"/>
          <w:sz w:val="22"/>
          <w:lang w:val="en-GB"/>
        </w:rPr>
        <w:t>on how they are affected and impacted by climate change</w:t>
      </w:r>
      <w:r w:rsidR="00293FB9">
        <w:rPr>
          <w:rFonts w:cstheme="minorHAnsi"/>
          <w:sz w:val="22"/>
          <w:lang w:val="en-GB"/>
        </w:rPr>
        <w:t xml:space="preserve"> and what their preferred responses are</w:t>
      </w:r>
      <w:r w:rsidRPr="009846C3">
        <w:rPr>
          <w:rFonts w:cstheme="minorHAnsi"/>
          <w:sz w:val="22"/>
          <w:lang w:val="en-GB"/>
        </w:rPr>
        <w:t>.</w:t>
      </w:r>
      <w:r w:rsidR="00A17733" w:rsidRPr="009846C3">
        <w:rPr>
          <w:rFonts w:cstheme="minorHAnsi"/>
          <w:sz w:val="22"/>
          <w:lang w:val="en-GB"/>
        </w:rPr>
        <w:t xml:space="preserve"> </w:t>
      </w:r>
    </w:p>
    <w:p w14:paraId="332B95F6" w14:textId="77777777" w:rsidR="00293FB9" w:rsidRDefault="00293FB9" w:rsidP="00AC2C1A">
      <w:pPr>
        <w:rPr>
          <w:rFonts w:cstheme="minorHAnsi"/>
          <w:b/>
          <w:sz w:val="22"/>
          <w:lang w:val="en-GB"/>
        </w:rPr>
      </w:pPr>
    </w:p>
    <w:p w14:paraId="4FD56BFF" w14:textId="14E197B2" w:rsidR="00800A03" w:rsidRPr="00AC2C1A" w:rsidRDefault="006B202C" w:rsidP="00AC2C1A">
      <w:pPr>
        <w:rPr>
          <w:rFonts w:cstheme="minorHAnsi"/>
          <w:b/>
          <w:sz w:val="22"/>
          <w:lang w:val="en-GB"/>
        </w:rPr>
      </w:pPr>
      <w:r>
        <w:rPr>
          <w:rFonts w:cstheme="minorHAnsi"/>
          <w:b/>
          <w:sz w:val="22"/>
          <w:lang w:val="en-GB"/>
        </w:rPr>
        <w:t>3.</w:t>
      </w:r>
      <w:r w:rsidR="00293FB9">
        <w:rPr>
          <w:rFonts w:cstheme="minorHAnsi"/>
          <w:b/>
          <w:sz w:val="22"/>
          <w:lang w:val="en-GB"/>
        </w:rPr>
        <w:t>1.</w:t>
      </w:r>
      <w:r>
        <w:rPr>
          <w:rFonts w:cstheme="minorHAnsi"/>
          <w:b/>
          <w:sz w:val="22"/>
          <w:lang w:val="en-GB"/>
        </w:rPr>
        <w:t xml:space="preserve">2 </w:t>
      </w:r>
      <w:r w:rsidR="00800A03" w:rsidRPr="00AC2C1A">
        <w:rPr>
          <w:rFonts w:cstheme="minorHAnsi"/>
          <w:b/>
          <w:sz w:val="22"/>
          <w:lang w:val="en-GB"/>
        </w:rPr>
        <w:t>Secondary Target Group</w:t>
      </w:r>
    </w:p>
    <w:p w14:paraId="2BD86CBB" w14:textId="78620137" w:rsidR="00293FB9" w:rsidRPr="00293FB9" w:rsidRDefault="00D03D68" w:rsidP="00293FB9">
      <w:pPr>
        <w:rPr>
          <w:rFonts w:cstheme="minorHAnsi"/>
          <w:sz w:val="22"/>
          <w:lang w:val="en-GB"/>
        </w:rPr>
      </w:pPr>
      <w:r w:rsidRPr="00034416">
        <w:rPr>
          <w:rFonts w:cstheme="minorHAnsi"/>
          <w:sz w:val="22"/>
          <w:lang w:val="en-GB"/>
        </w:rPr>
        <w:t>H</w:t>
      </w:r>
      <w:r w:rsidR="001B7A4A" w:rsidRPr="00034416">
        <w:rPr>
          <w:rFonts w:cstheme="minorHAnsi"/>
          <w:sz w:val="22"/>
          <w:lang w:val="en-GB"/>
        </w:rPr>
        <w:t xml:space="preserve">ousehold members across the 10 districts form the Secondary Target group, as the activities outlined above are anticipated to affect the livelihoods and resilience of the entire household of each farmer in the primary target group. </w:t>
      </w:r>
      <w:r w:rsidR="00293FB9">
        <w:rPr>
          <w:rFonts w:cstheme="minorHAnsi"/>
          <w:sz w:val="22"/>
          <w:lang w:val="en-GB"/>
        </w:rPr>
        <w:t xml:space="preserve"> </w:t>
      </w:r>
      <w:r w:rsidR="00C16C36" w:rsidRPr="00034416">
        <w:rPr>
          <w:rFonts w:cstheme="minorHAnsi"/>
          <w:sz w:val="22"/>
          <w:lang w:val="en-GB"/>
        </w:rPr>
        <w:t>Secondary target group is</w:t>
      </w:r>
      <w:r w:rsidR="001B7A4A" w:rsidRPr="00034416">
        <w:rPr>
          <w:rFonts w:cstheme="minorHAnsi"/>
          <w:sz w:val="22"/>
          <w:lang w:val="en-GB"/>
        </w:rPr>
        <w:t xml:space="preserve"> also</w:t>
      </w:r>
      <w:r w:rsidR="00C16C36" w:rsidRPr="00034416">
        <w:rPr>
          <w:rFonts w:cstheme="minorHAnsi"/>
          <w:sz w:val="22"/>
          <w:lang w:val="en-GB"/>
        </w:rPr>
        <w:t xml:space="preserve"> made up of </w:t>
      </w:r>
      <w:r w:rsidR="00D87776" w:rsidRPr="00034416">
        <w:rPr>
          <w:rFonts w:cstheme="minorHAnsi"/>
          <w:sz w:val="22"/>
          <w:lang w:val="en-GB"/>
        </w:rPr>
        <w:t xml:space="preserve">organisations regarded as partners necessary to </w:t>
      </w:r>
      <w:r w:rsidR="00C16C36" w:rsidRPr="00034416">
        <w:rPr>
          <w:rFonts w:cstheme="minorHAnsi"/>
          <w:sz w:val="22"/>
          <w:lang w:val="en-GB"/>
        </w:rPr>
        <w:t>strengthen</w:t>
      </w:r>
      <w:r w:rsidR="00D87776" w:rsidRPr="00034416">
        <w:rPr>
          <w:rFonts w:cstheme="minorHAnsi"/>
          <w:sz w:val="22"/>
          <w:lang w:val="en-GB"/>
        </w:rPr>
        <w:t xml:space="preserve"> smallholder farmers and </w:t>
      </w:r>
      <w:r w:rsidR="00C16C36" w:rsidRPr="00034416">
        <w:rPr>
          <w:rFonts w:cstheme="minorHAnsi"/>
          <w:sz w:val="22"/>
          <w:lang w:val="en-GB"/>
        </w:rPr>
        <w:t>civil society organi</w:t>
      </w:r>
      <w:r w:rsidR="00D87776" w:rsidRPr="00034416">
        <w:rPr>
          <w:rFonts w:cstheme="minorHAnsi"/>
          <w:sz w:val="22"/>
          <w:lang w:val="en-GB"/>
        </w:rPr>
        <w:t>sing, mobilising,</w:t>
      </w:r>
      <w:r w:rsidR="00D87776" w:rsidRPr="00034416">
        <w:rPr>
          <w:rFonts w:cstheme="minorHAnsi"/>
          <w:b/>
          <w:bCs/>
          <w:color w:val="FFFFFF" w:themeColor="background1"/>
          <w:sz w:val="22"/>
          <w:lang w:val="en-GB"/>
        </w:rPr>
        <w:t xml:space="preserve"> </w:t>
      </w:r>
      <w:r w:rsidR="00D87776" w:rsidRPr="00034416">
        <w:rPr>
          <w:rFonts w:cstheme="minorHAnsi"/>
          <w:sz w:val="22"/>
          <w:lang w:val="en-GB"/>
        </w:rPr>
        <w:t>and cooperating for climate resilient communities in Lesotho</w:t>
      </w:r>
      <w:r w:rsidR="00C16C36" w:rsidRPr="00034416">
        <w:rPr>
          <w:rFonts w:cstheme="minorHAnsi"/>
          <w:sz w:val="22"/>
          <w:lang w:val="en-GB"/>
        </w:rPr>
        <w:t xml:space="preserve">. This serves to expand </w:t>
      </w:r>
      <w:r w:rsidR="00D87776" w:rsidRPr="00034416">
        <w:rPr>
          <w:rFonts w:cstheme="minorHAnsi"/>
          <w:sz w:val="22"/>
          <w:lang w:val="en-GB"/>
        </w:rPr>
        <w:t>smallholder farmers’</w:t>
      </w:r>
      <w:r w:rsidR="00C16C36" w:rsidRPr="00034416">
        <w:rPr>
          <w:rFonts w:cstheme="minorHAnsi"/>
          <w:sz w:val="22"/>
          <w:lang w:val="en-GB"/>
        </w:rPr>
        <w:t xml:space="preserve"> access to resources </w:t>
      </w:r>
      <w:r w:rsidR="00C16C36" w:rsidRPr="00034416">
        <w:rPr>
          <w:rFonts w:cstheme="minorHAnsi"/>
          <w:sz w:val="22"/>
          <w:lang w:val="en-GB"/>
        </w:rPr>
        <w:lastRenderedPageBreak/>
        <w:t>and financing and sustainability</w:t>
      </w:r>
      <w:r w:rsidR="00D87776" w:rsidRPr="00034416">
        <w:rPr>
          <w:rFonts w:cstheme="minorHAnsi"/>
          <w:sz w:val="22"/>
          <w:lang w:val="en-GB"/>
        </w:rPr>
        <w:t xml:space="preserve"> of the intervention</w:t>
      </w:r>
      <w:r w:rsidR="00C16C36" w:rsidRPr="00034416">
        <w:rPr>
          <w:rFonts w:cstheme="minorHAnsi"/>
          <w:sz w:val="22"/>
          <w:lang w:val="en-GB"/>
        </w:rPr>
        <w:t>.</w:t>
      </w:r>
      <w:r w:rsidR="00C16C36" w:rsidRPr="00034416">
        <w:rPr>
          <w:rFonts w:cstheme="minorHAnsi"/>
          <w:b/>
          <w:bCs/>
          <w:color w:val="FFFFFF" w:themeColor="background1"/>
          <w:sz w:val="22"/>
          <w:lang w:val="en-GB"/>
        </w:rPr>
        <w:t xml:space="preserve"> </w:t>
      </w:r>
      <w:r w:rsidR="001B7A4A" w:rsidRPr="00034416">
        <w:rPr>
          <w:rFonts w:cstheme="minorHAnsi"/>
          <w:sz w:val="22"/>
          <w:lang w:val="en-GB"/>
        </w:rPr>
        <w:t>The table below</w:t>
      </w:r>
      <w:r w:rsidR="00855E18" w:rsidRPr="00034416">
        <w:rPr>
          <w:rFonts w:cstheme="minorHAnsi"/>
          <w:sz w:val="22"/>
          <w:lang w:val="en-GB"/>
        </w:rPr>
        <w:t xml:space="preserve"> identifies the key organisational stakeholders, their </w:t>
      </w:r>
      <w:r w:rsidR="00C16C36" w:rsidRPr="00034416">
        <w:rPr>
          <w:rFonts w:cstheme="minorHAnsi"/>
          <w:sz w:val="22"/>
          <w:lang w:val="en-GB"/>
        </w:rPr>
        <w:t>par</w:t>
      </w:r>
      <w:r w:rsidR="00855E18" w:rsidRPr="00034416">
        <w:rPr>
          <w:rFonts w:cstheme="minorHAnsi"/>
          <w:sz w:val="22"/>
          <w:lang w:val="en-GB"/>
        </w:rPr>
        <w:t xml:space="preserve">ticipation in the project and their involvement </w:t>
      </w:r>
      <w:r w:rsidR="00F0618B" w:rsidRPr="00034416">
        <w:rPr>
          <w:rFonts w:cstheme="minorHAnsi"/>
          <w:sz w:val="22"/>
          <w:lang w:val="en-GB"/>
        </w:rPr>
        <w:t>to date with RSDA and the development of this intervention</w:t>
      </w:r>
      <w:r w:rsidRPr="00034416">
        <w:rPr>
          <w:rFonts w:cstheme="minorHAnsi"/>
          <w:sz w:val="22"/>
          <w:lang w:val="en-GB"/>
        </w:rPr>
        <w:t>.</w:t>
      </w:r>
      <w:r w:rsidR="00293FB9">
        <w:rPr>
          <w:rFonts w:cstheme="minorHAnsi"/>
          <w:sz w:val="22"/>
          <w:lang w:val="en-GB"/>
        </w:rPr>
        <w:t xml:space="preserve"> Whilst there may be benefits to these stakeholders this is not the primary objective of the intervention which prioritises and centres the needs and benefits to smallholder farmers. </w:t>
      </w:r>
    </w:p>
    <w:p w14:paraId="51D7B756" w14:textId="4F0EBF9E" w:rsidR="00293FB9" w:rsidRPr="00293FB9" w:rsidRDefault="00293FB9" w:rsidP="00293FB9">
      <w:pPr>
        <w:rPr>
          <w:rFonts w:cstheme="minorHAnsi"/>
          <w:b/>
          <w:bCs/>
          <w:color w:val="000000" w:themeColor="text2" w:themeShade="BF"/>
          <w:sz w:val="22"/>
          <w:lang w:val="en-GB"/>
        </w:rPr>
      </w:pPr>
    </w:p>
    <w:tbl>
      <w:tblPr>
        <w:tblStyle w:val="GridTable4-Accent61"/>
        <w:tblpPr w:leftFromText="180" w:rightFromText="180" w:vertAnchor="text" w:horzAnchor="margin" w:tblpY="-26"/>
        <w:tblW w:w="10162" w:type="dxa"/>
        <w:tblLook w:val="04A0" w:firstRow="1" w:lastRow="0" w:firstColumn="1" w:lastColumn="0" w:noHBand="0" w:noVBand="1"/>
      </w:tblPr>
      <w:tblGrid>
        <w:gridCol w:w="2189"/>
        <w:gridCol w:w="4327"/>
        <w:gridCol w:w="3646"/>
      </w:tblGrid>
      <w:tr w:rsidR="006D03A5" w:rsidRPr="00044317" w14:paraId="4FE52067" w14:textId="77777777" w:rsidTr="006D03A5">
        <w:trPr>
          <w:cnfStyle w:val="100000000000" w:firstRow="1" w:lastRow="0" w:firstColumn="0" w:lastColumn="0" w:oddVBand="0" w:evenVBand="0" w:oddHBand="0"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0" w:type="auto"/>
          </w:tcPr>
          <w:p w14:paraId="351F00CF" w14:textId="77777777" w:rsidR="006D03A5" w:rsidRPr="006D03A5" w:rsidRDefault="006D03A5" w:rsidP="006D03A5">
            <w:pPr>
              <w:widowControl w:val="0"/>
              <w:rPr>
                <w:rFonts w:ascii="Calibri" w:eastAsia="Calibri" w:hAnsi="Calibri" w:cs="Calibri"/>
                <w:sz w:val="20"/>
                <w:szCs w:val="20"/>
                <w:lang w:val="en-GB"/>
              </w:rPr>
            </w:pPr>
            <w:bookmarkStart w:id="17" w:name="_Hlk508453312"/>
            <w:r w:rsidRPr="006D03A5">
              <w:rPr>
                <w:rFonts w:ascii="Calibri" w:eastAsia="Calibri" w:hAnsi="Calibri" w:cs="Calibri"/>
                <w:sz w:val="20"/>
                <w:szCs w:val="20"/>
                <w:lang w:val="en-GB"/>
              </w:rPr>
              <w:t>Stakeholders</w:t>
            </w:r>
          </w:p>
        </w:tc>
        <w:tc>
          <w:tcPr>
            <w:tcW w:w="4327" w:type="dxa"/>
          </w:tcPr>
          <w:p w14:paraId="016ECCC3" w14:textId="77777777" w:rsidR="006D03A5" w:rsidRPr="006D03A5" w:rsidRDefault="006D03A5" w:rsidP="006D03A5">
            <w:pPr>
              <w:widowControl w:val="0"/>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0"/>
                <w:szCs w:val="20"/>
                <w:lang w:val="en-GB"/>
              </w:rPr>
            </w:pPr>
            <w:r w:rsidRPr="006D03A5">
              <w:rPr>
                <w:rFonts w:ascii="Calibri" w:eastAsia="Calibri" w:hAnsi="Calibri" w:cs="Calibri"/>
                <w:sz w:val="20"/>
                <w:szCs w:val="20"/>
                <w:lang w:val="en-GB"/>
              </w:rPr>
              <w:t>Participation and benefits</w:t>
            </w:r>
          </w:p>
        </w:tc>
        <w:tc>
          <w:tcPr>
            <w:tcW w:w="3646" w:type="dxa"/>
          </w:tcPr>
          <w:p w14:paraId="12B1F3DD" w14:textId="77777777" w:rsidR="006D03A5" w:rsidRPr="006D03A5" w:rsidRDefault="006D03A5" w:rsidP="006D03A5">
            <w:pPr>
              <w:widowControl w:val="0"/>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0"/>
                <w:szCs w:val="20"/>
                <w:lang w:val="en-GB"/>
              </w:rPr>
            </w:pPr>
            <w:r w:rsidRPr="006D03A5">
              <w:rPr>
                <w:rFonts w:ascii="Calibri" w:eastAsia="Calibri" w:hAnsi="Calibri" w:cs="Calibri"/>
                <w:sz w:val="20"/>
                <w:szCs w:val="20"/>
                <w:lang w:val="en-GB"/>
              </w:rPr>
              <w:t>How target group was involved</w:t>
            </w:r>
          </w:p>
        </w:tc>
      </w:tr>
      <w:bookmarkEnd w:id="17"/>
      <w:tr w:rsidR="006D03A5" w:rsidRPr="00044317" w14:paraId="4B28AF17" w14:textId="77777777" w:rsidTr="006D03A5">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0" w:type="auto"/>
          </w:tcPr>
          <w:p w14:paraId="241900D3" w14:textId="77777777" w:rsidR="006D03A5" w:rsidRPr="006D03A5" w:rsidRDefault="006D03A5" w:rsidP="006D03A5">
            <w:pPr>
              <w:widowControl w:val="0"/>
              <w:rPr>
                <w:rFonts w:ascii="Calibri" w:eastAsia="Calibri" w:hAnsi="Calibri" w:cs="Calibri"/>
                <w:b w:val="0"/>
                <w:bCs w:val="0"/>
                <w:sz w:val="20"/>
                <w:szCs w:val="20"/>
                <w:lang w:val="en-GB"/>
              </w:rPr>
            </w:pPr>
            <w:r w:rsidRPr="006D03A5">
              <w:rPr>
                <w:rFonts w:ascii="Calibri" w:eastAsia="Calibri" w:hAnsi="Calibri" w:cs="Calibri"/>
                <w:b w:val="0"/>
                <w:bCs w:val="0"/>
                <w:sz w:val="20"/>
                <w:szCs w:val="20"/>
                <w:lang w:val="en-GB"/>
              </w:rPr>
              <w:t>Department of Agricultural Research (DAR)</w:t>
            </w:r>
          </w:p>
        </w:tc>
        <w:tc>
          <w:tcPr>
            <w:tcW w:w="4327" w:type="dxa"/>
          </w:tcPr>
          <w:p w14:paraId="6E4161EF" w14:textId="77777777" w:rsidR="006D03A5" w:rsidRPr="006D03A5" w:rsidRDefault="006D03A5" w:rsidP="006D03A5">
            <w:pPr>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GB"/>
              </w:rPr>
            </w:pPr>
            <w:r w:rsidRPr="006D03A5">
              <w:rPr>
                <w:rFonts w:ascii="Calibri" w:eastAsia="Calibri" w:hAnsi="Calibri" w:cs="Calibri"/>
                <w:color w:val="000000"/>
                <w:sz w:val="20"/>
                <w:szCs w:val="20"/>
                <w:lang w:val="en-GB"/>
              </w:rPr>
              <w:t>DAR is key for seed, soil testing and phyto-sanitary measures.</w:t>
            </w:r>
          </w:p>
          <w:p w14:paraId="5D57125F" w14:textId="77777777" w:rsidR="006D03A5" w:rsidRPr="006D03A5" w:rsidRDefault="006D03A5" w:rsidP="006D03A5">
            <w:pPr>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GB"/>
              </w:rPr>
            </w:pPr>
            <w:r w:rsidRPr="006D03A5">
              <w:rPr>
                <w:rFonts w:ascii="Calibri" w:eastAsia="Calibri" w:hAnsi="Calibri" w:cs="Calibri"/>
                <w:color w:val="000000"/>
                <w:sz w:val="20"/>
                <w:szCs w:val="20"/>
                <w:lang w:val="en-GB"/>
              </w:rPr>
              <w:t>Technical backstopping and certification</w:t>
            </w:r>
          </w:p>
          <w:p w14:paraId="7068ACC9" w14:textId="77777777" w:rsidR="006D03A5" w:rsidRPr="006D03A5" w:rsidRDefault="006D03A5" w:rsidP="006D03A5">
            <w:pPr>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GB"/>
              </w:rPr>
            </w:pPr>
            <w:r w:rsidRPr="006D03A5">
              <w:rPr>
                <w:rFonts w:ascii="Calibri" w:eastAsia="Calibri" w:hAnsi="Calibri" w:cs="Calibri"/>
                <w:color w:val="000000"/>
                <w:sz w:val="20"/>
                <w:szCs w:val="20"/>
                <w:lang w:val="en-GB"/>
              </w:rPr>
              <w:t>Technical Focal point for climate change issues.</w:t>
            </w:r>
          </w:p>
          <w:p w14:paraId="7AB998E5" w14:textId="77777777" w:rsidR="006D03A5" w:rsidRPr="006D03A5" w:rsidRDefault="006D03A5" w:rsidP="006D03A5">
            <w:pPr>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en-US"/>
              </w:rPr>
            </w:pPr>
          </w:p>
        </w:tc>
        <w:tc>
          <w:tcPr>
            <w:tcW w:w="3646" w:type="dxa"/>
          </w:tcPr>
          <w:p w14:paraId="3D2B8F63" w14:textId="77777777" w:rsidR="006D03A5" w:rsidRPr="006D03A5" w:rsidRDefault="006D03A5" w:rsidP="006D03A5">
            <w:pPr>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en-US"/>
              </w:rPr>
            </w:pPr>
            <w:r w:rsidRPr="006D03A5">
              <w:rPr>
                <w:rFonts w:ascii="Calibri" w:eastAsia="Calibri" w:hAnsi="Calibri" w:cs="Calibri"/>
                <w:sz w:val="20"/>
                <w:szCs w:val="20"/>
                <w:lang w:val="en-US"/>
              </w:rPr>
              <w:t>DAR has been a lead collaborating government agency for climate change risk assessment for climate resilient agriculture production study undertaken by RSDA which provides a baseline for this project.</w:t>
            </w:r>
          </w:p>
        </w:tc>
      </w:tr>
      <w:tr w:rsidR="006D03A5" w:rsidRPr="00044317" w14:paraId="0EF638CB" w14:textId="77777777" w:rsidTr="006D03A5">
        <w:trPr>
          <w:trHeight w:val="475"/>
        </w:trPr>
        <w:tc>
          <w:tcPr>
            <w:cnfStyle w:val="001000000000" w:firstRow="0" w:lastRow="0" w:firstColumn="1" w:lastColumn="0" w:oddVBand="0" w:evenVBand="0" w:oddHBand="0" w:evenHBand="0" w:firstRowFirstColumn="0" w:firstRowLastColumn="0" w:lastRowFirstColumn="0" w:lastRowLastColumn="0"/>
            <w:tcW w:w="0" w:type="auto"/>
          </w:tcPr>
          <w:p w14:paraId="72D1F54C" w14:textId="77777777" w:rsidR="006D03A5" w:rsidRPr="006D03A5" w:rsidRDefault="006D03A5" w:rsidP="006D03A5">
            <w:pPr>
              <w:widowControl w:val="0"/>
              <w:rPr>
                <w:rFonts w:ascii="Calibri" w:eastAsia="Calibri" w:hAnsi="Calibri" w:cs="Calibri"/>
                <w:b w:val="0"/>
                <w:bCs w:val="0"/>
                <w:sz w:val="20"/>
                <w:szCs w:val="20"/>
                <w:lang w:val="en-GB"/>
              </w:rPr>
            </w:pPr>
            <w:r w:rsidRPr="006D03A5">
              <w:rPr>
                <w:rFonts w:ascii="Calibri" w:eastAsia="Calibri" w:hAnsi="Calibri" w:cs="Calibri"/>
                <w:b w:val="0"/>
                <w:bCs w:val="0"/>
                <w:sz w:val="20"/>
                <w:szCs w:val="20"/>
                <w:lang w:val="en-GB"/>
              </w:rPr>
              <w:t>Department of Planning and Policy (DPP)</w:t>
            </w:r>
          </w:p>
        </w:tc>
        <w:tc>
          <w:tcPr>
            <w:tcW w:w="4327" w:type="dxa"/>
          </w:tcPr>
          <w:p w14:paraId="7BBC4CAE" w14:textId="77777777" w:rsidR="006D03A5" w:rsidRPr="006D03A5" w:rsidRDefault="006D03A5" w:rsidP="006D03A5">
            <w:pPr>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en-GB"/>
              </w:rPr>
            </w:pPr>
            <w:r w:rsidRPr="006D03A5">
              <w:rPr>
                <w:rFonts w:ascii="Calibri" w:eastAsia="Calibri" w:hAnsi="Calibri" w:cs="Calibri"/>
                <w:sz w:val="20"/>
                <w:szCs w:val="20"/>
                <w:lang w:val="en-GB"/>
              </w:rPr>
              <w:t>Project link to policy and planning on climate resilient agriculture</w:t>
            </w:r>
          </w:p>
          <w:p w14:paraId="01D6BAF5" w14:textId="77777777" w:rsidR="006D03A5" w:rsidRPr="006D03A5" w:rsidRDefault="006D03A5" w:rsidP="006D03A5">
            <w:pPr>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n-US"/>
              </w:rPr>
            </w:pPr>
            <w:r w:rsidRPr="006D03A5">
              <w:rPr>
                <w:rFonts w:ascii="Calibri" w:eastAsia="Calibri" w:hAnsi="Calibri" w:cs="Calibri"/>
                <w:sz w:val="20"/>
                <w:szCs w:val="20"/>
                <w:lang w:val="en-GB"/>
              </w:rPr>
              <w:t>Focal point for CAADP and NAIP processes.</w:t>
            </w:r>
          </w:p>
        </w:tc>
        <w:tc>
          <w:tcPr>
            <w:tcW w:w="3646" w:type="dxa"/>
          </w:tcPr>
          <w:p w14:paraId="25CEF357" w14:textId="32EB0728" w:rsidR="006D03A5" w:rsidRPr="006D03A5" w:rsidRDefault="006D03A5" w:rsidP="006D03A5">
            <w:pPr>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en-GB"/>
              </w:rPr>
            </w:pPr>
            <w:r w:rsidRPr="006D03A5">
              <w:rPr>
                <w:rFonts w:ascii="Calibri" w:eastAsia="Calibri" w:hAnsi="Calibri" w:cs="Calibri"/>
                <w:sz w:val="20"/>
                <w:szCs w:val="20"/>
                <w:lang w:val="en-GB"/>
              </w:rPr>
              <w:t>DPP ha</w:t>
            </w:r>
            <w:r w:rsidR="00200152">
              <w:rPr>
                <w:rFonts w:ascii="Calibri" w:eastAsia="Calibri" w:hAnsi="Calibri" w:cs="Calibri"/>
                <w:sz w:val="20"/>
                <w:szCs w:val="20"/>
                <w:lang w:val="en-GB"/>
              </w:rPr>
              <w:t>s</w:t>
            </w:r>
            <w:r w:rsidRPr="006D03A5">
              <w:rPr>
                <w:rFonts w:ascii="Calibri" w:eastAsia="Calibri" w:hAnsi="Calibri" w:cs="Calibri"/>
                <w:sz w:val="20"/>
                <w:szCs w:val="20"/>
                <w:lang w:val="en-GB"/>
              </w:rPr>
              <w:t xml:space="preserve"> been in the core team for the risk assessment study responsible for policy.</w:t>
            </w:r>
          </w:p>
          <w:p w14:paraId="0F5A1C24" w14:textId="77777777" w:rsidR="006D03A5" w:rsidRPr="006D03A5" w:rsidRDefault="006D03A5" w:rsidP="006D03A5">
            <w:pPr>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en-US"/>
              </w:rPr>
            </w:pPr>
          </w:p>
        </w:tc>
      </w:tr>
      <w:tr w:rsidR="006D03A5" w:rsidRPr="00044317" w14:paraId="517EAC27" w14:textId="77777777" w:rsidTr="006D03A5">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0" w:type="auto"/>
          </w:tcPr>
          <w:p w14:paraId="16ED8191" w14:textId="77777777" w:rsidR="006D03A5" w:rsidRPr="006D03A5" w:rsidRDefault="006D03A5" w:rsidP="006D03A5">
            <w:pPr>
              <w:widowControl w:val="0"/>
              <w:rPr>
                <w:rFonts w:ascii="Calibri" w:eastAsia="Calibri" w:hAnsi="Calibri" w:cs="Calibri"/>
                <w:b w:val="0"/>
                <w:bCs w:val="0"/>
                <w:sz w:val="20"/>
                <w:szCs w:val="20"/>
                <w:lang w:val="en-GB"/>
              </w:rPr>
            </w:pPr>
            <w:r w:rsidRPr="006D03A5">
              <w:rPr>
                <w:rFonts w:ascii="Calibri" w:eastAsia="Calibri" w:hAnsi="Calibri" w:cs="Calibri"/>
                <w:b w:val="0"/>
                <w:bCs w:val="0"/>
                <w:sz w:val="20"/>
                <w:szCs w:val="20"/>
                <w:lang w:val="en-GB"/>
              </w:rPr>
              <w:t>Department of Field Services (10 district agric. offices)</w:t>
            </w:r>
          </w:p>
          <w:p w14:paraId="30904588" w14:textId="77777777" w:rsidR="006D03A5" w:rsidRPr="006D03A5" w:rsidRDefault="006D03A5" w:rsidP="006D03A5">
            <w:pPr>
              <w:widowControl w:val="0"/>
              <w:rPr>
                <w:rFonts w:ascii="Calibri" w:eastAsia="Calibri" w:hAnsi="Calibri" w:cs="Calibri"/>
                <w:b w:val="0"/>
                <w:bCs w:val="0"/>
                <w:sz w:val="20"/>
                <w:szCs w:val="20"/>
                <w:lang w:val="en-GB"/>
              </w:rPr>
            </w:pPr>
            <w:r w:rsidRPr="006D03A5">
              <w:rPr>
                <w:rFonts w:ascii="Calibri" w:eastAsia="Calibri" w:hAnsi="Calibri" w:cs="Calibri"/>
                <w:b w:val="0"/>
                <w:bCs w:val="0"/>
                <w:sz w:val="20"/>
                <w:szCs w:val="20"/>
                <w:lang w:val="en-GB"/>
              </w:rPr>
              <w:t>-Agric. Information Services</w:t>
            </w:r>
          </w:p>
        </w:tc>
        <w:tc>
          <w:tcPr>
            <w:tcW w:w="4327" w:type="dxa"/>
          </w:tcPr>
          <w:p w14:paraId="29C8528A" w14:textId="77777777" w:rsidR="006D03A5" w:rsidRPr="006D03A5" w:rsidRDefault="006D03A5" w:rsidP="006D03A5">
            <w:pPr>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en-US"/>
              </w:rPr>
            </w:pPr>
            <w:r w:rsidRPr="006D03A5">
              <w:rPr>
                <w:rFonts w:ascii="Calibri" w:eastAsia="Calibri" w:hAnsi="Calibri" w:cs="Calibri"/>
                <w:sz w:val="20"/>
                <w:szCs w:val="20"/>
                <w:lang w:val="en-US"/>
              </w:rPr>
              <w:t>To support smallholder farmers and their forums</w:t>
            </w:r>
          </w:p>
        </w:tc>
        <w:tc>
          <w:tcPr>
            <w:tcW w:w="3646" w:type="dxa"/>
          </w:tcPr>
          <w:p w14:paraId="051353B3" w14:textId="77777777" w:rsidR="006D03A5" w:rsidRPr="006D03A5" w:rsidRDefault="006D03A5" w:rsidP="006D03A5">
            <w:pPr>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en-US"/>
              </w:rPr>
            </w:pPr>
            <w:r w:rsidRPr="006D03A5">
              <w:rPr>
                <w:rFonts w:ascii="Calibri" w:eastAsia="Calibri" w:hAnsi="Calibri" w:cs="Calibri"/>
                <w:sz w:val="20"/>
                <w:szCs w:val="20"/>
                <w:lang w:val="en-US"/>
              </w:rPr>
              <w:t>They participated in the project formulation planning sessions</w:t>
            </w:r>
          </w:p>
        </w:tc>
      </w:tr>
      <w:tr w:rsidR="006D03A5" w:rsidRPr="00044317" w14:paraId="31DFB760" w14:textId="77777777" w:rsidTr="006D03A5">
        <w:trPr>
          <w:trHeight w:val="475"/>
        </w:trPr>
        <w:tc>
          <w:tcPr>
            <w:cnfStyle w:val="001000000000" w:firstRow="0" w:lastRow="0" w:firstColumn="1" w:lastColumn="0" w:oddVBand="0" w:evenVBand="0" w:oddHBand="0" w:evenHBand="0" w:firstRowFirstColumn="0" w:firstRowLastColumn="0" w:lastRowFirstColumn="0" w:lastRowLastColumn="0"/>
            <w:tcW w:w="0" w:type="auto"/>
          </w:tcPr>
          <w:p w14:paraId="039F41DE" w14:textId="77777777" w:rsidR="006D03A5" w:rsidRPr="006D03A5" w:rsidRDefault="006D03A5" w:rsidP="006D03A5">
            <w:pPr>
              <w:widowControl w:val="0"/>
              <w:rPr>
                <w:rFonts w:ascii="Calibri" w:eastAsia="Calibri" w:hAnsi="Calibri" w:cs="Calibri"/>
                <w:b w:val="0"/>
                <w:bCs w:val="0"/>
                <w:sz w:val="20"/>
                <w:szCs w:val="20"/>
                <w:lang w:val="en-GB"/>
              </w:rPr>
            </w:pPr>
            <w:r w:rsidRPr="006D03A5">
              <w:rPr>
                <w:rFonts w:ascii="Calibri" w:eastAsia="Calibri" w:hAnsi="Calibri" w:cs="Calibri"/>
                <w:b w:val="0"/>
                <w:bCs w:val="0"/>
                <w:sz w:val="20"/>
                <w:szCs w:val="20"/>
                <w:lang w:val="en-GB"/>
              </w:rPr>
              <w:t>Department of Marketing</w:t>
            </w:r>
          </w:p>
        </w:tc>
        <w:tc>
          <w:tcPr>
            <w:tcW w:w="4327" w:type="dxa"/>
          </w:tcPr>
          <w:p w14:paraId="0FAE9221" w14:textId="77777777" w:rsidR="006D03A5" w:rsidRPr="006D03A5" w:rsidRDefault="006D03A5" w:rsidP="006D03A5">
            <w:pPr>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en-US"/>
              </w:rPr>
            </w:pPr>
            <w:r w:rsidRPr="006D03A5">
              <w:rPr>
                <w:rFonts w:ascii="Calibri" w:eastAsia="Calibri" w:hAnsi="Calibri" w:cs="Calibri"/>
                <w:color w:val="000000"/>
                <w:sz w:val="20"/>
                <w:szCs w:val="20"/>
                <w:lang w:val="en-US"/>
              </w:rPr>
              <w:t>Supports the farmers earth markets, it sets the environment for the marketing of agricultural products for smallholder farmers.</w:t>
            </w:r>
          </w:p>
        </w:tc>
        <w:tc>
          <w:tcPr>
            <w:tcW w:w="3646" w:type="dxa"/>
          </w:tcPr>
          <w:p w14:paraId="3728C379" w14:textId="77777777" w:rsidR="006D03A5" w:rsidRPr="006D03A5" w:rsidRDefault="006D03A5" w:rsidP="006D03A5">
            <w:pPr>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en-US"/>
              </w:rPr>
            </w:pPr>
            <w:r w:rsidRPr="006D03A5">
              <w:rPr>
                <w:rFonts w:ascii="Calibri" w:eastAsia="Calibri" w:hAnsi="Calibri" w:cs="Calibri"/>
                <w:sz w:val="20"/>
                <w:szCs w:val="20"/>
                <w:lang w:val="en-US"/>
              </w:rPr>
              <w:t>Government Department which carries the mandate for marketing of local produce.</w:t>
            </w:r>
          </w:p>
        </w:tc>
      </w:tr>
      <w:tr w:rsidR="006D03A5" w:rsidRPr="00044317" w14:paraId="4B6E7210" w14:textId="77777777" w:rsidTr="006D03A5">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0" w:type="auto"/>
          </w:tcPr>
          <w:p w14:paraId="6E8A9D1D" w14:textId="77777777" w:rsidR="006D03A5" w:rsidRPr="006D03A5" w:rsidRDefault="006D03A5" w:rsidP="006D03A5">
            <w:pPr>
              <w:widowControl w:val="0"/>
              <w:rPr>
                <w:rFonts w:ascii="Calibri" w:eastAsia="Calibri" w:hAnsi="Calibri" w:cs="Calibri"/>
                <w:b w:val="0"/>
                <w:bCs w:val="0"/>
                <w:sz w:val="20"/>
                <w:szCs w:val="20"/>
                <w:lang w:val="en-GB"/>
              </w:rPr>
            </w:pPr>
            <w:r w:rsidRPr="006D03A5">
              <w:rPr>
                <w:rFonts w:ascii="Calibri" w:eastAsia="Calibri" w:hAnsi="Calibri" w:cs="Calibri"/>
                <w:b w:val="0"/>
                <w:bCs w:val="0"/>
                <w:sz w:val="20"/>
                <w:szCs w:val="20"/>
                <w:lang w:val="en-GB"/>
              </w:rPr>
              <w:t>Slow Food Movement South Africa</w:t>
            </w:r>
          </w:p>
        </w:tc>
        <w:tc>
          <w:tcPr>
            <w:tcW w:w="4327" w:type="dxa"/>
          </w:tcPr>
          <w:p w14:paraId="56BA4710" w14:textId="77777777" w:rsidR="006D03A5" w:rsidRPr="006D03A5" w:rsidRDefault="006D03A5" w:rsidP="006D03A5">
            <w:pPr>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n-GB"/>
              </w:rPr>
            </w:pPr>
            <w:r w:rsidRPr="006D03A5">
              <w:rPr>
                <w:rFonts w:ascii="Calibri" w:eastAsia="Calibri" w:hAnsi="Calibri" w:cs="Calibri"/>
                <w:color w:val="000000"/>
                <w:sz w:val="20"/>
                <w:szCs w:val="20"/>
                <w:lang w:val="en-GB"/>
              </w:rPr>
              <w:t>Inspires and technical support on disseminating Slow Food Values of Good, fair, clean food.</w:t>
            </w:r>
          </w:p>
        </w:tc>
        <w:tc>
          <w:tcPr>
            <w:tcW w:w="3646" w:type="dxa"/>
          </w:tcPr>
          <w:p w14:paraId="43450F72" w14:textId="77777777" w:rsidR="006D03A5" w:rsidRPr="006D03A5" w:rsidRDefault="006D03A5" w:rsidP="006D03A5">
            <w:pPr>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en-GB"/>
              </w:rPr>
            </w:pPr>
            <w:r w:rsidRPr="006D03A5">
              <w:rPr>
                <w:rFonts w:ascii="Calibri" w:eastAsia="Calibri" w:hAnsi="Calibri" w:cs="Calibri"/>
                <w:sz w:val="20"/>
                <w:szCs w:val="20"/>
                <w:lang w:val="en-GB"/>
              </w:rPr>
              <w:t>Key partner on green products labelling and they participated in the formulation of the project.</w:t>
            </w:r>
          </w:p>
        </w:tc>
      </w:tr>
      <w:tr w:rsidR="006D03A5" w:rsidRPr="00044317" w14:paraId="162C2FA0" w14:textId="77777777" w:rsidTr="006D03A5">
        <w:trPr>
          <w:trHeight w:val="475"/>
        </w:trPr>
        <w:tc>
          <w:tcPr>
            <w:cnfStyle w:val="001000000000" w:firstRow="0" w:lastRow="0" w:firstColumn="1" w:lastColumn="0" w:oddVBand="0" w:evenVBand="0" w:oddHBand="0" w:evenHBand="0" w:firstRowFirstColumn="0" w:firstRowLastColumn="0" w:lastRowFirstColumn="0" w:lastRowLastColumn="0"/>
            <w:tcW w:w="0" w:type="auto"/>
          </w:tcPr>
          <w:p w14:paraId="671AADFF" w14:textId="77777777" w:rsidR="006D03A5" w:rsidRPr="006D03A5" w:rsidRDefault="006D03A5" w:rsidP="006D03A5">
            <w:pPr>
              <w:widowControl w:val="0"/>
              <w:rPr>
                <w:rFonts w:ascii="Calibri" w:eastAsia="Calibri" w:hAnsi="Calibri" w:cs="Calibri"/>
                <w:b w:val="0"/>
                <w:bCs w:val="0"/>
                <w:sz w:val="20"/>
                <w:szCs w:val="20"/>
                <w:lang w:val="en-GB"/>
              </w:rPr>
            </w:pPr>
            <w:r w:rsidRPr="006D03A5">
              <w:rPr>
                <w:rFonts w:ascii="Calibri" w:eastAsia="Calibri" w:hAnsi="Calibri" w:cs="Calibri"/>
                <w:b w:val="0"/>
                <w:bCs w:val="0"/>
                <w:sz w:val="20"/>
                <w:szCs w:val="20"/>
                <w:lang w:val="en-GB"/>
              </w:rPr>
              <w:t>National Climate Change Committee (NCCC)</w:t>
            </w:r>
          </w:p>
        </w:tc>
        <w:tc>
          <w:tcPr>
            <w:tcW w:w="4327" w:type="dxa"/>
          </w:tcPr>
          <w:p w14:paraId="0591F5D8" w14:textId="77777777" w:rsidR="006D03A5" w:rsidRPr="006D03A5" w:rsidRDefault="006D03A5" w:rsidP="006D03A5">
            <w:pPr>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en-US"/>
              </w:rPr>
            </w:pPr>
            <w:r w:rsidRPr="006D03A5">
              <w:rPr>
                <w:rFonts w:ascii="Calibri" w:eastAsia="Calibri" w:hAnsi="Calibri" w:cs="Calibri"/>
                <w:color w:val="000000"/>
                <w:sz w:val="20"/>
                <w:szCs w:val="20"/>
                <w:lang w:val="en-US"/>
              </w:rPr>
              <w:t xml:space="preserve">NCCC coordinate climate action coordination and provision of early warning </w:t>
            </w:r>
          </w:p>
        </w:tc>
        <w:tc>
          <w:tcPr>
            <w:tcW w:w="3646" w:type="dxa"/>
          </w:tcPr>
          <w:p w14:paraId="4B9109A7" w14:textId="702DB96E" w:rsidR="006D03A5" w:rsidRPr="006D03A5" w:rsidRDefault="006D03A5" w:rsidP="006D03A5">
            <w:pPr>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en-US"/>
              </w:rPr>
            </w:pPr>
            <w:r w:rsidRPr="006D03A5">
              <w:rPr>
                <w:rFonts w:ascii="Calibri" w:eastAsia="Calibri" w:hAnsi="Calibri" w:cs="Calibri"/>
                <w:sz w:val="20"/>
                <w:szCs w:val="20"/>
                <w:lang w:val="en-US"/>
              </w:rPr>
              <w:t xml:space="preserve">RSDA is </w:t>
            </w:r>
            <w:r w:rsidR="00200152">
              <w:rPr>
                <w:rFonts w:ascii="Calibri" w:eastAsia="Calibri" w:hAnsi="Calibri" w:cs="Calibri"/>
                <w:sz w:val="20"/>
                <w:szCs w:val="20"/>
                <w:lang w:val="en-US"/>
              </w:rPr>
              <w:t>a</w:t>
            </w:r>
            <w:r w:rsidRPr="006D03A5">
              <w:rPr>
                <w:rFonts w:ascii="Calibri" w:eastAsia="Calibri" w:hAnsi="Calibri" w:cs="Calibri"/>
                <w:sz w:val="20"/>
                <w:szCs w:val="20"/>
                <w:lang w:val="en-US"/>
              </w:rPr>
              <w:t xml:space="preserve"> member of the committee for knowledge sharing and information </w:t>
            </w:r>
          </w:p>
        </w:tc>
      </w:tr>
      <w:tr w:rsidR="006D03A5" w:rsidRPr="00044317" w14:paraId="3489F116" w14:textId="77777777" w:rsidTr="006D03A5">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0" w:type="auto"/>
          </w:tcPr>
          <w:p w14:paraId="382BCC71" w14:textId="77777777" w:rsidR="006D03A5" w:rsidRPr="006D03A5" w:rsidRDefault="006D03A5" w:rsidP="006D03A5">
            <w:pPr>
              <w:widowControl w:val="0"/>
              <w:rPr>
                <w:rFonts w:ascii="Calibri" w:eastAsia="Calibri" w:hAnsi="Calibri" w:cs="Calibri"/>
                <w:b w:val="0"/>
                <w:sz w:val="20"/>
                <w:szCs w:val="20"/>
                <w:lang w:val="en-GB"/>
              </w:rPr>
            </w:pPr>
            <w:bookmarkStart w:id="18" w:name="_Hlk508521938"/>
            <w:r w:rsidRPr="006D03A5">
              <w:rPr>
                <w:rFonts w:ascii="Calibri" w:eastAsia="Calibri" w:hAnsi="Calibri" w:cs="Calibri"/>
                <w:b w:val="0"/>
                <w:sz w:val="20"/>
                <w:szCs w:val="20"/>
                <w:lang w:val="en-GB"/>
              </w:rPr>
              <w:t>Lesotho Council of NGOs (LCN)</w:t>
            </w:r>
            <w:bookmarkEnd w:id="18"/>
          </w:p>
        </w:tc>
        <w:tc>
          <w:tcPr>
            <w:tcW w:w="4327" w:type="dxa"/>
          </w:tcPr>
          <w:p w14:paraId="034ED130" w14:textId="77777777" w:rsidR="006D03A5" w:rsidRPr="006D03A5" w:rsidRDefault="006D03A5" w:rsidP="006D03A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u w:color="000000"/>
                <w:lang w:val="en-GB"/>
              </w:rPr>
            </w:pPr>
            <w:r w:rsidRPr="006D03A5">
              <w:rPr>
                <w:rFonts w:ascii="Calibri" w:eastAsia="Calibri" w:hAnsi="Calibri" w:cs="Calibri"/>
                <w:color w:val="000000"/>
                <w:sz w:val="20"/>
                <w:szCs w:val="20"/>
                <w:u w:color="000000"/>
                <w:lang w:val="en-GB"/>
              </w:rPr>
              <w:t>Leads NGO weeks and public budget dialogue.</w:t>
            </w:r>
          </w:p>
          <w:p w14:paraId="01BBD284" w14:textId="77777777" w:rsidR="006D03A5" w:rsidRPr="006D03A5" w:rsidRDefault="006D03A5" w:rsidP="006D03A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u w:color="000000"/>
                <w:lang w:val="en-GB"/>
              </w:rPr>
            </w:pPr>
          </w:p>
          <w:p w14:paraId="1D87CEA6" w14:textId="77777777" w:rsidR="006D03A5" w:rsidRPr="006D03A5" w:rsidRDefault="006D03A5" w:rsidP="006D03A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u w:color="000000"/>
                <w:lang w:val="en-GB"/>
              </w:rPr>
            </w:pPr>
            <w:r w:rsidRPr="006D03A5">
              <w:rPr>
                <w:rFonts w:ascii="Calibri" w:eastAsia="Calibri" w:hAnsi="Calibri" w:cs="Calibri"/>
                <w:color w:val="000000"/>
                <w:sz w:val="20"/>
                <w:szCs w:val="20"/>
                <w:u w:color="000000"/>
                <w:lang w:val="en-GB"/>
              </w:rPr>
              <w:t>Innovative platform.</w:t>
            </w:r>
          </w:p>
        </w:tc>
        <w:tc>
          <w:tcPr>
            <w:tcW w:w="3646" w:type="dxa"/>
          </w:tcPr>
          <w:p w14:paraId="7E0F85B8" w14:textId="77777777" w:rsidR="006D03A5" w:rsidRPr="006D03A5" w:rsidRDefault="006D03A5" w:rsidP="006D03A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u w:color="000000"/>
                <w:lang w:val="en-GB"/>
              </w:rPr>
            </w:pPr>
            <w:r w:rsidRPr="006D03A5">
              <w:rPr>
                <w:rFonts w:ascii="Calibri" w:eastAsia="Calibri" w:hAnsi="Calibri" w:cs="Calibri"/>
                <w:color w:val="000000"/>
                <w:sz w:val="20"/>
                <w:szCs w:val="20"/>
                <w:u w:color="000000"/>
                <w:lang w:val="en-GB"/>
              </w:rPr>
              <w:t>Participates in the LAFF-P and hosts agric. commission meetings.</w:t>
            </w:r>
          </w:p>
        </w:tc>
      </w:tr>
      <w:tr w:rsidR="006D03A5" w:rsidRPr="00044317" w14:paraId="0CC73535" w14:textId="77777777" w:rsidTr="006D03A5">
        <w:trPr>
          <w:trHeight w:val="663"/>
        </w:trPr>
        <w:tc>
          <w:tcPr>
            <w:cnfStyle w:val="001000000000" w:firstRow="0" w:lastRow="0" w:firstColumn="1" w:lastColumn="0" w:oddVBand="0" w:evenVBand="0" w:oddHBand="0" w:evenHBand="0" w:firstRowFirstColumn="0" w:firstRowLastColumn="0" w:lastRowFirstColumn="0" w:lastRowLastColumn="0"/>
            <w:tcW w:w="0" w:type="auto"/>
          </w:tcPr>
          <w:p w14:paraId="2AF29B9B" w14:textId="77777777" w:rsidR="006D03A5" w:rsidRPr="006D03A5" w:rsidRDefault="006D03A5" w:rsidP="006D03A5">
            <w:pPr>
              <w:widowControl w:val="0"/>
              <w:rPr>
                <w:rFonts w:ascii="Calibri" w:eastAsia="Calibri" w:hAnsi="Calibri" w:cs="Calibri"/>
                <w:b w:val="0"/>
                <w:sz w:val="20"/>
                <w:szCs w:val="20"/>
                <w:lang w:val="en-GB"/>
              </w:rPr>
            </w:pPr>
            <w:r w:rsidRPr="006D03A5">
              <w:rPr>
                <w:rFonts w:ascii="Calibri" w:eastAsia="Calibri" w:hAnsi="Calibri" w:cs="Calibri"/>
                <w:b w:val="0"/>
                <w:sz w:val="20"/>
                <w:szCs w:val="20"/>
                <w:lang w:val="en-GB"/>
              </w:rPr>
              <w:t>Lesotho National Farmers Union (LENAFU and ESAFF)</w:t>
            </w:r>
          </w:p>
        </w:tc>
        <w:tc>
          <w:tcPr>
            <w:tcW w:w="4327" w:type="dxa"/>
          </w:tcPr>
          <w:p w14:paraId="38484F24" w14:textId="77777777" w:rsidR="006D03A5" w:rsidRPr="006D03A5" w:rsidRDefault="006D03A5" w:rsidP="006D03A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u w:color="000000"/>
                <w:lang w:val="en-GB"/>
              </w:rPr>
            </w:pPr>
            <w:r w:rsidRPr="006D03A5">
              <w:rPr>
                <w:rFonts w:ascii="Calibri" w:eastAsia="Calibri" w:hAnsi="Calibri" w:cs="Calibri"/>
                <w:color w:val="000000"/>
                <w:sz w:val="20"/>
                <w:szCs w:val="20"/>
                <w:u w:color="000000"/>
                <w:lang w:val="en-GB"/>
              </w:rPr>
              <w:t>National umbrella for farmers</w:t>
            </w:r>
          </w:p>
          <w:p w14:paraId="4910FD02" w14:textId="77777777" w:rsidR="006D03A5" w:rsidRPr="006D03A5" w:rsidRDefault="006D03A5" w:rsidP="006D03A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u w:color="000000"/>
                <w:lang w:val="en-GB"/>
              </w:rPr>
            </w:pPr>
            <w:r w:rsidRPr="006D03A5">
              <w:rPr>
                <w:rFonts w:ascii="Calibri" w:eastAsia="Calibri" w:hAnsi="Calibri" w:cs="Calibri"/>
                <w:color w:val="000000"/>
                <w:sz w:val="20"/>
                <w:szCs w:val="20"/>
                <w:u w:color="000000"/>
                <w:lang w:val="en-GB"/>
              </w:rPr>
              <w:t>Advocacy Capacity building</w:t>
            </w:r>
          </w:p>
        </w:tc>
        <w:tc>
          <w:tcPr>
            <w:tcW w:w="3646" w:type="dxa"/>
          </w:tcPr>
          <w:p w14:paraId="2BC702E7" w14:textId="77777777" w:rsidR="006D03A5" w:rsidRPr="006D03A5" w:rsidRDefault="006D03A5" w:rsidP="006D03A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u w:color="000000"/>
                <w:lang w:val="en-GB"/>
              </w:rPr>
            </w:pPr>
            <w:r w:rsidRPr="006D03A5">
              <w:rPr>
                <w:rFonts w:ascii="Calibri" w:eastAsia="Calibri" w:hAnsi="Calibri" w:cs="Calibri"/>
                <w:color w:val="000000"/>
                <w:sz w:val="20"/>
                <w:szCs w:val="20"/>
                <w:u w:color="000000"/>
                <w:lang w:val="en-GB"/>
              </w:rPr>
              <w:t>Participates in the LAFF-P</w:t>
            </w:r>
          </w:p>
        </w:tc>
      </w:tr>
      <w:tr w:rsidR="006D03A5" w:rsidRPr="00044317" w14:paraId="108B834E" w14:textId="77777777" w:rsidTr="006D03A5">
        <w:trPr>
          <w:cnfStyle w:val="000000100000" w:firstRow="0" w:lastRow="0" w:firstColumn="0" w:lastColumn="0" w:oddVBand="0" w:evenVBand="0" w:oddHBand="1"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0" w:type="auto"/>
          </w:tcPr>
          <w:p w14:paraId="5150EB33" w14:textId="77777777" w:rsidR="006D03A5" w:rsidRPr="006D03A5" w:rsidRDefault="006D03A5" w:rsidP="006D03A5">
            <w:pPr>
              <w:widowControl w:val="0"/>
              <w:rPr>
                <w:rFonts w:ascii="Calibri" w:eastAsia="Calibri" w:hAnsi="Calibri" w:cs="Calibri"/>
                <w:b w:val="0"/>
                <w:sz w:val="20"/>
                <w:szCs w:val="20"/>
                <w:lang w:val="en-GB"/>
              </w:rPr>
            </w:pPr>
            <w:bookmarkStart w:id="19" w:name="_Hlk508522102"/>
            <w:r w:rsidRPr="006D03A5">
              <w:rPr>
                <w:rFonts w:ascii="Calibri" w:eastAsia="Calibri" w:hAnsi="Calibri" w:cs="Calibri"/>
                <w:b w:val="0"/>
                <w:sz w:val="20"/>
                <w:szCs w:val="20"/>
                <w:lang w:val="en-GB"/>
              </w:rPr>
              <w:t>Private Sector Foundation of Lesotho</w:t>
            </w:r>
            <w:bookmarkEnd w:id="19"/>
          </w:p>
        </w:tc>
        <w:tc>
          <w:tcPr>
            <w:tcW w:w="4327" w:type="dxa"/>
          </w:tcPr>
          <w:p w14:paraId="285BDF2B" w14:textId="77777777" w:rsidR="006D03A5" w:rsidRPr="006D03A5" w:rsidRDefault="006D03A5" w:rsidP="006D03A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u w:color="000000"/>
                <w:lang w:val="en-GB"/>
              </w:rPr>
            </w:pPr>
            <w:r w:rsidRPr="006D03A5">
              <w:rPr>
                <w:rFonts w:ascii="Calibri" w:eastAsia="Calibri" w:hAnsi="Calibri" w:cs="Calibri"/>
                <w:color w:val="000000"/>
                <w:sz w:val="20"/>
                <w:szCs w:val="20"/>
                <w:u w:color="000000"/>
                <w:lang w:val="en-GB"/>
              </w:rPr>
              <w:t>Networking</w:t>
            </w:r>
          </w:p>
          <w:p w14:paraId="678D2DB7" w14:textId="77777777" w:rsidR="006D03A5" w:rsidRPr="006D03A5" w:rsidRDefault="006D03A5" w:rsidP="006D03A5">
            <w:pPr>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en-US"/>
              </w:rPr>
            </w:pPr>
            <w:r w:rsidRPr="006D03A5">
              <w:rPr>
                <w:rFonts w:ascii="Calibri" w:eastAsia="Calibri" w:hAnsi="Calibri" w:cs="Calibri"/>
                <w:sz w:val="20"/>
                <w:szCs w:val="20"/>
                <w:lang w:val="en-GB"/>
              </w:rPr>
              <w:t>Alliance building of the business sector for market access</w:t>
            </w:r>
          </w:p>
        </w:tc>
        <w:tc>
          <w:tcPr>
            <w:tcW w:w="3646" w:type="dxa"/>
          </w:tcPr>
          <w:p w14:paraId="2E1FAF0E" w14:textId="77777777" w:rsidR="006D03A5" w:rsidRPr="006D03A5" w:rsidRDefault="006D03A5" w:rsidP="006D03A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u w:color="000000"/>
                <w:lang w:val="en-GB"/>
              </w:rPr>
            </w:pPr>
            <w:r w:rsidRPr="006D03A5">
              <w:rPr>
                <w:rFonts w:ascii="Calibri" w:eastAsia="Calibri" w:hAnsi="Calibri" w:cs="Calibri"/>
                <w:color w:val="000000"/>
                <w:sz w:val="20"/>
                <w:szCs w:val="20"/>
                <w:u w:color="000000"/>
                <w:lang w:val="en-GB"/>
              </w:rPr>
              <w:t>Participates in the LAFF-P</w:t>
            </w:r>
          </w:p>
        </w:tc>
      </w:tr>
      <w:tr w:rsidR="006D03A5" w:rsidRPr="00044317" w14:paraId="72FBD7B0" w14:textId="77777777" w:rsidTr="006D03A5">
        <w:trPr>
          <w:trHeight w:val="663"/>
        </w:trPr>
        <w:tc>
          <w:tcPr>
            <w:cnfStyle w:val="001000000000" w:firstRow="0" w:lastRow="0" w:firstColumn="1" w:lastColumn="0" w:oddVBand="0" w:evenVBand="0" w:oddHBand="0" w:evenHBand="0" w:firstRowFirstColumn="0" w:firstRowLastColumn="0" w:lastRowFirstColumn="0" w:lastRowLastColumn="0"/>
            <w:tcW w:w="0" w:type="auto"/>
          </w:tcPr>
          <w:p w14:paraId="53390B4C" w14:textId="77777777" w:rsidR="006D03A5" w:rsidRPr="006D03A5" w:rsidRDefault="006D03A5" w:rsidP="006D03A5">
            <w:pPr>
              <w:widowControl w:val="0"/>
              <w:rPr>
                <w:rFonts w:ascii="Calibri" w:eastAsia="Calibri" w:hAnsi="Calibri" w:cs="Calibri"/>
                <w:b w:val="0"/>
                <w:sz w:val="20"/>
                <w:szCs w:val="20"/>
                <w:lang w:val="en-GB"/>
              </w:rPr>
            </w:pPr>
            <w:bookmarkStart w:id="20" w:name="_Hlk508522171"/>
            <w:r w:rsidRPr="006D03A5">
              <w:rPr>
                <w:rFonts w:ascii="Calibri" w:eastAsia="Calibri" w:hAnsi="Calibri" w:cs="Calibri"/>
                <w:b w:val="0"/>
                <w:sz w:val="20"/>
                <w:szCs w:val="20"/>
                <w:lang w:val="en-GB"/>
              </w:rPr>
              <w:t>The Silo</w:t>
            </w:r>
            <w:bookmarkEnd w:id="20"/>
          </w:p>
        </w:tc>
        <w:tc>
          <w:tcPr>
            <w:tcW w:w="4327" w:type="dxa"/>
          </w:tcPr>
          <w:p w14:paraId="4E7332C8" w14:textId="77777777" w:rsidR="006D03A5" w:rsidRPr="006D03A5" w:rsidRDefault="006D03A5" w:rsidP="006D03A5">
            <w:pPr>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en-GB"/>
              </w:rPr>
            </w:pPr>
            <w:r w:rsidRPr="006D03A5">
              <w:rPr>
                <w:rFonts w:ascii="Calibri" w:eastAsia="Calibri" w:hAnsi="Calibri" w:cs="Calibri"/>
                <w:sz w:val="20"/>
                <w:szCs w:val="20"/>
                <w:lang w:val="en-GB"/>
              </w:rPr>
              <w:t>Content development</w:t>
            </w:r>
          </w:p>
          <w:p w14:paraId="34700A22" w14:textId="77777777" w:rsidR="006D03A5" w:rsidRPr="006D03A5" w:rsidRDefault="006D03A5" w:rsidP="006D03A5">
            <w:pPr>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en-GB"/>
              </w:rPr>
            </w:pPr>
            <w:r w:rsidRPr="006D03A5">
              <w:rPr>
                <w:rFonts w:ascii="Calibri" w:eastAsia="Calibri" w:hAnsi="Calibri" w:cs="Calibri"/>
                <w:sz w:val="20"/>
                <w:szCs w:val="20"/>
                <w:lang w:val="en-GB"/>
              </w:rPr>
              <w:t>Media and agriculture expo partner</w:t>
            </w:r>
          </w:p>
        </w:tc>
        <w:tc>
          <w:tcPr>
            <w:tcW w:w="3646" w:type="dxa"/>
          </w:tcPr>
          <w:p w14:paraId="49418E45" w14:textId="77777777" w:rsidR="006D03A5" w:rsidRPr="006D03A5" w:rsidRDefault="006D03A5" w:rsidP="006D03A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u w:color="000000"/>
                <w:lang w:val="en-GB"/>
              </w:rPr>
            </w:pPr>
            <w:r w:rsidRPr="006D03A5">
              <w:rPr>
                <w:rFonts w:ascii="Calibri" w:eastAsia="Calibri" w:hAnsi="Calibri" w:cs="Calibri"/>
                <w:color w:val="000000"/>
                <w:sz w:val="20"/>
                <w:szCs w:val="20"/>
                <w:u w:color="000000"/>
                <w:lang w:val="en-GB"/>
              </w:rPr>
              <w:t>Participates in the LAFF-P</w:t>
            </w:r>
          </w:p>
        </w:tc>
      </w:tr>
      <w:tr w:rsidR="006D03A5" w:rsidRPr="00044317" w14:paraId="073250B2" w14:textId="77777777" w:rsidTr="006D03A5">
        <w:trPr>
          <w:cnfStyle w:val="000000100000" w:firstRow="0" w:lastRow="0" w:firstColumn="0" w:lastColumn="0" w:oddVBand="0" w:evenVBand="0" w:oddHBand="1"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0" w:type="auto"/>
          </w:tcPr>
          <w:p w14:paraId="428E66FC" w14:textId="77777777" w:rsidR="006D03A5" w:rsidRPr="006D03A5" w:rsidRDefault="006D03A5" w:rsidP="006D03A5">
            <w:pPr>
              <w:widowControl w:val="0"/>
              <w:rPr>
                <w:rFonts w:ascii="Calibri" w:eastAsia="Arial" w:hAnsi="Calibri" w:cs="Calibri"/>
                <w:b w:val="0"/>
                <w:sz w:val="20"/>
                <w:szCs w:val="20"/>
                <w:lang w:val="en-GB"/>
              </w:rPr>
            </w:pPr>
            <w:r w:rsidRPr="006D03A5">
              <w:rPr>
                <w:rFonts w:ascii="Calibri" w:eastAsia="Arial" w:hAnsi="Calibri" w:cs="Calibri"/>
                <w:b w:val="0"/>
                <w:sz w:val="20"/>
                <w:szCs w:val="20"/>
                <w:lang w:val="en-GB"/>
              </w:rPr>
              <w:t>Integrated Catchment Management (ICM)</w:t>
            </w:r>
          </w:p>
        </w:tc>
        <w:tc>
          <w:tcPr>
            <w:tcW w:w="4327" w:type="dxa"/>
          </w:tcPr>
          <w:p w14:paraId="6C11A8B0" w14:textId="77777777" w:rsidR="006D03A5" w:rsidRPr="006D03A5" w:rsidRDefault="006D03A5" w:rsidP="006D03A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en-GB"/>
              </w:rPr>
            </w:pPr>
            <w:r w:rsidRPr="006D03A5">
              <w:rPr>
                <w:rFonts w:ascii="Calibri" w:eastAsia="Calibri" w:hAnsi="Calibri" w:cs="Calibri"/>
                <w:color w:val="000000"/>
                <w:sz w:val="20"/>
                <w:szCs w:val="20"/>
                <w:u w:color="000000"/>
                <w:lang w:val="en-GB"/>
              </w:rPr>
              <w:t>Carries mandate for integrated catchment approach- water and natural resource management</w:t>
            </w:r>
          </w:p>
        </w:tc>
        <w:tc>
          <w:tcPr>
            <w:tcW w:w="3646" w:type="dxa"/>
          </w:tcPr>
          <w:p w14:paraId="7C814B4A" w14:textId="77777777" w:rsidR="006D03A5" w:rsidRPr="006D03A5" w:rsidRDefault="006D03A5" w:rsidP="006D03A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u w:color="000000"/>
                <w:lang w:val="en-GB"/>
              </w:rPr>
            </w:pPr>
            <w:r w:rsidRPr="006D03A5">
              <w:rPr>
                <w:rFonts w:ascii="Calibri" w:eastAsia="Calibri" w:hAnsi="Calibri" w:cs="Calibri"/>
                <w:color w:val="000000"/>
                <w:sz w:val="20"/>
                <w:szCs w:val="20"/>
                <w:u w:color="000000"/>
                <w:lang w:val="en-GB"/>
              </w:rPr>
              <w:t>RSDA is a partner in the implementation of the programme and links well with the proposed project.</w:t>
            </w:r>
          </w:p>
        </w:tc>
      </w:tr>
    </w:tbl>
    <w:p w14:paraId="27D76214" w14:textId="4DA415BE" w:rsidR="00293FB9" w:rsidRDefault="00293FB9" w:rsidP="00293FB9">
      <w:pPr>
        <w:rPr>
          <w:rFonts w:cstheme="minorHAnsi"/>
          <w:b/>
          <w:bCs/>
          <w:color w:val="000000" w:themeColor="text2" w:themeShade="BF"/>
          <w:sz w:val="22"/>
          <w:lang w:val="en-GB"/>
        </w:rPr>
      </w:pPr>
    </w:p>
    <w:p w14:paraId="2AE2EE18" w14:textId="5853874D" w:rsidR="006D03A5" w:rsidRDefault="006D03A5" w:rsidP="00293FB9">
      <w:pPr>
        <w:rPr>
          <w:rFonts w:cstheme="minorHAnsi"/>
          <w:b/>
          <w:bCs/>
          <w:color w:val="000000" w:themeColor="text2" w:themeShade="BF"/>
          <w:sz w:val="22"/>
          <w:lang w:val="en-GB"/>
        </w:rPr>
      </w:pPr>
    </w:p>
    <w:p w14:paraId="177A89B7" w14:textId="5301E4CE" w:rsidR="006D03A5" w:rsidRDefault="006D03A5" w:rsidP="00293FB9">
      <w:pPr>
        <w:rPr>
          <w:rFonts w:cstheme="minorHAnsi"/>
          <w:b/>
          <w:bCs/>
          <w:color w:val="000000" w:themeColor="text2" w:themeShade="BF"/>
          <w:sz w:val="22"/>
          <w:lang w:val="en-GB"/>
        </w:rPr>
      </w:pPr>
    </w:p>
    <w:p w14:paraId="0AB39CF0" w14:textId="27985E75" w:rsidR="006D03A5" w:rsidRDefault="006D03A5" w:rsidP="00293FB9">
      <w:pPr>
        <w:rPr>
          <w:rFonts w:cstheme="minorHAnsi"/>
          <w:b/>
          <w:bCs/>
          <w:color w:val="000000" w:themeColor="text2" w:themeShade="BF"/>
          <w:sz w:val="22"/>
          <w:lang w:val="en-GB"/>
        </w:rPr>
      </w:pPr>
    </w:p>
    <w:p w14:paraId="1B6C7BFB" w14:textId="2BDD1EFB" w:rsidR="006D03A5" w:rsidRDefault="006D03A5" w:rsidP="00293FB9">
      <w:pPr>
        <w:rPr>
          <w:rFonts w:cstheme="minorHAnsi"/>
          <w:b/>
          <w:bCs/>
          <w:color w:val="000000" w:themeColor="text2" w:themeShade="BF"/>
          <w:sz w:val="22"/>
          <w:lang w:val="en-GB"/>
        </w:rPr>
      </w:pPr>
    </w:p>
    <w:p w14:paraId="11DCD688" w14:textId="44B2D1A6" w:rsidR="00827F23" w:rsidRPr="009755D2" w:rsidRDefault="00A17733" w:rsidP="00290CAC">
      <w:pPr>
        <w:pStyle w:val="Listeafsnit"/>
        <w:spacing w:after="0" w:line="240" w:lineRule="auto"/>
        <w:ind w:left="360"/>
        <w:rPr>
          <w:rFonts w:cstheme="minorHAnsi"/>
          <w:b/>
          <w:bCs/>
          <w:color w:val="FFFFFF" w:themeColor="background1"/>
          <w:sz w:val="22"/>
          <w:lang w:val="en-GB"/>
        </w:rPr>
      </w:pPr>
      <w:r w:rsidRPr="00A428B2">
        <w:rPr>
          <w:rFonts w:cstheme="minorHAnsi"/>
          <w:b/>
          <w:bCs/>
          <w:color w:val="FFFFFF" w:themeColor="background1"/>
          <w:sz w:val="22"/>
          <w:lang w:val="en-GB"/>
        </w:rPr>
        <w:t xml:space="preserve"> and </w:t>
      </w:r>
      <w:r w:rsidR="0017636C" w:rsidRPr="00A428B2">
        <w:rPr>
          <w:rFonts w:cstheme="minorHAnsi"/>
          <w:b/>
          <w:bCs/>
          <w:color w:val="FFFFFF" w:themeColor="background1"/>
          <w:sz w:val="22"/>
          <w:lang w:val="en-GB"/>
        </w:rPr>
        <w:t>another</w:t>
      </w:r>
      <w:r w:rsidRPr="00A428B2">
        <w:rPr>
          <w:rFonts w:cstheme="minorHAnsi"/>
          <w:b/>
          <w:bCs/>
          <w:color w:val="FFFFFF" w:themeColor="background1"/>
          <w:sz w:val="22"/>
          <w:lang w:val="en-GB"/>
        </w:rPr>
        <w:t xml:space="preserve"> a</w:t>
      </w:r>
      <w:r w:rsidR="00C16C36" w:rsidRPr="005F62DD">
        <w:rPr>
          <w:rFonts w:cstheme="minorHAnsi"/>
          <w:b/>
          <w:bCs/>
          <w:color w:val="FFFFFF" w:themeColor="background1"/>
          <w:sz w:val="22"/>
          <w:lang w:val="en-GB"/>
        </w:rPr>
        <w:t>is</w:t>
      </w:r>
    </w:p>
    <w:p w14:paraId="1825A9F1" w14:textId="77777777" w:rsidR="00827F23" w:rsidRDefault="00827F23" w:rsidP="005E52BD">
      <w:pPr>
        <w:rPr>
          <w:rFonts w:cstheme="minorHAnsi"/>
          <w:b/>
          <w:sz w:val="22"/>
          <w:lang w:val="en-GB"/>
        </w:rPr>
      </w:pPr>
    </w:p>
    <w:p w14:paraId="631C8804" w14:textId="37B22BF6" w:rsidR="006B202C" w:rsidRDefault="00827F23" w:rsidP="005E52BD">
      <w:pPr>
        <w:rPr>
          <w:rFonts w:cstheme="minorHAnsi"/>
          <w:b/>
          <w:sz w:val="22"/>
          <w:lang w:val="en-GB"/>
        </w:rPr>
      </w:pPr>
      <w:r>
        <w:rPr>
          <w:rFonts w:cstheme="minorHAnsi"/>
          <w:b/>
          <w:sz w:val="22"/>
          <w:lang w:val="en-GB"/>
        </w:rPr>
        <w:t>3.</w:t>
      </w:r>
      <w:r w:rsidR="009755D2">
        <w:rPr>
          <w:rFonts w:cstheme="minorHAnsi"/>
          <w:b/>
          <w:sz w:val="22"/>
          <w:lang w:val="en-GB"/>
        </w:rPr>
        <w:t>2</w:t>
      </w:r>
      <w:r>
        <w:rPr>
          <w:rFonts w:cstheme="minorHAnsi"/>
          <w:b/>
          <w:sz w:val="22"/>
          <w:lang w:val="en-GB"/>
        </w:rPr>
        <w:t xml:space="preserve"> </w:t>
      </w:r>
      <w:r w:rsidR="00A17733" w:rsidRPr="00034416">
        <w:rPr>
          <w:rFonts w:cstheme="minorHAnsi"/>
          <w:b/>
          <w:sz w:val="22"/>
          <w:lang w:val="en-GB"/>
        </w:rPr>
        <w:t>Strategy of the intervention</w:t>
      </w:r>
      <w:r w:rsidR="00281F09">
        <w:rPr>
          <w:rFonts w:cstheme="minorHAnsi"/>
          <w:b/>
          <w:sz w:val="22"/>
          <w:lang w:val="en-GB"/>
        </w:rPr>
        <w:t xml:space="preserve"> </w:t>
      </w:r>
    </w:p>
    <w:p w14:paraId="51C1FEC2" w14:textId="4626884A" w:rsidR="005F62DD" w:rsidRDefault="00844170" w:rsidP="00C12B16">
      <w:pPr>
        <w:rPr>
          <w:rFonts w:cstheme="minorHAnsi"/>
          <w:sz w:val="22"/>
          <w:szCs w:val="22"/>
          <w:lang w:val="en-GB"/>
        </w:rPr>
      </w:pPr>
      <w:r>
        <w:rPr>
          <w:rFonts w:cstheme="minorHAnsi"/>
          <w:sz w:val="22"/>
          <w:szCs w:val="22"/>
          <w:lang w:val="en-GB"/>
        </w:rPr>
        <w:t xml:space="preserve">The </w:t>
      </w:r>
      <w:r w:rsidR="00BB0D8A">
        <w:rPr>
          <w:rFonts w:cstheme="minorHAnsi"/>
          <w:sz w:val="22"/>
          <w:szCs w:val="22"/>
          <w:lang w:val="en-GB"/>
        </w:rPr>
        <w:t xml:space="preserve">Strategy </w:t>
      </w:r>
      <w:r w:rsidR="006B202C">
        <w:rPr>
          <w:rFonts w:cstheme="minorHAnsi"/>
          <w:sz w:val="22"/>
          <w:szCs w:val="22"/>
          <w:lang w:val="en-GB"/>
        </w:rPr>
        <w:t xml:space="preserve">of the intervention </w:t>
      </w:r>
      <w:r w:rsidR="00143876" w:rsidRPr="00A428B2">
        <w:rPr>
          <w:rFonts w:cstheme="minorHAnsi"/>
          <w:sz w:val="22"/>
          <w:szCs w:val="22"/>
          <w:lang w:val="en-GB"/>
        </w:rPr>
        <w:t xml:space="preserve">is </w:t>
      </w:r>
      <w:r w:rsidR="000264C0">
        <w:rPr>
          <w:rFonts w:cstheme="minorHAnsi"/>
          <w:sz w:val="22"/>
          <w:szCs w:val="22"/>
          <w:lang w:val="en-GB"/>
        </w:rPr>
        <w:t>responding to</w:t>
      </w:r>
      <w:r w:rsidR="000264C0" w:rsidRPr="00A428B2">
        <w:rPr>
          <w:rFonts w:cstheme="minorHAnsi"/>
          <w:sz w:val="22"/>
          <w:szCs w:val="22"/>
          <w:lang w:val="en-GB"/>
        </w:rPr>
        <w:t xml:space="preserve"> </w:t>
      </w:r>
      <w:r w:rsidR="0056101C">
        <w:rPr>
          <w:rFonts w:cstheme="minorHAnsi"/>
          <w:sz w:val="22"/>
          <w:szCs w:val="22"/>
          <w:lang w:val="en-GB"/>
        </w:rPr>
        <w:t xml:space="preserve">the </w:t>
      </w:r>
      <w:r w:rsidR="00382C71">
        <w:rPr>
          <w:rFonts w:cstheme="minorHAnsi"/>
          <w:sz w:val="22"/>
          <w:szCs w:val="22"/>
          <w:lang w:val="en-GB"/>
        </w:rPr>
        <w:t>small-scale</w:t>
      </w:r>
      <w:r w:rsidR="0056101C">
        <w:rPr>
          <w:rFonts w:cstheme="minorHAnsi"/>
          <w:sz w:val="22"/>
          <w:szCs w:val="22"/>
          <w:lang w:val="en-GB"/>
        </w:rPr>
        <w:t xml:space="preserve"> </w:t>
      </w:r>
      <w:r>
        <w:rPr>
          <w:rFonts w:cstheme="minorHAnsi"/>
          <w:sz w:val="22"/>
          <w:szCs w:val="22"/>
          <w:lang w:val="en-GB"/>
        </w:rPr>
        <w:t>farming system</w:t>
      </w:r>
      <w:r w:rsidR="0056101C">
        <w:rPr>
          <w:rFonts w:cstheme="minorHAnsi"/>
          <w:sz w:val="22"/>
          <w:szCs w:val="22"/>
          <w:lang w:val="en-GB"/>
        </w:rPr>
        <w:t>s</w:t>
      </w:r>
      <w:r>
        <w:rPr>
          <w:rFonts w:cstheme="minorHAnsi"/>
          <w:sz w:val="22"/>
          <w:szCs w:val="22"/>
          <w:lang w:val="en-GB"/>
        </w:rPr>
        <w:t xml:space="preserve"> </w:t>
      </w:r>
      <w:r w:rsidR="00143876" w:rsidRPr="00A428B2">
        <w:rPr>
          <w:rFonts w:cstheme="minorHAnsi"/>
          <w:sz w:val="22"/>
          <w:szCs w:val="22"/>
          <w:lang w:val="en-GB"/>
        </w:rPr>
        <w:t xml:space="preserve">gaps </w:t>
      </w:r>
      <w:r w:rsidR="0056101C">
        <w:rPr>
          <w:rFonts w:cstheme="minorHAnsi"/>
          <w:sz w:val="22"/>
          <w:szCs w:val="22"/>
          <w:lang w:val="en-GB"/>
        </w:rPr>
        <w:t xml:space="preserve">based on </w:t>
      </w:r>
      <w:r w:rsidR="00143876" w:rsidRPr="00A428B2">
        <w:rPr>
          <w:rFonts w:cstheme="minorHAnsi"/>
          <w:sz w:val="22"/>
          <w:szCs w:val="22"/>
          <w:lang w:val="en-GB"/>
        </w:rPr>
        <w:t xml:space="preserve">entry points that were identified in the </w:t>
      </w:r>
      <w:r w:rsidR="00080D12">
        <w:rPr>
          <w:rFonts w:cstheme="minorHAnsi"/>
          <w:sz w:val="22"/>
          <w:szCs w:val="22"/>
          <w:lang w:val="en-GB"/>
        </w:rPr>
        <w:t xml:space="preserve">Climate Resilient Agriculture Production </w:t>
      </w:r>
      <w:r w:rsidR="00F0618B">
        <w:rPr>
          <w:rFonts w:cstheme="minorHAnsi"/>
          <w:sz w:val="22"/>
          <w:szCs w:val="22"/>
          <w:lang w:val="en-GB"/>
        </w:rPr>
        <w:t>Feasibility</w:t>
      </w:r>
      <w:r w:rsidR="00143876" w:rsidRPr="00A428B2">
        <w:rPr>
          <w:rFonts w:cstheme="minorHAnsi"/>
          <w:sz w:val="22"/>
          <w:szCs w:val="22"/>
          <w:lang w:val="en-GB"/>
        </w:rPr>
        <w:t xml:space="preserve"> Study, undertaken by RSDA with funding from GIZ- ACCRA programme. </w:t>
      </w:r>
      <w:r w:rsidR="0056101C">
        <w:rPr>
          <w:rFonts w:cstheme="minorHAnsi"/>
          <w:sz w:val="22"/>
          <w:szCs w:val="22"/>
          <w:lang w:val="en-GB"/>
        </w:rPr>
        <w:t xml:space="preserve"> The </w:t>
      </w:r>
      <w:r w:rsidR="000264C0">
        <w:rPr>
          <w:rFonts w:cstheme="minorHAnsi"/>
          <w:sz w:val="22"/>
          <w:szCs w:val="22"/>
          <w:lang w:val="en-GB"/>
        </w:rPr>
        <w:t xml:space="preserve">components of this intervention have been developed to provide a comprehensive set of activities along the farmers value chains. Targeting the full scope of beneficiaries as well as the enabling environment required </w:t>
      </w:r>
      <w:r w:rsidR="00214A89">
        <w:rPr>
          <w:rFonts w:cstheme="minorHAnsi"/>
          <w:sz w:val="22"/>
          <w:szCs w:val="22"/>
          <w:lang w:val="en-GB"/>
        </w:rPr>
        <w:t>will</w:t>
      </w:r>
      <w:r w:rsidR="000264C0">
        <w:rPr>
          <w:rFonts w:cstheme="minorHAnsi"/>
          <w:sz w:val="22"/>
          <w:szCs w:val="22"/>
          <w:lang w:val="en-GB"/>
        </w:rPr>
        <w:t xml:space="preserve"> support the uptake of </w:t>
      </w:r>
      <w:r w:rsidR="000264C0" w:rsidRPr="00A428B2">
        <w:rPr>
          <w:rFonts w:cstheme="minorHAnsi"/>
          <w:sz w:val="22"/>
          <w:szCs w:val="22"/>
          <w:lang w:val="en-GB"/>
        </w:rPr>
        <w:t xml:space="preserve">sustainable </w:t>
      </w:r>
      <w:r w:rsidR="000264C0">
        <w:rPr>
          <w:rFonts w:cstheme="minorHAnsi"/>
          <w:sz w:val="22"/>
          <w:szCs w:val="22"/>
          <w:lang w:val="en-GB"/>
        </w:rPr>
        <w:t xml:space="preserve">and future-proof </w:t>
      </w:r>
      <w:r w:rsidR="000264C0" w:rsidRPr="00A428B2">
        <w:rPr>
          <w:rFonts w:cstheme="minorHAnsi"/>
          <w:sz w:val="22"/>
          <w:szCs w:val="22"/>
          <w:lang w:val="en-GB"/>
        </w:rPr>
        <w:t>agricultural production among smallholder farmers</w:t>
      </w:r>
      <w:r w:rsidR="00214A89">
        <w:rPr>
          <w:rFonts w:cstheme="minorHAnsi"/>
          <w:sz w:val="22"/>
          <w:szCs w:val="22"/>
          <w:lang w:val="en-GB"/>
        </w:rPr>
        <w:t>. It will</w:t>
      </w:r>
      <w:r w:rsidR="000264C0" w:rsidRPr="00A428B2">
        <w:rPr>
          <w:rFonts w:cstheme="minorHAnsi"/>
          <w:sz w:val="22"/>
          <w:szCs w:val="22"/>
          <w:lang w:val="en-GB"/>
        </w:rPr>
        <w:t xml:space="preserve"> </w:t>
      </w:r>
      <w:r w:rsidR="00214A89">
        <w:rPr>
          <w:rFonts w:cstheme="minorHAnsi"/>
          <w:sz w:val="22"/>
          <w:szCs w:val="22"/>
          <w:lang w:val="en-GB"/>
        </w:rPr>
        <w:t>lower</w:t>
      </w:r>
      <w:r w:rsidR="000264C0">
        <w:rPr>
          <w:rFonts w:cstheme="minorHAnsi"/>
          <w:sz w:val="22"/>
          <w:szCs w:val="22"/>
          <w:lang w:val="en-GB"/>
        </w:rPr>
        <w:t xml:space="preserve"> the impact of the increasingly </w:t>
      </w:r>
      <w:r w:rsidR="000264C0" w:rsidRPr="00A428B2">
        <w:rPr>
          <w:rFonts w:cstheme="minorHAnsi"/>
          <w:sz w:val="22"/>
          <w:szCs w:val="22"/>
          <w:lang w:val="en-GB"/>
        </w:rPr>
        <w:t>erratic variations in seasonal weather patterns.</w:t>
      </w:r>
    </w:p>
    <w:p w14:paraId="4F4759EC" w14:textId="77777777" w:rsidR="00827F23" w:rsidRDefault="00827F23" w:rsidP="00C12B16">
      <w:pPr>
        <w:rPr>
          <w:rFonts w:cstheme="minorHAnsi"/>
          <w:sz w:val="22"/>
          <w:szCs w:val="22"/>
          <w:lang w:val="en-GB"/>
        </w:rPr>
      </w:pPr>
    </w:p>
    <w:p w14:paraId="49420796" w14:textId="1D92129C" w:rsidR="00827F23" w:rsidRPr="007E556D" w:rsidRDefault="00827F23" w:rsidP="00C12B16">
      <w:pPr>
        <w:rPr>
          <w:rFonts w:cstheme="minorHAnsi"/>
          <w:sz w:val="22"/>
          <w:lang w:val="en-GB"/>
        </w:rPr>
      </w:pPr>
      <w:r w:rsidRPr="007E556D">
        <w:rPr>
          <w:rFonts w:cstheme="minorHAnsi"/>
          <w:sz w:val="22"/>
          <w:lang w:val="en-GB"/>
        </w:rPr>
        <w:t xml:space="preserve">The intervention addresses the risk of unsustainable production for smallholder farming community in Lesotho due to variations in season climate patterns. The farming community is vulnerable due </w:t>
      </w:r>
      <w:r w:rsidR="00200152">
        <w:rPr>
          <w:rFonts w:cstheme="minorHAnsi"/>
          <w:sz w:val="22"/>
          <w:lang w:val="en-GB"/>
        </w:rPr>
        <w:t xml:space="preserve">to </w:t>
      </w:r>
      <w:r w:rsidRPr="007E556D">
        <w:rPr>
          <w:rFonts w:cstheme="minorHAnsi"/>
          <w:sz w:val="22"/>
          <w:lang w:val="en-GB"/>
        </w:rPr>
        <w:t xml:space="preserve">overreliance on rain-fed </w:t>
      </w:r>
      <w:r w:rsidR="00200152" w:rsidRPr="007E556D">
        <w:rPr>
          <w:rFonts w:cstheme="minorHAnsi"/>
          <w:sz w:val="22"/>
          <w:lang w:val="en-GB"/>
        </w:rPr>
        <w:t>agriculture and</w:t>
      </w:r>
      <w:r w:rsidRPr="007E556D">
        <w:rPr>
          <w:rFonts w:cstheme="minorHAnsi"/>
          <w:sz w:val="22"/>
          <w:lang w:val="en-GB"/>
        </w:rPr>
        <w:t xml:space="preserve"> high vulnerability of crop types to water, </w:t>
      </w:r>
      <w:r w:rsidR="00C12B16" w:rsidRPr="007E556D">
        <w:rPr>
          <w:rFonts w:cstheme="minorHAnsi"/>
          <w:sz w:val="22"/>
          <w:lang w:val="en-GB"/>
        </w:rPr>
        <w:t>pests,</w:t>
      </w:r>
      <w:r w:rsidRPr="007E556D">
        <w:rPr>
          <w:rFonts w:cstheme="minorHAnsi"/>
          <w:sz w:val="22"/>
          <w:lang w:val="en-GB"/>
        </w:rPr>
        <w:t xml:space="preserve"> and weather. The intervention builds capacity of the smallholder farmers and strategic </w:t>
      </w:r>
      <w:r w:rsidR="00C12B16" w:rsidRPr="007E556D">
        <w:rPr>
          <w:rFonts w:cstheme="minorHAnsi"/>
          <w:sz w:val="22"/>
          <w:lang w:val="en-GB"/>
        </w:rPr>
        <w:t>services</w:t>
      </w:r>
      <w:r w:rsidRPr="007E556D">
        <w:rPr>
          <w:rFonts w:cstheme="minorHAnsi"/>
          <w:sz w:val="22"/>
          <w:lang w:val="en-GB"/>
        </w:rPr>
        <w:t xml:space="preserve"> for climate smart agriculture</w:t>
      </w:r>
      <w:r w:rsidR="00200152">
        <w:rPr>
          <w:rFonts w:cstheme="minorHAnsi"/>
          <w:sz w:val="22"/>
          <w:lang w:val="en-GB"/>
        </w:rPr>
        <w:t xml:space="preserve"> </w:t>
      </w:r>
      <w:r w:rsidRPr="007E556D">
        <w:rPr>
          <w:rFonts w:cstheme="minorHAnsi"/>
          <w:sz w:val="22"/>
          <w:lang w:val="en-GB"/>
        </w:rPr>
        <w:t xml:space="preserve">(CSA) practices, use of ICT for uptake of climate </w:t>
      </w:r>
      <w:r w:rsidR="00C12B16" w:rsidRPr="007E556D">
        <w:rPr>
          <w:rFonts w:cstheme="minorHAnsi"/>
          <w:sz w:val="22"/>
          <w:lang w:val="en-GB"/>
        </w:rPr>
        <w:t>information; and</w:t>
      </w:r>
      <w:r w:rsidRPr="007E556D">
        <w:rPr>
          <w:rFonts w:cstheme="minorHAnsi"/>
          <w:sz w:val="22"/>
          <w:lang w:val="en-GB"/>
        </w:rPr>
        <w:t xml:space="preserve"> de-risking of post-harvest </w:t>
      </w:r>
      <w:r w:rsidR="00C12B16" w:rsidRPr="007E556D">
        <w:rPr>
          <w:rFonts w:cstheme="minorHAnsi"/>
          <w:sz w:val="22"/>
          <w:lang w:val="en-GB"/>
        </w:rPr>
        <w:t>practices and labelling</w:t>
      </w:r>
      <w:r w:rsidRPr="007E556D">
        <w:rPr>
          <w:rFonts w:cstheme="minorHAnsi"/>
          <w:sz w:val="22"/>
          <w:lang w:val="en-GB"/>
        </w:rPr>
        <w:t xml:space="preserve"> of </w:t>
      </w:r>
      <w:r w:rsidR="00C12B16" w:rsidRPr="007E556D">
        <w:rPr>
          <w:rFonts w:cstheme="minorHAnsi"/>
          <w:sz w:val="22"/>
          <w:lang w:val="en-GB"/>
        </w:rPr>
        <w:t>green (</w:t>
      </w:r>
      <w:r w:rsidRPr="007E556D">
        <w:rPr>
          <w:rFonts w:cstheme="minorHAnsi"/>
          <w:sz w:val="22"/>
          <w:lang w:val="en-GB"/>
        </w:rPr>
        <w:t xml:space="preserve">climate friendly) products (capacity building). Of outmost importance is advocacy action geared towards duty bearers carried by innovative platforms formed around CSA and green products </w:t>
      </w:r>
      <w:r w:rsidR="00C12B16" w:rsidRPr="007E556D">
        <w:rPr>
          <w:rFonts w:cstheme="minorHAnsi"/>
          <w:sz w:val="22"/>
          <w:lang w:val="en-GB"/>
        </w:rPr>
        <w:t>labelling building</w:t>
      </w:r>
      <w:r w:rsidRPr="007E556D">
        <w:rPr>
          <w:rFonts w:cstheme="minorHAnsi"/>
          <w:sz w:val="22"/>
          <w:lang w:val="en-GB"/>
        </w:rPr>
        <w:t xml:space="preserve"> on LAFF and District Farmers Forums capacitated in the ongoing project (advocacy).</w:t>
      </w:r>
    </w:p>
    <w:p w14:paraId="0529D4FF" w14:textId="77777777" w:rsidR="00827F23" w:rsidRPr="007E556D" w:rsidRDefault="00827F23" w:rsidP="00C12B16">
      <w:pPr>
        <w:rPr>
          <w:rFonts w:cstheme="minorHAnsi"/>
          <w:sz w:val="22"/>
          <w:lang w:val="en-GB"/>
        </w:rPr>
      </w:pPr>
    </w:p>
    <w:p w14:paraId="30DCE366" w14:textId="35ABF70C" w:rsidR="00827F23" w:rsidRPr="007E556D" w:rsidRDefault="00827F23" w:rsidP="00C12B16">
      <w:pPr>
        <w:rPr>
          <w:rFonts w:cstheme="minorHAnsi"/>
          <w:sz w:val="22"/>
          <w:lang w:val="en-GB"/>
        </w:rPr>
      </w:pPr>
      <w:r w:rsidRPr="007E556D">
        <w:rPr>
          <w:rFonts w:cstheme="minorHAnsi"/>
          <w:sz w:val="22"/>
          <w:lang w:val="en-GB"/>
        </w:rPr>
        <w:t xml:space="preserve">The strategy will adopt a farming systems </w:t>
      </w:r>
      <w:r w:rsidR="00C12B16" w:rsidRPr="007E556D">
        <w:rPr>
          <w:rFonts w:cstheme="minorHAnsi"/>
          <w:sz w:val="22"/>
          <w:lang w:val="en-GB"/>
        </w:rPr>
        <w:t>framework to</w:t>
      </w:r>
      <w:r w:rsidRPr="007E556D">
        <w:rPr>
          <w:rFonts w:cstheme="minorHAnsi"/>
          <w:sz w:val="22"/>
          <w:lang w:val="en-GB"/>
        </w:rPr>
        <w:t xml:space="preserve"> deliver on the intervention results:</w:t>
      </w:r>
    </w:p>
    <w:p w14:paraId="250C92B4" w14:textId="77777777" w:rsidR="00827F23" w:rsidRPr="00A428B2" w:rsidRDefault="00827F23" w:rsidP="00827F23">
      <w:pPr>
        <w:rPr>
          <w:rFonts w:cstheme="minorHAnsi"/>
          <w:sz w:val="22"/>
          <w:szCs w:val="22"/>
          <w:lang w:val="en-GB"/>
        </w:rPr>
      </w:pPr>
    </w:p>
    <w:p w14:paraId="6E64C447" w14:textId="77777777" w:rsidR="00827F23" w:rsidRPr="00A428B2" w:rsidRDefault="00827F23" w:rsidP="00827F23">
      <w:pPr>
        <w:jc w:val="center"/>
        <w:rPr>
          <w:rFonts w:eastAsia="Arial" w:cstheme="minorHAnsi"/>
          <w:color w:val="000000"/>
          <w:sz w:val="22"/>
          <w:szCs w:val="22"/>
          <w:u w:color="000000"/>
          <w:lang w:val="en-GB"/>
        </w:rPr>
      </w:pPr>
      <w:r w:rsidRPr="00A428B2">
        <w:rPr>
          <w:rFonts w:eastAsia="Arial" w:cstheme="minorHAnsi"/>
          <w:noProof/>
          <w:color w:val="000000"/>
          <w:sz w:val="22"/>
          <w:szCs w:val="22"/>
          <w:u w:color="000000"/>
          <w:lang w:val="en-US"/>
        </w:rPr>
        <w:drawing>
          <wp:inline distT="0" distB="0" distL="0" distR="0" wp14:anchorId="529560FC" wp14:editId="47B67717">
            <wp:extent cx="4289775" cy="2413000"/>
            <wp:effectExtent l="0" t="0" r="0" b="6350"/>
            <wp:docPr id="1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4303756" cy="2420864"/>
                    </a:xfrm>
                    <a:prstGeom prst="rect">
                      <a:avLst/>
                    </a:prstGeom>
                  </pic:spPr>
                </pic:pic>
              </a:graphicData>
            </a:graphic>
          </wp:inline>
        </w:drawing>
      </w:r>
    </w:p>
    <w:p w14:paraId="4E84B076" w14:textId="77777777" w:rsidR="00C12B16" w:rsidRDefault="00C12B16" w:rsidP="005D7FDF">
      <w:pPr>
        <w:jc w:val="both"/>
        <w:rPr>
          <w:rFonts w:cstheme="minorHAnsi"/>
          <w:sz w:val="22"/>
          <w:szCs w:val="22"/>
          <w:lang w:val="en-GB"/>
        </w:rPr>
      </w:pPr>
    </w:p>
    <w:p w14:paraId="1C5B321B" w14:textId="07E09A1B" w:rsidR="00827F23" w:rsidRPr="00A428B2" w:rsidRDefault="00827F23" w:rsidP="005D7FDF">
      <w:pPr>
        <w:jc w:val="both"/>
        <w:rPr>
          <w:rFonts w:eastAsia="Arial" w:cstheme="minorHAnsi"/>
          <w:color w:val="000000"/>
          <w:sz w:val="22"/>
          <w:szCs w:val="22"/>
          <w:u w:color="000000"/>
          <w:lang w:val="en-GB"/>
        </w:rPr>
      </w:pPr>
      <w:r>
        <w:rPr>
          <w:rFonts w:cstheme="minorHAnsi"/>
          <w:sz w:val="22"/>
          <w:szCs w:val="22"/>
          <w:lang w:val="en-GB"/>
        </w:rPr>
        <w:t>This strategy is reflected in Outcome 1, 2&amp;3 (Output 1.2, 2.1, 2.2 &amp; 3.1) and will be addressed as seen below:</w:t>
      </w:r>
    </w:p>
    <w:p w14:paraId="719DECE1" w14:textId="77777777" w:rsidR="00827F23" w:rsidRDefault="00827F23" w:rsidP="00827F23">
      <w:pPr>
        <w:jc w:val="both"/>
        <w:rPr>
          <w:rFonts w:cstheme="minorHAnsi"/>
          <w:sz w:val="22"/>
        </w:rPr>
      </w:pPr>
      <w:r>
        <w:rPr>
          <w:noProof/>
        </w:rPr>
        <w:lastRenderedPageBreak/>
        <w:drawing>
          <wp:inline distT="0" distB="0" distL="0" distR="0" wp14:anchorId="3E039B80" wp14:editId="3FF89873">
            <wp:extent cx="5999833" cy="326136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50469" cy="3288884"/>
                    </a:xfrm>
                    <a:prstGeom prst="rect">
                      <a:avLst/>
                    </a:prstGeom>
                    <a:noFill/>
                    <a:ln>
                      <a:noFill/>
                    </a:ln>
                  </pic:spPr>
                </pic:pic>
              </a:graphicData>
            </a:graphic>
          </wp:inline>
        </w:drawing>
      </w:r>
    </w:p>
    <w:p w14:paraId="5D9B3B16" w14:textId="2736A611" w:rsidR="001842DB" w:rsidRDefault="001842DB" w:rsidP="005E52BD">
      <w:pPr>
        <w:rPr>
          <w:rFonts w:cstheme="minorHAnsi"/>
          <w:sz w:val="22"/>
          <w:szCs w:val="22"/>
          <w:lang w:val="en-GB"/>
        </w:rPr>
      </w:pPr>
    </w:p>
    <w:p w14:paraId="3A8AABD0" w14:textId="35D18DDC" w:rsidR="00827F23" w:rsidRDefault="001842DB" w:rsidP="001842DB">
      <w:pPr>
        <w:rPr>
          <w:rFonts w:cstheme="minorHAnsi"/>
          <w:b/>
          <w:sz w:val="22"/>
          <w:lang w:val="en-GB"/>
        </w:rPr>
      </w:pPr>
      <w:r>
        <w:rPr>
          <w:rFonts w:cstheme="minorHAnsi"/>
          <w:b/>
          <w:sz w:val="22"/>
          <w:lang w:val="en-GB"/>
        </w:rPr>
        <w:t>3.</w:t>
      </w:r>
      <w:r w:rsidR="009755D2">
        <w:rPr>
          <w:rFonts w:cstheme="minorHAnsi"/>
          <w:b/>
          <w:sz w:val="22"/>
          <w:lang w:val="en-GB"/>
        </w:rPr>
        <w:t>3</w:t>
      </w:r>
      <w:r>
        <w:rPr>
          <w:rFonts w:cstheme="minorHAnsi"/>
          <w:b/>
          <w:sz w:val="22"/>
          <w:lang w:val="en-GB"/>
        </w:rPr>
        <w:t xml:space="preserve"> </w:t>
      </w:r>
      <w:r w:rsidR="005D7FDF">
        <w:rPr>
          <w:rFonts w:cstheme="minorHAnsi"/>
          <w:b/>
          <w:sz w:val="22"/>
          <w:lang w:val="en-GB"/>
        </w:rPr>
        <w:t xml:space="preserve">Objectives, Activities and </w:t>
      </w:r>
      <w:r w:rsidR="00827F23">
        <w:rPr>
          <w:rFonts w:cstheme="minorHAnsi"/>
          <w:b/>
          <w:sz w:val="22"/>
          <w:lang w:val="en-GB"/>
        </w:rPr>
        <w:t>Expected Results</w:t>
      </w:r>
    </w:p>
    <w:p w14:paraId="37772291" w14:textId="1F3D47D2" w:rsidR="001842DB" w:rsidRDefault="001842DB" w:rsidP="001842DB">
      <w:pPr>
        <w:rPr>
          <w:rFonts w:cstheme="minorHAnsi"/>
          <w:b/>
          <w:sz w:val="22"/>
          <w:lang w:val="en-GB"/>
        </w:rPr>
      </w:pPr>
    </w:p>
    <w:p w14:paraId="550820A2" w14:textId="6FE8FE5B" w:rsidR="008E1B5F" w:rsidRPr="00C12B16" w:rsidRDefault="008E1B5F" w:rsidP="008E1B5F">
      <w:pPr>
        <w:jc w:val="both"/>
        <w:rPr>
          <w:rFonts w:cstheme="minorHAnsi"/>
          <w:b/>
          <w:bCs/>
          <w:sz w:val="22"/>
          <w:szCs w:val="22"/>
          <w:lang w:val="en-GB"/>
        </w:rPr>
      </w:pPr>
      <w:r w:rsidRPr="00C12B16">
        <w:rPr>
          <w:rFonts w:cstheme="minorHAnsi"/>
          <w:b/>
          <w:bCs/>
          <w:sz w:val="22"/>
          <w:szCs w:val="22"/>
          <w:lang w:val="en-GB"/>
        </w:rPr>
        <w:t>3.</w:t>
      </w:r>
      <w:r w:rsidR="009755D2" w:rsidRPr="00C12B16">
        <w:rPr>
          <w:rFonts w:cstheme="minorHAnsi"/>
          <w:b/>
          <w:bCs/>
          <w:sz w:val="22"/>
          <w:szCs w:val="22"/>
          <w:lang w:val="en-GB"/>
        </w:rPr>
        <w:t>3</w:t>
      </w:r>
      <w:r w:rsidRPr="00C12B16">
        <w:rPr>
          <w:rFonts w:cstheme="minorHAnsi"/>
          <w:b/>
          <w:bCs/>
          <w:sz w:val="22"/>
          <w:szCs w:val="22"/>
          <w:lang w:val="en-GB"/>
        </w:rPr>
        <w:t>.1 Outcome 1</w:t>
      </w:r>
      <w:r w:rsidR="005D7FDF" w:rsidRPr="00C12B16">
        <w:rPr>
          <w:rFonts w:cstheme="minorHAnsi"/>
          <w:b/>
          <w:bCs/>
          <w:sz w:val="22"/>
          <w:szCs w:val="22"/>
          <w:lang w:val="en-GB"/>
        </w:rPr>
        <w:t>-</w:t>
      </w:r>
      <w:r w:rsidR="005D7FDF" w:rsidRPr="00C12B16">
        <w:rPr>
          <w:rFonts w:ascii="Calibri" w:eastAsia="Calibri" w:hAnsi="Calibri" w:cs="Times New Roman"/>
          <w:b/>
          <w:bCs/>
          <w:sz w:val="22"/>
          <w:szCs w:val="22"/>
          <w:lang w:val="en-GB"/>
        </w:rPr>
        <w:t xml:space="preserve"> Smallholder farmers resilience to climate impacts is improved through their practice of climate resilient and regenerative farming methods that improve their adaptive capacity</w:t>
      </w:r>
    </w:p>
    <w:p w14:paraId="7A7EC7E7" w14:textId="77777777" w:rsidR="00483BF7" w:rsidRPr="007E556D" w:rsidRDefault="00483BF7" w:rsidP="008E1B5F">
      <w:pPr>
        <w:jc w:val="both"/>
        <w:rPr>
          <w:rFonts w:cstheme="minorHAnsi"/>
          <w:b/>
          <w:bCs/>
          <w:sz w:val="22"/>
          <w:lang w:val="en-GB"/>
        </w:rPr>
      </w:pPr>
    </w:p>
    <w:p w14:paraId="26694907" w14:textId="191FC7E8" w:rsidR="00667406" w:rsidRPr="007E556D" w:rsidRDefault="00483BF7" w:rsidP="008E1B5F">
      <w:pPr>
        <w:jc w:val="both"/>
        <w:rPr>
          <w:rFonts w:cstheme="minorHAnsi"/>
          <w:b/>
          <w:bCs/>
          <w:sz w:val="22"/>
          <w:lang w:val="en-GB"/>
        </w:rPr>
      </w:pPr>
      <w:r w:rsidRPr="007E556D">
        <w:rPr>
          <w:rFonts w:cstheme="minorHAnsi"/>
          <w:b/>
          <w:bCs/>
          <w:sz w:val="22"/>
          <w:lang w:val="en-GB"/>
        </w:rPr>
        <w:t>Expected Result 1</w:t>
      </w:r>
      <w:r w:rsidR="0001330D" w:rsidRPr="007E556D">
        <w:rPr>
          <w:rFonts w:cstheme="minorHAnsi"/>
          <w:b/>
          <w:bCs/>
          <w:sz w:val="22"/>
          <w:lang w:val="en-GB"/>
        </w:rPr>
        <w:t>.1</w:t>
      </w:r>
      <w:r w:rsidRPr="007E556D">
        <w:rPr>
          <w:rFonts w:cstheme="minorHAnsi"/>
          <w:b/>
          <w:bCs/>
          <w:sz w:val="22"/>
          <w:lang w:val="en-GB"/>
        </w:rPr>
        <w:t xml:space="preserve">: </w:t>
      </w:r>
      <w:r w:rsidR="00667406" w:rsidRPr="007E556D">
        <w:rPr>
          <w:rFonts w:cstheme="minorHAnsi"/>
          <w:b/>
          <w:bCs/>
          <w:sz w:val="22"/>
          <w:lang w:val="en-GB"/>
        </w:rPr>
        <w:t>Support for Climate Smart Agriculture through Regenerative Farming Practices</w:t>
      </w:r>
      <w:r w:rsidR="008E1B5F" w:rsidRPr="007E556D">
        <w:rPr>
          <w:rFonts w:cstheme="minorHAnsi"/>
          <w:b/>
          <w:bCs/>
          <w:sz w:val="22"/>
          <w:lang w:val="en-GB"/>
        </w:rPr>
        <w:t xml:space="preserve"> </w:t>
      </w:r>
    </w:p>
    <w:p w14:paraId="2056D51B" w14:textId="0EF9F407" w:rsidR="00667406" w:rsidRPr="007E556D" w:rsidRDefault="001842DB" w:rsidP="00975986">
      <w:pPr>
        <w:rPr>
          <w:rFonts w:cstheme="minorHAnsi"/>
          <w:sz w:val="22"/>
          <w:lang w:val="en-GB"/>
        </w:rPr>
      </w:pPr>
      <w:r w:rsidRPr="007E556D">
        <w:rPr>
          <w:rFonts w:cstheme="minorHAnsi"/>
          <w:sz w:val="22"/>
          <w:lang w:val="en-GB"/>
        </w:rPr>
        <w:t>The intervention activities will provide technical support to smallholder farmers for CSA practices and approaches that increase the resilience and productivity; action learning cycles to ensure that result-based approaches can be quickly scaled by farmers</w:t>
      </w:r>
      <w:r w:rsidR="00667406" w:rsidRPr="007E556D">
        <w:rPr>
          <w:rFonts w:cstheme="minorHAnsi"/>
          <w:sz w:val="22"/>
          <w:lang w:val="en-GB"/>
        </w:rPr>
        <w:t xml:space="preserve">. </w:t>
      </w:r>
      <w:r w:rsidR="00483BF7" w:rsidRPr="007E556D">
        <w:rPr>
          <w:rFonts w:cstheme="minorHAnsi"/>
          <w:sz w:val="22"/>
          <w:lang w:val="en-GB"/>
        </w:rPr>
        <w:t xml:space="preserve">The activities will </w:t>
      </w:r>
      <w:r w:rsidR="00975986" w:rsidRPr="007E556D">
        <w:rPr>
          <w:rFonts w:cstheme="minorHAnsi"/>
          <w:sz w:val="22"/>
          <w:lang w:val="en-GB"/>
        </w:rPr>
        <w:t>include</w:t>
      </w:r>
      <w:r w:rsidR="00483BF7" w:rsidRPr="007E556D">
        <w:rPr>
          <w:rFonts w:cstheme="minorHAnsi"/>
          <w:sz w:val="22"/>
          <w:lang w:val="en-GB"/>
        </w:rPr>
        <w:t xml:space="preserve"> development of CSA production protocols and training materials to be implemented by smallholder farmers, establishment of demonstration plots which will build capacity of farmers on the </w:t>
      </w:r>
      <w:r w:rsidR="00667406" w:rsidRPr="007E556D">
        <w:rPr>
          <w:rFonts w:cstheme="minorHAnsi"/>
          <w:sz w:val="22"/>
          <w:lang w:val="en-GB"/>
        </w:rPr>
        <w:t xml:space="preserve">following </w:t>
      </w:r>
      <w:proofErr w:type="gramStart"/>
      <w:r w:rsidR="00667406" w:rsidRPr="007E556D">
        <w:rPr>
          <w:rFonts w:cstheme="minorHAnsi"/>
          <w:sz w:val="22"/>
          <w:lang w:val="en-GB"/>
        </w:rPr>
        <w:t>practices;</w:t>
      </w:r>
      <w:proofErr w:type="gramEnd"/>
      <w:r w:rsidR="00667406" w:rsidRPr="007E556D">
        <w:rPr>
          <w:rFonts w:cstheme="minorHAnsi"/>
          <w:sz w:val="22"/>
          <w:lang w:val="en-GB"/>
        </w:rPr>
        <w:t xml:space="preserve"> </w:t>
      </w:r>
    </w:p>
    <w:p w14:paraId="6A4D66F8" w14:textId="77777777" w:rsidR="008E1B5F" w:rsidRDefault="001842DB" w:rsidP="00975986">
      <w:pPr>
        <w:pStyle w:val="Listeafsnit"/>
        <w:numPr>
          <w:ilvl w:val="0"/>
          <w:numId w:val="14"/>
        </w:numPr>
        <w:spacing w:line="240" w:lineRule="auto"/>
        <w:ind w:left="714" w:hanging="357"/>
        <w:rPr>
          <w:rFonts w:cstheme="minorHAnsi"/>
          <w:sz w:val="22"/>
        </w:rPr>
      </w:pPr>
      <w:r w:rsidRPr="008E1B5F">
        <w:rPr>
          <w:rFonts w:cstheme="minorHAnsi"/>
          <w:sz w:val="22"/>
        </w:rPr>
        <w:t xml:space="preserve">Diversification (mixed farming): </w:t>
      </w:r>
      <w:r w:rsidR="008E1B5F" w:rsidRPr="008E1B5F">
        <w:rPr>
          <w:rFonts w:cstheme="minorHAnsi"/>
          <w:sz w:val="22"/>
        </w:rPr>
        <w:t xml:space="preserve">integration of </w:t>
      </w:r>
      <w:r w:rsidRPr="008E1B5F">
        <w:rPr>
          <w:rFonts w:cstheme="minorHAnsi"/>
          <w:sz w:val="22"/>
        </w:rPr>
        <w:t xml:space="preserve">diversification </w:t>
      </w:r>
      <w:r w:rsidR="008E1B5F" w:rsidRPr="008E1B5F">
        <w:rPr>
          <w:rFonts w:cstheme="minorHAnsi"/>
          <w:sz w:val="22"/>
        </w:rPr>
        <w:t xml:space="preserve">in crop practices with </w:t>
      </w:r>
      <w:r w:rsidRPr="008E1B5F">
        <w:rPr>
          <w:rFonts w:cstheme="minorHAnsi"/>
          <w:sz w:val="22"/>
        </w:rPr>
        <w:t>livestock rearing</w:t>
      </w:r>
      <w:r w:rsidR="008E1B5F" w:rsidRPr="008E1B5F">
        <w:rPr>
          <w:rFonts w:cstheme="minorHAnsi"/>
          <w:sz w:val="22"/>
        </w:rPr>
        <w:t xml:space="preserve"> for co-benefits</w:t>
      </w:r>
      <w:r w:rsidRPr="008E1B5F">
        <w:rPr>
          <w:rFonts w:cstheme="minorHAnsi"/>
          <w:sz w:val="22"/>
        </w:rPr>
        <w:t xml:space="preserve">. Diversification presents not only a means to diversify food production and improve nutrition at household level, but also a way for farmers to fortify their income and mitigate risk of </w:t>
      </w:r>
      <w:r w:rsidR="008E1B5F" w:rsidRPr="008E1B5F">
        <w:rPr>
          <w:rFonts w:cstheme="minorHAnsi"/>
          <w:sz w:val="22"/>
        </w:rPr>
        <w:t xml:space="preserve">loss if a </w:t>
      </w:r>
      <w:r w:rsidRPr="008E1B5F">
        <w:rPr>
          <w:rFonts w:cstheme="minorHAnsi"/>
          <w:sz w:val="22"/>
        </w:rPr>
        <w:t xml:space="preserve">famer is entirely dependent on one or the other. </w:t>
      </w:r>
    </w:p>
    <w:p w14:paraId="48AB225B" w14:textId="25590973" w:rsidR="001842DB" w:rsidRDefault="001842DB" w:rsidP="00975986">
      <w:pPr>
        <w:pStyle w:val="Listeafsnit"/>
        <w:numPr>
          <w:ilvl w:val="0"/>
          <w:numId w:val="14"/>
        </w:numPr>
        <w:spacing w:line="240" w:lineRule="auto"/>
        <w:ind w:left="714" w:hanging="357"/>
        <w:rPr>
          <w:rFonts w:cstheme="minorHAnsi"/>
          <w:sz w:val="22"/>
        </w:rPr>
      </w:pPr>
      <w:r w:rsidRPr="008E1B5F">
        <w:rPr>
          <w:rFonts w:cstheme="minorHAnsi"/>
          <w:sz w:val="22"/>
        </w:rPr>
        <w:t>Sustainable fodder production allows farmers to meet the demand of forage for their livestock</w:t>
      </w:r>
      <w:r w:rsidR="008E1B5F">
        <w:rPr>
          <w:rFonts w:cstheme="minorHAnsi"/>
          <w:sz w:val="22"/>
        </w:rPr>
        <w:t>:</w:t>
      </w:r>
      <w:r w:rsidRPr="008E1B5F">
        <w:rPr>
          <w:rFonts w:cstheme="minorHAnsi"/>
          <w:sz w:val="22"/>
        </w:rPr>
        <w:t xml:space="preserve"> By producing fodder crops, farmers </w:t>
      </w:r>
      <w:proofErr w:type="gramStart"/>
      <w:r w:rsidRPr="008E1B5F">
        <w:rPr>
          <w:rFonts w:cstheme="minorHAnsi"/>
          <w:sz w:val="22"/>
        </w:rPr>
        <w:t>are able to</w:t>
      </w:r>
      <w:proofErr w:type="gramEnd"/>
      <w:r w:rsidRPr="008E1B5F">
        <w:rPr>
          <w:rFonts w:cstheme="minorHAnsi"/>
          <w:sz w:val="22"/>
        </w:rPr>
        <w:t xml:space="preserve"> supplement livestock grazing and provide a more nutrient-rich addition to animal diet. Intercropping crops for consumption with forage can help farmers maximize limited land space. Improves productivity, enhances climate </w:t>
      </w:r>
      <w:proofErr w:type="gramStart"/>
      <w:r w:rsidRPr="008E1B5F">
        <w:rPr>
          <w:rFonts w:cstheme="minorHAnsi"/>
          <w:sz w:val="22"/>
        </w:rPr>
        <w:t>adaptation</w:t>
      </w:r>
      <w:proofErr w:type="gramEnd"/>
      <w:r w:rsidRPr="008E1B5F">
        <w:rPr>
          <w:rFonts w:cstheme="minorHAnsi"/>
          <w:sz w:val="22"/>
        </w:rPr>
        <w:t xml:space="preserve"> and promotes mitigation.</w:t>
      </w:r>
    </w:p>
    <w:p w14:paraId="617979DB" w14:textId="1A8729BB" w:rsidR="008E1B5F" w:rsidRDefault="008E1B5F" w:rsidP="00975986">
      <w:pPr>
        <w:pStyle w:val="Listeafsnit"/>
        <w:numPr>
          <w:ilvl w:val="0"/>
          <w:numId w:val="14"/>
        </w:numPr>
        <w:spacing w:line="240" w:lineRule="auto"/>
        <w:ind w:left="714" w:hanging="357"/>
        <w:rPr>
          <w:rFonts w:cstheme="minorHAnsi"/>
          <w:sz w:val="22"/>
        </w:rPr>
      </w:pPr>
      <w:r>
        <w:rPr>
          <w:rFonts w:cstheme="minorHAnsi"/>
          <w:sz w:val="22"/>
        </w:rPr>
        <w:t xml:space="preserve">Soil Health: Promotion of practices for crop production which focus on low tillage, low soil disturbance and maximum land cover. These practices improve the quality of soil by maintaining soil nutrients, preserving soil </w:t>
      </w:r>
      <w:r w:rsidR="00C12B16">
        <w:rPr>
          <w:rFonts w:cstheme="minorHAnsi"/>
          <w:sz w:val="22"/>
        </w:rPr>
        <w:t>moisture,</w:t>
      </w:r>
      <w:r>
        <w:rPr>
          <w:rFonts w:cstheme="minorHAnsi"/>
          <w:sz w:val="22"/>
        </w:rPr>
        <w:t xml:space="preserve"> and minimizing drying and erosion.</w:t>
      </w:r>
    </w:p>
    <w:p w14:paraId="1BB11833" w14:textId="4E58AEE5" w:rsidR="003A000E" w:rsidRPr="005E459D" w:rsidRDefault="003A000E" w:rsidP="00975986">
      <w:pPr>
        <w:pStyle w:val="Listeafsnit"/>
        <w:numPr>
          <w:ilvl w:val="0"/>
          <w:numId w:val="14"/>
        </w:numPr>
        <w:rPr>
          <w:rFonts w:cstheme="minorHAnsi"/>
          <w:sz w:val="22"/>
        </w:rPr>
      </w:pPr>
      <w:r w:rsidRPr="005E459D">
        <w:rPr>
          <w:rFonts w:cstheme="minorHAnsi"/>
          <w:bCs/>
          <w:sz w:val="22"/>
          <w:lang w:val="en-GB"/>
        </w:rPr>
        <w:t>Support for Climate Smart Agriculture through participating in training and receiving support for the uptake of regenerative farming practices. These activities provide farmers with the knowledge to independently implement these practices which over time will improve the quality of the soil and ecosystem on the farm making it less vulnerable to the climatic variations. (CSA &amp; Regenerative Farming) – 5000 smallholder farmers. Each of 10 district</w:t>
      </w:r>
      <w:r w:rsidR="00C12B16">
        <w:rPr>
          <w:rFonts w:cstheme="minorHAnsi"/>
          <w:bCs/>
          <w:sz w:val="22"/>
          <w:lang w:val="en-GB"/>
        </w:rPr>
        <w:t>s</w:t>
      </w:r>
      <w:r w:rsidRPr="005E459D">
        <w:rPr>
          <w:rFonts w:cstheme="minorHAnsi"/>
          <w:bCs/>
          <w:sz w:val="22"/>
          <w:lang w:val="en-GB"/>
        </w:rPr>
        <w:t xml:space="preserve"> targets 500 farmers.</w:t>
      </w:r>
    </w:p>
    <w:p w14:paraId="4EFA40D0" w14:textId="7321B861" w:rsidR="005E459D" w:rsidRPr="0001330D" w:rsidRDefault="00483BF7" w:rsidP="00975986">
      <w:pPr>
        <w:rPr>
          <w:rFonts w:cstheme="minorHAnsi"/>
          <w:b/>
          <w:bCs/>
          <w:sz w:val="22"/>
          <w:lang w:val="en-US"/>
        </w:rPr>
      </w:pPr>
      <w:r w:rsidRPr="007E556D">
        <w:rPr>
          <w:rFonts w:cstheme="minorHAnsi"/>
          <w:b/>
          <w:bCs/>
          <w:sz w:val="22"/>
          <w:lang w:val="en-GB"/>
        </w:rPr>
        <w:lastRenderedPageBreak/>
        <w:t xml:space="preserve">Expected </w:t>
      </w:r>
      <w:r w:rsidR="0001330D" w:rsidRPr="007E556D">
        <w:rPr>
          <w:rFonts w:cstheme="minorHAnsi"/>
          <w:b/>
          <w:bCs/>
          <w:sz w:val="22"/>
          <w:lang w:val="en-GB"/>
        </w:rPr>
        <w:t>Result</w:t>
      </w:r>
      <w:r w:rsidRPr="007E556D">
        <w:rPr>
          <w:rFonts w:cstheme="minorHAnsi"/>
          <w:b/>
          <w:bCs/>
          <w:sz w:val="22"/>
          <w:lang w:val="en-GB"/>
        </w:rPr>
        <w:t xml:space="preserve"> </w:t>
      </w:r>
      <w:r w:rsidR="0001330D" w:rsidRPr="007E556D">
        <w:rPr>
          <w:rFonts w:cstheme="minorHAnsi"/>
          <w:b/>
          <w:bCs/>
          <w:sz w:val="22"/>
          <w:lang w:val="en-GB"/>
        </w:rPr>
        <w:t>1.</w:t>
      </w:r>
      <w:r w:rsidRPr="007E556D">
        <w:rPr>
          <w:rFonts w:cstheme="minorHAnsi"/>
          <w:b/>
          <w:bCs/>
          <w:sz w:val="22"/>
          <w:lang w:val="en-GB"/>
        </w:rPr>
        <w:t>2</w:t>
      </w:r>
      <w:r w:rsidR="0001330D" w:rsidRPr="007E556D">
        <w:rPr>
          <w:rFonts w:cstheme="minorHAnsi"/>
          <w:b/>
          <w:bCs/>
          <w:sz w:val="22"/>
          <w:lang w:val="en-GB"/>
        </w:rPr>
        <w:t>:</w:t>
      </w:r>
      <w:r w:rsidRPr="007E556D">
        <w:rPr>
          <w:rFonts w:cstheme="minorHAnsi"/>
          <w:b/>
          <w:bCs/>
          <w:sz w:val="22"/>
          <w:lang w:val="en-GB"/>
        </w:rPr>
        <w:t xml:space="preserve"> </w:t>
      </w:r>
      <w:r w:rsidR="005E459D" w:rsidRPr="007E556D">
        <w:rPr>
          <w:rFonts w:cstheme="minorHAnsi"/>
          <w:b/>
          <w:bCs/>
          <w:sz w:val="22"/>
          <w:lang w:val="en-GB"/>
        </w:rPr>
        <w:t>Support farmers to access existing and customized e-agricultural extension services/ICT to access updated GAP and weather/climate information</w:t>
      </w:r>
    </w:p>
    <w:p w14:paraId="0CD5059C" w14:textId="0D607441" w:rsidR="0001330D" w:rsidRDefault="0001330D" w:rsidP="00975986">
      <w:pPr>
        <w:pStyle w:val="Listeafsnit"/>
        <w:ind w:left="0"/>
        <w:rPr>
          <w:rFonts w:cstheme="minorHAnsi"/>
          <w:bCs/>
          <w:sz w:val="22"/>
          <w:lang w:val="en-GB"/>
        </w:rPr>
      </w:pPr>
      <w:r>
        <w:rPr>
          <w:rFonts w:cstheme="minorHAnsi"/>
          <w:sz w:val="22"/>
        </w:rPr>
        <w:t>The activities will involve c</w:t>
      </w:r>
      <w:r w:rsidRPr="00775B28">
        <w:rPr>
          <w:rFonts w:cstheme="minorHAnsi"/>
          <w:bCs/>
          <w:sz w:val="22"/>
          <w:lang w:val="en-GB"/>
        </w:rPr>
        <w:t>customizing</w:t>
      </w:r>
      <w:r w:rsidR="003A000E" w:rsidRPr="00775B28">
        <w:rPr>
          <w:rFonts w:cstheme="minorHAnsi"/>
          <w:bCs/>
          <w:sz w:val="22"/>
          <w:lang w:val="en-GB"/>
        </w:rPr>
        <w:t xml:space="preserve"> management information system/ICT to reach out, provide updated CSA practices information and respond better to weather/climate information. Management Information System for agricultural production is a system that collects production data (inputs: land, fertilizer, seeds etc) from farmers and estimates harvest/yield. The system is made up of modules such as production, harvesting etc. The system gives summary statistics such as percentage </w:t>
      </w:r>
      <w:r w:rsidR="00C12B16">
        <w:rPr>
          <w:rFonts w:cstheme="minorHAnsi"/>
          <w:bCs/>
          <w:sz w:val="22"/>
          <w:lang w:val="en-GB"/>
        </w:rPr>
        <w:t>losses</w:t>
      </w:r>
      <w:r w:rsidR="003A000E" w:rsidRPr="00775B28">
        <w:rPr>
          <w:rFonts w:cstheme="minorHAnsi"/>
          <w:bCs/>
          <w:sz w:val="22"/>
          <w:lang w:val="en-GB"/>
        </w:rPr>
        <w:t xml:space="preserve"> per crop, </w:t>
      </w:r>
      <w:r w:rsidR="00C12B16">
        <w:rPr>
          <w:rFonts w:cstheme="minorHAnsi"/>
          <w:bCs/>
          <w:sz w:val="22"/>
          <w:lang w:val="en-GB"/>
        </w:rPr>
        <w:t xml:space="preserve">amount and </w:t>
      </w:r>
      <w:r w:rsidR="00C12B16" w:rsidRPr="00775B28">
        <w:rPr>
          <w:rFonts w:cstheme="minorHAnsi"/>
          <w:bCs/>
          <w:sz w:val="22"/>
          <w:lang w:val="en-GB"/>
        </w:rPr>
        <w:t>number</w:t>
      </w:r>
      <w:r w:rsidR="003A000E" w:rsidRPr="00775B28">
        <w:rPr>
          <w:rFonts w:cstheme="minorHAnsi"/>
          <w:bCs/>
          <w:sz w:val="22"/>
          <w:lang w:val="en-GB"/>
        </w:rPr>
        <w:t xml:space="preserve"> of inputs use</w:t>
      </w:r>
      <w:r w:rsidR="00C12B16">
        <w:rPr>
          <w:rFonts w:cstheme="minorHAnsi"/>
          <w:bCs/>
          <w:sz w:val="22"/>
          <w:lang w:val="en-GB"/>
        </w:rPr>
        <w:t>d</w:t>
      </w:r>
      <w:r w:rsidR="003A000E" w:rsidRPr="00775B28">
        <w:rPr>
          <w:rFonts w:cstheme="minorHAnsi"/>
          <w:bCs/>
          <w:sz w:val="22"/>
          <w:lang w:val="en-GB"/>
        </w:rPr>
        <w:t xml:space="preserve"> among others. It has about 5 modules </w:t>
      </w:r>
      <w:r w:rsidR="00C12B16" w:rsidRPr="00775B28">
        <w:rPr>
          <w:rFonts w:cstheme="minorHAnsi"/>
          <w:bCs/>
          <w:sz w:val="22"/>
          <w:lang w:val="en-GB"/>
        </w:rPr>
        <w:t>being</w:t>
      </w:r>
      <w:r w:rsidR="003A000E" w:rsidRPr="00775B28">
        <w:rPr>
          <w:rFonts w:cstheme="minorHAnsi"/>
          <w:bCs/>
          <w:sz w:val="22"/>
          <w:lang w:val="en-GB"/>
        </w:rPr>
        <w:t xml:space="preserve"> registration, production, harvesting, farm management and extension services modules. </w:t>
      </w:r>
    </w:p>
    <w:p w14:paraId="7D5F2560" w14:textId="485887D4" w:rsidR="003A000E" w:rsidRPr="003A000E" w:rsidRDefault="0001330D" w:rsidP="00975986">
      <w:pPr>
        <w:pStyle w:val="Listeafsnit"/>
        <w:ind w:left="0"/>
        <w:rPr>
          <w:rFonts w:cstheme="minorHAnsi"/>
          <w:sz w:val="22"/>
        </w:rPr>
      </w:pPr>
      <w:r>
        <w:rPr>
          <w:rFonts w:cstheme="minorHAnsi"/>
          <w:bCs/>
          <w:sz w:val="22"/>
          <w:lang w:val="en-GB"/>
        </w:rPr>
        <w:t xml:space="preserve">Use of social media and virtual conferencing platforms will be explored for communication and information sharing including early warning information sourced through National Climate Change Committee. </w:t>
      </w:r>
      <w:r w:rsidR="003A000E" w:rsidRPr="00775B28">
        <w:rPr>
          <w:rFonts w:cstheme="minorHAnsi"/>
          <w:bCs/>
          <w:sz w:val="22"/>
          <w:lang w:val="en-GB"/>
        </w:rPr>
        <w:t>These activities will explore and deliver the best method to provide smallholder farmers with information on the weather/climate and what actions they can take in response to the information.  – 5000 smallholder farmers.</w:t>
      </w:r>
    </w:p>
    <w:p w14:paraId="6ADE15BA" w14:textId="075FA76C" w:rsidR="00E83426" w:rsidRPr="007E556D" w:rsidRDefault="00E83426" w:rsidP="00E83426">
      <w:pPr>
        <w:jc w:val="both"/>
        <w:rPr>
          <w:lang w:val="en-GB"/>
        </w:rPr>
      </w:pPr>
      <w:r>
        <w:rPr>
          <w:rFonts w:cstheme="minorHAnsi"/>
          <w:b/>
          <w:bCs/>
          <w:sz w:val="22"/>
          <w:szCs w:val="22"/>
          <w:lang w:val="en-US"/>
        </w:rPr>
        <w:t>3.</w:t>
      </w:r>
      <w:r w:rsidR="009755D2">
        <w:rPr>
          <w:rFonts w:cstheme="minorHAnsi"/>
          <w:b/>
          <w:bCs/>
          <w:sz w:val="22"/>
          <w:szCs w:val="22"/>
          <w:lang w:val="en-US"/>
        </w:rPr>
        <w:t>3</w:t>
      </w:r>
      <w:r>
        <w:rPr>
          <w:rFonts w:cstheme="minorHAnsi"/>
          <w:b/>
          <w:bCs/>
          <w:sz w:val="22"/>
          <w:szCs w:val="22"/>
          <w:lang w:val="en-US"/>
        </w:rPr>
        <w:t xml:space="preserve">.2 </w:t>
      </w:r>
      <w:r w:rsidRPr="008E1B5F">
        <w:rPr>
          <w:rFonts w:cstheme="minorHAnsi"/>
          <w:b/>
          <w:bCs/>
          <w:sz w:val="22"/>
          <w:szCs w:val="22"/>
          <w:lang w:val="en-US"/>
        </w:rPr>
        <w:t>Outcome 2</w:t>
      </w:r>
      <w:r w:rsidR="005D7FDF">
        <w:rPr>
          <w:rFonts w:cstheme="minorHAnsi"/>
          <w:b/>
          <w:bCs/>
          <w:sz w:val="22"/>
          <w:szCs w:val="22"/>
          <w:lang w:val="en-US"/>
        </w:rPr>
        <w:t>-</w:t>
      </w:r>
      <w:r w:rsidR="005D7FDF" w:rsidRPr="007E556D">
        <w:rPr>
          <w:rFonts w:ascii="Calibri" w:eastAsia="Calibri" w:hAnsi="Calibri" w:cs="Times New Roman"/>
          <w:lang w:val="en-GB"/>
        </w:rPr>
        <w:t xml:space="preserve"> </w:t>
      </w:r>
      <w:r w:rsidR="005D7FDF" w:rsidRPr="00C12B16">
        <w:rPr>
          <w:rFonts w:ascii="Calibri" w:eastAsia="Calibri" w:hAnsi="Calibri" w:cs="Times New Roman"/>
          <w:b/>
          <w:bCs/>
          <w:lang w:val="en-GB"/>
        </w:rPr>
        <w:t>Smallholder farmers are participating in sustainable green (climate friendly) agriculture commodity production.</w:t>
      </w:r>
    </w:p>
    <w:p w14:paraId="41CD9750" w14:textId="77777777" w:rsidR="00C12B16" w:rsidRDefault="00C12B16" w:rsidP="00E83426">
      <w:pPr>
        <w:jc w:val="both"/>
        <w:rPr>
          <w:rFonts w:cstheme="minorHAnsi"/>
          <w:b/>
          <w:bCs/>
          <w:sz w:val="22"/>
          <w:szCs w:val="22"/>
          <w:lang w:val="en-US"/>
        </w:rPr>
      </w:pPr>
    </w:p>
    <w:p w14:paraId="64F46B44" w14:textId="0219B0E4" w:rsidR="00E83426" w:rsidRPr="007E556D" w:rsidRDefault="0001330D" w:rsidP="00E83426">
      <w:pPr>
        <w:jc w:val="both"/>
        <w:rPr>
          <w:lang w:val="en-GB"/>
        </w:rPr>
      </w:pPr>
      <w:r>
        <w:rPr>
          <w:rFonts w:cstheme="minorHAnsi"/>
          <w:b/>
          <w:bCs/>
          <w:sz w:val="22"/>
          <w:szCs w:val="22"/>
          <w:lang w:val="en-US"/>
        </w:rPr>
        <w:t>Expected Result 2.1</w:t>
      </w:r>
      <w:r w:rsidR="007B2B8E">
        <w:rPr>
          <w:rFonts w:cstheme="minorHAnsi"/>
          <w:b/>
          <w:bCs/>
          <w:sz w:val="22"/>
          <w:szCs w:val="22"/>
          <w:lang w:val="en-US"/>
        </w:rPr>
        <w:t>:</w:t>
      </w:r>
      <w:r>
        <w:rPr>
          <w:rFonts w:cstheme="minorHAnsi"/>
          <w:b/>
          <w:bCs/>
          <w:sz w:val="22"/>
          <w:szCs w:val="22"/>
          <w:lang w:val="en-US"/>
        </w:rPr>
        <w:t xml:space="preserve"> </w:t>
      </w:r>
      <w:r w:rsidR="00E83426" w:rsidRPr="008E1B5F">
        <w:rPr>
          <w:rFonts w:cstheme="minorHAnsi"/>
          <w:b/>
          <w:bCs/>
          <w:sz w:val="22"/>
          <w:szCs w:val="22"/>
          <w:lang w:val="en-US"/>
        </w:rPr>
        <w:t>Product labelling for green/climate friendly products by smallholder farmers</w:t>
      </w:r>
    </w:p>
    <w:p w14:paraId="42C76139" w14:textId="720A9388" w:rsidR="00BD7794" w:rsidRPr="007E556D" w:rsidRDefault="00BD7794" w:rsidP="00BD7794">
      <w:pPr>
        <w:rPr>
          <w:rFonts w:cstheme="minorHAnsi"/>
          <w:sz w:val="22"/>
          <w:szCs w:val="22"/>
          <w:lang w:val="en-GB"/>
        </w:rPr>
      </w:pPr>
      <w:r>
        <w:rPr>
          <w:rFonts w:cstheme="minorHAnsi"/>
          <w:sz w:val="22"/>
          <w:szCs w:val="22"/>
          <w:lang w:val="en-US"/>
        </w:rPr>
        <w:t>Developing g</w:t>
      </w:r>
      <w:r w:rsidR="00E83426" w:rsidRPr="008E1B5F">
        <w:rPr>
          <w:rFonts w:cstheme="minorHAnsi"/>
          <w:sz w:val="22"/>
          <w:szCs w:val="22"/>
          <w:lang w:val="en-US"/>
        </w:rPr>
        <w:t xml:space="preserve">reen (climate smart) product labelling, will be initiated via platforms to create partnerships between market players. </w:t>
      </w:r>
      <w:r w:rsidRPr="007E556D">
        <w:rPr>
          <w:rFonts w:cstheme="minorHAnsi"/>
          <w:sz w:val="22"/>
          <w:szCs w:val="22"/>
          <w:lang w:val="en-GB"/>
        </w:rPr>
        <w:t xml:space="preserve">Under the support for green products labelling, the intervention will launch a process </w:t>
      </w:r>
      <w:r w:rsidR="007B2B8E">
        <w:rPr>
          <w:rFonts w:cstheme="minorHAnsi"/>
          <w:sz w:val="22"/>
          <w:szCs w:val="22"/>
          <w:lang w:val="en-GB"/>
        </w:rPr>
        <w:t xml:space="preserve">of </w:t>
      </w:r>
      <w:r w:rsidRPr="007E556D">
        <w:rPr>
          <w:rFonts w:cstheme="minorHAnsi"/>
          <w:sz w:val="22"/>
          <w:szCs w:val="22"/>
          <w:lang w:val="en-GB"/>
        </w:rPr>
        <w:t xml:space="preserve">activities which evaluates; What the narrative label for Lesotho smallholder farmers (SHFs) products should be, determine possible barriers to launching of the label and support advocacy activities for enabling environment, what production methods will be set in the production protocol, how the smallholder farmers will be monitored and how to keep traceability and training of </w:t>
      </w:r>
      <w:r w:rsidR="007B2B8E">
        <w:rPr>
          <w:rFonts w:cstheme="minorHAnsi"/>
          <w:sz w:val="22"/>
          <w:szCs w:val="22"/>
          <w:lang w:val="en-GB"/>
        </w:rPr>
        <w:t>s</w:t>
      </w:r>
      <w:r w:rsidRPr="007E556D">
        <w:rPr>
          <w:rFonts w:cstheme="minorHAnsi"/>
          <w:sz w:val="22"/>
          <w:szCs w:val="22"/>
          <w:lang w:val="en-GB"/>
        </w:rPr>
        <w:t>mall</w:t>
      </w:r>
      <w:r w:rsidR="007B2B8E">
        <w:rPr>
          <w:rFonts w:cstheme="minorHAnsi"/>
          <w:sz w:val="22"/>
          <w:szCs w:val="22"/>
          <w:lang w:val="en-GB"/>
        </w:rPr>
        <w:t>h</w:t>
      </w:r>
      <w:r w:rsidRPr="007E556D">
        <w:rPr>
          <w:rFonts w:cstheme="minorHAnsi"/>
          <w:sz w:val="22"/>
          <w:szCs w:val="22"/>
          <w:lang w:val="en-GB"/>
        </w:rPr>
        <w:t>older Farmers</w:t>
      </w:r>
      <w:r w:rsidRPr="007E556D">
        <w:rPr>
          <w:rFonts w:cstheme="minorHAnsi"/>
          <w:sz w:val="20"/>
          <w:lang w:val="en-GB"/>
        </w:rPr>
        <w:t xml:space="preserve">. </w:t>
      </w:r>
    </w:p>
    <w:p w14:paraId="0C328547" w14:textId="77777777" w:rsidR="00E83426" w:rsidRDefault="00E83426" w:rsidP="00BD7794">
      <w:pPr>
        <w:rPr>
          <w:rFonts w:cstheme="minorHAnsi"/>
          <w:sz w:val="22"/>
          <w:szCs w:val="22"/>
          <w:lang w:val="en-US"/>
        </w:rPr>
      </w:pPr>
    </w:p>
    <w:p w14:paraId="092FA786" w14:textId="6F5102F7" w:rsidR="00E83426" w:rsidRPr="008E1B5F" w:rsidRDefault="0001330D" w:rsidP="00E83426">
      <w:pPr>
        <w:jc w:val="both"/>
        <w:rPr>
          <w:rFonts w:cstheme="minorHAnsi"/>
          <w:b/>
          <w:bCs/>
          <w:sz w:val="22"/>
          <w:szCs w:val="22"/>
          <w:lang w:val="en-US"/>
        </w:rPr>
      </w:pPr>
      <w:r>
        <w:rPr>
          <w:rFonts w:cstheme="minorHAnsi"/>
          <w:b/>
          <w:bCs/>
          <w:sz w:val="22"/>
          <w:szCs w:val="22"/>
          <w:lang w:val="en-US"/>
        </w:rPr>
        <w:t xml:space="preserve">Expected Result 2.2 </w:t>
      </w:r>
      <w:r w:rsidR="00E83426" w:rsidRPr="008E1B5F">
        <w:rPr>
          <w:rFonts w:cstheme="minorHAnsi"/>
          <w:b/>
          <w:bCs/>
          <w:sz w:val="22"/>
          <w:szCs w:val="22"/>
          <w:lang w:val="en-US"/>
        </w:rPr>
        <w:t>Capacity building of smallholder farmers in aggregation and resource mobilisation to support green market innovations.</w:t>
      </w:r>
    </w:p>
    <w:p w14:paraId="3151FAF2" w14:textId="6FB5A378" w:rsidR="00CA66D3" w:rsidRDefault="00CA66D3" w:rsidP="00CA66D3">
      <w:pPr>
        <w:jc w:val="both"/>
        <w:rPr>
          <w:rFonts w:cstheme="minorHAnsi"/>
          <w:sz w:val="22"/>
          <w:szCs w:val="22"/>
          <w:lang w:val="en-US"/>
        </w:rPr>
      </w:pPr>
      <w:r w:rsidRPr="008E1B5F">
        <w:rPr>
          <w:rFonts w:cstheme="minorHAnsi"/>
          <w:sz w:val="22"/>
          <w:szCs w:val="22"/>
          <w:lang w:val="en-US"/>
        </w:rPr>
        <w:t>RSDA has already buil</w:t>
      </w:r>
      <w:r w:rsidR="007B2B8E">
        <w:rPr>
          <w:rFonts w:cstheme="minorHAnsi"/>
          <w:sz w:val="22"/>
          <w:szCs w:val="22"/>
          <w:lang w:val="en-US"/>
        </w:rPr>
        <w:t>t</w:t>
      </w:r>
      <w:r w:rsidRPr="008E1B5F">
        <w:rPr>
          <w:rFonts w:cstheme="minorHAnsi"/>
          <w:sz w:val="22"/>
          <w:szCs w:val="22"/>
          <w:lang w:val="en-US"/>
        </w:rPr>
        <w:t xml:space="preserve"> experience on aggregation of farmers produce from the ongoing LAFF intervention.</w:t>
      </w:r>
      <w:r w:rsidR="007A2C3A">
        <w:rPr>
          <w:rFonts w:cstheme="minorHAnsi"/>
          <w:sz w:val="22"/>
          <w:szCs w:val="22"/>
          <w:lang w:val="en-US"/>
        </w:rPr>
        <w:t xml:space="preserve"> So the intervention will continue to build capacity of smallholder farmers to aggregate for collective marketing of their produ</w:t>
      </w:r>
      <w:r w:rsidR="00AA421B">
        <w:rPr>
          <w:rFonts w:cstheme="minorHAnsi"/>
          <w:sz w:val="22"/>
          <w:szCs w:val="22"/>
          <w:lang w:val="en-US"/>
        </w:rPr>
        <w:t>cts.</w:t>
      </w:r>
    </w:p>
    <w:p w14:paraId="043A7209" w14:textId="666AD684" w:rsidR="00E83426" w:rsidRPr="00AA421B" w:rsidRDefault="00AA421B" w:rsidP="00AA421B">
      <w:pPr>
        <w:rPr>
          <w:rFonts w:cstheme="minorHAnsi"/>
          <w:bCs/>
          <w:sz w:val="22"/>
          <w:lang w:val="en-GB"/>
        </w:rPr>
      </w:pPr>
      <w:r w:rsidRPr="008E1B5F">
        <w:rPr>
          <w:rFonts w:cstheme="minorHAnsi"/>
          <w:sz w:val="22"/>
          <w:szCs w:val="22"/>
          <w:lang w:val="en-US"/>
        </w:rPr>
        <w:t>Smallholder farmers will be supported to improve on post-harvest storage</w:t>
      </w:r>
      <w:r>
        <w:rPr>
          <w:rFonts w:cstheme="minorHAnsi"/>
          <w:sz w:val="22"/>
          <w:szCs w:val="22"/>
          <w:lang w:val="en-US"/>
        </w:rPr>
        <w:t xml:space="preserve"> and </w:t>
      </w:r>
      <w:r w:rsidRPr="008E1B5F">
        <w:rPr>
          <w:rFonts w:cstheme="minorHAnsi"/>
          <w:sz w:val="22"/>
          <w:szCs w:val="22"/>
          <w:lang w:val="en-US"/>
        </w:rPr>
        <w:t>product</w:t>
      </w:r>
      <w:r>
        <w:rPr>
          <w:rFonts w:cstheme="minorHAnsi"/>
          <w:sz w:val="22"/>
          <w:szCs w:val="22"/>
          <w:lang w:val="en-US"/>
        </w:rPr>
        <w:t xml:space="preserve"> management to </w:t>
      </w:r>
      <w:r w:rsidRPr="008E1B5F">
        <w:rPr>
          <w:rFonts w:cstheme="minorHAnsi"/>
          <w:sz w:val="22"/>
          <w:szCs w:val="22"/>
          <w:lang w:val="en-US"/>
        </w:rPr>
        <w:t xml:space="preserve">help farmers to reduce losses after harvesting, increasing their food, </w:t>
      </w:r>
      <w:proofErr w:type="gramStart"/>
      <w:r w:rsidRPr="008E1B5F">
        <w:rPr>
          <w:rFonts w:cstheme="minorHAnsi"/>
          <w:sz w:val="22"/>
          <w:szCs w:val="22"/>
          <w:lang w:val="en-US"/>
        </w:rPr>
        <w:t>nutrition</w:t>
      </w:r>
      <w:proofErr w:type="gramEnd"/>
      <w:r w:rsidRPr="008E1B5F">
        <w:rPr>
          <w:rFonts w:cstheme="minorHAnsi"/>
          <w:sz w:val="22"/>
          <w:szCs w:val="22"/>
          <w:lang w:val="en-US"/>
        </w:rPr>
        <w:t xml:space="preserve"> and farm income</w:t>
      </w:r>
      <w:r>
        <w:rPr>
          <w:rFonts w:cstheme="minorHAnsi"/>
          <w:bCs/>
          <w:color w:val="FF0000"/>
          <w:sz w:val="22"/>
          <w:lang w:val="en-GB"/>
        </w:rPr>
        <w:t xml:space="preserve">. </w:t>
      </w:r>
      <w:r w:rsidR="00E83426" w:rsidRPr="008E1B5F">
        <w:rPr>
          <w:rFonts w:cstheme="minorHAnsi"/>
          <w:sz w:val="22"/>
          <w:szCs w:val="22"/>
          <w:lang w:val="en-US"/>
        </w:rPr>
        <w:t>Farm income is also a requirement for farming community to engage on collective resource mobilisation</w:t>
      </w:r>
      <w:r w:rsidR="00E83426" w:rsidRPr="00AA421B">
        <w:rPr>
          <w:rFonts w:cstheme="minorHAnsi"/>
          <w:sz w:val="22"/>
          <w:szCs w:val="22"/>
          <w:lang w:val="en-US"/>
        </w:rPr>
        <w:t xml:space="preserve">. </w:t>
      </w:r>
      <w:r w:rsidRPr="00AA421B">
        <w:rPr>
          <w:rFonts w:cstheme="minorHAnsi"/>
          <w:bCs/>
          <w:sz w:val="22"/>
          <w:lang w:val="en-GB"/>
        </w:rPr>
        <w:t>Earth markets will be introduced as innovations. Providing information to smallholder farmers on how they can access the above value chains, including accessing product packaging capacity established – at least 10 earth markets (1 per district) for dissemination and sharing held per year. This activity will be done through support from Slow Food South Africa.</w:t>
      </w:r>
    </w:p>
    <w:p w14:paraId="51357924" w14:textId="77777777" w:rsidR="00E83426" w:rsidRDefault="00E83426" w:rsidP="00E83426">
      <w:pPr>
        <w:jc w:val="both"/>
        <w:rPr>
          <w:rFonts w:cstheme="minorHAnsi"/>
          <w:sz w:val="22"/>
          <w:szCs w:val="22"/>
          <w:lang w:val="en-US"/>
        </w:rPr>
      </w:pPr>
    </w:p>
    <w:p w14:paraId="10A984EA" w14:textId="77777777" w:rsidR="00E83426" w:rsidRPr="008E1B5F" w:rsidRDefault="00E83426" w:rsidP="00E83426">
      <w:pPr>
        <w:jc w:val="both"/>
        <w:rPr>
          <w:rFonts w:cstheme="minorHAnsi"/>
          <w:sz w:val="22"/>
          <w:szCs w:val="22"/>
          <w:lang w:val="en-US"/>
        </w:rPr>
      </w:pPr>
    </w:p>
    <w:p w14:paraId="525CB5B6" w14:textId="474A9E8F" w:rsidR="00E83426" w:rsidRDefault="00E83426" w:rsidP="00E83426">
      <w:pPr>
        <w:jc w:val="both"/>
        <w:rPr>
          <w:rFonts w:ascii="Calibri" w:eastAsia="Calibri" w:hAnsi="Calibri" w:cs="Times New Roman"/>
          <w:b/>
          <w:bCs/>
          <w:sz w:val="22"/>
          <w:szCs w:val="22"/>
          <w:lang w:val="en-GB"/>
        </w:rPr>
      </w:pPr>
      <w:r>
        <w:rPr>
          <w:rFonts w:cstheme="minorHAnsi"/>
          <w:b/>
          <w:bCs/>
          <w:sz w:val="22"/>
          <w:szCs w:val="22"/>
          <w:lang w:val="en-US"/>
        </w:rPr>
        <w:t>3.</w:t>
      </w:r>
      <w:r w:rsidR="009755D2">
        <w:rPr>
          <w:rFonts w:cstheme="minorHAnsi"/>
          <w:b/>
          <w:bCs/>
          <w:sz w:val="22"/>
          <w:szCs w:val="22"/>
          <w:lang w:val="en-US"/>
        </w:rPr>
        <w:t>3</w:t>
      </w:r>
      <w:r>
        <w:rPr>
          <w:rFonts w:cstheme="minorHAnsi"/>
          <w:b/>
          <w:bCs/>
          <w:sz w:val="22"/>
          <w:szCs w:val="22"/>
          <w:lang w:val="en-US"/>
        </w:rPr>
        <w:t>.3</w:t>
      </w:r>
      <w:r w:rsidR="00A13519">
        <w:rPr>
          <w:rFonts w:cstheme="minorHAnsi"/>
          <w:b/>
          <w:bCs/>
          <w:sz w:val="22"/>
          <w:szCs w:val="22"/>
          <w:lang w:val="en-US"/>
        </w:rPr>
        <w:t xml:space="preserve"> </w:t>
      </w:r>
      <w:r w:rsidRPr="007B2B8E">
        <w:rPr>
          <w:rFonts w:cstheme="minorHAnsi"/>
          <w:b/>
          <w:bCs/>
          <w:sz w:val="22"/>
          <w:szCs w:val="22"/>
          <w:lang w:val="en-US"/>
        </w:rPr>
        <w:t>Outcome 3</w:t>
      </w:r>
      <w:r w:rsidR="005D7FDF" w:rsidRPr="007B2B8E">
        <w:rPr>
          <w:rFonts w:cstheme="minorHAnsi"/>
          <w:b/>
          <w:bCs/>
          <w:sz w:val="22"/>
          <w:szCs w:val="22"/>
          <w:lang w:val="en-US"/>
        </w:rPr>
        <w:t>-</w:t>
      </w:r>
      <w:r w:rsidR="005D7FDF" w:rsidRPr="007B2B8E">
        <w:rPr>
          <w:rFonts w:ascii="Calibri" w:eastAsia="Calibri" w:hAnsi="Calibri" w:cs="Times New Roman"/>
          <w:b/>
          <w:bCs/>
          <w:sz w:val="22"/>
          <w:szCs w:val="22"/>
          <w:lang w:val="en-GB"/>
        </w:rPr>
        <w:t xml:space="preserve"> Smallholder farmers are linked into private-public partnerships and national platforms for climate proofing agriculture and national climate responses.</w:t>
      </w:r>
    </w:p>
    <w:p w14:paraId="4AFF82D2" w14:textId="77777777" w:rsidR="007B2B8E" w:rsidRDefault="007B2B8E" w:rsidP="00E83426">
      <w:pPr>
        <w:jc w:val="both"/>
        <w:rPr>
          <w:rFonts w:cstheme="minorHAnsi"/>
          <w:sz w:val="22"/>
          <w:szCs w:val="22"/>
          <w:lang w:val="en-US"/>
        </w:rPr>
      </w:pPr>
    </w:p>
    <w:p w14:paraId="47E9E54A" w14:textId="14B1BFD9" w:rsidR="00A13519" w:rsidRPr="00A13519" w:rsidRDefault="00A13519" w:rsidP="00A13519">
      <w:pPr>
        <w:jc w:val="both"/>
        <w:rPr>
          <w:rFonts w:cstheme="minorHAnsi"/>
          <w:b/>
          <w:sz w:val="22"/>
          <w:lang w:val="en-GB"/>
        </w:rPr>
      </w:pPr>
      <w:r>
        <w:rPr>
          <w:rFonts w:cstheme="minorHAnsi"/>
          <w:b/>
          <w:bCs/>
          <w:sz w:val="22"/>
          <w:szCs w:val="22"/>
          <w:lang w:val="en-US"/>
        </w:rPr>
        <w:t>Expected Result 3.1</w:t>
      </w:r>
      <w:r w:rsidR="007B2B8E">
        <w:rPr>
          <w:rFonts w:cstheme="minorHAnsi"/>
          <w:b/>
          <w:bCs/>
          <w:sz w:val="22"/>
          <w:szCs w:val="22"/>
          <w:lang w:val="en-US"/>
        </w:rPr>
        <w:t>:</w:t>
      </w:r>
      <w:r>
        <w:rPr>
          <w:rFonts w:cstheme="minorHAnsi"/>
          <w:b/>
          <w:bCs/>
          <w:sz w:val="22"/>
          <w:szCs w:val="22"/>
          <w:lang w:val="en-US"/>
        </w:rPr>
        <w:t xml:space="preserve"> </w:t>
      </w:r>
      <w:r w:rsidR="00E83426" w:rsidRPr="00A13519">
        <w:rPr>
          <w:rFonts w:cstheme="minorHAnsi"/>
          <w:b/>
          <w:sz w:val="22"/>
          <w:lang w:val="en-GB"/>
        </w:rPr>
        <w:t xml:space="preserve">Innovative platforms for Climate Smart Agriculture and </w:t>
      </w:r>
      <w:r w:rsidRPr="00A13519">
        <w:rPr>
          <w:rFonts w:cstheme="minorHAnsi"/>
          <w:b/>
          <w:sz w:val="22"/>
          <w:lang w:val="en-GB"/>
        </w:rPr>
        <w:t>labelling for green products</w:t>
      </w:r>
      <w:r w:rsidR="00E83426" w:rsidRPr="00A13519">
        <w:rPr>
          <w:rFonts w:cstheme="minorHAnsi"/>
          <w:b/>
          <w:sz w:val="22"/>
          <w:lang w:val="en-GB"/>
        </w:rPr>
        <w:t>.</w:t>
      </w:r>
    </w:p>
    <w:p w14:paraId="16FC0B4F" w14:textId="1E6D0766" w:rsidR="00A13519" w:rsidRPr="0088260B" w:rsidRDefault="00A13519" w:rsidP="00A13519">
      <w:pPr>
        <w:jc w:val="both"/>
        <w:rPr>
          <w:rFonts w:cstheme="minorHAnsi"/>
          <w:sz w:val="22"/>
          <w:lang w:val="en-GB"/>
        </w:rPr>
      </w:pPr>
      <w:r w:rsidRPr="007E556D">
        <w:rPr>
          <w:rFonts w:cstheme="minorHAnsi"/>
          <w:sz w:val="22"/>
          <w:lang w:val="en-GB"/>
        </w:rPr>
        <w:t xml:space="preserve">A </w:t>
      </w:r>
      <w:r w:rsidR="007B2B8E">
        <w:rPr>
          <w:rFonts w:cstheme="minorHAnsi"/>
          <w:sz w:val="22"/>
          <w:lang w:val="en-GB"/>
        </w:rPr>
        <w:t>M</w:t>
      </w:r>
      <w:r w:rsidRPr="007E556D">
        <w:rPr>
          <w:rFonts w:cstheme="minorHAnsi"/>
          <w:sz w:val="22"/>
          <w:lang w:val="en-GB"/>
        </w:rPr>
        <w:t xml:space="preserve">ultistakeholder Forum will be </w:t>
      </w:r>
      <w:r w:rsidR="007B2B8E" w:rsidRPr="007E556D">
        <w:rPr>
          <w:rFonts w:cstheme="minorHAnsi"/>
          <w:sz w:val="22"/>
          <w:lang w:val="en-GB"/>
        </w:rPr>
        <w:t>facilitated,</w:t>
      </w:r>
      <w:r w:rsidRPr="007E556D">
        <w:rPr>
          <w:rFonts w:cstheme="minorHAnsi"/>
          <w:sz w:val="22"/>
          <w:lang w:val="en-GB"/>
        </w:rPr>
        <w:t xml:space="preserve"> and discussion initiated on what the green/narrative label should be for Lesotho smallholder farmers’ products, what CSA production methods to be set, how they will be monitored, how to keep traceability. Determine possible barriers to launching green product </w:t>
      </w:r>
      <w:r w:rsidR="007B2B8E" w:rsidRPr="007E556D">
        <w:rPr>
          <w:rFonts w:cstheme="minorHAnsi"/>
          <w:sz w:val="22"/>
          <w:lang w:val="en-GB"/>
        </w:rPr>
        <w:t>label and</w:t>
      </w:r>
      <w:r w:rsidRPr="007E556D">
        <w:rPr>
          <w:rFonts w:cstheme="minorHAnsi"/>
          <w:sz w:val="22"/>
          <w:lang w:val="en-GB"/>
        </w:rPr>
        <w:t xml:space="preserve"> produce policy briefs. Engage coaches – To develop and deliver a guide for CSA and regenerative farming </w:t>
      </w:r>
      <w:r w:rsidRPr="007E556D">
        <w:rPr>
          <w:rFonts w:cstheme="minorHAnsi"/>
          <w:sz w:val="22"/>
          <w:lang w:val="en-GB"/>
        </w:rPr>
        <w:lastRenderedPageBreak/>
        <w:t>practices and production protocols, including training materials such as decision tree infographics.</w:t>
      </w:r>
      <w:r w:rsidR="00043956" w:rsidRPr="007E556D">
        <w:rPr>
          <w:rFonts w:cstheme="minorHAnsi"/>
          <w:sz w:val="22"/>
          <w:lang w:val="en-GB"/>
        </w:rPr>
        <w:t xml:space="preserve"> Producer, Public, Private dialogues will be held in the 10 districts to </w:t>
      </w:r>
      <w:r w:rsidR="007B2B8E" w:rsidRPr="007E556D">
        <w:rPr>
          <w:rFonts w:cstheme="minorHAnsi"/>
          <w:sz w:val="22"/>
          <w:lang w:val="en-GB"/>
        </w:rPr>
        <w:t>advocate</w:t>
      </w:r>
      <w:r w:rsidR="00043956" w:rsidRPr="007E556D">
        <w:rPr>
          <w:rFonts w:cstheme="minorHAnsi"/>
          <w:sz w:val="22"/>
          <w:lang w:val="en-GB"/>
        </w:rPr>
        <w:t xml:space="preserve"> for </w:t>
      </w:r>
      <w:r w:rsidR="007B2B8E" w:rsidRPr="007E556D">
        <w:rPr>
          <w:rFonts w:cstheme="minorHAnsi"/>
          <w:sz w:val="22"/>
          <w:lang w:val="en-GB"/>
        </w:rPr>
        <w:t>enabling</w:t>
      </w:r>
      <w:r w:rsidR="00043956" w:rsidRPr="007E556D">
        <w:rPr>
          <w:rFonts w:cstheme="minorHAnsi"/>
          <w:sz w:val="22"/>
          <w:lang w:val="en-GB"/>
        </w:rPr>
        <w:t xml:space="preserve"> environment for CSA, green product labelling and procurement of farmers products. </w:t>
      </w:r>
      <w:r w:rsidR="00043956" w:rsidRPr="0088260B">
        <w:rPr>
          <w:rFonts w:cstheme="minorHAnsi"/>
          <w:sz w:val="22"/>
          <w:lang w:val="en-GB"/>
        </w:rPr>
        <w:t xml:space="preserve">Information will be shared through social media, </w:t>
      </w:r>
      <w:r w:rsidR="007B2B8E" w:rsidRPr="0088260B">
        <w:rPr>
          <w:rFonts w:cstheme="minorHAnsi"/>
          <w:sz w:val="22"/>
          <w:lang w:val="en-GB"/>
        </w:rPr>
        <w:t>website,</w:t>
      </w:r>
      <w:r w:rsidR="00043956" w:rsidRPr="0088260B">
        <w:rPr>
          <w:rFonts w:cstheme="minorHAnsi"/>
          <w:sz w:val="22"/>
          <w:lang w:val="en-GB"/>
        </w:rPr>
        <w:t xml:space="preserve"> and dialogues</w:t>
      </w:r>
      <w:r w:rsidR="007B2B8E">
        <w:rPr>
          <w:rFonts w:cstheme="minorHAnsi"/>
          <w:sz w:val="22"/>
          <w:lang w:val="en-GB"/>
        </w:rPr>
        <w:t>.</w:t>
      </w:r>
    </w:p>
    <w:p w14:paraId="28593718" w14:textId="5E4A8A99" w:rsidR="00A13519" w:rsidRDefault="00A13519" w:rsidP="00A13519">
      <w:pPr>
        <w:jc w:val="both"/>
        <w:rPr>
          <w:rFonts w:cstheme="minorHAnsi"/>
          <w:bCs/>
          <w:color w:val="FF0000"/>
          <w:sz w:val="22"/>
          <w:lang w:val="en-GB"/>
        </w:rPr>
      </w:pPr>
    </w:p>
    <w:p w14:paraId="0D26581C" w14:textId="79DD41FA" w:rsidR="001842DB" w:rsidRDefault="008E1B5F" w:rsidP="001842DB">
      <w:pPr>
        <w:widowControl w:val="0"/>
        <w:spacing w:after="200" w:line="276" w:lineRule="auto"/>
        <w:jc w:val="both"/>
        <w:rPr>
          <w:rFonts w:cstheme="minorHAnsi"/>
          <w:b/>
          <w:bCs/>
          <w:sz w:val="22"/>
          <w:szCs w:val="22"/>
          <w:lang w:val="en-US"/>
        </w:rPr>
      </w:pPr>
      <w:r>
        <w:rPr>
          <w:rFonts w:cstheme="minorHAnsi"/>
          <w:b/>
          <w:bCs/>
          <w:sz w:val="22"/>
          <w:szCs w:val="22"/>
          <w:lang w:val="en-US"/>
        </w:rPr>
        <w:t xml:space="preserve">3.4. </w:t>
      </w:r>
      <w:r w:rsidR="001842DB" w:rsidRPr="008E1B5F">
        <w:rPr>
          <w:rFonts w:cstheme="minorHAnsi"/>
          <w:b/>
          <w:bCs/>
          <w:sz w:val="22"/>
          <w:szCs w:val="22"/>
          <w:lang w:val="en-US"/>
        </w:rPr>
        <w:t xml:space="preserve">How </w:t>
      </w:r>
      <w:r w:rsidRPr="008E1B5F">
        <w:rPr>
          <w:rFonts w:cstheme="minorHAnsi"/>
          <w:b/>
          <w:bCs/>
          <w:sz w:val="22"/>
          <w:szCs w:val="22"/>
          <w:lang w:val="en-US"/>
        </w:rPr>
        <w:t xml:space="preserve">will the results be </w:t>
      </w:r>
      <w:r w:rsidR="007B2B8E" w:rsidRPr="008E1B5F">
        <w:rPr>
          <w:rFonts w:cstheme="minorHAnsi"/>
          <w:b/>
          <w:bCs/>
          <w:sz w:val="22"/>
          <w:szCs w:val="22"/>
          <w:lang w:val="en-US"/>
        </w:rPr>
        <w:t>achieved?</w:t>
      </w:r>
    </w:p>
    <w:p w14:paraId="04ECBF6B" w14:textId="7754474A" w:rsidR="008E1B5F" w:rsidRPr="008E1B5F" w:rsidRDefault="008E1B5F" w:rsidP="001842DB">
      <w:pPr>
        <w:widowControl w:val="0"/>
        <w:spacing w:after="200" w:line="276" w:lineRule="auto"/>
        <w:jc w:val="both"/>
        <w:rPr>
          <w:rFonts w:cstheme="minorHAnsi"/>
          <w:sz w:val="22"/>
          <w:szCs w:val="22"/>
          <w:lang w:val="en-US"/>
        </w:rPr>
      </w:pPr>
      <w:r>
        <w:rPr>
          <w:rFonts w:cstheme="minorHAnsi"/>
          <w:sz w:val="22"/>
          <w:szCs w:val="22"/>
          <w:lang w:val="en-US"/>
        </w:rPr>
        <w:t xml:space="preserve">The above results will not be delivered in </w:t>
      </w:r>
      <w:r w:rsidR="007B2B8E">
        <w:rPr>
          <w:rFonts w:cstheme="minorHAnsi"/>
          <w:sz w:val="22"/>
          <w:szCs w:val="22"/>
          <w:lang w:val="en-US"/>
        </w:rPr>
        <w:t>isolation,</w:t>
      </w:r>
      <w:r>
        <w:rPr>
          <w:rFonts w:cstheme="minorHAnsi"/>
          <w:sz w:val="22"/>
          <w:szCs w:val="22"/>
          <w:lang w:val="en-US"/>
        </w:rPr>
        <w:t xml:space="preserve"> but each component is brought together in a comprehensive activity plan which delivers the outputs concurrently.  The following approach will be adopted to achieve this:</w:t>
      </w:r>
    </w:p>
    <w:p w14:paraId="130EE957" w14:textId="24A6A49A" w:rsidR="001842DB" w:rsidRPr="008E1B5F" w:rsidRDefault="001842DB" w:rsidP="00C4551F">
      <w:pPr>
        <w:pStyle w:val="Listeafsnit"/>
        <w:numPr>
          <w:ilvl w:val="0"/>
          <w:numId w:val="9"/>
        </w:numPr>
        <w:jc w:val="both"/>
        <w:rPr>
          <w:rFonts w:cstheme="minorHAnsi"/>
          <w:sz w:val="22"/>
        </w:rPr>
      </w:pPr>
      <w:r w:rsidRPr="008E1B5F">
        <w:rPr>
          <w:rFonts w:cstheme="minorHAnsi"/>
          <w:sz w:val="22"/>
        </w:rPr>
        <w:t xml:space="preserve">Inception meeting with </w:t>
      </w:r>
      <w:r w:rsidR="007B2B8E">
        <w:rPr>
          <w:rFonts w:cstheme="minorHAnsi"/>
          <w:sz w:val="22"/>
        </w:rPr>
        <w:t>M</w:t>
      </w:r>
      <w:r w:rsidRPr="008E1B5F">
        <w:rPr>
          <w:rFonts w:cstheme="minorHAnsi"/>
          <w:sz w:val="22"/>
        </w:rPr>
        <w:t>ultistakeholders to align and agree on how to interact especially due to the uncertainty brought by global covid-19 crisis and restrictions.</w:t>
      </w:r>
    </w:p>
    <w:p w14:paraId="611E9C34" w14:textId="20DB6E97" w:rsidR="00E83426" w:rsidRDefault="001842DB" w:rsidP="00E83426">
      <w:pPr>
        <w:pStyle w:val="Listeafsnit"/>
        <w:numPr>
          <w:ilvl w:val="0"/>
          <w:numId w:val="9"/>
        </w:numPr>
        <w:jc w:val="both"/>
        <w:rPr>
          <w:rFonts w:cstheme="minorHAnsi"/>
          <w:sz w:val="22"/>
        </w:rPr>
      </w:pPr>
      <w:r w:rsidRPr="008E1B5F">
        <w:rPr>
          <w:rFonts w:cstheme="minorHAnsi"/>
          <w:sz w:val="22"/>
        </w:rPr>
        <w:t xml:space="preserve">Facilitate a </w:t>
      </w:r>
      <w:r w:rsidR="007B2B8E">
        <w:rPr>
          <w:rFonts w:cstheme="minorHAnsi"/>
          <w:sz w:val="22"/>
        </w:rPr>
        <w:t>M</w:t>
      </w:r>
      <w:r w:rsidRPr="008E1B5F">
        <w:rPr>
          <w:rFonts w:cstheme="minorHAnsi"/>
          <w:sz w:val="22"/>
        </w:rPr>
        <w:t xml:space="preserve">ultistakeholder Forum and initiate discussion on what the green/narrative label should be for Lesotho smallholder farmers’ products, what CSA production methods to be set, how they will be monitored, how to keep traceability. Determine possible barriers to launching green product </w:t>
      </w:r>
      <w:r w:rsidR="007B2B8E" w:rsidRPr="008E1B5F">
        <w:rPr>
          <w:rFonts w:cstheme="minorHAnsi"/>
          <w:sz w:val="22"/>
        </w:rPr>
        <w:t>label and</w:t>
      </w:r>
      <w:r w:rsidRPr="008E1B5F">
        <w:rPr>
          <w:rFonts w:cstheme="minorHAnsi"/>
          <w:sz w:val="22"/>
        </w:rPr>
        <w:t xml:space="preserve"> produce policy briefs.</w:t>
      </w:r>
      <w:r w:rsidR="00E83426">
        <w:rPr>
          <w:rFonts w:cstheme="minorHAnsi"/>
          <w:sz w:val="22"/>
        </w:rPr>
        <w:t xml:space="preserve"> </w:t>
      </w:r>
      <w:r w:rsidR="00E83426" w:rsidRPr="008E1B5F">
        <w:rPr>
          <w:rFonts w:cstheme="minorHAnsi"/>
          <w:sz w:val="22"/>
        </w:rPr>
        <w:t xml:space="preserve">Engage coaches – </w:t>
      </w:r>
      <w:r w:rsidR="00E83426">
        <w:rPr>
          <w:rFonts w:cstheme="minorHAnsi"/>
          <w:sz w:val="22"/>
        </w:rPr>
        <w:t xml:space="preserve">develop and deliver a </w:t>
      </w:r>
      <w:r w:rsidR="00E83426" w:rsidRPr="008E1B5F">
        <w:rPr>
          <w:rFonts w:cstheme="minorHAnsi"/>
          <w:sz w:val="22"/>
        </w:rPr>
        <w:t xml:space="preserve">guide for CSA </w:t>
      </w:r>
      <w:r w:rsidR="00E83426">
        <w:rPr>
          <w:rFonts w:cstheme="minorHAnsi"/>
          <w:sz w:val="22"/>
        </w:rPr>
        <w:t>and regenerative farming practices</w:t>
      </w:r>
      <w:r w:rsidR="00E83426" w:rsidRPr="008E1B5F">
        <w:rPr>
          <w:rFonts w:cstheme="minorHAnsi"/>
          <w:sz w:val="22"/>
        </w:rPr>
        <w:t xml:space="preserve"> </w:t>
      </w:r>
      <w:r w:rsidR="00E83426">
        <w:rPr>
          <w:rFonts w:cstheme="minorHAnsi"/>
          <w:sz w:val="22"/>
        </w:rPr>
        <w:t>and p</w:t>
      </w:r>
      <w:r w:rsidR="00E83426" w:rsidRPr="008E1B5F">
        <w:rPr>
          <w:rFonts w:cstheme="minorHAnsi"/>
          <w:sz w:val="22"/>
        </w:rPr>
        <w:t>roduction protocol</w:t>
      </w:r>
      <w:r w:rsidR="00E83426">
        <w:rPr>
          <w:rFonts w:cstheme="minorHAnsi"/>
          <w:sz w:val="22"/>
        </w:rPr>
        <w:t>s</w:t>
      </w:r>
      <w:r w:rsidR="00E83426" w:rsidRPr="008E1B5F">
        <w:rPr>
          <w:rFonts w:cstheme="minorHAnsi"/>
          <w:sz w:val="22"/>
        </w:rPr>
        <w:t xml:space="preserve">, </w:t>
      </w:r>
      <w:r w:rsidR="00E83426">
        <w:rPr>
          <w:rFonts w:cstheme="minorHAnsi"/>
          <w:sz w:val="22"/>
        </w:rPr>
        <w:t xml:space="preserve">including </w:t>
      </w:r>
      <w:r w:rsidR="00E83426" w:rsidRPr="008E1B5F">
        <w:rPr>
          <w:rFonts w:cstheme="minorHAnsi"/>
          <w:sz w:val="22"/>
        </w:rPr>
        <w:t xml:space="preserve">training materials </w:t>
      </w:r>
      <w:r w:rsidR="00E83426">
        <w:rPr>
          <w:rFonts w:cstheme="minorHAnsi"/>
          <w:sz w:val="22"/>
        </w:rPr>
        <w:t xml:space="preserve">such as decision tree </w:t>
      </w:r>
      <w:r w:rsidR="00E83426" w:rsidRPr="008E1B5F">
        <w:rPr>
          <w:rFonts w:cstheme="minorHAnsi"/>
          <w:sz w:val="22"/>
        </w:rPr>
        <w:t>infographics.</w:t>
      </w:r>
    </w:p>
    <w:p w14:paraId="4CF41F79" w14:textId="16FA0D1E" w:rsidR="001842DB" w:rsidRDefault="008E1B5F" w:rsidP="00C4551F">
      <w:pPr>
        <w:pStyle w:val="Listeafsnit"/>
        <w:numPr>
          <w:ilvl w:val="0"/>
          <w:numId w:val="9"/>
        </w:numPr>
        <w:jc w:val="both"/>
        <w:rPr>
          <w:rFonts w:cstheme="minorHAnsi"/>
          <w:sz w:val="22"/>
        </w:rPr>
      </w:pPr>
      <w:r w:rsidRPr="008E1B5F">
        <w:rPr>
          <w:rFonts w:cstheme="minorHAnsi"/>
          <w:sz w:val="22"/>
        </w:rPr>
        <w:t xml:space="preserve">Deliver training to 5000 farmers </w:t>
      </w:r>
      <w:r>
        <w:rPr>
          <w:rFonts w:cstheme="minorHAnsi"/>
          <w:sz w:val="22"/>
        </w:rPr>
        <w:t xml:space="preserve">organizations on the farming practices, </w:t>
      </w:r>
      <w:r w:rsidR="001842DB" w:rsidRPr="008E1B5F">
        <w:rPr>
          <w:rFonts w:cstheme="minorHAnsi"/>
          <w:sz w:val="22"/>
        </w:rPr>
        <w:t>set up demonstration</w:t>
      </w:r>
      <w:r>
        <w:rPr>
          <w:rFonts w:cstheme="minorHAnsi"/>
          <w:sz w:val="22"/>
        </w:rPr>
        <w:t xml:space="preserve"> plots</w:t>
      </w:r>
      <w:r w:rsidR="001842DB" w:rsidRPr="008E1B5F">
        <w:rPr>
          <w:rFonts w:cstheme="minorHAnsi"/>
          <w:sz w:val="22"/>
        </w:rPr>
        <w:t xml:space="preserve"> and </w:t>
      </w:r>
      <w:r>
        <w:rPr>
          <w:rFonts w:cstheme="minorHAnsi"/>
          <w:sz w:val="22"/>
        </w:rPr>
        <w:t xml:space="preserve">undertake ongoing </w:t>
      </w:r>
      <w:r w:rsidR="001842DB" w:rsidRPr="008E1B5F">
        <w:rPr>
          <w:rFonts w:cstheme="minorHAnsi"/>
          <w:sz w:val="22"/>
        </w:rPr>
        <w:t>follow up</w:t>
      </w:r>
      <w:r>
        <w:rPr>
          <w:rFonts w:cstheme="minorHAnsi"/>
          <w:sz w:val="22"/>
        </w:rPr>
        <w:t xml:space="preserve"> visits to provide ongoing support and trouble shooting.</w:t>
      </w:r>
    </w:p>
    <w:p w14:paraId="07113225" w14:textId="2EA1BFF1" w:rsidR="008E1B5F" w:rsidRPr="008E1B5F" w:rsidRDefault="008E1B5F" w:rsidP="00C4551F">
      <w:pPr>
        <w:pStyle w:val="Listeafsnit"/>
        <w:numPr>
          <w:ilvl w:val="0"/>
          <w:numId w:val="9"/>
        </w:numPr>
        <w:jc w:val="both"/>
        <w:rPr>
          <w:rFonts w:cstheme="minorHAnsi"/>
          <w:sz w:val="22"/>
        </w:rPr>
      </w:pPr>
      <w:r>
        <w:rPr>
          <w:rFonts w:cstheme="minorHAnsi"/>
          <w:sz w:val="22"/>
        </w:rPr>
        <w:t xml:space="preserve">Deliver required resources such as machines and processors to farmers organizations for aggregation and labelling and train representatives in their use. </w:t>
      </w:r>
    </w:p>
    <w:p w14:paraId="4C684AC9" w14:textId="77777777" w:rsidR="001842DB" w:rsidRPr="008E1B5F" w:rsidRDefault="001842DB" w:rsidP="00C4551F">
      <w:pPr>
        <w:pStyle w:val="Listeafsnit"/>
        <w:numPr>
          <w:ilvl w:val="0"/>
          <w:numId w:val="9"/>
        </w:numPr>
        <w:jc w:val="both"/>
        <w:rPr>
          <w:rFonts w:cstheme="minorHAnsi"/>
          <w:sz w:val="22"/>
        </w:rPr>
      </w:pPr>
      <w:r w:rsidRPr="008E1B5F">
        <w:rPr>
          <w:rFonts w:cstheme="minorHAnsi"/>
          <w:sz w:val="22"/>
        </w:rPr>
        <w:t xml:space="preserve">Customize Management Information system, </w:t>
      </w:r>
      <w:proofErr w:type="gramStart"/>
      <w:r w:rsidRPr="008E1B5F">
        <w:rPr>
          <w:rFonts w:cstheme="minorHAnsi"/>
          <w:sz w:val="22"/>
        </w:rPr>
        <w:t>ICT</w:t>
      </w:r>
      <w:proofErr w:type="gramEnd"/>
      <w:r w:rsidRPr="008E1B5F">
        <w:rPr>
          <w:rFonts w:cstheme="minorHAnsi"/>
          <w:sz w:val="22"/>
        </w:rPr>
        <w:t xml:space="preserve"> and train human resource</w:t>
      </w:r>
    </w:p>
    <w:p w14:paraId="5809D517" w14:textId="77777777" w:rsidR="001842DB" w:rsidRPr="008E1B5F" w:rsidRDefault="001842DB" w:rsidP="00C4551F">
      <w:pPr>
        <w:pStyle w:val="Listeafsnit"/>
        <w:numPr>
          <w:ilvl w:val="0"/>
          <w:numId w:val="9"/>
        </w:numPr>
        <w:jc w:val="both"/>
        <w:rPr>
          <w:rFonts w:cstheme="minorHAnsi"/>
          <w:sz w:val="22"/>
        </w:rPr>
      </w:pPr>
      <w:r w:rsidRPr="008E1B5F">
        <w:rPr>
          <w:rFonts w:cstheme="minorHAnsi"/>
          <w:sz w:val="22"/>
        </w:rPr>
        <w:t>Promotion and show casing of products from CSA and farmers earth markets.</w:t>
      </w:r>
    </w:p>
    <w:p w14:paraId="185E058B" w14:textId="7806CE0F" w:rsidR="007D3E4E" w:rsidRPr="00043956" w:rsidRDefault="001842DB" w:rsidP="00043956">
      <w:pPr>
        <w:pStyle w:val="Listeafsnit"/>
        <w:numPr>
          <w:ilvl w:val="0"/>
          <w:numId w:val="9"/>
        </w:numPr>
        <w:jc w:val="both"/>
        <w:rPr>
          <w:rFonts w:cstheme="minorHAnsi"/>
          <w:sz w:val="22"/>
        </w:rPr>
      </w:pPr>
      <w:r w:rsidRPr="008E1B5F">
        <w:rPr>
          <w:rFonts w:cstheme="minorHAnsi"/>
          <w:sz w:val="22"/>
        </w:rPr>
        <w:t xml:space="preserve">Facilitate multistakeholder dialogue events and engage with duty bearers/policy makers and business. </w:t>
      </w:r>
      <w:r w:rsidR="007B2B8E">
        <w:rPr>
          <w:rFonts w:cstheme="minorHAnsi"/>
          <w:sz w:val="22"/>
        </w:rPr>
        <w:t>F</w:t>
      </w:r>
      <w:r w:rsidRPr="008E1B5F">
        <w:rPr>
          <w:rFonts w:cstheme="minorHAnsi"/>
          <w:sz w:val="22"/>
        </w:rPr>
        <w:t>inancial services, insurance and credit products supporting the resilience of farmers (advocacy).</w:t>
      </w:r>
    </w:p>
    <w:p w14:paraId="271BF607" w14:textId="77777777" w:rsidR="001842DB" w:rsidRPr="008E1B5F" w:rsidRDefault="001842DB" w:rsidP="00C4551F">
      <w:pPr>
        <w:pStyle w:val="Listeafsnit"/>
        <w:numPr>
          <w:ilvl w:val="0"/>
          <w:numId w:val="9"/>
        </w:numPr>
        <w:jc w:val="both"/>
        <w:rPr>
          <w:rFonts w:cstheme="minorHAnsi"/>
          <w:sz w:val="22"/>
        </w:rPr>
      </w:pPr>
      <w:r w:rsidRPr="008E1B5F">
        <w:rPr>
          <w:rFonts w:cstheme="minorHAnsi"/>
          <w:sz w:val="22"/>
        </w:rPr>
        <w:t>Monitoring, reporting and evaluation of intervention results.</w:t>
      </w:r>
    </w:p>
    <w:p w14:paraId="031A6564" w14:textId="7CB538C7" w:rsidR="008E1B5F" w:rsidRPr="008E1B5F" w:rsidRDefault="008E1B5F" w:rsidP="008E1B5F">
      <w:pPr>
        <w:spacing w:before="120"/>
        <w:rPr>
          <w:rFonts w:cstheme="minorHAnsi"/>
          <w:b/>
          <w:bCs/>
          <w:sz w:val="22"/>
          <w:szCs w:val="22"/>
          <w:lang w:val="en-GB"/>
        </w:rPr>
      </w:pPr>
      <w:bookmarkStart w:id="21" w:name="_Hlk80047739"/>
      <w:r w:rsidRPr="008E1B5F">
        <w:rPr>
          <w:rFonts w:cstheme="minorHAnsi"/>
          <w:b/>
          <w:bCs/>
          <w:sz w:val="22"/>
          <w:szCs w:val="22"/>
          <w:lang w:val="en-GB"/>
        </w:rPr>
        <w:t>3.5</w:t>
      </w:r>
      <w:r>
        <w:rPr>
          <w:rFonts w:cstheme="minorHAnsi"/>
          <w:b/>
          <w:bCs/>
          <w:sz w:val="22"/>
          <w:szCs w:val="22"/>
          <w:lang w:val="en-GB"/>
        </w:rPr>
        <w:t xml:space="preserve"> Log Frame</w:t>
      </w:r>
    </w:p>
    <w:p w14:paraId="772E261D" w14:textId="4691F7A6" w:rsidR="00E458AD" w:rsidRDefault="00E458AD" w:rsidP="008E1B5F">
      <w:pPr>
        <w:spacing w:before="120"/>
        <w:rPr>
          <w:rFonts w:cstheme="minorHAnsi"/>
          <w:sz w:val="22"/>
          <w:szCs w:val="22"/>
          <w:lang w:val="en-GB"/>
        </w:rPr>
      </w:pPr>
      <w:r>
        <w:rPr>
          <w:rFonts w:cstheme="minorHAnsi"/>
          <w:sz w:val="22"/>
          <w:szCs w:val="22"/>
          <w:lang w:val="en-GB"/>
        </w:rPr>
        <w:t xml:space="preserve">The log frame below outlines the </w:t>
      </w:r>
      <w:r w:rsidR="007B2B8E">
        <w:rPr>
          <w:rFonts w:cstheme="minorHAnsi"/>
          <w:sz w:val="22"/>
          <w:szCs w:val="22"/>
          <w:lang w:val="en-GB"/>
        </w:rPr>
        <w:t xml:space="preserve">climate </w:t>
      </w:r>
      <w:r>
        <w:rPr>
          <w:rFonts w:cstheme="minorHAnsi"/>
          <w:sz w:val="22"/>
          <w:szCs w:val="22"/>
          <w:lang w:val="en-GB"/>
        </w:rPr>
        <w:t xml:space="preserve">change </w:t>
      </w:r>
      <w:r w:rsidR="007B2B8E">
        <w:rPr>
          <w:rFonts w:cstheme="minorHAnsi"/>
          <w:sz w:val="22"/>
          <w:szCs w:val="22"/>
          <w:lang w:val="en-GB"/>
        </w:rPr>
        <w:t xml:space="preserve">proofing </w:t>
      </w:r>
      <w:r>
        <w:rPr>
          <w:rFonts w:cstheme="minorHAnsi"/>
          <w:sz w:val="22"/>
          <w:szCs w:val="22"/>
          <w:lang w:val="en-GB"/>
        </w:rPr>
        <w:t xml:space="preserve">approach that ensures the intervention activities </w:t>
      </w:r>
      <w:r w:rsidR="007B2B8E">
        <w:rPr>
          <w:rFonts w:cstheme="minorHAnsi"/>
          <w:sz w:val="22"/>
          <w:szCs w:val="22"/>
          <w:lang w:val="en-GB"/>
        </w:rPr>
        <w:t>attain</w:t>
      </w:r>
      <w:r>
        <w:rPr>
          <w:rFonts w:cstheme="minorHAnsi"/>
          <w:sz w:val="22"/>
          <w:szCs w:val="22"/>
          <w:lang w:val="en-GB"/>
        </w:rPr>
        <w:t xml:space="preserve"> the necessary results</w:t>
      </w:r>
      <w:r w:rsidR="007B2B8E">
        <w:rPr>
          <w:rFonts w:cstheme="minorHAnsi"/>
          <w:sz w:val="22"/>
          <w:szCs w:val="22"/>
          <w:lang w:val="en-GB"/>
        </w:rPr>
        <w:t>. Results that</w:t>
      </w:r>
      <w:r>
        <w:rPr>
          <w:rFonts w:cstheme="minorHAnsi"/>
          <w:sz w:val="22"/>
          <w:szCs w:val="22"/>
          <w:lang w:val="en-GB"/>
        </w:rPr>
        <w:t xml:space="preserve"> are tailored to the outcomes that are needed to achieve the project objective.  </w:t>
      </w:r>
    </w:p>
    <w:p w14:paraId="5AD0883B" w14:textId="77777777" w:rsidR="00E07EEB" w:rsidRDefault="00E07EEB" w:rsidP="005E52BD">
      <w:pPr>
        <w:rPr>
          <w:rFonts w:cstheme="minorHAnsi"/>
          <w:sz w:val="22"/>
          <w:szCs w:val="22"/>
          <w:lang w:val="en-GB"/>
        </w:rPr>
      </w:pPr>
    </w:p>
    <w:bookmarkEnd w:id="21"/>
    <w:p w14:paraId="57AE1DCC" w14:textId="77777777" w:rsidR="008C4BF5" w:rsidRDefault="008C4BF5" w:rsidP="005E52BD">
      <w:pPr>
        <w:pStyle w:val="Listeafsnit"/>
        <w:spacing w:after="0" w:line="240" w:lineRule="auto"/>
        <w:ind w:left="360"/>
        <w:rPr>
          <w:rFonts w:cstheme="minorHAnsi"/>
          <w:sz w:val="22"/>
          <w:lang w:val="en-GB"/>
        </w:rPr>
        <w:sectPr w:rsidR="008C4BF5" w:rsidSect="00BA254C">
          <w:headerReference w:type="even" r:id="rId22"/>
          <w:headerReference w:type="default" r:id="rId23"/>
          <w:footerReference w:type="default" r:id="rId24"/>
          <w:headerReference w:type="first" r:id="rId25"/>
          <w:pgSz w:w="11900" w:h="16840"/>
          <w:pgMar w:top="1701" w:right="1134" w:bottom="1701" w:left="1134" w:header="794" w:footer="1417" w:gutter="0"/>
          <w:cols w:space="708"/>
          <w:docGrid w:linePitch="360"/>
        </w:sectPr>
      </w:pPr>
    </w:p>
    <w:p w14:paraId="50B61836" w14:textId="4B6CEA20" w:rsidR="00AF4D92" w:rsidRPr="00AF4D92" w:rsidRDefault="00AF4D92" w:rsidP="00AF4D92">
      <w:pPr>
        <w:spacing w:after="160" w:line="259" w:lineRule="auto"/>
        <w:rPr>
          <w:rFonts w:ascii="Calibri" w:eastAsia="Calibri" w:hAnsi="Calibri" w:cs="Calibri"/>
          <w:sz w:val="22"/>
          <w:szCs w:val="22"/>
          <w:lang w:val="en-GB"/>
        </w:rPr>
      </w:pPr>
      <w:bookmarkStart w:id="22" w:name="_Hlk80378492"/>
    </w:p>
    <w:tbl>
      <w:tblPr>
        <w:tblStyle w:val="TableGrid1"/>
        <w:tblW w:w="14311" w:type="dxa"/>
        <w:tblLook w:val="04A0" w:firstRow="1" w:lastRow="0" w:firstColumn="1" w:lastColumn="0" w:noHBand="0" w:noVBand="1"/>
      </w:tblPr>
      <w:tblGrid>
        <w:gridCol w:w="1838"/>
        <w:gridCol w:w="2693"/>
        <w:gridCol w:w="4340"/>
        <w:gridCol w:w="5440"/>
      </w:tblGrid>
      <w:tr w:rsidR="00AF4D92" w:rsidRPr="00AF4D92" w14:paraId="3F0155B4" w14:textId="77777777" w:rsidTr="00AF4D92">
        <w:trPr>
          <w:cantSplit/>
        </w:trPr>
        <w:tc>
          <w:tcPr>
            <w:tcW w:w="1838" w:type="dxa"/>
            <w:tcBorders>
              <w:top w:val="single" w:sz="12" w:space="0" w:color="auto"/>
              <w:left w:val="single" w:sz="12" w:space="0" w:color="auto"/>
              <w:bottom w:val="single" w:sz="12" w:space="0" w:color="auto"/>
            </w:tcBorders>
            <w:shd w:val="clear" w:color="auto" w:fill="3B3838"/>
          </w:tcPr>
          <w:p w14:paraId="74CBB96A" w14:textId="77777777" w:rsidR="00AF4D92" w:rsidRPr="00AF4D92" w:rsidRDefault="00AF4D92" w:rsidP="00AF4D92">
            <w:pPr>
              <w:rPr>
                <w:rFonts w:ascii="Calibri" w:eastAsia="Calibri" w:hAnsi="Calibri" w:cs="Times New Roman"/>
              </w:rPr>
            </w:pPr>
            <w:r w:rsidRPr="00AF4D92">
              <w:rPr>
                <w:rFonts w:ascii="Calibri" w:eastAsia="Calibri" w:hAnsi="Calibri" w:cs="Times New Roman"/>
              </w:rPr>
              <w:t>Category</w:t>
            </w:r>
          </w:p>
        </w:tc>
        <w:tc>
          <w:tcPr>
            <w:tcW w:w="2693" w:type="dxa"/>
            <w:tcBorders>
              <w:top w:val="single" w:sz="12" w:space="0" w:color="auto"/>
              <w:bottom w:val="single" w:sz="12" w:space="0" w:color="auto"/>
            </w:tcBorders>
            <w:shd w:val="clear" w:color="auto" w:fill="3B3838"/>
          </w:tcPr>
          <w:p w14:paraId="469503A1" w14:textId="77777777" w:rsidR="00AF4D92" w:rsidRPr="00AF4D92" w:rsidRDefault="00AF4D92" w:rsidP="00AF4D92">
            <w:pPr>
              <w:rPr>
                <w:rFonts w:ascii="Calibri" w:eastAsia="Calibri" w:hAnsi="Calibri" w:cs="Times New Roman"/>
              </w:rPr>
            </w:pPr>
            <w:r w:rsidRPr="00AF4D92">
              <w:rPr>
                <w:rFonts w:ascii="Calibri" w:eastAsia="Calibri" w:hAnsi="Calibri" w:cs="Times New Roman"/>
              </w:rPr>
              <w:t>Detail</w:t>
            </w:r>
          </w:p>
        </w:tc>
        <w:tc>
          <w:tcPr>
            <w:tcW w:w="4340" w:type="dxa"/>
            <w:tcBorders>
              <w:top w:val="single" w:sz="12" w:space="0" w:color="auto"/>
              <w:bottom w:val="single" w:sz="12" w:space="0" w:color="auto"/>
            </w:tcBorders>
            <w:shd w:val="clear" w:color="auto" w:fill="3B3838"/>
          </w:tcPr>
          <w:p w14:paraId="5DB91586" w14:textId="77777777" w:rsidR="00AF4D92" w:rsidRPr="00AF4D92" w:rsidRDefault="00AF4D92" w:rsidP="00AF4D92">
            <w:pPr>
              <w:spacing w:after="100" w:afterAutospacing="1"/>
              <w:rPr>
                <w:rFonts w:ascii="Calibri" w:eastAsia="Calibri" w:hAnsi="Calibri" w:cs="Times New Roman"/>
              </w:rPr>
            </w:pPr>
            <w:r w:rsidRPr="00AF4D92">
              <w:rPr>
                <w:rFonts w:ascii="Calibri" w:eastAsia="Calibri" w:hAnsi="Calibri" w:cs="Times New Roman"/>
              </w:rPr>
              <w:t>Indicator</w:t>
            </w:r>
          </w:p>
        </w:tc>
        <w:tc>
          <w:tcPr>
            <w:tcW w:w="5440" w:type="dxa"/>
            <w:tcBorders>
              <w:top w:val="single" w:sz="12" w:space="0" w:color="auto"/>
              <w:bottom w:val="single" w:sz="12" w:space="0" w:color="auto"/>
              <w:right w:val="single" w:sz="12" w:space="0" w:color="auto"/>
            </w:tcBorders>
            <w:shd w:val="clear" w:color="auto" w:fill="3B3838"/>
          </w:tcPr>
          <w:p w14:paraId="207B8DF3" w14:textId="77777777" w:rsidR="00AF4D92" w:rsidRPr="00AF4D92" w:rsidRDefault="00AF4D92" w:rsidP="00AF4D92">
            <w:pPr>
              <w:rPr>
                <w:rFonts w:ascii="Calibri" w:eastAsia="Calibri" w:hAnsi="Calibri" w:cs="Times New Roman"/>
              </w:rPr>
            </w:pPr>
            <w:r w:rsidRPr="00AF4D92">
              <w:rPr>
                <w:rFonts w:ascii="Calibri" w:eastAsia="Calibri" w:hAnsi="Calibri" w:cs="Times New Roman"/>
              </w:rPr>
              <w:t>Activities</w:t>
            </w:r>
          </w:p>
        </w:tc>
      </w:tr>
      <w:tr w:rsidR="00AF4D92" w:rsidRPr="00044317" w14:paraId="42135CF1" w14:textId="77777777" w:rsidTr="00AF4D92">
        <w:trPr>
          <w:cantSplit/>
        </w:trPr>
        <w:tc>
          <w:tcPr>
            <w:tcW w:w="14311" w:type="dxa"/>
            <w:gridSpan w:val="4"/>
            <w:tcBorders>
              <w:top w:val="single" w:sz="4" w:space="0" w:color="auto"/>
              <w:left w:val="single" w:sz="12" w:space="0" w:color="auto"/>
              <w:bottom w:val="single" w:sz="4" w:space="0" w:color="auto"/>
              <w:right w:val="single" w:sz="12" w:space="0" w:color="auto"/>
            </w:tcBorders>
            <w:shd w:val="clear" w:color="auto" w:fill="8EAADB"/>
          </w:tcPr>
          <w:p w14:paraId="3141BD99" w14:textId="5E01D155" w:rsidR="00AF4D92" w:rsidRPr="00AF4D92" w:rsidRDefault="001F147A" w:rsidP="00AF4D92">
            <w:pPr>
              <w:rPr>
                <w:rFonts w:ascii="Calibri" w:eastAsia="Calibri" w:hAnsi="Calibri" w:cs="Times New Roman"/>
              </w:rPr>
            </w:pPr>
            <w:r>
              <w:rPr>
                <w:rFonts w:ascii="Calibri" w:eastAsia="Calibri" w:hAnsi="Calibri" w:cs="Times New Roman"/>
              </w:rPr>
              <w:t xml:space="preserve">Impact: </w:t>
            </w:r>
            <w:r w:rsidR="00AF4D92" w:rsidRPr="00AF4D92">
              <w:rPr>
                <w:rFonts w:ascii="Calibri" w:eastAsia="Calibri" w:hAnsi="Calibri" w:cs="Times New Roman"/>
              </w:rPr>
              <w:t xml:space="preserve">Climate Resilient Agriculture that reduce vulnerability by creating increased income, </w:t>
            </w:r>
            <w:proofErr w:type="gramStart"/>
            <w:r w:rsidR="00AF4D92" w:rsidRPr="00AF4D92">
              <w:rPr>
                <w:rFonts w:ascii="Calibri" w:eastAsia="Calibri" w:hAnsi="Calibri" w:cs="Times New Roman"/>
              </w:rPr>
              <w:t>food</w:t>
            </w:r>
            <w:proofErr w:type="gramEnd"/>
            <w:r w:rsidR="00AF4D92" w:rsidRPr="00AF4D92">
              <w:rPr>
                <w:rFonts w:ascii="Calibri" w:eastAsia="Calibri" w:hAnsi="Calibri" w:cs="Times New Roman"/>
              </w:rPr>
              <w:t xml:space="preserve"> and nutrition security for Lesotho. </w:t>
            </w:r>
          </w:p>
        </w:tc>
      </w:tr>
      <w:tr w:rsidR="00AF4D92" w:rsidRPr="00044317" w14:paraId="16B877D2" w14:textId="77777777" w:rsidTr="00AF4D92">
        <w:trPr>
          <w:cantSplit/>
        </w:trPr>
        <w:tc>
          <w:tcPr>
            <w:tcW w:w="1838" w:type="dxa"/>
            <w:tcBorders>
              <w:top w:val="single" w:sz="12" w:space="0" w:color="auto"/>
              <w:left w:val="single" w:sz="12" w:space="0" w:color="auto"/>
            </w:tcBorders>
            <w:shd w:val="clear" w:color="auto" w:fill="D9E2F3"/>
          </w:tcPr>
          <w:p w14:paraId="7BE15287" w14:textId="77777777" w:rsidR="00AF4D92" w:rsidRPr="00AF4D92" w:rsidRDefault="00AF4D92" w:rsidP="00AF4D92">
            <w:pPr>
              <w:rPr>
                <w:rFonts w:ascii="Calibri" w:eastAsia="Calibri" w:hAnsi="Calibri" w:cs="Times New Roman"/>
              </w:rPr>
            </w:pPr>
            <w:bookmarkStart w:id="23" w:name="_Hlk81824580"/>
            <w:r w:rsidRPr="00AF4D92">
              <w:rPr>
                <w:rFonts w:ascii="Calibri" w:eastAsia="Calibri" w:hAnsi="Calibri" w:cs="Times New Roman"/>
              </w:rPr>
              <w:t>Outcome 1</w:t>
            </w:r>
          </w:p>
          <w:p w14:paraId="0E28021A" w14:textId="77777777" w:rsidR="00AF4D92" w:rsidRPr="00AF4D92" w:rsidRDefault="00AF4D92" w:rsidP="00AF4D92">
            <w:pPr>
              <w:rPr>
                <w:rFonts w:ascii="Calibri" w:eastAsia="Calibri" w:hAnsi="Calibri" w:cs="Times New Roman"/>
              </w:rPr>
            </w:pPr>
          </w:p>
        </w:tc>
        <w:tc>
          <w:tcPr>
            <w:tcW w:w="2693" w:type="dxa"/>
            <w:tcBorders>
              <w:top w:val="single" w:sz="12" w:space="0" w:color="auto"/>
            </w:tcBorders>
            <w:shd w:val="clear" w:color="auto" w:fill="D9E2F3"/>
          </w:tcPr>
          <w:p w14:paraId="2FE55911" w14:textId="77777777" w:rsidR="00AF4D92" w:rsidRPr="00AF4D92" w:rsidRDefault="00AF4D92" w:rsidP="00AF4D92">
            <w:pPr>
              <w:rPr>
                <w:rFonts w:ascii="Calibri" w:eastAsia="Calibri" w:hAnsi="Calibri" w:cs="Times New Roman"/>
              </w:rPr>
            </w:pPr>
            <w:r w:rsidRPr="00AF4D92">
              <w:rPr>
                <w:rFonts w:ascii="Calibri" w:eastAsia="Calibri" w:hAnsi="Calibri" w:cs="Times New Roman"/>
              </w:rPr>
              <w:t>Smallholder farmers resilience to climate impacts is improved through their practice of climate resilient and regenerative farming methods that improve their adaptive capacity.</w:t>
            </w:r>
          </w:p>
        </w:tc>
        <w:tc>
          <w:tcPr>
            <w:tcW w:w="4340" w:type="dxa"/>
            <w:tcBorders>
              <w:top w:val="single" w:sz="12" w:space="0" w:color="auto"/>
            </w:tcBorders>
            <w:shd w:val="clear" w:color="auto" w:fill="D9E2F3"/>
          </w:tcPr>
          <w:p w14:paraId="0C96AECE" w14:textId="77777777" w:rsidR="00AF4D92" w:rsidRPr="00AF4D92" w:rsidRDefault="00AF4D92" w:rsidP="00AF4D92">
            <w:pPr>
              <w:spacing w:afterLines="60" w:after="144"/>
              <w:rPr>
                <w:rFonts w:ascii="Calibri" w:eastAsia="Calibri" w:hAnsi="Calibri" w:cs="Times New Roman"/>
              </w:rPr>
            </w:pPr>
            <w:r w:rsidRPr="00AF4D92">
              <w:rPr>
                <w:rFonts w:ascii="Calibri" w:eastAsia="Calibri" w:hAnsi="Calibri" w:cs="Times New Roman"/>
              </w:rPr>
              <w:t>No. of commodities/varieties produced (diversification)</w:t>
            </w:r>
          </w:p>
          <w:p w14:paraId="6565EAD6" w14:textId="00D3E042" w:rsidR="00AF4D92" w:rsidRPr="00AF4D92" w:rsidRDefault="00AF4D92" w:rsidP="008E1B5F">
            <w:pPr>
              <w:spacing w:afterLines="60" w:after="144"/>
              <w:rPr>
                <w:rFonts w:ascii="Calibri" w:eastAsia="Calibri" w:hAnsi="Calibri" w:cs="Times New Roman"/>
                <w:i/>
                <w:iCs/>
              </w:rPr>
            </w:pPr>
          </w:p>
        </w:tc>
        <w:tc>
          <w:tcPr>
            <w:tcW w:w="5440" w:type="dxa"/>
            <w:tcBorders>
              <w:top w:val="single" w:sz="12" w:space="0" w:color="auto"/>
              <w:right w:val="single" w:sz="12" w:space="0" w:color="auto"/>
            </w:tcBorders>
            <w:shd w:val="clear" w:color="auto" w:fill="D9E2F3"/>
          </w:tcPr>
          <w:p w14:paraId="11EEF1A1" w14:textId="77777777" w:rsidR="00AF4D92" w:rsidRPr="00AF4D92" w:rsidRDefault="00AF4D92" w:rsidP="00AF4D92">
            <w:pPr>
              <w:rPr>
                <w:rFonts w:ascii="Calibri" w:eastAsia="Calibri" w:hAnsi="Calibri" w:cs="Times New Roman"/>
              </w:rPr>
            </w:pPr>
          </w:p>
        </w:tc>
      </w:tr>
      <w:tr w:rsidR="00AF4D92" w:rsidRPr="00044317" w14:paraId="6AFEBDAF" w14:textId="77777777" w:rsidTr="00AF4D92">
        <w:trPr>
          <w:cantSplit/>
        </w:trPr>
        <w:tc>
          <w:tcPr>
            <w:tcW w:w="1838" w:type="dxa"/>
            <w:tcBorders>
              <w:left w:val="single" w:sz="12" w:space="0" w:color="auto"/>
            </w:tcBorders>
            <w:shd w:val="clear" w:color="auto" w:fill="F2F2F2"/>
          </w:tcPr>
          <w:p w14:paraId="3DD96DF5" w14:textId="77777777" w:rsidR="00AF4D92" w:rsidRPr="00AF4D92" w:rsidRDefault="00AF4D92" w:rsidP="00AF4D92">
            <w:pPr>
              <w:rPr>
                <w:rFonts w:ascii="Calibri" w:eastAsia="Calibri" w:hAnsi="Calibri" w:cs="Times New Roman"/>
              </w:rPr>
            </w:pPr>
            <w:r w:rsidRPr="00AF4D92">
              <w:rPr>
                <w:rFonts w:ascii="Calibri" w:eastAsia="Calibri" w:hAnsi="Calibri" w:cs="Times New Roman"/>
              </w:rPr>
              <w:t>Output 1.1</w:t>
            </w:r>
          </w:p>
        </w:tc>
        <w:tc>
          <w:tcPr>
            <w:tcW w:w="2693" w:type="dxa"/>
            <w:shd w:val="clear" w:color="auto" w:fill="F2F2F2"/>
          </w:tcPr>
          <w:p w14:paraId="595C3275" w14:textId="77777777" w:rsidR="00AF4D92" w:rsidRPr="00AF4D92" w:rsidRDefault="00AF4D92" w:rsidP="00AF4D92">
            <w:pPr>
              <w:rPr>
                <w:rFonts w:ascii="Calibri" w:eastAsia="Calibri" w:hAnsi="Calibri" w:cs="Times New Roman"/>
              </w:rPr>
            </w:pPr>
            <w:r w:rsidRPr="00AF4D92">
              <w:rPr>
                <w:rFonts w:ascii="Calibri" w:eastAsia="Calibri" w:hAnsi="Calibri" w:cs="Times New Roman"/>
              </w:rPr>
              <w:t>Support for Regenerative Agriculture Methods (RAM).</w:t>
            </w:r>
          </w:p>
          <w:p w14:paraId="4108A645" w14:textId="77777777" w:rsidR="00AF4D92" w:rsidRPr="00AF4D92" w:rsidRDefault="00AF4D92" w:rsidP="00AF4D92">
            <w:pPr>
              <w:rPr>
                <w:rFonts w:ascii="Calibri" w:eastAsia="Calibri" w:hAnsi="Calibri" w:cs="Times New Roman"/>
              </w:rPr>
            </w:pPr>
          </w:p>
        </w:tc>
        <w:tc>
          <w:tcPr>
            <w:tcW w:w="4340" w:type="dxa"/>
            <w:shd w:val="clear" w:color="auto" w:fill="F2F2F2"/>
          </w:tcPr>
          <w:p w14:paraId="05A474C4" w14:textId="68363856" w:rsidR="001F147A" w:rsidRDefault="001F147A" w:rsidP="00AF4D92">
            <w:pPr>
              <w:spacing w:afterLines="60" w:after="144"/>
              <w:rPr>
                <w:rFonts w:ascii="Calibri" w:eastAsia="Calibri" w:hAnsi="Calibri" w:cs="Times New Roman"/>
              </w:rPr>
            </w:pPr>
            <w:r>
              <w:rPr>
                <w:rFonts w:ascii="Calibri" w:eastAsia="Calibri" w:hAnsi="Calibri" w:cs="Times New Roman"/>
              </w:rPr>
              <w:t>Climate smart agriculture (CSA) production Protocol document</w:t>
            </w:r>
          </w:p>
          <w:p w14:paraId="03DF70E6" w14:textId="6A4361AE" w:rsidR="00AF4D92" w:rsidRPr="00AF4D92" w:rsidRDefault="00AF4D92" w:rsidP="00AF4D92">
            <w:pPr>
              <w:spacing w:afterLines="60" w:after="144"/>
              <w:rPr>
                <w:rFonts w:ascii="Calibri" w:eastAsia="Calibri" w:hAnsi="Calibri" w:cs="Times New Roman"/>
              </w:rPr>
            </w:pPr>
            <w:r w:rsidRPr="00AF4D92">
              <w:rPr>
                <w:rFonts w:ascii="Calibri" w:eastAsia="Calibri" w:hAnsi="Calibri" w:cs="Times New Roman"/>
              </w:rPr>
              <w:t>No. of farmers trained in CSA</w:t>
            </w:r>
            <w:r w:rsidR="001F147A">
              <w:rPr>
                <w:rFonts w:ascii="Calibri" w:eastAsia="Calibri" w:hAnsi="Calibri" w:cs="Times New Roman"/>
              </w:rPr>
              <w:t xml:space="preserve"> production protocol</w:t>
            </w:r>
          </w:p>
          <w:p w14:paraId="0AA91F7B" w14:textId="68E5B892" w:rsidR="00AF4D92" w:rsidRPr="00AF4D92" w:rsidRDefault="00AF4D92" w:rsidP="001F147A">
            <w:pPr>
              <w:spacing w:afterLines="60" w:after="144"/>
              <w:rPr>
                <w:rFonts w:ascii="Calibri" w:eastAsia="Calibri" w:hAnsi="Calibri" w:cs="Times New Roman"/>
              </w:rPr>
            </w:pPr>
          </w:p>
        </w:tc>
        <w:tc>
          <w:tcPr>
            <w:tcW w:w="5440" w:type="dxa"/>
            <w:tcBorders>
              <w:right w:val="single" w:sz="12" w:space="0" w:color="auto"/>
            </w:tcBorders>
            <w:shd w:val="clear" w:color="auto" w:fill="F2F2F2"/>
          </w:tcPr>
          <w:p w14:paraId="15296038" w14:textId="1B730D0C" w:rsidR="00AF4D92" w:rsidRPr="00AF4D92" w:rsidRDefault="00AF4D92" w:rsidP="00AF4D92">
            <w:pPr>
              <w:rPr>
                <w:rFonts w:ascii="Calibri" w:eastAsia="Calibri" w:hAnsi="Calibri" w:cs="Times New Roman"/>
              </w:rPr>
            </w:pPr>
            <w:r w:rsidRPr="00AF4D92">
              <w:rPr>
                <w:rFonts w:ascii="Calibri" w:eastAsia="Calibri" w:hAnsi="Calibri" w:cs="Times New Roman"/>
              </w:rPr>
              <w:t>1.1.1 Develop</w:t>
            </w:r>
            <w:r w:rsidR="001F147A">
              <w:rPr>
                <w:rFonts w:ascii="Calibri" w:eastAsia="Calibri" w:hAnsi="Calibri" w:cs="Times New Roman"/>
              </w:rPr>
              <w:t xml:space="preserve"> CSA </w:t>
            </w:r>
            <w:r w:rsidRPr="00AF4D92">
              <w:rPr>
                <w:rFonts w:ascii="Calibri" w:eastAsia="Calibri" w:hAnsi="Calibri" w:cs="Times New Roman"/>
              </w:rPr>
              <w:t xml:space="preserve">production protocols </w:t>
            </w:r>
            <w:r w:rsidR="001F147A">
              <w:rPr>
                <w:rFonts w:ascii="Calibri" w:eastAsia="Calibri" w:hAnsi="Calibri" w:cs="Times New Roman"/>
              </w:rPr>
              <w:t>to be implemented by smallholder farmers.</w:t>
            </w:r>
          </w:p>
          <w:p w14:paraId="6F5CF019" w14:textId="25F5A571" w:rsidR="00AF4D92" w:rsidRPr="00AF4D92" w:rsidRDefault="00AF4D92" w:rsidP="00AF4D92">
            <w:pPr>
              <w:rPr>
                <w:rFonts w:ascii="Calibri" w:eastAsia="Calibri" w:hAnsi="Calibri" w:cs="Times New Roman"/>
              </w:rPr>
            </w:pPr>
            <w:r w:rsidRPr="00AF4D92">
              <w:rPr>
                <w:rFonts w:ascii="Calibri" w:eastAsia="Calibri" w:hAnsi="Calibri" w:cs="Times New Roman"/>
              </w:rPr>
              <w:t>1.1.2 Develop training and visibility (infographics) materials</w:t>
            </w:r>
            <w:r w:rsidR="001F147A">
              <w:rPr>
                <w:rFonts w:ascii="Calibri" w:eastAsia="Calibri" w:hAnsi="Calibri" w:cs="Times New Roman"/>
              </w:rPr>
              <w:t>.</w:t>
            </w:r>
          </w:p>
          <w:p w14:paraId="57305860" w14:textId="003E02EC" w:rsidR="001F147A" w:rsidRDefault="00AF4D92" w:rsidP="001F147A">
            <w:pPr>
              <w:rPr>
                <w:rFonts w:ascii="Calibri" w:eastAsia="Calibri" w:hAnsi="Calibri" w:cs="Times New Roman"/>
              </w:rPr>
            </w:pPr>
            <w:r w:rsidRPr="00AF4D92">
              <w:rPr>
                <w:rFonts w:ascii="Calibri" w:eastAsia="Calibri" w:hAnsi="Calibri" w:cs="Times New Roman"/>
              </w:rPr>
              <w:t xml:space="preserve">1.1.3 Train smallholder farmers on </w:t>
            </w:r>
            <w:r w:rsidR="001F147A">
              <w:rPr>
                <w:rFonts w:ascii="Calibri" w:eastAsia="Calibri" w:hAnsi="Calibri" w:cs="Times New Roman"/>
              </w:rPr>
              <w:t xml:space="preserve">CSA </w:t>
            </w:r>
            <w:r w:rsidRPr="00AF4D92">
              <w:rPr>
                <w:rFonts w:ascii="Calibri" w:eastAsia="Calibri" w:hAnsi="Calibri" w:cs="Times New Roman"/>
              </w:rPr>
              <w:t>practices</w:t>
            </w:r>
            <w:r w:rsidR="001F147A">
              <w:rPr>
                <w:rFonts w:ascii="Calibri" w:eastAsia="Calibri" w:hAnsi="Calibri" w:cs="Times New Roman"/>
              </w:rPr>
              <w:t>.</w:t>
            </w:r>
          </w:p>
          <w:p w14:paraId="0A229019" w14:textId="14DBA10D" w:rsidR="00AF4D92" w:rsidRPr="00AF4D92" w:rsidRDefault="00AF4D92" w:rsidP="001F147A">
            <w:pPr>
              <w:rPr>
                <w:rFonts w:ascii="Calibri" w:eastAsia="Calibri" w:hAnsi="Calibri" w:cs="Times New Roman"/>
              </w:rPr>
            </w:pPr>
            <w:r w:rsidRPr="00AF4D92">
              <w:rPr>
                <w:rFonts w:ascii="Calibri" w:eastAsia="Calibri" w:hAnsi="Calibri" w:cs="Times New Roman"/>
              </w:rPr>
              <w:t xml:space="preserve">1.1.4 </w:t>
            </w:r>
            <w:r w:rsidR="007B2B8E">
              <w:rPr>
                <w:rFonts w:ascii="Calibri" w:eastAsia="Calibri" w:hAnsi="Calibri" w:cs="Times New Roman"/>
              </w:rPr>
              <w:t>S</w:t>
            </w:r>
            <w:r w:rsidRPr="00AF4D92">
              <w:rPr>
                <w:rFonts w:ascii="Calibri" w:eastAsia="Calibri" w:hAnsi="Calibri" w:cs="Times New Roman"/>
              </w:rPr>
              <w:t>upport demonstration plots based on production protocols</w:t>
            </w:r>
          </w:p>
        </w:tc>
      </w:tr>
      <w:tr w:rsidR="00AF4D92" w:rsidRPr="00044317" w14:paraId="43584EAC" w14:textId="77777777" w:rsidTr="00AF4D92">
        <w:trPr>
          <w:cantSplit/>
        </w:trPr>
        <w:tc>
          <w:tcPr>
            <w:tcW w:w="1838" w:type="dxa"/>
            <w:tcBorders>
              <w:left w:val="single" w:sz="12" w:space="0" w:color="auto"/>
            </w:tcBorders>
            <w:shd w:val="clear" w:color="auto" w:fill="F2F2F2"/>
          </w:tcPr>
          <w:p w14:paraId="49BFE207" w14:textId="77777777" w:rsidR="00AF4D92" w:rsidRPr="00AF4D92" w:rsidRDefault="00AF4D92" w:rsidP="00AF4D92">
            <w:pPr>
              <w:rPr>
                <w:rFonts w:ascii="Calibri" w:eastAsia="Calibri" w:hAnsi="Calibri" w:cs="Times New Roman"/>
              </w:rPr>
            </w:pPr>
            <w:r w:rsidRPr="00AF4D92">
              <w:rPr>
                <w:rFonts w:ascii="Calibri" w:eastAsia="Calibri" w:hAnsi="Calibri" w:cs="Times New Roman"/>
              </w:rPr>
              <w:t>Output 1.2</w:t>
            </w:r>
          </w:p>
        </w:tc>
        <w:tc>
          <w:tcPr>
            <w:tcW w:w="2693" w:type="dxa"/>
            <w:tcBorders>
              <w:bottom w:val="single" w:sz="12" w:space="0" w:color="auto"/>
            </w:tcBorders>
            <w:shd w:val="clear" w:color="auto" w:fill="F2F2F2"/>
          </w:tcPr>
          <w:p w14:paraId="2EA64316" w14:textId="37D62C0D" w:rsidR="00AF4D92" w:rsidRPr="00AF4D92" w:rsidRDefault="00AF4D92" w:rsidP="00AF4D92">
            <w:pPr>
              <w:rPr>
                <w:rFonts w:ascii="Calibri" w:eastAsia="Calibri" w:hAnsi="Calibri" w:cs="Times New Roman"/>
              </w:rPr>
            </w:pPr>
            <w:r w:rsidRPr="00AF4D92">
              <w:rPr>
                <w:rFonts w:ascii="Calibri" w:eastAsia="Calibri" w:hAnsi="Calibri" w:cs="Times New Roman"/>
              </w:rPr>
              <w:t>Support farmers to access existing and customised e-agricultural extension services/ICT to access updated GAP and weather/climate information.</w:t>
            </w:r>
          </w:p>
        </w:tc>
        <w:tc>
          <w:tcPr>
            <w:tcW w:w="4340" w:type="dxa"/>
            <w:tcBorders>
              <w:bottom w:val="single" w:sz="12" w:space="0" w:color="auto"/>
            </w:tcBorders>
            <w:shd w:val="clear" w:color="auto" w:fill="F2F2F2"/>
          </w:tcPr>
          <w:p w14:paraId="0642AF40" w14:textId="4DDF9E6F" w:rsidR="006D252B" w:rsidRDefault="006D252B" w:rsidP="00AF4D92">
            <w:pPr>
              <w:spacing w:afterLines="60" w:after="144"/>
              <w:rPr>
                <w:rFonts w:ascii="Calibri" w:eastAsia="Calibri" w:hAnsi="Calibri" w:cs="Times New Roman"/>
              </w:rPr>
            </w:pPr>
            <w:r>
              <w:rPr>
                <w:rFonts w:ascii="Calibri" w:eastAsia="Calibri" w:hAnsi="Calibri" w:cs="Times New Roman"/>
              </w:rPr>
              <w:t xml:space="preserve">No of Farmers accessing CSA –good agriculture practices. </w:t>
            </w:r>
          </w:p>
          <w:p w14:paraId="3B68695A" w14:textId="19E5217E" w:rsidR="00AF4D92" w:rsidRPr="00AF4D92" w:rsidRDefault="00AF4D92" w:rsidP="00AF4D92">
            <w:pPr>
              <w:spacing w:afterLines="60" w:after="144"/>
              <w:rPr>
                <w:rFonts w:ascii="Calibri" w:eastAsia="Calibri" w:hAnsi="Calibri" w:cs="Times New Roman"/>
              </w:rPr>
            </w:pPr>
            <w:r w:rsidRPr="00AF4D92">
              <w:rPr>
                <w:rFonts w:ascii="Calibri" w:eastAsia="Calibri" w:hAnsi="Calibri" w:cs="Times New Roman"/>
              </w:rPr>
              <w:t>No of farmers with improved access to weather and climate information</w:t>
            </w:r>
          </w:p>
          <w:p w14:paraId="2F9E6AAD" w14:textId="77777777" w:rsidR="00AF4D92" w:rsidRPr="00AF4D92" w:rsidRDefault="00AF4D92" w:rsidP="00AF4D92">
            <w:pPr>
              <w:spacing w:afterLines="60" w:after="144"/>
              <w:rPr>
                <w:rFonts w:ascii="Calibri" w:eastAsia="Calibri" w:hAnsi="Calibri" w:cs="Times New Roman"/>
              </w:rPr>
            </w:pPr>
          </w:p>
          <w:p w14:paraId="26CB9F0B" w14:textId="77777777" w:rsidR="00AF4D92" w:rsidRPr="00AF4D92" w:rsidRDefault="00AF4D92" w:rsidP="001F147A">
            <w:pPr>
              <w:spacing w:afterLines="60" w:after="144"/>
              <w:rPr>
                <w:rFonts w:ascii="Calibri" w:eastAsia="Calibri" w:hAnsi="Calibri" w:cs="Times New Roman"/>
              </w:rPr>
            </w:pPr>
          </w:p>
        </w:tc>
        <w:tc>
          <w:tcPr>
            <w:tcW w:w="5440" w:type="dxa"/>
            <w:tcBorders>
              <w:bottom w:val="single" w:sz="12" w:space="0" w:color="auto"/>
              <w:right w:val="single" w:sz="12" w:space="0" w:color="auto"/>
            </w:tcBorders>
            <w:shd w:val="clear" w:color="auto" w:fill="F2F2F2"/>
          </w:tcPr>
          <w:p w14:paraId="6CA12FA7" w14:textId="33BCF87E" w:rsidR="00AF4D92" w:rsidRPr="00AF4D92" w:rsidRDefault="00AF4D92" w:rsidP="00AF4D92">
            <w:pPr>
              <w:rPr>
                <w:rFonts w:ascii="Calibri" w:eastAsia="Calibri" w:hAnsi="Calibri" w:cs="Calibri"/>
              </w:rPr>
            </w:pPr>
            <w:r w:rsidRPr="00AF4D92">
              <w:rPr>
                <w:rFonts w:ascii="Calibri" w:eastAsia="Calibri" w:hAnsi="Calibri" w:cs="Calibri"/>
              </w:rPr>
              <w:t>1.2.1 Customise and train staff on digital database for producers (MIS).</w:t>
            </w:r>
          </w:p>
          <w:p w14:paraId="740A2109" w14:textId="17CA1765" w:rsidR="00AF4D92" w:rsidRPr="00AF4D92" w:rsidRDefault="00AF4D92" w:rsidP="001F147A">
            <w:pPr>
              <w:rPr>
                <w:rFonts w:ascii="Calibri" w:eastAsia="Calibri" w:hAnsi="Calibri" w:cs="Times New Roman"/>
              </w:rPr>
            </w:pPr>
            <w:r w:rsidRPr="00AF4D92">
              <w:rPr>
                <w:rFonts w:ascii="Calibri" w:eastAsia="Calibri" w:hAnsi="Calibri" w:cs="Calibri"/>
              </w:rPr>
              <w:t>1.2.2 Use social media &amp; virtual conferencing platforms for sharing early warning information and knowledge sharing.</w:t>
            </w:r>
            <w:r w:rsidRPr="00AF4D92">
              <w:rPr>
                <w:rFonts w:ascii="Calibri" w:eastAsia="Calibri" w:hAnsi="Calibri" w:cs="Times New Roman"/>
              </w:rPr>
              <w:t xml:space="preserve"> </w:t>
            </w:r>
          </w:p>
          <w:p w14:paraId="43A245B0" w14:textId="77777777" w:rsidR="00AF4D92" w:rsidRPr="00AF4D92" w:rsidRDefault="00AF4D92" w:rsidP="00AF4D92">
            <w:pPr>
              <w:rPr>
                <w:rFonts w:ascii="Calibri" w:eastAsia="Calibri" w:hAnsi="Calibri" w:cs="Times New Roman"/>
              </w:rPr>
            </w:pPr>
          </w:p>
        </w:tc>
      </w:tr>
      <w:tr w:rsidR="00AF4D92" w:rsidRPr="00044317" w14:paraId="20F0D8BC" w14:textId="77777777" w:rsidTr="00AF4D92">
        <w:trPr>
          <w:cantSplit/>
        </w:trPr>
        <w:tc>
          <w:tcPr>
            <w:tcW w:w="1838" w:type="dxa"/>
            <w:tcBorders>
              <w:top w:val="single" w:sz="12" w:space="0" w:color="auto"/>
              <w:left w:val="single" w:sz="12" w:space="0" w:color="auto"/>
            </w:tcBorders>
            <w:shd w:val="clear" w:color="auto" w:fill="D9E2F3"/>
          </w:tcPr>
          <w:p w14:paraId="2DCEFF3E" w14:textId="77777777" w:rsidR="00AF4D92" w:rsidRPr="00AF4D92" w:rsidRDefault="00AF4D92" w:rsidP="00AF4D92">
            <w:pPr>
              <w:rPr>
                <w:rFonts w:ascii="Calibri" w:eastAsia="Calibri" w:hAnsi="Calibri" w:cs="Times New Roman"/>
              </w:rPr>
            </w:pPr>
            <w:r w:rsidRPr="00AF4D92">
              <w:rPr>
                <w:rFonts w:ascii="Calibri" w:eastAsia="Calibri" w:hAnsi="Calibri" w:cs="Times New Roman"/>
              </w:rPr>
              <w:t>Outcome 2</w:t>
            </w:r>
          </w:p>
        </w:tc>
        <w:tc>
          <w:tcPr>
            <w:tcW w:w="2693" w:type="dxa"/>
            <w:tcBorders>
              <w:top w:val="single" w:sz="12" w:space="0" w:color="auto"/>
            </w:tcBorders>
            <w:shd w:val="clear" w:color="auto" w:fill="D9E2F3"/>
          </w:tcPr>
          <w:p w14:paraId="7922B06E" w14:textId="48BE3089" w:rsidR="00AF4D92" w:rsidRPr="00AF4D92" w:rsidRDefault="00AF4D92" w:rsidP="00AF4D92">
            <w:pPr>
              <w:rPr>
                <w:rFonts w:ascii="Calibri" w:eastAsia="Calibri" w:hAnsi="Calibri" w:cs="Times New Roman"/>
              </w:rPr>
            </w:pPr>
            <w:r w:rsidRPr="00AF4D92">
              <w:rPr>
                <w:rFonts w:ascii="Calibri" w:eastAsia="Calibri" w:hAnsi="Calibri" w:cs="Times New Roman"/>
              </w:rPr>
              <w:t>Smallholder farmers are participating in sustainable green (climate friendly) agriculture commodity production.</w:t>
            </w:r>
          </w:p>
        </w:tc>
        <w:tc>
          <w:tcPr>
            <w:tcW w:w="4340" w:type="dxa"/>
            <w:tcBorders>
              <w:top w:val="single" w:sz="12" w:space="0" w:color="auto"/>
            </w:tcBorders>
            <w:shd w:val="clear" w:color="auto" w:fill="D9E2F3"/>
          </w:tcPr>
          <w:p w14:paraId="42D77408" w14:textId="77777777" w:rsidR="00AF4D92" w:rsidRPr="00AF4D92" w:rsidRDefault="00AF4D92" w:rsidP="00AF4D92">
            <w:pPr>
              <w:spacing w:afterLines="60" w:after="144"/>
              <w:rPr>
                <w:rFonts w:ascii="Calibri" w:eastAsia="Calibri" w:hAnsi="Calibri" w:cs="Times New Roman"/>
              </w:rPr>
            </w:pPr>
            <w:r w:rsidRPr="00AF4D92">
              <w:rPr>
                <w:rFonts w:ascii="Calibri" w:eastAsia="Calibri" w:hAnsi="Calibri" w:cs="Times New Roman"/>
              </w:rPr>
              <w:t>No. of farmers selling to aggregators in green production chains.</w:t>
            </w:r>
          </w:p>
          <w:p w14:paraId="1C0AEA5F" w14:textId="28622EE8" w:rsidR="00AF4D92" w:rsidRPr="00AF4D92" w:rsidRDefault="00AF4D92" w:rsidP="00AF4D92">
            <w:pPr>
              <w:spacing w:afterLines="60" w:after="144"/>
              <w:rPr>
                <w:rFonts w:ascii="Calibri" w:eastAsia="Calibri" w:hAnsi="Calibri" w:cs="Times New Roman"/>
              </w:rPr>
            </w:pPr>
            <w:r w:rsidRPr="00AF4D92">
              <w:rPr>
                <w:rFonts w:ascii="Calibri" w:eastAsia="Calibri" w:hAnsi="Calibri" w:cs="Times New Roman"/>
              </w:rPr>
              <w:t>No. of aggregators within project regions</w:t>
            </w:r>
          </w:p>
        </w:tc>
        <w:tc>
          <w:tcPr>
            <w:tcW w:w="5440" w:type="dxa"/>
            <w:tcBorders>
              <w:top w:val="single" w:sz="12" w:space="0" w:color="auto"/>
              <w:right w:val="single" w:sz="12" w:space="0" w:color="auto"/>
            </w:tcBorders>
            <w:shd w:val="clear" w:color="auto" w:fill="D9E2F3"/>
          </w:tcPr>
          <w:p w14:paraId="69CE0DB5" w14:textId="77777777" w:rsidR="00AF4D92" w:rsidRPr="00AF4D92" w:rsidRDefault="00AF4D92" w:rsidP="00AF4D92">
            <w:pPr>
              <w:rPr>
                <w:rFonts w:ascii="Calibri" w:eastAsia="Calibri" w:hAnsi="Calibri" w:cs="Times New Roman"/>
              </w:rPr>
            </w:pPr>
          </w:p>
        </w:tc>
      </w:tr>
      <w:tr w:rsidR="00AF4D92" w:rsidRPr="00AF4D92" w14:paraId="2BA83D1D" w14:textId="77777777" w:rsidTr="00AF4D92">
        <w:trPr>
          <w:cantSplit/>
        </w:trPr>
        <w:tc>
          <w:tcPr>
            <w:tcW w:w="1838" w:type="dxa"/>
            <w:tcBorders>
              <w:left w:val="single" w:sz="12" w:space="0" w:color="auto"/>
            </w:tcBorders>
            <w:shd w:val="clear" w:color="auto" w:fill="F2F2F2"/>
          </w:tcPr>
          <w:p w14:paraId="52B76110" w14:textId="77777777" w:rsidR="00AF4D92" w:rsidRPr="00AF4D92" w:rsidRDefault="00AF4D92" w:rsidP="00AF4D92">
            <w:pPr>
              <w:rPr>
                <w:rFonts w:ascii="Calibri" w:eastAsia="Calibri" w:hAnsi="Calibri" w:cs="Times New Roman"/>
              </w:rPr>
            </w:pPr>
            <w:r w:rsidRPr="00AF4D92">
              <w:rPr>
                <w:rFonts w:ascii="Calibri" w:eastAsia="Calibri" w:hAnsi="Calibri" w:cs="Times New Roman"/>
              </w:rPr>
              <w:lastRenderedPageBreak/>
              <w:t>Output 2.1</w:t>
            </w:r>
          </w:p>
        </w:tc>
        <w:tc>
          <w:tcPr>
            <w:tcW w:w="2693" w:type="dxa"/>
            <w:shd w:val="clear" w:color="auto" w:fill="F2F2F2"/>
          </w:tcPr>
          <w:p w14:paraId="60138890" w14:textId="65D03B7B" w:rsidR="00AF4D92" w:rsidRPr="00AF4D92" w:rsidRDefault="00AF4D92" w:rsidP="00AF4D92">
            <w:pPr>
              <w:rPr>
                <w:rFonts w:ascii="Calibri" w:eastAsia="Calibri" w:hAnsi="Calibri" w:cs="Times New Roman"/>
              </w:rPr>
            </w:pPr>
            <w:r w:rsidRPr="00AF4D92">
              <w:rPr>
                <w:rFonts w:ascii="Calibri" w:eastAsia="Calibri" w:hAnsi="Calibri" w:cs="Times New Roman"/>
              </w:rPr>
              <w:t>Product labelling for green/climate friendly products by smallholder farmers.</w:t>
            </w:r>
          </w:p>
        </w:tc>
        <w:tc>
          <w:tcPr>
            <w:tcW w:w="4340" w:type="dxa"/>
            <w:shd w:val="clear" w:color="auto" w:fill="F2F2F2"/>
          </w:tcPr>
          <w:p w14:paraId="0E4E6CEA" w14:textId="59C5EB32" w:rsidR="001864AC" w:rsidRDefault="001864AC" w:rsidP="00AF4D92">
            <w:pPr>
              <w:spacing w:afterLines="60" w:after="144"/>
              <w:rPr>
                <w:rFonts w:ascii="Calibri" w:eastAsia="Calibri" w:hAnsi="Calibri" w:cs="Times New Roman"/>
              </w:rPr>
            </w:pPr>
            <w:r>
              <w:rPr>
                <w:rFonts w:ascii="Calibri" w:eastAsia="Calibri" w:hAnsi="Calibri" w:cs="Times New Roman"/>
              </w:rPr>
              <w:t>Narrative labelling guidelines document available and shared</w:t>
            </w:r>
          </w:p>
          <w:p w14:paraId="69C4124F" w14:textId="59AE49B4" w:rsidR="001864AC" w:rsidRPr="00AF4D92" w:rsidRDefault="00AF4D92" w:rsidP="00AF4D92">
            <w:pPr>
              <w:spacing w:afterLines="60" w:after="144"/>
              <w:rPr>
                <w:rFonts w:ascii="Calibri" w:eastAsia="Calibri" w:hAnsi="Calibri" w:cs="Times New Roman"/>
              </w:rPr>
            </w:pPr>
            <w:r w:rsidRPr="00AF4D92">
              <w:rPr>
                <w:rFonts w:ascii="Calibri" w:eastAsia="Calibri" w:hAnsi="Calibri" w:cs="Times New Roman"/>
              </w:rPr>
              <w:t xml:space="preserve">No. of green products </w:t>
            </w:r>
            <w:r w:rsidR="001864AC">
              <w:rPr>
                <w:rFonts w:ascii="Calibri" w:eastAsia="Calibri" w:hAnsi="Calibri" w:cs="Times New Roman"/>
              </w:rPr>
              <w:t>ready to be launched</w:t>
            </w:r>
          </w:p>
          <w:p w14:paraId="697D7B9C" w14:textId="77777777" w:rsidR="00AF4D92" w:rsidRPr="00AF4D92" w:rsidRDefault="00AF4D92" w:rsidP="00AF4D92">
            <w:pPr>
              <w:spacing w:afterLines="60" w:after="144"/>
              <w:rPr>
                <w:rFonts w:ascii="Calibri" w:eastAsia="Calibri" w:hAnsi="Calibri" w:cs="Times New Roman"/>
              </w:rPr>
            </w:pPr>
          </w:p>
        </w:tc>
        <w:tc>
          <w:tcPr>
            <w:tcW w:w="5440" w:type="dxa"/>
            <w:tcBorders>
              <w:right w:val="single" w:sz="12" w:space="0" w:color="auto"/>
            </w:tcBorders>
            <w:shd w:val="clear" w:color="auto" w:fill="F2F2F2"/>
          </w:tcPr>
          <w:p w14:paraId="0DFBF31B" w14:textId="58F6F524" w:rsidR="00AF4D92" w:rsidRPr="00AF4D92" w:rsidRDefault="00AF4D92" w:rsidP="00AF4D92">
            <w:pPr>
              <w:rPr>
                <w:rFonts w:ascii="Calibri" w:eastAsia="Calibri" w:hAnsi="Calibri" w:cs="Times New Roman"/>
              </w:rPr>
            </w:pPr>
            <w:r w:rsidRPr="00AF4D92">
              <w:rPr>
                <w:rFonts w:ascii="Calibri" w:eastAsia="Calibri" w:hAnsi="Calibri" w:cs="Times New Roman"/>
              </w:rPr>
              <w:t>2.</w:t>
            </w:r>
            <w:r w:rsidR="00A443DA">
              <w:rPr>
                <w:rFonts w:ascii="Calibri" w:eastAsia="Calibri" w:hAnsi="Calibri" w:cs="Times New Roman"/>
              </w:rPr>
              <w:t>1.1 D</w:t>
            </w:r>
            <w:r w:rsidRPr="00AF4D92">
              <w:rPr>
                <w:rFonts w:ascii="Calibri" w:eastAsia="Calibri" w:hAnsi="Calibri" w:cs="Times New Roman"/>
              </w:rPr>
              <w:t>evelop Narrative labels for green and climate friendly products for product packaging and tracing</w:t>
            </w:r>
          </w:p>
          <w:p w14:paraId="15AA07B6" w14:textId="41DA5A0B" w:rsidR="00AF4D92" w:rsidRPr="00AF4D92" w:rsidRDefault="00AF4D92" w:rsidP="00AF4D92">
            <w:pPr>
              <w:rPr>
                <w:rFonts w:ascii="Calibri" w:eastAsia="Calibri" w:hAnsi="Calibri" w:cs="Times New Roman"/>
              </w:rPr>
            </w:pPr>
            <w:r w:rsidRPr="00AF4D92">
              <w:rPr>
                <w:rFonts w:ascii="Calibri" w:eastAsia="Calibri" w:hAnsi="Calibri" w:cs="Times New Roman"/>
              </w:rPr>
              <w:t>2.1.2 Implement narrative labelling</w:t>
            </w:r>
          </w:p>
          <w:p w14:paraId="36F68DBC" w14:textId="77777777" w:rsidR="00AF4D92" w:rsidRPr="00AF4D92" w:rsidRDefault="00AF4D92" w:rsidP="00AF4D92">
            <w:pPr>
              <w:rPr>
                <w:rFonts w:ascii="Calibri" w:eastAsia="Calibri" w:hAnsi="Calibri" w:cs="Times New Roman"/>
              </w:rPr>
            </w:pPr>
          </w:p>
        </w:tc>
      </w:tr>
      <w:tr w:rsidR="00AF4D92" w:rsidRPr="00044317" w14:paraId="259A43CA" w14:textId="77777777" w:rsidTr="00AF4D92">
        <w:trPr>
          <w:cantSplit/>
        </w:trPr>
        <w:tc>
          <w:tcPr>
            <w:tcW w:w="1838" w:type="dxa"/>
            <w:tcBorders>
              <w:left w:val="single" w:sz="12" w:space="0" w:color="auto"/>
            </w:tcBorders>
            <w:shd w:val="clear" w:color="auto" w:fill="F2F2F2"/>
          </w:tcPr>
          <w:p w14:paraId="703D56E0" w14:textId="77777777" w:rsidR="00AF4D92" w:rsidRPr="00AF4D92" w:rsidRDefault="00AF4D92" w:rsidP="00AF4D92">
            <w:pPr>
              <w:rPr>
                <w:rFonts w:ascii="Calibri" w:eastAsia="Calibri" w:hAnsi="Calibri" w:cs="Times New Roman"/>
              </w:rPr>
            </w:pPr>
            <w:r w:rsidRPr="00AF4D92">
              <w:rPr>
                <w:rFonts w:ascii="Calibri" w:eastAsia="Calibri" w:hAnsi="Calibri" w:cs="Times New Roman"/>
              </w:rPr>
              <w:t>Output 2.2</w:t>
            </w:r>
          </w:p>
        </w:tc>
        <w:tc>
          <w:tcPr>
            <w:tcW w:w="2693" w:type="dxa"/>
            <w:shd w:val="clear" w:color="auto" w:fill="F2F2F2"/>
          </w:tcPr>
          <w:p w14:paraId="7C3ACB4E" w14:textId="6EE664C3" w:rsidR="00AF4D92" w:rsidRPr="00AF4D92" w:rsidRDefault="00AF4D92" w:rsidP="00AF4D92">
            <w:pPr>
              <w:rPr>
                <w:rFonts w:ascii="Calibri" w:eastAsia="Calibri" w:hAnsi="Calibri" w:cs="Times New Roman"/>
              </w:rPr>
            </w:pPr>
            <w:r w:rsidRPr="00AF4D92">
              <w:rPr>
                <w:rFonts w:ascii="Calibri" w:eastAsia="Calibri" w:hAnsi="Calibri" w:cs="Times New Roman"/>
              </w:rPr>
              <w:t xml:space="preserve">Capacity building </w:t>
            </w:r>
            <w:r w:rsidR="006D252B">
              <w:rPr>
                <w:rFonts w:ascii="Calibri" w:eastAsia="Calibri" w:hAnsi="Calibri" w:cs="Times New Roman"/>
              </w:rPr>
              <w:t xml:space="preserve">of </w:t>
            </w:r>
            <w:r w:rsidRPr="00AF4D92">
              <w:rPr>
                <w:rFonts w:ascii="Calibri" w:eastAsia="Calibri" w:hAnsi="Calibri" w:cs="Times New Roman"/>
              </w:rPr>
              <w:t xml:space="preserve">smallholder farmers in </w:t>
            </w:r>
            <w:r w:rsidR="00E67393">
              <w:rPr>
                <w:rFonts w:ascii="Calibri" w:eastAsia="Calibri" w:hAnsi="Calibri" w:cs="Times New Roman"/>
              </w:rPr>
              <w:t>aggregation and resource mobilisation to support green ma</w:t>
            </w:r>
            <w:r w:rsidRPr="00AF4D92">
              <w:rPr>
                <w:rFonts w:ascii="Calibri" w:eastAsia="Calibri" w:hAnsi="Calibri" w:cs="Times New Roman"/>
              </w:rPr>
              <w:t>rket innovations</w:t>
            </w:r>
            <w:r w:rsidR="00E67393">
              <w:rPr>
                <w:rFonts w:ascii="Calibri" w:eastAsia="Calibri" w:hAnsi="Calibri" w:cs="Times New Roman"/>
              </w:rPr>
              <w:t>.</w:t>
            </w:r>
          </w:p>
        </w:tc>
        <w:tc>
          <w:tcPr>
            <w:tcW w:w="4340" w:type="dxa"/>
            <w:shd w:val="clear" w:color="auto" w:fill="F2F2F2"/>
          </w:tcPr>
          <w:p w14:paraId="769659F5" w14:textId="77777777" w:rsidR="00AF4D92" w:rsidRPr="00AF4D92" w:rsidRDefault="00AF4D92" w:rsidP="00AF4D92">
            <w:pPr>
              <w:spacing w:afterLines="60" w:after="144"/>
              <w:rPr>
                <w:rFonts w:ascii="Calibri" w:eastAsia="Calibri" w:hAnsi="Calibri" w:cs="Times New Roman"/>
              </w:rPr>
            </w:pPr>
            <w:r w:rsidRPr="00AF4D92">
              <w:rPr>
                <w:rFonts w:ascii="Calibri" w:eastAsia="Calibri" w:hAnsi="Calibri" w:cs="Times New Roman"/>
              </w:rPr>
              <w:t>No. of farmers trained aggregation</w:t>
            </w:r>
          </w:p>
          <w:p w14:paraId="0105F821" w14:textId="77777777" w:rsidR="00AF4D92" w:rsidRPr="00AF4D92" w:rsidRDefault="00AF4D92" w:rsidP="00AF4D92">
            <w:pPr>
              <w:spacing w:afterLines="60" w:after="144"/>
              <w:rPr>
                <w:rFonts w:ascii="Calibri" w:eastAsia="Calibri" w:hAnsi="Calibri" w:cs="Times New Roman"/>
              </w:rPr>
            </w:pPr>
            <w:r w:rsidRPr="00AF4D92">
              <w:rPr>
                <w:rFonts w:ascii="Calibri" w:eastAsia="Calibri" w:hAnsi="Calibri" w:cs="Times New Roman"/>
              </w:rPr>
              <w:t>No. of farmers trained on green products and value chains.</w:t>
            </w:r>
          </w:p>
          <w:p w14:paraId="5D0CC1A9" w14:textId="2C5EA764" w:rsidR="00AF4D92" w:rsidRPr="00AF4D92" w:rsidRDefault="00AF4D92" w:rsidP="00AF4D92">
            <w:pPr>
              <w:spacing w:afterLines="60" w:after="144"/>
              <w:rPr>
                <w:rFonts w:ascii="Calibri" w:eastAsia="Calibri" w:hAnsi="Calibri" w:cs="Times New Roman"/>
              </w:rPr>
            </w:pPr>
          </w:p>
        </w:tc>
        <w:tc>
          <w:tcPr>
            <w:tcW w:w="5440" w:type="dxa"/>
            <w:tcBorders>
              <w:right w:val="single" w:sz="12" w:space="0" w:color="auto"/>
            </w:tcBorders>
            <w:shd w:val="clear" w:color="auto" w:fill="F2F2F2"/>
          </w:tcPr>
          <w:p w14:paraId="4D6E48A9" w14:textId="77777777" w:rsidR="00AF4D92" w:rsidRPr="00AF4D92" w:rsidRDefault="00AF4D92" w:rsidP="00AF4D92">
            <w:pPr>
              <w:rPr>
                <w:rFonts w:ascii="Calibri" w:eastAsia="Calibri" w:hAnsi="Calibri" w:cs="Times New Roman"/>
              </w:rPr>
            </w:pPr>
            <w:r w:rsidRPr="00AF4D92">
              <w:rPr>
                <w:rFonts w:ascii="Calibri" w:eastAsia="Calibri" w:hAnsi="Calibri" w:cs="Times New Roman"/>
              </w:rPr>
              <w:t xml:space="preserve">2.2.1 Support smallholder farmers’ capacity on aggregation and Farmers Earth markets </w:t>
            </w:r>
          </w:p>
          <w:p w14:paraId="1AE65FA7" w14:textId="77777777" w:rsidR="00AF4D92" w:rsidRPr="00AF4D92" w:rsidRDefault="00AF4D92" w:rsidP="00AF4D92">
            <w:pPr>
              <w:rPr>
                <w:rFonts w:ascii="Calibri" w:eastAsia="Calibri" w:hAnsi="Calibri" w:cs="Times New Roman"/>
              </w:rPr>
            </w:pPr>
            <w:r w:rsidRPr="00AF4D92">
              <w:rPr>
                <w:rFonts w:ascii="Calibri" w:eastAsia="Calibri" w:hAnsi="Calibri" w:cs="Times New Roman"/>
              </w:rPr>
              <w:t>2.2.2 Facilitate resource mobilization</w:t>
            </w:r>
          </w:p>
          <w:p w14:paraId="12F03E7F" w14:textId="77777777" w:rsidR="00AF4D92" w:rsidRPr="00AF4D92" w:rsidRDefault="00AF4D92" w:rsidP="00AF4D92">
            <w:pPr>
              <w:rPr>
                <w:rFonts w:ascii="Calibri" w:eastAsia="Calibri" w:hAnsi="Calibri" w:cs="Times New Roman"/>
              </w:rPr>
            </w:pPr>
            <w:r w:rsidRPr="00AF4D92">
              <w:rPr>
                <w:rFonts w:ascii="Calibri" w:eastAsia="Calibri" w:hAnsi="Calibri" w:cs="Times New Roman"/>
              </w:rPr>
              <w:t>2.2.3 Engage in Slow Food Movement and Mountain Partnership for expert technical support and information.</w:t>
            </w:r>
          </w:p>
        </w:tc>
      </w:tr>
      <w:tr w:rsidR="00AF4D92" w:rsidRPr="00044317" w14:paraId="5085884D" w14:textId="77777777" w:rsidTr="00AF4D92">
        <w:trPr>
          <w:cantSplit/>
        </w:trPr>
        <w:tc>
          <w:tcPr>
            <w:tcW w:w="1838" w:type="dxa"/>
            <w:tcBorders>
              <w:top w:val="single" w:sz="12" w:space="0" w:color="auto"/>
              <w:left w:val="single" w:sz="12" w:space="0" w:color="auto"/>
            </w:tcBorders>
            <w:shd w:val="clear" w:color="auto" w:fill="D9E2F3"/>
          </w:tcPr>
          <w:p w14:paraId="2A2751F5" w14:textId="77777777" w:rsidR="00AF4D92" w:rsidRPr="00AF4D92" w:rsidRDefault="00AF4D92" w:rsidP="00AF4D92">
            <w:pPr>
              <w:rPr>
                <w:rFonts w:ascii="Calibri" w:eastAsia="Calibri" w:hAnsi="Calibri" w:cs="Times New Roman"/>
              </w:rPr>
            </w:pPr>
            <w:r w:rsidRPr="00AF4D92">
              <w:rPr>
                <w:rFonts w:ascii="Calibri" w:eastAsia="Calibri" w:hAnsi="Calibri" w:cs="Times New Roman"/>
              </w:rPr>
              <w:t>Outcome 3</w:t>
            </w:r>
          </w:p>
          <w:p w14:paraId="417FF8F9" w14:textId="77777777" w:rsidR="00AF4D92" w:rsidRPr="00AF4D92" w:rsidRDefault="00AF4D92" w:rsidP="00AF4D92">
            <w:pPr>
              <w:rPr>
                <w:rFonts w:ascii="Calibri" w:eastAsia="Calibri" w:hAnsi="Calibri" w:cs="Times New Roman"/>
              </w:rPr>
            </w:pPr>
          </w:p>
        </w:tc>
        <w:tc>
          <w:tcPr>
            <w:tcW w:w="2693" w:type="dxa"/>
            <w:tcBorders>
              <w:top w:val="single" w:sz="12" w:space="0" w:color="auto"/>
            </w:tcBorders>
            <w:shd w:val="clear" w:color="auto" w:fill="D9E2F3"/>
          </w:tcPr>
          <w:p w14:paraId="657F418B" w14:textId="77777777" w:rsidR="00AF4D92" w:rsidRPr="00AF4D92" w:rsidRDefault="00AF4D92" w:rsidP="00AF4D92">
            <w:pPr>
              <w:rPr>
                <w:rFonts w:ascii="Calibri" w:eastAsia="Calibri" w:hAnsi="Calibri" w:cs="Times New Roman"/>
              </w:rPr>
            </w:pPr>
            <w:r w:rsidRPr="00AF4D92">
              <w:rPr>
                <w:rFonts w:ascii="Calibri" w:eastAsia="Calibri" w:hAnsi="Calibri" w:cs="Times New Roman"/>
              </w:rPr>
              <w:t>Small holder farmers are linked into private-public partnerships and national platforms for climate proofing agriculture and national climate responses.</w:t>
            </w:r>
          </w:p>
        </w:tc>
        <w:tc>
          <w:tcPr>
            <w:tcW w:w="4340" w:type="dxa"/>
            <w:tcBorders>
              <w:top w:val="single" w:sz="12" w:space="0" w:color="auto"/>
            </w:tcBorders>
            <w:shd w:val="clear" w:color="auto" w:fill="D9E2F3"/>
          </w:tcPr>
          <w:p w14:paraId="5E027093" w14:textId="77777777" w:rsidR="00AF4D92" w:rsidRPr="00AF4D92" w:rsidRDefault="00AF4D92" w:rsidP="00AF4D92">
            <w:pPr>
              <w:spacing w:afterLines="60" w:after="144"/>
              <w:rPr>
                <w:rFonts w:ascii="Calibri" w:eastAsia="Calibri" w:hAnsi="Calibri" w:cs="Times New Roman"/>
              </w:rPr>
            </w:pPr>
            <w:r w:rsidRPr="00AF4D92">
              <w:rPr>
                <w:rFonts w:ascii="Calibri" w:eastAsia="Calibri" w:hAnsi="Calibri" w:cs="Times New Roman"/>
              </w:rPr>
              <w:t>No. of national dialogues convened by RSDA</w:t>
            </w:r>
          </w:p>
          <w:p w14:paraId="1EA593A4" w14:textId="77777777" w:rsidR="00AF4D92" w:rsidRPr="00AF4D92" w:rsidRDefault="00AF4D92" w:rsidP="00AF4D92">
            <w:pPr>
              <w:spacing w:afterLines="60" w:after="144"/>
              <w:rPr>
                <w:rFonts w:ascii="Calibri" w:eastAsia="Calibri" w:hAnsi="Calibri" w:cs="Times New Roman"/>
              </w:rPr>
            </w:pPr>
            <w:r w:rsidRPr="00AF4D92">
              <w:rPr>
                <w:rFonts w:ascii="Calibri" w:eastAsia="Calibri" w:hAnsi="Calibri" w:cs="Times New Roman"/>
              </w:rPr>
              <w:t>No. of organisations represented in dialogues</w:t>
            </w:r>
          </w:p>
          <w:p w14:paraId="511DC50E" w14:textId="77777777" w:rsidR="00AF4D92" w:rsidRPr="00AF4D92" w:rsidRDefault="00AF4D92" w:rsidP="00AF4D92">
            <w:pPr>
              <w:spacing w:afterLines="60" w:after="144"/>
              <w:rPr>
                <w:rFonts w:ascii="Calibri" w:eastAsia="Calibri" w:hAnsi="Calibri" w:cs="Times New Roman"/>
              </w:rPr>
            </w:pPr>
            <w:r w:rsidRPr="00AF4D92">
              <w:rPr>
                <w:rFonts w:ascii="Calibri" w:eastAsia="Calibri" w:hAnsi="Calibri" w:cs="Times New Roman"/>
              </w:rPr>
              <w:t xml:space="preserve">No. of new initiatives launched through RSDA convened platforms. </w:t>
            </w:r>
          </w:p>
        </w:tc>
        <w:tc>
          <w:tcPr>
            <w:tcW w:w="5440" w:type="dxa"/>
            <w:tcBorders>
              <w:top w:val="single" w:sz="12" w:space="0" w:color="auto"/>
              <w:right w:val="single" w:sz="12" w:space="0" w:color="auto"/>
            </w:tcBorders>
            <w:shd w:val="clear" w:color="auto" w:fill="D9E2F3"/>
          </w:tcPr>
          <w:p w14:paraId="7E1D990D" w14:textId="77777777" w:rsidR="00AF4D92" w:rsidRPr="00AF4D92" w:rsidRDefault="00AF4D92" w:rsidP="00AF4D92">
            <w:pPr>
              <w:rPr>
                <w:rFonts w:ascii="Calibri" w:eastAsia="Calibri" w:hAnsi="Calibri" w:cs="Times New Roman"/>
              </w:rPr>
            </w:pPr>
          </w:p>
        </w:tc>
      </w:tr>
      <w:tr w:rsidR="00AF4D92" w:rsidRPr="00044317" w14:paraId="0DBF5F7C" w14:textId="77777777" w:rsidTr="00AF4D92">
        <w:trPr>
          <w:cantSplit/>
        </w:trPr>
        <w:tc>
          <w:tcPr>
            <w:tcW w:w="1838" w:type="dxa"/>
            <w:tcBorders>
              <w:left w:val="single" w:sz="12" w:space="0" w:color="auto"/>
              <w:bottom w:val="single" w:sz="12" w:space="0" w:color="auto"/>
            </w:tcBorders>
            <w:shd w:val="clear" w:color="auto" w:fill="F2F2F2"/>
          </w:tcPr>
          <w:p w14:paraId="2DCAC020" w14:textId="77777777" w:rsidR="00AF4D92" w:rsidRPr="00AF4D92" w:rsidRDefault="00AF4D92" w:rsidP="00AF4D92">
            <w:pPr>
              <w:rPr>
                <w:rFonts w:ascii="Calibri" w:eastAsia="Calibri" w:hAnsi="Calibri" w:cs="Times New Roman"/>
              </w:rPr>
            </w:pPr>
            <w:r w:rsidRPr="00AF4D92">
              <w:rPr>
                <w:rFonts w:ascii="Calibri" w:eastAsia="Calibri" w:hAnsi="Calibri" w:cs="Times New Roman"/>
              </w:rPr>
              <w:t>Output 3.1</w:t>
            </w:r>
          </w:p>
          <w:p w14:paraId="56395068" w14:textId="77777777" w:rsidR="00AF4D92" w:rsidRPr="00AF4D92" w:rsidRDefault="00AF4D92" w:rsidP="00AF4D92">
            <w:pPr>
              <w:rPr>
                <w:rFonts w:ascii="Calibri" w:eastAsia="Calibri" w:hAnsi="Calibri" w:cs="Times New Roman"/>
              </w:rPr>
            </w:pPr>
          </w:p>
        </w:tc>
        <w:tc>
          <w:tcPr>
            <w:tcW w:w="2693" w:type="dxa"/>
            <w:tcBorders>
              <w:bottom w:val="single" w:sz="12" w:space="0" w:color="auto"/>
            </w:tcBorders>
            <w:shd w:val="clear" w:color="auto" w:fill="F2F2F2"/>
          </w:tcPr>
          <w:p w14:paraId="6FCE9C3E" w14:textId="647F2CBE" w:rsidR="00AF4D92" w:rsidRPr="00AF4D92" w:rsidRDefault="00AF4D92" w:rsidP="00AF4D92">
            <w:pPr>
              <w:rPr>
                <w:rFonts w:ascii="Calibri" w:eastAsia="Calibri" w:hAnsi="Calibri" w:cs="Times New Roman"/>
              </w:rPr>
            </w:pPr>
            <w:r w:rsidRPr="00AF4D92">
              <w:rPr>
                <w:rFonts w:ascii="Calibri" w:eastAsia="Calibri" w:hAnsi="Calibri" w:cs="Calibri"/>
              </w:rPr>
              <w:t xml:space="preserve">Innovative platforms for Regenerative Agriculture and </w:t>
            </w:r>
            <w:r w:rsidR="00A13519">
              <w:rPr>
                <w:rFonts w:ascii="Calibri" w:eastAsia="Calibri" w:hAnsi="Calibri" w:cs="Calibri"/>
              </w:rPr>
              <w:t>labelling for green products</w:t>
            </w:r>
          </w:p>
        </w:tc>
        <w:tc>
          <w:tcPr>
            <w:tcW w:w="4340" w:type="dxa"/>
            <w:tcBorders>
              <w:bottom w:val="single" w:sz="12" w:space="0" w:color="auto"/>
            </w:tcBorders>
            <w:shd w:val="clear" w:color="auto" w:fill="F2F2F2"/>
          </w:tcPr>
          <w:p w14:paraId="644CD707" w14:textId="77777777" w:rsidR="00AF4D92" w:rsidRPr="00AF4D92" w:rsidRDefault="00AF4D92" w:rsidP="00AF4D92">
            <w:pPr>
              <w:spacing w:afterLines="60" w:after="144"/>
              <w:rPr>
                <w:rFonts w:ascii="Calibri" w:eastAsia="Calibri" w:hAnsi="Calibri" w:cs="Times New Roman"/>
              </w:rPr>
            </w:pPr>
            <w:r w:rsidRPr="00AF4D92">
              <w:rPr>
                <w:rFonts w:ascii="Calibri" w:eastAsia="Calibri" w:hAnsi="Calibri" w:cs="Times New Roman"/>
              </w:rPr>
              <w:t>No. of policy briefs produced</w:t>
            </w:r>
          </w:p>
          <w:p w14:paraId="68D69F29" w14:textId="77777777" w:rsidR="00AF4D92" w:rsidRPr="00AF4D92" w:rsidRDefault="00AF4D92" w:rsidP="00A443DA">
            <w:pPr>
              <w:spacing w:afterLines="60" w:after="144"/>
              <w:rPr>
                <w:rFonts w:ascii="Calibri" w:eastAsia="Calibri" w:hAnsi="Calibri" w:cs="Times New Roman"/>
              </w:rPr>
            </w:pPr>
          </w:p>
        </w:tc>
        <w:tc>
          <w:tcPr>
            <w:tcW w:w="5440" w:type="dxa"/>
            <w:tcBorders>
              <w:bottom w:val="single" w:sz="12" w:space="0" w:color="auto"/>
              <w:right w:val="single" w:sz="12" w:space="0" w:color="auto"/>
            </w:tcBorders>
            <w:shd w:val="clear" w:color="auto" w:fill="F2F2F2"/>
          </w:tcPr>
          <w:p w14:paraId="2BD6A3B5" w14:textId="5382942B" w:rsidR="00A9340E" w:rsidRPr="00A9340E" w:rsidRDefault="00A9340E" w:rsidP="00A9340E">
            <w:pPr>
              <w:rPr>
                <w:rFonts w:ascii="Calibri" w:eastAsia="Calibri" w:hAnsi="Calibri" w:cs="Times New Roman"/>
              </w:rPr>
            </w:pPr>
            <w:r>
              <w:rPr>
                <w:rFonts w:ascii="Calibri" w:eastAsia="Calibri" w:hAnsi="Calibri" w:cs="Times New Roman"/>
              </w:rPr>
              <w:t>3.1.1</w:t>
            </w:r>
            <w:r w:rsidR="00AF4D92" w:rsidRPr="00A9340E">
              <w:rPr>
                <w:rFonts w:ascii="Calibri" w:eastAsia="Calibri" w:hAnsi="Calibri" w:cs="Times New Roman"/>
              </w:rPr>
              <w:t>Support smallholder farmers’ forums for knowledge sharing and collective action</w:t>
            </w:r>
          </w:p>
          <w:p w14:paraId="0CA4D79E" w14:textId="713FEF79" w:rsidR="00AF4D92" w:rsidRPr="00A9340E" w:rsidRDefault="00A9340E" w:rsidP="00A9340E">
            <w:pPr>
              <w:rPr>
                <w:rFonts w:ascii="Calibri" w:eastAsia="Calibri" w:hAnsi="Calibri" w:cs="Times New Roman"/>
              </w:rPr>
            </w:pPr>
            <w:r w:rsidRPr="00AF4D92">
              <w:rPr>
                <w:rFonts w:ascii="Calibri" w:eastAsia="Calibri" w:hAnsi="Calibri" w:cs="Times New Roman"/>
              </w:rPr>
              <w:t>3.1.</w:t>
            </w:r>
            <w:r>
              <w:rPr>
                <w:rFonts w:ascii="Calibri" w:eastAsia="Calibri" w:hAnsi="Calibri" w:cs="Times New Roman"/>
              </w:rPr>
              <w:t>2</w:t>
            </w:r>
            <w:r w:rsidRPr="00AF4D92">
              <w:rPr>
                <w:rFonts w:ascii="Calibri" w:eastAsia="Calibri" w:hAnsi="Calibri" w:cs="Times New Roman"/>
              </w:rPr>
              <w:t xml:space="preserve"> Facilitate Producer, Public, Private dialogues in the 10 districts (learning journeys methodology).</w:t>
            </w:r>
          </w:p>
          <w:p w14:paraId="0026D48B" w14:textId="753C85BD" w:rsidR="00A9340E" w:rsidRDefault="00A9340E" w:rsidP="001F147A">
            <w:pPr>
              <w:rPr>
                <w:rFonts w:ascii="Calibri" w:eastAsia="Calibri" w:hAnsi="Calibri" w:cs="Calibri"/>
              </w:rPr>
            </w:pPr>
            <w:r>
              <w:rPr>
                <w:rFonts w:ascii="Calibri" w:eastAsia="Calibri" w:hAnsi="Calibri" w:cs="Calibri"/>
              </w:rPr>
              <w:t>3.1.3 Establish Multi-stakeholder forums for grains and livestock (diversification) commodities.</w:t>
            </w:r>
          </w:p>
          <w:p w14:paraId="33AD39DB" w14:textId="0B501902" w:rsidR="001F147A" w:rsidRPr="00AF4D92" w:rsidRDefault="00A443DA" w:rsidP="001F147A">
            <w:pPr>
              <w:rPr>
                <w:rFonts w:ascii="Calibri" w:eastAsia="Calibri" w:hAnsi="Calibri" w:cs="Times New Roman"/>
              </w:rPr>
            </w:pPr>
            <w:r>
              <w:rPr>
                <w:rFonts w:ascii="Calibri" w:eastAsia="Calibri" w:hAnsi="Calibri" w:cs="Calibri"/>
              </w:rPr>
              <w:t>3.1</w:t>
            </w:r>
            <w:r w:rsidR="001F147A" w:rsidRPr="00AF4D92">
              <w:rPr>
                <w:rFonts w:ascii="Calibri" w:eastAsia="Calibri" w:hAnsi="Calibri" w:cs="Calibri"/>
              </w:rPr>
              <w:t>.</w:t>
            </w:r>
            <w:r w:rsidR="00A9340E">
              <w:rPr>
                <w:rFonts w:ascii="Calibri" w:eastAsia="Calibri" w:hAnsi="Calibri" w:cs="Calibri"/>
              </w:rPr>
              <w:t>4</w:t>
            </w:r>
            <w:r w:rsidR="001F147A" w:rsidRPr="00AF4D92">
              <w:rPr>
                <w:rFonts w:ascii="Calibri" w:eastAsia="Calibri" w:hAnsi="Calibri" w:cs="Calibri"/>
              </w:rPr>
              <w:t xml:space="preserve"> Information dissemination (technical, early warning policy briefs and updates: </w:t>
            </w:r>
            <w:proofErr w:type="gramStart"/>
            <w:r w:rsidR="001F147A" w:rsidRPr="00AF4D92">
              <w:rPr>
                <w:rFonts w:ascii="Calibri" w:eastAsia="Calibri" w:hAnsi="Calibri" w:cs="Calibri"/>
              </w:rPr>
              <w:t>Social Media</w:t>
            </w:r>
            <w:proofErr w:type="gramEnd"/>
            <w:r w:rsidR="001F147A" w:rsidRPr="00AF4D92">
              <w:rPr>
                <w:rFonts w:ascii="Calibri" w:eastAsia="Calibri" w:hAnsi="Calibri" w:cs="Calibri"/>
              </w:rPr>
              <w:t xml:space="preserve"> and Website).</w:t>
            </w:r>
          </w:p>
          <w:p w14:paraId="65CD3D8E" w14:textId="77777777" w:rsidR="00AF4D92" w:rsidRPr="00AF4D92" w:rsidRDefault="00AF4D92" w:rsidP="00AF4D92">
            <w:pPr>
              <w:rPr>
                <w:rFonts w:ascii="Calibri" w:eastAsia="Calibri" w:hAnsi="Calibri" w:cs="Times New Roman"/>
              </w:rPr>
            </w:pPr>
          </w:p>
        </w:tc>
      </w:tr>
      <w:bookmarkEnd w:id="23"/>
      <w:tr w:rsidR="00AF4D92" w:rsidRPr="00044317" w14:paraId="50B56AB0" w14:textId="77777777" w:rsidTr="0008644E">
        <w:trPr>
          <w:cantSplit/>
        </w:trPr>
        <w:tc>
          <w:tcPr>
            <w:tcW w:w="1838" w:type="dxa"/>
            <w:tcBorders>
              <w:top w:val="single" w:sz="12" w:space="0" w:color="auto"/>
              <w:left w:val="single" w:sz="12" w:space="0" w:color="auto"/>
              <w:bottom w:val="single" w:sz="12" w:space="0" w:color="auto"/>
            </w:tcBorders>
          </w:tcPr>
          <w:p w14:paraId="01BEC4EF" w14:textId="77777777" w:rsidR="00AF4D92" w:rsidRPr="00AF4D92" w:rsidRDefault="00AF4D92" w:rsidP="00AF4D92">
            <w:pPr>
              <w:rPr>
                <w:rFonts w:ascii="Calibri" w:eastAsia="Calibri" w:hAnsi="Calibri" w:cs="Times New Roman"/>
              </w:rPr>
            </w:pPr>
            <w:r w:rsidRPr="00AF4D92">
              <w:rPr>
                <w:rFonts w:ascii="Calibri" w:eastAsia="Calibri" w:hAnsi="Calibri" w:cs="Times New Roman"/>
              </w:rPr>
              <w:lastRenderedPageBreak/>
              <w:t>Project Delivery</w:t>
            </w:r>
          </w:p>
        </w:tc>
        <w:tc>
          <w:tcPr>
            <w:tcW w:w="2693" w:type="dxa"/>
            <w:tcBorders>
              <w:top w:val="single" w:sz="12" w:space="0" w:color="auto"/>
              <w:bottom w:val="single" w:sz="12" w:space="0" w:color="auto"/>
            </w:tcBorders>
          </w:tcPr>
          <w:p w14:paraId="0E95B0BC" w14:textId="77777777" w:rsidR="00AF4D92" w:rsidRPr="00AF4D92" w:rsidRDefault="00AF4D92" w:rsidP="00AF4D92">
            <w:pPr>
              <w:rPr>
                <w:rFonts w:ascii="Calibri" w:eastAsia="Calibri" w:hAnsi="Calibri" w:cs="Calibri"/>
              </w:rPr>
            </w:pPr>
          </w:p>
        </w:tc>
        <w:tc>
          <w:tcPr>
            <w:tcW w:w="4340" w:type="dxa"/>
            <w:tcBorders>
              <w:top w:val="single" w:sz="12" w:space="0" w:color="auto"/>
              <w:bottom w:val="single" w:sz="12" w:space="0" w:color="auto"/>
            </w:tcBorders>
          </w:tcPr>
          <w:p w14:paraId="1FA9E0B6" w14:textId="77777777" w:rsidR="00AF4D92" w:rsidRPr="00AF4D92" w:rsidRDefault="00AF4D92" w:rsidP="00AF4D92">
            <w:pPr>
              <w:spacing w:afterLines="60" w:after="144"/>
              <w:rPr>
                <w:rFonts w:ascii="Calibri" w:eastAsia="Calibri" w:hAnsi="Calibri" w:cs="Times New Roman"/>
              </w:rPr>
            </w:pPr>
          </w:p>
        </w:tc>
        <w:tc>
          <w:tcPr>
            <w:tcW w:w="5440" w:type="dxa"/>
            <w:tcBorders>
              <w:top w:val="single" w:sz="12" w:space="0" w:color="auto"/>
              <w:bottom w:val="single" w:sz="12" w:space="0" w:color="auto"/>
              <w:right w:val="single" w:sz="12" w:space="0" w:color="auto"/>
            </w:tcBorders>
          </w:tcPr>
          <w:p w14:paraId="531E6A60" w14:textId="77777777" w:rsidR="00AF4D92" w:rsidRPr="00AF4D92" w:rsidRDefault="00AF4D92" w:rsidP="00AF4D92">
            <w:pPr>
              <w:rPr>
                <w:rFonts w:ascii="Calibri" w:eastAsia="Calibri" w:hAnsi="Calibri" w:cs="Times New Roman"/>
              </w:rPr>
            </w:pPr>
            <w:r w:rsidRPr="00AF4D92">
              <w:rPr>
                <w:rFonts w:ascii="Calibri" w:eastAsia="Calibri" w:hAnsi="Calibri" w:cs="Times New Roman"/>
              </w:rPr>
              <w:t>4.1.1 Conduct Baseline</w:t>
            </w:r>
          </w:p>
          <w:p w14:paraId="50E3D0EC" w14:textId="77777777" w:rsidR="00AF4D92" w:rsidRPr="00AF4D92" w:rsidRDefault="00AF4D92" w:rsidP="00AF4D92">
            <w:pPr>
              <w:rPr>
                <w:rFonts w:ascii="Calibri" w:eastAsia="Calibri" w:hAnsi="Calibri" w:cs="Times New Roman"/>
              </w:rPr>
            </w:pPr>
            <w:r w:rsidRPr="00AF4D92">
              <w:rPr>
                <w:rFonts w:ascii="Calibri" w:eastAsia="Calibri" w:hAnsi="Calibri" w:cs="Times New Roman"/>
              </w:rPr>
              <w:t>4.1.2 Conduct Field visits</w:t>
            </w:r>
          </w:p>
          <w:p w14:paraId="4ED2C4BA" w14:textId="77777777" w:rsidR="00AF4D92" w:rsidRPr="00AF4D92" w:rsidRDefault="00AF4D92" w:rsidP="00AF4D92">
            <w:pPr>
              <w:rPr>
                <w:rFonts w:ascii="Calibri" w:eastAsia="Calibri" w:hAnsi="Calibri" w:cs="Times New Roman"/>
              </w:rPr>
            </w:pPr>
            <w:r w:rsidRPr="00AF4D92">
              <w:rPr>
                <w:rFonts w:ascii="Calibri" w:eastAsia="Calibri" w:hAnsi="Calibri" w:cs="Times New Roman"/>
              </w:rPr>
              <w:t>4.1.3 Conduct study visit to Denmark</w:t>
            </w:r>
          </w:p>
          <w:p w14:paraId="06D1E8FE" w14:textId="09B3ADD4" w:rsidR="00AF4D92" w:rsidRPr="00AF4D92" w:rsidRDefault="00AF4D92" w:rsidP="00AF4D92">
            <w:pPr>
              <w:rPr>
                <w:rFonts w:ascii="Calibri" w:eastAsia="Calibri" w:hAnsi="Calibri" w:cs="Times New Roman"/>
              </w:rPr>
            </w:pPr>
            <w:r w:rsidRPr="00AF4D92">
              <w:rPr>
                <w:rFonts w:ascii="Calibri" w:eastAsia="Calibri" w:hAnsi="Calibri" w:cs="Times New Roman"/>
              </w:rPr>
              <w:t>4.1.4 Participate in National Climate Change Committee (NCCC)</w:t>
            </w:r>
            <w:r w:rsidR="00A9340E">
              <w:rPr>
                <w:rFonts w:ascii="Calibri" w:eastAsia="Calibri" w:hAnsi="Calibri" w:cs="Times New Roman"/>
              </w:rPr>
              <w:t xml:space="preserve"> meetings and </w:t>
            </w:r>
            <w:r w:rsidRPr="00AF4D92">
              <w:rPr>
                <w:rFonts w:ascii="Calibri" w:eastAsia="Calibri" w:hAnsi="Calibri" w:cs="Times New Roman"/>
              </w:rPr>
              <w:t>Processes.</w:t>
            </w:r>
          </w:p>
          <w:p w14:paraId="3DE40E72" w14:textId="77777777" w:rsidR="00AF4D92" w:rsidRPr="00AF4D92" w:rsidRDefault="00AF4D92" w:rsidP="00AF4D92">
            <w:pPr>
              <w:rPr>
                <w:rFonts w:ascii="Calibri" w:eastAsia="Calibri" w:hAnsi="Calibri" w:cs="Times New Roman"/>
              </w:rPr>
            </w:pPr>
            <w:r w:rsidRPr="00AF4D92">
              <w:rPr>
                <w:rFonts w:ascii="Calibri" w:eastAsia="Calibri" w:hAnsi="Calibri" w:cs="Times New Roman"/>
              </w:rPr>
              <w:t>4.1.5 M&amp; E and reporting meetings</w:t>
            </w:r>
          </w:p>
          <w:p w14:paraId="710B11C3" w14:textId="77777777" w:rsidR="00AF4D92" w:rsidRPr="00AF4D92" w:rsidRDefault="00AF4D92" w:rsidP="00AF4D92">
            <w:pPr>
              <w:rPr>
                <w:rFonts w:ascii="Calibri" w:eastAsia="Calibri" w:hAnsi="Calibri" w:cs="Times New Roman"/>
              </w:rPr>
            </w:pPr>
            <w:r w:rsidRPr="00AF4D92">
              <w:rPr>
                <w:rFonts w:ascii="Calibri" w:eastAsia="Calibri" w:hAnsi="Calibri" w:cs="Times New Roman"/>
              </w:rPr>
              <w:t>4.1.6 Progress reports -Quarterly, Annual and mid-term)</w:t>
            </w:r>
          </w:p>
        </w:tc>
      </w:tr>
      <w:bookmarkEnd w:id="22"/>
    </w:tbl>
    <w:p w14:paraId="6D9B83C2" w14:textId="77777777" w:rsidR="00AF4D92" w:rsidRPr="008E1B5F" w:rsidRDefault="00AF4D92" w:rsidP="008E1B5F">
      <w:pPr>
        <w:rPr>
          <w:rFonts w:cstheme="minorHAnsi"/>
          <w:sz w:val="22"/>
          <w:lang w:val="en-GB"/>
        </w:rPr>
        <w:sectPr w:rsidR="00AF4D92" w:rsidRPr="008E1B5F" w:rsidSect="00AF4D92">
          <w:pgSz w:w="16840" w:h="11900" w:orient="landscape"/>
          <w:pgMar w:top="1138" w:right="1699" w:bottom="1138" w:left="1699" w:header="792" w:footer="1411" w:gutter="0"/>
          <w:cols w:space="708"/>
          <w:docGrid w:linePitch="360"/>
        </w:sectPr>
      </w:pPr>
    </w:p>
    <w:p w14:paraId="101E2FCC" w14:textId="7B43A846" w:rsidR="00CE4D92" w:rsidRPr="00975986" w:rsidRDefault="00CE4D92" w:rsidP="005E52BD">
      <w:pPr>
        <w:pStyle w:val="Listeafsnit"/>
        <w:spacing w:after="0" w:line="240" w:lineRule="auto"/>
        <w:ind w:left="360"/>
        <w:rPr>
          <w:rFonts w:cstheme="minorHAnsi"/>
          <w:sz w:val="22"/>
          <w:lang w:val="en-GB"/>
        </w:rPr>
      </w:pPr>
    </w:p>
    <w:p w14:paraId="512931D3" w14:textId="70BD3128" w:rsidR="00AF34D1" w:rsidRPr="00975986" w:rsidRDefault="008E1B5F" w:rsidP="00AF34D1">
      <w:pPr>
        <w:rPr>
          <w:b/>
          <w:bCs/>
          <w:sz w:val="22"/>
          <w:szCs w:val="22"/>
          <w:lang w:val="en-GB"/>
        </w:rPr>
      </w:pPr>
      <w:r w:rsidRPr="00975986">
        <w:rPr>
          <w:rFonts w:cstheme="minorHAnsi"/>
          <w:b/>
          <w:bCs/>
          <w:sz w:val="22"/>
          <w:szCs w:val="22"/>
          <w:lang w:val="en-GB"/>
        </w:rPr>
        <w:t xml:space="preserve">3.6 </w:t>
      </w:r>
      <w:r w:rsidR="00AF34D1" w:rsidRPr="00975986">
        <w:rPr>
          <w:rFonts w:cstheme="minorHAnsi"/>
          <w:b/>
          <w:bCs/>
          <w:sz w:val="22"/>
          <w:szCs w:val="22"/>
          <w:lang w:val="en-GB"/>
        </w:rPr>
        <w:t>H</w:t>
      </w:r>
      <w:r w:rsidR="00AF34D1" w:rsidRPr="00975986">
        <w:rPr>
          <w:b/>
          <w:bCs/>
          <w:sz w:val="22"/>
          <w:szCs w:val="22"/>
          <w:lang w:val="en-GB"/>
        </w:rPr>
        <w:t xml:space="preserve">ow the intervention contributes to establishing sustainable and lasting improvements </w:t>
      </w:r>
    </w:p>
    <w:p w14:paraId="2181C9D1" w14:textId="3B6BE8EF" w:rsidR="009755D2" w:rsidRDefault="009755D2" w:rsidP="0088260B">
      <w:pPr>
        <w:rPr>
          <w:rFonts w:cstheme="minorHAnsi"/>
          <w:bCs/>
          <w:color w:val="000000"/>
          <w:sz w:val="22"/>
          <w:u w:color="000000"/>
          <w:lang w:val="en-GB"/>
        </w:rPr>
      </w:pPr>
      <w:r w:rsidRPr="007E556D">
        <w:rPr>
          <w:rFonts w:cstheme="minorHAnsi"/>
          <w:sz w:val="22"/>
          <w:lang w:val="en-GB"/>
        </w:rPr>
        <w:t xml:space="preserve">There is a high potential that smallholder farmers may shift from </w:t>
      </w:r>
      <w:r w:rsidRPr="007E556D">
        <w:rPr>
          <w:sz w:val="22"/>
          <w:lang w:val="en-GB"/>
        </w:rPr>
        <w:t xml:space="preserve">Conventional to </w:t>
      </w:r>
      <w:r w:rsidR="0088260B" w:rsidRPr="007E556D">
        <w:rPr>
          <w:sz w:val="22"/>
          <w:lang w:val="en-GB"/>
        </w:rPr>
        <w:t>Regenerative</w:t>
      </w:r>
      <w:r w:rsidRPr="007E556D">
        <w:rPr>
          <w:sz w:val="22"/>
          <w:lang w:val="en-GB"/>
        </w:rPr>
        <w:t xml:space="preserve"> Agriculture practices </w:t>
      </w:r>
      <w:proofErr w:type="gramStart"/>
      <w:r w:rsidRPr="007E556D">
        <w:rPr>
          <w:sz w:val="22"/>
          <w:lang w:val="en-GB"/>
        </w:rPr>
        <w:t>as a result of</w:t>
      </w:r>
      <w:proofErr w:type="gramEnd"/>
      <w:r w:rsidRPr="007E556D">
        <w:rPr>
          <w:sz w:val="22"/>
          <w:lang w:val="en-GB"/>
        </w:rPr>
        <w:t xml:space="preserve"> the intervention. </w:t>
      </w:r>
      <w:r w:rsidRPr="009755D2">
        <w:rPr>
          <w:rFonts w:cstheme="minorHAnsi"/>
          <w:sz w:val="22"/>
          <w:lang w:val="en-GB"/>
        </w:rPr>
        <w:t xml:space="preserve">The global world is dominated by conventional agriculture. Conventional agriculture is normally heavily reliant on inputs such as energy and </w:t>
      </w:r>
      <w:r w:rsidR="0088260B" w:rsidRPr="009755D2">
        <w:rPr>
          <w:rFonts w:cstheme="minorHAnsi"/>
          <w:sz w:val="22"/>
          <w:lang w:val="en-GB"/>
        </w:rPr>
        <w:t>Agro</w:t>
      </w:r>
      <w:r w:rsidRPr="009755D2">
        <w:rPr>
          <w:rFonts w:cstheme="minorHAnsi"/>
          <w:sz w:val="22"/>
          <w:lang w:val="en-GB"/>
        </w:rPr>
        <w:t xml:space="preserve">-chemicals (fertilizers, pesticides, herbicides etc.), intensification of stock or crops, monocultures and maximises extraction from soil and ease of land management. Smallholder farmers of Lesotho, especially those residing in the mountainous areas, have not derived benefit from these types of practice. Historically access to fertilizers, pesticides, herbicides have been difficult, not affordable, or not available at all for smallholder farmers of Lesotho and the conventional farming practices have degraded soil, created soil </w:t>
      </w:r>
      <w:r w:rsidR="00370DD2" w:rsidRPr="009755D2">
        <w:rPr>
          <w:rFonts w:cstheme="minorHAnsi"/>
          <w:sz w:val="22"/>
          <w:lang w:val="en-GB"/>
        </w:rPr>
        <w:t>erosion,</w:t>
      </w:r>
      <w:r w:rsidRPr="009755D2">
        <w:rPr>
          <w:rFonts w:cstheme="minorHAnsi"/>
          <w:sz w:val="22"/>
          <w:lang w:val="en-GB"/>
        </w:rPr>
        <w:t xml:space="preserve"> and </w:t>
      </w:r>
      <w:r w:rsidR="0088260B" w:rsidRPr="009755D2">
        <w:rPr>
          <w:rFonts w:cstheme="minorHAnsi"/>
          <w:sz w:val="22"/>
          <w:lang w:val="en-GB"/>
        </w:rPr>
        <w:t>left</w:t>
      </w:r>
      <w:r w:rsidRPr="009755D2">
        <w:rPr>
          <w:rFonts w:cstheme="minorHAnsi"/>
          <w:sz w:val="22"/>
          <w:lang w:val="en-GB"/>
        </w:rPr>
        <w:t xml:space="preserve"> farms more vulnerable to the more variable climate impacts. With support farmers can transition to farming and grazing practices, that among other, build soil organic matter and restor</w:t>
      </w:r>
      <w:r w:rsidR="00370DD2">
        <w:rPr>
          <w:rFonts w:cstheme="minorHAnsi"/>
          <w:sz w:val="22"/>
          <w:lang w:val="en-GB"/>
        </w:rPr>
        <w:t>e</w:t>
      </w:r>
      <w:r w:rsidRPr="009755D2">
        <w:rPr>
          <w:rFonts w:cstheme="minorHAnsi"/>
          <w:sz w:val="22"/>
          <w:lang w:val="en-GB"/>
        </w:rPr>
        <w:t xml:space="preserve"> degraded soil biodiversity – resulting in both carbon drawdown and improving water cycle. </w:t>
      </w:r>
      <w:r w:rsidRPr="009755D2">
        <w:rPr>
          <w:rFonts w:cstheme="minorHAnsi"/>
          <w:color w:val="1A1A1A"/>
          <w:sz w:val="22"/>
          <w:lang w:val="en-GB"/>
        </w:rPr>
        <w:t>Implementing the tools of Climate Smart Agriculture and regenerative farming will benefit everyone, smallholder farmers, agribusinesses, customers, governments and of course the environment. With combined practices of no-till farming, soil and water management, integration of cover and relay crops, and chemical free inputs </w:t>
      </w:r>
      <w:r w:rsidR="00370DD2">
        <w:rPr>
          <w:rFonts w:cstheme="minorHAnsi"/>
          <w:sz w:val="22"/>
          <w:lang w:val="en-GB"/>
        </w:rPr>
        <w:t>p</w:t>
      </w:r>
      <w:r w:rsidRPr="009755D2">
        <w:rPr>
          <w:rStyle w:val="Strk"/>
          <w:rFonts w:cstheme="minorHAnsi"/>
          <w:b w:val="0"/>
          <w:sz w:val="22"/>
          <w:szCs w:val="22"/>
          <w:lang w:val="en-GB"/>
        </w:rPr>
        <w:t xml:space="preserve">roduction costs can be reduced by a substantial amount, </w:t>
      </w:r>
      <w:r w:rsidR="00370DD2">
        <w:rPr>
          <w:rStyle w:val="Strk"/>
          <w:rFonts w:cstheme="minorHAnsi"/>
          <w:b w:val="0"/>
          <w:sz w:val="22"/>
          <w:szCs w:val="22"/>
          <w:lang w:val="en-GB"/>
        </w:rPr>
        <w:t xml:space="preserve">and </w:t>
      </w:r>
      <w:r w:rsidRPr="009755D2">
        <w:rPr>
          <w:rStyle w:val="Strk"/>
          <w:rFonts w:cstheme="minorHAnsi"/>
          <w:b w:val="0"/>
          <w:sz w:val="22"/>
          <w:szCs w:val="22"/>
          <w:lang w:val="en-GB"/>
        </w:rPr>
        <w:t>at the same time yields and profits will stabilise with potential to increase.</w:t>
      </w:r>
      <w:r w:rsidRPr="009755D2">
        <w:rPr>
          <w:rFonts w:cstheme="minorHAnsi"/>
          <w:bCs/>
          <w:color w:val="000000"/>
          <w:sz w:val="22"/>
          <w:u w:color="000000"/>
          <w:lang w:val="en-GB"/>
        </w:rPr>
        <w:t xml:space="preserve"> </w:t>
      </w:r>
    </w:p>
    <w:p w14:paraId="337F8C13" w14:textId="3F2D7D5C" w:rsidR="009755D2" w:rsidRDefault="009755D2" w:rsidP="0088260B">
      <w:pPr>
        <w:rPr>
          <w:rFonts w:cstheme="minorHAnsi"/>
          <w:bCs/>
          <w:color w:val="000000"/>
          <w:sz w:val="22"/>
          <w:u w:color="000000"/>
          <w:lang w:val="en-GB"/>
        </w:rPr>
      </w:pPr>
    </w:p>
    <w:p w14:paraId="707E13B1" w14:textId="1261E49C" w:rsidR="00AF34D1" w:rsidRPr="007E556D" w:rsidRDefault="009755D2" w:rsidP="0088260B">
      <w:pPr>
        <w:rPr>
          <w:rFonts w:ascii="Calibri" w:eastAsia="Calibri" w:hAnsi="Calibri" w:cs="Times New Roman"/>
          <w:sz w:val="22"/>
          <w:szCs w:val="22"/>
          <w:lang w:val="en-GB"/>
        </w:rPr>
      </w:pPr>
      <w:r>
        <w:rPr>
          <w:rFonts w:cstheme="minorHAnsi"/>
          <w:bCs/>
          <w:color w:val="000000"/>
          <w:sz w:val="22"/>
          <w:u w:color="000000"/>
          <w:lang w:val="en-GB"/>
        </w:rPr>
        <w:t xml:space="preserve">The intervention will monitor the number of farmers </w:t>
      </w:r>
      <w:r w:rsidR="00AF34D1" w:rsidRPr="007E556D">
        <w:rPr>
          <w:rFonts w:ascii="Calibri" w:eastAsia="Calibri" w:hAnsi="Calibri" w:cs="Times New Roman"/>
          <w:sz w:val="22"/>
          <w:szCs w:val="22"/>
          <w:lang w:val="en-GB"/>
        </w:rPr>
        <w:t>accessing CSA –good agriculture practices</w:t>
      </w:r>
      <w:r w:rsidRPr="007E556D">
        <w:rPr>
          <w:rFonts w:ascii="Calibri" w:eastAsia="Calibri" w:hAnsi="Calibri" w:cs="Times New Roman"/>
          <w:sz w:val="22"/>
          <w:szCs w:val="22"/>
          <w:lang w:val="en-GB"/>
        </w:rPr>
        <w:t xml:space="preserve">, </w:t>
      </w:r>
      <w:r w:rsidR="00AF34D1" w:rsidRPr="007E556D">
        <w:rPr>
          <w:rFonts w:ascii="Calibri" w:eastAsia="Calibri" w:hAnsi="Calibri" w:cs="Times New Roman"/>
          <w:sz w:val="22"/>
          <w:szCs w:val="22"/>
          <w:lang w:val="en-GB"/>
        </w:rPr>
        <w:t>farmers with improved access to weather and climate information</w:t>
      </w:r>
      <w:r w:rsidRPr="007E556D">
        <w:rPr>
          <w:rFonts w:ascii="Calibri" w:eastAsia="Calibri" w:hAnsi="Calibri" w:cs="Times New Roman"/>
          <w:sz w:val="22"/>
          <w:szCs w:val="22"/>
          <w:lang w:val="en-GB"/>
        </w:rPr>
        <w:t xml:space="preserve">, </w:t>
      </w:r>
      <w:r w:rsidR="00AF34D1" w:rsidRPr="007E556D">
        <w:rPr>
          <w:rFonts w:ascii="Calibri" w:eastAsia="Calibri" w:hAnsi="Calibri" w:cs="Times New Roman"/>
          <w:sz w:val="22"/>
          <w:szCs w:val="22"/>
          <w:lang w:val="en-GB"/>
        </w:rPr>
        <w:t>farmers selling to aggregators in green production chains</w:t>
      </w:r>
      <w:r w:rsidRPr="007E556D">
        <w:rPr>
          <w:rFonts w:ascii="Calibri" w:eastAsia="Calibri" w:hAnsi="Calibri" w:cs="Times New Roman"/>
          <w:sz w:val="22"/>
          <w:szCs w:val="22"/>
          <w:lang w:val="en-GB"/>
        </w:rPr>
        <w:t xml:space="preserve"> and number</w:t>
      </w:r>
      <w:r w:rsidR="00AF34D1" w:rsidRPr="007E556D">
        <w:rPr>
          <w:rFonts w:ascii="Calibri" w:eastAsia="Calibri" w:hAnsi="Calibri" w:cs="Times New Roman"/>
          <w:sz w:val="22"/>
          <w:szCs w:val="22"/>
          <w:lang w:val="en-GB"/>
        </w:rPr>
        <w:t xml:space="preserve"> of aggregators within project </w:t>
      </w:r>
      <w:r w:rsidRPr="007E556D">
        <w:rPr>
          <w:rFonts w:ascii="Calibri" w:eastAsia="Calibri" w:hAnsi="Calibri" w:cs="Times New Roman"/>
          <w:sz w:val="22"/>
          <w:szCs w:val="22"/>
          <w:lang w:val="en-GB"/>
        </w:rPr>
        <w:t>location.</w:t>
      </w:r>
    </w:p>
    <w:p w14:paraId="5EAF1EF5" w14:textId="2EA0BB16" w:rsidR="008E1B5F" w:rsidRPr="009C3CE7" w:rsidRDefault="008E1B5F" w:rsidP="0088260B">
      <w:pPr>
        <w:spacing w:afterLines="60" w:after="144"/>
        <w:rPr>
          <w:rFonts w:ascii="Calibri" w:eastAsia="Calibri" w:hAnsi="Calibri" w:cs="Times New Roman"/>
          <w:sz w:val="22"/>
          <w:lang w:val="en-GB"/>
        </w:rPr>
      </w:pPr>
      <w:r w:rsidRPr="0088260B">
        <w:rPr>
          <w:sz w:val="22"/>
          <w:highlight w:val="yellow"/>
          <w:lang w:val="en-GB"/>
        </w:rPr>
        <w:t xml:space="preserve"> </w:t>
      </w:r>
    </w:p>
    <w:p w14:paraId="7EF62E3C" w14:textId="7049EA51" w:rsidR="0017636C" w:rsidRPr="008E1B5F" w:rsidRDefault="008E1B5F" w:rsidP="0017636C">
      <w:pPr>
        <w:pStyle w:val="BrdtekstA"/>
        <w:rPr>
          <w:rFonts w:asciiTheme="minorHAnsi" w:eastAsiaTheme="minorHAnsi" w:hAnsiTheme="minorHAnsi" w:cstheme="minorHAnsi"/>
          <w:b/>
          <w:bCs/>
          <w:color w:val="auto"/>
          <w:bdr w:val="none" w:sz="0" w:space="0" w:color="auto"/>
          <w:lang w:val="en-GB"/>
        </w:rPr>
      </w:pPr>
      <w:r>
        <w:rPr>
          <w:rFonts w:asciiTheme="minorHAnsi" w:eastAsiaTheme="minorHAnsi" w:hAnsiTheme="minorHAnsi" w:cstheme="minorHAnsi"/>
          <w:b/>
          <w:bCs/>
          <w:color w:val="auto"/>
          <w:bdr w:val="none" w:sz="0" w:space="0" w:color="auto"/>
          <w:lang w:val="en-GB"/>
        </w:rPr>
        <w:t xml:space="preserve">3.7 </w:t>
      </w:r>
      <w:r w:rsidR="0017636C" w:rsidRPr="008E1B5F">
        <w:rPr>
          <w:rFonts w:asciiTheme="minorHAnsi" w:eastAsiaTheme="minorHAnsi" w:hAnsiTheme="minorHAnsi" w:cstheme="minorHAnsi"/>
          <w:b/>
          <w:bCs/>
          <w:color w:val="auto"/>
          <w:bdr w:val="none" w:sz="0" w:space="0" w:color="auto"/>
          <w:lang w:val="en-GB"/>
        </w:rPr>
        <w:t>Analysis of risk</w:t>
      </w:r>
    </w:p>
    <w:p w14:paraId="265FA942" w14:textId="162B3700" w:rsidR="008E1B5F" w:rsidRDefault="008E1B5F" w:rsidP="008E1B5F">
      <w:pPr>
        <w:pStyle w:val="BrdtekstA"/>
        <w:rPr>
          <w:rFonts w:asciiTheme="minorHAnsi" w:eastAsiaTheme="minorHAnsi" w:hAnsiTheme="minorHAnsi" w:cstheme="minorHAnsi"/>
          <w:color w:val="auto"/>
          <w:bdr w:val="none" w:sz="0" w:space="0" w:color="auto"/>
          <w:lang w:val="en-GB"/>
        </w:rPr>
      </w:pPr>
      <w:r w:rsidRPr="00AC2C1A">
        <w:rPr>
          <w:rFonts w:asciiTheme="minorHAnsi" w:eastAsiaTheme="minorHAnsi" w:hAnsiTheme="minorHAnsi" w:cstheme="minorHAnsi"/>
          <w:color w:val="auto"/>
          <w:bdr w:val="none" w:sz="0" w:space="0" w:color="auto"/>
          <w:lang w:val="en-GB"/>
        </w:rPr>
        <w:t xml:space="preserve">An analysis of the potential risks that might </w:t>
      </w:r>
      <w:r w:rsidR="00370DD2">
        <w:rPr>
          <w:rFonts w:asciiTheme="minorHAnsi" w:eastAsiaTheme="minorHAnsi" w:hAnsiTheme="minorHAnsi" w:cstheme="minorHAnsi"/>
          <w:color w:val="auto"/>
          <w:bdr w:val="none" w:sz="0" w:space="0" w:color="auto"/>
          <w:lang w:val="en-GB"/>
        </w:rPr>
        <w:t>be</w:t>
      </w:r>
      <w:r w:rsidRPr="00AC2C1A">
        <w:rPr>
          <w:rFonts w:asciiTheme="minorHAnsi" w:eastAsiaTheme="minorHAnsi" w:hAnsiTheme="minorHAnsi" w:cstheme="minorHAnsi"/>
          <w:color w:val="auto"/>
          <w:bdr w:val="none" w:sz="0" w:space="0" w:color="auto"/>
          <w:lang w:val="en-GB"/>
        </w:rPr>
        <w:t xml:space="preserve"> encountered has been undertaken as per the risk analysis below. Corresponding mitigation measures have been identified and incorporated into the project design and delivery.</w:t>
      </w:r>
    </w:p>
    <w:p w14:paraId="515AE067" w14:textId="77777777" w:rsidR="008E1B5F" w:rsidRPr="0017636C" w:rsidRDefault="008E1B5F" w:rsidP="0017636C">
      <w:pPr>
        <w:pStyle w:val="BrdtekstA"/>
        <w:rPr>
          <w:rFonts w:cstheme="minorHAnsi"/>
          <w:lang w:val="en-GB"/>
        </w:rPr>
      </w:pPr>
    </w:p>
    <w:tbl>
      <w:tblPr>
        <w:tblW w:w="0" w:type="auto"/>
        <w:shd w:val="clear" w:color="auto" w:fill="FFFFFF"/>
        <w:tblCellMar>
          <w:left w:w="0" w:type="dxa"/>
          <w:right w:w="0" w:type="dxa"/>
        </w:tblCellMar>
        <w:tblLook w:val="04A0" w:firstRow="1" w:lastRow="0" w:firstColumn="1" w:lastColumn="0" w:noHBand="0" w:noVBand="1"/>
      </w:tblPr>
      <w:tblGrid>
        <w:gridCol w:w="2320"/>
        <w:gridCol w:w="2597"/>
        <w:gridCol w:w="2193"/>
        <w:gridCol w:w="2502"/>
      </w:tblGrid>
      <w:tr w:rsidR="0017636C" w:rsidRPr="0017636C" w14:paraId="69060429" w14:textId="77777777" w:rsidTr="0017636C">
        <w:tc>
          <w:tcPr>
            <w:tcW w:w="232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558B4D3" w14:textId="77777777" w:rsidR="0017636C" w:rsidRPr="0017636C" w:rsidRDefault="0017636C" w:rsidP="0017636C">
            <w:pPr>
              <w:pStyle w:val="BrdtekstA"/>
              <w:rPr>
                <w:rFonts w:asciiTheme="minorHAnsi" w:hAnsiTheme="minorHAnsi" w:cstheme="minorHAnsi"/>
                <w:lang w:val="en-GB"/>
              </w:rPr>
            </w:pPr>
            <w:r w:rsidRPr="0017636C">
              <w:rPr>
                <w:rFonts w:asciiTheme="minorHAnsi" w:hAnsiTheme="minorHAnsi" w:cstheme="minorHAnsi"/>
                <w:b/>
                <w:bCs/>
                <w:lang w:val="en-GB"/>
              </w:rPr>
              <w:t>Risk</w:t>
            </w:r>
          </w:p>
        </w:tc>
        <w:tc>
          <w:tcPr>
            <w:tcW w:w="260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771DD465" w14:textId="77777777" w:rsidR="0017636C" w:rsidRPr="0017636C" w:rsidRDefault="0017636C" w:rsidP="0017636C">
            <w:pPr>
              <w:pStyle w:val="BrdtekstA"/>
              <w:rPr>
                <w:rFonts w:asciiTheme="minorHAnsi" w:hAnsiTheme="minorHAnsi" w:cstheme="minorHAnsi"/>
                <w:lang w:val="en-GB"/>
              </w:rPr>
            </w:pPr>
            <w:r w:rsidRPr="0017636C">
              <w:rPr>
                <w:rFonts w:asciiTheme="minorHAnsi" w:hAnsiTheme="minorHAnsi" w:cstheme="minorHAnsi"/>
                <w:b/>
                <w:bCs/>
                <w:lang w:val="en-GB"/>
              </w:rPr>
              <w:t>Consequence</w:t>
            </w:r>
          </w:p>
          <w:p w14:paraId="4E6A2D69" w14:textId="77777777" w:rsidR="0017636C" w:rsidRPr="0017636C" w:rsidRDefault="0017636C" w:rsidP="0017636C">
            <w:pPr>
              <w:pStyle w:val="BrdtekstA"/>
              <w:rPr>
                <w:rFonts w:asciiTheme="minorHAnsi" w:hAnsiTheme="minorHAnsi" w:cstheme="minorHAnsi"/>
                <w:lang w:val="en-GB"/>
              </w:rPr>
            </w:pPr>
            <w:r w:rsidRPr="0017636C">
              <w:rPr>
                <w:rFonts w:asciiTheme="minorHAnsi" w:hAnsiTheme="minorHAnsi" w:cstheme="minorHAnsi"/>
                <w:b/>
                <w:bCs/>
                <w:lang w:val="en-GB"/>
              </w:rPr>
              <w:t>(H, M, L)</w:t>
            </w:r>
          </w:p>
        </w:tc>
        <w:tc>
          <w:tcPr>
            <w:tcW w:w="219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A5D05C3" w14:textId="77777777" w:rsidR="0017636C" w:rsidRPr="0017636C" w:rsidRDefault="0017636C" w:rsidP="0017636C">
            <w:pPr>
              <w:pStyle w:val="BrdtekstA"/>
              <w:rPr>
                <w:rFonts w:asciiTheme="minorHAnsi" w:hAnsiTheme="minorHAnsi" w:cstheme="minorHAnsi"/>
                <w:lang w:val="en-GB"/>
              </w:rPr>
            </w:pPr>
            <w:r w:rsidRPr="0017636C">
              <w:rPr>
                <w:rFonts w:asciiTheme="minorHAnsi" w:hAnsiTheme="minorHAnsi" w:cstheme="minorHAnsi"/>
                <w:b/>
                <w:bCs/>
                <w:lang w:val="en-GB"/>
              </w:rPr>
              <w:t>Likelihood</w:t>
            </w:r>
          </w:p>
          <w:p w14:paraId="3DB2E3E7" w14:textId="77777777" w:rsidR="0017636C" w:rsidRPr="0017636C" w:rsidRDefault="0017636C" w:rsidP="0017636C">
            <w:pPr>
              <w:pStyle w:val="BrdtekstA"/>
              <w:rPr>
                <w:rFonts w:asciiTheme="minorHAnsi" w:hAnsiTheme="minorHAnsi" w:cstheme="minorHAnsi"/>
                <w:lang w:val="en-GB"/>
              </w:rPr>
            </w:pPr>
            <w:r w:rsidRPr="0017636C">
              <w:rPr>
                <w:rFonts w:asciiTheme="minorHAnsi" w:hAnsiTheme="minorHAnsi" w:cstheme="minorHAnsi"/>
                <w:b/>
                <w:bCs/>
                <w:lang w:val="en-GB"/>
              </w:rPr>
              <w:t>(H, M, L)</w:t>
            </w:r>
          </w:p>
        </w:tc>
        <w:tc>
          <w:tcPr>
            <w:tcW w:w="250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2DDFB7F" w14:textId="77777777" w:rsidR="0017636C" w:rsidRPr="0017636C" w:rsidRDefault="0017636C" w:rsidP="0017636C">
            <w:pPr>
              <w:pStyle w:val="BrdtekstA"/>
              <w:rPr>
                <w:rFonts w:asciiTheme="minorHAnsi" w:hAnsiTheme="minorHAnsi" w:cstheme="minorHAnsi"/>
                <w:lang w:val="en-GB"/>
              </w:rPr>
            </w:pPr>
            <w:r w:rsidRPr="0017636C">
              <w:rPr>
                <w:rFonts w:asciiTheme="minorHAnsi" w:hAnsiTheme="minorHAnsi" w:cstheme="minorHAnsi"/>
                <w:b/>
                <w:bCs/>
                <w:lang w:val="en-GB"/>
              </w:rPr>
              <w:t>Mitigation Measures</w:t>
            </w:r>
          </w:p>
        </w:tc>
      </w:tr>
      <w:tr w:rsidR="0017636C" w:rsidRPr="00044317" w14:paraId="340E9373" w14:textId="77777777" w:rsidTr="0017636C">
        <w:tc>
          <w:tcPr>
            <w:tcW w:w="232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6DA8E9C" w14:textId="67360BD6" w:rsidR="0017636C" w:rsidRPr="0017636C" w:rsidRDefault="0017636C" w:rsidP="0017636C">
            <w:pPr>
              <w:pStyle w:val="BrdtekstA"/>
              <w:rPr>
                <w:rFonts w:asciiTheme="minorHAnsi" w:hAnsiTheme="minorHAnsi" w:cstheme="minorHAnsi"/>
                <w:lang w:val="en-GB"/>
              </w:rPr>
            </w:pPr>
            <w:r w:rsidRPr="0017636C">
              <w:rPr>
                <w:rFonts w:asciiTheme="minorHAnsi" w:hAnsiTheme="minorHAnsi" w:cstheme="minorHAnsi"/>
                <w:lang w:val="en-GB"/>
              </w:rPr>
              <w:t>Covid pandemic limits travel, delaying or preventing the delivery of training and support activities.</w:t>
            </w:r>
          </w:p>
        </w:tc>
        <w:tc>
          <w:tcPr>
            <w:tcW w:w="26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99DB7DC" w14:textId="77777777" w:rsidR="0017636C" w:rsidRPr="0017636C" w:rsidRDefault="0017636C" w:rsidP="0017636C">
            <w:pPr>
              <w:pStyle w:val="BrdtekstA"/>
              <w:rPr>
                <w:rFonts w:asciiTheme="minorHAnsi" w:hAnsiTheme="minorHAnsi" w:cstheme="minorHAnsi"/>
                <w:lang w:val="en-GB"/>
              </w:rPr>
            </w:pPr>
            <w:r w:rsidRPr="0017636C">
              <w:rPr>
                <w:rFonts w:asciiTheme="minorHAnsi" w:hAnsiTheme="minorHAnsi" w:cstheme="minorHAnsi"/>
                <w:lang w:val="en-GB"/>
              </w:rPr>
              <w:t>H</w:t>
            </w:r>
          </w:p>
        </w:tc>
        <w:tc>
          <w:tcPr>
            <w:tcW w:w="21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2A34DD0" w14:textId="77777777" w:rsidR="0017636C" w:rsidRPr="0017636C" w:rsidRDefault="0017636C" w:rsidP="0017636C">
            <w:pPr>
              <w:pStyle w:val="BrdtekstA"/>
              <w:rPr>
                <w:rFonts w:asciiTheme="minorHAnsi" w:hAnsiTheme="minorHAnsi" w:cstheme="minorHAnsi"/>
                <w:lang w:val="en-GB"/>
              </w:rPr>
            </w:pPr>
            <w:r w:rsidRPr="0017636C">
              <w:rPr>
                <w:rFonts w:asciiTheme="minorHAnsi" w:hAnsiTheme="minorHAnsi" w:cstheme="minorHAnsi"/>
                <w:lang w:val="en-GB"/>
              </w:rPr>
              <w:t>M</w:t>
            </w:r>
          </w:p>
        </w:tc>
        <w:tc>
          <w:tcPr>
            <w:tcW w:w="25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DECE4B3" w14:textId="1FE3A2D0" w:rsidR="0017636C" w:rsidRPr="0017636C" w:rsidRDefault="0017636C" w:rsidP="0017636C">
            <w:pPr>
              <w:pStyle w:val="BrdtekstA"/>
              <w:rPr>
                <w:rFonts w:asciiTheme="minorHAnsi" w:hAnsiTheme="minorHAnsi" w:cstheme="minorHAnsi"/>
                <w:lang w:val="en-GB"/>
              </w:rPr>
            </w:pPr>
            <w:r w:rsidRPr="0017636C">
              <w:rPr>
                <w:rFonts w:asciiTheme="minorHAnsi" w:hAnsiTheme="minorHAnsi" w:cstheme="minorHAnsi"/>
                <w:lang w:val="en-GB"/>
              </w:rPr>
              <w:t>Project activities are scheduled across the whole</w:t>
            </w:r>
            <w:r w:rsidR="008E1B5F">
              <w:rPr>
                <w:rFonts w:asciiTheme="minorHAnsi" w:hAnsiTheme="minorHAnsi" w:cstheme="minorHAnsi"/>
                <w:lang w:val="en-GB"/>
              </w:rPr>
              <w:t xml:space="preserve"> </w:t>
            </w:r>
            <w:proofErr w:type="gramStart"/>
            <w:r w:rsidRPr="0017636C">
              <w:rPr>
                <w:rFonts w:asciiTheme="minorHAnsi" w:hAnsiTheme="minorHAnsi" w:cstheme="minorHAnsi"/>
                <w:lang w:val="en-GB"/>
              </w:rPr>
              <w:t>3 year</w:t>
            </w:r>
            <w:proofErr w:type="gramEnd"/>
            <w:r w:rsidRPr="0017636C">
              <w:rPr>
                <w:rFonts w:asciiTheme="minorHAnsi" w:hAnsiTheme="minorHAnsi" w:cstheme="minorHAnsi"/>
                <w:lang w:val="en-GB"/>
              </w:rPr>
              <w:t xml:space="preserve"> project period and the schedule flexible and phased with decision gates to allow adjustments.</w:t>
            </w:r>
          </w:p>
        </w:tc>
      </w:tr>
      <w:tr w:rsidR="0017636C" w:rsidRPr="00044317" w14:paraId="5401F2B2" w14:textId="77777777" w:rsidTr="0017636C">
        <w:tc>
          <w:tcPr>
            <w:tcW w:w="232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E3B7653" w14:textId="77777777" w:rsidR="0017636C" w:rsidRPr="0017636C" w:rsidRDefault="0017636C" w:rsidP="0017636C">
            <w:pPr>
              <w:pStyle w:val="BrdtekstA"/>
              <w:rPr>
                <w:rFonts w:asciiTheme="minorHAnsi" w:hAnsiTheme="minorHAnsi" w:cstheme="minorHAnsi"/>
                <w:lang w:val="en-GB"/>
              </w:rPr>
            </w:pPr>
            <w:r w:rsidRPr="0017636C">
              <w:rPr>
                <w:rFonts w:asciiTheme="minorHAnsi" w:hAnsiTheme="minorHAnsi" w:cstheme="minorHAnsi"/>
                <w:lang w:val="en-GB"/>
              </w:rPr>
              <w:t>Covid pandemic limits travel, preventing DLN travel to Lesotho.</w:t>
            </w:r>
          </w:p>
        </w:tc>
        <w:tc>
          <w:tcPr>
            <w:tcW w:w="26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A3715EF" w14:textId="77777777" w:rsidR="0017636C" w:rsidRPr="0017636C" w:rsidRDefault="0017636C" w:rsidP="0017636C">
            <w:pPr>
              <w:pStyle w:val="BrdtekstA"/>
              <w:rPr>
                <w:rFonts w:asciiTheme="minorHAnsi" w:hAnsiTheme="minorHAnsi" w:cstheme="minorHAnsi"/>
                <w:lang w:val="en-GB"/>
              </w:rPr>
            </w:pPr>
            <w:r w:rsidRPr="0017636C">
              <w:rPr>
                <w:rFonts w:asciiTheme="minorHAnsi" w:hAnsiTheme="minorHAnsi" w:cstheme="minorHAnsi"/>
                <w:lang w:val="en-GB"/>
              </w:rPr>
              <w:t>M</w:t>
            </w:r>
          </w:p>
        </w:tc>
        <w:tc>
          <w:tcPr>
            <w:tcW w:w="21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E514C1C" w14:textId="77777777" w:rsidR="0017636C" w:rsidRPr="0017636C" w:rsidRDefault="0017636C" w:rsidP="0017636C">
            <w:pPr>
              <w:pStyle w:val="BrdtekstA"/>
              <w:rPr>
                <w:rFonts w:asciiTheme="minorHAnsi" w:hAnsiTheme="minorHAnsi" w:cstheme="minorHAnsi"/>
                <w:lang w:val="en-GB"/>
              </w:rPr>
            </w:pPr>
            <w:r w:rsidRPr="0017636C">
              <w:rPr>
                <w:rFonts w:asciiTheme="minorHAnsi" w:hAnsiTheme="minorHAnsi" w:cstheme="minorHAnsi"/>
                <w:lang w:val="en-GB"/>
              </w:rPr>
              <w:t>M</w:t>
            </w:r>
          </w:p>
        </w:tc>
        <w:tc>
          <w:tcPr>
            <w:tcW w:w="25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FE1C9A7" w14:textId="77777777" w:rsidR="0017636C" w:rsidRPr="0017636C" w:rsidRDefault="0017636C" w:rsidP="0017636C">
            <w:pPr>
              <w:pStyle w:val="BrdtekstA"/>
              <w:rPr>
                <w:rFonts w:asciiTheme="minorHAnsi" w:hAnsiTheme="minorHAnsi" w:cstheme="minorHAnsi"/>
                <w:lang w:val="en-GB"/>
              </w:rPr>
            </w:pPr>
            <w:r w:rsidRPr="0017636C">
              <w:rPr>
                <w:rFonts w:asciiTheme="minorHAnsi" w:hAnsiTheme="minorHAnsi" w:cstheme="minorHAnsi"/>
                <w:lang w:val="en-GB"/>
              </w:rPr>
              <w:t>Virtual communication between DLN and RSDA as well as with project beneficiaries is possible and will be used</w:t>
            </w:r>
          </w:p>
        </w:tc>
      </w:tr>
      <w:tr w:rsidR="0017636C" w:rsidRPr="00044317" w14:paraId="4E52E5F7" w14:textId="77777777" w:rsidTr="0017636C">
        <w:tc>
          <w:tcPr>
            <w:tcW w:w="232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9C86723" w14:textId="0BE7A923" w:rsidR="0017636C" w:rsidRPr="0017636C" w:rsidRDefault="0017636C" w:rsidP="0017636C">
            <w:pPr>
              <w:pStyle w:val="BrdtekstA"/>
              <w:rPr>
                <w:rFonts w:asciiTheme="minorHAnsi" w:hAnsiTheme="minorHAnsi" w:cstheme="minorHAnsi"/>
                <w:lang w:val="en-GB"/>
              </w:rPr>
            </w:pPr>
            <w:r w:rsidRPr="0017636C">
              <w:rPr>
                <w:rFonts w:asciiTheme="minorHAnsi" w:hAnsiTheme="minorHAnsi" w:cstheme="minorHAnsi"/>
                <w:lang w:val="en-GB"/>
              </w:rPr>
              <w:t>National</w:t>
            </w:r>
            <w:r>
              <w:rPr>
                <w:rFonts w:asciiTheme="minorHAnsi" w:hAnsiTheme="minorHAnsi" w:cstheme="minorHAnsi"/>
                <w:lang w:val="en-GB"/>
              </w:rPr>
              <w:t xml:space="preserve"> </w:t>
            </w:r>
            <w:r w:rsidRPr="0017636C">
              <w:rPr>
                <w:rFonts w:asciiTheme="minorHAnsi" w:hAnsiTheme="minorHAnsi" w:cstheme="minorHAnsi"/>
                <w:lang w:val="en-GB"/>
              </w:rPr>
              <w:t xml:space="preserve">Emergency (drought and or other) impacts on implementation by smallholder farmers during critical </w:t>
            </w:r>
            <w:r w:rsidRPr="0017636C">
              <w:rPr>
                <w:rFonts w:asciiTheme="minorHAnsi" w:hAnsiTheme="minorHAnsi" w:cstheme="minorHAnsi"/>
                <w:lang w:val="en-GB"/>
              </w:rPr>
              <w:lastRenderedPageBreak/>
              <w:t>time of implementation.</w:t>
            </w:r>
          </w:p>
        </w:tc>
        <w:tc>
          <w:tcPr>
            <w:tcW w:w="26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82986B3" w14:textId="77777777" w:rsidR="0017636C" w:rsidRPr="0017636C" w:rsidRDefault="0017636C" w:rsidP="0017636C">
            <w:pPr>
              <w:pStyle w:val="BrdtekstA"/>
              <w:rPr>
                <w:rFonts w:asciiTheme="minorHAnsi" w:hAnsiTheme="minorHAnsi" w:cstheme="minorHAnsi"/>
                <w:lang w:val="en-GB"/>
              </w:rPr>
            </w:pPr>
            <w:r w:rsidRPr="0017636C">
              <w:rPr>
                <w:rFonts w:asciiTheme="minorHAnsi" w:hAnsiTheme="minorHAnsi" w:cstheme="minorHAnsi"/>
                <w:lang w:val="en-GB"/>
              </w:rPr>
              <w:lastRenderedPageBreak/>
              <w:t>H</w:t>
            </w:r>
          </w:p>
        </w:tc>
        <w:tc>
          <w:tcPr>
            <w:tcW w:w="21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C216AD3" w14:textId="77777777" w:rsidR="0017636C" w:rsidRPr="0017636C" w:rsidRDefault="0017636C" w:rsidP="0017636C">
            <w:pPr>
              <w:pStyle w:val="BrdtekstA"/>
              <w:rPr>
                <w:rFonts w:asciiTheme="minorHAnsi" w:hAnsiTheme="minorHAnsi" w:cstheme="minorHAnsi"/>
                <w:lang w:val="en-GB"/>
              </w:rPr>
            </w:pPr>
            <w:r w:rsidRPr="0017636C">
              <w:rPr>
                <w:rFonts w:asciiTheme="minorHAnsi" w:hAnsiTheme="minorHAnsi" w:cstheme="minorHAnsi"/>
                <w:lang w:val="en-GB"/>
              </w:rPr>
              <w:t>M</w:t>
            </w:r>
          </w:p>
        </w:tc>
        <w:tc>
          <w:tcPr>
            <w:tcW w:w="25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90C0CC7" w14:textId="12E9B3CC" w:rsidR="0017636C" w:rsidRPr="0017636C" w:rsidRDefault="0017636C" w:rsidP="0017636C">
            <w:pPr>
              <w:pStyle w:val="BrdtekstA"/>
              <w:rPr>
                <w:rFonts w:asciiTheme="minorHAnsi" w:hAnsiTheme="minorHAnsi" w:cstheme="minorHAnsi"/>
                <w:lang w:val="en-GB"/>
              </w:rPr>
            </w:pPr>
            <w:r w:rsidRPr="0017636C">
              <w:rPr>
                <w:rFonts w:asciiTheme="minorHAnsi" w:hAnsiTheme="minorHAnsi" w:cstheme="minorHAnsi"/>
                <w:lang w:val="en-GB"/>
              </w:rPr>
              <w:t>Early warning information for the beneficiaries will be mitigate</w:t>
            </w:r>
            <w:r w:rsidR="00370DD2">
              <w:rPr>
                <w:rFonts w:asciiTheme="minorHAnsi" w:hAnsiTheme="minorHAnsi" w:cstheme="minorHAnsi"/>
                <w:lang w:val="en-GB"/>
              </w:rPr>
              <w:t>d</w:t>
            </w:r>
            <w:r w:rsidRPr="0017636C">
              <w:rPr>
                <w:rFonts w:asciiTheme="minorHAnsi" w:hAnsiTheme="minorHAnsi" w:cstheme="minorHAnsi"/>
                <w:lang w:val="en-GB"/>
              </w:rPr>
              <w:t xml:space="preserve"> against adverse effects</w:t>
            </w:r>
          </w:p>
        </w:tc>
      </w:tr>
      <w:tr w:rsidR="0017636C" w:rsidRPr="00044317" w14:paraId="5D3E2D48" w14:textId="77777777" w:rsidTr="0017636C">
        <w:tc>
          <w:tcPr>
            <w:tcW w:w="232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D4D0CFF" w14:textId="2AA366D0" w:rsidR="0017636C" w:rsidRPr="0017636C" w:rsidRDefault="0017636C" w:rsidP="0017636C">
            <w:pPr>
              <w:pStyle w:val="BrdtekstA"/>
              <w:rPr>
                <w:rFonts w:asciiTheme="minorHAnsi" w:hAnsiTheme="minorHAnsi" w:cstheme="minorHAnsi"/>
                <w:lang w:val="en-GB"/>
              </w:rPr>
            </w:pPr>
            <w:r w:rsidRPr="0017636C">
              <w:rPr>
                <w:rFonts w:asciiTheme="minorHAnsi" w:hAnsiTheme="minorHAnsi" w:cstheme="minorHAnsi"/>
                <w:lang w:val="en-GB"/>
              </w:rPr>
              <w:t>Apathy within the stakeholder groups, particularly the LAFF &amp; Government entities to participate in the project.</w:t>
            </w:r>
          </w:p>
          <w:p w14:paraId="6FF86B6D" w14:textId="77777777" w:rsidR="0017636C" w:rsidRPr="0017636C" w:rsidRDefault="0017636C" w:rsidP="0017636C">
            <w:pPr>
              <w:pStyle w:val="BrdtekstA"/>
              <w:rPr>
                <w:rFonts w:asciiTheme="minorHAnsi" w:hAnsiTheme="minorHAnsi" w:cstheme="minorHAnsi"/>
                <w:lang w:val="en-GB"/>
              </w:rPr>
            </w:pPr>
            <w:r w:rsidRPr="0017636C">
              <w:rPr>
                <w:rFonts w:asciiTheme="minorHAnsi" w:hAnsiTheme="minorHAnsi" w:cstheme="minorHAnsi"/>
                <w:lang w:val="en-GB"/>
              </w:rPr>
              <w:t> </w:t>
            </w:r>
          </w:p>
        </w:tc>
        <w:tc>
          <w:tcPr>
            <w:tcW w:w="26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83E17CE" w14:textId="77777777" w:rsidR="0017636C" w:rsidRPr="0017636C" w:rsidRDefault="0017636C" w:rsidP="0017636C">
            <w:pPr>
              <w:pStyle w:val="BrdtekstA"/>
              <w:rPr>
                <w:rFonts w:asciiTheme="minorHAnsi" w:hAnsiTheme="minorHAnsi" w:cstheme="minorHAnsi"/>
                <w:lang w:val="en-GB"/>
              </w:rPr>
            </w:pPr>
            <w:r w:rsidRPr="0017636C">
              <w:rPr>
                <w:rFonts w:asciiTheme="minorHAnsi" w:hAnsiTheme="minorHAnsi" w:cstheme="minorHAnsi"/>
                <w:lang w:val="en-GB"/>
              </w:rPr>
              <w:t>M</w:t>
            </w:r>
          </w:p>
        </w:tc>
        <w:tc>
          <w:tcPr>
            <w:tcW w:w="21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1240031" w14:textId="77777777" w:rsidR="0017636C" w:rsidRPr="0017636C" w:rsidRDefault="0017636C" w:rsidP="0017636C">
            <w:pPr>
              <w:pStyle w:val="BrdtekstA"/>
              <w:rPr>
                <w:rFonts w:asciiTheme="minorHAnsi" w:hAnsiTheme="minorHAnsi" w:cstheme="minorHAnsi"/>
                <w:lang w:val="en-GB"/>
              </w:rPr>
            </w:pPr>
            <w:r w:rsidRPr="0017636C">
              <w:rPr>
                <w:rFonts w:asciiTheme="minorHAnsi" w:hAnsiTheme="minorHAnsi" w:cstheme="minorHAnsi"/>
                <w:lang w:val="en-GB"/>
              </w:rPr>
              <w:t>M</w:t>
            </w:r>
          </w:p>
        </w:tc>
        <w:tc>
          <w:tcPr>
            <w:tcW w:w="25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D284726" w14:textId="6D9BE6C0" w:rsidR="0017636C" w:rsidRPr="0017636C" w:rsidRDefault="0017636C" w:rsidP="0017636C">
            <w:pPr>
              <w:pStyle w:val="BrdtekstA"/>
              <w:rPr>
                <w:rFonts w:asciiTheme="minorHAnsi" w:hAnsiTheme="minorHAnsi" w:cstheme="minorHAnsi"/>
                <w:lang w:val="en-GB"/>
              </w:rPr>
            </w:pPr>
            <w:r w:rsidRPr="0017636C">
              <w:rPr>
                <w:rFonts w:asciiTheme="minorHAnsi" w:hAnsiTheme="minorHAnsi" w:cstheme="minorHAnsi"/>
                <w:lang w:val="en-GB"/>
              </w:rPr>
              <w:t xml:space="preserve">Contribute and support coordination efforts and in building of </w:t>
            </w:r>
            <w:r w:rsidR="009755D2" w:rsidRPr="0017636C">
              <w:rPr>
                <w:rFonts w:asciiTheme="minorHAnsi" w:hAnsiTheme="minorHAnsi" w:cstheme="minorHAnsi"/>
                <w:lang w:val="en-GB"/>
              </w:rPr>
              <w:t>productive relationships</w:t>
            </w:r>
            <w:r w:rsidRPr="0017636C">
              <w:rPr>
                <w:rFonts w:asciiTheme="minorHAnsi" w:hAnsiTheme="minorHAnsi" w:cstheme="minorHAnsi"/>
                <w:lang w:val="en-GB"/>
              </w:rPr>
              <w:t xml:space="preserve"> as well as exploiting use of virtual communication.</w:t>
            </w:r>
          </w:p>
        </w:tc>
      </w:tr>
    </w:tbl>
    <w:p w14:paraId="355C1101" w14:textId="7F438ED1" w:rsidR="0017636C" w:rsidRDefault="0017636C" w:rsidP="0017636C">
      <w:pPr>
        <w:pStyle w:val="BrdtekstA"/>
        <w:rPr>
          <w:rFonts w:cstheme="minorHAnsi"/>
          <w:lang w:val="en-GB"/>
        </w:rPr>
      </w:pPr>
      <w:r w:rsidRPr="0017636C">
        <w:rPr>
          <w:rFonts w:cstheme="minorHAnsi"/>
          <w:lang w:val="en-GB"/>
        </w:rPr>
        <w:t> </w:t>
      </w:r>
    </w:p>
    <w:p w14:paraId="5DCAE4C1" w14:textId="22C933CE" w:rsidR="008E1B5F" w:rsidRDefault="008E1B5F" w:rsidP="0017636C">
      <w:pPr>
        <w:pStyle w:val="BrdtekstA"/>
        <w:rPr>
          <w:rFonts w:cstheme="minorHAnsi"/>
          <w:lang w:val="en-GB"/>
        </w:rPr>
      </w:pPr>
    </w:p>
    <w:p w14:paraId="1BD532B7" w14:textId="5D0757E4" w:rsidR="008E1B5F" w:rsidRDefault="008E1B5F" w:rsidP="0017636C">
      <w:pPr>
        <w:pStyle w:val="BrdtekstA"/>
        <w:rPr>
          <w:rFonts w:cstheme="minorHAnsi"/>
          <w:lang w:val="en-GB"/>
        </w:rPr>
      </w:pPr>
    </w:p>
    <w:p w14:paraId="7DC3B59E" w14:textId="77777777" w:rsidR="008E1B5F" w:rsidRDefault="008E1B5F" w:rsidP="0017636C">
      <w:pPr>
        <w:pStyle w:val="BrdtekstA"/>
        <w:rPr>
          <w:rFonts w:cstheme="minorHAnsi"/>
          <w:lang w:val="en-GB"/>
        </w:rPr>
      </w:pPr>
    </w:p>
    <w:p w14:paraId="19683278" w14:textId="7BE2FE95" w:rsidR="008E1B5F" w:rsidRPr="009755D2" w:rsidRDefault="008E1B5F" w:rsidP="0088260B">
      <w:pPr>
        <w:rPr>
          <w:b/>
          <w:bCs/>
          <w:sz w:val="22"/>
          <w:lang w:val="en-GB"/>
        </w:rPr>
      </w:pPr>
      <w:r w:rsidRPr="008E1B5F">
        <w:rPr>
          <w:b/>
          <w:bCs/>
          <w:sz w:val="22"/>
          <w:lang w:val="en-GB"/>
        </w:rPr>
        <w:t>3.</w:t>
      </w:r>
      <w:r w:rsidRPr="009755D2">
        <w:rPr>
          <w:b/>
          <w:bCs/>
          <w:sz w:val="22"/>
          <w:lang w:val="en-GB"/>
        </w:rPr>
        <w:t>8</w:t>
      </w:r>
      <w:r w:rsidR="009755D2" w:rsidRPr="009755D2">
        <w:rPr>
          <w:b/>
          <w:bCs/>
          <w:sz w:val="22"/>
          <w:lang w:val="en-GB"/>
        </w:rPr>
        <w:t xml:space="preserve"> </w:t>
      </w:r>
      <w:r w:rsidR="00370DD2">
        <w:rPr>
          <w:b/>
          <w:bCs/>
          <w:sz w:val="22"/>
          <w:lang w:val="en-GB"/>
        </w:rPr>
        <w:t>Monitoring, evaluation, and learning</w:t>
      </w:r>
      <w:r w:rsidRPr="009755D2">
        <w:rPr>
          <w:sz w:val="22"/>
          <w:lang w:val="en-GB"/>
        </w:rPr>
        <w:t xml:space="preserve"> </w:t>
      </w:r>
    </w:p>
    <w:p w14:paraId="654A6E15" w14:textId="0F32E8C4" w:rsidR="0061557E" w:rsidRPr="003C51DC" w:rsidRDefault="0061557E" w:rsidP="0088260B">
      <w:pPr>
        <w:rPr>
          <w:color w:val="000000" w:themeColor="text1"/>
          <w:sz w:val="22"/>
          <w:lang w:val="en-GB"/>
        </w:rPr>
      </w:pPr>
      <w:r w:rsidRPr="003C51DC">
        <w:rPr>
          <w:color w:val="000000" w:themeColor="text1"/>
          <w:sz w:val="22"/>
          <w:lang w:val="en-GB"/>
        </w:rPr>
        <w:t xml:space="preserve">The intervention will be monitored </w:t>
      </w:r>
      <w:r w:rsidR="00F762E0">
        <w:rPr>
          <w:color w:val="000000" w:themeColor="text1"/>
          <w:sz w:val="22"/>
          <w:lang w:val="en-GB"/>
        </w:rPr>
        <w:t xml:space="preserve">closely </w:t>
      </w:r>
      <w:r w:rsidRPr="003C51DC">
        <w:rPr>
          <w:color w:val="000000" w:themeColor="text1"/>
          <w:sz w:val="22"/>
          <w:lang w:val="en-GB"/>
        </w:rPr>
        <w:t>through monthly meetings</w:t>
      </w:r>
      <w:r w:rsidR="00F762E0">
        <w:rPr>
          <w:color w:val="000000" w:themeColor="text1"/>
          <w:sz w:val="22"/>
          <w:lang w:val="en-GB"/>
        </w:rPr>
        <w:t xml:space="preserve"> and</w:t>
      </w:r>
      <w:r w:rsidRPr="003C51DC">
        <w:rPr>
          <w:color w:val="000000" w:themeColor="text1"/>
          <w:sz w:val="22"/>
          <w:lang w:val="en-GB"/>
        </w:rPr>
        <w:t xml:space="preserve"> quarterly reports to DLN</w:t>
      </w:r>
      <w:r w:rsidR="00F762E0">
        <w:rPr>
          <w:color w:val="000000" w:themeColor="text1"/>
          <w:sz w:val="22"/>
          <w:lang w:val="en-GB"/>
        </w:rPr>
        <w:t>.</w:t>
      </w:r>
      <w:r w:rsidRPr="003C51DC">
        <w:rPr>
          <w:color w:val="000000" w:themeColor="text1"/>
          <w:sz w:val="22"/>
          <w:lang w:val="en-GB"/>
        </w:rPr>
        <w:t xml:space="preserve"> </w:t>
      </w:r>
      <w:r w:rsidR="00F762E0">
        <w:rPr>
          <w:color w:val="000000" w:themeColor="text1"/>
          <w:sz w:val="22"/>
          <w:lang w:val="en-GB"/>
        </w:rPr>
        <w:t>A</w:t>
      </w:r>
      <w:r w:rsidRPr="003C51DC">
        <w:rPr>
          <w:color w:val="000000" w:themeColor="text1"/>
          <w:sz w:val="22"/>
          <w:lang w:val="en-GB"/>
        </w:rPr>
        <w:t xml:space="preserve">nnual reviews will help to generate </w:t>
      </w:r>
      <w:r w:rsidR="00F762E0">
        <w:rPr>
          <w:color w:val="000000" w:themeColor="text1"/>
          <w:sz w:val="22"/>
          <w:lang w:val="en-GB"/>
        </w:rPr>
        <w:t>action-</w:t>
      </w:r>
      <w:r w:rsidRPr="003C51DC">
        <w:rPr>
          <w:color w:val="000000" w:themeColor="text1"/>
          <w:sz w:val="22"/>
          <w:lang w:val="en-GB"/>
        </w:rPr>
        <w:t xml:space="preserve">learning </w:t>
      </w:r>
      <w:r w:rsidR="00F762E0">
        <w:rPr>
          <w:color w:val="000000" w:themeColor="text1"/>
          <w:sz w:val="22"/>
          <w:lang w:val="en-GB"/>
        </w:rPr>
        <w:t xml:space="preserve">cycles </w:t>
      </w:r>
      <w:r w:rsidRPr="003C51DC">
        <w:rPr>
          <w:color w:val="000000" w:themeColor="text1"/>
          <w:sz w:val="22"/>
          <w:lang w:val="en-GB"/>
        </w:rPr>
        <w:t xml:space="preserve">and </w:t>
      </w:r>
      <w:r w:rsidR="00F762E0">
        <w:rPr>
          <w:color w:val="000000" w:themeColor="text1"/>
          <w:sz w:val="22"/>
          <w:lang w:val="en-GB"/>
        </w:rPr>
        <w:t xml:space="preserve">utilise gained </w:t>
      </w:r>
      <w:r w:rsidRPr="003C51DC">
        <w:rPr>
          <w:color w:val="000000" w:themeColor="text1"/>
          <w:sz w:val="22"/>
          <w:lang w:val="en-GB"/>
        </w:rPr>
        <w:t>experiences along the way. At the end of the intervention an external evaluation will be carried out to document the impact of the project</w:t>
      </w:r>
      <w:r w:rsidR="00F762E0">
        <w:rPr>
          <w:color w:val="000000" w:themeColor="text1"/>
          <w:sz w:val="22"/>
          <w:lang w:val="en-GB"/>
        </w:rPr>
        <w:t xml:space="preserve"> and to </w:t>
      </w:r>
      <w:r w:rsidR="006B4C67">
        <w:rPr>
          <w:color w:val="000000" w:themeColor="text1"/>
          <w:sz w:val="22"/>
          <w:lang w:val="en-GB"/>
        </w:rPr>
        <w:t>keep</w:t>
      </w:r>
      <w:r w:rsidR="00F762E0">
        <w:rPr>
          <w:color w:val="000000" w:themeColor="text1"/>
          <w:sz w:val="22"/>
          <w:lang w:val="en-GB"/>
        </w:rPr>
        <w:t xml:space="preserve"> gained learnings</w:t>
      </w:r>
      <w:r w:rsidRPr="003C51DC">
        <w:rPr>
          <w:color w:val="000000" w:themeColor="text1"/>
          <w:sz w:val="22"/>
          <w:lang w:val="en-GB"/>
        </w:rPr>
        <w:t xml:space="preserve">. A good practice in the ongoing LAFF </w:t>
      </w:r>
      <w:r w:rsidR="0066443C" w:rsidRPr="003C51DC">
        <w:rPr>
          <w:color w:val="000000" w:themeColor="text1"/>
          <w:sz w:val="22"/>
          <w:lang w:val="en-GB"/>
        </w:rPr>
        <w:t xml:space="preserve">project has been </w:t>
      </w:r>
      <w:r w:rsidR="006B4C67">
        <w:rPr>
          <w:color w:val="000000" w:themeColor="text1"/>
          <w:sz w:val="22"/>
          <w:lang w:val="en-GB"/>
        </w:rPr>
        <w:t xml:space="preserve">the </w:t>
      </w:r>
      <w:r w:rsidR="0066443C" w:rsidRPr="003C51DC">
        <w:rPr>
          <w:color w:val="000000" w:themeColor="text1"/>
          <w:sz w:val="22"/>
          <w:lang w:val="en-GB"/>
        </w:rPr>
        <w:t xml:space="preserve">use of </w:t>
      </w:r>
      <w:r w:rsidRPr="003C51DC">
        <w:rPr>
          <w:color w:val="000000" w:themeColor="text1"/>
          <w:sz w:val="22"/>
          <w:lang w:val="en-GB"/>
        </w:rPr>
        <w:t>virtual monthly meetings with DLN</w:t>
      </w:r>
      <w:r w:rsidR="0066443C" w:rsidRPr="003C51DC">
        <w:rPr>
          <w:color w:val="000000" w:themeColor="text1"/>
          <w:sz w:val="22"/>
          <w:lang w:val="en-GB"/>
        </w:rPr>
        <w:t>. These virtual meeting</w:t>
      </w:r>
      <w:r w:rsidR="006B4C67">
        <w:rPr>
          <w:color w:val="000000" w:themeColor="text1"/>
          <w:sz w:val="22"/>
          <w:lang w:val="en-GB"/>
        </w:rPr>
        <w:t>s</w:t>
      </w:r>
      <w:r w:rsidR="0066443C" w:rsidRPr="003C51DC">
        <w:rPr>
          <w:color w:val="000000" w:themeColor="text1"/>
          <w:sz w:val="22"/>
          <w:lang w:val="en-GB"/>
        </w:rPr>
        <w:t xml:space="preserve"> will </w:t>
      </w:r>
      <w:r w:rsidRPr="003C51DC">
        <w:rPr>
          <w:color w:val="000000" w:themeColor="text1"/>
          <w:sz w:val="22"/>
          <w:lang w:val="en-GB"/>
        </w:rPr>
        <w:t xml:space="preserve">continue </w:t>
      </w:r>
      <w:r w:rsidR="0066443C" w:rsidRPr="003C51DC">
        <w:rPr>
          <w:color w:val="000000" w:themeColor="text1"/>
          <w:sz w:val="22"/>
          <w:lang w:val="en-GB"/>
        </w:rPr>
        <w:t>between DLN and RSDA</w:t>
      </w:r>
      <w:r w:rsidR="006B4C67">
        <w:rPr>
          <w:color w:val="000000" w:themeColor="text1"/>
          <w:sz w:val="22"/>
          <w:lang w:val="en-GB"/>
        </w:rPr>
        <w:t>.</w:t>
      </w:r>
    </w:p>
    <w:p w14:paraId="382BD180" w14:textId="77777777" w:rsidR="0066443C" w:rsidRDefault="0066443C" w:rsidP="0088260B">
      <w:pPr>
        <w:rPr>
          <w:b/>
          <w:sz w:val="22"/>
          <w:lang w:val="en-GB"/>
        </w:rPr>
      </w:pPr>
    </w:p>
    <w:p w14:paraId="736E0E0B" w14:textId="5791B1E5" w:rsidR="0061557E" w:rsidRPr="00422E04" w:rsidRDefault="007E409A" w:rsidP="0088260B">
      <w:pPr>
        <w:rPr>
          <w:b/>
          <w:i/>
          <w:sz w:val="22"/>
          <w:lang w:val="en-GB"/>
        </w:rPr>
      </w:pPr>
      <w:r>
        <w:rPr>
          <w:b/>
          <w:sz w:val="22"/>
          <w:lang w:val="en-GB"/>
        </w:rPr>
        <w:t>Virtual meetings via -</w:t>
      </w:r>
      <w:r w:rsidR="0061557E" w:rsidRPr="00422E04">
        <w:rPr>
          <w:b/>
          <w:sz w:val="22"/>
          <w:lang w:val="en-GB"/>
        </w:rPr>
        <w:t>WhatsApp</w:t>
      </w:r>
      <w:r>
        <w:rPr>
          <w:b/>
          <w:sz w:val="22"/>
          <w:lang w:val="en-GB"/>
        </w:rPr>
        <w:t xml:space="preserve">, Microsoft teams and/or </w:t>
      </w:r>
      <w:r w:rsidR="006B4C67">
        <w:rPr>
          <w:b/>
          <w:sz w:val="22"/>
          <w:lang w:val="en-GB"/>
        </w:rPr>
        <w:t>Z</w:t>
      </w:r>
      <w:r>
        <w:rPr>
          <w:b/>
          <w:sz w:val="22"/>
          <w:lang w:val="en-GB"/>
        </w:rPr>
        <w:t xml:space="preserve">oom </w:t>
      </w:r>
      <w:r w:rsidRPr="003C51DC">
        <w:rPr>
          <w:bCs/>
          <w:sz w:val="22"/>
          <w:lang w:val="en-GB"/>
        </w:rPr>
        <w:t>will be held for</w:t>
      </w:r>
      <w:r w:rsidR="0061557E" w:rsidRPr="003C51DC">
        <w:rPr>
          <w:bCs/>
          <w:sz w:val="22"/>
          <w:lang w:val="en-GB"/>
        </w:rPr>
        <w:t xml:space="preserve"> </w:t>
      </w:r>
      <w:r w:rsidRPr="003C51DC">
        <w:rPr>
          <w:bCs/>
          <w:sz w:val="22"/>
          <w:lang w:val="en-GB"/>
        </w:rPr>
        <w:t xml:space="preserve">reporting and </w:t>
      </w:r>
      <w:r w:rsidR="0061557E" w:rsidRPr="003C51DC">
        <w:rPr>
          <w:bCs/>
          <w:sz w:val="22"/>
          <w:lang w:val="en-GB"/>
        </w:rPr>
        <w:t xml:space="preserve">documentation </w:t>
      </w:r>
      <w:r w:rsidRPr="003C51DC">
        <w:rPr>
          <w:bCs/>
          <w:sz w:val="22"/>
          <w:lang w:val="en-GB"/>
        </w:rPr>
        <w:t>progress on intervention</w:t>
      </w:r>
      <w:r w:rsidR="0061557E" w:rsidRPr="003C51DC">
        <w:rPr>
          <w:bCs/>
          <w:sz w:val="22"/>
          <w:lang w:val="en-GB"/>
        </w:rPr>
        <w:t xml:space="preserve"> activities</w:t>
      </w:r>
      <w:r w:rsidR="0061557E">
        <w:rPr>
          <w:sz w:val="22"/>
          <w:lang w:val="en-GB"/>
        </w:rPr>
        <w:t xml:space="preserve"> to document activities. </w:t>
      </w:r>
      <w:r w:rsidR="003C51DC">
        <w:rPr>
          <w:sz w:val="22"/>
          <w:lang w:val="en-GB"/>
        </w:rPr>
        <w:t xml:space="preserve">The partners (farmers, RSDA and DLN) will continue to share real time </w:t>
      </w:r>
      <w:r w:rsidR="0061557E">
        <w:rPr>
          <w:sz w:val="22"/>
          <w:lang w:val="en-GB"/>
        </w:rPr>
        <w:t xml:space="preserve">photos </w:t>
      </w:r>
      <w:r w:rsidR="003C51DC">
        <w:rPr>
          <w:sz w:val="22"/>
          <w:lang w:val="en-GB"/>
        </w:rPr>
        <w:t xml:space="preserve">&amp; videos </w:t>
      </w:r>
      <w:r w:rsidR="0061557E">
        <w:rPr>
          <w:sz w:val="22"/>
          <w:lang w:val="en-GB"/>
        </w:rPr>
        <w:t>with short captions of activities taking place in real life. This gives a good overview of the extent to which we are on track</w:t>
      </w:r>
      <w:r w:rsidR="003C51DC">
        <w:rPr>
          <w:sz w:val="22"/>
          <w:lang w:val="en-GB"/>
        </w:rPr>
        <w:t>.</w:t>
      </w:r>
      <w:r w:rsidR="0061557E">
        <w:rPr>
          <w:sz w:val="22"/>
          <w:lang w:val="en-GB"/>
        </w:rPr>
        <w:t xml:space="preserve"> </w:t>
      </w:r>
    </w:p>
    <w:p w14:paraId="601DA3D8" w14:textId="77777777" w:rsidR="0061557E" w:rsidRDefault="0061557E" w:rsidP="0088260B">
      <w:pPr>
        <w:rPr>
          <w:sz w:val="22"/>
          <w:lang w:val="en-GB"/>
        </w:rPr>
      </w:pPr>
    </w:p>
    <w:p w14:paraId="6C238C61" w14:textId="759B4882" w:rsidR="0061557E" w:rsidRPr="00422E04" w:rsidRDefault="0061557E" w:rsidP="0088260B">
      <w:pPr>
        <w:rPr>
          <w:b/>
          <w:i/>
          <w:sz w:val="22"/>
          <w:lang w:val="en-GB"/>
        </w:rPr>
      </w:pPr>
      <w:r w:rsidRPr="00422E04">
        <w:rPr>
          <w:b/>
          <w:sz w:val="22"/>
          <w:lang w:val="en-GB"/>
        </w:rPr>
        <w:t>Quarterly reporting on achieved results:</w:t>
      </w:r>
      <w:r w:rsidR="003C51DC">
        <w:rPr>
          <w:b/>
          <w:sz w:val="22"/>
          <w:lang w:val="en-GB"/>
        </w:rPr>
        <w:t xml:space="preserve"> RSDA</w:t>
      </w:r>
      <w:r w:rsidRPr="00711F99">
        <w:rPr>
          <w:sz w:val="22"/>
          <w:lang w:val="en-GB"/>
        </w:rPr>
        <w:t xml:space="preserve"> will submit quarterly </w:t>
      </w:r>
      <w:r>
        <w:rPr>
          <w:sz w:val="22"/>
          <w:lang w:val="en-GB"/>
        </w:rPr>
        <w:t>n</w:t>
      </w:r>
      <w:r w:rsidRPr="00711F99">
        <w:rPr>
          <w:sz w:val="22"/>
          <w:lang w:val="en-GB"/>
        </w:rPr>
        <w:t>arrative as well as financial</w:t>
      </w:r>
      <w:r w:rsidR="003C51DC">
        <w:rPr>
          <w:sz w:val="22"/>
          <w:lang w:val="en-GB"/>
        </w:rPr>
        <w:t xml:space="preserve"> reports to DLN</w:t>
      </w:r>
      <w:r>
        <w:rPr>
          <w:sz w:val="22"/>
          <w:lang w:val="en-GB"/>
        </w:rPr>
        <w:t>. Th</w:t>
      </w:r>
      <w:r w:rsidR="00C7193C">
        <w:rPr>
          <w:sz w:val="22"/>
          <w:lang w:val="en-GB"/>
        </w:rPr>
        <w:t xml:space="preserve">e narrative will use the provided template </w:t>
      </w:r>
      <w:r>
        <w:rPr>
          <w:sz w:val="22"/>
          <w:lang w:val="en-GB"/>
        </w:rPr>
        <w:t xml:space="preserve">on </w:t>
      </w:r>
      <w:r w:rsidRPr="00711F99">
        <w:rPr>
          <w:sz w:val="22"/>
          <w:lang w:val="en-GB"/>
        </w:rPr>
        <w:t xml:space="preserve">progress towards achieving the planned results. </w:t>
      </w:r>
      <w:r w:rsidRPr="00035738">
        <w:rPr>
          <w:sz w:val="22"/>
          <w:lang w:val="en-GB"/>
        </w:rPr>
        <w:t xml:space="preserve">As part of the quarterly report, </w:t>
      </w:r>
      <w:r w:rsidR="00C7193C">
        <w:rPr>
          <w:sz w:val="22"/>
          <w:lang w:val="en-GB"/>
        </w:rPr>
        <w:t>stories will also be shared to contribute to information in Denmark.</w:t>
      </w:r>
    </w:p>
    <w:p w14:paraId="2ACD4932" w14:textId="77777777" w:rsidR="0061557E" w:rsidRDefault="0061557E" w:rsidP="0088260B">
      <w:pPr>
        <w:rPr>
          <w:sz w:val="22"/>
          <w:lang w:val="en-GB"/>
        </w:rPr>
      </w:pPr>
    </w:p>
    <w:p w14:paraId="207DC2A1" w14:textId="33F70EBD" w:rsidR="0061557E" w:rsidRPr="00422E04" w:rsidRDefault="0061557E" w:rsidP="0088260B">
      <w:pPr>
        <w:rPr>
          <w:b/>
          <w:i/>
          <w:sz w:val="22"/>
          <w:lang w:val="en-GB"/>
        </w:rPr>
      </w:pPr>
      <w:r w:rsidRPr="00422E04">
        <w:rPr>
          <w:b/>
          <w:sz w:val="22"/>
          <w:lang w:val="en-GB"/>
        </w:rPr>
        <w:t xml:space="preserve">End of project </w:t>
      </w:r>
      <w:r w:rsidR="007E409A">
        <w:rPr>
          <w:b/>
          <w:sz w:val="22"/>
          <w:lang w:val="en-GB"/>
        </w:rPr>
        <w:t xml:space="preserve">external </w:t>
      </w:r>
      <w:r w:rsidRPr="00422E04">
        <w:rPr>
          <w:b/>
          <w:sz w:val="22"/>
          <w:lang w:val="en-GB"/>
        </w:rPr>
        <w:t>evaluation of outcome indic</w:t>
      </w:r>
      <w:r w:rsidR="00C7193C">
        <w:rPr>
          <w:b/>
          <w:sz w:val="22"/>
          <w:lang w:val="en-GB"/>
        </w:rPr>
        <w:t>a</w:t>
      </w:r>
      <w:r w:rsidRPr="00422E04">
        <w:rPr>
          <w:b/>
          <w:sz w:val="22"/>
          <w:lang w:val="en-GB"/>
        </w:rPr>
        <w:t>tors:</w:t>
      </w:r>
      <w:r>
        <w:rPr>
          <w:b/>
          <w:i/>
          <w:sz w:val="22"/>
          <w:lang w:val="en-GB"/>
        </w:rPr>
        <w:t xml:space="preserve"> </w:t>
      </w:r>
      <w:r w:rsidR="006B4C67">
        <w:rPr>
          <w:bCs/>
          <w:iCs/>
          <w:sz w:val="22"/>
          <w:lang w:val="en-GB"/>
        </w:rPr>
        <w:t>A final</w:t>
      </w:r>
      <w:r w:rsidR="006B4C67">
        <w:rPr>
          <w:sz w:val="22"/>
          <w:lang w:val="en-GB"/>
        </w:rPr>
        <w:t xml:space="preserve"> </w:t>
      </w:r>
      <w:r w:rsidR="007E409A">
        <w:rPr>
          <w:sz w:val="22"/>
          <w:lang w:val="en-GB"/>
        </w:rPr>
        <w:t>evaluation will be carried out which will focus on the achievement of the indicators presented in the logical framework. As part of project inception of</w:t>
      </w:r>
      <w:r w:rsidR="00674C5F" w:rsidRPr="007E409A">
        <w:rPr>
          <w:bCs/>
          <w:iCs/>
          <w:sz w:val="22"/>
          <w:lang w:val="en-GB"/>
        </w:rPr>
        <w:t xml:space="preserve"> the intervention a</w:t>
      </w:r>
      <w:r w:rsidR="00674C5F">
        <w:rPr>
          <w:b/>
          <w:i/>
          <w:sz w:val="22"/>
          <w:lang w:val="en-GB"/>
        </w:rPr>
        <w:t xml:space="preserve"> </w:t>
      </w:r>
      <w:r w:rsidR="00674C5F">
        <w:rPr>
          <w:sz w:val="22"/>
          <w:lang w:val="en-GB"/>
        </w:rPr>
        <w:t xml:space="preserve">baseline study will be carried </w:t>
      </w:r>
      <w:r w:rsidR="00975986">
        <w:rPr>
          <w:sz w:val="22"/>
          <w:lang w:val="en-GB"/>
        </w:rPr>
        <w:t xml:space="preserve">out </w:t>
      </w:r>
      <w:r w:rsidR="00674C5F">
        <w:rPr>
          <w:sz w:val="22"/>
          <w:lang w:val="en-GB"/>
        </w:rPr>
        <w:t xml:space="preserve">to enable measurement of the extent to which actual progress is made towards climate smart agriculture, narrative labelling and advocacy resulting in smallholder farmers becoming climate resilient.  </w:t>
      </w:r>
      <w:r w:rsidR="007E409A">
        <w:rPr>
          <w:sz w:val="22"/>
          <w:lang w:val="en-GB"/>
        </w:rPr>
        <w:t>Both baseline and evaluation will be carried out by an external team of</w:t>
      </w:r>
      <w:r w:rsidR="00674C5F">
        <w:rPr>
          <w:sz w:val="22"/>
          <w:lang w:val="en-GB"/>
        </w:rPr>
        <w:t xml:space="preserve"> research</w:t>
      </w:r>
      <w:r w:rsidR="007E409A">
        <w:rPr>
          <w:sz w:val="22"/>
          <w:lang w:val="en-GB"/>
        </w:rPr>
        <w:t>ers.</w:t>
      </w:r>
      <w:r>
        <w:rPr>
          <w:sz w:val="22"/>
          <w:lang w:val="en-GB"/>
        </w:rPr>
        <w:t xml:space="preserve"> </w:t>
      </w:r>
    </w:p>
    <w:p w14:paraId="13A06E90" w14:textId="77777777" w:rsidR="0061557E" w:rsidRDefault="0061557E" w:rsidP="0088260B">
      <w:pPr>
        <w:rPr>
          <w:sz w:val="22"/>
          <w:lang w:val="en-GB"/>
        </w:rPr>
      </w:pPr>
    </w:p>
    <w:p w14:paraId="06FBB3AE" w14:textId="6EB4341D" w:rsidR="0088260B" w:rsidRDefault="0066443C" w:rsidP="0088260B">
      <w:pPr>
        <w:rPr>
          <w:sz w:val="22"/>
          <w:lang w:val="en-GB"/>
        </w:rPr>
      </w:pPr>
      <w:r w:rsidRPr="009755D2">
        <w:rPr>
          <w:b/>
          <w:iCs/>
          <w:sz w:val="22"/>
          <w:lang w:val="en-GB"/>
        </w:rPr>
        <w:t>Denmark Lesotho Network</w:t>
      </w:r>
      <w:r w:rsidR="0061557E" w:rsidRPr="009755D2">
        <w:rPr>
          <w:b/>
          <w:iCs/>
          <w:sz w:val="22"/>
          <w:lang w:val="en-GB"/>
        </w:rPr>
        <w:t xml:space="preserve"> monitoring and learning visits in </w:t>
      </w:r>
      <w:r w:rsidRPr="009755D2">
        <w:rPr>
          <w:b/>
          <w:iCs/>
          <w:sz w:val="22"/>
          <w:lang w:val="en-GB"/>
        </w:rPr>
        <w:t>Lesotho</w:t>
      </w:r>
      <w:r w:rsidR="0061557E" w:rsidRPr="009755D2">
        <w:rPr>
          <w:b/>
          <w:iCs/>
          <w:sz w:val="22"/>
          <w:lang w:val="en-GB"/>
        </w:rPr>
        <w:t xml:space="preserve">: </w:t>
      </w:r>
      <w:r w:rsidRPr="009755D2">
        <w:rPr>
          <w:bCs/>
          <w:iCs/>
          <w:sz w:val="22"/>
          <w:lang w:val="en-GB"/>
        </w:rPr>
        <w:t xml:space="preserve">DLN </w:t>
      </w:r>
      <w:r w:rsidR="0061557E" w:rsidRPr="009755D2">
        <w:rPr>
          <w:iCs/>
          <w:sz w:val="22"/>
          <w:lang w:val="en-GB"/>
        </w:rPr>
        <w:t>will undertake both financial and</w:t>
      </w:r>
      <w:r w:rsidR="0061557E" w:rsidRPr="00711F99">
        <w:rPr>
          <w:sz w:val="22"/>
          <w:lang w:val="en-GB"/>
        </w:rPr>
        <w:t xml:space="preserve"> programmatic </w:t>
      </w:r>
      <w:r w:rsidR="0061557E">
        <w:rPr>
          <w:sz w:val="22"/>
          <w:lang w:val="en-GB"/>
        </w:rPr>
        <w:t xml:space="preserve">focused </w:t>
      </w:r>
      <w:r w:rsidR="0061557E" w:rsidRPr="00711F99">
        <w:rPr>
          <w:sz w:val="22"/>
          <w:lang w:val="en-GB"/>
        </w:rPr>
        <w:t xml:space="preserve">monitoring visits </w:t>
      </w:r>
      <w:r w:rsidR="00975986">
        <w:rPr>
          <w:sz w:val="22"/>
          <w:lang w:val="en-GB"/>
        </w:rPr>
        <w:t>in</w:t>
      </w:r>
      <w:r w:rsidR="00674C5F">
        <w:rPr>
          <w:sz w:val="22"/>
          <w:lang w:val="en-GB"/>
        </w:rPr>
        <w:t xml:space="preserve"> Lesotho</w:t>
      </w:r>
      <w:r w:rsidR="0061557E" w:rsidRPr="00711F99">
        <w:rPr>
          <w:sz w:val="22"/>
          <w:lang w:val="en-GB"/>
        </w:rPr>
        <w:t xml:space="preserve">. </w:t>
      </w:r>
      <w:r w:rsidR="00674C5F">
        <w:rPr>
          <w:sz w:val="22"/>
          <w:lang w:val="en-GB"/>
        </w:rPr>
        <w:t>Monitoring will include</w:t>
      </w:r>
      <w:r w:rsidR="0061557E" w:rsidRPr="00711F99">
        <w:rPr>
          <w:sz w:val="22"/>
          <w:lang w:val="en-GB"/>
        </w:rPr>
        <w:t xml:space="preserve"> field visits </w:t>
      </w:r>
      <w:r w:rsidR="00975986">
        <w:rPr>
          <w:sz w:val="22"/>
          <w:lang w:val="en-GB"/>
        </w:rPr>
        <w:t xml:space="preserve">with </w:t>
      </w:r>
      <w:r w:rsidR="00674C5F">
        <w:rPr>
          <w:sz w:val="22"/>
          <w:lang w:val="en-GB"/>
        </w:rPr>
        <w:t>RSDA, meeting with farmers in their villages and other participating multi-stakeholders.</w:t>
      </w:r>
      <w:r w:rsidR="0061557E" w:rsidRPr="00711F99">
        <w:rPr>
          <w:sz w:val="22"/>
          <w:lang w:val="en-GB"/>
        </w:rPr>
        <w:t xml:space="preserve"> </w:t>
      </w:r>
      <w:r w:rsidR="00674C5F">
        <w:rPr>
          <w:sz w:val="22"/>
          <w:lang w:val="en-GB"/>
        </w:rPr>
        <w:t xml:space="preserve">DLN will use monitoring tools for governance and finance (Mango) to check on </w:t>
      </w:r>
      <w:r w:rsidR="00975986" w:rsidRPr="00711F99">
        <w:rPr>
          <w:sz w:val="22"/>
          <w:lang w:val="en-GB"/>
        </w:rPr>
        <w:t>bookkeeping</w:t>
      </w:r>
      <w:r w:rsidR="0061557E" w:rsidRPr="00711F99">
        <w:rPr>
          <w:sz w:val="22"/>
          <w:lang w:val="en-GB"/>
        </w:rPr>
        <w:t xml:space="preserve"> and financial management system.</w:t>
      </w:r>
    </w:p>
    <w:p w14:paraId="1661BF5C" w14:textId="77777777" w:rsidR="0088260B" w:rsidRDefault="0088260B" w:rsidP="0088260B">
      <w:pPr>
        <w:jc w:val="both"/>
        <w:rPr>
          <w:sz w:val="22"/>
          <w:lang w:val="en-GB"/>
        </w:rPr>
      </w:pPr>
    </w:p>
    <w:p w14:paraId="30CB42C9" w14:textId="0C551475" w:rsidR="00975986" w:rsidRDefault="00975986">
      <w:pPr>
        <w:rPr>
          <w:b/>
          <w:bCs/>
          <w:sz w:val="22"/>
          <w:szCs w:val="22"/>
          <w:lang w:val="en-GB"/>
        </w:rPr>
      </w:pPr>
      <w:r>
        <w:rPr>
          <w:b/>
          <w:bCs/>
          <w:sz w:val="22"/>
          <w:lang w:val="en-GB"/>
        </w:rPr>
        <w:br w:type="page"/>
      </w:r>
    </w:p>
    <w:p w14:paraId="36FE7BDC" w14:textId="77777777" w:rsidR="00975986" w:rsidRDefault="00975986" w:rsidP="009755D2">
      <w:pPr>
        <w:pStyle w:val="Listeafsnit"/>
        <w:ind w:left="0"/>
        <w:jc w:val="both"/>
        <w:rPr>
          <w:rFonts w:cstheme="minorHAnsi"/>
          <w:sz w:val="22"/>
          <w:lang w:val="en-GB"/>
        </w:rPr>
      </w:pPr>
    </w:p>
    <w:p w14:paraId="74E29682" w14:textId="3C504112" w:rsidR="00975986" w:rsidRPr="00975986" w:rsidRDefault="00975986" w:rsidP="009755D2">
      <w:pPr>
        <w:pStyle w:val="Listeafsnit"/>
        <w:ind w:left="0"/>
        <w:jc w:val="both"/>
        <w:rPr>
          <w:rFonts w:cstheme="minorHAnsi"/>
          <w:b/>
          <w:bCs/>
          <w:sz w:val="22"/>
          <w:lang w:val="en-GB"/>
        </w:rPr>
      </w:pPr>
      <w:r>
        <w:rPr>
          <w:rFonts w:cstheme="minorHAnsi"/>
          <w:b/>
          <w:bCs/>
          <w:sz w:val="22"/>
          <w:lang w:val="en-GB"/>
        </w:rPr>
        <w:t xml:space="preserve">4 </w:t>
      </w:r>
      <w:r w:rsidRPr="00975986">
        <w:rPr>
          <w:rFonts w:cstheme="minorHAnsi"/>
          <w:b/>
          <w:bCs/>
          <w:sz w:val="22"/>
          <w:lang w:val="en-GB"/>
        </w:rPr>
        <w:t>Intervention-related information in Denmark</w:t>
      </w:r>
    </w:p>
    <w:p w14:paraId="673A50AB" w14:textId="213CFA34" w:rsidR="007A14B8" w:rsidRPr="007A14B8" w:rsidRDefault="007A14B8" w:rsidP="00975986">
      <w:pPr>
        <w:pStyle w:val="Listeafsnit"/>
        <w:ind w:left="0"/>
        <w:rPr>
          <w:rFonts w:cstheme="minorHAnsi"/>
          <w:sz w:val="22"/>
          <w:lang w:val="en-GB"/>
        </w:rPr>
      </w:pPr>
      <w:r w:rsidRPr="007A14B8">
        <w:rPr>
          <w:rFonts w:cstheme="minorHAnsi"/>
          <w:sz w:val="22"/>
          <w:lang w:val="en-GB"/>
        </w:rPr>
        <w:t xml:space="preserve">The information work will be organised around a visit from RSDA to Denmark. The visit has several purposes. The main purpose is to raise awareness about Lesotho and showcase the results of the DLN-RSDA cooperation. The secondary purpose is for RSDA to engage with Danish national and local farmers’ organisation to build networks and learn from the Danish farmers. The target group for information activities is the public and individuals and organisations with an interest in development, Africa and/or Lesotho. The secondary target group is DLN members. The information work relating to the visit will be disseminated through DLN’s own media: Lumela Newsletter, </w:t>
      </w:r>
      <w:r w:rsidR="005E2DFE" w:rsidRPr="007A14B8">
        <w:rPr>
          <w:rFonts w:cstheme="minorHAnsi"/>
          <w:sz w:val="22"/>
          <w:lang w:val="en-GB"/>
        </w:rPr>
        <w:t>website,</w:t>
      </w:r>
      <w:r w:rsidRPr="007A14B8">
        <w:rPr>
          <w:rFonts w:cstheme="minorHAnsi"/>
          <w:sz w:val="22"/>
          <w:lang w:val="en-GB"/>
        </w:rPr>
        <w:t xml:space="preserve"> and Facebook profile. Efforts will be made to have media coverage through articles in local and national newspapers. The information work will be carried out by the DLN-RSDA project group and the DLN Communication Group. </w:t>
      </w:r>
    </w:p>
    <w:p w14:paraId="4335AF59" w14:textId="77777777" w:rsidR="007A14B8" w:rsidRPr="007A14B8" w:rsidRDefault="007A14B8" w:rsidP="00975986">
      <w:pPr>
        <w:pStyle w:val="Listeafsnit"/>
        <w:ind w:left="0"/>
        <w:rPr>
          <w:rFonts w:cstheme="minorHAnsi"/>
          <w:sz w:val="22"/>
          <w:lang w:val="en-GB"/>
        </w:rPr>
      </w:pPr>
      <w:r w:rsidRPr="007A14B8">
        <w:rPr>
          <w:rFonts w:cstheme="minorHAnsi"/>
          <w:sz w:val="22"/>
          <w:lang w:val="en-GB"/>
        </w:rPr>
        <w:t xml:space="preserve">The expected outcomes are:  </w:t>
      </w:r>
    </w:p>
    <w:p w14:paraId="7D94D381" w14:textId="77777777" w:rsidR="007A14B8" w:rsidRPr="007A14B8" w:rsidRDefault="007A14B8" w:rsidP="00975986">
      <w:pPr>
        <w:pStyle w:val="Listeafsnit"/>
        <w:ind w:left="0"/>
        <w:rPr>
          <w:rFonts w:cstheme="minorHAnsi"/>
          <w:sz w:val="22"/>
          <w:lang w:val="en-GB"/>
        </w:rPr>
      </w:pPr>
      <w:r w:rsidRPr="007A14B8">
        <w:rPr>
          <w:rFonts w:cstheme="minorHAnsi"/>
          <w:sz w:val="22"/>
          <w:lang w:val="en-GB"/>
        </w:rPr>
        <w:t xml:space="preserve">- Dissemination of information about DLN, RSDA and the project in Denmark </w:t>
      </w:r>
    </w:p>
    <w:p w14:paraId="563DB9A2" w14:textId="5182E476" w:rsidR="00073783" w:rsidRDefault="007A14B8" w:rsidP="00975986">
      <w:pPr>
        <w:pStyle w:val="Listeafsnit"/>
        <w:spacing w:after="0" w:line="240" w:lineRule="auto"/>
        <w:ind w:left="0"/>
        <w:contextualSpacing w:val="0"/>
        <w:rPr>
          <w:rFonts w:cstheme="minorHAnsi"/>
          <w:sz w:val="22"/>
          <w:lang w:val="en-GB"/>
        </w:rPr>
      </w:pPr>
      <w:r w:rsidRPr="007A14B8">
        <w:rPr>
          <w:rFonts w:cstheme="minorHAnsi"/>
          <w:sz w:val="22"/>
          <w:lang w:val="en-GB"/>
        </w:rPr>
        <w:t>- Establishment of contact between RSDA and potential alliances in Denmark.</w:t>
      </w:r>
    </w:p>
    <w:p w14:paraId="7C78020B" w14:textId="77777777" w:rsidR="00727873" w:rsidRPr="00A428B2" w:rsidRDefault="00727873" w:rsidP="00975986">
      <w:pPr>
        <w:rPr>
          <w:rFonts w:cstheme="minorHAnsi"/>
          <w:sz w:val="22"/>
          <w:szCs w:val="22"/>
          <w:lang w:val="en-GB"/>
        </w:rPr>
      </w:pPr>
    </w:p>
    <w:sectPr w:rsidR="00727873" w:rsidRPr="00A428B2" w:rsidSect="00BA254C">
      <w:pgSz w:w="11900" w:h="16840"/>
      <w:pgMar w:top="1701" w:right="1134" w:bottom="1701" w:left="1134" w:header="794"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AC7491" w14:textId="77777777" w:rsidR="00D64A64" w:rsidRDefault="00D64A64" w:rsidP="002E5B7A">
      <w:r>
        <w:separator/>
      </w:r>
    </w:p>
  </w:endnote>
  <w:endnote w:type="continuationSeparator" w:id="0">
    <w:p w14:paraId="067971AF" w14:textId="77777777" w:rsidR="00D64A64" w:rsidRDefault="00D64A64" w:rsidP="002E5B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ebas Neue">
    <w:altName w:val="Times New Roman"/>
    <w:panose1 w:val="00000000000000000000"/>
    <w:charset w:val="4D"/>
    <w:family w:val="swiss"/>
    <w:notTrueType/>
    <w:pitch w:val="variable"/>
    <w:sig w:usb0="A000002F" w:usb1="0000004B" w:usb2="00000000" w:usb3="00000000" w:csb0="00000093" w:csb1="00000000"/>
  </w:font>
  <w:font w:name="Times New Roman (Body C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20000287" w:usb1="00000001" w:usb2="00000000"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
        <w:rFonts w:asciiTheme="minorHAnsi" w:hAnsiTheme="minorHAnsi" w:cstheme="minorHAnsi"/>
        <w:b/>
        <w:bCs/>
        <w:color w:val="000000" w:themeColor="text1"/>
      </w:rPr>
      <w:id w:val="1761251187"/>
      <w:docPartObj>
        <w:docPartGallery w:val="Page Numbers (Bottom of Page)"/>
        <w:docPartUnique/>
      </w:docPartObj>
    </w:sdtPr>
    <w:sdtEndPr>
      <w:rPr>
        <w:rStyle w:val="Sidetal"/>
      </w:rPr>
    </w:sdtEndPr>
    <w:sdtContent>
      <w:p w14:paraId="2573EB81" w14:textId="73B2B01A" w:rsidR="00903947" w:rsidRPr="00080E08" w:rsidRDefault="00903947" w:rsidP="00A6439D">
        <w:pPr>
          <w:pStyle w:val="Sidetal0"/>
          <w:framePr w:w="7621" w:wrap="notBeside" w:vAnchor="text" w:hAnchor="margin" w:y="801"/>
          <w:rPr>
            <w:rStyle w:val="Sidetal"/>
            <w:rFonts w:asciiTheme="minorHAnsi" w:hAnsiTheme="minorHAnsi" w:cstheme="minorHAnsi"/>
            <w:b/>
            <w:bCs/>
            <w:caps/>
            <w:color w:val="000000" w:themeColor="text1"/>
            <w:lang w:val="en-GB"/>
          </w:rPr>
        </w:pPr>
        <w:r w:rsidRPr="00665587">
          <w:rPr>
            <w:rStyle w:val="Sidetal"/>
            <w:rFonts w:asciiTheme="minorHAnsi" w:hAnsiTheme="minorHAnsi" w:cstheme="minorHAnsi"/>
            <w:b/>
            <w:bCs/>
            <w:color w:val="000000" w:themeColor="text1"/>
          </w:rPr>
          <w:fldChar w:fldCharType="begin"/>
        </w:r>
        <w:r w:rsidRPr="00080E08">
          <w:rPr>
            <w:rStyle w:val="Sidetal"/>
            <w:rFonts w:asciiTheme="minorHAnsi" w:hAnsiTheme="minorHAnsi" w:cstheme="minorHAnsi"/>
            <w:b/>
            <w:bCs/>
            <w:color w:val="000000" w:themeColor="text1"/>
            <w:lang w:val="en-US"/>
          </w:rPr>
          <w:instrText xml:space="preserve"> PAGE </w:instrText>
        </w:r>
        <w:r w:rsidRPr="00665587">
          <w:rPr>
            <w:rStyle w:val="Sidetal"/>
            <w:rFonts w:asciiTheme="minorHAnsi" w:hAnsiTheme="minorHAnsi" w:cstheme="minorHAnsi"/>
            <w:b/>
            <w:bCs/>
            <w:color w:val="000000" w:themeColor="text1"/>
          </w:rPr>
          <w:fldChar w:fldCharType="separate"/>
        </w:r>
        <w:r>
          <w:rPr>
            <w:rStyle w:val="Sidetal"/>
            <w:rFonts w:asciiTheme="minorHAnsi" w:hAnsiTheme="minorHAnsi" w:cstheme="minorHAnsi"/>
            <w:b/>
            <w:bCs/>
            <w:noProof/>
            <w:color w:val="000000" w:themeColor="text1"/>
            <w:lang w:val="en-US"/>
          </w:rPr>
          <w:t>22</w:t>
        </w:r>
        <w:r w:rsidRPr="00665587">
          <w:rPr>
            <w:rStyle w:val="Sidetal"/>
            <w:rFonts w:asciiTheme="minorHAnsi" w:hAnsiTheme="minorHAnsi" w:cstheme="minorHAnsi"/>
            <w:b/>
            <w:bCs/>
            <w:color w:val="000000" w:themeColor="text1"/>
          </w:rPr>
          <w:fldChar w:fldCharType="end"/>
        </w:r>
        <w:r w:rsidRPr="00080E08">
          <w:rPr>
            <w:rStyle w:val="Sidetal"/>
            <w:rFonts w:asciiTheme="minorHAnsi" w:hAnsiTheme="minorHAnsi" w:cstheme="minorHAnsi"/>
            <w:b/>
            <w:bCs/>
            <w:color w:val="000000" w:themeColor="text1"/>
            <w:lang w:val="en-US"/>
          </w:rPr>
          <w:t xml:space="preserve">  </w:t>
        </w:r>
        <w:r w:rsidRPr="00080E08">
          <w:rPr>
            <w:rFonts w:asciiTheme="minorHAnsi" w:hAnsiTheme="minorHAnsi" w:cstheme="minorHAnsi"/>
            <w:color w:val="000000" w:themeColor="text1"/>
            <w:lang w:val="en-US"/>
          </w:rPr>
          <w:t>|</w:t>
        </w:r>
        <w:r w:rsidRPr="00080E08">
          <w:rPr>
            <w:rFonts w:asciiTheme="minorHAnsi" w:hAnsiTheme="minorHAnsi" w:cstheme="minorHAnsi"/>
            <w:b/>
            <w:bCs/>
            <w:color w:val="000000" w:themeColor="text1"/>
            <w:lang w:val="en-US"/>
          </w:rPr>
          <w:t xml:space="preserve"> </w:t>
        </w:r>
        <w:r w:rsidRPr="00080E08">
          <w:rPr>
            <w:rFonts w:asciiTheme="minorHAnsi" w:hAnsiTheme="minorHAnsi" w:cstheme="minorHAnsi"/>
            <w:color w:val="000000" w:themeColor="text1"/>
            <w:lang w:val="en-US"/>
          </w:rPr>
          <w:t>THE CIVIL SOCIETY FUND, De</w:t>
        </w:r>
        <w:r>
          <w:rPr>
            <w:rFonts w:asciiTheme="minorHAnsi" w:hAnsiTheme="minorHAnsi" w:cstheme="minorHAnsi"/>
            <w:color w:val="000000" w:themeColor="text1"/>
            <w:lang w:val="en-US"/>
          </w:rPr>
          <w:t>velopment Interventions</w:t>
        </w:r>
        <w:r w:rsidRPr="00080E08">
          <w:rPr>
            <w:rFonts w:asciiTheme="minorHAnsi" w:hAnsiTheme="minorHAnsi" w:cstheme="minorHAnsi"/>
            <w:color w:val="000000" w:themeColor="text1"/>
            <w:lang w:val="en-US"/>
          </w:rPr>
          <w:t xml:space="preserve">. </w:t>
        </w:r>
        <w:r w:rsidRPr="00080E08">
          <w:rPr>
            <w:rFonts w:asciiTheme="minorHAnsi" w:hAnsiTheme="minorHAnsi" w:cstheme="minorHAnsi"/>
            <w:color w:val="000000" w:themeColor="text1"/>
            <w:lang w:val="en-GB"/>
          </w:rPr>
          <w:t xml:space="preserve">Revised </w:t>
        </w:r>
        <w:r>
          <w:rPr>
            <w:rFonts w:asciiTheme="minorHAnsi" w:hAnsiTheme="minorHAnsi" w:cstheme="minorHAnsi"/>
            <w:color w:val="000000" w:themeColor="text1"/>
            <w:lang w:val="en-GB"/>
          </w:rPr>
          <w:t>April</w:t>
        </w:r>
        <w:r w:rsidRPr="00080E08">
          <w:rPr>
            <w:rFonts w:asciiTheme="minorHAnsi" w:hAnsiTheme="minorHAnsi" w:cstheme="minorHAnsi"/>
            <w:color w:val="000000" w:themeColor="text1"/>
            <w:lang w:val="en-GB"/>
          </w:rPr>
          <w:t xml:space="preserve"> 202</w:t>
        </w:r>
        <w:r>
          <w:rPr>
            <w:rFonts w:asciiTheme="minorHAnsi" w:hAnsiTheme="minorHAnsi" w:cstheme="minorHAnsi"/>
            <w:color w:val="000000" w:themeColor="text1"/>
            <w:lang w:val="en-GB"/>
          </w:rPr>
          <w:t>1</w:t>
        </w:r>
      </w:p>
    </w:sdtContent>
  </w:sdt>
  <w:p w14:paraId="6B1E74F9" w14:textId="77777777" w:rsidR="00903947" w:rsidRPr="00080E08" w:rsidRDefault="00903947" w:rsidP="009A7CE1">
    <w:pPr>
      <w:pStyle w:val="Sidefod"/>
      <w:rPr>
        <w:lang w:val="en-GB"/>
      </w:rPr>
    </w:pPr>
    <w:r w:rsidRPr="00080E08">
      <w:rPr>
        <w:noProof/>
        <w:sz w:val="18"/>
        <w:lang w:val="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4F49FF" w14:textId="77777777" w:rsidR="00D64A64" w:rsidRDefault="00D64A64" w:rsidP="002E5B7A">
      <w:r>
        <w:separator/>
      </w:r>
    </w:p>
  </w:footnote>
  <w:footnote w:type="continuationSeparator" w:id="0">
    <w:p w14:paraId="5AF1D253" w14:textId="77777777" w:rsidR="00D64A64" w:rsidRDefault="00D64A64" w:rsidP="002E5B7A">
      <w:r>
        <w:continuationSeparator/>
      </w:r>
    </w:p>
  </w:footnote>
  <w:footnote w:id="1">
    <w:p w14:paraId="412F75BF" w14:textId="4D9893F7" w:rsidR="00903947" w:rsidRPr="00FC09B1" w:rsidRDefault="00903947">
      <w:pPr>
        <w:pStyle w:val="Fodnotetekst"/>
        <w:rPr>
          <w:lang w:val="en-GB"/>
        </w:rPr>
      </w:pPr>
      <w:r>
        <w:rPr>
          <w:rStyle w:val="Fodnotehenvisning"/>
        </w:rPr>
        <w:footnoteRef/>
      </w:r>
      <w:r>
        <w:t xml:space="preserve"> </w:t>
      </w:r>
      <w:r>
        <w:rPr>
          <w:lang w:val="en-GB"/>
        </w:rPr>
        <w:t>Next national census due 2026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AC0F0" w14:textId="77777777" w:rsidR="00903947" w:rsidRDefault="00D64A64">
    <w:pPr>
      <w:pStyle w:val="Sidehoved"/>
    </w:pPr>
    <w:r>
      <w:rPr>
        <w:noProof/>
      </w:rPr>
      <w:pict w14:anchorId="293B15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362688" o:spid="_x0000_s2050" type="#_x0000_t75" alt="CISU_Brevpapir_DK" style="position:absolute;margin-left:0;margin-top:0;width:595.2pt;height:841.9pt;z-index:-251637760;mso-wrap-edited:f;mso-width-percent:0;mso-height-percent:0;mso-position-horizontal:center;mso-position-horizontal-relative:margin;mso-position-vertical:center;mso-position-vertical-relative:margin;mso-width-percent:0;mso-height-percent:0" o:allowincell="f">
          <v:imagedata r:id="rId1" o:title="CISU_Brevpapir_D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C7246" w14:textId="025A8C15" w:rsidR="00903947" w:rsidRDefault="00903947" w:rsidP="00405DA7">
    <w:pPr>
      <w:pStyle w:val="Sidehoved"/>
      <w:tabs>
        <w:tab w:val="clear" w:pos="4986"/>
        <w:tab w:val="clear" w:pos="9972"/>
      </w:tabs>
    </w:pPr>
    <w:r>
      <w:rPr>
        <w:noProof/>
        <w:lang w:val="en-US"/>
      </w:rPr>
      <w:drawing>
        <wp:anchor distT="0" distB="0" distL="114300" distR="114300" simplePos="0" relativeHeight="251682816" behindDoc="1" locked="0" layoutInCell="1" allowOverlap="1" wp14:anchorId="45706FC3" wp14:editId="44FE6930">
          <wp:simplePos x="0" y="0"/>
          <wp:positionH relativeFrom="margin">
            <wp:align>right</wp:align>
          </wp:positionH>
          <wp:positionV relativeFrom="paragraph">
            <wp:posOffset>-212090</wp:posOffset>
          </wp:positionV>
          <wp:extent cx="2203450" cy="415925"/>
          <wp:effectExtent l="0" t="0" r="6350" b="3175"/>
          <wp:wrapTight wrapText="bothSides">
            <wp:wrapPolygon edited="0">
              <wp:start x="1120" y="0"/>
              <wp:lineTo x="0" y="8904"/>
              <wp:lineTo x="0" y="10882"/>
              <wp:lineTo x="187" y="16818"/>
              <wp:lineTo x="2988" y="20776"/>
              <wp:lineTo x="3735" y="20776"/>
              <wp:lineTo x="20542" y="20776"/>
              <wp:lineTo x="20729" y="15829"/>
              <wp:lineTo x="21476" y="14840"/>
              <wp:lineTo x="21476" y="7915"/>
              <wp:lineTo x="3735" y="0"/>
              <wp:lineTo x="1120" y="0"/>
            </wp:wrapPolygon>
          </wp:wrapTight>
          <wp:docPr id="16" name="Billede 4" descr="Et billede, der indeholder ur, teg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ISU-eng-print.png"/>
                  <pic:cNvPicPr/>
                </pic:nvPicPr>
                <pic:blipFill>
                  <a:blip r:embed="rId1">
                    <a:extLst>
                      <a:ext uri="{28A0092B-C50C-407E-A947-70E740481C1C}">
                        <a14:useLocalDpi xmlns:a14="http://schemas.microsoft.com/office/drawing/2010/main" val="0"/>
                      </a:ext>
                    </a:extLst>
                  </a:blip>
                  <a:stretch>
                    <a:fillRect/>
                  </a:stretch>
                </pic:blipFill>
                <pic:spPr>
                  <a:xfrm>
                    <a:off x="0" y="0"/>
                    <a:ext cx="2203450" cy="41592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80768" behindDoc="0" locked="0" layoutInCell="1" allowOverlap="0" wp14:anchorId="3BA58958" wp14:editId="1FF9CDDB">
              <wp:simplePos x="0" y="0"/>
              <wp:positionH relativeFrom="margin">
                <wp:align>left</wp:align>
              </wp:positionH>
              <wp:positionV relativeFrom="page">
                <wp:posOffset>7620</wp:posOffset>
              </wp:positionV>
              <wp:extent cx="2051685" cy="826770"/>
              <wp:effectExtent l="0" t="0" r="5715" b="0"/>
              <wp:wrapSquare wrapText="bothSides"/>
              <wp:docPr id="5" name="Rectangle 5"/>
              <wp:cNvGraphicFramePr/>
              <a:graphic xmlns:a="http://schemas.openxmlformats.org/drawingml/2006/main">
                <a:graphicData uri="http://schemas.microsoft.com/office/word/2010/wordprocessingShape">
                  <wps:wsp>
                    <wps:cNvSpPr/>
                    <wps:spPr>
                      <a:xfrm>
                        <a:off x="0" y="0"/>
                        <a:ext cx="2051685" cy="826770"/>
                      </a:xfrm>
                      <a:prstGeom prst="rect">
                        <a:avLst/>
                      </a:prstGeom>
                      <a:solidFill>
                        <a:srgbClr val="20547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B996E1" w14:textId="1C81FA9D" w:rsidR="00903947" w:rsidRPr="00C135ED" w:rsidRDefault="00903947" w:rsidP="00101310">
                          <w:pPr>
                            <w:pStyle w:val="CISUHeadingTopBox"/>
                            <w:jc w:val="left"/>
                            <w:rPr>
                              <w:sz w:val="22"/>
                              <w:szCs w:val="22"/>
                              <w:lang w:val="en-GB"/>
                            </w:rPr>
                          </w:pPr>
                          <w:r w:rsidRPr="00C135ED">
                            <w:rPr>
                              <w:sz w:val="22"/>
                              <w:szCs w:val="22"/>
                              <w:lang w:val="en-GB"/>
                            </w:rPr>
                            <w:t xml:space="preserve">Application format </w:t>
                          </w:r>
                        </w:p>
                        <w:p w14:paraId="41780AB6" w14:textId="175618AE" w:rsidR="00903947" w:rsidRPr="00C135ED" w:rsidRDefault="00903947" w:rsidP="00101310">
                          <w:pPr>
                            <w:pStyle w:val="CISUHeadingTopBox"/>
                            <w:jc w:val="left"/>
                            <w:rPr>
                              <w:sz w:val="22"/>
                              <w:szCs w:val="22"/>
                              <w:lang w:val="en-GB"/>
                            </w:rPr>
                          </w:pPr>
                          <w:r w:rsidRPr="00C135ED">
                            <w:rPr>
                              <w:sz w:val="22"/>
                              <w:szCs w:val="22"/>
                              <w:lang w:val="en-GB"/>
                            </w:rPr>
                            <w:t>Development Interventions</w:t>
                          </w:r>
                        </w:p>
                        <w:p w14:paraId="40DE1E1D" w14:textId="70CD3CF1" w:rsidR="00903947" w:rsidRPr="00C135ED" w:rsidRDefault="00903947" w:rsidP="00101310">
                          <w:pPr>
                            <w:pStyle w:val="CISUHeadingTopBox"/>
                            <w:jc w:val="left"/>
                            <w:rPr>
                              <w:b w:val="0"/>
                              <w:bCs w:val="0"/>
                              <w:lang w:val="en-GB"/>
                            </w:rPr>
                          </w:pPr>
                          <w:r w:rsidRPr="00C135ED">
                            <w:rPr>
                              <w:b w:val="0"/>
                              <w:bCs w:val="0"/>
                              <w:lang w:val="en-GB"/>
                            </w:rPr>
                            <w:t>THE CIVIL SOCIETY FUND</w:t>
                          </w:r>
                        </w:p>
                      </w:txbxContent>
                    </wps:txbx>
                    <wps:bodyPr rot="0" spcFirstLastPara="0" vertOverflow="overflow" horzOverflow="overflow" vert="horz" wrap="square" lIns="144000" tIns="144000" rIns="144000" bIns="144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A58958" id="Rectangle 5" o:spid="_x0000_s1030" style="position:absolute;margin-left:0;margin-top:.6pt;width:161.55pt;height:65.1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" o:allowoverlap="f" fillcolor="#20547a" stroked="f" strokeweight="1.75pt">
              <v:stroke endcap="round"/>
              <v:textbox inset="4mm,4mm,4mm,4mm">
                <w:txbxContent>
                  <w:p w14:paraId="4EB996E1" w14:textId="1C81FA9D" w:rsidR="00903947" w:rsidRPr="00C135ED" w:rsidRDefault="00903947" w:rsidP="00101310">
                    <w:pPr>
                      <w:pStyle w:val="CISUHeadingTopBox"/>
                      <w:jc w:val="left"/>
                      <w:rPr>
                        <w:sz w:val="22"/>
                        <w:szCs w:val="22"/>
                        <w:lang w:val="en-GB"/>
                      </w:rPr>
                    </w:pPr>
                    <w:r w:rsidRPr="00C135ED">
                      <w:rPr>
                        <w:sz w:val="22"/>
                        <w:szCs w:val="22"/>
                        <w:lang w:val="en-GB"/>
                      </w:rPr>
                      <w:t xml:space="preserve">Application format </w:t>
                    </w:r>
                  </w:p>
                  <w:p w14:paraId="41780AB6" w14:textId="175618AE" w:rsidR="00903947" w:rsidRPr="00C135ED" w:rsidRDefault="00903947" w:rsidP="00101310">
                    <w:pPr>
                      <w:pStyle w:val="CISUHeadingTopBox"/>
                      <w:jc w:val="left"/>
                      <w:rPr>
                        <w:sz w:val="22"/>
                        <w:szCs w:val="22"/>
                        <w:lang w:val="en-GB"/>
                      </w:rPr>
                    </w:pPr>
                    <w:r w:rsidRPr="00C135ED">
                      <w:rPr>
                        <w:sz w:val="22"/>
                        <w:szCs w:val="22"/>
                        <w:lang w:val="en-GB"/>
                      </w:rPr>
                      <w:t>Development Interventions</w:t>
                    </w:r>
                  </w:p>
                  <w:p w14:paraId="40DE1E1D" w14:textId="70CD3CF1" w:rsidR="00903947" w:rsidRPr="00C135ED" w:rsidRDefault="00903947" w:rsidP="00101310">
                    <w:pPr>
                      <w:pStyle w:val="CISUHeadingTopBox"/>
                      <w:jc w:val="left"/>
                      <w:rPr>
                        <w:b w:val="0"/>
                        <w:bCs w:val="0"/>
                        <w:lang w:val="en-GB"/>
                      </w:rPr>
                    </w:pPr>
                    <w:r w:rsidRPr="00C135ED">
                      <w:rPr>
                        <w:b w:val="0"/>
                        <w:bCs w:val="0"/>
                        <w:lang w:val="en-GB"/>
                      </w:rPr>
                      <w:t>THE CIVIL SOCIETY FUND</w:t>
                    </w:r>
                  </w:p>
                </w:txbxContent>
              </v:textbox>
              <w10:wrap type="square" anchorx="margin"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73349" w14:textId="77777777" w:rsidR="00903947" w:rsidRDefault="00D64A64">
    <w:pPr>
      <w:pStyle w:val="Sidehoved"/>
    </w:pPr>
    <w:r>
      <w:rPr>
        <w:noProof/>
      </w:rPr>
      <w:pict w14:anchorId="135F6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362687" o:spid="_x0000_s2049" type="#_x0000_t75" alt="CISU_Brevpapir_DK" style="position:absolute;margin-left:0;margin-top:0;width:595.2pt;height:841.9pt;z-index:-251640832;mso-wrap-edited:f;mso-width-percent:0;mso-height-percent:0;mso-position-horizontal:center;mso-position-horizontal-relative:margin;mso-position-vertical:center;mso-position-vertical-relative:margin;mso-width-percent:0;mso-height-percent:0" o:allowincell="f">
          <v:imagedata r:id="rId1" o:title="CISU_Brevpapir_D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02B98"/>
    <w:multiLevelType w:val="hybridMultilevel"/>
    <w:tmpl w:val="23246066"/>
    <w:lvl w:ilvl="0" w:tplc="04060001">
      <w:start w:val="1"/>
      <w:numFmt w:val="bullet"/>
      <w:lvlText w:val=""/>
      <w:lvlJc w:val="left"/>
      <w:pPr>
        <w:ind w:left="1146" w:hanging="360"/>
      </w:pPr>
      <w:rPr>
        <w:rFonts w:ascii="Symbol" w:hAnsi="Symbol" w:hint="default"/>
      </w:rPr>
    </w:lvl>
    <w:lvl w:ilvl="1" w:tplc="04060003" w:tentative="1">
      <w:start w:val="1"/>
      <w:numFmt w:val="bullet"/>
      <w:lvlText w:val="o"/>
      <w:lvlJc w:val="left"/>
      <w:pPr>
        <w:ind w:left="1866" w:hanging="360"/>
      </w:pPr>
      <w:rPr>
        <w:rFonts w:ascii="Courier New" w:hAnsi="Courier New" w:cs="Courier New" w:hint="default"/>
      </w:rPr>
    </w:lvl>
    <w:lvl w:ilvl="2" w:tplc="04060005" w:tentative="1">
      <w:start w:val="1"/>
      <w:numFmt w:val="bullet"/>
      <w:lvlText w:val=""/>
      <w:lvlJc w:val="left"/>
      <w:pPr>
        <w:ind w:left="2586" w:hanging="360"/>
      </w:pPr>
      <w:rPr>
        <w:rFonts w:ascii="Wingdings" w:hAnsi="Wingdings" w:hint="default"/>
      </w:rPr>
    </w:lvl>
    <w:lvl w:ilvl="3" w:tplc="04060001" w:tentative="1">
      <w:start w:val="1"/>
      <w:numFmt w:val="bullet"/>
      <w:lvlText w:val=""/>
      <w:lvlJc w:val="left"/>
      <w:pPr>
        <w:ind w:left="3306" w:hanging="360"/>
      </w:pPr>
      <w:rPr>
        <w:rFonts w:ascii="Symbol" w:hAnsi="Symbol" w:hint="default"/>
      </w:rPr>
    </w:lvl>
    <w:lvl w:ilvl="4" w:tplc="04060003" w:tentative="1">
      <w:start w:val="1"/>
      <w:numFmt w:val="bullet"/>
      <w:lvlText w:val="o"/>
      <w:lvlJc w:val="left"/>
      <w:pPr>
        <w:ind w:left="4026" w:hanging="360"/>
      </w:pPr>
      <w:rPr>
        <w:rFonts w:ascii="Courier New" w:hAnsi="Courier New" w:cs="Courier New" w:hint="default"/>
      </w:rPr>
    </w:lvl>
    <w:lvl w:ilvl="5" w:tplc="04060005" w:tentative="1">
      <w:start w:val="1"/>
      <w:numFmt w:val="bullet"/>
      <w:lvlText w:val=""/>
      <w:lvlJc w:val="left"/>
      <w:pPr>
        <w:ind w:left="4746" w:hanging="360"/>
      </w:pPr>
      <w:rPr>
        <w:rFonts w:ascii="Wingdings" w:hAnsi="Wingdings" w:hint="default"/>
      </w:rPr>
    </w:lvl>
    <w:lvl w:ilvl="6" w:tplc="04060001" w:tentative="1">
      <w:start w:val="1"/>
      <w:numFmt w:val="bullet"/>
      <w:lvlText w:val=""/>
      <w:lvlJc w:val="left"/>
      <w:pPr>
        <w:ind w:left="5466" w:hanging="360"/>
      </w:pPr>
      <w:rPr>
        <w:rFonts w:ascii="Symbol" w:hAnsi="Symbol" w:hint="default"/>
      </w:rPr>
    </w:lvl>
    <w:lvl w:ilvl="7" w:tplc="04060003" w:tentative="1">
      <w:start w:val="1"/>
      <w:numFmt w:val="bullet"/>
      <w:lvlText w:val="o"/>
      <w:lvlJc w:val="left"/>
      <w:pPr>
        <w:ind w:left="6186" w:hanging="360"/>
      </w:pPr>
      <w:rPr>
        <w:rFonts w:ascii="Courier New" w:hAnsi="Courier New" w:cs="Courier New" w:hint="default"/>
      </w:rPr>
    </w:lvl>
    <w:lvl w:ilvl="8" w:tplc="04060005" w:tentative="1">
      <w:start w:val="1"/>
      <w:numFmt w:val="bullet"/>
      <w:lvlText w:val=""/>
      <w:lvlJc w:val="left"/>
      <w:pPr>
        <w:ind w:left="6906" w:hanging="360"/>
      </w:pPr>
      <w:rPr>
        <w:rFonts w:ascii="Wingdings" w:hAnsi="Wingdings" w:hint="default"/>
      </w:rPr>
    </w:lvl>
  </w:abstractNum>
  <w:abstractNum w:abstractNumId="1" w15:restartNumberingAfterBreak="0">
    <w:nsid w:val="09134DF5"/>
    <w:multiLevelType w:val="hybridMultilevel"/>
    <w:tmpl w:val="803E36FA"/>
    <w:lvl w:ilvl="0" w:tplc="978426F4">
      <w:start w:val="4"/>
      <w:numFmt w:val="decimal"/>
      <w:pStyle w:val="CISUansgningstekst1"/>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17106C"/>
    <w:multiLevelType w:val="hybridMultilevel"/>
    <w:tmpl w:val="7B5CED98"/>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 w15:restartNumberingAfterBreak="0">
    <w:nsid w:val="0C8B619A"/>
    <w:multiLevelType w:val="multilevel"/>
    <w:tmpl w:val="20F483F2"/>
    <w:lvl w:ilvl="0">
      <w:start w:val="1"/>
      <w:numFmt w:val="none"/>
      <w:pStyle w:val="CISUansgningstekstSfremtliste"/>
      <w:lvlText w:val="&gt;"/>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7735C23"/>
    <w:multiLevelType w:val="multilevel"/>
    <w:tmpl w:val="849CF732"/>
    <w:lvl w:ilvl="0">
      <w:start w:val="1"/>
      <w:numFmt w:val="decimal"/>
      <w:lvlText w:val="%1."/>
      <w:lvlJc w:val="left"/>
      <w:pPr>
        <w:ind w:left="360" w:hanging="360"/>
      </w:pPr>
    </w:lvl>
    <w:lvl w:ilvl="1">
      <w:start w:val="1"/>
      <w:numFmt w:val="decimal"/>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 w15:restartNumberingAfterBreak="0">
    <w:nsid w:val="24A50240"/>
    <w:multiLevelType w:val="hybridMultilevel"/>
    <w:tmpl w:val="ADCABE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26DD2A5E"/>
    <w:multiLevelType w:val="hybridMultilevel"/>
    <w:tmpl w:val="F7564960"/>
    <w:lvl w:ilvl="0" w:tplc="5F886594">
      <w:start w:val="1"/>
      <w:numFmt w:val="bullet"/>
      <w:pStyle w:val="CISUansgningstekstARIAL"/>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2B8F5349"/>
    <w:multiLevelType w:val="hybridMultilevel"/>
    <w:tmpl w:val="C3CAC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1D6371"/>
    <w:multiLevelType w:val="hybridMultilevel"/>
    <w:tmpl w:val="D01C695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40E002FF"/>
    <w:multiLevelType w:val="hybridMultilevel"/>
    <w:tmpl w:val="D61A2760"/>
    <w:lvl w:ilvl="0" w:tplc="33CA4330">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1D04F2C"/>
    <w:multiLevelType w:val="hybridMultilevel"/>
    <w:tmpl w:val="1CE6F756"/>
    <w:lvl w:ilvl="0" w:tplc="A800B360">
      <w:start w:val="1"/>
      <w:numFmt w:val="decimal"/>
      <w:lvlText w:val="%1."/>
      <w:lvlJc w:val="left"/>
      <w:pPr>
        <w:ind w:left="720" w:hanging="360"/>
      </w:pPr>
      <w:rPr>
        <w:rFonts w:hint="default"/>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7A517EF"/>
    <w:multiLevelType w:val="hybridMultilevel"/>
    <w:tmpl w:val="A7C0F1B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6CEF5FD4"/>
    <w:multiLevelType w:val="multilevel"/>
    <w:tmpl w:val="01602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2D05AEE"/>
    <w:multiLevelType w:val="hybridMultilevel"/>
    <w:tmpl w:val="6AAA91BC"/>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4" w15:restartNumberingAfterBreak="0">
    <w:nsid w:val="794F0F3B"/>
    <w:multiLevelType w:val="hybridMultilevel"/>
    <w:tmpl w:val="326CB9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C790B18"/>
    <w:multiLevelType w:val="multilevel"/>
    <w:tmpl w:val="74BCD3B4"/>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6"/>
  </w:num>
  <w:num w:numId="3">
    <w:abstractNumId w:val="4"/>
  </w:num>
  <w:num w:numId="4">
    <w:abstractNumId w:val="13"/>
  </w:num>
  <w:num w:numId="5">
    <w:abstractNumId w:val="11"/>
  </w:num>
  <w:num w:numId="6">
    <w:abstractNumId w:val="12"/>
  </w:num>
  <w:num w:numId="7">
    <w:abstractNumId w:val="0"/>
  </w:num>
  <w:num w:numId="8">
    <w:abstractNumId w:val="13"/>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15"/>
  </w:num>
  <w:num w:numId="13">
    <w:abstractNumId w:val="14"/>
  </w:num>
  <w:num w:numId="14">
    <w:abstractNumId w:val="7"/>
  </w:num>
  <w:num w:numId="15">
    <w:abstractNumId w:val="9"/>
  </w:num>
  <w:num w:numId="16">
    <w:abstractNumId w:val="8"/>
  </w:num>
  <w:num w:numId="17">
    <w:abstractNumId w:val="1"/>
  </w:num>
  <w:num w:numId="18">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7D2F"/>
    <w:rsid w:val="000010EF"/>
    <w:rsid w:val="00002B1B"/>
    <w:rsid w:val="0000432D"/>
    <w:rsid w:val="00011E03"/>
    <w:rsid w:val="00012101"/>
    <w:rsid w:val="0001330D"/>
    <w:rsid w:val="00016323"/>
    <w:rsid w:val="00020121"/>
    <w:rsid w:val="000264C0"/>
    <w:rsid w:val="00032B46"/>
    <w:rsid w:val="00033951"/>
    <w:rsid w:val="00034275"/>
    <w:rsid w:val="00034416"/>
    <w:rsid w:val="000378BC"/>
    <w:rsid w:val="00037C5D"/>
    <w:rsid w:val="0004097C"/>
    <w:rsid w:val="00043956"/>
    <w:rsid w:val="0004427E"/>
    <w:rsid w:val="00044317"/>
    <w:rsid w:val="00045AB3"/>
    <w:rsid w:val="00047BC2"/>
    <w:rsid w:val="00052AF0"/>
    <w:rsid w:val="00056264"/>
    <w:rsid w:val="00056FBD"/>
    <w:rsid w:val="00064CC8"/>
    <w:rsid w:val="000674E1"/>
    <w:rsid w:val="00073783"/>
    <w:rsid w:val="00074BE0"/>
    <w:rsid w:val="00080D12"/>
    <w:rsid w:val="00080E08"/>
    <w:rsid w:val="00085D15"/>
    <w:rsid w:val="00085F4C"/>
    <w:rsid w:val="0008644E"/>
    <w:rsid w:val="00086B78"/>
    <w:rsid w:val="00092345"/>
    <w:rsid w:val="00093642"/>
    <w:rsid w:val="00093CE0"/>
    <w:rsid w:val="00095100"/>
    <w:rsid w:val="000B1724"/>
    <w:rsid w:val="000B250B"/>
    <w:rsid w:val="000B49AB"/>
    <w:rsid w:val="000B6612"/>
    <w:rsid w:val="000C1251"/>
    <w:rsid w:val="000C1FA1"/>
    <w:rsid w:val="000C446E"/>
    <w:rsid w:val="000D2B8A"/>
    <w:rsid w:val="000D384A"/>
    <w:rsid w:val="000D55D4"/>
    <w:rsid w:val="000D6DB6"/>
    <w:rsid w:val="000E1E2B"/>
    <w:rsid w:val="000E1FFD"/>
    <w:rsid w:val="000E518B"/>
    <w:rsid w:val="000F7AF7"/>
    <w:rsid w:val="00101310"/>
    <w:rsid w:val="00101D29"/>
    <w:rsid w:val="001028F7"/>
    <w:rsid w:val="0010335E"/>
    <w:rsid w:val="0011360E"/>
    <w:rsid w:val="00120CC9"/>
    <w:rsid w:val="0012196B"/>
    <w:rsid w:val="0012244E"/>
    <w:rsid w:val="00122A11"/>
    <w:rsid w:val="00126B68"/>
    <w:rsid w:val="0013123F"/>
    <w:rsid w:val="00131D92"/>
    <w:rsid w:val="001337FD"/>
    <w:rsid w:val="001347F3"/>
    <w:rsid w:val="00136E25"/>
    <w:rsid w:val="001412F0"/>
    <w:rsid w:val="00143086"/>
    <w:rsid w:val="00143876"/>
    <w:rsid w:val="00146ADA"/>
    <w:rsid w:val="00156B60"/>
    <w:rsid w:val="00157F32"/>
    <w:rsid w:val="001606EE"/>
    <w:rsid w:val="0016164A"/>
    <w:rsid w:val="00163804"/>
    <w:rsid w:val="001661AC"/>
    <w:rsid w:val="00167006"/>
    <w:rsid w:val="00167A94"/>
    <w:rsid w:val="00170391"/>
    <w:rsid w:val="001754AF"/>
    <w:rsid w:val="0017636C"/>
    <w:rsid w:val="001842DB"/>
    <w:rsid w:val="0018466C"/>
    <w:rsid w:val="00185145"/>
    <w:rsid w:val="0018535B"/>
    <w:rsid w:val="001864AC"/>
    <w:rsid w:val="00187B4B"/>
    <w:rsid w:val="0019061E"/>
    <w:rsid w:val="001957D7"/>
    <w:rsid w:val="00195C18"/>
    <w:rsid w:val="001A5441"/>
    <w:rsid w:val="001A5F8C"/>
    <w:rsid w:val="001A61E8"/>
    <w:rsid w:val="001A692F"/>
    <w:rsid w:val="001B3E39"/>
    <w:rsid w:val="001B5E8F"/>
    <w:rsid w:val="001B7A4A"/>
    <w:rsid w:val="001C1698"/>
    <w:rsid w:val="001C738C"/>
    <w:rsid w:val="001D3B47"/>
    <w:rsid w:val="001E0284"/>
    <w:rsid w:val="001F147A"/>
    <w:rsid w:val="001F1DA1"/>
    <w:rsid w:val="00200152"/>
    <w:rsid w:val="002013C4"/>
    <w:rsid w:val="00202280"/>
    <w:rsid w:val="00202D90"/>
    <w:rsid w:val="00205F76"/>
    <w:rsid w:val="00211ACA"/>
    <w:rsid w:val="00212BAB"/>
    <w:rsid w:val="00214641"/>
    <w:rsid w:val="00214A89"/>
    <w:rsid w:val="00215717"/>
    <w:rsid w:val="002164D1"/>
    <w:rsid w:val="0022101A"/>
    <w:rsid w:val="0022243B"/>
    <w:rsid w:val="0022345F"/>
    <w:rsid w:val="00230470"/>
    <w:rsid w:val="0023124C"/>
    <w:rsid w:val="00234C2B"/>
    <w:rsid w:val="00236810"/>
    <w:rsid w:val="0024099C"/>
    <w:rsid w:val="00243B3C"/>
    <w:rsid w:val="002449E1"/>
    <w:rsid w:val="00253ECC"/>
    <w:rsid w:val="00254511"/>
    <w:rsid w:val="00254578"/>
    <w:rsid w:val="00255C71"/>
    <w:rsid w:val="00257F78"/>
    <w:rsid w:val="00261E08"/>
    <w:rsid w:val="00262CBD"/>
    <w:rsid w:val="00270023"/>
    <w:rsid w:val="00272217"/>
    <w:rsid w:val="00281A2E"/>
    <w:rsid w:val="00281F09"/>
    <w:rsid w:val="002836C7"/>
    <w:rsid w:val="002839C4"/>
    <w:rsid w:val="0028548C"/>
    <w:rsid w:val="00290CAC"/>
    <w:rsid w:val="00291D2D"/>
    <w:rsid w:val="00293FB9"/>
    <w:rsid w:val="00294434"/>
    <w:rsid w:val="002A20ED"/>
    <w:rsid w:val="002A2EE0"/>
    <w:rsid w:val="002A652C"/>
    <w:rsid w:val="002B0C31"/>
    <w:rsid w:val="002B2D63"/>
    <w:rsid w:val="002B36C5"/>
    <w:rsid w:val="002B3738"/>
    <w:rsid w:val="002B5F75"/>
    <w:rsid w:val="002C38A4"/>
    <w:rsid w:val="002D440D"/>
    <w:rsid w:val="002D5E94"/>
    <w:rsid w:val="002E1477"/>
    <w:rsid w:val="002E284F"/>
    <w:rsid w:val="002E5B7A"/>
    <w:rsid w:val="002F3D96"/>
    <w:rsid w:val="002F472F"/>
    <w:rsid w:val="00303C5D"/>
    <w:rsid w:val="0030578E"/>
    <w:rsid w:val="003059A9"/>
    <w:rsid w:val="00305D01"/>
    <w:rsid w:val="003101A0"/>
    <w:rsid w:val="0031511B"/>
    <w:rsid w:val="00316EBF"/>
    <w:rsid w:val="003202E9"/>
    <w:rsid w:val="00324D72"/>
    <w:rsid w:val="00325DBA"/>
    <w:rsid w:val="00326C18"/>
    <w:rsid w:val="00326F46"/>
    <w:rsid w:val="00327E2F"/>
    <w:rsid w:val="003331A3"/>
    <w:rsid w:val="003335A9"/>
    <w:rsid w:val="00334BDC"/>
    <w:rsid w:val="0033686A"/>
    <w:rsid w:val="00345641"/>
    <w:rsid w:val="00354CAF"/>
    <w:rsid w:val="00360837"/>
    <w:rsid w:val="00362E52"/>
    <w:rsid w:val="00364EF4"/>
    <w:rsid w:val="00370DD2"/>
    <w:rsid w:val="00376F48"/>
    <w:rsid w:val="00382C71"/>
    <w:rsid w:val="00385245"/>
    <w:rsid w:val="00385574"/>
    <w:rsid w:val="00386A9E"/>
    <w:rsid w:val="003874D9"/>
    <w:rsid w:val="00390BF1"/>
    <w:rsid w:val="003A000E"/>
    <w:rsid w:val="003A0161"/>
    <w:rsid w:val="003A45ED"/>
    <w:rsid w:val="003A487A"/>
    <w:rsid w:val="003A7851"/>
    <w:rsid w:val="003B117A"/>
    <w:rsid w:val="003B709B"/>
    <w:rsid w:val="003C2056"/>
    <w:rsid w:val="003C51DC"/>
    <w:rsid w:val="003D1463"/>
    <w:rsid w:val="003D3656"/>
    <w:rsid w:val="003D480E"/>
    <w:rsid w:val="003E25AC"/>
    <w:rsid w:val="003E30CD"/>
    <w:rsid w:val="003E3744"/>
    <w:rsid w:val="003E62F8"/>
    <w:rsid w:val="003E6EA3"/>
    <w:rsid w:val="003E7A48"/>
    <w:rsid w:val="003F3D51"/>
    <w:rsid w:val="0040156B"/>
    <w:rsid w:val="00405DA7"/>
    <w:rsid w:val="0041176E"/>
    <w:rsid w:val="00413B39"/>
    <w:rsid w:val="00413F28"/>
    <w:rsid w:val="004221A2"/>
    <w:rsid w:val="00423CD0"/>
    <w:rsid w:val="00431B4B"/>
    <w:rsid w:val="00432CF2"/>
    <w:rsid w:val="004351FD"/>
    <w:rsid w:val="00435244"/>
    <w:rsid w:val="00435980"/>
    <w:rsid w:val="004410C3"/>
    <w:rsid w:val="00441F71"/>
    <w:rsid w:val="00442BFC"/>
    <w:rsid w:val="00446ABD"/>
    <w:rsid w:val="00446CA4"/>
    <w:rsid w:val="00451FBA"/>
    <w:rsid w:val="00454859"/>
    <w:rsid w:val="00460822"/>
    <w:rsid w:val="00460A0C"/>
    <w:rsid w:val="0046110F"/>
    <w:rsid w:val="0046132A"/>
    <w:rsid w:val="00465DC7"/>
    <w:rsid w:val="00473573"/>
    <w:rsid w:val="00473A0B"/>
    <w:rsid w:val="00481F4C"/>
    <w:rsid w:val="00483BF7"/>
    <w:rsid w:val="00496F27"/>
    <w:rsid w:val="004A24DC"/>
    <w:rsid w:val="004A7D43"/>
    <w:rsid w:val="004A7E19"/>
    <w:rsid w:val="004B025A"/>
    <w:rsid w:val="004B5A5E"/>
    <w:rsid w:val="004C0747"/>
    <w:rsid w:val="004C2F82"/>
    <w:rsid w:val="004D1FA1"/>
    <w:rsid w:val="004D6AC0"/>
    <w:rsid w:val="004E216F"/>
    <w:rsid w:val="004E2BFD"/>
    <w:rsid w:val="004E3DFC"/>
    <w:rsid w:val="004F1E53"/>
    <w:rsid w:val="005005D7"/>
    <w:rsid w:val="0050374B"/>
    <w:rsid w:val="005129D7"/>
    <w:rsid w:val="00517397"/>
    <w:rsid w:val="00520ECC"/>
    <w:rsid w:val="00531C55"/>
    <w:rsid w:val="00534429"/>
    <w:rsid w:val="005440D0"/>
    <w:rsid w:val="005444A5"/>
    <w:rsid w:val="00545EA2"/>
    <w:rsid w:val="00560E5F"/>
    <w:rsid w:val="0056101C"/>
    <w:rsid w:val="00565204"/>
    <w:rsid w:val="00565773"/>
    <w:rsid w:val="005735C3"/>
    <w:rsid w:val="005747BC"/>
    <w:rsid w:val="00574C6C"/>
    <w:rsid w:val="005758CA"/>
    <w:rsid w:val="005774B9"/>
    <w:rsid w:val="005777D7"/>
    <w:rsid w:val="00583DC1"/>
    <w:rsid w:val="00585552"/>
    <w:rsid w:val="005861DC"/>
    <w:rsid w:val="0059100F"/>
    <w:rsid w:val="00591298"/>
    <w:rsid w:val="0059536B"/>
    <w:rsid w:val="005964FE"/>
    <w:rsid w:val="005A0083"/>
    <w:rsid w:val="005A07AF"/>
    <w:rsid w:val="005A2BB3"/>
    <w:rsid w:val="005B1625"/>
    <w:rsid w:val="005B4B94"/>
    <w:rsid w:val="005C1D4F"/>
    <w:rsid w:val="005C369B"/>
    <w:rsid w:val="005D3044"/>
    <w:rsid w:val="005D5DE6"/>
    <w:rsid w:val="005D73E7"/>
    <w:rsid w:val="005D7FDF"/>
    <w:rsid w:val="005E2DFE"/>
    <w:rsid w:val="005E3728"/>
    <w:rsid w:val="005E428F"/>
    <w:rsid w:val="005E459D"/>
    <w:rsid w:val="005E52BD"/>
    <w:rsid w:val="005E680A"/>
    <w:rsid w:val="005F62DD"/>
    <w:rsid w:val="00602695"/>
    <w:rsid w:val="00606ECF"/>
    <w:rsid w:val="0061557E"/>
    <w:rsid w:val="00620191"/>
    <w:rsid w:val="00621930"/>
    <w:rsid w:val="00622AF4"/>
    <w:rsid w:val="006308C7"/>
    <w:rsid w:val="006310A4"/>
    <w:rsid w:val="00633962"/>
    <w:rsid w:val="00636365"/>
    <w:rsid w:val="00641B96"/>
    <w:rsid w:val="006524F6"/>
    <w:rsid w:val="00660E57"/>
    <w:rsid w:val="00660F32"/>
    <w:rsid w:val="00662B09"/>
    <w:rsid w:val="0066443C"/>
    <w:rsid w:val="00665587"/>
    <w:rsid w:val="00666A95"/>
    <w:rsid w:val="00666B1D"/>
    <w:rsid w:val="00667406"/>
    <w:rsid w:val="00674C5F"/>
    <w:rsid w:val="006812D0"/>
    <w:rsid w:val="00681EDD"/>
    <w:rsid w:val="00691E55"/>
    <w:rsid w:val="006A111E"/>
    <w:rsid w:val="006A42EC"/>
    <w:rsid w:val="006A5AC8"/>
    <w:rsid w:val="006A71F9"/>
    <w:rsid w:val="006B0A07"/>
    <w:rsid w:val="006B202C"/>
    <w:rsid w:val="006B41E3"/>
    <w:rsid w:val="006B4C67"/>
    <w:rsid w:val="006C4F5F"/>
    <w:rsid w:val="006D03A5"/>
    <w:rsid w:val="006D252B"/>
    <w:rsid w:val="006D4C99"/>
    <w:rsid w:val="006D58BF"/>
    <w:rsid w:val="006D7635"/>
    <w:rsid w:val="006E0589"/>
    <w:rsid w:val="006F3EE9"/>
    <w:rsid w:val="006F6BB6"/>
    <w:rsid w:val="00706098"/>
    <w:rsid w:val="007136BC"/>
    <w:rsid w:val="0071463E"/>
    <w:rsid w:val="007174A1"/>
    <w:rsid w:val="00717971"/>
    <w:rsid w:val="00720EC1"/>
    <w:rsid w:val="007214E6"/>
    <w:rsid w:val="00722FBA"/>
    <w:rsid w:val="007233BE"/>
    <w:rsid w:val="00727873"/>
    <w:rsid w:val="00732647"/>
    <w:rsid w:val="00735020"/>
    <w:rsid w:val="007364F9"/>
    <w:rsid w:val="00736E03"/>
    <w:rsid w:val="00746739"/>
    <w:rsid w:val="0074690B"/>
    <w:rsid w:val="00751551"/>
    <w:rsid w:val="00751B70"/>
    <w:rsid w:val="007571F6"/>
    <w:rsid w:val="00762A58"/>
    <w:rsid w:val="00764D2F"/>
    <w:rsid w:val="00772052"/>
    <w:rsid w:val="00775B28"/>
    <w:rsid w:val="00783190"/>
    <w:rsid w:val="007855C3"/>
    <w:rsid w:val="00791085"/>
    <w:rsid w:val="00792792"/>
    <w:rsid w:val="007944AC"/>
    <w:rsid w:val="007A14B8"/>
    <w:rsid w:val="007A2C3A"/>
    <w:rsid w:val="007A4409"/>
    <w:rsid w:val="007A5BC7"/>
    <w:rsid w:val="007B01B5"/>
    <w:rsid w:val="007B2B8E"/>
    <w:rsid w:val="007B3FCB"/>
    <w:rsid w:val="007B617D"/>
    <w:rsid w:val="007C068C"/>
    <w:rsid w:val="007C417A"/>
    <w:rsid w:val="007C4B11"/>
    <w:rsid w:val="007C5F57"/>
    <w:rsid w:val="007C69FC"/>
    <w:rsid w:val="007C7B77"/>
    <w:rsid w:val="007D3E4E"/>
    <w:rsid w:val="007D5FEB"/>
    <w:rsid w:val="007E0770"/>
    <w:rsid w:val="007E2E53"/>
    <w:rsid w:val="007E409A"/>
    <w:rsid w:val="007E556D"/>
    <w:rsid w:val="007E7518"/>
    <w:rsid w:val="007F0FFB"/>
    <w:rsid w:val="007F14A1"/>
    <w:rsid w:val="007F5C37"/>
    <w:rsid w:val="00800A03"/>
    <w:rsid w:val="00801AB3"/>
    <w:rsid w:val="00827F23"/>
    <w:rsid w:val="0083078E"/>
    <w:rsid w:val="00831E77"/>
    <w:rsid w:val="00832A2B"/>
    <w:rsid w:val="008363E6"/>
    <w:rsid w:val="00840A1A"/>
    <w:rsid w:val="00842945"/>
    <w:rsid w:val="00844170"/>
    <w:rsid w:val="00845D4E"/>
    <w:rsid w:val="00847C3B"/>
    <w:rsid w:val="008503A8"/>
    <w:rsid w:val="008506A7"/>
    <w:rsid w:val="00854140"/>
    <w:rsid w:val="00854D65"/>
    <w:rsid w:val="00855D84"/>
    <w:rsid w:val="00855E18"/>
    <w:rsid w:val="00857587"/>
    <w:rsid w:val="00863C1C"/>
    <w:rsid w:val="00863CBD"/>
    <w:rsid w:val="008663A1"/>
    <w:rsid w:val="008727D8"/>
    <w:rsid w:val="00874666"/>
    <w:rsid w:val="0087480E"/>
    <w:rsid w:val="0088260B"/>
    <w:rsid w:val="00893BE0"/>
    <w:rsid w:val="00894C10"/>
    <w:rsid w:val="00897FFC"/>
    <w:rsid w:val="008A4F6D"/>
    <w:rsid w:val="008A5635"/>
    <w:rsid w:val="008B103E"/>
    <w:rsid w:val="008C14D3"/>
    <w:rsid w:val="008C3815"/>
    <w:rsid w:val="008C4BF5"/>
    <w:rsid w:val="008C5B59"/>
    <w:rsid w:val="008D11FA"/>
    <w:rsid w:val="008D3883"/>
    <w:rsid w:val="008D780A"/>
    <w:rsid w:val="008D7F47"/>
    <w:rsid w:val="008E0F5D"/>
    <w:rsid w:val="008E1B5F"/>
    <w:rsid w:val="008E28ED"/>
    <w:rsid w:val="008E536B"/>
    <w:rsid w:val="008F09CA"/>
    <w:rsid w:val="008F14A9"/>
    <w:rsid w:val="008F6619"/>
    <w:rsid w:val="0090177B"/>
    <w:rsid w:val="00901A6C"/>
    <w:rsid w:val="00903947"/>
    <w:rsid w:val="0090565A"/>
    <w:rsid w:val="0091315E"/>
    <w:rsid w:val="0091738D"/>
    <w:rsid w:val="00921035"/>
    <w:rsid w:val="009225D1"/>
    <w:rsid w:val="00935DA3"/>
    <w:rsid w:val="009367FF"/>
    <w:rsid w:val="0094080E"/>
    <w:rsid w:val="009417C8"/>
    <w:rsid w:val="0094573A"/>
    <w:rsid w:val="009507F8"/>
    <w:rsid w:val="00954901"/>
    <w:rsid w:val="00955811"/>
    <w:rsid w:val="00956090"/>
    <w:rsid w:val="00957D34"/>
    <w:rsid w:val="009601F0"/>
    <w:rsid w:val="00960A8E"/>
    <w:rsid w:val="00970350"/>
    <w:rsid w:val="009734BC"/>
    <w:rsid w:val="009755D2"/>
    <w:rsid w:val="00975986"/>
    <w:rsid w:val="009846C3"/>
    <w:rsid w:val="009846D1"/>
    <w:rsid w:val="00991730"/>
    <w:rsid w:val="009A28FB"/>
    <w:rsid w:val="009A3955"/>
    <w:rsid w:val="009A3DEC"/>
    <w:rsid w:val="009A473C"/>
    <w:rsid w:val="009A7CE1"/>
    <w:rsid w:val="009B0A49"/>
    <w:rsid w:val="009B20D9"/>
    <w:rsid w:val="009B21AE"/>
    <w:rsid w:val="009B6012"/>
    <w:rsid w:val="009C1E1F"/>
    <w:rsid w:val="009C326F"/>
    <w:rsid w:val="009C3CE7"/>
    <w:rsid w:val="009C499D"/>
    <w:rsid w:val="009C6D80"/>
    <w:rsid w:val="009D60B2"/>
    <w:rsid w:val="009E0AE6"/>
    <w:rsid w:val="009E1BF3"/>
    <w:rsid w:val="009E1E73"/>
    <w:rsid w:val="009E2306"/>
    <w:rsid w:val="009E6652"/>
    <w:rsid w:val="009E78D9"/>
    <w:rsid w:val="009F2B42"/>
    <w:rsid w:val="009F36CD"/>
    <w:rsid w:val="009F5190"/>
    <w:rsid w:val="00A023DE"/>
    <w:rsid w:val="00A03B7F"/>
    <w:rsid w:val="00A06D0E"/>
    <w:rsid w:val="00A10DBA"/>
    <w:rsid w:val="00A13519"/>
    <w:rsid w:val="00A150EE"/>
    <w:rsid w:val="00A159D6"/>
    <w:rsid w:val="00A17733"/>
    <w:rsid w:val="00A20D27"/>
    <w:rsid w:val="00A25783"/>
    <w:rsid w:val="00A41208"/>
    <w:rsid w:val="00A428B2"/>
    <w:rsid w:val="00A443DA"/>
    <w:rsid w:val="00A46379"/>
    <w:rsid w:val="00A46CE2"/>
    <w:rsid w:val="00A50E77"/>
    <w:rsid w:val="00A5499F"/>
    <w:rsid w:val="00A549D3"/>
    <w:rsid w:val="00A6439D"/>
    <w:rsid w:val="00A6440F"/>
    <w:rsid w:val="00A65565"/>
    <w:rsid w:val="00A65C80"/>
    <w:rsid w:val="00A74DDD"/>
    <w:rsid w:val="00A9340E"/>
    <w:rsid w:val="00A964EA"/>
    <w:rsid w:val="00AA0030"/>
    <w:rsid w:val="00AA2B64"/>
    <w:rsid w:val="00AA3CEC"/>
    <w:rsid w:val="00AA421B"/>
    <w:rsid w:val="00AA7D42"/>
    <w:rsid w:val="00AB0B2E"/>
    <w:rsid w:val="00AB3F48"/>
    <w:rsid w:val="00AB5662"/>
    <w:rsid w:val="00AC0C6A"/>
    <w:rsid w:val="00AC2C1A"/>
    <w:rsid w:val="00AC6CC2"/>
    <w:rsid w:val="00AD0713"/>
    <w:rsid w:val="00AE0F83"/>
    <w:rsid w:val="00AE6B51"/>
    <w:rsid w:val="00AE6E12"/>
    <w:rsid w:val="00AF1255"/>
    <w:rsid w:val="00AF1304"/>
    <w:rsid w:val="00AF1AAF"/>
    <w:rsid w:val="00AF2E29"/>
    <w:rsid w:val="00AF34D1"/>
    <w:rsid w:val="00AF46A9"/>
    <w:rsid w:val="00AF4A63"/>
    <w:rsid w:val="00AF4D92"/>
    <w:rsid w:val="00B03C3A"/>
    <w:rsid w:val="00B114CA"/>
    <w:rsid w:val="00B1166A"/>
    <w:rsid w:val="00B1168F"/>
    <w:rsid w:val="00B13E61"/>
    <w:rsid w:val="00B16CC6"/>
    <w:rsid w:val="00B20661"/>
    <w:rsid w:val="00B21C74"/>
    <w:rsid w:val="00B22E2F"/>
    <w:rsid w:val="00B23B99"/>
    <w:rsid w:val="00B244E1"/>
    <w:rsid w:val="00B30F40"/>
    <w:rsid w:val="00B343BE"/>
    <w:rsid w:val="00B35E0B"/>
    <w:rsid w:val="00B405B9"/>
    <w:rsid w:val="00B40C86"/>
    <w:rsid w:val="00B4246F"/>
    <w:rsid w:val="00B4712D"/>
    <w:rsid w:val="00B50133"/>
    <w:rsid w:val="00B50841"/>
    <w:rsid w:val="00B5222D"/>
    <w:rsid w:val="00B52B42"/>
    <w:rsid w:val="00B55AA7"/>
    <w:rsid w:val="00B73DEE"/>
    <w:rsid w:val="00B80A27"/>
    <w:rsid w:val="00B85C53"/>
    <w:rsid w:val="00B94E62"/>
    <w:rsid w:val="00B972D1"/>
    <w:rsid w:val="00BA1F0C"/>
    <w:rsid w:val="00BA254C"/>
    <w:rsid w:val="00BA273A"/>
    <w:rsid w:val="00BA49B8"/>
    <w:rsid w:val="00BA5A88"/>
    <w:rsid w:val="00BA5FD3"/>
    <w:rsid w:val="00BA63CB"/>
    <w:rsid w:val="00BB0D8A"/>
    <w:rsid w:val="00BB210C"/>
    <w:rsid w:val="00BB3FC2"/>
    <w:rsid w:val="00BB68B0"/>
    <w:rsid w:val="00BC0437"/>
    <w:rsid w:val="00BC1372"/>
    <w:rsid w:val="00BC275F"/>
    <w:rsid w:val="00BC3CEB"/>
    <w:rsid w:val="00BC625E"/>
    <w:rsid w:val="00BC75AA"/>
    <w:rsid w:val="00BD12C2"/>
    <w:rsid w:val="00BD2D8D"/>
    <w:rsid w:val="00BD3C46"/>
    <w:rsid w:val="00BD60C1"/>
    <w:rsid w:val="00BD7794"/>
    <w:rsid w:val="00BE47B5"/>
    <w:rsid w:val="00BE5921"/>
    <w:rsid w:val="00BF0E5D"/>
    <w:rsid w:val="00BF271B"/>
    <w:rsid w:val="00BF2DCE"/>
    <w:rsid w:val="00C04785"/>
    <w:rsid w:val="00C04A1D"/>
    <w:rsid w:val="00C122AF"/>
    <w:rsid w:val="00C12B16"/>
    <w:rsid w:val="00C135ED"/>
    <w:rsid w:val="00C13641"/>
    <w:rsid w:val="00C13655"/>
    <w:rsid w:val="00C13EE7"/>
    <w:rsid w:val="00C142C6"/>
    <w:rsid w:val="00C16C36"/>
    <w:rsid w:val="00C247F6"/>
    <w:rsid w:val="00C24F15"/>
    <w:rsid w:val="00C26836"/>
    <w:rsid w:val="00C273A4"/>
    <w:rsid w:val="00C27D00"/>
    <w:rsid w:val="00C303B7"/>
    <w:rsid w:val="00C337E7"/>
    <w:rsid w:val="00C400EF"/>
    <w:rsid w:val="00C42CE9"/>
    <w:rsid w:val="00C4551F"/>
    <w:rsid w:val="00C469E0"/>
    <w:rsid w:val="00C46BC4"/>
    <w:rsid w:val="00C47F36"/>
    <w:rsid w:val="00C5271A"/>
    <w:rsid w:val="00C53F8F"/>
    <w:rsid w:val="00C57B94"/>
    <w:rsid w:val="00C57D2F"/>
    <w:rsid w:val="00C63BE8"/>
    <w:rsid w:val="00C65284"/>
    <w:rsid w:val="00C65C7F"/>
    <w:rsid w:val="00C7193C"/>
    <w:rsid w:val="00C742CE"/>
    <w:rsid w:val="00C768D4"/>
    <w:rsid w:val="00C76B1E"/>
    <w:rsid w:val="00C81528"/>
    <w:rsid w:val="00C961A3"/>
    <w:rsid w:val="00CA3379"/>
    <w:rsid w:val="00CA66D3"/>
    <w:rsid w:val="00CA7532"/>
    <w:rsid w:val="00CB2EC2"/>
    <w:rsid w:val="00CC0C84"/>
    <w:rsid w:val="00CD7FFC"/>
    <w:rsid w:val="00CE4D92"/>
    <w:rsid w:val="00CF1077"/>
    <w:rsid w:val="00D01ED9"/>
    <w:rsid w:val="00D03D68"/>
    <w:rsid w:val="00D05D6E"/>
    <w:rsid w:val="00D06FE3"/>
    <w:rsid w:val="00D14C4A"/>
    <w:rsid w:val="00D15948"/>
    <w:rsid w:val="00D17A29"/>
    <w:rsid w:val="00D17E37"/>
    <w:rsid w:val="00D25338"/>
    <w:rsid w:val="00D25F70"/>
    <w:rsid w:val="00D26A2F"/>
    <w:rsid w:val="00D37E74"/>
    <w:rsid w:val="00D54FDF"/>
    <w:rsid w:val="00D560D6"/>
    <w:rsid w:val="00D573B3"/>
    <w:rsid w:val="00D619FE"/>
    <w:rsid w:val="00D64A64"/>
    <w:rsid w:val="00D70FC4"/>
    <w:rsid w:val="00D721A7"/>
    <w:rsid w:val="00D73638"/>
    <w:rsid w:val="00D764D8"/>
    <w:rsid w:val="00D76B09"/>
    <w:rsid w:val="00D76B9A"/>
    <w:rsid w:val="00D826E8"/>
    <w:rsid w:val="00D8437E"/>
    <w:rsid w:val="00D87776"/>
    <w:rsid w:val="00D90744"/>
    <w:rsid w:val="00D92F59"/>
    <w:rsid w:val="00D93CA9"/>
    <w:rsid w:val="00D94791"/>
    <w:rsid w:val="00DA4A09"/>
    <w:rsid w:val="00DA54FA"/>
    <w:rsid w:val="00DA73FF"/>
    <w:rsid w:val="00DB1FBE"/>
    <w:rsid w:val="00DB2BF3"/>
    <w:rsid w:val="00DB4CC5"/>
    <w:rsid w:val="00DC1815"/>
    <w:rsid w:val="00DC20E0"/>
    <w:rsid w:val="00DC2CE9"/>
    <w:rsid w:val="00DE2281"/>
    <w:rsid w:val="00DE6A04"/>
    <w:rsid w:val="00DF399B"/>
    <w:rsid w:val="00E011CB"/>
    <w:rsid w:val="00E01758"/>
    <w:rsid w:val="00E03521"/>
    <w:rsid w:val="00E03939"/>
    <w:rsid w:val="00E04F3C"/>
    <w:rsid w:val="00E05461"/>
    <w:rsid w:val="00E063CC"/>
    <w:rsid w:val="00E07EEB"/>
    <w:rsid w:val="00E111B7"/>
    <w:rsid w:val="00E11441"/>
    <w:rsid w:val="00E134BE"/>
    <w:rsid w:val="00E13FAD"/>
    <w:rsid w:val="00E14905"/>
    <w:rsid w:val="00E15D00"/>
    <w:rsid w:val="00E1793E"/>
    <w:rsid w:val="00E216DF"/>
    <w:rsid w:val="00E2268E"/>
    <w:rsid w:val="00E2344F"/>
    <w:rsid w:val="00E24B57"/>
    <w:rsid w:val="00E24CB7"/>
    <w:rsid w:val="00E3472C"/>
    <w:rsid w:val="00E358D7"/>
    <w:rsid w:val="00E35DE4"/>
    <w:rsid w:val="00E37F77"/>
    <w:rsid w:val="00E40504"/>
    <w:rsid w:val="00E40B68"/>
    <w:rsid w:val="00E412BD"/>
    <w:rsid w:val="00E45202"/>
    <w:rsid w:val="00E458AD"/>
    <w:rsid w:val="00E511F2"/>
    <w:rsid w:val="00E550B4"/>
    <w:rsid w:val="00E55C45"/>
    <w:rsid w:val="00E560FB"/>
    <w:rsid w:val="00E56B54"/>
    <w:rsid w:val="00E61889"/>
    <w:rsid w:val="00E6516A"/>
    <w:rsid w:val="00E67393"/>
    <w:rsid w:val="00E83426"/>
    <w:rsid w:val="00E86443"/>
    <w:rsid w:val="00EA243E"/>
    <w:rsid w:val="00EA3CDB"/>
    <w:rsid w:val="00EA5794"/>
    <w:rsid w:val="00EA6620"/>
    <w:rsid w:val="00EA7338"/>
    <w:rsid w:val="00EB3593"/>
    <w:rsid w:val="00EB5BEB"/>
    <w:rsid w:val="00EB5D4B"/>
    <w:rsid w:val="00EC384A"/>
    <w:rsid w:val="00EE541B"/>
    <w:rsid w:val="00EF4C3F"/>
    <w:rsid w:val="00EF5C74"/>
    <w:rsid w:val="00EF6EAA"/>
    <w:rsid w:val="00F01166"/>
    <w:rsid w:val="00F016A3"/>
    <w:rsid w:val="00F0566C"/>
    <w:rsid w:val="00F0618B"/>
    <w:rsid w:val="00F1165E"/>
    <w:rsid w:val="00F1528A"/>
    <w:rsid w:val="00F22770"/>
    <w:rsid w:val="00F31031"/>
    <w:rsid w:val="00F3294C"/>
    <w:rsid w:val="00F33C01"/>
    <w:rsid w:val="00F341E0"/>
    <w:rsid w:val="00F42C23"/>
    <w:rsid w:val="00F446D1"/>
    <w:rsid w:val="00F503A2"/>
    <w:rsid w:val="00F54879"/>
    <w:rsid w:val="00F54C05"/>
    <w:rsid w:val="00F54F72"/>
    <w:rsid w:val="00F6138A"/>
    <w:rsid w:val="00F634FE"/>
    <w:rsid w:val="00F7541F"/>
    <w:rsid w:val="00F762E0"/>
    <w:rsid w:val="00F766E2"/>
    <w:rsid w:val="00F80100"/>
    <w:rsid w:val="00F817E8"/>
    <w:rsid w:val="00F855F3"/>
    <w:rsid w:val="00F85E9A"/>
    <w:rsid w:val="00F93952"/>
    <w:rsid w:val="00F972DD"/>
    <w:rsid w:val="00FA1BBF"/>
    <w:rsid w:val="00FA52E0"/>
    <w:rsid w:val="00FB1E3C"/>
    <w:rsid w:val="00FB2147"/>
    <w:rsid w:val="00FB38E2"/>
    <w:rsid w:val="00FB3A3E"/>
    <w:rsid w:val="00FB5846"/>
    <w:rsid w:val="00FB5EFF"/>
    <w:rsid w:val="00FB7FAB"/>
    <w:rsid w:val="00FC058A"/>
    <w:rsid w:val="00FC09B1"/>
    <w:rsid w:val="00FC1F9E"/>
    <w:rsid w:val="00FD0C17"/>
    <w:rsid w:val="00FD0C7B"/>
    <w:rsid w:val="00FD1DD2"/>
    <w:rsid w:val="00FD366E"/>
    <w:rsid w:val="00FE2914"/>
    <w:rsid w:val="00FE4E49"/>
    <w:rsid w:val="00FE6443"/>
    <w:rsid w:val="00FF2483"/>
    <w:rsid w:val="00FF4508"/>
    <w:rsid w:val="00FF4DEC"/>
    <w:rsid w:val="00FF5181"/>
    <w:rsid w:val="00FF5C44"/>
    <w:rsid w:val="00FF7718"/>
    <w:rsid w:val="00FF7EA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C11D66A"/>
  <w15:chartTrackingRefBased/>
  <w15:docId w15:val="{CA84A066-32DA-4AE3-B470-CF5F418CE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344F"/>
  </w:style>
  <w:style w:type="paragraph" w:styleId="Overskrift1">
    <w:name w:val="heading 1"/>
    <w:next w:val="Normal"/>
    <w:link w:val="Overskrift1Tegn"/>
    <w:uiPriority w:val="9"/>
    <w:qFormat/>
    <w:rsid w:val="009A7CE1"/>
    <w:pPr>
      <w:widowControl w:val="0"/>
      <w:adjustRightInd w:val="0"/>
      <w:snapToGrid w:val="0"/>
      <w:spacing w:line="600" w:lineRule="exact"/>
      <w:outlineLvl w:val="0"/>
    </w:pPr>
    <w:rPr>
      <w:rFonts w:ascii="Calibri" w:eastAsiaTheme="majorEastAsia" w:hAnsi="Calibri" w:cs="Calibri"/>
      <w:caps/>
      <w:sz w:val="64"/>
      <w:szCs w:val="64"/>
      <w:lang w:val="en-US"/>
    </w:rPr>
  </w:style>
  <w:style w:type="paragraph" w:styleId="Overskrift4">
    <w:name w:val="heading 4"/>
    <w:basedOn w:val="Normal"/>
    <w:next w:val="Normal"/>
    <w:link w:val="Overskrift4Tegn"/>
    <w:uiPriority w:val="9"/>
    <w:semiHidden/>
    <w:unhideWhenUsed/>
    <w:qFormat/>
    <w:rsid w:val="00101310"/>
    <w:pPr>
      <w:keepNext/>
      <w:keepLines/>
      <w:spacing w:before="40"/>
      <w:outlineLvl w:val="3"/>
    </w:pPr>
    <w:rPr>
      <w:rFonts w:asciiTheme="majorHAnsi" w:eastAsiaTheme="majorEastAsia" w:hAnsiTheme="majorHAnsi" w:cstheme="majorBidi"/>
      <w:i/>
      <w:iCs/>
      <w:color w:val="A5A5A5"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CISUadressefeltbrevpapir">
    <w:name w:val="CISU adressefelt brevpapir"/>
    <w:basedOn w:val="Normal"/>
    <w:autoRedefine/>
    <w:rsid w:val="00B35E0B"/>
    <w:pPr>
      <w:adjustRightInd w:val="0"/>
      <w:snapToGrid w:val="0"/>
      <w:spacing w:line="240" w:lineRule="exact"/>
      <w:jc w:val="both"/>
    </w:pPr>
    <w:rPr>
      <w:b/>
      <w:bCs/>
      <w:color w:val="FFFFFF" w:themeColor="background1"/>
      <w:sz w:val="23"/>
      <w:szCs w:val="23"/>
    </w:rPr>
  </w:style>
  <w:style w:type="paragraph" w:customStyle="1" w:styleId="CISUdatobrevpapir">
    <w:name w:val="CISU dato brevpapir"/>
    <w:basedOn w:val="Normal"/>
    <w:autoRedefine/>
    <w:rsid w:val="00D721A7"/>
    <w:pPr>
      <w:adjustRightInd w:val="0"/>
      <w:snapToGrid w:val="0"/>
      <w:spacing w:line="240" w:lineRule="exact"/>
      <w:jc w:val="right"/>
    </w:pPr>
    <w:rPr>
      <w:sz w:val="20"/>
      <w:szCs w:val="20"/>
    </w:rPr>
  </w:style>
  <w:style w:type="paragraph" w:styleId="Sidehoved">
    <w:name w:val="header"/>
    <w:basedOn w:val="Normal"/>
    <w:link w:val="SidehovedTegn"/>
    <w:uiPriority w:val="99"/>
    <w:unhideWhenUsed/>
    <w:rsid w:val="002E5B7A"/>
    <w:pPr>
      <w:tabs>
        <w:tab w:val="center" w:pos="4986"/>
        <w:tab w:val="right" w:pos="9972"/>
      </w:tabs>
    </w:pPr>
  </w:style>
  <w:style w:type="character" w:customStyle="1" w:styleId="SidehovedTegn">
    <w:name w:val="Sidehoved Tegn"/>
    <w:basedOn w:val="Standardskrifttypeiafsnit"/>
    <w:link w:val="Sidehoved"/>
    <w:uiPriority w:val="99"/>
    <w:rsid w:val="002E5B7A"/>
  </w:style>
  <w:style w:type="paragraph" w:styleId="Sidefod">
    <w:name w:val="footer"/>
    <w:basedOn w:val="Normal"/>
    <w:link w:val="SidefodTegn"/>
    <w:uiPriority w:val="99"/>
    <w:unhideWhenUsed/>
    <w:rsid w:val="002E5B7A"/>
    <w:pPr>
      <w:tabs>
        <w:tab w:val="center" w:pos="4986"/>
        <w:tab w:val="right" w:pos="9972"/>
      </w:tabs>
    </w:pPr>
  </w:style>
  <w:style w:type="character" w:customStyle="1" w:styleId="SidefodTegn">
    <w:name w:val="Sidefod Tegn"/>
    <w:basedOn w:val="Standardskrifttypeiafsnit"/>
    <w:link w:val="Sidefod"/>
    <w:uiPriority w:val="99"/>
    <w:rsid w:val="002E5B7A"/>
  </w:style>
  <w:style w:type="paragraph" w:customStyle="1" w:styleId="CISUoverskriftbrevpapir">
    <w:name w:val="CISU overskrift brevpapir"/>
    <w:basedOn w:val="Normal"/>
    <w:autoRedefine/>
    <w:rsid w:val="00A964EA"/>
    <w:rPr>
      <w:b/>
    </w:rPr>
  </w:style>
  <w:style w:type="paragraph" w:customStyle="1" w:styleId="CISUbrdtekstbrevpapir">
    <w:name w:val="CISU brødtekst brevpapir"/>
    <w:basedOn w:val="Normal"/>
    <w:autoRedefine/>
    <w:rsid w:val="00AF46A9"/>
    <w:pPr>
      <w:jc w:val="both"/>
    </w:pPr>
    <w:rPr>
      <w:rFonts w:ascii="Calibri" w:hAnsi="Calibri" w:cs="Arial"/>
      <w:color w:val="FFFFFF" w:themeColor="background1"/>
      <w:sz w:val="22"/>
      <w:szCs w:val="22"/>
      <w:lang w:val="en-GB"/>
    </w:rPr>
  </w:style>
  <w:style w:type="character" w:customStyle="1" w:styleId="e24kjd">
    <w:name w:val="e24kjd"/>
    <w:basedOn w:val="Standardskrifttypeiafsnit"/>
    <w:rsid w:val="00064CC8"/>
  </w:style>
  <w:style w:type="character" w:styleId="Fremhv">
    <w:name w:val="Emphasis"/>
    <w:basedOn w:val="Standardskrifttypeiafsnit"/>
    <w:uiPriority w:val="20"/>
    <w:qFormat/>
    <w:rsid w:val="00F446D1"/>
    <w:rPr>
      <w:i/>
      <w:iCs/>
    </w:rPr>
  </w:style>
  <w:style w:type="character" w:customStyle="1" w:styleId="Overskrift1Tegn">
    <w:name w:val="Overskrift 1 Tegn"/>
    <w:basedOn w:val="Standardskrifttypeiafsnit"/>
    <w:link w:val="Overskrift1"/>
    <w:uiPriority w:val="9"/>
    <w:rsid w:val="009A7CE1"/>
    <w:rPr>
      <w:rFonts w:ascii="Calibri" w:eastAsiaTheme="majorEastAsia" w:hAnsi="Calibri" w:cs="Calibri"/>
      <w:caps/>
      <w:sz w:val="64"/>
      <w:szCs w:val="64"/>
      <w:lang w:val="en-US"/>
    </w:rPr>
  </w:style>
  <w:style w:type="character" w:styleId="Sidetal">
    <w:name w:val="page number"/>
    <w:basedOn w:val="Standardskrifttypeiafsnit"/>
    <w:unhideWhenUsed/>
    <w:rsid w:val="009A7CE1"/>
  </w:style>
  <w:style w:type="paragraph" w:customStyle="1" w:styleId="Sidetal0">
    <w:name w:val="Sidetal ++"/>
    <w:basedOn w:val="Normal"/>
    <w:uiPriority w:val="99"/>
    <w:rsid w:val="009A7CE1"/>
    <w:pPr>
      <w:autoSpaceDE w:val="0"/>
      <w:autoSpaceDN w:val="0"/>
      <w:adjustRightInd w:val="0"/>
      <w:spacing w:line="240" w:lineRule="atLeast"/>
      <w:textAlignment w:val="center"/>
    </w:pPr>
    <w:rPr>
      <w:rFonts w:ascii="Bebas Neue" w:hAnsi="Bebas Neue" w:cs="Bebas Neue"/>
      <w:color w:val="000000"/>
      <w:spacing w:val="4"/>
      <w:sz w:val="18"/>
      <w:szCs w:val="18"/>
    </w:rPr>
  </w:style>
  <w:style w:type="paragraph" w:customStyle="1" w:styleId="CISUoverskriftansgningsskema">
    <w:name w:val="CISU overskrift ansøgningsskema"/>
    <w:autoRedefine/>
    <w:rsid w:val="00BA254C"/>
    <w:rPr>
      <w:rFonts w:asciiTheme="majorHAnsi" w:hAnsiTheme="majorHAnsi" w:cs="Times New Roman (Body CS)"/>
      <w:caps/>
      <w:color w:val="FFFFFF" w:themeColor="background1"/>
      <w:sz w:val="64"/>
      <w:szCs w:val="64"/>
    </w:rPr>
  </w:style>
  <w:style w:type="paragraph" w:styleId="Listeafsnit">
    <w:name w:val="List Paragraph"/>
    <w:basedOn w:val="Normal"/>
    <w:uiPriority w:val="34"/>
    <w:qFormat/>
    <w:rsid w:val="00120CC9"/>
    <w:pPr>
      <w:widowControl w:val="0"/>
      <w:spacing w:after="200" w:line="276" w:lineRule="auto"/>
      <w:ind w:left="720"/>
      <w:contextualSpacing/>
    </w:pPr>
    <w:rPr>
      <w:szCs w:val="22"/>
      <w:lang w:val="en-US"/>
    </w:rPr>
  </w:style>
  <w:style w:type="paragraph" w:styleId="Ingenafstand">
    <w:name w:val="No Spacing"/>
    <w:uiPriority w:val="1"/>
    <w:qFormat/>
    <w:rsid w:val="00B35E0B"/>
    <w:rPr>
      <w:sz w:val="22"/>
      <w:szCs w:val="22"/>
    </w:rPr>
  </w:style>
  <w:style w:type="paragraph" w:customStyle="1" w:styleId="BodyText21">
    <w:name w:val="Body Text 21"/>
    <w:basedOn w:val="Normal"/>
    <w:rsid w:val="00B35E0B"/>
    <w:pPr>
      <w:widowControl w:val="0"/>
      <w:tabs>
        <w:tab w:val="left" w:pos="-584"/>
        <w:tab w:val="left" w:pos="322"/>
        <w:tab w:val="left" w:pos="531"/>
      </w:tabs>
      <w:overflowPunct w:val="0"/>
      <w:autoSpaceDE w:val="0"/>
      <w:autoSpaceDN w:val="0"/>
      <w:adjustRightInd w:val="0"/>
      <w:ind w:left="322"/>
      <w:textAlignment w:val="baseline"/>
    </w:pPr>
    <w:rPr>
      <w:rFonts w:ascii="Arial" w:eastAsia="Times New Roman" w:hAnsi="Arial" w:cs="Times New Roman"/>
      <w:spacing w:val="-2"/>
      <w:sz w:val="16"/>
      <w:szCs w:val="20"/>
      <w:lang w:eastAsia="da-DK"/>
    </w:rPr>
  </w:style>
  <w:style w:type="character" w:styleId="Hyperlink">
    <w:name w:val="Hyperlink"/>
    <w:basedOn w:val="Standardskrifttypeiafsnit"/>
    <w:uiPriority w:val="99"/>
    <w:unhideWhenUsed/>
    <w:rsid w:val="00202D90"/>
    <w:rPr>
      <w:color w:val="9F9F9F" w:themeColor="accent5" w:themeTint="99"/>
      <w:u w:val="single"/>
    </w:rPr>
  </w:style>
  <w:style w:type="paragraph" w:customStyle="1" w:styleId="CISUansgningstekstARIAL">
    <w:name w:val="CISU ansøgningstekst ARIAL"/>
    <w:autoRedefine/>
    <w:rsid w:val="00435244"/>
    <w:pPr>
      <w:numPr>
        <w:numId w:val="2"/>
      </w:numPr>
      <w:snapToGrid w:val="0"/>
    </w:pPr>
    <w:rPr>
      <w:rFonts w:ascii="Arial" w:hAnsi="Arial" w:cs="Arial"/>
      <w:sz w:val="22"/>
      <w:szCs w:val="22"/>
    </w:rPr>
  </w:style>
  <w:style w:type="paragraph" w:customStyle="1" w:styleId="CISUansgningstekst1">
    <w:name w:val="CISU ansøgningstekst 1"/>
    <w:aliases w:val="2,3"/>
    <w:link w:val="CISUansgningstekst1Tegn"/>
    <w:autoRedefine/>
    <w:qFormat/>
    <w:rsid w:val="0088260B"/>
    <w:pPr>
      <w:numPr>
        <w:numId w:val="17"/>
      </w:numPr>
      <w:snapToGrid w:val="0"/>
    </w:pPr>
    <w:rPr>
      <w:rFonts w:cs="Arial"/>
      <w:b/>
      <w:sz w:val="22"/>
      <w:szCs w:val="22"/>
      <w:lang w:val="en-US"/>
    </w:rPr>
  </w:style>
  <w:style w:type="paragraph" w:customStyle="1" w:styleId="CISUHeadingTopBox">
    <w:name w:val="CISU Heading Top Box"/>
    <w:basedOn w:val="Overskrift4"/>
    <w:rsid w:val="00101310"/>
    <w:pPr>
      <w:adjustRightInd w:val="0"/>
      <w:snapToGrid w:val="0"/>
      <w:spacing w:line="240" w:lineRule="exact"/>
      <w:jc w:val="center"/>
    </w:pPr>
    <w:rPr>
      <w:rFonts w:ascii="Calibri" w:hAnsi="Calibri"/>
      <w:b/>
      <w:bCs/>
      <w:i w:val="0"/>
      <w:iCs w:val="0"/>
      <w:color w:val="FFFFFF" w:themeColor="background1"/>
      <w:sz w:val="26"/>
      <w:szCs w:val="26"/>
      <w:lang w:val="en-US"/>
    </w:rPr>
  </w:style>
  <w:style w:type="character" w:customStyle="1" w:styleId="Overskrift4Tegn">
    <w:name w:val="Overskrift 4 Tegn"/>
    <w:basedOn w:val="Standardskrifttypeiafsnit"/>
    <w:link w:val="Overskrift4"/>
    <w:uiPriority w:val="9"/>
    <w:semiHidden/>
    <w:rsid w:val="00101310"/>
    <w:rPr>
      <w:rFonts w:asciiTheme="majorHAnsi" w:eastAsiaTheme="majorEastAsia" w:hAnsiTheme="majorHAnsi" w:cstheme="majorBidi"/>
      <w:i/>
      <w:iCs/>
      <w:color w:val="A5A5A5" w:themeColor="accent1" w:themeShade="BF"/>
    </w:rPr>
  </w:style>
  <w:style w:type="paragraph" w:styleId="Markeringsbobletekst">
    <w:name w:val="Balloon Text"/>
    <w:basedOn w:val="Normal"/>
    <w:link w:val="MarkeringsbobletekstTegn"/>
    <w:uiPriority w:val="99"/>
    <w:semiHidden/>
    <w:unhideWhenUsed/>
    <w:rsid w:val="00665587"/>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665587"/>
    <w:rPr>
      <w:rFonts w:ascii="Tahoma" w:hAnsi="Tahoma" w:cs="Tahoma"/>
      <w:sz w:val="16"/>
      <w:szCs w:val="16"/>
    </w:rPr>
  </w:style>
  <w:style w:type="character" w:styleId="BesgtLink">
    <w:name w:val="FollowedHyperlink"/>
    <w:basedOn w:val="Standardskrifttypeiafsnit"/>
    <w:uiPriority w:val="99"/>
    <w:unhideWhenUsed/>
    <w:rsid w:val="00202D90"/>
    <w:rPr>
      <w:color w:val="919191" w:themeColor="followedHyperlink"/>
      <w:u w:val="single"/>
    </w:rPr>
  </w:style>
  <w:style w:type="paragraph" w:customStyle="1" w:styleId="CISUOBSansgningsskema">
    <w:name w:val="CISU OBS ansøgningsskema"/>
    <w:autoRedefine/>
    <w:rsid w:val="00565204"/>
    <w:rPr>
      <w:rFonts w:ascii="Arial" w:hAnsi="Arial" w:cs="Arial"/>
      <w:b/>
      <w:bCs/>
      <w:color w:val="BA1E27"/>
      <w:sz w:val="22"/>
      <w:szCs w:val="22"/>
    </w:rPr>
  </w:style>
  <w:style w:type="paragraph" w:customStyle="1" w:styleId="CISUansgningstekstSfremtliste">
    <w:name w:val="CISU ansøgningstekst &gt; Såfremt liste"/>
    <w:basedOn w:val="CISUansgningstekstARIAL"/>
    <w:autoRedefine/>
    <w:rsid w:val="00BF0E5D"/>
    <w:pPr>
      <w:numPr>
        <w:numId w:val="1"/>
      </w:numPr>
    </w:pPr>
  </w:style>
  <w:style w:type="character" w:styleId="Kommentarhenvisning">
    <w:name w:val="annotation reference"/>
    <w:basedOn w:val="Standardskrifttypeiafsnit"/>
    <w:uiPriority w:val="99"/>
    <w:unhideWhenUsed/>
    <w:rsid w:val="007B01B5"/>
    <w:rPr>
      <w:sz w:val="16"/>
      <w:szCs w:val="16"/>
    </w:rPr>
  </w:style>
  <w:style w:type="paragraph" w:styleId="Kommentartekst">
    <w:name w:val="annotation text"/>
    <w:basedOn w:val="Normal"/>
    <w:link w:val="KommentartekstTegn"/>
    <w:uiPriority w:val="99"/>
    <w:semiHidden/>
    <w:unhideWhenUsed/>
    <w:rsid w:val="007B01B5"/>
    <w:rPr>
      <w:sz w:val="20"/>
      <w:szCs w:val="20"/>
    </w:rPr>
  </w:style>
  <w:style w:type="character" w:customStyle="1" w:styleId="KommentartekstTegn">
    <w:name w:val="Kommentartekst Tegn"/>
    <w:basedOn w:val="Standardskrifttypeiafsnit"/>
    <w:link w:val="Kommentartekst"/>
    <w:uiPriority w:val="99"/>
    <w:semiHidden/>
    <w:rsid w:val="007B01B5"/>
    <w:rPr>
      <w:sz w:val="20"/>
      <w:szCs w:val="20"/>
    </w:rPr>
  </w:style>
  <w:style w:type="paragraph" w:styleId="Kommentaremne">
    <w:name w:val="annotation subject"/>
    <w:basedOn w:val="Kommentartekst"/>
    <w:next w:val="Kommentartekst"/>
    <w:link w:val="KommentaremneTegn"/>
    <w:uiPriority w:val="99"/>
    <w:semiHidden/>
    <w:unhideWhenUsed/>
    <w:rsid w:val="007B01B5"/>
    <w:rPr>
      <w:b/>
      <w:bCs/>
    </w:rPr>
  </w:style>
  <w:style w:type="character" w:customStyle="1" w:styleId="KommentaremneTegn">
    <w:name w:val="Kommentaremne Tegn"/>
    <w:basedOn w:val="KommentartekstTegn"/>
    <w:link w:val="Kommentaremne"/>
    <w:uiPriority w:val="99"/>
    <w:semiHidden/>
    <w:rsid w:val="007B01B5"/>
    <w:rPr>
      <w:b/>
      <w:bCs/>
      <w:sz w:val="20"/>
      <w:szCs w:val="20"/>
    </w:rPr>
  </w:style>
  <w:style w:type="character" w:customStyle="1" w:styleId="UnresolvedMention1">
    <w:name w:val="Unresolved Mention1"/>
    <w:basedOn w:val="Standardskrifttypeiafsnit"/>
    <w:uiPriority w:val="99"/>
    <w:semiHidden/>
    <w:unhideWhenUsed/>
    <w:rsid w:val="00A50E77"/>
    <w:rPr>
      <w:color w:val="605E5C"/>
      <w:shd w:val="clear" w:color="auto" w:fill="E1DFDD"/>
    </w:rPr>
  </w:style>
  <w:style w:type="paragraph" w:customStyle="1" w:styleId="Default">
    <w:name w:val="Default"/>
    <w:rsid w:val="001754AF"/>
    <w:pPr>
      <w:autoSpaceDE w:val="0"/>
      <w:autoSpaceDN w:val="0"/>
      <w:adjustRightInd w:val="0"/>
    </w:pPr>
    <w:rPr>
      <w:rFonts w:ascii="Myriad Pro" w:hAnsi="Myriad Pro" w:cs="Myriad Pro"/>
      <w:color w:val="000000"/>
    </w:rPr>
  </w:style>
  <w:style w:type="paragraph" w:customStyle="1" w:styleId="Pa13">
    <w:name w:val="Pa13"/>
    <w:basedOn w:val="Default"/>
    <w:next w:val="Default"/>
    <w:uiPriority w:val="99"/>
    <w:rsid w:val="001754AF"/>
    <w:pPr>
      <w:spacing w:line="179" w:lineRule="atLeast"/>
    </w:pPr>
    <w:rPr>
      <w:rFonts w:cstheme="minorBidi"/>
      <w:color w:val="auto"/>
    </w:rPr>
  </w:style>
  <w:style w:type="character" w:customStyle="1" w:styleId="CISUansgningstekst1Tegn">
    <w:name w:val="CISU ansøgningstekst 1 Tegn"/>
    <w:aliases w:val="2 Tegn,3 Tegn"/>
    <w:basedOn w:val="Standardskrifttypeiafsnit"/>
    <w:link w:val="CISUansgningstekst1"/>
    <w:rsid w:val="0088260B"/>
    <w:rPr>
      <w:rFonts w:cs="Arial"/>
      <w:b/>
      <w:sz w:val="22"/>
      <w:szCs w:val="22"/>
      <w:lang w:val="en-US"/>
    </w:rPr>
  </w:style>
  <w:style w:type="paragraph" w:customStyle="1" w:styleId="BRUGDENNEOVERSKRIFT">
    <w:name w:val="BRUG DENNE OVERSKRIFT"/>
    <w:basedOn w:val="CISUansgningstekst1"/>
    <w:link w:val="BRUGDENNEOVERSKRIFTTegn"/>
    <w:qFormat/>
    <w:rsid w:val="00C47F36"/>
    <w:pPr>
      <w:numPr>
        <w:numId w:val="0"/>
      </w:numPr>
      <w:ind w:left="720" w:hanging="360"/>
    </w:pPr>
    <w:rPr>
      <w:rFonts w:asciiTheme="majorHAnsi" w:hAnsiTheme="majorHAnsi" w:cstheme="majorHAnsi"/>
    </w:rPr>
  </w:style>
  <w:style w:type="character" w:customStyle="1" w:styleId="BRUGDENNEOVERSKRIFTTegn">
    <w:name w:val="BRUG DENNE OVERSKRIFT Tegn"/>
    <w:basedOn w:val="CISUansgningstekst1Tegn"/>
    <w:link w:val="BRUGDENNEOVERSKRIFT"/>
    <w:rsid w:val="00C47F36"/>
    <w:rPr>
      <w:rFonts w:asciiTheme="majorHAnsi" w:hAnsiTheme="majorHAnsi" w:cstheme="majorHAnsi"/>
      <w:b/>
      <w:sz w:val="22"/>
      <w:szCs w:val="22"/>
      <w:lang w:val="en-US"/>
    </w:rPr>
  </w:style>
  <w:style w:type="paragraph" w:styleId="Almindeligtekst">
    <w:name w:val="Plain Text"/>
    <w:basedOn w:val="Normal"/>
    <w:link w:val="AlmindeligtekstTegn"/>
    <w:uiPriority w:val="99"/>
    <w:semiHidden/>
    <w:unhideWhenUsed/>
    <w:rsid w:val="009E1E73"/>
    <w:rPr>
      <w:rFonts w:ascii="Calibri" w:hAnsi="Calibri"/>
      <w:sz w:val="22"/>
      <w:szCs w:val="21"/>
    </w:rPr>
  </w:style>
  <w:style w:type="character" w:customStyle="1" w:styleId="AlmindeligtekstTegn">
    <w:name w:val="Almindelig tekst Tegn"/>
    <w:basedOn w:val="Standardskrifttypeiafsnit"/>
    <w:link w:val="Almindeligtekst"/>
    <w:uiPriority w:val="99"/>
    <w:semiHidden/>
    <w:rsid w:val="009E1E73"/>
    <w:rPr>
      <w:rFonts w:ascii="Calibri" w:hAnsi="Calibri"/>
      <w:sz w:val="22"/>
      <w:szCs w:val="21"/>
    </w:rPr>
  </w:style>
  <w:style w:type="table" w:styleId="Tabel-Gitter">
    <w:name w:val="Table Grid"/>
    <w:basedOn w:val="Tabel-Normal"/>
    <w:uiPriority w:val="39"/>
    <w:rsid w:val="00CD7F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rdtekstA">
    <w:name w:val="Brødtekst A"/>
    <w:rsid w:val="005A07AF"/>
    <w:pPr>
      <w:pBdr>
        <w:top w:val="nil"/>
        <w:left w:val="nil"/>
        <w:bottom w:val="nil"/>
        <w:right w:val="nil"/>
        <w:between w:val="nil"/>
        <w:bar w:val="nil"/>
      </w:pBdr>
    </w:pPr>
    <w:rPr>
      <w:rFonts w:ascii="Helvetica" w:eastAsia="Arial Unicode MS" w:hAnsi="Helvetica" w:cs="Arial Unicode MS"/>
      <w:color w:val="000000"/>
      <w:sz w:val="22"/>
      <w:szCs w:val="22"/>
      <w:u w:color="000000"/>
      <w:bdr w:val="nil"/>
      <w:lang w:val="en-US"/>
    </w:rPr>
  </w:style>
  <w:style w:type="paragraph" w:styleId="Billedtekst">
    <w:name w:val="caption"/>
    <w:aliases w:val="Agri-TAF Caption,CSAP Caption,Figure"/>
    <w:basedOn w:val="Normal"/>
    <w:next w:val="Normal"/>
    <w:uiPriority w:val="35"/>
    <w:unhideWhenUsed/>
    <w:qFormat/>
    <w:rsid w:val="00143876"/>
    <w:pPr>
      <w:spacing w:after="200"/>
      <w:jc w:val="both"/>
    </w:pPr>
    <w:rPr>
      <w:rFonts w:ascii="Arial" w:hAnsi="Arial"/>
      <w:i/>
      <w:iCs/>
      <w:color w:val="000000" w:themeColor="text2"/>
      <w:sz w:val="18"/>
      <w:szCs w:val="18"/>
      <w:lang w:val="en-GB"/>
    </w:rPr>
  </w:style>
  <w:style w:type="paragraph" w:styleId="NormalWeb">
    <w:name w:val="Normal (Web)"/>
    <w:basedOn w:val="Normal"/>
    <w:uiPriority w:val="99"/>
    <w:semiHidden/>
    <w:unhideWhenUsed/>
    <w:rsid w:val="00143876"/>
    <w:pPr>
      <w:spacing w:before="100" w:beforeAutospacing="1" w:after="100" w:afterAutospacing="1"/>
    </w:pPr>
    <w:rPr>
      <w:rFonts w:ascii="Times New Roman" w:eastAsia="Times New Roman" w:hAnsi="Times New Roman" w:cs="Times New Roman"/>
      <w:lang w:val="en-US"/>
    </w:rPr>
  </w:style>
  <w:style w:type="character" w:styleId="Strk">
    <w:name w:val="Strong"/>
    <w:basedOn w:val="Standardskrifttypeiafsnit"/>
    <w:uiPriority w:val="22"/>
    <w:qFormat/>
    <w:rsid w:val="00143876"/>
    <w:rPr>
      <w:b/>
      <w:bCs/>
    </w:rPr>
  </w:style>
  <w:style w:type="paragraph" w:customStyle="1" w:styleId="Agri-TAFBodyCopy">
    <w:name w:val="Agri-TAF Body Copy"/>
    <w:basedOn w:val="Normal"/>
    <w:link w:val="Agri-TAFBodyCopyChar"/>
    <w:qFormat/>
    <w:rsid w:val="007C7B77"/>
    <w:pPr>
      <w:spacing w:before="120"/>
      <w:jc w:val="both"/>
    </w:pPr>
    <w:rPr>
      <w:rFonts w:ascii="Arial" w:hAnsi="Arial"/>
      <w:sz w:val="20"/>
      <w:lang w:val="en-GB"/>
    </w:rPr>
  </w:style>
  <w:style w:type="character" w:customStyle="1" w:styleId="Agri-TAFBodyCopyChar">
    <w:name w:val="Agri-TAF Body Copy Char"/>
    <w:basedOn w:val="Standardskrifttypeiafsnit"/>
    <w:link w:val="Agri-TAFBodyCopy"/>
    <w:rsid w:val="007C7B77"/>
    <w:rPr>
      <w:rFonts w:ascii="Arial" w:hAnsi="Arial"/>
      <w:sz w:val="20"/>
      <w:lang w:val="en-GB"/>
    </w:rPr>
  </w:style>
  <w:style w:type="paragraph" w:customStyle="1" w:styleId="AgriTAFBullet">
    <w:name w:val="Agri TAF Bullet"/>
    <w:basedOn w:val="Normal"/>
    <w:autoRedefine/>
    <w:uiPriority w:val="5"/>
    <w:qFormat/>
    <w:rsid w:val="007C7B77"/>
    <w:pPr>
      <w:spacing w:before="60" w:after="60" w:line="264" w:lineRule="auto"/>
      <w:ind w:left="142"/>
    </w:pPr>
    <w:rPr>
      <w:rFonts w:ascii="Arial" w:hAnsi="Arial"/>
      <w:sz w:val="20"/>
      <w:szCs w:val="16"/>
      <w:lang w:val="en-GB"/>
    </w:rPr>
  </w:style>
  <w:style w:type="character" w:customStyle="1" w:styleId="Ulstomtale1">
    <w:name w:val="Uløst omtale1"/>
    <w:basedOn w:val="Standardskrifttypeiafsnit"/>
    <w:uiPriority w:val="99"/>
    <w:semiHidden/>
    <w:unhideWhenUsed/>
    <w:rsid w:val="00DA4A09"/>
    <w:rPr>
      <w:color w:val="605E5C"/>
      <w:shd w:val="clear" w:color="auto" w:fill="E1DFDD"/>
    </w:rPr>
  </w:style>
  <w:style w:type="paragraph" w:styleId="Fodnotetekst">
    <w:name w:val="footnote text"/>
    <w:basedOn w:val="Normal"/>
    <w:link w:val="FodnotetekstTegn"/>
    <w:uiPriority w:val="99"/>
    <w:semiHidden/>
    <w:unhideWhenUsed/>
    <w:rsid w:val="00291D2D"/>
    <w:rPr>
      <w:sz w:val="20"/>
      <w:szCs w:val="20"/>
    </w:rPr>
  </w:style>
  <w:style w:type="character" w:customStyle="1" w:styleId="FodnotetekstTegn">
    <w:name w:val="Fodnotetekst Tegn"/>
    <w:basedOn w:val="Standardskrifttypeiafsnit"/>
    <w:link w:val="Fodnotetekst"/>
    <w:uiPriority w:val="99"/>
    <w:semiHidden/>
    <w:rsid w:val="00291D2D"/>
    <w:rPr>
      <w:sz w:val="20"/>
      <w:szCs w:val="20"/>
    </w:rPr>
  </w:style>
  <w:style w:type="character" w:styleId="Fodnotehenvisning">
    <w:name w:val="footnote reference"/>
    <w:basedOn w:val="Standardskrifttypeiafsnit"/>
    <w:uiPriority w:val="99"/>
    <w:semiHidden/>
    <w:unhideWhenUsed/>
    <w:rsid w:val="00291D2D"/>
    <w:rPr>
      <w:vertAlign w:val="superscript"/>
    </w:rPr>
  </w:style>
  <w:style w:type="table" w:customStyle="1" w:styleId="TableGrid1">
    <w:name w:val="Table Grid1"/>
    <w:basedOn w:val="Tabel-Normal"/>
    <w:next w:val="Tabel-Gitter"/>
    <w:uiPriority w:val="39"/>
    <w:rsid w:val="00AF4D92"/>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lstomtale">
    <w:name w:val="Unresolved Mention"/>
    <w:basedOn w:val="Standardskrifttypeiafsnit"/>
    <w:uiPriority w:val="99"/>
    <w:semiHidden/>
    <w:unhideWhenUsed/>
    <w:rsid w:val="007A5BC7"/>
    <w:rPr>
      <w:color w:val="605E5C"/>
      <w:shd w:val="clear" w:color="auto" w:fill="E1DFDD"/>
    </w:rPr>
  </w:style>
  <w:style w:type="character" w:customStyle="1" w:styleId="s1">
    <w:name w:val="s1"/>
    <w:basedOn w:val="Standardskrifttypeiafsnit"/>
    <w:rsid w:val="00E216DF"/>
  </w:style>
  <w:style w:type="table" w:styleId="Gittertabel4-farve6">
    <w:name w:val="Grid Table 4 Accent 6"/>
    <w:basedOn w:val="Tabel-Normal"/>
    <w:uiPriority w:val="49"/>
    <w:rsid w:val="00293FB9"/>
    <w:tblPr>
      <w:tblStyleRowBandSize w:val="1"/>
      <w:tblStyleColBandSize w:val="1"/>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insideV w:val="single" w:sz="4" w:space="0" w:color="949494" w:themeColor="accent6" w:themeTint="99"/>
      </w:tblBorders>
    </w:tblPr>
    <w:tblStylePr w:type="firstRow">
      <w:rPr>
        <w:b/>
        <w:bCs/>
        <w:color w:val="FFFFFF" w:themeColor="background1"/>
      </w:rPr>
      <w:tblPr/>
      <w:tcPr>
        <w:tcBorders>
          <w:top w:val="single" w:sz="4" w:space="0" w:color="4D4D4D" w:themeColor="accent6"/>
          <w:left w:val="single" w:sz="4" w:space="0" w:color="4D4D4D" w:themeColor="accent6"/>
          <w:bottom w:val="single" w:sz="4" w:space="0" w:color="4D4D4D" w:themeColor="accent6"/>
          <w:right w:val="single" w:sz="4" w:space="0" w:color="4D4D4D" w:themeColor="accent6"/>
          <w:insideH w:val="nil"/>
          <w:insideV w:val="nil"/>
        </w:tcBorders>
        <w:shd w:val="clear" w:color="auto" w:fill="4D4D4D" w:themeFill="accent6"/>
      </w:tcPr>
    </w:tblStylePr>
    <w:tblStylePr w:type="lastRow">
      <w:rPr>
        <w:b/>
        <w:bCs/>
      </w:rPr>
      <w:tblPr/>
      <w:tcPr>
        <w:tcBorders>
          <w:top w:val="double" w:sz="4" w:space="0" w:color="4D4D4D" w:themeColor="accent6"/>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customStyle="1" w:styleId="GridTable4-Accent61">
    <w:name w:val="Grid Table 4 - Accent 61"/>
    <w:basedOn w:val="Tabel-Normal"/>
    <w:next w:val="Gittertabel4-farve6"/>
    <w:uiPriority w:val="49"/>
    <w:rsid w:val="006D03A5"/>
    <w:tblPr>
      <w:tblStyleRowBandSize w:val="1"/>
      <w:tblStyleColBandSize w:val="1"/>
      <w:tblBorders>
        <w:top w:val="single" w:sz="4" w:space="0" w:color="92BECC"/>
        <w:left w:val="single" w:sz="4" w:space="0" w:color="92BECC"/>
        <w:bottom w:val="single" w:sz="4" w:space="0" w:color="92BECC"/>
        <w:right w:val="single" w:sz="4" w:space="0" w:color="92BECC"/>
        <w:insideH w:val="single" w:sz="4" w:space="0" w:color="92BECC"/>
        <w:insideV w:val="single" w:sz="4" w:space="0" w:color="92BECC"/>
      </w:tblBorders>
    </w:tblPr>
    <w:tblStylePr w:type="firstRow">
      <w:rPr>
        <w:b/>
        <w:bCs/>
        <w:color w:val="FFFFFF"/>
      </w:rPr>
      <w:tblPr/>
      <w:tcPr>
        <w:tcBorders>
          <w:top w:val="single" w:sz="4" w:space="0" w:color="4E92A7"/>
          <w:left w:val="single" w:sz="4" w:space="0" w:color="4E92A7"/>
          <w:bottom w:val="single" w:sz="4" w:space="0" w:color="4E92A7"/>
          <w:right w:val="single" w:sz="4" w:space="0" w:color="4E92A7"/>
          <w:insideH w:val="nil"/>
          <w:insideV w:val="nil"/>
        </w:tcBorders>
        <w:shd w:val="clear" w:color="auto" w:fill="4E92A7"/>
      </w:tcPr>
    </w:tblStylePr>
    <w:tblStylePr w:type="lastRow">
      <w:rPr>
        <w:b/>
        <w:bCs/>
      </w:rPr>
      <w:tblPr/>
      <w:tcPr>
        <w:tcBorders>
          <w:top w:val="double" w:sz="4" w:space="0" w:color="4E92A7"/>
        </w:tcBorders>
      </w:tcPr>
    </w:tblStylePr>
    <w:tblStylePr w:type="firstCol">
      <w:rPr>
        <w:b/>
        <w:bCs/>
      </w:rPr>
    </w:tblStylePr>
    <w:tblStylePr w:type="lastCol">
      <w:rPr>
        <w:b/>
        <w:bCs/>
      </w:rPr>
    </w:tblStylePr>
    <w:tblStylePr w:type="band1Vert">
      <w:tblPr/>
      <w:tcPr>
        <w:shd w:val="clear" w:color="auto" w:fill="DAE9EE"/>
      </w:tcPr>
    </w:tblStylePr>
    <w:tblStylePr w:type="band1Horz">
      <w:tblPr/>
      <w:tcPr>
        <w:shd w:val="clear" w:color="auto" w:fill="DAE9EE"/>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703544">
      <w:bodyDiv w:val="1"/>
      <w:marLeft w:val="0"/>
      <w:marRight w:val="0"/>
      <w:marTop w:val="0"/>
      <w:marBottom w:val="0"/>
      <w:divBdr>
        <w:top w:val="none" w:sz="0" w:space="0" w:color="auto"/>
        <w:left w:val="none" w:sz="0" w:space="0" w:color="auto"/>
        <w:bottom w:val="none" w:sz="0" w:space="0" w:color="auto"/>
        <w:right w:val="none" w:sz="0" w:space="0" w:color="auto"/>
      </w:divBdr>
    </w:div>
    <w:div w:id="131144644">
      <w:bodyDiv w:val="1"/>
      <w:marLeft w:val="0"/>
      <w:marRight w:val="0"/>
      <w:marTop w:val="0"/>
      <w:marBottom w:val="0"/>
      <w:divBdr>
        <w:top w:val="none" w:sz="0" w:space="0" w:color="auto"/>
        <w:left w:val="none" w:sz="0" w:space="0" w:color="auto"/>
        <w:bottom w:val="none" w:sz="0" w:space="0" w:color="auto"/>
        <w:right w:val="none" w:sz="0" w:space="0" w:color="auto"/>
      </w:divBdr>
    </w:div>
    <w:div w:id="153495224">
      <w:bodyDiv w:val="1"/>
      <w:marLeft w:val="0"/>
      <w:marRight w:val="0"/>
      <w:marTop w:val="0"/>
      <w:marBottom w:val="0"/>
      <w:divBdr>
        <w:top w:val="none" w:sz="0" w:space="0" w:color="auto"/>
        <w:left w:val="none" w:sz="0" w:space="0" w:color="auto"/>
        <w:bottom w:val="none" w:sz="0" w:space="0" w:color="auto"/>
        <w:right w:val="none" w:sz="0" w:space="0" w:color="auto"/>
      </w:divBdr>
    </w:div>
    <w:div w:id="240024046">
      <w:bodyDiv w:val="1"/>
      <w:marLeft w:val="0"/>
      <w:marRight w:val="0"/>
      <w:marTop w:val="0"/>
      <w:marBottom w:val="0"/>
      <w:divBdr>
        <w:top w:val="none" w:sz="0" w:space="0" w:color="auto"/>
        <w:left w:val="none" w:sz="0" w:space="0" w:color="auto"/>
        <w:bottom w:val="none" w:sz="0" w:space="0" w:color="auto"/>
        <w:right w:val="none" w:sz="0" w:space="0" w:color="auto"/>
      </w:divBdr>
    </w:div>
    <w:div w:id="333922832">
      <w:bodyDiv w:val="1"/>
      <w:marLeft w:val="0"/>
      <w:marRight w:val="0"/>
      <w:marTop w:val="0"/>
      <w:marBottom w:val="0"/>
      <w:divBdr>
        <w:top w:val="none" w:sz="0" w:space="0" w:color="auto"/>
        <w:left w:val="none" w:sz="0" w:space="0" w:color="auto"/>
        <w:bottom w:val="none" w:sz="0" w:space="0" w:color="auto"/>
        <w:right w:val="none" w:sz="0" w:space="0" w:color="auto"/>
      </w:divBdr>
    </w:div>
    <w:div w:id="363092888">
      <w:bodyDiv w:val="1"/>
      <w:marLeft w:val="0"/>
      <w:marRight w:val="0"/>
      <w:marTop w:val="0"/>
      <w:marBottom w:val="0"/>
      <w:divBdr>
        <w:top w:val="none" w:sz="0" w:space="0" w:color="auto"/>
        <w:left w:val="none" w:sz="0" w:space="0" w:color="auto"/>
        <w:bottom w:val="none" w:sz="0" w:space="0" w:color="auto"/>
        <w:right w:val="none" w:sz="0" w:space="0" w:color="auto"/>
      </w:divBdr>
    </w:div>
    <w:div w:id="400903985">
      <w:bodyDiv w:val="1"/>
      <w:marLeft w:val="0"/>
      <w:marRight w:val="0"/>
      <w:marTop w:val="0"/>
      <w:marBottom w:val="0"/>
      <w:divBdr>
        <w:top w:val="none" w:sz="0" w:space="0" w:color="auto"/>
        <w:left w:val="none" w:sz="0" w:space="0" w:color="auto"/>
        <w:bottom w:val="none" w:sz="0" w:space="0" w:color="auto"/>
        <w:right w:val="none" w:sz="0" w:space="0" w:color="auto"/>
      </w:divBdr>
    </w:div>
    <w:div w:id="405305168">
      <w:bodyDiv w:val="1"/>
      <w:marLeft w:val="0"/>
      <w:marRight w:val="0"/>
      <w:marTop w:val="0"/>
      <w:marBottom w:val="0"/>
      <w:divBdr>
        <w:top w:val="none" w:sz="0" w:space="0" w:color="auto"/>
        <w:left w:val="none" w:sz="0" w:space="0" w:color="auto"/>
        <w:bottom w:val="none" w:sz="0" w:space="0" w:color="auto"/>
        <w:right w:val="none" w:sz="0" w:space="0" w:color="auto"/>
      </w:divBdr>
    </w:div>
    <w:div w:id="556550200">
      <w:bodyDiv w:val="1"/>
      <w:marLeft w:val="0"/>
      <w:marRight w:val="0"/>
      <w:marTop w:val="0"/>
      <w:marBottom w:val="0"/>
      <w:divBdr>
        <w:top w:val="none" w:sz="0" w:space="0" w:color="auto"/>
        <w:left w:val="none" w:sz="0" w:space="0" w:color="auto"/>
        <w:bottom w:val="none" w:sz="0" w:space="0" w:color="auto"/>
        <w:right w:val="none" w:sz="0" w:space="0" w:color="auto"/>
      </w:divBdr>
    </w:div>
    <w:div w:id="585309292">
      <w:bodyDiv w:val="1"/>
      <w:marLeft w:val="0"/>
      <w:marRight w:val="0"/>
      <w:marTop w:val="0"/>
      <w:marBottom w:val="0"/>
      <w:divBdr>
        <w:top w:val="none" w:sz="0" w:space="0" w:color="auto"/>
        <w:left w:val="none" w:sz="0" w:space="0" w:color="auto"/>
        <w:bottom w:val="none" w:sz="0" w:space="0" w:color="auto"/>
        <w:right w:val="none" w:sz="0" w:space="0" w:color="auto"/>
      </w:divBdr>
    </w:div>
    <w:div w:id="626933819">
      <w:bodyDiv w:val="1"/>
      <w:marLeft w:val="0"/>
      <w:marRight w:val="0"/>
      <w:marTop w:val="0"/>
      <w:marBottom w:val="0"/>
      <w:divBdr>
        <w:top w:val="none" w:sz="0" w:space="0" w:color="auto"/>
        <w:left w:val="none" w:sz="0" w:space="0" w:color="auto"/>
        <w:bottom w:val="none" w:sz="0" w:space="0" w:color="auto"/>
        <w:right w:val="none" w:sz="0" w:space="0" w:color="auto"/>
      </w:divBdr>
      <w:divsChild>
        <w:div w:id="598369813">
          <w:marLeft w:val="-225"/>
          <w:marRight w:val="0"/>
          <w:marTop w:val="0"/>
          <w:marBottom w:val="0"/>
          <w:divBdr>
            <w:top w:val="none" w:sz="0" w:space="0" w:color="auto"/>
            <w:left w:val="none" w:sz="0" w:space="0" w:color="auto"/>
            <w:bottom w:val="none" w:sz="0" w:space="0" w:color="auto"/>
            <w:right w:val="none" w:sz="0" w:space="0" w:color="auto"/>
          </w:divBdr>
          <w:divsChild>
            <w:div w:id="1763800820">
              <w:marLeft w:val="0"/>
              <w:marRight w:val="0"/>
              <w:marTop w:val="0"/>
              <w:marBottom w:val="0"/>
              <w:divBdr>
                <w:top w:val="none" w:sz="0" w:space="0" w:color="auto"/>
                <w:left w:val="none" w:sz="0" w:space="0" w:color="auto"/>
                <w:bottom w:val="none" w:sz="0" w:space="0" w:color="auto"/>
                <w:right w:val="none" w:sz="0" w:space="0" w:color="auto"/>
              </w:divBdr>
              <w:divsChild>
                <w:div w:id="61860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197026">
          <w:marLeft w:val="-225"/>
          <w:marRight w:val="0"/>
          <w:marTop w:val="0"/>
          <w:marBottom w:val="0"/>
          <w:divBdr>
            <w:top w:val="none" w:sz="0" w:space="0" w:color="auto"/>
            <w:left w:val="none" w:sz="0" w:space="0" w:color="auto"/>
            <w:bottom w:val="none" w:sz="0" w:space="0" w:color="auto"/>
            <w:right w:val="none" w:sz="0" w:space="0" w:color="auto"/>
          </w:divBdr>
          <w:divsChild>
            <w:div w:id="1607880292">
              <w:marLeft w:val="0"/>
              <w:marRight w:val="0"/>
              <w:marTop w:val="0"/>
              <w:marBottom w:val="0"/>
              <w:divBdr>
                <w:top w:val="none" w:sz="0" w:space="0" w:color="auto"/>
                <w:left w:val="none" w:sz="0" w:space="0" w:color="auto"/>
                <w:bottom w:val="none" w:sz="0" w:space="0" w:color="auto"/>
                <w:right w:val="none" w:sz="0" w:space="0" w:color="auto"/>
              </w:divBdr>
              <w:divsChild>
                <w:div w:id="142483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312607">
          <w:marLeft w:val="-225"/>
          <w:marRight w:val="0"/>
          <w:marTop w:val="0"/>
          <w:marBottom w:val="0"/>
          <w:divBdr>
            <w:top w:val="none" w:sz="0" w:space="0" w:color="auto"/>
            <w:left w:val="none" w:sz="0" w:space="0" w:color="auto"/>
            <w:bottom w:val="none" w:sz="0" w:space="0" w:color="auto"/>
            <w:right w:val="none" w:sz="0" w:space="0" w:color="auto"/>
          </w:divBdr>
          <w:divsChild>
            <w:div w:id="308748920">
              <w:marLeft w:val="0"/>
              <w:marRight w:val="0"/>
              <w:marTop w:val="0"/>
              <w:marBottom w:val="0"/>
              <w:divBdr>
                <w:top w:val="none" w:sz="0" w:space="0" w:color="auto"/>
                <w:left w:val="none" w:sz="0" w:space="0" w:color="auto"/>
                <w:bottom w:val="none" w:sz="0" w:space="0" w:color="auto"/>
                <w:right w:val="none" w:sz="0" w:space="0" w:color="auto"/>
              </w:divBdr>
              <w:divsChild>
                <w:div w:id="36151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450122">
          <w:marLeft w:val="-225"/>
          <w:marRight w:val="0"/>
          <w:marTop w:val="0"/>
          <w:marBottom w:val="0"/>
          <w:divBdr>
            <w:top w:val="none" w:sz="0" w:space="0" w:color="auto"/>
            <w:left w:val="none" w:sz="0" w:space="0" w:color="auto"/>
            <w:bottom w:val="none" w:sz="0" w:space="0" w:color="auto"/>
            <w:right w:val="none" w:sz="0" w:space="0" w:color="auto"/>
          </w:divBdr>
          <w:divsChild>
            <w:div w:id="1974603051">
              <w:marLeft w:val="0"/>
              <w:marRight w:val="0"/>
              <w:marTop w:val="0"/>
              <w:marBottom w:val="0"/>
              <w:divBdr>
                <w:top w:val="none" w:sz="0" w:space="0" w:color="auto"/>
                <w:left w:val="none" w:sz="0" w:space="0" w:color="auto"/>
                <w:bottom w:val="none" w:sz="0" w:space="0" w:color="auto"/>
                <w:right w:val="none" w:sz="0" w:space="0" w:color="auto"/>
              </w:divBdr>
              <w:divsChild>
                <w:div w:id="197135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355600">
          <w:marLeft w:val="-225"/>
          <w:marRight w:val="0"/>
          <w:marTop w:val="0"/>
          <w:marBottom w:val="0"/>
          <w:divBdr>
            <w:top w:val="none" w:sz="0" w:space="0" w:color="auto"/>
            <w:left w:val="none" w:sz="0" w:space="0" w:color="auto"/>
            <w:bottom w:val="none" w:sz="0" w:space="0" w:color="auto"/>
            <w:right w:val="none" w:sz="0" w:space="0" w:color="auto"/>
          </w:divBdr>
          <w:divsChild>
            <w:div w:id="592593055">
              <w:marLeft w:val="0"/>
              <w:marRight w:val="0"/>
              <w:marTop w:val="0"/>
              <w:marBottom w:val="0"/>
              <w:divBdr>
                <w:top w:val="none" w:sz="0" w:space="0" w:color="auto"/>
                <w:left w:val="none" w:sz="0" w:space="0" w:color="auto"/>
                <w:bottom w:val="none" w:sz="0" w:space="0" w:color="auto"/>
                <w:right w:val="none" w:sz="0" w:space="0" w:color="auto"/>
              </w:divBdr>
              <w:divsChild>
                <w:div w:id="124931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972463">
      <w:bodyDiv w:val="1"/>
      <w:marLeft w:val="0"/>
      <w:marRight w:val="0"/>
      <w:marTop w:val="0"/>
      <w:marBottom w:val="0"/>
      <w:divBdr>
        <w:top w:val="none" w:sz="0" w:space="0" w:color="auto"/>
        <w:left w:val="none" w:sz="0" w:space="0" w:color="auto"/>
        <w:bottom w:val="none" w:sz="0" w:space="0" w:color="auto"/>
        <w:right w:val="none" w:sz="0" w:space="0" w:color="auto"/>
      </w:divBdr>
    </w:div>
    <w:div w:id="730883629">
      <w:bodyDiv w:val="1"/>
      <w:marLeft w:val="0"/>
      <w:marRight w:val="0"/>
      <w:marTop w:val="0"/>
      <w:marBottom w:val="0"/>
      <w:divBdr>
        <w:top w:val="none" w:sz="0" w:space="0" w:color="auto"/>
        <w:left w:val="none" w:sz="0" w:space="0" w:color="auto"/>
        <w:bottom w:val="none" w:sz="0" w:space="0" w:color="auto"/>
        <w:right w:val="none" w:sz="0" w:space="0" w:color="auto"/>
      </w:divBdr>
    </w:div>
    <w:div w:id="852766346">
      <w:bodyDiv w:val="1"/>
      <w:marLeft w:val="0"/>
      <w:marRight w:val="0"/>
      <w:marTop w:val="0"/>
      <w:marBottom w:val="0"/>
      <w:divBdr>
        <w:top w:val="none" w:sz="0" w:space="0" w:color="auto"/>
        <w:left w:val="none" w:sz="0" w:space="0" w:color="auto"/>
        <w:bottom w:val="none" w:sz="0" w:space="0" w:color="auto"/>
        <w:right w:val="none" w:sz="0" w:space="0" w:color="auto"/>
      </w:divBdr>
    </w:div>
    <w:div w:id="1069185991">
      <w:bodyDiv w:val="1"/>
      <w:marLeft w:val="0"/>
      <w:marRight w:val="0"/>
      <w:marTop w:val="0"/>
      <w:marBottom w:val="0"/>
      <w:divBdr>
        <w:top w:val="none" w:sz="0" w:space="0" w:color="auto"/>
        <w:left w:val="none" w:sz="0" w:space="0" w:color="auto"/>
        <w:bottom w:val="none" w:sz="0" w:space="0" w:color="auto"/>
        <w:right w:val="none" w:sz="0" w:space="0" w:color="auto"/>
      </w:divBdr>
    </w:div>
    <w:div w:id="1217351358">
      <w:bodyDiv w:val="1"/>
      <w:marLeft w:val="0"/>
      <w:marRight w:val="0"/>
      <w:marTop w:val="0"/>
      <w:marBottom w:val="0"/>
      <w:divBdr>
        <w:top w:val="none" w:sz="0" w:space="0" w:color="auto"/>
        <w:left w:val="none" w:sz="0" w:space="0" w:color="auto"/>
        <w:bottom w:val="none" w:sz="0" w:space="0" w:color="auto"/>
        <w:right w:val="none" w:sz="0" w:space="0" w:color="auto"/>
      </w:divBdr>
    </w:div>
    <w:div w:id="1242909829">
      <w:bodyDiv w:val="1"/>
      <w:marLeft w:val="0"/>
      <w:marRight w:val="0"/>
      <w:marTop w:val="0"/>
      <w:marBottom w:val="0"/>
      <w:divBdr>
        <w:top w:val="none" w:sz="0" w:space="0" w:color="auto"/>
        <w:left w:val="none" w:sz="0" w:space="0" w:color="auto"/>
        <w:bottom w:val="none" w:sz="0" w:space="0" w:color="auto"/>
        <w:right w:val="none" w:sz="0" w:space="0" w:color="auto"/>
      </w:divBdr>
    </w:div>
    <w:div w:id="1303659095">
      <w:bodyDiv w:val="1"/>
      <w:marLeft w:val="0"/>
      <w:marRight w:val="0"/>
      <w:marTop w:val="0"/>
      <w:marBottom w:val="0"/>
      <w:divBdr>
        <w:top w:val="none" w:sz="0" w:space="0" w:color="auto"/>
        <w:left w:val="none" w:sz="0" w:space="0" w:color="auto"/>
        <w:bottom w:val="none" w:sz="0" w:space="0" w:color="auto"/>
        <w:right w:val="none" w:sz="0" w:space="0" w:color="auto"/>
      </w:divBdr>
    </w:div>
    <w:div w:id="1365474849">
      <w:bodyDiv w:val="1"/>
      <w:marLeft w:val="0"/>
      <w:marRight w:val="0"/>
      <w:marTop w:val="0"/>
      <w:marBottom w:val="0"/>
      <w:divBdr>
        <w:top w:val="none" w:sz="0" w:space="0" w:color="auto"/>
        <w:left w:val="none" w:sz="0" w:space="0" w:color="auto"/>
        <w:bottom w:val="none" w:sz="0" w:space="0" w:color="auto"/>
        <w:right w:val="none" w:sz="0" w:space="0" w:color="auto"/>
      </w:divBdr>
    </w:div>
    <w:div w:id="1457408707">
      <w:bodyDiv w:val="1"/>
      <w:marLeft w:val="0"/>
      <w:marRight w:val="0"/>
      <w:marTop w:val="0"/>
      <w:marBottom w:val="0"/>
      <w:divBdr>
        <w:top w:val="none" w:sz="0" w:space="0" w:color="auto"/>
        <w:left w:val="none" w:sz="0" w:space="0" w:color="auto"/>
        <w:bottom w:val="none" w:sz="0" w:space="0" w:color="auto"/>
        <w:right w:val="none" w:sz="0" w:space="0" w:color="auto"/>
      </w:divBdr>
    </w:div>
    <w:div w:id="1694653232">
      <w:bodyDiv w:val="1"/>
      <w:marLeft w:val="0"/>
      <w:marRight w:val="0"/>
      <w:marTop w:val="0"/>
      <w:marBottom w:val="0"/>
      <w:divBdr>
        <w:top w:val="none" w:sz="0" w:space="0" w:color="auto"/>
        <w:left w:val="none" w:sz="0" w:space="0" w:color="auto"/>
        <w:bottom w:val="none" w:sz="0" w:space="0" w:color="auto"/>
        <w:right w:val="none" w:sz="0" w:space="0" w:color="auto"/>
      </w:divBdr>
    </w:div>
    <w:div w:id="1742674375">
      <w:bodyDiv w:val="1"/>
      <w:marLeft w:val="0"/>
      <w:marRight w:val="0"/>
      <w:marTop w:val="0"/>
      <w:marBottom w:val="0"/>
      <w:divBdr>
        <w:top w:val="none" w:sz="0" w:space="0" w:color="auto"/>
        <w:left w:val="none" w:sz="0" w:space="0" w:color="auto"/>
        <w:bottom w:val="none" w:sz="0" w:space="0" w:color="auto"/>
        <w:right w:val="none" w:sz="0" w:space="0" w:color="auto"/>
      </w:divBdr>
    </w:div>
    <w:div w:id="1804273783">
      <w:bodyDiv w:val="1"/>
      <w:marLeft w:val="0"/>
      <w:marRight w:val="0"/>
      <w:marTop w:val="0"/>
      <w:marBottom w:val="0"/>
      <w:divBdr>
        <w:top w:val="none" w:sz="0" w:space="0" w:color="auto"/>
        <w:left w:val="none" w:sz="0" w:space="0" w:color="auto"/>
        <w:bottom w:val="none" w:sz="0" w:space="0" w:color="auto"/>
        <w:right w:val="none" w:sz="0" w:space="0" w:color="auto"/>
      </w:divBdr>
    </w:div>
    <w:div w:id="1832678450">
      <w:bodyDiv w:val="1"/>
      <w:marLeft w:val="0"/>
      <w:marRight w:val="0"/>
      <w:marTop w:val="0"/>
      <w:marBottom w:val="0"/>
      <w:divBdr>
        <w:top w:val="none" w:sz="0" w:space="0" w:color="auto"/>
        <w:left w:val="none" w:sz="0" w:space="0" w:color="auto"/>
        <w:bottom w:val="none" w:sz="0" w:space="0" w:color="auto"/>
        <w:right w:val="none" w:sz="0" w:space="0" w:color="auto"/>
      </w:divBdr>
    </w:div>
    <w:div w:id="1914318011">
      <w:bodyDiv w:val="1"/>
      <w:marLeft w:val="0"/>
      <w:marRight w:val="0"/>
      <w:marTop w:val="0"/>
      <w:marBottom w:val="0"/>
      <w:divBdr>
        <w:top w:val="none" w:sz="0" w:space="0" w:color="auto"/>
        <w:left w:val="none" w:sz="0" w:space="0" w:color="auto"/>
        <w:bottom w:val="none" w:sz="0" w:space="0" w:color="auto"/>
        <w:right w:val="none" w:sz="0" w:space="0" w:color="auto"/>
      </w:divBdr>
    </w:div>
    <w:div w:id="1942226311">
      <w:bodyDiv w:val="1"/>
      <w:marLeft w:val="0"/>
      <w:marRight w:val="0"/>
      <w:marTop w:val="0"/>
      <w:marBottom w:val="0"/>
      <w:divBdr>
        <w:top w:val="none" w:sz="0" w:space="0" w:color="auto"/>
        <w:left w:val="none" w:sz="0" w:space="0" w:color="auto"/>
        <w:bottom w:val="none" w:sz="0" w:space="0" w:color="auto"/>
        <w:right w:val="none" w:sz="0" w:space="0" w:color="auto"/>
      </w:divBdr>
    </w:div>
    <w:div w:id="1958565803">
      <w:bodyDiv w:val="1"/>
      <w:marLeft w:val="0"/>
      <w:marRight w:val="0"/>
      <w:marTop w:val="0"/>
      <w:marBottom w:val="0"/>
      <w:divBdr>
        <w:top w:val="none" w:sz="0" w:space="0" w:color="auto"/>
        <w:left w:val="none" w:sz="0" w:space="0" w:color="auto"/>
        <w:bottom w:val="none" w:sz="0" w:space="0" w:color="auto"/>
        <w:right w:val="none" w:sz="0" w:space="0" w:color="auto"/>
      </w:divBdr>
    </w:div>
    <w:div w:id="1981691193">
      <w:bodyDiv w:val="1"/>
      <w:marLeft w:val="0"/>
      <w:marRight w:val="0"/>
      <w:marTop w:val="0"/>
      <w:marBottom w:val="0"/>
      <w:divBdr>
        <w:top w:val="none" w:sz="0" w:space="0" w:color="auto"/>
        <w:left w:val="none" w:sz="0" w:space="0" w:color="auto"/>
        <w:bottom w:val="none" w:sz="0" w:space="0" w:color="auto"/>
        <w:right w:val="none" w:sz="0" w:space="0" w:color="auto"/>
      </w:divBdr>
    </w:div>
    <w:div w:id="2050260566">
      <w:bodyDiv w:val="1"/>
      <w:marLeft w:val="0"/>
      <w:marRight w:val="0"/>
      <w:marTop w:val="0"/>
      <w:marBottom w:val="0"/>
      <w:divBdr>
        <w:top w:val="none" w:sz="0" w:space="0" w:color="auto"/>
        <w:left w:val="none" w:sz="0" w:space="0" w:color="auto"/>
        <w:bottom w:val="none" w:sz="0" w:space="0" w:color="auto"/>
        <w:right w:val="none" w:sz="0" w:space="0" w:color="auto"/>
      </w:divBdr>
    </w:div>
    <w:div w:id="2059157940">
      <w:bodyDiv w:val="1"/>
      <w:marLeft w:val="0"/>
      <w:marRight w:val="0"/>
      <w:marTop w:val="0"/>
      <w:marBottom w:val="0"/>
      <w:divBdr>
        <w:top w:val="none" w:sz="0" w:space="0" w:color="auto"/>
        <w:left w:val="none" w:sz="0" w:space="0" w:color="auto"/>
        <w:bottom w:val="none" w:sz="0" w:space="0" w:color="auto"/>
        <w:right w:val="none" w:sz="0" w:space="0" w:color="auto"/>
      </w:divBdr>
    </w:div>
    <w:div w:id="2117822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png"/><Relationship Id="rId18" Type="http://schemas.openxmlformats.org/officeDocument/2006/relationships/hyperlink" Target="https://www.mottmac.com/international-development"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5.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2.xml"/><Relationship Id="rId10" Type="http://schemas.openxmlformats.org/officeDocument/2006/relationships/diagramQuickStyle" Target="diagrams/quickStyle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sv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AA87D7D-7248-4C25-A207-D8D390C04218}"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1F44E764-7FAF-4856-91E2-2024FEC989BC}">
      <dgm:prSet phldrT="[Text]" custT="1"/>
      <dgm:spPr>
        <a:xfrm>
          <a:off x="37911" y="80062"/>
          <a:ext cx="1945564" cy="2148786"/>
        </a:xfrm>
        <a:prstGeom prst="rect">
          <a:avLst/>
        </a:prstGeom>
        <a:solidFill>
          <a:srgbClr val="9CAC32">
            <a:hueOff val="0"/>
            <a:satOff val="0"/>
            <a:lumOff val="0"/>
            <a:alphaOff val="0"/>
          </a:srgbClr>
        </a:solidFill>
        <a:ln w="22225" cap="rnd" cmpd="sng" algn="ctr">
          <a:solidFill>
            <a:sysClr val="window" lastClr="FFFFFF">
              <a:hueOff val="0"/>
              <a:satOff val="0"/>
              <a:lumOff val="0"/>
              <a:alphaOff val="0"/>
            </a:sysClr>
          </a:solidFill>
          <a:prstDash val="solid"/>
        </a:ln>
        <a:effectLst/>
      </dgm:spPr>
      <dgm:t>
        <a:bodyPr/>
        <a:lstStyle/>
        <a:p>
          <a:pPr algn="ctr">
            <a:buFont typeface="+mj-lt"/>
            <a:buNone/>
          </a:pPr>
          <a:r>
            <a:rPr lang="en-GB" sz="1200" b="1">
              <a:solidFill>
                <a:sysClr val="window" lastClr="FFFFFF"/>
              </a:solidFill>
              <a:latin typeface="Calibri" panose="020F0502020204030204"/>
              <a:ea typeface="+mn-ea"/>
              <a:cs typeface="+mn-cs"/>
            </a:rPr>
            <a:t>Climate Smart Agriculture (CSA) Practices through regenerative farming </a:t>
          </a:r>
        </a:p>
        <a:p>
          <a:pPr algn="ctr">
            <a:buFont typeface="+mj-lt"/>
            <a:buNone/>
          </a:pPr>
          <a:r>
            <a:rPr lang="en-GB" sz="1200">
              <a:solidFill>
                <a:sysClr val="window" lastClr="FFFFFF"/>
              </a:solidFill>
              <a:latin typeface="Calibri" panose="020F0502020204030204"/>
              <a:ea typeface="+mn-ea"/>
              <a:cs typeface="+mn-cs"/>
            </a:rPr>
            <a:t>Increased adaptive capacity of smallholder farmers through use of CSA  practices -CSA production protocol, training, demonstrations,  and use of ICT for extension and weather information </a:t>
          </a:r>
          <a:r>
            <a:rPr lang="en-GB" sz="1200" b="1">
              <a:solidFill>
                <a:sysClr val="windowText" lastClr="000000"/>
              </a:solidFill>
              <a:latin typeface="Calibri" panose="020F0502020204030204"/>
              <a:ea typeface="+mn-ea"/>
              <a:cs typeface="+mn-cs"/>
            </a:rPr>
            <a:t>(Capacity building and strategic services) </a:t>
          </a:r>
          <a:endParaRPr lang="en-GB" sz="1200">
            <a:solidFill>
              <a:sysClr val="windowText" lastClr="000000"/>
            </a:solidFill>
            <a:latin typeface="Calibri" panose="020F0502020204030204"/>
            <a:ea typeface="+mn-ea"/>
            <a:cs typeface="+mn-cs"/>
          </a:endParaRPr>
        </a:p>
      </dgm:t>
    </dgm:pt>
    <dgm:pt modelId="{D803A8F8-8D5E-49FC-B646-8DEE3D1F283F}" type="parTrans" cxnId="{2CD24EBA-7110-4140-BCBE-1404D8090B70}">
      <dgm:prSet/>
      <dgm:spPr/>
      <dgm:t>
        <a:bodyPr/>
        <a:lstStyle/>
        <a:p>
          <a:endParaRPr lang="en-GB"/>
        </a:p>
      </dgm:t>
    </dgm:pt>
    <dgm:pt modelId="{DC9BDD09-065A-4322-B104-A6B803459EF4}" type="sibTrans" cxnId="{2CD24EBA-7110-4140-BCBE-1404D8090B70}">
      <dgm:prSet/>
      <dgm:spPr/>
      <dgm:t>
        <a:bodyPr/>
        <a:lstStyle/>
        <a:p>
          <a:endParaRPr lang="en-GB"/>
        </a:p>
      </dgm:t>
    </dgm:pt>
    <dgm:pt modelId="{69AA1ED0-1082-4B3B-A363-A64FE9A7877E}">
      <dgm:prSet phldrT="[Text]" custT="1"/>
      <dgm:spPr>
        <a:xfrm>
          <a:off x="2143977" y="92076"/>
          <a:ext cx="1612080" cy="2108196"/>
        </a:xfrm>
        <a:prstGeom prst="rect">
          <a:avLst/>
        </a:prstGeom>
        <a:solidFill>
          <a:srgbClr val="9CAC32">
            <a:hueOff val="0"/>
            <a:satOff val="0"/>
            <a:lumOff val="0"/>
            <a:alphaOff val="0"/>
          </a:srgbClr>
        </a:solidFill>
        <a:ln w="22225" cap="rnd" cmpd="sng" algn="ctr">
          <a:solidFill>
            <a:sysClr val="window" lastClr="FFFFFF">
              <a:hueOff val="0"/>
              <a:satOff val="0"/>
              <a:lumOff val="0"/>
              <a:alphaOff val="0"/>
            </a:sysClr>
          </a:solidFill>
          <a:prstDash val="solid"/>
        </a:ln>
        <a:effectLst/>
      </dgm:spPr>
      <dgm:t>
        <a:bodyPr/>
        <a:lstStyle/>
        <a:p>
          <a:pPr algn="ctr">
            <a:buFont typeface="+mj-lt"/>
            <a:buNone/>
          </a:pPr>
          <a:r>
            <a:rPr lang="en-GB" sz="1200" b="1">
              <a:solidFill>
                <a:sysClr val="window" lastClr="FFFFFF"/>
              </a:solidFill>
              <a:latin typeface="Calibri" panose="020F0502020204030204"/>
              <a:ea typeface="+mn-ea"/>
              <a:cs typeface="+mn-cs"/>
            </a:rPr>
            <a:t>Labelling of Green Products</a:t>
          </a:r>
        </a:p>
        <a:p>
          <a:pPr algn="ctr">
            <a:buFont typeface="+mj-lt"/>
            <a:buNone/>
          </a:pPr>
          <a:r>
            <a:rPr lang="en-GB" sz="1200">
              <a:solidFill>
                <a:sysClr val="window" lastClr="FFFFFF"/>
              </a:solidFill>
              <a:latin typeface="Calibri" panose="020F0502020204030204"/>
              <a:ea typeface="+mn-ea"/>
              <a:cs typeface="+mn-cs"/>
            </a:rPr>
            <a:t>product labelling for green (and climate friendly) products promoted and ensuring inclusion of small  producers. </a:t>
          </a:r>
        </a:p>
        <a:p>
          <a:pPr algn="ctr">
            <a:buFont typeface="+mj-lt"/>
            <a:buNone/>
          </a:pPr>
          <a:r>
            <a:rPr lang="en-GB" sz="1200" b="1">
              <a:solidFill>
                <a:sysClr val="windowText" lastClr="000000"/>
              </a:solidFill>
              <a:latin typeface="Calibri" panose="020F0502020204030204"/>
              <a:ea typeface="+mn-ea"/>
              <a:cs typeface="+mn-cs"/>
            </a:rPr>
            <a:t>(Capacity building and strategic services)  </a:t>
          </a:r>
        </a:p>
      </dgm:t>
    </dgm:pt>
    <dgm:pt modelId="{BFAF85A8-E9CF-4BE0-A564-1243B5EDF303}" type="parTrans" cxnId="{FFB09356-398F-4441-83E4-335C595AD136}">
      <dgm:prSet/>
      <dgm:spPr/>
      <dgm:t>
        <a:bodyPr/>
        <a:lstStyle/>
        <a:p>
          <a:endParaRPr lang="en-GB"/>
        </a:p>
      </dgm:t>
    </dgm:pt>
    <dgm:pt modelId="{883DC8E5-B56B-4077-8601-C401CE9926C6}" type="sibTrans" cxnId="{FFB09356-398F-4441-83E4-335C595AD136}">
      <dgm:prSet/>
      <dgm:spPr/>
      <dgm:t>
        <a:bodyPr/>
        <a:lstStyle/>
        <a:p>
          <a:endParaRPr lang="en-GB"/>
        </a:p>
      </dgm:t>
    </dgm:pt>
    <dgm:pt modelId="{9BB998C1-4B27-4DEE-B813-D8D886026514}">
      <dgm:prSet phldrT="[Text]" custT="1"/>
      <dgm:spPr>
        <a:xfrm>
          <a:off x="3952943" y="235299"/>
          <a:ext cx="1931979" cy="1993136"/>
        </a:xfrm>
        <a:prstGeom prst="rect">
          <a:avLst/>
        </a:prstGeom>
        <a:solidFill>
          <a:srgbClr val="9CAC32">
            <a:hueOff val="0"/>
            <a:satOff val="0"/>
            <a:lumOff val="0"/>
            <a:alphaOff val="0"/>
          </a:srgbClr>
        </a:solidFill>
        <a:ln w="22225" cap="rnd" cmpd="sng" algn="ctr">
          <a:solidFill>
            <a:sysClr val="window" lastClr="FFFFFF">
              <a:hueOff val="0"/>
              <a:satOff val="0"/>
              <a:lumOff val="0"/>
              <a:alphaOff val="0"/>
            </a:sysClr>
          </a:solidFill>
          <a:prstDash val="solid"/>
        </a:ln>
        <a:effectLst/>
      </dgm:spPr>
      <dgm:t>
        <a:bodyPr/>
        <a:lstStyle/>
        <a:p>
          <a:pPr algn="ctr">
            <a:buFont typeface="+mj-lt"/>
            <a:buNone/>
          </a:pPr>
          <a:r>
            <a:rPr lang="en-GB" sz="1200" b="1">
              <a:solidFill>
                <a:sysClr val="window" lastClr="FFFFFF"/>
              </a:solidFill>
              <a:latin typeface="Calibri" panose="020F0502020204030204"/>
              <a:ea typeface="+mn-ea"/>
              <a:cs typeface="+mn-cs"/>
            </a:rPr>
            <a:t>Multistakeholder Platforms</a:t>
          </a:r>
        </a:p>
        <a:p>
          <a:pPr algn="ctr">
            <a:buFont typeface="+mj-lt"/>
            <a:buNone/>
          </a:pPr>
          <a:r>
            <a:rPr lang="en-GB" sz="1200">
              <a:solidFill>
                <a:sysClr val="window" lastClr="FFFFFF"/>
              </a:solidFill>
              <a:latin typeface="Calibri" panose="020F0502020204030204"/>
              <a:ea typeface="+mn-ea"/>
              <a:cs typeface="+mn-cs"/>
            </a:rPr>
            <a:t>Multi-stakeholder (farming community, private, public)  Platforms to enable CSA production practices, labelling of green(climate friendly) products and advocate for enabling environment facilitated</a:t>
          </a:r>
          <a:r>
            <a:rPr lang="en-GB" sz="1200" b="1">
              <a:solidFill>
                <a:sysClr val="windowText" lastClr="000000"/>
              </a:solidFill>
              <a:latin typeface="Calibri" panose="020F0502020204030204"/>
              <a:ea typeface="+mn-ea"/>
              <a:cs typeface="+mn-cs"/>
            </a:rPr>
            <a:t>.</a:t>
          </a:r>
        </a:p>
        <a:p>
          <a:pPr algn="ctr">
            <a:buFont typeface="+mj-lt"/>
            <a:buNone/>
          </a:pPr>
          <a:r>
            <a:rPr lang="en-GB" sz="1200" b="1">
              <a:solidFill>
                <a:sysClr val="windowText" lastClr="000000"/>
              </a:solidFill>
              <a:latin typeface="Calibri" panose="020F0502020204030204"/>
              <a:ea typeface="+mn-ea"/>
              <a:cs typeface="+mn-cs"/>
            </a:rPr>
            <a:t>(Capacity building and advocacy)</a:t>
          </a:r>
          <a:endParaRPr lang="en-GB" sz="1700" b="1">
            <a:solidFill>
              <a:sysClr val="windowText" lastClr="000000"/>
            </a:solidFill>
            <a:latin typeface="Calibri" panose="020F0502020204030204"/>
            <a:ea typeface="+mn-ea"/>
            <a:cs typeface="+mn-cs"/>
          </a:endParaRPr>
        </a:p>
      </dgm:t>
    </dgm:pt>
    <dgm:pt modelId="{485290EF-13F3-449C-AD71-C586C4C7FEE0}" type="parTrans" cxnId="{134B68E2-DAD9-4B70-8FC4-27A181DBC424}">
      <dgm:prSet/>
      <dgm:spPr/>
      <dgm:t>
        <a:bodyPr/>
        <a:lstStyle/>
        <a:p>
          <a:endParaRPr lang="en-GB"/>
        </a:p>
      </dgm:t>
    </dgm:pt>
    <dgm:pt modelId="{7480EAA8-529D-45F0-B819-175BDF825E94}" type="sibTrans" cxnId="{134B68E2-DAD9-4B70-8FC4-27A181DBC424}">
      <dgm:prSet/>
      <dgm:spPr/>
      <dgm:t>
        <a:bodyPr/>
        <a:lstStyle/>
        <a:p>
          <a:endParaRPr lang="en-GB"/>
        </a:p>
      </dgm:t>
    </dgm:pt>
    <dgm:pt modelId="{791836E2-4202-499B-838D-F09C0AB29EAD}" type="pres">
      <dgm:prSet presAssocID="{4AA87D7D-7248-4C25-A207-D8D390C04218}" presName="diagram" presStyleCnt="0">
        <dgm:presLayoutVars>
          <dgm:dir/>
          <dgm:resizeHandles val="exact"/>
        </dgm:presLayoutVars>
      </dgm:prSet>
      <dgm:spPr/>
    </dgm:pt>
    <dgm:pt modelId="{0F6350BB-5D06-46FA-B984-43273806427D}" type="pres">
      <dgm:prSet presAssocID="{1F44E764-7FAF-4856-91E2-2024FEC989BC}" presName="node" presStyleLbl="node1" presStyleIdx="0" presStyleCnt="3" custScaleX="98817" custScaleY="190241" custLinFactNeighborX="1848" custLinFactNeighborY="701">
        <dgm:presLayoutVars>
          <dgm:bulletEnabled val="1"/>
        </dgm:presLayoutVars>
      </dgm:prSet>
      <dgm:spPr/>
    </dgm:pt>
    <dgm:pt modelId="{CECDAE67-002B-458F-9994-98B71C4C7F19}" type="pres">
      <dgm:prSet presAssocID="{DC9BDD09-065A-4322-B104-A6B803459EF4}" presName="sibTrans" presStyleCnt="0"/>
      <dgm:spPr/>
    </dgm:pt>
    <dgm:pt modelId="{246CF9DC-780F-4725-9A56-B51594CF4740}" type="pres">
      <dgm:prSet presAssocID="{69AA1ED0-1082-4B3B-A363-A64FE9A7877E}" presName="node" presStyleLbl="node1" presStyleIdx="1" presStyleCnt="3" custScaleX="81879" custScaleY="194051">
        <dgm:presLayoutVars>
          <dgm:bulletEnabled val="1"/>
        </dgm:presLayoutVars>
      </dgm:prSet>
      <dgm:spPr/>
    </dgm:pt>
    <dgm:pt modelId="{9FD3C3C3-2462-4758-9846-43F8882158F6}" type="pres">
      <dgm:prSet presAssocID="{883DC8E5-B56B-4077-8601-C401CE9926C6}" presName="sibTrans" presStyleCnt="0"/>
      <dgm:spPr/>
    </dgm:pt>
    <dgm:pt modelId="{3ED3F208-AB87-4883-A832-42D769C1FDCA}" type="pres">
      <dgm:prSet presAssocID="{9BB998C1-4B27-4DEE-B813-D8D886026514}" presName="node" presStyleLbl="node1" presStyleIdx="2" presStyleCnt="3" custScaleX="98127" custScaleY="193004" custLinFactNeighborX="1550" custLinFactNeighborY="-665">
        <dgm:presLayoutVars>
          <dgm:bulletEnabled val="1"/>
        </dgm:presLayoutVars>
      </dgm:prSet>
      <dgm:spPr/>
    </dgm:pt>
  </dgm:ptLst>
  <dgm:cxnLst>
    <dgm:cxn modelId="{3C655F0E-023B-4114-ACAF-3BD4B8F2B578}" type="presOf" srcId="{9BB998C1-4B27-4DEE-B813-D8D886026514}" destId="{3ED3F208-AB87-4883-A832-42D769C1FDCA}" srcOrd="0" destOrd="0" presId="urn:microsoft.com/office/officeart/2005/8/layout/default"/>
    <dgm:cxn modelId="{FFB09356-398F-4441-83E4-335C595AD136}" srcId="{4AA87D7D-7248-4C25-A207-D8D390C04218}" destId="{69AA1ED0-1082-4B3B-A363-A64FE9A7877E}" srcOrd="1" destOrd="0" parTransId="{BFAF85A8-E9CF-4BE0-A564-1243B5EDF303}" sibTransId="{883DC8E5-B56B-4077-8601-C401CE9926C6}"/>
    <dgm:cxn modelId="{037870B0-C6CB-4427-977D-1F525223F434}" type="presOf" srcId="{69AA1ED0-1082-4B3B-A363-A64FE9A7877E}" destId="{246CF9DC-780F-4725-9A56-B51594CF4740}" srcOrd="0" destOrd="0" presId="urn:microsoft.com/office/officeart/2005/8/layout/default"/>
    <dgm:cxn modelId="{2CD24EBA-7110-4140-BCBE-1404D8090B70}" srcId="{4AA87D7D-7248-4C25-A207-D8D390C04218}" destId="{1F44E764-7FAF-4856-91E2-2024FEC989BC}" srcOrd="0" destOrd="0" parTransId="{D803A8F8-8D5E-49FC-B646-8DEE3D1F283F}" sibTransId="{DC9BDD09-065A-4322-B104-A6B803459EF4}"/>
    <dgm:cxn modelId="{073893C4-59DD-4303-A9B8-E43160DFF29B}" type="presOf" srcId="{4AA87D7D-7248-4C25-A207-D8D390C04218}" destId="{791836E2-4202-499B-838D-F09C0AB29EAD}" srcOrd="0" destOrd="0" presId="urn:microsoft.com/office/officeart/2005/8/layout/default"/>
    <dgm:cxn modelId="{134B68E2-DAD9-4B70-8FC4-27A181DBC424}" srcId="{4AA87D7D-7248-4C25-A207-D8D390C04218}" destId="{9BB998C1-4B27-4DEE-B813-D8D886026514}" srcOrd="2" destOrd="0" parTransId="{485290EF-13F3-449C-AD71-C586C4C7FEE0}" sibTransId="{7480EAA8-529D-45F0-B819-175BDF825E94}"/>
    <dgm:cxn modelId="{7DC91DEB-9FB6-440F-85E0-7E74A7085367}" type="presOf" srcId="{1F44E764-7FAF-4856-91E2-2024FEC989BC}" destId="{0F6350BB-5D06-46FA-B984-43273806427D}" srcOrd="0" destOrd="0" presId="urn:microsoft.com/office/officeart/2005/8/layout/default"/>
    <dgm:cxn modelId="{B448AD52-BE21-4A38-9078-1CC4DFE88523}" type="presParOf" srcId="{791836E2-4202-499B-838D-F09C0AB29EAD}" destId="{0F6350BB-5D06-46FA-B984-43273806427D}" srcOrd="0" destOrd="0" presId="urn:microsoft.com/office/officeart/2005/8/layout/default"/>
    <dgm:cxn modelId="{0E151C68-0D1F-43C1-BC94-683C473F5916}" type="presParOf" srcId="{791836E2-4202-499B-838D-F09C0AB29EAD}" destId="{CECDAE67-002B-458F-9994-98B71C4C7F19}" srcOrd="1" destOrd="0" presId="urn:microsoft.com/office/officeart/2005/8/layout/default"/>
    <dgm:cxn modelId="{6627DAD7-77F5-4882-BB1A-251AD062D0C9}" type="presParOf" srcId="{791836E2-4202-499B-838D-F09C0AB29EAD}" destId="{246CF9DC-780F-4725-9A56-B51594CF4740}" srcOrd="2" destOrd="0" presId="urn:microsoft.com/office/officeart/2005/8/layout/default"/>
    <dgm:cxn modelId="{A3DE6F2F-752B-4C7E-8987-14EDAEA8234A}" type="presParOf" srcId="{791836E2-4202-499B-838D-F09C0AB29EAD}" destId="{9FD3C3C3-2462-4758-9846-43F8882158F6}" srcOrd="3" destOrd="0" presId="urn:microsoft.com/office/officeart/2005/8/layout/default"/>
    <dgm:cxn modelId="{C9B20268-6D85-4542-8AA5-780D7C6642DE}" type="presParOf" srcId="{791836E2-4202-499B-838D-F09C0AB29EAD}" destId="{3ED3F208-AB87-4883-A832-42D769C1FDCA}" srcOrd="4" destOrd="0" presId="urn:microsoft.com/office/officeart/2005/8/layout/default"/>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6350BB-5D06-46FA-B984-43273806427D}">
      <dsp:nvSpPr>
        <dsp:cNvPr id="0" name=""/>
        <dsp:cNvSpPr/>
      </dsp:nvSpPr>
      <dsp:spPr>
        <a:xfrm>
          <a:off x="42152" y="32412"/>
          <a:ext cx="1942724" cy="2244062"/>
        </a:xfrm>
        <a:prstGeom prst="rect">
          <a:avLst/>
        </a:prstGeom>
        <a:solidFill>
          <a:srgbClr val="9CAC32">
            <a:hueOff val="0"/>
            <a:satOff val="0"/>
            <a:lumOff val="0"/>
            <a:alphaOff val="0"/>
          </a:srgbClr>
        </a:solidFill>
        <a:ln w="22225"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Font typeface="+mj-lt"/>
            <a:buNone/>
          </a:pPr>
          <a:r>
            <a:rPr lang="en-GB" sz="1200" b="1" kern="1200">
              <a:solidFill>
                <a:sysClr val="window" lastClr="FFFFFF"/>
              </a:solidFill>
              <a:latin typeface="Calibri" panose="020F0502020204030204"/>
              <a:ea typeface="+mn-ea"/>
              <a:cs typeface="+mn-cs"/>
            </a:rPr>
            <a:t>Climate Smart Agriculture (CSA) Practices through regenerative farming </a:t>
          </a:r>
        </a:p>
        <a:p>
          <a:pPr marL="0" lvl="0" indent="0" algn="ctr" defTabSz="533400">
            <a:lnSpc>
              <a:spcPct val="90000"/>
            </a:lnSpc>
            <a:spcBef>
              <a:spcPct val="0"/>
            </a:spcBef>
            <a:spcAft>
              <a:spcPct val="35000"/>
            </a:spcAft>
            <a:buFont typeface="+mj-lt"/>
            <a:buNone/>
          </a:pPr>
          <a:r>
            <a:rPr lang="en-GB" sz="1200" kern="1200">
              <a:solidFill>
                <a:sysClr val="window" lastClr="FFFFFF"/>
              </a:solidFill>
              <a:latin typeface="Calibri" panose="020F0502020204030204"/>
              <a:ea typeface="+mn-ea"/>
              <a:cs typeface="+mn-cs"/>
            </a:rPr>
            <a:t>Increased adaptive capacity of smallholder farmers through use of CSA  practices -CSA production protocol, training, demonstrations,  and use of ICT for extension and weather information </a:t>
          </a:r>
          <a:r>
            <a:rPr lang="en-GB" sz="1200" b="1" kern="1200">
              <a:solidFill>
                <a:sysClr val="windowText" lastClr="000000"/>
              </a:solidFill>
              <a:latin typeface="Calibri" panose="020F0502020204030204"/>
              <a:ea typeface="+mn-ea"/>
              <a:cs typeface="+mn-cs"/>
            </a:rPr>
            <a:t>(Capacity building and strategic services) </a:t>
          </a:r>
          <a:endParaRPr lang="en-GB" sz="1200" kern="1200">
            <a:solidFill>
              <a:sysClr val="windowText" lastClr="000000"/>
            </a:solidFill>
            <a:latin typeface="Calibri" panose="020F0502020204030204"/>
            <a:ea typeface="+mn-ea"/>
            <a:cs typeface="+mn-cs"/>
          </a:endParaRPr>
        </a:p>
      </dsp:txBody>
      <dsp:txXfrm>
        <a:off x="42152" y="32412"/>
        <a:ext cx="1942724" cy="2244062"/>
      </dsp:txXfrm>
    </dsp:sp>
    <dsp:sp modelId="{246CF9DC-780F-4725-9A56-B51594CF4740}">
      <dsp:nvSpPr>
        <dsp:cNvPr id="0" name=""/>
        <dsp:cNvSpPr/>
      </dsp:nvSpPr>
      <dsp:spPr>
        <a:xfrm>
          <a:off x="2145144" y="1672"/>
          <a:ext cx="1609726" cy="2289005"/>
        </a:xfrm>
        <a:prstGeom prst="rect">
          <a:avLst/>
        </a:prstGeom>
        <a:solidFill>
          <a:srgbClr val="9CAC32">
            <a:hueOff val="0"/>
            <a:satOff val="0"/>
            <a:lumOff val="0"/>
            <a:alphaOff val="0"/>
          </a:srgbClr>
        </a:solidFill>
        <a:ln w="22225"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Font typeface="+mj-lt"/>
            <a:buNone/>
          </a:pPr>
          <a:r>
            <a:rPr lang="en-GB" sz="1200" b="1" kern="1200">
              <a:solidFill>
                <a:sysClr val="window" lastClr="FFFFFF"/>
              </a:solidFill>
              <a:latin typeface="Calibri" panose="020F0502020204030204"/>
              <a:ea typeface="+mn-ea"/>
              <a:cs typeface="+mn-cs"/>
            </a:rPr>
            <a:t>Labelling of Green Products</a:t>
          </a:r>
        </a:p>
        <a:p>
          <a:pPr marL="0" lvl="0" indent="0" algn="ctr" defTabSz="533400">
            <a:lnSpc>
              <a:spcPct val="90000"/>
            </a:lnSpc>
            <a:spcBef>
              <a:spcPct val="0"/>
            </a:spcBef>
            <a:spcAft>
              <a:spcPct val="35000"/>
            </a:spcAft>
            <a:buFont typeface="+mj-lt"/>
            <a:buNone/>
          </a:pPr>
          <a:r>
            <a:rPr lang="en-GB" sz="1200" kern="1200">
              <a:solidFill>
                <a:sysClr val="window" lastClr="FFFFFF"/>
              </a:solidFill>
              <a:latin typeface="Calibri" panose="020F0502020204030204"/>
              <a:ea typeface="+mn-ea"/>
              <a:cs typeface="+mn-cs"/>
            </a:rPr>
            <a:t>product labelling for green (and climate friendly) products promoted and ensuring inclusion of small  producers. </a:t>
          </a:r>
        </a:p>
        <a:p>
          <a:pPr marL="0" lvl="0" indent="0" algn="ctr" defTabSz="533400">
            <a:lnSpc>
              <a:spcPct val="90000"/>
            </a:lnSpc>
            <a:spcBef>
              <a:spcPct val="0"/>
            </a:spcBef>
            <a:spcAft>
              <a:spcPct val="35000"/>
            </a:spcAft>
            <a:buFont typeface="+mj-lt"/>
            <a:buNone/>
          </a:pPr>
          <a:r>
            <a:rPr lang="en-GB" sz="1200" b="1" kern="1200">
              <a:solidFill>
                <a:sysClr val="windowText" lastClr="000000"/>
              </a:solidFill>
              <a:latin typeface="Calibri" panose="020F0502020204030204"/>
              <a:ea typeface="+mn-ea"/>
              <a:cs typeface="+mn-cs"/>
            </a:rPr>
            <a:t>(Capacity building and strategic services)  </a:t>
          </a:r>
        </a:p>
      </dsp:txBody>
      <dsp:txXfrm>
        <a:off x="2145144" y="1672"/>
        <a:ext cx="1609726" cy="2289005"/>
      </dsp:txXfrm>
    </dsp:sp>
    <dsp:sp modelId="{3ED3F208-AB87-4883-A832-42D769C1FDCA}">
      <dsp:nvSpPr>
        <dsp:cNvPr id="0" name=""/>
        <dsp:cNvSpPr/>
      </dsp:nvSpPr>
      <dsp:spPr>
        <a:xfrm>
          <a:off x="3957290" y="3"/>
          <a:ext cx="1929159" cy="2276654"/>
        </a:xfrm>
        <a:prstGeom prst="rect">
          <a:avLst/>
        </a:prstGeom>
        <a:solidFill>
          <a:srgbClr val="9CAC32">
            <a:hueOff val="0"/>
            <a:satOff val="0"/>
            <a:lumOff val="0"/>
            <a:alphaOff val="0"/>
          </a:srgbClr>
        </a:solidFill>
        <a:ln w="22225"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Font typeface="+mj-lt"/>
            <a:buNone/>
          </a:pPr>
          <a:r>
            <a:rPr lang="en-GB" sz="1200" b="1" kern="1200">
              <a:solidFill>
                <a:sysClr val="window" lastClr="FFFFFF"/>
              </a:solidFill>
              <a:latin typeface="Calibri" panose="020F0502020204030204"/>
              <a:ea typeface="+mn-ea"/>
              <a:cs typeface="+mn-cs"/>
            </a:rPr>
            <a:t>Multistakeholder Platforms</a:t>
          </a:r>
        </a:p>
        <a:p>
          <a:pPr marL="0" lvl="0" indent="0" algn="ctr" defTabSz="533400">
            <a:lnSpc>
              <a:spcPct val="90000"/>
            </a:lnSpc>
            <a:spcBef>
              <a:spcPct val="0"/>
            </a:spcBef>
            <a:spcAft>
              <a:spcPct val="35000"/>
            </a:spcAft>
            <a:buFont typeface="+mj-lt"/>
            <a:buNone/>
          </a:pPr>
          <a:r>
            <a:rPr lang="en-GB" sz="1200" kern="1200">
              <a:solidFill>
                <a:sysClr val="window" lastClr="FFFFFF"/>
              </a:solidFill>
              <a:latin typeface="Calibri" panose="020F0502020204030204"/>
              <a:ea typeface="+mn-ea"/>
              <a:cs typeface="+mn-cs"/>
            </a:rPr>
            <a:t>Multi-stakeholder (farming community, private, public)  Platforms to enable CSA production practices, labelling of green(climate friendly) products and advocate for enabling environment facilitated</a:t>
          </a:r>
          <a:r>
            <a:rPr lang="en-GB" sz="1200" b="1" kern="1200">
              <a:solidFill>
                <a:sysClr val="windowText" lastClr="000000"/>
              </a:solidFill>
              <a:latin typeface="Calibri" panose="020F0502020204030204"/>
              <a:ea typeface="+mn-ea"/>
              <a:cs typeface="+mn-cs"/>
            </a:rPr>
            <a:t>.</a:t>
          </a:r>
        </a:p>
        <a:p>
          <a:pPr marL="0" lvl="0" indent="0" algn="ctr" defTabSz="533400">
            <a:lnSpc>
              <a:spcPct val="90000"/>
            </a:lnSpc>
            <a:spcBef>
              <a:spcPct val="0"/>
            </a:spcBef>
            <a:spcAft>
              <a:spcPct val="35000"/>
            </a:spcAft>
            <a:buFont typeface="+mj-lt"/>
            <a:buNone/>
          </a:pPr>
          <a:r>
            <a:rPr lang="en-GB" sz="1200" b="1" kern="1200">
              <a:solidFill>
                <a:sysClr val="windowText" lastClr="000000"/>
              </a:solidFill>
              <a:latin typeface="Calibri" panose="020F0502020204030204"/>
              <a:ea typeface="+mn-ea"/>
              <a:cs typeface="+mn-cs"/>
            </a:rPr>
            <a:t>(Capacity building and advocacy)</a:t>
          </a:r>
          <a:endParaRPr lang="en-GB" sz="1700" b="1" kern="1200">
            <a:solidFill>
              <a:sysClr val="windowText" lastClr="000000"/>
            </a:solidFill>
            <a:latin typeface="Calibri" panose="020F0502020204030204"/>
            <a:ea typeface="+mn-ea"/>
            <a:cs typeface="+mn-cs"/>
          </a:endParaRPr>
        </a:p>
      </dsp:txBody>
      <dsp:txXfrm>
        <a:off x="3957290" y="3"/>
        <a:ext cx="1929159" cy="2276654"/>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CISU Colours">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Dividend">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CISU Colours" id="{458A1532-A7C0-A94C-979E-6D6679E24B6E}" vid="{A4E81C0C-6BF7-F342-9353-78ADA04E3DF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22A6B1-D814-42FA-9FBE-D163131E3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24</Pages>
  <Words>8661</Words>
  <Characters>49370</Characters>
  <Application>Microsoft Office Word</Application>
  <DocSecurity>0</DocSecurity>
  <Lines>411</Lines>
  <Paragraphs>115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Mette Kjærtinge</dc:creator>
  <cp:keywords/>
  <dc:description/>
  <cp:lastModifiedBy>Anders Hedegård</cp:lastModifiedBy>
  <cp:revision>10</cp:revision>
  <cp:lastPrinted>2021-09-06T14:44:00Z</cp:lastPrinted>
  <dcterms:created xsi:type="dcterms:W3CDTF">2021-09-06T17:23:00Z</dcterms:created>
  <dcterms:modified xsi:type="dcterms:W3CDTF">2021-09-07T13:34:00Z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avedOnce">
    <vt:lpwstr>true</vt:lpwstr>
  </property>
</Properties>
</file>