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D172" w14:textId="77777777" w:rsidR="00323832" w:rsidRDefault="00323832">
      <w:pPr>
        <w:widowControl w:val="0"/>
        <w:pBdr>
          <w:top w:val="nil"/>
          <w:left w:val="nil"/>
          <w:bottom w:val="nil"/>
          <w:right w:val="nil"/>
          <w:between w:val="nil"/>
        </w:pBdr>
        <w:spacing w:line="276" w:lineRule="auto"/>
      </w:pPr>
    </w:p>
    <w:p w14:paraId="5F05A2EE" w14:textId="77777777" w:rsidR="00323832" w:rsidRDefault="00B256DB">
      <w:pPr>
        <w:pBdr>
          <w:top w:val="nil"/>
          <w:left w:val="nil"/>
          <w:bottom w:val="nil"/>
          <w:right w:val="nil"/>
          <w:between w:val="nil"/>
        </w:pBdr>
        <w:jc w:val="center"/>
        <w:rPr>
          <w:b/>
          <w:sz w:val="30"/>
          <w:szCs w:val="30"/>
        </w:rPr>
      </w:pPr>
      <w:r>
        <w:rPr>
          <w:b/>
          <w:sz w:val="30"/>
          <w:szCs w:val="30"/>
        </w:rPr>
        <w:t xml:space="preserve">Engagering af skoler i Fredensborg kommune omkring </w:t>
      </w:r>
      <w:proofErr w:type="spellStart"/>
      <w:r>
        <w:rPr>
          <w:b/>
          <w:sz w:val="30"/>
          <w:szCs w:val="30"/>
        </w:rPr>
        <w:t>SDGerne</w:t>
      </w:r>
      <w:proofErr w:type="spellEnd"/>
      <w:r>
        <w:rPr>
          <w:b/>
          <w:sz w:val="30"/>
          <w:szCs w:val="30"/>
        </w:rPr>
        <w:t xml:space="preserve"> og udviklingsarbejde</w:t>
      </w:r>
    </w:p>
    <w:p w14:paraId="76487E38" w14:textId="77777777" w:rsidR="00323832" w:rsidRDefault="00323832">
      <w:pPr>
        <w:pBdr>
          <w:top w:val="nil"/>
          <w:left w:val="nil"/>
          <w:bottom w:val="nil"/>
          <w:right w:val="nil"/>
          <w:between w:val="nil"/>
        </w:pBdr>
        <w:rPr>
          <w:b/>
        </w:rPr>
      </w:pPr>
    </w:p>
    <w:p w14:paraId="561F1604" w14:textId="77777777" w:rsidR="00323832" w:rsidRDefault="00B256DB">
      <w:pPr>
        <w:numPr>
          <w:ilvl w:val="0"/>
          <w:numId w:val="4"/>
        </w:numPr>
        <w:pBdr>
          <w:top w:val="nil"/>
          <w:left w:val="nil"/>
          <w:bottom w:val="nil"/>
          <w:right w:val="nil"/>
          <w:between w:val="nil"/>
        </w:pBdr>
        <w:rPr>
          <w:b/>
          <w:color w:val="000000"/>
        </w:rPr>
      </w:pPr>
      <w:r>
        <w:rPr>
          <w:b/>
          <w:color w:val="000000"/>
        </w:rPr>
        <w:t>Formål og relevans (vores omverden)</w:t>
      </w:r>
    </w:p>
    <w:p w14:paraId="019C720C" w14:textId="77777777" w:rsidR="00323832" w:rsidRDefault="00B256DB">
      <w:pPr>
        <w:numPr>
          <w:ilvl w:val="0"/>
          <w:numId w:val="12"/>
        </w:numPr>
        <w:rPr>
          <w:color w:val="4A86E8"/>
          <w:sz w:val="22"/>
          <w:szCs w:val="22"/>
        </w:rPr>
      </w:pPr>
      <w:r>
        <w:rPr>
          <w:color w:val="4A86E8"/>
          <w:sz w:val="22"/>
          <w:szCs w:val="22"/>
        </w:rPr>
        <w:t>Hvilke forandringer hos jeres målgruppe ønsker I at opnå med indsatsen?</w:t>
      </w:r>
    </w:p>
    <w:p w14:paraId="69CFDA9F" w14:textId="77777777" w:rsidR="00323832" w:rsidRDefault="00B256DB">
      <w:pPr>
        <w:numPr>
          <w:ilvl w:val="0"/>
          <w:numId w:val="12"/>
        </w:numPr>
        <w:rPr>
          <w:color w:val="4A86E8"/>
          <w:sz w:val="22"/>
          <w:szCs w:val="22"/>
        </w:rPr>
      </w:pPr>
      <w:r>
        <w:rPr>
          <w:color w:val="4A86E8"/>
          <w:sz w:val="22"/>
          <w:szCs w:val="22"/>
        </w:rPr>
        <w:t>Hvordan vil indsatsen fremme målgruppens engagement og deltagelse omkring udviklingssamarbejde?</w:t>
      </w:r>
    </w:p>
    <w:p w14:paraId="660302AB" w14:textId="77777777" w:rsidR="00323832" w:rsidRDefault="00B256DB">
      <w:pPr>
        <w:jc w:val="both"/>
        <w:rPr>
          <w:sz w:val="22"/>
          <w:szCs w:val="22"/>
        </w:rPr>
      </w:pPr>
      <w:r>
        <w:rPr>
          <w:sz w:val="22"/>
          <w:szCs w:val="22"/>
        </w:rPr>
        <w:t xml:space="preserve">Projektpartnerne for dette projekt er de to civilsamfundsorganisation </w:t>
      </w: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(CB) og 100% for Børnene (100%), samt konsulentvirksomheden </w:t>
      </w:r>
      <w:proofErr w:type="spellStart"/>
      <w:r>
        <w:rPr>
          <w:sz w:val="22"/>
          <w:szCs w:val="22"/>
        </w:rPr>
        <w:t>Promentum</w:t>
      </w:r>
      <w:proofErr w:type="spellEnd"/>
      <w:r>
        <w:rPr>
          <w:sz w:val="22"/>
          <w:szCs w:val="22"/>
        </w:rPr>
        <w:t xml:space="preserve"> og syv skoler i Fredensborg kommune repræsenteret igennem Humlebæk skole.</w:t>
      </w:r>
    </w:p>
    <w:p w14:paraId="1C8A378F" w14:textId="77777777" w:rsidR="00323832" w:rsidRDefault="00323832">
      <w:pPr>
        <w:jc w:val="both"/>
        <w:rPr>
          <w:sz w:val="22"/>
          <w:szCs w:val="22"/>
        </w:rPr>
      </w:pPr>
    </w:p>
    <w:p w14:paraId="7D822FD4" w14:textId="77777777" w:rsidR="00323832" w:rsidRDefault="00B256DB">
      <w:pPr>
        <w:jc w:val="both"/>
        <w:rPr>
          <w:sz w:val="22"/>
          <w:szCs w:val="22"/>
        </w:rPr>
      </w:pPr>
      <w:r>
        <w:rPr>
          <w:sz w:val="22"/>
          <w:szCs w:val="22"/>
        </w:rPr>
        <w:t xml:space="preserve">Projektets opsætning er </w:t>
      </w:r>
      <w:r>
        <w:rPr>
          <w:sz w:val="22"/>
          <w:szCs w:val="22"/>
        </w:rPr>
        <w:t>et to årigt projekt, løbende fra midten af november 2021 til midten af november 2023. Den to årige perioden er valgt for at have tid til at sikre en rodfæstning af det valgte engagement formål på de i projektet deltagende skoler. Dette vil løbende blive ud</w:t>
      </w:r>
      <w:r>
        <w:rPr>
          <w:sz w:val="22"/>
          <w:szCs w:val="22"/>
        </w:rPr>
        <w:t>dybet.</w:t>
      </w:r>
    </w:p>
    <w:p w14:paraId="0671D1C7" w14:textId="77777777" w:rsidR="00323832" w:rsidRDefault="00323832">
      <w:pPr>
        <w:jc w:val="both"/>
        <w:rPr>
          <w:sz w:val="22"/>
          <w:szCs w:val="22"/>
        </w:rPr>
      </w:pPr>
    </w:p>
    <w:p w14:paraId="57897936" w14:textId="77777777" w:rsidR="00323832" w:rsidRDefault="00B256DB">
      <w:pPr>
        <w:jc w:val="both"/>
        <w:rPr>
          <w:sz w:val="22"/>
          <w:szCs w:val="22"/>
        </w:rPr>
      </w:pPr>
      <w:r>
        <w:rPr>
          <w:sz w:val="22"/>
          <w:szCs w:val="22"/>
        </w:rPr>
        <w:t>De primære målgrupperne for dette engagementsprojekt er  skoleledere, lærer og elever fra 8 klasse på syv skoler og et fælleskommunalt ungecenter i Fredensborg Kommune: Humlebæk Skole, Langebjergskolen, Kokkedal Skole, Nivå Skole, Fredensborg Skole</w:t>
      </w:r>
      <w:r>
        <w:rPr>
          <w:sz w:val="22"/>
          <w:szCs w:val="22"/>
        </w:rPr>
        <w:t>, Endrupskolen, Ullerødskolen og Ungecenter. Den primære målgruppe for langvarig engagement omkring udviklingssamarbejde er lærerne, som vi ønsker at hæve til det øverste niveau i Engagementspyramiden, at `Lede´. Skolelederne som målgruppe skal sikre lærer</w:t>
      </w:r>
      <w:r>
        <w:rPr>
          <w:sz w:val="22"/>
          <w:szCs w:val="22"/>
        </w:rPr>
        <w:t>nes muligheder for engagement og eleverne skal sikres en viden og en oplevelse af hvorfor mellemfolkelig samarbejde kan både skabe forståelse om og hjælpe til lande i Afrika hvor skoleelevers livssituationer og uddannelsesmuligheder sætter andre rammer for</w:t>
      </w:r>
      <w:r>
        <w:rPr>
          <w:sz w:val="22"/>
          <w:szCs w:val="22"/>
        </w:rPr>
        <w:t xml:space="preserve"> hvordan </w:t>
      </w:r>
      <w:proofErr w:type="spellStart"/>
      <w:r>
        <w:rPr>
          <w:sz w:val="22"/>
          <w:szCs w:val="22"/>
        </w:rPr>
        <w:t>SDGerne</w:t>
      </w:r>
      <w:proofErr w:type="spellEnd"/>
      <w:r>
        <w:rPr>
          <w:sz w:val="22"/>
          <w:szCs w:val="22"/>
        </w:rPr>
        <w:t xml:space="preserve"> skal gribes an. Gennem </w:t>
      </w: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og 100% for Børnenes </w:t>
      </w:r>
      <w:proofErr w:type="spellStart"/>
      <w:r>
        <w:rPr>
          <w:sz w:val="22"/>
          <w:szCs w:val="22"/>
        </w:rPr>
        <w:t>civilsamfundspartnerer</w:t>
      </w:r>
      <w:proofErr w:type="spellEnd"/>
      <w:r>
        <w:rPr>
          <w:sz w:val="22"/>
          <w:szCs w:val="22"/>
        </w:rPr>
        <w:t xml:space="preserve"> i en række afrikanske land vil de syv danske skoler hver engagere sig med en venskabsskole i et af de følgende afrikanske lande - Ghana, Kenya, Marokko, Si</w:t>
      </w:r>
      <w:r>
        <w:rPr>
          <w:sz w:val="22"/>
          <w:szCs w:val="22"/>
        </w:rPr>
        <w:t>erra Leone, Uganda, Zambia og Zimbabwe.</w:t>
      </w:r>
    </w:p>
    <w:p w14:paraId="4FFBF61E" w14:textId="77777777" w:rsidR="00323832" w:rsidRDefault="00323832">
      <w:pPr>
        <w:jc w:val="both"/>
        <w:rPr>
          <w:sz w:val="22"/>
          <w:szCs w:val="22"/>
        </w:rPr>
      </w:pPr>
    </w:p>
    <w:p w14:paraId="101DAD26" w14:textId="77777777" w:rsidR="00323832" w:rsidRDefault="00B256DB">
      <w:pPr>
        <w:jc w:val="both"/>
        <w:rPr>
          <w:sz w:val="22"/>
          <w:szCs w:val="22"/>
        </w:rPr>
      </w:pPr>
      <w:r>
        <w:rPr>
          <w:sz w:val="22"/>
          <w:szCs w:val="22"/>
        </w:rPr>
        <w:t xml:space="preserve">Projektet vil skabe grobund for engagement på skolerne ved at </w:t>
      </w:r>
      <w:proofErr w:type="spellStart"/>
      <w:r>
        <w:rPr>
          <w:sz w:val="22"/>
          <w:szCs w:val="22"/>
        </w:rPr>
        <w:t>at</w:t>
      </w:r>
      <w:proofErr w:type="spellEnd"/>
      <w:r>
        <w:rPr>
          <w:sz w:val="22"/>
          <w:szCs w:val="22"/>
        </w:rPr>
        <w:t xml:space="preserve"> uddanne en række ressourcepersoner - lærerne for dette års 8 klasser, skoleledere og udvalgte 8 </w:t>
      </w:r>
      <w:proofErr w:type="spellStart"/>
      <w:r>
        <w:rPr>
          <w:sz w:val="22"/>
          <w:szCs w:val="22"/>
        </w:rPr>
        <w:t>klasseselever</w:t>
      </w:r>
      <w:proofErr w:type="spellEnd"/>
      <w:r>
        <w:rPr>
          <w:sz w:val="22"/>
          <w:szCs w:val="22"/>
        </w:rPr>
        <w:t xml:space="preserve"> - som </w:t>
      </w:r>
      <w:proofErr w:type="spellStart"/>
      <w:r>
        <w:rPr>
          <w:sz w:val="22"/>
          <w:szCs w:val="22"/>
        </w:rPr>
        <w:t>SDGs</w:t>
      </w:r>
      <w:proofErr w:type="spellEnd"/>
      <w:r>
        <w:rPr>
          <w:sz w:val="22"/>
          <w:szCs w:val="22"/>
        </w:rPr>
        <w:t xml:space="preserve"> Ambassadører. Disse </w:t>
      </w:r>
      <w:proofErr w:type="spellStart"/>
      <w:r>
        <w:rPr>
          <w:sz w:val="22"/>
          <w:szCs w:val="22"/>
        </w:rPr>
        <w:t>SDGs</w:t>
      </w:r>
      <w:proofErr w:type="spellEnd"/>
      <w:r>
        <w:rPr>
          <w:sz w:val="22"/>
          <w:szCs w:val="22"/>
        </w:rPr>
        <w:t xml:space="preserve"> Amba</w:t>
      </w:r>
      <w:r>
        <w:rPr>
          <w:sz w:val="22"/>
          <w:szCs w:val="22"/>
        </w:rPr>
        <w:t xml:space="preserve">ssadører skal både engagere resten af deres skole omkring </w:t>
      </w:r>
      <w:proofErr w:type="spellStart"/>
      <w:r>
        <w:rPr>
          <w:sz w:val="22"/>
          <w:szCs w:val="22"/>
        </w:rPr>
        <w:t>SDGerne</w:t>
      </w:r>
      <w:proofErr w:type="spellEnd"/>
      <w:r>
        <w:rPr>
          <w:sz w:val="22"/>
          <w:szCs w:val="22"/>
        </w:rPr>
        <w:t xml:space="preserve"> og står for at lede dialog og samarbejde med de nye venskabsskoler. </w:t>
      </w:r>
    </w:p>
    <w:p w14:paraId="5D8852E2" w14:textId="77777777" w:rsidR="00323832" w:rsidRDefault="00323832">
      <w:pPr>
        <w:jc w:val="both"/>
        <w:rPr>
          <w:sz w:val="22"/>
          <w:szCs w:val="22"/>
        </w:rPr>
      </w:pPr>
    </w:p>
    <w:p w14:paraId="51E09E43" w14:textId="77777777" w:rsidR="00323832" w:rsidRDefault="00B256DB">
      <w:pPr>
        <w:jc w:val="both"/>
        <w:rPr>
          <w:sz w:val="22"/>
          <w:szCs w:val="22"/>
        </w:rPr>
      </w:pPr>
      <w:r>
        <w:rPr>
          <w:sz w:val="22"/>
          <w:szCs w:val="22"/>
        </w:rPr>
        <w:t xml:space="preserve">På hver skole vil der være både elev, lærer og skoleleder </w:t>
      </w:r>
      <w:proofErr w:type="spellStart"/>
      <w:r>
        <w:rPr>
          <w:sz w:val="22"/>
          <w:szCs w:val="22"/>
        </w:rPr>
        <w:t>SDGs</w:t>
      </w:r>
      <w:proofErr w:type="spellEnd"/>
      <w:r>
        <w:rPr>
          <w:sz w:val="22"/>
          <w:szCs w:val="22"/>
        </w:rPr>
        <w:t xml:space="preserve"> Ambassadører hvilket sikre at alle niveauer på skolen er </w:t>
      </w:r>
      <w:r>
        <w:rPr>
          <w:sz w:val="22"/>
          <w:szCs w:val="22"/>
        </w:rPr>
        <w:t xml:space="preserve">repræsenteret. Det sikre repræsentation på alle niveauer på skolerne i forbindelse med viden om og indflydelse på udførelsen af projektets aktiviteter og det sikre også at alle niveauer har en stemme i samarbejdet om hvordan den enkelte skole vil uddanne, </w:t>
      </w:r>
      <w:r>
        <w:rPr>
          <w:sz w:val="22"/>
          <w:szCs w:val="22"/>
        </w:rPr>
        <w:t xml:space="preserve">engagere, involvere og mobiliserer resten af deres skole og lokalsamfund i og omkring </w:t>
      </w:r>
      <w:proofErr w:type="spellStart"/>
      <w:r>
        <w:rPr>
          <w:sz w:val="22"/>
          <w:szCs w:val="22"/>
        </w:rPr>
        <w:t>SDGerne</w:t>
      </w:r>
      <w:proofErr w:type="spellEnd"/>
      <w:r>
        <w:rPr>
          <w:sz w:val="22"/>
          <w:szCs w:val="22"/>
        </w:rPr>
        <w:t>. Projektet sigter også på elev til elev og lære til lære styring af dialogen i forbindelse med engagement på skolen, i lokalsamfundet og med venskabsskolerne. Det</w:t>
      </w:r>
      <w:r>
        <w:rPr>
          <w:sz w:val="22"/>
          <w:szCs w:val="22"/>
        </w:rPr>
        <w:t>te er mulig fordi der er ressourcepersoner på alle led i skolerne hierarki indlejret i projektets opbygning. Projektet er et engagement og mobilisering projekt med udgangspunkt i mål 4. Kvalitetsuddannelse, mål 16. Fred, retfærdighed og stærke institutione</w:t>
      </w:r>
      <w:r>
        <w:rPr>
          <w:sz w:val="22"/>
          <w:szCs w:val="22"/>
        </w:rPr>
        <w:t>r og mål 17. Partnerskaber for handling.</w:t>
      </w:r>
    </w:p>
    <w:p w14:paraId="31245B57" w14:textId="77777777" w:rsidR="00323832" w:rsidRDefault="00323832">
      <w:pPr>
        <w:jc w:val="both"/>
        <w:rPr>
          <w:sz w:val="22"/>
          <w:szCs w:val="22"/>
        </w:rPr>
      </w:pPr>
    </w:p>
    <w:p w14:paraId="5AD0DAC4" w14:textId="77777777" w:rsidR="00323832" w:rsidRDefault="00B256DB">
      <w:pPr>
        <w:jc w:val="both"/>
        <w:rPr>
          <w:sz w:val="22"/>
          <w:szCs w:val="22"/>
        </w:rPr>
      </w:pPr>
      <w:r>
        <w:rPr>
          <w:sz w:val="22"/>
          <w:szCs w:val="22"/>
        </w:rPr>
        <w:t xml:space="preserve">Ambassadørerne skal efter endt uddannelse i samarbejder på hver enkelt skole tager action på </w:t>
      </w:r>
      <w:proofErr w:type="spellStart"/>
      <w:r>
        <w:rPr>
          <w:sz w:val="22"/>
          <w:szCs w:val="22"/>
        </w:rPr>
        <w:t>SDGerne</w:t>
      </w:r>
      <w:proofErr w:type="spellEnd"/>
      <w:r>
        <w:rPr>
          <w:sz w:val="22"/>
          <w:szCs w:val="22"/>
        </w:rPr>
        <w:t>. Skolerne vil som et led i Folkeskolelovens “den åbne skole” og “projektbaseret læring” via dette projektet engag</w:t>
      </w:r>
      <w:r>
        <w:rPr>
          <w:sz w:val="22"/>
          <w:szCs w:val="22"/>
        </w:rPr>
        <w:t xml:space="preserve">ere og mobilisere lokale ressourcer i Fredensborg (offentlig, privat og civilsamfund) til at tage aktiv del i lokale og globale </w:t>
      </w:r>
      <w:proofErr w:type="spellStart"/>
      <w:r>
        <w:rPr>
          <w:sz w:val="22"/>
          <w:szCs w:val="22"/>
        </w:rPr>
        <w:t>SDGs</w:t>
      </w:r>
      <w:proofErr w:type="spellEnd"/>
      <w:r>
        <w:rPr>
          <w:sz w:val="22"/>
          <w:szCs w:val="22"/>
        </w:rPr>
        <w:t xml:space="preserve"> projekter inden for rammen af globalt partnerskabsbaseret udviklingssamarbejde. De lokale projekter er en del af </w:t>
      </w:r>
      <w:proofErr w:type="spellStart"/>
      <w:r>
        <w:rPr>
          <w:sz w:val="22"/>
          <w:szCs w:val="22"/>
        </w:rPr>
        <w:t>SDGs</w:t>
      </w:r>
      <w:proofErr w:type="spellEnd"/>
      <w:r>
        <w:rPr>
          <w:sz w:val="22"/>
          <w:szCs w:val="22"/>
        </w:rPr>
        <w:t xml:space="preserve"> Ambas</w:t>
      </w:r>
      <w:r>
        <w:rPr>
          <w:sz w:val="22"/>
          <w:szCs w:val="22"/>
        </w:rPr>
        <w:t>sadør uddannelsen gennem dette projekt, men ikke det primære fokus for projektets aktiviteter.</w:t>
      </w:r>
    </w:p>
    <w:p w14:paraId="196579F5" w14:textId="77777777" w:rsidR="00323832" w:rsidRDefault="00323832">
      <w:pPr>
        <w:jc w:val="both"/>
        <w:rPr>
          <w:sz w:val="22"/>
          <w:szCs w:val="22"/>
        </w:rPr>
      </w:pPr>
    </w:p>
    <w:p w14:paraId="65045CEE" w14:textId="77777777" w:rsidR="00323832" w:rsidRDefault="00B256DB">
      <w:pPr>
        <w:jc w:val="both"/>
        <w:rPr>
          <w:sz w:val="22"/>
          <w:szCs w:val="22"/>
        </w:rPr>
      </w:pPr>
      <w:r>
        <w:rPr>
          <w:sz w:val="22"/>
          <w:szCs w:val="22"/>
          <w:u w:val="single"/>
        </w:rPr>
        <w:t>Det primære fokus og formål med projekter</w:t>
      </w:r>
      <w:r>
        <w:rPr>
          <w:sz w:val="22"/>
          <w:szCs w:val="22"/>
        </w:rPr>
        <w:t xml:space="preserve"> er at skabe engagement på de danske skoler omkring globalt udvikling gennem fokus på </w:t>
      </w:r>
      <w:proofErr w:type="spellStart"/>
      <w:r>
        <w:rPr>
          <w:sz w:val="22"/>
          <w:szCs w:val="22"/>
        </w:rPr>
        <w:t>SDGerne</w:t>
      </w:r>
      <w:proofErr w:type="spellEnd"/>
      <w:r>
        <w:rPr>
          <w:sz w:val="22"/>
          <w:szCs w:val="22"/>
        </w:rPr>
        <w:t xml:space="preserve"> som et globalt projekt, e</w:t>
      </w:r>
      <w:r>
        <w:rPr>
          <w:sz w:val="22"/>
          <w:szCs w:val="22"/>
        </w:rPr>
        <w:t xml:space="preserve">t projekt der kræver forskellige handlinger på skoler rundt omkring i verden (for dette projekt danske og afrikanske skoler) alt efter det udgangspunkt skoleelever og lærer i forskellige lande træder ind i engagementet for </w:t>
      </w:r>
      <w:proofErr w:type="spellStart"/>
      <w:r>
        <w:rPr>
          <w:sz w:val="22"/>
          <w:szCs w:val="22"/>
        </w:rPr>
        <w:t>SDGerne</w:t>
      </w:r>
      <w:proofErr w:type="spellEnd"/>
      <w:r>
        <w:rPr>
          <w:sz w:val="22"/>
          <w:szCs w:val="22"/>
        </w:rPr>
        <w:t xml:space="preserve"> med.</w:t>
      </w:r>
    </w:p>
    <w:p w14:paraId="736E07C0" w14:textId="77777777" w:rsidR="00323832" w:rsidRDefault="00323832">
      <w:pPr>
        <w:jc w:val="both"/>
        <w:rPr>
          <w:sz w:val="22"/>
          <w:szCs w:val="22"/>
        </w:rPr>
      </w:pPr>
    </w:p>
    <w:p w14:paraId="5F2C432A" w14:textId="77777777" w:rsidR="00323832" w:rsidRDefault="00B256DB">
      <w:pPr>
        <w:jc w:val="both"/>
        <w:rPr>
          <w:sz w:val="22"/>
          <w:szCs w:val="22"/>
        </w:rPr>
      </w:pPr>
      <w:r>
        <w:rPr>
          <w:sz w:val="22"/>
          <w:szCs w:val="22"/>
        </w:rPr>
        <w:t>For at opfylde dett</w:t>
      </w:r>
      <w:r>
        <w:rPr>
          <w:sz w:val="22"/>
          <w:szCs w:val="22"/>
        </w:rPr>
        <w:t xml:space="preserve">e vil projektet give de danske elever og </w:t>
      </w:r>
      <w:proofErr w:type="spellStart"/>
      <w:r>
        <w:rPr>
          <w:sz w:val="22"/>
          <w:szCs w:val="22"/>
        </w:rPr>
        <w:t>lærerer</w:t>
      </w:r>
      <w:proofErr w:type="spellEnd"/>
      <w:r>
        <w:rPr>
          <w:sz w:val="22"/>
          <w:szCs w:val="22"/>
        </w:rPr>
        <w:t xml:space="preserve"> viden om </w:t>
      </w:r>
      <w:proofErr w:type="spellStart"/>
      <w:r>
        <w:rPr>
          <w:sz w:val="22"/>
          <w:szCs w:val="22"/>
        </w:rPr>
        <w:t>SDGerne</w:t>
      </w:r>
      <w:proofErr w:type="spellEnd"/>
      <w:r>
        <w:rPr>
          <w:sz w:val="22"/>
          <w:szCs w:val="22"/>
        </w:rPr>
        <w:t xml:space="preserve"> i en dansk kontekst, for derefter at engagere dem i hvordan </w:t>
      </w:r>
      <w:proofErr w:type="spellStart"/>
      <w:r>
        <w:rPr>
          <w:sz w:val="22"/>
          <w:szCs w:val="22"/>
        </w:rPr>
        <w:t>SDGerne</w:t>
      </w:r>
      <w:proofErr w:type="spellEnd"/>
      <w:r>
        <w:rPr>
          <w:sz w:val="22"/>
          <w:szCs w:val="22"/>
        </w:rPr>
        <w:t xml:space="preserve"> opleves af elever og lærere på en række nye venskabsskoler i Afrika; for derefter at engagere dem omkring hvordan de genne</w:t>
      </w:r>
      <w:r>
        <w:rPr>
          <w:sz w:val="22"/>
          <w:szCs w:val="22"/>
        </w:rPr>
        <w:t xml:space="preserve">m dialog og partnerskab med lærer og elever på venskabsskolerne kan støtte op omkring at forbedre skolelivet på venskabsskolen med et fokus på </w:t>
      </w:r>
      <w:proofErr w:type="spellStart"/>
      <w:r>
        <w:rPr>
          <w:sz w:val="22"/>
          <w:szCs w:val="22"/>
        </w:rPr>
        <w:t>SDGernes</w:t>
      </w:r>
      <w:proofErr w:type="spellEnd"/>
      <w:r>
        <w:rPr>
          <w:sz w:val="22"/>
          <w:szCs w:val="22"/>
        </w:rPr>
        <w:t xml:space="preserve"> målsætninger.</w:t>
      </w:r>
    </w:p>
    <w:p w14:paraId="40198A2F" w14:textId="77777777" w:rsidR="00323832" w:rsidRDefault="00323832">
      <w:pPr>
        <w:jc w:val="both"/>
        <w:rPr>
          <w:sz w:val="22"/>
          <w:szCs w:val="22"/>
        </w:rPr>
      </w:pPr>
    </w:p>
    <w:p w14:paraId="2ED70471" w14:textId="77777777" w:rsidR="00323832" w:rsidRDefault="00B256DB">
      <w:pPr>
        <w:jc w:val="both"/>
        <w:rPr>
          <w:sz w:val="22"/>
          <w:szCs w:val="22"/>
        </w:rPr>
      </w:pPr>
      <w:r>
        <w:rPr>
          <w:sz w:val="22"/>
          <w:szCs w:val="22"/>
        </w:rPr>
        <w:t>Elever og lærere vil have forskellige planlagte engagements udgangspunkter i projektet. S</w:t>
      </w:r>
      <w:r>
        <w:rPr>
          <w:sz w:val="22"/>
          <w:szCs w:val="22"/>
        </w:rPr>
        <w:t>om beskrevet længere oppe er det lærerne der på langt sigt vil bære det samarbejde der startes imellem skolerne i Danmark og Afrika igennem dette projekt videre, da de er de fortsættende kræfter på skolerne, mens eleverne vil bevæge sig videre fra skolerne</w:t>
      </w:r>
      <w:r>
        <w:rPr>
          <w:sz w:val="22"/>
          <w:szCs w:val="22"/>
        </w:rPr>
        <w:t xml:space="preserve"> til andre uddannelsesinstitutioner. Det er derfor planlagt at eleverne fokusere på fundraising aktiviteter men lærerne vil fokusere på opkvalificering af deres kolleger i Afrika som led i engagementet med venskabsskolerne. En uddybende beskrivelser af dis</w:t>
      </w:r>
      <w:r>
        <w:rPr>
          <w:sz w:val="22"/>
          <w:szCs w:val="22"/>
        </w:rPr>
        <w:t>se aktiviteter vil være at finde i kapitel 3.</w:t>
      </w:r>
    </w:p>
    <w:p w14:paraId="09D234F3" w14:textId="77777777" w:rsidR="00323832" w:rsidRDefault="00323832">
      <w:pPr>
        <w:jc w:val="both"/>
        <w:rPr>
          <w:sz w:val="22"/>
          <w:szCs w:val="22"/>
        </w:rPr>
      </w:pPr>
    </w:p>
    <w:p w14:paraId="60461635" w14:textId="77777777" w:rsidR="00323832" w:rsidRDefault="00B256DB">
      <w:pPr>
        <w:jc w:val="both"/>
        <w:rPr>
          <w:sz w:val="22"/>
          <w:szCs w:val="22"/>
        </w:rPr>
      </w:pPr>
      <w:r>
        <w:rPr>
          <w:sz w:val="22"/>
          <w:szCs w:val="22"/>
        </w:rPr>
        <w:t xml:space="preserve">Som beskrevet i starten af dette kapitel er dette et to årigt projekt. Det første år vil udover uddannelsen af </w:t>
      </w:r>
      <w:proofErr w:type="spellStart"/>
      <w:r>
        <w:rPr>
          <w:sz w:val="22"/>
          <w:szCs w:val="22"/>
        </w:rPr>
        <w:t>SDGs</w:t>
      </w:r>
      <w:proofErr w:type="spellEnd"/>
      <w:r>
        <w:rPr>
          <w:sz w:val="22"/>
          <w:szCs w:val="22"/>
        </w:rPr>
        <w:t xml:space="preserve"> Ambassadørerne også blive brugt på følgende. Civilsamfundspartnere til CB og 100% i syv afrik</w:t>
      </w:r>
      <w:r>
        <w:rPr>
          <w:sz w:val="22"/>
          <w:szCs w:val="22"/>
        </w:rPr>
        <w:t xml:space="preserve">anske lande vil indsamle skriftligt </w:t>
      </w:r>
      <w:proofErr w:type="spellStart"/>
      <w:r>
        <w:rPr>
          <w:sz w:val="22"/>
          <w:szCs w:val="22"/>
        </w:rPr>
        <w:t>material</w:t>
      </w:r>
      <w:proofErr w:type="spellEnd"/>
      <w:r>
        <w:rPr>
          <w:sz w:val="22"/>
          <w:szCs w:val="22"/>
        </w:rPr>
        <w:t xml:space="preserve"> omkring </w:t>
      </w:r>
      <w:proofErr w:type="spellStart"/>
      <w:r>
        <w:rPr>
          <w:sz w:val="22"/>
          <w:szCs w:val="22"/>
        </w:rPr>
        <w:t>SDGerne</w:t>
      </w:r>
      <w:proofErr w:type="spellEnd"/>
      <w:r>
        <w:rPr>
          <w:sz w:val="22"/>
          <w:szCs w:val="22"/>
        </w:rPr>
        <w:t xml:space="preserve"> position i deres land og video </w:t>
      </w:r>
      <w:proofErr w:type="spellStart"/>
      <w:r>
        <w:rPr>
          <w:sz w:val="22"/>
          <w:szCs w:val="22"/>
        </w:rPr>
        <w:t>material</w:t>
      </w:r>
      <w:proofErr w:type="spellEnd"/>
      <w:r>
        <w:rPr>
          <w:sz w:val="22"/>
          <w:szCs w:val="22"/>
        </w:rPr>
        <w:t xml:space="preserve"> hvor skolebørnene på de kommende venskabsskoler fortæller om deres livssituationen og skolegang, set ud fra et </w:t>
      </w:r>
      <w:proofErr w:type="spellStart"/>
      <w:r>
        <w:rPr>
          <w:sz w:val="22"/>
          <w:szCs w:val="22"/>
        </w:rPr>
        <w:t>SDGs</w:t>
      </w:r>
      <w:proofErr w:type="spellEnd"/>
      <w:r>
        <w:rPr>
          <w:sz w:val="22"/>
          <w:szCs w:val="22"/>
        </w:rPr>
        <w:t xml:space="preserve"> </w:t>
      </w:r>
      <w:proofErr w:type="spellStart"/>
      <w:r>
        <w:rPr>
          <w:sz w:val="22"/>
          <w:szCs w:val="22"/>
        </w:rPr>
        <w:t>perspective</w:t>
      </w:r>
      <w:proofErr w:type="spellEnd"/>
      <w:r>
        <w:rPr>
          <w:sz w:val="22"/>
          <w:szCs w:val="22"/>
        </w:rPr>
        <w:t>. Projektpartnerne vil deref</w:t>
      </w:r>
      <w:r>
        <w:rPr>
          <w:sz w:val="22"/>
          <w:szCs w:val="22"/>
        </w:rPr>
        <w:t xml:space="preserve">ter sikre at undervisning i og engagement omkring </w:t>
      </w:r>
      <w:proofErr w:type="spellStart"/>
      <w:r>
        <w:rPr>
          <w:sz w:val="22"/>
          <w:szCs w:val="22"/>
        </w:rPr>
        <w:t>SDGerne</w:t>
      </w:r>
      <w:proofErr w:type="spellEnd"/>
      <w:r>
        <w:rPr>
          <w:sz w:val="22"/>
          <w:szCs w:val="22"/>
        </w:rPr>
        <w:t xml:space="preserve"> indlejres i undervisningen på en måde der giver eleverne og lærerne viden om hvordan </w:t>
      </w:r>
      <w:proofErr w:type="spellStart"/>
      <w:r>
        <w:rPr>
          <w:sz w:val="22"/>
          <w:szCs w:val="22"/>
        </w:rPr>
        <w:t>SDGerne</w:t>
      </w:r>
      <w:proofErr w:type="spellEnd"/>
      <w:r>
        <w:rPr>
          <w:sz w:val="22"/>
          <w:szCs w:val="22"/>
        </w:rPr>
        <w:t xml:space="preserve"> er set fra Danmark og fra et globalt perspektiv gennem brug af det producerede materiale om både Danmark </w:t>
      </w:r>
      <w:r>
        <w:rPr>
          <w:sz w:val="22"/>
          <w:szCs w:val="22"/>
        </w:rPr>
        <w:t>og de afrikanske lande projektet vil sikre skolerne har til rådighed. Derefter følger den indledende kontakten med venskabsskolerne og de danske skoler. Efter at projektpartnerne har stået for og sikret den indledende kontakt, vil den fremtidige kontakt bl</w:t>
      </w:r>
      <w:r>
        <w:rPr>
          <w:sz w:val="22"/>
          <w:szCs w:val="22"/>
        </w:rPr>
        <w:t xml:space="preserve">ive overladt til de lærer der er </w:t>
      </w:r>
      <w:proofErr w:type="spellStart"/>
      <w:r>
        <w:rPr>
          <w:sz w:val="22"/>
          <w:szCs w:val="22"/>
        </w:rPr>
        <w:t>SDGs</w:t>
      </w:r>
      <w:proofErr w:type="spellEnd"/>
      <w:r>
        <w:rPr>
          <w:sz w:val="22"/>
          <w:szCs w:val="22"/>
        </w:rPr>
        <w:t xml:space="preserve"> ambassadørerne på hver skole. De vil stå for at aftale det digitale møde mellem skolerne. Gennem dialog med venskabsskolerne identificere eleverne et tema for en fundraising aktivitet der skal hjælpe med at sikre en be</w:t>
      </w:r>
      <w:r>
        <w:rPr>
          <w:sz w:val="22"/>
          <w:szCs w:val="22"/>
        </w:rPr>
        <w:t xml:space="preserve">dre skolegang på venskabsskolen og lærerne aftaler sammen med lærerne på venskabsskolen en kapacitets opbygnings aktivitet lærerne i mellem. Disse aktiviteter gennemføres og udbytter for venskabsskolerne formidles til </w:t>
      </w:r>
      <w:proofErr w:type="spellStart"/>
      <w:r>
        <w:rPr>
          <w:sz w:val="22"/>
          <w:szCs w:val="22"/>
        </w:rPr>
        <w:t>elverne</w:t>
      </w:r>
      <w:proofErr w:type="spellEnd"/>
      <w:r>
        <w:rPr>
          <w:sz w:val="22"/>
          <w:szCs w:val="22"/>
        </w:rPr>
        <w:t xml:space="preserve"> gennem den løbende dialog med </w:t>
      </w:r>
      <w:r>
        <w:rPr>
          <w:sz w:val="22"/>
          <w:szCs w:val="22"/>
        </w:rPr>
        <w:t>skolen i Afrika.</w:t>
      </w:r>
    </w:p>
    <w:p w14:paraId="7BCED77A" w14:textId="77777777" w:rsidR="00323832" w:rsidRDefault="00323832">
      <w:pPr>
        <w:jc w:val="both"/>
        <w:rPr>
          <w:sz w:val="22"/>
          <w:szCs w:val="22"/>
        </w:rPr>
      </w:pPr>
    </w:p>
    <w:p w14:paraId="492D568F" w14:textId="77777777" w:rsidR="00323832" w:rsidRDefault="00B256DB">
      <w:pPr>
        <w:jc w:val="both"/>
        <w:rPr>
          <w:sz w:val="22"/>
          <w:szCs w:val="22"/>
        </w:rPr>
      </w:pPr>
      <w:r>
        <w:rPr>
          <w:sz w:val="22"/>
          <w:szCs w:val="22"/>
        </w:rPr>
        <w:t>Efter år 1 gennemføres en evaluering af aktiviteterne og skulle der være brug for ændringer i materiale eller aktivitets-</w:t>
      </w:r>
      <w:proofErr w:type="spellStart"/>
      <w:r>
        <w:rPr>
          <w:sz w:val="22"/>
          <w:szCs w:val="22"/>
        </w:rPr>
        <w:t>setup</w:t>
      </w:r>
      <w:proofErr w:type="spellEnd"/>
      <w:r>
        <w:rPr>
          <w:sz w:val="22"/>
          <w:szCs w:val="22"/>
        </w:rPr>
        <w:t xml:space="preserve"> sikre projektpartnerne at det gennemføres før den næste årgang 8 klasses skal </w:t>
      </w:r>
      <w:proofErr w:type="spellStart"/>
      <w:r>
        <w:rPr>
          <w:sz w:val="22"/>
          <w:szCs w:val="22"/>
        </w:rPr>
        <w:t>igang</w:t>
      </w:r>
      <w:proofErr w:type="spellEnd"/>
      <w:r>
        <w:rPr>
          <w:sz w:val="22"/>
          <w:szCs w:val="22"/>
        </w:rPr>
        <w:t xml:space="preserve"> med projekt aktiviteterne i</w:t>
      </w:r>
      <w:r>
        <w:rPr>
          <w:sz w:val="22"/>
          <w:szCs w:val="22"/>
        </w:rPr>
        <w:t xml:space="preserve"> år 2.</w:t>
      </w:r>
    </w:p>
    <w:p w14:paraId="6B5E93DF" w14:textId="77777777" w:rsidR="00323832" w:rsidRDefault="00323832">
      <w:pPr>
        <w:jc w:val="both"/>
        <w:rPr>
          <w:sz w:val="22"/>
          <w:szCs w:val="22"/>
        </w:rPr>
      </w:pPr>
    </w:p>
    <w:p w14:paraId="265BCFBE" w14:textId="77777777" w:rsidR="00323832" w:rsidRDefault="00B256DB">
      <w:pPr>
        <w:widowControl w:val="0"/>
        <w:jc w:val="both"/>
        <w:rPr>
          <w:sz w:val="22"/>
          <w:szCs w:val="22"/>
        </w:rPr>
      </w:pPr>
      <w:r>
        <w:rPr>
          <w:sz w:val="22"/>
          <w:szCs w:val="22"/>
        </w:rPr>
        <w:t xml:space="preserve">De elev og lærer der gennemført </w:t>
      </w:r>
      <w:proofErr w:type="spellStart"/>
      <w:r>
        <w:rPr>
          <w:sz w:val="22"/>
          <w:szCs w:val="22"/>
        </w:rPr>
        <w:t>SDGs</w:t>
      </w:r>
      <w:proofErr w:type="spellEnd"/>
      <w:r>
        <w:rPr>
          <w:sz w:val="22"/>
          <w:szCs w:val="22"/>
        </w:rPr>
        <w:t xml:space="preserve"> Ambassadør uddannelsen </w:t>
      </w:r>
      <w:proofErr w:type="spellStart"/>
      <w:r>
        <w:rPr>
          <w:sz w:val="22"/>
          <w:szCs w:val="22"/>
        </w:rPr>
        <w:t>vidensoverføre</w:t>
      </w:r>
      <w:proofErr w:type="spellEnd"/>
      <w:r>
        <w:rPr>
          <w:sz w:val="22"/>
          <w:szCs w:val="22"/>
        </w:rPr>
        <w:t xml:space="preserve"> hvad de lærte til den ny årgang 8 klasses elever og lærere. Projekt partnerne assistere som nødvendigt. Skolerne gentager i år 2 undervisnings og venskabsskole aktiviteterne</w:t>
      </w:r>
      <w:r>
        <w:rPr>
          <w:sz w:val="22"/>
          <w:szCs w:val="22"/>
        </w:rPr>
        <w:t xml:space="preserve">, med opfølgningsbesøg af partnerne der arbejder med forankring og </w:t>
      </w:r>
      <w:proofErr w:type="spellStart"/>
      <w:r>
        <w:rPr>
          <w:sz w:val="22"/>
          <w:szCs w:val="22"/>
        </w:rPr>
        <w:t>rodfæstelse</w:t>
      </w:r>
      <w:proofErr w:type="spellEnd"/>
      <w:r>
        <w:rPr>
          <w:sz w:val="22"/>
          <w:szCs w:val="22"/>
        </w:rPr>
        <w:t xml:space="preserve"> af engagementet på skolerne, for at sikre skolerne og lærerne kan forsætte samarbejdet med venskabsskolerne efter endt projekt. Års 2´s fundraising og kapacitetsopbygnings aktiv</w:t>
      </w:r>
      <w:r>
        <w:rPr>
          <w:sz w:val="22"/>
          <w:szCs w:val="22"/>
        </w:rPr>
        <w:t>iteter gennemføres og projektet afsluttes og evalueres. Det langsigtede bæredygtige engagement evalueres ud fra hvor forankret og rodfæstet samarbejdet med venskabsskolerne har udviklet sig og hvordan projektet har forandret skolelivet for børnene på skole</w:t>
      </w:r>
      <w:r>
        <w:rPr>
          <w:sz w:val="22"/>
          <w:szCs w:val="22"/>
        </w:rPr>
        <w:t xml:space="preserve">rne i Afrika. Og sidst men ikke mindst evalueres hvad projektet har bidraget med i forhold til at skabe engagement blandt de danske lærerne, eleverne og </w:t>
      </w:r>
      <w:r>
        <w:rPr>
          <w:sz w:val="22"/>
          <w:szCs w:val="22"/>
        </w:rPr>
        <w:lastRenderedPageBreak/>
        <w:t xml:space="preserve">skolelederne omkring </w:t>
      </w:r>
      <w:proofErr w:type="spellStart"/>
      <w:r>
        <w:rPr>
          <w:sz w:val="22"/>
          <w:szCs w:val="22"/>
        </w:rPr>
        <w:t>SDGerne</w:t>
      </w:r>
      <w:proofErr w:type="spellEnd"/>
      <w:r>
        <w:rPr>
          <w:sz w:val="22"/>
          <w:szCs w:val="22"/>
        </w:rPr>
        <w:t xml:space="preserve"> og udviklingssamarbejde.</w:t>
      </w:r>
    </w:p>
    <w:p w14:paraId="2B3D7E12" w14:textId="77777777" w:rsidR="00323832" w:rsidRDefault="00323832">
      <w:pPr>
        <w:pBdr>
          <w:top w:val="nil"/>
          <w:left w:val="nil"/>
          <w:bottom w:val="nil"/>
          <w:right w:val="nil"/>
          <w:between w:val="nil"/>
        </w:pBdr>
        <w:jc w:val="both"/>
        <w:rPr>
          <w:sz w:val="22"/>
          <w:szCs w:val="22"/>
        </w:rPr>
      </w:pPr>
    </w:p>
    <w:p w14:paraId="711A4E67" w14:textId="77777777" w:rsidR="00323832" w:rsidRDefault="00323832">
      <w:pPr>
        <w:pBdr>
          <w:top w:val="nil"/>
          <w:left w:val="nil"/>
          <w:bottom w:val="nil"/>
          <w:right w:val="nil"/>
          <w:between w:val="nil"/>
        </w:pBdr>
        <w:jc w:val="both"/>
        <w:rPr>
          <w:sz w:val="22"/>
          <w:szCs w:val="22"/>
        </w:rPr>
      </w:pPr>
    </w:p>
    <w:p w14:paraId="193ECBC4" w14:textId="77777777" w:rsidR="00323832" w:rsidRDefault="00B256DB">
      <w:pPr>
        <w:numPr>
          <w:ilvl w:val="0"/>
          <w:numId w:val="4"/>
        </w:numPr>
        <w:pBdr>
          <w:top w:val="nil"/>
          <w:left w:val="nil"/>
          <w:bottom w:val="nil"/>
          <w:right w:val="nil"/>
          <w:between w:val="nil"/>
        </w:pBdr>
        <w:rPr>
          <w:b/>
          <w:color w:val="000000"/>
        </w:rPr>
      </w:pPr>
      <w:r>
        <w:rPr>
          <w:b/>
          <w:color w:val="000000"/>
        </w:rPr>
        <w:t>Den ansøgende organisation og andre organisationer/aktører (vores udgangspunkt)</w:t>
      </w:r>
    </w:p>
    <w:p w14:paraId="191BEBE8" w14:textId="77777777" w:rsidR="00323832" w:rsidRDefault="00B256DB">
      <w:pPr>
        <w:pBdr>
          <w:top w:val="nil"/>
          <w:left w:val="nil"/>
          <w:bottom w:val="nil"/>
          <w:right w:val="nil"/>
          <w:between w:val="nil"/>
        </w:pBdr>
        <w:jc w:val="both"/>
        <w:rPr>
          <w:sz w:val="22"/>
          <w:szCs w:val="22"/>
        </w:rPr>
      </w:pPr>
      <w:r>
        <w:rPr>
          <w:sz w:val="22"/>
          <w:szCs w:val="22"/>
        </w:rPr>
        <w:t xml:space="preserve">Projektet er skabt i samarbejde mellem fire partnere. De to civilsamfundsorganisationer, </w:t>
      </w: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(CB) og 100% for Børnene (100%), konsulentvirksomheden </w:t>
      </w:r>
      <w:proofErr w:type="spellStart"/>
      <w:r>
        <w:rPr>
          <w:sz w:val="22"/>
          <w:szCs w:val="22"/>
        </w:rPr>
        <w:t>Promentum</w:t>
      </w:r>
      <w:proofErr w:type="spellEnd"/>
      <w:r>
        <w:rPr>
          <w:sz w:val="22"/>
          <w:szCs w:val="22"/>
        </w:rPr>
        <w:t>, og H</w:t>
      </w:r>
      <w:r>
        <w:rPr>
          <w:sz w:val="22"/>
          <w:szCs w:val="22"/>
        </w:rPr>
        <w:t>umlebæk skole som repræsentant for de syv skoler i Fredensborg kommune der vil være omdrejningspunktet for projektets aktiviteter.</w:t>
      </w:r>
    </w:p>
    <w:p w14:paraId="5F35E49E" w14:textId="77777777" w:rsidR="00323832" w:rsidRDefault="00323832">
      <w:pPr>
        <w:pBdr>
          <w:top w:val="nil"/>
          <w:left w:val="nil"/>
          <w:bottom w:val="nil"/>
          <w:right w:val="nil"/>
          <w:between w:val="nil"/>
        </w:pBdr>
        <w:jc w:val="both"/>
        <w:rPr>
          <w:sz w:val="22"/>
          <w:szCs w:val="22"/>
        </w:rPr>
      </w:pPr>
    </w:p>
    <w:p w14:paraId="31906A39" w14:textId="77777777" w:rsidR="00323832" w:rsidRDefault="00B256DB">
      <w:pPr>
        <w:widowControl w:val="0"/>
        <w:numPr>
          <w:ilvl w:val="0"/>
          <w:numId w:val="1"/>
        </w:numPr>
        <w:pBdr>
          <w:top w:val="nil"/>
          <w:left w:val="nil"/>
          <w:bottom w:val="nil"/>
          <w:right w:val="nil"/>
          <w:between w:val="nil"/>
        </w:pBdr>
        <w:rPr>
          <w:color w:val="4A86E8"/>
          <w:sz w:val="22"/>
          <w:szCs w:val="22"/>
        </w:rPr>
      </w:pPr>
      <w:r>
        <w:rPr>
          <w:color w:val="4A86E8"/>
          <w:sz w:val="22"/>
          <w:szCs w:val="22"/>
        </w:rPr>
        <w:t>Hvilken kapacitet har I som den ansøgende organisation til at gennemføre indsatsen (erfaringer, ressourcer, netværk, sammenh</w:t>
      </w:r>
      <w:r>
        <w:rPr>
          <w:color w:val="4A86E8"/>
          <w:sz w:val="22"/>
          <w:szCs w:val="22"/>
        </w:rPr>
        <w:t>æng med andre aktiviteter mm.)?</w:t>
      </w:r>
    </w:p>
    <w:p w14:paraId="0C47EAF8" w14:textId="77777777" w:rsidR="00323832" w:rsidRDefault="00B256DB">
      <w:pPr>
        <w:widowControl w:val="0"/>
        <w:pBdr>
          <w:top w:val="nil"/>
          <w:left w:val="nil"/>
          <w:bottom w:val="nil"/>
          <w:right w:val="nil"/>
          <w:between w:val="nil"/>
        </w:pBdr>
        <w:jc w:val="both"/>
        <w:rPr>
          <w:sz w:val="22"/>
          <w:szCs w:val="22"/>
        </w:rPr>
      </w:pP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som ansøgende organisation, har en lang historie omkring samarbejde med offentlige og private uddannelsesinstitutioner der arbejder med børn i folkeskole og gymnasie alderssegmentet. Gennem </w:t>
      </w:r>
      <w:proofErr w:type="spellStart"/>
      <w:r>
        <w:rPr>
          <w:sz w:val="22"/>
          <w:szCs w:val="22"/>
        </w:rPr>
        <w:t>CBs</w:t>
      </w:r>
      <w:proofErr w:type="spellEnd"/>
      <w:r>
        <w:rPr>
          <w:sz w:val="22"/>
          <w:szCs w:val="22"/>
        </w:rPr>
        <w:t xml:space="preserve"> School Services engageres hvert år omkring 2</w:t>
      </w:r>
      <w:r>
        <w:rPr>
          <w:sz w:val="22"/>
          <w:szCs w:val="22"/>
        </w:rPr>
        <w:t xml:space="preserve">000 elever fra folkeskole, efterskole og gymnasieelever omkring civilsamfunds- og udviklingstemaer der er oppe i tiden. Disse temaer dækkes gennem </w:t>
      </w:r>
      <w:proofErr w:type="spellStart"/>
      <w:r>
        <w:rPr>
          <w:sz w:val="22"/>
          <w:szCs w:val="22"/>
        </w:rPr>
        <w:t>CBs</w:t>
      </w:r>
      <w:proofErr w:type="spellEnd"/>
      <w:r>
        <w:rPr>
          <w:sz w:val="22"/>
          <w:szCs w:val="22"/>
        </w:rPr>
        <w:t xml:space="preserve"> brede medarbejderstab fra mange lande og kulturer rundt i verden og dens brede portefølje af udvikling og</w:t>
      </w:r>
      <w:r>
        <w:rPr>
          <w:sz w:val="22"/>
          <w:szCs w:val="22"/>
        </w:rPr>
        <w:t xml:space="preserve"> samarbejdsprojekter gennem CISU, EU og private danske som internationale fonde.</w:t>
      </w:r>
    </w:p>
    <w:p w14:paraId="3E0DF2E7" w14:textId="77777777" w:rsidR="00323832" w:rsidRDefault="00323832">
      <w:pPr>
        <w:widowControl w:val="0"/>
        <w:pBdr>
          <w:top w:val="nil"/>
          <w:left w:val="nil"/>
          <w:bottom w:val="nil"/>
          <w:right w:val="nil"/>
          <w:between w:val="nil"/>
        </w:pBdr>
        <w:jc w:val="both"/>
        <w:rPr>
          <w:sz w:val="22"/>
          <w:szCs w:val="22"/>
        </w:rPr>
      </w:pPr>
    </w:p>
    <w:p w14:paraId="382C5458" w14:textId="77777777" w:rsidR="00323832" w:rsidRDefault="00B256DB">
      <w:pPr>
        <w:widowControl w:val="0"/>
        <w:pBdr>
          <w:top w:val="nil"/>
          <w:left w:val="nil"/>
          <w:bottom w:val="nil"/>
          <w:right w:val="nil"/>
          <w:between w:val="nil"/>
        </w:pBdr>
        <w:jc w:val="both"/>
        <w:rPr>
          <w:sz w:val="22"/>
          <w:szCs w:val="22"/>
        </w:rPr>
      </w:pPr>
      <w:r>
        <w:rPr>
          <w:sz w:val="22"/>
          <w:szCs w:val="22"/>
        </w:rPr>
        <w:t>Samarbejdet mellem CB og Humlebæk skole går mange år tilbage. De to projektpartnere</w:t>
      </w:r>
      <w:r>
        <w:rPr>
          <w:sz w:val="22"/>
          <w:szCs w:val="22"/>
        </w:rPr>
        <w:t xml:space="preserve"> har samarbejdet i over 11 år gennem løbende implementering af koncepter “Great </w:t>
      </w:r>
      <w:proofErr w:type="spellStart"/>
      <w:r>
        <w:rPr>
          <w:sz w:val="22"/>
          <w:szCs w:val="22"/>
        </w:rPr>
        <w:t>Debate</w:t>
      </w:r>
      <w:proofErr w:type="spellEnd"/>
      <w:r>
        <w:rPr>
          <w:sz w:val="22"/>
          <w:szCs w:val="22"/>
        </w:rPr>
        <w:t xml:space="preserve"> Camp”, hvor elever i 7 og 8 klasse som frivillig efterskole aktivitet, har lært den svære og spændende kunst det er at debattere.</w:t>
      </w:r>
    </w:p>
    <w:p w14:paraId="17AC984D" w14:textId="77777777" w:rsidR="00323832" w:rsidRDefault="00323832">
      <w:pPr>
        <w:widowControl w:val="0"/>
        <w:pBdr>
          <w:top w:val="nil"/>
          <w:left w:val="nil"/>
          <w:bottom w:val="nil"/>
          <w:right w:val="nil"/>
          <w:between w:val="nil"/>
        </w:pBdr>
        <w:jc w:val="both"/>
        <w:rPr>
          <w:sz w:val="22"/>
          <w:szCs w:val="22"/>
        </w:rPr>
      </w:pPr>
    </w:p>
    <w:p w14:paraId="535B7DC4" w14:textId="77777777" w:rsidR="00323832" w:rsidRDefault="00B256DB">
      <w:pPr>
        <w:widowControl w:val="0"/>
        <w:pBdr>
          <w:top w:val="nil"/>
          <w:left w:val="nil"/>
          <w:bottom w:val="nil"/>
          <w:right w:val="nil"/>
          <w:between w:val="nil"/>
        </w:pBdr>
        <w:jc w:val="both"/>
        <w:rPr>
          <w:sz w:val="22"/>
          <w:szCs w:val="22"/>
        </w:rPr>
      </w:pPr>
      <w:r>
        <w:rPr>
          <w:sz w:val="22"/>
          <w:szCs w:val="22"/>
        </w:rPr>
        <w:t xml:space="preserve">Erfaringen fra dette samarbejde og de </w:t>
      </w:r>
      <w:r>
        <w:rPr>
          <w:sz w:val="22"/>
          <w:szCs w:val="22"/>
        </w:rPr>
        <w:t xml:space="preserve">løbende aktiviteter gennem </w:t>
      </w:r>
      <w:proofErr w:type="spellStart"/>
      <w:r>
        <w:rPr>
          <w:sz w:val="22"/>
          <w:szCs w:val="22"/>
        </w:rPr>
        <w:t>CBs</w:t>
      </w:r>
      <w:proofErr w:type="spellEnd"/>
      <w:r>
        <w:rPr>
          <w:sz w:val="22"/>
          <w:szCs w:val="22"/>
        </w:rPr>
        <w:t xml:space="preserve"> School Service, giver CB et solidt fundament for at stå som ansøgende organisation for dette projekt der handler om at engagere skoleelever i </w:t>
      </w:r>
      <w:proofErr w:type="spellStart"/>
      <w:r>
        <w:rPr>
          <w:sz w:val="22"/>
          <w:szCs w:val="22"/>
        </w:rPr>
        <w:t>SDGerne</w:t>
      </w:r>
      <w:proofErr w:type="spellEnd"/>
      <w:r>
        <w:rPr>
          <w:sz w:val="22"/>
          <w:szCs w:val="22"/>
        </w:rPr>
        <w:t xml:space="preserve"> og udviklingsarbejde.</w:t>
      </w:r>
    </w:p>
    <w:p w14:paraId="77F4A017" w14:textId="77777777" w:rsidR="00323832" w:rsidRDefault="00323832">
      <w:pPr>
        <w:widowControl w:val="0"/>
        <w:pBdr>
          <w:top w:val="nil"/>
          <w:left w:val="nil"/>
          <w:bottom w:val="nil"/>
          <w:right w:val="nil"/>
          <w:between w:val="nil"/>
        </w:pBdr>
        <w:jc w:val="both"/>
        <w:rPr>
          <w:sz w:val="22"/>
          <w:szCs w:val="22"/>
        </w:rPr>
      </w:pPr>
    </w:p>
    <w:p w14:paraId="7EAE9507" w14:textId="77777777" w:rsidR="00323832" w:rsidRDefault="00B256DB">
      <w:pPr>
        <w:widowControl w:val="0"/>
        <w:numPr>
          <w:ilvl w:val="0"/>
          <w:numId w:val="1"/>
        </w:numPr>
        <w:pBdr>
          <w:top w:val="nil"/>
          <w:left w:val="nil"/>
          <w:bottom w:val="nil"/>
          <w:right w:val="nil"/>
          <w:between w:val="nil"/>
        </w:pBdr>
        <w:rPr>
          <w:color w:val="4A86E8"/>
          <w:sz w:val="22"/>
          <w:szCs w:val="22"/>
        </w:rPr>
      </w:pPr>
      <w:r>
        <w:rPr>
          <w:color w:val="4A86E8"/>
          <w:sz w:val="22"/>
          <w:szCs w:val="22"/>
        </w:rPr>
        <w:t xml:space="preserve">Beskriv alle organisationer/aktørers bidrag, roller </w:t>
      </w:r>
      <w:r>
        <w:rPr>
          <w:color w:val="4A86E8"/>
          <w:sz w:val="22"/>
          <w:szCs w:val="22"/>
        </w:rPr>
        <w:t>og ansvarsområder.</w:t>
      </w:r>
    </w:p>
    <w:p w14:paraId="0A98255B" w14:textId="77777777" w:rsidR="00323832" w:rsidRDefault="00B256DB">
      <w:pPr>
        <w:widowControl w:val="0"/>
        <w:pBdr>
          <w:top w:val="nil"/>
          <w:left w:val="nil"/>
          <w:bottom w:val="nil"/>
          <w:right w:val="nil"/>
          <w:between w:val="nil"/>
        </w:pBdr>
        <w:jc w:val="both"/>
        <w:rPr>
          <w:sz w:val="22"/>
          <w:szCs w:val="22"/>
        </w:rPr>
      </w:pPr>
      <w:r>
        <w:rPr>
          <w:sz w:val="22"/>
          <w:szCs w:val="22"/>
        </w:rPr>
        <w:t>Skolerne i Fredensborg er som partnere også en del af målgrupperne. Humlebæk Skole vil stå for at koordinere skolernes deltagelse i projektet og samtidig også selv være en del af projektet som en af de syv deltagende skoler.</w:t>
      </w:r>
    </w:p>
    <w:p w14:paraId="09DDD89F" w14:textId="77777777" w:rsidR="00323832" w:rsidRDefault="00323832">
      <w:pPr>
        <w:widowControl w:val="0"/>
        <w:pBdr>
          <w:top w:val="nil"/>
          <w:left w:val="nil"/>
          <w:bottom w:val="nil"/>
          <w:right w:val="nil"/>
          <w:between w:val="nil"/>
        </w:pBdr>
        <w:jc w:val="both"/>
        <w:rPr>
          <w:sz w:val="22"/>
          <w:szCs w:val="22"/>
        </w:rPr>
      </w:pPr>
    </w:p>
    <w:p w14:paraId="1ECC06F5" w14:textId="77777777" w:rsidR="00323832" w:rsidRDefault="00B256DB">
      <w:pPr>
        <w:widowControl w:val="0"/>
        <w:pBdr>
          <w:top w:val="nil"/>
          <w:left w:val="nil"/>
          <w:bottom w:val="nil"/>
          <w:right w:val="nil"/>
          <w:between w:val="nil"/>
        </w:pBdr>
        <w:jc w:val="both"/>
        <w:rPr>
          <w:sz w:val="22"/>
          <w:szCs w:val="22"/>
        </w:rPr>
      </w:pPr>
      <w:r>
        <w:rPr>
          <w:sz w:val="22"/>
          <w:szCs w:val="22"/>
        </w:rPr>
        <w:t>100% for Bø</w:t>
      </w:r>
      <w:r>
        <w:rPr>
          <w:sz w:val="22"/>
          <w:szCs w:val="22"/>
        </w:rPr>
        <w:t>rnene vil sammen med CB stå for aktiviteterne omkring samarbejde mellem de danske skoler og de syv nye venskabsskoler i Afrika. 100% har en lang tradition omkring at lave projekter sammen med skoler i Kenya og Ghana. I disse projekter ligger gerne aktivite</w:t>
      </w:r>
      <w:r>
        <w:rPr>
          <w:sz w:val="22"/>
          <w:szCs w:val="22"/>
        </w:rPr>
        <w:t>ter i Danmark der binder aktiviteterne i Afrika op på aktiviteter på skoler i Danmark, med det formål at engagere mellemfolkelig interaktion der handler om hvordan livet er og opleves af de afrikanske skolebørn. Det være sig gennem fysiske mødet mellem afr</w:t>
      </w:r>
      <w:r>
        <w:rPr>
          <w:sz w:val="22"/>
          <w:szCs w:val="22"/>
        </w:rPr>
        <w:t>ikanere og danskere, eller gennem digte, kunsthåndværk eller fotos.</w:t>
      </w:r>
    </w:p>
    <w:p w14:paraId="1433AB84" w14:textId="77777777" w:rsidR="00323832" w:rsidRDefault="00323832">
      <w:pPr>
        <w:widowControl w:val="0"/>
        <w:pBdr>
          <w:top w:val="nil"/>
          <w:left w:val="nil"/>
          <w:bottom w:val="nil"/>
          <w:right w:val="nil"/>
          <w:between w:val="nil"/>
        </w:pBdr>
        <w:jc w:val="both"/>
        <w:rPr>
          <w:sz w:val="22"/>
          <w:szCs w:val="22"/>
        </w:rPr>
      </w:pPr>
    </w:p>
    <w:p w14:paraId="1D479782" w14:textId="77777777" w:rsidR="00323832" w:rsidRDefault="00B256DB">
      <w:pPr>
        <w:widowControl w:val="0"/>
        <w:pBdr>
          <w:top w:val="nil"/>
          <w:left w:val="nil"/>
          <w:bottom w:val="nil"/>
          <w:right w:val="nil"/>
          <w:between w:val="nil"/>
        </w:pBdr>
        <w:jc w:val="both"/>
        <w:rPr>
          <w:sz w:val="22"/>
          <w:szCs w:val="22"/>
        </w:rPr>
      </w:pPr>
      <w:r>
        <w:rPr>
          <w:sz w:val="22"/>
          <w:szCs w:val="22"/>
        </w:rPr>
        <w:t>At der er to deltagende civilsamfundsorganisation kommer sig derfor af at begge organisationer har det til fælles at de arbejder med børn og unge. Men hver organisation bringer forskellig</w:t>
      </w:r>
      <w:r>
        <w:rPr>
          <w:sz w:val="22"/>
          <w:szCs w:val="22"/>
        </w:rPr>
        <w:t xml:space="preserve"> viden og stærke erfaringer til projektet omkring hvordan man engagere børn og unge, samt omkring samarbejdet med skoler i Danmark og i forskellige land i Afrika. Det samspil mellem erfaring og fælles formål er med til at sikre et solidt fundament for genn</w:t>
      </w:r>
      <w:r>
        <w:rPr>
          <w:sz w:val="22"/>
          <w:szCs w:val="22"/>
        </w:rPr>
        <w:t>emførelsen af dette projekts intentioner, formål og aktiviteter.</w:t>
      </w:r>
    </w:p>
    <w:p w14:paraId="5E8C24AD" w14:textId="77777777" w:rsidR="00323832" w:rsidRDefault="00323832">
      <w:pPr>
        <w:widowControl w:val="0"/>
        <w:pBdr>
          <w:top w:val="nil"/>
          <w:left w:val="nil"/>
          <w:bottom w:val="nil"/>
          <w:right w:val="nil"/>
          <w:between w:val="nil"/>
        </w:pBdr>
        <w:jc w:val="both"/>
        <w:rPr>
          <w:sz w:val="22"/>
          <w:szCs w:val="22"/>
        </w:rPr>
      </w:pPr>
    </w:p>
    <w:p w14:paraId="4167E181" w14:textId="77777777" w:rsidR="00323832" w:rsidRDefault="00B256DB">
      <w:pPr>
        <w:widowControl w:val="0"/>
        <w:pBdr>
          <w:top w:val="nil"/>
          <w:left w:val="nil"/>
          <w:bottom w:val="nil"/>
          <w:right w:val="nil"/>
          <w:between w:val="nil"/>
        </w:pBdr>
        <w:jc w:val="both"/>
        <w:rPr>
          <w:sz w:val="22"/>
          <w:szCs w:val="22"/>
        </w:rPr>
      </w:pPr>
      <w:proofErr w:type="spellStart"/>
      <w:r>
        <w:rPr>
          <w:sz w:val="22"/>
          <w:szCs w:val="22"/>
        </w:rPr>
        <w:t>Promentum</w:t>
      </w:r>
      <w:proofErr w:type="spellEnd"/>
      <w:r>
        <w:rPr>
          <w:sz w:val="22"/>
          <w:szCs w:val="22"/>
        </w:rPr>
        <w:t xml:space="preserve"> arbejde som virksomhed med at uddanne projektledere og rådgive både civilsamfundsorganisation, offentlige institutioner og private virksomheder om hvordan man kan </w:t>
      </w:r>
      <w:proofErr w:type="spellStart"/>
      <w:r>
        <w:rPr>
          <w:sz w:val="22"/>
          <w:szCs w:val="22"/>
        </w:rPr>
        <w:t>includere</w:t>
      </w:r>
      <w:proofErr w:type="spellEnd"/>
      <w:r>
        <w:rPr>
          <w:sz w:val="22"/>
          <w:szCs w:val="22"/>
        </w:rPr>
        <w:t xml:space="preserve"> og arbe</w:t>
      </w:r>
      <w:r>
        <w:rPr>
          <w:sz w:val="22"/>
          <w:szCs w:val="22"/>
        </w:rPr>
        <w:t xml:space="preserve">jde aktivt med og for </w:t>
      </w:r>
      <w:proofErr w:type="spellStart"/>
      <w:r>
        <w:rPr>
          <w:sz w:val="22"/>
          <w:szCs w:val="22"/>
        </w:rPr>
        <w:t>SDGerne</w:t>
      </w:r>
      <w:proofErr w:type="spellEnd"/>
      <w:r>
        <w:rPr>
          <w:sz w:val="22"/>
          <w:szCs w:val="22"/>
        </w:rPr>
        <w:t xml:space="preserve">. </w:t>
      </w: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og </w:t>
      </w:r>
      <w:proofErr w:type="spellStart"/>
      <w:r>
        <w:rPr>
          <w:sz w:val="22"/>
          <w:szCs w:val="22"/>
        </w:rPr>
        <w:t>Promentum</w:t>
      </w:r>
      <w:proofErr w:type="spellEnd"/>
      <w:r>
        <w:rPr>
          <w:sz w:val="22"/>
          <w:szCs w:val="22"/>
        </w:rPr>
        <w:t xml:space="preserve"> vil i dette projekt stå for planlægningen af </w:t>
      </w:r>
      <w:proofErr w:type="spellStart"/>
      <w:r>
        <w:rPr>
          <w:sz w:val="22"/>
          <w:szCs w:val="22"/>
        </w:rPr>
        <w:t>SDGs</w:t>
      </w:r>
      <w:proofErr w:type="spellEnd"/>
      <w:r>
        <w:rPr>
          <w:sz w:val="22"/>
          <w:szCs w:val="22"/>
        </w:rPr>
        <w:t xml:space="preserve"> Ambassadør uddannelsen, kommunikationen med skolerne deromkring, og stå som undervisere i af undervisnings modulerne der udgøre </w:t>
      </w:r>
      <w:proofErr w:type="spellStart"/>
      <w:r>
        <w:rPr>
          <w:sz w:val="22"/>
          <w:szCs w:val="22"/>
        </w:rPr>
        <w:t>SDGs</w:t>
      </w:r>
      <w:proofErr w:type="spellEnd"/>
      <w:r>
        <w:rPr>
          <w:sz w:val="22"/>
          <w:szCs w:val="22"/>
        </w:rPr>
        <w:t xml:space="preserve"> Ambassadør u</w:t>
      </w:r>
      <w:r>
        <w:rPr>
          <w:sz w:val="22"/>
          <w:szCs w:val="22"/>
        </w:rPr>
        <w:t xml:space="preserve">ddannelsen. </w:t>
      </w:r>
      <w:proofErr w:type="spellStart"/>
      <w:r>
        <w:rPr>
          <w:sz w:val="22"/>
          <w:szCs w:val="22"/>
        </w:rPr>
        <w:t>Crossing</w:t>
      </w:r>
      <w:proofErr w:type="spellEnd"/>
      <w:r>
        <w:rPr>
          <w:sz w:val="22"/>
          <w:szCs w:val="22"/>
        </w:rPr>
        <w:t xml:space="preserve"> </w:t>
      </w:r>
      <w:proofErr w:type="spellStart"/>
      <w:r>
        <w:rPr>
          <w:sz w:val="22"/>
          <w:szCs w:val="22"/>
        </w:rPr>
        <w:t>Borders</w:t>
      </w:r>
      <w:proofErr w:type="spellEnd"/>
      <w:r>
        <w:rPr>
          <w:sz w:val="22"/>
          <w:szCs w:val="22"/>
        </w:rPr>
        <w:t xml:space="preserve"> og </w:t>
      </w:r>
      <w:proofErr w:type="spellStart"/>
      <w:r>
        <w:rPr>
          <w:sz w:val="22"/>
          <w:szCs w:val="22"/>
        </w:rPr>
        <w:lastRenderedPageBreak/>
        <w:t>Promentum</w:t>
      </w:r>
      <w:proofErr w:type="spellEnd"/>
      <w:r>
        <w:rPr>
          <w:sz w:val="22"/>
          <w:szCs w:val="22"/>
        </w:rPr>
        <w:t xml:space="preserve"> vil derefter i år 1 af projektet står til rådighed med rådgivning og opfølgning på brugen af den viden og de redskaber ambassadørerne har taget med sig fra </w:t>
      </w:r>
      <w:proofErr w:type="spellStart"/>
      <w:r>
        <w:rPr>
          <w:sz w:val="22"/>
          <w:szCs w:val="22"/>
        </w:rPr>
        <w:t>SDGs</w:t>
      </w:r>
      <w:proofErr w:type="spellEnd"/>
      <w:r>
        <w:rPr>
          <w:sz w:val="22"/>
          <w:szCs w:val="22"/>
        </w:rPr>
        <w:t xml:space="preserve"> Ambassadør uddannelsen. I år 2 af projektet vil </w:t>
      </w:r>
      <w:proofErr w:type="spellStart"/>
      <w:r>
        <w:rPr>
          <w:sz w:val="22"/>
          <w:szCs w:val="22"/>
        </w:rPr>
        <w:t>Cross</w:t>
      </w:r>
      <w:r>
        <w:rPr>
          <w:sz w:val="22"/>
          <w:szCs w:val="22"/>
        </w:rPr>
        <w:t>ing</w:t>
      </w:r>
      <w:proofErr w:type="spellEnd"/>
      <w:r>
        <w:rPr>
          <w:sz w:val="22"/>
          <w:szCs w:val="22"/>
        </w:rPr>
        <w:t xml:space="preserve"> </w:t>
      </w:r>
      <w:proofErr w:type="spellStart"/>
      <w:r>
        <w:rPr>
          <w:sz w:val="22"/>
          <w:szCs w:val="22"/>
        </w:rPr>
        <w:t>Borders</w:t>
      </w:r>
      <w:proofErr w:type="spellEnd"/>
      <w:r>
        <w:rPr>
          <w:sz w:val="22"/>
          <w:szCs w:val="22"/>
        </w:rPr>
        <w:t xml:space="preserve"> og </w:t>
      </w:r>
      <w:proofErr w:type="spellStart"/>
      <w:r>
        <w:rPr>
          <w:sz w:val="22"/>
          <w:szCs w:val="22"/>
        </w:rPr>
        <w:t>Promentum</w:t>
      </w:r>
      <w:proofErr w:type="spellEnd"/>
      <w:r>
        <w:rPr>
          <w:sz w:val="22"/>
          <w:szCs w:val="22"/>
        </w:rPr>
        <w:t xml:space="preserve"> ligeledes sikre at den første generation af </w:t>
      </w:r>
      <w:proofErr w:type="spellStart"/>
      <w:r>
        <w:rPr>
          <w:sz w:val="22"/>
          <w:szCs w:val="22"/>
        </w:rPr>
        <w:t>ambassadøre</w:t>
      </w:r>
      <w:proofErr w:type="spellEnd"/>
      <w:r>
        <w:rPr>
          <w:sz w:val="22"/>
          <w:szCs w:val="22"/>
        </w:rPr>
        <w:t xml:space="preserve"> får overført deres viden til de elever og lærere der er tilknyttet den nye årgang 8 klasser der skal fortsætte projektets formål i år 2.</w:t>
      </w:r>
    </w:p>
    <w:p w14:paraId="4942F7D7" w14:textId="77777777" w:rsidR="00323832" w:rsidRDefault="00323832">
      <w:pPr>
        <w:widowControl w:val="0"/>
        <w:pBdr>
          <w:top w:val="nil"/>
          <w:left w:val="nil"/>
          <w:bottom w:val="nil"/>
          <w:right w:val="nil"/>
          <w:between w:val="nil"/>
        </w:pBdr>
        <w:jc w:val="both"/>
        <w:rPr>
          <w:sz w:val="22"/>
          <w:szCs w:val="22"/>
        </w:rPr>
      </w:pPr>
    </w:p>
    <w:p w14:paraId="292AD51D" w14:textId="77777777" w:rsidR="00323832" w:rsidRDefault="00B256DB">
      <w:pPr>
        <w:widowControl w:val="0"/>
        <w:numPr>
          <w:ilvl w:val="0"/>
          <w:numId w:val="1"/>
        </w:numPr>
        <w:pBdr>
          <w:top w:val="nil"/>
          <w:left w:val="nil"/>
          <w:bottom w:val="nil"/>
          <w:right w:val="nil"/>
          <w:between w:val="nil"/>
        </w:pBdr>
        <w:rPr>
          <w:color w:val="4A86E8"/>
          <w:sz w:val="22"/>
          <w:szCs w:val="22"/>
        </w:rPr>
      </w:pPr>
      <w:r>
        <w:rPr>
          <w:color w:val="4A86E8"/>
          <w:sz w:val="22"/>
          <w:szCs w:val="22"/>
        </w:rPr>
        <w:t>Hvordan vil I som den ansøgende organ</w:t>
      </w:r>
      <w:r>
        <w:rPr>
          <w:color w:val="4A86E8"/>
          <w:sz w:val="22"/>
          <w:szCs w:val="22"/>
        </w:rPr>
        <w:t>isation sikre koordinering af indsatsen?</w:t>
      </w:r>
    </w:p>
    <w:p w14:paraId="6B3E837D" w14:textId="77777777" w:rsidR="00323832" w:rsidRDefault="00B256DB">
      <w:pPr>
        <w:widowControl w:val="0"/>
        <w:jc w:val="both"/>
        <w:rPr>
          <w:color w:val="0000FF"/>
          <w:sz w:val="22"/>
          <w:szCs w:val="22"/>
          <w:highlight w:val="yellow"/>
        </w:rPr>
      </w:pPr>
      <w:r>
        <w:rPr>
          <w:sz w:val="22"/>
          <w:szCs w:val="22"/>
        </w:rPr>
        <w:t>CB vil som den ansøgende organisation stå for den overordnede koordinering af projektet. Der vil være løbende kontakt mellem CB og de andre partnere omkring det finansielle i projektet, og mellem alle partnere omkri</w:t>
      </w:r>
      <w:r>
        <w:rPr>
          <w:sz w:val="22"/>
          <w:szCs w:val="22"/>
        </w:rPr>
        <w:t>ng aktivitetsudførelsen for at sikre at skulle der være brug for ændringer eller spørgsmål bedste besvaret at andre i partnerkredsen end CB omkring planlægning eller udførelse af aktiviteter, så vil de rette til at svare på spørgsmålene altid være inde ove</w:t>
      </w:r>
      <w:r>
        <w:rPr>
          <w:sz w:val="22"/>
          <w:szCs w:val="22"/>
        </w:rPr>
        <w:t>r. For at sikre dette vil der blive etableret en styregruppe bestående af et medlem fra hver af partnerorganisationerne og med repræsentanter fra skolerne. Styregruppen vil udarbejde nærmere retningslinjer for samarbejdet, procedure og administrative proce</w:t>
      </w:r>
      <w:r>
        <w:rPr>
          <w:sz w:val="22"/>
          <w:szCs w:val="22"/>
        </w:rPr>
        <w:t>sser herunder kvartalsmæssige opdateringer, kommunikationsplan mv. som kan understøtter engagementet og partnerskabet.</w:t>
      </w:r>
    </w:p>
    <w:p w14:paraId="584736F6" w14:textId="77777777" w:rsidR="00323832" w:rsidRDefault="00323832">
      <w:pPr>
        <w:widowControl w:val="0"/>
        <w:pBdr>
          <w:top w:val="nil"/>
          <w:left w:val="nil"/>
          <w:bottom w:val="nil"/>
          <w:right w:val="nil"/>
          <w:between w:val="nil"/>
        </w:pBdr>
        <w:jc w:val="both"/>
        <w:rPr>
          <w:sz w:val="22"/>
          <w:szCs w:val="22"/>
        </w:rPr>
      </w:pPr>
    </w:p>
    <w:p w14:paraId="3F147294" w14:textId="77777777" w:rsidR="00323832" w:rsidRDefault="00B256DB">
      <w:pPr>
        <w:widowControl w:val="0"/>
        <w:numPr>
          <w:ilvl w:val="0"/>
          <w:numId w:val="1"/>
        </w:numPr>
        <w:pBdr>
          <w:top w:val="nil"/>
          <w:left w:val="nil"/>
          <w:bottom w:val="nil"/>
          <w:right w:val="nil"/>
          <w:between w:val="nil"/>
        </w:pBdr>
        <w:rPr>
          <w:i/>
          <w:color w:val="4A86E8"/>
          <w:sz w:val="22"/>
          <w:szCs w:val="22"/>
        </w:rPr>
      </w:pPr>
      <w:r>
        <w:rPr>
          <w:color w:val="4A86E8"/>
          <w:sz w:val="22"/>
          <w:szCs w:val="22"/>
        </w:rPr>
        <w:t>Hvordan bidrager partnerskabet til at nå nye målgrupper, som traditionelt ikke er engageret i udviklingssamarbejdet og/eller har begrænset kendskab til forhold i udviklingslande og verdensmålene?</w:t>
      </w:r>
    </w:p>
    <w:p w14:paraId="0E7C713C" w14:textId="77777777" w:rsidR="00323832" w:rsidRDefault="00B256DB">
      <w:pPr>
        <w:widowControl w:val="0"/>
        <w:jc w:val="both"/>
        <w:rPr>
          <w:color w:val="201F1E"/>
          <w:sz w:val="22"/>
          <w:szCs w:val="22"/>
        </w:rPr>
      </w:pPr>
      <w:r>
        <w:rPr>
          <w:sz w:val="22"/>
          <w:szCs w:val="22"/>
        </w:rPr>
        <w:t xml:space="preserve">Hele projektet og hele </w:t>
      </w:r>
      <w:proofErr w:type="spellStart"/>
      <w:r>
        <w:rPr>
          <w:sz w:val="22"/>
          <w:szCs w:val="22"/>
        </w:rPr>
        <w:t>SDGs</w:t>
      </w:r>
      <w:proofErr w:type="spellEnd"/>
      <w:r>
        <w:rPr>
          <w:sz w:val="22"/>
          <w:szCs w:val="22"/>
        </w:rPr>
        <w:t xml:space="preserve"> Ambassadør uddannelsen er i sig </w:t>
      </w:r>
      <w:r>
        <w:rPr>
          <w:sz w:val="22"/>
          <w:szCs w:val="22"/>
        </w:rPr>
        <w:t xml:space="preserve">selv et engagement og mobiliserings projekt, ambassadørernes bliver uddannet (dannet) til at engagere og mobiliser. Mobiliseringen, engagementet, involveringen af ”høj som lav” på skolerne, så vi sikrer både ”Bottom up og top Down” er netop det visionære, </w:t>
      </w:r>
      <w:r>
        <w:rPr>
          <w:sz w:val="22"/>
          <w:szCs w:val="22"/>
        </w:rPr>
        <w:t xml:space="preserve">nyskabende og modige. At unge mennesker (elever), lærer og ledere sammen deltager i </w:t>
      </w:r>
      <w:proofErr w:type="spellStart"/>
      <w:r>
        <w:rPr>
          <w:sz w:val="22"/>
          <w:szCs w:val="22"/>
        </w:rPr>
        <w:t>SDGs</w:t>
      </w:r>
      <w:proofErr w:type="spellEnd"/>
      <w:r>
        <w:rPr>
          <w:sz w:val="22"/>
          <w:szCs w:val="22"/>
        </w:rPr>
        <w:t xml:space="preserve"> Ambassadør forløbet er det nyskabende, og netop det der sikrer engagementet, mobiliseringen og blivende implementering på hele skolen og i lokalsamfundet (elevråd, Pæd</w:t>
      </w:r>
      <w:r>
        <w:rPr>
          <w:sz w:val="22"/>
          <w:szCs w:val="22"/>
        </w:rPr>
        <w:t xml:space="preserve">agogisk råd, Skolebestyrelse, forvaltning, byråd, foreninger, virksomheder, borgere og forældre) så der både generere lokal og global </w:t>
      </w:r>
      <w:proofErr w:type="spellStart"/>
      <w:r>
        <w:rPr>
          <w:sz w:val="22"/>
          <w:szCs w:val="22"/>
        </w:rPr>
        <w:t>SDGs</w:t>
      </w:r>
      <w:proofErr w:type="spellEnd"/>
      <w:r>
        <w:rPr>
          <w:sz w:val="22"/>
          <w:szCs w:val="22"/>
        </w:rPr>
        <w:t xml:space="preserve"> engagement og aktion. De tager fat om udfordringer og tager aktion derpå, med </w:t>
      </w:r>
      <w:proofErr w:type="spellStart"/>
      <w:r>
        <w:rPr>
          <w:sz w:val="22"/>
          <w:szCs w:val="22"/>
        </w:rPr>
        <w:t>SDGs</w:t>
      </w:r>
      <w:proofErr w:type="spellEnd"/>
      <w:r>
        <w:rPr>
          <w:sz w:val="22"/>
          <w:szCs w:val="22"/>
        </w:rPr>
        <w:t xml:space="preserve"> projekter lokalt og med partnerska</w:t>
      </w:r>
      <w:r>
        <w:rPr>
          <w:sz w:val="22"/>
          <w:szCs w:val="22"/>
        </w:rPr>
        <w:t xml:space="preserve">ber med venskabsskoler i det globale syd. Dette sikre både afprøvning af nye metoder og aktører kommer i spil omkring </w:t>
      </w:r>
      <w:proofErr w:type="spellStart"/>
      <w:r>
        <w:rPr>
          <w:sz w:val="22"/>
          <w:szCs w:val="22"/>
        </w:rPr>
        <w:t>SDGerne</w:t>
      </w:r>
      <w:proofErr w:type="spellEnd"/>
      <w:r>
        <w:rPr>
          <w:sz w:val="22"/>
          <w:szCs w:val="22"/>
        </w:rPr>
        <w:t xml:space="preserve"> og udviklingssamarbejder.</w:t>
      </w:r>
    </w:p>
    <w:p w14:paraId="5710B9A0" w14:textId="77777777" w:rsidR="00323832" w:rsidRDefault="00323832">
      <w:pPr>
        <w:widowControl w:val="0"/>
        <w:jc w:val="both"/>
        <w:rPr>
          <w:sz w:val="22"/>
          <w:szCs w:val="22"/>
        </w:rPr>
      </w:pPr>
    </w:p>
    <w:p w14:paraId="37AE1D1F" w14:textId="77777777" w:rsidR="00323832" w:rsidRDefault="00B256DB">
      <w:pPr>
        <w:widowControl w:val="0"/>
        <w:numPr>
          <w:ilvl w:val="0"/>
          <w:numId w:val="1"/>
        </w:numPr>
        <w:pBdr>
          <w:top w:val="nil"/>
          <w:left w:val="nil"/>
          <w:bottom w:val="nil"/>
          <w:right w:val="nil"/>
          <w:between w:val="nil"/>
        </w:pBdr>
        <w:rPr>
          <w:color w:val="4A86E8"/>
          <w:sz w:val="22"/>
          <w:szCs w:val="22"/>
        </w:rPr>
      </w:pPr>
      <w:bookmarkStart w:id="0" w:name="_heading=h.gjdgxs" w:colFirst="0" w:colLast="0"/>
      <w:bookmarkEnd w:id="0"/>
      <w:r>
        <w:rPr>
          <w:color w:val="4A86E8"/>
          <w:sz w:val="22"/>
          <w:szCs w:val="22"/>
        </w:rPr>
        <w:t>Hvordan øger indsatsen den ansøgende organisations kapacitet?</w:t>
      </w:r>
    </w:p>
    <w:p w14:paraId="2D9FFA9D" w14:textId="77777777" w:rsidR="00323832" w:rsidRDefault="00B256DB">
      <w:pPr>
        <w:jc w:val="both"/>
        <w:rPr>
          <w:sz w:val="22"/>
          <w:szCs w:val="22"/>
          <w:highlight w:val="yellow"/>
        </w:rPr>
      </w:pPr>
      <w:r>
        <w:rPr>
          <w:sz w:val="22"/>
          <w:szCs w:val="22"/>
        </w:rPr>
        <w:t xml:space="preserve">CB vil også deltage i </w:t>
      </w:r>
      <w:proofErr w:type="spellStart"/>
      <w:r>
        <w:rPr>
          <w:sz w:val="22"/>
          <w:szCs w:val="22"/>
        </w:rPr>
        <w:t>SDGs</w:t>
      </w:r>
      <w:proofErr w:type="spellEnd"/>
      <w:r>
        <w:rPr>
          <w:sz w:val="22"/>
          <w:szCs w:val="22"/>
        </w:rPr>
        <w:t xml:space="preserve"> Ambassadør udd</w:t>
      </w:r>
      <w:r>
        <w:rPr>
          <w:sz w:val="22"/>
          <w:szCs w:val="22"/>
        </w:rPr>
        <w:t xml:space="preserve">annelsen, både som bidrager med viden men også for at lære af </w:t>
      </w:r>
      <w:proofErr w:type="spellStart"/>
      <w:r>
        <w:rPr>
          <w:sz w:val="22"/>
          <w:szCs w:val="22"/>
        </w:rPr>
        <w:t>Promentums</w:t>
      </w:r>
      <w:proofErr w:type="spellEnd"/>
      <w:r>
        <w:rPr>
          <w:sz w:val="22"/>
          <w:szCs w:val="22"/>
        </w:rPr>
        <w:t xml:space="preserve"> viden om at uddanne projektledere. Som skrevet tidligere komme CB og 100% begge som civilsamfundsorganisationer med vide om engagement af </w:t>
      </w:r>
      <w:proofErr w:type="spellStart"/>
      <w:r>
        <w:rPr>
          <w:sz w:val="22"/>
          <w:szCs w:val="22"/>
        </w:rPr>
        <w:t>af</w:t>
      </w:r>
      <w:proofErr w:type="spellEnd"/>
      <w:r>
        <w:rPr>
          <w:sz w:val="22"/>
          <w:szCs w:val="22"/>
        </w:rPr>
        <w:t xml:space="preserve"> børn og unge, men de to organisationer til</w:t>
      </w:r>
      <w:r>
        <w:rPr>
          <w:sz w:val="22"/>
          <w:szCs w:val="22"/>
        </w:rPr>
        <w:t xml:space="preserve">gang til hvilke type projekter organisationerne laver har historisk ikke været den samme. CB har derfor en masse at lære fra partnerskabet med 100% gennem dette projekt omkring at engagere skoleelever både i Danmark og det globale syd, samt omkring </w:t>
      </w:r>
      <w:proofErr w:type="spellStart"/>
      <w:r>
        <w:rPr>
          <w:sz w:val="22"/>
          <w:szCs w:val="22"/>
        </w:rPr>
        <w:t>SDGerne</w:t>
      </w:r>
      <w:proofErr w:type="spellEnd"/>
      <w:r>
        <w:rPr>
          <w:sz w:val="22"/>
          <w:szCs w:val="22"/>
        </w:rPr>
        <w:t xml:space="preserve"> fra de stærke erfaringer 100% har gjort sig.</w:t>
      </w:r>
    </w:p>
    <w:p w14:paraId="6D5E3665" w14:textId="77777777" w:rsidR="00323832" w:rsidRDefault="00323832">
      <w:pPr>
        <w:pBdr>
          <w:top w:val="nil"/>
          <w:left w:val="nil"/>
          <w:bottom w:val="nil"/>
          <w:right w:val="nil"/>
          <w:between w:val="nil"/>
        </w:pBdr>
        <w:jc w:val="both"/>
        <w:rPr>
          <w:sz w:val="22"/>
          <w:szCs w:val="22"/>
          <w:highlight w:val="yellow"/>
        </w:rPr>
      </w:pPr>
    </w:p>
    <w:p w14:paraId="5259A6F8" w14:textId="77777777" w:rsidR="00323832" w:rsidRDefault="00323832">
      <w:pPr>
        <w:pBdr>
          <w:top w:val="nil"/>
          <w:left w:val="nil"/>
          <w:bottom w:val="nil"/>
          <w:right w:val="nil"/>
          <w:between w:val="nil"/>
        </w:pBdr>
        <w:jc w:val="both"/>
        <w:rPr>
          <w:sz w:val="22"/>
          <w:szCs w:val="22"/>
        </w:rPr>
      </w:pPr>
    </w:p>
    <w:p w14:paraId="54674FAF" w14:textId="77777777" w:rsidR="00323832" w:rsidRDefault="00B256DB">
      <w:pPr>
        <w:numPr>
          <w:ilvl w:val="0"/>
          <w:numId w:val="4"/>
        </w:numPr>
        <w:pBdr>
          <w:top w:val="nil"/>
          <w:left w:val="nil"/>
          <w:bottom w:val="nil"/>
          <w:right w:val="nil"/>
          <w:between w:val="nil"/>
        </w:pBdr>
        <w:rPr>
          <w:b/>
          <w:color w:val="000000"/>
        </w:rPr>
      </w:pPr>
      <w:r>
        <w:rPr>
          <w:b/>
          <w:color w:val="000000"/>
        </w:rPr>
        <w:t>Selve indsatsen (vores indsats)</w:t>
      </w:r>
    </w:p>
    <w:p w14:paraId="1A68D361" w14:textId="77777777" w:rsidR="00323832" w:rsidRDefault="00B256DB">
      <w:pPr>
        <w:rPr>
          <w:b/>
          <w:sz w:val="22"/>
          <w:szCs w:val="22"/>
        </w:rPr>
      </w:pPr>
      <w:r>
        <w:rPr>
          <w:b/>
          <w:sz w:val="22"/>
          <w:szCs w:val="22"/>
        </w:rPr>
        <w:t>3.1</w:t>
      </w:r>
      <w:r>
        <w:rPr>
          <w:b/>
          <w:sz w:val="22"/>
          <w:szCs w:val="22"/>
        </w:rPr>
        <w:tab/>
        <w:t>Målgrupperne</w:t>
      </w:r>
    </w:p>
    <w:p w14:paraId="4281EBCE" w14:textId="77777777" w:rsidR="00323832" w:rsidRDefault="00B256DB">
      <w:pPr>
        <w:widowControl w:val="0"/>
        <w:numPr>
          <w:ilvl w:val="0"/>
          <w:numId w:val="2"/>
        </w:numPr>
        <w:pBdr>
          <w:top w:val="nil"/>
          <w:left w:val="nil"/>
          <w:bottom w:val="nil"/>
          <w:right w:val="nil"/>
          <w:between w:val="nil"/>
        </w:pBdr>
        <w:rPr>
          <w:color w:val="4A86E8"/>
          <w:sz w:val="22"/>
          <w:szCs w:val="22"/>
        </w:rPr>
      </w:pPr>
      <w:r>
        <w:rPr>
          <w:color w:val="4A86E8"/>
          <w:sz w:val="22"/>
          <w:szCs w:val="22"/>
        </w:rPr>
        <w:t>Hvilke(n) målgruppe(r) vil I nå med indsatsen, herunder forventet antal personer (vær derudover så specifik som muligt i forhold til alder og geografi)?</w:t>
      </w:r>
    </w:p>
    <w:p w14:paraId="0D402730" w14:textId="77777777" w:rsidR="00323832" w:rsidRDefault="00B256DB">
      <w:pPr>
        <w:widowControl w:val="0"/>
        <w:pBdr>
          <w:top w:val="nil"/>
          <w:left w:val="nil"/>
          <w:bottom w:val="nil"/>
          <w:right w:val="nil"/>
          <w:between w:val="nil"/>
        </w:pBdr>
        <w:rPr>
          <w:sz w:val="22"/>
          <w:szCs w:val="22"/>
        </w:rPr>
      </w:pPr>
      <w:r>
        <w:rPr>
          <w:sz w:val="22"/>
          <w:szCs w:val="22"/>
        </w:rPr>
        <w:t>Målgrupperne herunder beskrevet er alle - på nær en - tilknyttet eller har tilknytning til de syv skole</w:t>
      </w:r>
      <w:r>
        <w:rPr>
          <w:sz w:val="22"/>
          <w:szCs w:val="22"/>
        </w:rPr>
        <w:t>r i Fredensborg Kommune, der deltage i dette projekt. Den sidst beskrevne sekundære målgruppe kan indeholde personer der ikke har bevislig tilknytning til skolerne alt efter hvordan eleverne udføre deres fundraising aktiviteter.</w:t>
      </w:r>
    </w:p>
    <w:p w14:paraId="712C1EBF" w14:textId="77777777" w:rsidR="00323832" w:rsidRDefault="00323832">
      <w:pPr>
        <w:widowControl w:val="0"/>
        <w:pBdr>
          <w:top w:val="nil"/>
          <w:left w:val="nil"/>
          <w:bottom w:val="nil"/>
          <w:right w:val="nil"/>
          <w:between w:val="nil"/>
        </w:pBdr>
        <w:rPr>
          <w:sz w:val="22"/>
          <w:szCs w:val="22"/>
        </w:rPr>
      </w:pPr>
    </w:p>
    <w:p w14:paraId="44A47C13" w14:textId="77777777" w:rsidR="00323832" w:rsidRDefault="00B256DB">
      <w:pPr>
        <w:widowControl w:val="0"/>
        <w:pBdr>
          <w:top w:val="nil"/>
          <w:left w:val="nil"/>
          <w:bottom w:val="nil"/>
          <w:right w:val="nil"/>
          <w:between w:val="nil"/>
        </w:pBdr>
        <w:rPr>
          <w:sz w:val="22"/>
          <w:szCs w:val="22"/>
        </w:rPr>
      </w:pPr>
      <w:r>
        <w:rPr>
          <w:sz w:val="22"/>
          <w:szCs w:val="22"/>
          <w:u w:val="single"/>
        </w:rPr>
        <w:lastRenderedPageBreak/>
        <w:t>De primære målgrupper:</w:t>
      </w:r>
      <w:r>
        <w:rPr>
          <w:sz w:val="22"/>
          <w:szCs w:val="22"/>
        </w:rPr>
        <w:t xml:space="preserve"> (</w:t>
      </w:r>
      <w:r>
        <w:rPr>
          <w:i/>
          <w:sz w:val="22"/>
          <w:szCs w:val="22"/>
        </w:rPr>
        <w:t>so</w:t>
      </w:r>
      <w:r>
        <w:rPr>
          <w:i/>
          <w:sz w:val="22"/>
          <w:szCs w:val="22"/>
        </w:rPr>
        <w:t>m defineret af CISU: de personer der direkte er påvirket af indsatsen. Dvs. personer som har deltaget i indsatsens aktiviteter</w:t>
      </w:r>
      <w:r>
        <w:rPr>
          <w:sz w:val="22"/>
          <w:szCs w:val="22"/>
        </w:rPr>
        <w:t>)</w:t>
      </w:r>
    </w:p>
    <w:p w14:paraId="7538B3F3" w14:textId="77777777" w:rsidR="00323832" w:rsidRDefault="00B256DB">
      <w:pPr>
        <w:numPr>
          <w:ilvl w:val="0"/>
          <w:numId w:val="13"/>
        </w:numPr>
        <w:spacing w:after="200"/>
        <w:jc w:val="both"/>
        <w:rPr>
          <w:sz w:val="22"/>
          <w:szCs w:val="22"/>
        </w:rPr>
      </w:pPr>
      <w:r>
        <w:rPr>
          <w:sz w:val="22"/>
          <w:szCs w:val="22"/>
        </w:rPr>
        <w:t xml:space="preserve">21 lærere for 8 klasserne, der deltage i </w:t>
      </w:r>
      <w:proofErr w:type="spellStart"/>
      <w:r>
        <w:rPr>
          <w:sz w:val="22"/>
          <w:szCs w:val="22"/>
        </w:rPr>
        <w:t>SDGs</w:t>
      </w:r>
      <w:proofErr w:type="spellEnd"/>
      <w:r>
        <w:rPr>
          <w:sz w:val="22"/>
          <w:szCs w:val="22"/>
        </w:rPr>
        <w:t xml:space="preserve"> Ambassadør uddannelsen (fra seks folkeskoler, en special skole for autister og et </w:t>
      </w:r>
      <w:r>
        <w:rPr>
          <w:sz w:val="22"/>
          <w:szCs w:val="22"/>
        </w:rPr>
        <w:t>ungecenter)</w:t>
      </w:r>
    </w:p>
    <w:p w14:paraId="1B5C6352" w14:textId="77777777" w:rsidR="00323832" w:rsidRDefault="00B256DB">
      <w:pPr>
        <w:numPr>
          <w:ilvl w:val="0"/>
          <w:numId w:val="13"/>
        </w:numPr>
        <w:spacing w:after="200"/>
        <w:jc w:val="both"/>
        <w:rPr>
          <w:sz w:val="22"/>
          <w:szCs w:val="22"/>
        </w:rPr>
      </w:pPr>
      <w:r>
        <w:rPr>
          <w:sz w:val="22"/>
          <w:szCs w:val="22"/>
        </w:rPr>
        <w:t xml:space="preserve">14 skoleledere (to fra hver af de syv skoler) </w:t>
      </w:r>
    </w:p>
    <w:p w14:paraId="425B05F3" w14:textId="77777777" w:rsidR="00323832" w:rsidRDefault="00B256DB">
      <w:pPr>
        <w:numPr>
          <w:ilvl w:val="0"/>
          <w:numId w:val="13"/>
        </w:numPr>
        <w:spacing w:after="200"/>
        <w:jc w:val="both"/>
        <w:rPr>
          <w:sz w:val="22"/>
          <w:szCs w:val="22"/>
        </w:rPr>
      </w:pPr>
      <w:r>
        <w:rPr>
          <w:sz w:val="22"/>
          <w:szCs w:val="22"/>
        </w:rPr>
        <w:t xml:space="preserve">21 elever der er udvalgt til at deltage i </w:t>
      </w:r>
      <w:proofErr w:type="spellStart"/>
      <w:r>
        <w:rPr>
          <w:sz w:val="22"/>
          <w:szCs w:val="22"/>
        </w:rPr>
        <w:t>SDGs</w:t>
      </w:r>
      <w:proofErr w:type="spellEnd"/>
      <w:r>
        <w:rPr>
          <w:sz w:val="22"/>
          <w:szCs w:val="22"/>
        </w:rPr>
        <w:t xml:space="preserve"> Ambassadør uddannelsen (3 fra hver skole)</w:t>
      </w:r>
    </w:p>
    <w:p w14:paraId="513A2876" w14:textId="11B58E52" w:rsidR="00323832" w:rsidRPr="00C65B51" w:rsidRDefault="00B256DB" w:rsidP="00C65B51">
      <w:pPr>
        <w:numPr>
          <w:ilvl w:val="0"/>
          <w:numId w:val="13"/>
        </w:numPr>
        <w:spacing w:after="200"/>
        <w:jc w:val="both"/>
        <w:rPr>
          <w:sz w:val="22"/>
          <w:szCs w:val="22"/>
        </w:rPr>
      </w:pPr>
      <w:r>
        <w:rPr>
          <w:sz w:val="22"/>
          <w:szCs w:val="22"/>
        </w:rPr>
        <w:t>ca. 900 ottendeklasses elever gennem to årgange, en for dette skoleår og en for næste skoleår (fra de seks f</w:t>
      </w:r>
      <w:r>
        <w:rPr>
          <w:sz w:val="22"/>
          <w:szCs w:val="22"/>
        </w:rPr>
        <w:t xml:space="preserve">olkeskoler - med </w:t>
      </w:r>
      <w:proofErr w:type="spellStart"/>
      <w:r>
        <w:rPr>
          <w:sz w:val="22"/>
          <w:szCs w:val="22"/>
        </w:rPr>
        <w:t>approximeret</w:t>
      </w:r>
      <w:proofErr w:type="spellEnd"/>
      <w:r>
        <w:rPr>
          <w:sz w:val="22"/>
          <w:szCs w:val="22"/>
        </w:rPr>
        <w:t xml:space="preserve"> 3 klasser per skole og 25 elever i hver klasse; og en specialskole for autister med 25 elever)</w:t>
      </w:r>
    </w:p>
    <w:p w14:paraId="3F2F10C8" w14:textId="77777777" w:rsidR="00323832" w:rsidRDefault="00B256DB">
      <w:pPr>
        <w:spacing w:after="200"/>
        <w:jc w:val="both"/>
        <w:rPr>
          <w:sz w:val="22"/>
          <w:szCs w:val="22"/>
        </w:rPr>
      </w:pPr>
      <w:r>
        <w:rPr>
          <w:sz w:val="22"/>
          <w:szCs w:val="22"/>
          <w:u w:val="single"/>
        </w:rPr>
        <w:t>Sekundære målgrupper:</w:t>
      </w:r>
      <w:r>
        <w:rPr>
          <w:sz w:val="22"/>
          <w:szCs w:val="22"/>
        </w:rPr>
        <w:t xml:space="preserve"> (</w:t>
      </w:r>
      <w:r>
        <w:rPr>
          <w:i/>
          <w:sz w:val="22"/>
          <w:szCs w:val="22"/>
        </w:rPr>
        <w:t>som defineret af CISU: de personer der indirekte er påvirket af indsatsen. Dvs. personer som er påvirket af</w:t>
      </w:r>
      <w:r>
        <w:rPr>
          <w:i/>
          <w:sz w:val="22"/>
          <w:szCs w:val="22"/>
        </w:rPr>
        <w:t xml:space="preserve"> indsatsens aktiviteter uden at have deltaget i dem</w:t>
      </w:r>
      <w:r>
        <w:rPr>
          <w:sz w:val="22"/>
          <w:szCs w:val="22"/>
        </w:rPr>
        <w:t>)</w:t>
      </w:r>
    </w:p>
    <w:p w14:paraId="0BA3A14D" w14:textId="77777777" w:rsidR="00323832" w:rsidRDefault="00B256DB">
      <w:pPr>
        <w:numPr>
          <w:ilvl w:val="0"/>
          <w:numId w:val="10"/>
        </w:numPr>
        <w:spacing w:after="200"/>
        <w:jc w:val="both"/>
        <w:rPr>
          <w:sz w:val="22"/>
          <w:szCs w:val="22"/>
        </w:rPr>
      </w:pPr>
      <w:r>
        <w:rPr>
          <w:sz w:val="22"/>
          <w:szCs w:val="22"/>
        </w:rPr>
        <w:t>Ca. 4200 andre elever på de syv skoler</w:t>
      </w:r>
    </w:p>
    <w:p w14:paraId="1F6FB5E1" w14:textId="77777777" w:rsidR="00323832" w:rsidRDefault="00B256DB">
      <w:pPr>
        <w:numPr>
          <w:ilvl w:val="0"/>
          <w:numId w:val="10"/>
        </w:numPr>
        <w:spacing w:after="200"/>
        <w:jc w:val="both"/>
        <w:rPr>
          <w:sz w:val="22"/>
          <w:szCs w:val="22"/>
        </w:rPr>
      </w:pPr>
      <w:r>
        <w:rPr>
          <w:sz w:val="22"/>
          <w:szCs w:val="22"/>
        </w:rPr>
        <w:t xml:space="preserve">Ca. 300 andre lærere og </w:t>
      </w:r>
      <w:r>
        <w:rPr>
          <w:color w:val="201F1E"/>
          <w:sz w:val="22"/>
          <w:szCs w:val="22"/>
        </w:rPr>
        <w:t>andet pædagogisk personale</w:t>
      </w:r>
    </w:p>
    <w:p w14:paraId="1BA14757" w14:textId="77777777" w:rsidR="00323832" w:rsidRDefault="00B256DB">
      <w:pPr>
        <w:numPr>
          <w:ilvl w:val="0"/>
          <w:numId w:val="10"/>
        </w:numPr>
        <w:spacing w:after="200"/>
        <w:jc w:val="both"/>
        <w:rPr>
          <w:sz w:val="22"/>
          <w:szCs w:val="22"/>
        </w:rPr>
      </w:pPr>
      <w:r>
        <w:rPr>
          <w:sz w:val="22"/>
          <w:szCs w:val="22"/>
        </w:rPr>
        <w:t>Forældre til eleverne</w:t>
      </w:r>
    </w:p>
    <w:p w14:paraId="153A9CD7" w14:textId="77777777" w:rsidR="00323832" w:rsidRDefault="00B256DB">
      <w:pPr>
        <w:numPr>
          <w:ilvl w:val="0"/>
          <w:numId w:val="10"/>
        </w:numPr>
        <w:spacing w:after="200"/>
        <w:jc w:val="both"/>
        <w:rPr>
          <w:sz w:val="22"/>
          <w:szCs w:val="22"/>
        </w:rPr>
      </w:pPr>
      <w:r>
        <w:rPr>
          <w:sz w:val="22"/>
          <w:szCs w:val="22"/>
        </w:rPr>
        <w:t xml:space="preserve">Personer der donerer til elevernes fundraising aktiviteter og derigennem bliver oplyst om </w:t>
      </w:r>
      <w:proofErr w:type="spellStart"/>
      <w:r>
        <w:rPr>
          <w:sz w:val="22"/>
          <w:szCs w:val="22"/>
        </w:rPr>
        <w:t>S</w:t>
      </w:r>
      <w:r>
        <w:rPr>
          <w:sz w:val="22"/>
          <w:szCs w:val="22"/>
        </w:rPr>
        <w:t>DGerne</w:t>
      </w:r>
      <w:proofErr w:type="spellEnd"/>
      <w:r>
        <w:rPr>
          <w:sz w:val="22"/>
          <w:szCs w:val="22"/>
        </w:rPr>
        <w:t xml:space="preserve"> og livet omkring venskabsskolerne i Afrika</w:t>
      </w:r>
    </w:p>
    <w:p w14:paraId="049F9B7B" w14:textId="77777777" w:rsidR="00323832" w:rsidRDefault="00323832">
      <w:pPr>
        <w:jc w:val="both"/>
        <w:rPr>
          <w:sz w:val="22"/>
          <w:szCs w:val="22"/>
        </w:rPr>
      </w:pPr>
    </w:p>
    <w:p w14:paraId="7A1C7A13" w14:textId="77777777" w:rsidR="00323832" w:rsidRDefault="00B256DB">
      <w:pPr>
        <w:rPr>
          <w:b/>
          <w:sz w:val="22"/>
          <w:szCs w:val="22"/>
        </w:rPr>
      </w:pPr>
      <w:r>
        <w:rPr>
          <w:b/>
          <w:sz w:val="22"/>
          <w:szCs w:val="22"/>
        </w:rPr>
        <w:t>3.2</w:t>
      </w:r>
      <w:r>
        <w:rPr>
          <w:b/>
          <w:sz w:val="22"/>
          <w:szCs w:val="22"/>
        </w:rPr>
        <w:tab/>
        <w:t>Planlægning og metoder</w:t>
      </w:r>
    </w:p>
    <w:p w14:paraId="3184142E" w14:textId="77777777" w:rsidR="00323832" w:rsidRDefault="00B256DB">
      <w:pPr>
        <w:widowControl w:val="0"/>
        <w:numPr>
          <w:ilvl w:val="0"/>
          <w:numId w:val="2"/>
        </w:numPr>
        <w:pBdr>
          <w:top w:val="nil"/>
          <w:left w:val="nil"/>
          <w:bottom w:val="nil"/>
          <w:right w:val="nil"/>
          <w:between w:val="nil"/>
        </w:pBdr>
        <w:rPr>
          <w:color w:val="4A86E8"/>
          <w:sz w:val="22"/>
          <w:szCs w:val="22"/>
        </w:rPr>
      </w:pPr>
      <w:r>
        <w:rPr>
          <w:color w:val="4A86E8"/>
          <w:sz w:val="22"/>
          <w:szCs w:val="22"/>
        </w:rPr>
        <w:t>Beskriv hvordan I vil opnå den ønskede forandring. Beskriv de planlagte aktiviteter, og hvordan de vil lede til konkrete resultater.</w:t>
      </w:r>
    </w:p>
    <w:p w14:paraId="3306E421" w14:textId="77777777" w:rsidR="00323832" w:rsidRDefault="00B256DB">
      <w:pPr>
        <w:widowControl w:val="0"/>
        <w:numPr>
          <w:ilvl w:val="0"/>
          <w:numId w:val="2"/>
        </w:numPr>
        <w:rPr>
          <w:color w:val="4A86E8"/>
          <w:sz w:val="22"/>
          <w:szCs w:val="22"/>
        </w:rPr>
      </w:pPr>
      <w:r>
        <w:rPr>
          <w:color w:val="4A86E8"/>
          <w:sz w:val="22"/>
          <w:szCs w:val="22"/>
        </w:rPr>
        <w:t>Hvilke niveauer af engagementspyramiden arbejder I med? Beskriv, hvilke metoder I anvender for at flytte målgruppen/målgrup</w:t>
      </w:r>
      <w:r>
        <w:rPr>
          <w:color w:val="4A86E8"/>
          <w:sz w:val="22"/>
          <w:szCs w:val="22"/>
        </w:rPr>
        <w:t>perne til eller mellem disse niveauer.</w:t>
      </w:r>
    </w:p>
    <w:p w14:paraId="2A6AA167" w14:textId="77777777" w:rsidR="00323832" w:rsidRDefault="00B256DB">
      <w:pPr>
        <w:widowControl w:val="0"/>
        <w:pBdr>
          <w:top w:val="nil"/>
          <w:left w:val="nil"/>
          <w:bottom w:val="nil"/>
          <w:right w:val="nil"/>
          <w:between w:val="nil"/>
        </w:pBdr>
        <w:jc w:val="both"/>
        <w:rPr>
          <w:b/>
          <w:sz w:val="22"/>
          <w:szCs w:val="22"/>
        </w:rPr>
      </w:pPr>
      <w:r>
        <w:rPr>
          <w:b/>
          <w:sz w:val="22"/>
          <w:szCs w:val="22"/>
        </w:rPr>
        <w:t>3.2.1</w:t>
      </w:r>
      <w:r>
        <w:rPr>
          <w:b/>
          <w:sz w:val="22"/>
          <w:szCs w:val="22"/>
        </w:rPr>
        <w:tab/>
        <w:t>Baggrund for ændringer i denne genansøgning</w:t>
      </w:r>
    </w:p>
    <w:p w14:paraId="57BEB6F8" w14:textId="77777777" w:rsidR="00323832" w:rsidRDefault="00B256DB">
      <w:pPr>
        <w:widowControl w:val="0"/>
        <w:pBdr>
          <w:top w:val="nil"/>
          <w:left w:val="nil"/>
          <w:bottom w:val="nil"/>
          <w:right w:val="nil"/>
          <w:between w:val="nil"/>
        </w:pBdr>
        <w:jc w:val="both"/>
        <w:rPr>
          <w:sz w:val="22"/>
          <w:szCs w:val="22"/>
        </w:rPr>
      </w:pPr>
      <w:r>
        <w:rPr>
          <w:sz w:val="22"/>
          <w:szCs w:val="22"/>
        </w:rPr>
        <w:t>Projektet fokusere på at der er forskel på hvordan bedst og i hvilken grad det er muligt at hjælpe de forskellige primære målgrupper til at bevæge sig op i Engagements</w:t>
      </w:r>
      <w:r>
        <w:rPr>
          <w:sz w:val="22"/>
          <w:szCs w:val="22"/>
        </w:rPr>
        <w:t xml:space="preserve">pyramiden. For selv om at de fire primære målgrupper er forbundne i et samlet projekt, hvor de komplementere hinanden i forhold til det samlede formål med dette projekt, vedkender projektet sig at der er forskel på hvad der kan forventes af voksne og børn </w:t>
      </w:r>
      <w:r>
        <w:rPr>
          <w:sz w:val="22"/>
          <w:szCs w:val="22"/>
        </w:rPr>
        <w:t>i forhold til et forpligtende bæredygtigt vedvarende engagement, som også var et af afslagskriterierne i den forudgående ansøgning (21-3488-CSP-FE).</w:t>
      </w:r>
    </w:p>
    <w:p w14:paraId="4A7E3E08" w14:textId="77777777" w:rsidR="00323832" w:rsidRDefault="00323832">
      <w:pPr>
        <w:widowControl w:val="0"/>
        <w:pBdr>
          <w:top w:val="nil"/>
          <w:left w:val="nil"/>
          <w:bottom w:val="nil"/>
          <w:right w:val="nil"/>
          <w:between w:val="nil"/>
        </w:pBdr>
        <w:jc w:val="both"/>
        <w:rPr>
          <w:sz w:val="22"/>
          <w:szCs w:val="22"/>
        </w:rPr>
      </w:pPr>
    </w:p>
    <w:p w14:paraId="681E8EFF" w14:textId="77777777" w:rsidR="00323832" w:rsidRDefault="00B256DB">
      <w:pPr>
        <w:widowControl w:val="0"/>
        <w:pBdr>
          <w:top w:val="nil"/>
          <w:left w:val="nil"/>
          <w:bottom w:val="nil"/>
          <w:right w:val="nil"/>
          <w:between w:val="nil"/>
        </w:pBdr>
        <w:jc w:val="both"/>
        <w:rPr>
          <w:sz w:val="22"/>
          <w:szCs w:val="22"/>
        </w:rPr>
      </w:pPr>
      <w:r>
        <w:rPr>
          <w:sz w:val="22"/>
          <w:szCs w:val="22"/>
        </w:rPr>
        <w:t>For derfor at sikre at der er planlagt et bæredygtigt vedvarende engagement efter projektperioden udløber,</w:t>
      </w:r>
      <w:r>
        <w:rPr>
          <w:sz w:val="22"/>
          <w:szCs w:val="22"/>
        </w:rPr>
        <w:t xml:space="preserve"> og et engagement som ikke nødvendiggøres af understøttelse fra projektpartnerne CB, 100% og </w:t>
      </w:r>
      <w:proofErr w:type="spellStart"/>
      <w:r>
        <w:rPr>
          <w:sz w:val="22"/>
          <w:szCs w:val="22"/>
        </w:rPr>
        <w:t>Promentum</w:t>
      </w:r>
      <w:proofErr w:type="spellEnd"/>
      <w:r>
        <w:rPr>
          <w:sz w:val="22"/>
          <w:szCs w:val="22"/>
        </w:rPr>
        <w:t xml:space="preserve">, er målgruppe beskrivelserne og målgruppernes bevægelse på engagementspyramiden omformuleret og uddybet i denne </w:t>
      </w:r>
      <w:proofErr w:type="spellStart"/>
      <w:r>
        <w:rPr>
          <w:sz w:val="22"/>
          <w:szCs w:val="22"/>
        </w:rPr>
        <w:t>nyformulerede</w:t>
      </w:r>
      <w:proofErr w:type="spellEnd"/>
      <w:r>
        <w:rPr>
          <w:sz w:val="22"/>
          <w:szCs w:val="22"/>
        </w:rPr>
        <w:t xml:space="preserve"> beskrivelse af projektets m</w:t>
      </w:r>
      <w:r>
        <w:rPr>
          <w:sz w:val="22"/>
          <w:szCs w:val="22"/>
        </w:rPr>
        <w:t>etode, med det formål at sikre denne genansøgning opfylder kriterierne for Engagementspuljen. I de følgende beskrivelse vil det blive forklaret hvorfor der er forskel på projektets visioner for kort og langsigtet engagement og forventninger til bevægelse o</w:t>
      </w:r>
      <w:r>
        <w:rPr>
          <w:sz w:val="22"/>
          <w:szCs w:val="22"/>
        </w:rPr>
        <w:t>p ad engagementspyramiden for de fire forskellige primære målgrupper. Vi vil først give en gennemgang over målsætningen fra projektet side for hvordan de primære målgrupper vil bevæge sig på engagementspyramiden. Begrundelsen for disse målsætninger vil bli</w:t>
      </w:r>
      <w:r>
        <w:rPr>
          <w:sz w:val="22"/>
          <w:szCs w:val="22"/>
        </w:rPr>
        <w:t>ve uddybet i beskrivelsen af de forventede resultater.</w:t>
      </w:r>
    </w:p>
    <w:p w14:paraId="7760C186" w14:textId="77777777" w:rsidR="00323832" w:rsidRDefault="00323832">
      <w:pPr>
        <w:widowControl w:val="0"/>
        <w:pBdr>
          <w:top w:val="nil"/>
          <w:left w:val="nil"/>
          <w:bottom w:val="nil"/>
          <w:right w:val="nil"/>
          <w:between w:val="nil"/>
        </w:pBdr>
        <w:jc w:val="both"/>
        <w:rPr>
          <w:sz w:val="22"/>
          <w:szCs w:val="22"/>
        </w:rPr>
      </w:pPr>
    </w:p>
    <w:p w14:paraId="55ED194E" w14:textId="77777777" w:rsidR="00323832" w:rsidRDefault="00B256DB">
      <w:pPr>
        <w:widowControl w:val="0"/>
        <w:pBdr>
          <w:top w:val="nil"/>
          <w:left w:val="nil"/>
          <w:bottom w:val="nil"/>
          <w:right w:val="nil"/>
          <w:between w:val="nil"/>
        </w:pBdr>
        <w:jc w:val="both"/>
        <w:rPr>
          <w:b/>
          <w:sz w:val="22"/>
          <w:szCs w:val="22"/>
        </w:rPr>
      </w:pPr>
      <w:r>
        <w:rPr>
          <w:b/>
          <w:sz w:val="22"/>
          <w:szCs w:val="22"/>
        </w:rPr>
        <w:t>3.2.2</w:t>
      </w:r>
      <w:r>
        <w:rPr>
          <w:b/>
          <w:sz w:val="22"/>
          <w:szCs w:val="22"/>
        </w:rPr>
        <w:tab/>
        <w:t>Engagementspyramiden</w:t>
      </w:r>
    </w:p>
    <w:p w14:paraId="03F0A745" w14:textId="77777777" w:rsidR="00323832" w:rsidRDefault="00B256DB">
      <w:pPr>
        <w:widowControl w:val="0"/>
        <w:pBdr>
          <w:top w:val="nil"/>
          <w:left w:val="nil"/>
          <w:bottom w:val="nil"/>
          <w:right w:val="nil"/>
          <w:between w:val="nil"/>
        </w:pBdr>
        <w:jc w:val="both"/>
        <w:rPr>
          <w:sz w:val="22"/>
          <w:szCs w:val="22"/>
        </w:rPr>
      </w:pPr>
      <w:r>
        <w:rPr>
          <w:sz w:val="22"/>
          <w:szCs w:val="22"/>
        </w:rPr>
        <w:lastRenderedPageBreak/>
        <w:t xml:space="preserve">Som en af de primære målgruppe er de 14 lærere, der bliver uddannet gennem </w:t>
      </w:r>
      <w:proofErr w:type="spellStart"/>
      <w:r>
        <w:rPr>
          <w:sz w:val="22"/>
          <w:szCs w:val="22"/>
        </w:rPr>
        <w:t>SDGs</w:t>
      </w:r>
      <w:proofErr w:type="spellEnd"/>
      <w:r>
        <w:rPr>
          <w:sz w:val="22"/>
          <w:szCs w:val="22"/>
        </w:rPr>
        <w:t xml:space="preserve"> Ambassadør uddannelsen til </w:t>
      </w:r>
      <w:proofErr w:type="spellStart"/>
      <w:r>
        <w:rPr>
          <w:sz w:val="22"/>
          <w:szCs w:val="22"/>
        </w:rPr>
        <w:t>SDGs</w:t>
      </w:r>
      <w:proofErr w:type="spellEnd"/>
      <w:r>
        <w:rPr>
          <w:sz w:val="22"/>
          <w:szCs w:val="22"/>
        </w:rPr>
        <w:t xml:space="preserve"> ressourcepersoner på skolerne, den målgruppe projektet har vi</w:t>
      </w:r>
      <w:r>
        <w:rPr>
          <w:sz w:val="22"/>
          <w:szCs w:val="22"/>
        </w:rPr>
        <w:t xml:space="preserve">sioner om vil bevæge sig længst op af engagementspyramiden i en bæredygtig og </w:t>
      </w:r>
      <w:proofErr w:type="spellStart"/>
      <w:r>
        <w:rPr>
          <w:sz w:val="22"/>
          <w:szCs w:val="22"/>
        </w:rPr>
        <w:t>langsigte</w:t>
      </w:r>
      <w:proofErr w:type="spellEnd"/>
      <w:r>
        <w:rPr>
          <w:sz w:val="22"/>
          <w:szCs w:val="22"/>
        </w:rPr>
        <w:t xml:space="preserve"> form. De skal stå for at bære projektet aktiviteterne og det her igennem startede globale udviklingsengagement videre efter projektet perioden er slut. De befinder sig </w:t>
      </w:r>
      <w:r>
        <w:rPr>
          <w:sz w:val="22"/>
          <w:szCs w:val="22"/>
        </w:rPr>
        <w:t>på den nederste halvdel af engagementspyramiden når projektet starter og visionen er at i løbet af projektet vil de bevæge sig op på øverste niveau, at `Lede´ gennem deres engagement under projektet og gennem deres fortsættende engagement med at lede samar</w:t>
      </w:r>
      <w:r>
        <w:rPr>
          <w:sz w:val="22"/>
          <w:szCs w:val="22"/>
        </w:rPr>
        <w:t>bejdet med venskabsskolerne og de fælles aktiviteter der vil være skolerne imellem hvert år fremadrettet. Disse fælles aktiviteter vil blive uddybet i metodedelen.</w:t>
      </w:r>
    </w:p>
    <w:p w14:paraId="3C8D6C66" w14:textId="77777777" w:rsidR="00323832" w:rsidRDefault="00B256DB">
      <w:pPr>
        <w:widowControl w:val="0"/>
        <w:pBdr>
          <w:top w:val="nil"/>
          <w:left w:val="nil"/>
          <w:bottom w:val="nil"/>
          <w:right w:val="nil"/>
          <w:between w:val="nil"/>
        </w:pBdr>
        <w:jc w:val="both"/>
        <w:rPr>
          <w:sz w:val="22"/>
          <w:szCs w:val="22"/>
        </w:rPr>
      </w:pPr>
      <w:r>
        <w:rPr>
          <w:sz w:val="22"/>
          <w:szCs w:val="22"/>
        </w:rPr>
        <w:t xml:space="preserve">Skolelederne er som primær målgruppe garanter for at skolerne kan sætte fokus på </w:t>
      </w:r>
      <w:proofErr w:type="spellStart"/>
      <w:r>
        <w:rPr>
          <w:sz w:val="22"/>
          <w:szCs w:val="22"/>
        </w:rPr>
        <w:t>SDGerne</w:t>
      </w:r>
      <w:proofErr w:type="spellEnd"/>
      <w:r>
        <w:rPr>
          <w:sz w:val="22"/>
          <w:szCs w:val="22"/>
        </w:rPr>
        <w:t xml:space="preserve"> og</w:t>
      </w:r>
      <w:r>
        <w:rPr>
          <w:sz w:val="22"/>
          <w:szCs w:val="22"/>
        </w:rPr>
        <w:t xml:space="preserve"> i forlængelse heraf på globalt udviklingsengagement. De deltager i </w:t>
      </w:r>
      <w:proofErr w:type="spellStart"/>
      <w:r>
        <w:rPr>
          <w:sz w:val="22"/>
          <w:szCs w:val="22"/>
        </w:rPr>
        <w:t>SDGs</w:t>
      </w:r>
      <w:proofErr w:type="spellEnd"/>
      <w:r>
        <w:rPr>
          <w:sz w:val="22"/>
          <w:szCs w:val="22"/>
        </w:rPr>
        <w:t xml:space="preserve"> Ambassadør uddannelsen med fokus på at arbejde for at deres skoler som helhed engagere sig omkring at arbejde med og for </w:t>
      </w:r>
      <w:proofErr w:type="spellStart"/>
      <w:r>
        <w:rPr>
          <w:sz w:val="22"/>
          <w:szCs w:val="22"/>
        </w:rPr>
        <w:t>SDGerne</w:t>
      </w:r>
      <w:proofErr w:type="spellEnd"/>
      <w:r>
        <w:rPr>
          <w:sz w:val="22"/>
          <w:szCs w:val="22"/>
        </w:rPr>
        <w:t>. Deres fokus efter endt uddannelse er ikke tiltænkt re</w:t>
      </w:r>
      <w:r>
        <w:rPr>
          <w:sz w:val="22"/>
          <w:szCs w:val="22"/>
        </w:rPr>
        <w:t xml:space="preserve">ttet mod det fokus Engagementspuljen har på et globalt udviklingsengagement. De vil derimod fokusere på hvordan skolerne i det nære og lokale kan engagere sig i </w:t>
      </w:r>
      <w:proofErr w:type="spellStart"/>
      <w:r>
        <w:rPr>
          <w:sz w:val="22"/>
          <w:szCs w:val="22"/>
        </w:rPr>
        <w:t>SDGernes</w:t>
      </w:r>
      <w:proofErr w:type="spellEnd"/>
      <w:r>
        <w:rPr>
          <w:sz w:val="22"/>
          <w:szCs w:val="22"/>
        </w:rPr>
        <w:t xml:space="preserve"> formål og målsætninger. Det er lærerne, som beskrevet ovenover, der er bærende for det</w:t>
      </w:r>
      <w:r>
        <w:rPr>
          <w:sz w:val="22"/>
          <w:szCs w:val="22"/>
        </w:rPr>
        <w:t xml:space="preserve"> langsigtede globale engagement Engagementspuljen formål efterstræber. Visionen for skoleledernes bevægelse op af engagementspyramiden er dog ikke meget anderledes end lærernes, blot vil dette projekt ikke fokusere på at facilitere aktiviteter der efter en</w:t>
      </w:r>
      <w:r>
        <w:rPr>
          <w:sz w:val="22"/>
          <w:szCs w:val="22"/>
        </w:rPr>
        <w:t xml:space="preserve">dt </w:t>
      </w:r>
      <w:proofErr w:type="spellStart"/>
      <w:r>
        <w:rPr>
          <w:sz w:val="22"/>
          <w:szCs w:val="22"/>
        </w:rPr>
        <w:t>SDGs</w:t>
      </w:r>
      <w:proofErr w:type="spellEnd"/>
      <w:r>
        <w:rPr>
          <w:sz w:val="22"/>
          <w:szCs w:val="22"/>
        </w:rPr>
        <w:t xml:space="preserve"> Ambassadør Uddannelsen vil assistere skolelederne i deres bevægelse mod at `Lede´ eller `Eje´ et engagement rettet mod hvordan skolerne som helhed kan arbejde med det nære danske engagement omkring </w:t>
      </w:r>
      <w:proofErr w:type="spellStart"/>
      <w:r>
        <w:rPr>
          <w:sz w:val="22"/>
          <w:szCs w:val="22"/>
        </w:rPr>
        <w:t>SDGerne</w:t>
      </w:r>
      <w:proofErr w:type="spellEnd"/>
      <w:r>
        <w:rPr>
          <w:sz w:val="22"/>
          <w:szCs w:val="22"/>
        </w:rPr>
        <w:t>. De er dog, som beskrevet i starten af den</w:t>
      </w:r>
      <w:r>
        <w:rPr>
          <w:sz w:val="22"/>
          <w:szCs w:val="22"/>
        </w:rPr>
        <w:t>ne paragraf, garanter for at lærerne kan bruge en del af deres arbejdstid på det langsigtede bæredygtige udviklingssamarbejde sammen med de nye venskabsskoler.</w:t>
      </w:r>
    </w:p>
    <w:p w14:paraId="27CC394A" w14:textId="77777777" w:rsidR="00323832" w:rsidRDefault="00B256DB">
      <w:pPr>
        <w:widowControl w:val="0"/>
        <w:pBdr>
          <w:top w:val="nil"/>
          <w:left w:val="nil"/>
          <w:bottom w:val="nil"/>
          <w:right w:val="nil"/>
          <w:between w:val="nil"/>
        </w:pBdr>
        <w:jc w:val="both"/>
        <w:rPr>
          <w:sz w:val="22"/>
          <w:szCs w:val="22"/>
        </w:rPr>
      </w:pPr>
      <w:r>
        <w:rPr>
          <w:sz w:val="22"/>
          <w:szCs w:val="22"/>
        </w:rPr>
        <w:t>Eleverne kommer i to forskellige kategorier under beskrivelsen af primære målgruppe i starten a</w:t>
      </w:r>
      <w:r>
        <w:rPr>
          <w:sz w:val="22"/>
          <w:szCs w:val="22"/>
        </w:rPr>
        <w:t xml:space="preserve">f dette kapitel. 21 udvalgte elever vil gennem deltagelse i </w:t>
      </w:r>
      <w:proofErr w:type="spellStart"/>
      <w:r>
        <w:rPr>
          <w:sz w:val="22"/>
          <w:szCs w:val="22"/>
        </w:rPr>
        <w:t>SDGs</w:t>
      </w:r>
      <w:proofErr w:type="spellEnd"/>
      <w:r>
        <w:rPr>
          <w:sz w:val="22"/>
          <w:szCs w:val="22"/>
        </w:rPr>
        <w:t xml:space="preserve"> Ambassadør uddannelsen påtage sig at være ressourcepersoner over for de andre elever på skolen. De vil naturligt gennem denne rolle i projektperioden tidsforløb bevæge sig op af engagementspy</w:t>
      </w:r>
      <w:r>
        <w:rPr>
          <w:sz w:val="22"/>
          <w:szCs w:val="22"/>
        </w:rPr>
        <w:t xml:space="preserve">ramiden til at `eje´ eller `lede´ engagementet blandt eleverne omkring </w:t>
      </w:r>
      <w:proofErr w:type="spellStart"/>
      <w:r>
        <w:rPr>
          <w:sz w:val="22"/>
          <w:szCs w:val="22"/>
        </w:rPr>
        <w:t>SDGerne</w:t>
      </w:r>
      <w:proofErr w:type="spellEnd"/>
      <w:r>
        <w:rPr>
          <w:sz w:val="22"/>
          <w:szCs w:val="22"/>
        </w:rPr>
        <w:t xml:space="preserve">. Da </w:t>
      </w:r>
      <w:proofErr w:type="spellStart"/>
      <w:r>
        <w:rPr>
          <w:sz w:val="22"/>
          <w:szCs w:val="22"/>
        </w:rPr>
        <w:t>SDGs</w:t>
      </w:r>
      <w:proofErr w:type="spellEnd"/>
      <w:r>
        <w:rPr>
          <w:sz w:val="22"/>
          <w:szCs w:val="22"/>
        </w:rPr>
        <w:t xml:space="preserve"> Ambassadør uddannelsen også handler om at lære projektplanlægning og styring er det også en del af projektets </w:t>
      </w:r>
      <w:proofErr w:type="spellStart"/>
      <w:r>
        <w:rPr>
          <w:sz w:val="22"/>
          <w:szCs w:val="22"/>
        </w:rPr>
        <w:t>setup</w:t>
      </w:r>
      <w:proofErr w:type="spellEnd"/>
      <w:r>
        <w:rPr>
          <w:sz w:val="22"/>
          <w:szCs w:val="22"/>
        </w:rPr>
        <w:t xml:space="preserve"> at disse 21 elever vil lede og assistere de andre ca</w:t>
      </w:r>
      <w:r>
        <w:rPr>
          <w:sz w:val="22"/>
          <w:szCs w:val="22"/>
        </w:rPr>
        <w:t xml:space="preserve">. 500 elever i 8 klasse i forbindelse med den fundraising aktivitet de som en del af projektet skal sætte i værk for at hjælpe deres nye venskabsskole kammerater med at sikre en bedre skolegang. For de 500 elever der ikke tager del i </w:t>
      </w:r>
      <w:proofErr w:type="spellStart"/>
      <w:r>
        <w:rPr>
          <w:sz w:val="22"/>
          <w:szCs w:val="22"/>
        </w:rPr>
        <w:t>SDGs</w:t>
      </w:r>
      <w:proofErr w:type="spellEnd"/>
      <w:r>
        <w:rPr>
          <w:sz w:val="22"/>
          <w:szCs w:val="22"/>
        </w:rPr>
        <w:t xml:space="preserve"> Ambassadør uddann</w:t>
      </w:r>
      <w:r>
        <w:rPr>
          <w:sz w:val="22"/>
          <w:szCs w:val="22"/>
        </w:rPr>
        <w:t>else er målsætningen at de i projektperioden klatre op i den øverste halvdel af engagementspyramiden. Da vi har at gøre med børn er det klart at der ikke kan stilles forventninger eller krav til at det engagement de udviser for projektet formål mens projek</w:t>
      </w:r>
      <w:r>
        <w:rPr>
          <w:sz w:val="22"/>
          <w:szCs w:val="22"/>
        </w:rPr>
        <w:t>tet står på vil fortsætte. Projektpartnerne vil som en del af projektet informere om civil samfundsengagement og udviklingsarbejde generelt, og fortælle om organisationer der har et fokus på at inddrage unge for at give eleverne en mulige indgang til civil</w:t>
      </w:r>
      <w:r>
        <w:rPr>
          <w:sz w:val="22"/>
          <w:szCs w:val="22"/>
        </w:rPr>
        <w:t xml:space="preserve">samfundet. Gennem projektpartnernes løbende dialog med eleverne i forbindelse med projektet aktiviteter er vores målsætning at der kommer nogle vidende og målsatte unge ud af projektet, der har et ønske om at se formålet med </w:t>
      </w:r>
      <w:proofErr w:type="spellStart"/>
      <w:r>
        <w:rPr>
          <w:sz w:val="22"/>
          <w:szCs w:val="22"/>
        </w:rPr>
        <w:t>SDGerne</w:t>
      </w:r>
      <w:proofErr w:type="spellEnd"/>
      <w:r>
        <w:rPr>
          <w:sz w:val="22"/>
          <w:szCs w:val="22"/>
        </w:rPr>
        <w:t xml:space="preserve"> opfyldt.</w:t>
      </w:r>
    </w:p>
    <w:p w14:paraId="60BE978F" w14:textId="77777777" w:rsidR="00323832" w:rsidRDefault="00323832">
      <w:pPr>
        <w:widowControl w:val="0"/>
        <w:pBdr>
          <w:top w:val="nil"/>
          <w:left w:val="nil"/>
          <w:bottom w:val="nil"/>
          <w:right w:val="nil"/>
          <w:between w:val="nil"/>
        </w:pBdr>
        <w:jc w:val="both"/>
        <w:rPr>
          <w:sz w:val="22"/>
          <w:szCs w:val="22"/>
        </w:rPr>
      </w:pPr>
    </w:p>
    <w:p w14:paraId="0AC93453" w14:textId="77777777" w:rsidR="00323832" w:rsidRDefault="00B256DB">
      <w:pPr>
        <w:widowControl w:val="0"/>
        <w:pBdr>
          <w:top w:val="nil"/>
          <w:left w:val="nil"/>
          <w:bottom w:val="nil"/>
          <w:right w:val="nil"/>
          <w:between w:val="nil"/>
        </w:pBdr>
        <w:jc w:val="both"/>
        <w:rPr>
          <w:b/>
          <w:sz w:val="22"/>
          <w:szCs w:val="22"/>
        </w:rPr>
      </w:pPr>
      <w:r>
        <w:rPr>
          <w:b/>
          <w:sz w:val="22"/>
          <w:szCs w:val="22"/>
        </w:rPr>
        <w:t>3.2.3</w:t>
      </w:r>
      <w:r>
        <w:rPr>
          <w:b/>
          <w:sz w:val="22"/>
          <w:szCs w:val="22"/>
        </w:rPr>
        <w:tab/>
      </w:r>
      <w:r>
        <w:rPr>
          <w:b/>
          <w:sz w:val="22"/>
          <w:szCs w:val="22"/>
        </w:rPr>
        <w:t>Forventede resultater</w:t>
      </w:r>
    </w:p>
    <w:p w14:paraId="63E912CA" w14:textId="77777777" w:rsidR="00323832" w:rsidRDefault="00B256DB">
      <w:pPr>
        <w:widowControl w:val="0"/>
        <w:pBdr>
          <w:top w:val="nil"/>
          <w:left w:val="nil"/>
          <w:bottom w:val="nil"/>
          <w:right w:val="nil"/>
          <w:between w:val="nil"/>
        </w:pBdr>
        <w:jc w:val="both"/>
        <w:rPr>
          <w:sz w:val="22"/>
          <w:szCs w:val="22"/>
        </w:rPr>
      </w:pPr>
      <w:r>
        <w:rPr>
          <w:sz w:val="22"/>
          <w:szCs w:val="22"/>
        </w:rPr>
        <w:t xml:space="preserve">Projektets både langsigtede og kortsigtede fokus er sat op omkring at sikre at de deltagende skoler selv har kapacitet og viden omkring hvordan de kan engagere sig med </w:t>
      </w:r>
      <w:proofErr w:type="spellStart"/>
      <w:r>
        <w:rPr>
          <w:sz w:val="22"/>
          <w:szCs w:val="22"/>
        </w:rPr>
        <w:t>SDGerne</w:t>
      </w:r>
      <w:proofErr w:type="spellEnd"/>
      <w:r>
        <w:rPr>
          <w:sz w:val="22"/>
          <w:szCs w:val="22"/>
        </w:rPr>
        <w:t xml:space="preserve"> og de nye venskabsskoler. Det er ikke projektpartnere der </w:t>
      </w:r>
      <w:r>
        <w:rPr>
          <w:sz w:val="22"/>
          <w:szCs w:val="22"/>
        </w:rPr>
        <w:t>skal stå for at udføre det faktiske engagement, der er målgrupperne selv. Derfor fokusere projektet på at uddanne en række nøglepersoner på tværs af målgrupperne, der skal stå for projekt aktiviteterne på skolerne. Disse nøglepersoner skal fungere som ress</w:t>
      </w:r>
      <w:r>
        <w:rPr>
          <w:sz w:val="22"/>
          <w:szCs w:val="22"/>
        </w:rPr>
        <w:t xml:space="preserve">ourcepersoner omkring </w:t>
      </w:r>
      <w:proofErr w:type="spellStart"/>
      <w:r>
        <w:rPr>
          <w:sz w:val="22"/>
          <w:szCs w:val="22"/>
        </w:rPr>
        <w:t>SDGerne</w:t>
      </w:r>
      <w:proofErr w:type="spellEnd"/>
      <w:r>
        <w:rPr>
          <w:sz w:val="22"/>
          <w:szCs w:val="22"/>
        </w:rPr>
        <w:t xml:space="preserve"> for hele skolen og omkring projektets aktiviteterne for 8 klasserne. De skal sikre projektets udvikling engagement samt kunne arbejde på at tage handling på </w:t>
      </w:r>
      <w:proofErr w:type="spellStart"/>
      <w:r>
        <w:rPr>
          <w:sz w:val="22"/>
          <w:szCs w:val="22"/>
        </w:rPr>
        <w:t>SDGerne</w:t>
      </w:r>
      <w:proofErr w:type="spellEnd"/>
      <w:r>
        <w:rPr>
          <w:sz w:val="22"/>
          <w:szCs w:val="22"/>
        </w:rPr>
        <w:t xml:space="preserve"> lokalt. Alt dette sker gennem </w:t>
      </w:r>
      <w:proofErr w:type="spellStart"/>
      <w:r>
        <w:rPr>
          <w:sz w:val="22"/>
          <w:szCs w:val="22"/>
        </w:rPr>
        <w:t>SDGs</w:t>
      </w:r>
      <w:proofErr w:type="spellEnd"/>
      <w:r>
        <w:rPr>
          <w:sz w:val="22"/>
          <w:szCs w:val="22"/>
        </w:rPr>
        <w:t xml:space="preserve"> Ambassadør uddannelsen der</w:t>
      </w:r>
      <w:r>
        <w:rPr>
          <w:sz w:val="22"/>
          <w:szCs w:val="22"/>
        </w:rPr>
        <w:t xml:space="preserve"> er skabt for at sikre at disse nøglepersoner efter endt uddannelse har den nødvendige viden om </w:t>
      </w:r>
      <w:proofErr w:type="spellStart"/>
      <w:r>
        <w:rPr>
          <w:sz w:val="22"/>
          <w:szCs w:val="22"/>
        </w:rPr>
        <w:t>SDGerne</w:t>
      </w:r>
      <w:proofErr w:type="spellEnd"/>
      <w:r>
        <w:rPr>
          <w:sz w:val="22"/>
          <w:szCs w:val="22"/>
        </w:rPr>
        <w:t xml:space="preserve">, om projekts aktiviteter ude på skolerne og om hvordan de skal agere som </w:t>
      </w:r>
      <w:proofErr w:type="spellStart"/>
      <w:r>
        <w:rPr>
          <w:sz w:val="22"/>
          <w:szCs w:val="22"/>
        </w:rPr>
        <w:t>vidensformidlere</w:t>
      </w:r>
      <w:proofErr w:type="spellEnd"/>
      <w:r>
        <w:rPr>
          <w:sz w:val="22"/>
          <w:szCs w:val="22"/>
        </w:rPr>
        <w:t xml:space="preserve"> </w:t>
      </w:r>
      <w:r>
        <w:rPr>
          <w:sz w:val="22"/>
          <w:szCs w:val="22"/>
        </w:rPr>
        <w:lastRenderedPageBreak/>
        <w:t>omkring de emner som projektet arbejder med.</w:t>
      </w:r>
    </w:p>
    <w:p w14:paraId="7F82C9E3" w14:textId="77777777" w:rsidR="00323832" w:rsidRDefault="00323832">
      <w:pPr>
        <w:widowControl w:val="0"/>
        <w:pBdr>
          <w:top w:val="nil"/>
          <w:left w:val="nil"/>
          <w:bottom w:val="nil"/>
          <w:right w:val="nil"/>
          <w:between w:val="nil"/>
        </w:pBdr>
        <w:jc w:val="both"/>
        <w:rPr>
          <w:sz w:val="22"/>
          <w:szCs w:val="22"/>
        </w:rPr>
      </w:pPr>
    </w:p>
    <w:p w14:paraId="578808FE" w14:textId="77777777" w:rsidR="00323832" w:rsidRDefault="00B256DB">
      <w:pPr>
        <w:widowControl w:val="0"/>
        <w:pBdr>
          <w:top w:val="nil"/>
          <w:left w:val="nil"/>
          <w:bottom w:val="nil"/>
          <w:right w:val="nil"/>
          <w:between w:val="nil"/>
        </w:pBdr>
        <w:jc w:val="both"/>
        <w:rPr>
          <w:sz w:val="22"/>
          <w:szCs w:val="22"/>
        </w:rPr>
      </w:pPr>
      <w:r>
        <w:rPr>
          <w:sz w:val="22"/>
          <w:szCs w:val="22"/>
        </w:rPr>
        <w:t>Gennem at uddann</w:t>
      </w:r>
      <w:r>
        <w:rPr>
          <w:sz w:val="22"/>
          <w:szCs w:val="22"/>
        </w:rPr>
        <w:t>e ressourcepersoner i alle tre led i skolerne hierarki; elever, lærer og ledere tager projekter udgangspunkt i at selv om skolen er et sted hvor eleverne kommer for at lære nyt, er det også et sted hvor eleverne skal lære og afprøve selvstændig stillingtag</w:t>
      </w:r>
      <w:r>
        <w:rPr>
          <w:sz w:val="22"/>
          <w:szCs w:val="22"/>
        </w:rPr>
        <w:t xml:space="preserve">en til den viden de modtager i undervisningen. I det at elever på lige fod med lærere og skoleledere deltage i </w:t>
      </w:r>
      <w:proofErr w:type="spellStart"/>
      <w:r>
        <w:rPr>
          <w:sz w:val="22"/>
          <w:szCs w:val="22"/>
        </w:rPr>
        <w:t>SDGs</w:t>
      </w:r>
      <w:proofErr w:type="spellEnd"/>
      <w:r>
        <w:rPr>
          <w:sz w:val="22"/>
          <w:szCs w:val="22"/>
        </w:rPr>
        <w:t xml:space="preserve"> Ambassadør uddannelse skaber projektet en mulighed for at eleverne oplever hvordan det er at tage selvstændige beslutninger når det komme ti</w:t>
      </w:r>
      <w:r>
        <w:rPr>
          <w:sz w:val="22"/>
          <w:szCs w:val="22"/>
        </w:rPr>
        <w:t xml:space="preserve">l at engagere sig i udviklingsspørgsmål og arbejdet med at gennemføre </w:t>
      </w:r>
      <w:proofErr w:type="spellStart"/>
      <w:r>
        <w:rPr>
          <w:sz w:val="22"/>
          <w:szCs w:val="22"/>
        </w:rPr>
        <w:t>SDGernes</w:t>
      </w:r>
      <w:proofErr w:type="spellEnd"/>
      <w:r>
        <w:rPr>
          <w:sz w:val="22"/>
          <w:szCs w:val="22"/>
        </w:rPr>
        <w:t xml:space="preserve"> målsætninger.</w:t>
      </w:r>
    </w:p>
    <w:p w14:paraId="18CDD81C" w14:textId="77777777" w:rsidR="00323832" w:rsidRDefault="00323832">
      <w:pPr>
        <w:widowControl w:val="0"/>
        <w:pBdr>
          <w:top w:val="nil"/>
          <w:left w:val="nil"/>
          <w:bottom w:val="nil"/>
          <w:right w:val="nil"/>
          <w:between w:val="nil"/>
        </w:pBdr>
        <w:jc w:val="both"/>
        <w:rPr>
          <w:sz w:val="22"/>
          <w:szCs w:val="22"/>
        </w:rPr>
      </w:pPr>
    </w:p>
    <w:p w14:paraId="2BE869DD" w14:textId="77777777" w:rsidR="00323832" w:rsidRDefault="00B256DB">
      <w:pPr>
        <w:widowControl w:val="0"/>
        <w:spacing w:after="240"/>
        <w:jc w:val="both"/>
        <w:rPr>
          <w:color w:val="201F1E"/>
          <w:sz w:val="22"/>
          <w:szCs w:val="22"/>
        </w:rPr>
      </w:pPr>
      <w:r>
        <w:rPr>
          <w:color w:val="201F1E"/>
          <w:sz w:val="22"/>
          <w:szCs w:val="22"/>
        </w:rPr>
        <w:t xml:space="preserve">Alt i alt er dette er ikke et enkeltstående </w:t>
      </w:r>
      <w:proofErr w:type="spellStart"/>
      <w:r>
        <w:rPr>
          <w:color w:val="201F1E"/>
          <w:sz w:val="22"/>
          <w:szCs w:val="22"/>
        </w:rPr>
        <w:t>SDGs</w:t>
      </w:r>
      <w:proofErr w:type="spellEnd"/>
      <w:r>
        <w:rPr>
          <w:color w:val="201F1E"/>
          <w:sz w:val="22"/>
          <w:szCs w:val="22"/>
        </w:rPr>
        <w:t xml:space="preserve"> event, men en transformation; vi får </w:t>
      </w:r>
      <w:proofErr w:type="spellStart"/>
      <w:r>
        <w:rPr>
          <w:color w:val="201F1E"/>
          <w:sz w:val="22"/>
          <w:szCs w:val="22"/>
        </w:rPr>
        <w:t>SDGerne</w:t>
      </w:r>
      <w:proofErr w:type="spellEnd"/>
      <w:r>
        <w:rPr>
          <w:color w:val="201F1E"/>
          <w:sz w:val="22"/>
          <w:szCs w:val="22"/>
        </w:rPr>
        <w:t xml:space="preserve"> ind i skolernes hverdag i alle led og på curriculum. Ambassadørerne </w:t>
      </w:r>
      <w:r>
        <w:rPr>
          <w:color w:val="201F1E"/>
          <w:sz w:val="22"/>
          <w:szCs w:val="22"/>
        </w:rPr>
        <w:t xml:space="preserve">skal sikre en fremadrettet vedvarende implementering af </w:t>
      </w:r>
      <w:proofErr w:type="spellStart"/>
      <w:r>
        <w:rPr>
          <w:color w:val="201F1E"/>
          <w:sz w:val="22"/>
          <w:szCs w:val="22"/>
        </w:rPr>
        <w:t>SDGerne</w:t>
      </w:r>
      <w:proofErr w:type="spellEnd"/>
      <w:r>
        <w:rPr>
          <w:color w:val="201F1E"/>
          <w:sz w:val="22"/>
          <w:szCs w:val="22"/>
        </w:rPr>
        <w:t xml:space="preserve"> lærerne og elev årgangene imellem, og være lokale iværksættere af </w:t>
      </w:r>
      <w:proofErr w:type="spellStart"/>
      <w:r>
        <w:rPr>
          <w:color w:val="201F1E"/>
          <w:sz w:val="22"/>
          <w:szCs w:val="22"/>
        </w:rPr>
        <w:t>SDGs</w:t>
      </w:r>
      <w:proofErr w:type="spellEnd"/>
      <w:r>
        <w:rPr>
          <w:color w:val="201F1E"/>
          <w:sz w:val="22"/>
          <w:szCs w:val="22"/>
        </w:rPr>
        <w:t xml:space="preserve"> action både i lokalområdet og globalt i samarbejdet med venskabsskolen (</w:t>
      </w:r>
      <w:proofErr w:type="spellStart"/>
      <w:r>
        <w:rPr>
          <w:color w:val="201F1E"/>
          <w:sz w:val="22"/>
          <w:szCs w:val="22"/>
        </w:rPr>
        <w:t>leaving</w:t>
      </w:r>
      <w:proofErr w:type="spellEnd"/>
      <w:r>
        <w:rPr>
          <w:color w:val="201F1E"/>
          <w:sz w:val="22"/>
          <w:szCs w:val="22"/>
        </w:rPr>
        <w:t xml:space="preserve"> no </w:t>
      </w:r>
      <w:proofErr w:type="spellStart"/>
      <w:r>
        <w:rPr>
          <w:color w:val="201F1E"/>
          <w:sz w:val="22"/>
          <w:szCs w:val="22"/>
        </w:rPr>
        <w:t>one</w:t>
      </w:r>
      <w:proofErr w:type="spellEnd"/>
      <w:r>
        <w:rPr>
          <w:color w:val="201F1E"/>
          <w:sz w:val="22"/>
          <w:szCs w:val="22"/>
        </w:rPr>
        <w:t xml:space="preserve"> </w:t>
      </w:r>
      <w:proofErr w:type="spellStart"/>
      <w:r>
        <w:rPr>
          <w:color w:val="201F1E"/>
          <w:sz w:val="22"/>
          <w:szCs w:val="22"/>
        </w:rPr>
        <w:t>behind</w:t>
      </w:r>
      <w:proofErr w:type="spellEnd"/>
      <w:r>
        <w:rPr>
          <w:color w:val="201F1E"/>
          <w:sz w:val="22"/>
          <w:szCs w:val="22"/>
        </w:rPr>
        <w:t>).</w:t>
      </w:r>
    </w:p>
    <w:p w14:paraId="0E3205E6" w14:textId="77777777" w:rsidR="00323832" w:rsidRDefault="00B256DB">
      <w:pPr>
        <w:widowControl w:val="0"/>
        <w:jc w:val="both"/>
        <w:rPr>
          <w:b/>
          <w:color w:val="201F1E"/>
          <w:sz w:val="22"/>
          <w:szCs w:val="22"/>
        </w:rPr>
      </w:pPr>
      <w:r>
        <w:rPr>
          <w:b/>
          <w:color w:val="201F1E"/>
          <w:sz w:val="22"/>
          <w:szCs w:val="22"/>
        </w:rPr>
        <w:t>SDG ambassadørernes og iv</w:t>
      </w:r>
      <w:r>
        <w:rPr>
          <w:b/>
          <w:color w:val="201F1E"/>
          <w:sz w:val="22"/>
          <w:szCs w:val="22"/>
        </w:rPr>
        <w:t>ærksætternes konkrete funktioner</w:t>
      </w:r>
    </w:p>
    <w:p w14:paraId="30190E64" w14:textId="77777777" w:rsidR="00323832" w:rsidRDefault="00B256DB">
      <w:pPr>
        <w:widowControl w:val="0"/>
        <w:jc w:val="both"/>
        <w:rPr>
          <w:sz w:val="22"/>
          <w:szCs w:val="22"/>
        </w:rPr>
      </w:pPr>
      <w:r>
        <w:rPr>
          <w:color w:val="201F1E"/>
          <w:sz w:val="22"/>
          <w:szCs w:val="22"/>
        </w:rPr>
        <w:t xml:space="preserve">I løbet af uddannelsen vil </w:t>
      </w:r>
      <w:proofErr w:type="spellStart"/>
      <w:r>
        <w:rPr>
          <w:color w:val="201F1E"/>
          <w:sz w:val="22"/>
          <w:szCs w:val="22"/>
        </w:rPr>
        <w:t>SDGs</w:t>
      </w:r>
      <w:proofErr w:type="spellEnd"/>
      <w:r>
        <w:rPr>
          <w:color w:val="201F1E"/>
          <w:sz w:val="22"/>
          <w:szCs w:val="22"/>
        </w:rPr>
        <w:t xml:space="preserve"> ambassadørerne udarbejde forslag til lokale og globale SDG-måls handlinger og sammen med skoleledelsen lave funktionsbeskrivelser, gældende både for ledere, elever og lærere. Ledelserne vil s</w:t>
      </w:r>
      <w:r>
        <w:rPr>
          <w:color w:val="201F1E"/>
          <w:sz w:val="22"/>
          <w:szCs w:val="22"/>
        </w:rPr>
        <w:t>ikre varetagelse af generel information og oplysning på skolen, i skolebestyrelsen og på tværs af skolerne, i kommunen administrativt og politisk. De vil også prioritere at lærerne kan afsætte den nødvendige tid i forbindelse med projektet. Funktionsbeskri</w:t>
      </w:r>
      <w:r>
        <w:rPr>
          <w:color w:val="201F1E"/>
          <w:sz w:val="22"/>
          <w:szCs w:val="22"/>
        </w:rPr>
        <w:t>velserne vil blandt andet omfatte:</w:t>
      </w:r>
    </w:p>
    <w:p w14:paraId="4C49D0E5" w14:textId="77777777" w:rsidR="00323832" w:rsidRDefault="00B256DB">
      <w:pPr>
        <w:widowControl w:val="0"/>
        <w:spacing w:before="240"/>
        <w:jc w:val="both"/>
        <w:rPr>
          <w:b/>
          <w:color w:val="201F1E"/>
          <w:sz w:val="22"/>
          <w:szCs w:val="22"/>
        </w:rPr>
      </w:pPr>
      <w:r>
        <w:rPr>
          <w:b/>
          <w:color w:val="201F1E"/>
          <w:sz w:val="22"/>
          <w:szCs w:val="22"/>
        </w:rPr>
        <w:t>Eksempel på indhold i funktionsbeskrivelser for elev ambassadør</w:t>
      </w:r>
    </w:p>
    <w:p w14:paraId="46DFAE5E" w14:textId="77777777" w:rsidR="00323832" w:rsidRDefault="00B256DB">
      <w:pPr>
        <w:widowControl w:val="0"/>
        <w:numPr>
          <w:ilvl w:val="0"/>
          <w:numId w:val="5"/>
        </w:numPr>
        <w:jc w:val="both"/>
        <w:rPr>
          <w:sz w:val="22"/>
          <w:szCs w:val="22"/>
        </w:rPr>
      </w:pPr>
      <w:r>
        <w:rPr>
          <w:sz w:val="22"/>
          <w:szCs w:val="22"/>
        </w:rPr>
        <w:t xml:space="preserve">Koordinering og igangsætte </w:t>
      </w:r>
      <w:proofErr w:type="spellStart"/>
      <w:r>
        <w:rPr>
          <w:sz w:val="22"/>
          <w:szCs w:val="22"/>
        </w:rPr>
        <w:t>SDGs</w:t>
      </w:r>
      <w:proofErr w:type="spellEnd"/>
      <w:r>
        <w:rPr>
          <w:sz w:val="22"/>
          <w:szCs w:val="22"/>
        </w:rPr>
        <w:t xml:space="preserve"> elevaktiviteter i og udenfor skolen med fokus både lokalt og globalt. Mobilisere, engagere og koordinere fx fundraising aktiv</w:t>
      </w:r>
      <w:r>
        <w:rPr>
          <w:sz w:val="22"/>
          <w:szCs w:val="22"/>
        </w:rPr>
        <w:t>itet der indsamler/skaber handling sammen med venskabsskolen.</w:t>
      </w:r>
    </w:p>
    <w:p w14:paraId="0E312970" w14:textId="77777777" w:rsidR="00323832" w:rsidRDefault="00B256DB">
      <w:pPr>
        <w:widowControl w:val="0"/>
        <w:numPr>
          <w:ilvl w:val="0"/>
          <w:numId w:val="5"/>
        </w:numPr>
        <w:jc w:val="both"/>
        <w:rPr>
          <w:sz w:val="22"/>
          <w:szCs w:val="22"/>
        </w:rPr>
      </w:pPr>
      <w:r>
        <w:rPr>
          <w:color w:val="201F1E"/>
          <w:sz w:val="22"/>
          <w:szCs w:val="22"/>
        </w:rPr>
        <w:t>Etablere, koordinere, udvikle og vedligeholde partnerskaber, kontakt og projekter med venskabsskoler. Koordinere fundraising aktivitet der indsamler til venskabsskolen.</w:t>
      </w:r>
    </w:p>
    <w:p w14:paraId="0F0F66A3" w14:textId="77777777" w:rsidR="00323832" w:rsidRDefault="00B256DB">
      <w:pPr>
        <w:widowControl w:val="0"/>
        <w:numPr>
          <w:ilvl w:val="0"/>
          <w:numId w:val="5"/>
        </w:numPr>
        <w:jc w:val="both"/>
        <w:rPr>
          <w:sz w:val="22"/>
          <w:szCs w:val="22"/>
        </w:rPr>
      </w:pPr>
      <w:r>
        <w:rPr>
          <w:color w:val="201F1E"/>
          <w:sz w:val="22"/>
          <w:szCs w:val="22"/>
        </w:rPr>
        <w:t>Foretræde i elevrådsmøder</w:t>
      </w:r>
      <w:r>
        <w:rPr>
          <w:color w:val="201F1E"/>
          <w:sz w:val="22"/>
          <w:szCs w:val="22"/>
        </w:rPr>
        <w:t xml:space="preserve"> med input, mål, principper, aktiviteter.</w:t>
      </w:r>
      <w:r>
        <w:rPr>
          <w:sz w:val="22"/>
          <w:szCs w:val="22"/>
        </w:rPr>
        <w:tab/>
      </w:r>
    </w:p>
    <w:p w14:paraId="5CE1307D" w14:textId="77777777" w:rsidR="00323832" w:rsidRDefault="00B256DB">
      <w:pPr>
        <w:widowControl w:val="0"/>
        <w:numPr>
          <w:ilvl w:val="0"/>
          <w:numId w:val="5"/>
        </w:numPr>
        <w:jc w:val="both"/>
        <w:rPr>
          <w:color w:val="201F1E"/>
          <w:sz w:val="22"/>
          <w:szCs w:val="22"/>
        </w:rPr>
      </w:pPr>
      <w:r>
        <w:rPr>
          <w:color w:val="201F1E"/>
          <w:sz w:val="22"/>
          <w:szCs w:val="22"/>
        </w:rPr>
        <w:t>Besøg, undervisning og aktiviteter i klasser på de forskellige årgange på skolen.</w:t>
      </w:r>
    </w:p>
    <w:p w14:paraId="460E0ADE" w14:textId="77777777" w:rsidR="00323832" w:rsidRDefault="00B256DB">
      <w:pPr>
        <w:widowControl w:val="0"/>
        <w:numPr>
          <w:ilvl w:val="0"/>
          <w:numId w:val="5"/>
        </w:numPr>
        <w:jc w:val="both"/>
        <w:rPr>
          <w:color w:val="201F1E"/>
          <w:sz w:val="22"/>
          <w:szCs w:val="22"/>
        </w:rPr>
      </w:pPr>
      <w:r>
        <w:rPr>
          <w:color w:val="201F1E"/>
          <w:sz w:val="22"/>
          <w:szCs w:val="22"/>
        </w:rPr>
        <w:t>Foretræde i den politiske proces hos Skolebestyrelse, Børn- og Skoleudvalg mv.</w:t>
      </w:r>
    </w:p>
    <w:p w14:paraId="23C3D039" w14:textId="77777777" w:rsidR="00323832" w:rsidRDefault="00B256DB">
      <w:pPr>
        <w:widowControl w:val="0"/>
        <w:numPr>
          <w:ilvl w:val="0"/>
          <w:numId w:val="5"/>
        </w:numPr>
        <w:jc w:val="both"/>
        <w:rPr>
          <w:color w:val="201F1E"/>
          <w:sz w:val="22"/>
          <w:szCs w:val="22"/>
        </w:rPr>
      </w:pPr>
      <w:r>
        <w:rPr>
          <w:color w:val="201F1E"/>
          <w:sz w:val="22"/>
          <w:szCs w:val="22"/>
        </w:rPr>
        <w:t>Danne og opsøge åben skole partnerskaber med virksom</w:t>
      </w:r>
      <w:r>
        <w:rPr>
          <w:color w:val="201F1E"/>
          <w:sz w:val="22"/>
          <w:szCs w:val="22"/>
        </w:rPr>
        <w:t>heder og foreninger lokalt.</w:t>
      </w:r>
    </w:p>
    <w:p w14:paraId="2A17F1ED" w14:textId="77777777" w:rsidR="00323832" w:rsidRDefault="00B256DB">
      <w:pPr>
        <w:widowControl w:val="0"/>
        <w:numPr>
          <w:ilvl w:val="0"/>
          <w:numId w:val="5"/>
        </w:numPr>
        <w:jc w:val="both"/>
        <w:rPr>
          <w:color w:val="201F1E"/>
          <w:sz w:val="22"/>
          <w:szCs w:val="22"/>
        </w:rPr>
      </w:pPr>
      <w:r>
        <w:rPr>
          <w:color w:val="201F1E"/>
          <w:sz w:val="22"/>
          <w:szCs w:val="22"/>
        </w:rPr>
        <w:t xml:space="preserve">Medvirke til at koordinere elevdeltagelse i udarbejdelsen af årshjul for </w:t>
      </w:r>
      <w:proofErr w:type="spellStart"/>
      <w:r>
        <w:rPr>
          <w:color w:val="201F1E"/>
          <w:sz w:val="22"/>
          <w:szCs w:val="22"/>
        </w:rPr>
        <w:t>SDGs</w:t>
      </w:r>
      <w:proofErr w:type="spellEnd"/>
      <w:r>
        <w:rPr>
          <w:color w:val="201F1E"/>
          <w:sz w:val="22"/>
          <w:szCs w:val="22"/>
        </w:rPr>
        <w:t xml:space="preserve"> aktiviteter på skolen og i klasserne.</w:t>
      </w:r>
    </w:p>
    <w:p w14:paraId="73A8D50E" w14:textId="77777777" w:rsidR="00323832" w:rsidRDefault="00B256DB">
      <w:pPr>
        <w:widowControl w:val="0"/>
        <w:spacing w:before="240"/>
        <w:jc w:val="both"/>
        <w:rPr>
          <w:b/>
          <w:color w:val="201F1E"/>
          <w:sz w:val="22"/>
          <w:szCs w:val="22"/>
        </w:rPr>
      </w:pPr>
      <w:r>
        <w:rPr>
          <w:b/>
          <w:color w:val="201F1E"/>
          <w:sz w:val="22"/>
          <w:szCs w:val="22"/>
        </w:rPr>
        <w:t>Eksempel på indhold i funktionsbeskrivelse for lærer ambassadør</w:t>
      </w:r>
    </w:p>
    <w:p w14:paraId="2F0270A0" w14:textId="77777777" w:rsidR="00323832" w:rsidRDefault="00B256DB">
      <w:pPr>
        <w:widowControl w:val="0"/>
        <w:numPr>
          <w:ilvl w:val="0"/>
          <w:numId w:val="14"/>
        </w:numPr>
        <w:jc w:val="both"/>
        <w:rPr>
          <w:sz w:val="22"/>
          <w:szCs w:val="22"/>
        </w:rPr>
      </w:pPr>
      <w:r>
        <w:rPr>
          <w:sz w:val="22"/>
          <w:szCs w:val="22"/>
        </w:rPr>
        <w:t>Etablere, koordinere, udvikle og vedligeholde pa</w:t>
      </w:r>
      <w:r>
        <w:rPr>
          <w:sz w:val="22"/>
          <w:szCs w:val="22"/>
        </w:rPr>
        <w:t>rtnerskaber kontakt og projekter med venskabsskoler. Koordinere gensidig vidensdeling, engagement og kapacitetsopbygnings aktivitet i og imellem lærerkollegier i Danmark og på venskabsskolen.</w:t>
      </w:r>
    </w:p>
    <w:p w14:paraId="0BA76B64" w14:textId="77777777" w:rsidR="00323832" w:rsidRDefault="00B256DB">
      <w:pPr>
        <w:widowControl w:val="0"/>
        <w:numPr>
          <w:ilvl w:val="0"/>
          <w:numId w:val="14"/>
        </w:numPr>
        <w:jc w:val="both"/>
        <w:rPr>
          <w:color w:val="201F1E"/>
          <w:sz w:val="22"/>
          <w:szCs w:val="22"/>
        </w:rPr>
      </w:pPr>
      <w:r>
        <w:rPr>
          <w:color w:val="201F1E"/>
          <w:sz w:val="22"/>
          <w:szCs w:val="22"/>
        </w:rPr>
        <w:t>Understøtte elev ambassadørerne.</w:t>
      </w:r>
    </w:p>
    <w:p w14:paraId="30CF96D3" w14:textId="77777777" w:rsidR="00323832" w:rsidRDefault="00B256DB">
      <w:pPr>
        <w:widowControl w:val="0"/>
        <w:numPr>
          <w:ilvl w:val="0"/>
          <w:numId w:val="14"/>
        </w:numPr>
        <w:jc w:val="both"/>
        <w:rPr>
          <w:sz w:val="22"/>
          <w:szCs w:val="22"/>
        </w:rPr>
      </w:pPr>
      <w:r>
        <w:rPr>
          <w:color w:val="201F1E"/>
          <w:sz w:val="22"/>
          <w:szCs w:val="22"/>
        </w:rPr>
        <w:t xml:space="preserve">Koordinering og igangsætte </w:t>
      </w:r>
      <w:proofErr w:type="spellStart"/>
      <w:r>
        <w:rPr>
          <w:color w:val="201F1E"/>
          <w:sz w:val="22"/>
          <w:szCs w:val="22"/>
        </w:rPr>
        <w:t>SDGs</w:t>
      </w:r>
      <w:proofErr w:type="spellEnd"/>
      <w:r>
        <w:rPr>
          <w:color w:val="201F1E"/>
          <w:sz w:val="22"/>
          <w:szCs w:val="22"/>
        </w:rPr>
        <w:t xml:space="preserve"> aktiviteter og besøg i lærerteams og klasserne.</w:t>
      </w:r>
    </w:p>
    <w:p w14:paraId="26D9D8AC" w14:textId="77777777" w:rsidR="00323832" w:rsidRDefault="00B256DB">
      <w:pPr>
        <w:widowControl w:val="0"/>
        <w:numPr>
          <w:ilvl w:val="0"/>
          <w:numId w:val="14"/>
        </w:numPr>
        <w:jc w:val="both"/>
        <w:rPr>
          <w:sz w:val="22"/>
          <w:szCs w:val="22"/>
        </w:rPr>
      </w:pPr>
      <w:r>
        <w:rPr>
          <w:color w:val="201F1E"/>
          <w:sz w:val="22"/>
          <w:szCs w:val="22"/>
        </w:rPr>
        <w:t xml:space="preserve">Formidle mål og principper for </w:t>
      </w:r>
      <w:proofErr w:type="spellStart"/>
      <w:r>
        <w:rPr>
          <w:color w:val="201F1E"/>
          <w:sz w:val="22"/>
          <w:szCs w:val="22"/>
        </w:rPr>
        <w:t>SDGs</w:t>
      </w:r>
      <w:proofErr w:type="spellEnd"/>
      <w:r>
        <w:rPr>
          <w:color w:val="201F1E"/>
          <w:sz w:val="22"/>
          <w:szCs w:val="22"/>
        </w:rPr>
        <w:t xml:space="preserve"> arbejde.</w:t>
      </w:r>
    </w:p>
    <w:p w14:paraId="0E5A04EC" w14:textId="77777777" w:rsidR="00323832" w:rsidRDefault="00B256DB">
      <w:pPr>
        <w:widowControl w:val="0"/>
        <w:numPr>
          <w:ilvl w:val="0"/>
          <w:numId w:val="14"/>
        </w:numPr>
        <w:jc w:val="both"/>
        <w:rPr>
          <w:sz w:val="22"/>
          <w:szCs w:val="22"/>
        </w:rPr>
      </w:pPr>
      <w:r>
        <w:rPr>
          <w:color w:val="201F1E"/>
          <w:sz w:val="22"/>
          <w:szCs w:val="22"/>
        </w:rPr>
        <w:t>Fungere som ressourcelærer og fagudvalg på området.</w:t>
      </w:r>
    </w:p>
    <w:p w14:paraId="2E7B7B52" w14:textId="77777777" w:rsidR="00323832" w:rsidRDefault="00B256DB">
      <w:pPr>
        <w:widowControl w:val="0"/>
        <w:numPr>
          <w:ilvl w:val="0"/>
          <w:numId w:val="14"/>
        </w:numPr>
        <w:jc w:val="both"/>
        <w:rPr>
          <w:sz w:val="22"/>
          <w:szCs w:val="22"/>
        </w:rPr>
      </w:pPr>
      <w:proofErr w:type="spellStart"/>
      <w:r>
        <w:rPr>
          <w:color w:val="201F1E"/>
          <w:sz w:val="22"/>
          <w:szCs w:val="22"/>
        </w:rPr>
        <w:t>Vidensdele</w:t>
      </w:r>
      <w:proofErr w:type="spellEnd"/>
      <w:r>
        <w:rPr>
          <w:color w:val="201F1E"/>
          <w:sz w:val="22"/>
          <w:szCs w:val="22"/>
        </w:rPr>
        <w:t xml:space="preserve"> gode undervisningsmaterialer, hjemmesider, partnerskaber, forløb og </w:t>
      </w:r>
      <w:r>
        <w:rPr>
          <w:color w:val="201F1E"/>
          <w:sz w:val="22"/>
          <w:szCs w:val="22"/>
        </w:rPr>
        <w:t>lærerplaner</w:t>
      </w:r>
      <w:r>
        <w:rPr>
          <w:sz w:val="22"/>
          <w:szCs w:val="22"/>
        </w:rPr>
        <w:t>.</w:t>
      </w:r>
      <w:r>
        <w:rPr>
          <w:sz w:val="22"/>
          <w:szCs w:val="22"/>
        </w:rPr>
        <w:tab/>
      </w:r>
    </w:p>
    <w:p w14:paraId="5236CB5C" w14:textId="77777777" w:rsidR="00323832" w:rsidRDefault="00B256DB">
      <w:pPr>
        <w:widowControl w:val="0"/>
        <w:numPr>
          <w:ilvl w:val="0"/>
          <w:numId w:val="14"/>
        </w:numPr>
        <w:jc w:val="both"/>
        <w:rPr>
          <w:color w:val="201F1E"/>
          <w:sz w:val="22"/>
          <w:szCs w:val="22"/>
        </w:rPr>
      </w:pPr>
      <w:r>
        <w:rPr>
          <w:color w:val="201F1E"/>
          <w:sz w:val="22"/>
          <w:szCs w:val="22"/>
        </w:rPr>
        <w:t>SDG implementering og læreplan udarbejdet i samarbejde med faglærerne, fagudvalgsformænd og lærerteams for alle klassetrin og alle fag.</w:t>
      </w:r>
    </w:p>
    <w:p w14:paraId="1B2468B5" w14:textId="77777777" w:rsidR="00323832" w:rsidRDefault="00B256DB">
      <w:pPr>
        <w:widowControl w:val="0"/>
        <w:numPr>
          <w:ilvl w:val="0"/>
          <w:numId w:val="14"/>
        </w:numPr>
        <w:jc w:val="both"/>
        <w:rPr>
          <w:color w:val="201F1E"/>
          <w:sz w:val="22"/>
          <w:szCs w:val="22"/>
        </w:rPr>
      </w:pPr>
      <w:r>
        <w:rPr>
          <w:color w:val="201F1E"/>
          <w:sz w:val="22"/>
          <w:szCs w:val="22"/>
        </w:rPr>
        <w:t>Foretræde i den politiske proces hos Skolebestyrelse, Børn- og Skoleudvalg mv.</w:t>
      </w:r>
    </w:p>
    <w:p w14:paraId="5ED1AAE3" w14:textId="77777777" w:rsidR="00323832" w:rsidRDefault="00B256DB">
      <w:pPr>
        <w:widowControl w:val="0"/>
        <w:numPr>
          <w:ilvl w:val="0"/>
          <w:numId w:val="14"/>
        </w:numPr>
        <w:jc w:val="both"/>
        <w:rPr>
          <w:color w:val="201F1E"/>
          <w:sz w:val="22"/>
          <w:szCs w:val="22"/>
        </w:rPr>
      </w:pPr>
      <w:r>
        <w:rPr>
          <w:color w:val="201F1E"/>
          <w:sz w:val="22"/>
          <w:szCs w:val="22"/>
        </w:rPr>
        <w:t>Danne åben skole partnerska</w:t>
      </w:r>
      <w:r>
        <w:rPr>
          <w:color w:val="201F1E"/>
          <w:sz w:val="22"/>
          <w:szCs w:val="22"/>
        </w:rPr>
        <w:t>ber med lokale virksomheder og foreninger.</w:t>
      </w:r>
    </w:p>
    <w:p w14:paraId="2C95BD14" w14:textId="77777777" w:rsidR="00323832" w:rsidRDefault="00B256DB">
      <w:pPr>
        <w:widowControl w:val="0"/>
        <w:numPr>
          <w:ilvl w:val="0"/>
          <w:numId w:val="14"/>
        </w:numPr>
        <w:spacing w:after="240"/>
        <w:jc w:val="both"/>
        <w:rPr>
          <w:color w:val="201F1E"/>
          <w:sz w:val="22"/>
          <w:szCs w:val="22"/>
        </w:rPr>
      </w:pPr>
      <w:r>
        <w:rPr>
          <w:color w:val="201F1E"/>
          <w:sz w:val="22"/>
          <w:szCs w:val="22"/>
        </w:rPr>
        <w:t>Medvirke til at koordinere udarbejdelse af årshjul for SDG aktiviteter på skolen.</w:t>
      </w:r>
    </w:p>
    <w:p w14:paraId="0783705A" w14:textId="77777777" w:rsidR="00323832" w:rsidRDefault="00B256DB">
      <w:pPr>
        <w:widowControl w:val="0"/>
        <w:spacing w:before="240"/>
        <w:jc w:val="both"/>
        <w:rPr>
          <w:color w:val="201F1E"/>
          <w:sz w:val="22"/>
          <w:szCs w:val="22"/>
        </w:rPr>
      </w:pPr>
      <w:r>
        <w:rPr>
          <w:color w:val="201F1E"/>
          <w:sz w:val="22"/>
          <w:szCs w:val="22"/>
        </w:rPr>
        <w:lastRenderedPageBreak/>
        <w:t>Endelig medvirker ambassadørerne til udvikling af materialer og værktøjer, der kan tilpasses de forskellige årganges kompetencebeho</w:t>
      </w:r>
      <w:r>
        <w:rPr>
          <w:color w:val="201F1E"/>
          <w:sz w:val="22"/>
          <w:szCs w:val="22"/>
        </w:rPr>
        <w:t xml:space="preserve">v, og hvad de enkelte ledelser og ambassadører ser en nødvendighed af. Håbet er, at </w:t>
      </w:r>
      <w:proofErr w:type="spellStart"/>
      <w:r>
        <w:rPr>
          <w:color w:val="201F1E"/>
          <w:sz w:val="22"/>
          <w:szCs w:val="22"/>
        </w:rPr>
        <w:t>SDGs</w:t>
      </w:r>
      <w:proofErr w:type="spellEnd"/>
      <w:r>
        <w:rPr>
          <w:color w:val="201F1E"/>
          <w:sz w:val="22"/>
          <w:szCs w:val="22"/>
        </w:rPr>
        <w:t xml:space="preserve"> materiale det på sigt skal indgå naturligt i pensum på alle årgange - og blive en integreret del af skolens virke. Alt materiale vil blive delt mellem skolerne i løbet</w:t>
      </w:r>
      <w:r>
        <w:rPr>
          <w:color w:val="201F1E"/>
          <w:sz w:val="22"/>
          <w:szCs w:val="22"/>
        </w:rPr>
        <w:t xml:space="preserve"> af projektet og vil være til fri afbenyttelse.</w:t>
      </w:r>
    </w:p>
    <w:p w14:paraId="5879D621" w14:textId="77777777" w:rsidR="00323832" w:rsidRDefault="00323832">
      <w:pPr>
        <w:widowControl w:val="0"/>
        <w:jc w:val="both"/>
        <w:rPr>
          <w:color w:val="201F1E"/>
          <w:sz w:val="22"/>
          <w:szCs w:val="22"/>
        </w:rPr>
      </w:pPr>
    </w:p>
    <w:p w14:paraId="55189AFC" w14:textId="77777777" w:rsidR="00323832" w:rsidRDefault="00B256DB">
      <w:pPr>
        <w:widowControl w:val="0"/>
        <w:jc w:val="both"/>
        <w:rPr>
          <w:color w:val="201F1E"/>
          <w:sz w:val="22"/>
          <w:szCs w:val="22"/>
        </w:rPr>
      </w:pPr>
      <w:r>
        <w:rPr>
          <w:color w:val="201F1E"/>
          <w:sz w:val="22"/>
          <w:szCs w:val="22"/>
        </w:rPr>
        <w:t>Projektet i sig selv er en realisering af “åben skole” og verdensmål 17, partnerskaber på tværs. Vi håber, at flere partnerskaber vil udspringe heraf ude på skolerne. Uddannelsen vil styrke den åbne skole ge</w:t>
      </w:r>
      <w:r>
        <w:rPr>
          <w:color w:val="201F1E"/>
          <w:sz w:val="22"/>
          <w:szCs w:val="22"/>
        </w:rPr>
        <w:t>nnem mobilisering, engagement og involvering af lokalområdets civil- og erhvervsliv, foreninger og egen kommune i konkrete SDG-projekter lokalt og globalt gennem venskabsskolerne.</w:t>
      </w:r>
    </w:p>
    <w:p w14:paraId="2BFE9E13" w14:textId="77777777" w:rsidR="00323832" w:rsidRDefault="00323832">
      <w:pPr>
        <w:widowControl w:val="0"/>
        <w:jc w:val="both"/>
        <w:rPr>
          <w:sz w:val="22"/>
          <w:szCs w:val="22"/>
        </w:rPr>
      </w:pPr>
    </w:p>
    <w:p w14:paraId="62030149" w14:textId="77777777" w:rsidR="00323832" w:rsidRDefault="00B256DB">
      <w:pPr>
        <w:widowControl w:val="0"/>
        <w:jc w:val="both"/>
        <w:rPr>
          <w:b/>
          <w:sz w:val="22"/>
          <w:szCs w:val="22"/>
        </w:rPr>
      </w:pPr>
      <w:r>
        <w:rPr>
          <w:b/>
          <w:sz w:val="22"/>
          <w:szCs w:val="22"/>
        </w:rPr>
        <w:t>Målsætninger og forventede resultater for ambassadører (lærere og elever)</w:t>
      </w:r>
    </w:p>
    <w:p w14:paraId="28554B2D" w14:textId="77777777" w:rsidR="00323832" w:rsidRDefault="00B256DB">
      <w:pPr>
        <w:widowControl w:val="0"/>
        <w:jc w:val="both"/>
        <w:rPr>
          <w:sz w:val="22"/>
          <w:szCs w:val="22"/>
        </w:rPr>
      </w:pPr>
      <w:r>
        <w:rPr>
          <w:color w:val="201F1E"/>
          <w:sz w:val="22"/>
          <w:szCs w:val="22"/>
        </w:rPr>
        <w:t>D</w:t>
      </w:r>
      <w:r>
        <w:rPr>
          <w:color w:val="201F1E"/>
          <w:sz w:val="22"/>
          <w:szCs w:val="22"/>
        </w:rPr>
        <w:t xml:space="preserve">eltagerne på </w:t>
      </w:r>
      <w:proofErr w:type="spellStart"/>
      <w:r>
        <w:rPr>
          <w:color w:val="201F1E"/>
          <w:sz w:val="22"/>
          <w:szCs w:val="22"/>
        </w:rPr>
        <w:t>SDGs</w:t>
      </w:r>
      <w:proofErr w:type="spellEnd"/>
      <w:r>
        <w:rPr>
          <w:color w:val="201F1E"/>
          <w:sz w:val="22"/>
          <w:szCs w:val="22"/>
        </w:rPr>
        <w:t xml:space="preserve"> Ambassadør uddannelsen kommer fra 7 skoler og ungecenter i Fredensborg Kommune (6 folkeskoler og 1 specialskoler, 1 ungecenter) med deltagelse af  2 skoleledere, og 3 lærere og 3 elever fra 8. årgang fra hver skole. I alt 56 ambassadører </w:t>
      </w:r>
      <w:r>
        <w:rPr>
          <w:color w:val="201F1E"/>
          <w:sz w:val="22"/>
          <w:szCs w:val="22"/>
        </w:rPr>
        <w:t>vil blive uddannet.</w:t>
      </w:r>
    </w:p>
    <w:p w14:paraId="6B31C846" w14:textId="77777777" w:rsidR="00323832" w:rsidRDefault="00323832">
      <w:pPr>
        <w:widowControl w:val="0"/>
        <w:jc w:val="both"/>
        <w:rPr>
          <w:sz w:val="22"/>
          <w:szCs w:val="22"/>
        </w:rPr>
      </w:pPr>
    </w:p>
    <w:p w14:paraId="6FDD17D8" w14:textId="77777777" w:rsidR="00323832" w:rsidRDefault="00B256DB">
      <w:pPr>
        <w:widowControl w:val="0"/>
        <w:jc w:val="both"/>
        <w:rPr>
          <w:color w:val="201F1E"/>
          <w:sz w:val="22"/>
          <w:szCs w:val="22"/>
        </w:rPr>
      </w:pPr>
      <w:r>
        <w:rPr>
          <w:color w:val="201F1E"/>
          <w:sz w:val="22"/>
          <w:szCs w:val="22"/>
        </w:rPr>
        <w:t>Inden indsatsen har ambassadørerne (lærere og elever) varieret kendskab til verdensmålene via forskellige undervisningsforløb og tværgående projekter ude på de forskellige skoler. På uddannelsen får ambassadørerne udførligt kendskab ti</w:t>
      </w:r>
      <w:r>
        <w:rPr>
          <w:color w:val="201F1E"/>
          <w:sz w:val="22"/>
          <w:szCs w:val="22"/>
        </w:rPr>
        <w:t>l de 17 verdensmål og historien bag via cases og den nyeste viden De trænes i kommunikation og inspirerende storytelling, så de kan inspirere og motivere både ældre og yngre elever og andre uden for skolerne. De trænes i innovation og projektplanlægning og</w:t>
      </w:r>
      <w:r>
        <w:rPr>
          <w:color w:val="201F1E"/>
          <w:sz w:val="22"/>
          <w:szCs w:val="22"/>
        </w:rPr>
        <w:t xml:space="preserve"> styringsmetoder. De trænes i at tage projektlederrollen på sig, så de kan drive projekter, også når der kommer udfordringer og modstand. De trænes i dialogbaseret samarbejde og den god </w:t>
      </w:r>
      <w:proofErr w:type="spellStart"/>
      <w:r>
        <w:rPr>
          <w:color w:val="201F1E"/>
          <w:sz w:val="22"/>
          <w:szCs w:val="22"/>
        </w:rPr>
        <w:t>case-story</w:t>
      </w:r>
      <w:proofErr w:type="spellEnd"/>
      <w:r>
        <w:rPr>
          <w:color w:val="201F1E"/>
          <w:sz w:val="22"/>
          <w:szCs w:val="22"/>
        </w:rPr>
        <w:t xml:space="preserve"> samt perspektivering i forbindelse med fundraising og infor</w:t>
      </w:r>
      <w:r>
        <w:rPr>
          <w:color w:val="201F1E"/>
          <w:sz w:val="22"/>
          <w:szCs w:val="22"/>
        </w:rPr>
        <w:t xml:space="preserve">mationsarbejde. De vil blive trænet i forskellen på kortsigtede resultater og det bærende i de langsigtede </w:t>
      </w:r>
      <w:proofErr w:type="spellStart"/>
      <w:r>
        <w:rPr>
          <w:color w:val="201F1E"/>
          <w:sz w:val="22"/>
          <w:szCs w:val="22"/>
        </w:rPr>
        <w:t>SDGs</w:t>
      </w:r>
      <w:proofErr w:type="spellEnd"/>
      <w:r>
        <w:rPr>
          <w:color w:val="201F1E"/>
          <w:sz w:val="22"/>
          <w:szCs w:val="22"/>
        </w:rPr>
        <w:t xml:space="preserve"> formål i Verden 2030.</w:t>
      </w:r>
    </w:p>
    <w:p w14:paraId="0FE8A166" w14:textId="77777777" w:rsidR="00323832" w:rsidRDefault="00323832">
      <w:pPr>
        <w:widowControl w:val="0"/>
        <w:jc w:val="both"/>
        <w:rPr>
          <w:color w:val="201F1E"/>
          <w:sz w:val="22"/>
          <w:szCs w:val="22"/>
        </w:rPr>
      </w:pPr>
    </w:p>
    <w:p w14:paraId="6A847721" w14:textId="77777777" w:rsidR="00323832" w:rsidRDefault="00B256DB">
      <w:pPr>
        <w:widowControl w:val="0"/>
        <w:jc w:val="both"/>
        <w:rPr>
          <w:sz w:val="22"/>
          <w:szCs w:val="22"/>
        </w:rPr>
      </w:pPr>
      <w:r>
        <w:rPr>
          <w:color w:val="201F1E"/>
          <w:sz w:val="22"/>
          <w:szCs w:val="22"/>
        </w:rPr>
        <w:t>De vil i løbet af projektperioden få mulighed for at fortælle om deres arbejde og verdensmålene i elevrådet, skolebestyre</w:t>
      </w:r>
      <w:r>
        <w:rPr>
          <w:color w:val="201F1E"/>
          <w:sz w:val="22"/>
          <w:szCs w:val="22"/>
        </w:rPr>
        <w:t xml:space="preserve">lsen og andre steder. Eleverne realiserer et </w:t>
      </w:r>
      <w:proofErr w:type="spellStart"/>
      <w:r>
        <w:rPr>
          <w:color w:val="201F1E"/>
          <w:sz w:val="22"/>
          <w:szCs w:val="22"/>
        </w:rPr>
        <w:t>SDGs</w:t>
      </w:r>
      <w:proofErr w:type="spellEnd"/>
      <w:r>
        <w:rPr>
          <w:color w:val="201F1E"/>
          <w:sz w:val="22"/>
          <w:szCs w:val="22"/>
        </w:rPr>
        <w:t xml:space="preserve"> fundraising projekt i deres klasse rettet mod at hjælpe deres venskabsskole. De voksne ambassadører arbejder med, hvordan de kan samarbejde med venskabsskolen omkring et pædagogisk og fagligt fokuseret kapa</w:t>
      </w:r>
      <w:r>
        <w:rPr>
          <w:color w:val="201F1E"/>
          <w:sz w:val="22"/>
          <w:szCs w:val="22"/>
        </w:rPr>
        <w:t>citetsopbygningsforløb for lærerkollegerne i Afrika.</w:t>
      </w:r>
    </w:p>
    <w:p w14:paraId="76DB2C37" w14:textId="77777777" w:rsidR="00323832" w:rsidRDefault="00B256DB">
      <w:pPr>
        <w:widowControl w:val="0"/>
        <w:spacing w:before="240"/>
        <w:jc w:val="both"/>
        <w:rPr>
          <w:b/>
          <w:color w:val="201F1E"/>
          <w:sz w:val="22"/>
          <w:szCs w:val="22"/>
        </w:rPr>
      </w:pPr>
      <w:r>
        <w:rPr>
          <w:b/>
          <w:color w:val="201F1E"/>
          <w:sz w:val="22"/>
          <w:szCs w:val="22"/>
        </w:rPr>
        <w:t>Yderligere resultater og tegn på forandring</w:t>
      </w:r>
    </w:p>
    <w:p w14:paraId="513C2427" w14:textId="77777777" w:rsidR="00323832" w:rsidRDefault="00B256DB">
      <w:pPr>
        <w:widowControl w:val="0"/>
        <w:numPr>
          <w:ilvl w:val="0"/>
          <w:numId w:val="8"/>
        </w:numPr>
        <w:jc w:val="both"/>
        <w:rPr>
          <w:color w:val="201F1E"/>
          <w:sz w:val="22"/>
          <w:szCs w:val="22"/>
        </w:rPr>
      </w:pPr>
      <w:r>
        <w:rPr>
          <w:color w:val="201F1E"/>
          <w:sz w:val="22"/>
          <w:szCs w:val="22"/>
        </w:rPr>
        <w:t>Ambassadørerne hjælper (andre) elever og lærerkolleger med at holde fokus på arbejdet med verdensmålene på den enkelte skole og bærer det videre til de næste årgange.</w:t>
      </w:r>
    </w:p>
    <w:p w14:paraId="0B43D4D9" w14:textId="77777777" w:rsidR="00323832" w:rsidRDefault="00B256DB">
      <w:pPr>
        <w:widowControl w:val="0"/>
        <w:numPr>
          <w:ilvl w:val="0"/>
          <w:numId w:val="8"/>
        </w:numPr>
        <w:jc w:val="both"/>
        <w:rPr>
          <w:color w:val="201F1E"/>
          <w:sz w:val="22"/>
          <w:szCs w:val="22"/>
        </w:rPr>
      </w:pPr>
      <w:r>
        <w:rPr>
          <w:color w:val="201F1E"/>
          <w:sz w:val="22"/>
          <w:szCs w:val="22"/>
        </w:rPr>
        <w:t xml:space="preserve">De behersker projektmetoden og tilhørende værktøjer og kan formidle og facilitere forløb </w:t>
      </w:r>
      <w:r>
        <w:rPr>
          <w:color w:val="201F1E"/>
          <w:sz w:val="22"/>
          <w:szCs w:val="22"/>
        </w:rPr>
        <w:t>med elever og dermed skabe læring.</w:t>
      </w:r>
    </w:p>
    <w:p w14:paraId="444932CB" w14:textId="77777777" w:rsidR="00323832" w:rsidRDefault="00B256DB">
      <w:pPr>
        <w:widowControl w:val="0"/>
        <w:numPr>
          <w:ilvl w:val="0"/>
          <w:numId w:val="8"/>
        </w:numPr>
        <w:jc w:val="both"/>
        <w:rPr>
          <w:color w:val="201F1E"/>
          <w:sz w:val="22"/>
          <w:szCs w:val="22"/>
        </w:rPr>
      </w:pPr>
      <w:r>
        <w:rPr>
          <w:color w:val="201F1E"/>
          <w:sz w:val="22"/>
          <w:szCs w:val="22"/>
        </w:rPr>
        <w:t>De er tovholdere på projektet, med fokus på at styrker alle elevernes læring.</w:t>
      </w:r>
    </w:p>
    <w:p w14:paraId="472E64CC" w14:textId="77777777" w:rsidR="00323832" w:rsidRDefault="00B256DB">
      <w:pPr>
        <w:widowControl w:val="0"/>
        <w:numPr>
          <w:ilvl w:val="0"/>
          <w:numId w:val="8"/>
        </w:numPr>
        <w:jc w:val="both"/>
        <w:rPr>
          <w:color w:val="201F1E"/>
          <w:sz w:val="22"/>
          <w:szCs w:val="22"/>
        </w:rPr>
      </w:pPr>
      <w:r>
        <w:rPr>
          <w:color w:val="201F1E"/>
          <w:sz w:val="22"/>
          <w:szCs w:val="22"/>
        </w:rPr>
        <w:t xml:space="preserve">De er naturlige sparringspartnere i arbejdet med verdensmålene og hjælper både andre </w:t>
      </w:r>
      <w:proofErr w:type="spellStart"/>
      <w:r>
        <w:rPr>
          <w:color w:val="201F1E"/>
          <w:sz w:val="22"/>
          <w:szCs w:val="22"/>
        </w:rPr>
        <w:t>lærerer</w:t>
      </w:r>
      <w:proofErr w:type="spellEnd"/>
      <w:r>
        <w:rPr>
          <w:color w:val="201F1E"/>
          <w:sz w:val="22"/>
          <w:szCs w:val="22"/>
        </w:rPr>
        <w:t xml:space="preserve"> og elever med at udvikle og vedligeholde </w:t>
      </w:r>
      <w:proofErr w:type="spellStart"/>
      <w:r>
        <w:rPr>
          <w:color w:val="201F1E"/>
          <w:sz w:val="22"/>
          <w:szCs w:val="22"/>
        </w:rPr>
        <w:t>SDGs</w:t>
      </w:r>
      <w:proofErr w:type="spellEnd"/>
      <w:r>
        <w:rPr>
          <w:color w:val="201F1E"/>
          <w:sz w:val="22"/>
          <w:szCs w:val="22"/>
        </w:rPr>
        <w:t xml:space="preserve"> proj</w:t>
      </w:r>
      <w:r>
        <w:rPr>
          <w:color w:val="201F1E"/>
          <w:sz w:val="22"/>
          <w:szCs w:val="22"/>
        </w:rPr>
        <w:t>ekter og forløb lokalt og globalt.</w:t>
      </w:r>
    </w:p>
    <w:p w14:paraId="59DDB1C9" w14:textId="77777777" w:rsidR="00323832" w:rsidRDefault="00B256DB">
      <w:pPr>
        <w:widowControl w:val="0"/>
        <w:numPr>
          <w:ilvl w:val="0"/>
          <w:numId w:val="8"/>
        </w:numPr>
        <w:jc w:val="both"/>
        <w:rPr>
          <w:color w:val="201F1E"/>
          <w:sz w:val="22"/>
          <w:szCs w:val="22"/>
        </w:rPr>
      </w:pPr>
      <w:r>
        <w:rPr>
          <w:color w:val="201F1E"/>
          <w:sz w:val="22"/>
          <w:szCs w:val="22"/>
        </w:rPr>
        <w:t>Via storytelling og kommunikation styrker de arbejdet med en verdensmålskultur i deres egne klasser og på skolen generelt i samarbejde med andre lærere og elever. De inspirerer eleverne til selv at bruge storytelling i fo</w:t>
      </w:r>
      <w:r>
        <w:rPr>
          <w:color w:val="201F1E"/>
          <w:sz w:val="22"/>
          <w:szCs w:val="22"/>
        </w:rPr>
        <w:t>rbindelse med verdensmåls aktiviteter.</w:t>
      </w:r>
    </w:p>
    <w:p w14:paraId="28FA5765" w14:textId="77777777" w:rsidR="00323832" w:rsidRDefault="00B256DB">
      <w:pPr>
        <w:widowControl w:val="0"/>
        <w:numPr>
          <w:ilvl w:val="0"/>
          <w:numId w:val="8"/>
        </w:numPr>
        <w:jc w:val="both"/>
        <w:rPr>
          <w:color w:val="201F1E"/>
          <w:sz w:val="22"/>
          <w:szCs w:val="22"/>
        </w:rPr>
      </w:pPr>
      <w:r>
        <w:rPr>
          <w:color w:val="201F1E"/>
          <w:sz w:val="22"/>
          <w:szCs w:val="22"/>
        </w:rPr>
        <w:t>De binder via deres involvering i projekter den enkelte skole sammen med lokalsamfundet og et land i Afrika, og er med til at styrke den åbne skole og lære eleverne om samarbejde og vigtigheden af netværk.</w:t>
      </w:r>
    </w:p>
    <w:p w14:paraId="26F77C55" w14:textId="77777777" w:rsidR="00323832" w:rsidRDefault="00B256DB">
      <w:pPr>
        <w:widowControl w:val="0"/>
        <w:numPr>
          <w:ilvl w:val="0"/>
          <w:numId w:val="8"/>
        </w:numPr>
        <w:spacing w:after="200"/>
        <w:jc w:val="both"/>
        <w:rPr>
          <w:color w:val="201F1E"/>
          <w:sz w:val="22"/>
          <w:szCs w:val="22"/>
        </w:rPr>
      </w:pPr>
      <w:r>
        <w:rPr>
          <w:color w:val="201F1E"/>
          <w:sz w:val="22"/>
          <w:szCs w:val="22"/>
        </w:rPr>
        <w:t>De har tro på sig selv og har mod til at stå frem,</w:t>
      </w:r>
      <w:r>
        <w:rPr>
          <w:color w:val="201F1E"/>
          <w:sz w:val="22"/>
          <w:szCs w:val="22"/>
        </w:rPr>
        <w:t xml:space="preserve"> selvom de kan møde modstand. På den måde er de rollemodeller for hele skolen og viser at man godt kan fejle og komme igen.</w:t>
      </w:r>
    </w:p>
    <w:p w14:paraId="7F699D05" w14:textId="77777777" w:rsidR="00323832" w:rsidRDefault="00B256DB">
      <w:pPr>
        <w:widowControl w:val="0"/>
        <w:jc w:val="both"/>
        <w:rPr>
          <w:b/>
          <w:sz w:val="22"/>
          <w:szCs w:val="22"/>
        </w:rPr>
      </w:pPr>
      <w:r>
        <w:rPr>
          <w:b/>
          <w:sz w:val="22"/>
          <w:szCs w:val="22"/>
        </w:rPr>
        <w:t>Målsætninger og forventede resultater for kolleger (lærere og pædagogisk personale)</w:t>
      </w:r>
    </w:p>
    <w:p w14:paraId="11B9C859" w14:textId="77777777" w:rsidR="00323832" w:rsidRDefault="00B256DB">
      <w:pPr>
        <w:widowControl w:val="0"/>
        <w:jc w:val="both"/>
        <w:rPr>
          <w:sz w:val="22"/>
          <w:szCs w:val="22"/>
        </w:rPr>
      </w:pPr>
      <w:r>
        <w:rPr>
          <w:color w:val="201F1E"/>
          <w:sz w:val="22"/>
          <w:szCs w:val="22"/>
        </w:rPr>
        <w:lastRenderedPageBreak/>
        <w:t>I alt ca. 300 lærere og andet pædagogisk persona</w:t>
      </w:r>
      <w:r>
        <w:rPr>
          <w:color w:val="201F1E"/>
          <w:sz w:val="22"/>
          <w:szCs w:val="22"/>
        </w:rPr>
        <w:t xml:space="preserve">le vil blive påvirket af indsatsen gennem projekter, forløb, møder og andre aktiviteter, der involverer ambassadørerne og </w:t>
      </w:r>
      <w:proofErr w:type="spellStart"/>
      <w:r>
        <w:rPr>
          <w:color w:val="201F1E"/>
          <w:sz w:val="22"/>
          <w:szCs w:val="22"/>
        </w:rPr>
        <w:t>SDGs</w:t>
      </w:r>
      <w:proofErr w:type="spellEnd"/>
      <w:r>
        <w:rPr>
          <w:color w:val="201F1E"/>
          <w:sz w:val="22"/>
          <w:szCs w:val="22"/>
        </w:rPr>
        <w:t>-uddannelsen.</w:t>
      </w:r>
    </w:p>
    <w:p w14:paraId="1F47B7CE" w14:textId="77777777" w:rsidR="00323832" w:rsidRDefault="00323832">
      <w:pPr>
        <w:widowControl w:val="0"/>
        <w:jc w:val="both"/>
        <w:rPr>
          <w:sz w:val="22"/>
          <w:szCs w:val="22"/>
        </w:rPr>
      </w:pPr>
    </w:p>
    <w:p w14:paraId="1D631987" w14:textId="77777777" w:rsidR="00323832" w:rsidRDefault="00B256DB">
      <w:pPr>
        <w:widowControl w:val="0"/>
        <w:jc w:val="both"/>
        <w:rPr>
          <w:color w:val="201F1E"/>
          <w:sz w:val="22"/>
          <w:szCs w:val="22"/>
        </w:rPr>
      </w:pPr>
      <w:r>
        <w:rPr>
          <w:color w:val="201F1E"/>
          <w:sz w:val="22"/>
          <w:szCs w:val="22"/>
        </w:rPr>
        <w:t>Før indsatsen har kollegerne forventeligt en vis viden via undervisningsforløb og tværkommunale projekter om arbejd</w:t>
      </w:r>
      <w:r>
        <w:rPr>
          <w:color w:val="201F1E"/>
          <w:sz w:val="22"/>
          <w:szCs w:val="22"/>
        </w:rPr>
        <w:t>et med verdensmålene og erfaret hvordan de kan styrke den praksisnære undervisning og understøtte forskellige faglige mål gennem arbejdet med verdensmålene.</w:t>
      </w:r>
    </w:p>
    <w:p w14:paraId="7DD712A7" w14:textId="77777777" w:rsidR="00323832" w:rsidRDefault="00323832">
      <w:pPr>
        <w:widowControl w:val="0"/>
        <w:jc w:val="both"/>
        <w:rPr>
          <w:color w:val="201F1E"/>
          <w:sz w:val="22"/>
          <w:szCs w:val="22"/>
        </w:rPr>
      </w:pPr>
    </w:p>
    <w:p w14:paraId="3EF37CDD" w14:textId="77777777" w:rsidR="00323832" w:rsidRDefault="00B256DB">
      <w:pPr>
        <w:widowControl w:val="0"/>
        <w:jc w:val="both"/>
        <w:rPr>
          <w:color w:val="201F1E"/>
          <w:sz w:val="22"/>
          <w:szCs w:val="22"/>
        </w:rPr>
      </w:pPr>
      <w:r>
        <w:rPr>
          <w:color w:val="201F1E"/>
          <w:sz w:val="22"/>
          <w:szCs w:val="22"/>
        </w:rPr>
        <w:t>Under indsatsen får kollegerne, via ambassadørerne og deres uddannelse, et større indblik i verden</w:t>
      </w:r>
      <w:r>
        <w:rPr>
          <w:color w:val="201F1E"/>
          <w:sz w:val="22"/>
          <w:szCs w:val="22"/>
        </w:rPr>
        <w:t xml:space="preserve">smålene, da ambassadørerne formidler det i klasserne og på lærermøderne. Kollegerne bliver via ambassadørerne introduceret til projektmetoden, da flere klasser vil arbejde med at udvikle SDG-projekter. I kraft af ambassadørernes uddannelse og vedholdenhed </w:t>
      </w:r>
      <w:r>
        <w:rPr>
          <w:color w:val="201F1E"/>
          <w:sz w:val="22"/>
          <w:szCs w:val="22"/>
        </w:rPr>
        <w:t>får de enkelte lærerteam omkring klasser/årgange kvalificeret hjælp til at udvikle og gennemføre inspirerende projektbaserede læringsforløb inden for rammerne af FN´s verdensmål.</w:t>
      </w:r>
    </w:p>
    <w:p w14:paraId="1E0A0F37" w14:textId="77777777" w:rsidR="00323832" w:rsidRDefault="00323832">
      <w:pPr>
        <w:widowControl w:val="0"/>
        <w:jc w:val="both"/>
        <w:rPr>
          <w:color w:val="201F1E"/>
          <w:sz w:val="22"/>
          <w:szCs w:val="22"/>
        </w:rPr>
      </w:pPr>
    </w:p>
    <w:p w14:paraId="02F67E29" w14:textId="77777777" w:rsidR="00323832" w:rsidRDefault="00B256DB">
      <w:pPr>
        <w:widowControl w:val="0"/>
        <w:jc w:val="both"/>
        <w:rPr>
          <w:color w:val="201F1E"/>
          <w:sz w:val="22"/>
          <w:szCs w:val="22"/>
        </w:rPr>
      </w:pPr>
      <w:r>
        <w:rPr>
          <w:color w:val="201F1E"/>
          <w:sz w:val="22"/>
          <w:szCs w:val="22"/>
        </w:rPr>
        <w:t>Ved at arbejde med at hjælpe venskabsskolerne med kapacitetsopbygning opleve</w:t>
      </w:r>
      <w:r>
        <w:rPr>
          <w:color w:val="201F1E"/>
          <w:sz w:val="22"/>
          <w:szCs w:val="22"/>
        </w:rPr>
        <w:t>r alle lærerne på skolerne en mulighed for at deltage i projektet. Det vil skabe grobund for et bredt engagement omkring venskabsskolesamarbejdet ude på de danske skoler.</w:t>
      </w:r>
    </w:p>
    <w:p w14:paraId="4552A1D1" w14:textId="77777777" w:rsidR="00323832" w:rsidRDefault="00B256DB">
      <w:pPr>
        <w:widowControl w:val="0"/>
        <w:spacing w:before="240"/>
        <w:jc w:val="both"/>
        <w:rPr>
          <w:b/>
          <w:color w:val="201F1E"/>
          <w:sz w:val="22"/>
          <w:szCs w:val="22"/>
        </w:rPr>
      </w:pPr>
      <w:r>
        <w:rPr>
          <w:b/>
          <w:color w:val="201F1E"/>
          <w:sz w:val="22"/>
          <w:szCs w:val="22"/>
        </w:rPr>
        <w:t>Resultater og tegn på forandring</w:t>
      </w:r>
    </w:p>
    <w:p w14:paraId="0E16AE3E" w14:textId="77777777" w:rsidR="00323832" w:rsidRDefault="00B256DB">
      <w:pPr>
        <w:widowControl w:val="0"/>
        <w:numPr>
          <w:ilvl w:val="0"/>
          <w:numId w:val="3"/>
        </w:numPr>
        <w:jc w:val="both"/>
        <w:rPr>
          <w:color w:val="201F1E"/>
          <w:sz w:val="22"/>
          <w:szCs w:val="22"/>
        </w:rPr>
      </w:pPr>
      <w:r>
        <w:rPr>
          <w:color w:val="201F1E"/>
          <w:sz w:val="22"/>
          <w:szCs w:val="22"/>
        </w:rPr>
        <w:t>Kollegerne har fået fælles sprog om verdensmålene.</w:t>
      </w:r>
    </w:p>
    <w:p w14:paraId="17272671" w14:textId="77777777" w:rsidR="00323832" w:rsidRDefault="00B256DB">
      <w:pPr>
        <w:widowControl w:val="0"/>
        <w:numPr>
          <w:ilvl w:val="0"/>
          <w:numId w:val="3"/>
        </w:numPr>
        <w:jc w:val="both"/>
        <w:rPr>
          <w:color w:val="201F1E"/>
          <w:sz w:val="22"/>
          <w:szCs w:val="22"/>
        </w:rPr>
      </w:pPr>
      <w:r>
        <w:rPr>
          <w:color w:val="201F1E"/>
          <w:sz w:val="22"/>
          <w:szCs w:val="22"/>
        </w:rPr>
        <w:t>L</w:t>
      </w:r>
      <w:r>
        <w:rPr>
          <w:color w:val="201F1E"/>
          <w:sz w:val="22"/>
          <w:szCs w:val="22"/>
        </w:rPr>
        <w:t>ærerne har fået fælles værktøjskasse i form af projektmetoden og storytelling til at udvikle og kommunikere store og små projekter, der kan øge elevernes læring. Samt styrket faglighed ift. projektledelse, samskabelse og åben skole, og drive globale projek</w:t>
      </w:r>
      <w:r>
        <w:rPr>
          <w:color w:val="201F1E"/>
          <w:sz w:val="22"/>
          <w:szCs w:val="22"/>
        </w:rPr>
        <w:t>ter og partnerskaber.</w:t>
      </w:r>
    </w:p>
    <w:p w14:paraId="53FA6D14" w14:textId="77777777" w:rsidR="00323832" w:rsidRDefault="00B256DB">
      <w:pPr>
        <w:widowControl w:val="0"/>
        <w:numPr>
          <w:ilvl w:val="0"/>
          <w:numId w:val="3"/>
        </w:numPr>
        <w:jc w:val="both"/>
        <w:rPr>
          <w:color w:val="201F1E"/>
          <w:sz w:val="22"/>
          <w:szCs w:val="22"/>
        </w:rPr>
      </w:pPr>
      <w:r>
        <w:rPr>
          <w:color w:val="201F1E"/>
          <w:sz w:val="22"/>
          <w:szCs w:val="22"/>
        </w:rPr>
        <w:t>Lærerne er klædt bedre på, så de bliver bedre i stand til at drive undervisningen og arbejdet med verdensmålene ude i klasserne. Herunder omkring hvad der skaber lyst til læring hos eleverne.</w:t>
      </w:r>
    </w:p>
    <w:p w14:paraId="493782AA" w14:textId="77777777" w:rsidR="00323832" w:rsidRDefault="00B256DB">
      <w:pPr>
        <w:widowControl w:val="0"/>
        <w:numPr>
          <w:ilvl w:val="0"/>
          <w:numId w:val="3"/>
        </w:numPr>
        <w:jc w:val="both"/>
        <w:rPr>
          <w:color w:val="201F1E"/>
          <w:sz w:val="22"/>
          <w:szCs w:val="22"/>
        </w:rPr>
      </w:pPr>
      <w:r>
        <w:rPr>
          <w:color w:val="201F1E"/>
          <w:sz w:val="22"/>
          <w:szCs w:val="22"/>
        </w:rPr>
        <w:t>Lærerne har nye netværk på tværs af skoler</w:t>
      </w:r>
      <w:r>
        <w:rPr>
          <w:color w:val="201F1E"/>
          <w:sz w:val="22"/>
          <w:szCs w:val="22"/>
        </w:rPr>
        <w:t xml:space="preserve"> og i lokalsamfundet via projektet, der er med til at styrke læringen hos eleverne, fordi arbejdet med verdensmålene bliver mere praksisnær.</w:t>
      </w:r>
    </w:p>
    <w:p w14:paraId="719C8AE6" w14:textId="77777777" w:rsidR="00323832" w:rsidRDefault="00B256DB">
      <w:pPr>
        <w:widowControl w:val="0"/>
        <w:numPr>
          <w:ilvl w:val="0"/>
          <w:numId w:val="3"/>
        </w:numPr>
        <w:jc w:val="both"/>
        <w:rPr>
          <w:color w:val="201F1E"/>
          <w:sz w:val="22"/>
          <w:szCs w:val="22"/>
        </w:rPr>
      </w:pPr>
      <w:r>
        <w:rPr>
          <w:color w:val="201F1E"/>
          <w:sz w:val="22"/>
          <w:szCs w:val="22"/>
        </w:rPr>
        <w:t>Sammen med eleverne vil de få et fælles sprog, der styrker mening i læringen og fællesskabet.</w:t>
      </w:r>
    </w:p>
    <w:p w14:paraId="1D897CE9" w14:textId="77777777" w:rsidR="00323832" w:rsidRDefault="00B256DB">
      <w:pPr>
        <w:widowControl w:val="0"/>
        <w:numPr>
          <w:ilvl w:val="0"/>
          <w:numId w:val="3"/>
        </w:numPr>
        <w:jc w:val="both"/>
        <w:rPr>
          <w:color w:val="201F1E"/>
          <w:sz w:val="22"/>
          <w:szCs w:val="22"/>
        </w:rPr>
      </w:pPr>
      <w:r>
        <w:rPr>
          <w:color w:val="201F1E"/>
          <w:sz w:val="22"/>
          <w:szCs w:val="22"/>
        </w:rPr>
        <w:t>De har metoder og vær</w:t>
      </w:r>
      <w:r>
        <w:rPr>
          <w:color w:val="201F1E"/>
          <w:sz w:val="22"/>
          <w:szCs w:val="22"/>
        </w:rPr>
        <w:t>ktøjer, der fremadrettet kan forankre en kultur og praksis hvor verdensmålene integreres som en del af undervisningen og læringen i folkeskolen. Det være sig både i de boglige og de praktiske fag, der kan perspektiveres op mod verdensmålene.</w:t>
      </w:r>
    </w:p>
    <w:p w14:paraId="3E89CB17" w14:textId="77777777" w:rsidR="00323832" w:rsidRDefault="00B256DB">
      <w:pPr>
        <w:widowControl w:val="0"/>
        <w:numPr>
          <w:ilvl w:val="0"/>
          <w:numId w:val="3"/>
        </w:numPr>
        <w:jc w:val="both"/>
        <w:rPr>
          <w:color w:val="201F1E"/>
          <w:sz w:val="22"/>
          <w:szCs w:val="22"/>
        </w:rPr>
      </w:pPr>
      <w:r>
        <w:rPr>
          <w:color w:val="201F1E"/>
          <w:sz w:val="22"/>
          <w:szCs w:val="22"/>
        </w:rPr>
        <w:t xml:space="preserve">De oplever at </w:t>
      </w:r>
      <w:r>
        <w:rPr>
          <w:color w:val="201F1E"/>
          <w:sz w:val="22"/>
          <w:szCs w:val="22"/>
        </w:rPr>
        <w:t>arbejdet med verdensmålene forankres i hele styringskæden fra elevråd, pædagogisk råd, til ledelse og skolebestyrelse; samt gennem information omkring projektet med forvaltning og skoleudvalg.</w:t>
      </w:r>
    </w:p>
    <w:p w14:paraId="47410008" w14:textId="77777777" w:rsidR="00323832" w:rsidRDefault="00B256DB">
      <w:pPr>
        <w:widowControl w:val="0"/>
        <w:numPr>
          <w:ilvl w:val="0"/>
          <w:numId w:val="3"/>
        </w:numPr>
        <w:jc w:val="both"/>
        <w:rPr>
          <w:color w:val="201F1E"/>
          <w:sz w:val="22"/>
          <w:szCs w:val="22"/>
        </w:rPr>
      </w:pPr>
      <w:r>
        <w:rPr>
          <w:color w:val="201F1E"/>
          <w:sz w:val="22"/>
          <w:szCs w:val="22"/>
        </w:rPr>
        <w:t xml:space="preserve">Derudover oplever de, at der skabes mulighed for at tænke mere </w:t>
      </w:r>
      <w:r>
        <w:rPr>
          <w:color w:val="201F1E"/>
          <w:sz w:val="22"/>
          <w:szCs w:val="22"/>
        </w:rPr>
        <w:t>i skolen i verden globalt og lokalt (åben skole), da det vil være en del af pensum, at eleverne sprænger klassens og skolens rammer og finder samarbejdspartnere eller andre partnerskaber ude i lokalsamfundet og globalt i verden.</w:t>
      </w:r>
    </w:p>
    <w:p w14:paraId="23AB021C" w14:textId="77777777" w:rsidR="00323832" w:rsidRDefault="00B256DB">
      <w:pPr>
        <w:widowControl w:val="0"/>
        <w:spacing w:before="200"/>
        <w:jc w:val="both"/>
        <w:rPr>
          <w:b/>
          <w:sz w:val="22"/>
          <w:szCs w:val="22"/>
        </w:rPr>
      </w:pPr>
      <w:r>
        <w:rPr>
          <w:b/>
          <w:sz w:val="22"/>
          <w:szCs w:val="22"/>
        </w:rPr>
        <w:t xml:space="preserve">Målsætninger og forventede </w:t>
      </w:r>
      <w:r>
        <w:rPr>
          <w:b/>
          <w:sz w:val="22"/>
          <w:szCs w:val="22"/>
        </w:rPr>
        <w:t>resultater for lederne</w:t>
      </w:r>
    </w:p>
    <w:p w14:paraId="727C9F6C" w14:textId="77777777" w:rsidR="00323832" w:rsidRDefault="00B256DB">
      <w:pPr>
        <w:widowControl w:val="0"/>
        <w:jc w:val="both"/>
        <w:rPr>
          <w:sz w:val="22"/>
          <w:szCs w:val="22"/>
        </w:rPr>
      </w:pPr>
      <w:r>
        <w:rPr>
          <w:color w:val="201F1E"/>
          <w:sz w:val="22"/>
          <w:szCs w:val="22"/>
        </w:rPr>
        <w:t>Cirka 14 ledere</w:t>
      </w:r>
      <w:r>
        <w:rPr>
          <w:color w:val="FF0000"/>
          <w:sz w:val="22"/>
          <w:szCs w:val="22"/>
        </w:rPr>
        <w:t xml:space="preserve"> </w:t>
      </w:r>
      <w:r>
        <w:rPr>
          <w:color w:val="201F1E"/>
          <w:sz w:val="22"/>
          <w:szCs w:val="22"/>
        </w:rPr>
        <w:t xml:space="preserve">fra de 7 skoler i Fredensborg Kommune vil blive påvirket direkte af indsatsen. Hertil kommer ledere i forvaltningen og kommunen der er i dialog med de 14 ledere der deltager i </w:t>
      </w:r>
      <w:proofErr w:type="spellStart"/>
      <w:r>
        <w:rPr>
          <w:color w:val="201F1E"/>
          <w:sz w:val="22"/>
          <w:szCs w:val="22"/>
        </w:rPr>
        <w:t>SDGs</w:t>
      </w:r>
      <w:proofErr w:type="spellEnd"/>
      <w:r>
        <w:rPr>
          <w:color w:val="201F1E"/>
          <w:sz w:val="22"/>
          <w:szCs w:val="22"/>
        </w:rPr>
        <w:t xml:space="preserve"> Ambassadør uddannelsen. Disse dog i </w:t>
      </w:r>
      <w:r>
        <w:rPr>
          <w:color w:val="201F1E"/>
          <w:sz w:val="22"/>
          <w:szCs w:val="22"/>
        </w:rPr>
        <w:t>mindre omfang.</w:t>
      </w:r>
    </w:p>
    <w:p w14:paraId="31FCD55E" w14:textId="77777777" w:rsidR="00323832" w:rsidRDefault="00323832">
      <w:pPr>
        <w:widowControl w:val="0"/>
        <w:jc w:val="both"/>
        <w:rPr>
          <w:sz w:val="22"/>
          <w:szCs w:val="22"/>
        </w:rPr>
      </w:pPr>
    </w:p>
    <w:p w14:paraId="4B92369D" w14:textId="77777777" w:rsidR="00323832" w:rsidRDefault="00B256DB">
      <w:pPr>
        <w:widowControl w:val="0"/>
        <w:spacing w:after="200"/>
        <w:jc w:val="both"/>
        <w:rPr>
          <w:color w:val="201F1E"/>
          <w:sz w:val="22"/>
          <w:szCs w:val="22"/>
        </w:rPr>
      </w:pPr>
      <w:r>
        <w:rPr>
          <w:color w:val="201F1E"/>
          <w:sz w:val="22"/>
          <w:szCs w:val="22"/>
        </w:rPr>
        <w:t xml:space="preserve">Før indsatsen har lederne erfaringer med forskellige projekter og undervisningsforløb, der har haft fokus på FN's Verdensmål og Fredensborg kommunes grønne strategi. Under </w:t>
      </w:r>
      <w:proofErr w:type="spellStart"/>
      <w:r>
        <w:rPr>
          <w:color w:val="201F1E"/>
          <w:sz w:val="22"/>
          <w:szCs w:val="22"/>
        </w:rPr>
        <w:t>SDGs</w:t>
      </w:r>
      <w:proofErr w:type="spellEnd"/>
      <w:r>
        <w:rPr>
          <w:color w:val="201F1E"/>
          <w:sz w:val="22"/>
          <w:szCs w:val="22"/>
        </w:rPr>
        <w:t xml:space="preserve"> Ambassadør uddannelsen vil</w:t>
      </w:r>
      <w:r>
        <w:rPr>
          <w:color w:val="201F1E"/>
          <w:sz w:val="22"/>
          <w:szCs w:val="22"/>
        </w:rPr>
        <w:t xml:space="preserve"> lederne udviklet en verdensmålsstrategi for deres skoler. De vil blive  inspireret til at bruge verdensmålene i kommunikationen både internt på egen skole og eksternt. Uddannelsen af lederne til </w:t>
      </w:r>
      <w:proofErr w:type="spellStart"/>
      <w:r>
        <w:rPr>
          <w:color w:val="201F1E"/>
          <w:sz w:val="22"/>
          <w:szCs w:val="22"/>
        </w:rPr>
        <w:t>SDGs</w:t>
      </w:r>
      <w:proofErr w:type="spellEnd"/>
      <w:r>
        <w:rPr>
          <w:color w:val="201F1E"/>
          <w:sz w:val="22"/>
          <w:szCs w:val="22"/>
        </w:rPr>
        <w:t xml:space="preserve"> Ambassadører sætter fokus på FN's Verdensmål på skolern</w:t>
      </w:r>
      <w:r>
        <w:rPr>
          <w:color w:val="201F1E"/>
          <w:sz w:val="22"/>
          <w:szCs w:val="22"/>
        </w:rPr>
        <w:t xml:space="preserve">e i kommunen, og vægtningen af kompetencer indenfor projektledelse og storytelling gør det muligt for lederne at arbejde proaktivt med FN's Verdensmål, som en </w:t>
      </w:r>
      <w:r>
        <w:rPr>
          <w:color w:val="201F1E"/>
          <w:sz w:val="22"/>
          <w:szCs w:val="22"/>
        </w:rPr>
        <w:lastRenderedPageBreak/>
        <w:t>helhedsplan for deres skoler. Vægtningen af at udvikle kompetencer til at varetage et kvalificere</w:t>
      </w:r>
      <w:r>
        <w:rPr>
          <w:color w:val="201F1E"/>
          <w:sz w:val="22"/>
          <w:szCs w:val="22"/>
        </w:rPr>
        <w:t>t samarbejde med det omgivende samfund, gør det muligt efter endt uddannelse at skabe bæredygtige fælles løsninger i lokalsamfundet i samarbejde med elev og lærer ambassadører.</w:t>
      </w:r>
    </w:p>
    <w:p w14:paraId="4345F91B" w14:textId="77777777" w:rsidR="00323832" w:rsidRDefault="00B256DB">
      <w:pPr>
        <w:widowControl w:val="0"/>
        <w:spacing w:before="240"/>
        <w:jc w:val="both"/>
        <w:rPr>
          <w:color w:val="201F1E"/>
          <w:sz w:val="22"/>
          <w:szCs w:val="22"/>
        </w:rPr>
      </w:pPr>
      <w:r>
        <w:rPr>
          <w:b/>
          <w:color w:val="201F1E"/>
          <w:sz w:val="22"/>
          <w:szCs w:val="22"/>
        </w:rPr>
        <w:t>Resultater og tegn på forandring for lederne</w:t>
      </w:r>
    </w:p>
    <w:p w14:paraId="6E725301" w14:textId="77777777" w:rsidR="00323832" w:rsidRDefault="00B256DB">
      <w:pPr>
        <w:widowControl w:val="0"/>
        <w:numPr>
          <w:ilvl w:val="0"/>
          <w:numId w:val="15"/>
        </w:numPr>
        <w:jc w:val="both"/>
        <w:rPr>
          <w:sz w:val="22"/>
          <w:szCs w:val="22"/>
        </w:rPr>
      </w:pPr>
      <w:r>
        <w:rPr>
          <w:sz w:val="22"/>
          <w:szCs w:val="22"/>
        </w:rPr>
        <w:t>Lederne har implementeret og foran</w:t>
      </w:r>
      <w:r>
        <w:rPr>
          <w:sz w:val="22"/>
          <w:szCs w:val="22"/>
        </w:rPr>
        <w:t>kret engagementet i udviklingsarbejdet og arbejdet med verdensmålene på skolen, så de indgår i undervisningen og skolens virke på alle niveauer, så de styrker elevernes læring og engagement i udviklingsarbejdet.</w:t>
      </w:r>
    </w:p>
    <w:p w14:paraId="32E7312B" w14:textId="77777777" w:rsidR="00323832" w:rsidRDefault="00B256DB">
      <w:pPr>
        <w:widowControl w:val="0"/>
        <w:numPr>
          <w:ilvl w:val="0"/>
          <w:numId w:val="15"/>
        </w:numPr>
        <w:jc w:val="both"/>
        <w:rPr>
          <w:sz w:val="22"/>
          <w:szCs w:val="22"/>
        </w:rPr>
      </w:pPr>
      <w:r>
        <w:rPr>
          <w:sz w:val="22"/>
          <w:szCs w:val="22"/>
        </w:rPr>
        <w:t>De oplever og understøtter selv en tydelig v</w:t>
      </w:r>
      <w:r>
        <w:rPr>
          <w:sz w:val="22"/>
          <w:szCs w:val="22"/>
        </w:rPr>
        <w:t>erdensmålskultur, et globalt engagement, der skaber fællesskab mellem ledelse, lærere og pædagogisk personale samt elever.</w:t>
      </w:r>
    </w:p>
    <w:p w14:paraId="6A56165C" w14:textId="77777777" w:rsidR="00323832" w:rsidRDefault="00B256DB">
      <w:pPr>
        <w:widowControl w:val="0"/>
        <w:numPr>
          <w:ilvl w:val="0"/>
          <w:numId w:val="15"/>
        </w:numPr>
        <w:jc w:val="both"/>
        <w:rPr>
          <w:sz w:val="22"/>
          <w:szCs w:val="22"/>
        </w:rPr>
      </w:pPr>
      <w:r>
        <w:rPr>
          <w:sz w:val="22"/>
          <w:szCs w:val="22"/>
        </w:rPr>
        <w:t>De har skabt et fælles sprog på tværs af ledelsen internt og eksternt om verdensmålene og globalt engagement.</w:t>
      </w:r>
    </w:p>
    <w:p w14:paraId="03A4BC2A" w14:textId="77777777" w:rsidR="00323832" w:rsidRDefault="00B256DB">
      <w:pPr>
        <w:widowControl w:val="0"/>
        <w:numPr>
          <w:ilvl w:val="0"/>
          <w:numId w:val="15"/>
        </w:numPr>
        <w:jc w:val="both"/>
        <w:rPr>
          <w:sz w:val="22"/>
          <w:szCs w:val="22"/>
        </w:rPr>
      </w:pPr>
      <w:r>
        <w:rPr>
          <w:sz w:val="22"/>
          <w:szCs w:val="22"/>
        </w:rPr>
        <w:t>De har indsigt i den fæ</w:t>
      </w:r>
      <w:r>
        <w:rPr>
          <w:sz w:val="22"/>
          <w:szCs w:val="22"/>
        </w:rPr>
        <w:t>lles værktøjskasse til at udvikle store og små projekter på tværs af ledelsen eksternt og internt, der motiverer det pædagogiske personale og elevernes læring og engagement.</w:t>
      </w:r>
    </w:p>
    <w:p w14:paraId="61D34A95" w14:textId="77777777" w:rsidR="00323832" w:rsidRDefault="00B256DB">
      <w:pPr>
        <w:widowControl w:val="0"/>
        <w:numPr>
          <w:ilvl w:val="0"/>
          <w:numId w:val="15"/>
        </w:numPr>
        <w:spacing w:after="240"/>
        <w:jc w:val="both"/>
        <w:rPr>
          <w:sz w:val="22"/>
          <w:szCs w:val="22"/>
        </w:rPr>
      </w:pPr>
      <w:r>
        <w:rPr>
          <w:sz w:val="22"/>
          <w:szCs w:val="22"/>
        </w:rPr>
        <w:t>Lederne og lærergruppen har forøget deres lyst til at medvirke til at ”åbne sig” o</w:t>
      </w:r>
      <w:r>
        <w:rPr>
          <w:sz w:val="22"/>
          <w:szCs w:val="22"/>
        </w:rPr>
        <w:t>ver for en omskiftelig omverden, en global verden, samt opbygget strategiske- og samskabelses- kompetencer. Konkret betyder det, at</w:t>
      </w:r>
      <w:r>
        <w:rPr>
          <w:sz w:val="22"/>
          <w:szCs w:val="22"/>
        </w:rPr>
        <w:tab/>
        <w:t>skolerne har forøget antallet af relevante eksterne samarbejdspartnere, både globalt og lokalt, så der arbejdes netværksbase</w:t>
      </w:r>
      <w:r>
        <w:rPr>
          <w:sz w:val="22"/>
          <w:szCs w:val="22"/>
        </w:rPr>
        <w:t>ret. Igen for at styrke elevernes læring og engagement i udviklingsarbejde.</w:t>
      </w:r>
    </w:p>
    <w:p w14:paraId="01E1203B" w14:textId="77777777" w:rsidR="00323832" w:rsidRDefault="00B256DB">
      <w:pPr>
        <w:widowControl w:val="0"/>
        <w:spacing w:before="240"/>
        <w:jc w:val="both"/>
        <w:rPr>
          <w:sz w:val="22"/>
          <w:szCs w:val="22"/>
        </w:rPr>
      </w:pPr>
      <w:r>
        <w:rPr>
          <w:b/>
          <w:sz w:val="22"/>
          <w:szCs w:val="22"/>
        </w:rPr>
        <w:t>Resultater og tegn på forandring hos andre</w:t>
      </w:r>
    </w:p>
    <w:p w14:paraId="349E32B4" w14:textId="77777777" w:rsidR="00323832" w:rsidRDefault="00B256DB">
      <w:pPr>
        <w:widowControl w:val="0"/>
        <w:numPr>
          <w:ilvl w:val="0"/>
          <w:numId w:val="11"/>
        </w:numPr>
        <w:jc w:val="both"/>
        <w:rPr>
          <w:sz w:val="22"/>
          <w:szCs w:val="22"/>
        </w:rPr>
      </w:pPr>
      <w:r>
        <w:rPr>
          <w:sz w:val="22"/>
          <w:szCs w:val="22"/>
        </w:rPr>
        <w:t>Forældrene vil opleve, at deres børn bliver engagerede og motiverede af at arbejde med verdensmålene, og global udviklingsarbejde, hvilket styrker elevernes dannelse, selvværd, praktiske og faglige kompetencer og engagement i udviklingsarbejde.</w:t>
      </w:r>
    </w:p>
    <w:p w14:paraId="340BF0DF" w14:textId="77777777" w:rsidR="00323832" w:rsidRDefault="00B256DB">
      <w:pPr>
        <w:widowControl w:val="0"/>
        <w:numPr>
          <w:ilvl w:val="0"/>
          <w:numId w:val="11"/>
        </w:numPr>
        <w:jc w:val="both"/>
        <w:rPr>
          <w:sz w:val="22"/>
          <w:szCs w:val="22"/>
        </w:rPr>
      </w:pPr>
      <w:r>
        <w:rPr>
          <w:sz w:val="22"/>
          <w:szCs w:val="22"/>
        </w:rPr>
        <w:t>Kommunen bl</w:t>
      </w:r>
      <w:r>
        <w:rPr>
          <w:sz w:val="22"/>
          <w:szCs w:val="22"/>
        </w:rPr>
        <w:t>iver motiveret til at igangsætte flere verdensmålsprojekter, og global udviklingsarbejde, der på sigt kan integrere kommunens skoler og ambassadørerne for at styrke elevernes læring og engagement.</w:t>
      </w:r>
    </w:p>
    <w:p w14:paraId="49245E72" w14:textId="77777777" w:rsidR="00323832" w:rsidRDefault="00B256DB">
      <w:pPr>
        <w:widowControl w:val="0"/>
        <w:numPr>
          <w:ilvl w:val="0"/>
          <w:numId w:val="11"/>
        </w:numPr>
        <w:spacing w:after="240"/>
        <w:jc w:val="both"/>
        <w:rPr>
          <w:sz w:val="22"/>
          <w:szCs w:val="22"/>
        </w:rPr>
      </w:pPr>
      <w:r>
        <w:rPr>
          <w:sz w:val="22"/>
          <w:szCs w:val="22"/>
        </w:rPr>
        <w:t xml:space="preserve">At der er igangsat 5-10 konkrete </w:t>
      </w:r>
      <w:proofErr w:type="spellStart"/>
      <w:r>
        <w:rPr>
          <w:sz w:val="22"/>
          <w:szCs w:val="22"/>
        </w:rPr>
        <w:t>SDGs</w:t>
      </w:r>
      <w:proofErr w:type="spellEnd"/>
      <w:r>
        <w:rPr>
          <w:sz w:val="22"/>
          <w:szCs w:val="22"/>
        </w:rPr>
        <w:t>-projekter, og engagem</w:t>
      </w:r>
      <w:r>
        <w:rPr>
          <w:sz w:val="22"/>
          <w:szCs w:val="22"/>
        </w:rPr>
        <w:t>ent i global udviklingsarbejde på hver skole, i alt 35-50 konkrete handlingsbaserede projekter, der har fokus på at styrke den praksisnære læring.</w:t>
      </w:r>
    </w:p>
    <w:p w14:paraId="1348278A" w14:textId="77777777" w:rsidR="00323832" w:rsidRDefault="00B256DB">
      <w:pPr>
        <w:widowControl w:val="0"/>
        <w:jc w:val="both"/>
        <w:rPr>
          <w:sz w:val="22"/>
          <w:szCs w:val="22"/>
        </w:rPr>
      </w:pPr>
      <w:r>
        <w:rPr>
          <w:sz w:val="22"/>
          <w:szCs w:val="22"/>
        </w:rPr>
        <w:t xml:space="preserve">I år 2 af projektet skal både elev og lære </w:t>
      </w:r>
      <w:proofErr w:type="spellStart"/>
      <w:r>
        <w:rPr>
          <w:sz w:val="22"/>
          <w:szCs w:val="22"/>
        </w:rPr>
        <w:t>resourcepersonerne</w:t>
      </w:r>
      <w:proofErr w:type="spellEnd"/>
      <w:r>
        <w:rPr>
          <w:sz w:val="22"/>
          <w:szCs w:val="22"/>
        </w:rPr>
        <w:t xml:space="preserve"> der blev </w:t>
      </w:r>
      <w:proofErr w:type="spellStart"/>
      <w:r>
        <w:rPr>
          <w:sz w:val="22"/>
          <w:szCs w:val="22"/>
        </w:rPr>
        <w:t>uddannat</w:t>
      </w:r>
      <w:proofErr w:type="spellEnd"/>
      <w:r>
        <w:rPr>
          <w:sz w:val="22"/>
          <w:szCs w:val="22"/>
        </w:rPr>
        <w:t xml:space="preserve"> til </w:t>
      </w:r>
      <w:proofErr w:type="spellStart"/>
      <w:r>
        <w:rPr>
          <w:sz w:val="22"/>
          <w:szCs w:val="22"/>
        </w:rPr>
        <w:t>SDGs</w:t>
      </w:r>
      <w:proofErr w:type="spellEnd"/>
      <w:r>
        <w:rPr>
          <w:sz w:val="22"/>
          <w:szCs w:val="22"/>
        </w:rPr>
        <w:t xml:space="preserve"> ambassadører i år 1,</w:t>
      </w:r>
      <w:r>
        <w:rPr>
          <w:sz w:val="22"/>
          <w:szCs w:val="22"/>
        </w:rPr>
        <w:t xml:space="preserve"> videregive deres viden til en nye gruppe 8 </w:t>
      </w:r>
      <w:proofErr w:type="spellStart"/>
      <w:r>
        <w:rPr>
          <w:sz w:val="22"/>
          <w:szCs w:val="22"/>
        </w:rPr>
        <w:t>klasseselever</w:t>
      </w:r>
      <w:proofErr w:type="spellEnd"/>
      <w:r>
        <w:rPr>
          <w:sz w:val="22"/>
          <w:szCs w:val="22"/>
        </w:rPr>
        <w:t xml:space="preserve"> og lærer, så en nye årgang 8 klasser kan gennemføre projektets engagements formål i år 2. Der ligge en forventning til de lærer der er uddannet igennem </w:t>
      </w:r>
      <w:proofErr w:type="spellStart"/>
      <w:r>
        <w:rPr>
          <w:sz w:val="22"/>
          <w:szCs w:val="22"/>
        </w:rPr>
        <w:t>SDGs</w:t>
      </w:r>
      <w:proofErr w:type="spellEnd"/>
      <w:r>
        <w:rPr>
          <w:sz w:val="22"/>
          <w:szCs w:val="22"/>
        </w:rPr>
        <w:t xml:space="preserve"> Ambassadør uddannelsen om at de vil sikre</w:t>
      </w:r>
      <w:r>
        <w:rPr>
          <w:sz w:val="22"/>
          <w:szCs w:val="22"/>
        </w:rPr>
        <w:t xml:space="preserve"> det langsigtede samarbejde med venskabsskolerne eller sikre at der er fuld klarhed over hvem der har ansvaret for dette samarbejde på langt sigt. Eleverne der blev uddannet det første år af projektet vil stadig fungere som </w:t>
      </w:r>
      <w:proofErr w:type="spellStart"/>
      <w:r>
        <w:rPr>
          <w:sz w:val="22"/>
          <w:szCs w:val="22"/>
        </w:rPr>
        <w:t>SDGs</w:t>
      </w:r>
      <w:proofErr w:type="spellEnd"/>
      <w:r>
        <w:rPr>
          <w:sz w:val="22"/>
          <w:szCs w:val="22"/>
        </w:rPr>
        <w:t xml:space="preserve"> Ambassadører på skolerne fo</w:t>
      </w:r>
      <w:r>
        <w:rPr>
          <w:sz w:val="22"/>
          <w:szCs w:val="22"/>
        </w:rPr>
        <w:t xml:space="preserve">r det lokale arbejde med </w:t>
      </w:r>
      <w:proofErr w:type="spellStart"/>
      <w:r>
        <w:rPr>
          <w:sz w:val="22"/>
          <w:szCs w:val="22"/>
        </w:rPr>
        <w:t>SDGerne</w:t>
      </w:r>
      <w:proofErr w:type="spellEnd"/>
      <w:r>
        <w:rPr>
          <w:sz w:val="22"/>
          <w:szCs w:val="22"/>
        </w:rPr>
        <w:t xml:space="preserve">, men skal samtidig sikre at den nye gruppe elev </w:t>
      </w:r>
      <w:proofErr w:type="spellStart"/>
      <w:r>
        <w:rPr>
          <w:sz w:val="22"/>
          <w:szCs w:val="22"/>
        </w:rPr>
        <w:t>SDGs</w:t>
      </w:r>
      <w:proofErr w:type="spellEnd"/>
      <w:r>
        <w:rPr>
          <w:sz w:val="22"/>
          <w:szCs w:val="22"/>
        </w:rPr>
        <w:t xml:space="preserve"> Ambassadører i år 2 af projektet, har den nødvendige viden til at den ny årgang 8 klasser kan træde ind i samarbejdet med eleverne på venskabsskolerne. Samtidig vil det a</w:t>
      </w:r>
      <w:r>
        <w:rPr>
          <w:sz w:val="22"/>
          <w:szCs w:val="22"/>
        </w:rPr>
        <w:t>t projektet strækker sig over to år give den første årgang 8 klasser mulighed for at opleve og følge op på hvordan deres fundraising aktivitet bidrager til forandring på venskabsskolen. Dette giver også projektpartnerne mulighed for at arbejde med at forst</w:t>
      </w:r>
      <w:r>
        <w:rPr>
          <w:sz w:val="22"/>
          <w:szCs w:val="22"/>
        </w:rPr>
        <w:t>å hvad sådan en viden eventuelt gør for et fremtidigt engagement blandt eleverne.</w:t>
      </w:r>
    </w:p>
    <w:p w14:paraId="522190BB" w14:textId="77777777" w:rsidR="00323832" w:rsidRDefault="00323832">
      <w:pPr>
        <w:widowControl w:val="0"/>
        <w:pBdr>
          <w:top w:val="nil"/>
          <w:left w:val="nil"/>
          <w:bottom w:val="nil"/>
          <w:right w:val="nil"/>
          <w:between w:val="nil"/>
        </w:pBdr>
        <w:jc w:val="both"/>
        <w:rPr>
          <w:sz w:val="22"/>
          <w:szCs w:val="22"/>
        </w:rPr>
      </w:pPr>
    </w:p>
    <w:p w14:paraId="6CBA273A" w14:textId="77777777" w:rsidR="00323832" w:rsidRDefault="00B256DB">
      <w:pPr>
        <w:widowControl w:val="0"/>
        <w:jc w:val="both"/>
        <w:rPr>
          <w:b/>
          <w:sz w:val="22"/>
          <w:szCs w:val="22"/>
        </w:rPr>
      </w:pPr>
      <w:r>
        <w:rPr>
          <w:b/>
          <w:sz w:val="22"/>
          <w:szCs w:val="22"/>
        </w:rPr>
        <w:t>3.2.4</w:t>
      </w:r>
      <w:r>
        <w:rPr>
          <w:b/>
          <w:sz w:val="22"/>
          <w:szCs w:val="22"/>
        </w:rPr>
        <w:tab/>
        <w:t>Projekt aktiviteter</w:t>
      </w:r>
    </w:p>
    <w:p w14:paraId="3C7FDF58" w14:textId="77777777" w:rsidR="00323832" w:rsidRDefault="00B256DB">
      <w:pPr>
        <w:widowControl w:val="0"/>
        <w:jc w:val="both"/>
        <w:rPr>
          <w:sz w:val="22"/>
          <w:szCs w:val="22"/>
        </w:rPr>
      </w:pPr>
      <w:r>
        <w:rPr>
          <w:sz w:val="22"/>
          <w:szCs w:val="22"/>
        </w:rPr>
        <w:t>Projektet er planlagt til at vare 2 år. De to år vil være delt op i to sektioner, hvor det første år danner fundament for det fortsættende langsigt</w:t>
      </w:r>
      <w:r>
        <w:rPr>
          <w:sz w:val="22"/>
          <w:szCs w:val="22"/>
        </w:rPr>
        <w:t>ede engagement, mens det andet år vil sikre at fundamentet er solidt nok til at lærerne og skolerne kan fortsætte samarbejdet med venskabsskolerne uden involvering fra de andre projektpartnere. Se Aktivitetslisten på næste side.</w:t>
      </w:r>
    </w:p>
    <w:p w14:paraId="10A815CD" w14:textId="77777777" w:rsidR="00323832" w:rsidRDefault="00323832">
      <w:pPr>
        <w:widowControl w:val="0"/>
        <w:jc w:val="both"/>
        <w:rPr>
          <w:sz w:val="22"/>
          <w:szCs w:val="22"/>
        </w:rPr>
      </w:pPr>
    </w:p>
    <w:p w14:paraId="1B59235B" w14:textId="77777777" w:rsidR="00323832" w:rsidRDefault="00B256DB">
      <w:pPr>
        <w:widowControl w:val="0"/>
        <w:jc w:val="both"/>
        <w:rPr>
          <w:sz w:val="22"/>
          <w:szCs w:val="22"/>
        </w:rPr>
      </w:pPr>
      <w:r>
        <w:rPr>
          <w:sz w:val="22"/>
          <w:szCs w:val="22"/>
        </w:rPr>
        <w:t>År 1 vil bliver brugt til at etablere projektets aktiviteter som en del af skolernes arbejde med verdensmålene, men år 2 vil gentage de fortsættende aktiviteter og projektpartnerne vil understøtter at skolerne selvstændigt kan forsætte samarbejdet med vens</w:t>
      </w:r>
      <w:r>
        <w:rPr>
          <w:sz w:val="22"/>
          <w:szCs w:val="22"/>
        </w:rPr>
        <w:t>kabsskolerne, brugen af undervisningsmaterialet produceret gennem projektet. Udbytte at første års fundraising og kapacitetsopbygning til hjælp for venskabsskolerne vil blive indlejret i undervisningsmaterialet hvordan livet er for eleverne på venskabsskol</w:t>
      </w:r>
      <w:r>
        <w:rPr>
          <w:sz w:val="22"/>
          <w:szCs w:val="22"/>
        </w:rPr>
        <w:t xml:space="preserve">erne og hvordan </w:t>
      </w:r>
      <w:proofErr w:type="spellStart"/>
      <w:r>
        <w:rPr>
          <w:sz w:val="22"/>
          <w:szCs w:val="22"/>
        </w:rPr>
        <w:t>SDGerne</w:t>
      </w:r>
      <w:proofErr w:type="spellEnd"/>
      <w:r>
        <w:rPr>
          <w:sz w:val="22"/>
          <w:szCs w:val="22"/>
        </w:rPr>
        <w:t xml:space="preserve"> opleves i de forskellige afrikanske lande sat op imod hvordan de optræder i elevernes danske hverdag.</w:t>
      </w:r>
    </w:p>
    <w:p w14:paraId="45AE1148" w14:textId="77777777" w:rsidR="00323832" w:rsidRDefault="00323832">
      <w:pPr>
        <w:widowControl w:val="0"/>
        <w:jc w:val="both"/>
        <w:rPr>
          <w:sz w:val="22"/>
          <w:szCs w:val="22"/>
        </w:rPr>
      </w:pPr>
    </w:p>
    <w:p w14:paraId="41D9CBFA" w14:textId="77777777" w:rsidR="00323832" w:rsidRDefault="00B256DB">
      <w:pPr>
        <w:widowControl w:val="0"/>
        <w:jc w:val="both"/>
        <w:rPr>
          <w:sz w:val="22"/>
          <w:szCs w:val="22"/>
        </w:rPr>
      </w:pPr>
      <w:r>
        <w:rPr>
          <w:sz w:val="22"/>
          <w:szCs w:val="22"/>
        </w:rPr>
        <w:t xml:space="preserve">I år 1 vil projektet starte ud med at engagere </w:t>
      </w:r>
      <w:proofErr w:type="spellStart"/>
      <w:r>
        <w:rPr>
          <w:sz w:val="22"/>
          <w:szCs w:val="22"/>
        </w:rPr>
        <w:t>CBs</w:t>
      </w:r>
      <w:proofErr w:type="spellEnd"/>
      <w:r>
        <w:rPr>
          <w:sz w:val="22"/>
          <w:szCs w:val="22"/>
        </w:rPr>
        <w:t xml:space="preserve"> og 100%s civilsamfundspartnere i de syv afrikanske land hvor venskabsskolerne </w:t>
      </w:r>
      <w:r>
        <w:rPr>
          <w:sz w:val="22"/>
          <w:szCs w:val="22"/>
        </w:rPr>
        <w:t xml:space="preserve">vil være lokaliseret. Disse civilsamfundspartnere vil indsamle materiale om </w:t>
      </w:r>
      <w:proofErr w:type="spellStart"/>
      <w:r>
        <w:rPr>
          <w:sz w:val="22"/>
          <w:szCs w:val="22"/>
        </w:rPr>
        <w:t>SDGerne</w:t>
      </w:r>
      <w:proofErr w:type="spellEnd"/>
      <w:r>
        <w:rPr>
          <w:sz w:val="22"/>
          <w:szCs w:val="22"/>
        </w:rPr>
        <w:t xml:space="preserve"> i deres land og livet som skolebarn på venskabsskolerne. I Danmark vil </w:t>
      </w:r>
      <w:proofErr w:type="spellStart"/>
      <w:r>
        <w:rPr>
          <w:sz w:val="22"/>
          <w:szCs w:val="22"/>
        </w:rPr>
        <w:t>SDGs</w:t>
      </w:r>
      <w:proofErr w:type="spellEnd"/>
      <w:r>
        <w:rPr>
          <w:sz w:val="22"/>
          <w:szCs w:val="22"/>
        </w:rPr>
        <w:t xml:space="preserve"> Ambassadør uddannelsen blive gennemført.</w:t>
      </w:r>
    </w:p>
    <w:p w14:paraId="5B7300F9" w14:textId="77777777" w:rsidR="00323832" w:rsidRDefault="00323832">
      <w:pPr>
        <w:widowControl w:val="0"/>
        <w:jc w:val="both"/>
        <w:rPr>
          <w:sz w:val="22"/>
          <w:szCs w:val="22"/>
        </w:rPr>
      </w:pPr>
    </w:p>
    <w:p w14:paraId="65F9316A" w14:textId="77777777" w:rsidR="00323832" w:rsidRDefault="00B256DB">
      <w:pPr>
        <w:widowControl w:val="0"/>
        <w:jc w:val="both"/>
        <w:rPr>
          <w:sz w:val="22"/>
          <w:szCs w:val="22"/>
        </w:rPr>
      </w:pPr>
      <w:r>
        <w:rPr>
          <w:sz w:val="22"/>
          <w:szCs w:val="22"/>
        </w:rPr>
        <w:t xml:space="preserve">Herefter følger undervisning i </w:t>
      </w:r>
      <w:proofErr w:type="spellStart"/>
      <w:r>
        <w:rPr>
          <w:sz w:val="22"/>
          <w:szCs w:val="22"/>
        </w:rPr>
        <w:t>SDGerne</w:t>
      </w:r>
      <w:proofErr w:type="spellEnd"/>
      <w:r>
        <w:rPr>
          <w:sz w:val="22"/>
          <w:szCs w:val="22"/>
        </w:rPr>
        <w:t xml:space="preserve"> ude på skolerne</w:t>
      </w:r>
      <w:r>
        <w:rPr>
          <w:sz w:val="22"/>
          <w:szCs w:val="22"/>
        </w:rPr>
        <w:t xml:space="preserve">, fuld op af undervisning hvor </w:t>
      </w:r>
      <w:proofErr w:type="spellStart"/>
      <w:r>
        <w:rPr>
          <w:sz w:val="22"/>
          <w:szCs w:val="22"/>
        </w:rPr>
        <w:t>materialene</w:t>
      </w:r>
      <w:proofErr w:type="spellEnd"/>
      <w:r>
        <w:rPr>
          <w:sz w:val="22"/>
          <w:szCs w:val="22"/>
        </w:rPr>
        <w:t xml:space="preserve"> omkring venskabsskolerne og </w:t>
      </w:r>
      <w:proofErr w:type="spellStart"/>
      <w:r>
        <w:rPr>
          <w:sz w:val="22"/>
          <w:szCs w:val="22"/>
        </w:rPr>
        <w:t>SDGerne</w:t>
      </w:r>
      <w:proofErr w:type="spellEnd"/>
      <w:r>
        <w:rPr>
          <w:sz w:val="22"/>
          <w:szCs w:val="22"/>
        </w:rPr>
        <w:t xml:space="preserve"> i det land venskabsskolen er lokaliseret, vil blive brugt. Dette leder op til kontakten med venskabsskolerne hvor de danske elever får mulighed for at lære om livet som skolebar</w:t>
      </w:r>
      <w:r>
        <w:rPr>
          <w:sz w:val="22"/>
          <w:szCs w:val="22"/>
        </w:rPr>
        <w:t xml:space="preserve">n i et afrikansk land (og omvendt). Ud fra den nye viden og i dialog med eleverne i Afrika gennem </w:t>
      </w:r>
      <w:proofErr w:type="spellStart"/>
      <w:r>
        <w:rPr>
          <w:sz w:val="22"/>
          <w:szCs w:val="22"/>
        </w:rPr>
        <w:t>Whats-app</w:t>
      </w:r>
      <w:proofErr w:type="spellEnd"/>
      <w:r>
        <w:rPr>
          <w:sz w:val="22"/>
          <w:szCs w:val="22"/>
        </w:rPr>
        <w:t xml:space="preserve"> eller Facebook vil eleverne på hver skole beslutte et formål (verdensmål) de derefter kan sætte fokus på sammen med deres venskabsskole og sammen ka</w:t>
      </w:r>
      <w:r>
        <w:rPr>
          <w:sz w:val="22"/>
          <w:szCs w:val="22"/>
        </w:rPr>
        <w:t xml:space="preserve">n engagerer, mobilisere og </w:t>
      </w:r>
      <w:proofErr w:type="spellStart"/>
      <w:r>
        <w:rPr>
          <w:sz w:val="22"/>
          <w:szCs w:val="22"/>
        </w:rPr>
        <w:t>fundraise</w:t>
      </w:r>
      <w:proofErr w:type="spellEnd"/>
      <w:r>
        <w:rPr>
          <w:sz w:val="22"/>
          <w:szCs w:val="22"/>
        </w:rPr>
        <w:t xml:space="preserve"> omkring. Formålet skal sikre en bedre skolegang (</w:t>
      </w:r>
      <w:proofErr w:type="spellStart"/>
      <w:r>
        <w:rPr>
          <w:sz w:val="22"/>
          <w:szCs w:val="22"/>
        </w:rPr>
        <w:t>verdenmål</w:t>
      </w:r>
      <w:proofErr w:type="spellEnd"/>
      <w:r>
        <w:rPr>
          <w:sz w:val="22"/>
          <w:szCs w:val="22"/>
        </w:rPr>
        <w:t xml:space="preserve"> 4) på venskabsskolen og bindes op på verdensmålene.</w:t>
      </w:r>
    </w:p>
    <w:p w14:paraId="23E98AFF" w14:textId="77777777" w:rsidR="00323832" w:rsidRDefault="00323832">
      <w:pPr>
        <w:widowControl w:val="0"/>
        <w:jc w:val="both"/>
        <w:rPr>
          <w:sz w:val="22"/>
          <w:szCs w:val="22"/>
        </w:rPr>
      </w:pPr>
    </w:p>
    <w:p w14:paraId="51862A28" w14:textId="77777777" w:rsidR="00323832" w:rsidRDefault="00B256DB">
      <w:pPr>
        <w:widowControl w:val="0"/>
        <w:jc w:val="both"/>
        <w:rPr>
          <w:sz w:val="22"/>
          <w:szCs w:val="22"/>
        </w:rPr>
      </w:pPr>
      <w:r>
        <w:rPr>
          <w:sz w:val="22"/>
          <w:szCs w:val="22"/>
        </w:rPr>
        <w:t>Men eleverne arbejder med mobilisering, engagement, tage aktion og fundraising skal de danske lærer arbejde</w:t>
      </w:r>
      <w:r>
        <w:rPr>
          <w:sz w:val="22"/>
          <w:szCs w:val="22"/>
        </w:rPr>
        <w:t xml:space="preserve"> med hvordan de </w:t>
      </w:r>
      <w:proofErr w:type="spellStart"/>
      <w:r>
        <w:rPr>
          <w:sz w:val="22"/>
          <w:szCs w:val="22"/>
        </w:rPr>
        <w:t>vidensdeler</w:t>
      </w:r>
      <w:proofErr w:type="spellEnd"/>
      <w:r>
        <w:rPr>
          <w:sz w:val="22"/>
          <w:szCs w:val="22"/>
        </w:rPr>
        <w:t xml:space="preserve"> og kan hjælpe lærerne på venskabsskolerne med kapacitetsopbygning for at sikre langsigtede forbedringer til skoledagen på venskabsskolerne, samt for at skabe grobund for et langsigtet samarbejde der har et formål der ikke kun ha</w:t>
      </w:r>
      <w:r>
        <w:rPr>
          <w:sz w:val="22"/>
          <w:szCs w:val="22"/>
        </w:rPr>
        <w:t xml:space="preserve">ndler om </w:t>
      </w:r>
      <w:proofErr w:type="spellStart"/>
      <w:r>
        <w:rPr>
          <w:sz w:val="22"/>
          <w:szCs w:val="22"/>
        </w:rPr>
        <w:t>informationsudveksling.Som</w:t>
      </w:r>
      <w:proofErr w:type="spellEnd"/>
      <w:r>
        <w:rPr>
          <w:sz w:val="22"/>
          <w:szCs w:val="22"/>
        </w:rPr>
        <w:t xml:space="preserve"> afslutning på år 1 vil alle parter mødes for at evaluere projektets fremdrift og sikre at eventuelle problemer fra år 1 udredes før projektet fortsætter i år 2.</w:t>
      </w:r>
    </w:p>
    <w:p w14:paraId="230C3259" w14:textId="77777777" w:rsidR="00323832" w:rsidRDefault="00323832">
      <w:pPr>
        <w:widowControl w:val="0"/>
        <w:jc w:val="both"/>
        <w:rPr>
          <w:sz w:val="22"/>
          <w:szCs w:val="22"/>
        </w:rPr>
      </w:pPr>
    </w:p>
    <w:p w14:paraId="25F456CD" w14:textId="77777777" w:rsidR="00323832" w:rsidRDefault="00B256DB">
      <w:pPr>
        <w:widowControl w:val="0"/>
        <w:jc w:val="both"/>
        <w:rPr>
          <w:sz w:val="22"/>
          <w:szCs w:val="22"/>
        </w:rPr>
      </w:pPr>
      <w:r>
        <w:rPr>
          <w:sz w:val="22"/>
          <w:szCs w:val="22"/>
        </w:rPr>
        <w:t>År 2 vil også fokusere på at give projektpartnerne mulighe</w:t>
      </w:r>
      <w:r>
        <w:rPr>
          <w:sz w:val="22"/>
          <w:szCs w:val="22"/>
        </w:rPr>
        <w:t xml:space="preserve">d for at gå i dialog med eleverne der var 8 klasser i år 1 af projektet, omkring konsekvenserne af deres fundraising engagements på skoledagen på venskabsskolen. Dette kan hjælpe med at give et billede af hvad der skal til for at eleverne fortsætte med at </w:t>
      </w:r>
      <w:r>
        <w:rPr>
          <w:sz w:val="22"/>
          <w:szCs w:val="22"/>
        </w:rPr>
        <w:t>engagere sig i det globale udviklingsarbejde.</w:t>
      </w:r>
    </w:p>
    <w:p w14:paraId="29B2C17A" w14:textId="77777777" w:rsidR="00323832" w:rsidRDefault="00323832">
      <w:pPr>
        <w:widowControl w:val="0"/>
        <w:jc w:val="both"/>
        <w:rPr>
          <w:sz w:val="22"/>
          <w:szCs w:val="22"/>
        </w:rPr>
      </w:pPr>
    </w:p>
    <w:p w14:paraId="49B53857" w14:textId="77777777" w:rsidR="00323832" w:rsidRDefault="00B256DB">
      <w:pPr>
        <w:widowControl w:val="0"/>
        <w:jc w:val="both"/>
        <w:rPr>
          <w:sz w:val="22"/>
          <w:szCs w:val="22"/>
        </w:rPr>
      </w:pPr>
      <w:r>
        <w:rPr>
          <w:sz w:val="22"/>
          <w:szCs w:val="22"/>
        </w:rPr>
        <w:t xml:space="preserve">År 2 vil også fokusere på hvordan eleverne der blev uddannet til elevressourcepersoner gennem </w:t>
      </w:r>
      <w:proofErr w:type="spellStart"/>
      <w:r>
        <w:rPr>
          <w:sz w:val="22"/>
          <w:szCs w:val="22"/>
        </w:rPr>
        <w:t>SDGs</w:t>
      </w:r>
      <w:proofErr w:type="spellEnd"/>
      <w:r>
        <w:rPr>
          <w:sz w:val="22"/>
          <w:szCs w:val="22"/>
        </w:rPr>
        <w:t xml:space="preserve"> Ambassadør forløbet arbejder med at overføre deres viden til den næste årgang ottendeklasser og en gruppe nye </w:t>
      </w:r>
      <w:r>
        <w:rPr>
          <w:sz w:val="22"/>
          <w:szCs w:val="22"/>
        </w:rPr>
        <w:t>elevressourcepersoner, så den nye årgang 8 klasser i år 2 kan gennemføre et lignende undervisningsforløb omkring mødet med elever fra venskabsskolerne, og en nyt fundraising kampagne baseret på dialogen den nye årgang elever vil have med eleverne i Afrika.</w:t>
      </w:r>
      <w:r>
        <w:rPr>
          <w:sz w:val="22"/>
          <w:szCs w:val="22"/>
        </w:rPr>
        <w:t xml:space="preserve"> </w:t>
      </w:r>
    </w:p>
    <w:p w14:paraId="483F4556" w14:textId="77777777" w:rsidR="00323832" w:rsidRDefault="00323832">
      <w:pPr>
        <w:widowControl w:val="0"/>
        <w:jc w:val="both"/>
        <w:rPr>
          <w:sz w:val="22"/>
          <w:szCs w:val="22"/>
          <w:highlight w:val="yellow"/>
        </w:rPr>
      </w:pPr>
    </w:p>
    <w:p w14:paraId="3E53C504" w14:textId="77777777" w:rsidR="00323832" w:rsidRDefault="00B256DB">
      <w:pPr>
        <w:widowControl w:val="0"/>
        <w:jc w:val="both"/>
        <w:rPr>
          <w:sz w:val="22"/>
          <w:szCs w:val="22"/>
        </w:rPr>
      </w:pPr>
      <w:r>
        <w:rPr>
          <w:sz w:val="22"/>
          <w:szCs w:val="22"/>
        </w:rPr>
        <w:t>År 2 vil også understøtte lærerkollegierne på de danske skolers fortsættende engagement omkring samarbejde med lærerne på venskabsskolerne omkring kapacitetsopbygning forløb der øger kvaliteten af undervisningen på venskabsskolerne.</w:t>
      </w:r>
    </w:p>
    <w:p w14:paraId="2EB9FCF3" w14:textId="77777777" w:rsidR="00323832" w:rsidRDefault="00323832">
      <w:pPr>
        <w:widowControl w:val="0"/>
        <w:jc w:val="both"/>
        <w:rPr>
          <w:sz w:val="22"/>
          <w:szCs w:val="22"/>
        </w:rPr>
      </w:pPr>
    </w:p>
    <w:p w14:paraId="3029CF98" w14:textId="77777777" w:rsidR="00323832" w:rsidRDefault="00B256DB">
      <w:pPr>
        <w:widowControl w:val="0"/>
        <w:pBdr>
          <w:top w:val="nil"/>
          <w:left w:val="nil"/>
          <w:bottom w:val="nil"/>
          <w:right w:val="nil"/>
          <w:between w:val="nil"/>
        </w:pBdr>
        <w:jc w:val="both"/>
        <w:rPr>
          <w:sz w:val="22"/>
          <w:szCs w:val="22"/>
        </w:rPr>
      </w:pPr>
      <w:r>
        <w:rPr>
          <w:sz w:val="22"/>
          <w:szCs w:val="22"/>
        </w:rPr>
        <w:t>Endeligt vil projek</w:t>
      </w:r>
      <w:r>
        <w:rPr>
          <w:sz w:val="22"/>
          <w:szCs w:val="22"/>
        </w:rPr>
        <w:t>tet afslutte med en evaluering af projektforløbet og projektets udbytte.</w:t>
      </w:r>
    </w:p>
    <w:p w14:paraId="4F0DC17A" w14:textId="77777777" w:rsidR="00323832" w:rsidRDefault="00323832">
      <w:pPr>
        <w:widowControl w:val="0"/>
        <w:pBdr>
          <w:top w:val="nil"/>
          <w:left w:val="nil"/>
          <w:bottom w:val="nil"/>
          <w:right w:val="nil"/>
          <w:between w:val="nil"/>
        </w:pBdr>
        <w:jc w:val="both"/>
        <w:rPr>
          <w:sz w:val="22"/>
          <w:szCs w:val="22"/>
        </w:rPr>
      </w:pPr>
    </w:p>
    <w:p w14:paraId="5DC43531" w14:textId="77777777" w:rsidR="00323832" w:rsidRDefault="00B256DB">
      <w:pPr>
        <w:widowControl w:val="0"/>
        <w:pBdr>
          <w:top w:val="nil"/>
          <w:left w:val="nil"/>
          <w:bottom w:val="nil"/>
          <w:right w:val="nil"/>
          <w:between w:val="nil"/>
        </w:pBdr>
        <w:jc w:val="both"/>
        <w:rPr>
          <w:i/>
          <w:sz w:val="22"/>
          <w:szCs w:val="22"/>
        </w:rPr>
      </w:pPr>
      <w:r>
        <w:rPr>
          <w:b/>
          <w:sz w:val="22"/>
          <w:szCs w:val="22"/>
        </w:rPr>
        <w:t>De planlagte aktiviteter:</w:t>
      </w:r>
      <w:r>
        <w:rPr>
          <w:b/>
          <w:i/>
          <w:sz w:val="22"/>
          <w:szCs w:val="22"/>
        </w:rPr>
        <w:t xml:space="preserve"> </w:t>
      </w:r>
      <w:r>
        <w:rPr>
          <w:i/>
          <w:sz w:val="22"/>
          <w:szCs w:val="22"/>
        </w:rPr>
        <w:t>(aktiviteternes tilknytning til Budget linjerne er beskrevet)</w:t>
      </w:r>
    </w:p>
    <w:p w14:paraId="4B398AC4" w14:textId="77777777" w:rsidR="00323832" w:rsidRDefault="00B256DB">
      <w:pPr>
        <w:widowControl w:val="0"/>
        <w:numPr>
          <w:ilvl w:val="0"/>
          <w:numId w:val="7"/>
        </w:numPr>
        <w:pBdr>
          <w:top w:val="nil"/>
          <w:left w:val="nil"/>
          <w:bottom w:val="nil"/>
          <w:right w:val="nil"/>
          <w:between w:val="nil"/>
        </w:pBdr>
        <w:jc w:val="both"/>
        <w:rPr>
          <w:b/>
          <w:sz w:val="22"/>
          <w:szCs w:val="22"/>
          <w:highlight w:val="green"/>
        </w:rPr>
      </w:pPr>
      <w:r>
        <w:rPr>
          <w:b/>
          <w:sz w:val="22"/>
          <w:szCs w:val="22"/>
          <w:highlight w:val="green"/>
          <w:u w:val="single"/>
        </w:rPr>
        <w:t>År 1:</w:t>
      </w:r>
    </w:p>
    <w:p w14:paraId="798D659B"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highlight w:val="white"/>
        </w:rPr>
        <w:t>De afrikanske civilsamfundspartnerorganisationer</w:t>
      </w:r>
      <w:r>
        <w:rPr>
          <w:sz w:val="22"/>
          <w:szCs w:val="22"/>
          <w:highlight w:val="white"/>
        </w:rPr>
        <w:t xml:space="preserve"> samle materiale til </w:t>
      </w:r>
      <w:proofErr w:type="spellStart"/>
      <w:r>
        <w:rPr>
          <w:sz w:val="22"/>
          <w:szCs w:val="22"/>
          <w:highlight w:val="white"/>
        </w:rPr>
        <w:t>SDGs</w:t>
      </w:r>
      <w:proofErr w:type="spellEnd"/>
      <w:r>
        <w:rPr>
          <w:sz w:val="22"/>
          <w:szCs w:val="22"/>
          <w:highlight w:val="white"/>
        </w:rPr>
        <w:t xml:space="preserve"> historier fra områderne </w:t>
      </w:r>
      <w:r>
        <w:rPr>
          <w:sz w:val="22"/>
          <w:szCs w:val="22"/>
          <w:highlight w:val="white"/>
        </w:rPr>
        <w:lastRenderedPageBreak/>
        <w:t>omkring partnerskolerne i Afrika</w:t>
      </w:r>
      <w:r>
        <w:rPr>
          <w:sz w:val="22"/>
          <w:szCs w:val="22"/>
        </w:rPr>
        <w:t xml:space="preserve"> (Ghana, Kenya, Marokko, Uganda, Zimbabwe and Zambia)</w:t>
      </w:r>
      <w:r>
        <w:rPr>
          <w:sz w:val="22"/>
          <w:szCs w:val="22"/>
          <w:highlight w:val="white"/>
        </w:rPr>
        <w:t xml:space="preserve">. Skriftligt og </w:t>
      </w:r>
      <w:proofErr w:type="spellStart"/>
      <w:r>
        <w:rPr>
          <w:sz w:val="22"/>
          <w:szCs w:val="22"/>
          <w:highlight w:val="white"/>
        </w:rPr>
        <w:t>videomaterial</w:t>
      </w:r>
      <w:proofErr w:type="spellEnd"/>
      <w:r>
        <w:rPr>
          <w:sz w:val="22"/>
          <w:szCs w:val="22"/>
          <w:highlight w:val="white"/>
        </w:rPr>
        <w:t xml:space="preserve"> med generelt om </w:t>
      </w:r>
      <w:proofErr w:type="spellStart"/>
      <w:r>
        <w:rPr>
          <w:sz w:val="22"/>
          <w:szCs w:val="22"/>
          <w:highlight w:val="white"/>
        </w:rPr>
        <w:t>SDGs</w:t>
      </w:r>
      <w:proofErr w:type="spellEnd"/>
      <w:r>
        <w:rPr>
          <w:sz w:val="22"/>
          <w:szCs w:val="22"/>
          <w:highlight w:val="white"/>
        </w:rPr>
        <w:t xml:space="preserve"> i deres land og området omkring venskabsskolerne, og optager videoer h</w:t>
      </w:r>
      <w:r>
        <w:rPr>
          <w:sz w:val="22"/>
          <w:szCs w:val="22"/>
          <w:highlight w:val="white"/>
        </w:rPr>
        <w:t xml:space="preserve">vor børn og unge fra skolerne beskriver deres liv i forhold til </w:t>
      </w:r>
      <w:proofErr w:type="spellStart"/>
      <w:r>
        <w:rPr>
          <w:sz w:val="22"/>
          <w:szCs w:val="22"/>
          <w:highlight w:val="white"/>
        </w:rPr>
        <w:t>SDGernes</w:t>
      </w:r>
      <w:proofErr w:type="spellEnd"/>
      <w:r>
        <w:rPr>
          <w:sz w:val="22"/>
          <w:szCs w:val="22"/>
          <w:highlight w:val="white"/>
        </w:rPr>
        <w:t xml:space="preserve"> målsætninger.</w:t>
      </w:r>
      <w:r>
        <w:rPr>
          <w:sz w:val="22"/>
          <w:szCs w:val="22"/>
        </w:rPr>
        <w:t xml:space="preserve"> </w:t>
      </w:r>
      <w:r>
        <w:rPr>
          <w:i/>
          <w:sz w:val="22"/>
          <w:szCs w:val="22"/>
          <w:u w:val="single"/>
        </w:rPr>
        <w:t>(Budget linjer 1.2 - 1.23)</w:t>
      </w:r>
    </w:p>
    <w:p w14:paraId="407FD46F"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Projekt </w:t>
      </w:r>
      <w:proofErr w:type="spellStart"/>
      <w:r>
        <w:rPr>
          <w:sz w:val="22"/>
          <w:szCs w:val="22"/>
        </w:rPr>
        <w:t>kick-off</w:t>
      </w:r>
      <w:proofErr w:type="spellEnd"/>
      <w:r>
        <w:rPr>
          <w:sz w:val="22"/>
          <w:szCs w:val="22"/>
        </w:rPr>
        <w:t xml:space="preserve"> møde på Humlebæk skole. </w:t>
      </w:r>
      <w:r>
        <w:rPr>
          <w:i/>
          <w:sz w:val="22"/>
          <w:szCs w:val="22"/>
          <w:u w:val="single"/>
        </w:rPr>
        <w:t>(Budget linjer 1.24-1.27)</w:t>
      </w:r>
    </w:p>
    <w:p w14:paraId="03057A2C" w14:textId="77777777" w:rsidR="00323832" w:rsidRDefault="00B256DB">
      <w:pPr>
        <w:widowControl w:val="0"/>
        <w:numPr>
          <w:ilvl w:val="0"/>
          <w:numId w:val="6"/>
        </w:numPr>
        <w:pBdr>
          <w:top w:val="nil"/>
          <w:left w:val="nil"/>
          <w:bottom w:val="nil"/>
          <w:right w:val="nil"/>
          <w:between w:val="nil"/>
        </w:pBdr>
        <w:jc w:val="both"/>
        <w:rPr>
          <w:sz w:val="22"/>
          <w:szCs w:val="22"/>
        </w:rPr>
      </w:pPr>
      <w:proofErr w:type="spellStart"/>
      <w:r>
        <w:rPr>
          <w:sz w:val="22"/>
          <w:szCs w:val="22"/>
          <w:highlight w:val="white"/>
        </w:rPr>
        <w:t>SDGs</w:t>
      </w:r>
      <w:proofErr w:type="spellEnd"/>
      <w:r>
        <w:rPr>
          <w:sz w:val="22"/>
          <w:szCs w:val="22"/>
          <w:highlight w:val="white"/>
        </w:rPr>
        <w:t xml:space="preserve"> Ambassadør uddannelsen 4 moduler gennemføres, for udvalgte lærer, </w:t>
      </w:r>
      <w:proofErr w:type="spellStart"/>
      <w:r>
        <w:rPr>
          <w:sz w:val="22"/>
          <w:szCs w:val="22"/>
          <w:highlight w:val="white"/>
        </w:rPr>
        <w:t>skol</w:t>
      </w:r>
      <w:r>
        <w:rPr>
          <w:sz w:val="22"/>
          <w:szCs w:val="22"/>
          <w:highlight w:val="white"/>
        </w:rPr>
        <w:t>elederer</w:t>
      </w:r>
      <w:proofErr w:type="spellEnd"/>
      <w:r>
        <w:rPr>
          <w:sz w:val="22"/>
          <w:szCs w:val="22"/>
          <w:highlight w:val="white"/>
        </w:rPr>
        <w:t xml:space="preserve"> og elever fra de syv skoler og Ungecenter i Fredensborg. Foregår såvel “ude af huset”, på skolerne, i </w:t>
      </w:r>
      <w:proofErr w:type="spellStart"/>
      <w:r>
        <w:rPr>
          <w:sz w:val="22"/>
          <w:szCs w:val="22"/>
          <w:highlight w:val="white"/>
        </w:rPr>
        <w:t>Promentum</w:t>
      </w:r>
      <w:proofErr w:type="spellEnd"/>
      <w:r>
        <w:rPr>
          <w:sz w:val="22"/>
          <w:szCs w:val="22"/>
          <w:highlight w:val="white"/>
        </w:rPr>
        <w:t xml:space="preserve"> og i Ubuntuhuset (hjemsted for CB og 100%)</w:t>
      </w:r>
      <w:r>
        <w:rPr>
          <w:sz w:val="22"/>
          <w:szCs w:val="22"/>
        </w:rPr>
        <w:t>.</w:t>
      </w:r>
      <w:r>
        <w:rPr>
          <w:b/>
          <w:sz w:val="22"/>
          <w:szCs w:val="22"/>
        </w:rPr>
        <w:t xml:space="preserve"> </w:t>
      </w:r>
    </w:p>
    <w:p w14:paraId="042CA748" w14:textId="77777777" w:rsidR="00323832" w:rsidRDefault="00B256DB">
      <w:pPr>
        <w:widowControl w:val="0"/>
        <w:pBdr>
          <w:top w:val="nil"/>
          <w:left w:val="nil"/>
          <w:bottom w:val="nil"/>
          <w:right w:val="nil"/>
          <w:between w:val="nil"/>
        </w:pBdr>
        <w:ind w:left="720"/>
        <w:jc w:val="both"/>
        <w:rPr>
          <w:sz w:val="22"/>
          <w:szCs w:val="22"/>
        </w:rPr>
      </w:pPr>
      <w:r>
        <w:rPr>
          <w:sz w:val="22"/>
          <w:szCs w:val="22"/>
        </w:rPr>
        <w:t>-</w:t>
      </w:r>
      <w:r>
        <w:rPr>
          <w:sz w:val="22"/>
          <w:szCs w:val="22"/>
        </w:rPr>
        <w:tab/>
        <w:t xml:space="preserve">Modul 1: Verdensmålene, engagement og mobilisering. </w:t>
      </w:r>
      <w:r>
        <w:rPr>
          <w:sz w:val="22"/>
          <w:szCs w:val="22"/>
        </w:rPr>
        <w:t>Ambassadørerne får en grundig introduktion til FN’s verdensmål og værdierne bag.</w:t>
      </w:r>
      <w:r>
        <w:rPr>
          <w:rFonts w:ascii="Times New Roman" w:eastAsia="Times New Roman" w:hAnsi="Times New Roman" w:cs="Times New Roman"/>
          <w:sz w:val="14"/>
          <w:szCs w:val="14"/>
        </w:rPr>
        <w:t xml:space="preserve">. </w:t>
      </w:r>
      <w:r>
        <w:rPr>
          <w:sz w:val="22"/>
          <w:szCs w:val="22"/>
        </w:rPr>
        <w:t>Via storytelling og fortællinger fra venskabsskoler, elever og læreres egen virkelighed gøres verdensmålene</w:t>
      </w:r>
      <w:r>
        <w:rPr>
          <w:sz w:val="22"/>
          <w:szCs w:val="22"/>
        </w:rPr>
        <w:t xml:space="preserve"> nærværende og handlingsorienterede. </w:t>
      </w:r>
      <w:r>
        <w:rPr>
          <w:rFonts w:ascii="Times New Roman" w:eastAsia="Times New Roman" w:hAnsi="Times New Roman" w:cs="Times New Roman"/>
          <w:sz w:val="14"/>
          <w:szCs w:val="14"/>
        </w:rPr>
        <w:t xml:space="preserve"> </w:t>
      </w:r>
      <w:r>
        <w:rPr>
          <w:sz w:val="22"/>
          <w:szCs w:val="22"/>
        </w:rPr>
        <w:t>Deltagerne introduceres til projektmetoden og værktøjer til at gennemføre og facilitere en samskabende idégenereringsproces, som de kan arbejde med lokalt og globalt.</w:t>
      </w:r>
    </w:p>
    <w:p w14:paraId="401A189A" w14:textId="77777777" w:rsidR="00323832" w:rsidRDefault="00B256DB">
      <w:pPr>
        <w:widowControl w:val="0"/>
        <w:pBdr>
          <w:top w:val="nil"/>
          <w:left w:val="nil"/>
          <w:bottom w:val="nil"/>
          <w:right w:val="nil"/>
          <w:between w:val="nil"/>
        </w:pBdr>
        <w:ind w:left="720"/>
        <w:jc w:val="both"/>
        <w:rPr>
          <w:b/>
          <w:sz w:val="28"/>
          <w:szCs w:val="28"/>
        </w:rPr>
      </w:pPr>
      <w:r>
        <w:rPr>
          <w:sz w:val="22"/>
          <w:szCs w:val="22"/>
        </w:rPr>
        <w:t xml:space="preserve"> -</w:t>
      </w:r>
      <w:r>
        <w:rPr>
          <w:sz w:val="22"/>
          <w:szCs w:val="22"/>
        </w:rPr>
        <w:tab/>
        <w:t>Modul 2: Projektudvikling og projektledelse Amba</w:t>
      </w:r>
      <w:r>
        <w:rPr>
          <w:sz w:val="22"/>
          <w:szCs w:val="22"/>
        </w:rPr>
        <w:t>ssadørerne arbejder med projektmetoden, så de i lokalt og globalt kan facilitere og lede mobiliserings og SDG projekter gennem: Idéudvikling, formål, delmål, succeskriterier, leverancer, interessentanalyse, risikoanalyse, SDG-</w:t>
      </w:r>
      <w:proofErr w:type="spellStart"/>
      <w:r>
        <w:rPr>
          <w:sz w:val="22"/>
          <w:szCs w:val="22"/>
        </w:rPr>
        <w:t>mapping</w:t>
      </w:r>
      <w:proofErr w:type="spellEnd"/>
      <w:r>
        <w:rPr>
          <w:sz w:val="22"/>
          <w:szCs w:val="22"/>
        </w:rPr>
        <w:t>.</w:t>
      </w:r>
    </w:p>
    <w:p w14:paraId="442E9331" w14:textId="77777777" w:rsidR="00323832" w:rsidRDefault="00B256DB">
      <w:pPr>
        <w:widowControl w:val="0"/>
        <w:pBdr>
          <w:top w:val="nil"/>
          <w:left w:val="nil"/>
          <w:bottom w:val="nil"/>
          <w:right w:val="nil"/>
          <w:between w:val="nil"/>
        </w:pBdr>
        <w:ind w:left="720"/>
        <w:jc w:val="both"/>
        <w:rPr>
          <w:sz w:val="22"/>
          <w:szCs w:val="22"/>
        </w:rPr>
      </w:pPr>
      <w:r>
        <w:rPr>
          <w:sz w:val="22"/>
          <w:szCs w:val="22"/>
        </w:rPr>
        <w:t>-</w:t>
      </w:r>
      <w:r>
        <w:rPr>
          <w:sz w:val="22"/>
          <w:szCs w:val="22"/>
        </w:rPr>
        <w:tab/>
        <w:t>Modul 3: Åben skole</w:t>
      </w:r>
      <w:r>
        <w:rPr>
          <w:sz w:val="22"/>
          <w:szCs w:val="22"/>
        </w:rPr>
        <w:t>, partnerskaber, fonde, kommunikation, storytelling: Ambassadørerne klædes på til at undervise og støtte elever og kolleger i at opbygge netværk og samarbejdspartnere i lokalmiljøet og globalt med venskabsskolerne og bruge storytelling til at skabe ejerska</w:t>
      </w:r>
      <w:r>
        <w:rPr>
          <w:sz w:val="22"/>
          <w:szCs w:val="22"/>
        </w:rPr>
        <w:t>b til projekter.</w:t>
      </w:r>
    </w:p>
    <w:p w14:paraId="49D1A5C1" w14:textId="77777777" w:rsidR="00323832" w:rsidRDefault="00B256DB">
      <w:pPr>
        <w:widowControl w:val="0"/>
        <w:spacing w:line="276" w:lineRule="auto"/>
        <w:ind w:left="720"/>
        <w:jc w:val="both"/>
        <w:rPr>
          <w:b/>
          <w:sz w:val="28"/>
          <w:szCs w:val="28"/>
        </w:rPr>
      </w:pPr>
      <w:r>
        <w:rPr>
          <w:sz w:val="22"/>
          <w:szCs w:val="22"/>
        </w:rPr>
        <w:t>Med afsæt i viden om netværksdannelse arbejder deltagerne med at etablere partnerskaber og samarbejdspartnere i forbindelse med verdensmålsprojekter. Modulet knytter sig til åben skole, der har fokus på samarbejde med foreninger, virksomhe</w:t>
      </w:r>
      <w:r>
        <w:rPr>
          <w:sz w:val="22"/>
          <w:szCs w:val="22"/>
        </w:rPr>
        <w:t>der lokalt og globalt o.a.</w:t>
      </w:r>
    </w:p>
    <w:p w14:paraId="0AD0A69F" w14:textId="77777777" w:rsidR="00323832" w:rsidRDefault="00B256DB">
      <w:pPr>
        <w:widowControl w:val="0"/>
        <w:spacing w:line="276" w:lineRule="auto"/>
        <w:ind w:left="720"/>
        <w:jc w:val="both"/>
        <w:rPr>
          <w:b/>
        </w:rPr>
      </w:pPr>
      <w:r>
        <w:rPr>
          <w:sz w:val="22"/>
          <w:szCs w:val="22"/>
        </w:rPr>
        <w:t>-</w:t>
      </w:r>
      <w:r>
        <w:rPr>
          <w:sz w:val="22"/>
          <w:szCs w:val="22"/>
        </w:rPr>
        <w:tab/>
        <w:t>Modul 4: Ledelse og hverdags implementering i skole, lokalsamfund og globalt: Ambassadørerne klædes på til at være autentiske og at styrke deres personlige lederskab, så de kan brænde igennem og engagere elever, kolleger og int</w:t>
      </w:r>
      <w:r>
        <w:rPr>
          <w:sz w:val="22"/>
          <w:szCs w:val="22"/>
        </w:rPr>
        <w:t>eressenter. Herunder at håndtere modstand og evne at improvisere.</w:t>
      </w:r>
      <w:r>
        <w:rPr>
          <w:rFonts w:ascii="Times New Roman" w:eastAsia="Times New Roman" w:hAnsi="Times New Roman" w:cs="Times New Roman"/>
          <w:sz w:val="14"/>
          <w:szCs w:val="14"/>
        </w:rPr>
        <w:t xml:space="preserve"> </w:t>
      </w:r>
      <w:r>
        <w:rPr>
          <w:sz w:val="22"/>
          <w:szCs w:val="22"/>
        </w:rPr>
        <w:t>Ambassadørerne får konkrete værktøjer til implementering af projekter i hverdagen. De lærer at udvikle en implementeringsplan, der kan hjælpe dem i det fremadrettede arbejde og med en forank</w:t>
      </w:r>
      <w:r>
        <w:rPr>
          <w:sz w:val="22"/>
          <w:szCs w:val="22"/>
        </w:rPr>
        <w:t xml:space="preserve">ring samt skabe ejerskab til projekterne og engagement i udviklingsarbejdet og i </w:t>
      </w:r>
      <w:proofErr w:type="spellStart"/>
      <w:r>
        <w:rPr>
          <w:sz w:val="22"/>
          <w:szCs w:val="22"/>
        </w:rPr>
        <w:t>engagemnet</w:t>
      </w:r>
      <w:proofErr w:type="spellEnd"/>
      <w:r>
        <w:rPr>
          <w:sz w:val="22"/>
          <w:szCs w:val="22"/>
        </w:rPr>
        <w:t xml:space="preserve"> med venskabsskolerne. Ambassadører arbejder som forandringsagent, at stå på et etisk grundlag og kæmper for en større sag, for fællesskabet og håndtering af  modsta</w:t>
      </w:r>
      <w:r>
        <w:rPr>
          <w:sz w:val="22"/>
          <w:szCs w:val="22"/>
        </w:rPr>
        <w:t>nd.</w:t>
      </w:r>
    </w:p>
    <w:p w14:paraId="0194DC82" w14:textId="77777777" w:rsidR="00323832" w:rsidRDefault="00B256DB">
      <w:pPr>
        <w:widowControl w:val="0"/>
        <w:shd w:val="clear" w:color="auto" w:fill="FFFFFF"/>
        <w:spacing w:line="276" w:lineRule="auto"/>
        <w:ind w:left="720"/>
        <w:jc w:val="both"/>
        <w:rPr>
          <w:sz w:val="22"/>
          <w:szCs w:val="22"/>
          <w:u w:val="single"/>
        </w:rPr>
      </w:pPr>
      <w:r>
        <w:rPr>
          <w:sz w:val="22"/>
          <w:szCs w:val="22"/>
        </w:rPr>
        <w:t xml:space="preserve">Mellem hvert modul arbejder deltagerne med egne og fælles projekter, så de lærte værktøjer indarbejdes og øves i deres aktuelle projekt på skolen, i klassen og med venskabsskolen. </w:t>
      </w:r>
      <w:r>
        <w:rPr>
          <w:i/>
          <w:sz w:val="22"/>
          <w:szCs w:val="22"/>
          <w:u w:val="single"/>
        </w:rPr>
        <w:t>(Budget linjer 1.28 - 1.30)</w:t>
      </w:r>
    </w:p>
    <w:p w14:paraId="46DC2A4A" w14:textId="77777777" w:rsidR="00323832" w:rsidRDefault="00B256DB">
      <w:pPr>
        <w:widowControl w:val="0"/>
        <w:pBdr>
          <w:top w:val="nil"/>
          <w:left w:val="nil"/>
          <w:bottom w:val="nil"/>
          <w:right w:val="nil"/>
          <w:between w:val="nil"/>
        </w:pBdr>
        <w:spacing w:after="200"/>
        <w:ind w:left="720"/>
        <w:jc w:val="both"/>
        <w:rPr>
          <w:sz w:val="22"/>
          <w:szCs w:val="22"/>
        </w:rPr>
      </w:pPr>
      <w:r>
        <w:rPr>
          <w:sz w:val="22"/>
          <w:szCs w:val="22"/>
        </w:rPr>
        <w:t>I år to af projektet, hvor en nye årgang 8 k</w:t>
      </w:r>
      <w:r>
        <w:rPr>
          <w:sz w:val="22"/>
          <w:szCs w:val="22"/>
        </w:rPr>
        <w:t xml:space="preserve">lasser kommer til, er det de lærer der blev uddannet til at være skolernes </w:t>
      </w:r>
      <w:proofErr w:type="spellStart"/>
      <w:r>
        <w:rPr>
          <w:sz w:val="22"/>
          <w:szCs w:val="22"/>
        </w:rPr>
        <w:t>SDGs</w:t>
      </w:r>
      <w:proofErr w:type="spellEnd"/>
      <w:r>
        <w:rPr>
          <w:sz w:val="22"/>
          <w:szCs w:val="22"/>
        </w:rPr>
        <w:t xml:space="preserve"> ressourcepersoner - gennem deres deltagelse i </w:t>
      </w:r>
      <w:proofErr w:type="spellStart"/>
      <w:r>
        <w:rPr>
          <w:sz w:val="22"/>
          <w:szCs w:val="22"/>
        </w:rPr>
        <w:t>SDGs</w:t>
      </w:r>
      <w:proofErr w:type="spellEnd"/>
      <w:r>
        <w:rPr>
          <w:sz w:val="22"/>
          <w:szCs w:val="22"/>
        </w:rPr>
        <w:t xml:space="preserve"> Ambassadør uddannelsesprogrammet - der skal stå for internt på skolerne at uddanne de nye 8 klasses lærere i at undervise i </w:t>
      </w:r>
      <w:proofErr w:type="spellStart"/>
      <w:r>
        <w:rPr>
          <w:sz w:val="22"/>
          <w:szCs w:val="22"/>
        </w:rPr>
        <w:t>S</w:t>
      </w:r>
      <w:r>
        <w:rPr>
          <w:sz w:val="22"/>
          <w:szCs w:val="22"/>
        </w:rPr>
        <w:t>DGerne</w:t>
      </w:r>
      <w:proofErr w:type="spellEnd"/>
      <w:r>
        <w:rPr>
          <w:sz w:val="22"/>
          <w:szCs w:val="22"/>
        </w:rPr>
        <w:t xml:space="preserve"> og i brugen af materialerne fra Afrika. </w:t>
      </w:r>
      <w:proofErr w:type="spellStart"/>
      <w:r>
        <w:rPr>
          <w:sz w:val="22"/>
          <w:szCs w:val="22"/>
        </w:rPr>
        <w:t>Resourcelærerne</w:t>
      </w:r>
      <w:proofErr w:type="spellEnd"/>
      <w:r>
        <w:rPr>
          <w:sz w:val="22"/>
          <w:szCs w:val="22"/>
        </w:rPr>
        <w:t xml:space="preserve"> skal også sikre at kommunikationen med venskabsskolerne kommer godt fra start for den nye årgang og sikre at de nye 8 klasses lærere kan assisterer eleverne i deres fundraising aktiviteter.</w:t>
      </w:r>
    </w:p>
    <w:p w14:paraId="074F222B"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Skabe kontakt til venskabsskoler og arrangere hvordan det digitale møde mellem danske og afrikanske elever skal foregå. </w:t>
      </w:r>
      <w:r>
        <w:rPr>
          <w:i/>
          <w:sz w:val="22"/>
          <w:szCs w:val="22"/>
          <w:u w:val="single"/>
        </w:rPr>
        <w:t>(Budget linjer 1.31 - 1.32)</w:t>
      </w:r>
    </w:p>
    <w:p w14:paraId="01DE7CEE"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CB, 100% og </w:t>
      </w:r>
      <w:proofErr w:type="spellStart"/>
      <w:r>
        <w:rPr>
          <w:sz w:val="22"/>
          <w:szCs w:val="22"/>
        </w:rPr>
        <w:t>Promentum</w:t>
      </w:r>
      <w:proofErr w:type="spellEnd"/>
      <w:r>
        <w:rPr>
          <w:sz w:val="22"/>
          <w:szCs w:val="22"/>
        </w:rPr>
        <w:t xml:space="preserve"> kommer forbi i de 20 klasser (3 per folkeskole og to på specialskolen og </w:t>
      </w:r>
      <w:r>
        <w:rPr>
          <w:sz w:val="22"/>
          <w:szCs w:val="22"/>
        </w:rPr>
        <w:lastRenderedPageBreak/>
        <w:t>ungecenter) f</w:t>
      </w:r>
      <w:r>
        <w:rPr>
          <w:sz w:val="22"/>
          <w:szCs w:val="22"/>
        </w:rPr>
        <w:t xml:space="preserve">or at fortæller om </w:t>
      </w:r>
      <w:proofErr w:type="spellStart"/>
      <w:r>
        <w:rPr>
          <w:sz w:val="22"/>
          <w:szCs w:val="22"/>
        </w:rPr>
        <w:t>civilsamfundetsarbejde</w:t>
      </w:r>
      <w:proofErr w:type="spellEnd"/>
      <w:r>
        <w:rPr>
          <w:sz w:val="22"/>
          <w:szCs w:val="22"/>
        </w:rPr>
        <w:t xml:space="preserve"> og hvordan partnerskaber forskellige samfundsaktører imellem kan arbejde for opfyldelsen af </w:t>
      </w:r>
      <w:proofErr w:type="spellStart"/>
      <w:r>
        <w:rPr>
          <w:sz w:val="22"/>
          <w:szCs w:val="22"/>
        </w:rPr>
        <w:t>SDGerne</w:t>
      </w:r>
      <w:proofErr w:type="spellEnd"/>
      <w:r>
        <w:rPr>
          <w:sz w:val="22"/>
          <w:szCs w:val="22"/>
        </w:rPr>
        <w:t xml:space="preserve">. </w:t>
      </w:r>
      <w:r>
        <w:rPr>
          <w:i/>
          <w:sz w:val="22"/>
          <w:szCs w:val="22"/>
          <w:u w:val="single"/>
        </w:rPr>
        <w:t>(Budget linjer 1.33 - 1.34)</w:t>
      </w:r>
    </w:p>
    <w:p w14:paraId="4F6B5781"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Der underviser i </w:t>
      </w:r>
      <w:proofErr w:type="spellStart"/>
      <w:r>
        <w:rPr>
          <w:sz w:val="22"/>
          <w:szCs w:val="22"/>
        </w:rPr>
        <w:t>SDGerne</w:t>
      </w:r>
      <w:proofErr w:type="spellEnd"/>
      <w:r>
        <w:rPr>
          <w:sz w:val="22"/>
          <w:szCs w:val="22"/>
        </w:rPr>
        <w:t xml:space="preserve"> og i det til projektet indsamlede materiale fra Afrika. </w:t>
      </w:r>
      <w:r>
        <w:rPr>
          <w:i/>
          <w:sz w:val="22"/>
          <w:szCs w:val="22"/>
          <w:u w:val="single"/>
        </w:rPr>
        <w:t>(Bud</w:t>
      </w:r>
      <w:r>
        <w:rPr>
          <w:i/>
          <w:sz w:val="22"/>
          <w:szCs w:val="22"/>
          <w:u w:val="single"/>
        </w:rPr>
        <w:t>get linjer 1.35 - 1.36)</w:t>
      </w:r>
    </w:p>
    <w:p w14:paraId="6408CDAD"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Digitale møder med venskabsskolerne i Afrika gennemføres. </w:t>
      </w:r>
      <w:r>
        <w:rPr>
          <w:i/>
          <w:sz w:val="22"/>
          <w:szCs w:val="22"/>
          <w:u w:val="single"/>
        </w:rPr>
        <w:t>(Budget linjer 1.37 - 1.38)</w:t>
      </w:r>
    </w:p>
    <w:p w14:paraId="40C74036"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Eleverne fra Danmark og Afrika opretter </w:t>
      </w:r>
      <w:proofErr w:type="spellStart"/>
      <w:r>
        <w:rPr>
          <w:sz w:val="22"/>
          <w:szCs w:val="22"/>
        </w:rPr>
        <w:t>Whatsapp</w:t>
      </w:r>
      <w:proofErr w:type="spellEnd"/>
      <w:r>
        <w:rPr>
          <w:sz w:val="22"/>
          <w:szCs w:val="22"/>
        </w:rPr>
        <w:t>-grupper hvorigennem de kan diskuterer og aftaler med deres nye venner et mobiliserings og fundrai</w:t>
      </w:r>
      <w:r>
        <w:rPr>
          <w:sz w:val="22"/>
          <w:szCs w:val="22"/>
        </w:rPr>
        <w:t>sing formål som kan hjælpe eleverne på den afrikanske venskabsskole i deres skolegang. Eleverne understøttes i deres mobilisering og fundraising aktiviteter. I år to af projektet vil den nye 8 klasses årgang på de danske skoler ligeledes blive understøttet</w:t>
      </w:r>
      <w:r>
        <w:rPr>
          <w:sz w:val="22"/>
          <w:szCs w:val="22"/>
        </w:rPr>
        <w:t xml:space="preserve"> i deres mobiliserings og fundraising aktiviteter. </w:t>
      </w:r>
      <w:r>
        <w:rPr>
          <w:i/>
          <w:sz w:val="22"/>
          <w:szCs w:val="22"/>
          <w:u w:val="single"/>
        </w:rPr>
        <w:t>(Budget linjer 1.39 - 1.40)</w:t>
      </w:r>
    </w:p>
    <w:p w14:paraId="36F733B4"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Lærerne og ledelsen på de danske skoler aftaler sammen med deres afrikanske kolleger et fælles kompetenceudviklingsforløb der inddrager lærerkollegiet både i Danmark og på de af</w:t>
      </w:r>
      <w:r>
        <w:rPr>
          <w:sz w:val="22"/>
          <w:szCs w:val="22"/>
        </w:rPr>
        <w:t>rikanske skoler. Forløbet skal planlægges så det tænke ud over bare det første år, for derved at skabe fundamentet for et løbende samarbejde mellem de danske og de afrikanske skoler. Lærerne udfører det aftalte kompetenceforløb for det første år af projekt</w:t>
      </w:r>
      <w:r>
        <w:rPr>
          <w:sz w:val="22"/>
          <w:szCs w:val="22"/>
        </w:rPr>
        <w:t xml:space="preserve">et. Processen bygger i år to af projektet videre på erfaringer, ideer og aftaler starter op i år et gennem det første kompetenceforløb. </w:t>
      </w:r>
      <w:r>
        <w:rPr>
          <w:i/>
          <w:sz w:val="22"/>
          <w:szCs w:val="22"/>
          <w:u w:val="single"/>
        </w:rPr>
        <w:t>(Budget linjer 1.41 - 1.42)</w:t>
      </w:r>
    </w:p>
    <w:p w14:paraId="4487634C" w14:textId="77777777" w:rsidR="00323832" w:rsidRDefault="00B256DB">
      <w:pPr>
        <w:widowControl w:val="0"/>
        <w:numPr>
          <w:ilvl w:val="0"/>
          <w:numId w:val="6"/>
        </w:numPr>
        <w:pBdr>
          <w:top w:val="nil"/>
          <w:left w:val="nil"/>
          <w:bottom w:val="nil"/>
          <w:right w:val="nil"/>
          <w:between w:val="nil"/>
        </w:pBdr>
        <w:spacing w:after="200"/>
        <w:jc w:val="both"/>
      </w:pPr>
      <w:r>
        <w:rPr>
          <w:sz w:val="22"/>
          <w:szCs w:val="22"/>
        </w:rPr>
        <w:t xml:space="preserve">Opfølgningsbesøg af projektpartnerne. </w:t>
      </w:r>
      <w:r>
        <w:rPr>
          <w:sz w:val="22"/>
          <w:szCs w:val="22"/>
          <w:highlight w:val="white"/>
        </w:rPr>
        <w:t>Opfølgningsbesøg på skolerne for at sikre en god genne</w:t>
      </w:r>
      <w:r>
        <w:rPr>
          <w:sz w:val="22"/>
          <w:szCs w:val="22"/>
          <w:highlight w:val="white"/>
        </w:rPr>
        <w:t>mførelse af aktiviteten</w:t>
      </w:r>
      <w:r>
        <w:rPr>
          <w:sz w:val="22"/>
          <w:szCs w:val="22"/>
        </w:rPr>
        <w:t xml:space="preserve"> </w:t>
      </w:r>
      <w:r>
        <w:rPr>
          <w:i/>
          <w:sz w:val="22"/>
          <w:szCs w:val="22"/>
          <w:u w:val="single"/>
        </w:rPr>
        <w:t>(Budget linjer 1.43 - 1.44)</w:t>
      </w:r>
    </w:p>
    <w:p w14:paraId="18F92B76"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Elevernes mobiliserings og fundraising aktiviteter gennemføres. </w:t>
      </w:r>
      <w:r>
        <w:rPr>
          <w:i/>
          <w:sz w:val="22"/>
          <w:szCs w:val="22"/>
          <w:u w:val="single"/>
        </w:rPr>
        <w:t>(Budget linjer 1.44 - 1.45)</w:t>
      </w:r>
    </w:p>
    <w:p w14:paraId="2A0500F8"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Lærernes kompetenceudviklingsforløb med venskabsskolerne aktiviteter gennemføres. </w:t>
      </w:r>
      <w:r>
        <w:rPr>
          <w:i/>
          <w:sz w:val="22"/>
          <w:szCs w:val="22"/>
          <w:u w:val="single"/>
        </w:rPr>
        <w:t>(Budget linjer 1.47 - 1.48)</w:t>
      </w:r>
    </w:p>
    <w:p w14:paraId="1D02FF4A"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Fø</w:t>
      </w:r>
      <w:r>
        <w:rPr>
          <w:sz w:val="22"/>
          <w:szCs w:val="22"/>
        </w:rPr>
        <w:t xml:space="preserve">rste års aktiviteter evalueres. </w:t>
      </w:r>
      <w:r>
        <w:rPr>
          <w:i/>
          <w:sz w:val="22"/>
          <w:szCs w:val="22"/>
          <w:u w:val="single"/>
        </w:rPr>
        <w:t>(Budget linjer 1.49 - 1.52)</w:t>
      </w:r>
    </w:p>
    <w:p w14:paraId="17088184" w14:textId="77777777" w:rsidR="00323832" w:rsidRDefault="00B256DB">
      <w:pPr>
        <w:widowControl w:val="0"/>
        <w:numPr>
          <w:ilvl w:val="0"/>
          <w:numId w:val="9"/>
        </w:numPr>
        <w:pBdr>
          <w:top w:val="nil"/>
          <w:left w:val="nil"/>
          <w:bottom w:val="nil"/>
          <w:right w:val="nil"/>
          <w:between w:val="nil"/>
        </w:pBdr>
        <w:jc w:val="both"/>
        <w:rPr>
          <w:b/>
          <w:sz w:val="22"/>
          <w:szCs w:val="22"/>
          <w:highlight w:val="green"/>
        </w:rPr>
      </w:pPr>
      <w:r>
        <w:rPr>
          <w:b/>
          <w:sz w:val="22"/>
          <w:szCs w:val="22"/>
          <w:highlight w:val="green"/>
          <w:u w:val="single"/>
        </w:rPr>
        <w:t>År 2:</w:t>
      </w:r>
    </w:p>
    <w:p w14:paraId="3C5D714E"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De elev og lærer der gennemført </w:t>
      </w:r>
      <w:proofErr w:type="spellStart"/>
      <w:r>
        <w:rPr>
          <w:sz w:val="22"/>
          <w:szCs w:val="22"/>
        </w:rPr>
        <w:t>SDGs</w:t>
      </w:r>
      <w:proofErr w:type="spellEnd"/>
      <w:r>
        <w:rPr>
          <w:sz w:val="22"/>
          <w:szCs w:val="22"/>
        </w:rPr>
        <w:t xml:space="preserve"> Ambassadør uddannelsen </w:t>
      </w:r>
      <w:proofErr w:type="spellStart"/>
      <w:r>
        <w:rPr>
          <w:sz w:val="22"/>
          <w:szCs w:val="22"/>
        </w:rPr>
        <w:t>vidensoverføre</w:t>
      </w:r>
      <w:proofErr w:type="spellEnd"/>
      <w:r>
        <w:rPr>
          <w:sz w:val="22"/>
          <w:szCs w:val="22"/>
        </w:rPr>
        <w:t xml:space="preserve"> hvad de lærte til en ny årgang 8 klasses elever og lærere. Projekt partnerne assistere som nødvendigt. </w:t>
      </w:r>
      <w:r>
        <w:rPr>
          <w:i/>
          <w:sz w:val="22"/>
          <w:szCs w:val="22"/>
          <w:u w:val="single"/>
        </w:rPr>
        <w:t>(Budget linj</w:t>
      </w:r>
      <w:r>
        <w:rPr>
          <w:i/>
          <w:sz w:val="22"/>
          <w:szCs w:val="22"/>
          <w:u w:val="single"/>
        </w:rPr>
        <w:t>er 1.54 - 1.55)</w:t>
      </w:r>
    </w:p>
    <w:p w14:paraId="67D09AB2"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Aktivitets overskrift - Skolerne gentager i år 2 </w:t>
      </w:r>
      <w:proofErr w:type="spellStart"/>
      <w:r>
        <w:rPr>
          <w:sz w:val="22"/>
          <w:szCs w:val="22"/>
        </w:rPr>
        <w:t>SDGs</w:t>
      </w:r>
      <w:proofErr w:type="spellEnd"/>
      <w:r>
        <w:rPr>
          <w:sz w:val="22"/>
          <w:szCs w:val="22"/>
        </w:rPr>
        <w:t xml:space="preserve"> arbejdet herunder undervisnings og venskabsskole aktiviteter, med opfølgningsbesøg af projektpartnerne der arbejder med forankring og </w:t>
      </w:r>
      <w:proofErr w:type="spellStart"/>
      <w:r>
        <w:rPr>
          <w:sz w:val="22"/>
          <w:szCs w:val="22"/>
        </w:rPr>
        <w:t>rodfæstelse</w:t>
      </w:r>
      <w:proofErr w:type="spellEnd"/>
      <w:r>
        <w:rPr>
          <w:sz w:val="22"/>
          <w:szCs w:val="22"/>
        </w:rPr>
        <w:t xml:space="preserve"> af engagementet for at sikre skolerne og</w:t>
      </w:r>
      <w:r>
        <w:rPr>
          <w:sz w:val="22"/>
          <w:szCs w:val="22"/>
        </w:rPr>
        <w:t xml:space="preserve"> lærerne kan fortsætte samarbejdet med venskabsskolerne efter endt projekt. </w:t>
      </w:r>
      <w:r>
        <w:rPr>
          <w:i/>
          <w:sz w:val="22"/>
          <w:szCs w:val="22"/>
          <w:u w:val="single"/>
        </w:rPr>
        <w:t>(Budget linjer 1.56 - 1.57)</w:t>
      </w:r>
    </w:p>
    <w:p w14:paraId="48CB84F1"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highlight w:val="white"/>
        </w:rPr>
        <w:t>Års 2´s elev mobiliserings, engagement og fundraising aktiviteter gennemføres.</w:t>
      </w:r>
      <w:r>
        <w:rPr>
          <w:sz w:val="22"/>
          <w:szCs w:val="22"/>
        </w:rPr>
        <w:t xml:space="preserve"> </w:t>
      </w:r>
      <w:r>
        <w:rPr>
          <w:i/>
          <w:sz w:val="22"/>
          <w:szCs w:val="22"/>
          <w:u w:val="single"/>
        </w:rPr>
        <w:t>(Budget linjer 1.58 - 1.59)</w:t>
      </w:r>
    </w:p>
    <w:p w14:paraId="42B7E911" w14:textId="77777777" w:rsidR="00323832" w:rsidRDefault="00B256DB">
      <w:pPr>
        <w:widowControl w:val="0"/>
        <w:numPr>
          <w:ilvl w:val="0"/>
          <w:numId w:val="6"/>
        </w:numPr>
        <w:pBdr>
          <w:top w:val="nil"/>
          <w:left w:val="nil"/>
          <w:bottom w:val="nil"/>
          <w:right w:val="nil"/>
          <w:between w:val="nil"/>
        </w:pBdr>
        <w:spacing w:after="200"/>
        <w:jc w:val="both"/>
        <w:rPr>
          <w:sz w:val="22"/>
          <w:szCs w:val="22"/>
        </w:rPr>
      </w:pPr>
      <w:r>
        <w:rPr>
          <w:sz w:val="22"/>
          <w:szCs w:val="22"/>
        </w:rPr>
        <w:t xml:space="preserve">Års 2´s lærer kompetenceudviklingsforløb med lærerne på venskabsskolerne gennemføres </w:t>
      </w:r>
      <w:r>
        <w:rPr>
          <w:i/>
          <w:sz w:val="22"/>
          <w:szCs w:val="22"/>
          <w:u w:val="single"/>
        </w:rPr>
        <w:t>(Budget linjer 1.60 - 1.61)</w:t>
      </w:r>
    </w:p>
    <w:p w14:paraId="3A1A5FC8" w14:textId="44407CF7" w:rsidR="00323832" w:rsidRPr="00C65B51" w:rsidRDefault="00B256DB" w:rsidP="00C65B51">
      <w:pPr>
        <w:widowControl w:val="0"/>
        <w:numPr>
          <w:ilvl w:val="0"/>
          <w:numId w:val="6"/>
        </w:numPr>
        <w:pBdr>
          <w:top w:val="nil"/>
          <w:left w:val="nil"/>
          <w:bottom w:val="nil"/>
          <w:right w:val="nil"/>
          <w:between w:val="nil"/>
        </w:pBdr>
        <w:spacing w:after="200"/>
        <w:jc w:val="both"/>
        <w:rPr>
          <w:sz w:val="22"/>
          <w:szCs w:val="22"/>
        </w:rPr>
      </w:pPr>
      <w:r>
        <w:rPr>
          <w:sz w:val="22"/>
          <w:szCs w:val="22"/>
        </w:rPr>
        <w:t>Projektet afsluttes og evalueres gennem projektpartnerbesøg på skolerne og gennem et fællesmøde omkring den afsluttende rapport. Det langsigted</w:t>
      </w:r>
      <w:r>
        <w:rPr>
          <w:sz w:val="22"/>
          <w:szCs w:val="22"/>
        </w:rPr>
        <w:t xml:space="preserve">e bæredygtige engagement evalueres ud fra hvor forankret og rodfæstet samarbejdet med venskabsskolerne har udviklet sig (på skolerne og i lokalsamfundet) og hvordan projektet har forandret skolelivet for børnene på skolerne i Afrika. Og </w:t>
      </w:r>
      <w:r>
        <w:rPr>
          <w:sz w:val="22"/>
          <w:szCs w:val="22"/>
        </w:rPr>
        <w:lastRenderedPageBreak/>
        <w:t>sidst men ikke mind</w:t>
      </w:r>
      <w:r>
        <w:rPr>
          <w:sz w:val="22"/>
          <w:szCs w:val="22"/>
        </w:rPr>
        <w:t xml:space="preserve">st evalueres hvad projektet har bidraget med i forhold til at skabe engagement blandt de danske lærerne, eleverne, skolelederne og lokalsamfundet omkring </w:t>
      </w:r>
      <w:proofErr w:type="spellStart"/>
      <w:r>
        <w:rPr>
          <w:sz w:val="22"/>
          <w:szCs w:val="22"/>
        </w:rPr>
        <w:t>SDGerne</w:t>
      </w:r>
      <w:proofErr w:type="spellEnd"/>
      <w:r>
        <w:rPr>
          <w:sz w:val="22"/>
          <w:szCs w:val="22"/>
        </w:rPr>
        <w:t xml:space="preserve"> og udviklingssamarbejde. </w:t>
      </w:r>
      <w:r>
        <w:rPr>
          <w:i/>
          <w:sz w:val="22"/>
          <w:szCs w:val="22"/>
          <w:u w:val="single"/>
        </w:rPr>
        <w:t>(Budget linjer 1.62 - 1.65)</w:t>
      </w:r>
    </w:p>
    <w:p w14:paraId="20D93E45" w14:textId="77777777" w:rsidR="00323832" w:rsidRDefault="00B256DB">
      <w:pPr>
        <w:widowControl w:val="0"/>
        <w:numPr>
          <w:ilvl w:val="0"/>
          <w:numId w:val="2"/>
        </w:numPr>
        <w:pBdr>
          <w:top w:val="nil"/>
          <w:left w:val="nil"/>
          <w:bottom w:val="nil"/>
          <w:right w:val="nil"/>
          <w:between w:val="nil"/>
        </w:pBdr>
        <w:rPr>
          <w:color w:val="4A86E8"/>
          <w:sz w:val="22"/>
          <w:szCs w:val="22"/>
        </w:rPr>
      </w:pPr>
      <w:r>
        <w:rPr>
          <w:color w:val="4A86E8"/>
          <w:sz w:val="22"/>
          <w:szCs w:val="22"/>
        </w:rPr>
        <w:t>Hvordan vil I sikre, at de budskaber, som I formidler gennem indsatsens aktiviteter, er nuancerede og konstruktive og skaber forståelse for de grundlæggende årsager til de temaer, som indsatsen vedrører?</w:t>
      </w:r>
    </w:p>
    <w:p w14:paraId="4936A2E6" w14:textId="77777777" w:rsidR="00323832" w:rsidRDefault="00B256DB">
      <w:pPr>
        <w:widowControl w:val="0"/>
        <w:pBdr>
          <w:top w:val="nil"/>
          <w:left w:val="nil"/>
          <w:bottom w:val="nil"/>
          <w:right w:val="nil"/>
          <w:between w:val="nil"/>
        </w:pBdr>
        <w:jc w:val="both"/>
        <w:rPr>
          <w:sz w:val="22"/>
          <w:szCs w:val="22"/>
        </w:rPr>
      </w:pPr>
      <w:r>
        <w:rPr>
          <w:sz w:val="22"/>
          <w:szCs w:val="22"/>
        </w:rPr>
        <w:t xml:space="preserve">Det materiale projektet vil bruge både under </w:t>
      </w:r>
      <w:proofErr w:type="spellStart"/>
      <w:r>
        <w:rPr>
          <w:sz w:val="22"/>
          <w:szCs w:val="22"/>
        </w:rPr>
        <w:t>SDGs</w:t>
      </w:r>
      <w:proofErr w:type="spellEnd"/>
      <w:r>
        <w:rPr>
          <w:sz w:val="22"/>
          <w:szCs w:val="22"/>
        </w:rPr>
        <w:t xml:space="preserve"> Am</w:t>
      </w:r>
      <w:r>
        <w:rPr>
          <w:sz w:val="22"/>
          <w:szCs w:val="22"/>
        </w:rPr>
        <w:t xml:space="preserve">bassadør uddannelse og senere til brug i undervisningen er materiale der komme fra en blanding af officielle foldere om </w:t>
      </w:r>
      <w:proofErr w:type="spellStart"/>
      <w:r>
        <w:rPr>
          <w:sz w:val="22"/>
          <w:szCs w:val="22"/>
        </w:rPr>
        <w:t>SDGerne</w:t>
      </w:r>
      <w:proofErr w:type="spellEnd"/>
      <w:r>
        <w:rPr>
          <w:sz w:val="22"/>
          <w:szCs w:val="22"/>
        </w:rPr>
        <w:t xml:space="preserve">, indeholdende klar fakta omkring hvad </w:t>
      </w:r>
      <w:proofErr w:type="spellStart"/>
      <w:r>
        <w:rPr>
          <w:sz w:val="22"/>
          <w:szCs w:val="22"/>
        </w:rPr>
        <w:t>SDGerne</w:t>
      </w:r>
      <w:proofErr w:type="spellEnd"/>
      <w:r>
        <w:rPr>
          <w:sz w:val="22"/>
          <w:szCs w:val="22"/>
        </w:rPr>
        <w:t xml:space="preserve"> er og målsætningerne med dem, og materiale der er indsamlet af civilsamfundspartne</w:t>
      </w:r>
      <w:r>
        <w:rPr>
          <w:sz w:val="22"/>
          <w:szCs w:val="22"/>
        </w:rPr>
        <w:t xml:space="preserve">re i Afrika. Dette sikre et nuanceret billede af både ideen med </w:t>
      </w:r>
      <w:proofErr w:type="spellStart"/>
      <w:r>
        <w:rPr>
          <w:sz w:val="22"/>
          <w:szCs w:val="22"/>
        </w:rPr>
        <w:t>SDGerne</w:t>
      </w:r>
      <w:proofErr w:type="spellEnd"/>
      <w:r>
        <w:rPr>
          <w:sz w:val="22"/>
          <w:szCs w:val="22"/>
        </w:rPr>
        <w:t xml:space="preserve"> og hvordan </w:t>
      </w:r>
      <w:proofErr w:type="spellStart"/>
      <w:r>
        <w:rPr>
          <w:sz w:val="22"/>
          <w:szCs w:val="22"/>
        </w:rPr>
        <w:t>SDGerne</w:t>
      </w:r>
      <w:proofErr w:type="spellEnd"/>
      <w:r>
        <w:rPr>
          <w:sz w:val="22"/>
          <w:szCs w:val="22"/>
        </w:rPr>
        <w:t xml:space="preserve"> rent faktisk optræde i virkelighed i de forskellige lande hvor venskabsskolerne befinder sig, ligesom de danske skoler giver bidrager med hvordan </w:t>
      </w:r>
      <w:proofErr w:type="spellStart"/>
      <w:r>
        <w:rPr>
          <w:sz w:val="22"/>
          <w:szCs w:val="22"/>
        </w:rPr>
        <w:t>SDGérne</w:t>
      </w:r>
      <w:proofErr w:type="spellEnd"/>
      <w:r>
        <w:rPr>
          <w:sz w:val="22"/>
          <w:szCs w:val="22"/>
        </w:rPr>
        <w:t xml:space="preserve"> optræder i </w:t>
      </w:r>
      <w:r>
        <w:rPr>
          <w:sz w:val="22"/>
          <w:szCs w:val="22"/>
        </w:rPr>
        <w:t xml:space="preserve">deres virkelighed. Dette sikre at den viden der bruges under projektet er skrevet af folk der lever i de områder som materialet omhandler. Dette sikre samtidig at det er den nyeste viden om </w:t>
      </w:r>
      <w:proofErr w:type="spellStart"/>
      <w:r>
        <w:rPr>
          <w:sz w:val="22"/>
          <w:szCs w:val="22"/>
        </w:rPr>
        <w:t>SDGerne</w:t>
      </w:r>
      <w:proofErr w:type="spellEnd"/>
      <w:r>
        <w:rPr>
          <w:sz w:val="22"/>
          <w:szCs w:val="22"/>
        </w:rPr>
        <w:t xml:space="preserve"> der optræder i dette projekt.</w:t>
      </w:r>
    </w:p>
    <w:p w14:paraId="5014367C" w14:textId="77777777" w:rsidR="00323832" w:rsidRDefault="00323832">
      <w:pPr>
        <w:widowControl w:val="0"/>
        <w:pBdr>
          <w:top w:val="nil"/>
          <w:left w:val="nil"/>
          <w:bottom w:val="nil"/>
          <w:right w:val="nil"/>
          <w:between w:val="nil"/>
        </w:pBdr>
        <w:jc w:val="both"/>
        <w:rPr>
          <w:sz w:val="22"/>
          <w:szCs w:val="22"/>
        </w:rPr>
      </w:pPr>
    </w:p>
    <w:p w14:paraId="327B0039" w14:textId="77777777" w:rsidR="00323832" w:rsidRDefault="00B256DB">
      <w:pPr>
        <w:widowControl w:val="0"/>
        <w:numPr>
          <w:ilvl w:val="0"/>
          <w:numId w:val="2"/>
        </w:numPr>
        <w:pBdr>
          <w:top w:val="nil"/>
          <w:left w:val="nil"/>
          <w:bottom w:val="nil"/>
          <w:right w:val="nil"/>
          <w:between w:val="nil"/>
        </w:pBdr>
        <w:jc w:val="both"/>
        <w:rPr>
          <w:color w:val="4A86E8"/>
          <w:sz w:val="22"/>
          <w:szCs w:val="22"/>
        </w:rPr>
      </w:pPr>
      <w:r>
        <w:rPr>
          <w:color w:val="4A86E8"/>
          <w:sz w:val="22"/>
          <w:szCs w:val="22"/>
        </w:rPr>
        <w:t xml:space="preserve">Hvordan bidrager indsatsen </w:t>
      </w:r>
      <w:r>
        <w:rPr>
          <w:color w:val="4A86E8"/>
          <w:sz w:val="22"/>
          <w:szCs w:val="22"/>
        </w:rPr>
        <w:t>til at øge engagement i udviklingssamarbejde, også efter indsatsperioden er slut?</w:t>
      </w:r>
    </w:p>
    <w:p w14:paraId="33C467FE" w14:textId="77777777" w:rsidR="00323832" w:rsidRDefault="00B256DB">
      <w:pPr>
        <w:widowControl w:val="0"/>
        <w:pBdr>
          <w:top w:val="nil"/>
          <w:left w:val="nil"/>
          <w:bottom w:val="nil"/>
          <w:right w:val="nil"/>
          <w:between w:val="nil"/>
        </w:pBdr>
        <w:jc w:val="both"/>
        <w:rPr>
          <w:sz w:val="22"/>
          <w:szCs w:val="22"/>
        </w:rPr>
      </w:pPr>
      <w:r>
        <w:rPr>
          <w:sz w:val="22"/>
          <w:szCs w:val="22"/>
        </w:rPr>
        <w:t xml:space="preserve">Det er indlejret i </w:t>
      </w:r>
      <w:proofErr w:type="spellStart"/>
      <w:r>
        <w:rPr>
          <w:sz w:val="22"/>
          <w:szCs w:val="22"/>
        </w:rPr>
        <w:t>SDGs</w:t>
      </w:r>
      <w:proofErr w:type="spellEnd"/>
      <w:r>
        <w:rPr>
          <w:sz w:val="22"/>
          <w:szCs w:val="22"/>
        </w:rPr>
        <w:t xml:space="preserve"> Ambassadør uddannelsen at de deltagerne skal arbejde ude på deres skoler med at sikre den næste årgang 8 klasser, både lærer og elever, kan tage over </w:t>
      </w:r>
      <w:r>
        <w:rPr>
          <w:sz w:val="22"/>
          <w:szCs w:val="22"/>
        </w:rPr>
        <w:t xml:space="preserve">som </w:t>
      </w:r>
      <w:proofErr w:type="spellStart"/>
      <w:r>
        <w:rPr>
          <w:sz w:val="22"/>
          <w:szCs w:val="22"/>
        </w:rPr>
        <w:t>SDGs</w:t>
      </w:r>
      <w:proofErr w:type="spellEnd"/>
      <w:r>
        <w:rPr>
          <w:sz w:val="22"/>
          <w:szCs w:val="22"/>
        </w:rPr>
        <w:t xml:space="preserve"> årgang. Lærerne der deltog i </w:t>
      </w:r>
      <w:proofErr w:type="spellStart"/>
      <w:r>
        <w:rPr>
          <w:sz w:val="22"/>
          <w:szCs w:val="22"/>
        </w:rPr>
        <w:t>SDGs</w:t>
      </w:r>
      <w:proofErr w:type="spellEnd"/>
      <w:r>
        <w:rPr>
          <w:sz w:val="22"/>
          <w:szCs w:val="22"/>
        </w:rPr>
        <w:t xml:space="preserve"> Ambassadør uddannelsen vil stadig forblive ressource personer med ansvar for videreformidling af den viden de modtog gennem uddannelsen. De vil også stå med ansvaret for at sikre det fortsatte samarbejde med den n</w:t>
      </w:r>
      <w:r>
        <w:rPr>
          <w:sz w:val="22"/>
          <w:szCs w:val="22"/>
        </w:rPr>
        <w:t>ye venskabsskole. De vil sikre at lærerkollegiet er klar over hvordan samarbejdet foregår og hvem man skal gå til hvis man gerne vil engagere sig eller sin klasse i dialog med venskabsskolen, hvis man ikke er lærer for en af de forgangenværende ottendeklas</w:t>
      </w:r>
      <w:r>
        <w:rPr>
          <w:sz w:val="22"/>
          <w:szCs w:val="22"/>
        </w:rPr>
        <w:t>ser.</w:t>
      </w:r>
    </w:p>
    <w:p w14:paraId="10D65A96" w14:textId="77777777" w:rsidR="00323832" w:rsidRDefault="00323832">
      <w:pPr>
        <w:widowControl w:val="0"/>
        <w:pBdr>
          <w:top w:val="nil"/>
          <w:left w:val="nil"/>
          <w:bottom w:val="nil"/>
          <w:right w:val="nil"/>
          <w:between w:val="nil"/>
        </w:pBdr>
        <w:jc w:val="both"/>
        <w:rPr>
          <w:sz w:val="22"/>
          <w:szCs w:val="22"/>
        </w:rPr>
      </w:pPr>
    </w:p>
    <w:p w14:paraId="0A5DE1C5" w14:textId="77777777" w:rsidR="00323832" w:rsidRDefault="00B256DB">
      <w:pPr>
        <w:widowControl w:val="0"/>
        <w:pBdr>
          <w:top w:val="nil"/>
          <w:left w:val="nil"/>
          <w:bottom w:val="nil"/>
          <w:right w:val="nil"/>
          <w:between w:val="nil"/>
        </w:pBdr>
        <w:jc w:val="both"/>
        <w:rPr>
          <w:sz w:val="22"/>
          <w:szCs w:val="22"/>
        </w:rPr>
      </w:pPr>
      <w:r>
        <w:rPr>
          <w:sz w:val="22"/>
          <w:szCs w:val="22"/>
        </w:rPr>
        <w:t>Lærernes direkte samarbejde med lærerne på venskabsskolen omkring kompetenceudvikling vil arbejde for at sikre at venskabsskolen løbende opnår et forbedre skole miljø for både lærer og elever. Dette samarbejde vil fortsætte efter indsatsperioden, lig</w:t>
      </w:r>
      <w:r>
        <w:rPr>
          <w:sz w:val="22"/>
          <w:szCs w:val="22"/>
        </w:rPr>
        <w:t xml:space="preserve">esom nye </w:t>
      </w:r>
      <w:proofErr w:type="spellStart"/>
      <w:r>
        <w:rPr>
          <w:sz w:val="22"/>
          <w:szCs w:val="22"/>
        </w:rPr>
        <w:t>fudraising</w:t>
      </w:r>
      <w:proofErr w:type="spellEnd"/>
      <w:r>
        <w:rPr>
          <w:sz w:val="22"/>
          <w:szCs w:val="22"/>
        </w:rPr>
        <w:t xml:space="preserve"> aktiviteter udført af forløbende 8 </w:t>
      </w:r>
      <w:proofErr w:type="spellStart"/>
      <w:r>
        <w:rPr>
          <w:sz w:val="22"/>
          <w:szCs w:val="22"/>
        </w:rPr>
        <w:t>klassesårganger</w:t>
      </w:r>
      <w:proofErr w:type="spellEnd"/>
      <w:r>
        <w:rPr>
          <w:sz w:val="22"/>
          <w:szCs w:val="22"/>
        </w:rPr>
        <w:t xml:space="preserve"> er projektets langsigtede mål. </w:t>
      </w:r>
    </w:p>
    <w:p w14:paraId="4EAAFBA9" w14:textId="77777777" w:rsidR="00323832" w:rsidRDefault="00323832">
      <w:pPr>
        <w:widowControl w:val="0"/>
        <w:pBdr>
          <w:top w:val="nil"/>
          <w:left w:val="nil"/>
          <w:bottom w:val="nil"/>
          <w:right w:val="nil"/>
          <w:between w:val="nil"/>
        </w:pBdr>
        <w:jc w:val="both"/>
        <w:rPr>
          <w:sz w:val="22"/>
          <w:szCs w:val="22"/>
        </w:rPr>
      </w:pPr>
    </w:p>
    <w:p w14:paraId="10856BF9" w14:textId="77777777" w:rsidR="00323832" w:rsidRDefault="00B256DB">
      <w:pPr>
        <w:numPr>
          <w:ilvl w:val="0"/>
          <w:numId w:val="2"/>
        </w:numPr>
        <w:pBdr>
          <w:top w:val="nil"/>
          <w:left w:val="nil"/>
          <w:bottom w:val="nil"/>
          <w:right w:val="nil"/>
          <w:between w:val="nil"/>
        </w:pBdr>
        <w:rPr>
          <w:color w:val="4A86E8"/>
          <w:sz w:val="22"/>
          <w:szCs w:val="22"/>
        </w:rPr>
      </w:pPr>
      <w:r>
        <w:rPr>
          <w:color w:val="4A86E8"/>
          <w:sz w:val="22"/>
          <w:szCs w:val="22"/>
        </w:rPr>
        <w:t>Hvordan vil I opsamle erfaring og læring undervejs og efter indsatsen?</w:t>
      </w:r>
    </w:p>
    <w:p w14:paraId="698BE04F" w14:textId="77777777" w:rsidR="00323832" w:rsidRDefault="00B256DB">
      <w:pPr>
        <w:jc w:val="both"/>
        <w:rPr>
          <w:sz w:val="22"/>
          <w:szCs w:val="22"/>
        </w:rPr>
      </w:pPr>
      <w:r>
        <w:rPr>
          <w:sz w:val="22"/>
          <w:szCs w:val="22"/>
        </w:rPr>
        <w:t xml:space="preserve">Projekter er et to årigt projekt opdelt i to projektperioder - år 1 og år 2. Efter år 1 vil der blive opsamlet erfaringer fra samarbejdet med venskabsskolerne generelt, elevernes fundraising aktiviteter og lærerne </w:t>
      </w:r>
      <w:proofErr w:type="spellStart"/>
      <w:r>
        <w:rPr>
          <w:sz w:val="22"/>
          <w:szCs w:val="22"/>
        </w:rPr>
        <w:t>samarbejdetsforløber</w:t>
      </w:r>
      <w:proofErr w:type="spellEnd"/>
      <w:r>
        <w:rPr>
          <w:sz w:val="22"/>
          <w:szCs w:val="22"/>
        </w:rPr>
        <w:t xml:space="preserve"> omkring kapacitetsopb</w:t>
      </w:r>
      <w:r>
        <w:rPr>
          <w:sz w:val="22"/>
          <w:szCs w:val="22"/>
        </w:rPr>
        <w:t>ygning af lærerne på venskabsskolerne. Dette giver mulighed for i år 2 at tilrette eventuelle problemer identificeret i år 1, så projektet derved sikre en stærk indlejring og rodfæstning på skolerne, hvorved de uden støtte fra partnerne kan fortsætte samar</w:t>
      </w:r>
      <w:r>
        <w:rPr>
          <w:sz w:val="22"/>
          <w:szCs w:val="22"/>
        </w:rPr>
        <w:t xml:space="preserve">bejdet med venskabsskolerne efter projektet er slut. </w:t>
      </w:r>
    </w:p>
    <w:p w14:paraId="36292106" w14:textId="77777777" w:rsidR="00323832" w:rsidRDefault="00323832">
      <w:pPr>
        <w:jc w:val="both"/>
        <w:rPr>
          <w:sz w:val="22"/>
          <w:szCs w:val="22"/>
        </w:rPr>
      </w:pPr>
    </w:p>
    <w:p w14:paraId="62E4B35A" w14:textId="77777777" w:rsidR="00323832" w:rsidRDefault="00B256DB">
      <w:pPr>
        <w:jc w:val="both"/>
        <w:rPr>
          <w:sz w:val="22"/>
          <w:szCs w:val="22"/>
        </w:rPr>
      </w:pPr>
      <w:r>
        <w:rPr>
          <w:sz w:val="22"/>
          <w:szCs w:val="22"/>
        </w:rPr>
        <w:t>Materialet produceret til brug under projektet vil også blive evalueret efter år 1 i samarbejde mellem skolerne og projekt partnerne for at sikre det bedste pædagogiske udbytte.</w:t>
      </w:r>
    </w:p>
    <w:p w14:paraId="7AC16B2B" w14:textId="77777777" w:rsidR="00323832" w:rsidRDefault="00323832">
      <w:pPr>
        <w:jc w:val="both"/>
        <w:rPr>
          <w:sz w:val="22"/>
          <w:szCs w:val="22"/>
        </w:rPr>
      </w:pPr>
    </w:p>
    <w:p w14:paraId="69394AE7" w14:textId="77777777" w:rsidR="00323832" w:rsidRDefault="00B256DB">
      <w:pPr>
        <w:jc w:val="both"/>
        <w:rPr>
          <w:sz w:val="22"/>
          <w:szCs w:val="22"/>
        </w:rPr>
      </w:pPr>
      <w:r>
        <w:rPr>
          <w:sz w:val="22"/>
          <w:szCs w:val="22"/>
        </w:rPr>
        <w:t>Udover dette vil proje</w:t>
      </w:r>
      <w:r>
        <w:rPr>
          <w:sz w:val="22"/>
          <w:szCs w:val="22"/>
        </w:rPr>
        <w:t>ktpartnerne løbende evaluere på deres egen deltagelse i aktiviteterne og sammen evaluere og diskutere udbyttet af aktiviteterne for at sikre at de efterfølgende aktiviteter og projektet generelt kan udføres problemfrit og at eventuelt observerede mangler k</w:t>
      </w:r>
      <w:r>
        <w:rPr>
          <w:sz w:val="22"/>
          <w:szCs w:val="22"/>
        </w:rPr>
        <w:t>an afhjælpe løbende.</w:t>
      </w:r>
    </w:p>
    <w:p w14:paraId="29331C2E" w14:textId="77777777" w:rsidR="00323832" w:rsidRDefault="00323832">
      <w:pPr>
        <w:jc w:val="both"/>
        <w:rPr>
          <w:sz w:val="22"/>
          <w:szCs w:val="22"/>
        </w:rPr>
      </w:pPr>
    </w:p>
    <w:p w14:paraId="28CCE7B4" w14:textId="77777777" w:rsidR="00323832" w:rsidRDefault="00B256DB">
      <w:pPr>
        <w:numPr>
          <w:ilvl w:val="0"/>
          <w:numId w:val="4"/>
        </w:numPr>
        <w:pBdr>
          <w:top w:val="nil"/>
          <w:left w:val="nil"/>
          <w:bottom w:val="nil"/>
          <w:right w:val="nil"/>
          <w:between w:val="nil"/>
        </w:pBdr>
        <w:rPr>
          <w:b/>
          <w:color w:val="000000"/>
        </w:rPr>
      </w:pPr>
      <w:r>
        <w:rPr>
          <w:b/>
          <w:color w:val="000000"/>
        </w:rPr>
        <w:t>Supplerende finansiering</w:t>
      </w:r>
    </w:p>
    <w:p w14:paraId="57E1B9CF" w14:textId="77777777" w:rsidR="00323832" w:rsidRDefault="00B256DB">
      <w:pPr>
        <w:rPr>
          <w:sz w:val="22"/>
          <w:szCs w:val="22"/>
        </w:rPr>
      </w:pPr>
      <w:r>
        <w:rPr>
          <w:sz w:val="22"/>
          <w:szCs w:val="22"/>
        </w:rPr>
        <w:t>n/a</w:t>
      </w:r>
    </w:p>
    <w:sectPr w:rsidR="00323832">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49E" w14:textId="77777777" w:rsidR="00B256DB" w:rsidRDefault="00B256DB">
      <w:r>
        <w:separator/>
      </w:r>
    </w:p>
  </w:endnote>
  <w:endnote w:type="continuationSeparator" w:id="0">
    <w:p w14:paraId="0DDB158E" w14:textId="77777777" w:rsidR="00B256DB" w:rsidRDefault="00B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A164" w14:textId="77777777" w:rsidR="00323832" w:rsidRDefault="00323832">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E0AC" w14:textId="77777777" w:rsidR="00323832" w:rsidRDefault="00B256DB">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65B51">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ENGAGEMENTSPULJEN Rev. APRIL 2021</w:t>
    </w:r>
  </w:p>
  <w:p w14:paraId="64A4F30F" w14:textId="77777777" w:rsidR="00323832" w:rsidRDefault="00B256DB">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0F26" w14:textId="77777777" w:rsidR="00323832" w:rsidRDefault="00323832">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488F" w14:textId="77777777" w:rsidR="00B256DB" w:rsidRDefault="00B256DB">
      <w:r>
        <w:separator/>
      </w:r>
    </w:p>
  </w:footnote>
  <w:footnote w:type="continuationSeparator" w:id="0">
    <w:p w14:paraId="7379E7AC" w14:textId="77777777" w:rsidR="00B256DB" w:rsidRDefault="00B2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1F6F" w14:textId="77777777" w:rsidR="00323832" w:rsidRDefault="00B256DB">
    <w:pPr>
      <w:pBdr>
        <w:top w:val="nil"/>
        <w:left w:val="nil"/>
        <w:bottom w:val="nil"/>
        <w:right w:val="nil"/>
        <w:between w:val="nil"/>
      </w:pBdr>
      <w:tabs>
        <w:tab w:val="center" w:pos="4986"/>
        <w:tab w:val="right" w:pos="9972"/>
      </w:tabs>
      <w:rPr>
        <w:color w:val="000000"/>
      </w:rPr>
    </w:pPr>
    <w:r>
      <w:rPr>
        <w:color w:val="000000"/>
      </w:rPr>
      <w:pict w14:anchorId="153C4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8529" w14:textId="77777777" w:rsidR="00323832" w:rsidRDefault="00B256DB">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8240" behindDoc="0" locked="0" layoutInCell="1" hidden="0" allowOverlap="1" wp14:anchorId="43B61E68" wp14:editId="3CB9650E">
              <wp:simplePos x="0" y="0"/>
              <wp:positionH relativeFrom="margin">
                <wp:align>left</wp:align>
              </wp:positionH>
              <wp:positionV relativeFrom="page">
                <wp:posOffset>1588</wp:posOffset>
              </wp:positionV>
              <wp:extent cx="2061210" cy="10382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4320158" y="3265650"/>
                        <a:ext cx="2051685" cy="1028700"/>
                      </a:xfrm>
                      <a:prstGeom prst="rect">
                        <a:avLst/>
                      </a:prstGeom>
                      <a:solidFill>
                        <a:srgbClr val="A25328"/>
                      </a:solidFill>
                      <a:ln>
                        <a:noFill/>
                      </a:ln>
                    </wps:spPr>
                    <wps:txbx>
                      <w:txbxContent>
                        <w:p w14:paraId="222C16FB" w14:textId="77777777" w:rsidR="00323832" w:rsidRDefault="00323832">
                          <w:pPr>
                            <w:spacing w:before="40"/>
                            <w:textDirection w:val="btLr"/>
                          </w:pP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38225"/>
              <wp:effectExtent b="0" l="0" r="0" t="0"/>
              <wp:wrapSquare wrapText="bothSides" distB="0" distT="0" distL="114300" distR="114300"/>
              <wp:docPr id="1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061210" cy="1038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F66ABCB" wp14:editId="10D95F32">
              <wp:simplePos x="0" y="0"/>
              <wp:positionH relativeFrom="column">
                <wp:posOffset>4038600</wp:posOffset>
              </wp:positionH>
              <wp:positionV relativeFrom="paragraph">
                <wp:posOffset>-139699</wp:posOffset>
              </wp:positionV>
              <wp:extent cx="2061210" cy="443634"/>
              <wp:effectExtent l="0" t="0" r="0" b="0"/>
              <wp:wrapNone/>
              <wp:docPr id="8" name="Rectangle 8"/>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4">
                          <a:alphaModFix/>
                        </a:blip>
                        <a:stretch>
                          <a:fillRect t="4471" b="2396"/>
                        </a:stretch>
                      </a:blipFill>
                      <a:ln>
                        <a:noFill/>
                      </a:ln>
                    </wps:spPr>
                    <wps:txbx>
                      <w:txbxContent>
                        <w:p w14:paraId="427E34A8" w14:textId="77777777" w:rsidR="00323832" w:rsidRDefault="0032383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-139699</wp:posOffset>
              </wp:positionV>
              <wp:extent cx="2061210" cy="443634"/>
              <wp:effectExtent b="0" l="0" r="0" t="0"/>
              <wp:wrapNone/>
              <wp:docPr id="8"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2061210" cy="443634"/>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E25A979" wp14:editId="05E37C86">
              <wp:simplePos x="0" y="0"/>
              <wp:positionH relativeFrom="column">
                <wp:posOffset>88901</wp:posOffset>
              </wp:positionH>
              <wp:positionV relativeFrom="paragraph">
                <wp:posOffset>152400</wp:posOffset>
              </wp:positionV>
              <wp:extent cx="1879074" cy="291496"/>
              <wp:effectExtent l="0" t="0" r="0" b="0"/>
              <wp:wrapNone/>
              <wp:docPr id="10" name="Rectangle 10"/>
              <wp:cNvGraphicFramePr/>
              <a:graphic xmlns:a="http://schemas.openxmlformats.org/drawingml/2006/main">
                <a:graphicData uri="http://schemas.microsoft.com/office/word/2010/wordprocessingShape">
                  <wps:wsp>
                    <wps:cNvSpPr/>
                    <wps:spPr>
                      <a:xfrm>
                        <a:off x="4417576" y="3645365"/>
                        <a:ext cx="1856849" cy="269271"/>
                      </a:xfrm>
                      <a:prstGeom prst="rect">
                        <a:avLst/>
                      </a:prstGeom>
                      <a:solidFill>
                        <a:srgbClr val="A25328"/>
                      </a:solidFill>
                      <a:ln w="22225" cap="rnd" cmpd="sng">
                        <a:solidFill>
                          <a:srgbClr val="A25328"/>
                        </a:solidFill>
                        <a:prstDash val="solid"/>
                        <a:round/>
                        <a:headEnd type="none" w="sm" len="sm"/>
                        <a:tailEnd type="none" w="sm" len="sm"/>
                      </a:ln>
                    </wps:spPr>
                    <wps:txbx>
                      <w:txbxContent>
                        <w:p w14:paraId="4AD8D91F" w14:textId="77777777" w:rsidR="00323832" w:rsidRDefault="0032383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1879074" cy="291496"/>
              <wp:effectExtent b="0" l="0" r="0" t="0"/>
              <wp:wrapNone/>
              <wp:docPr id="10"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879074" cy="291496"/>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32CD402" wp14:editId="69CE1476">
              <wp:simplePos x="0" y="0"/>
              <wp:positionH relativeFrom="column">
                <wp:posOffset>88901</wp:posOffset>
              </wp:positionH>
              <wp:positionV relativeFrom="paragraph">
                <wp:posOffset>-165099</wp:posOffset>
              </wp:positionV>
              <wp:extent cx="1915483" cy="615195"/>
              <wp:effectExtent l="0" t="0" r="0" b="0"/>
              <wp:wrapNone/>
              <wp:docPr id="9" name="Rectangle 9"/>
              <wp:cNvGraphicFramePr/>
              <a:graphic xmlns:a="http://schemas.openxmlformats.org/drawingml/2006/main">
                <a:graphicData uri="http://schemas.microsoft.com/office/word/2010/wordprocessingShape">
                  <wps:wsp>
                    <wps:cNvSpPr/>
                    <wps:spPr>
                      <a:xfrm>
                        <a:off x="4393021" y="3477165"/>
                        <a:ext cx="1905958" cy="605670"/>
                      </a:xfrm>
                      <a:prstGeom prst="rect">
                        <a:avLst/>
                      </a:prstGeom>
                      <a:solidFill>
                        <a:srgbClr val="A25328"/>
                      </a:solidFill>
                      <a:ln w="9525" cap="flat" cmpd="sng">
                        <a:solidFill>
                          <a:srgbClr val="A25328"/>
                        </a:solidFill>
                        <a:prstDash val="solid"/>
                        <a:round/>
                        <a:headEnd type="none" w="sm" len="sm"/>
                        <a:tailEnd type="none" w="sm" len="sm"/>
                      </a:ln>
                    </wps:spPr>
                    <wps:txbx>
                      <w:txbxContent>
                        <w:p w14:paraId="4EDF628B" w14:textId="77777777" w:rsidR="00323832" w:rsidRDefault="00B256DB">
                          <w:pPr>
                            <w:textDirection w:val="btLr"/>
                          </w:pPr>
                          <w:r>
                            <w:rPr>
                              <w:b/>
                              <w:color w:val="FFFFFF"/>
                              <w:sz w:val="22"/>
                            </w:rPr>
                            <w:t>Ansøgningsskema</w:t>
                          </w:r>
                        </w:p>
                        <w:p w14:paraId="6AD45E83" w14:textId="77777777" w:rsidR="00323832" w:rsidRDefault="00B256DB">
                          <w:pPr>
                            <w:textDirection w:val="btLr"/>
                          </w:pPr>
                          <w:r>
                            <w:rPr>
                              <w:b/>
                              <w:color w:val="FFFFFF"/>
                              <w:sz w:val="22"/>
                            </w:rPr>
                            <w:t>Engagementspuljen</w:t>
                          </w:r>
                        </w:p>
                        <w:p w14:paraId="703AB6A2" w14:textId="77777777" w:rsidR="00323832" w:rsidRDefault="00B256DB">
                          <w:pPr>
                            <w:textDirection w:val="btLr"/>
                          </w:pPr>
                          <w:r>
                            <w:rPr>
                              <w:b/>
                              <w:color w:val="FFFFFF"/>
                              <w:sz w:val="22"/>
                            </w:rPr>
                            <w:t>Ansøgninger over 200.000 kr.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-165099</wp:posOffset>
              </wp:positionV>
              <wp:extent cx="1915483" cy="615195"/>
              <wp:effectExtent b="0" l="0" r="0" t="0"/>
              <wp:wrapNone/>
              <wp:docPr id="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15483" cy="61519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DE65" w14:textId="77777777" w:rsidR="00323832" w:rsidRDefault="00B256DB">
    <w:pPr>
      <w:pBdr>
        <w:top w:val="nil"/>
        <w:left w:val="nil"/>
        <w:bottom w:val="nil"/>
        <w:right w:val="nil"/>
        <w:between w:val="nil"/>
      </w:pBdr>
      <w:tabs>
        <w:tab w:val="center" w:pos="4986"/>
        <w:tab w:val="right" w:pos="9972"/>
      </w:tabs>
      <w:rPr>
        <w:color w:val="000000"/>
      </w:rPr>
    </w:pPr>
    <w:r>
      <w:rPr>
        <w:color w:val="000000"/>
      </w:rPr>
      <w:pict w14:anchorId="21F3D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340"/>
    <w:multiLevelType w:val="multilevel"/>
    <w:tmpl w:val="3FA4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E3097"/>
    <w:multiLevelType w:val="multilevel"/>
    <w:tmpl w:val="82D6F00A"/>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B72214"/>
    <w:multiLevelType w:val="multilevel"/>
    <w:tmpl w:val="06AE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86FE7"/>
    <w:multiLevelType w:val="multilevel"/>
    <w:tmpl w:val="5EEE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E38C6"/>
    <w:multiLevelType w:val="multilevel"/>
    <w:tmpl w:val="6CC6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013D49"/>
    <w:multiLevelType w:val="multilevel"/>
    <w:tmpl w:val="965CAC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241DAB"/>
    <w:multiLevelType w:val="multilevel"/>
    <w:tmpl w:val="A7281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2D6DC0"/>
    <w:multiLevelType w:val="multilevel"/>
    <w:tmpl w:val="3864E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6A08D6"/>
    <w:multiLevelType w:val="multilevel"/>
    <w:tmpl w:val="4A645B96"/>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B11C86"/>
    <w:multiLevelType w:val="multilevel"/>
    <w:tmpl w:val="DD14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3E685A"/>
    <w:multiLevelType w:val="multilevel"/>
    <w:tmpl w:val="0C127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6E7E86"/>
    <w:multiLevelType w:val="multilevel"/>
    <w:tmpl w:val="54E2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CE75BC"/>
    <w:multiLevelType w:val="multilevel"/>
    <w:tmpl w:val="1680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394FE2"/>
    <w:multiLevelType w:val="multilevel"/>
    <w:tmpl w:val="B22AA2AC"/>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FC0634"/>
    <w:multiLevelType w:val="multilevel"/>
    <w:tmpl w:val="3280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13"/>
  </w:num>
  <w:num w:numId="4">
    <w:abstractNumId w:val="5"/>
  </w:num>
  <w:num w:numId="5">
    <w:abstractNumId w:val="2"/>
  </w:num>
  <w:num w:numId="6">
    <w:abstractNumId w:val="3"/>
  </w:num>
  <w:num w:numId="7">
    <w:abstractNumId w:val="0"/>
  </w:num>
  <w:num w:numId="8">
    <w:abstractNumId w:val="10"/>
  </w:num>
  <w:num w:numId="9">
    <w:abstractNumId w:val="11"/>
  </w:num>
  <w:num w:numId="10">
    <w:abstractNumId w:val="4"/>
  </w:num>
  <w:num w:numId="11">
    <w:abstractNumId w:val="6"/>
  </w:num>
  <w:num w:numId="12">
    <w:abstractNumId w:val="8"/>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2"/>
    <w:rsid w:val="00323832"/>
    <w:rsid w:val="00B256DB"/>
    <w:rsid w:val="00C65B5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927B39"/>
  <w15:docId w15:val="{0DC58EAC-7105-4E3A-BAFA-20232BF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en-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ParagraphChar">
    <w:name w:val="List Paragraph Char"/>
    <w:basedOn w:val="DefaultParagraphFont"/>
    <w:link w:val="ListParagraph"/>
    <w:uiPriority w:val="34"/>
    <w:locked/>
    <w:rsid w:val="00CE5958"/>
    <w:rPr>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4.png"/><Relationship Id="rId6"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phKS/MYCEKVgYO2Q6GNAftf4A==">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7696</Words>
  <Characters>43868</Characters>
  <Application>Microsoft Office Word</Application>
  <DocSecurity>0</DocSecurity>
  <Lines>365</Lines>
  <Paragraphs>102</Paragraphs>
  <ScaleCrop>false</ScaleCrop>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Tatjana Stefanovic</cp:lastModifiedBy>
  <cp:revision>3</cp:revision>
  <dcterms:created xsi:type="dcterms:W3CDTF">2021-04-08T12:17:00Z</dcterms:created>
  <dcterms:modified xsi:type="dcterms:W3CDTF">2021-09-29T07:48:00Z</dcterms:modified>
</cp:coreProperties>
</file>