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0000"/>
          <w:sz w:val="22"/>
          <w:szCs w:val="22"/>
        </w:rPr>
      </w:pPr>
      <w:r w:rsidDel="00000000" w:rsidR="00000000" w:rsidRPr="00000000">
        <w:rPr>
          <w:rtl w:val="0"/>
        </w:rPr>
      </w:r>
    </w:p>
    <w:tbl>
      <w:tblPr>
        <w:tblStyle w:val="Table1"/>
        <w:tblW w:w="96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7500"/>
        <w:tblGridChange w:id="0">
          <w:tblGrid>
            <w:gridCol w:w="2122"/>
            <w:gridCol w:w="7500"/>
          </w:tblGrid>
        </w:tblGridChange>
      </w:tblGrid>
      <w:tr>
        <w:trPr>
          <w:cantSplit w:val="0"/>
          <w:tblHeader w:val="0"/>
        </w:trPr>
        <w:tc>
          <w:tcPr/>
          <w:p w:rsidR="00000000" w:rsidDel="00000000" w:rsidP="00000000" w:rsidRDefault="00000000" w:rsidRPr="00000000" w14:paraId="00000002">
            <w:pPr>
              <w:rPr>
                <w:color w:val="000000"/>
                <w:sz w:val="22"/>
                <w:szCs w:val="22"/>
              </w:rPr>
            </w:pPr>
            <w:r w:rsidDel="00000000" w:rsidR="00000000" w:rsidRPr="00000000">
              <w:rPr>
                <w:color w:val="000000"/>
                <w:sz w:val="22"/>
                <w:szCs w:val="22"/>
                <w:rtl w:val="0"/>
              </w:rPr>
              <w:t xml:space="preserve">Dansk organisation</w:t>
            </w:r>
          </w:p>
        </w:tc>
        <w:tc>
          <w:tcPr/>
          <w:p w:rsidR="00000000" w:rsidDel="00000000" w:rsidP="00000000" w:rsidRDefault="00000000" w:rsidRPr="00000000" w14:paraId="00000003">
            <w:pPr>
              <w:rPr>
                <w:color w:val="000000"/>
                <w:sz w:val="22"/>
                <w:szCs w:val="22"/>
              </w:rPr>
            </w:pPr>
            <w:r w:rsidDel="00000000" w:rsidR="00000000" w:rsidRPr="00000000">
              <w:rPr>
                <w:color w:val="000000"/>
                <w:sz w:val="22"/>
                <w:szCs w:val="22"/>
                <w:rtl w:val="0"/>
              </w:rPr>
              <w:t xml:space="preserve">Colombia Solidaritet (COLSOL)</w:t>
            </w:r>
          </w:p>
        </w:tc>
      </w:tr>
      <w:tr>
        <w:trPr>
          <w:cantSplit w:val="0"/>
          <w:tblHeader w:val="0"/>
        </w:trPr>
        <w:tc>
          <w:tcPr/>
          <w:p w:rsidR="00000000" w:rsidDel="00000000" w:rsidP="00000000" w:rsidRDefault="00000000" w:rsidRPr="00000000" w14:paraId="00000004">
            <w:pPr>
              <w:rPr>
                <w:color w:val="000000"/>
                <w:sz w:val="22"/>
                <w:szCs w:val="22"/>
              </w:rPr>
            </w:pPr>
            <w:r w:rsidDel="00000000" w:rsidR="00000000" w:rsidRPr="00000000">
              <w:rPr>
                <w:color w:val="000000"/>
                <w:sz w:val="22"/>
                <w:szCs w:val="22"/>
                <w:rtl w:val="0"/>
              </w:rPr>
              <w:t xml:space="preserve">Titel på indsatsen</w:t>
            </w:r>
          </w:p>
        </w:tc>
        <w:tc>
          <w:tcPr/>
          <w:p w:rsidR="00000000" w:rsidDel="00000000" w:rsidP="00000000" w:rsidRDefault="00000000" w:rsidRPr="00000000" w14:paraId="00000005">
            <w:pPr>
              <w:rPr>
                <w:color w:val="000000"/>
                <w:sz w:val="22"/>
                <w:szCs w:val="22"/>
              </w:rPr>
            </w:pPr>
            <w:r w:rsidDel="00000000" w:rsidR="00000000" w:rsidRPr="00000000">
              <w:rPr>
                <w:color w:val="000000"/>
                <w:sz w:val="22"/>
                <w:szCs w:val="22"/>
                <w:rtl w:val="0"/>
              </w:rPr>
              <w:t xml:space="preserve">Protesta Digna</w:t>
            </w:r>
          </w:p>
        </w:tc>
      </w:tr>
      <w:tr>
        <w:trPr>
          <w:cantSplit w:val="0"/>
          <w:tblHeader w:val="0"/>
        </w:trPr>
        <w:tc>
          <w:tcPr/>
          <w:p w:rsidR="00000000" w:rsidDel="00000000" w:rsidP="00000000" w:rsidRDefault="00000000" w:rsidRPr="00000000" w14:paraId="00000006">
            <w:pPr>
              <w:rPr>
                <w:color w:val="000000"/>
                <w:sz w:val="22"/>
                <w:szCs w:val="22"/>
              </w:rPr>
            </w:pPr>
            <w:r w:rsidDel="00000000" w:rsidR="00000000" w:rsidRPr="00000000">
              <w:rPr>
                <w:color w:val="000000"/>
                <w:sz w:val="22"/>
                <w:szCs w:val="22"/>
                <w:rtl w:val="0"/>
              </w:rPr>
              <w:t xml:space="preserve">Partner navn(e)</w:t>
            </w:r>
          </w:p>
        </w:tc>
        <w:tc>
          <w:tcPr/>
          <w:p w:rsidR="00000000" w:rsidDel="00000000" w:rsidP="00000000" w:rsidRDefault="00000000" w:rsidRPr="00000000" w14:paraId="00000007">
            <w:pPr>
              <w:rPr>
                <w:color w:val="000000"/>
                <w:sz w:val="22"/>
                <w:szCs w:val="22"/>
              </w:rPr>
            </w:pPr>
            <w:r w:rsidDel="00000000" w:rsidR="00000000" w:rsidRPr="00000000">
              <w:rPr>
                <w:color w:val="000000"/>
                <w:sz w:val="22"/>
                <w:szCs w:val="22"/>
                <w:rtl w:val="0"/>
              </w:rPr>
              <w:t xml:space="preserve">Fundación Lazos de Dignidad (FLD)</w:t>
            </w:r>
          </w:p>
        </w:tc>
      </w:tr>
      <w:tr>
        <w:trPr>
          <w:cantSplit w:val="0"/>
          <w:tblHeader w:val="0"/>
        </w:trPr>
        <w:tc>
          <w:tcPr/>
          <w:p w:rsidR="00000000" w:rsidDel="00000000" w:rsidP="00000000" w:rsidRDefault="00000000" w:rsidRPr="00000000" w14:paraId="00000008">
            <w:pPr>
              <w:rPr>
                <w:color w:val="000000"/>
                <w:sz w:val="22"/>
                <w:szCs w:val="22"/>
              </w:rPr>
            </w:pPr>
            <w:r w:rsidDel="00000000" w:rsidR="00000000" w:rsidRPr="00000000">
              <w:rPr>
                <w:color w:val="000000"/>
                <w:sz w:val="22"/>
                <w:szCs w:val="22"/>
                <w:rtl w:val="0"/>
              </w:rPr>
              <w:t xml:space="preserve">Ansøgt beløb</w:t>
            </w:r>
          </w:p>
        </w:tc>
        <w:tc>
          <w:tcPr/>
          <w:p w:rsidR="00000000" w:rsidDel="00000000" w:rsidP="00000000" w:rsidRDefault="00000000" w:rsidRPr="00000000" w14:paraId="00000009">
            <w:pPr>
              <w:rPr>
                <w:color w:val="000000"/>
                <w:sz w:val="22"/>
                <w:szCs w:val="22"/>
              </w:rPr>
            </w:pPr>
            <w:r w:rsidDel="00000000" w:rsidR="00000000" w:rsidRPr="00000000">
              <w:rPr>
                <w:color w:val="000000"/>
                <w:sz w:val="22"/>
                <w:szCs w:val="22"/>
                <w:highlight w:val="white"/>
                <w:rtl w:val="0"/>
              </w:rPr>
              <w:t xml:space="preserve">99</w:t>
            </w:r>
            <w:r w:rsidDel="00000000" w:rsidR="00000000" w:rsidRPr="00000000">
              <w:rPr>
                <w:sz w:val="22"/>
                <w:szCs w:val="22"/>
                <w:highlight w:val="white"/>
                <w:rtl w:val="0"/>
              </w:rPr>
              <w:t xml:space="preserve">9</w:t>
            </w:r>
            <w:r w:rsidDel="00000000" w:rsidR="00000000" w:rsidRPr="00000000">
              <w:rPr>
                <w:color w:val="000000"/>
                <w:sz w:val="22"/>
                <w:szCs w:val="22"/>
                <w:highlight w:val="white"/>
                <w:rtl w:val="0"/>
              </w:rPr>
              <w:t xml:space="preserve">.</w:t>
            </w:r>
            <w:r w:rsidDel="00000000" w:rsidR="00000000" w:rsidRPr="00000000">
              <w:rPr>
                <w:sz w:val="22"/>
                <w:szCs w:val="22"/>
                <w:highlight w:val="white"/>
                <w:rtl w:val="0"/>
              </w:rPr>
              <w:t xml:space="preserve">988</w:t>
            </w:r>
            <w:r w:rsidDel="00000000" w:rsidR="00000000" w:rsidRPr="00000000">
              <w:rPr>
                <w:color w:val="000000"/>
                <w:sz w:val="22"/>
                <w:szCs w:val="22"/>
                <w:highlight w:val="white"/>
                <w:rtl w:val="0"/>
              </w:rPr>
              <w:t xml:space="preserve"> DKK</w:t>
            </w:r>
            <w:r w:rsidDel="00000000" w:rsidR="00000000" w:rsidRPr="00000000">
              <w:rPr>
                <w:rtl w:val="0"/>
              </w:rPr>
            </w:r>
          </w:p>
        </w:tc>
      </w:tr>
      <w:tr>
        <w:trPr>
          <w:cantSplit w:val="0"/>
          <w:tblHeader w:val="0"/>
        </w:trPr>
        <w:tc>
          <w:tcPr/>
          <w:p w:rsidR="00000000" w:rsidDel="00000000" w:rsidP="00000000" w:rsidRDefault="00000000" w:rsidRPr="00000000" w14:paraId="0000000A">
            <w:pPr>
              <w:rPr>
                <w:color w:val="000000"/>
                <w:sz w:val="22"/>
                <w:szCs w:val="22"/>
              </w:rPr>
            </w:pPr>
            <w:r w:rsidDel="00000000" w:rsidR="00000000" w:rsidRPr="00000000">
              <w:rPr>
                <w:color w:val="000000"/>
                <w:sz w:val="22"/>
                <w:szCs w:val="22"/>
                <w:rtl w:val="0"/>
              </w:rPr>
              <w:t xml:space="preserve">Land(e)</w:t>
            </w:r>
          </w:p>
        </w:tc>
        <w:tc>
          <w:tcPr/>
          <w:p w:rsidR="00000000" w:rsidDel="00000000" w:rsidP="00000000" w:rsidRDefault="00000000" w:rsidRPr="00000000" w14:paraId="0000000B">
            <w:pPr>
              <w:rPr>
                <w:color w:val="000000"/>
                <w:sz w:val="22"/>
                <w:szCs w:val="22"/>
              </w:rPr>
            </w:pPr>
            <w:r w:rsidDel="00000000" w:rsidR="00000000" w:rsidRPr="00000000">
              <w:rPr>
                <w:color w:val="000000"/>
                <w:sz w:val="22"/>
                <w:szCs w:val="22"/>
                <w:rtl w:val="0"/>
              </w:rPr>
              <w:t xml:space="preserve">Colombia</w:t>
            </w:r>
          </w:p>
        </w:tc>
      </w:tr>
      <w:tr>
        <w:trPr>
          <w:cantSplit w:val="0"/>
          <w:tblHeader w:val="0"/>
        </w:trPr>
        <w:tc>
          <w:tcPr/>
          <w:p w:rsidR="00000000" w:rsidDel="00000000" w:rsidP="00000000" w:rsidRDefault="00000000" w:rsidRPr="00000000" w14:paraId="0000000C">
            <w:pPr>
              <w:rPr>
                <w:color w:val="000000"/>
                <w:sz w:val="22"/>
                <w:szCs w:val="22"/>
              </w:rPr>
            </w:pPr>
            <w:r w:rsidDel="00000000" w:rsidR="00000000" w:rsidRPr="00000000">
              <w:rPr>
                <w:color w:val="000000"/>
                <w:sz w:val="22"/>
                <w:szCs w:val="22"/>
                <w:rtl w:val="0"/>
              </w:rPr>
              <w:t xml:space="preserve">Indsatsperiode i mdr.</w:t>
            </w:r>
          </w:p>
        </w:tc>
        <w:tc>
          <w:tcPr/>
          <w:p w:rsidR="00000000" w:rsidDel="00000000" w:rsidP="00000000" w:rsidRDefault="00000000" w:rsidRPr="00000000" w14:paraId="0000000D">
            <w:pPr>
              <w:rPr>
                <w:color w:val="000000"/>
                <w:sz w:val="22"/>
                <w:szCs w:val="22"/>
              </w:rPr>
            </w:pPr>
            <w:r w:rsidDel="00000000" w:rsidR="00000000" w:rsidRPr="00000000">
              <w:rPr>
                <w:color w:val="000000"/>
                <w:sz w:val="22"/>
                <w:szCs w:val="22"/>
                <w:rtl w:val="0"/>
              </w:rPr>
              <w:t xml:space="preserve">18</w:t>
            </w:r>
          </w:p>
        </w:tc>
      </w:tr>
    </w:tbl>
    <w:p w:rsidR="00000000" w:rsidDel="00000000" w:rsidP="00000000" w:rsidRDefault="00000000" w:rsidRPr="00000000" w14:paraId="0000000E">
      <w:pPr>
        <w:rPr>
          <w:color w:val="000000"/>
          <w:sz w:val="22"/>
          <w:szCs w:val="22"/>
        </w:rPr>
      </w:pPr>
      <w:r w:rsidDel="00000000" w:rsidR="00000000" w:rsidRPr="00000000">
        <w:rPr>
          <w:rtl w:val="0"/>
        </w:rPr>
      </w:r>
    </w:p>
    <w:p w:rsidR="00000000" w:rsidDel="00000000" w:rsidP="00000000" w:rsidRDefault="00000000" w:rsidRPr="00000000" w14:paraId="0000000F">
      <w:pPr>
        <w:widowControl w:val="0"/>
        <w:numPr>
          <w:ilvl w:val="0"/>
          <w:numId w:val="9"/>
        </w:numPr>
        <w:pBdr>
          <w:top w:space="0" w:sz="0" w:val="nil"/>
          <w:left w:space="0" w:sz="0" w:val="nil"/>
          <w:bottom w:space="0" w:sz="0" w:val="nil"/>
          <w:right w:space="0" w:sz="0" w:val="nil"/>
          <w:between w:space="0" w:sz="0" w:val="nil"/>
        </w:pBdr>
        <w:ind w:left="360" w:hanging="360"/>
        <w:rPr>
          <w:b w:val="1"/>
          <w:color w:val="000000"/>
          <w:sz w:val="22"/>
          <w:szCs w:val="22"/>
        </w:rPr>
      </w:pPr>
      <w:r w:rsidDel="00000000" w:rsidR="00000000" w:rsidRPr="00000000">
        <w:rPr>
          <w:b w:val="1"/>
          <w:color w:val="000000"/>
          <w:sz w:val="22"/>
          <w:szCs w:val="22"/>
          <w:rtl w:val="0"/>
        </w:rPr>
        <w:t xml:space="preserve">Formål og relevans (vores omverden)</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1.1.1. FORMÅL</w:t>
      </w:r>
    </w:p>
    <w:p w:rsidR="00000000" w:rsidDel="00000000" w:rsidP="00000000" w:rsidRDefault="00000000" w:rsidRPr="00000000" w14:paraId="00000012">
      <w:pPr>
        <w:widowControl w:val="0"/>
        <w:spacing w:after="200" w:lineRule="auto"/>
        <w:rPr>
          <w:color w:val="000000"/>
          <w:sz w:val="22"/>
          <w:szCs w:val="22"/>
        </w:rPr>
      </w:pPr>
      <w:r w:rsidDel="00000000" w:rsidR="00000000" w:rsidRPr="00000000">
        <w:rPr>
          <w:color w:val="000000"/>
          <w:sz w:val="22"/>
          <w:szCs w:val="22"/>
          <w:rtl w:val="0"/>
        </w:rPr>
        <w:t xml:space="preserve">Gennem en national netværksindsats, samt juridisk og psykosocial bistand til politisk aktive, er indsatsens formål at udbrede redskaber til at beskytte og fremme retssikkerheden i en kontekst af stigende sociopolitisk vold og menneskerettighedsovergreb i Colombia.</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rPr>
          <w:b w:val="1"/>
          <w:color w:val="000000"/>
          <w:sz w:val="22"/>
          <w:szCs w:val="22"/>
        </w:rPr>
      </w:pPr>
      <w:r w:rsidDel="00000000" w:rsidR="00000000" w:rsidRPr="00000000">
        <w:rPr>
          <w:color w:val="000000"/>
          <w:sz w:val="22"/>
          <w:szCs w:val="22"/>
          <w:rtl w:val="0"/>
        </w:rPr>
        <w:t xml:space="preserve">1.1.2 FORELØBIGE RESULTATER</w:t>
      </w:r>
      <w:r w:rsidDel="00000000" w:rsidR="00000000" w:rsidRPr="00000000">
        <w:rPr>
          <w:rtl w:val="0"/>
        </w:rPr>
      </w:r>
    </w:p>
    <w:p w:rsidR="00000000" w:rsidDel="00000000" w:rsidP="00000000" w:rsidRDefault="00000000" w:rsidRPr="00000000" w14:paraId="00000014">
      <w:pPr>
        <w:jc w:val="both"/>
        <w:rPr>
          <w:color w:val="000000"/>
          <w:sz w:val="22"/>
          <w:szCs w:val="22"/>
        </w:rPr>
      </w:pPr>
      <w:r w:rsidDel="00000000" w:rsidR="00000000" w:rsidRPr="00000000">
        <w:rPr>
          <w:color w:val="000000"/>
          <w:sz w:val="22"/>
          <w:szCs w:val="22"/>
          <w:highlight w:val="white"/>
          <w:rtl w:val="0"/>
        </w:rPr>
        <w:t xml:space="preserve">Protesta Digna </w:t>
      </w:r>
      <w:r w:rsidDel="00000000" w:rsidR="00000000" w:rsidRPr="00000000">
        <w:rPr>
          <w:color w:val="000000"/>
          <w:sz w:val="22"/>
          <w:szCs w:val="22"/>
          <w:rtl w:val="0"/>
        </w:rPr>
        <w:t xml:space="preserve">bygger ovenpå indsatsen Dignidad &amp; Participación (D&amp;P), så i det følgende vil vi præsentere resultaterne, som blev opnået med sidstnævnte.</w:t>
      </w:r>
    </w:p>
    <w:p w:rsidR="00000000" w:rsidDel="00000000" w:rsidP="00000000" w:rsidRDefault="00000000" w:rsidRPr="00000000" w14:paraId="00000015">
      <w:pPr>
        <w:jc w:val="both"/>
        <w:rPr>
          <w:color w:val="000000"/>
          <w:sz w:val="22"/>
          <w:szCs w:val="22"/>
        </w:rPr>
      </w:pPr>
      <w:r w:rsidDel="00000000" w:rsidR="00000000" w:rsidRPr="00000000">
        <w:rPr>
          <w:rtl w:val="0"/>
        </w:rPr>
      </w:r>
    </w:p>
    <w:p w:rsidR="00000000" w:rsidDel="00000000" w:rsidP="00000000" w:rsidRDefault="00000000" w:rsidRPr="00000000" w14:paraId="00000016">
      <w:pPr>
        <w:jc w:val="both"/>
        <w:rPr>
          <w:color w:val="000000"/>
          <w:sz w:val="22"/>
          <w:szCs w:val="22"/>
        </w:rPr>
      </w:pPr>
      <w:r w:rsidDel="00000000" w:rsidR="00000000" w:rsidRPr="00000000">
        <w:rPr>
          <w:color w:val="000000"/>
          <w:sz w:val="22"/>
          <w:szCs w:val="22"/>
          <w:rtl w:val="0"/>
        </w:rPr>
        <w:t xml:space="preserve">De vigtigste resultater er, at FLD har styrket deres organisatoriske fundament, så de har kunnet udvide og kvalificere deres juridiske og psykosociale ledsagelse af sociale protester i Colombia. Halvvejs i indsatsen D&amp;P har FLD allerede formået at ledsage og monitorere 22 protester, de har afholdt 13 workshops om menneskerettigheder, de har deltaget i fem offentlige paneldebatter, de har deltaget i 13 møder med colombianske myndigheder omkring menneskerettighedssituationen og i 11 møder om samme emne med andre civile organisationer. FLD har ligeledes påtaget sig 13 retssager for ofre for politibrutalitet i forbindelse med de historisk massive sociale protester, der startede i Colombia tilbage i 2019, og som for alvor blussede op igen i foråret 2021. Ligeledes har FLD ydet psykosocial bistand til fem af ofrene for politivold, samt deres nærmeste pårørende, altså i alt hele 30 personer. Denne imponerende og styrkede indsats har betydet, at FLD er blevet mere synlig som menneskerettighedsorganisation, hvilket igen har medført, at flere politiske aktivister har vist interesse og er blevet frivillige for organisationen (fem i Bogotá og to i Barranquilla), og FLD har opnået øget anerkendelse fra myndighedernes side og er blevet inviteret til vigtige fora omhandlende offentlig politik på menneskerettighedsområder. </w:t>
      </w:r>
    </w:p>
    <w:p w:rsidR="00000000" w:rsidDel="00000000" w:rsidP="00000000" w:rsidRDefault="00000000" w:rsidRPr="00000000" w14:paraId="00000017">
      <w:pPr>
        <w:jc w:val="both"/>
        <w:rPr>
          <w:color w:val="000000"/>
          <w:sz w:val="22"/>
          <w:szCs w:val="22"/>
        </w:rPr>
      </w:pPr>
      <w:r w:rsidDel="00000000" w:rsidR="00000000" w:rsidRPr="00000000">
        <w:rPr>
          <w:rtl w:val="0"/>
        </w:rPr>
      </w:r>
    </w:p>
    <w:p w:rsidR="00000000" w:rsidDel="00000000" w:rsidP="00000000" w:rsidRDefault="00000000" w:rsidRPr="00000000" w14:paraId="00000018">
      <w:pPr>
        <w:jc w:val="both"/>
        <w:rPr>
          <w:color w:val="000000"/>
          <w:sz w:val="22"/>
          <w:szCs w:val="22"/>
        </w:rPr>
      </w:pPr>
      <w:r w:rsidDel="00000000" w:rsidR="00000000" w:rsidRPr="00000000">
        <w:rPr>
          <w:color w:val="000000"/>
          <w:sz w:val="22"/>
          <w:szCs w:val="22"/>
          <w:rtl w:val="0"/>
        </w:rPr>
        <w:t xml:space="preserve">Nedenfor er de foreløbige resultater opdelt i indsatsens tre hovedstrategier, der skal føre til henholdsvis en styrkelse af  FLD som organisation, FLDs ledsagelse af politiske aktivister og FLDs fortalervirksomhed.</w:t>
      </w:r>
    </w:p>
    <w:p w:rsidR="00000000" w:rsidDel="00000000" w:rsidP="00000000" w:rsidRDefault="00000000" w:rsidRPr="00000000" w14:paraId="00000019">
      <w:pPr>
        <w:jc w:val="both"/>
        <w:rPr>
          <w:b w:val="1"/>
          <w:color w:val="000000"/>
          <w:sz w:val="22"/>
          <w:szCs w:val="22"/>
        </w:rPr>
      </w:pPr>
      <w:r w:rsidDel="00000000" w:rsidR="00000000" w:rsidRPr="00000000">
        <w:rPr>
          <w:rtl w:val="0"/>
        </w:rPr>
      </w:r>
    </w:p>
    <w:p w:rsidR="00000000" w:rsidDel="00000000" w:rsidP="00000000" w:rsidRDefault="00000000" w:rsidRPr="00000000" w14:paraId="0000001A">
      <w:pPr>
        <w:jc w:val="both"/>
        <w:rPr>
          <w:color w:val="000000"/>
          <w:sz w:val="22"/>
          <w:szCs w:val="22"/>
        </w:rPr>
      </w:pPr>
      <w:r w:rsidDel="00000000" w:rsidR="00000000" w:rsidRPr="00000000">
        <w:rPr>
          <w:color w:val="000000"/>
          <w:sz w:val="22"/>
          <w:szCs w:val="22"/>
          <w:rtl w:val="0"/>
        </w:rPr>
        <w:t xml:space="preserve">ORGANISATORISK KAPACITETSUDVIKLING</w:t>
      </w:r>
    </w:p>
    <w:p w:rsidR="00000000" w:rsidDel="00000000" w:rsidP="00000000" w:rsidRDefault="00000000" w:rsidRPr="00000000" w14:paraId="0000001B">
      <w:pPr>
        <w:jc w:val="both"/>
        <w:rPr>
          <w:color w:val="000000"/>
          <w:sz w:val="22"/>
          <w:szCs w:val="22"/>
        </w:rPr>
      </w:pPr>
      <w:r w:rsidDel="00000000" w:rsidR="00000000" w:rsidRPr="00000000">
        <w:rPr>
          <w:color w:val="000000"/>
          <w:sz w:val="22"/>
          <w:szCs w:val="22"/>
          <w:rtl w:val="0"/>
        </w:rPr>
        <w:t xml:space="preserve">FLD har gjort store fremskridt i forhold til at systematisere organisationens arbejdsgange. Der er udviklet dokumenter, som fastlægger alle interne procedurer, og databaser som muliggør kontrol og opfølgning på de administrative aktiviteter. Denne indsats styrker FLDs bæredygtighed, da organisationen er meget bedre rustet, når disse administrative aktiviteter skal gentages år for år. </w:t>
      </w:r>
    </w:p>
    <w:p w:rsidR="00000000" w:rsidDel="00000000" w:rsidP="00000000" w:rsidRDefault="00000000" w:rsidRPr="00000000" w14:paraId="0000001C">
      <w:pPr>
        <w:jc w:val="both"/>
        <w:rPr>
          <w:color w:val="000000"/>
          <w:sz w:val="22"/>
          <w:szCs w:val="22"/>
        </w:rPr>
      </w:pPr>
      <w:r w:rsidDel="00000000" w:rsidR="00000000" w:rsidRPr="00000000">
        <w:rPr>
          <w:rtl w:val="0"/>
        </w:rPr>
      </w:r>
    </w:p>
    <w:p w:rsidR="00000000" w:rsidDel="00000000" w:rsidP="00000000" w:rsidRDefault="00000000" w:rsidRPr="00000000" w14:paraId="0000001D">
      <w:pPr>
        <w:jc w:val="both"/>
        <w:rPr>
          <w:color w:val="000000"/>
          <w:sz w:val="22"/>
          <w:szCs w:val="22"/>
        </w:rPr>
      </w:pPr>
      <w:r w:rsidDel="00000000" w:rsidR="00000000" w:rsidRPr="00000000">
        <w:rPr>
          <w:color w:val="000000"/>
          <w:sz w:val="22"/>
          <w:szCs w:val="22"/>
          <w:rtl w:val="0"/>
        </w:rPr>
        <w:t xml:space="preserve">Desuden har FLD været meget grundig med at præsentere alle nødvendige dokumenter til de colombianske myndigheder i forhold til organisationens legale anerkendelse. Dette er særligt vigtigt i Colombia, hvor myndighederne til tider efterforsker og sanktionerer sociale og politiske organisationer for bureaukratiske fodfejl, som en del af den politiske forfølgelse. </w:t>
      </w:r>
    </w:p>
    <w:p w:rsidR="00000000" w:rsidDel="00000000" w:rsidP="00000000" w:rsidRDefault="00000000" w:rsidRPr="00000000" w14:paraId="0000001E">
      <w:pPr>
        <w:spacing w:before="240" w:lineRule="auto"/>
        <w:jc w:val="both"/>
        <w:rPr>
          <w:color w:val="000000"/>
          <w:sz w:val="22"/>
          <w:szCs w:val="22"/>
        </w:rPr>
      </w:pPr>
      <w:r w:rsidDel="00000000" w:rsidR="00000000" w:rsidRPr="00000000">
        <w:rPr>
          <w:color w:val="000000"/>
          <w:sz w:val="22"/>
          <w:szCs w:val="22"/>
          <w:rtl w:val="0"/>
        </w:rPr>
        <w:t xml:space="preserve">FLD er blevet mere synlig på internettet gennem sin hjemmeside, som er blevet opdateret med en mere tydelig fremstilling af de vigtigste informationer og en fortløbende aktualisering. Nu kan målgruppen, som tjekker hjemmesiden, finde klar og præcis information om FLDs arbejde.</w:t>
      </w:r>
    </w:p>
    <w:p w:rsidR="00000000" w:rsidDel="00000000" w:rsidP="00000000" w:rsidRDefault="00000000" w:rsidRPr="00000000" w14:paraId="0000001F">
      <w:pPr>
        <w:spacing w:before="240" w:lineRule="auto"/>
        <w:jc w:val="both"/>
        <w:rPr>
          <w:b w:val="1"/>
          <w:color w:val="000000"/>
          <w:sz w:val="22"/>
          <w:szCs w:val="22"/>
        </w:rPr>
      </w:pPr>
      <w:r w:rsidDel="00000000" w:rsidR="00000000" w:rsidRPr="00000000">
        <w:rPr>
          <w:color w:val="000000"/>
          <w:sz w:val="22"/>
          <w:szCs w:val="22"/>
          <w:rtl w:val="0"/>
        </w:rPr>
        <w:t xml:space="preserve">LEDSAGELSE AF POLITISKE AKTIVISTER</w:t>
      </w:r>
      <w:r w:rsidDel="00000000" w:rsidR="00000000" w:rsidRPr="00000000">
        <w:rPr>
          <w:rtl w:val="0"/>
        </w:rPr>
      </w:r>
    </w:p>
    <w:p w:rsidR="00000000" w:rsidDel="00000000" w:rsidP="00000000" w:rsidRDefault="00000000" w:rsidRPr="00000000" w14:paraId="00000020">
      <w:pPr>
        <w:jc w:val="both"/>
        <w:rPr>
          <w:color w:val="000000"/>
          <w:sz w:val="22"/>
          <w:szCs w:val="22"/>
        </w:rPr>
      </w:pPr>
      <w:r w:rsidDel="00000000" w:rsidR="00000000" w:rsidRPr="00000000">
        <w:rPr>
          <w:color w:val="000000"/>
          <w:sz w:val="22"/>
          <w:szCs w:val="22"/>
          <w:rtl w:val="0"/>
        </w:rPr>
        <w:t xml:space="preserve">Under ledsagelsen af de personer og organisationer, der under de massive sociale protester udøvede deres  ret til at demonstrere, lykkedes det at afsløre et mønster: Det colombianske militær og politistyrkes systematiske krænkelser af</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demonstranternes menneskerettigheder. At FLD ledsagede og var øjenvidner fra første parket, gav dem mulighed for at dokumentere hver enkelt sag, hvilket igen gav FLDs juridiske team de bedste muligheder for at tage sagerne videre. Indsatsen for at  systematisere sagerne dannede baggrund for at udvikle en rapport, samt løbende info-bulletiner, om menneskerettighedssituationen i hovedstaden Bogotá under 2021-protesterne.  </w:t>
      </w:r>
    </w:p>
    <w:p w:rsidR="00000000" w:rsidDel="00000000" w:rsidP="00000000" w:rsidRDefault="00000000" w:rsidRPr="00000000" w14:paraId="00000021">
      <w:pPr>
        <w:spacing w:after="240" w:before="240" w:lineRule="auto"/>
        <w:jc w:val="both"/>
        <w:rPr>
          <w:b w:val="1"/>
          <w:color w:val="000000"/>
          <w:sz w:val="22"/>
          <w:szCs w:val="22"/>
        </w:rPr>
      </w:pPr>
      <w:r w:rsidDel="00000000" w:rsidR="00000000" w:rsidRPr="00000000">
        <w:rPr>
          <w:color w:val="000000"/>
          <w:sz w:val="22"/>
          <w:szCs w:val="22"/>
          <w:rtl w:val="0"/>
        </w:rPr>
        <w:t xml:space="preserve">Udover disse imponerende resultater har FLDs deltagelse i de ovennævnte aktiviteter desuden medført en vækst og styrkelse af det team, som ledsager protesterne, og det har igen hjulpet med at synliggøre FLD som organisation overfor andre sociale organisationer og myndighederne. </w:t>
      </w:r>
      <w:r w:rsidDel="00000000" w:rsidR="00000000" w:rsidRPr="00000000">
        <w:rPr>
          <w:rtl w:val="0"/>
        </w:rPr>
      </w:r>
    </w:p>
    <w:p w:rsidR="00000000" w:rsidDel="00000000" w:rsidP="00000000" w:rsidRDefault="00000000" w:rsidRPr="00000000" w14:paraId="00000022">
      <w:pPr>
        <w:spacing w:before="240" w:lineRule="auto"/>
        <w:jc w:val="both"/>
        <w:rPr>
          <w:color w:val="000000"/>
          <w:sz w:val="22"/>
          <w:szCs w:val="22"/>
          <w:highlight w:val="yellow"/>
        </w:rPr>
      </w:pPr>
      <w:r w:rsidDel="00000000" w:rsidR="00000000" w:rsidRPr="00000000">
        <w:rPr>
          <w:color w:val="000000"/>
          <w:sz w:val="22"/>
          <w:szCs w:val="22"/>
          <w:rtl w:val="0"/>
        </w:rPr>
        <w:t xml:space="preserve">FORTALERVIRKSOMHED</w:t>
      </w:r>
      <w:r w:rsidDel="00000000" w:rsidR="00000000" w:rsidRPr="00000000">
        <w:rPr>
          <w:rtl w:val="0"/>
        </w:rPr>
      </w:r>
    </w:p>
    <w:p w:rsidR="00000000" w:rsidDel="00000000" w:rsidP="00000000" w:rsidRDefault="00000000" w:rsidRPr="00000000" w14:paraId="00000023">
      <w:pPr>
        <w:spacing w:after="240" w:lineRule="auto"/>
        <w:jc w:val="both"/>
        <w:rPr>
          <w:color w:val="000000"/>
          <w:sz w:val="22"/>
          <w:szCs w:val="22"/>
        </w:rPr>
      </w:pPr>
      <w:r w:rsidDel="00000000" w:rsidR="00000000" w:rsidRPr="00000000">
        <w:rPr>
          <w:color w:val="000000"/>
          <w:sz w:val="22"/>
          <w:szCs w:val="22"/>
          <w:rtl w:val="0"/>
        </w:rPr>
        <w:t xml:space="preserve">Det er ikke kun ledsagelsen af protesterne, der har styrket FLDs synlighed og anerkendelse; det har arbejdet med at afholde workshops og møder i tæt samarbejde med andre organisationer også. Samarbejdet har omfattet temaer som systematiske drab på kvinder og kønsbaseret vold (Gender Based Violence). Og ved at samarbejde og skabe netværk med søsterorganisationer, har FLD skabt en dybdegående dialog og står nu stærkere i fortalerarbejdet over for myndigheder. </w:t>
      </w:r>
    </w:p>
    <w:p w:rsidR="00000000" w:rsidDel="00000000" w:rsidP="00000000" w:rsidRDefault="00000000" w:rsidRPr="00000000" w14:paraId="00000024">
      <w:pPr>
        <w:spacing w:after="240" w:before="240" w:lineRule="auto"/>
        <w:jc w:val="both"/>
        <w:rPr>
          <w:color w:val="000000"/>
          <w:sz w:val="22"/>
          <w:szCs w:val="22"/>
        </w:rPr>
      </w:pPr>
      <w:r w:rsidDel="00000000" w:rsidR="00000000" w:rsidRPr="00000000">
        <w:rPr>
          <w:color w:val="000000"/>
          <w:sz w:val="22"/>
          <w:szCs w:val="22"/>
          <w:rtl w:val="0"/>
        </w:rPr>
        <w:t xml:space="preserve">FLD er også blevet anerkendt af statslige institutioner i kraft af organisationens deltagelse i politiske debatter, indkaldt af kongresmedlemmer og delstatsråds- og byrådsmedlemmer til at deltage i rundborde med det formål at overvåge en række dekreter, der fastholder retten til social protest.</w:t>
      </w:r>
    </w:p>
    <w:p w:rsidR="00000000" w:rsidDel="00000000" w:rsidP="00000000" w:rsidRDefault="00000000" w:rsidRPr="00000000" w14:paraId="00000025">
      <w:pPr>
        <w:spacing w:after="240" w:before="240" w:lineRule="auto"/>
        <w:jc w:val="both"/>
        <w:rPr>
          <w:color w:val="000000"/>
          <w:sz w:val="22"/>
          <w:szCs w:val="22"/>
        </w:rPr>
      </w:pPr>
      <w:r w:rsidDel="00000000" w:rsidR="00000000" w:rsidRPr="00000000">
        <w:rPr>
          <w:color w:val="000000"/>
          <w:sz w:val="22"/>
          <w:szCs w:val="22"/>
          <w:rtl w:val="0"/>
        </w:rPr>
        <w:t xml:space="preserve">Endnu et vigtigt resultat af D&amp;P er, at FLD, på baggrund af de dokumenterede sager, blev inkluderet blandt organisationerne, som blev interviewet af Den interamerikanske Menneskeretskommission under dennes besøg i Colombia fra d. 7. - 10. juni 2021. Her lyttede kommissionen til FLD og modtog organisationens rapport; inputs som førte til kommissionens 40 anbefalinger til den colombianske stat om at garantere retten til social protest. </w:t>
      </w:r>
    </w:p>
    <w:p w:rsidR="00000000" w:rsidDel="00000000" w:rsidP="00000000" w:rsidRDefault="00000000" w:rsidRPr="00000000" w14:paraId="00000026">
      <w:pPr>
        <w:spacing w:before="240" w:lineRule="auto"/>
        <w:jc w:val="both"/>
        <w:rPr>
          <w:color w:val="000000"/>
          <w:sz w:val="22"/>
          <w:szCs w:val="22"/>
        </w:rPr>
      </w:pPr>
      <w:r w:rsidDel="00000000" w:rsidR="00000000" w:rsidRPr="00000000">
        <w:rPr>
          <w:color w:val="000000"/>
          <w:sz w:val="22"/>
          <w:szCs w:val="22"/>
          <w:rtl w:val="0"/>
        </w:rPr>
        <w:t xml:space="preserve">1.1.3 UDFORDRINGER</w:t>
      </w:r>
    </w:p>
    <w:p w:rsidR="00000000" w:rsidDel="00000000" w:rsidP="00000000" w:rsidRDefault="00000000" w:rsidRPr="00000000" w14:paraId="00000027">
      <w:pPr>
        <w:spacing w:after="240" w:lineRule="auto"/>
        <w:jc w:val="both"/>
        <w:rPr>
          <w:color w:val="000000"/>
          <w:sz w:val="22"/>
          <w:szCs w:val="22"/>
        </w:rPr>
      </w:pPr>
      <w:r w:rsidDel="00000000" w:rsidR="00000000" w:rsidRPr="00000000">
        <w:rPr>
          <w:color w:val="000000"/>
          <w:sz w:val="22"/>
          <w:szCs w:val="22"/>
          <w:rtl w:val="0"/>
        </w:rPr>
        <w:t xml:space="preserve">Indsatsen D&amp;P løber resten af 2021, så COLSOL og FLD har stadig både aktiviteter og læringer til gode. Indtil videre har vi dog identificeret en række udfordringer, som vi ønsker at håndtere og overkomme med en anden fase. </w:t>
      </w:r>
    </w:p>
    <w:p w:rsidR="00000000" w:rsidDel="00000000" w:rsidP="00000000" w:rsidRDefault="00000000" w:rsidRPr="00000000" w14:paraId="00000028">
      <w:pPr>
        <w:spacing w:after="240" w:before="240" w:lineRule="auto"/>
        <w:jc w:val="both"/>
        <w:rPr>
          <w:color w:val="000000"/>
          <w:sz w:val="22"/>
          <w:szCs w:val="22"/>
        </w:rPr>
      </w:pPr>
      <w:r w:rsidDel="00000000" w:rsidR="00000000" w:rsidRPr="00000000">
        <w:rPr>
          <w:color w:val="000000"/>
          <w:sz w:val="22"/>
          <w:szCs w:val="22"/>
          <w:rtl w:val="0"/>
        </w:rPr>
        <w:t xml:space="preserve">Med D&amp;P planlagde vi hovedsageligt at yde juridisk bistand i form af rådgivning til politiske aktivister omkring deres rettigheder og muligheder i retssystemet. I 2021 har FLD identificeret en stigning i falske juridiske anklager mod politiske aktivister og sager om erstatning for ofre for politibrutalitet (et tema vi uddyber i konteksten). FLD har påtaget sig en række af disse enormt ressourcetunge retssager. Sager om falske anklager kan vare op imod fire år og sager om politivold hele 10 år, og de kræver en stor indsats i forhold til retsdage og indsamling af beviser. FLD har ført disse sager takket være en imponerende frivillig indsats, men denne måde at arbejde er ikke bæredygtig, da arbejdet ikke er af tilstrækkelig kvalitet, og fordi de frivillige brænder ud. Derfor har FLD identificeret at for at tilpasse os denne nye situation, er det nødvendigt at have det, der svarer til én advokat på fuld tid, til at bistå retssager mod anklagede politiske aktivister</w:t>
      </w:r>
      <w:r w:rsidDel="00000000" w:rsidR="00000000" w:rsidRPr="00000000">
        <w:rPr>
          <w:color w:val="000000"/>
          <w:sz w:val="22"/>
          <w:szCs w:val="22"/>
          <w:vertAlign w:val="superscript"/>
        </w:rPr>
        <w:footnoteReference w:customMarkFollows="0" w:id="0"/>
      </w:r>
      <w:r w:rsidDel="00000000" w:rsidR="00000000" w:rsidRPr="00000000">
        <w:rPr>
          <w:color w:val="000000"/>
          <w:sz w:val="22"/>
          <w:szCs w:val="22"/>
          <w:rtl w:val="0"/>
        </w:rPr>
        <w:t xml:space="preserve">. </w:t>
      </w:r>
    </w:p>
    <w:p w:rsidR="00000000" w:rsidDel="00000000" w:rsidP="00000000" w:rsidRDefault="00000000" w:rsidRPr="00000000" w14:paraId="00000029">
      <w:pPr>
        <w:spacing w:after="240" w:before="240" w:lineRule="auto"/>
        <w:jc w:val="both"/>
        <w:rPr>
          <w:color w:val="000000"/>
          <w:sz w:val="22"/>
          <w:szCs w:val="22"/>
        </w:rPr>
      </w:pPr>
      <w:r w:rsidDel="00000000" w:rsidR="00000000" w:rsidRPr="00000000">
        <w:rPr>
          <w:color w:val="000000"/>
          <w:sz w:val="22"/>
          <w:szCs w:val="22"/>
          <w:rtl w:val="0"/>
        </w:rPr>
        <w:t xml:space="preserve">FLDs psykosociale team har indtil nu bestået af dygtige socialarbejdere og sociologer, som har støttet de politiske aktivister, som FLD ledsager. Med de alvorlige sager som FLD har påtaget sig, f.eks. unge der har mistet et øje under sociale protester som følge af politivold, har organisationen identificeret behovet for en uddannet psykolog til at varetage klinisk psykologbistand. FLD har ligeledes identificeret, at en klinisk psykolog er afgørende for deres arbejde med retssager, da denne med sin faglighed kan hjælpe med at indsamle vidnesbyrd, kontekst og beviser. </w:t>
      </w:r>
    </w:p>
    <w:p w:rsidR="00000000" w:rsidDel="00000000" w:rsidP="00000000" w:rsidRDefault="00000000" w:rsidRPr="00000000" w14:paraId="0000002A">
      <w:pPr>
        <w:spacing w:after="240" w:before="240" w:lineRule="auto"/>
        <w:jc w:val="both"/>
        <w:rPr>
          <w:color w:val="000000"/>
          <w:sz w:val="22"/>
          <w:szCs w:val="22"/>
          <w:shd w:fill="5ec484" w:val="clear"/>
        </w:rPr>
      </w:pPr>
      <w:r w:rsidDel="00000000" w:rsidR="00000000" w:rsidRPr="00000000">
        <w:rPr>
          <w:color w:val="000000"/>
          <w:sz w:val="22"/>
          <w:szCs w:val="22"/>
          <w:rtl w:val="0"/>
        </w:rPr>
        <w:t xml:space="preserve">Siden fredsaftalen blev underskrevet i år 2016, har de sociale organisationer i landet faktisk stået svagere end i den fire-fem års forhandlingsperiode forud for aftalen. Det var en håbefuld tid under forhandlingerne, hvor de sociale organisationer stod sammen om at blive hørt og øge indflydelse på forhandlingsdagsordenen. Det nedslående panorama, der hurtigt viste sig med den fortsatte og øgede forfølgelse af opposition, slog organisationerne tilbage og skabte splittelse. Derfor er der brug for på ny at samle de organisationer, der fortsat kæmper for menneskerettighederne, samt de nye bevægelser og grupper, der er opstået i de seneste protester. Og det er lige netop dét FLD vil stå i spidsen for med opbygningen af regionale menneskerettighedssnetværk.  </w:t>
      </w:r>
      <w:r w:rsidDel="00000000" w:rsidR="00000000" w:rsidRPr="00000000">
        <w:rPr>
          <w:rtl w:val="0"/>
        </w:rPr>
      </w:r>
    </w:p>
    <w:p w:rsidR="00000000" w:rsidDel="00000000" w:rsidP="00000000" w:rsidRDefault="00000000" w:rsidRPr="00000000" w14:paraId="0000002B">
      <w:pPr>
        <w:widowControl w:val="0"/>
        <w:jc w:val="both"/>
        <w:rPr>
          <w:color w:val="000000"/>
          <w:sz w:val="22"/>
          <w:szCs w:val="22"/>
        </w:rPr>
      </w:pPr>
      <w:r w:rsidDel="00000000" w:rsidR="00000000" w:rsidRPr="00000000">
        <w:rPr>
          <w:color w:val="000000"/>
          <w:sz w:val="22"/>
          <w:szCs w:val="22"/>
          <w:rtl w:val="0"/>
        </w:rPr>
        <w:t xml:space="preserve">1.1.4 NYE MÅLSÆTNINGER</w:t>
      </w:r>
    </w:p>
    <w:p w:rsidR="00000000" w:rsidDel="00000000" w:rsidP="00000000" w:rsidRDefault="00000000" w:rsidRPr="00000000" w14:paraId="0000002C">
      <w:pPr>
        <w:widowControl w:val="0"/>
        <w:jc w:val="both"/>
        <w:rPr>
          <w:color w:val="000000"/>
          <w:sz w:val="22"/>
          <w:szCs w:val="22"/>
        </w:rPr>
      </w:pPr>
      <w:r w:rsidDel="00000000" w:rsidR="00000000" w:rsidRPr="00000000">
        <w:rPr>
          <w:color w:val="000000"/>
          <w:sz w:val="22"/>
          <w:szCs w:val="22"/>
          <w:rtl w:val="0"/>
        </w:rPr>
        <w:t xml:space="preserve">Ved at bygge videre på de foreløbige erfaringer og allerede opnåede resultater, og for at overkomme de identificerede udfordringer, sættes der for indsatsen Protesta Digna følgende nye målsætninger. </w:t>
      </w:r>
    </w:p>
    <w:p w:rsidR="00000000" w:rsidDel="00000000" w:rsidP="00000000" w:rsidRDefault="00000000" w:rsidRPr="00000000" w14:paraId="0000002D">
      <w:pPr>
        <w:widowControl w:val="0"/>
        <w:jc w:val="both"/>
        <w:rPr>
          <w:color w:val="000000"/>
          <w:sz w:val="22"/>
          <w:szCs w:val="22"/>
        </w:rPr>
      </w:pPr>
      <w:r w:rsidDel="00000000" w:rsidR="00000000" w:rsidRPr="00000000">
        <w:rPr>
          <w:rtl w:val="0"/>
        </w:rPr>
      </w:r>
    </w:p>
    <w:p w:rsidR="00000000" w:rsidDel="00000000" w:rsidP="00000000" w:rsidRDefault="00000000" w:rsidRPr="00000000" w14:paraId="0000002E">
      <w:pPr>
        <w:widowControl w:val="0"/>
        <w:jc w:val="both"/>
        <w:rPr>
          <w:color w:val="000000"/>
          <w:sz w:val="22"/>
          <w:szCs w:val="22"/>
        </w:rPr>
      </w:pPr>
      <w:r w:rsidDel="00000000" w:rsidR="00000000" w:rsidRPr="00000000">
        <w:rPr>
          <w:color w:val="000000"/>
          <w:sz w:val="22"/>
          <w:szCs w:val="22"/>
          <w:rtl w:val="0"/>
        </w:rPr>
        <w:t xml:space="preserve">Et nyt overordnet mål er at opbygge regionale menneskerettighedsnetværk for på længere sigt at kunne danne et landsdækkende netværk. Det forudsætter organisatorisk kapacitetsudvikling af menneskerettighedsorganisationer i hele det colombianske territorium. Således vil organisationer fra alle landets kommuner, delstater og regioner benytte samme systematik og have adgang til flest og bedst mulige redskaber i arbejdet og kan dermed blive mere effektive i deres arbejde til forsvar for menneskerettighederne for en større målgruppe.   </w:t>
      </w:r>
    </w:p>
    <w:p w:rsidR="00000000" w:rsidDel="00000000" w:rsidP="00000000" w:rsidRDefault="00000000" w:rsidRPr="00000000" w14:paraId="0000002F">
      <w:pP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030">
      <w:pPr>
        <w:jc w:val="both"/>
        <w:rPr>
          <w:color w:val="000000"/>
          <w:sz w:val="22"/>
          <w:szCs w:val="22"/>
        </w:rPr>
      </w:pPr>
      <w:r w:rsidDel="00000000" w:rsidR="00000000" w:rsidRPr="00000000">
        <w:rPr>
          <w:color w:val="000000"/>
          <w:sz w:val="22"/>
          <w:szCs w:val="22"/>
          <w:rtl w:val="0"/>
        </w:rPr>
        <w:t xml:space="preserve">Den metodik, som FLD vil designe, indebærer en række netværksmøder for menneskerettighedsgrupper og organisationer med fokus på udveksling af erfaringer med at ledsage under 2021-protesterne og sociale mobiliseringer generelt. På baggrund af erfaringsudveksling organisationerne imellem vil møderne også danne ramme for kollektivt at udvikle værktøjer til brug i arbejdet med forsvar af menneskerettighederne lokalt, f.eks. kortlægning af aktører, diagnosticering af menneskerettighedssituationen, kontaktbøger for institutioner og sociale organisationer, og handlingsprotokoller i sager om brud på menneskerettighederne. Desuden skal møderne tjene til at systematisere dokumentation på menneskerettighedskrænkelser.  </w:t>
      </w:r>
    </w:p>
    <w:p w:rsidR="00000000" w:rsidDel="00000000" w:rsidP="00000000" w:rsidRDefault="00000000" w:rsidRPr="00000000" w14:paraId="00000031">
      <w:pPr>
        <w:jc w:val="both"/>
        <w:rPr>
          <w:color w:val="000000"/>
          <w:sz w:val="22"/>
          <w:szCs w:val="22"/>
        </w:rPr>
      </w:pPr>
      <w:r w:rsidDel="00000000" w:rsidR="00000000" w:rsidRPr="00000000">
        <w:rPr>
          <w:rtl w:val="0"/>
        </w:rPr>
      </w:r>
    </w:p>
    <w:p w:rsidR="00000000" w:rsidDel="00000000" w:rsidP="00000000" w:rsidRDefault="00000000" w:rsidRPr="00000000" w14:paraId="00000032">
      <w:pPr>
        <w:jc w:val="both"/>
        <w:rPr>
          <w:color w:val="000000"/>
          <w:sz w:val="22"/>
          <w:szCs w:val="22"/>
        </w:rPr>
      </w:pPr>
      <w:r w:rsidDel="00000000" w:rsidR="00000000" w:rsidRPr="00000000">
        <w:rPr>
          <w:color w:val="000000"/>
          <w:sz w:val="22"/>
          <w:szCs w:val="22"/>
          <w:rtl w:val="0"/>
        </w:rPr>
        <w:t xml:space="preserve">Menneskerettighedsnetværket skal være et scenarie både til at forbinde FLD med nye sager og for at uddanne nye menneskeretsforkæmpere. Netværket vil tjene som en beskyttelse af de personer og lokalsamfund, som FLD bistår, da lokale kontaktpersoner kan udøve en hurtig respons på anmeldelser og anmodninger om verifikation af menneskeretskrænkelser i felten.   </w:t>
      </w:r>
    </w:p>
    <w:p w:rsidR="00000000" w:rsidDel="00000000" w:rsidP="00000000" w:rsidRDefault="00000000" w:rsidRPr="00000000" w14:paraId="00000033">
      <w:pPr>
        <w:jc w:val="both"/>
        <w:rPr>
          <w:color w:val="000000"/>
          <w:sz w:val="22"/>
          <w:szCs w:val="22"/>
        </w:rPr>
      </w:pPr>
      <w:r w:rsidDel="00000000" w:rsidR="00000000" w:rsidRPr="00000000">
        <w:rPr>
          <w:rtl w:val="0"/>
        </w:rPr>
      </w:r>
    </w:p>
    <w:p w:rsidR="00000000" w:rsidDel="00000000" w:rsidP="00000000" w:rsidRDefault="00000000" w:rsidRPr="00000000" w14:paraId="00000034">
      <w:pPr>
        <w:jc w:val="both"/>
        <w:rPr>
          <w:color w:val="000000"/>
          <w:sz w:val="22"/>
          <w:szCs w:val="22"/>
        </w:rPr>
      </w:pPr>
      <w:r w:rsidDel="00000000" w:rsidR="00000000" w:rsidRPr="00000000">
        <w:rPr>
          <w:color w:val="000000"/>
          <w:sz w:val="22"/>
          <w:szCs w:val="22"/>
          <w:rtl w:val="0"/>
        </w:rPr>
        <w:t xml:space="preserve">FLD vil også fortsat støtte politiske aktivister, der benytter deres ret til at protestere, men fokus for denne indsats er på menneskeretsorganisationerne, da vi mener, at vejen til at opnå et styrket forsvar af menneskerettighederne i Colombia går igennem, at organisationerne opnår en større kapacitet og samarbejder mere på tværs.  </w:t>
      </w:r>
    </w:p>
    <w:p w:rsidR="00000000" w:rsidDel="00000000" w:rsidP="00000000" w:rsidRDefault="00000000" w:rsidRPr="00000000" w14:paraId="00000035">
      <w:pPr>
        <w:spacing w:line="276" w:lineRule="auto"/>
        <w:rPr>
          <w:color w:val="000000"/>
          <w:sz w:val="22"/>
          <w:szCs w:val="22"/>
        </w:rPr>
      </w:pPr>
      <w:r w:rsidDel="00000000" w:rsidR="00000000" w:rsidRPr="00000000">
        <w:rPr>
          <w:rtl w:val="0"/>
        </w:rPr>
      </w:r>
    </w:p>
    <w:p w:rsidR="00000000" w:rsidDel="00000000" w:rsidP="00000000" w:rsidRDefault="00000000" w:rsidRPr="00000000" w14:paraId="00000036">
      <w:pPr>
        <w:spacing w:line="276" w:lineRule="auto"/>
        <w:jc w:val="both"/>
        <w:rPr>
          <w:color w:val="000000"/>
          <w:sz w:val="22"/>
          <w:szCs w:val="22"/>
        </w:rPr>
      </w:pPr>
      <w:r w:rsidDel="00000000" w:rsidR="00000000" w:rsidRPr="00000000">
        <w:rPr>
          <w:color w:val="000000"/>
          <w:sz w:val="22"/>
          <w:szCs w:val="22"/>
          <w:rtl w:val="0"/>
        </w:rPr>
        <w:t xml:space="preserve">På baggrund af udfordringerne med de stadigt flere komplicerede retssager mod politiske aktivister, sætter Protesta Digna sig den anden nye målsætning, at FLD vil udvide deres juridiske bistand med større kapacitet til at påtage sig retssager, samt styrke deres psykosociale indsats med klinisk psykologbistand. På den måde kvalificerer de deres juridiske og psykosociale bistand både kvantitativt og kvalitativt. </w:t>
      </w:r>
    </w:p>
    <w:p w:rsidR="00000000" w:rsidDel="00000000" w:rsidP="00000000" w:rsidRDefault="00000000" w:rsidRPr="00000000" w14:paraId="00000037">
      <w:pP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038">
      <w:pPr>
        <w:spacing w:line="276" w:lineRule="auto"/>
        <w:jc w:val="both"/>
        <w:rPr>
          <w:color w:val="000000"/>
          <w:sz w:val="22"/>
          <w:szCs w:val="22"/>
        </w:rPr>
      </w:pPr>
      <w:r w:rsidDel="00000000" w:rsidR="00000000" w:rsidRPr="00000000">
        <w:rPr>
          <w:color w:val="000000"/>
          <w:sz w:val="22"/>
          <w:szCs w:val="22"/>
          <w:rtl w:val="0"/>
        </w:rPr>
        <w:t xml:space="preserve">Den primære målgruppe vokser ikke betydeligt talmæssigt, men arbejdet med den enkelte politiske aktivist eller professionelle menneskerettighedsaktør, både i forbindelse med retssager og i netværksarbejdet, vil være meget grundigere. For eksempel afholdt FLD workshops gennem D&amp;P for 300 politiske aktivister. I Protesta Digna vil FLD “kun” afholde netværksmøder for 100, men til gengæld er arbejdet med disse 100 langt mere forpligtende med supplerende onlinemøder og fortløbende kontakt. Samlet set vil indsatsen direkte involvere 20 medlemmer af FLD, 215 politiske aktivister og deres pårørende, samt 30 colombianske og internationale myndigheder og organisationer, hvilket vil blive beskrevet under punkt 3. </w:t>
      </w:r>
    </w:p>
    <w:p w:rsidR="00000000" w:rsidDel="00000000" w:rsidP="00000000" w:rsidRDefault="00000000" w:rsidRPr="00000000" w14:paraId="00000039">
      <w:pP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03A">
      <w:pPr>
        <w:spacing w:line="276" w:lineRule="auto"/>
        <w:jc w:val="both"/>
        <w:rPr>
          <w:color w:val="000000"/>
          <w:sz w:val="22"/>
          <w:szCs w:val="22"/>
        </w:rPr>
      </w:pPr>
      <w:r w:rsidDel="00000000" w:rsidR="00000000" w:rsidRPr="00000000">
        <w:rPr>
          <w:color w:val="000000"/>
          <w:sz w:val="22"/>
          <w:szCs w:val="22"/>
          <w:rtl w:val="0"/>
        </w:rPr>
        <w:t xml:space="preserve">Katalysatoreffekten af indsatsen er desuden langt større, da deltagerne i netværket repræsenterer flere grupper og vil replikere deres læring, og da den grundigere bistand vil give positive resultater både juridisk og psykosocialt, som kan tjene som eksempler i kampen for retssikkerhed. Vi har estimeret at indsatsen indirekte påvirker 5000 mennesker. </w:t>
      </w:r>
    </w:p>
    <w:p w:rsidR="00000000" w:rsidDel="00000000" w:rsidP="00000000" w:rsidRDefault="00000000" w:rsidRPr="00000000" w14:paraId="0000003B">
      <w:pP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03C">
      <w:pPr>
        <w:spacing w:line="276" w:lineRule="auto"/>
        <w:jc w:val="both"/>
        <w:rPr>
          <w:color w:val="000000"/>
          <w:sz w:val="22"/>
          <w:szCs w:val="22"/>
        </w:rPr>
      </w:pPr>
      <w:r w:rsidDel="00000000" w:rsidR="00000000" w:rsidRPr="00000000">
        <w:rPr>
          <w:color w:val="000000"/>
          <w:sz w:val="22"/>
          <w:szCs w:val="22"/>
          <w:rtl w:val="0"/>
        </w:rPr>
        <w:t xml:space="preserve">Opbygningen af menneskettighedsnetværket og den juridiske og psykosociale bistand er to målsætninger, som gensidigt beriger hinanden. Den juridiske og psykosociale bistand, såvel på gaden som i retssalene, giver FLD en stærk og opdateret viden om menneskeretskrænkelser i forbindelse med sociale protester. Denne viden tjener som afgørende inputs til de workshops og netværksmøder, som skal til for at danne netværket. Netværksarbejdet giver igen FLD ny viden om realiteterne i de forskellige regioner, som kan styrke deres arbejde med begge målsætninger. Arbejdet i de forskellige regioner vil give FLD en bredere berøringsflade og dermed adgang til nye sager, som kræver bistand og advokathjælp. Sidst men ikke mindst er det juridiske og psykosociale arbejde afgørende for FLDs opbygning af legitimitet og troværdighed, som igen er afgørende for deres ledelse af menneskerettighedsnetværket. </w:t>
      </w:r>
    </w:p>
    <w:p w:rsidR="00000000" w:rsidDel="00000000" w:rsidP="00000000" w:rsidRDefault="00000000" w:rsidRPr="00000000" w14:paraId="0000003D">
      <w:pP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03E">
      <w:pPr>
        <w:spacing w:line="276" w:lineRule="auto"/>
        <w:jc w:val="both"/>
        <w:rPr>
          <w:color w:val="000000"/>
          <w:sz w:val="22"/>
          <w:szCs w:val="22"/>
        </w:rPr>
      </w:pPr>
      <w:r w:rsidDel="00000000" w:rsidR="00000000" w:rsidRPr="00000000">
        <w:rPr>
          <w:color w:val="000000"/>
          <w:sz w:val="22"/>
          <w:szCs w:val="22"/>
          <w:rtl w:val="0"/>
        </w:rPr>
        <w:t xml:space="preserve">Begge de nye målsætninger er med til at fremme FLDs fortalerarbejde. Det praktiske arbejde med bistand giver FLD erfaring og anerkendelse, og det landsdækkende netværksarbejde vil give FLD stadig større opbakning og synlighed, så flere lokale organisationer står sammen med FLD, f.eks. i krav til regeringen eller ved opråb til internationale organisationer.  Og det er fuldstændig afgørende, at flere organisationer står sammen, når det kommer til kampen for menneskerettigheder i Colombia.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ind w:left="1080" w:firstLine="0"/>
        <w:jc w:val="both"/>
        <w:rPr>
          <w:color w:val="000000"/>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jc w:val="both"/>
        <w:rPr>
          <w:color w:val="000000"/>
          <w:sz w:val="22"/>
          <w:szCs w:val="22"/>
        </w:rPr>
      </w:pPr>
      <w:bookmarkStart w:colFirst="0" w:colLast="0" w:name="_30j0zll" w:id="1"/>
      <w:bookmarkEnd w:id="1"/>
      <w:r w:rsidDel="00000000" w:rsidR="00000000" w:rsidRPr="00000000">
        <w:rPr>
          <w:color w:val="000000"/>
          <w:sz w:val="22"/>
          <w:szCs w:val="22"/>
          <w:rtl w:val="0"/>
        </w:rPr>
        <w:t xml:space="preserve">1.2 KONTEKST</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jc w:val="both"/>
        <w:rPr>
          <w:color w:val="000000"/>
          <w:sz w:val="22"/>
          <w:szCs w:val="22"/>
        </w:rPr>
      </w:pPr>
      <w:bookmarkStart w:colFirst="0" w:colLast="0" w:name="_1fob9te" w:id="2"/>
      <w:bookmarkEnd w:id="2"/>
      <w:r w:rsidDel="00000000" w:rsidR="00000000" w:rsidRPr="00000000">
        <w:rPr>
          <w:color w:val="000000"/>
          <w:sz w:val="22"/>
          <w:szCs w:val="22"/>
          <w:rtl w:val="0"/>
        </w:rPr>
        <w:t xml:space="preserve">Som forventet ved udformningen af D&amp;P er 2021 et år med stærke sociale mobiliseringer i hele Colombia. Særligt de to måneder, der fulgte efter d. 28. april, var præget af massive daglige sociale protester. FLDs arbejde er af højeste nødvendighed i denne kontekst, for at forsvare de politiske aktivister mod regeringsstyrkernes brutale og systematiske magtanvendelse.</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jc w:val="both"/>
        <w:rPr>
          <w:color w:val="000000"/>
          <w:sz w:val="22"/>
          <w:szCs w:val="22"/>
        </w:rPr>
      </w:pPr>
      <w:bookmarkStart w:colFirst="0" w:colLast="0" w:name="_3znysh7" w:id="3"/>
      <w:bookmarkEnd w:id="3"/>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jc w:val="both"/>
        <w:rPr>
          <w:color w:val="000000"/>
          <w:sz w:val="22"/>
          <w:szCs w:val="22"/>
        </w:rPr>
      </w:pPr>
      <w:bookmarkStart w:colFirst="0" w:colLast="0" w:name="_2et92p0" w:id="4"/>
      <w:bookmarkEnd w:id="4"/>
      <w:r w:rsidDel="00000000" w:rsidR="00000000" w:rsidRPr="00000000">
        <w:rPr>
          <w:color w:val="000000"/>
          <w:sz w:val="22"/>
          <w:szCs w:val="22"/>
          <w:rtl w:val="0"/>
        </w:rPr>
        <w:t xml:space="preserve">De store sociale protester og mobiliseringer, som foldede sig ud over hele landet i foråret 2021, men især i de store byer, blev mødt med et yderst hårdt modsvar fra regeringen. Både regeringen såvel som de store medier har stigmatiseret protesterne med beskyldninger om guerrilla-infiltrationer. Det offentlige rum er blevet heftigt militariseret og udgangsforbud sat ind. Generelt kan man slutte at den systematiske politivold, som blev brugt mod demonstranterne, har været ude af proportioner. Tilfældige anholdelser af politiske aktivister uden grund er blevet brugt systematisk, og der er mange sager om tortur, umenneskelig behandling og seksuel vold. </w:t>
      </w:r>
    </w:p>
    <w:p w:rsidR="00000000" w:rsidDel="00000000" w:rsidP="00000000" w:rsidRDefault="00000000" w:rsidRPr="00000000" w14:paraId="00000044">
      <w:pPr>
        <w:jc w:val="both"/>
        <w:rPr>
          <w:color w:val="000000"/>
          <w:sz w:val="22"/>
          <w:szCs w:val="22"/>
        </w:rPr>
      </w:pPr>
      <w:r w:rsidDel="00000000" w:rsidR="00000000" w:rsidRPr="00000000">
        <w:rPr>
          <w:rtl w:val="0"/>
        </w:rPr>
      </w:r>
    </w:p>
    <w:p w:rsidR="00000000" w:rsidDel="00000000" w:rsidP="00000000" w:rsidRDefault="00000000" w:rsidRPr="00000000" w14:paraId="00000045">
      <w:pPr>
        <w:jc w:val="both"/>
        <w:rPr>
          <w:color w:val="000000"/>
          <w:sz w:val="22"/>
          <w:szCs w:val="22"/>
        </w:rPr>
      </w:pPr>
      <w:r w:rsidDel="00000000" w:rsidR="00000000" w:rsidRPr="00000000">
        <w:rPr>
          <w:color w:val="000000"/>
          <w:sz w:val="22"/>
          <w:szCs w:val="22"/>
          <w:rtl w:val="0"/>
        </w:rPr>
        <w:t xml:space="preserve">FLD har sammen med de andre menneskerettighedsorganisationer i landet indsamlet information om, at regeringens ekstremt voldsomme behandling af de sociale protester har ført til flere end 76 drab af demonstranter, 2395 anholdelser, 346 forsvundne, 988 sager om fysiske skader - herunder 74 øjenskader, 151 aggressioner mod menneskerettighedsforkæmpere og talrige sager om racistisk, transfobisk og kønnet vold, såsom voldtægt af unge kvinder i detention af politiet. På trods af disse foruroligende høje tal er kun tre politifolk blevet retsforfulgt, og i stedet har regeringen fokuseret alt dens magt på at stigmatisere protesterne og erklære dem illegale, hvilket til gengæld fik folk til at gå endnu mere på gaden.</w:t>
      </w:r>
    </w:p>
    <w:p w:rsidR="00000000" w:rsidDel="00000000" w:rsidP="00000000" w:rsidRDefault="00000000" w:rsidRPr="00000000" w14:paraId="00000046">
      <w:pPr>
        <w:jc w:val="both"/>
        <w:rPr>
          <w:color w:val="000000"/>
          <w:sz w:val="22"/>
          <w:szCs w:val="22"/>
        </w:rPr>
      </w:pPr>
      <w:bookmarkStart w:colFirst="0" w:colLast="0" w:name="_tyjcwt" w:id="5"/>
      <w:bookmarkEnd w:id="5"/>
      <w:r w:rsidDel="00000000" w:rsidR="00000000" w:rsidRPr="00000000">
        <w:rPr>
          <w:rtl w:val="0"/>
        </w:rPr>
      </w:r>
    </w:p>
    <w:p w:rsidR="00000000" w:rsidDel="00000000" w:rsidP="00000000" w:rsidRDefault="00000000" w:rsidRPr="00000000" w14:paraId="00000047">
      <w:pPr>
        <w:spacing w:after="240" w:lineRule="auto"/>
        <w:jc w:val="both"/>
        <w:rPr>
          <w:color w:val="000000"/>
          <w:sz w:val="22"/>
          <w:szCs w:val="22"/>
        </w:rPr>
      </w:pPr>
      <w:r w:rsidDel="00000000" w:rsidR="00000000" w:rsidRPr="00000000">
        <w:rPr>
          <w:color w:val="000000"/>
          <w:sz w:val="22"/>
          <w:szCs w:val="22"/>
          <w:rtl w:val="0"/>
        </w:rPr>
        <w:t xml:space="preserve">Under protesterne blev flere end 2000 personer tilbageholdt, men kun 160 personer er siden blevet retsforfulgt og 49 fængslet. Anklagemyndighedens formål har været at forværre situationen for de tilbageholdte demonstranter ved at tilføje flere sigtelser som vold mod tjenesteperson, brug af eksplosiver og farlige stoffer, mord og endda terrorisme. I de fleste sager var der ikke beviser nok til fængselsdomme.</w:t>
      </w:r>
    </w:p>
    <w:p w:rsidR="00000000" w:rsidDel="00000000" w:rsidP="00000000" w:rsidRDefault="00000000" w:rsidRPr="00000000" w14:paraId="00000048">
      <w:pPr>
        <w:spacing w:after="240" w:lineRule="auto"/>
        <w:jc w:val="both"/>
        <w:rPr>
          <w:color w:val="000000"/>
          <w:sz w:val="22"/>
          <w:szCs w:val="22"/>
        </w:rPr>
      </w:pPr>
      <w:r w:rsidDel="00000000" w:rsidR="00000000" w:rsidRPr="00000000">
        <w:rPr>
          <w:color w:val="000000"/>
          <w:sz w:val="22"/>
          <w:szCs w:val="22"/>
          <w:rtl w:val="0"/>
        </w:rPr>
        <w:t xml:space="preserve">I samarbejde med andre menneskerettighedsorganisationer har FLD præsenteret rapporter til den Interamerikanske Menneskerettighedskommission, Den Internationale Straffedomstol og såvel europæiske som nordamerikanske autoriteter med det håb, at der blev reageret på den alvorlige situation i Colombia. Til den Interamerikanske Menneskerettighedskommission bad organisationerne specifikt om, at der blev sendt en delegation til Colombia, og efter regeringen havde lagt hindringer i vejen nogle måneder, blev delegationen udført i starten af juni måned 2021.</w:t>
      </w:r>
    </w:p>
    <w:p w:rsidR="00000000" w:rsidDel="00000000" w:rsidP="00000000" w:rsidRDefault="00000000" w:rsidRPr="00000000" w14:paraId="00000049">
      <w:pPr>
        <w:spacing w:after="240" w:lineRule="auto"/>
        <w:jc w:val="both"/>
        <w:rPr>
          <w:color w:val="000000"/>
          <w:sz w:val="22"/>
          <w:szCs w:val="22"/>
        </w:rPr>
      </w:pPr>
      <w:r w:rsidDel="00000000" w:rsidR="00000000" w:rsidRPr="00000000">
        <w:rPr>
          <w:color w:val="000000"/>
          <w:sz w:val="22"/>
          <w:szCs w:val="22"/>
          <w:rtl w:val="0"/>
        </w:rPr>
        <w:t xml:space="preserve">Den nye bølge af sociale protester i Colombia har taget til i styrke siden den store nationale strejke i slutningen af 2019 og frem til i dag. Mobiliseringerne har været næret af behovet for at råbe op om den voldsomme politivold, som har kostet mange livet. Men protesterne har en divers vifte af krav, såsom krav om retten til uddannelse, sundhed, arbejde og andre basale rettigheder. Protesterne har været udtryk for en modstand mod præsidenten Ivan Duque og hans pakke af neoliberale reformer og regeringens dårlige håndtering af Covid-19 pandemien, mod kriminaliseringen af de sociale protester, mod seksuel vold begået af politiet, mod de systematiske mord på sociale ledere, fagforeningsfolk, menneskerettighedsforkæmpere, miljøforkæmpere og tidligere FARC kombattanter, samt krav om at fredsaftalen fra 2016 bliver respekteret.</w:t>
      </w:r>
    </w:p>
    <w:p w:rsidR="00000000" w:rsidDel="00000000" w:rsidP="00000000" w:rsidRDefault="00000000" w:rsidRPr="00000000" w14:paraId="0000004A">
      <w:pPr>
        <w:spacing w:after="240" w:lineRule="auto"/>
        <w:jc w:val="both"/>
        <w:rPr>
          <w:color w:val="000000"/>
          <w:sz w:val="22"/>
          <w:szCs w:val="22"/>
        </w:rPr>
      </w:pPr>
      <w:r w:rsidDel="00000000" w:rsidR="00000000" w:rsidRPr="00000000">
        <w:rPr>
          <w:color w:val="000000"/>
          <w:sz w:val="22"/>
          <w:szCs w:val="22"/>
          <w:rtl w:val="0"/>
        </w:rPr>
        <w:t xml:space="preserve">Det er hovedsageligt de unge og de sociale bevægelser, som har lagt både krop og energi i at reaktivere de sociale protester i Colombia, ved at organisere sig på mange forskellige måder: Strejkekomitéer, netværksarbejde, humanitære punkter, forsamlingspunkter og frontlinjeorganisering.</w:t>
      </w:r>
    </w:p>
    <w:p w:rsidR="00000000" w:rsidDel="00000000" w:rsidP="00000000" w:rsidRDefault="00000000" w:rsidRPr="00000000" w14:paraId="0000004B">
      <w:pPr>
        <w:spacing w:after="240" w:lineRule="auto"/>
        <w:jc w:val="both"/>
        <w:rPr>
          <w:color w:val="000000"/>
          <w:sz w:val="22"/>
          <w:szCs w:val="22"/>
        </w:rPr>
      </w:pPr>
      <w:bookmarkStart w:colFirst="0" w:colLast="0" w:name="_3dy6vkm" w:id="6"/>
      <w:bookmarkEnd w:id="6"/>
      <w:r w:rsidDel="00000000" w:rsidR="00000000" w:rsidRPr="00000000">
        <w:rPr>
          <w:color w:val="000000"/>
          <w:sz w:val="22"/>
          <w:szCs w:val="22"/>
          <w:rtl w:val="0"/>
        </w:rPr>
        <w:t xml:space="preserve">I stedet for at lytte til hvad befolkningen kræver, har præsident Ivan Duque undveget og i stedet kriminaliseret protesterne med påskuddet om mulige vejblokader, noget som går imod straffeloven.  </w:t>
      </w:r>
    </w:p>
    <w:p w:rsidR="00000000" w:rsidDel="00000000" w:rsidP="00000000" w:rsidRDefault="00000000" w:rsidRPr="00000000" w14:paraId="0000004C">
      <w:pPr>
        <w:spacing w:after="240" w:lineRule="auto"/>
        <w:jc w:val="both"/>
        <w:rPr>
          <w:color w:val="000000"/>
          <w:sz w:val="22"/>
          <w:szCs w:val="22"/>
        </w:rPr>
      </w:pPr>
      <w:bookmarkStart w:colFirst="0" w:colLast="0" w:name="_1t3h5sf" w:id="7"/>
      <w:bookmarkEnd w:id="7"/>
      <w:r w:rsidDel="00000000" w:rsidR="00000000" w:rsidRPr="00000000">
        <w:rPr>
          <w:color w:val="000000"/>
          <w:sz w:val="22"/>
          <w:szCs w:val="22"/>
          <w:rtl w:val="0"/>
        </w:rPr>
        <w:t xml:space="preserve">2022 er valgår. Der er både valg til kongressen og præsidentvalg i forårssemesteret. Når man kender den colombianske historie, ved man, at valgår som regel medfører en stigning i politisk forfølgelse, fra øget politivold og falske anklager til drab på sociale ledere og kandidater. </w:t>
      </w:r>
    </w:p>
    <w:p w:rsidR="00000000" w:rsidDel="00000000" w:rsidP="00000000" w:rsidRDefault="00000000" w:rsidRPr="00000000" w14:paraId="0000004D">
      <w:pPr>
        <w:spacing w:after="240" w:lineRule="auto"/>
        <w:jc w:val="both"/>
        <w:rPr>
          <w:color w:val="000000"/>
          <w:sz w:val="22"/>
          <w:szCs w:val="22"/>
        </w:rPr>
      </w:pPr>
      <w:bookmarkStart w:colFirst="0" w:colLast="0" w:name="_4d34og8" w:id="8"/>
      <w:bookmarkEnd w:id="8"/>
      <w:r w:rsidDel="00000000" w:rsidR="00000000" w:rsidRPr="00000000">
        <w:rPr>
          <w:color w:val="000000"/>
          <w:sz w:val="22"/>
          <w:szCs w:val="22"/>
          <w:rtl w:val="0"/>
        </w:rPr>
        <w:t xml:space="preserve">De seneste års protester har medført en opvågning og en ny social bevidsthed i en stor del af den colombianske befolkning. På trods af de store udfordringer med implementeringen af fredsaftalen er et positivt resultat, at mange colombianere ikke længere tror på regeringens stigmatiserende fortælling om ,at al social protest er orkestreret af guerillaerne. Denne nye bevidsthed giver et vist håb om et regeringsskifte ved 2022-valget, selvom det er svært at forudsige - og selvom det står ganske klart, at den colombianske politiske og økonomiske elite ikke giver slip på magten så let. </w:t>
      </w:r>
    </w:p>
    <w:p w:rsidR="00000000" w:rsidDel="00000000" w:rsidP="00000000" w:rsidRDefault="00000000" w:rsidRPr="00000000" w14:paraId="0000004E">
      <w:pPr>
        <w:spacing w:after="240" w:lineRule="auto"/>
        <w:jc w:val="both"/>
        <w:rPr>
          <w:rFonts w:ascii="Arial" w:cs="Arial" w:eastAsia="Arial" w:hAnsi="Arial"/>
          <w:color w:val="000000"/>
          <w:sz w:val="22"/>
          <w:szCs w:val="22"/>
        </w:rPr>
      </w:pPr>
      <w:bookmarkStart w:colFirst="0" w:colLast="0" w:name="_2s8eyo1" w:id="9"/>
      <w:bookmarkEnd w:id="9"/>
      <w:r w:rsidDel="00000000" w:rsidR="00000000" w:rsidRPr="00000000">
        <w:rPr>
          <w:color w:val="000000"/>
          <w:sz w:val="22"/>
          <w:szCs w:val="22"/>
          <w:rtl w:val="0"/>
        </w:rPr>
        <w:t xml:space="preserve">Selv i det scenarium, at en mere progressiv og social regering kom til magten, vil forsvaret for retten til social protest være relevant og nødvendigt. De nuværende protester udspringer af et dybt asocialt system, der ikke vil forsvinde fra den ene dag til den anden. Et oplagt eksempel herpå er den nuværende borgmester i Bogotá. Hun er fra et centrum-venstre parti og opfattes som progressiv, men under 2021-protesterne tillod hun den samme type politibrutalitet, som man så i resten af landet.     </w:t>
      </w: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rPr>
          <w:color w:val="000000"/>
          <w:sz w:val="22"/>
          <w:szCs w:val="22"/>
        </w:rPr>
      </w:pPr>
      <w:bookmarkStart w:colFirst="0" w:colLast="0" w:name="_17dp8vu" w:id="10"/>
      <w:bookmarkEnd w:id="10"/>
      <w:r w:rsidDel="00000000" w:rsidR="00000000" w:rsidRPr="00000000">
        <w:rPr>
          <w:color w:val="000000"/>
          <w:sz w:val="22"/>
          <w:szCs w:val="22"/>
          <w:rtl w:val="0"/>
        </w:rPr>
        <w:t xml:space="preserve">1.2.1 SKRØBELIG KONTEKST</w:t>
      </w:r>
    </w:p>
    <w:p w:rsidR="00000000" w:rsidDel="00000000" w:rsidP="00000000" w:rsidRDefault="00000000" w:rsidRPr="00000000" w14:paraId="00000050">
      <w:pPr>
        <w:jc w:val="both"/>
        <w:rPr>
          <w:color w:val="000000"/>
          <w:sz w:val="22"/>
          <w:szCs w:val="22"/>
        </w:rPr>
      </w:pPr>
      <w:bookmarkStart w:colFirst="0" w:colLast="0" w:name="_3rdcrjn" w:id="11"/>
      <w:bookmarkEnd w:id="11"/>
      <w:r w:rsidDel="00000000" w:rsidR="00000000" w:rsidRPr="00000000">
        <w:rPr>
          <w:color w:val="000000"/>
          <w:sz w:val="22"/>
          <w:szCs w:val="22"/>
          <w:rtl w:val="0"/>
        </w:rPr>
        <w:t xml:space="preserve">Det ovenfor beskrevne giver et tydeligt billede af et til stadighed socialt og politisk skrøbeligt Colombia, hvor råderummet for civilsamfundet fortsat indskrænkes. Denne indsats har fokus på at opbygge og udvikle resiliens i det colombianske civilsamfund med udgangspunkt i menneskerettighederne. Gennem den rettighedsbaserede tilgang spiller FLD en central rolle i at klæde medlemmer og grupper i civilsamfundet på til at organisere sig og udtrykke sig politisk.</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rPr>
          <w:color w:val="000000"/>
          <w:sz w:val="22"/>
          <w:szCs w:val="22"/>
        </w:rPr>
      </w:pPr>
      <w:bookmarkStart w:colFirst="0" w:colLast="0" w:name="_26in1rg" w:id="12"/>
      <w:bookmarkEnd w:id="12"/>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color w:val="000000"/>
          <w:sz w:val="22"/>
          <w:szCs w:val="22"/>
        </w:rPr>
      </w:pPr>
      <w:bookmarkStart w:colFirst="0" w:colLast="0" w:name="_lnxbz9" w:id="13"/>
      <w:bookmarkEnd w:id="13"/>
      <w:r w:rsidDel="00000000" w:rsidR="00000000" w:rsidRPr="00000000">
        <w:rPr>
          <w:color w:val="000000"/>
          <w:sz w:val="22"/>
          <w:szCs w:val="22"/>
          <w:rtl w:val="0"/>
        </w:rPr>
        <w:t xml:space="preserve">1.3 STYRKET CIVILSAMFUND</w:t>
      </w:r>
    </w:p>
    <w:p w:rsidR="00000000" w:rsidDel="00000000" w:rsidP="00000000" w:rsidRDefault="00000000" w:rsidRPr="00000000" w14:paraId="00000053">
      <w:pPr>
        <w:jc w:val="both"/>
        <w:rPr>
          <w:color w:val="000000"/>
          <w:sz w:val="22"/>
          <w:szCs w:val="22"/>
        </w:rPr>
      </w:pPr>
      <w:bookmarkStart w:colFirst="0" w:colLast="0" w:name="_35nkun2" w:id="14"/>
      <w:bookmarkEnd w:id="14"/>
      <w:r w:rsidDel="00000000" w:rsidR="00000000" w:rsidRPr="00000000">
        <w:rPr>
          <w:color w:val="000000"/>
          <w:sz w:val="22"/>
          <w:szCs w:val="22"/>
          <w:rtl w:val="0"/>
        </w:rPr>
        <w:t xml:space="preserve">Med de sociale protester har det colombianske folk vist et imponerende mod til at gå på gaden og protestere. Men som nævnt har undertrykkelsen af protesterne været brutal og systematisk, så det står klart, at der fortsat er et stort behov for at styrke arbejdet til forsvar for menneskerettighederne og for retten til social protest.  </w:t>
      </w:r>
    </w:p>
    <w:p w:rsidR="00000000" w:rsidDel="00000000" w:rsidP="00000000" w:rsidRDefault="00000000" w:rsidRPr="00000000" w14:paraId="00000054">
      <w:pPr>
        <w:jc w:val="both"/>
        <w:rPr>
          <w:color w:val="000000"/>
          <w:sz w:val="22"/>
          <w:szCs w:val="22"/>
        </w:rPr>
      </w:pPr>
      <w:r w:rsidDel="00000000" w:rsidR="00000000" w:rsidRPr="00000000">
        <w:rPr>
          <w:rtl w:val="0"/>
        </w:rPr>
      </w:r>
    </w:p>
    <w:p w:rsidR="00000000" w:rsidDel="00000000" w:rsidP="00000000" w:rsidRDefault="00000000" w:rsidRPr="00000000" w14:paraId="00000055">
      <w:pPr>
        <w:jc w:val="both"/>
        <w:rPr>
          <w:color w:val="000000"/>
          <w:sz w:val="22"/>
          <w:szCs w:val="22"/>
        </w:rPr>
      </w:pPr>
      <w:r w:rsidDel="00000000" w:rsidR="00000000" w:rsidRPr="00000000">
        <w:rPr>
          <w:color w:val="000000"/>
          <w:sz w:val="22"/>
          <w:szCs w:val="22"/>
          <w:rtl w:val="0"/>
        </w:rPr>
        <w:t xml:space="preserve">FLDs arbejde til forsvar af menneskerettighederne har til formål at mindske undertrykkelsen af den sociale og politiske mangfoldighed og protest. Undertrykkelse i form af bl.a. overdreven magtanvendelse og opfundne falske sigtelser, som hovedsageligt tager form af statslig og paramilitær forfølgelse, har til hensigt at splitte folkelige bevægelser og delegitimere reelle sager, og plante frygt hos civilsamfundet i bred forstand. Dette er med til at paralysere demonstranter, organisationer og andre folkelige bevægelser. FLD søger at løfte byrden af det åg af frygt, der ligger på skuldrene af de mennesker, der protesterer i et land, hvor det at være aktivist eller menneskerettighedsforsvarer er med livet som indsats.</w:t>
      </w:r>
    </w:p>
    <w:p w:rsidR="00000000" w:rsidDel="00000000" w:rsidP="00000000" w:rsidRDefault="00000000" w:rsidRPr="00000000" w14:paraId="00000056">
      <w:pPr>
        <w:jc w:val="both"/>
        <w:rPr>
          <w:color w:val="000000"/>
          <w:sz w:val="22"/>
          <w:szCs w:val="22"/>
        </w:rPr>
      </w:pPr>
      <w:r w:rsidDel="00000000" w:rsidR="00000000" w:rsidRPr="00000000">
        <w:rPr>
          <w:rtl w:val="0"/>
        </w:rPr>
      </w:r>
    </w:p>
    <w:p w:rsidR="00000000" w:rsidDel="00000000" w:rsidP="00000000" w:rsidRDefault="00000000" w:rsidRPr="00000000" w14:paraId="00000057">
      <w:pPr>
        <w:jc w:val="both"/>
        <w:rPr>
          <w:color w:val="000000"/>
          <w:sz w:val="22"/>
          <w:szCs w:val="22"/>
        </w:rPr>
      </w:pPr>
      <w:r w:rsidDel="00000000" w:rsidR="00000000" w:rsidRPr="00000000">
        <w:rPr>
          <w:color w:val="000000"/>
          <w:sz w:val="22"/>
          <w:szCs w:val="22"/>
          <w:rtl w:val="0"/>
        </w:rPr>
        <w:t xml:space="preserve">Formålet med FLDs indsats er at tilbyde civilsamfundet værktøjer til at lære deres rettigheder at kende, lære hvordan man bedst kan beskytte sig selv og forsvare sig, samt viden om hvor politisk og socialt aktive kan søge råd og støtte. Med dannelsen af menneskerettighedsnetværket får FLD en national rækkevidde, med lokale kontaktpersoner og tilknyttede grupperinger, så netop målgruppen af politiske aktivister og deres organisationer får undervisning og kvalificeres til deres arbejde som menneskeretsforkæmpere. Indsatsen bidrager dermed til, at aktive medlemmer af civilsamfundet kan deltage i de sociale og politiske arenaer i Colombia med mindre risici for deres liv og virke, hvilket i sidste ende resulterer i et styrket civilsamfund.</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rPr>
          <w:color w:val="000000"/>
          <w:sz w:val="22"/>
          <w:szCs w:val="22"/>
        </w:rPr>
      </w:pPr>
      <w:bookmarkStart w:colFirst="0" w:colLast="0" w:name="_1ksv4uv" w:id="15"/>
      <w:bookmarkEnd w:id="15"/>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color w:val="000000"/>
          <w:sz w:val="22"/>
          <w:szCs w:val="22"/>
        </w:rPr>
      </w:pPr>
      <w:bookmarkStart w:colFirst="0" w:colLast="0" w:name="_44sinio" w:id="16"/>
      <w:bookmarkEnd w:id="16"/>
      <w:r w:rsidDel="00000000" w:rsidR="00000000" w:rsidRPr="00000000">
        <w:rPr>
          <w:color w:val="000000"/>
          <w:sz w:val="22"/>
          <w:szCs w:val="22"/>
          <w:rtl w:val="0"/>
        </w:rPr>
        <w:t xml:space="preserve">1.4 KLIMA</w:t>
      </w:r>
    </w:p>
    <w:p w:rsidR="00000000" w:rsidDel="00000000" w:rsidP="00000000" w:rsidRDefault="00000000" w:rsidRPr="00000000" w14:paraId="0000005A">
      <w:pPr>
        <w:jc w:val="both"/>
        <w:rPr>
          <w:color w:val="000000"/>
          <w:sz w:val="22"/>
          <w:szCs w:val="22"/>
        </w:rPr>
      </w:pPr>
      <w:bookmarkStart w:colFirst="0" w:colLast="0" w:name="_2jxsxqh" w:id="17"/>
      <w:bookmarkEnd w:id="17"/>
      <w:r w:rsidDel="00000000" w:rsidR="00000000" w:rsidRPr="00000000">
        <w:rPr>
          <w:color w:val="000000"/>
          <w:sz w:val="22"/>
          <w:szCs w:val="22"/>
          <w:rtl w:val="0"/>
        </w:rPr>
        <w:t xml:space="preserve">Ved at fremme civilsamfundets muligheder for at organisere sig og udtrykke sig politisk, bidrager indsatsen samtidig til at styrke miljø- og klimadagsordenen i Colombia. Mange sociale og politiske kampe i Colombia handler om retten til jorden og territoriet, og hermed indirekte om miljø og klima. I den seneste bølge af protester var adskillige miljøtematikker på</w:t>
      </w:r>
    </w:p>
    <w:p w:rsidR="00000000" w:rsidDel="00000000" w:rsidP="00000000" w:rsidRDefault="00000000" w:rsidRPr="00000000" w14:paraId="0000005B">
      <w:pPr>
        <w:jc w:val="both"/>
        <w:rPr>
          <w:color w:val="000000"/>
          <w:sz w:val="22"/>
          <w:szCs w:val="22"/>
        </w:rPr>
      </w:pPr>
      <w:r w:rsidDel="00000000" w:rsidR="00000000" w:rsidRPr="00000000">
        <w:rPr>
          <w:color w:val="000000"/>
          <w:sz w:val="22"/>
          <w:szCs w:val="22"/>
          <w:rtl w:val="0"/>
        </w:rPr>
        <w:t xml:space="preserve"> dagsordenen, såsom nej til fracking, forsvar for lokalsamfunds ret til at modsætte sig minedrift, beskyttelse af de vandrige bjergområder kaldet </w:t>
      </w:r>
      <w:r w:rsidDel="00000000" w:rsidR="00000000" w:rsidRPr="00000000">
        <w:rPr>
          <w:i w:val="1"/>
          <w:color w:val="000000"/>
          <w:sz w:val="22"/>
          <w:szCs w:val="22"/>
          <w:rtl w:val="0"/>
        </w:rPr>
        <w:t xml:space="preserve">páramos</w:t>
      </w:r>
      <w:r w:rsidDel="00000000" w:rsidR="00000000" w:rsidRPr="00000000">
        <w:rPr>
          <w:color w:val="000000"/>
          <w:sz w:val="22"/>
          <w:szCs w:val="22"/>
          <w:rtl w:val="0"/>
        </w:rPr>
        <w:t xml:space="preserve">, samt Colombias naturressourcer generelt. </w:t>
      </w:r>
    </w:p>
    <w:p w:rsidR="00000000" w:rsidDel="00000000" w:rsidP="00000000" w:rsidRDefault="00000000" w:rsidRPr="00000000" w14:paraId="0000005C">
      <w:pPr>
        <w:jc w:val="both"/>
        <w:rPr>
          <w:color w:val="000000"/>
          <w:sz w:val="22"/>
          <w:szCs w:val="22"/>
        </w:rPr>
      </w:pPr>
      <w:r w:rsidDel="00000000" w:rsidR="00000000" w:rsidRPr="00000000">
        <w:rPr>
          <w:rtl w:val="0"/>
        </w:rPr>
      </w:r>
    </w:p>
    <w:p w:rsidR="00000000" w:rsidDel="00000000" w:rsidP="00000000" w:rsidRDefault="00000000" w:rsidRPr="00000000" w14:paraId="0000005D">
      <w:pPr>
        <w:jc w:val="both"/>
        <w:rPr>
          <w:color w:val="000000"/>
          <w:sz w:val="22"/>
          <w:szCs w:val="22"/>
        </w:rPr>
      </w:pPr>
      <w:r w:rsidDel="00000000" w:rsidR="00000000" w:rsidRPr="00000000">
        <w:rPr>
          <w:color w:val="000000"/>
          <w:sz w:val="22"/>
          <w:szCs w:val="22"/>
          <w:rtl w:val="0"/>
        </w:rPr>
        <w:t xml:space="preserve">Størstedelen af indsatsens aktiviteter har ingen negative miljøpåvirkninger, da det er serviceydelser udført af mennesker. Indsatsen indebærer ingen køb af miljøbelastende teknologi, og f.eks. print og materialer er begrænset til det absolut nødvendigste. Indsatsens primære miljøbelastning er transport. FLD og COLSOL har valgt at begrænse de internationale rejser til én monitoreringsrejse og én fortalerrejse, da vi trods alt finder det vigtigt at mødes for at vedligeholde de personlige relationer, varetage en grundig monitorering, og styrke FLDs netværk i Europa og etablere kendskab til menneskerettighedsnetværket internationalt. Indsatsen vil desuden dække en del nationale flyrejser. FLD vil kritisk vurdere om hver enkelt rejse kan foretages ad landvejen, men en del flyrejser er uundgåelige for en nationalt fokuseret indsats, da afstandene i Colombia er enorme.  </w:t>
      </w:r>
    </w:p>
    <w:p w:rsidR="00000000" w:rsidDel="00000000" w:rsidP="00000000" w:rsidRDefault="00000000" w:rsidRPr="00000000" w14:paraId="0000005E">
      <w:pPr>
        <w:jc w:val="both"/>
        <w:rPr>
          <w:color w:val="000000"/>
          <w:sz w:val="22"/>
          <w:szCs w:val="22"/>
        </w:rPr>
      </w:pPr>
      <w:r w:rsidDel="00000000" w:rsidR="00000000" w:rsidRPr="00000000">
        <w:rPr>
          <w:rtl w:val="0"/>
        </w:rPr>
      </w:r>
    </w:p>
    <w:p w:rsidR="00000000" w:rsidDel="00000000" w:rsidP="00000000" w:rsidRDefault="00000000" w:rsidRPr="00000000" w14:paraId="0000005F">
      <w:pPr>
        <w:widowControl w:val="0"/>
        <w:numPr>
          <w:ilvl w:val="0"/>
          <w:numId w:val="9"/>
        </w:numPr>
        <w:pBdr>
          <w:top w:space="0" w:sz="0" w:val="nil"/>
          <w:left w:space="0" w:sz="0" w:val="nil"/>
          <w:bottom w:space="0" w:sz="0" w:val="nil"/>
          <w:right w:space="0" w:sz="0" w:val="nil"/>
          <w:between w:space="0" w:sz="0" w:val="nil"/>
        </w:pBdr>
        <w:ind w:left="360" w:hanging="360"/>
        <w:rPr>
          <w:b w:val="1"/>
          <w:color w:val="000000"/>
          <w:sz w:val="22"/>
          <w:szCs w:val="22"/>
        </w:rPr>
      </w:pPr>
      <w:r w:rsidDel="00000000" w:rsidR="00000000" w:rsidRPr="00000000">
        <w:rPr>
          <w:b w:val="1"/>
          <w:color w:val="000000"/>
          <w:sz w:val="22"/>
          <w:szCs w:val="22"/>
          <w:rtl w:val="0"/>
        </w:rPr>
        <w:t xml:space="preserve">Partnerskabet/samarbejdspartnerne (vores udgangspunkt)</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ind w:left="360" w:firstLine="0"/>
        <w:rPr>
          <w:b w:val="1"/>
          <w:color w:val="000000"/>
          <w:sz w:val="22"/>
          <w:szCs w:val="22"/>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2.1 PARTNERNE</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63">
      <w:pPr>
        <w:widowControl w:val="0"/>
        <w:jc w:val="both"/>
        <w:rPr>
          <w:rFonts w:ascii="Arial" w:cs="Arial" w:eastAsia="Arial" w:hAnsi="Arial"/>
          <w:color w:val="000000"/>
          <w:sz w:val="22"/>
          <w:szCs w:val="22"/>
        </w:rPr>
      </w:pPr>
      <w:r w:rsidDel="00000000" w:rsidR="00000000" w:rsidRPr="00000000">
        <w:rPr>
          <w:b w:val="1"/>
          <w:color w:val="000000"/>
          <w:sz w:val="22"/>
          <w:szCs w:val="22"/>
          <w:rtl w:val="0"/>
        </w:rPr>
        <w:t xml:space="preserve">Fundación Lazos de Dignidad </w:t>
      </w:r>
      <w:r w:rsidDel="00000000" w:rsidR="00000000" w:rsidRPr="00000000">
        <w:rPr>
          <w:color w:val="000000"/>
          <w:sz w:val="22"/>
          <w:szCs w:val="22"/>
          <w:rtl w:val="0"/>
        </w:rPr>
        <w:t xml:space="preserve">(FLD) er en non profit NGO der siden år 2007 har dedikeret sig til at forsvare, promovere og uddanne i menneskerettighederne. FLD arbejder med menneskerettigheder ud fra en holistisk strategi, der indebærer at være til rådighed for de, der udøver retten til social protest - det være sig gademobiliseringer, møder eller andre forsamlinger - og her yde den nødvendige juridiske bistand og rådgivning. </w:t>
      </w:r>
      <w:r w:rsidDel="00000000" w:rsidR="00000000" w:rsidRPr="00000000">
        <w:rPr>
          <w:rtl w:val="0"/>
        </w:rPr>
      </w:r>
    </w:p>
    <w:p w:rsidR="00000000" w:rsidDel="00000000" w:rsidP="00000000" w:rsidRDefault="00000000" w:rsidRPr="00000000" w14:paraId="00000064">
      <w:pPr>
        <w:widowControl w:val="0"/>
        <w:jc w:val="both"/>
        <w:rPr>
          <w:color w:val="000000"/>
          <w:sz w:val="22"/>
          <w:szCs w:val="22"/>
        </w:rPr>
      </w:pPr>
      <w:r w:rsidDel="00000000" w:rsidR="00000000" w:rsidRPr="00000000">
        <w:rPr>
          <w:rtl w:val="0"/>
        </w:rPr>
      </w:r>
    </w:p>
    <w:p w:rsidR="00000000" w:rsidDel="00000000" w:rsidP="00000000" w:rsidRDefault="00000000" w:rsidRPr="00000000" w14:paraId="00000065">
      <w:pPr>
        <w:widowControl w:val="0"/>
        <w:jc w:val="both"/>
        <w:rPr>
          <w:color w:val="000000"/>
          <w:sz w:val="22"/>
          <w:szCs w:val="22"/>
        </w:rPr>
      </w:pPr>
      <w:r w:rsidDel="00000000" w:rsidR="00000000" w:rsidRPr="00000000">
        <w:rPr>
          <w:color w:val="000000"/>
          <w:sz w:val="22"/>
          <w:szCs w:val="22"/>
          <w:rtl w:val="0"/>
        </w:rPr>
        <w:t xml:space="preserve">I forbindelse med fredsprocessen i kølvandet på fredsaftalen fra 2016 blev FLD anerkendt som bidragsyder og inviteret til forhandlingerne i Havana, Cuba på baggrund af organisationens juridiske kompetencer. Og ved processens afslutning blev FLD udpeget til at udarbejde listen over medlemmer af FARC-EP i de colombianske fængsler. FLD bidrager fortsat til fredsaftalens implementering, bla. ved at repræsentere tidligere guerillasoldater over for den særlige fredsdomstol. I forbindelse med Covid-19 er rejseaktivitet internt i Colombia stærkt begrænset, men FLD har som en af få organisationer fået tilladelse til at rejse grundet sin vigtige rolle i implementeringen af fredsprocessen. Dette viser den store anerkendelse og synlighed, som FLD har tilegnet sig gennem sit arbejde. </w:t>
      </w:r>
    </w:p>
    <w:p w:rsidR="00000000" w:rsidDel="00000000" w:rsidP="00000000" w:rsidRDefault="00000000" w:rsidRPr="00000000" w14:paraId="00000066">
      <w:pPr>
        <w:widowControl w:val="0"/>
        <w:jc w:val="both"/>
        <w:rPr>
          <w:color w:val="000000"/>
          <w:sz w:val="22"/>
          <w:szCs w:val="22"/>
        </w:rPr>
      </w:pPr>
      <w:r w:rsidDel="00000000" w:rsidR="00000000" w:rsidRPr="00000000">
        <w:rPr>
          <w:rtl w:val="0"/>
        </w:rPr>
      </w:r>
    </w:p>
    <w:p w:rsidR="00000000" w:rsidDel="00000000" w:rsidP="00000000" w:rsidRDefault="00000000" w:rsidRPr="00000000" w14:paraId="00000067">
      <w:pPr>
        <w:widowControl w:val="0"/>
        <w:jc w:val="both"/>
        <w:rPr>
          <w:color w:val="000000"/>
          <w:sz w:val="22"/>
          <w:szCs w:val="22"/>
        </w:rPr>
      </w:pPr>
      <w:r w:rsidDel="00000000" w:rsidR="00000000" w:rsidRPr="00000000">
        <w:rPr>
          <w:color w:val="000000"/>
          <w:sz w:val="22"/>
          <w:szCs w:val="22"/>
          <w:rtl w:val="0"/>
        </w:rPr>
        <w:t xml:space="preserve">FLD består af et hold af jurister, socialarbejdere, kontoruddannede og andre med samfundsfaglige uddannelsesretninger, der alle har lang erfaring med forsvar af menneskerettighederne i en sammenhæng præget af social, politisk og væbnet konflikt. FLD er organiseret i tre primære arbejdsgrupper (fortaler, jura, og administration-bogføring), to undergrupper (kommunikation og re-inkorporation</w:t>
      </w:r>
      <w:r w:rsidDel="00000000" w:rsidR="00000000" w:rsidRPr="00000000">
        <w:rPr>
          <w:color w:val="000000"/>
          <w:sz w:val="22"/>
          <w:szCs w:val="22"/>
          <w:vertAlign w:val="superscript"/>
        </w:rPr>
        <w:footnoteReference w:customMarkFollows="0" w:id="1"/>
      </w:r>
      <w:r w:rsidDel="00000000" w:rsidR="00000000" w:rsidRPr="00000000">
        <w:rPr>
          <w:color w:val="000000"/>
          <w:sz w:val="22"/>
          <w:szCs w:val="22"/>
          <w:rtl w:val="0"/>
        </w:rPr>
        <w:t xml:space="preserve">), og et psykosocialt team. Udover de faste medarbejdere i FLDs team har FLD et netværk af frivillige i hele landet, særligt i hovedstaden og ved den caribiske kyst, som holder øje med situationen i deres regioner, og holder FLD informeret. Dette spæde netværk danner udgangspunkt for FLD opbygning af de regionale netværk, som denne indsats stiler mod. Med andre ord er de første brikker til dannelsen af menneskerettighedsnetværket allerede lagt. </w:t>
      </w:r>
    </w:p>
    <w:p w:rsidR="00000000" w:rsidDel="00000000" w:rsidP="00000000" w:rsidRDefault="00000000" w:rsidRPr="00000000" w14:paraId="00000068">
      <w:pPr>
        <w:widowControl w:val="0"/>
        <w:jc w:val="both"/>
        <w:rPr>
          <w:color w:val="000000"/>
          <w:sz w:val="22"/>
          <w:szCs w:val="22"/>
        </w:rPr>
      </w:pPr>
      <w:r w:rsidDel="00000000" w:rsidR="00000000" w:rsidRPr="00000000">
        <w:rPr>
          <w:rtl w:val="0"/>
        </w:rPr>
      </w:r>
    </w:p>
    <w:p w:rsidR="00000000" w:rsidDel="00000000" w:rsidP="00000000" w:rsidRDefault="00000000" w:rsidRPr="00000000" w14:paraId="00000069">
      <w:pPr>
        <w:jc w:val="both"/>
        <w:rPr>
          <w:color w:val="000000"/>
          <w:sz w:val="22"/>
          <w:szCs w:val="22"/>
        </w:rPr>
      </w:pPr>
      <w:r w:rsidDel="00000000" w:rsidR="00000000" w:rsidRPr="00000000">
        <w:rPr>
          <w:color w:val="000000"/>
          <w:sz w:val="22"/>
          <w:szCs w:val="22"/>
          <w:rtl w:val="0"/>
        </w:rPr>
        <w:t xml:space="preserve">FLD har lang erfaring med at ledsage sociale protester. F.eks ledsagede FLD den bølge af protester, som prægede Colombia i slutningen af 2019, og hvor der forekom adskillige overgreb på demonstranter fra politiets side. I den forbindelse udarbejdede FLD en rapport om menneskeretskrænkelser i Bogotá og påtog sig fem sager om øjenskader og andre fysiske skader, alle forårsaget af politiet og uropolitiet. Protesterne blev dæmpet af regeringens restriktioner i forbindelse med Covid-19-pandemien i marts 2020, men efter et brutalt politidrab i september 2020 udbrød der igen massive demonstrationer. I den forbindelse forårsagede politiet døden for mindst 18 personer, hvoraf FLD påtog sig to af sagerne. </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6B">
      <w:pPr>
        <w:jc w:val="both"/>
        <w:rPr>
          <w:color w:val="000000"/>
          <w:sz w:val="22"/>
          <w:szCs w:val="22"/>
        </w:rPr>
      </w:pPr>
      <w:r w:rsidDel="00000000" w:rsidR="00000000" w:rsidRPr="00000000">
        <w:rPr>
          <w:color w:val="000000"/>
          <w:sz w:val="22"/>
          <w:szCs w:val="22"/>
          <w:rtl w:val="0"/>
        </w:rPr>
        <w:t xml:space="preserve">I forbindelse med genoptagelsen af de landsdækkende protester i april 2021, hvor der som nævnt igen forekommer massiv uproportionel magtudøvelse fra politiets side, spiller FLDs arbejde også en vigtig rolle. Organisationen påtager sig én mordsag og tre retssager om øjenskader. Udover den personlige assistance og den direkte ledsagelse af protesterne, udviklede FLD pædagogisk materiale og afholdt workshops om at forsvare og beskytte menneskerettighederne. Disse blev afholdt i forskellige bydele i Bogotá, samt i tre kommuner i Caribien-regionen, og var med til at styrke organisationens fortalerarbejde. Sidst men ikke mindst udarbejdede FLD en rapport om menneskeretskrænkelser til den Interamerikanske Menneskeretskommission i forbindelse med dennes besøg i Colombia.</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6D">
      <w:pPr>
        <w:widowControl w:val="0"/>
        <w:jc w:val="both"/>
        <w:rPr>
          <w:color w:val="000000"/>
          <w:sz w:val="22"/>
          <w:szCs w:val="22"/>
        </w:rPr>
      </w:pPr>
      <w:r w:rsidDel="00000000" w:rsidR="00000000" w:rsidRPr="00000000">
        <w:rPr>
          <w:color w:val="000000"/>
          <w:sz w:val="22"/>
          <w:szCs w:val="22"/>
          <w:rtl w:val="0"/>
        </w:rPr>
        <w:t xml:space="preserve">FLD har længe været kendt som en stærk spiller på menneskerettighedssområdet, hvorfor de allerede er en reference for mange politisk aktive. Det seneste år er FLD vokset betydeligt. I kraft af organisationens ledsagelse af de sociale protester har mange vist interesse for at blive frivillige, hvilket har tilladt at udvide ledsagelsen af de sociale protester endnu mere. Sammen med systematiseringen af FLDs erfaringer, har dette gjort FLD mere solid som organisation. For øjeblikket har FLD omkring 15 frivillige, som bidrager til arbejdet med at ledsage, rådgive og beskytte menneskerettighederne. </w:t>
      </w:r>
    </w:p>
    <w:p w:rsidR="00000000" w:rsidDel="00000000" w:rsidP="00000000" w:rsidRDefault="00000000" w:rsidRPr="00000000" w14:paraId="0000006E">
      <w:pPr>
        <w:widowControl w:val="0"/>
        <w:jc w:val="both"/>
        <w:rPr>
          <w:color w:val="000000"/>
          <w:sz w:val="22"/>
          <w:szCs w:val="22"/>
        </w:rPr>
      </w:pPr>
      <w:r w:rsidDel="00000000" w:rsidR="00000000" w:rsidRPr="00000000">
        <w:rPr>
          <w:rtl w:val="0"/>
        </w:rPr>
      </w:r>
    </w:p>
    <w:p w:rsidR="00000000" w:rsidDel="00000000" w:rsidP="00000000" w:rsidRDefault="00000000" w:rsidRPr="00000000" w14:paraId="0000006F">
      <w:pPr>
        <w:spacing w:after="200" w:lineRule="auto"/>
        <w:jc w:val="both"/>
        <w:rPr>
          <w:color w:val="000000"/>
          <w:sz w:val="22"/>
          <w:szCs w:val="22"/>
        </w:rPr>
      </w:pPr>
      <w:r w:rsidDel="00000000" w:rsidR="00000000" w:rsidRPr="00000000">
        <w:rPr>
          <w:color w:val="000000"/>
          <w:sz w:val="22"/>
          <w:szCs w:val="22"/>
          <w:rtl w:val="0"/>
        </w:rPr>
        <w:t xml:space="preserve">FLD har styrket sit arbejde vedrørende køn og diversitet, bl.a. i kraft af en række nye samarbejder. F.eks. har FLD arbejdet med kooperativet Mundos Diversos med temaer som systematiske drab på kvinder og kvinders rolle i historien. Og sammen med en gruppe kvindelige aktivister fra kvarteret Brisas del Mar i Bogotá, har FLD arbejdet med kønsbaseret vold. FLD har afholdt to workshops omkring kønsbaseret vold i 2021 og udarbejdet pædagogisk materiale om emnet i samarbejde med organisationen Fondo Lunaria. Af andre vigtige samarbejder kan nævnes We Effekt, med hvem FLD arbejder på et initiativ om sikkerhed og menneskerettigheder for organisationer af tidligere guerillaer i Caribien-regionen og det sydvestlige Colombia. </w:t>
      </w:r>
    </w:p>
    <w:p w:rsidR="00000000" w:rsidDel="00000000" w:rsidP="00000000" w:rsidRDefault="00000000" w:rsidRPr="00000000" w14:paraId="00000070">
      <w:pPr>
        <w:widowControl w:val="0"/>
        <w:jc w:val="both"/>
        <w:rPr>
          <w:color w:val="000000"/>
          <w:sz w:val="22"/>
          <w:szCs w:val="22"/>
        </w:rPr>
      </w:pPr>
      <w:r w:rsidDel="00000000" w:rsidR="00000000" w:rsidRPr="00000000">
        <w:rPr>
          <w:color w:val="000000"/>
          <w:sz w:val="22"/>
          <w:szCs w:val="22"/>
          <w:rtl w:val="0"/>
        </w:rPr>
        <w:t xml:space="preserve">Som beskrevet har fredsaftalen fra 2016 betydet, at den politiske forfølgelse har taget nye former, og de sociale bevægelser er i en transformationsprocess i kraft af denne nye politiske virkelighed. FLD er også i gang med at tilpasse sig sin nye kontekst. Tidligere var organisationens primære fokus politiske fanger. Dette arbejde fortsætter, men organisationen fokuserer nu i stigende grad på de nye politiske bevægelser, deres protester og deres nye udfordringer. Alt dette giver udtryk for FDLs evne til at tilpasse sig det politiske landskab og civilsamfundets behov. </w:t>
      </w:r>
    </w:p>
    <w:p w:rsidR="00000000" w:rsidDel="00000000" w:rsidP="00000000" w:rsidRDefault="00000000" w:rsidRPr="00000000" w14:paraId="00000071">
      <w:pPr>
        <w:widowControl w:val="0"/>
        <w:jc w:val="both"/>
        <w:rPr>
          <w:color w:val="000000"/>
          <w:sz w:val="22"/>
          <w:szCs w:val="22"/>
        </w:rPr>
      </w:pPr>
      <w:r w:rsidDel="00000000" w:rsidR="00000000" w:rsidRPr="00000000">
        <w:rPr>
          <w:rtl w:val="0"/>
        </w:rPr>
      </w:r>
    </w:p>
    <w:p w:rsidR="00000000" w:rsidDel="00000000" w:rsidP="00000000" w:rsidRDefault="00000000" w:rsidRPr="00000000" w14:paraId="00000072">
      <w:pPr>
        <w:jc w:val="both"/>
        <w:rPr>
          <w:color w:val="000000"/>
          <w:sz w:val="22"/>
          <w:szCs w:val="22"/>
        </w:rPr>
      </w:pPr>
      <w:r w:rsidDel="00000000" w:rsidR="00000000" w:rsidRPr="00000000">
        <w:rPr>
          <w:color w:val="000000"/>
          <w:sz w:val="22"/>
          <w:szCs w:val="22"/>
          <w:rtl w:val="0"/>
        </w:rPr>
        <w:t xml:space="preserve">Da konteksten i Colombia er præget af akutte situationer og “brandslukning”, kan det være svært for sociale organisationer at prioritere organisatoriske opgaver som kapacitetsudvikling, research, systematisering og opfølgning. Takket være D&amp;P har FLD kunnet styrke disse kapaciteter, særligt med de nye team-medlemmer. Denne slags aktiviteter er fortsat af stor prioritet for FLD, så organisationen kan blive ved med at udarbejde aktualiserede procedurer og guides til sit arbejde til forsvar for menneskerettighederne.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74">
      <w:pPr>
        <w:tabs>
          <w:tab w:val="left" w:pos="426"/>
        </w:tabs>
        <w:jc w:val="both"/>
        <w:rPr>
          <w:color w:val="000000"/>
          <w:sz w:val="22"/>
          <w:szCs w:val="22"/>
        </w:rPr>
      </w:pPr>
      <w:r w:rsidDel="00000000" w:rsidR="00000000" w:rsidRPr="00000000">
        <w:rPr>
          <w:b w:val="1"/>
          <w:color w:val="000000"/>
          <w:sz w:val="22"/>
          <w:szCs w:val="22"/>
          <w:rtl w:val="0"/>
        </w:rPr>
        <w:t xml:space="preserve">Colombia Solidaritet </w:t>
      </w:r>
      <w:r w:rsidDel="00000000" w:rsidR="00000000" w:rsidRPr="00000000">
        <w:rPr>
          <w:color w:val="000000"/>
          <w:sz w:val="22"/>
          <w:szCs w:val="22"/>
          <w:rtl w:val="0"/>
        </w:rPr>
        <w:t xml:space="preserve">(COLSOL) har et indgående kendskab til den sociale og politiske kontekst i Colombia som resultat af sit arbejde for at bidrage til social forandring i landet i de sidste 13 år. Gennem information om forhold i Colombia har vi skabt engagement og solidaritet med bevægelser og sager i landet, bl.a. støttet af CISUs oplysningspulje (Journalnumre 588 og 613) og DANIDA oplysning. COLSOL har gennemført to succesfulde informationskampagner, der skabte konkrete forandringer i dansk import og danske investeringer i kul i Colombia, der har svære menneskerettighedskonsekvenser. I samarbejde med andre danske og internationale organisationer gennemførte vi samtidig en strategisk fortalerindsats på området.  </w:t>
      </w:r>
    </w:p>
    <w:p w:rsidR="00000000" w:rsidDel="00000000" w:rsidP="00000000" w:rsidRDefault="00000000" w:rsidRPr="00000000" w14:paraId="00000075">
      <w:pPr>
        <w:tabs>
          <w:tab w:val="left" w:pos="426"/>
        </w:tabs>
        <w:jc w:val="both"/>
        <w:rPr>
          <w:color w:val="000000"/>
          <w:sz w:val="22"/>
          <w:szCs w:val="22"/>
        </w:rPr>
      </w:pPr>
      <w:r w:rsidDel="00000000" w:rsidR="00000000" w:rsidRPr="00000000">
        <w:rPr>
          <w:rtl w:val="0"/>
        </w:rPr>
      </w:r>
    </w:p>
    <w:p w:rsidR="00000000" w:rsidDel="00000000" w:rsidP="00000000" w:rsidRDefault="00000000" w:rsidRPr="00000000" w14:paraId="00000076">
      <w:pPr>
        <w:tabs>
          <w:tab w:val="left" w:pos="426"/>
        </w:tabs>
        <w:jc w:val="both"/>
        <w:rPr>
          <w:color w:val="000000"/>
          <w:sz w:val="22"/>
          <w:szCs w:val="22"/>
        </w:rPr>
      </w:pPr>
      <w:r w:rsidDel="00000000" w:rsidR="00000000" w:rsidRPr="00000000">
        <w:rPr>
          <w:color w:val="000000"/>
          <w:sz w:val="22"/>
          <w:szCs w:val="22"/>
          <w:rtl w:val="0"/>
        </w:rPr>
        <w:t xml:space="preserve">COLSOL har rødder i en gruppe dedikerede individer, som har været frivillige fredsobservatører i konfliktområder i Colombia, og senere har COLSOL organiseret og ledet en række delegationer til landet. I forbindelse med denne erfaring fra Colombias territorier har medlemmer af COLSOL opnået førstehåndskendskab til FLDs arbejde med udsatte befolkningsgrupper. Medlemmer af COLSOL har med egne øjne set vigtigheden af deres tilstedeværelse ved protester, vi har overværet deres workshops, vi har været med i flere colombianske fængsler, og vi har mødt adskillige politisk aktive, som har haft gavn af deres juridiske og psykosociale bistand.</w:t>
      </w:r>
    </w:p>
    <w:p w:rsidR="00000000" w:rsidDel="00000000" w:rsidP="00000000" w:rsidRDefault="00000000" w:rsidRPr="00000000" w14:paraId="00000077">
      <w:pPr>
        <w:tabs>
          <w:tab w:val="left" w:pos="426"/>
        </w:tabs>
        <w:jc w:val="both"/>
        <w:rPr>
          <w:color w:val="000000"/>
          <w:sz w:val="22"/>
          <w:szCs w:val="22"/>
        </w:rPr>
      </w:pPr>
      <w:r w:rsidDel="00000000" w:rsidR="00000000" w:rsidRPr="00000000">
        <w:rPr>
          <w:rtl w:val="0"/>
        </w:rPr>
      </w:r>
    </w:p>
    <w:p w:rsidR="00000000" w:rsidDel="00000000" w:rsidP="00000000" w:rsidRDefault="00000000" w:rsidRPr="00000000" w14:paraId="00000078">
      <w:pPr>
        <w:tabs>
          <w:tab w:val="left" w:pos="426"/>
        </w:tabs>
        <w:jc w:val="both"/>
        <w:rPr>
          <w:color w:val="000000"/>
          <w:sz w:val="22"/>
          <w:szCs w:val="22"/>
        </w:rPr>
      </w:pPr>
      <w:bookmarkStart w:colFirst="0" w:colLast="0" w:name="_z337ya" w:id="18"/>
      <w:bookmarkEnd w:id="18"/>
      <w:r w:rsidDel="00000000" w:rsidR="00000000" w:rsidRPr="00000000">
        <w:rPr>
          <w:color w:val="000000"/>
          <w:sz w:val="22"/>
          <w:szCs w:val="22"/>
          <w:rtl w:val="0"/>
        </w:rPr>
        <w:t xml:space="preserve">COLSOL er en lille, men sammentømret organisation. I bestyrelsen er der individer, der professionelt arbejder inden for udviklingsprojekter, finansiel administration og dokumentarfilmsproduktion. Derudover trækker COLSOL på et bredt netværk af organisationer og individer, der arbejder for og med Colombia og Latinamerika.  </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2.2 PARTNERNES SAMARBEJDE</w:t>
      </w:r>
    </w:p>
    <w:p w:rsidR="00000000" w:rsidDel="00000000" w:rsidP="00000000" w:rsidRDefault="00000000" w:rsidRPr="00000000" w14:paraId="0000007B">
      <w:pPr>
        <w:tabs>
          <w:tab w:val="left" w:pos="426"/>
        </w:tabs>
        <w:jc w:val="both"/>
        <w:rPr>
          <w:color w:val="000000"/>
          <w:sz w:val="22"/>
          <w:szCs w:val="22"/>
        </w:rPr>
      </w:pPr>
      <w:r w:rsidDel="00000000" w:rsidR="00000000" w:rsidRPr="00000000">
        <w:rPr>
          <w:color w:val="000000"/>
          <w:sz w:val="22"/>
          <w:szCs w:val="22"/>
          <w:rtl w:val="0"/>
        </w:rPr>
        <w:t xml:space="preserve">Relationen mellem COLSOL og FLD strækker sig tilbage til 2008, hvor medlemmer af begge organisationer samarbejdede tæt i forbindelse med arbejdet med fredsobservation i det konfliktprægede Colombia. Lige siden har vi holdt en tæt kontakt og kontinuerligt samarbejdet. FLD står altid til rådighed med aktuelle kontekstanalyser, oplæg eller til at skabe relevante netværk - både når COLSOL er afsted på delegation til landet, og når der er brug for input til informations- og fortalerarbejdet i Danmark. COLSOL har flere gange rejst midler til at understøtte FLDs arbejde og bidrager til at skabe synlighed internationalt om organisationens arbejde og udfordringer.</w:t>
      </w:r>
    </w:p>
    <w:p w:rsidR="00000000" w:rsidDel="00000000" w:rsidP="00000000" w:rsidRDefault="00000000" w:rsidRPr="00000000" w14:paraId="0000007C">
      <w:pPr>
        <w:tabs>
          <w:tab w:val="left" w:pos="426"/>
        </w:tabs>
        <w:rPr>
          <w:color w:val="000000"/>
          <w:sz w:val="22"/>
          <w:szCs w:val="22"/>
        </w:rPr>
      </w:pPr>
      <w:r w:rsidDel="00000000" w:rsidR="00000000" w:rsidRPr="00000000">
        <w:rPr>
          <w:rtl w:val="0"/>
        </w:rPr>
      </w:r>
    </w:p>
    <w:p w:rsidR="00000000" w:rsidDel="00000000" w:rsidP="00000000" w:rsidRDefault="00000000" w:rsidRPr="00000000" w14:paraId="0000007D">
      <w:pPr>
        <w:widowControl w:val="0"/>
        <w:rPr>
          <w:color w:val="000000"/>
          <w:sz w:val="22"/>
          <w:szCs w:val="22"/>
        </w:rPr>
      </w:pPr>
      <w:r w:rsidDel="00000000" w:rsidR="00000000" w:rsidRPr="00000000">
        <w:rPr>
          <w:color w:val="000000"/>
          <w:sz w:val="22"/>
          <w:szCs w:val="22"/>
          <w:rtl w:val="0"/>
        </w:rPr>
        <w:t xml:space="preserve">I 2021 gik COLSOL og FLDs samarbejde ind i en ny fase med indsatsen Dignidad &amp; Participación. For det første har dette for begge organisationer ført til en større erfaring med udformningen af projekter. COLSOL har rådgivet ud fra sit kendskab på dette område, og sammen har de to organisationer lært at formulere nye mål på systematisk vis. Dernæst har COLSOL og FLD fået erfaring med implementering og opfølgning på større projekter med løbende afrapportering og administrative standarder. </w:t>
      </w:r>
    </w:p>
    <w:p w:rsidR="00000000" w:rsidDel="00000000" w:rsidP="00000000" w:rsidRDefault="00000000" w:rsidRPr="00000000" w14:paraId="0000007E">
      <w:pPr>
        <w:tabs>
          <w:tab w:val="left" w:pos="426"/>
        </w:tabs>
        <w:rPr>
          <w:color w:val="000000"/>
          <w:sz w:val="22"/>
          <w:szCs w:val="22"/>
        </w:rPr>
      </w:pPr>
      <w:r w:rsidDel="00000000" w:rsidR="00000000" w:rsidRPr="00000000">
        <w:rPr>
          <w:rtl w:val="0"/>
        </w:rPr>
      </w:r>
    </w:p>
    <w:p w:rsidR="00000000" w:rsidDel="00000000" w:rsidP="00000000" w:rsidRDefault="00000000" w:rsidRPr="00000000" w14:paraId="0000007F">
      <w:pPr>
        <w:widowControl w:val="0"/>
        <w:rPr>
          <w:color w:val="000000"/>
          <w:sz w:val="22"/>
          <w:szCs w:val="22"/>
        </w:rPr>
      </w:pPr>
      <w:r w:rsidDel="00000000" w:rsidR="00000000" w:rsidRPr="00000000">
        <w:rPr>
          <w:color w:val="000000"/>
          <w:sz w:val="22"/>
          <w:szCs w:val="22"/>
          <w:rtl w:val="0"/>
        </w:rPr>
        <w:t xml:space="preserve">COLSOL og FLD har opnået en mere flydende og hyppig kommunikationsform, og derfor kender begge parter nu det daglige arbejde i hver af organisationerne nærmere. Siden marts 2021 har COLSOL haft et medlem til stede i Colombia. Dette har tilladt flere fysiske møder, og det har givet COLSOL muligheden for at lære mere om dynamikken på FLD-kontoret, hvor der altid er gang i en masse aktiviteter på grund af den konstante strøm af ​​frivillige, ansatte og politiske aktivister, der drager fordel af FLDs arbejde.</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De to organisationer har formået at opretholde en oprigtig og ligesindet kommunikation til trods for de nye roller, som vi påtager os som henholdsvis modtager på den ene side og donor-forbindelse på den anden; en udfordring, som vi lagde mærke til, da vi skulle stable D&amp;P på benene. Vi har tidligere observeret visse dynamikker, f.eks. at COLSOL har været mere opmærksomme på frister. Men efterhånden har FLD gjort sit for at tilpasse sig de nødvendige krav og forpligtelser, og på nuværende tidspunkt supplerer begge organisationer hinanden i dette henseende. </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2.3 PARTNERNES BIDRAG OG ANSVARSOMRÅDER</w:t>
      </w:r>
    </w:p>
    <w:p w:rsidR="00000000" w:rsidDel="00000000" w:rsidP="00000000" w:rsidRDefault="00000000" w:rsidRPr="00000000" w14:paraId="00000084">
      <w:pPr>
        <w:widowControl w:val="0"/>
        <w:jc w:val="both"/>
        <w:rPr>
          <w:color w:val="000000"/>
          <w:sz w:val="22"/>
          <w:szCs w:val="22"/>
        </w:rPr>
      </w:pPr>
      <w:r w:rsidDel="00000000" w:rsidR="00000000" w:rsidRPr="00000000">
        <w:rPr>
          <w:color w:val="000000"/>
          <w:sz w:val="22"/>
          <w:szCs w:val="22"/>
          <w:rtl w:val="0"/>
        </w:rPr>
        <w:t xml:space="preserve">FLD er den lokale partner, og med sit juridiske, psykosociale og fortaler-team, påtager FLD sig det fulde ansvar for afviklingen af aktiviteterne i Colombia, med det formål at opfylde indsatsens resultater. Samtidig står projektkoordinatoren sammen med FLDs administrative arbejdsgruppe for den finansielle og administrative opfølgning på indsatsen og garanterer, at budgettet bruges som foreskrevet.</w:t>
      </w:r>
    </w:p>
    <w:p w:rsidR="00000000" w:rsidDel="00000000" w:rsidP="00000000" w:rsidRDefault="00000000" w:rsidRPr="00000000" w14:paraId="00000085">
      <w:pPr>
        <w:widowControl w:val="0"/>
        <w:jc w:val="both"/>
        <w:rPr>
          <w:color w:val="000000"/>
          <w:sz w:val="22"/>
          <w:szCs w:val="22"/>
        </w:rPr>
      </w:pPr>
      <w:r w:rsidDel="00000000" w:rsidR="00000000" w:rsidRPr="00000000">
        <w:rPr>
          <w:rtl w:val="0"/>
        </w:rPr>
      </w:r>
    </w:p>
    <w:p w:rsidR="00000000" w:rsidDel="00000000" w:rsidP="00000000" w:rsidRDefault="00000000" w:rsidRPr="00000000" w14:paraId="00000086">
      <w:pPr>
        <w:widowControl w:val="0"/>
        <w:jc w:val="both"/>
        <w:rPr>
          <w:color w:val="000000"/>
          <w:sz w:val="22"/>
          <w:szCs w:val="22"/>
        </w:rPr>
      </w:pPr>
      <w:r w:rsidDel="00000000" w:rsidR="00000000" w:rsidRPr="00000000">
        <w:rPr>
          <w:rtl w:val="0"/>
        </w:rPr>
      </w:r>
    </w:p>
    <w:p w:rsidR="00000000" w:rsidDel="00000000" w:rsidP="00000000" w:rsidRDefault="00000000" w:rsidRPr="00000000" w14:paraId="00000087">
      <w:pPr>
        <w:widowControl w:val="0"/>
        <w:jc w:val="both"/>
        <w:rPr>
          <w:color w:val="000000"/>
          <w:sz w:val="22"/>
          <w:szCs w:val="22"/>
        </w:rPr>
      </w:pPr>
      <w:r w:rsidDel="00000000" w:rsidR="00000000" w:rsidRPr="00000000">
        <w:rPr>
          <w:color w:val="000000"/>
          <w:sz w:val="22"/>
          <w:szCs w:val="22"/>
          <w:rtl w:val="0"/>
        </w:rPr>
        <w:t xml:space="preserve">Teamet, der varetager implementeringen af Protesta Digna, er følgende: </w:t>
      </w:r>
    </w:p>
    <w:p w:rsidR="00000000" w:rsidDel="00000000" w:rsidP="00000000" w:rsidRDefault="00000000" w:rsidRPr="00000000" w14:paraId="00000088">
      <w:pPr>
        <w:widowControl w:val="0"/>
        <w:numPr>
          <w:ilvl w:val="0"/>
          <w:numId w:val="2"/>
        </w:numPr>
        <w:ind w:left="720" w:hanging="360"/>
        <w:jc w:val="both"/>
        <w:rPr>
          <w:color w:val="000000"/>
          <w:sz w:val="22"/>
          <w:szCs w:val="22"/>
        </w:rPr>
      </w:pPr>
      <w:r w:rsidDel="00000000" w:rsidR="00000000" w:rsidRPr="00000000">
        <w:rPr>
          <w:color w:val="000000"/>
          <w:sz w:val="22"/>
          <w:szCs w:val="22"/>
          <w:rtl w:val="0"/>
        </w:rPr>
        <w:t xml:space="preserve">Projektkoordinatoren er ansvarlig for at koordinere, planlægge og følge op på alle indsatsens aktiviteter. Bl.a. koordinerer hun fortalerarbejdet og er tovholder for de regionale netværksmøder, der skal opbygge de regionale netværk. Hendes ansvar inkluderer forbrug af budgettet, systematisering til opfølgning af indsatsens resultater, samt løbende afrapportering. Projektkoordinatoren er desuden ansvarlig for at være i dialog med COLSOL om implementeringen af indsatsen og holde COLSOL orienteret om forandringer i konteksten eller andre uforudsigeligheder. Desuden videreformidler FLD nyheder og fortællinger fra deres arbejde i Colombia, som COLSOL bruger i informationsarbejdet i Danmark.</w:t>
      </w:r>
    </w:p>
    <w:p w:rsidR="00000000" w:rsidDel="00000000" w:rsidP="00000000" w:rsidRDefault="00000000" w:rsidRPr="00000000" w14:paraId="00000089">
      <w:pPr>
        <w:numPr>
          <w:ilvl w:val="0"/>
          <w:numId w:val="2"/>
        </w:numPr>
        <w:ind w:left="720" w:hanging="360"/>
        <w:jc w:val="both"/>
        <w:rPr>
          <w:color w:val="000000"/>
          <w:sz w:val="22"/>
          <w:szCs w:val="22"/>
        </w:rPr>
      </w:pPr>
      <w:r w:rsidDel="00000000" w:rsidR="00000000" w:rsidRPr="00000000">
        <w:rPr>
          <w:color w:val="000000"/>
          <w:sz w:val="22"/>
          <w:szCs w:val="22"/>
          <w:rtl w:val="0"/>
        </w:rPr>
        <w:t xml:space="preserve">Den administrative medarbejder er ansvarlig for alle administrative opgaver i forbindelse med indsatsen. Dette inkluderer. bogføring, opfølgning på budgetforbruget, løbende og afsluttende finansiel afrapportering, samt arbejdet med den administrative kapacitetsopbygning, som indsatsen indebærer. </w:t>
      </w:r>
    </w:p>
    <w:p w:rsidR="00000000" w:rsidDel="00000000" w:rsidP="00000000" w:rsidRDefault="00000000" w:rsidRPr="00000000" w14:paraId="0000008A">
      <w:pPr>
        <w:numPr>
          <w:ilvl w:val="0"/>
          <w:numId w:val="2"/>
        </w:numPr>
        <w:ind w:left="720" w:hanging="360"/>
        <w:jc w:val="both"/>
        <w:rPr>
          <w:color w:val="000000"/>
          <w:sz w:val="22"/>
          <w:szCs w:val="22"/>
        </w:rPr>
      </w:pPr>
      <w:r w:rsidDel="00000000" w:rsidR="00000000" w:rsidRPr="00000000">
        <w:rPr>
          <w:color w:val="000000"/>
          <w:sz w:val="22"/>
          <w:szCs w:val="22"/>
          <w:rtl w:val="0"/>
        </w:rPr>
        <w:t xml:space="preserve">To advokater står for at koordinere og deltage i den juridiske ledsagelse af politiske aktivister. Dette gælder rådgivning af omkring 75 politiske aktivister på gaden, på kontoret, gennem FLDs virtuelle kanal og i forbindelse med workshops. Advokaterne skal specifikt stå for at repræsentere omkring syv (7) nye retssager overfor de offentlige instanser (ofre for politivold og falske juridiske anklager), samt at fortsætte arbejdet med de 13 sager, som allerede bliver ført af FLD. Sluttelig står de to for udviklingen af den metodiske og pædagogiske plan for de regionale netværksmøder, der på sigt skal opbygge det landsdækkende netværk.</w:t>
      </w:r>
    </w:p>
    <w:p w:rsidR="00000000" w:rsidDel="00000000" w:rsidP="00000000" w:rsidRDefault="00000000" w:rsidRPr="00000000" w14:paraId="0000008B">
      <w:pPr>
        <w:numPr>
          <w:ilvl w:val="0"/>
          <w:numId w:val="2"/>
        </w:numPr>
        <w:ind w:left="720" w:hanging="360"/>
        <w:jc w:val="both"/>
        <w:rPr>
          <w:color w:val="000000"/>
          <w:sz w:val="22"/>
          <w:szCs w:val="22"/>
        </w:rPr>
      </w:pPr>
      <w:r w:rsidDel="00000000" w:rsidR="00000000" w:rsidRPr="00000000">
        <w:rPr>
          <w:color w:val="000000"/>
          <w:sz w:val="22"/>
          <w:szCs w:val="22"/>
          <w:rtl w:val="0"/>
        </w:rPr>
        <w:t xml:space="preserve">Et to personers psykosocialt team står for både den kollektive og den individuelle psykosociale bistand. Den ene er klinisk psykolog og varetager det kliniske tilsyn med ofret, hvilket indebærer maksimum fem nye sager og opfølgning på de fem sager, som FLD allerede tilser. Den anden post kan varetages af en socialarbejder eller en sociolog med erfaring med psykosocial bistand og supplerer den kliniske psykolog i alle henseender, hvor denne specifikke faglighed ikke er et krav.  Begge deltager i ledsagelsen af de sociale protester og dannelsen af de regionale menneskerettighedsnetværk.  </w:t>
      </w:r>
    </w:p>
    <w:p w:rsidR="00000000" w:rsidDel="00000000" w:rsidP="00000000" w:rsidRDefault="00000000" w:rsidRPr="00000000" w14:paraId="0000008C">
      <w:pPr>
        <w:numPr>
          <w:ilvl w:val="0"/>
          <w:numId w:val="2"/>
        </w:numPr>
        <w:ind w:left="720" w:hanging="360"/>
        <w:jc w:val="both"/>
        <w:rPr>
          <w:color w:val="000000"/>
          <w:sz w:val="22"/>
          <w:szCs w:val="22"/>
        </w:rPr>
      </w:pPr>
      <w:r w:rsidDel="00000000" w:rsidR="00000000" w:rsidRPr="00000000">
        <w:rPr>
          <w:color w:val="000000"/>
          <w:sz w:val="22"/>
          <w:szCs w:val="22"/>
          <w:rtl w:val="0"/>
        </w:rPr>
        <w:t xml:space="preserve">En kommunikationsassistent står for at synliggøre alle indsatsens aktiviteter gennem sociale medier og FLDs forskellige kommunikationskanaler, samt at udarbejde pædagogisk materiale til indsatsen. </w:t>
      </w:r>
    </w:p>
    <w:p w:rsidR="00000000" w:rsidDel="00000000" w:rsidP="00000000" w:rsidRDefault="00000000" w:rsidRPr="00000000" w14:paraId="0000008D">
      <w:pPr>
        <w:widowControl w:val="0"/>
        <w:jc w:val="both"/>
        <w:rPr>
          <w:color w:val="000000"/>
          <w:sz w:val="22"/>
          <w:szCs w:val="22"/>
        </w:rPr>
      </w:pPr>
      <w:r w:rsidDel="00000000" w:rsidR="00000000" w:rsidRPr="00000000">
        <w:rPr>
          <w:rtl w:val="0"/>
        </w:rPr>
      </w:r>
    </w:p>
    <w:p w:rsidR="00000000" w:rsidDel="00000000" w:rsidP="00000000" w:rsidRDefault="00000000" w:rsidRPr="00000000" w14:paraId="0000008E">
      <w:pPr>
        <w:jc w:val="both"/>
        <w:rPr>
          <w:color w:val="000000"/>
          <w:sz w:val="22"/>
          <w:szCs w:val="22"/>
        </w:rPr>
      </w:pPr>
      <w:r w:rsidDel="00000000" w:rsidR="00000000" w:rsidRPr="00000000">
        <w:rPr>
          <w:color w:val="000000"/>
          <w:sz w:val="22"/>
          <w:szCs w:val="22"/>
          <w:rtl w:val="0"/>
        </w:rPr>
        <w:t xml:space="preserve">COLSOL tager ansvar for kontakten til CISU gennem hele indsatsperioden. COLSOL har ansvar for monitorering og opfølgning på FLDs rapporter. COLSOL vil bidrage med rådgivning i forbindelse med FLDs organisatoriske kapacitetsudvikling, herunder rådgivning af FLD vedrørende administration bakket op af CISUs retningslinjer og rådgivning, samt COLSOLs egne erfaringer.  </w:t>
      </w:r>
    </w:p>
    <w:p w:rsidR="00000000" w:rsidDel="00000000" w:rsidP="00000000" w:rsidRDefault="00000000" w:rsidRPr="00000000" w14:paraId="0000008F">
      <w:pPr>
        <w:jc w:val="both"/>
        <w:rPr>
          <w:color w:val="000000"/>
          <w:sz w:val="22"/>
          <w:szCs w:val="22"/>
        </w:rPr>
      </w:pPr>
      <w:r w:rsidDel="00000000" w:rsidR="00000000" w:rsidRPr="00000000">
        <w:rPr>
          <w:rtl w:val="0"/>
        </w:rPr>
      </w:r>
    </w:p>
    <w:p w:rsidR="00000000" w:rsidDel="00000000" w:rsidP="00000000" w:rsidRDefault="00000000" w:rsidRPr="00000000" w14:paraId="00000090">
      <w:pPr>
        <w:jc w:val="both"/>
        <w:rPr>
          <w:color w:val="000000"/>
          <w:sz w:val="22"/>
          <w:szCs w:val="22"/>
        </w:rPr>
      </w:pPr>
      <w:r w:rsidDel="00000000" w:rsidR="00000000" w:rsidRPr="00000000">
        <w:rPr>
          <w:color w:val="000000"/>
          <w:sz w:val="22"/>
          <w:szCs w:val="22"/>
          <w:rtl w:val="0"/>
        </w:rPr>
        <w:t xml:space="preserve">I indsatsperioden forpligter COLSOL sig på at være opmærksom på samfundsudvikling og nyhedsstrømmen i Colombia for at forstå indsatsens kontekst og sammen med de input, COLSOL modtager fra FLD, at kunne udføre et solidt og strategisk informations- og kampagnearbejde i Danmark. COLSOL tilpasser informationsarbejdet til et dansk publikum og vil desuden være i kontakt med FLD om, hvordan de bedst muligt kommunikerer til et internationalt publikum om deres arbejde og menneskerettighedssituationen i Colombia.</w:t>
      </w:r>
    </w:p>
    <w:p w:rsidR="00000000" w:rsidDel="00000000" w:rsidP="00000000" w:rsidRDefault="00000000" w:rsidRPr="00000000" w14:paraId="00000091">
      <w:pPr>
        <w:jc w:val="both"/>
        <w:rPr>
          <w:color w:val="000000"/>
          <w:sz w:val="22"/>
          <w:szCs w:val="22"/>
        </w:rPr>
      </w:pPr>
      <w:r w:rsidDel="00000000" w:rsidR="00000000" w:rsidRPr="00000000">
        <w:rPr>
          <w:rtl w:val="0"/>
        </w:rPr>
      </w:r>
    </w:p>
    <w:p w:rsidR="00000000" w:rsidDel="00000000" w:rsidP="00000000" w:rsidRDefault="00000000" w:rsidRPr="00000000" w14:paraId="00000092">
      <w:pPr>
        <w:jc w:val="both"/>
        <w:rPr>
          <w:color w:val="000000"/>
          <w:sz w:val="22"/>
          <w:szCs w:val="22"/>
        </w:rPr>
      </w:pPr>
      <w:r w:rsidDel="00000000" w:rsidR="00000000" w:rsidRPr="00000000">
        <w:rPr>
          <w:color w:val="000000"/>
          <w:sz w:val="22"/>
          <w:szCs w:val="22"/>
          <w:rtl w:val="0"/>
        </w:rPr>
        <w:t xml:space="preserve">Begge parter har ansvar for at opretholde en kontinuerlig kontakt fra uge til uge gennem beskeder, lydbeskeder og opkald på Whatsapp med updates, tvivl og spørgsmål. Hvert kvartal udveksler partnerne skriftlige rapporter med en kort analyse af indsatsens aktuelle udvikling på begge parters side. Samtidig deler FLD den finansielle kvartalsrapport. I forlængelsen af udveksling af skriftlige rapporter afholdes et online møde, hvor udviklingsprocessen er på dagsordenen, eventuelle ændringer mv. </w:t>
      </w:r>
    </w:p>
    <w:p w:rsidR="00000000" w:rsidDel="00000000" w:rsidP="00000000" w:rsidRDefault="00000000" w:rsidRPr="00000000" w14:paraId="00000093">
      <w:pPr>
        <w:jc w:val="both"/>
        <w:rPr>
          <w:color w:val="000000"/>
          <w:sz w:val="22"/>
          <w:szCs w:val="22"/>
        </w:rPr>
      </w:pPr>
      <w:r w:rsidDel="00000000" w:rsidR="00000000" w:rsidRPr="00000000">
        <w:rPr>
          <w:rtl w:val="0"/>
        </w:rPr>
      </w:r>
    </w:p>
    <w:p w:rsidR="00000000" w:rsidDel="00000000" w:rsidP="00000000" w:rsidRDefault="00000000" w:rsidRPr="00000000" w14:paraId="00000094">
      <w:pPr>
        <w:jc w:val="both"/>
        <w:rPr>
          <w:color w:val="000000"/>
          <w:sz w:val="22"/>
          <w:szCs w:val="22"/>
        </w:rPr>
      </w:pPr>
      <w:r w:rsidDel="00000000" w:rsidR="00000000" w:rsidRPr="00000000">
        <w:rPr>
          <w:color w:val="000000"/>
          <w:sz w:val="22"/>
          <w:szCs w:val="22"/>
          <w:rtl w:val="0"/>
        </w:rPr>
        <w:t xml:space="preserve">Både FLD og COLSOL har erfaring med at arbejde med følsomme oplysninger. Selve indsatsen er ikke en sikkerhedsrisiko for FLD i Colombia, og er snarere med til at højne organisationens profil, hvorfor det kan behandles gennem alle medier. Når der er brug for at udveksle følsomme oplysninger, kommunikerer COLSOL og FLD via applikationen Telegram, som er krypteret. </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COLSOL har sat lønmidler af til fire opgaver, og fire af COLSOLs frivillige med passende kompetencer har vist interesse for at varetage disse i løbet af indsatsperioden. COLSOL vil dog kollektivt vurdere løbende, hvem der har bedst tid og er mest kompetent til den enkelte opgave. </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Monitoreringskoordinatoren er den primære ansvarlige for den løbende opfølgning på indsatsen, samt for den afsluttende monitoreringsrejse. Denne person varetager den løbende kontakt med FLD omkring indsatsens fremskridt og eventuelle ændringer og er ansvarlig for, at de kvartalsvise møder bliver afholdt mellem relevante medlemmer af FLD og COLSOL. Monitoreringskoordinatoren er tovholder for planlægningen og gennemførelse af monitoreringsrejsen, men andre frivillige i COLSOL kan varetage selve gennemførelsen af rejsen. </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Medlem af COLSOL, Nina Lendal, har været i Colombia fra marts 2021 og varetaget hvervet som monitoreringskoordinator for D&amp;P. Dette har som nævnt været en stor ressource for COLSOL, idet COLSOL har fået et nærmere indblik i FLDs arbejde og en større føling med den aktuelle situation i landet. I forhold til indsatsen har Nina dog blot varetaget de nævnte opgaver og øver ikke yderlige indflydelse på FLDs implementering af aktiviteterne i Colombia, og sådan vil det fortsætte, såfremt hun vælger at forblive i landet.  </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Ligesom under D&amp;P er den organisatoriske rådgiver ansat til at støtte FLD i den fortsatte organisatoriske udvikling og stiller generelt sin viden om projektadministration til rådighed for hele indsatsen. Det er vigtigt med en ansat, som har kendskab til den danske og europæiske udviklingsbranche, da det er her FLD har størst mulighed for at finde yderligere midler og støtte til sit arbejde.</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Til forskel fra D&amp;P har COLSOL nu sat midler af til projektunderstøttende aktiviteter i form af en projektmedarbejder og en aktivistkoordinator. COLSOL har fundet det nødvendigt at kunne aflønne én af vores frivillige for det store arbejde det er at afrapportere en større indsats, samt at varetage opgaver som at aktualisere COLSOL og FLDs stamdata hos CISU, samt at finde og udarbejde nye større og mindre ansøgninger i samarbejde med resten af de frivillige. Aktivistkoordinatoren er ansvarlig for at invitere og introducere nye frivillige og facilitere, at alle frivillige i COLSOL har det godt, føler sig inkluderet, og får mulighed for at bruge sine kapaciteter og udvikle sine potentialer i alle organisationens aktiviteter.</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rPr>
          <w:color w:val="000000"/>
          <w:sz w:val="22"/>
          <w:szCs w:val="22"/>
        </w:rPr>
      </w:pPr>
      <w:bookmarkStart w:colFirst="0" w:colLast="0" w:name="_3j2qqm3" w:id="19"/>
      <w:bookmarkEnd w:id="19"/>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rPr>
          <w:color w:val="000000"/>
          <w:sz w:val="22"/>
          <w:szCs w:val="22"/>
        </w:rPr>
      </w:pPr>
      <w:bookmarkStart w:colFirst="0" w:colLast="0" w:name="_1y810tw" w:id="20"/>
      <w:bookmarkEnd w:id="20"/>
      <w:r w:rsidDel="00000000" w:rsidR="00000000" w:rsidRPr="00000000">
        <w:rPr>
          <w:color w:val="000000"/>
          <w:sz w:val="22"/>
          <w:szCs w:val="22"/>
          <w:rtl w:val="0"/>
        </w:rPr>
        <w:t xml:space="preserve">2.4 SAMARBEJDETS UDVIKLING</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rPr>
          <w:color w:val="000000"/>
          <w:sz w:val="22"/>
          <w:szCs w:val="22"/>
        </w:rPr>
      </w:pPr>
      <w:bookmarkStart w:colFirst="0" w:colLast="0" w:name="_4i7ojhp" w:id="21"/>
      <w:bookmarkEnd w:id="21"/>
      <w:r w:rsidDel="00000000" w:rsidR="00000000" w:rsidRPr="00000000">
        <w:rPr>
          <w:color w:val="000000"/>
          <w:sz w:val="22"/>
          <w:szCs w:val="22"/>
          <w:rtl w:val="0"/>
        </w:rPr>
        <w:t xml:space="preserve">Med Protesta Digna vil FLD og COLSOL fortsætte en fælles læringsproces. Sammen vil vi styrke vores viden om, hvordan vi skaber større ejerskab til indsatsen blandt de frivillige og ansatte i begge organisationer; hvordan vi til stadighed tilpasser indsatsens aktiviteter til de reelle behov blandt målgruppen; og om hvordan vi sammen kan styrke formidling om situationen i Colombia, så den internationale opmærksomhed kan være med til at afværge overgreb i landet. </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rPr>
          <w:color w:val="000000"/>
          <w:sz w:val="22"/>
          <w:szCs w:val="22"/>
        </w:rPr>
      </w:pPr>
      <w:bookmarkStart w:colFirst="0" w:colLast="0" w:name="_2xcytpi" w:id="22"/>
      <w:bookmarkEnd w:id="22"/>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rPr>
          <w:color w:val="000000"/>
          <w:sz w:val="22"/>
          <w:szCs w:val="22"/>
        </w:rPr>
      </w:pPr>
      <w:bookmarkStart w:colFirst="0" w:colLast="0" w:name="_1ci93xb" w:id="23"/>
      <w:bookmarkEnd w:id="23"/>
      <w:r w:rsidDel="00000000" w:rsidR="00000000" w:rsidRPr="00000000">
        <w:rPr>
          <w:color w:val="000000"/>
          <w:sz w:val="22"/>
          <w:szCs w:val="22"/>
          <w:rtl w:val="0"/>
        </w:rPr>
        <w:t xml:space="preserve">Organisationernes relation bygger på ærlighed, lighed og respekt, og med udgangspunkt i disse værdier vil vi fortsætte med at lære hinanden at kende og lære sammen. </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rPr>
          <w:color w:val="000000"/>
          <w:sz w:val="22"/>
          <w:szCs w:val="22"/>
        </w:rPr>
      </w:pPr>
      <w:bookmarkStart w:colFirst="0" w:colLast="0" w:name="_3whwml4" w:id="24"/>
      <w:bookmarkEnd w:id="24"/>
      <w:r w:rsidDel="00000000" w:rsidR="00000000" w:rsidRPr="00000000">
        <w:rPr>
          <w:rtl w:val="0"/>
        </w:rPr>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2.5 ANDRE AKTØRER</w:t>
      </w:r>
    </w:p>
    <w:p w:rsidR="00000000" w:rsidDel="00000000" w:rsidP="00000000" w:rsidRDefault="00000000" w:rsidRPr="00000000" w14:paraId="000000A8">
      <w:pPr>
        <w:rPr>
          <w:color w:val="000000"/>
          <w:sz w:val="22"/>
          <w:szCs w:val="22"/>
        </w:rPr>
      </w:pPr>
      <w:r w:rsidDel="00000000" w:rsidR="00000000" w:rsidRPr="00000000">
        <w:rPr>
          <w:color w:val="000000"/>
          <w:sz w:val="22"/>
          <w:szCs w:val="22"/>
          <w:rtl w:val="0"/>
        </w:rPr>
        <w:t xml:space="preserve">Indsatsen Protesta Digna søger netop at skabe forbindelser til andre aktører gennem etableringen af regionale menneskerettighedsnetværk. Idéen er at lokale og regionale menneskerettighedsorganisationer styrker deres indbyrdes relationer for sammen at skabe en fælles strategi for fortalervirksomhed. Disse nye forbindelser vil skabe større synlighed og legitimitet omkring organisationerne, og de vil åbne flere døre hos myndigheder og internationale organisationer, hvilket kan tjene som et værn mod overgreb mod samme organisationer. At FLD opnår et udvidet netværk og anerkendelse i Europa kan desuden med fordel skabe kontakt til nye donorer, der ønsker at finansiere FLDs arbejde i fremtiden.  </w:t>
      </w:r>
    </w:p>
    <w:p w:rsidR="00000000" w:rsidDel="00000000" w:rsidP="00000000" w:rsidRDefault="00000000" w:rsidRPr="00000000" w14:paraId="000000A9">
      <w:pPr>
        <w:spacing w:line="276" w:lineRule="auto"/>
        <w:rPr>
          <w:color w:val="000000"/>
          <w:sz w:val="22"/>
          <w:szCs w:val="22"/>
        </w:rPr>
      </w:pPr>
      <w:r w:rsidDel="00000000" w:rsidR="00000000" w:rsidRPr="00000000">
        <w:rPr>
          <w:rtl w:val="0"/>
        </w:rPr>
      </w:r>
    </w:p>
    <w:p w:rsidR="00000000" w:rsidDel="00000000" w:rsidP="00000000" w:rsidRDefault="00000000" w:rsidRPr="00000000" w14:paraId="000000AA">
      <w:pPr>
        <w:widowControl w:val="0"/>
        <w:numPr>
          <w:ilvl w:val="0"/>
          <w:numId w:val="9"/>
        </w:numPr>
        <w:pBdr>
          <w:top w:space="0" w:sz="0" w:val="nil"/>
          <w:left w:space="0" w:sz="0" w:val="nil"/>
          <w:bottom w:space="0" w:sz="0" w:val="nil"/>
          <w:right w:space="0" w:sz="0" w:val="nil"/>
          <w:between w:space="0" w:sz="0" w:val="nil"/>
        </w:pBdr>
        <w:ind w:left="360" w:hanging="360"/>
        <w:rPr>
          <w:b w:val="1"/>
          <w:color w:val="000000"/>
          <w:sz w:val="22"/>
          <w:szCs w:val="22"/>
        </w:rPr>
      </w:pPr>
      <w:r w:rsidDel="00000000" w:rsidR="00000000" w:rsidRPr="00000000">
        <w:rPr>
          <w:b w:val="1"/>
          <w:color w:val="000000"/>
          <w:sz w:val="22"/>
          <w:szCs w:val="22"/>
          <w:rtl w:val="0"/>
        </w:rPr>
        <w:t xml:space="preserve">Målgrupper, mål, strategi og forventede resultater (vores indsats) </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3.1 + 3.2 MÅLGRUPPEN OG DENS DELTAGELSE</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Målgruppen for den fortsatte interne kapacitetsopbygning er 20 erfarne ansatte og frivillige i FLD, samt 10 nye frivillige. De førstnævnte vil deltage i arbejdsdage omkring opbygningen af menneskerettighedsnetværket og i den endelige evaluering af indsatsen. Dette vil styrke deres fælles viden og forståelse for indsatsen og dermed sikre en bedre sammenhængskraft i FLD. De 10 nye frivillige vil deltage i to workshops, der vil ruste dem til at varetage opgaver i FLD vedrørende forsvar for menneskerettighederne. </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Målgruppen for netværksarbejdet er 10-15 organisationer og grupper, som allerede arbejder til forsvar for menneskerettighederne, og som FLD tidligere har koordineret aktioner med i forbindelse med sociale protester: Der er tale om ca. 300 personer i alt fra fem forskellige regioner, hvoraf mindst 100 vil deltage i netværksmøder. Det er vanskeligt at karakterisere denne gruppe af mennesker, da FLD endnu ikke kender organisationerne og kollektivernes præcise sammensætning. På baggrund af FLDs kendskab til regionerne står det dog klart, at der er en stærk deltagelse af bønder, oprindelige folk, afrocolombianere og kvinder i menneskerettighedsbevægelsen. Som nævnt i kontekstafsnittet er det vigtigt at forstå denne målgruppes katalysatoreffekt. Det er repræsentanter, der har kontakt til 2-400 nøglepersoner i de sociale protester, der igen har hvert sit bagland - det være sig i et udsat landområde, i en kvindeorganisation, eller i en uformel gruppering af unge, der har fundet sammen under 2021-protesterne. Så i tredje led estimerer vi at 2-4.000 mennesker opnår adgang til mere kapacitet på beskyttelsen af deres menneskerettigheder som konsekvens af indsatsens mål 1. I sidste ende kan man tale om, at de regionale menneskerettighedsnetværk gennem deres fælles fortalerarbejde kommer hele det colombianske civilsamfund til gode og udvider dennes råderum ved at øge muligheden for demokratisk deltagelse via bl.a. social protest.</w:t>
      </w:r>
    </w:p>
    <w:p w:rsidR="00000000" w:rsidDel="00000000" w:rsidP="00000000" w:rsidRDefault="00000000" w:rsidRPr="00000000" w14:paraId="000000B0">
      <w:pPr>
        <w:widowControl w:val="0"/>
        <w:rPr>
          <w:color w:val="000000"/>
          <w:sz w:val="22"/>
          <w:szCs w:val="22"/>
        </w:rPr>
      </w:pPr>
      <w:r w:rsidDel="00000000" w:rsidR="00000000" w:rsidRPr="00000000">
        <w:rPr>
          <w:rtl w:val="0"/>
        </w:rPr>
      </w:r>
    </w:p>
    <w:p w:rsidR="00000000" w:rsidDel="00000000" w:rsidP="00000000" w:rsidRDefault="00000000" w:rsidRPr="00000000" w14:paraId="000000B1">
      <w:pPr>
        <w:widowControl w:val="0"/>
        <w:rPr>
          <w:color w:val="000000"/>
          <w:sz w:val="22"/>
          <w:szCs w:val="22"/>
        </w:rPr>
      </w:pPr>
      <w:r w:rsidDel="00000000" w:rsidR="00000000" w:rsidRPr="00000000">
        <w:rPr>
          <w:color w:val="000000"/>
          <w:sz w:val="22"/>
          <w:szCs w:val="22"/>
          <w:rtl w:val="0"/>
        </w:rPr>
        <w:t xml:space="preserve">Den primære målgruppe for den juridiske og psykosociale bistand er politisk aktive, som er udsatte i konteksten af stigende sociopolitisk vold. Bare i første halvdel af 2021 er over 100 sociale ledere og menneskeretsforkæmpere blevet slået ihjel i Colombia, hvilket bekræfter behovet for at fortsætte arbejdet med denne gruppe. Med ‘politisk aktive’ menes ikke primært aktive i politiske partier, men snarere aktivister i bredere forstand såsom unge, som organiserer sig i politiske ungdoms- og studenterorganisationer; landbefolkningen, som organiserer sig i bondeorganisationer, miljøaktivister, samt aktive i organisationer for ofre for den mere end 50 år lange væbnede konflikt i landet. Dette være sig også medlemmer af kvindeorganisationer, LGBT+organisationer, oprindelige folks organisationer og afrocolombianske organisationer. Målgruppen er desuden tidligere guerillaer fra FARC-EP og deres familier, der er i gang med at finde deres plads i det civile liv og i det nye politiske landskab. Hele 34 tidligere guerillaer er blevet slået ihjel i første halvdel af 2021, hvilket igen retfærdiggør FLDs fokus på denne del af målgruppen.</w:t>
      </w:r>
    </w:p>
    <w:p w:rsidR="00000000" w:rsidDel="00000000" w:rsidP="00000000" w:rsidRDefault="00000000" w:rsidRPr="00000000" w14:paraId="000000B2">
      <w:pPr>
        <w:widowControl w:val="0"/>
        <w:rPr>
          <w:color w:val="000000"/>
          <w:sz w:val="22"/>
          <w:szCs w:val="22"/>
        </w:rPr>
      </w:pPr>
      <w:r w:rsidDel="00000000" w:rsidR="00000000" w:rsidRPr="00000000">
        <w:rPr>
          <w:rtl w:val="0"/>
        </w:rPr>
      </w:r>
    </w:p>
    <w:p w:rsidR="00000000" w:rsidDel="00000000" w:rsidP="00000000" w:rsidRDefault="00000000" w:rsidRPr="00000000" w14:paraId="000000B3">
      <w:pPr>
        <w:widowControl w:val="0"/>
        <w:rPr>
          <w:color w:val="000000"/>
          <w:sz w:val="22"/>
          <w:szCs w:val="22"/>
        </w:rPr>
      </w:pPr>
      <w:r w:rsidDel="00000000" w:rsidR="00000000" w:rsidRPr="00000000">
        <w:rPr>
          <w:color w:val="000000"/>
          <w:sz w:val="22"/>
          <w:szCs w:val="22"/>
          <w:rtl w:val="0"/>
        </w:rPr>
        <w:t xml:space="preserve">FLD vil ledsage mellem 5 og 30 sociale protester i løbet af indsatsens halvandet år. Det er meget vanskeligt at forudsige antallet og omfanget af de sociale protester, men med denne aktivitet er det sikkert, at FLD er i berøring med tusindvis af politisk aktive, som oplever, at deres protester er ledsaget af kompetente menneskerettighedsforkæmpere. Tilstedeværelsen af menneskeretsobservatører har en afskrækkende effekt i den forstand, at politiet har tendens til at dæmpe deres brutalitet i frygt for, at dets handlinger kan få konsekvenser. Når der alligevel forekommer overgreb, betyder FLDs tilstedeværelse, at de, som oplever krænkelser på egen krop, eller de, som overværer brud på menneskerettighederne under protesterne, med det samme kan henvende sig til FLD, der er synlige i protesterne med veste, der identificerer dem.</w:t>
      </w:r>
    </w:p>
    <w:p w:rsidR="00000000" w:rsidDel="00000000" w:rsidP="00000000" w:rsidRDefault="00000000" w:rsidRPr="00000000" w14:paraId="000000B4">
      <w:pPr>
        <w:widowControl w:val="0"/>
        <w:rPr>
          <w:color w:val="000000"/>
          <w:sz w:val="22"/>
          <w:szCs w:val="22"/>
        </w:rPr>
      </w:pPr>
      <w:r w:rsidDel="00000000" w:rsidR="00000000" w:rsidRPr="00000000">
        <w:rPr>
          <w:rtl w:val="0"/>
        </w:rPr>
      </w:r>
    </w:p>
    <w:p w:rsidR="00000000" w:rsidDel="00000000" w:rsidP="00000000" w:rsidRDefault="00000000" w:rsidRPr="00000000" w14:paraId="000000B5">
      <w:pPr>
        <w:widowControl w:val="0"/>
        <w:rPr>
          <w:color w:val="000000"/>
          <w:sz w:val="22"/>
          <w:szCs w:val="22"/>
        </w:rPr>
      </w:pPr>
      <w:r w:rsidDel="00000000" w:rsidR="00000000" w:rsidRPr="00000000">
        <w:rPr>
          <w:color w:val="000000"/>
          <w:sz w:val="22"/>
          <w:szCs w:val="22"/>
          <w:rtl w:val="0"/>
        </w:rPr>
        <w:t xml:space="preserve">Omkring 75 politiske aktivister vil modtage juridisk og psykosocial bistand i form af rådgivning til, hvordan de kan passe på sig selv og deres organisationer, kræve deres rettigheder og forsvare sig mod falske anklager.  </w:t>
      </w:r>
    </w:p>
    <w:p w:rsidR="00000000" w:rsidDel="00000000" w:rsidP="00000000" w:rsidRDefault="00000000" w:rsidRPr="00000000" w14:paraId="000000B6">
      <w:pPr>
        <w:widowControl w:val="0"/>
        <w:spacing w:after="240" w:before="240" w:lineRule="auto"/>
        <w:jc w:val="both"/>
        <w:rPr>
          <w:color w:val="000000"/>
          <w:sz w:val="22"/>
          <w:szCs w:val="22"/>
        </w:rPr>
      </w:pPr>
      <w:r w:rsidDel="00000000" w:rsidR="00000000" w:rsidRPr="00000000">
        <w:rPr>
          <w:color w:val="000000"/>
          <w:sz w:val="22"/>
          <w:szCs w:val="22"/>
          <w:rtl w:val="0"/>
        </w:rPr>
        <w:t xml:space="preserve">Omkring 20 politiske aktivister vil få decideret retshjælp i forbindelse med komplicerede retssager. Dette gælder både ofre for politibrutalitet, som ønsker at kræve retfærdighed og erstatning, og for ofre for falske anklager, som har brug for juridisk forsvar. Af disse 20 politiske aktivister vil omkring 10 modtage psykosocial bistand ud fra en vurdering af den enkeltes behov. Den psykosociale bistand indebærer ofrets nærmeste, så samlet set vil omkring 30 personer få gavn af den psykosociale støtte. I kraft af en nødfond vil FLD have mulighed for at dække udgifter i forbindelse med retssager for de omkring 20 politiske aktivister, som organisationen bistår. Igen har FLDs retslige forsvar en katalysatoreffekt. Selvom det er et relativt beskedent antal individer, der nyder direkte støtte, har forsvaret en kæmpe betydning i kraft af at danne præcedens for lignende sager. Desuden er det ekstremt vigtigt, at civile borgere får hjælp til at føre sager om politibrutalitet og myndigheders magtmisbrug. I Colombia er der er en enorm straffrihed. Det er også den, vi bekæmper ved at tage de enkelte sager i retten, og i bedste fald opnå retfærdighed for den enkelte borger. Det har en afledt effekt, dels på de væbnede styrker og myndigheder, der misbruger deres magt, og dels på borgernes mod på at deltage i samfundslivet.</w:t>
      </w:r>
    </w:p>
    <w:p w:rsidR="00000000" w:rsidDel="00000000" w:rsidP="00000000" w:rsidRDefault="00000000" w:rsidRPr="00000000" w14:paraId="000000B7">
      <w:pPr>
        <w:widowControl w:val="0"/>
        <w:spacing w:after="240" w:before="240" w:lineRule="auto"/>
        <w:jc w:val="both"/>
        <w:rPr>
          <w:color w:val="000000"/>
          <w:sz w:val="22"/>
          <w:szCs w:val="22"/>
        </w:rPr>
      </w:pPr>
      <w:r w:rsidDel="00000000" w:rsidR="00000000" w:rsidRPr="00000000">
        <w:rPr>
          <w:color w:val="000000"/>
          <w:sz w:val="22"/>
          <w:szCs w:val="22"/>
          <w:rtl w:val="0"/>
        </w:rPr>
        <w:t xml:space="preserve">Ligesom med målgruppen for netværksarbejdet er det vanskeligt at specificere sammensætningen for modtagerne af den juridiske og psykosociale ledsagelse mht f.eks. køn, seksualitet og etnicitet. FLD har fokus på diversitet i den forstand, at holdet er opmærksomme på diskrimination. For eksempel er FLDs medlemmer til stadighed opmærksomme på, at visse befolkningsgrupper kan have sværere ved at få adgang til deres hjælp, og de forsøger at fjerne eventuelle kulturelle og materielle barrierer.</w:t>
      </w:r>
    </w:p>
    <w:p w:rsidR="00000000" w:rsidDel="00000000" w:rsidP="00000000" w:rsidRDefault="00000000" w:rsidRPr="00000000" w14:paraId="000000B8">
      <w:pPr>
        <w:widowControl w:val="0"/>
        <w:spacing w:after="240" w:before="240" w:lineRule="auto"/>
        <w:jc w:val="both"/>
        <w:rPr>
          <w:color w:val="000000"/>
          <w:sz w:val="22"/>
          <w:szCs w:val="22"/>
        </w:rPr>
      </w:pPr>
      <w:r w:rsidDel="00000000" w:rsidR="00000000" w:rsidRPr="00000000">
        <w:rPr>
          <w:color w:val="000000"/>
          <w:sz w:val="22"/>
          <w:szCs w:val="22"/>
          <w:rtl w:val="0"/>
        </w:rPr>
        <w:t xml:space="preserve">Målgruppen for fortalerindsatsen tæller regionale myndigheder i alle fem regioner. Det er netop et af formålene med at opbygge de regionale netværk at stå stærkere over for myndigheder og institutioner, samlet at kunne udvælge strategiske advocacy mål i de enkelte regioner og fremføre dem kollektivt. Det drejer sig konkret om kommunal- og delstats politikere og deres embedsværk, samt de lokale og regionale statsanklagerkontorer og ombudsmandskontorer. Disse har ansvaret for at garantere befolkningens menneskerettigheder. Vi forventer at holde i alt 10 af denne type møder i løbet af indsatsen, to per region. Desuden tæller fortalerindsatsen de internationale institutioner, der kan være med til at værne om, verificere og synliggøre brud på menneskerettighederne. Det gælder FNs forskellige missioners lokale og regionale sæder, ambassader og andre internationale institutioner. Vi forventer at holde i alt 10 af denne type møder i løbet af indsatsen, to per region. </w:t>
      </w:r>
    </w:p>
    <w:p w:rsidR="00000000" w:rsidDel="00000000" w:rsidP="00000000" w:rsidRDefault="00000000" w:rsidRPr="00000000" w14:paraId="000000B9">
      <w:pPr>
        <w:widowControl w:val="0"/>
        <w:spacing w:after="240" w:before="240" w:lineRule="auto"/>
        <w:jc w:val="both"/>
        <w:rPr>
          <w:color w:val="000000"/>
          <w:sz w:val="22"/>
          <w:szCs w:val="22"/>
        </w:rPr>
      </w:pPr>
      <w:r w:rsidDel="00000000" w:rsidR="00000000" w:rsidRPr="00000000">
        <w:rPr>
          <w:color w:val="000000"/>
          <w:sz w:val="22"/>
          <w:szCs w:val="22"/>
          <w:rtl w:val="0"/>
        </w:rPr>
        <w:t xml:space="preserve">Desuden indebærer indsatsen en international fortalerrejse i Europa. På denne rejse vil FLD besøge 3-5 lande, og i hvert land mødes med både søsterorganisationer, politikere og institutioner som f.eks. FN. Dette vil i alt betyde omkring 10 internationale fortalermøder. </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3.3 MÅLGRUPPENS INVOLVERING</w:t>
      </w:r>
    </w:p>
    <w:p w:rsidR="00000000" w:rsidDel="00000000" w:rsidP="00000000" w:rsidRDefault="00000000" w:rsidRPr="00000000" w14:paraId="000000BB">
      <w:pPr>
        <w:widowControl w:val="0"/>
        <w:rPr>
          <w:color w:val="000000"/>
          <w:sz w:val="22"/>
          <w:szCs w:val="22"/>
        </w:rPr>
      </w:pPr>
      <w:r w:rsidDel="00000000" w:rsidR="00000000" w:rsidRPr="00000000">
        <w:rPr>
          <w:color w:val="000000"/>
          <w:sz w:val="22"/>
          <w:szCs w:val="22"/>
          <w:rtl w:val="0"/>
        </w:rPr>
        <w:t xml:space="preserve">Gennem arbejdet og dialogen med politiske aktivister under 2021-protesterne, specifikt med implementeringen af D&amp;P, er det blevet tydeligt for FLD, at der er brug for at skabe synergi og øge kapaciteten hos menneskeretsgrupper og organisationer på landsplan for at kunne møde det store og alsidige behov for støtte til sociale protester. I samme process identificerede FLD en række aktivister med lovende lederevner, som er interesserede i at engagere sig i opbygningen af netværket. </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FLD har opbygget den nødvendige anerkendelse og troværdighed til at lede netværksdannelsen gennem mange års arbejde. Siden organisationens grundlæggelse i 2010, har FLD deltaget aktivt i forskellige netværk, også landsdækkende, og har bl.a. bidraget med at udarbejde effektive arbejdsgange. Nu hvor vi ser en stigning i vold og brud på menneskerettighederne samtidig med en øget social mobilisering, er det uomtvisteligt igen at etablere samarbejde og koordination mellem de, som forsvarer menneskerettighederne. Det er et behov FLD hører gentaget fra søsterinitiativer i alle regioner. I de områder, hvor menneskeretsforkæmpere er mest udsatte, har lokale organisationer allerede nydt godt af FLDs lejlighedsvise opbakning, men med netværket vil det yderligere øge deres sikkerhed at kunne regne med regional opbakning. Desuden stiller det den enkelte organisation meget stærkere over for myndighederne og internationale institutioner at tale med en samlet stemme. </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rPr>
          <w:color w:val="000000"/>
          <w:sz w:val="22"/>
          <w:szCs w:val="22"/>
        </w:rPr>
      </w:pPr>
      <w:bookmarkStart w:colFirst="0" w:colLast="0" w:name="_2bn6wsx" w:id="25"/>
      <w:bookmarkEnd w:id="25"/>
      <w:r w:rsidDel="00000000" w:rsidR="00000000" w:rsidRPr="00000000">
        <w:rPr>
          <w:color w:val="000000"/>
          <w:sz w:val="22"/>
          <w:szCs w:val="22"/>
          <w:rtl w:val="0"/>
        </w:rPr>
        <w:t xml:space="preserve">3.4 STRATEGI</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rPr>
          <w:sz w:val="22"/>
          <w:szCs w:val="22"/>
        </w:rPr>
      </w:pPr>
      <w:bookmarkStart w:colFirst="0" w:colLast="0" w:name="_qsh70q" w:id="26"/>
      <w:bookmarkEnd w:id="26"/>
      <w:r w:rsidDel="00000000" w:rsidR="00000000" w:rsidRPr="00000000">
        <w:rPr>
          <w:color w:val="000000"/>
          <w:sz w:val="22"/>
          <w:szCs w:val="22"/>
          <w:rtl w:val="0"/>
        </w:rPr>
        <w:t xml:space="preserve">Protesta Digna har to overordnede mål: Det ene er at opstarte regionale menneskerettighedsnetværk, og det andet er at kapacitetsopbygge til en udvidet juridisk og psykosocial bistand. Begge mål har komponenter af organisatorisk kapacitetsopbygning (interne læringsdage), strategiske ydelser (workshops og bistand), samt fortalervirksomhed (kommunikation og møder med myndigheder og organisationer). Som nævnt under “nye målsætninger” supplerer og beriger de to mål hinanden gensidigt. Resumeret kan man sige, at den juridiske og psykosociale ledsagelse af politiske aktivister giver FLD viden og erfaringer, som de kan bruge i dannelsen af netværket, og netværket giver FLD adgang til nye sager og forøget styrke og bagland, som igen kan styrke FLDs juridiske og psykosociale bistand. </w:t>
      </w:r>
      <w:r w:rsidDel="00000000" w:rsidR="00000000" w:rsidRPr="00000000">
        <w:rPr>
          <w:rtl w:val="0"/>
        </w:rPr>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rPr>
          <w:color w:val="000000"/>
          <w:sz w:val="22"/>
          <w:szCs w:val="22"/>
        </w:rPr>
      </w:pPr>
      <w:bookmarkStart w:colFirst="0" w:colLast="0" w:name="_3as4poj" w:id="27"/>
      <w:bookmarkEnd w:id="27"/>
      <w:r w:rsidDel="00000000" w:rsidR="00000000" w:rsidRPr="00000000">
        <w:rPr>
          <w:rtl w:val="0"/>
        </w:rPr>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rPr>
          <w:color w:val="980000"/>
          <w:sz w:val="22"/>
          <w:szCs w:val="22"/>
        </w:rPr>
      </w:pPr>
      <w:bookmarkStart w:colFirst="0" w:colLast="0" w:name="_1pxezwc" w:id="28"/>
      <w:bookmarkEnd w:id="28"/>
      <w:r w:rsidDel="00000000" w:rsidR="00000000" w:rsidRPr="00000000">
        <w:rPr>
          <w:color w:val="000000"/>
          <w:sz w:val="22"/>
          <w:szCs w:val="22"/>
          <w:rtl w:val="0"/>
        </w:rPr>
        <w:t xml:space="preserve">FLD vil afholde en række netværksmøder,  hvis formål er at samle folk og forstærke de sociale bånd de forskellige grupper og organisationer imellem. Derigennem startes opbygningen af regionale netværk. Hele dette netværksarbejde er bakket op af interne arbejdsdage, hvor FLD</w:t>
      </w:r>
      <w:r w:rsidDel="00000000" w:rsidR="00000000" w:rsidRPr="00000000">
        <w:rPr>
          <w:color w:val="980000"/>
          <w:sz w:val="22"/>
          <w:szCs w:val="22"/>
          <w:rtl w:val="0"/>
        </w:rPr>
        <w:t xml:space="preserve">, ledet af projektkoordinatoren,</w:t>
      </w:r>
      <w:r w:rsidDel="00000000" w:rsidR="00000000" w:rsidRPr="00000000">
        <w:rPr>
          <w:color w:val="000000"/>
          <w:sz w:val="22"/>
          <w:szCs w:val="22"/>
          <w:rtl w:val="0"/>
        </w:rPr>
        <w:t xml:space="preserve"> lægger en intern arbejdsplan for netværket og laver opfølgning, evaluering og løbende tilpasning af indsatsen. </w:t>
      </w:r>
      <w:r w:rsidDel="00000000" w:rsidR="00000000" w:rsidRPr="00000000">
        <w:rPr>
          <w:color w:val="980000"/>
          <w:sz w:val="22"/>
          <w:szCs w:val="22"/>
          <w:rtl w:val="0"/>
        </w:rPr>
        <w:t xml:space="preserve">De interne læringsdage beriges af og beriger de regionale netværksmøder med analyser af de regionale forhold og behov.</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rPr>
          <w:color w:val="000000"/>
          <w:sz w:val="22"/>
          <w:szCs w:val="22"/>
        </w:rPr>
      </w:pPr>
      <w:bookmarkStart w:colFirst="0" w:colLast="0" w:name="_49x2ik5" w:id="29"/>
      <w:bookmarkEnd w:id="29"/>
      <w:r w:rsidDel="00000000" w:rsidR="00000000" w:rsidRPr="00000000">
        <w:rPr>
          <w:rtl w:val="0"/>
        </w:rPr>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rPr>
          <w:color w:val="000000"/>
          <w:sz w:val="22"/>
          <w:szCs w:val="22"/>
        </w:rPr>
      </w:pPr>
      <w:bookmarkStart w:colFirst="0" w:colLast="0" w:name="_2p2csry" w:id="30"/>
      <w:bookmarkEnd w:id="30"/>
      <w:r w:rsidDel="00000000" w:rsidR="00000000" w:rsidRPr="00000000">
        <w:rPr>
          <w:color w:val="000000"/>
          <w:sz w:val="22"/>
          <w:szCs w:val="22"/>
          <w:rtl w:val="0"/>
        </w:rPr>
        <w:t xml:space="preserve">Netværksmøderne udfolder sig henover 2022 gennem workshops og møder, fysiske som virtuelle. Der vil blive tilbudt tre workshops/møder per lokalgruppe, som i starten bliver opdelt således:</w:t>
      </w:r>
    </w:p>
    <w:p w:rsidR="00000000" w:rsidDel="00000000" w:rsidP="00000000" w:rsidRDefault="00000000" w:rsidRPr="00000000" w14:paraId="000000C5">
      <w:pPr>
        <w:widowControl w:val="0"/>
        <w:ind w:left="1080" w:hanging="360"/>
        <w:jc w:val="both"/>
        <w:rPr>
          <w:color w:val="000000"/>
          <w:sz w:val="22"/>
          <w:szCs w:val="22"/>
        </w:rPr>
      </w:pPr>
      <w:r w:rsidDel="00000000" w:rsidR="00000000" w:rsidRPr="00000000">
        <w:rPr>
          <w:color w:val="000000"/>
          <w:sz w:val="22"/>
          <w:szCs w:val="22"/>
          <w:rtl w:val="0"/>
        </w:rPr>
        <w:t xml:space="preserve">-       Gruppe 1 (Atlántico, Bolívar, Sucre og Córdoba); </w:t>
      </w:r>
    </w:p>
    <w:p w:rsidR="00000000" w:rsidDel="00000000" w:rsidP="00000000" w:rsidRDefault="00000000" w:rsidRPr="00000000" w14:paraId="000000C6">
      <w:pPr>
        <w:widowControl w:val="0"/>
        <w:ind w:left="1080" w:hanging="360"/>
        <w:jc w:val="both"/>
        <w:rPr>
          <w:color w:val="000000"/>
          <w:sz w:val="22"/>
          <w:szCs w:val="22"/>
        </w:rPr>
      </w:pPr>
      <w:r w:rsidDel="00000000" w:rsidR="00000000" w:rsidRPr="00000000">
        <w:rPr>
          <w:color w:val="000000"/>
          <w:sz w:val="22"/>
          <w:szCs w:val="22"/>
          <w:rtl w:val="0"/>
        </w:rPr>
        <w:t xml:space="preserve">-       Gruppe 2 (Cesar, Guajira, Magdalena); </w:t>
      </w:r>
    </w:p>
    <w:p w:rsidR="00000000" w:rsidDel="00000000" w:rsidP="00000000" w:rsidRDefault="00000000" w:rsidRPr="00000000" w14:paraId="000000C7">
      <w:pPr>
        <w:widowControl w:val="0"/>
        <w:ind w:left="1080" w:hanging="360"/>
        <w:jc w:val="both"/>
        <w:rPr>
          <w:color w:val="000000"/>
          <w:sz w:val="22"/>
          <w:szCs w:val="22"/>
        </w:rPr>
      </w:pPr>
      <w:r w:rsidDel="00000000" w:rsidR="00000000" w:rsidRPr="00000000">
        <w:rPr>
          <w:color w:val="000000"/>
          <w:sz w:val="22"/>
          <w:szCs w:val="22"/>
          <w:rtl w:val="0"/>
        </w:rPr>
        <w:t xml:space="preserve">-       Gruppe 3 (Bogotá D.C., Cundinamarca og Tolima);</w:t>
      </w:r>
    </w:p>
    <w:p w:rsidR="00000000" w:rsidDel="00000000" w:rsidP="00000000" w:rsidRDefault="00000000" w:rsidRPr="00000000" w14:paraId="000000C8">
      <w:pPr>
        <w:widowControl w:val="0"/>
        <w:ind w:left="1080" w:hanging="360"/>
        <w:jc w:val="both"/>
        <w:rPr>
          <w:color w:val="000000"/>
          <w:sz w:val="22"/>
          <w:szCs w:val="22"/>
        </w:rPr>
      </w:pPr>
      <w:r w:rsidDel="00000000" w:rsidR="00000000" w:rsidRPr="00000000">
        <w:rPr>
          <w:color w:val="000000"/>
          <w:sz w:val="22"/>
          <w:szCs w:val="22"/>
          <w:rtl w:val="0"/>
        </w:rPr>
        <w:t xml:space="preserve">-       Gruppe 4 (Cali og Popayán)</w:t>
      </w:r>
    </w:p>
    <w:p w:rsidR="00000000" w:rsidDel="00000000" w:rsidP="00000000" w:rsidRDefault="00000000" w:rsidRPr="00000000" w14:paraId="000000C9">
      <w:pPr>
        <w:widowControl w:val="0"/>
        <w:ind w:left="1080" w:hanging="360"/>
        <w:jc w:val="both"/>
        <w:rPr>
          <w:color w:val="000000"/>
          <w:sz w:val="22"/>
          <w:szCs w:val="22"/>
        </w:rPr>
      </w:pPr>
      <w:r w:rsidDel="00000000" w:rsidR="00000000" w:rsidRPr="00000000">
        <w:rPr>
          <w:color w:val="000000"/>
          <w:sz w:val="22"/>
          <w:szCs w:val="22"/>
          <w:rtl w:val="0"/>
        </w:rPr>
        <w:t xml:space="preserve">-       Gruppe 5 (Medellín og Pereira)</w:t>
      </w:r>
    </w:p>
    <w:p w:rsidR="00000000" w:rsidDel="00000000" w:rsidP="00000000" w:rsidRDefault="00000000" w:rsidRPr="00000000" w14:paraId="000000CA">
      <w:pPr>
        <w:widowControl w:val="0"/>
        <w:jc w:val="both"/>
        <w:rPr>
          <w:color w:val="000000"/>
          <w:sz w:val="22"/>
          <w:szCs w:val="22"/>
        </w:rPr>
      </w:pPr>
      <w:r w:rsidDel="00000000" w:rsidR="00000000" w:rsidRPr="00000000">
        <w:rPr>
          <w:rtl w:val="0"/>
        </w:rPr>
      </w:r>
    </w:p>
    <w:p w:rsidR="00000000" w:rsidDel="00000000" w:rsidP="00000000" w:rsidRDefault="00000000" w:rsidRPr="00000000" w14:paraId="000000CB">
      <w:pPr>
        <w:widowControl w:val="0"/>
        <w:jc w:val="both"/>
        <w:rPr>
          <w:sz w:val="22"/>
          <w:szCs w:val="22"/>
        </w:rPr>
      </w:pPr>
      <w:r w:rsidDel="00000000" w:rsidR="00000000" w:rsidRPr="00000000">
        <w:rPr>
          <w:color w:val="000000"/>
          <w:sz w:val="22"/>
          <w:szCs w:val="22"/>
          <w:rtl w:val="0"/>
        </w:rPr>
        <w:t xml:space="preserve">Hver gruppes første netværksmøde vil starte med at identificere, hvilket behov for læring den enkelte region har. Derpå starter arbejdet med behandling af de mest presserende emner og med de aspekter, hvor hver gruppe er mest skrøbelig ift. arbejdet med at forsvare menneskerettighederne. </w:t>
      </w:r>
      <w:r w:rsidDel="00000000" w:rsidR="00000000" w:rsidRPr="00000000">
        <w:rPr>
          <w:color w:val="980000"/>
          <w:sz w:val="22"/>
          <w:szCs w:val="22"/>
          <w:rtl w:val="0"/>
        </w:rPr>
        <w:t xml:space="preserve">Netværksmøderne vil samtidig være med til at identificere hvilke ressourcer, der findes til forsvar af menneskerettighederne blandt andet gennem fælles kortlægning af aktører. </w:t>
      </w:r>
      <w:r w:rsidDel="00000000" w:rsidR="00000000" w:rsidRPr="00000000">
        <w:rPr>
          <w:color w:val="000000"/>
          <w:sz w:val="22"/>
          <w:szCs w:val="22"/>
          <w:rtl w:val="0"/>
        </w:rPr>
        <w:t xml:space="preserve">Temaerne for netværksmøderne er menneskerettigheder, sociale og politiske rettigheder, retten til at protestere og retten til fred. Disse emner vil blive støttet af pædagogisk materiale udviklet specielt til formålet af FLDs kommunikationsassistent.</w:t>
      </w:r>
      <w:r w:rsidDel="00000000" w:rsidR="00000000" w:rsidRPr="00000000">
        <w:rPr>
          <w:rtl w:val="0"/>
        </w:rPr>
      </w:r>
    </w:p>
    <w:p w:rsidR="00000000" w:rsidDel="00000000" w:rsidP="00000000" w:rsidRDefault="00000000" w:rsidRPr="00000000" w14:paraId="000000CC">
      <w:pPr>
        <w:widowControl w:val="0"/>
        <w:jc w:val="both"/>
        <w:rPr>
          <w:color w:val="000000"/>
          <w:sz w:val="22"/>
          <w:szCs w:val="22"/>
        </w:rPr>
      </w:pPr>
      <w:r w:rsidDel="00000000" w:rsidR="00000000" w:rsidRPr="00000000">
        <w:rPr>
          <w:rtl w:val="0"/>
        </w:rPr>
      </w:r>
    </w:p>
    <w:p w:rsidR="00000000" w:rsidDel="00000000" w:rsidP="00000000" w:rsidRDefault="00000000" w:rsidRPr="00000000" w14:paraId="000000CD">
      <w:pPr>
        <w:widowControl w:val="0"/>
        <w:jc w:val="both"/>
        <w:rPr>
          <w:color w:val="980000"/>
          <w:sz w:val="22"/>
          <w:szCs w:val="22"/>
        </w:rPr>
      </w:pPr>
      <w:r w:rsidDel="00000000" w:rsidR="00000000" w:rsidRPr="00000000">
        <w:rPr>
          <w:color w:val="000000"/>
          <w:sz w:val="22"/>
          <w:szCs w:val="22"/>
          <w:rtl w:val="0"/>
        </w:rPr>
        <w:t xml:space="preserve">I indsatsens første semester tager FLD kontakt til alle de relevante kontaktpersoner i menneskerettighedsgrupper og organisationer landet over, baseret på deres forhåndskendskab og kontakter. Vi regner med i gennemsnit 20 deltagende individer per region, tilsvarende 10-15 grupper og organisationer. Henover 2022 vil de fysiske møder være med til at skabe og styrke lokale og regionale bånd blandt de personer, der deltager i møderne, gennem deres fælles fokus på aktivisme og menneskerettighedsforsvar. FLD og denne indsats dækker udgifterne under selve netværksmødet, mens de deltagende grupper og organisationer bidrager med at dække transportudgifter i forbindelse med møderne, samt evt. aflønning for deltagelse i netværksmøderne. De virtuelle rum vil hovedsageligt være til for at operationalisere netværket, for at lave løbende evalueringer og for at uddybe enkelte temaer alt efter behov. </w:t>
      </w:r>
      <w:r w:rsidDel="00000000" w:rsidR="00000000" w:rsidRPr="00000000">
        <w:rPr>
          <w:color w:val="980000"/>
          <w:sz w:val="22"/>
          <w:szCs w:val="22"/>
          <w:rtl w:val="0"/>
        </w:rPr>
        <w:t xml:space="preserve">På de regionale netværksmøder vil deltagerne sammen udarbejde værktøjskasser og arbejdsplaner til beskyttelse af menneskerettighederne. </w:t>
      </w:r>
    </w:p>
    <w:p w:rsidR="00000000" w:rsidDel="00000000" w:rsidP="00000000" w:rsidRDefault="00000000" w:rsidRPr="00000000" w14:paraId="000000CE">
      <w:pPr>
        <w:widowControl w:val="0"/>
        <w:jc w:val="both"/>
        <w:rPr>
          <w:color w:val="000000"/>
          <w:sz w:val="22"/>
          <w:szCs w:val="22"/>
        </w:rPr>
      </w:pPr>
      <w:r w:rsidDel="00000000" w:rsidR="00000000" w:rsidRPr="00000000">
        <w:rPr>
          <w:rtl w:val="0"/>
        </w:rPr>
      </w:r>
    </w:p>
    <w:p w:rsidR="00000000" w:rsidDel="00000000" w:rsidP="00000000" w:rsidRDefault="00000000" w:rsidRPr="00000000" w14:paraId="000000CF">
      <w:pPr>
        <w:widowControl w:val="0"/>
        <w:jc w:val="both"/>
        <w:rPr>
          <w:color w:val="980000"/>
          <w:sz w:val="22"/>
          <w:szCs w:val="22"/>
        </w:rPr>
      </w:pPr>
      <w:r w:rsidDel="00000000" w:rsidR="00000000" w:rsidRPr="00000000">
        <w:rPr>
          <w:color w:val="000000"/>
          <w:sz w:val="22"/>
          <w:szCs w:val="22"/>
          <w:rtl w:val="0"/>
        </w:rPr>
        <w:t xml:space="preserve">Den regionale netværksindsats kulminerer med et nationalt netværksmøde i indsatsens 3. semester, forår 2023. Det nationale møde afholdes fysisk i Bogotá, med fire deltagende repræsentanter per region, </w:t>
      </w:r>
      <w:r w:rsidDel="00000000" w:rsidR="00000000" w:rsidRPr="00000000">
        <w:rPr>
          <w:color w:val="980000"/>
          <w:sz w:val="22"/>
          <w:szCs w:val="22"/>
          <w:rtl w:val="0"/>
        </w:rPr>
        <w:t xml:space="preserve">som i alt repræsenterer mindst 15 organisationer</w:t>
      </w:r>
      <w:r w:rsidDel="00000000" w:rsidR="00000000" w:rsidRPr="00000000">
        <w:rPr>
          <w:color w:val="000000"/>
          <w:sz w:val="22"/>
          <w:szCs w:val="22"/>
          <w:rtl w:val="0"/>
        </w:rPr>
        <w:t xml:space="preserve">. Mødet er ikke en egentlig stiftelse af netværket nationalt, da dette kræver en længere process, men mødet tjener til at evaluere den foreløbige netværksdannelse</w:t>
      </w:r>
      <w:r w:rsidDel="00000000" w:rsidR="00000000" w:rsidRPr="00000000">
        <w:rPr>
          <w:color w:val="980000"/>
          <w:sz w:val="22"/>
          <w:szCs w:val="22"/>
          <w:rtl w:val="0"/>
        </w:rPr>
        <w:t xml:space="preserve">, afklare hvilke organisationer, der har til hensigt at involvere sig i netværket</w:t>
      </w:r>
      <w:r w:rsidDel="00000000" w:rsidR="00000000" w:rsidRPr="00000000">
        <w:rPr>
          <w:color w:val="000000"/>
          <w:sz w:val="22"/>
          <w:szCs w:val="22"/>
          <w:rtl w:val="0"/>
        </w:rPr>
        <w:t xml:space="preserve"> og planlægge dets videre udvikling. </w:t>
      </w:r>
      <w:r w:rsidDel="00000000" w:rsidR="00000000" w:rsidRPr="00000000">
        <w:rPr>
          <w:color w:val="980000"/>
          <w:sz w:val="22"/>
          <w:szCs w:val="22"/>
          <w:rtl w:val="0"/>
        </w:rPr>
        <w:t xml:space="preserve">Det nationale møde vil desuden tjene til at producere et dokument med inputs til at udarbejde en national protokol for menneskerettigheder.</w:t>
      </w:r>
    </w:p>
    <w:p w:rsidR="00000000" w:rsidDel="00000000" w:rsidP="00000000" w:rsidRDefault="00000000" w:rsidRPr="00000000" w14:paraId="000000D0">
      <w:pPr>
        <w:widowControl w:val="0"/>
        <w:ind w:left="720" w:firstLine="0"/>
        <w:rPr>
          <w:color w:val="980000"/>
          <w:sz w:val="22"/>
          <w:szCs w:val="22"/>
        </w:rPr>
      </w:pPr>
      <w:r w:rsidDel="00000000" w:rsidR="00000000" w:rsidRPr="00000000">
        <w:rPr>
          <w:rtl w:val="0"/>
        </w:rPr>
      </w:r>
    </w:p>
    <w:p w:rsidR="00000000" w:rsidDel="00000000" w:rsidP="00000000" w:rsidRDefault="00000000" w:rsidRPr="00000000" w14:paraId="000000D1">
      <w:pPr>
        <w:rPr>
          <w:color w:val="000000"/>
          <w:sz w:val="22"/>
          <w:szCs w:val="22"/>
        </w:rPr>
      </w:pPr>
      <w:r w:rsidDel="00000000" w:rsidR="00000000" w:rsidRPr="00000000">
        <w:rPr>
          <w:color w:val="000000"/>
          <w:sz w:val="22"/>
          <w:szCs w:val="22"/>
          <w:rtl w:val="0"/>
        </w:rPr>
        <w:t xml:space="preserve">FLD vil udvide og styrke den juridiske og psykosociale ledsagelse af politiske aktivister. </w:t>
      </w:r>
      <w:r w:rsidDel="00000000" w:rsidR="00000000" w:rsidRPr="00000000">
        <w:rPr>
          <w:color w:val="980000"/>
          <w:sz w:val="22"/>
          <w:szCs w:val="22"/>
          <w:rtl w:val="0"/>
        </w:rPr>
        <w:t xml:space="preserve">Udover at udvide den juridiske bistand,</w:t>
      </w:r>
      <w:r w:rsidDel="00000000" w:rsidR="00000000" w:rsidRPr="00000000">
        <w:rPr>
          <w:color w:val="000000"/>
          <w:sz w:val="22"/>
          <w:szCs w:val="22"/>
          <w:rtl w:val="0"/>
        </w:rPr>
        <w:t xml:space="preserve"> indebærer </w:t>
      </w:r>
      <w:r w:rsidDel="00000000" w:rsidR="00000000" w:rsidRPr="00000000">
        <w:rPr>
          <w:color w:val="980000"/>
          <w:sz w:val="22"/>
          <w:szCs w:val="22"/>
          <w:rtl w:val="0"/>
        </w:rPr>
        <w:t xml:space="preserve">dette</w:t>
      </w:r>
      <w:r w:rsidDel="00000000" w:rsidR="00000000" w:rsidRPr="00000000">
        <w:rPr>
          <w:color w:val="000000"/>
          <w:sz w:val="22"/>
          <w:szCs w:val="22"/>
          <w:rtl w:val="0"/>
        </w:rPr>
        <w:t xml:space="preserve"> at følge en række udvalgte sager gennem hele retsforløbet og varetage det juridiske forsvar.</w:t>
      </w:r>
      <w:r w:rsidDel="00000000" w:rsidR="00000000" w:rsidRPr="00000000">
        <w:rPr>
          <w:sz w:val="22"/>
          <w:szCs w:val="22"/>
          <w:rtl w:val="0"/>
        </w:rPr>
        <w:t xml:space="preserve"> </w:t>
      </w:r>
      <w:r w:rsidDel="00000000" w:rsidR="00000000" w:rsidRPr="00000000">
        <w:rPr>
          <w:color w:val="980000"/>
          <w:sz w:val="22"/>
          <w:szCs w:val="22"/>
          <w:rtl w:val="0"/>
        </w:rPr>
        <w:t xml:space="preserve">Det indebærer desuden oprettelsen af en nødfond, som kan dække udgifter i forbindelse med den juridiske bistand til omkring 20 af de politiske aktivister, der ledsages af FLD.</w:t>
      </w:r>
      <w:r w:rsidDel="00000000" w:rsidR="00000000" w:rsidRPr="00000000">
        <w:rPr>
          <w:color w:val="000000"/>
          <w:sz w:val="22"/>
          <w:szCs w:val="22"/>
          <w:rtl w:val="0"/>
        </w:rPr>
        <w:t xml:space="preserve"> I den enkelte sag vurderer FLD i hvilket omfang, der er behov for psykosocial ledsagelse. Denne type ledsagelse består af terapeutiske samtaler både med den tiltalte/den sagsøgende og dennes pårørende. Til de mest krævende sager er det nødvendigt at kunne tilbyde klinisk psykologhjælp, der kan give en dybdegående personlig rådgivning og støtte. Udtalelserne fra den kliniske psykolog kan desuden tjene som bevisførelse og kvalificere indsamlingen af vidneudsagn. Derfor er der brug for en professionel til at varetage dette. </w:t>
      </w:r>
    </w:p>
    <w:p w:rsidR="00000000" w:rsidDel="00000000" w:rsidP="00000000" w:rsidRDefault="00000000" w:rsidRPr="00000000" w14:paraId="000000D2">
      <w:pPr>
        <w:rPr>
          <w:sz w:val="22"/>
          <w:szCs w:val="22"/>
        </w:rPr>
      </w:pPr>
      <w:r w:rsidDel="00000000" w:rsidR="00000000" w:rsidRPr="00000000">
        <w:rPr>
          <w:rtl w:val="0"/>
        </w:rPr>
      </w:r>
    </w:p>
    <w:p w:rsidR="00000000" w:rsidDel="00000000" w:rsidP="00000000" w:rsidRDefault="00000000" w:rsidRPr="00000000" w14:paraId="000000D3">
      <w:pPr>
        <w:rPr>
          <w:sz w:val="22"/>
          <w:szCs w:val="22"/>
        </w:rPr>
      </w:pPr>
      <w:r w:rsidDel="00000000" w:rsidR="00000000" w:rsidRPr="00000000">
        <w:rPr>
          <w:color w:val="980000"/>
          <w:sz w:val="22"/>
          <w:szCs w:val="22"/>
          <w:rtl w:val="0"/>
        </w:rPr>
        <w:t xml:space="preserve">I forbindelse med det juridiske forsvar vil FLD analysere de enkelte sager i lyset af den aktuelle politiske udvikling, for at identificere mønstre og tendenser i statens politiske forfølgelse og krænkelserne af menneskerettighederne. FLDs jurister vil herigennem identificere nogle type-sager, og udvikle en juridisk strategi til at håndtere disse. I forbindelse med den psykosociale bistand vil FLDs psykosociale team udvikle en protokol med retningslinjer og værktøjer organisationens psykosociale arbejde internt i organisationen såvel som eksternt til de politiske aktivister, som LFD ledsager. FLD vil også udvikle et dokument med metoder, der sikrer, at der findes et psykosocialt fokus på tværs af hele FLDs arbejde. </w:t>
      </w:r>
      <w:r w:rsidDel="00000000" w:rsidR="00000000" w:rsidRPr="00000000">
        <w:rPr>
          <w:rtl w:val="0"/>
        </w:rPr>
      </w:r>
    </w:p>
    <w:p w:rsidR="00000000" w:rsidDel="00000000" w:rsidP="00000000" w:rsidRDefault="00000000" w:rsidRPr="00000000" w14:paraId="000000D4">
      <w:pPr>
        <w:rPr>
          <w:color w:val="000000"/>
          <w:sz w:val="22"/>
          <w:szCs w:val="22"/>
        </w:rPr>
      </w:pPr>
      <w:r w:rsidDel="00000000" w:rsidR="00000000" w:rsidRPr="00000000">
        <w:rPr>
          <w:rtl w:val="0"/>
        </w:rPr>
      </w:r>
    </w:p>
    <w:p w:rsidR="00000000" w:rsidDel="00000000" w:rsidP="00000000" w:rsidRDefault="00000000" w:rsidRPr="00000000" w14:paraId="000000D5">
      <w:pPr>
        <w:rPr>
          <w:color w:val="980000"/>
          <w:sz w:val="22"/>
          <w:szCs w:val="22"/>
        </w:rPr>
      </w:pPr>
      <w:r w:rsidDel="00000000" w:rsidR="00000000" w:rsidRPr="00000000">
        <w:rPr>
          <w:color w:val="000000"/>
          <w:sz w:val="22"/>
          <w:szCs w:val="22"/>
          <w:rtl w:val="0"/>
        </w:rPr>
        <w:t xml:space="preserve">Gennemgående for de to mål og de resultater og aktiviteter, der knytter sig hertil, er fortaler- og kommunikationsarbejdet. I kraft af netværksarbejdet beskrevet ovenfor vil FLD skabe fælles indsatser for fortalerarbejdet i de fem regioner. </w:t>
      </w:r>
      <w:r w:rsidDel="00000000" w:rsidR="00000000" w:rsidRPr="00000000">
        <w:rPr>
          <w:color w:val="980000"/>
          <w:sz w:val="22"/>
          <w:szCs w:val="22"/>
          <w:rtl w:val="0"/>
        </w:rPr>
        <w:t xml:space="preserve">Et konkret fokus i dette arbejde vil være at presse på for og give input til udarbejdelsen af regionale protokoller om retten til at protestere.</w:t>
      </w:r>
      <w:r w:rsidDel="00000000" w:rsidR="00000000" w:rsidRPr="00000000">
        <w:rPr>
          <w:color w:val="000000"/>
          <w:sz w:val="22"/>
          <w:szCs w:val="22"/>
          <w:rtl w:val="0"/>
        </w:rPr>
        <w:t xml:space="preserve"> FLDs fortalerarbejde vil hermed have en større synlighed, rygdækning og legitimitet overfor myndighederne, og simultane aktioner i forskellige regioner kan give indsatsen en endnu større slagkraft. </w:t>
      </w:r>
      <w:r w:rsidDel="00000000" w:rsidR="00000000" w:rsidRPr="00000000">
        <w:rPr>
          <w:color w:val="980000"/>
          <w:sz w:val="22"/>
          <w:szCs w:val="22"/>
          <w:rtl w:val="0"/>
        </w:rPr>
        <w:t xml:space="preserve">Den internationale del af fortalerarbejdet vil udover at skabe synlighed om situationen i Colombia, netværket og FLDs arbejde, have fokus på at etablere konkrete samarbejder med organisationer, som vil forpligte sig på at støtte FLDs arbejde. </w:t>
      </w:r>
    </w:p>
    <w:p w:rsidR="00000000" w:rsidDel="00000000" w:rsidP="00000000" w:rsidRDefault="00000000" w:rsidRPr="00000000" w14:paraId="000000D6">
      <w:pPr>
        <w:rPr>
          <w:color w:val="000000"/>
          <w:sz w:val="22"/>
          <w:szCs w:val="22"/>
        </w:rPr>
      </w:pPr>
      <w:r w:rsidDel="00000000" w:rsidR="00000000" w:rsidRPr="00000000">
        <w:rPr>
          <w:rtl w:val="0"/>
        </w:rPr>
      </w:r>
    </w:p>
    <w:p w:rsidR="00000000" w:rsidDel="00000000" w:rsidP="00000000" w:rsidRDefault="00000000" w:rsidRPr="00000000" w14:paraId="000000D7">
      <w:pPr>
        <w:rPr>
          <w:color w:val="000000"/>
          <w:sz w:val="22"/>
          <w:szCs w:val="22"/>
        </w:rPr>
      </w:pPr>
      <w:r w:rsidDel="00000000" w:rsidR="00000000" w:rsidRPr="00000000">
        <w:rPr>
          <w:color w:val="000000"/>
          <w:sz w:val="22"/>
          <w:szCs w:val="22"/>
          <w:rtl w:val="0"/>
        </w:rPr>
        <w:t xml:space="preserve">Indsatsens kommunikationsarbejde handler grundlæggende om at synliggøre FLDs arbejde, hvilket er afgørende for resultaterne af flere af indsatsens aktiviteter. FLDs synlighed er vigtig for at motivere lokale politiske aktivister til at engagere sig i netværket, og efterhånden som netværket etableres, vil det være afgørende for dets anerkendelse, at dette også bliver synliggjort. Strategien om at synliggøre menneskeretskrænkelser generelt tjener til at hindre, at de gentages; særligt når de systematiske krænkelser bliver kendt internationalt og fører til offentlig og diplomatisk kritik af den colombianske regering. Konkret kan kommunikationsarbejdet tjene den enkelte sag, som FLD fører. F.eks. lykkedes det FLD at få løsladt tre politiske aktivister anklaget i forbindelse med 2021-protesterne. Dette var primært takket være det juridiske forsvar, men også pga. en solidaritetskampagne, som FLD lancerede på de sociale medier. Alt dette peger også på en afgørende synergi mellem kommunikationen og fortalerarbejde, da synliggørelsen af menneskerettighedskrænkelser lægger et press på de myndigheder, som FLD og resten af netværket skal søge at overbevise til fordel for deres sag.  </w:t>
      </w:r>
    </w:p>
    <w:p w:rsidR="00000000" w:rsidDel="00000000" w:rsidP="00000000" w:rsidRDefault="00000000" w:rsidRPr="00000000" w14:paraId="000000D8">
      <w:pPr>
        <w:widowControl w:val="0"/>
        <w:jc w:val="both"/>
        <w:rPr>
          <w:color w:val="000000"/>
          <w:sz w:val="22"/>
          <w:szCs w:val="22"/>
        </w:rPr>
      </w:pPr>
      <w:r w:rsidDel="00000000" w:rsidR="00000000" w:rsidRPr="00000000">
        <w:rPr>
          <w:rtl w:val="0"/>
        </w:rPr>
      </w:r>
    </w:p>
    <w:p w:rsidR="00000000" w:rsidDel="00000000" w:rsidP="00000000" w:rsidRDefault="00000000" w:rsidRPr="00000000" w14:paraId="000000D9">
      <w:pPr>
        <w:widowControl w:val="0"/>
        <w:jc w:val="both"/>
        <w:rPr>
          <w:color w:val="000000"/>
          <w:sz w:val="22"/>
          <w:szCs w:val="22"/>
        </w:rPr>
      </w:pPr>
      <w:r w:rsidDel="00000000" w:rsidR="00000000" w:rsidRPr="00000000">
        <w:rPr>
          <w:color w:val="000000"/>
          <w:sz w:val="22"/>
          <w:szCs w:val="22"/>
          <w:rtl w:val="0"/>
        </w:rPr>
        <w:t xml:space="preserve">PROFESSIONELT UNDERSTØTTET STRATEGISK INDSATS</w:t>
      </w:r>
    </w:p>
    <w:p w:rsidR="00000000" w:rsidDel="00000000" w:rsidP="00000000" w:rsidRDefault="00000000" w:rsidRPr="00000000" w14:paraId="000000DA">
      <w:pPr>
        <w:widowControl w:val="0"/>
        <w:jc w:val="both"/>
        <w:rPr>
          <w:color w:val="000000"/>
          <w:sz w:val="22"/>
          <w:szCs w:val="22"/>
        </w:rPr>
      </w:pPr>
      <w:r w:rsidDel="00000000" w:rsidR="00000000" w:rsidRPr="00000000">
        <w:rPr>
          <w:color w:val="000000"/>
          <w:sz w:val="22"/>
          <w:szCs w:val="22"/>
          <w:rtl w:val="0"/>
        </w:rPr>
        <w:t xml:space="preserve">Vi er udmærket klar over, at det er en løntung indsats. Derfor vil vi i det følgende redegøre for, hvordan de professionelle specialister er grundlæggende for implementeringen af indsatsens strategi.</w:t>
      </w:r>
    </w:p>
    <w:p w:rsidR="00000000" w:rsidDel="00000000" w:rsidP="00000000" w:rsidRDefault="00000000" w:rsidRPr="00000000" w14:paraId="000000DB">
      <w:pPr>
        <w:widowControl w:val="0"/>
        <w:jc w:val="both"/>
        <w:rPr>
          <w:color w:val="000000"/>
          <w:sz w:val="22"/>
          <w:szCs w:val="22"/>
        </w:rPr>
      </w:pPr>
      <w:r w:rsidDel="00000000" w:rsidR="00000000" w:rsidRPr="00000000">
        <w:rPr>
          <w:rtl w:val="0"/>
        </w:rPr>
      </w:r>
    </w:p>
    <w:p w:rsidR="00000000" w:rsidDel="00000000" w:rsidP="00000000" w:rsidRDefault="00000000" w:rsidRPr="00000000" w14:paraId="000000DC">
      <w:pPr>
        <w:widowControl w:val="0"/>
        <w:jc w:val="both"/>
        <w:rPr>
          <w:color w:val="000000"/>
          <w:sz w:val="22"/>
          <w:szCs w:val="22"/>
        </w:rPr>
      </w:pPr>
      <w:r w:rsidDel="00000000" w:rsidR="00000000" w:rsidRPr="00000000">
        <w:rPr>
          <w:color w:val="000000"/>
          <w:sz w:val="22"/>
          <w:szCs w:val="22"/>
          <w:rtl w:val="0"/>
        </w:rPr>
        <w:t xml:space="preserve">Projektkoordinatoren står for de interne arbejdsdage med netværket for nye frivillige og slutevalueringen. På baggrund af førstnævnte er hun tovholder for logistikken vedrørende de regionale møder og for at facilitere tillidsopbygning, udveksling og samarbejde de deltagende organisationer og aktivister imellem. Koordinatoren står for at afstemme indholdet i den metodik FLDs juridiske team udvikler, som skal danne rammen for de regionale netværksmøder. Desuden samler koordinatoren op på læringer og systemer udviklet på netværksmøderne. Koordinatoren koordinerer fortalerindsatsen og er FLDs talerør til verden på den internationale fortalerrejse sammen med én af FLDs jurister. Med udgangspunkt i det juridiske teams vurdering, afgør koordinatoren om der er midler i nødfonden til konkrete udgifter. Projektkoordinatoren skal have en akademisk uddannelse for at bevare det nødvendige overblik og påtage sig det store ansvar, som opgaven kræver.</w:t>
      </w:r>
    </w:p>
    <w:p w:rsidR="00000000" w:rsidDel="00000000" w:rsidP="00000000" w:rsidRDefault="00000000" w:rsidRPr="00000000" w14:paraId="000000DD">
      <w:pPr>
        <w:widowControl w:val="0"/>
        <w:jc w:val="both"/>
        <w:rPr>
          <w:color w:val="000000"/>
          <w:sz w:val="22"/>
          <w:szCs w:val="22"/>
        </w:rPr>
      </w:pPr>
      <w:r w:rsidDel="00000000" w:rsidR="00000000" w:rsidRPr="00000000">
        <w:rPr>
          <w:rtl w:val="0"/>
        </w:rPr>
      </w:r>
    </w:p>
    <w:p w:rsidR="00000000" w:rsidDel="00000000" w:rsidP="00000000" w:rsidRDefault="00000000" w:rsidRPr="00000000" w14:paraId="000000DE">
      <w:pPr>
        <w:widowControl w:val="0"/>
        <w:jc w:val="both"/>
        <w:rPr>
          <w:color w:val="000000"/>
          <w:sz w:val="22"/>
          <w:szCs w:val="22"/>
        </w:rPr>
      </w:pPr>
      <w:r w:rsidDel="00000000" w:rsidR="00000000" w:rsidRPr="00000000">
        <w:rPr>
          <w:color w:val="000000"/>
          <w:sz w:val="22"/>
          <w:szCs w:val="22"/>
          <w:rtl w:val="0"/>
        </w:rPr>
        <w:t xml:space="preserve">Den administrative medarbejder sørger for, at alle følger procedurerne for forbrug i forbindelse med aktiviteterne. Hun udarbejder formater til legalisering og sikrer opkvalificering af hele teamet ved at instruere alle arbejdsgrupperne i projektforvaltning. Medarbejderen er uddannet virksomhedsadministrator med en specialisering inden for offentlig økonomi og har en solid ballast til at varetage opgaven.</w:t>
      </w:r>
    </w:p>
    <w:p w:rsidR="00000000" w:rsidDel="00000000" w:rsidP="00000000" w:rsidRDefault="00000000" w:rsidRPr="00000000" w14:paraId="000000DF">
      <w:pPr>
        <w:widowControl w:val="0"/>
        <w:jc w:val="both"/>
        <w:rPr>
          <w:color w:val="000000"/>
        </w:rPr>
      </w:pPr>
      <w:r w:rsidDel="00000000" w:rsidR="00000000" w:rsidRPr="00000000">
        <w:rPr>
          <w:rtl w:val="0"/>
        </w:rPr>
      </w:r>
    </w:p>
    <w:p w:rsidR="00000000" w:rsidDel="00000000" w:rsidP="00000000" w:rsidRDefault="00000000" w:rsidRPr="00000000" w14:paraId="000000E0">
      <w:pPr>
        <w:widowControl w:val="0"/>
        <w:jc w:val="both"/>
        <w:rPr>
          <w:color w:val="000000"/>
          <w:sz w:val="22"/>
          <w:szCs w:val="22"/>
        </w:rPr>
      </w:pPr>
      <w:r w:rsidDel="00000000" w:rsidR="00000000" w:rsidRPr="00000000">
        <w:rPr>
          <w:color w:val="000000"/>
          <w:sz w:val="22"/>
          <w:szCs w:val="22"/>
          <w:rtl w:val="0"/>
        </w:rPr>
        <w:t xml:space="preserve">Det juridiske team laver det metodiske og pædagogiske design til netværksmøderne og workshoppene og sørger for deres gennemførelse og for systematisering af resultater. Teamet bruger i gennemsnit halvdelen af deres arbejdstid på arbejdet med kapacitetsudvikling og juridisk rådgivning både i forbindelse med opbygningen af netværket og med ledsagelsen af de sociale protester. Den anden halvdel dedikerer teamet til retsligt forsvar. Begge typer opgaver kræver højt specialiseret viden. Arbejdet med forsvar kræver ikke blot jurister, men fuldmægtige, og advokaternes faglige kapacitetsopbygning styrker hele FLD, fordi det gør frivillige og ansatte med andre fagligheder i stand til at varetage dele af den juridiske ledsagelse. FLD tæller medarbejdere med stor dedikation for deres arbejde og formål, men disse bør alligevel aflønnes tilsvarende offentligt ansatte fuldmægtige på grund af de ovenfor nævnte punkter.   </w:t>
      </w:r>
    </w:p>
    <w:p w:rsidR="00000000" w:rsidDel="00000000" w:rsidP="00000000" w:rsidRDefault="00000000" w:rsidRPr="00000000" w14:paraId="000000E1">
      <w:pPr>
        <w:widowControl w:val="0"/>
        <w:jc w:val="both"/>
        <w:rPr>
          <w:color w:val="000000"/>
        </w:rPr>
      </w:pPr>
      <w:r w:rsidDel="00000000" w:rsidR="00000000" w:rsidRPr="00000000">
        <w:rPr>
          <w:rtl w:val="0"/>
        </w:rPr>
      </w:r>
    </w:p>
    <w:p w:rsidR="00000000" w:rsidDel="00000000" w:rsidP="00000000" w:rsidRDefault="00000000" w:rsidRPr="00000000" w14:paraId="000000E2">
      <w:pPr>
        <w:widowControl w:val="0"/>
        <w:jc w:val="both"/>
        <w:rPr>
          <w:color w:val="000000"/>
          <w:sz w:val="22"/>
          <w:szCs w:val="22"/>
        </w:rPr>
      </w:pPr>
      <w:r w:rsidDel="00000000" w:rsidR="00000000" w:rsidRPr="00000000">
        <w:rPr>
          <w:color w:val="000000"/>
          <w:sz w:val="22"/>
          <w:szCs w:val="22"/>
          <w:rtl w:val="0"/>
        </w:rPr>
        <w:t xml:space="preserve">Det psykosociale team er ansvarlig for at udarbejde et særligt modul til netværksmøderne omkring mental sundhed. Her er de med til at lave fælles vejvisere for området, der muliggør interdisciplinært netværksarbejde. Desuden skal teamet udvikle særlige aktiviteter til at diagnosticere både de lokale organisationer og de personer, FLD ledsager. Sammen med det juridiske team ledsager de de sociale protester, står for kapacitetsudvikling og rådgivning, og sørger for en tæt opfølgning med de, der sidder i en retssag, samt deres pårørende. Som nævnt ovenfor er det i de mest krævende sager hensigtsmæssigt at tilbyde klinisk psykologhjælp, der udover at være grundlæggende for de implicerede, giver mulighed for at psykologudtalelser kan indgå i bevisførelsen og kvalificere indsamlingen af vidneudsagn.  Teamet består af en klinisk psykolog og en socialarbejder, begge med en høj faglighed på området, og de aflønnes naturligvis derefter. </w:t>
      </w:r>
    </w:p>
    <w:p w:rsidR="00000000" w:rsidDel="00000000" w:rsidP="00000000" w:rsidRDefault="00000000" w:rsidRPr="00000000" w14:paraId="000000E3">
      <w:pPr>
        <w:widowControl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4">
      <w:pPr>
        <w:widowControl w:val="0"/>
        <w:jc w:val="both"/>
        <w:rPr>
          <w:color w:val="000000"/>
          <w:sz w:val="22"/>
          <w:szCs w:val="22"/>
        </w:rPr>
      </w:pPr>
      <w:r w:rsidDel="00000000" w:rsidR="00000000" w:rsidRPr="00000000">
        <w:rPr>
          <w:color w:val="000000"/>
          <w:sz w:val="22"/>
          <w:szCs w:val="22"/>
          <w:rtl w:val="0"/>
        </w:rPr>
        <w:t xml:space="preserve">Kommunikationsassistenten skal indsamle visuel og skriftlig dokumentation fra aktiviteterne, og er teknisk bagstopper på de virtuelle redskaber til online netværksmøder og systematisering af sager. Desuden står denne for design, opsætning og udbredelse af både pædagogiske materialer og kommunikationsprodukter i indsatsen, herunder opdatering af FLDs hjemmeside og sociale medier. Bredden i opgaverne sikres udført af en profil med en stærk kommunikationsfaglighed.</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3.5 MÅL, RESULTATER OG AKTIVITE</w:t>
      </w:r>
      <w:r w:rsidDel="00000000" w:rsidR="00000000" w:rsidRPr="00000000">
        <w:rPr>
          <w:color w:val="000000"/>
          <w:sz w:val="22"/>
          <w:szCs w:val="22"/>
          <w:rtl w:val="0"/>
        </w:rPr>
        <w:t xml:space="preserve">TER</w:t>
      </w:r>
      <w:r w:rsidDel="00000000" w:rsidR="00000000" w:rsidRPr="00000000">
        <w:rPr>
          <w:rtl w:val="0"/>
        </w:rPr>
      </w:r>
    </w:p>
    <w:tbl>
      <w:tblPr>
        <w:tblStyle w:val="Table2"/>
        <w:tblW w:w="963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6"/>
        <w:gridCol w:w="4816"/>
        <w:tblGridChange w:id="0">
          <w:tblGrid>
            <w:gridCol w:w="4816"/>
            <w:gridCol w:w="4816"/>
          </w:tblGrid>
        </w:tblGridChange>
      </w:tblGrid>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E7">
            <w:pPr>
              <w:widowControl w:val="0"/>
              <w:rPr>
                <w:b w:val="1"/>
                <w:color w:val="000000"/>
                <w:sz w:val="22"/>
                <w:szCs w:val="22"/>
              </w:rPr>
            </w:pPr>
            <w:r w:rsidDel="00000000" w:rsidR="00000000" w:rsidRPr="00000000">
              <w:rPr>
                <w:b w:val="1"/>
                <w:color w:val="000000"/>
                <w:sz w:val="22"/>
                <w:szCs w:val="22"/>
                <w:rtl w:val="0"/>
              </w:rPr>
              <w:t xml:space="preserve">Mål 1: FLD opstarter regionale menneskerettighedsnetværk</w:t>
            </w:r>
          </w:p>
          <w:p w:rsidR="00000000" w:rsidDel="00000000" w:rsidP="00000000" w:rsidRDefault="00000000" w:rsidRPr="00000000" w14:paraId="000000E8">
            <w:pPr>
              <w:widowControl w:val="0"/>
              <w:rPr>
                <w:b w:val="1"/>
                <w:color w:val="000000"/>
                <w:sz w:val="22"/>
                <w:szCs w:val="22"/>
              </w:rPr>
            </w:pPr>
            <w:r w:rsidDel="00000000" w:rsidR="00000000" w:rsidRPr="00000000">
              <w:rPr>
                <w:color w:val="000000"/>
                <w:sz w:val="22"/>
                <w:szCs w:val="22"/>
                <w:rtl w:val="0"/>
              </w:rPr>
              <w:t xml:space="preserve">FLD har taget initiativ til at stifte regionale menneskerettighedsnetværk i fem regioner i Colombia med det formål at styrke de mange menneskerettighedsgrupper i landet læringsmæssigt og organisatorisk.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b w:val="1"/>
                <w:color w:val="000000"/>
                <w:sz w:val="22"/>
                <w:szCs w:val="22"/>
              </w:rPr>
            </w:pPr>
            <w:r w:rsidDel="00000000" w:rsidR="00000000" w:rsidRPr="00000000">
              <w:rPr>
                <w:b w:val="1"/>
                <w:color w:val="000000"/>
                <w:sz w:val="22"/>
                <w:szCs w:val="22"/>
                <w:rtl w:val="0"/>
              </w:rPr>
              <w:t xml:space="preserve">Resultat</w:t>
            </w:r>
            <w:r w:rsidDel="00000000" w:rsidR="00000000" w:rsidRPr="00000000">
              <w:rPr>
                <w:b w:val="1"/>
                <w:sz w:val="22"/>
                <w:szCs w:val="22"/>
                <w:rtl w:val="0"/>
              </w:rPr>
              <w:t xml:space="preserve"> 1.1</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rPr>
                <w:b w:val="1"/>
                <w:color w:val="000000"/>
                <w:sz w:val="22"/>
                <w:szCs w:val="22"/>
              </w:rPr>
            </w:pPr>
            <w:r w:rsidDel="00000000" w:rsidR="00000000" w:rsidRPr="00000000">
              <w:rPr>
                <w:b w:val="1"/>
                <w:color w:val="000000"/>
                <w:sz w:val="22"/>
                <w:szCs w:val="22"/>
                <w:rtl w:val="0"/>
              </w:rPr>
              <w:t xml:space="preserve">Aktivitet 1.1</w:t>
            </w:r>
          </w:p>
        </w:tc>
      </w:tr>
      <w:tr>
        <w:trPr>
          <w:cantSplit w:val="0"/>
          <w:trHeight w:val="42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EC">
            <w:pPr>
              <w:widowControl w:val="0"/>
              <w:rPr>
                <w:color w:val="980000"/>
                <w:sz w:val="22"/>
                <w:szCs w:val="22"/>
              </w:rPr>
            </w:pPr>
            <w:r w:rsidDel="00000000" w:rsidR="00000000" w:rsidRPr="00000000">
              <w:rPr>
                <w:color w:val="980000"/>
                <w:sz w:val="22"/>
                <w:szCs w:val="22"/>
                <w:rtl w:val="0"/>
              </w:rPr>
              <w:t xml:space="preserve">Alle relevante medlemmer af FLD har indblik i og ejerskab over processen omkring dannelsen af menneskerettighedsnetværket, og har sammen udarbejdet konkrete redskaber til planlægning, gennemførelse og opfølgning.</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ED">
            <w:pPr>
              <w:widowControl w:val="0"/>
              <w:rPr>
                <w:b w:val="1"/>
                <w:color w:val="000000"/>
                <w:sz w:val="22"/>
                <w:szCs w:val="22"/>
              </w:rPr>
            </w:pPr>
            <w:r w:rsidDel="00000000" w:rsidR="00000000" w:rsidRPr="00000000">
              <w:rPr>
                <w:color w:val="000000"/>
                <w:sz w:val="22"/>
                <w:szCs w:val="22"/>
                <w:rtl w:val="0"/>
              </w:rPr>
              <w:t xml:space="preserve">1.1.1 Tre (3) gange to (2) interne arbejdsdage til udvikling, planlægning og opfølgning på de regionale menneskerettighedsnetværk. Der er tale om 20 deltagere, som deltager, når møderne afholdes hvert semester.</w:t>
            </w: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EE">
            <w:pPr>
              <w:widowControl w:val="0"/>
              <w:spacing w:after="0" w:before="0" w:line="240" w:lineRule="auto"/>
              <w:ind w:left="0" w:firstLine="0"/>
              <w:rPr>
                <w:b w:val="1"/>
                <w:color w:val="000000"/>
                <w:sz w:val="22"/>
                <w:szCs w:val="22"/>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F0">
            <w:pPr>
              <w:widowControl w:val="0"/>
              <w:spacing w:after="0" w:before="0" w:line="240" w:lineRule="auto"/>
              <w:ind w:left="0" w:firstLine="0"/>
              <w:rPr>
                <w:color w:val="000000"/>
                <w:sz w:val="22"/>
                <w:szCs w:val="22"/>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F2">
            <w:pPr>
              <w:widowControl w:val="0"/>
              <w:rPr>
                <w:b w:val="1"/>
                <w:color w:val="000000"/>
                <w:sz w:val="22"/>
                <w:szCs w:val="22"/>
              </w:rPr>
            </w:pPr>
            <w:r w:rsidDel="00000000" w:rsidR="00000000" w:rsidRPr="00000000">
              <w:rPr>
                <w:b w:val="1"/>
                <w:sz w:val="22"/>
                <w:szCs w:val="22"/>
                <w:rtl w:val="0"/>
              </w:rPr>
              <w:t xml:space="preserve">Indikatorer 1.1</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F4">
            <w:pPr>
              <w:widowControl w:val="0"/>
              <w:numPr>
                <w:ilvl w:val="0"/>
                <w:numId w:val="10"/>
              </w:numPr>
              <w:ind w:left="720" w:hanging="360"/>
              <w:rPr>
                <w:color w:val="980000"/>
                <w:sz w:val="22"/>
                <w:szCs w:val="22"/>
              </w:rPr>
            </w:pPr>
            <w:r w:rsidDel="00000000" w:rsidR="00000000" w:rsidRPr="00000000">
              <w:rPr>
                <w:color w:val="980000"/>
                <w:sz w:val="22"/>
                <w:szCs w:val="22"/>
                <w:rtl w:val="0"/>
              </w:rPr>
              <w:t xml:space="preserve">Intern arbejdsplan for dannelsen af menneskerettighedsnetværket, med dagsordener, datoer og ansvarspersoner for de regionale skoler (første semester)</w:t>
            </w:r>
          </w:p>
          <w:p w:rsidR="00000000" w:rsidDel="00000000" w:rsidP="00000000" w:rsidRDefault="00000000" w:rsidRPr="00000000" w14:paraId="000000F5">
            <w:pPr>
              <w:widowControl w:val="0"/>
              <w:numPr>
                <w:ilvl w:val="0"/>
                <w:numId w:val="10"/>
              </w:numPr>
              <w:ind w:left="720" w:hanging="360"/>
              <w:rPr>
                <w:color w:val="980000"/>
                <w:sz w:val="22"/>
                <w:szCs w:val="22"/>
              </w:rPr>
            </w:pPr>
            <w:r w:rsidDel="00000000" w:rsidR="00000000" w:rsidRPr="00000000">
              <w:rPr>
                <w:color w:val="980000"/>
                <w:sz w:val="22"/>
                <w:szCs w:val="22"/>
                <w:rtl w:val="0"/>
              </w:rPr>
              <w:t xml:space="preserve">Intern kommunikationsstrategi for menneskerettighedsnetværket (første semester)</w:t>
            </w:r>
          </w:p>
          <w:p w:rsidR="00000000" w:rsidDel="00000000" w:rsidP="00000000" w:rsidRDefault="00000000" w:rsidRPr="00000000" w14:paraId="000000F6">
            <w:pPr>
              <w:widowControl w:val="0"/>
              <w:numPr>
                <w:ilvl w:val="0"/>
                <w:numId w:val="10"/>
              </w:numPr>
              <w:ind w:left="720" w:hanging="360"/>
              <w:rPr>
                <w:color w:val="980000"/>
                <w:sz w:val="22"/>
                <w:szCs w:val="22"/>
              </w:rPr>
            </w:pPr>
            <w:r w:rsidDel="00000000" w:rsidR="00000000" w:rsidRPr="00000000">
              <w:rPr>
                <w:color w:val="980000"/>
                <w:sz w:val="22"/>
                <w:szCs w:val="22"/>
                <w:rtl w:val="0"/>
              </w:rPr>
              <w:t xml:space="preserve">Evalueringsdokument med specifikke succeskriterier for de regionale skoler (første semester)</w:t>
            </w:r>
          </w:p>
          <w:p w:rsidR="00000000" w:rsidDel="00000000" w:rsidP="00000000" w:rsidRDefault="00000000" w:rsidRPr="00000000" w14:paraId="000000F7">
            <w:pPr>
              <w:widowControl w:val="0"/>
              <w:numPr>
                <w:ilvl w:val="0"/>
                <w:numId w:val="10"/>
              </w:numPr>
              <w:ind w:left="720" w:hanging="360"/>
              <w:rPr>
                <w:color w:val="980000"/>
                <w:sz w:val="22"/>
                <w:szCs w:val="22"/>
              </w:rPr>
            </w:pPr>
            <w:r w:rsidDel="00000000" w:rsidR="00000000" w:rsidRPr="00000000">
              <w:rPr>
                <w:color w:val="980000"/>
                <w:sz w:val="22"/>
                <w:szCs w:val="22"/>
                <w:rtl w:val="0"/>
              </w:rPr>
              <w:t xml:space="preserve">Plan for indsamling af erfaringer fra den juridiske og psykosociale ledsagelse, til pædagogisk brug under de regionale skoler (første semester)</w:t>
            </w:r>
          </w:p>
          <w:p w:rsidR="00000000" w:rsidDel="00000000" w:rsidP="00000000" w:rsidRDefault="00000000" w:rsidRPr="00000000" w14:paraId="000000F8">
            <w:pPr>
              <w:widowControl w:val="0"/>
              <w:numPr>
                <w:ilvl w:val="0"/>
                <w:numId w:val="10"/>
              </w:numPr>
              <w:ind w:left="720" w:hanging="360"/>
              <w:rPr>
                <w:color w:val="980000"/>
                <w:sz w:val="22"/>
                <w:szCs w:val="22"/>
              </w:rPr>
            </w:pPr>
            <w:r w:rsidDel="00000000" w:rsidR="00000000" w:rsidRPr="00000000">
              <w:rPr>
                <w:color w:val="980000"/>
                <w:sz w:val="22"/>
                <w:szCs w:val="22"/>
                <w:rtl w:val="0"/>
              </w:rPr>
              <w:t xml:space="preserve">Spørgeskema til evaluering af de regionale skoler, udfyldt af deltagerne (andet semester)</w:t>
            </w:r>
          </w:p>
          <w:p w:rsidR="00000000" w:rsidDel="00000000" w:rsidP="00000000" w:rsidRDefault="00000000" w:rsidRPr="00000000" w14:paraId="000000F9">
            <w:pPr>
              <w:widowControl w:val="0"/>
              <w:numPr>
                <w:ilvl w:val="0"/>
                <w:numId w:val="10"/>
              </w:numPr>
              <w:ind w:left="720" w:hanging="360"/>
              <w:rPr>
                <w:color w:val="980000"/>
                <w:sz w:val="22"/>
                <w:szCs w:val="22"/>
              </w:rPr>
            </w:pPr>
            <w:r w:rsidDel="00000000" w:rsidR="00000000" w:rsidRPr="00000000">
              <w:rPr>
                <w:color w:val="980000"/>
                <w:sz w:val="22"/>
                <w:szCs w:val="22"/>
                <w:rtl w:val="0"/>
              </w:rPr>
              <w:t xml:space="preserve">Intern arbejdsplan for dannelsen af menneskerettighedsnetværket, med dagsordener, datoer og ansvarspersoner for det nationale og internationale møde (andet semester)</w:t>
            </w:r>
          </w:p>
          <w:p w:rsidR="00000000" w:rsidDel="00000000" w:rsidP="00000000" w:rsidRDefault="00000000" w:rsidRPr="00000000" w14:paraId="000000FA">
            <w:pPr>
              <w:widowControl w:val="0"/>
              <w:numPr>
                <w:ilvl w:val="0"/>
                <w:numId w:val="10"/>
              </w:numPr>
              <w:ind w:left="720" w:hanging="360"/>
              <w:rPr>
                <w:color w:val="980000"/>
                <w:sz w:val="22"/>
                <w:szCs w:val="22"/>
              </w:rPr>
            </w:pPr>
            <w:r w:rsidDel="00000000" w:rsidR="00000000" w:rsidRPr="00000000">
              <w:rPr>
                <w:color w:val="980000"/>
                <w:sz w:val="22"/>
                <w:szCs w:val="22"/>
                <w:rtl w:val="0"/>
              </w:rPr>
              <w:t xml:space="preserve">Evalueringsdokument med specifikke succeskriterier for det nationale og internationale møde (andet semester)</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C">
            <w:pPr>
              <w:widowControl w:val="0"/>
              <w:rPr>
                <w:b w:val="1"/>
                <w:sz w:val="22"/>
                <w:szCs w:val="22"/>
              </w:rPr>
            </w:pPr>
            <w:r w:rsidDel="00000000" w:rsidR="00000000" w:rsidRPr="00000000">
              <w:rPr>
                <w:b w:val="1"/>
                <w:sz w:val="22"/>
                <w:szCs w:val="22"/>
                <w:rtl w:val="0"/>
              </w:rPr>
              <w:t xml:space="preserve">Resultat 1.2</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rPr>
                <w:b w:val="1"/>
                <w:sz w:val="22"/>
                <w:szCs w:val="22"/>
              </w:rPr>
            </w:pPr>
            <w:r w:rsidDel="00000000" w:rsidR="00000000" w:rsidRPr="00000000">
              <w:rPr>
                <w:b w:val="1"/>
                <w:sz w:val="22"/>
                <w:szCs w:val="22"/>
                <w:rtl w:val="0"/>
              </w:rPr>
              <w:t xml:space="preserve">Aktivitet 1.2</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E">
            <w:pPr>
              <w:widowControl w:val="0"/>
              <w:rPr>
                <w:color w:val="000000"/>
                <w:sz w:val="22"/>
                <w:szCs w:val="22"/>
              </w:rPr>
            </w:pPr>
            <w:r w:rsidDel="00000000" w:rsidR="00000000" w:rsidRPr="00000000">
              <w:rPr>
                <w:color w:val="000000"/>
                <w:sz w:val="22"/>
                <w:szCs w:val="22"/>
                <w:rtl w:val="0"/>
              </w:rPr>
              <w:t xml:space="preserve">Politiske aktivister og menneskerettighedsorganisationer har sammen udarbejdet vejvisere, protokoller og værktøjer til at forsvare og kræve deres rettigheder. Disse er tilpasset deres regionale kontekst ved hjælp af kortlægning af aktører, institutioner og organisationer, som kan sikre og fremme deres arbejde.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FF">
            <w:pPr>
              <w:widowControl w:val="0"/>
              <w:rPr>
                <w:color w:val="000000"/>
                <w:sz w:val="22"/>
                <w:szCs w:val="22"/>
              </w:rPr>
            </w:pPr>
            <w:r w:rsidDel="00000000" w:rsidR="00000000" w:rsidRPr="00000000">
              <w:rPr>
                <w:color w:val="000000"/>
                <w:sz w:val="22"/>
                <w:szCs w:val="22"/>
                <w:rtl w:val="0"/>
              </w:rPr>
              <w:t xml:space="preserve">1.1.2 Regionale netværksmøder om menneskerettigheder i 5 forskellige regioner. </w:t>
            </w:r>
          </w:p>
          <w:p w:rsidR="00000000" w:rsidDel="00000000" w:rsidP="00000000" w:rsidRDefault="00000000" w:rsidRPr="00000000" w14:paraId="00000100">
            <w:pPr>
              <w:widowControl w:val="0"/>
              <w:rPr>
                <w:color w:val="000000"/>
                <w:sz w:val="22"/>
                <w:szCs w:val="22"/>
              </w:rPr>
            </w:pPr>
            <w:r w:rsidDel="00000000" w:rsidR="00000000" w:rsidRPr="00000000">
              <w:rPr>
                <w:color w:val="000000"/>
                <w:sz w:val="22"/>
                <w:szCs w:val="22"/>
                <w:rtl w:val="0"/>
              </w:rPr>
              <w:t xml:space="preserve">5 møder er med fysisk fremmøde, men de vil blive suppleret med virtuelle workshops for at operationalisere netværket, evaluere og uddybe temaer alt efter behov. Målgruppen for møderne er 100 politiske aktivister, som repræsenterer 10-15 lokale eller regionale organisationer.</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rPr>
                <w:color w:val="000000"/>
                <w:sz w:val="22"/>
                <w:szCs w:val="22"/>
              </w:rPr>
            </w:pPr>
            <w:r w:rsidDel="00000000" w:rsidR="00000000" w:rsidRPr="00000000">
              <w:rPr>
                <w:color w:val="000000"/>
                <w:sz w:val="22"/>
                <w:szCs w:val="22"/>
                <w:rtl w:val="0"/>
              </w:rPr>
              <w:t xml:space="preserve">Menneskerettighedsorganisationer på delstatsniveau er organiseret i regionale netværk.</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03">
            <w:pPr>
              <w:widowControl w:val="0"/>
              <w:rPr>
                <w:b w:val="1"/>
                <w:color w:val="980000"/>
                <w:sz w:val="22"/>
                <w:szCs w:val="22"/>
              </w:rPr>
            </w:pPr>
            <w:r w:rsidDel="00000000" w:rsidR="00000000" w:rsidRPr="00000000">
              <w:rPr>
                <w:b w:val="1"/>
                <w:color w:val="980000"/>
                <w:sz w:val="22"/>
                <w:szCs w:val="22"/>
                <w:rtl w:val="0"/>
              </w:rPr>
              <w:t xml:space="preserve">Indikatorer 1.2</w:t>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05">
            <w:pPr>
              <w:widowControl w:val="0"/>
              <w:numPr>
                <w:ilvl w:val="0"/>
                <w:numId w:val="13"/>
              </w:numPr>
              <w:ind w:left="720" w:hanging="360"/>
              <w:rPr>
                <w:color w:val="980000"/>
                <w:sz w:val="22"/>
                <w:szCs w:val="22"/>
                <w:u w:val="none"/>
              </w:rPr>
            </w:pPr>
            <w:r w:rsidDel="00000000" w:rsidR="00000000" w:rsidRPr="00000000">
              <w:rPr>
                <w:color w:val="980000"/>
                <w:sz w:val="22"/>
                <w:szCs w:val="22"/>
                <w:rtl w:val="0"/>
              </w:rPr>
              <w:t xml:space="preserve">Fem regionalt tilpassede værktøjskasser med redskaber til beskyttelse af menneskerettighederne, så som vejvisere, kortlægning af aktører og handlingsprotokoller (andet semester).</w:t>
            </w:r>
          </w:p>
          <w:p w:rsidR="00000000" w:rsidDel="00000000" w:rsidP="00000000" w:rsidRDefault="00000000" w:rsidRPr="00000000" w14:paraId="00000106">
            <w:pPr>
              <w:widowControl w:val="0"/>
              <w:numPr>
                <w:ilvl w:val="0"/>
                <w:numId w:val="13"/>
              </w:numPr>
              <w:ind w:left="720" w:hanging="360"/>
              <w:rPr>
                <w:color w:val="980000"/>
                <w:sz w:val="22"/>
                <w:szCs w:val="22"/>
                <w:u w:val="none"/>
              </w:rPr>
            </w:pPr>
            <w:r w:rsidDel="00000000" w:rsidR="00000000" w:rsidRPr="00000000">
              <w:rPr>
                <w:color w:val="980000"/>
                <w:sz w:val="22"/>
                <w:szCs w:val="22"/>
                <w:rtl w:val="0"/>
              </w:rPr>
              <w:t xml:space="preserve">Fem regionale arbejdsplaner med identifikation af overordnede og specifikke mål for netværket, samt aktiviteter, tidsplaner og ansvarlige i hvert regionale netværk. Arbejdsplanerne vil have 6-12 måneders varighed og skal udføres af de regionale organisationer og netværk med rådgivning fra FLD  (andet semester).</w:t>
            </w:r>
          </w:p>
          <w:p w:rsidR="00000000" w:rsidDel="00000000" w:rsidP="00000000" w:rsidRDefault="00000000" w:rsidRPr="00000000" w14:paraId="00000107">
            <w:pPr>
              <w:widowControl w:val="0"/>
              <w:numPr>
                <w:ilvl w:val="0"/>
                <w:numId w:val="13"/>
              </w:numPr>
              <w:ind w:left="720" w:hanging="360"/>
              <w:rPr>
                <w:color w:val="980000"/>
                <w:sz w:val="22"/>
                <w:szCs w:val="22"/>
                <w:u w:val="none"/>
              </w:rPr>
            </w:pPr>
            <w:r w:rsidDel="00000000" w:rsidR="00000000" w:rsidRPr="00000000">
              <w:rPr>
                <w:color w:val="980000"/>
                <w:sz w:val="22"/>
                <w:szCs w:val="22"/>
                <w:rtl w:val="0"/>
              </w:rPr>
              <w:t xml:space="preserve">Kvantitativ analyse af rækkevidden for organisationerne, som deltager i netværket, for at kunne vurdere hvordan indsatsen påvirker den sekundære målgruppe, he</w:t>
            </w:r>
            <w:r w:rsidDel="00000000" w:rsidR="00000000" w:rsidRPr="00000000">
              <w:rPr>
                <w:color w:val="980000"/>
                <w:sz w:val="22"/>
                <w:szCs w:val="22"/>
                <w:rtl w:val="0"/>
              </w:rPr>
              <w:t xml:space="preserve">runder en analyse af deltagernes sammensætning i forhold til køn, alder og etnicitet (andet semester).</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b w:val="1"/>
                <w:sz w:val="22"/>
                <w:szCs w:val="22"/>
              </w:rPr>
            </w:pPr>
            <w:r w:rsidDel="00000000" w:rsidR="00000000" w:rsidRPr="00000000">
              <w:rPr>
                <w:b w:val="1"/>
                <w:sz w:val="22"/>
                <w:szCs w:val="22"/>
                <w:rtl w:val="0"/>
              </w:rPr>
              <w:t xml:space="preserve">Resultater 1.3</w:t>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b w:val="1"/>
                <w:sz w:val="22"/>
                <w:szCs w:val="22"/>
              </w:rPr>
            </w:pPr>
            <w:r w:rsidDel="00000000" w:rsidR="00000000" w:rsidRPr="00000000">
              <w:rPr>
                <w:b w:val="1"/>
                <w:sz w:val="22"/>
                <w:szCs w:val="22"/>
                <w:rtl w:val="0"/>
              </w:rPr>
              <w:t xml:space="preserve">Aktivitet 1.3</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B">
            <w:pPr>
              <w:widowControl w:val="0"/>
              <w:rPr>
                <w:color w:val="000000"/>
                <w:sz w:val="22"/>
                <w:szCs w:val="22"/>
              </w:rPr>
            </w:pPr>
            <w:r w:rsidDel="00000000" w:rsidR="00000000" w:rsidRPr="00000000">
              <w:rPr>
                <w:color w:val="000000"/>
                <w:sz w:val="22"/>
                <w:szCs w:val="22"/>
                <w:rtl w:val="0"/>
              </w:rPr>
              <w:t xml:space="preserve">Arbejdsplan for det fremtidige landsdækkende netværk, hvis hovedelementer er: fastlagte handlingsprotokoller, guide til påvirkning af og forhandling med offentlige institutioner, vejviser for institutioner på landsplan, database over menneskeretsorganisationer på delstats- og lokalt niveau.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0C">
            <w:pPr>
              <w:widowControl w:val="0"/>
              <w:rPr>
                <w:b w:val="1"/>
                <w:color w:val="000000"/>
                <w:sz w:val="22"/>
                <w:szCs w:val="22"/>
              </w:rPr>
            </w:pPr>
            <w:r w:rsidDel="00000000" w:rsidR="00000000" w:rsidRPr="00000000">
              <w:rPr>
                <w:color w:val="000000"/>
                <w:sz w:val="22"/>
                <w:szCs w:val="22"/>
                <w:rtl w:val="0"/>
              </w:rPr>
              <w:t xml:space="preserve">1.1.3 Første nationale og internationale møde for at opstarte menneskerettighedsnetværk. </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color w:val="000000"/>
                <w:sz w:val="22"/>
                <w:szCs w:val="22"/>
              </w:rPr>
            </w:pPr>
            <w:r w:rsidDel="00000000" w:rsidR="00000000" w:rsidRPr="00000000">
              <w:rPr>
                <w:color w:val="000000"/>
                <w:sz w:val="22"/>
                <w:szCs w:val="22"/>
                <w:rtl w:val="0"/>
              </w:rPr>
              <w:t xml:space="preserve">Menneskerettighedsgrupper på regionalt niveau har lært hinanden at kende og har taget et første skridt i opstarten af et landsdækkende netværk.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0F">
            <w:pPr>
              <w:widowControl w:val="0"/>
              <w:rPr>
                <w:color w:val="980000"/>
                <w:sz w:val="22"/>
                <w:szCs w:val="22"/>
              </w:rPr>
            </w:pPr>
            <w:r w:rsidDel="00000000" w:rsidR="00000000" w:rsidRPr="00000000">
              <w:rPr>
                <w:b w:val="1"/>
                <w:color w:val="980000"/>
                <w:sz w:val="22"/>
                <w:szCs w:val="22"/>
                <w:rtl w:val="0"/>
              </w:rPr>
              <w:t xml:space="preserve">Indikatorer 1.3</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11">
            <w:pPr>
              <w:widowControl w:val="0"/>
              <w:numPr>
                <w:ilvl w:val="0"/>
                <w:numId w:val="6"/>
              </w:numPr>
              <w:ind w:left="720" w:hanging="360"/>
              <w:rPr>
                <w:color w:val="980000"/>
                <w:sz w:val="22"/>
                <w:szCs w:val="22"/>
              </w:rPr>
            </w:pPr>
            <w:r w:rsidDel="00000000" w:rsidR="00000000" w:rsidRPr="00000000">
              <w:rPr>
                <w:color w:val="980000"/>
                <w:sz w:val="22"/>
                <w:szCs w:val="22"/>
                <w:rtl w:val="0"/>
              </w:rPr>
              <w:t xml:space="preserve">Arbejdsplan for opstarten af det nationale menneskerettighedsnetværk (tredje semester).</w:t>
            </w:r>
          </w:p>
          <w:p w:rsidR="00000000" w:rsidDel="00000000" w:rsidP="00000000" w:rsidRDefault="00000000" w:rsidRPr="00000000" w14:paraId="00000112">
            <w:pPr>
              <w:widowControl w:val="0"/>
              <w:numPr>
                <w:ilvl w:val="0"/>
                <w:numId w:val="6"/>
              </w:numPr>
              <w:ind w:left="720" w:hanging="360"/>
              <w:rPr>
                <w:color w:val="980000"/>
                <w:sz w:val="22"/>
                <w:szCs w:val="22"/>
                <w:u w:val="none"/>
              </w:rPr>
            </w:pPr>
            <w:r w:rsidDel="00000000" w:rsidR="00000000" w:rsidRPr="00000000">
              <w:rPr>
                <w:color w:val="980000"/>
                <w:sz w:val="22"/>
                <w:szCs w:val="22"/>
                <w:rtl w:val="0"/>
              </w:rPr>
              <w:t xml:space="preserve">Liste over minimum 20 organisationer, som har hensigt om at organisere sig i det nationale netværk (tredje semester).</w:t>
            </w:r>
          </w:p>
          <w:p w:rsidR="00000000" w:rsidDel="00000000" w:rsidP="00000000" w:rsidRDefault="00000000" w:rsidRPr="00000000" w14:paraId="00000113">
            <w:pPr>
              <w:widowControl w:val="0"/>
              <w:numPr>
                <w:ilvl w:val="0"/>
                <w:numId w:val="6"/>
              </w:numPr>
              <w:ind w:left="720" w:hanging="360"/>
              <w:rPr>
                <w:color w:val="980000"/>
                <w:sz w:val="22"/>
                <w:szCs w:val="22"/>
              </w:rPr>
            </w:pPr>
            <w:r w:rsidDel="00000000" w:rsidR="00000000" w:rsidRPr="00000000">
              <w:rPr>
                <w:color w:val="980000"/>
                <w:sz w:val="22"/>
                <w:szCs w:val="22"/>
                <w:rtl w:val="0"/>
              </w:rPr>
              <w:t xml:space="preserve">Dokument med inputs til at udarbejde en national protokol for menneskerettigheder, f.eks. i forhold til retten til protest (tredje semester).</w:t>
            </w:r>
          </w:p>
          <w:p w:rsidR="00000000" w:rsidDel="00000000" w:rsidP="00000000" w:rsidRDefault="00000000" w:rsidRPr="00000000" w14:paraId="00000114">
            <w:pPr>
              <w:widowControl w:val="0"/>
              <w:numPr>
                <w:ilvl w:val="0"/>
                <w:numId w:val="6"/>
              </w:numPr>
              <w:ind w:left="720" w:hanging="360"/>
              <w:rPr>
                <w:color w:val="980000"/>
                <w:sz w:val="22"/>
                <w:szCs w:val="22"/>
              </w:rPr>
            </w:pPr>
            <w:r w:rsidDel="00000000" w:rsidR="00000000" w:rsidRPr="00000000">
              <w:rPr>
                <w:color w:val="980000"/>
                <w:sz w:val="22"/>
                <w:szCs w:val="22"/>
                <w:rtl w:val="0"/>
              </w:rPr>
              <w:t xml:space="preserve">Kvantitativ analyse af rækkevidden for organisationerne, som deltager i netværket, for at kunne vurdere hvordan indsatsen påvirker den sekundære målgruppe, herunder en analyse af deltagernes sammensætning i forhold til køn, alder og etnicitet (tredje semester).</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rPr>
                <w:b w:val="1"/>
                <w:sz w:val="22"/>
                <w:szCs w:val="22"/>
              </w:rPr>
            </w:pPr>
            <w:r w:rsidDel="00000000" w:rsidR="00000000" w:rsidRPr="00000000">
              <w:rPr>
                <w:b w:val="1"/>
                <w:sz w:val="22"/>
                <w:szCs w:val="22"/>
                <w:rtl w:val="0"/>
              </w:rPr>
              <w:t xml:space="preserve">Resultater 1.4</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b w:val="1"/>
                <w:sz w:val="22"/>
                <w:szCs w:val="22"/>
              </w:rPr>
            </w:pPr>
            <w:r w:rsidDel="00000000" w:rsidR="00000000" w:rsidRPr="00000000">
              <w:rPr>
                <w:b w:val="1"/>
                <w:sz w:val="22"/>
                <w:szCs w:val="22"/>
                <w:rtl w:val="0"/>
              </w:rPr>
              <w:t xml:space="preserve">Aktivitet 1.4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8">
            <w:pPr>
              <w:widowControl w:val="0"/>
              <w:rPr>
                <w:color w:val="000000"/>
                <w:sz w:val="22"/>
                <w:szCs w:val="22"/>
              </w:rPr>
            </w:pPr>
            <w:r w:rsidDel="00000000" w:rsidR="00000000" w:rsidRPr="00000000">
              <w:rPr>
                <w:color w:val="000000"/>
                <w:sz w:val="22"/>
                <w:szCs w:val="22"/>
                <w:rtl w:val="0"/>
              </w:rPr>
              <w:t xml:space="preserve">FLD virker på landsplan som menneskerettighedsorganisation og påvirker den colombianske politik og lovgivning omkring menneskerettigheder.</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rPr>
                <w:color w:val="980000"/>
                <w:sz w:val="22"/>
                <w:szCs w:val="22"/>
              </w:rPr>
            </w:pPr>
            <w:r w:rsidDel="00000000" w:rsidR="00000000" w:rsidRPr="00000000">
              <w:rPr>
                <w:color w:val="000000"/>
                <w:sz w:val="22"/>
                <w:szCs w:val="22"/>
                <w:rtl w:val="0"/>
              </w:rPr>
              <w:t xml:space="preserve">1.1.4 Deltage i 20 relevante møder med forskellige </w:t>
            </w:r>
            <w:r w:rsidDel="00000000" w:rsidR="00000000" w:rsidRPr="00000000">
              <w:rPr>
                <w:color w:val="000000"/>
                <w:sz w:val="22"/>
                <w:szCs w:val="22"/>
                <w:rtl w:val="0"/>
              </w:rPr>
              <w:t xml:space="preserve">regionale myndigheder og institutioner</w:t>
            </w:r>
            <w:r w:rsidDel="00000000" w:rsidR="00000000" w:rsidRPr="00000000">
              <w:rPr>
                <w:color w:val="000000"/>
                <w:sz w:val="22"/>
                <w:szCs w:val="22"/>
                <w:rtl w:val="0"/>
              </w:rPr>
              <w:t xml:space="preserve"> gennem koordinering med andre organisationer med henblik på at øve indflydelse på opbygning, udførelse og evaluering af den colombianske </w:t>
            </w:r>
            <w:r w:rsidDel="00000000" w:rsidR="00000000" w:rsidRPr="00000000">
              <w:rPr>
                <w:color w:val="000000"/>
                <w:sz w:val="22"/>
                <w:szCs w:val="22"/>
                <w:rtl w:val="0"/>
              </w:rPr>
              <w:t xml:space="preserve">menneskerettighedspolitik.</w:t>
            </w:r>
            <w:r w:rsidDel="00000000" w:rsidR="00000000" w:rsidRPr="00000000">
              <w:rPr>
                <w:color w:val="000000"/>
                <w:sz w:val="22"/>
                <w:szCs w:val="22"/>
                <w:rtl w:val="0"/>
              </w:rPr>
              <w:t xml:space="preserve"> </w:t>
            </w:r>
            <w:r w:rsidDel="00000000" w:rsidR="00000000" w:rsidRPr="00000000">
              <w:rPr>
                <w:color w:val="980000"/>
                <w:sz w:val="22"/>
                <w:szCs w:val="22"/>
                <w:rtl w:val="0"/>
              </w:rPr>
              <w:t xml:space="preserve">Dette være sig f.eks. borgmesterkontorer, guvernørkontorer, lokale FN kontorer, og statslige de menneskertsorganer kaldet Defensoría og Procuraduría. </w:t>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1A">
            <w:pPr>
              <w:widowControl w:val="0"/>
              <w:rPr>
                <w:color w:val="000000"/>
                <w:sz w:val="22"/>
                <w:szCs w:val="22"/>
              </w:rPr>
            </w:pPr>
            <w:r w:rsidDel="00000000" w:rsidR="00000000" w:rsidRPr="00000000">
              <w:rPr>
                <w:b w:val="1"/>
                <w:color w:val="980000"/>
                <w:sz w:val="22"/>
                <w:szCs w:val="22"/>
                <w:rtl w:val="0"/>
              </w:rPr>
              <w:t xml:space="preserve">Indikatorer 1.4</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1C">
            <w:pPr>
              <w:widowControl w:val="0"/>
              <w:numPr>
                <w:ilvl w:val="0"/>
                <w:numId w:val="12"/>
              </w:numPr>
              <w:ind w:left="720" w:hanging="360"/>
              <w:rPr>
                <w:color w:val="980000"/>
                <w:sz w:val="22"/>
                <w:szCs w:val="22"/>
                <w:u w:val="none"/>
              </w:rPr>
            </w:pPr>
            <w:r w:rsidDel="00000000" w:rsidR="00000000" w:rsidRPr="00000000">
              <w:rPr>
                <w:color w:val="980000"/>
                <w:sz w:val="22"/>
                <w:szCs w:val="22"/>
                <w:rtl w:val="0"/>
              </w:rPr>
              <w:t xml:space="preserve">Referater fra minimum 20 møder med regionale myndigheder og institutioner, med konkret og regionalt fokuseret evaluering af udviklingen i forhold til politik på menneskeretsområdet og retten til protest (cirka syv hvert semester).</w:t>
            </w:r>
          </w:p>
          <w:p w:rsidR="00000000" w:rsidDel="00000000" w:rsidP="00000000" w:rsidRDefault="00000000" w:rsidRPr="00000000" w14:paraId="0000011D">
            <w:pPr>
              <w:widowControl w:val="0"/>
              <w:numPr>
                <w:ilvl w:val="0"/>
                <w:numId w:val="12"/>
              </w:numPr>
              <w:ind w:left="720" w:hanging="360"/>
              <w:rPr>
                <w:color w:val="980000"/>
                <w:sz w:val="22"/>
                <w:szCs w:val="22"/>
                <w:u w:val="none"/>
              </w:rPr>
            </w:pPr>
            <w:r w:rsidDel="00000000" w:rsidR="00000000" w:rsidRPr="00000000">
              <w:rPr>
                <w:color w:val="980000"/>
                <w:sz w:val="22"/>
                <w:szCs w:val="22"/>
                <w:rtl w:val="0"/>
              </w:rPr>
              <w:t xml:space="preserve">Der er blevet underskrevet protokoller om retten til at protestere i fem regioner, med indflydelse fra FLD og lokale menneskerettighedsorganisationer (tredje semester). </w:t>
            </w:r>
            <w:r w:rsidDel="00000000" w:rsidR="00000000" w:rsidRPr="00000000">
              <w:rPr>
                <w:rtl w:val="0"/>
              </w:rPr>
            </w:r>
          </w:p>
        </w:tc>
      </w:tr>
    </w:tbl>
    <w:p w:rsidR="00000000" w:rsidDel="00000000" w:rsidP="00000000" w:rsidRDefault="00000000" w:rsidRPr="00000000" w14:paraId="0000011F">
      <w:pPr>
        <w:widowControl w:val="0"/>
        <w:rPr>
          <w:sz w:val="22"/>
          <w:szCs w:val="22"/>
        </w:rPr>
      </w:pPr>
      <w:r w:rsidDel="00000000" w:rsidR="00000000" w:rsidRPr="00000000">
        <w:rPr>
          <w:rtl w:val="0"/>
        </w:rPr>
      </w:r>
    </w:p>
    <w:p w:rsidR="00000000" w:rsidDel="00000000" w:rsidP="00000000" w:rsidRDefault="00000000" w:rsidRPr="00000000" w14:paraId="00000120">
      <w:pPr>
        <w:widowControl w:val="0"/>
        <w:rPr>
          <w:sz w:val="22"/>
          <w:szCs w:val="22"/>
        </w:rPr>
      </w:pPr>
      <w:r w:rsidDel="00000000" w:rsidR="00000000" w:rsidRPr="00000000">
        <w:rPr>
          <w:rtl w:val="0"/>
        </w:rPr>
      </w:r>
    </w:p>
    <w:tbl>
      <w:tblPr>
        <w:tblStyle w:val="Table3"/>
        <w:tblW w:w="963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6"/>
        <w:gridCol w:w="4816"/>
        <w:tblGridChange w:id="0">
          <w:tblGrid>
            <w:gridCol w:w="4816"/>
            <w:gridCol w:w="4816"/>
          </w:tblGrid>
        </w:tblGridChange>
      </w:tblGrid>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21">
            <w:pPr>
              <w:rPr>
                <w:b w:val="1"/>
                <w:color w:val="000000"/>
                <w:sz w:val="22"/>
                <w:szCs w:val="22"/>
              </w:rPr>
            </w:pPr>
            <w:r w:rsidDel="00000000" w:rsidR="00000000" w:rsidRPr="00000000">
              <w:rPr>
                <w:b w:val="1"/>
                <w:color w:val="000000"/>
                <w:sz w:val="22"/>
                <w:szCs w:val="22"/>
                <w:rtl w:val="0"/>
              </w:rPr>
              <w:t xml:space="preserve">Mål 2: Udvidet juridisk og psykosocial ledsagelse.</w:t>
            </w:r>
          </w:p>
          <w:p w:rsidR="00000000" w:rsidDel="00000000" w:rsidP="00000000" w:rsidRDefault="00000000" w:rsidRPr="00000000" w14:paraId="00000122">
            <w:pPr>
              <w:rPr>
                <w:color w:val="000000"/>
                <w:sz w:val="22"/>
                <w:szCs w:val="22"/>
              </w:rPr>
            </w:pPr>
            <w:r w:rsidDel="00000000" w:rsidR="00000000" w:rsidRPr="00000000">
              <w:rPr>
                <w:color w:val="000000"/>
                <w:sz w:val="22"/>
                <w:szCs w:val="22"/>
                <w:rtl w:val="0"/>
              </w:rPr>
              <w:t xml:space="preserve">FLDs ansatte og frivillige opnår øget kapacitet og stærkere kompetence i deres arbejde med at varetage en grundigere og mere omfattende juridisk og psykosocial ledsagelse af politiske aktivister, der får adgang til beskyttelse, en retfærdig rettergang og genopretter adgang til sine rettigheder.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rPr>
                <w:b w:val="1"/>
                <w:color w:val="000000"/>
                <w:sz w:val="22"/>
                <w:szCs w:val="22"/>
              </w:rPr>
            </w:pPr>
            <w:r w:rsidDel="00000000" w:rsidR="00000000" w:rsidRPr="00000000">
              <w:rPr>
                <w:b w:val="1"/>
                <w:color w:val="000000"/>
                <w:sz w:val="22"/>
                <w:szCs w:val="22"/>
                <w:rtl w:val="0"/>
              </w:rPr>
              <w:t xml:space="preserve">Resultat 2.3</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b w:val="1"/>
                <w:color w:val="000000"/>
                <w:sz w:val="22"/>
                <w:szCs w:val="22"/>
              </w:rPr>
            </w:pPr>
            <w:r w:rsidDel="00000000" w:rsidR="00000000" w:rsidRPr="00000000">
              <w:rPr>
                <w:b w:val="1"/>
                <w:color w:val="000000"/>
                <w:sz w:val="22"/>
                <w:szCs w:val="22"/>
                <w:rtl w:val="0"/>
              </w:rPr>
              <w:t xml:space="preserve">Aktivitet 2.1</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6">
            <w:pPr>
              <w:rPr>
                <w:color w:val="000000"/>
                <w:sz w:val="22"/>
                <w:szCs w:val="22"/>
              </w:rPr>
            </w:pPr>
            <w:r w:rsidDel="00000000" w:rsidR="00000000" w:rsidRPr="00000000">
              <w:rPr>
                <w:color w:val="000000"/>
                <w:sz w:val="22"/>
                <w:szCs w:val="22"/>
                <w:rtl w:val="0"/>
              </w:rPr>
              <w:t xml:space="preserve">Nye og erfarne medlemmer af FLD er klædt på til arbejdet til forsvar for menneskerettighederne.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color w:val="000000"/>
                <w:sz w:val="22"/>
                <w:szCs w:val="22"/>
              </w:rPr>
            </w:pPr>
            <w:r w:rsidDel="00000000" w:rsidR="00000000" w:rsidRPr="00000000">
              <w:rPr>
                <w:color w:val="000000"/>
                <w:sz w:val="22"/>
                <w:szCs w:val="22"/>
                <w:rtl w:val="0"/>
              </w:rPr>
              <w:t xml:space="preserve">1.2.1 Tre (3) interne arbejdsdage. To (2) til at lære om værktøjer til beskyttelse af menneskerettighederne, samt én (1) afsluttende evalueringsdag. Arbejdsdagene er rettet mod henholdsvis 10 nye frivillige og 10 relevante ansatte og frivillige i FLD. </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8">
            <w:pPr>
              <w:rPr>
                <w:color w:val="000000"/>
                <w:sz w:val="22"/>
                <w:szCs w:val="22"/>
              </w:rPr>
            </w:pPr>
            <w:r w:rsidDel="00000000" w:rsidR="00000000" w:rsidRPr="00000000">
              <w:rPr>
                <w:color w:val="000000"/>
                <w:sz w:val="22"/>
                <w:szCs w:val="22"/>
                <w:rtl w:val="0"/>
              </w:rPr>
              <w:t xml:space="preserve">Læringen fra indsatsen er indsamlet, debatteret og socialiseret blandt relevante medlemmer af FLD.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2A">
            <w:pPr>
              <w:rPr>
                <w:color w:val="000000"/>
                <w:sz w:val="22"/>
                <w:szCs w:val="22"/>
              </w:rPr>
            </w:pPr>
            <w:r w:rsidDel="00000000" w:rsidR="00000000" w:rsidRPr="00000000">
              <w:rPr>
                <w:b w:val="1"/>
                <w:color w:val="980000"/>
                <w:sz w:val="22"/>
                <w:szCs w:val="22"/>
                <w:rtl w:val="0"/>
              </w:rPr>
              <w:t xml:space="preserve">Indikatorer 2.1</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2C">
            <w:pPr>
              <w:numPr>
                <w:ilvl w:val="0"/>
                <w:numId w:val="8"/>
              </w:numPr>
              <w:ind w:left="720" w:hanging="360"/>
              <w:rPr>
                <w:color w:val="980000"/>
                <w:sz w:val="22"/>
                <w:szCs w:val="22"/>
                <w:u w:val="none"/>
              </w:rPr>
            </w:pPr>
            <w:r w:rsidDel="00000000" w:rsidR="00000000" w:rsidRPr="00000000">
              <w:rPr>
                <w:color w:val="980000"/>
                <w:sz w:val="22"/>
                <w:szCs w:val="22"/>
                <w:rtl w:val="0"/>
              </w:rPr>
              <w:t xml:space="preserve">Ti nye frivillige i FLD har deltaget i uddannelsesforløb og er klar til at påtage sig opgaver som ledsagelse og monitorering af sociale protester, erfaringsopsamling og systematisering, og udarbejdelse af redskaber til beskyttelse af og uddannelse omkring menneskerettighederne (andet semester)</w:t>
            </w:r>
          </w:p>
          <w:p w:rsidR="00000000" w:rsidDel="00000000" w:rsidP="00000000" w:rsidRDefault="00000000" w:rsidRPr="00000000" w14:paraId="0000012D">
            <w:pPr>
              <w:numPr>
                <w:ilvl w:val="0"/>
                <w:numId w:val="8"/>
              </w:numPr>
              <w:ind w:left="720" w:hanging="360"/>
              <w:rPr>
                <w:color w:val="980000"/>
                <w:sz w:val="22"/>
                <w:szCs w:val="22"/>
                <w:u w:val="none"/>
              </w:rPr>
            </w:pPr>
            <w:r w:rsidDel="00000000" w:rsidR="00000000" w:rsidRPr="00000000">
              <w:rPr>
                <w:color w:val="980000"/>
                <w:sz w:val="22"/>
                <w:szCs w:val="22"/>
                <w:rtl w:val="0"/>
              </w:rPr>
              <w:t xml:space="preserve">Ti erfarne medlemmer og ansatte i FLD har modtaget undervisning i beskyttelse af menneskerettighederne, samt pædagogiske redskaber til fremme af menneskerettighederne (andet semester)</w:t>
            </w:r>
          </w:p>
          <w:p w:rsidR="00000000" w:rsidDel="00000000" w:rsidP="00000000" w:rsidRDefault="00000000" w:rsidRPr="00000000" w14:paraId="0000012E">
            <w:pPr>
              <w:numPr>
                <w:ilvl w:val="0"/>
                <w:numId w:val="8"/>
              </w:numPr>
              <w:ind w:left="720" w:hanging="360"/>
              <w:rPr>
                <w:color w:val="980000"/>
                <w:sz w:val="22"/>
                <w:szCs w:val="22"/>
                <w:u w:val="none"/>
              </w:rPr>
            </w:pPr>
            <w:r w:rsidDel="00000000" w:rsidR="00000000" w:rsidRPr="00000000">
              <w:rPr>
                <w:color w:val="980000"/>
                <w:sz w:val="22"/>
                <w:szCs w:val="22"/>
                <w:rtl w:val="0"/>
              </w:rPr>
              <w:t xml:space="preserve">Evalueringsdokument for hele indsatsen, udarbejdet med deltagende metoder af FLD og med inputs fra alle resultatrammens indikatorer (tredje semester)</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0">
            <w:pPr>
              <w:rPr>
                <w:b w:val="1"/>
                <w:sz w:val="22"/>
                <w:szCs w:val="22"/>
              </w:rPr>
            </w:pPr>
            <w:r w:rsidDel="00000000" w:rsidR="00000000" w:rsidRPr="00000000">
              <w:rPr>
                <w:b w:val="1"/>
                <w:sz w:val="22"/>
                <w:szCs w:val="22"/>
                <w:rtl w:val="0"/>
              </w:rPr>
              <w:t xml:space="preserve">Resultat 2.2</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rPr>
                <w:b w:val="1"/>
                <w:sz w:val="22"/>
                <w:szCs w:val="22"/>
              </w:rPr>
            </w:pPr>
            <w:r w:rsidDel="00000000" w:rsidR="00000000" w:rsidRPr="00000000">
              <w:rPr>
                <w:b w:val="1"/>
                <w:sz w:val="22"/>
                <w:szCs w:val="22"/>
                <w:rtl w:val="0"/>
              </w:rPr>
              <w:t xml:space="preserve">Aktivitet 2.2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rPr>
                <w:color w:val="000000"/>
                <w:sz w:val="22"/>
                <w:szCs w:val="22"/>
              </w:rPr>
            </w:pPr>
            <w:r w:rsidDel="00000000" w:rsidR="00000000" w:rsidRPr="00000000">
              <w:rPr>
                <w:color w:val="000000"/>
                <w:sz w:val="22"/>
                <w:szCs w:val="22"/>
                <w:rtl w:val="0"/>
              </w:rPr>
              <w:t xml:space="preserve">Politiske aktivister har adgang til juridisk rådgivning.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b w:val="1"/>
                <w:color w:val="000000"/>
                <w:sz w:val="22"/>
                <w:szCs w:val="22"/>
              </w:rPr>
            </w:pPr>
            <w:r w:rsidDel="00000000" w:rsidR="00000000" w:rsidRPr="00000000">
              <w:rPr>
                <w:color w:val="000000"/>
                <w:sz w:val="22"/>
                <w:szCs w:val="22"/>
                <w:rtl w:val="0"/>
              </w:rPr>
              <w:t xml:space="preserve">1.2.2 Juridisk bistand med fokus på menneskerettigheder til 75 politiske aktivister. </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34">
            <w:pPr>
              <w:rPr>
                <w:sz w:val="22"/>
                <w:szCs w:val="22"/>
              </w:rPr>
            </w:pPr>
            <w:r w:rsidDel="00000000" w:rsidR="00000000" w:rsidRPr="00000000">
              <w:rPr>
                <w:b w:val="1"/>
                <w:color w:val="980000"/>
                <w:sz w:val="22"/>
                <w:szCs w:val="22"/>
                <w:rtl w:val="0"/>
              </w:rPr>
              <w:t xml:space="preserve">Indikator 2.2</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36">
            <w:pPr>
              <w:numPr>
                <w:ilvl w:val="0"/>
                <w:numId w:val="4"/>
              </w:numPr>
              <w:ind w:left="720" w:hanging="360"/>
              <w:rPr>
                <w:color w:val="980000"/>
                <w:sz w:val="22"/>
                <w:szCs w:val="22"/>
                <w:u w:val="none"/>
              </w:rPr>
            </w:pPr>
            <w:r w:rsidDel="00000000" w:rsidR="00000000" w:rsidRPr="00000000">
              <w:rPr>
                <w:color w:val="980000"/>
                <w:sz w:val="22"/>
                <w:szCs w:val="22"/>
                <w:rtl w:val="0"/>
              </w:rPr>
              <w:t xml:space="preserve">Liste over personer, som har modtaget juridisk bistand fra FLD, med beskrivelse af sagen (opdateres hvert trimester).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8">
            <w:pPr>
              <w:rPr>
                <w:b w:val="1"/>
                <w:sz w:val="22"/>
                <w:szCs w:val="22"/>
              </w:rPr>
            </w:pPr>
            <w:r w:rsidDel="00000000" w:rsidR="00000000" w:rsidRPr="00000000">
              <w:rPr>
                <w:b w:val="1"/>
                <w:sz w:val="22"/>
                <w:szCs w:val="22"/>
                <w:rtl w:val="0"/>
              </w:rPr>
              <w:t xml:space="preserve">Resultat 2.3</w:t>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rPr>
                <w:b w:val="1"/>
                <w:sz w:val="22"/>
                <w:szCs w:val="22"/>
              </w:rPr>
            </w:pPr>
            <w:r w:rsidDel="00000000" w:rsidR="00000000" w:rsidRPr="00000000">
              <w:rPr>
                <w:b w:val="1"/>
                <w:sz w:val="22"/>
                <w:szCs w:val="22"/>
                <w:rtl w:val="0"/>
              </w:rPr>
              <w:t xml:space="preserve">Aktivitet 2.3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color w:val="000000"/>
                <w:sz w:val="22"/>
                <w:szCs w:val="22"/>
              </w:rPr>
            </w:pPr>
            <w:r w:rsidDel="00000000" w:rsidR="00000000" w:rsidRPr="00000000">
              <w:rPr>
                <w:color w:val="000000"/>
                <w:sz w:val="22"/>
                <w:szCs w:val="22"/>
                <w:rtl w:val="0"/>
              </w:rPr>
              <w:t xml:space="preserve">Politiske aktivister har adgang til et værdigt juridisk forsvar i tilfælde, hvor anklager fører til en retssag. </w:t>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rPr>
                <w:color w:val="000000"/>
                <w:sz w:val="22"/>
                <w:szCs w:val="22"/>
              </w:rPr>
            </w:pPr>
            <w:r w:rsidDel="00000000" w:rsidR="00000000" w:rsidRPr="00000000">
              <w:rPr>
                <w:color w:val="000000"/>
                <w:sz w:val="22"/>
                <w:szCs w:val="22"/>
                <w:rtl w:val="0"/>
              </w:rPr>
              <w:t xml:space="preserve">1.2.3 FLDs juridiske team fører 20 retssager i det colombianske retssystem som forsvarsadvokater. </w:t>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3C">
            <w:pPr>
              <w:widowControl w:val="0"/>
              <w:rPr>
                <w:color w:val="000000"/>
                <w:sz w:val="22"/>
                <w:szCs w:val="22"/>
              </w:rPr>
            </w:pPr>
            <w:r w:rsidDel="00000000" w:rsidR="00000000" w:rsidRPr="00000000">
              <w:rPr>
                <w:b w:val="1"/>
                <w:color w:val="980000"/>
                <w:sz w:val="22"/>
                <w:szCs w:val="22"/>
                <w:rtl w:val="0"/>
              </w:rPr>
              <w:t xml:space="preserve">Indikatorer 2.3</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3E">
            <w:pPr>
              <w:widowControl w:val="0"/>
              <w:numPr>
                <w:ilvl w:val="0"/>
                <w:numId w:val="11"/>
              </w:numPr>
              <w:ind w:left="720" w:hanging="360"/>
              <w:rPr>
                <w:color w:val="980000"/>
                <w:sz w:val="22"/>
                <w:szCs w:val="22"/>
              </w:rPr>
            </w:pPr>
            <w:r w:rsidDel="00000000" w:rsidR="00000000" w:rsidRPr="00000000">
              <w:rPr>
                <w:color w:val="980000"/>
                <w:sz w:val="22"/>
                <w:szCs w:val="22"/>
                <w:rtl w:val="0"/>
              </w:rPr>
              <w:t xml:space="preserve">Liste over retssager varetaget af FLD, med noter om hvilke skridt der er taget i sagen, samt aktuel status (opdateres hvert trimester)</w:t>
            </w:r>
          </w:p>
          <w:p w:rsidR="00000000" w:rsidDel="00000000" w:rsidP="00000000" w:rsidRDefault="00000000" w:rsidRPr="00000000" w14:paraId="0000013F">
            <w:pPr>
              <w:widowControl w:val="0"/>
              <w:numPr>
                <w:ilvl w:val="0"/>
                <w:numId w:val="11"/>
              </w:numPr>
              <w:ind w:left="720" w:hanging="360"/>
              <w:rPr>
                <w:color w:val="980000"/>
                <w:sz w:val="22"/>
                <w:szCs w:val="22"/>
                <w:u w:val="none"/>
              </w:rPr>
            </w:pPr>
            <w:r w:rsidDel="00000000" w:rsidR="00000000" w:rsidRPr="00000000">
              <w:rPr>
                <w:color w:val="980000"/>
                <w:sz w:val="22"/>
                <w:szCs w:val="22"/>
                <w:rtl w:val="0"/>
              </w:rPr>
              <w:t xml:space="preserve">Analyse af typiske sager som FLD varetager, med identifikation af mønstre i statens politiske forfølgelse og krænkelserne af menneskerettighederne (tredje semester). </w:t>
            </w:r>
          </w:p>
          <w:p w:rsidR="00000000" w:rsidDel="00000000" w:rsidP="00000000" w:rsidRDefault="00000000" w:rsidRPr="00000000" w14:paraId="00000140">
            <w:pPr>
              <w:widowControl w:val="0"/>
              <w:numPr>
                <w:ilvl w:val="0"/>
                <w:numId w:val="11"/>
              </w:numPr>
              <w:ind w:left="720" w:hanging="360"/>
              <w:rPr>
                <w:color w:val="980000"/>
                <w:sz w:val="22"/>
                <w:szCs w:val="22"/>
                <w:u w:val="none"/>
              </w:rPr>
            </w:pPr>
            <w:r w:rsidDel="00000000" w:rsidR="00000000" w:rsidRPr="00000000">
              <w:rPr>
                <w:color w:val="980000"/>
                <w:sz w:val="22"/>
                <w:szCs w:val="22"/>
                <w:rtl w:val="0"/>
              </w:rPr>
              <w:t xml:space="preserve">Dokument til at udvikle en juridisk strategi i typiske sager om politivold, som kan tjene som retningslinjer i lignende sager (tredje semester).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2">
            <w:pPr>
              <w:rPr>
                <w:b w:val="1"/>
                <w:sz w:val="22"/>
                <w:szCs w:val="22"/>
              </w:rPr>
            </w:pPr>
            <w:r w:rsidDel="00000000" w:rsidR="00000000" w:rsidRPr="00000000">
              <w:rPr>
                <w:b w:val="1"/>
                <w:sz w:val="22"/>
                <w:szCs w:val="22"/>
                <w:rtl w:val="0"/>
              </w:rPr>
              <w:t xml:space="preserve">Resultat 2.4</w:t>
            </w:r>
          </w:p>
        </w:tc>
        <w:tc>
          <w:tcPr>
            <w:shd w:fill="auto" w:val="clear"/>
            <w:tcMar>
              <w:top w:w="100.0" w:type="dxa"/>
              <w:left w:w="100.0" w:type="dxa"/>
              <w:bottom w:w="100.0" w:type="dxa"/>
              <w:right w:w="100.0" w:type="dxa"/>
            </w:tcMar>
          </w:tcPr>
          <w:p w:rsidR="00000000" w:rsidDel="00000000" w:rsidP="00000000" w:rsidRDefault="00000000" w:rsidRPr="00000000" w14:paraId="00000143">
            <w:pPr>
              <w:widowControl w:val="0"/>
              <w:rPr>
                <w:b w:val="1"/>
                <w:sz w:val="22"/>
                <w:szCs w:val="22"/>
              </w:rPr>
            </w:pPr>
            <w:r w:rsidDel="00000000" w:rsidR="00000000" w:rsidRPr="00000000">
              <w:rPr>
                <w:b w:val="1"/>
                <w:sz w:val="22"/>
                <w:szCs w:val="22"/>
                <w:rtl w:val="0"/>
              </w:rPr>
              <w:t xml:space="preserve">Aktivitet 2.4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4">
            <w:pPr>
              <w:widowControl w:val="0"/>
              <w:rPr>
                <w:color w:val="000000"/>
                <w:sz w:val="22"/>
                <w:szCs w:val="22"/>
              </w:rPr>
            </w:pPr>
            <w:r w:rsidDel="00000000" w:rsidR="00000000" w:rsidRPr="00000000">
              <w:rPr>
                <w:color w:val="000000"/>
                <w:sz w:val="22"/>
                <w:szCs w:val="22"/>
                <w:rtl w:val="0"/>
              </w:rPr>
              <w:t xml:space="preserve">Politiske aktivister har adgang til psykosocial ledsagelse, herunder klinisk psykologhjælp.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b w:val="1"/>
                <w:color w:val="000000"/>
                <w:sz w:val="22"/>
                <w:szCs w:val="22"/>
              </w:rPr>
            </w:pPr>
            <w:r w:rsidDel="00000000" w:rsidR="00000000" w:rsidRPr="00000000">
              <w:rPr>
                <w:color w:val="000000"/>
                <w:sz w:val="22"/>
                <w:szCs w:val="22"/>
                <w:rtl w:val="0"/>
              </w:rPr>
              <w:t xml:space="preserve">1.2.4. Støtte ofre og deres pårørende med psykosocial ledsagelse under retssager. Svarende til psykosocial bistand til 30 personer.    </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46">
            <w:pPr>
              <w:widowControl w:val="0"/>
              <w:rPr>
                <w:color w:val="000000"/>
                <w:sz w:val="22"/>
                <w:szCs w:val="22"/>
              </w:rPr>
            </w:pPr>
            <w:r w:rsidDel="00000000" w:rsidR="00000000" w:rsidRPr="00000000">
              <w:rPr>
                <w:b w:val="1"/>
                <w:color w:val="980000"/>
                <w:sz w:val="22"/>
                <w:szCs w:val="22"/>
                <w:rtl w:val="0"/>
              </w:rPr>
              <w:t xml:space="preserve">Indikatorer 2.4</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48">
            <w:pPr>
              <w:widowControl w:val="0"/>
              <w:numPr>
                <w:ilvl w:val="0"/>
                <w:numId w:val="14"/>
              </w:numPr>
              <w:ind w:left="720" w:hanging="360"/>
              <w:rPr>
                <w:color w:val="980000"/>
                <w:sz w:val="22"/>
                <w:szCs w:val="22"/>
              </w:rPr>
            </w:pPr>
            <w:r w:rsidDel="00000000" w:rsidR="00000000" w:rsidRPr="00000000">
              <w:rPr>
                <w:color w:val="980000"/>
                <w:sz w:val="22"/>
                <w:szCs w:val="22"/>
                <w:rtl w:val="0"/>
              </w:rPr>
              <w:t xml:space="preserve">Metodisk dokument, som sikrer at det psykosociale fokus er gennemgående i FLDs arbejde (første semester).</w:t>
            </w:r>
          </w:p>
          <w:p w:rsidR="00000000" w:rsidDel="00000000" w:rsidP="00000000" w:rsidRDefault="00000000" w:rsidRPr="00000000" w14:paraId="00000149">
            <w:pPr>
              <w:widowControl w:val="0"/>
              <w:numPr>
                <w:ilvl w:val="0"/>
                <w:numId w:val="14"/>
              </w:numPr>
              <w:ind w:left="720" w:hanging="360"/>
              <w:rPr>
                <w:color w:val="980000"/>
                <w:sz w:val="22"/>
                <w:szCs w:val="22"/>
              </w:rPr>
            </w:pPr>
            <w:r w:rsidDel="00000000" w:rsidR="00000000" w:rsidRPr="00000000">
              <w:rPr>
                <w:color w:val="980000"/>
                <w:sz w:val="22"/>
                <w:szCs w:val="22"/>
                <w:rtl w:val="0"/>
              </w:rPr>
              <w:t xml:space="preserve">Psykosocial protokol, som definerer retningen for den interne og eksterne psykosociale bistand (første semester).</w:t>
            </w:r>
          </w:p>
          <w:p w:rsidR="00000000" w:rsidDel="00000000" w:rsidP="00000000" w:rsidRDefault="00000000" w:rsidRPr="00000000" w14:paraId="0000014A">
            <w:pPr>
              <w:widowControl w:val="0"/>
              <w:numPr>
                <w:ilvl w:val="0"/>
                <w:numId w:val="14"/>
              </w:numPr>
              <w:ind w:left="720" w:hanging="360"/>
              <w:rPr>
                <w:color w:val="980000"/>
                <w:sz w:val="22"/>
                <w:szCs w:val="22"/>
                <w:u w:val="none"/>
              </w:rPr>
            </w:pPr>
            <w:r w:rsidDel="00000000" w:rsidR="00000000" w:rsidRPr="00000000">
              <w:rPr>
                <w:color w:val="980000"/>
                <w:sz w:val="22"/>
                <w:szCs w:val="22"/>
                <w:rtl w:val="0"/>
              </w:rPr>
              <w:t xml:space="preserve">Liste over sager som FLDs psykosociale team ledsager, herunder sager varetaget af den kliniske psykolog (opdateres hvert trimester).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C">
            <w:pPr>
              <w:rPr>
                <w:b w:val="1"/>
                <w:sz w:val="22"/>
                <w:szCs w:val="22"/>
              </w:rPr>
            </w:pPr>
            <w:r w:rsidDel="00000000" w:rsidR="00000000" w:rsidRPr="00000000">
              <w:rPr>
                <w:b w:val="1"/>
                <w:sz w:val="22"/>
                <w:szCs w:val="22"/>
                <w:rtl w:val="0"/>
              </w:rPr>
              <w:t xml:space="preserve">Resultat 2.5</w:t>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rPr>
                <w:b w:val="1"/>
                <w:sz w:val="22"/>
                <w:szCs w:val="22"/>
              </w:rPr>
            </w:pPr>
            <w:r w:rsidDel="00000000" w:rsidR="00000000" w:rsidRPr="00000000">
              <w:rPr>
                <w:b w:val="1"/>
                <w:sz w:val="22"/>
                <w:szCs w:val="22"/>
                <w:rtl w:val="0"/>
              </w:rPr>
              <w:t xml:space="preserve">Aktivitet 2.5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rPr>
                <w:color w:val="000000"/>
                <w:sz w:val="22"/>
                <w:szCs w:val="22"/>
              </w:rPr>
            </w:pPr>
            <w:r w:rsidDel="00000000" w:rsidR="00000000" w:rsidRPr="00000000">
              <w:rPr>
                <w:color w:val="000000"/>
                <w:sz w:val="22"/>
                <w:szCs w:val="22"/>
                <w:rtl w:val="0"/>
              </w:rPr>
              <w:t xml:space="preserve">Politiske aktivisters sikkerhed forbedres, når disse udøver deres ret til social protest.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b w:val="1"/>
                <w:color w:val="000000"/>
                <w:sz w:val="22"/>
                <w:szCs w:val="22"/>
              </w:rPr>
            </w:pPr>
            <w:r w:rsidDel="00000000" w:rsidR="00000000" w:rsidRPr="00000000">
              <w:rPr>
                <w:color w:val="000000"/>
                <w:sz w:val="22"/>
                <w:szCs w:val="22"/>
                <w:rtl w:val="0"/>
              </w:rPr>
              <w:t xml:space="preserve">1.2.5. Juridisk og psykosocial menneskerettighedsledsagelse og -monitorering under 5-30 demonstrationer og andre sociale protester.</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50">
            <w:pPr>
              <w:widowControl w:val="0"/>
              <w:rPr>
                <w:color w:val="000000"/>
                <w:sz w:val="22"/>
                <w:szCs w:val="22"/>
              </w:rPr>
            </w:pPr>
            <w:r w:rsidDel="00000000" w:rsidR="00000000" w:rsidRPr="00000000">
              <w:rPr>
                <w:b w:val="1"/>
                <w:color w:val="980000"/>
                <w:sz w:val="22"/>
                <w:szCs w:val="22"/>
                <w:rtl w:val="0"/>
              </w:rPr>
              <w:t xml:space="preserve">Indikatorer 2.5</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52">
            <w:pPr>
              <w:widowControl w:val="0"/>
              <w:numPr>
                <w:ilvl w:val="0"/>
                <w:numId w:val="15"/>
              </w:numPr>
              <w:ind w:left="720" w:hanging="360"/>
              <w:rPr>
                <w:color w:val="980000"/>
                <w:sz w:val="22"/>
                <w:szCs w:val="22"/>
                <w:u w:val="none"/>
              </w:rPr>
            </w:pPr>
            <w:r w:rsidDel="00000000" w:rsidR="00000000" w:rsidRPr="00000000">
              <w:rPr>
                <w:color w:val="980000"/>
                <w:sz w:val="22"/>
                <w:szCs w:val="22"/>
                <w:rtl w:val="0"/>
              </w:rPr>
              <w:t xml:space="preserve">Liste over protester ledsaget af FLD, med beskrivelse af de vigtigste hændelser og et estimat over antal personer i protesten (opdateres hvert trimester)</w:t>
            </w:r>
          </w:p>
          <w:p w:rsidR="00000000" w:rsidDel="00000000" w:rsidP="00000000" w:rsidRDefault="00000000" w:rsidRPr="00000000" w14:paraId="00000153">
            <w:pPr>
              <w:widowControl w:val="0"/>
              <w:numPr>
                <w:ilvl w:val="0"/>
                <w:numId w:val="15"/>
              </w:numPr>
              <w:ind w:left="720" w:hanging="360"/>
              <w:rPr>
                <w:color w:val="980000"/>
                <w:sz w:val="22"/>
                <w:szCs w:val="22"/>
                <w:u w:val="none"/>
              </w:rPr>
            </w:pPr>
            <w:r w:rsidDel="00000000" w:rsidR="00000000" w:rsidRPr="00000000">
              <w:rPr>
                <w:color w:val="980000"/>
                <w:sz w:val="22"/>
                <w:szCs w:val="22"/>
                <w:rtl w:val="0"/>
              </w:rPr>
              <w:t xml:space="preserve">Liste over sager, hvor FLD har ydet juridisk og psykosocial bistand under sociale protester (opdateres hvert trimester).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rPr>
                <w:b w:val="1"/>
                <w:sz w:val="22"/>
                <w:szCs w:val="22"/>
              </w:rPr>
            </w:pPr>
            <w:r w:rsidDel="00000000" w:rsidR="00000000" w:rsidRPr="00000000">
              <w:rPr>
                <w:b w:val="1"/>
                <w:sz w:val="22"/>
                <w:szCs w:val="22"/>
                <w:rtl w:val="0"/>
              </w:rPr>
              <w:t xml:space="preserve">Resultat 2.6</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b w:val="1"/>
                <w:sz w:val="22"/>
                <w:szCs w:val="22"/>
              </w:rPr>
            </w:pPr>
            <w:r w:rsidDel="00000000" w:rsidR="00000000" w:rsidRPr="00000000">
              <w:rPr>
                <w:b w:val="1"/>
                <w:sz w:val="22"/>
                <w:szCs w:val="22"/>
                <w:rtl w:val="0"/>
              </w:rPr>
              <w:t xml:space="preserve">Aktivitet 2.6</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7">
            <w:pPr>
              <w:widowControl w:val="0"/>
              <w:rPr>
                <w:color w:val="000000"/>
                <w:sz w:val="22"/>
                <w:szCs w:val="22"/>
              </w:rPr>
            </w:pPr>
            <w:r w:rsidDel="00000000" w:rsidR="00000000" w:rsidRPr="00000000">
              <w:rPr>
                <w:color w:val="000000"/>
                <w:sz w:val="22"/>
                <w:szCs w:val="22"/>
                <w:rtl w:val="0"/>
              </w:rPr>
              <w:t xml:space="preserve">Politiske aktivister med tilknytning til FLD har adgang til en nødfond, som kan dække akutte udgifter i forbindelse med deres retssager. </w:t>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rPr>
                <w:color w:val="000000"/>
                <w:sz w:val="22"/>
                <w:szCs w:val="22"/>
              </w:rPr>
            </w:pPr>
            <w:r w:rsidDel="00000000" w:rsidR="00000000" w:rsidRPr="00000000">
              <w:rPr>
                <w:color w:val="000000"/>
                <w:sz w:val="22"/>
                <w:szCs w:val="22"/>
                <w:rtl w:val="0"/>
              </w:rPr>
              <w:t xml:space="preserve">1.2.6 Oprette en nødfond til de udgifter, som 20 politiske aktivister har i forbindelse med de retssager, som FLD fører. Fonden uddeler ressourcer, som aktivisterne i nød kan benytte til f.eks. transport, midlertidig ophold, SIM-kort og sagsomkostninger.</w:t>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59">
            <w:pPr>
              <w:widowControl w:val="0"/>
              <w:rPr>
                <w:color w:val="000000"/>
                <w:sz w:val="22"/>
                <w:szCs w:val="22"/>
              </w:rPr>
            </w:pPr>
            <w:r w:rsidDel="00000000" w:rsidR="00000000" w:rsidRPr="00000000">
              <w:rPr>
                <w:b w:val="1"/>
                <w:color w:val="980000"/>
                <w:sz w:val="22"/>
                <w:szCs w:val="22"/>
                <w:rtl w:val="0"/>
              </w:rPr>
              <w:t xml:space="preserve">Indikator 2.6</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5B">
            <w:pPr>
              <w:widowControl w:val="0"/>
              <w:numPr>
                <w:ilvl w:val="0"/>
                <w:numId w:val="3"/>
              </w:numPr>
              <w:ind w:left="720" w:hanging="360"/>
              <w:rPr>
                <w:color w:val="980000"/>
                <w:sz w:val="22"/>
                <w:szCs w:val="22"/>
              </w:rPr>
            </w:pPr>
            <w:r w:rsidDel="00000000" w:rsidR="00000000" w:rsidRPr="00000000">
              <w:rPr>
                <w:color w:val="980000"/>
                <w:sz w:val="22"/>
                <w:szCs w:val="22"/>
                <w:rtl w:val="0"/>
              </w:rPr>
              <w:t xml:space="preserve">Register over alle sager, som nødfonden har hjulpet med humanitær bistand. Herunder beskrivelse af personen, som har modtaget støtte, beskrivelse af dennes konkrete behov, og beløbet som denne har modtaget (opdateres hvert trimester).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D">
            <w:pPr>
              <w:rPr>
                <w:b w:val="1"/>
                <w:sz w:val="22"/>
                <w:szCs w:val="22"/>
              </w:rPr>
            </w:pPr>
            <w:r w:rsidDel="00000000" w:rsidR="00000000" w:rsidRPr="00000000">
              <w:rPr>
                <w:b w:val="1"/>
                <w:sz w:val="22"/>
                <w:szCs w:val="22"/>
                <w:rtl w:val="0"/>
              </w:rPr>
              <w:t xml:space="preserve">Resultater 2.7</w:t>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rPr>
                <w:b w:val="1"/>
                <w:sz w:val="22"/>
                <w:szCs w:val="22"/>
              </w:rPr>
            </w:pPr>
            <w:r w:rsidDel="00000000" w:rsidR="00000000" w:rsidRPr="00000000">
              <w:rPr>
                <w:b w:val="1"/>
                <w:sz w:val="22"/>
                <w:szCs w:val="22"/>
                <w:rtl w:val="0"/>
              </w:rPr>
              <w:t xml:space="preserve">Aktivitet 2.7</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F">
            <w:pPr>
              <w:widowControl w:val="0"/>
              <w:rPr>
                <w:color w:val="000000"/>
                <w:sz w:val="22"/>
                <w:szCs w:val="22"/>
              </w:rPr>
            </w:pPr>
            <w:r w:rsidDel="00000000" w:rsidR="00000000" w:rsidRPr="00000000">
              <w:rPr>
                <w:color w:val="000000"/>
                <w:sz w:val="22"/>
                <w:szCs w:val="22"/>
                <w:rtl w:val="0"/>
              </w:rPr>
              <w:t xml:space="preserve">Politiske aktivister har saglig og indgående kendskab til menneskerettighederne.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60">
            <w:pPr>
              <w:widowControl w:val="0"/>
              <w:rPr>
                <w:color w:val="000000"/>
                <w:sz w:val="22"/>
                <w:szCs w:val="22"/>
              </w:rPr>
            </w:pPr>
            <w:r w:rsidDel="00000000" w:rsidR="00000000" w:rsidRPr="00000000">
              <w:rPr>
                <w:color w:val="000000"/>
                <w:sz w:val="22"/>
                <w:szCs w:val="22"/>
                <w:rtl w:val="0"/>
              </w:rPr>
              <w:t xml:space="preserve">1.2.7 Udvikling af </w:t>
            </w:r>
            <w:r w:rsidDel="00000000" w:rsidR="00000000" w:rsidRPr="00000000">
              <w:rPr>
                <w:color w:val="000000"/>
                <w:sz w:val="22"/>
                <w:szCs w:val="22"/>
                <w:rtl w:val="0"/>
              </w:rPr>
              <w:t xml:space="preserve">pædagogisk materiale</w:t>
            </w:r>
            <w:r w:rsidDel="00000000" w:rsidR="00000000" w:rsidRPr="00000000">
              <w:rPr>
                <w:color w:val="000000"/>
                <w:sz w:val="22"/>
                <w:szCs w:val="22"/>
                <w:rtl w:val="0"/>
              </w:rPr>
              <w:t xml:space="preserve"> til afholdelse af menneskerettighedsworkshops, opdatering af hjemmeside og synlighed på</w:t>
            </w:r>
            <w:r w:rsidDel="00000000" w:rsidR="00000000" w:rsidRPr="00000000">
              <w:rPr>
                <w:color w:val="000000"/>
                <w:sz w:val="22"/>
                <w:szCs w:val="22"/>
                <w:rtl w:val="0"/>
              </w:rPr>
              <w:t xml:space="preserve"> sociale medier</w:t>
            </w:r>
            <w:r w:rsidDel="00000000" w:rsidR="00000000" w:rsidRPr="00000000">
              <w:rPr>
                <w:color w:val="000000"/>
                <w:sz w:val="22"/>
                <w:szCs w:val="22"/>
                <w:rtl w:val="0"/>
              </w:rPr>
              <w:t xml:space="preserve">. </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color w:val="000000"/>
                <w:sz w:val="22"/>
                <w:szCs w:val="22"/>
              </w:rPr>
            </w:pPr>
            <w:r w:rsidDel="00000000" w:rsidR="00000000" w:rsidRPr="00000000">
              <w:rPr>
                <w:color w:val="000000"/>
                <w:sz w:val="22"/>
                <w:szCs w:val="22"/>
                <w:rtl w:val="0"/>
              </w:rPr>
              <w:t xml:space="preserve">FLDs arbejde er synliggjort på sociale medier og FLDs hjemmeside er opdateret og tilgængelig for målgrupperne.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63">
            <w:pPr>
              <w:widowControl w:val="0"/>
              <w:rPr>
                <w:color w:val="000000"/>
                <w:sz w:val="22"/>
                <w:szCs w:val="22"/>
              </w:rPr>
            </w:pPr>
            <w:r w:rsidDel="00000000" w:rsidR="00000000" w:rsidRPr="00000000">
              <w:rPr>
                <w:b w:val="1"/>
                <w:color w:val="980000"/>
                <w:sz w:val="22"/>
                <w:szCs w:val="22"/>
                <w:rtl w:val="0"/>
              </w:rPr>
              <w:t xml:space="preserve">Indikatorer 2.7</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65">
            <w:pPr>
              <w:widowControl w:val="0"/>
              <w:numPr>
                <w:ilvl w:val="0"/>
                <w:numId w:val="7"/>
              </w:numPr>
              <w:ind w:left="720" w:hanging="360"/>
              <w:rPr>
                <w:color w:val="980000"/>
                <w:sz w:val="22"/>
                <w:szCs w:val="22"/>
              </w:rPr>
            </w:pPr>
            <w:r w:rsidDel="00000000" w:rsidR="00000000" w:rsidRPr="00000000">
              <w:rPr>
                <w:color w:val="980000"/>
                <w:sz w:val="22"/>
                <w:szCs w:val="22"/>
                <w:rtl w:val="0"/>
              </w:rPr>
              <w:t xml:space="preserve">Mindst et pædagogisk materiale publiceret og distribueret per semester med vejvisere og protokoller til forsvar af menneskerettighederne.</w:t>
            </w:r>
          </w:p>
          <w:p w:rsidR="00000000" w:rsidDel="00000000" w:rsidP="00000000" w:rsidRDefault="00000000" w:rsidRPr="00000000" w14:paraId="00000166">
            <w:pPr>
              <w:widowControl w:val="0"/>
              <w:numPr>
                <w:ilvl w:val="0"/>
                <w:numId w:val="7"/>
              </w:numPr>
              <w:ind w:left="720" w:hanging="360"/>
              <w:rPr>
                <w:color w:val="980000"/>
                <w:sz w:val="22"/>
                <w:szCs w:val="22"/>
                <w:u w:val="none"/>
              </w:rPr>
            </w:pPr>
            <w:r w:rsidDel="00000000" w:rsidR="00000000" w:rsidRPr="00000000">
              <w:rPr>
                <w:color w:val="980000"/>
                <w:sz w:val="22"/>
                <w:szCs w:val="22"/>
                <w:rtl w:val="0"/>
              </w:rPr>
              <w:t xml:space="preserve">Mindst 100 nye følgere på FLDs platforme på sociale medier (omkring 33 nye per semester).</w:t>
            </w:r>
          </w:p>
          <w:p w:rsidR="00000000" w:rsidDel="00000000" w:rsidP="00000000" w:rsidRDefault="00000000" w:rsidRPr="00000000" w14:paraId="00000167">
            <w:pPr>
              <w:widowControl w:val="0"/>
              <w:numPr>
                <w:ilvl w:val="0"/>
                <w:numId w:val="7"/>
              </w:numPr>
              <w:ind w:left="720" w:hanging="360"/>
              <w:rPr>
                <w:color w:val="980000"/>
                <w:sz w:val="22"/>
                <w:szCs w:val="22"/>
                <w:u w:val="none"/>
              </w:rPr>
            </w:pPr>
            <w:r w:rsidDel="00000000" w:rsidR="00000000" w:rsidRPr="00000000">
              <w:rPr>
                <w:color w:val="980000"/>
                <w:sz w:val="22"/>
                <w:szCs w:val="22"/>
                <w:rtl w:val="0"/>
              </w:rPr>
              <w:t xml:space="preserve">Mindst to interview per semester i lokale eller nationale medier, som informerer om FLDs arbejde til forsvar for menneskerettighederne. </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9">
            <w:pPr>
              <w:rPr>
                <w:b w:val="1"/>
                <w:sz w:val="22"/>
                <w:szCs w:val="22"/>
              </w:rPr>
            </w:pPr>
            <w:r w:rsidDel="00000000" w:rsidR="00000000" w:rsidRPr="00000000">
              <w:rPr>
                <w:b w:val="1"/>
                <w:sz w:val="22"/>
                <w:szCs w:val="22"/>
                <w:rtl w:val="0"/>
              </w:rPr>
              <w:t xml:space="preserve">Resultater 2.8</w:t>
            </w:r>
          </w:p>
        </w:tc>
        <w:tc>
          <w:tcPr>
            <w:shd w:fill="auto" w:val="clear"/>
            <w:tcMar>
              <w:top w:w="100.0" w:type="dxa"/>
              <w:left w:w="100.0" w:type="dxa"/>
              <w:bottom w:w="100.0" w:type="dxa"/>
              <w:right w:w="100.0" w:type="dxa"/>
            </w:tcMar>
          </w:tcPr>
          <w:p w:rsidR="00000000" w:rsidDel="00000000" w:rsidP="00000000" w:rsidRDefault="00000000" w:rsidRPr="00000000" w14:paraId="0000016A">
            <w:pPr>
              <w:widowControl w:val="0"/>
              <w:rPr>
                <w:b w:val="1"/>
                <w:sz w:val="22"/>
                <w:szCs w:val="22"/>
              </w:rPr>
            </w:pPr>
            <w:r w:rsidDel="00000000" w:rsidR="00000000" w:rsidRPr="00000000">
              <w:rPr>
                <w:b w:val="1"/>
                <w:sz w:val="22"/>
                <w:szCs w:val="22"/>
                <w:rtl w:val="0"/>
              </w:rPr>
              <w:t xml:space="preserve">Aktivitet 2.8</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color w:val="000000"/>
                <w:sz w:val="22"/>
                <w:szCs w:val="22"/>
              </w:rPr>
            </w:pPr>
            <w:r w:rsidDel="00000000" w:rsidR="00000000" w:rsidRPr="00000000">
              <w:rPr>
                <w:color w:val="000000"/>
                <w:sz w:val="22"/>
                <w:szCs w:val="22"/>
                <w:rtl w:val="0"/>
              </w:rPr>
              <w:t xml:space="preserve">FLD konsoliderer sit internationale </w:t>
            </w:r>
            <w:r w:rsidDel="00000000" w:rsidR="00000000" w:rsidRPr="00000000">
              <w:rPr>
                <w:color w:val="000000"/>
                <w:sz w:val="22"/>
                <w:szCs w:val="22"/>
                <w:rtl w:val="0"/>
              </w:rPr>
              <w:t xml:space="preserve">støttenetværk</w:t>
            </w:r>
            <w:r w:rsidDel="00000000" w:rsidR="00000000" w:rsidRPr="00000000">
              <w:rPr>
                <w:color w:val="000000"/>
                <w:sz w:val="22"/>
                <w:szCs w:val="22"/>
                <w:rtl w:val="0"/>
              </w:rPr>
              <w:t xml:space="preserv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6C">
            <w:pPr>
              <w:widowControl w:val="0"/>
              <w:rPr>
                <w:color w:val="000000"/>
                <w:sz w:val="22"/>
                <w:szCs w:val="22"/>
              </w:rPr>
            </w:pPr>
            <w:r w:rsidDel="00000000" w:rsidR="00000000" w:rsidRPr="00000000">
              <w:rPr>
                <w:color w:val="000000"/>
                <w:sz w:val="22"/>
                <w:szCs w:val="22"/>
                <w:rtl w:val="0"/>
              </w:rPr>
              <w:t xml:space="preserve">1.2.8  International fortalerrejse med mindst 10 møder med relevante organisationer og institutioner.</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D">
            <w:pPr>
              <w:widowControl w:val="0"/>
              <w:rPr>
                <w:color w:val="000000"/>
                <w:sz w:val="22"/>
                <w:szCs w:val="22"/>
              </w:rPr>
            </w:pPr>
            <w:r w:rsidDel="00000000" w:rsidR="00000000" w:rsidRPr="00000000">
              <w:rPr>
                <w:color w:val="000000"/>
                <w:sz w:val="22"/>
                <w:szCs w:val="22"/>
                <w:rtl w:val="0"/>
              </w:rPr>
              <w:t xml:space="preserve">Menneskerettighedsnetværket anerkendes og støttes internationalt.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F">
            <w:pPr>
              <w:widowControl w:val="0"/>
              <w:rPr>
                <w:color w:val="000000"/>
                <w:sz w:val="22"/>
                <w:szCs w:val="22"/>
              </w:rPr>
            </w:pPr>
            <w:r w:rsidDel="00000000" w:rsidR="00000000" w:rsidRPr="00000000">
              <w:rPr>
                <w:color w:val="000000"/>
                <w:sz w:val="22"/>
                <w:szCs w:val="22"/>
                <w:rtl w:val="0"/>
              </w:rPr>
              <w:t xml:space="preserve">Den aktuelle situation i Colombia og FLDs rolle i a</w:t>
            </w:r>
            <w:r w:rsidDel="00000000" w:rsidR="00000000" w:rsidRPr="00000000">
              <w:rPr>
                <w:sz w:val="22"/>
                <w:szCs w:val="22"/>
                <w:rtl w:val="0"/>
              </w:rPr>
              <w:t xml:space="preserve">t forsvare menneskerettighederne i en repressiv kontekst </w:t>
            </w:r>
            <w:r w:rsidDel="00000000" w:rsidR="00000000" w:rsidRPr="00000000">
              <w:rPr>
                <w:color w:val="000000"/>
                <w:sz w:val="22"/>
                <w:szCs w:val="22"/>
                <w:rtl w:val="0"/>
              </w:rPr>
              <w:t xml:space="preserve">er synliggjort internation</w:t>
            </w:r>
            <w:r w:rsidDel="00000000" w:rsidR="00000000" w:rsidRPr="00000000">
              <w:rPr>
                <w:color w:val="000000"/>
                <w:sz w:val="22"/>
                <w:szCs w:val="22"/>
                <w:rtl w:val="0"/>
              </w:rPr>
              <w:t xml:space="preserve">alt.</w:t>
            </w: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71">
            <w:pPr>
              <w:widowControl w:val="0"/>
              <w:rPr>
                <w:color w:val="000000"/>
                <w:sz w:val="22"/>
                <w:szCs w:val="22"/>
              </w:rPr>
            </w:pPr>
            <w:r w:rsidDel="00000000" w:rsidR="00000000" w:rsidRPr="00000000">
              <w:rPr>
                <w:b w:val="1"/>
                <w:color w:val="980000"/>
                <w:sz w:val="22"/>
                <w:szCs w:val="22"/>
                <w:rtl w:val="0"/>
              </w:rPr>
              <w:t xml:space="preserve">Indikatorer 2.8</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73">
            <w:pPr>
              <w:widowControl w:val="0"/>
              <w:numPr>
                <w:ilvl w:val="0"/>
                <w:numId w:val="5"/>
              </w:numPr>
              <w:ind w:left="720" w:hanging="360"/>
              <w:rPr>
                <w:color w:val="980000"/>
                <w:sz w:val="22"/>
                <w:szCs w:val="22"/>
              </w:rPr>
            </w:pPr>
            <w:r w:rsidDel="00000000" w:rsidR="00000000" w:rsidRPr="00000000">
              <w:rPr>
                <w:color w:val="980000"/>
                <w:sz w:val="22"/>
                <w:szCs w:val="22"/>
                <w:rtl w:val="0"/>
              </w:rPr>
              <w:t xml:space="preserve">Referater fra mindst ti møder med organisationer og institutioner i mindst tre lande, med evaluering af hvad FLD opnåede med mødet, og hvilke muligheder mødet åbner for fremtidige samarbejder (tredje semester). </w:t>
            </w:r>
          </w:p>
          <w:p w:rsidR="00000000" w:rsidDel="00000000" w:rsidP="00000000" w:rsidRDefault="00000000" w:rsidRPr="00000000" w14:paraId="00000174">
            <w:pPr>
              <w:widowControl w:val="0"/>
              <w:numPr>
                <w:ilvl w:val="0"/>
                <w:numId w:val="5"/>
              </w:numPr>
              <w:ind w:left="720" w:hanging="360"/>
              <w:rPr>
                <w:color w:val="980000"/>
                <w:sz w:val="22"/>
                <w:szCs w:val="22"/>
                <w:u w:val="none"/>
              </w:rPr>
            </w:pPr>
            <w:r w:rsidDel="00000000" w:rsidR="00000000" w:rsidRPr="00000000">
              <w:rPr>
                <w:color w:val="980000"/>
                <w:sz w:val="22"/>
                <w:szCs w:val="22"/>
                <w:rtl w:val="0"/>
              </w:rPr>
              <w:t xml:space="preserve">Mindst to nye samarbejdsaftaler med nationale eller internationale organisationer, som arbejder med menneskerettigheder (tredje semester). </w:t>
            </w:r>
          </w:p>
          <w:p w:rsidR="00000000" w:rsidDel="00000000" w:rsidP="00000000" w:rsidRDefault="00000000" w:rsidRPr="00000000" w14:paraId="00000175">
            <w:pPr>
              <w:widowControl w:val="0"/>
              <w:numPr>
                <w:ilvl w:val="0"/>
                <w:numId w:val="5"/>
              </w:numPr>
              <w:ind w:left="720" w:hanging="360"/>
              <w:rPr>
                <w:color w:val="980000"/>
                <w:sz w:val="22"/>
                <w:szCs w:val="22"/>
                <w:u w:val="none"/>
              </w:rPr>
            </w:pPr>
            <w:r w:rsidDel="00000000" w:rsidR="00000000" w:rsidRPr="00000000">
              <w:rPr>
                <w:color w:val="980000"/>
                <w:sz w:val="22"/>
                <w:szCs w:val="22"/>
                <w:rtl w:val="0"/>
              </w:rPr>
              <w:t xml:space="preserve">Dokumentation fra mindst tre offentlige møder/publiceringer med interventioner fra FLD (tredje semester)</w:t>
            </w:r>
            <w:r w:rsidDel="00000000" w:rsidR="00000000" w:rsidRPr="00000000">
              <w:rPr>
                <w:rtl w:val="0"/>
              </w:rPr>
            </w:r>
          </w:p>
        </w:tc>
      </w:tr>
    </w:tbl>
    <w:p w:rsidR="00000000" w:rsidDel="00000000" w:rsidP="00000000" w:rsidRDefault="00000000" w:rsidRPr="00000000" w14:paraId="00000177">
      <w:pPr>
        <w:widowControl w:val="0"/>
        <w:rPr>
          <w:color w:val="000000"/>
          <w:sz w:val="22"/>
          <w:szCs w:val="22"/>
        </w:rPr>
      </w:pPr>
      <w:r w:rsidDel="00000000" w:rsidR="00000000" w:rsidRPr="00000000">
        <w:rPr>
          <w:rtl w:val="0"/>
        </w:rPr>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3.6 BÆREDYGTIG FORANDRING </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Indsatsen D&amp;P har allerede styrket FLDs organisatoriske fundament. Denne systematisering af arbejdsgange og den fortløbende erfaringsopsamling har rustet FLD bedre til fremtiden. Som nævnt har FLD også opnået større anerkendelse med D&amp;P, både fra andre sociale organisationer og fra de colombianske myndigheder. Protesta Digna vil fortsætte denne kapacitetsudvikling og styrke særligt fortalerarbejdet i Colombia og internationalt. Den internationale advocacy rejse vil konsolidere de relationer, som FLD er ved at etablere med D&amp;P, og den vil øge FLDs netværk og anerkendelse. Det stiller både FLD bedre, hvad angår sikkerhed for deres arbejde, og danner også grundlag for en finansiel bæredygtighed for organisationen, da netværk og anerkendelse i Europa åbner muligheder for flere og forskelligartede finansieringskilder af FLDs arbejde.</w:t>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Et andet bæredygtighedsaspekt handler om styrkelsen af civilsamfundet. Med Protesta DIgna vil flere colombianere kende deres rettigheder og finde mod til at protestere og kræve social forandring. Meget tyder på, at de omfattende protester i 2021 allerede har vækket en ny social bevidsthed blandt colombianerne. Stadig flere kræver social forandring og holder deres politikere til ansvar, hvilket skaber håb om et regeringsskifte i 2022. Som nævnt i konteksten går politiske aktivister fortsat en hård tid i møde, og selv med et regeringsskifte vil de voldelige og undertrykkende strukturer i Colombia ikke forsvinde fra den ene dag til den anden.  Men på længere sigt vil Protesta Digna bidrage til en forandring hen imod et Colombia med demokrati og respekt for menneskerettighederne. </w:t>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3.7 RISICI</w:t>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For at kunne udføre indsatsen bliver vi nødt til at være opmærksom på og følge de mulige restriktioner som sundhedsministeriet kan udstede i det kommende år på grund af den fortsatte tilstedeværelse af Covid-19-pandemien. Disse forhold er helt udenfor FLDs kontrol og afhængig af regeringens udmeldinger. For at imødekomme dette scenarium er møderne og aktiviteterne planlagt med fleksibel tidsplan, så det er muligt at flytte de gældende aktiviteter og på den måde holde sig til planen.</w:t>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Der kan også være restriktioner i forhold til at komme ind i de områder, hvor FLDs arbejde skal udføres, på grund af illegale væbnede grupper. For at imødekomme det, sørger FLD for at være i kommunikation med de lokale om transportmiddel, ruter og datoer i tiden op til. Deres lokalkendskab og erfaring med at håndtere tilstedeværelsen af de nævnte grupper, vil som regel sikre at arbejdet kan udføres. </w:t>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Der er risiko for trusler mod FLDs advokater såvel som ansatte. Dette er et vilkår i den colombianske kontekst for den type arbejde, FLD foretager, som kan sætte deres liv og sikkerhed i fare. For at undgå det forsøger FLD altid at planlægge de forskellige møder i god tid for på den måde at garantere sikre forhold og foranstaltninger for deltagerne.</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3.8 MONITORERING OG EVALUER</w:t>
      </w:r>
      <w:r w:rsidDel="00000000" w:rsidR="00000000" w:rsidRPr="00000000">
        <w:rPr>
          <w:color w:val="000000"/>
          <w:sz w:val="22"/>
          <w:szCs w:val="22"/>
          <w:rtl w:val="0"/>
        </w:rPr>
        <w:t xml:space="preserve">ING </w:t>
      </w:r>
      <w:r w:rsidDel="00000000" w:rsidR="00000000" w:rsidRPr="00000000">
        <w:rPr>
          <w:rtl w:val="0"/>
        </w:rPr>
      </w:r>
    </w:p>
    <w:p w:rsidR="00000000" w:rsidDel="00000000" w:rsidP="00000000" w:rsidRDefault="00000000" w:rsidRPr="00000000" w14:paraId="00000185">
      <w:pPr>
        <w:spacing w:after="240" w:lineRule="auto"/>
        <w:jc w:val="both"/>
        <w:rPr>
          <w:color w:val="000000"/>
          <w:sz w:val="22"/>
          <w:szCs w:val="22"/>
        </w:rPr>
      </w:pPr>
      <w:r w:rsidDel="00000000" w:rsidR="00000000" w:rsidRPr="00000000">
        <w:rPr>
          <w:color w:val="000000"/>
          <w:sz w:val="22"/>
          <w:szCs w:val="22"/>
          <w:rtl w:val="0"/>
        </w:rPr>
        <w:t xml:space="preserve">Den løbende monitorering af indsatsen tager udgangspunkt i </w:t>
      </w:r>
      <w:r w:rsidDel="00000000" w:rsidR="00000000" w:rsidRPr="00000000">
        <w:rPr>
          <w:color w:val="980000"/>
          <w:sz w:val="22"/>
          <w:szCs w:val="22"/>
          <w:rtl w:val="0"/>
        </w:rPr>
        <w:t xml:space="preserve">resultatrammen med de</w:t>
      </w:r>
      <w:r w:rsidDel="00000000" w:rsidR="00000000" w:rsidRPr="00000000">
        <w:rPr>
          <w:color w:val="000000"/>
          <w:sz w:val="22"/>
          <w:szCs w:val="22"/>
          <w:rtl w:val="0"/>
        </w:rPr>
        <w:t xml:space="preserve"> to delmål og de tilhørende resultater</w:t>
      </w:r>
      <w:r w:rsidDel="00000000" w:rsidR="00000000" w:rsidRPr="00000000">
        <w:rPr>
          <w:sz w:val="22"/>
          <w:szCs w:val="22"/>
          <w:rtl w:val="0"/>
        </w:rPr>
        <w:t xml:space="preserve">,</w:t>
      </w:r>
      <w:r w:rsidDel="00000000" w:rsidR="00000000" w:rsidRPr="00000000">
        <w:rPr>
          <w:color w:val="000000"/>
          <w:sz w:val="22"/>
          <w:szCs w:val="22"/>
          <w:rtl w:val="0"/>
        </w:rPr>
        <w:t xml:space="preserve"> aktiviteter</w:t>
      </w:r>
      <w:r w:rsidDel="00000000" w:rsidR="00000000" w:rsidRPr="00000000">
        <w:rPr>
          <w:sz w:val="22"/>
          <w:szCs w:val="22"/>
          <w:rtl w:val="0"/>
        </w:rPr>
        <w:t xml:space="preserve"> </w:t>
      </w:r>
      <w:r w:rsidDel="00000000" w:rsidR="00000000" w:rsidRPr="00000000">
        <w:rPr>
          <w:color w:val="980000"/>
          <w:sz w:val="22"/>
          <w:szCs w:val="22"/>
          <w:rtl w:val="0"/>
        </w:rPr>
        <w:t xml:space="preserve">og indikatorer. Projektkoordinatoren i FLD og COLSOL er i ugentlig kontakt over whatsapp og telegram, omkring indsatsens fremgang og udfordringer. På et månedligt møde gennemgår det udøvende team hos FLD hvilke aktiviteter, der er gennemført, de analyserer hvorvidt aktiviteternes resultater er opfyldt, og de tjekker om indikatorerne er indsamlet og registreret. På mødet præsenterer det udøvende team udviklinger og udfordringer i de indholdsmæssige, administrative og økonomiske aspekter af indsatsen.</w:t>
      </w:r>
      <w:r w:rsidDel="00000000" w:rsidR="00000000" w:rsidRPr="00000000">
        <w:rPr>
          <w:color w:val="000000"/>
          <w:sz w:val="22"/>
          <w:szCs w:val="22"/>
          <w:rtl w:val="0"/>
        </w:rPr>
        <w:t xml:space="preserve"> Med udgangspunkt i møderne udarbejder projektkoordinatoren narrative og finansielle kvartalsvise rapporter til COLSOL, der sparrer ift. eventuel tilpasning af indsatsen.</w:t>
      </w:r>
      <w:r w:rsidDel="00000000" w:rsidR="00000000" w:rsidRPr="00000000">
        <w:rPr>
          <w:sz w:val="22"/>
          <w:szCs w:val="22"/>
          <w:rtl w:val="0"/>
        </w:rPr>
        <w:t xml:space="preserve"> </w:t>
      </w:r>
      <w:r w:rsidDel="00000000" w:rsidR="00000000" w:rsidRPr="00000000">
        <w:rPr>
          <w:color w:val="980000"/>
          <w:sz w:val="22"/>
          <w:szCs w:val="22"/>
          <w:rtl w:val="0"/>
        </w:rPr>
        <w:t xml:space="preserve">Den narrative rapport bygges op omkring resultatrammen og fremlægger status på alle indsatsen indikatorer. </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86">
      <w:pPr>
        <w:spacing w:after="240" w:before="240" w:lineRule="auto"/>
        <w:jc w:val="both"/>
        <w:rPr>
          <w:color w:val="000000"/>
          <w:sz w:val="22"/>
          <w:szCs w:val="22"/>
        </w:rPr>
      </w:pPr>
      <w:r w:rsidDel="00000000" w:rsidR="00000000" w:rsidRPr="00000000">
        <w:rPr>
          <w:color w:val="000000"/>
          <w:sz w:val="22"/>
          <w:szCs w:val="22"/>
          <w:rtl w:val="0"/>
        </w:rPr>
        <w:t xml:space="preserve">I løbet af indsatsens sidste semester gennemfører COLSOL et monitoreringsbesøg i Colombia. Her vil COLSOL i videst muligt omfang observere indsatsens aktiviteter og tale med et udpluk af de politisk aktive, som har fået gavn af indsatsen. Desuden vil COLSOL mødes med FLDs udøvende team og gennemføre en evaluering, der fokuserer på de to organisationers samarbejde og den organisatoriske kapacitetsudvikling. </w:t>
      </w:r>
    </w:p>
    <w:p w:rsidR="00000000" w:rsidDel="00000000" w:rsidP="00000000" w:rsidRDefault="00000000" w:rsidRPr="00000000" w14:paraId="00000187">
      <w:pPr>
        <w:spacing w:after="200" w:lineRule="auto"/>
        <w:jc w:val="both"/>
        <w:rPr>
          <w:color w:val="000000"/>
          <w:sz w:val="22"/>
          <w:szCs w:val="22"/>
        </w:rPr>
      </w:pPr>
      <w:r w:rsidDel="00000000" w:rsidR="00000000" w:rsidRPr="00000000">
        <w:rPr>
          <w:color w:val="000000"/>
          <w:sz w:val="22"/>
          <w:szCs w:val="22"/>
          <w:rtl w:val="0"/>
        </w:rPr>
        <w:t xml:space="preserve">Ved indsatsens afslutning afholder FLD en intern opfølgnings- og evalueringsdag med fokus på at identificere </w:t>
      </w:r>
      <w:r w:rsidDel="00000000" w:rsidR="00000000" w:rsidRPr="00000000">
        <w:rPr>
          <w:i w:val="1"/>
          <w:color w:val="000000"/>
          <w:sz w:val="22"/>
          <w:szCs w:val="22"/>
          <w:rtl w:val="0"/>
        </w:rPr>
        <w:t xml:space="preserve">lessons learned</w:t>
      </w:r>
      <w:r w:rsidDel="00000000" w:rsidR="00000000" w:rsidRPr="00000000">
        <w:rPr>
          <w:color w:val="000000"/>
          <w:sz w:val="22"/>
          <w:szCs w:val="22"/>
          <w:rtl w:val="0"/>
        </w:rPr>
        <w:t xml:space="preserve"> og </w:t>
      </w:r>
      <w:r w:rsidDel="00000000" w:rsidR="00000000" w:rsidRPr="00000000">
        <w:rPr>
          <w:i w:val="1"/>
          <w:color w:val="000000"/>
          <w:sz w:val="22"/>
          <w:szCs w:val="22"/>
          <w:rtl w:val="0"/>
        </w:rPr>
        <w:t xml:space="preserve">best practices,</w:t>
      </w:r>
      <w:r w:rsidDel="00000000" w:rsidR="00000000" w:rsidRPr="00000000">
        <w:rPr>
          <w:color w:val="000000"/>
          <w:sz w:val="22"/>
          <w:szCs w:val="22"/>
          <w:rtl w:val="0"/>
        </w:rPr>
        <w:t xml:space="preserve"> som kan overføres i organisationens videre arbejde. </w:t>
      </w:r>
      <w:r w:rsidDel="00000000" w:rsidR="00000000" w:rsidRPr="00000000">
        <w:rPr>
          <w:color w:val="980000"/>
          <w:sz w:val="22"/>
          <w:szCs w:val="22"/>
          <w:rtl w:val="0"/>
        </w:rPr>
        <w:t xml:space="preserve">Erfaringsopsamlingen vil have fokus på hvordan de to delmål spiller sammen, altså hvorvidt læringen fra den juridiske og psykosociale ledsagelse har spillet ind netværksdannelsen, som igen har styrket den juridiske og psykosociale ledsagelse.</w:t>
      </w:r>
      <w:r w:rsidDel="00000000" w:rsidR="00000000" w:rsidRPr="00000000">
        <w:rPr>
          <w:color w:val="980000"/>
          <w:sz w:val="22"/>
          <w:szCs w:val="22"/>
          <w:rtl w:val="0"/>
        </w:rPr>
        <w:t xml:space="preserve"> </w:t>
      </w:r>
      <w:r w:rsidDel="00000000" w:rsidR="00000000" w:rsidRPr="00000000">
        <w:rPr>
          <w:color w:val="000000"/>
          <w:sz w:val="22"/>
          <w:szCs w:val="22"/>
          <w:rtl w:val="0"/>
        </w:rPr>
        <w:t xml:space="preserve"> Disse overleveres til COLSOL både på skrift og via et online seminar. FLD præsenterer afsluttende de materialer, der er udviklet i løbet af perioden, og sørger for at dele relevante konklusioner med nøglepersoner blandt målgruppen</w:t>
      </w:r>
    </w:p>
    <w:p w:rsidR="00000000" w:rsidDel="00000000" w:rsidP="00000000" w:rsidRDefault="00000000" w:rsidRPr="00000000" w14:paraId="00000188">
      <w:pPr>
        <w:widowControl w:val="0"/>
        <w:numPr>
          <w:ilvl w:val="0"/>
          <w:numId w:val="9"/>
        </w:numPr>
        <w:pBdr>
          <w:top w:space="0" w:sz="0" w:val="nil"/>
          <w:left w:space="0" w:sz="0" w:val="nil"/>
          <w:bottom w:space="0" w:sz="0" w:val="nil"/>
          <w:right w:space="0" w:sz="0" w:val="nil"/>
          <w:between w:space="0" w:sz="0" w:val="nil"/>
        </w:pBdr>
        <w:ind w:left="357" w:hanging="357"/>
        <w:rPr>
          <w:b w:val="1"/>
          <w:color w:val="000000"/>
          <w:sz w:val="22"/>
          <w:szCs w:val="22"/>
        </w:rPr>
      </w:pPr>
      <w:r w:rsidDel="00000000" w:rsidR="00000000" w:rsidRPr="00000000">
        <w:rPr>
          <w:b w:val="1"/>
          <w:color w:val="000000"/>
          <w:sz w:val="22"/>
          <w:szCs w:val="22"/>
          <w:rtl w:val="0"/>
        </w:rPr>
        <w:t xml:space="preserve">Indsatsrelateret oplysningsarbejde i Danmark</w:t>
      </w:r>
    </w:p>
    <w:p w:rsidR="00000000" w:rsidDel="00000000" w:rsidP="00000000" w:rsidRDefault="00000000" w:rsidRPr="00000000" w14:paraId="00000189">
      <w:pPr>
        <w:widowControl w:val="0"/>
        <w:shd w:fill="ffffff" w:val="clear"/>
        <w:tabs>
          <w:tab w:val="left" w:pos="-584"/>
          <w:tab w:val="left" w:pos="322"/>
          <w:tab w:val="left" w:pos="531"/>
          <w:tab w:val="left" w:pos="360"/>
          <w:tab w:val="left" w:pos="709"/>
          <w:tab w:val="left" w:pos="1701"/>
        </w:tabs>
        <w:rPr>
          <w:color w:val="000000"/>
          <w:sz w:val="22"/>
          <w:szCs w:val="22"/>
        </w:rPr>
      </w:pPr>
      <w:r w:rsidDel="00000000" w:rsidR="00000000" w:rsidRPr="00000000">
        <w:rPr>
          <w:rtl w:val="0"/>
        </w:rPr>
      </w:r>
    </w:p>
    <w:p w:rsidR="00000000" w:rsidDel="00000000" w:rsidP="00000000" w:rsidRDefault="00000000" w:rsidRPr="00000000" w14:paraId="0000018A">
      <w:pPr>
        <w:widowControl w:val="0"/>
        <w:shd w:fill="ffffff" w:val="clear"/>
        <w:tabs>
          <w:tab w:val="left" w:pos="-584"/>
          <w:tab w:val="left" w:pos="322"/>
          <w:tab w:val="left" w:pos="531"/>
          <w:tab w:val="left" w:pos="360"/>
          <w:tab w:val="left" w:pos="709"/>
          <w:tab w:val="left" w:pos="1701"/>
        </w:tabs>
        <w:rPr>
          <w:color w:val="000000"/>
          <w:sz w:val="22"/>
          <w:szCs w:val="22"/>
        </w:rPr>
      </w:pPr>
      <w:r w:rsidDel="00000000" w:rsidR="00000000" w:rsidRPr="00000000">
        <w:rPr>
          <w:color w:val="000000"/>
          <w:sz w:val="22"/>
          <w:szCs w:val="22"/>
          <w:rtl w:val="0"/>
        </w:rPr>
        <w:t xml:space="preserve">COLSOLs fokus for informationsarbejdet i Danmark er at styrke den internationale opmærksomhed og solidaritet med vores partnere og de målgrupper og sager, de arbejder for. Vores strategi er at synliggøre sammenhængen mellem politiske og økonomiske beslutninger i Danmark og Europa, og de konsekvenser det har i Colombia. Vi arbejder ud fra princippet om at informere for at skabe handling, og opfordrer målgruppen for vores informationsarbejde til at gøre solidariske handlinger. </w:t>
      </w:r>
    </w:p>
    <w:p w:rsidR="00000000" w:rsidDel="00000000" w:rsidP="00000000" w:rsidRDefault="00000000" w:rsidRPr="00000000" w14:paraId="0000018B">
      <w:pPr>
        <w:widowControl w:val="0"/>
        <w:shd w:fill="ffffff" w:val="clear"/>
        <w:tabs>
          <w:tab w:val="left" w:pos="-584"/>
          <w:tab w:val="left" w:pos="322"/>
          <w:tab w:val="left" w:pos="531"/>
          <w:tab w:val="left" w:pos="360"/>
          <w:tab w:val="left" w:pos="709"/>
          <w:tab w:val="left" w:pos="1701"/>
        </w:tabs>
        <w:rPr>
          <w:color w:val="000000"/>
          <w:sz w:val="22"/>
          <w:szCs w:val="22"/>
        </w:rPr>
      </w:pPr>
      <w:r w:rsidDel="00000000" w:rsidR="00000000" w:rsidRPr="00000000">
        <w:rPr>
          <w:rtl w:val="0"/>
        </w:rPr>
      </w:r>
    </w:p>
    <w:p w:rsidR="00000000" w:rsidDel="00000000" w:rsidP="00000000" w:rsidRDefault="00000000" w:rsidRPr="00000000" w14:paraId="0000018C">
      <w:pPr>
        <w:widowControl w:val="0"/>
        <w:shd w:fill="ffffff" w:val="clear"/>
        <w:tabs>
          <w:tab w:val="left" w:pos="-584"/>
          <w:tab w:val="left" w:pos="322"/>
          <w:tab w:val="left" w:pos="531"/>
          <w:tab w:val="left" w:pos="360"/>
          <w:tab w:val="left" w:pos="709"/>
          <w:tab w:val="left" w:pos="1701"/>
        </w:tabs>
        <w:rPr>
          <w:color w:val="000000"/>
          <w:sz w:val="22"/>
          <w:szCs w:val="22"/>
        </w:rPr>
      </w:pPr>
      <w:r w:rsidDel="00000000" w:rsidR="00000000" w:rsidRPr="00000000">
        <w:rPr>
          <w:color w:val="000000"/>
          <w:sz w:val="22"/>
          <w:szCs w:val="22"/>
          <w:rtl w:val="0"/>
        </w:rPr>
        <w:t xml:space="preserve">I forbindelse med denne indsats vil vi udbrede kendskab til FLDs arbejde med henblik på at samle den nødvendige opbakning til fredsaftalen og styrke implementeringen af den, samt at formidle om de store sociale protester, der har foregået og fortsætter i kølvandet på den nuværende regerings uvillighed til at respektere fredsaftalen. For FLD, for fredsbevægelsen i Colombia, samt for de hundredtusindvis af demonstranter, som er gået på gaden de sidste par år, betyder det internationale samfunds interesse utrolig meget. </w:t>
      </w:r>
    </w:p>
    <w:p w:rsidR="00000000" w:rsidDel="00000000" w:rsidP="00000000" w:rsidRDefault="00000000" w:rsidRPr="00000000" w14:paraId="0000018D">
      <w:pPr>
        <w:widowControl w:val="0"/>
        <w:shd w:fill="ffffff" w:val="clear"/>
        <w:tabs>
          <w:tab w:val="left" w:pos="-584"/>
          <w:tab w:val="left" w:pos="322"/>
          <w:tab w:val="left" w:pos="531"/>
          <w:tab w:val="left" w:pos="360"/>
          <w:tab w:val="left" w:pos="709"/>
          <w:tab w:val="left" w:pos="1701"/>
        </w:tabs>
        <w:rPr>
          <w:color w:val="000000"/>
          <w:sz w:val="22"/>
          <w:szCs w:val="22"/>
        </w:rPr>
      </w:pPr>
      <w:r w:rsidDel="00000000" w:rsidR="00000000" w:rsidRPr="00000000">
        <w:rPr>
          <w:rtl w:val="0"/>
        </w:rPr>
      </w:r>
    </w:p>
    <w:p w:rsidR="00000000" w:rsidDel="00000000" w:rsidP="00000000" w:rsidRDefault="00000000" w:rsidRPr="00000000" w14:paraId="0000018E">
      <w:pPr>
        <w:widowControl w:val="0"/>
        <w:shd w:fill="ffffff" w:val="clear"/>
        <w:tabs>
          <w:tab w:val="left" w:pos="-584"/>
          <w:tab w:val="left" w:pos="322"/>
          <w:tab w:val="left" w:pos="531"/>
          <w:tab w:val="left" w:pos="360"/>
          <w:tab w:val="left" w:pos="709"/>
          <w:tab w:val="left" w:pos="1701"/>
        </w:tabs>
        <w:rPr>
          <w:color w:val="000000"/>
          <w:sz w:val="22"/>
          <w:szCs w:val="22"/>
        </w:rPr>
      </w:pPr>
      <w:r w:rsidDel="00000000" w:rsidR="00000000" w:rsidRPr="00000000">
        <w:rPr>
          <w:color w:val="000000"/>
          <w:sz w:val="22"/>
          <w:szCs w:val="22"/>
          <w:rtl w:val="0"/>
        </w:rPr>
        <w:t xml:space="preserve">COLSOLs målgruppe får adgang til forskellige typer information, her både audiovisuel, tekst og arrangementer, og bliver inviteret til at bidrage gennem konkrete handlinger, såsom at deltage i underskriftindsamlinger, sende breve til politikere eller deltage i offentlige debatter. </w:t>
      </w:r>
    </w:p>
    <w:p w:rsidR="00000000" w:rsidDel="00000000" w:rsidP="00000000" w:rsidRDefault="00000000" w:rsidRPr="00000000" w14:paraId="0000018F">
      <w:pPr>
        <w:widowControl w:val="0"/>
        <w:shd w:fill="ffffff" w:val="clear"/>
        <w:tabs>
          <w:tab w:val="left" w:pos="-584"/>
          <w:tab w:val="left" w:pos="322"/>
          <w:tab w:val="left" w:pos="531"/>
          <w:tab w:val="left" w:pos="360"/>
          <w:tab w:val="left" w:pos="709"/>
          <w:tab w:val="left" w:pos="1701"/>
        </w:tabs>
        <w:rPr>
          <w:color w:val="000000"/>
          <w:sz w:val="22"/>
          <w:szCs w:val="22"/>
        </w:rPr>
      </w:pPr>
      <w:r w:rsidDel="00000000" w:rsidR="00000000" w:rsidRPr="00000000">
        <w:rPr>
          <w:rtl w:val="0"/>
        </w:rPr>
      </w:r>
    </w:p>
    <w:p w:rsidR="00000000" w:rsidDel="00000000" w:rsidP="00000000" w:rsidRDefault="00000000" w:rsidRPr="00000000" w14:paraId="00000190">
      <w:pPr>
        <w:widowControl w:val="0"/>
        <w:shd w:fill="ffffff" w:val="clear"/>
        <w:tabs>
          <w:tab w:val="left" w:pos="-584"/>
          <w:tab w:val="left" w:pos="322"/>
          <w:tab w:val="left" w:pos="531"/>
          <w:tab w:val="left" w:pos="360"/>
          <w:tab w:val="left" w:pos="709"/>
          <w:tab w:val="left" w:pos="1701"/>
        </w:tabs>
        <w:rPr>
          <w:color w:val="000000"/>
          <w:sz w:val="22"/>
          <w:szCs w:val="22"/>
        </w:rPr>
      </w:pPr>
      <w:r w:rsidDel="00000000" w:rsidR="00000000" w:rsidRPr="00000000">
        <w:rPr>
          <w:color w:val="000000"/>
          <w:sz w:val="22"/>
          <w:szCs w:val="22"/>
          <w:rtl w:val="0"/>
        </w:rPr>
        <w:t xml:space="preserve">COLSOL har en række kanaler, som vi bruger til at nå målgruppen:</w:t>
      </w:r>
    </w:p>
    <w:p w:rsidR="00000000" w:rsidDel="00000000" w:rsidP="00000000" w:rsidRDefault="00000000" w:rsidRPr="00000000" w14:paraId="00000191">
      <w:pPr>
        <w:numPr>
          <w:ilvl w:val="0"/>
          <w:numId w:val="1"/>
        </w:numPr>
        <w:ind w:left="720" w:hanging="360"/>
        <w:rPr>
          <w:color w:val="000000"/>
          <w:sz w:val="22"/>
          <w:szCs w:val="22"/>
        </w:rPr>
      </w:pPr>
      <w:r w:rsidDel="00000000" w:rsidR="00000000" w:rsidRPr="00000000">
        <w:rPr>
          <w:color w:val="000000"/>
          <w:sz w:val="22"/>
          <w:szCs w:val="22"/>
          <w:rtl w:val="0"/>
        </w:rPr>
        <w:t xml:space="preserve">Udgivelse af artikler om og interviews med partnere på colsol.dk og vores Facebookside.</w:t>
      </w:r>
    </w:p>
    <w:p w:rsidR="00000000" w:rsidDel="00000000" w:rsidP="00000000" w:rsidRDefault="00000000" w:rsidRPr="00000000" w14:paraId="00000192">
      <w:pPr>
        <w:numPr>
          <w:ilvl w:val="0"/>
          <w:numId w:val="1"/>
        </w:numPr>
        <w:ind w:left="720" w:hanging="360"/>
        <w:rPr>
          <w:color w:val="000000"/>
          <w:sz w:val="22"/>
          <w:szCs w:val="22"/>
        </w:rPr>
      </w:pPr>
      <w:r w:rsidDel="00000000" w:rsidR="00000000" w:rsidRPr="00000000">
        <w:rPr>
          <w:color w:val="000000"/>
          <w:sz w:val="22"/>
          <w:szCs w:val="22"/>
          <w:rtl w:val="0"/>
        </w:rPr>
        <w:t xml:space="preserve">Oversætte og dele opdateringer fra FLD på COLSOLs sociale medier Facebook, Twitter og Instagram. </w:t>
      </w:r>
    </w:p>
    <w:p w:rsidR="00000000" w:rsidDel="00000000" w:rsidP="00000000" w:rsidRDefault="00000000" w:rsidRPr="00000000" w14:paraId="00000193">
      <w:pPr>
        <w:numPr>
          <w:ilvl w:val="0"/>
          <w:numId w:val="1"/>
        </w:numPr>
        <w:ind w:left="720" w:hanging="360"/>
        <w:rPr>
          <w:color w:val="000000"/>
          <w:sz w:val="22"/>
          <w:szCs w:val="22"/>
        </w:rPr>
      </w:pPr>
      <w:r w:rsidDel="00000000" w:rsidR="00000000" w:rsidRPr="00000000">
        <w:rPr>
          <w:color w:val="000000"/>
          <w:sz w:val="22"/>
          <w:szCs w:val="22"/>
          <w:rtl w:val="0"/>
        </w:rPr>
        <w:t xml:space="preserve">Produktion af korte videoer eller webdoc med historier og information om vores partners arbejde og situationen i Colombia.  </w:t>
      </w:r>
    </w:p>
    <w:p w:rsidR="00000000" w:rsidDel="00000000" w:rsidP="00000000" w:rsidRDefault="00000000" w:rsidRPr="00000000" w14:paraId="00000194">
      <w:pPr>
        <w:numPr>
          <w:ilvl w:val="0"/>
          <w:numId w:val="1"/>
        </w:numPr>
        <w:ind w:left="720" w:hanging="360"/>
        <w:rPr>
          <w:color w:val="000000"/>
          <w:sz w:val="22"/>
          <w:szCs w:val="22"/>
        </w:rPr>
      </w:pPr>
      <w:r w:rsidDel="00000000" w:rsidR="00000000" w:rsidRPr="00000000">
        <w:rPr>
          <w:color w:val="000000"/>
          <w:sz w:val="22"/>
          <w:szCs w:val="22"/>
          <w:rtl w:val="0"/>
        </w:rPr>
        <w:t xml:space="preserve">Tekstning og udgivelse af korte videoer med interviews eller grafiske fremstillinger fra vores partnere.</w:t>
      </w:r>
    </w:p>
    <w:p w:rsidR="00000000" w:rsidDel="00000000" w:rsidP="00000000" w:rsidRDefault="00000000" w:rsidRPr="00000000" w14:paraId="00000195">
      <w:pPr>
        <w:numPr>
          <w:ilvl w:val="0"/>
          <w:numId w:val="1"/>
        </w:numPr>
        <w:ind w:left="720" w:hanging="360"/>
        <w:rPr>
          <w:color w:val="000000"/>
          <w:sz w:val="22"/>
          <w:szCs w:val="22"/>
        </w:rPr>
      </w:pPr>
      <w:r w:rsidDel="00000000" w:rsidR="00000000" w:rsidRPr="00000000">
        <w:rPr>
          <w:color w:val="000000"/>
          <w:sz w:val="22"/>
          <w:szCs w:val="22"/>
          <w:rtl w:val="0"/>
        </w:rPr>
        <w:t xml:space="preserve">Udgivelser i dagblade og på debatsider (kronikker, læserbreve). </w:t>
      </w:r>
    </w:p>
    <w:p w:rsidR="00000000" w:rsidDel="00000000" w:rsidP="00000000" w:rsidRDefault="00000000" w:rsidRPr="00000000" w14:paraId="00000196">
      <w:pPr>
        <w:numPr>
          <w:ilvl w:val="0"/>
          <w:numId w:val="1"/>
        </w:numPr>
        <w:ind w:left="720" w:hanging="360"/>
        <w:rPr>
          <w:color w:val="000000"/>
          <w:sz w:val="22"/>
          <w:szCs w:val="22"/>
        </w:rPr>
      </w:pPr>
      <w:r w:rsidDel="00000000" w:rsidR="00000000" w:rsidRPr="00000000">
        <w:rPr>
          <w:color w:val="000000"/>
          <w:sz w:val="22"/>
          <w:szCs w:val="22"/>
          <w:rtl w:val="0"/>
        </w:rPr>
        <w:t xml:space="preserve">Afholdelse af workshops og offentlige debatarrangementer, online såvel som fysisk. </w:t>
      </w:r>
    </w:p>
    <w:p w:rsidR="00000000" w:rsidDel="00000000" w:rsidP="00000000" w:rsidRDefault="00000000" w:rsidRPr="00000000" w14:paraId="00000197">
      <w:pPr>
        <w:numPr>
          <w:ilvl w:val="0"/>
          <w:numId w:val="1"/>
        </w:numPr>
        <w:ind w:left="720" w:hanging="360"/>
        <w:rPr>
          <w:color w:val="000000"/>
          <w:sz w:val="22"/>
          <w:szCs w:val="22"/>
        </w:rPr>
      </w:pPr>
      <w:r w:rsidDel="00000000" w:rsidR="00000000" w:rsidRPr="00000000">
        <w:rPr>
          <w:color w:val="000000"/>
          <w:sz w:val="22"/>
          <w:szCs w:val="22"/>
          <w:rtl w:val="0"/>
        </w:rPr>
        <w:t xml:space="preserve">Udgivelser af foldere, flyers og informationsplakater. </w:t>
      </w:r>
    </w:p>
    <w:p w:rsidR="00000000" w:rsidDel="00000000" w:rsidP="00000000" w:rsidRDefault="00000000" w:rsidRPr="00000000" w14:paraId="00000198">
      <w:pPr>
        <w:ind w:left="360" w:firstLine="0"/>
        <w:rPr>
          <w:color w:val="000000"/>
          <w:sz w:val="22"/>
          <w:szCs w:val="22"/>
        </w:rPr>
      </w:pPr>
      <w:r w:rsidDel="00000000" w:rsidR="00000000" w:rsidRPr="00000000">
        <w:rPr>
          <w:rtl w:val="0"/>
        </w:rPr>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rPr>
          <w:b w:val="1"/>
          <w:color w:val="000000"/>
          <w:sz w:val="22"/>
          <w:szCs w:val="22"/>
        </w:rPr>
      </w:pPr>
      <w:r w:rsidDel="00000000" w:rsidR="00000000" w:rsidRPr="00000000">
        <w:rPr>
          <w:rtl w:val="0"/>
        </w:rPr>
      </w:r>
    </w:p>
    <w:p w:rsidR="00000000" w:rsidDel="00000000" w:rsidP="00000000" w:rsidRDefault="00000000" w:rsidRPr="00000000" w14:paraId="0000019A">
      <w:pPr>
        <w:rPr>
          <w:color w:val="000000"/>
          <w:sz w:val="22"/>
          <w:szCs w:val="22"/>
        </w:rPr>
      </w:pPr>
      <w:r w:rsidDel="00000000" w:rsidR="00000000" w:rsidRPr="00000000">
        <w:rPr>
          <w:rtl w:val="0"/>
        </w:rPr>
      </w:r>
    </w:p>
    <w:sectPr>
      <w:headerReference r:id="rId7" w:type="default"/>
      <w:headerReference r:id="rId8" w:type="first"/>
      <w:headerReference r:id="rId9" w:type="even"/>
      <w:footerReference r:id="rId10" w:type="default"/>
      <w:pgSz w:h="16840" w:w="11900" w:orient="portrait"/>
      <w:pgMar w:bottom="1701" w:top="1701" w:left="1134" w:right="1134" w:header="794" w:footer="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tabs>
        <w:tab w:val="center" w:pos="4986"/>
        <w:tab w:val="right" w:pos="9972"/>
      </w:tabs>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Som det beskrives i strategiafsnittet har FLD valgt at have to advokater på deltid til retssager (i stedet for én fuld tid) og deltid på andre opgaver, hvilket giver en større fleksibilitet.</w:t>
      </w:r>
    </w:p>
  </w:footnote>
  <w:footnote w:id="1">
    <w:p w:rsidR="00000000" w:rsidDel="00000000" w:rsidP="00000000" w:rsidRDefault="00000000" w:rsidRPr="00000000" w14:paraId="0000019C">
      <w:pPr>
        <w:rPr/>
      </w:pPr>
      <w:r w:rsidDel="00000000" w:rsidR="00000000" w:rsidRPr="00000000">
        <w:rPr>
          <w:rStyle w:val="FootnoteReference"/>
          <w:vertAlign w:val="superscript"/>
        </w:rPr>
        <w:footnoteRef/>
      </w:r>
      <w:r w:rsidDel="00000000" w:rsidR="00000000" w:rsidRPr="00000000">
        <w:rPr>
          <w:sz w:val="20"/>
          <w:szCs w:val="20"/>
          <w:rtl w:val="0"/>
        </w:rPr>
        <w:t xml:space="preserve"> Re-inkorporation henviser til de tidligere guerillasoldater fra FARC-EPs vej tilbage til det civile liv. De tidligere guerillaer foretrækker dette term, da de ikke identificerer sig med det institutionelle begreb ‘reintegration’.</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pBdr>
        <w:top w:space="0" w:sz="0" w:val="nil"/>
        <w:left w:space="0" w:sz="0" w:val="nil"/>
        <w:bottom w:space="0" w:sz="0" w:val="nil"/>
        <w:right w:space="0" w:sz="0" w:val="nil"/>
        <w:between w:space="0" w:sz="0" w:val="nil"/>
      </w:pBdr>
      <w:tabs>
        <w:tab w:val="center" w:pos="4986"/>
        <w:tab w:val="right" w:pos="9972"/>
      </w:tabs>
      <w:rPr>
        <w:color w:val="000000"/>
      </w:rPr>
    </w:pP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margin">
                <wp:align>left</wp:align>
              </wp:positionH>
              <wp:positionV relativeFrom="page">
                <wp:posOffset>-1903</wp:posOffset>
              </wp:positionV>
              <wp:extent cx="2070735" cy="845820"/>
              <wp:effectExtent b="0" l="0" r="0" t="0"/>
              <wp:wrapSquare wrapText="bothSides" distB="0" distT="0" distL="114300" distR="114300"/>
              <wp:docPr id="2" name=""/>
              <a:graphic>
                <a:graphicData uri="http://schemas.microsoft.com/office/word/2010/wordprocessingShape">
                  <wps:wsp>
                    <wps:cNvSpPr/>
                    <wps:cNvPr id="3" name="Shape 3"/>
                    <wps:spPr>
                      <a:xfrm>
                        <a:off x="4320158" y="3366615"/>
                        <a:ext cx="2051685" cy="826770"/>
                      </a:xfrm>
                      <a:prstGeom prst="rect">
                        <a:avLst/>
                      </a:prstGeom>
                      <a:solidFill>
                        <a:srgbClr val="20547A"/>
                      </a:solidFill>
                      <a:ln>
                        <a:noFill/>
                      </a:ln>
                    </wps:spPr>
                    <wps:txbx>
                      <w:txbxContent>
                        <w:p w:rsidR="00000000" w:rsidDel="00000000" w:rsidP="00000000" w:rsidRDefault="00000000" w:rsidRPr="00000000">
                          <w:pPr>
                            <w:spacing w:after="0" w:before="4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t xml:space="preserve">Ansøgningsskema Udviklingsindsatser</w:t>
                          </w:r>
                        </w:p>
                        <w:p w:rsidR="00000000" w:rsidDel="00000000" w:rsidP="00000000" w:rsidRDefault="00000000" w:rsidRPr="00000000">
                          <w:pPr>
                            <w:spacing w:after="0" w:before="4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6"/>
                              <w:vertAlign w:val="baseline"/>
                            </w:rPr>
                            <w:t xml:space="preserve">CIVILSAMFUNDSPULJEN</w:t>
                          </w:r>
                        </w:p>
                      </w:txbxContent>
                    </wps:txbx>
                    <wps:bodyPr anchorCtr="0" anchor="b" bIns="144000" lIns="144000" spcFirstLastPara="1" rIns="144000" wrap="square" tIns="1440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left</wp:align>
              </wp:positionH>
              <wp:positionV relativeFrom="page">
                <wp:posOffset>-1903</wp:posOffset>
              </wp:positionV>
              <wp:extent cx="2070735" cy="84582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070735" cy="84582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4025900</wp:posOffset>
              </wp:positionH>
              <wp:positionV relativeFrom="paragraph">
                <wp:posOffset>-139699</wp:posOffset>
              </wp:positionV>
              <wp:extent cx="2070735" cy="453159"/>
              <wp:effectExtent b="0" l="0" r="0" t="0"/>
              <wp:wrapNone/>
              <wp:docPr id="1" name=""/>
              <a:graphic>
                <a:graphicData uri="http://schemas.microsoft.com/office/word/2010/wordprocessingShape">
                  <wps:wsp>
                    <wps:cNvSpPr/>
                    <wps:cNvPr id="2" name="Shape 2"/>
                    <wps:spPr>
                      <a:xfrm>
                        <a:off x="4320158" y="3562946"/>
                        <a:ext cx="2051685" cy="434109"/>
                      </a:xfrm>
                      <a:prstGeom prst="rect">
                        <a:avLst/>
                      </a:prstGeom>
                      <a:blipFill rotWithShape="1">
                        <a:blip r:embed="rId2">
                          <a:alphaModFix/>
                        </a:blip>
                        <a:stretch>
                          <a:fillRect b="2394" l="0" r="0" t="447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4025900</wp:posOffset>
              </wp:positionH>
              <wp:positionV relativeFrom="paragraph">
                <wp:posOffset>-139699</wp:posOffset>
              </wp:positionV>
              <wp:extent cx="2070735" cy="453159"/>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2070735" cy="453159"/>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E">
    <w:pPr>
      <w:pBdr>
        <w:top w:space="0" w:sz="0" w:val="nil"/>
        <w:left w:space="0" w:sz="0" w:val="nil"/>
        <w:bottom w:space="0" w:sz="0" w:val="nil"/>
        <w:right w:space="0" w:sz="0" w:val="nil"/>
        <w:between w:space="0" w:sz="0" w:val="nil"/>
      </w:pBdr>
      <w:tabs>
        <w:tab w:val="center" w:pos="4986"/>
        <w:tab w:val="right" w:pos="9972"/>
      </w:tabs>
      <w:rPr>
        <w:color w:val="000000"/>
      </w:rPr>
    </w:pPr>
    <w:r w:rsidDel="00000000" w:rsidR="00000000" w:rsidRPr="00000000">
      <w:rPr>
        <w:color w:val="000000"/>
      </w:rPr>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7559040" cy="10692130"/>
          <wp:effectExtent b="0" l="0" r="0" t="0"/>
          <wp:wrapNone/>
          <wp:docPr id="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559040" cy="1069213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pBdr>
        <w:top w:space="0" w:sz="0" w:val="nil"/>
        <w:left w:space="0" w:sz="0" w:val="nil"/>
        <w:bottom w:space="0" w:sz="0" w:val="nil"/>
        <w:right w:space="0" w:sz="0" w:val="nil"/>
        <w:between w:space="0" w:sz="0" w:val="nil"/>
      </w:pBdr>
      <w:tabs>
        <w:tab w:val="center" w:pos="4986"/>
        <w:tab w:val="right" w:pos="9972"/>
      </w:tabs>
      <w:rPr>
        <w:color w:val="000000"/>
      </w:rPr>
    </w:pPr>
    <w:r w:rsidDel="00000000" w:rsidR="00000000" w:rsidRPr="00000000">
      <w:rPr>
        <w:color w:val="000000"/>
      </w:rPr>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7559040" cy="10692130"/>
          <wp:effectExtent b="0" l="0" r="0" t="0"/>
          <wp:wrapNone/>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559040" cy="1069213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00" w:lineRule="auto"/>
      <w:ind w:left="0" w:right="0" w:firstLine="0"/>
      <w:jc w:val="left"/>
    </w:pPr>
    <w:rPr>
      <w:rFonts w:ascii="Calibri" w:cs="Calibri" w:eastAsia="Calibri" w:hAnsi="Calibri"/>
      <w:b w:val="0"/>
      <w:i w:val="0"/>
      <w:smallCaps w:val="1"/>
      <w:strike w:val="0"/>
      <w:color w:val="000000"/>
      <w:sz w:val="64"/>
      <w:szCs w:val="6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74802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