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98535" w14:textId="77777777" w:rsidR="008603B7" w:rsidRDefault="008603B7" w:rsidP="00790BA7">
      <w:pPr>
        <w:pStyle w:val="TypografiOverskrift1LigemargenerverstIngenkantNederst"/>
        <w:pBdr>
          <w:top w:val="single" w:sz="4" w:space="1" w:color="auto"/>
          <w:left w:val="single" w:sz="4" w:space="4" w:color="auto"/>
          <w:bottom w:val="single" w:sz="4" w:space="0" w:color="auto"/>
          <w:right w:val="single" w:sz="4" w:space="4" w:color="auto"/>
        </w:pBdr>
        <w:tabs>
          <w:tab w:val="left" w:pos="1277"/>
        </w:tabs>
        <w:ind w:left="0" w:firstLine="0"/>
        <w:rPr>
          <w:rFonts w:asciiTheme="minorHAnsi" w:eastAsiaTheme="minorHAnsi" w:hAnsiTheme="minorHAnsi" w:cstheme="minorHAnsi"/>
          <w:caps/>
          <w:color w:val="5F497A"/>
          <w:sz w:val="32"/>
          <w:szCs w:val="36"/>
          <w:lang w:val="en-GB" w:eastAsia="en-US"/>
        </w:rPr>
      </w:pPr>
    </w:p>
    <w:p w14:paraId="68EEB48E" w14:textId="223771E8" w:rsidR="00071F54" w:rsidRPr="002839AD" w:rsidRDefault="00795BB4" w:rsidP="00790BA7">
      <w:pPr>
        <w:pStyle w:val="TypografiOverskrift1LigemargenerverstIngenkantNederst"/>
        <w:pBdr>
          <w:top w:val="single" w:sz="4" w:space="1" w:color="auto"/>
          <w:left w:val="single" w:sz="4" w:space="4" w:color="auto"/>
          <w:bottom w:val="single" w:sz="4" w:space="0" w:color="auto"/>
          <w:right w:val="single" w:sz="4" w:space="4" w:color="auto"/>
        </w:pBdr>
        <w:tabs>
          <w:tab w:val="left" w:pos="1277"/>
        </w:tabs>
        <w:ind w:left="0" w:firstLine="0"/>
        <w:rPr>
          <w:rFonts w:asciiTheme="minorHAnsi" w:eastAsiaTheme="minorHAnsi" w:hAnsiTheme="minorHAnsi" w:cstheme="minorHAnsi"/>
          <w:caps/>
          <w:color w:val="5F497A"/>
          <w:sz w:val="32"/>
          <w:szCs w:val="36"/>
          <w:lang w:val="en-GB" w:eastAsia="en-US"/>
        </w:rPr>
      </w:pPr>
      <w:r>
        <w:rPr>
          <w:rFonts w:cs="Arial"/>
          <w:b w:val="0"/>
          <w:noProof/>
          <w:sz w:val="22"/>
          <w:szCs w:val="22"/>
          <w:lang w:val="en-GB" w:eastAsia="en-GB"/>
        </w:rPr>
        <mc:AlternateContent>
          <mc:Choice Requires="wps">
            <w:drawing>
              <wp:anchor distT="0" distB="0" distL="114300" distR="114300" simplePos="0" relativeHeight="251663360" behindDoc="0" locked="0" layoutInCell="1" allowOverlap="1" wp14:anchorId="3D064751" wp14:editId="34EAC7E4">
                <wp:simplePos x="0" y="0"/>
                <wp:positionH relativeFrom="column">
                  <wp:posOffset>2086610</wp:posOffset>
                </wp:positionH>
                <wp:positionV relativeFrom="paragraph">
                  <wp:posOffset>694690</wp:posOffset>
                </wp:positionV>
                <wp:extent cx="180975" cy="142875"/>
                <wp:effectExtent l="0" t="0" r="28575" b="28575"/>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46180" id="Rektangel 4" o:spid="_x0000_s1026" style="position:absolute;margin-left:164.3pt;margin-top:54.7pt;width:1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" fillcolor="white [3201]" strokecolor="#70ad47 [3209]" strokeweight="1pt">
                <v:path arrowok="t"/>
              </v:rect>
            </w:pict>
          </mc:Fallback>
        </mc:AlternateContent>
      </w:r>
      <w:r w:rsidR="00952488">
        <w:rPr>
          <w:rFonts w:cs="Arial"/>
          <w:b w:val="0"/>
          <w:noProof/>
          <w:sz w:val="22"/>
          <w:szCs w:val="22"/>
          <w:lang w:val="en-GB" w:eastAsia="en-GB"/>
        </w:rPr>
        <mc:AlternateContent>
          <mc:Choice Requires="wps">
            <w:drawing>
              <wp:anchor distT="45720" distB="45720" distL="114300" distR="114300" simplePos="0" relativeHeight="251661312" behindDoc="0" locked="0" layoutInCell="1" allowOverlap="1" wp14:anchorId="2E034B06" wp14:editId="4F61ECCF">
                <wp:simplePos x="0" y="0"/>
                <wp:positionH relativeFrom="margin">
                  <wp:posOffset>1986280</wp:posOffset>
                </wp:positionH>
                <wp:positionV relativeFrom="paragraph">
                  <wp:posOffset>434975</wp:posOffset>
                </wp:positionV>
                <wp:extent cx="4114800" cy="647700"/>
                <wp:effectExtent l="0" t="0" r="19050" b="1905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47700"/>
                        </a:xfrm>
                        <a:prstGeom prst="rect">
                          <a:avLst/>
                        </a:prstGeom>
                        <a:solidFill>
                          <a:srgbClr val="FFFFFF"/>
                        </a:solidFill>
                        <a:ln w="9525">
                          <a:solidFill>
                            <a:srgbClr val="000000"/>
                          </a:solidFill>
                          <a:miter lim="800000"/>
                          <a:headEnd/>
                          <a:tailEnd/>
                        </a:ln>
                      </wps:spPr>
                      <wps:txbx>
                        <w:txbxContent>
                          <w:p w14:paraId="5C10E12B" w14:textId="6933D5B5" w:rsidR="002373E9" w:rsidRPr="00F66959" w:rsidRDefault="002373E9" w:rsidP="002D5073">
                            <w:pPr>
                              <w:rPr>
                                <w:rFonts w:asciiTheme="minorHAnsi" w:hAnsiTheme="minorHAnsi" w:cstheme="minorHAnsi"/>
                                <w:lang w:val="en-US"/>
                              </w:rPr>
                            </w:pPr>
                            <w:r>
                              <w:rPr>
                                <w:rFonts w:asciiTheme="minorHAnsi" w:hAnsiTheme="minorHAnsi" w:cstheme="minorHAnsi"/>
                                <w:lang w:val="en-US"/>
                              </w:rPr>
                              <w:t xml:space="preserve"> </w:t>
                            </w:r>
                            <w:r w:rsidRPr="007D2C21">
                              <w:rPr>
                                <w:rFonts w:asciiTheme="minorHAnsi" w:hAnsiTheme="minorHAnsi" w:cstheme="minorHAnsi"/>
                                <w:lang w:val="en-US"/>
                              </w:rPr>
                              <w:t xml:space="preserve">X     </w:t>
                            </w:r>
                            <w:r w:rsidR="007D2C21" w:rsidRPr="00F66959">
                              <w:rPr>
                                <w:rFonts w:asciiTheme="minorHAnsi" w:hAnsiTheme="minorHAnsi" w:cstheme="minorHAnsi"/>
                                <w:lang w:val="en-US"/>
                              </w:rPr>
                              <w:t>Yes: reference no.</w:t>
                            </w:r>
                            <w:r w:rsidR="007D2C21">
                              <w:rPr>
                                <w:rFonts w:asciiTheme="minorHAnsi" w:hAnsiTheme="minorHAnsi" w:cstheme="minorHAnsi"/>
                                <w:lang w:val="en-US"/>
                              </w:rPr>
                              <w:t xml:space="preserve">: </w:t>
                            </w:r>
                            <w:r w:rsidR="007D2C21" w:rsidRPr="00881F9A">
                              <w:rPr>
                                <w:rFonts w:asciiTheme="minorHAnsi" w:hAnsiTheme="minorHAnsi" w:cstheme="minorHAnsi"/>
                                <w:lang w:val="en-US"/>
                              </w:rPr>
                              <w:t>19-446-OC</w:t>
                            </w:r>
                            <w:r w:rsidR="007D2C21">
                              <w:rPr>
                                <w:rFonts w:asciiTheme="minorHAnsi" w:hAnsiTheme="minorHAnsi" w:cstheme="minorHAnsi"/>
                                <w:lang w:val="en-US"/>
                              </w:rPr>
                              <w:t xml:space="preserve"> </w:t>
                            </w:r>
                            <w:r w:rsidR="007D2C21" w:rsidRPr="00F66959">
                              <w:rPr>
                                <w:rFonts w:asciiTheme="minorHAnsi" w:hAnsiTheme="minorHAnsi" w:cstheme="minorHAnsi"/>
                                <w:lang w:val="en-US"/>
                              </w:rPr>
                              <w:t>Financial ceiling</w:t>
                            </w:r>
                            <w:r w:rsidR="007D2C21">
                              <w:rPr>
                                <w:rFonts w:asciiTheme="minorHAnsi" w:hAnsiTheme="minorHAnsi" w:cstheme="minorHAnsi"/>
                                <w:lang w:val="en-US"/>
                              </w:rPr>
                              <w:t>:</w:t>
                            </w:r>
                            <w:r w:rsidR="007D2C21" w:rsidRPr="00F66959">
                              <w:rPr>
                                <w:rFonts w:asciiTheme="minorHAnsi" w:hAnsiTheme="minorHAnsi" w:cstheme="minorHAnsi"/>
                                <w:lang w:val="en-US"/>
                              </w:rPr>
                              <w:t xml:space="preserve"> </w:t>
                            </w:r>
                            <w:r w:rsidR="007D2C21" w:rsidRPr="00B15453">
                              <w:rPr>
                                <w:rFonts w:asciiTheme="minorHAnsi" w:hAnsiTheme="minorHAnsi" w:cstheme="minorHAnsi"/>
                                <w:lang w:val="en-US"/>
                              </w:rPr>
                              <w:t>5 mill/year</w:t>
                            </w:r>
                            <w:r w:rsidR="007D2C21" w:rsidRPr="00C32807" w:rsidDel="007D2C21">
                              <w:rPr>
                                <w:rFonts w:asciiTheme="minorHAnsi" w:hAnsiTheme="minorHAnsi" w:cstheme="minorHAnsi"/>
                                <w:highlight w:val="yellow"/>
                                <w:lang w:val="en-US"/>
                              </w:rPr>
                              <w:t xml:space="preserve"> </w:t>
                            </w:r>
                          </w:p>
                          <w:p w14:paraId="0E9B1F51" w14:textId="77777777" w:rsidR="002373E9" w:rsidRPr="00F66959" w:rsidRDefault="002373E9"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34B06" id="_x0000_t202" coordsize="21600,21600" o:spt="202" path="m,l,21600r21600,l21600,xe">
                <v:stroke joinstyle="miter"/>
                <v:path gradientshapeok="t" o:connecttype="rect"/>
              </v:shapetype>
              <v:shape id="Tekstfelt 2" o:spid="_x0000_s1026" type="#_x0000_t202" style="position:absolute;left:0;text-align:left;margin-left:156.4pt;margin-top:34.25pt;width:324pt;height:5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">
                <v:textbox>
                  <w:txbxContent>
                    <w:p w14:paraId="5C10E12B" w14:textId="6933D5B5" w:rsidR="002373E9" w:rsidRPr="00F66959" w:rsidRDefault="002373E9" w:rsidP="002D5073">
                      <w:pPr>
                        <w:rPr>
                          <w:rFonts w:asciiTheme="minorHAnsi" w:hAnsiTheme="minorHAnsi" w:cstheme="minorHAnsi"/>
                          <w:lang w:val="en-US"/>
                        </w:rPr>
                      </w:pPr>
                      <w:r>
                        <w:rPr>
                          <w:rFonts w:asciiTheme="minorHAnsi" w:hAnsiTheme="minorHAnsi" w:cstheme="minorHAnsi"/>
                          <w:lang w:val="en-US"/>
                        </w:rPr>
                        <w:t xml:space="preserve"> </w:t>
                      </w:r>
                      <w:r w:rsidRPr="007D2C21">
                        <w:rPr>
                          <w:rFonts w:asciiTheme="minorHAnsi" w:hAnsiTheme="minorHAnsi" w:cstheme="minorHAnsi"/>
                          <w:lang w:val="en-US"/>
                        </w:rPr>
                        <w:t xml:space="preserve">X     </w:t>
                      </w:r>
                      <w:r w:rsidR="007D2C21" w:rsidRPr="00F66959">
                        <w:rPr>
                          <w:rFonts w:asciiTheme="minorHAnsi" w:hAnsiTheme="minorHAnsi" w:cstheme="minorHAnsi"/>
                          <w:lang w:val="en-US"/>
                        </w:rPr>
                        <w:t>Yes: reference no.</w:t>
                      </w:r>
                      <w:r w:rsidR="007D2C21">
                        <w:rPr>
                          <w:rFonts w:asciiTheme="minorHAnsi" w:hAnsiTheme="minorHAnsi" w:cstheme="minorHAnsi"/>
                          <w:lang w:val="en-US"/>
                        </w:rPr>
                        <w:t xml:space="preserve">: </w:t>
                      </w:r>
                      <w:r w:rsidR="007D2C21" w:rsidRPr="00881F9A">
                        <w:rPr>
                          <w:rFonts w:asciiTheme="minorHAnsi" w:hAnsiTheme="minorHAnsi" w:cstheme="minorHAnsi"/>
                          <w:lang w:val="en-US"/>
                        </w:rPr>
                        <w:t>19-446-OC</w:t>
                      </w:r>
                      <w:r w:rsidR="007D2C21">
                        <w:rPr>
                          <w:rFonts w:asciiTheme="minorHAnsi" w:hAnsiTheme="minorHAnsi" w:cstheme="minorHAnsi"/>
                          <w:lang w:val="en-US"/>
                        </w:rPr>
                        <w:t xml:space="preserve"> </w:t>
                      </w:r>
                      <w:r w:rsidR="007D2C21" w:rsidRPr="00F66959">
                        <w:rPr>
                          <w:rFonts w:asciiTheme="minorHAnsi" w:hAnsiTheme="minorHAnsi" w:cstheme="minorHAnsi"/>
                          <w:lang w:val="en-US"/>
                        </w:rPr>
                        <w:t>Financial ceiling</w:t>
                      </w:r>
                      <w:r w:rsidR="007D2C21">
                        <w:rPr>
                          <w:rFonts w:asciiTheme="minorHAnsi" w:hAnsiTheme="minorHAnsi" w:cstheme="minorHAnsi"/>
                          <w:lang w:val="en-US"/>
                        </w:rPr>
                        <w:t>:</w:t>
                      </w:r>
                      <w:r w:rsidR="007D2C21" w:rsidRPr="00F66959">
                        <w:rPr>
                          <w:rFonts w:asciiTheme="minorHAnsi" w:hAnsiTheme="minorHAnsi" w:cstheme="minorHAnsi"/>
                          <w:lang w:val="en-US"/>
                        </w:rPr>
                        <w:t xml:space="preserve"> </w:t>
                      </w:r>
                      <w:r w:rsidR="007D2C21" w:rsidRPr="00B15453">
                        <w:rPr>
                          <w:rFonts w:asciiTheme="minorHAnsi" w:hAnsiTheme="minorHAnsi" w:cstheme="minorHAnsi"/>
                          <w:lang w:val="en-US"/>
                        </w:rPr>
                        <w:t>5 mill/year</w:t>
                      </w:r>
                      <w:r w:rsidR="007D2C21" w:rsidRPr="00C32807" w:rsidDel="007D2C21">
                        <w:rPr>
                          <w:rFonts w:asciiTheme="minorHAnsi" w:hAnsiTheme="minorHAnsi" w:cstheme="minorHAnsi"/>
                          <w:highlight w:val="yellow"/>
                          <w:lang w:val="en-US"/>
                        </w:rPr>
                        <w:t xml:space="preserve"> </w:t>
                      </w:r>
                    </w:p>
                    <w:p w14:paraId="0E9B1F51" w14:textId="77777777" w:rsidR="002373E9" w:rsidRPr="00F66959" w:rsidRDefault="002373E9"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v:textbox>
                <w10:wrap type="square" anchorx="margin"/>
              </v:shape>
            </w:pict>
          </mc:Fallback>
        </mc:AlternateContent>
      </w:r>
      <w:r w:rsidR="002839AD" w:rsidRPr="002839AD">
        <w:rPr>
          <w:rFonts w:asciiTheme="minorHAnsi" w:eastAsiaTheme="minorHAnsi" w:hAnsiTheme="minorHAnsi" w:cstheme="minorHAnsi"/>
          <w:caps/>
          <w:color w:val="5F497A"/>
          <w:sz w:val="32"/>
          <w:szCs w:val="36"/>
          <w:lang w:val="en-GB" w:eastAsia="en-US"/>
        </w:rPr>
        <w:t xml:space="preserve">APPLICATION FORM – </w:t>
      </w:r>
      <w:r w:rsidR="00071F54" w:rsidRPr="002839AD">
        <w:rPr>
          <w:rFonts w:asciiTheme="minorHAnsi" w:eastAsiaTheme="minorHAnsi" w:hAnsiTheme="minorHAnsi" w:cstheme="minorHAnsi"/>
          <w:caps/>
          <w:color w:val="5F497A"/>
          <w:sz w:val="32"/>
          <w:szCs w:val="36"/>
          <w:lang w:val="en-GB" w:eastAsia="en-US"/>
        </w:rPr>
        <w:t>humanitarian Intervention</w:t>
      </w:r>
      <w:r w:rsidR="00D503E9">
        <w:rPr>
          <w:rFonts w:asciiTheme="minorHAnsi" w:eastAsiaTheme="minorHAnsi" w:hAnsiTheme="minorHAnsi" w:cstheme="minorHAnsi"/>
          <w:caps/>
          <w:color w:val="5F497A"/>
          <w:sz w:val="32"/>
          <w:szCs w:val="36"/>
          <w:lang w:val="en-GB" w:eastAsia="en-US"/>
        </w:rPr>
        <w:t>:</w:t>
      </w:r>
      <w:r w:rsidR="00071F54" w:rsidRPr="002839AD">
        <w:rPr>
          <w:rFonts w:asciiTheme="minorHAnsi" w:eastAsiaTheme="minorHAnsi" w:hAnsiTheme="minorHAnsi" w:cstheme="minorHAnsi"/>
          <w:caps/>
          <w:color w:val="5F497A"/>
          <w:sz w:val="32"/>
          <w:szCs w:val="36"/>
          <w:lang w:val="en-GB" w:eastAsia="en-US"/>
        </w:rPr>
        <w:t xml:space="preserve"> </w:t>
      </w:r>
      <w:r w:rsidR="00AF64B4">
        <w:rPr>
          <w:rFonts w:asciiTheme="minorHAnsi" w:eastAsiaTheme="minorHAnsi" w:hAnsiTheme="minorHAnsi" w:cstheme="minorHAnsi"/>
          <w:caps/>
          <w:color w:val="5F497A"/>
          <w:sz w:val="32"/>
          <w:szCs w:val="36"/>
          <w:lang w:val="en-GB" w:eastAsia="en-US"/>
        </w:rPr>
        <w:t>RAPID RESPONSE</w:t>
      </w:r>
    </w:p>
    <w:p w14:paraId="28919A2F" w14:textId="77777777" w:rsidR="002D5073" w:rsidRDefault="00952488" w:rsidP="002D5073">
      <w:pPr>
        <w:rPr>
          <w:rFonts w:ascii="Arial" w:hAnsi="Arial" w:cs="Arial"/>
          <w:b/>
          <w:sz w:val="22"/>
          <w:szCs w:val="22"/>
          <w:lang w:val="en-US"/>
        </w:rPr>
      </w:pPr>
      <w:r>
        <w:rPr>
          <w:rFonts w:ascii="Arial" w:hAnsi="Arial" w:cs="Arial"/>
          <w:b/>
          <w:noProof/>
          <w:sz w:val="22"/>
          <w:szCs w:val="22"/>
          <w:lang w:val="en-GB" w:eastAsia="en-GB"/>
        </w:rPr>
        <mc:AlternateContent>
          <mc:Choice Requires="wps">
            <w:drawing>
              <wp:anchor distT="45720" distB="45720" distL="114300" distR="114300" simplePos="0" relativeHeight="251659264" behindDoc="0" locked="0" layoutInCell="1" allowOverlap="1" wp14:anchorId="7AC6B3E9" wp14:editId="33F0F55F">
                <wp:simplePos x="0" y="0"/>
                <wp:positionH relativeFrom="margin">
                  <wp:posOffset>0</wp:posOffset>
                </wp:positionH>
                <wp:positionV relativeFrom="paragraph">
                  <wp:posOffset>166094</wp:posOffset>
                </wp:positionV>
                <wp:extent cx="1981200" cy="647700"/>
                <wp:effectExtent l="0" t="0" r="1905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47700"/>
                        </a:xfrm>
                        <a:prstGeom prst="rect">
                          <a:avLst/>
                        </a:prstGeom>
                        <a:solidFill>
                          <a:srgbClr val="FFFFFF"/>
                        </a:solidFill>
                        <a:ln w="9525">
                          <a:solidFill>
                            <a:srgbClr val="000000"/>
                          </a:solidFill>
                          <a:miter lim="800000"/>
                          <a:headEnd/>
                          <a:tailEnd/>
                        </a:ln>
                      </wps:spPr>
                      <wps:txbx>
                        <w:txbxContent>
                          <w:p w14:paraId="42BB782D" w14:textId="77777777" w:rsidR="002373E9" w:rsidRPr="00F66959" w:rsidRDefault="002373E9"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6B3E9" id="_x0000_s1027" type="#_x0000_t202" style="position:absolute;margin-left:0;margin-top:13.1pt;width:156pt;height: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">
                <v:textbox>
                  <w:txbxContent>
                    <w:p w14:paraId="42BB782D" w14:textId="77777777" w:rsidR="002373E9" w:rsidRPr="00F66959" w:rsidRDefault="002373E9"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v:textbox>
                <w10:wrap type="square" anchorx="margin"/>
              </v:shape>
            </w:pict>
          </mc:Fallback>
        </mc:AlternateContent>
      </w:r>
    </w:p>
    <w:p w14:paraId="74D4B471" w14:textId="77777777" w:rsidR="00D65020" w:rsidRPr="00D65020" w:rsidRDefault="00D65020" w:rsidP="00EE4C3A">
      <w:pPr>
        <w:pStyle w:val="Heading2"/>
        <w:numPr>
          <w:ilvl w:val="0"/>
          <w:numId w:val="6"/>
        </w:numPr>
        <w:rPr>
          <w:lang w:val="en-US"/>
        </w:rPr>
      </w:pPr>
      <w:r w:rsidRPr="00D65020">
        <w:rPr>
          <w:lang w:val="en-US"/>
        </w:rPr>
        <w:t xml:space="preserve">The </w:t>
      </w:r>
      <w:r w:rsidR="00C425DE">
        <w:rPr>
          <w:lang w:val="en-US"/>
        </w:rPr>
        <w:t xml:space="preserve">humanitarian </w:t>
      </w:r>
      <w:r w:rsidR="001B65E8">
        <w:rPr>
          <w:lang w:val="en-US"/>
        </w:rPr>
        <w:t>i</w:t>
      </w:r>
      <w:r w:rsidRPr="00D65020">
        <w:rPr>
          <w:lang w:val="en-US"/>
        </w:rPr>
        <w:t>ntervention</w:t>
      </w:r>
    </w:p>
    <w:p w14:paraId="1F1B5C2C" w14:textId="77777777" w:rsidR="00D65020" w:rsidRPr="00D65020" w:rsidRDefault="00D65020" w:rsidP="00D65020">
      <w:pPr>
        <w:rPr>
          <w:rFonts w:ascii="Arial" w:hAnsi="Arial" w:cs="Arial"/>
          <w:b/>
          <w:sz w:val="22"/>
          <w:szCs w:val="22"/>
          <w:lang w:val="en-US"/>
        </w:rPr>
      </w:pPr>
    </w:p>
    <w:p w14:paraId="77ABC70B" w14:textId="77777777" w:rsidR="00BA7303" w:rsidRPr="00156964" w:rsidRDefault="00BA7303" w:rsidP="00EE4C3A">
      <w:pPr>
        <w:pStyle w:val="ListParagraph"/>
        <w:numPr>
          <w:ilvl w:val="0"/>
          <w:numId w:val="2"/>
        </w:numPr>
        <w:rPr>
          <w:rStyle w:val="Intet"/>
          <w:rFonts w:asciiTheme="minorHAnsi" w:eastAsiaTheme="minorHAnsi" w:hAnsiTheme="minorHAnsi" w:cstheme="minorHAnsi"/>
          <w:b/>
          <w:color w:val="000000" w:themeColor="text1"/>
          <w:sz w:val="22"/>
          <w:szCs w:val="22"/>
          <w:lang w:val="en-GB" w:eastAsia="en-US"/>
        </w:rPr>
      </w:pPr>
      <w:r w:rsidRPr="00156964">
        <w:rPr>
          <w:rStyle w:val="Intet"/>
          <w:rFonts w:asciiTheme="minorHAnsi" w:eastAsiaTheme="minorHAnsi" w:hAnsiTheme="minorHAnsi" w:cstheme="minorHAnsi"/>
          <w:b/>
          <w:color w:val="000000" w:themeColor="text1"/>
          <w:sz w:val="22"/>
          <w:szCs w:val="22"/>
          <w:lang w:val="en-GB" w:eastAsia="en-US"/>
        </w:rPr>
        <w:t>What sectors will the proposed interventions most relate to (please tick ALL boxes that apply)?</w:t>
      </w:r>
    </w:p>
    <w:p w14:paraId="13FFE0A4" w14:textId="77777777" w:rsidR="00BA7303" w:rsidRDefault="00BA7303" w:rsidP="00BA7303">
      <w:pPr>
        <w:pStyle w:val="Default"/>
        <w:numPr>
          <w:ilvl w:val="0"/>
          <w:numId w:val="1"/>
        </w:numPr>
        <w:ind w:left="1418"/>
        <w:rPr>
          <w:b/>
          <w:sz w:val="20"/>
          <w:szCs w:val="20"/>
          <w:lang w:val="en-GB"/>
        </w:rPr>
        <w:sectPr w:rsidR="00BA7303" w:rsidSect="00BA7303">
          <w:headerReference w:type="default" r:id="rId8"/>
          <w:footerReference w:type="default" r:id="rId9"/>
          <w:pgSz w:w="11906" w:h="16838"/>
          <w:pgMar w:top="1701" w:right="1134" w:bottom="1560" w:left="1134" w:header="708" w:footer="708" w:gutter="0"/>
          <w:cols w:space="708"/>
          <w:docGrid w:linePitch="360"/>
        </w:sectPr>
      </w:pPr>
    </w:p>
    <w:p w14:paraId="5A59BFEE" w14:textId="77777777" w:rsidR="00BA7303" w:rsidRPr="00B15453" w:rsidRDefault="00BA7303" w:rsidP="00BA7303">
      <w:pPr>
        <w:pStyle w:val="Default"/>
        <w:numPr>
          <w:ilvl w:val="0"/>
          <w:numId w:val="1"/>
        </w:numPr>
        <w:ind w:left="1134"/>
        <w:rPr>
          <w:b/>
          <w:sz w:val="20"/>
          <w:szCs w:val="20"/>
          <w:lang w:val="en-GB"/>
        </w:rPr>
      </w:pPr>
      <w:r w:rsidRPr="00B15453">
        <w:rPr>
          <w:b/>
          <w:sz w:val="20"/>
          <w:szCs w:val="20"/>
          <w:lang w:val="en-GB"/>
        </w:rPr>
        <w:t xml:space="preserve">WASH (Water, Sanitation </w:t>
      </w:r>
      <w:r w:rsidR="003C6353" w:rsidRPr="00B15453">
        <w:rPr>
          <w:b/>
          <w:sz w:val="20"/>
          <w:szCs w:val="20"/>
          <w:lang w:val="en-GB"/>
        </w:rPr>
        <w:t>&amp;</w:t>
      </w:r>
      <w:r w:rsidRPr="00B15453">
        <w:rPr>
          <w:b/>
          <w:sz w:val="20"/>
          <w:szCs w:val="20"/>
          <w:lang w:val="en-GB"/>
        </w:rPr>
        <w:t xml:space="preserve"> Hygiene)</w:t>
      </w:r>
    </w:p>
    <w:p w14:paraId="4024EAD2" w14:textId="77777777" w:rsidR="00C32807" w:rsidRDefault="00BA7303" w:rsidP="00C32807">
      <w:pPr>
        <w:pStyle w:val="Default"/>
        <w:numPr>
          <w:ilvl w:val="0"/>
          <w:numId w:val="1"/>
        </w:numPr>
        <w:ind w:left="1134"/>
        <w:rPr>
          <w:b/>
          <w:sz w:val="20"/>
          <w:szCs w:val="20"/>
          <w:lang w:val="en-GB"/>
        </w:rPr>
      </w:pPr>
      <w:r w:rsidRPr="00B15453">
        <w:rPr>
          <w:b/>
          <w:sz w:val="20"/>
          <w:szCs w:val="20"/>
          <w:lang w:val="en-GB"/>
        </w:rPr>
        <w:t>Health</w:t>
      </w:r>
    </w:p>
    <w:p w14:paraId="63516090" w14:textId="77777777" w:rsidR="00BA7303" w:rsidRPr="00C32807" w:rsidRDefault="00BA7303" w:rsidP="00C32807">
      <w:pPr>
        <w:pStyle w:val="Default"/>
        <w:numPr>
          <w:ilvl w:val="0"/>
          <w:numId w:val="1"/>
        </w:numPr>
        <w:ind w:left="1134"/>
        <w:rPr>
          <w:b/>
          <w:sz w:val="20"/>
          <w:szCs w:val="20"/>
          <w:lang w:val="en-GB"/>
        </w:rPr>
      </w:pPr>
      <w:r w:rsidRPr="00C32807">
        <w:rPr>
          <w:b/>
          <w:sz w:val="20"/>
          <w:szCs w:val="20"/>
          <w:lang w:val="en-GB"/>
        </w:rPr>
        <w:t>Shelter</w:t>
      </w:r>
    </w:p>
    <w:p w14:paraId="43F27231" w14:textId="77777777" w:rsidR="00BA7303" w:rsidRPr="00B15453" w:rsidRDefault="00BA7303" w:rsidP="00BA7303">
      <w:pPr>
        <w:pStyle w:val="Default"/>
        <w:numPr>
          <w:ilvl w:val="0"/>
          <w:numId w:val="1"/>
        </w:numPr>
        <w:ind w:left="1134"/>
        <w:rPr>
          <w:b/>
          <w:sz w:val="20"/>
          <w:szCs w:val="20"/>
          <w:lang w:val="en-GB"/>
        </w:rPr>
      </w:pPr>
      <w:r w:rsidRPr="00B15453">
        <w:rPr>
          <w:b/>
          <w:sz w:val="20"/>
          <w:szCs w:val="20"/>
          <w:lang w:val="en-GB"/>
        </w:rPr>
        <w:t>Nutrition</w:t>
      </w:r>
    </w:p>
    <w:p w14:paraId="4713A1A2" w14:textId="77777777" w:rsidR="00BA7303" w:rsidRPr="00B15453" w:rsidRDefault="00BA7303" w:rsidP="00BA7303">
      <w:pPr>
        <w:pStyle w:val="Default"/>
        <w:numPr>
          <w:ilvl w:val="0"/>
          <w:numId w:val="1"/>
        </w:numPr>
        <w:ind w:left="1134"/>
        <w:rPr>
          <w:b/>
          <w:sz w:val="20"/>
          <w:szCs w:val="20"/>
          <w:lang w:val="en-GB"/>
        </w:rPr>
      </w:pPr>
      <w:r w:rsidRPr="00B15453">
        <w:rPr>
          <w:b/>
          <w:sz w:val="20"/>
          <w:szCs w:val="20"/>
          <w:lang w:val="en-GB"/>
        </w:rPr>
        <w:t>Camp Management</w:t>
      </w:r>
    </w:p>
    <w:p w14:paraId="572CA9E7" w14:textId="77777777" w:rsidR="00C32807" w:rsidRDefault="00BA7303" w:rsidP="00C32807">
      <w:pPr>
        <w:pStyle w:val="Default"/>
        <w:numPr>
          <w:ilvl w:val="0"/>
          <w:numId w:val="1"/>
        </w:numPr>
        <w:ind w:left="851"/>
        <w:rPr>
          <w:b/>
          <w:sz w:val="20"/>
          <w:szCs w:val="20"/>
          <w:lang w:val="en-GB"/>
        </w:rPr>
      </w:pPr>
      <w:r w:rsidRPr="00B15453">
        <w:rPr>
          <w:b/>
          <w:sz w:val="20"/>
          <w:szCs w:val="20"/>
          <w:lang w:val="en-GB"/>
        </w:rPr>
        <w:t>Education</w:t>
      </w:r>
    </w:p>
    <w:p w14:paraId="677EEBE4" w14:textId="77777777" w:rsidR="00BA7303" w:rsidRPr="00C32807" w:rsidRDefault="00BA7303" w:rsidP="00C32807">
      <w:pPr>
        <w:pStyle w:val="Default"/>
        <w:numPr>
          <w:ilvl w:val="0"/>
          <w:numId w:val="1"/>
        </w:numPr>
        <w:ind w:left="851"/>
        <w:rPr>
          <w:b/>
          <w:sz w:val="20"/>
          <w:szCs w:val="20"/>
          <w:lang w:val="en-GB"/>
        </w:rPr>
      </w:pPr>
      <w:r w:rsidRPr="00C32807">
        <w:rPr>
          <w:b/>
          <w:sz w:val="20"/>
          <w:szCs w:val="20"/>
          <w:lang w:val="en-GB"/>
        </w:rPr>
        <w:t>Protection</w:t>
      </w:r>
    </w:p>
    <w:p w14:paraId="0B2C7607" w14:textId="77777777" w:rsidR="00BA7303" w:rsidRPr="00B15453" w:rsidRDefault="00BA7303" w:rsidP="00EE4C3A">
      <w:pPr>
        <w:pStyle w:val="Default"/>
        <w:numPr>
          <w:ilvl w:val="0"/>
          <w:numId w:val="10"/>
        </w:numPr>
        <w:ind w:left="870"/>
        <w:rPr>
          <w:b/>
          <w:sz w:val="20"/>
          <w:szCs w:val="20"/>
          <w:lang w:val="en-GB"/>
        </w:rPr>
      </w:pPr>
      <w:r w:rsidRPr="00B15453">
        <w:rPr>
          <w:b/>
          <w:sz w:val="20"/>
          <w:szCs w:val="20"/>
          <w:lang w:val="en-GB"/>
        </w:rPr>
        <w:t>Emergency FSL (Food Security and Livelihoods)</w:t>
      </w:r>
    </w:p>
    <w:p w14:paraId="43B8A91C" w14:textId="7E62726F" w:rsidR="00BA7303" w:rsidRPr="00156964" w:rsidRDefault="00BA7303" w:rsidP="003C6353">
      <w:pPr>
        <w:pStyle w:val="Default"/>
        <w:numPr>
          <w:ilvl w:val="0"/>
          <w:numId w:val="1"/>
        </w:numPr>
        <w:ind w:left="851"/>
        <w:rPr>
          <w:b/>
          <w:sz w:val="20"/>
          <w:szCs w:val="20"/>
          <w:lang w:val="en-GB"/>
        </w:rPr>
      </w:pPr>
      <w:r w:rsidRPr="00B15453">
        <w:rPr>
          <w:b/>
          <w:sz w:val="20"/>
          <w:szCs w:val="20"/>
          <w:lang w:val="en-GB"/>
        </w:rPr>
        <w:t>Other (specify</w:t>
      </w:r>
      <w:r w:rsidRPr="00156964">
        <w:rPr>
          <w:b/>
          <w:sz w:val="20"/>
          <w:szCs w:val="20"/>
          <w:lang w:val="en-GB"/>
        </w:rPr>
        <w:t>)</w:t>
      </w:r>
      <w:r w:rsidR="003C6353">
        <w:rPr>
          <w:b/>
          <w:sz w:val="20"/>
          <w:szCs w:val="20"/>
          <w:lang w:val="en-GB"/>
        </w:rPr>
        <w:t>: _</w:t>
      </w:r>
      <w:r w:rsidR="004117E2">
        <w:rPr>
          <w:b/>
          <w:sz w:val="20"/>
          <w:szCs w:val="20"/>
          <w:lang w:val="en-GB"/>
        </w:rPr>
        <w:t>CASH</w:t>
      </w:r>
      <w:r w:rsidR="003C6353">
        <w:rPr>
          <w:b/>
          <w:sz w:val="20"/>
          <w:szCs w:val="20"/>
          <w:lang w:val="en-GB"/>
        </w:rPr>
        <w:t>______________</w:t>
      </w:r>
    </w:p>
    <w:p w14:paraId="1E3C645A" w14:textId="77777777" w:rsidR="00BA7303" w:rsidRDefault="00BA7303" w:rsidP="00BA7303">
      <w:pPr>
        <w:rPr>
          <w:rStyle w:val="Intet"/>
          <w:rFonts w:asciiTheme="minorHAnsi" w:eastAsiaTheme="minorHAnsi" w:hAnsiTheme="minorHAnsi" w:cstheme="minorHAnsi"/>
          <w:i/>
          <w:color w:val="000000" w:themeColor="text1"/>
          <w:sz w:val="22"/>
          <w:szCs w:val="22"/>
          <w:lang w:val="en-GB" w:eastAsia="en-US"/>
        </w:rPr>
        <w:sectPr w:rsidR="00BA7303" w:rsidSect="003C6353">
          <w:type w:val="continuous"/>
          <w:pgSz w:w="11906" w:h="16838"/>
          <w:pgMar w:top="1701" w:right="1134" w:bottom="1560" w:left="1134" w:header="708" w:footer="708" w:gutter="0"/>
          <w:cols w:num="2" w:space="282"/>
          <w:docGrid w:linePitch="360"/>
        </w:sectPr>
      </w:pPr>
    </w:p>
    <w:p w14:paraId="0DE2879F" w14:textId="77777777" w:rsidR="00BA7303" w:rsidRDefault="00BA7303" w:rsidP="00BA7303">
      <w:pPr>
        <w:rPr>
          <w:rStyle w:val="Intet"/>
          <w:rFonts w:asciiTheme="minorHAnsi" w:eastAsiaTheme="minorHAnsi" w:hAnsiTheme="minorHAnsi" w:cstheme="minorHAnsi"/>
          <w:i/>
          <w:color w:val="000000" w:themeColor="text1"/>
          <w:sz w:val="22"/>
          <w:szCs w:val="22"/>
          <w:lang w:val="en-GB" w:eastAsia="en-US"/>
        </w:rPr>
      </w:pPr>
    </w:p>
    <w:p w14:paraId="467997B5" w14:textId="77777777" w:rsidR="00F741BD" w:rsidRDefault="00F741BD" w:rsidP="00EE4C3A">
      <w:pPr>
        <w:pStyle w:val="ListParagraph"/>
        <w:numPr>
          <w:ilvl w:val="0"/>
          <w:numId w:val="2"/>
        </w:numPr>
        <w:rPr>
          <w:rStyle w:val="Intet"/>
          <w:rFonts w:asciiTheme="minorHAnsi" w:eastAsiaTheme="minorHAnsi" w:hAnsiTheme="minorHAnsi" w:cstheme="minorHAnsi"/>
          <w:b/>
          <w:color w:val="000000" w:themeColor="text1"/>
          <w:sz w:val="22"/>
          <w:szCs w:val="22"/>
          <w:lang w:val="en-GB" w:eastAsia="en-US"/>
        </w:rPr>
      </w:pPr>
      <w:r w:rsidRPr="0029225D">
        <w:rPr>
          <w:rStyle w:val="Intet"/>
          <w:rFonts w:asciiTheme="minorHAnsi" w:eastAsiaTheme="minorHAnsi" w:hAnsiTheme="minorHAnsi" w:cstheme="minorHAnsi"/>
          <w:b/>
          <w:color w:val="000000" w:themeColor="text1"/>
          <w:sz w:val="22"/>
          <w:szCs w:val="22"/>
          <w:lang w:val="en-GB" w:eastAsia="en-US"/>
        </w:rPr>
        <w:t>The overall purpose in short, including the objectives, activities, expected results and indicators to be applied.</w:t>
      </w:r>
    </w:p>
    <w:tbl>
      <w:tblPr>
        <w:tblStyle w:val="TableGrid"/>
        <w:tblW w:w="9776" w:type="dxa"/>
        <w:tblLook w:val="04A0" w:firstRow="1" w:lastRow="0" w:firstColumn="1" w:lastColumn="0" w:noHBand="0" w:noVBand="1"/>
      </w:tblPr>
      <w:tblGrid>
        <w:gridCol w:w="7366"/>
        <w:gridCol w:w="2410"/>
      </w:tblGrid>
      <w:tr w:rsidR="00137437" w:rsidRPr="00941FD0" w14:paraId="05D69D99" w14:textId="77777777" w:rsidTr="00FA7F11">
        <w:trPr>
          <w:trHeight w:val="900"/>
        </w:trPr>
        <w:tc>
          <w:tcPr>
            <w:tcW w:w="9776" w:type="dxa"/>
            <w:gridSpan w:val="2"/>
            <w:tcBorders>
              <w:top w:val="single" w:sz="4" w:space="0" w:color="auto"/>
              <w:left w:val="single" w:sz="4" w:space="0" w:color="auto"/>
              <w:bottom w:val="single" w:sz="4" w:space="0" w:color="auto"/>
              <w:right w:val="single" w:sz="4" w:space="0" w:color="auto"/>
            </w:tcBorders>
          </w:tcPr>
          <w:p w14:paraId="41BDD664" w14:textId="77777777" w:rsidR="00137437" w:rsidRPr="00CA505C" w:rsidRDefault="00137437">
            <w:pPr>
              <w:rPr>
                <w:rFonts w:asciiTheme="minorHAnsi" w:hAnsiTheme="minorHAnsi" w:cstheme="minorHAnsi"/>
                <w:sz w:val="22"/>
                <w:szCs w:val="22"/>
                <w:lang w:val="en-US"/>
              </w:rPr>
            </w:pPr>
            <w:r w:rsidRPr="00CA505C">
              <w:rPr>
                <w:rStyle w:val="Intet"/>
                <w:rFonts w:asciiTheme="minorHAnsi" w:eastAsiaTheme="minorHAnsi" w:hAnsiTheme="minorHAnsi" w:cstheme="minorHAnsi"/>
                <w:b/>
                <w:color w:val="000000" w:themeColor="text1"/>
                <w:sz w:val="22"/>
                <w:szCs w:val="22"/>
                <w:lang w:val="en-GB" w:eastAsia="en-US"/>
              </w:rPr>
              <w:t>Overall objective</w:t>
            </w:r>
          </w:p>
          <w:p w14:paraId="2AD699CA" w14:textId="4470F6D0" w:rsidR="00137437" w:rsidRPr="00CA505C" w:rsidRDefault="004E4A4C" w:rsidP="00A93D5A">
            <w:pPr>
              <w:rPr>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 xml:space="preserve">Respond to </w:t>
            </w:r>
            <w:r w:rsidR="000F5516">
              <w:rPr>
                <w:rStyle w:val="Intet"/>
                <w:rFonts w:asciiTheme="minorHAnsi" w:eastAsiaTheme="minorHAnsi" w:hAnsiTheme="minorHAnsi" w:cstheme="minorHAnsi"/>
                <w:color w:val="000000" w:themeColor="text1"/>
                <w:sz w:val="22"/>
                <w:szCs w:val="22"/>
                <w:lang w:val="en-GB" w:eastAsia="en-US"/>
              </w:rPr>
              <w:t xml:space="preserve">the </w:t>
            </w:r>
            <w:r>
              <w:rPr>
                <w:rStyle w:val="Intet"/>
                <w:rFonts w:asciiTheme="minorHAnsi" w:eastAsiaTheme="minorHAnsi" w:hAnsiTheme="minorHAnsi" w:cstheme="minorHAnsi"/>
                <w:color w:val="000000" w:themeColor="text1"/>
                <w:sz w:val="22"/>
                <w:szCs w:val="22"/>
                <w:lang w:val="en-GB" w:eastAsia="en-US"/>
              </w:rPr>
              <w:t>humanitarian immediate needs of vulnerable families/households affected by the locust invasion in Kenya</w:t>
            </w:r>
            <w:r w:rsidR="001B0E34">
              <w:rPr>
                <w:rStyle w:val="Intet"/>
                <w:rFonts w:asciiTheme="minorHAnsi" w:eastAsiaTheme="minorHAnsi" w:hAnsiTheme="minorHAnsi" w:cstheme="minorHAnsi"/>
                <w:color w:val="000000" w:themeColor="text1"/>
                <w:sz w:val="22"/>
                <w:szCs w:val="22"/>
                <w:lang w:val="en-GB" w:eastAsia="en-US"/>
              </w:rPr>
              <w:t>.</w:t>
            </w:r>
          </w:p>
        </w:tc>
      </w:tr>
      <w:tr w:rsidR="00137437" w:rsidRPr="00941FD0" w14:paraId="031FAB7B" w14:textId="77777777" w:rsidTr="00AF2650">
        <w:trPr>
          <w:trHeight w:val="690"/>
        </w:trPr>
        <w:tc>
          <w:tcPr>
            <w:tcW w:w="9776" w:type="dxa"/>
            <w:gridSpan w:val="2"/>
            <w:tcBorders>
              <w:top w:val="single" w:sz="4" w:space="0" w:color="auto"/>
              <w:left w:val="single" w:sz="4" w:space="0" w:color="auto"/>
              <w:bottom w:val="single" w:sz="4" w:space="0" w:color="auto"/>
              <w:right w:val="single" w:sz="4" w:space="0" w:color="auto"/>
            </w:tcBorders>
          </w:tcPr>
          <w:p w14:paraId="1B350B1E" w14:textId="6D3D2A58" w:rsidR="004E4A4C" w:rsidRDefault="00137437" w:rsidP="008A1E65">
            <w:pPr>
              <w:rPr>
                <w:rStyle w:val="Intet"/>
                <w:rFonts w:asciiTheme="minorHAnsi" w:eastAsiaTheme="minorHAnsi" w:hAnsiTheme="minorHAnsi" w:cstheme="minorHAnsi"/>
                <w:color w:val="000000" w:themeColor="text1"/>
                <w:sz w:val="22"/>
                <w:szCs w:val="22"/>
                <w:lang w:val="en-GB" w:eastAsia="en-US"/>
              </w:rPr>
            </w:pPr>
            <w:r w:rsidRPr="00CA505C">
              <w:rPr>
                <w:rFonts w:asciiTheme="minorHAnsi" w:hAnsiTheme="minorHAnsi" w:cstheme="minorHAnsi"/>
                <w:b/>
                <w:bCs/>
                <w:sz w:val="22"/>
                <w:szCs w:val="22"/>
                <w:lang w:val="en-US"/>
              </w:rPr>
              <w:t>Immediate objective</w:t>
            </w:r>
          </w:p>
          <w:p w14:paraId="6AEC37A5" w14:textId="683A6B29" w:rsidR="00137437" w:rsidRPr="00CA505C" w:rsidRDefault="002F4840" w:rsidP="008A1E65">
            <w:pPr>
              <w:rPr>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Vulnerable</w:t>
            </w:r>
            <w:r w:rsidR="004E4A4C">
              <w:rPr>
                <w:rStyle w:val="Intet"/>
                <w:rFonts w:asciiTheme="minorHAnsi" w:eastAsiaTheme="minorHAnsi" w:hAnsiTheme="minorHAnsi" w:cstheme="minorHAnsi"/>
                <w:color w:val="000000" w:themeColor="text1"/>
                <w:sz w:val="22"/>
                <w:szCs w:val="22"/>
                <w:lang w:val="en-GB" w:eastAsia="en-US"/>
              </w:rPr>
              <w:t xml:space="preserve"> m</w:t>
            </w:r>
            <w:r w:rsidR="004E4A4C" w:rsidRPr="00CA505C">
              <w:rPr>
                <w:rStyle w:val="Intet"/>
                <w:rFonts w:asciiTheme="minorHAnsi" w:eastAsiaTheme="minorHAnsi" w:hAnsiTheme="minorHAnsi" w:cstheme="minorHAnsi"/>
                <w:color w:val="000000" w:themeColor="text1"/>
                <w:sz w:val="22"/>
                <w:szCs w:val="22"/>
                <w:lang w:val="en-GB" w:eastAsia="en-US"/>
              </w:rPr>
              <w:t>en, women and their families affected by locust</w:t>
            </w:r>
            <w:r w:rsidR="004E4A4C">
              <w:rPr>
                <w:rStyle w:val="Intet"/>
                <w:rFonts w:asciiTheme="minorHAnsi" w:eastAsiaTheme="minorHAnsi" w:hAnsiTheme="minorHAnsi" w:cstheme="minorHAnsi"/>
                <w:color w:val="000000" w:themeColor="text1"/>
                <w:sz w:val="22"/>
                <w:szCs w:val="22"/>
                <w:lang w:val="en-GB" w:eastAsia="en-US"/>
              </w:rPr>
              <w:t xml:space="preserve"> </w:t>
            </w:r>
            <w:r w:rsidR="004E4A4C" w:rsidRPr="00FA7F11">
              <w:rPr>
                <w:rStyle w:val="Intet"/>
                <w:rFonts w:asciiTheme="minorHAnsi" w:eastAsiaTheme="minorHAnsi" w:hAnsiTheme="minorHAnsi" w:cstheme="minorHAnsi"/>
                <w:color w:val="000000" w:themeColor="text1"/>
                <w:sz w:val="22"/>
                <w:szCs w:val="22"/>
                <w:lang w:val="en-GB" w:eastAsia="en-US"/>
              </w:rPr>
              <w:t xml:space="preserve">invasion in northern </w:t>
            </w:r>
            <w:r w:rsidRPr="00FA7F11">
              <w:rPr>
                <w:rStyle w:val="Intet"/>
                <w:rFonts w:asciiTheme="minorHAnsi" w:eastAsiaTheme="minorHAnsi" w:hAnsiTheme="minorHAnsi" w:cstheme="minorHAnsi"/>
                <w:color w:val="000000" w:themeColor="text1"/>
                <w:sz w:val="22"/>
                <w:szCs w:val="22"/>
                <w:lang w:val="en-GB" w:eastAsia="en-US"/>
              </w:rPr>
              <w:t xml:space="preserve">Kenya </w:t>
            </w:r>
            <w:r w:rsidRPr="00CA505C">
              <w:rPr>
                <w:rStyle w:val="Intet"/>
                <w:rFonts w:asciiTheme="minorHAnsi" w:eastAsiaTheme="minorHAnsi" w:hAnsiTheme="minorHAnsi" w:cstheme="minorHAnsi"/>
                <w:color w:val="000000" w:themeColor="text1"/>
                <w:sz w:val="22"/>
                <w:szCs w:val="22"/>
                <w:lang w:val="en-GB" w:eastAsia="en-US"/>
              </w:rPr>
              <w:t>are</w:t>
            </w:r>
            <w:r w:rsidR="004E4A4C" w:rsidRPr="00CA505C">
              <w:rPr>
                <w:rStyle w:val="Intet"/>
                <w:rFonts w:asciiTheme="minorHAnsi" w:eastAsiaTheme="minorHAnsi" w:hAnsiTheme="minorHAnsi" w:cstheme="minorHAnsi"/>
                <w:color w:val="000000" w:themeColor="text1"/>
                <w:sz w:val="22"/>
                <w:szCs w:val="22"/>
                <w:lang w:val="en-GB" w:eastAsia="en-US"/>
              </w:rPr>
              <w:t xml:space="preserve"> able to meet their basic </w:t>
            </w:r>
            <w:r w:rsidR="00C966F5">
              <w:rPr>
                <w:rStyle w:val="Intet"/>
                <w:rFonts w:asciiTheme="minorHAnsi" w:eastAsiaTheme="minorHAnsi" w:hAnsiTheme="minorHAnsi" w:cstheme="minorHAnsi"/>
                <w:color w:val="000000" w:themeColor="text1"/>
                <w:sz w:val="22"/>
                <w:szCs w:val="22"/>
                <w:lang w:val="en-GB" w:eastAsia="en-US"/>
              </w:rPr>
              <w:t xml:space="preserve">food and livelihoods </w:t>
            </w:r>
            <w:r w:rsidR="004E4A4C" w:rsidRPr="00CA505C">
              <w:rPr>
                <w:rStyle w:val="Intet"/>
                <w:rFonts w:asciiTheme="minorHAnsi" w:eastAsiaTheme="minorHAnsi" w:hAnsiTheme="minorHAnsi" w:cstheme="minorHAnsi"/>
                <w:color w:val="000000" w:themeColor="text1"/>
                <w:sz w:val="22"/>
                <w:szCs w:val="22"/>
                <w:lang w:val="en-GB" w:eastAsia="en-US"/>
              </w:rPr>
              <w:t>needs</w:t>
            </w:r>
            <w:r w:rsidR="00CF5CE2">
              <w:rPr>
                <w:rStyle w:val="Intet"/>
                <w:rFonts w:asciiTheme="minorHAnsi" w:eastAsiaTheme="minorHAnsi" w:hAnsiTheme="minorHAnsi" w:cstheme="minorHAnsi"/>
                <w:color w:val="000000" w:themeColor="text1"/>
                <w:sz w:val="22"/>
                <w:szCs w:val="22"/>
                <w:lang w:val="en-GB" w:eastAsia="en-US"/>
              </w:rPr>
              <w:t xml:space="preserve"> through the provision of cash-assistance and </w:t>
            </w:r>
            <w:r w:rsidR="00A266E9">
              <w:rPr>
                <w:rStyle w:val="Intet"/>
                <w:rFonts w:asciiTheme="minorHAnsi" w:eastAsiaTheme="minorHAnsi" w:hAnsiTheme="minorHAnsi" w:cstheme="minorHAnsi"/>
                <w:color w:val="000000" w:themeColor="text1"/>
                <w:sz w:val="22"/>
                <w:szCs w:val="22"/>
                <w:lang w:val="en-GB" w:eastAsia="en-US"/>
              </w:rPr>
              <w:t>l</w:t>
            </w:r>
            <w:r w:rsidR="00A266E9" w:rsidRPr="00FA7F11">
              <w:rPr>
                <w:rStyle w:val="Intet"/>
                <w:rFonts w:asciiTheme="minorHAnsi" w:eastAsiaTheme="minorHAnsi" w:hAnsiTheme="minorHAnsi" w:cstheme="minorHAnsi"/>
                <w:color w:val="000000" w:themeColor="text1"/>
                <w:sz w:val="22"/>
                <w:szCs w:val="22"/>
                <w:lang w:val="en-GB" w:eastAsia="en-US"/>
              </w:rPr>
              <w:t xml:space="preserve">ivelihoods packages (seeds) </w:t>
            </w:r>
            <w:r w:rsidR="002C3E66">
              <w:rPr>
                <w:rStyle w:val="Intet"/>
                <w:rFonts w:asciiTheme="minorHAnsi" w:eastAsiaTheme="minorHAnsi" w:hAnsiTheme="minorHAnsi" w:cstheme="minorHAnsi"/>
                <w:color w:val="000000" w:themeColor="text1"/>
                <w:sz w:val="22"/>
                <w:szCs w:val="22"/>
                <w:lang w:val="en-GB" w:eastAsia="en-US"/>
              </w:rPr>
              <w:t>c</w:t>
            </w:r>
            <w:r w:rsidR="002C3E66" w:rsidRPr="00EE4C3A">
              <w:rPr>
                <w:rStyle w:val="Intet"/>
                <w:rFonts w:asciiTheme="minorHAnsi" w:eastAsiaTheme="minorHAnsi" w:hAnsiTheme="minorHAnsi" w:cstheme="minorHAnsi"/>
                <w:color w:val="000000" w:themeColor="text1"/>
                <w:sz w:val="22"/>
                <w:szCs w:val="22"/>
                <w:lang w:val="en-GB" w:eastAsia="en-US"/>
              </w:rPr>
              <w:t xml:space="preserve">omplemented with </w:t>
            </w:r>
            <w:r w:rsidR="00A266E9" w:rsidRPr="00FA7F11">
              <w:rPr>
                <w:rStyle w:val="Intet"/>
                <w:rFonts w:asciiTheme="minorHAnsi" w:eastAsiaTheme="minorHAnsi" w:hAnsiTheme="minorHAnsi" w:cstheme="minorHAnsi"/>
                <w:color w:val="000000" w:themeColor="text1"/>
                <w:sz w:val="22"/>
                <w:szCs w:val="22"/>
                <w:lang w:val="en-GB" w:eastAsia="en-US"/>
              </w:rPr>
              <w:t xml:space="preserve"> community awareness</w:t>
            </w:r>
            <w:r w:rsidR="00E52EDF">
              <w:rPr>
                <w:rStyle w:val="Intet"/>
                <w:rFonts w:asciiTheme="minorHAnsi" w:eastAsiaTheme="minorHAnsi" w:hAnsiTheme="minorHAnsi" w:cstheme="minorHAnsi"/>
                <w:color w:val="000000" w:themeColor="text1"/>
                <w:sz w:val="22"/>
                <w:szCs w:val="22"/>
                <w:lang w:val="en-GB" w:eastAsia="en-US"/>
              </w:rPr>
              <w:t xml:space="preserve"> </w:t>
            </w:r>
            <w:r w:rsidR="00E52EDF" w:rsidRPr="00EE4C3A">
              <w:rPr>
                <w:rStyle w:val="Intet"/>
                <w:rFonts w:asciiTheme="minorHAnsi" w:eastAsiaTheme="minorHAnsi" w:hAnsiTheme="minorHAnsi" w:cstheme="minorHAnsi"/>
                <w:color w:val="000000" w:themeColor="text1"/>
                <w:sz w:val="22"/>
                <w:szCs w:val="22"/>
                <w:lang w:val="en-GB" w:eastAsia="en-US"/>
              </w:rPr>
              <w:t>raising and</w:t>
            </w:r>
            <w:r w:rsidR="003B49F8" w:rsidRPr="00EE4C3A">
              <w:rPr>
                <w:rStyle w:val="Intet"/>
                <w:rFonts w:asciiTheme="minorHAnsi" w:eastAsiaTheme="minorHAnsi" w:hAnsiTheme="minorHAnsi" w:cstheme="minorHAnsi"/>
                <w:color w:val="000000" w:themeColor="text1"/>
                <w:sz w:val="22"/>
                <w:szCs w:val="22"/>
                <w:lang w:val="en-GB" w:eastAsia="en-US"/>
              </w:rPr>
              <w:t xml:space="preserve"> </w:t>
            </w:r>
            <w:r w:rsidR="00A266E9" w:rsidRPr="00FA7F11">
              <w:rPr>
                <w:rStyle w:val="Intet"/>
                <w:rFonts w:asciiTheme="minorHAnsi" w:eastAsiaTheme="minorHAnsi" w:hAnsiTheme="minorHAnsi" w:cstheme="minorHAnsi"/>
                <w:color w:val="000000" w:themeColor="text1"/>
                <w:sz w:val="22"/>
                <w:szCs w:val="22"/>
                <w:lang w:val="en-GB" w:eastAsia="en-US"/>
              </w:rPr>
              <w:t xml:space="preserve">surveillance </w:t>
            </w:r>
            <w:r w:rsidR="00E52EDF">
              <w:rPr>
                <w:rStyle w:val="Intet"/>
                <w:rFonts w:asciiTheme="minorHAnsi" w:eastAsiaTheme="minorHAnsi" w:hAnsiTheme="minorHAnsi" w:cstheme="minorHAnsi"/>
                <w:color w:val="000000" w:themeColor="text1"/>
                <w:sz w:val="22"/>
                <w:szCs w:val="22"/>
                <w:lang w:val="en-GB" w:eastAsia="en-US"/>
              </w:rPr>
              <w:t xml:space="preserve">of the locust </w:t>
            </w:r>
            <w:r w:rsidR="00483D01">
              <w:rPr>
                <w:rStyle w:val="Intet"/>
                <w:rFonts w:asciiTheme="minorHAnsi" w:eastAsiaTheme="minorHAnsi" w:hAnsiTheme="minorHAnsi" w:cstheme="minorHAnsi"/>
                <w:color w:val="000000" w:themeColor="text1"/>
                <w:sz w:val="22"/>
                <w:szCs w:val="22"/>
                <w:lang w:val="en-GB" w:eastAsia="en-US"/>
              </w:rPr>
              <w:t>in</w:t>
            </w:r>
            <w:r w:rsidR="00CF5CE2">
              <w:rPr>
                <w:rStyle w:val="Intet"/>
                <w:rFonts w:asciiTheme="minorHAnsi" w:eastAsiaTheme="minorHAnsi" w:hAnsiTheme="minorHAnsi" w:cstheme="minorHAnsi"/>
                <w:color w:val="000000" w:themeColor="text1"/>
                <w:sz w:val="22"/>
                <w:szCs w:val="22"/>
                <w:lang w:val="en-GB" w:eastAsia="en-US"/>
              </w:rPr>
              <w:t xml:space="preserve"> </w:t>
            </w:r>
            <w:r w:rsidR="00483D01">
              <w:rPr>
                <w:rStyle w:val="Intet"/>
                <w:rFonts w:asciiTheme="minorHAnsi" w:eastAsiaTheme="minorHAnsi" w:hAnsiTheme="minorHAnsi" w:cstheme="minorHAnsi"/>
                <w:color w:val="000000" w:themeColor="text1"/>
                <w:sz w:val="22"/>
                <w:szCs w:val="22"/>
                <w:lang w:val="en-GB" w:eastAsia="en-US"/>
              </w:rPr>
              <w:t xml:space="preserve">two </w:t>
            </w:r>
            <w:r w:rsidR="00CF5CE2">
              <w:rPr>
                <w:rStyle w:val="Intet"/>
                <w:rFonts w:asciiTheme="minorHAnsi" w:eastAsiaTheme="minorHAnsi" w:hAnsiTheme="minorHAnsi" w:cstheme="minorHAnsi"/>
                <w:color w:val="000000" w:themeColor="text1"/>
                <w:sz w:val="22"/>
                <w:szCs w:val="22"/>
                <w:lang w:val="en-GB" w:eastAsia="en-US"/>
              </w:rPr>
              <w:t xml:space="preserve">communities in </w:t>
            </w:r>
            <w:proofErr w:type="spellStart"/>
            <w:r w:rsidR="00CF5CE2">
              <w:rPr>
                <w:rStyle w:val="Intet"/>
                <w:rFonts w:asciiTheme="minorHAnsi" w:eastAsiaTheme="minorHAnsi" w:hAnsiTheme="minorHAnsi" w:cstheme="minorHAnsi"/>
                <w:color w:val="000000" w:themeColor="text1"/>
                <w:sz w:val="22"/>
                <w:szCs w:val="22"/>
                <w:lang w:val="en-GB" w:eastAsia="en-US"/>
              </w:rPr>
              <w:t>Tharaka</w:t>
            </w:r>
            <w:proofErr w:type="spellEnd"/>
            <w:r w:rsidR="00CF5CE2">
              <w:rPr>
                <w:rStyle w:val="Intet"/>
                <w:rFonts w:asciiTheme="minorHAnsi" w:eastAsiaTheme="minorHAnsi" w:hAnsiTheme="minorHAnsi" w:cstheme="minorHAnsi"/>
                <w:color w:val="000000" w:themeColor="text1"/>
                <w:sz w:val="22"/>
                <w:szCs w:val="22"/>
                <w:lang w:val="en-GB" w:eastAsia="en-US"/>
              </w:rPr>
              <w:t xml:space="preserve"> Nithi county.</w:t>
            </w:r>
          </w:p>
        </w:tc>
      </w:tr>
      <w:tr w:rsidR="00137437" w:rsidRPr="00941FD0" w14:paraId="513A86E1" w14:textId="77777777" w:rsidTr="00AF2650">
        <w:tc>
          <w:tcPr>
            <w:tcW w:w="9776" w:type="dxa"/>
            <w:gridSpan w:val="2"/>
            <w:tcBorders>
              <w:top w:val="single" w:sz="4" w:space="0" w:color="auto"/>
              <w:left w:val="single" w:sz="4" w:space="0" w:color="auto"/>
              <w:bottom w:val="single" w:sz="4" w:space="0" w:color="auto"/>
              <w:right w:val="single" w:sz="4" w:space="0" w:color="auto"/>
            </w:tcBorders>
            <w:hideMark/>
          </w:tcPr>
          <w:p w14:paraId="44E52D3F" w14:textId="6804DC0B" w:rsidR="00A266E9" w:rsidRPr="00EE4C3A" w:rsidRDefault="00137437" w:rsidP="00EC40A5">
            <w:pPr>
              <w:rPr>
                <w:b/>
                <w:bCs/>
                <w:lang w:val="en-US"/>
              </w:rPr>
            </w:pPr>
            <w:r w:rsidRPr="00EE4C3A">
              <w:rPr>
                <w:rFonts w:asciiTheme="minorHAnsi" w:hAnsiTheme="minorHAnsi" w:cstheme="minorHAnsi"/>
                <w:b/>
                <w:bCs/>
                <w:sz w:val="22"/>
                <w:szCs w:val="22"/>
                <w:lang w:val="en-US"/>
              </w:rPr>
              <w:t>Outputs</w:t>
            </w:r>
          </w:p>
          <w:p w14:paraId="4CAC811B" w14:textId="7A1A807D" w:rsidR="00762703" w:rsidRDefault="006C2F07" w:rsidP="00EE4C3A">
            <w:pPr>
              <w:pStyle w:val="ListParagraph"/>
              <w:numPr>
                <w:ilvl w:val="0"/>
                <w:numId w:val="14"/>
              </w:numPr>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U</w:t>
            </w:r>
            <w:r w:rsidRPr="00EE4C3A">
              <w:rPr>
                <w:rStyle w:val="Intet"/>
                <w:rFonts w:asciiTheme="minorHAnsi" w:eastAsiaTheme="minorHAnsi" w:hAnsiTheme="minorHAnsi" w:cstheme="minorHAnsi"/>
                <w:color w:val="000000" w:themeColor="text1"/>
                <w:sz w:val="22"/>
                <w:szCs w:val="22"/>
                <w:lang w:val="en-GB" w:eastAsia="en-US"/>
              </w:rPr>
              <w:t>n</w:t>
            </w:r>
            <w:r w:rsidR="00D2542E" w:rsidRPr="00EE4C3A">
              <w:rPr>
                <w:rStyle w:val="Intet"/>
                <w:rFonts w:asciiTheme="minorHAnsi" w:eastAsiaTheme="minorHAnsi" w:hAnsiTheme="minorHAnsi" w:cstheme="minorHAnsi"/>
                <w:color w:val="000000" w:themeColor="text1"/>
                <w:sz w:val="22"/>
                <w:szCs w:val="22"/>
                <w:lang w:val="en-GB" w:eastAsia="en-US"/>
              </w:rPr>
              <w:t xml:space="preserve">conditional </w:t>
            </w:r>
            <w:r w:rsidR="00D2542E">
              <w:rPr>
                <w:rStyle w:val="Intet"/>
                <w:rFonts w:asciiTheme="minorHAnsi" w:eastAsiaTheme="minorHAnsi" w:hAnsiTheme="minorHAnsi" w:cstheme="minorHAnsi"/>
                <w:color w:val="000000" w:themeColor="text1"/>
                <w:sz w:val="22"/>
                <w:szCs w:val="22"/>
                <w:lang w:val="en-GB" w:eastAsia="en-US"/>
              </w:rPr>
              <w:t>c</w:t>
            </w:r>
            <w:r w:rsidR="00D2542E" w:rsidRPr="00FA7F11">
              <w:rPr>
                <w:rStyle w:val="Intet"/>
                <w:rFonts w:asciiTheme="minorHAnsi" w:eastAsiaTheme="minorHAnsi" w:hAnsiTheme="minorHAnsi" w:cstheme="minorHAnsi"/>
                <w:color w:val="000000" w:themeColor="text1"/>
                <w:sz w:val="22"/>
                <w:szCs w:val="22"/>
                <w:lang w:val="en-GB" w:eastAsia="en-US"/>
              </w:rPr>
              <w:t xml:space="preserve">ash </w:t>
            </w:r>
            <w:r w:rsidR="00A266E9" w:rsidRPr="00FA7F11">
              <w:rPr>
                <w:rStyle w:val="Intet"/>
                <w:rFonts w:asciiTheme="minorHAnsi" w:eastAsiaTheme="minorHAnsi" w:hAnsiTheme="minorHAnsi" w:cstheme="minorHAnsi"/>
                <w:color w:val="000000" w:themeColor="text1"/>
                <w:sz w:val="22"/>
                <w:szCs w:val="22"/>
                <w:lang w:val="en-GB" w:eastAsia="en-US"/>
              </w:rPr>
              <w:t xml:space="preserve">transfers </w:t>
            </w:r>
            <w:r>
              <w:rPr>
                <w:rStyle w:val="Intet"/>
                <w:rFonts w:asciiTheme="minorHAnsi" w:eastAsiaTheme="minorHAnsi" w:hAnsiTheme="minorHAnsi" w:cstheme="minorHAnsi"/>
                <w:color w:val="000000" w:themeColor="text1"/>
                <w:sz w:val="22"/>
                <w:szCs w:val="22"/>
                <w:lang w:val="en-GB" w:eastAsia="en-US"/>
              </w:rPr>
              <w:t xml:space="preserve">distributed </w:t>
            </w:r>
            <w:r w:rsidR="00A266E9" w:rsidRPr="00FA7F11">
              <w:rPr>
                <w:rStyle w:val="Intet"/>
                <w:rFonts w:asciiTheme="minorHAnsi" w:eastAsiaTheme="minorHAnsi" w:hAnsiTheme="minorHAnsi" w:cstheme="minorHAnsi"/>
                <w:color w:val="000000" w:themeColor="text1"/>
                <w:sz w:val="22"/>
                <w:szCs w:val="22"/>
                <w:lang w:val="en-GB" w:eastAsia="en-US"/>
              </w:rPr>
              <w:t xml:space="preserve">to 800 </w:t>
            </w:r>
            <w:r w:rsidR="00215B63" w:rsidRPr="00FA7F11">
              <w:rPr>
                <w:rStyle w:val="Intet"/>
                <w:rFonts w:asciiTheme="minorHAnsi" w:eastAsiaTheme="minorHAnsi" w:hAnsiTheme="minorHAnsi" w:cstheme="minorHAnsi"/>
                <w:color w:val="000000" w:themeColor="text1"/>
                <w:sz w:val="22"/>
                <w:szCs w:val="22"/>
                <w:lang w:val="en-GB" w:eastAsia="en-US"/>
              </w:rPr>
              <w:t>affected households, particularly children, women and other vulnerable groups</w:t>
            </w:r>
            <w:r w:rsidR="00D2542E">
              <w:rPr>
                <w:rStyle w:val="Intet"/>
                <w:rFonts w:asciiTheme="minorHAnsi" w:eastAsiaTheme="minorHAnsi" w:hAnsiTheme="minorHAnsi" w:cstheme="minorHAnsi"/>
                <w:color w:val="000000" w:themeColor="text1"/>
                <w:sz w:val="22"/>
                <w:szCs w:val="22"/>
                <w:lang w:val="en-GB" w:eastAsia="en-US"/>
              </w:rPr>
              <w:t>.</w:t>
            </w:r>
          </w:p>
          <w:p w14:paraId="1D673014" w14:textId="65C046B3" w:rsidR="00762703" w:rsidRPr="00FA7F11" w:rsidRDefault="00A266E9" w:rsidP="00EE4C3A">
            <w:pPr>
              <w:pStyle w:val="ListParagraph"/>
              <w:numPr>
                <w:ilvl w:val="0"/>
                <w:numId w:val="14"/>
              </w:numPr>
              <w:rPr>
                <w:rStyle w:val="Intet"/>
                <w:rFonts w:asciiTheme="minorHAnsi" w:eastAsiaTheme="minorHAnsi" w:hAnsiTheme="minorHAnsi" w:cstheme="minorHAnsi"/>
                <w:color w:val="000000" w:themeColor="text1"/>
                <w:sz w:val="22"/>
                <w:szCs w:val="22"/>
                <w:lang w:val="en-GB" w:eastAsia="en-US"/>
              </w:rPr>
            </w:pPr>
            <w:r w:rsidRPr="00FA7F11">
              <w:rPr>
                <w:rStyle w:val="Intet"/>
                <w:rFonts w:asciiTheme="minorHAnsi" w:eastAsiaTheme="minorHAnsi" w:hAnsiTheme="minorHAnsi" w:cstheme="minorHAnsi"/>
                <w:color w:val="000000" w:themeColor="text1"/>
                <w:sz w:val="22"/>
                <w:szCs w:val="22"/>
                <w:lang w:val="en-GB" w:eastAsia="en-US"/>
              </w:rPr>
              <w:t>800 livelihoods packages (climate resistant seeds) distributed to affected households</w:t>
            </w:r>
            <w:r w:rsidR="001B0E34">
              <w:rPr>
                <w:rStyle w:val="Intet"/>
                <w:rFonts w:asciiTheme="minorHAnsi" w:eastAsiaTheme="minorHAnsi" w:hAnsiTheme="minorHAnsi" w:cstheme="minorHAnsi"/>
                <w:color w:val="000000" w:themeColor="text1"/>
                <w:sz w:val="22"/>
                <w:szCs w:val="22"/>
                <w:lang w:val="en-GB" w:eastAsia="en-US"/>
              </w:rPr>
              <w:t>.</w:t>
            </w:r>
          </w:p>
          <w:p w14:paraId="67E82E06" w14:textId="71A15BD4" w:rsidR="000529D3" w:rsidRPr="00D83813" w:rsidRDefault="00A266E9" w:rsidP="00EE4C3A">
            <w:pPr>
              <w:pStyle w:val="ListParagraph"/>
              <w:numPr>
                <w:ilvl w:val="0"/>
                <w:numId w:val="14"/>
              </w:numPr>
              <w:rPr>
                <w:rStyle w:val="Intet"/>
                <w:rFonts w:asciiTheme="minorHAnsi" w:eastAsiaTheme="minorHAnsi" w:hAnsiTheme="minorHAnsi" w:cstheme="minorHAnsi"/>
                <w:color w:val="000000" w:themeColor="text1"/>
                <w:sz w:val="22"/>
                <w:szCs w:val="22"/>
                <w:lang w:val="en-GB" w:eastAsia="en-US"/>
              </w:rPr>
            </w:pPr>
            <w:r w:rsidRPr="00FA7F11">
              <w:rPr>
                <w:rStyle w:val="Intet"/>
                <w:rFonts w:asciiTheme="minorHAnsi" w:eastAsiaTheme="minorHAnsi" w:hAnsiTheme="minorHAnsi" w:cstheme="minorHAnsi"/>
                <w:color w:val="000000" w:themeColor="text1"/>
                <w:sz w:val="22"/>
                <w:szCs w:val="22"/>
                <w:lang w:val="en-GB" w:eastAsia="en-US"/>
              </w:rPr>
              <w:t xml:space="preserve">Locust </w:t>
            </w:r>
            <w:r w:rsidR="00215B63" w:rsidRPr="00FA7F11">
              <w:rPr>
                <w:rStyle w:val="Intet"/>
                <w:rFonts w:asciiTheme="minorHAnsi" w:eastAsiaTheme="minorHAnsi" w:hAnsiTheme="minorHAnsi" w:cstheme="minorHAnsi"/>
                <w:color w:val="000000" w:themeColor="text1"/>
                <w:sz w:val="22"/>
                <w:szCs w:val="22"/>
                <w:lang w:val="en-GB" w:eastAsia="en-US"/>
              </w:rPr>
              <w:t xml:space="preserve">awareness </w:t>
            </w:r>
            <w:r w:rsidR="00762703">
              <w:rPr>
                <w:rStyle w:val="Intet"/>
                <w:rFonts w:asciiTheme="minorHAnsi" w:eastAsiaTheme="minorHAnsi" w:hAnsiTheme="minorHAnsi" w:cstheme="minorHAnsi"/>
                <w:color w:val="000000" w:themeColor="text1"/>
                <w:sz w:val="22"/>
                <w:szCs w:val="22"/>
                <w:lang w:val="en-GB" w:eastAsia="en-US"/>
              </w:rPr>
              <w:t xml:space="preserve">raising </w:t>
            </w:r>
            <w:r w:rsidR="00215B63" w:rsidRPr="00FA7F11">
              <w:rPr>
                <w:rStyle w:val="Intet"/>
                <w:rFonts w:asciiTheme="minorHAnsi" w:eastAsiaTheme="minorHAnsi" w:hAnsiTheme="minorHAnsi" w:cstheme="minorHAnsi"/>
                <w:color w:val="000000" w:themeColor="text1"/>
                <w:sz w:val="22"/>
                <w:szCs w:val="22"/>
                <w:lang w:val="en-GB" w:eastAsia="en-US"/>
              </w:rPr>
              <w:t xml:space="preserve">and surveillance </w:t>
            </w:r>
            <w:r w:rsidR="00762703">
              <w:rPr>
                <w:rStyle w:val="Intet"/>
                <w:rFonts w:asciiTheme="minorHAnsi" w:eastAsiaTheme="minorHAnsi" w:hAnsiTheme="minorHAnsi" w:cstheme="minorHAnsi"/>
                <w:color w:val="000000" w:themeColor="text1"/>
                <w:sz w:val="22"/>
                <w:szCs w:val="22"/>
                <w:lang w:val="en-GB" w:eastAsia="en-US"/>
              </w:rPr>
              <w:t xml:space="preserve">information </w:t>
            </w:r>
            <w:r w:rsidR="00162FAD">
              <w:rPr>
                <w:rStyle w:val="Intet"/>
                <w:rFonts w:asciiTheme="minorHAnsi" w:eastAsiaTheme="minorHAnsi" w:hAnsiTheme="minorHAnsi" w:cstheme="minorHAnsi"/>
                <w:color w:val="000000" w:themeColor="text1"/>
                <w:sz w:val="22"/>
                <w:szCs w:val="22"/>
                <w:lang w:val="en-GB" w:eastAsia="en-US"/>
              </w:rPr>
              <w:t>provided to</w:t>
            </w:r>
            <w:r w:rsidRPr="00FA7F11">
              <w:rPr>
                <w:rStyle w:val="Intet"/>
                <w:rFonts w:asciiTheme="minorHAnsi" w:eastAsiaTheme="minorHAnsi" w:hAnsiTheme="minorHAnsi" w:cstheme="minorHAnsi"/>
                <w:color w:val="000000" w:themeColor="text1"/>
                <w:sz w:val="22"/>
                <w:szCs w:val="22"/>
                <w:lang w:val="en-GB" w:eastAsia="en-US"/>
              </w:rPr>
              <w:t xml:space="preserve"> 2800 affected households</w:t>
            </w:r>
            <w:r w:rsidR="00313212">
              <w:rPr>
                <w:rStyle w:val="Intet"/>
                <w:rFonts w:asciiTheme="minorHAnsi" w:eastAsiaTheme="minorHAnsi" w:hAnsiTheme="minorHAnsi" w:cstheme="minorHAnsi"/>
                <w:color w:val="000000" w:themeColor="text1"/>
                <w:sz w:val="22"/>
                <w:szCs w:val="22"/>
                <w:lang w:val="en-GB" w:eastAsia="en-US"/>
              </w:rPr>
              <w:t>, approximately 11200 individuals</w:t>
            </w:r>
            <w:r w:rsidR="001B0E34">
              <w:rPr>
                <w:rStyle w:val="Intet"/>
                <w:rFonts w:asciiTheme="minorHAnsi" w:eastAsiaTheme="minorHAnsi" w:hAnsiTheme="minorHAnsi" w:cstheme="minorHAnsi"/>
                <w:color w:val="000000" w:themeColor="text1"/>
                <w:sz w:val="22"/>
                <w:szCs w:val="22"/>
                <w:lang w:val="en-GB" w:eastAsia="en-US"/>
              </w:rPr>
              <w:t>.</w:t>
            </w:r>
          </w:p>
        </w:tc>
      </w:tr>
      <w:tr w:rsidR="00137437" w:rsidRPr="00941FD0" w14:paraId="16B26FC9" w14:textId="77777777" w:rsidTr="00AF2650">
        <w:tc>
          <w:tcPr>
            <w:tcW w:w="7366" w:type="dxa"/>
            <w:tcBorders>
              <w:top w:val="single" w:sz="4" w:space="0" w:color="auto"/>
              <w:left w:val="single" w:sz="4" w:space="0" w:color="auto"/>
              <w:bottom w:val="single" w:sz="4" w:space="0" w:color="auto"/>
              <w:right w:val="single" w:sz="4" w:space="0" w:color="auto"/>
            </w:tcBorders>
            <w:hideMark/>
          </w:tcPr>
          <w:p w14:paraId="4D553DDA" w14:textId="77777777" w:rsidR="00AF5E70" w:rsidRPr="00CA505C" w:rsidRDefault="00137437" w:rsidP="00137437">
            <w:pPr>
              <w:rPr>
                <w:rStyle w:val="Intet"/>
                <w:rFonts w:asciiTheme="minorHAnsi" w:eastAsiaTheme="minorHAnsi" w:hAnsiTheme="minorHAnsi" w:cstheme="minorHAnsi"/>
                <w:b/>
                <w:color w:val="000000" w:themeColor="text1"/>
                <w:sz w:val="22"/>
                <w:szCs w:val="22"/>
                <w:lang w:val="en-GB" w:eastAsia="en-US"/>
              </w:rPr>
            </w:pPr>
            <w:r w:rsidRPr="00CA505C">
              <w:rPr>
                <w:rStyle w:val="Intet"/>
                <w:rFonts w:asciiTheme="minorHAnsi" w:eastAsiaTheme="minorHAnsi" w:hAnsiTheme="minorHAnsi" w:cstheme="minorHAnsi"/>
                <w:b/>
                <w:color w:val="000000" w:themeColor="text1"/>
                <w:sz w:val="22"/>
                <w:szCs w:val="22"/>
                <w:lang w:val="en-GB" w:eastAsia="en-US"/>
              </w:rPr>
              <w:t>Main Activities</w:t>
            </w:r>
          </w:p>
          <w:p w14:paraId="0636DB67" w14:textId="77777777" w:rsidR="00970AAC" w:rsidRPr="00CA505C" w:rsidRDefault="00970AAC" w:rsidP="00137437">
            <w:pPr>
              <w:rPr>
                <w:rStyle w:val="Intet"/>
                <w:rFonts w:asciiTheme="minorHAnsi" w:eastAsiaTheme="minorHAnsi" w:hAnsiTheme="minorHAnsi" w:cstheme="minorHAnsi"/>
                <w:color w:val="000000" w:themeColor="text1"/>
                <w:sz w:val="22"/>
                <w:szCs w:val="22"/>
                <w:lang w:val="en-GB" w:eastAsia="en-US"/>
              </w:rPr>
            </w:pPr>
          </w:p>
          <w:p w14:paraId="6A04E46B" w14:textId="526B771C" w:rsidR="00215B63" w:rsidRDefault="002F4840" w:rsidP="00137437">
            <w:pPr>
              <w:rPr>
                <w:rStyle w:val="Intet"/>
                <w:rFonts w:asciiTheme="minorHAnsi" w:eastAsiaTheme="minorHAnsi" w:hAnsiTheme="minorHAnsi" w:cstheme="minorHAnsi"/>
                <w:color w:val="000000" w:themeColor="text1"/>
                <w:sz w:val="22"/>
                <w:szCs w:val="22"/>
                <w:lang w:val="en-GB" w:eastAsia="en-US"/>
              </w:rPr>
            </w:pPr>
            <w:r w:rsidRPr="00215B63">
              <w:rPr>
                <w:rStyle w:val="Intet"/>
                <w:rFonts w:asciiTheme="minorHAnsi" w:eastAsiaTheme="minorHAnsi" w:hAnsiTheme="minorHAnsi" w:cstheme="minorHAnsi"/>
                <w:color w:val="000000" w:themeColor="text1"/>
                <w:sz w:val="22"/>
                <w:szCs w:val="22"/>
                <w:lang w:val="en-GB" w:eastAsia="en-US"/>
              </w:rPr>
              <w:t>1</w:t>
            </w:r>
            <w:r w:rsidR="00AB18F9" w:rsidRPr="00215B63">
              <w:rPr>
                <w:rStyle w:val="Intet"/>
                <w:rFonts w:asciiTheme="minorHAnsi" w:eastAsiaTheme="minorHAnsi" w:hAnsiTheme="minorHAnsi" w:cstheme="minorHAnsi"/>
                <w:color w:val="000000" w:themeColor="text1"/>
                <w:sz w:val="22"/>
                <w:szCs w:val="22"/>
                <w:lang w:val="en-GB" w:eastAsia="en-US"/>
              </w:rPr>
              <w:t>.</w:t>
            </w:r>
            <w:r w:rsidR="00755F4F" w:rsidRPr="00215B63">
              <w:rPr>
                <w:rStyle w:val="Intet"/>
                <w:rFonts w:asciiTheme="minorHAnsi" w:eastAsiaTheme="minorHAnsi" w:hAnsiTheme="minorHAnsi" w:cstheme="minorHAnsi"/>
                <w:color w:val="000000" w:themeColor="text1"/>
                <w:sz w:val="22"/>
                <w:szCs w:val="22"/>
                <w:lang w:val="en-GB" w:eastAsia="en-US"/>
              </w:rPr>
              <w:t>1</w:t>
            </w:r>
            <w:r w:rsidR="00137437" w:rsidRPr="00215B63">
              <w:rPr>
                <w:rStyle w:val="Intet"/>
                <w:rFonts w:asciiTheme="minorHAnsi" w:eastAsiaTheme="minorHAnsi" w:hAnsiTheme="minorHAnsi" w:cstheme="minorHAnsi"/>
                <w:color w:val="000000" w:themeColor="text1"/>
                <w:sz w:val="22"/>
                <w:szCs w:val="22"/>
                <w:lang w:val="en-GB" w:eastAsia="en-US"/>
              </w:rPr>
              <w:t xml:space="preserve"> </w:t>
            </w:r>
            <w:r w:rsidR="00215B63" w:rsidRPr="00215B63">
              <w:rPr>
                <w:rStyle w:val="Intet"/>
                <w:rFonts w:asciiTheme="minorHAnsi" w:eastAsiaTheme="minorHAnsi" w:hAnsiTheme="minorHAnsi" w:cstheme="minorHAnsi"/>
                <w:color w:val="000000" w:themeColor="text1"/>
                <w:sz w:val="22"/>
                <w:szCs w:val="22"/>
                <w:lang w:val="en-GB" w:eastAsia="en-US"/>
              </w:rPr>
              <w:t>Beneficiary identification and community orientation on child safeguarding, GBV prevention</w:t>
            </w:r>
            <w:r w:rsidR="001B0E34">
              <w:rPr>
                <w:rStyle w:val="Intet"/>
                <w:rFonts w:asciiTheme="minorHAnsi" w:eastAsiaTheme="minorHAnsi" w:hAnsiTheme="minorHAnsi" w:cstheme="minorHAnsi"/>
                <w:color w:val="000000" w:themeColor="text1"/>
                <w:sz w:val="22"/>
                <w:szCs w:val="22"/>
                <w:lang w:val="en-GB" w:eastAsia="en-US"/>
              </w:rPr>
              <w:t>.</w:t>
            </w:r>
          </w:p>
          <w:p w14:paraId="3D369C47" w14:textId="70CBB855" w:rsidR="00162FAD" w:rsidRDefault="00215B63" w:rsidP="00045869">
            <w:pPr>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 xml:space="preserve">1.2 </w:t>
            </w:r>
            <w:r w:rsidR="00667B38" w:rsidRPr="00CA505C">
              <w:rPr>
                <w:rStyle w:val="Intet"/>
                <w:rFonts w:asciiTheme="minorHAnsi" w:eastAsiaTheme="minorHAnsi" w:hAnsiTheme="minorHAnsi" w:cstheme="minorHAnsi"/>
                <w:color w:val="000000" w:themeColor="text1"/>
                <w:sz w:val="22"/>
                <w:szCs w:val="22"/>
                <w:lang w:val="en-GB" w:eastAsia="en-US"/>
              </w:rPr>
              <w:t xml:space="preserve">Beneficiary registration by issuing ID cards to each of the selected </w:t>
            </w:r>
            <w:r w:rsidR="00671E81" w:rsidRPr="00CA505C">
              <w:rPr>
                <w:rStyle w:val="Intet"/>
                <w:rFonts w:asciiTheme="minorHAnsi" w:eastAsiaTheme="minorHAnsi" w:hAnsiTheme="minorHAnsi" w:cstheme="minorHAnsi"/>
                <w:color w:val="000000" w:themeColor="text1"/>
                <w:sz w:val="22"/>
                <w:szCs w:val="22"/>
                <w:lang w:val="en-GB" w:eastAsia="en-US"/>
              </w:rPr>
              <w:t>HHs</w:t>
            </w:r>
            <w:r w:rsidR="001B0E34">
              <w:rPr>
                <w:rStyle w:val="Intet"/>
                <w:rFonts w:asciiTheme="minorHAnsi" w:eastAsiaTheme="minorHAnsi" w:hAnsiTheme="minorHAnsi" w:cstheme="minorHAnsi"/>
                <w:color w:val="000000" w:themeColor="text1"/>
                <w:sz w:val="22"/>
                <w:szCs w:val="22"/>
                <w:lang w:val="en-GB" w:eastAsia="en-US"/>
              </w:rPr>
              <w:t>.</w:t>
            </w:r>
          </w:p>
          <w:p w14:paraId="6E891B6A" w14:textId="564CD591" w:rsidR="00215B63" w:rsidRPr="00B6378C" w:rsidRDefault="002F4840" w:rsidP="00045869">
            <w:pPr>
              <w:rPr>
                <w:rFonts w:ascii="Arial" w:hAnsi="Arial" w:cs="Arial"/>
                <w:color w:val="44546A" w:themeColor="text2"/>
                <w:lang w:val="en-US"/>
              </w:rPr>
            </w:pPr>
            <w:r>
              <w:rPr>
                <w:rStyle w:val="Intet"/>
                <w:rFonts w:asciiTheme="minorHAnsi" w:eastAsiaTheme="minorHAnsi" w:hAnsiTheme="minorHAnsi" w:cstheme="minorHAnsi"/>
                <w:color w:val="000000" w:themeColor="text1"/>
                <w:sz w:val="22"/>
                <w:szCs w:val="22"/>
                <w:lang w:val="en-GB" w:eastAsia="en-US"/>
              </w:rPr>
              <w:t>1</w:t>
            </w:r>
            <w:r w:rsidR="00AB18F9" w:rsidRPr="00CA505C">
              <w:rPr>
                <w:rStyle w:val="Intet"/>
                <w:rFonts w:asciiTheme="minorHAnsi" w:eastAsiaTheme="minorHAnsi" w:hAnsiTheme="minorHAnsi" w:cstheme="minorHAnsi"/>
                <w:color w:val="000000" w:themeColor="text1"/>
                <w:sz w:val="22"/>
                <w:szCs w:val="22"/>
                <w:lang w:val="en-GB" w:eastAsia="en-US"/>
              </w:rPr>
              <w:t>.</w:t>
            </w:r>
            <w:r w:rsidR="00215B63">
              <w:rPr>
                <w:rStyle w:val="Intet"/>
                <w:rFonts w:asciiTheme="minorHAnsi" w:eastAsiaTheme="minorHAnsi" w:hAnsiTheme="minorHAnsi" w:cstheme="minorHAnsi"/>
                <w:color w:val="000000" w:themeColor="text1"/>
                <w:sz w:val="22"/>
                <w:szCs w:val="22"/>
                <w:lang w:val="en-GB" w:eastAsia="en-US"/>
              </w:rPr>
              <w:t>3</w:t>
            </w:r>
            <w:r w:rsidR="00667B38" w:rsidRPr="00CA505C">
              <w:rPr>
                <w:rStyle w:val="Intet"/>
                <w:rFonts w:asciiTheme="minorHAnsi" w:eastAsiaTheme="minorHAnsi" w:hAnsiTheme="minorHAnsi" w:cstheme="minorHAnsi"/>
                <w:color w:val="000000" w:themeColor="text1"/>
                <w:sz w:val="22"/>
                <w:szCs w:val="22"/>
                <w:lang w:val="en-GB" w:eastAsia="en-US"/>
              </w:rPr>
              <w:t xml:space="preserve"> </w:t>
            </w:r>
            <w:r w:rsidR="00215B63" w:rsidRPr="00B6378C">
              <w:rPr>
                <w:rStyle w:val="Intet"/>
                <w:rFonts w:asciiTheme="minorHAnsi" w:eastAsiaTheme="minorHAnsi" w:hAnsiTheme="minorHAnsi" w:cstheme="minorHAnsi"/>
                <w:color w:val="000000" w:themeColor="text1"/>
                <w:sz w:val="22"/>
                <w:szCs w:val="22"/>
                <w:lang w:val="en-GB" w:eastAsia="en-US"/>
              </w:rPr>
              <w:t>Cash-transfers</w:t>
            </w:r>
            <w:r w:rsidR="006C2F07">
              <w:rPr>
                <w:rStyle w:val="Intet"/>
                <w:rFonts w:asciiTheme="minorHAnsi" w:eastAsiaTheme="minorHAnsi" w:hAnsiTheme="minorHAnsi" w:cstheme="minorHAnsi"/>
                <w:color w:val="000000" w:themeColor="text1"/>
                <w:sz w:val="22"/>
                <w:szCs w:val="22"/>
                <w:lang w:val="en-GB" w:eastAsia="en-US"/>
              </w:rPr>
              <w:t xml:space="preserve"> distributed</w:t>
            </w:r>
            <w:r w:rsidR="00215B63" w:rsidRPr="00B6378C">
              <w:rPr>
                <w:rStyle w:val="Intet"/>
                <w:rFonts w:asciiTheme="minorHAnsi" w:eastAsiaTheme="minorHAnsi" w:hAnsiTheme="minorHAnsi" w:cstheme="minorHAnsi"/>
                <w:color w:val="000000" w:themeColor="text1"/>
                <w:sz w:val="22"/>
                <w:szCs w:val="22"/>
                <w:lang w:val="en-GB" w:eastAsia="en-US"/>
              </w:rPr>
              <w:t xml:space="preserve"> to </w:t>
            </w:r>
            <w:r w:rsidR="00045869" w:rsidRPr="00FA7F11">
              <w:rPr>
                <w:rStyle w:val="Intet"/>
                <w:rFonts w:asciiTheme="minorHAnsi" w:eastAsiaTheme="minorHAnsi" w:hAnsiTheme="minorHAnsi" w:cstheme="minorHAnsi"/>
                <w:color w:val="000000" w:themeColor="text1"/>
                <w:sz w:val="22"/>
                <w:szCs w:val="22"/>
                <w:lang w:val="en-GB" w:eastAsia="en-US"/>
              </w:rPr>
              <w:t>8</w:t>
            </w:r>
            <w:r w:rsidR="00215B63" w:rsidRPr="00FA7F11">
              <w:rPr>
                <w:rStyle w:val="Intet"/>
                <w:rFonts w:asciiTheme="minorHAnsi" w:eastAsiaTheme="minorHAnsi" w:hAnsiTheme="minorHAnsi" w:cstheme="minorHAnsi"/>
                <w:color w:val="000000" w:themeColor="text1"/>
                <w:sz w:val="22"/>
                <w:szCs w:val="22"/>
                <w:lang w:val="en-GB" w:eastAsia="en-US"/>
              </w:rPr>
              <w:t>00</w:t>
            </w:r>
            <w:r w:rsidR="00215B63" w:rsidRPr="00B6378C">
              <w:rPr>
                <w:rStyle w:val="Intet"/>
                <w:rFonts w:asciiTheme="minorHAnsi" w:eastAsiaTheme="minorHAnsi" w:hAnsiTheme="minorHAnsi" w:cstheme="minorHAnsi"/>
                <w:color w:val="000000" w:themeColor="text1"/>
                <w:sz w:val="22"/>
                <w:szCs w:val="22"/>
                <w:lang w:val="en-GB" w:eastAsia="en-US"/>
              </w:rPr>
              <w:t xml:space="preserve"> </w:t>
            </w:r>
            <w:r w:rsidR="00215B63">
              <w:rPr>
                <w:rStyle w:val="Intet"/>
                <w:rFonts w:asciiTheme="minorHAnsi" w:eastAsiaTheme="minorHAnsi" w:hAnsiTheme="minorHAnsi" w:cstheme="minorHAnsi"/>
                <w:color w:val="000000" w:themeColor="text1"/>
                <w:sz w:val="22"/>
                <w:szCs w:val="22"/>
                <w:lang w:val="en-GB" w:eastAsia="en-US"/>
              </w:rPr>
              <w:t>lo</w:t>
            </w:r>
            <w:r w:rsidR="00215B63">
              <w:rPr>
                <w:rStyle w:val="Intet"/>
                <w:rFonts w:asciiTheme="minorHAnsi" w:eastAsiaTheme="minorHAnsi" w:hAnsiTheme="minorHAnsi" w:cstheme="minorHAnsi"/>
                <w:color w:val="000000" w:themeColor="text1"/>
                <w:lang w:val="en-GB"/>
              </w:rPr>
              <w:t xml:space="preserve">cust </w:t>
            </w:r>
            <w:r w:rsidR="00215B63" w:rsidRPr="00B6378C">
              <w:rPr>
                <w:rStyle w:val="Intet"/>
                <w:rFonts w:asciiTheme="minorHAnsi" w:eastAsiaTheme="minorHAnsi" w:hAnsiTheme="minorHAnsi" w:cstheme="minorHAnsi"/>
                <w:color w:val="000000" w:themeColor="text1"/>
                <w:sz w:val="22"/>
                <w:szCs w:val="22"/>
                <w:lang w:val="en-GB" w:eastAsia="en-US"/>
              </w:rPr>
              <w:t>affected households</w:t>
            </w:r>
            <w:r w:rsidR="001B0E34">
              <w:rPr>
                <w:rStyle w:val="Intet"/>
                <w:rFonts w:asciiTheme="minorHAnsi" w:eastAsiaTheme="minorHAnsi" w:hAnsiTheme="minorHAnsi" w:cstheme="minorHAnsi"/>
                <w:color w:val="000000" w:themeColor="text1"/>
                <w:sz w:val="22"/>
                <w:szCs w:val="22"/>
                <w:lang w:val="en-GB" w:eastAsia="en-US"/>
              </w:rPr>
              <w:t>.</w:t>
            </w:r>
          </w:p>
          <w:p w14:paraId="4C0DCF55" w14:textId="5CA9F7C3" w:rsidR="00137437" w:rsidRDefault="002F4840" w:rsidP="0038748F">
            <w:pPr>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1</w:t>
            </w:r>
            <w:r w:rsidR="00137437" w:rsidRPr="00CA505C">
              <w:rPr>
                <w:rStyle w:val="Intet"/>
                <w:rFonts w:asciiTheme="minorHAnsi" w:eastAsiaTheme="minorHAnsi" w:hAnsiTheme="minorHAnsi" w:cstheme="minorHAnsi"/>
                <w:color w:val="000000" w:themeColor="text1"/>
                <w:sz w:val="22"/>
                <w:szCs w:val="22"/>
                <w:lang w:val="en-GB" w:eastAsia="en-US"/>
              </w:rPr>
              <w:t>.</w:t>
            </w:r>
            <w:r w:rsidR="00215B63">
              <w:rPr>
                <w:rStyle w:val="Intet"/>
                <w:rFonts w:asciiTheme="minorHAnsi" w:eastAsiaTheme="minorHAnsi" w:hAnsiTheme="minorHAnsi" w:cstheme="minorHAnsi"/>
                <w:color w:val="000000" w:themeColor="text1"/>
                <w:sz w:val="22"/>
                <w:szCs w:val="22"/>
                <w:lang w:val="en-GB" w:eastAsia="en-US"/>
              </w:rPr>
              <w:t>4</w:t>
            </w:r>
            <w:r w:rsidR="00137437" w:rsidRPr="00CA505C">
              <w:rPr>
                <w:rStyle w:val="Intet"/>
                <w:rFonts w:asciiTheme="minorHAnsi" w:eastAsiaTheme="minorHAnsi" w:hAnsiTheme="minorHAnsi" w:cstheme="minorHAnsi"/>
                <w:color w:val="000000" w:themeColor="text1"/>
                <w:sz w:val="22"/>
                <w:szCs w:val="22"/>
                <w:lang w:val="en-GB" w:eastAsia="en-US"/>
              </w:rPr>
              <w:t xml:space="preserve"> Conduct post-distribution monitoring among selected beneficiaries to gather information on effectiveness and impact of the </w:t>
            </w:r>
            <w:r w:rsidR="00A93D5A" w:rsidRPr="00CA505C">
              <w:rPr>
                <w:rStyle w:val="Intet"/>
                <w:rFonts w:asciiTheme="minorHAnsi" w:eastAsiaTheme="minorHAnsi" w:hAnsiTheme="minorHAnsi" w:cstheme="minorHAnsi"/>
                <w:color w:val="000000" w:themeColor="text1"/>
                <w:sz w:val="22"/>
                <w:szCs w:val="22"/>
                <w:lang w:val="en-GB" w:eastAsia="en-US"/>
              </w:rPr>
              <w:t>intervention -</w:t>
            </w:r>
            <w:r w:rsidR="0049710F">
              <w:rPr>
                <w:rStyle w:val="Intet"/>
                <w:rFonts w:asciiTheme="minorHAnsi" w:eastAsiaTheme="minorHAnsi" w:hAnsiTheme="minorHAnsi" w:cstheme="minorHAnsi"/>
                <w:color w:val="000000" w:themeColor="text1"/>
                <w:sz w:val="22"/>
                <w:szCs w:val="22"/>
                <w:lang w:val="en-GB" w:eastAsia="en-US"/>
              </w:rPr>
              <w:t xml:space="preserve"> </w:t>
            </w:r>
            <w:r w:rsidR="00785E9C" w:rsidRPr="00CA505C">
              <w:rPr>
                <w:rStyle w:val="Intet"/>
                <w:rFonts w:asciiTheme="minorHAnsi" w:eastAsiaTheme="minorHAnsi" w:hAnsiTheme="minorHAnsi" w:cstheme="minorHAnsi"/>
                <w:color w:val="000000" w:themeColor="text1"/>
                <w:sz w:val="22"/>
                <w:szCs w:val="22"/>
                <w:lang w:val="en-GB" w:eastAsia="en-US"/>
              </w:rPr>
              <w:t>learning &amp; documentation</w:t>
            </w:r>
            <w:r w:rsidR="001B0E34">
              <w:rPr>
                <w:rStyle w:val="Intet"/>
                <w:rFonts w:asciiTheme="minorHAnsi" w:eastAsiaTheme="minorHAnsi" w:hAnsiTheme="minorHAnsi" w:cstheme="minorHAnsi"/>
                <w:color w:val="000000" w:themeColor="text1"/>
                <w:sz w:val="22"/>
                <w:szCs w:val="22"/>
                <w:lang w:val="en-GB" w:eastAsia="en-US"/>
              </w:rPr>
              <w:t>.</w:t>
            </w:r>
          </w:p>
          <w:p w14:paraId="55EE66E4" w14:textId="77777777" w:rsidR="00670A58" w:rsidRDefault="00670A58" w:rsidP="0038748F">
            <w:pPr>
              <w:rPr>
                <w:rStyle w:val="Intet"/>
                <w:rFonts w:asciiTheme="minorHAnsi" w:eastAsiaTheme="minorHAnsi" w:hAnsiTheme="minorHAnsi" w:cstheme="minorHAnsi"/>
                <w:color w:val="000000" w:themeColor="text1"/>
                <w:sz w:val="22"/>
                <w:szCs w:val="22"/>
                <w:lang w:val="en-GB" w:eastAsia="en-US"/>
              </w:rPr>
            </w:pPr>
          </w:p>
          <w:p w14:paraId="7188CA2F" w14:textId="7FC54C1A" w:rsidR="00DE2384" w:rsidRDefault="00DE2384" w:rsidP="0038748F">
            <w:pPr>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2.1 Procure and distribute</w:t>
            </w:r>
            <w:r w:rsidR="00A266E9">
              <w:rPr>
                <w:rStyle w:val="Intet"/>
                <w:rFonts w:asciiTheme="minorHAnsi" w:eastAsiaTheme="minorHAnsi" w:hAnsiTheme="minorHAnsi" w:cstheme="minorHAnsi"/>
                <w:color w:val="000000" w:themeColor="text1"/>
                <w:sz w:val="22"/>
                <w:szCs w:val="22"/>
                <w:lang w:val="en-GB" w:eastAsia="en-US"/>
              </w:rPr>
              <w:t xml:space="preserve"> livelihoods packages consisting of climate resilient</w:t>
            </w:r>
            <w:r>
              <w:rPr>
                <w:rStyle w:val="Intet"/>
                <w:rFonts w:asciiTheme="minorHAnsi" w:eastAsiaTheme="minorHAnsi" w:hAnsiTheme="minorHAnsi" w:cstheme="minorHAnsi"/>
                <w:color w:val="000000" w:themeColor="text1"/>
                <w:sz w:val="22"/>
                <w:szCs w:val="22"/>
                <w:lang w:val="en-GB" w:eastAsia="en-US"/>
              </w:rPr>
              <w:t xml:space="preserve"> seed</w:t>
            </w:r>
            <w:r w:rsidR="00A266E9">
              <w:rPr>
                <w:rStyle w:val="Intet"/>
                <w:rFonts w:asciiTheme="minorHAnsi" w:eastAsiaTheme="minorHAnsi" w:hAnsiTheme="minorHAnsi" w:cstheme="minorHAnsi"/>
                <w:color w:val="000000" w:themeColor="text1"/>
                <w:sz w:val="22"/>
                <w:szCs w:val="22"/>
                <w:lang w:val="en-GB" w:eastAsia="en-US"/>
              </w:rPr>
              <w:t>s</w:t>
            </w:r>
            <w:r>
              <w:rPr>
                <w:rStyle w:val="Intet"/>
                <w:rFonts w:asciiTheme="minorHAnsi" w:eastAsiaTheme="minorHAnsi" w:hAnsiTheme="minorHAnsi" w:cstheme="minorHAnsi"/>
                <w:color w:val="000000" w:themeColor="text1"/>
                <w:sz w:val="22"/>
                <w:szCs w:val="22"/>
                <w:lang w:val="en-GB" w:eastAsia="en-US"/>
              </w:rPr>
              <w:t xml:space="preserve"> for food crops to affected population</w:t>
            </w:r>
            <w:r w:rsidR="001B0E34">
              <w:rPr>
                <w:rStyle w:val="Intet"/>
                <w:rFonts w:asciiTheme="minorHAnsi" w:eastAsiaTheme="minorHAnsi" w:hAnsiTheme="minorHAnsi" w:cstheme="minorHAnsi"/>
                <w:color w:val="000000" w:themeColor="text1"/>
                <w:sz w:val="22"/>
                <w:szCs w:val="22"/>
                <w:lang w:val="en-GB" w:eastAsia="en-US"/>
              </w:rPr>
              <w:t>.</w:t>
            </w:r>
          </w:p>
          <w:p w14:paraId="522B59B2" w14:textId="4378357F" w:rsidR="00DE2384" w:rsidRDefault="00DE2384" w:rsidP="0038748F">
            <w:pPr>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2.2 Sensitise beneficiaries for the seeds on crop management including pest controls.</w:t>
            </w:r>
          </w:p>
          <w:p w14:paraId="4E727796" w14:textId="7F92D6BE" w:rsidR="0040339D" w:rsidRPr="00CA505C" w:rsidRDefault="0040339D" w:rsidP="0038748F">
            <w:pPr>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2.3. M</w:t>
            </w:r>
            <w:r w:rsidRPr="00FA7F11">
              <w:rPr>
                <w:rStyle w:val="Intet"/>
                <w:rFonts w:asciiTheme="minorHAnsi" w:eastAsiaTheme="minorHAnsi" w:hAnsiTheme="minorHAnsi" w:cstheme="minorHAnsi"/>
                <w:color w:val="000000" w:themeColor="text1"/>
                <w:sz w:val="22"/>
                <w:szCs w:val="22"/>
                <w:lang w:val="en-GB" w:eastAsia="en-US"/>
              </w:rPr>
              <w:t>onitor the progress </w:t>
            </w:r>
            <w:r>
              <w:rPr>
                <w:rStyle w:val="Intet"/>
                <w:rFonts w:asciiTheme="minorHAnsi" w:eastAsiaTheme="minorHAnsi" w:hAnsiTheme="minorHAnsi" w:cstheme="minorHAnsi"/>
                <w:color w:val="000000" w:themeColor="text1"/>
                <w:sz w:val="22"/>
                <w:szCs w:val="22"/>
                <w:lang w:val="en-GB" w:eastAsia="en-US"/>
              </w:rPr>
              <w:t xml:space="preserve">of farmers </w:t>
            </w:r>
            <w:r w:rsidRPr="00FA7F11">
              <w:rPr>
                <w:rStyle w:val="Intet"/>
                <w:rFonts w:asciiTheme="minorHAnsi" w:eastAsiaTheme="minorHAnsi" w:hAnsiTheme="minorHAnsi" w:cstheme="minorHAnsi"/>
                <w:color w:val="000000" w:themeColor="text1"/>
                <w:sz w:val="22"/>
                <w:szCs w:val="22"/>
                <w:lang w:val="en-GB" w:eastAsia="en-US"/>
              </w:rPr>
              <w:t xml:space="preserve">and provide </w:t>
            </w:r>
            <w:r w:rsidR="009F3DB8">
              <w:rPr>
                <w:rStyle w:val="Intet"/>
                <w:rFonts w:asciiTheme="minorHAnsi" w:eastAsiaTheme="minorHAnsi" w:hAnsiTheme="minorHAnsi" w:cstheme="minorHAnsi"/>
                <w:color w:val="000000" w:themeColor="text1"/>
                <w:sz w:val="22"/>
                <w:szCs w:val="22"/>
                <w:lang w:val="en-GB" w:eastAsia="en-US"/>
              </w:rPr>
              <w:t xml:space="preserve">necessary </w:t>
            </w:r>
            <w:r w:rsidRPr="00FA7F11">
              <w:rPr>
                <w:rStyle w:val="Intet"/>
                <w:rFonts w:asciiTheme="minorHAnsi" w:eastAsiaTheme="minorHAnsi" w:hAnsiTheme="minorHAnsi" w:cstheme="minorHAnsi"/>
                <w:color w:val="000000" w:themeColor="text1"/>
                <w:sz w:val="22"/>
                <w:szCs w:val="22"/>
                <w:lang w:val="en-GB" w:eastAsia="en-US"/>
              </w:rPr>
              <w:t>technical support</w:t>
            </w:r>
            <w:r w:rsidR="001B0E34">
              <w:rPr>
                <w:rStyle w:val="Intet"/>
                <w:rFonts w:asciiTheme="minorHAnsi" w:eastAsiaTheme="minorHAnsi" w:hAnsiTheme="minorHAnsi" w:cstheme="minorHAnsi"/>
                <w:color w:val="000000" w:themeColor="text1"/>
                <w:sz w:val="22"/>
                <w:szCs w:val="22"/>
                <w:lang w:val="en-GB" w:eastAsia="en-US"/>
              </w:rPr>
              <w:t>.</w:t>
            </w:r>
          </w:p>
          <w:p w14:paraId="48D7C752" w14:textId="77777777" w:rsidR="0038748F" w:rsidRPr="00CA505C" w:rsidRDefault="0038748F" w:rsidP="0038748F">
            <w:pPr>
              <w:rPr>
                <w:rStyle w:val="Intet"/>
                <w:rFonts w:asciiTheme="minorHAnsi" w:eastAsiaTheme="minorHAnsi" w:hAnsiTheme="minorHAnsi" w:cstheme="minorHAnsi"/>
                <w:color w:val="000000" w:themeColor="text1"/>
                <w:sz w:val="22"/>
                <w:szCs w:val="22"/>
                <w:lang w:val="en-GB" w:eastAsia="en-US"/>
              </w:rPr>
            </w:pPr>
          </w:p>
          <w:p w14:paraId="67285852" w14:textId="5C0B8D56" w:rsidR="001A74E7" w:rsidRPr="00E938A6" w:rsidRDefault="00E938A6" w:rsidP="00B6378C">
            <w:pPr>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lastRenderedPageBreak/>
              <w:t xml:space="preserve">3.1 </w:t>
            </w:r>
            <w:r w:rsidR="001A74E7" w:rsidRPr="00E938A6">
              <w:rPr>
                <w:rStyle w:val="Intet"/>
                <w:rFonts w:asciiTheme="minorHAnsi" w:eastAsiaTheme="minorHAnsi" w:hAnsiTheme="minorHAnsi" w:cstheme="minorHAnsi"/>
                <w:color w:val="000000" w:themeColor="text1"/>
                <w:sz w:val="22"/>
                <w:szCs w:val="22"/>
                <w:lang w:val="en-GB" w:eastAsia="en-US"/>
              </w:rPr>
              <w:t xml:space="preserve">Conduct awareness </w:t>
            </w:r>
            <w:r w:rsidR="005D4308">
              <w:rPr>
                <w:rStyle w:val="Intet"/>
                <w:rFonts w:asciiTheme="minorHAnsi" w:eastAsiaTheme="minorHAnsi" w:hAnsiTheme="minorHAnsi" w:cstheme="minorHAnsi"/>
                <w:color w:val="000000" w:themeColor="text1"/>
                <w:sz w:val="22"/>
                <w:szCs w:val="22"/>
                <w:lang w:val="en-GB" w:eastAsia="en-US"/>
              </w:rPr>
              <w:t>raising</w:t>
            </w:r>
            <w:r w:rsidR="005D4308" w:rsidRPr="00E938A6">
              <w:rPr>
                <w:rStyle w:val="Intet"/>
                <w:rFonts w:asciiTheme="minorHAnsi" w:eastAsiaTheme="minorHAnsi" w:hAnsiTheme="minorHAnsi" w:cstheme="minorHAnsi"/>
                <w:color w:val="000000" w:themeColor="text1"/>
                <w:sz w:val="22"/>
                <w:szCs w:val="22"/>
                <w:lang w:val="en-GB" w:eastAsia="en-US"/>
              </w:rPr>
              <w:t xml:space="preserve"> </w:t>
            </w:r>
            <w:r w:rsidR="001A74E7" w:rsidRPr="00E938A6">
              <w:rPr>
                <w:rStyle w:val="Intet"/>
                <w:rFonts w:asciiTheme="minorHAnsi" w:eastAsiaTheme="minorHAnsi" w:hAnsiTheme="minorHAnsi" w:cstheme="minorHAnsi"/>
                <w:color w:val="000000" w:themeColor="text1"/>
                <w:sz w:val="22"/>
                <w:szCs w:val="22"/>
                <w:lang w:val="en-GB" w:eastAsia="en-US"/>
              </w:rPr>
              <w:t>on locusts</w:t>
            </w:r>
            <w:r w:rsidR="00F76DED">
              <w:rPr>
                <w:rStyle w:val="Intet"/>
                <w:rFonts w:asciiTheme="minorHAnsi" w:eastAsiaTheme="minorHAnsi" w:hAnsiTheme="minorHAnsi" w:cstheme="minorHAnsi"/>
                <w:color w:val="000000" w:themeColor="text1"/>
                <w:sz w:val="22"/>
                <w:szCs w:val="22"/>
                <w:lang w:val="en-GB" w:eastAsia="en-US"/>
              </w:rPr>
              <w:t xml:space="preserve"> in the communities</w:t>
            </w:r>
            <w:r w:rsidR="001A74E7" w:rsidRPr="00E938A6">
              <w:rPr>
                <w:rStyle w:val="Intet"/>
                <w:rFonts w:asciiTheme="minorHAnsi" w:eastAsiaTheme="minorHAnsi" w:hAnsiTheme="minorHAnsi" w:cstheme="minorHAnsi"/>
                <w:color w:val="000000" w:themeColor="text1"/>
                <w:sz w:val="22"/>
                <w:szCs w:val="22"/>
                <w:lang w:val="en-GB" w:eastAsia="en-US"/>
              </w:rPr>
              <w:t xml:space="preserve"> (what they are, how they look, where to report, residual effects on the sprayed locusts/crops/soil</w:t>
            </w:r>
            <w:r w:rsidR="00670A58">
              <w:rPr>
                <w:rStyle w:val="Intet"/>
                <w:rFonts w:asciiTheme="minorHAnsi" w:eastAsiaTheme="minorHAnsi" w:hAnsiTheme="minorHAnsi" w:cstheme="minorHAnsi"/>
                <w:color w:val="000000" w:themeColor="text1"/>
                <w:sz w:val="22"/>
                <w:szCs w:val="22"/>
                <w:lang w:val="en-GB" w:eastAsia="en-US"/>
              </w:rPr>
              <w:t>)</w:t>
            </w:r>
            <w:r w:rsidR="001B0E34">
              <w:rPr>
                <w:rStyle w:val="Intet"/>
                <w:rFonts w:asciiTheme="minorHAnsi" w:eastAsiaTheme="minorHAnsi" w:hAnsiTheme="minorHAnsi" w:cstheme="minorHAnsi"/>
                <w:color w:val="000000" w:themeColor="text1"/>
                <w:sz w:val="22"/>
                <w:szCs w:val="22"/>
                <w:lang w:val="en-GB" w:eastAsia="en-US"/>
              </w:rPr>
              <w:t>.</w:t>
            </w:r>
          </w:p>
          <w:p w14:paraId="11D124FF" w14:textId="4239F867" w:rsidR="001A74E7" w:rsidRPr="00E938A6" w:rsidRDefault="001A74E7" w:rsidP="00EE4C3A">
            <w:pPr>
              <w:pStyle w:val="ListParagraph"/>
              <w:numPr>
                <w:ilvl w:val="1"/>
                <w:numId w:val="12"/>
              </w:numPr>
              <w:rPr>
                <w:rStyle w:val="Intet"/>
                <w:rFonts w:asciiTheme="minorHAnsi" w:eastAsiaTheme="minorHAnsi" w:hAnsiTheme="minorHAnsi" w:cstheme="minorHAnsi"/>
                <w:color w:val="000000" w:themeColor="text1"/>
                <w:sz w:val="22"/>
                <w:szCs w:val="22"/>
                <w:lang w:val="en-GB" w:eastAsia="en-US"/>
              </w:rPr>
            </w:pPr>
            <w:r w:rsidRPr="00E938A6">
              <w:rPr>
                <w:rStyle w:val="Intet"/>
                <w:rFonts w:asciiTheme="minorHAnsi" w:eastAsiaTheme="minorHAnsi" w:hAnsiTheme="minorHAnsi" w:cstheme="minorHAnsi"/>
                <w:color w:val="000000" w:themeColor="text1"/>
                <w:sz w:val="22"/>
                <w:szCs w:val="22"/>
                <w:lang w:val="en-GB" w:eastAsia="en-US"/>
              </w:rPr>
              <w:t>Develop and disseminate IEC Material on locusts and management</w:t>
            </w:r>
            <w:r w:rsidR="001B0E34">
              <w:rPr>
                <w:rStyle w:val="Intet"/>
                <w:rFonts w:asciiTheme="minorHAnsi" w:eastAsiaTheme="minorHAnsi" w:hAnsiTheme="minorHAnsi" w:cstheme="minorHAnsi"/>
                <w:color w:val="000000" w:themeColor="text1"/>
                <w:sz w:val="22"/>
                <w:szCs w:val="22"/>
                <w:lang w:val="en-GB" w:eastAsia="en-US"/>
              </w:rPr>
              <w:t>.</w:t>
            </w:r>
          </w:p>
          <w:p w14:paraId="1F8510FF" w14:textId="44FB714B" w:rsidR="001A74E7" w:rsidRDefault="00E938A6" w:rsidP="00B6378C">
            <w:pPr>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 xml:space="preserve">3.3. </w:t>
            </w:r>
            <w:r w:rsidR="001A74E7" w:rsidRPr="00E938A6">
              <w:rPr>
                <w:rStyle w:val="Intet"/>
                <w:rFonts w:asciiTheme="minorHAnsi" w:eastAsiaTheme="minorHAnsi" w:hAnsiTheme="minorHAnsi" w:cstheme="minorHAnsi"/>
                <w:color w:val="000000" w:themeColor="text1"/>
                <w:sz w:val="22"/>
                <w:szCs w:val="22"/>
                <w:lang w:val="en-GB" w:eastAsia="en-US"/>
              </w:rPr>
              <w:t>Surveillance on the locust movement and hatching areas</w:t>
            </w:r>
            <w:r w:rsidR="001B0E34">
              <w:rPr>
                <w:rStyle w:val="Intet"/>
                <w:rFonts w:asciiTheme="minorHAnsi" w:eastAsiaTheme="minorHAnsi" w:hAnsiTheme="minorHAnsi" w:cstheme="minorHAnsi"/>
                <w:color w:val="000000" w:themeColor="text1"/>
                <w:sz w:val="22"/>
                <w:szCs w:val="22"/>
                <w:lang w:val="en-GB" w:eastAsia="en-US"/>
              </w:rPr>
              <w:t>.</w:t>
            </w:r>
          </w:p>
          <w:p w14:paraId="24F0866F" w14:textId="20DE9FAD" w:rsidR="001F495B" w:rsidRDefault="001F495B" w:rsidP="00B6378C">
            <w:pPr>
              <w:rPr>
                <w:rStyle w:val="Intet"/>
                <w:rFonts w:asciiTheme="minorHAnsi" w:eastAsiaTheme="minorHAnsi" w:hAnsiTheme="minorHAnsi" w:cstheme="minorHAnsi"/>
                <w:color w:val="000000" w:themeColor="text1"/>
                <w:sz w:val="22"/>
                <w:szCs w:val="22"/>
                <w:lang w:val="en-GB" w:eastAsia="en-US"/>
              </w:rPr>
            </w:pPr>
          </w:p>
          <w:p w14:paraId="17A06D97" w14:textId="372F2412" w:rsidR="004325C6" w:rsidRPr="00E938A6" w:rsidRDefault="004325C6" w:rsidP="00B6378C">
            <w:pPr>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Across all 3 outputs:</w:t>
            </w:r>
          </w:p>
          <w:p w14:paraId="7ACEB716" w14:textId="0B0875AB" w:rsidR="001A74E7" w:rsidRPr="00E938A6" w:rsidRDefault="001A74E7" w:rsidP="004325C6">
            <w:pPr>
              <w:pStyle w:val="ListParagraph"/>
              <w:numPr>
                <w:ilvl w:val="0"/>
                <w:numId w:val="18"/>
              </w:numPr>
              <w:tabs>
                <w:tab w:val="num" w:pos="1440"/>
              </w:tabs>
              <w:rPr>
                <w:rStyle w:val="Intet"/>
                <w:rFonts w:asciiTheme="minorHAnsi" w:eastAsiaTheme="minorHAnsi" w:hAnsiTheme="minorHAnsi" w:cstheme="minorHAnsi"/>
                <w:color w:val="000000" w:themeColor="text1"/>
                <w:sz w:val="22"/>
                <w:szCs w:val="22"/>
                <w:lang w:val="en-GB" w:eastAsia="en-US"/>
              </w:rPr>
            </w:pPr>
            <w:r w:rsidRPr="00E938A6">
              <w:rPr>
                <w:rStyle w:val="Intet"/>
                <w:rFonts w:asciiTheme="minorHAnsi" w:eastAsiaTheme="minorHAnsi" w:hAnsiTheme="minorHAnsi" w:cstheme="minorHAnsi"/>
                <w:color w:val="000000" w:themeColor="text1"/>
                <w:sz w:val="22"/>
                <w:szCs w:val="22"/>
                <w:lang w:val="en-GB" w:eastAsia="en-US"/>
              </w:rPr>
              <w:t xml:space="preserve">Support </w:t>
            </w:r>
            <w:r w:rsidR="005236FF">
              <w:rPr>
                <w:rStyle w:val="Intet"/>
                <w:rFonts w:asciiTheme="minorHAnsi" w:eastAsiaTheme="minorHAnsi" w:hAnsiTheme="minorHAnsi" w:cstheme="minorHAnsi"/>
                <w:color w:val="000000" w:themeColor="text1"/>
                <w:sz w:val="22"/>
                <w:szCs w:val="22"/>
                <w:lang w:val="en-GB" w:eastAsia="en-US"/>
              </w:rPr>
              <w:t>c</w:t>
            </w:r>
            <w:r w:rsidR="005236FF" w:rsidRPr="00E938A6">
              <w:rPr>
                <w:rStyle w:val="Intet"/>
                <w:rFonts w:asciiTheme="minorHAnsi" w:eastAsiaTheme="minorHAnsi" w:hAnsiTheme="minorHAnsi" w:cstheme="minorHAnsi"/>
                <w:color w:val="000000" w:themeColor="text1"/>
                <w:sz w:val="22"/>
                <w:szCs w:val="22"/>
                <w:lang w:val="en-GB" w:eastAsia="en-US"/>
              </w:rPr>
              <w:t xml:space="preserve">oordination </w:t>
            </w:r>
            <w:r w:rsidRPr="00E938A6">
              <w:rPr>
                <w:rStyle w:val="Intet"/>
                <w:rFonts w:asciiTheme="minorHAnsi" w:eastAsiaTheme="minorHAnsi" w:hAnsiTheme="minorHAnsi" w:cstheme="minorHAnsi"/>
                <w:color w:val="000000" w:themeColor="text1"/>
                <w:sz w:val="22"/>
                <w:szCs w:val="22"/>
                <w:lang w:val="en-GB" w:eastAsia="en-US"/>
              </w:rPr>
              <w:t>of the response including stakeholders’ meetings</w:t>
            </w:r>
            <w:r w:rsidR="001B0E34">
              <w:rPr>
                <w:rStyle w:val="Intet"/>
                <w:rFonts w:asciiTheme="minorHAnsi" w:eastAsiaTheme="minorHAnsi" w:hAnsiTheme="minorHAnsi" w:cstheme="minorHAnsi"/>
                <w:color w:val="000000" w:themeColor="text1"/>
                <w:sz w:val="22"/>
                <w:szCs w:val="22"/>
                <w:lang w:val="en-GB" w:eastAsia="en-US"/>
              </w:rPr>
              <w:t>.</w:t>
            </w:r>
          </w:p>
          <w:p w14:paraId="17C59027" w14:textId="0A9DF24C" w:rsidR="001A74E7" w:rsidRPr="00E938A6" w:rsidRDefault="001A74E7" w:rsidP="004325C6">
            <w:pPr>
              <w:pStyle w:val="ListParagraph"/>
              <w:numPr>
                <w:ilvl w:val="0"/>
                <w:numId w:val="18"/>
              </w:numPr>
              <w:tabs>
                <w:tab w:val="num" w:pos="1440"/>
              </w:tabs>
              <w:rPr>
                <w:rStyle w:val="Intet"/>
                <w:rFonts w:asciiTheme="minorHAnsi" w:eastAsiaTheme="minorHAnsi" w:hAnsiTheme="minorHAnsi" w:cstheme="minorHAnsi"/>
                <w:color w:val="000000" w:themeColor="text1"/>
                <w:sz w:val="22"/>
                <w:szCs w:val="22"/>
                <w:lang w:val="en-GB" w:eastAsia="en-US"/>
              </w:rPr>
            </w:pPr>
            <w:r w:rsidRPr="00E938A6">
              <w:rPr>
                <w:rStyle w:val="Intet"/>
                <w:rFonts w:asciiTheme="minorHAnsi" w:eastAsiaTheme="minorHAnsi" w:hAnsiTheme="minorHAnsi" w:cstheme="minorHAnsi"/>
                <w:color w:val="000000" w:themeColor="text1"/>
                <w:sz w:val="22"/>
                <w:szCs w:val="22"/>
                <w:lang w:val="en-GB" w:eastAsia="en-US"/>
              </w:rPr>
              <w:t>Roll out accountability and feedback mechanisms.</w:t>
            </w:r>
          </w:p>
          <w:p w14:paraId="6752CD43" w14:textId="5E96D798" w:rsidR="001A74E7" w:rsidRPr="00F61382" w:rsidRDefault="00E938A6" w:rsidP="004325C6">
            <w:pPr>
              <w:pStyle w:val="ListParagraph"/>
              <w:numPr>
                <w:ilvl w:val="0"/>
                <w:numId w:val="18"/>
              </w:numPr>
              <w:tabs>
                <w:tab w:val="num" w:pos="1440"/>
              </w:tabs>
              <w:rPr>
                <w:rStyle w:val="Intet"/>
                <w:rFonts w:asciiTheme="minorHAnsi" w:eastAsiaTheme="minorHAnsi" w:hAnsiTheme="minorHAnsi" w:cstheme="minorHAnsi"/>
                <w:color w:val="000000" w:themeColor="text1"/>
                <w:sz w:val="22"/>
                <w:szCs w:val="22"/>
                <w:lang w:val="en-GB" w:eastAsia="en-US"/>
              </w:rPr>
            </w:pPr>
            <w:r w:rsidRPr="00F61382">
              <w:rPr>
                <w:rStyle w:val="Intet"/>
                <w:rFonts w:asciiTheme="minorHAnsi" w:eastAsiaTheme="minorHAnsi" w:hAnsiTheme="minorHAnsi" w:cstheme="minorHAnsi"/>
                <w:color w:val="000000" w:themeColor="text1"/>
                <w:sz w:val="22"/>
                <w:szCs w:val="22"/>
                <w:lang w:val="en-GB" w:eastAsia="en-US"/>
              </w:rPr>
              <w:t>Quarterly</w:t>
            </w:r>
            <w:r w:rsidR="001A74E7" w:rsidRPr="00F61382">
              <w:rPr>
                <w:rStyle w:val="Intet"/>
                <w:rFonts w:asciiTheme="minorHAnsi" w:eastAsiaTheme="minorHAnsi" w:hAnsiTheme="minorHAnsi" w:cstheme="minorHAnsi"/>
                <w:color w:val="000000" w:themeColor="text1"/>
                <w:sz w:val="22"/>
                <w:szCs w:val="22"/>
                <w:lang w:val="en-GB" w:eastAsia="en-US"/>
              </w:rPr>
              <w:t xml:space="preserve"> review meetings </w:t>
            </w:r>
            <w:r w:rsidR="004325C6">
              <w:rPr>
                <w:rStyle w:val="Intet"/>
                <w:rFonts w:asciiTheme="minorHAnsi" w:eastAsiaTheme="minorHAnsi" w:hAnsiTheme="minorHAnsi" w:cstheme="minorHAnsi"/>
                <w:color w:val="000000" w:themeColor="text1"/>
                <w:sz w:val="22"/>
                <w:szCs w:val="22"/>
                <w:lang w:val="en-GB" w:eastAsia="en-US"/>
              </w:rPr>
              <w:t>of</w:t>
            </w:r>
            <w:r w:rsidR="001A74E7" w:rsidRPr="00F61382">
              <w:rPr>
                <w:rStyle w:val="Intet"/>
                <w:rFonts w:asciiTheme="minorHAnsi" w:eastAsiaTheme="minorHAnsi" w:hAnsiTheme="minorHAnsi" w:cstheme="minorHAnsi"/>
                <w:color w:val="000000" w:themeColor="text1"/>
                <w:sz w:val="22"/>
                <w:szCs w:val="22"/>
                <w:lang w:val="en-GB" w:eastAsia="en-US"/>
              </w:rPr>
              <w:t xml:space="preserve"> the project (every three months)</w:t>
            </w:r>
            <w:r w:rsidR="001B0E34">
              <w:rPr>
                <w:rStyle w:val="Intet"/>
                <w:rFonts w:asciiTheme="minorHAnsi" w:eastAsiaTheme="minorHAnsi" w:hAnsiTheme="minorHAnsi" w:cstheme="minorHAnsi"/>
                <w:color w:val="000000" w:themeColor="text1"/>
                <w:sz w:val="22"/>
                <w:szCs w:val="22"/>
                <w:lang w:val="en-GB" w:eastAsia="en-US"/>
              </w:rPr>
              <w:t>.</w:t>
            </w:r>
          </w:p>
          <w:p w14:paraId="28C9CA15" w14:textId="5BD9BE14" w:rsidR="00F61382" w:rsidRPr="00F61382" w:rsidRDefault="00F61382" w:rsidP="004325C6">
            <w:pPr>
              <w:pStyle w:val="ListParagraph"/>
              <w:numPr>
                <w:ilvl w:val="0"/>
                <w:numId w:val="18"/>
              </w:numPr>
              <w:tabs>
                <w:tab w:val="num" w:pos="1440"/>
              </w:tabs>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Documentation of best practices and lessons learnt</w:t>
            </w:r>
            <w:r w:rsidR="001B0E34">
              <w:rPr>
                <w:rStyle w:val="Intet"/>
                <w:rFonts w:asciiTheme="minorHAnsi" w:eastAsiaTheme="minorHAnsi" w:hAnsiTheme="minorHAnsi" w:cstheme="minorHAnsi"/>
                <w:color w:val="000000" w:themeColor="text1"/>
                <w:sz w:val="22"/>
                <w:szCs w:val="22"/>
                <w:lang w:val="en-GB" w:eastAsia="en-US"/>
              </w:rPr>
              <w:t>.</w:t>
            </w:r>
          </w:p>
          <w:p w14:paraId="50AF844E" w14:textId="51A0744F" w:rsidR="00AF5E70" w:rsidRPr="00CA505C" w:rsidRDefault="00AF5E70" w:rsidP="00560668">
            <w:pPr>
              <w:rPr>
                <w:rFonts w:asciiTheme="minorHAnsi" w:eastAsiaTheme="minorHAnsi" w:hAnsiTheme="minorHAnsi" w:cstheme="minorHAnsi"/>
                <w:color w:val="000000" w:themeColor="text1"/>
                <w:sz w:val="22"/>
                <w:szCs w:val="22"/>
                <w:lang w:val="en-GB" w:eastAsia="en-US"/>
              </w:rPr>
            </w:pPr>
          </w:p>
        </w:tc>
        <w:tc>
          <w:tcPr>
            <w:tcW w:w="2410" w:type="dxa"/>
            <w:tcBorders>
              <w:top w:val="single" w:sz="4" w:space="0" w:color="auto"/>
              <w:left w:val="single" w:sz="4" w:space="0" w:color="auto"/>
              <w:bottom w:val="single" w:sz="4" w:space="0" w:color="auto"/>
              <w:right w:val="single" w:sz="4" w:space="0" w:color="auto"/>
            </w:tcBorders>
          </w:tcPr>
          <w:p w14:paraId="78738F1B" w14:textId="77777777" w:rsidR="00137437" w:rsidRPr="00CA505C" w:rsidRDefault="00137437" w:rsidP="00137437">
            <w:pPr>
              <w:rPr>
                <w:rFonts w:asciiTheme="minorHAnsi" w:hAnsiTheme="minorHAnsi" w:cstheme="minorHAnsi"/>
                <w:b/>
                <w:bCs/>
                <w:sz w:val="22"/>
                <w:szCs w:val="22"/>
                <w:lang w:val="en-US"/>
              </w:rPr>
            </w:pPr>
            <w:r w:rsidRPr="00271D99">
              <w:rPr>
                <w:rFonts w:asciiTheme="minorHAnsi" w:hAnsiTheme="minorHAnsi" w:cstheme="minorHAnsi"/>
                <w:b/>
                <w:bCs/>
                <w:sz w:val="22"/>
                <w:szCs w:val="22"/>
                <w:lang w:val="en-US"/>
              </w:rPr>
              <w:lastRenderedPageBreak/>
              <w:t>Indicators</w:t>
            </w:r>
          </w:p>
          <w:p w14:paraId="52C80376" w14:textId="77777777" w:rsidR="00A93D5A" w:rsidRPr="00CA505C" w:rsidRDefault="00A93D5A" w:rsidP="00137437">
            <w:pPr>
              <w:rPr>
                <w:rStyle w:val="Intet"/>
                <w:rFonts w:asciiTheme="minorHAnsi" w:hAnsiTheme="minorHAnsi" w:cstheme="minorHAnsi"/>
                <w:b/>
                <w:bCs/>
                <w:color w:val="44546A" w:themeColor="text2"/>
                <w:sz w:val="22"/>
                <w:szCs w:val="22"/>
              </w:rPr>
            </w:pPr>
          </w:p>
          <w:p w14:paraId="5E3998A9" w14:textId="201BA018" w:rsidR="00AF5E70" w:rsidRPr="00CA505C" w:rsidRDefault="00137437" w:rsidP="00AF5E70">
            <w:pPr>
              <w:rPr>
                <w:rStyle w:val="Intet"/>
                <w:rFonts w:asciiTheme="minorHAnsi" w:eastAsiaTheme="minorHAnsi" w:hAnsiTheme="minorHAnsi" w:cstheme="minorHAnsi"/>
                <w:b/>
                <w:bCs/>
                <w:i/>
                <w:iCs/>
                <w:color w:val="000000" w:themeColor="text1"/>
                <w:sz w:val="22"/>
                <w:szCs w:val="22"/>
                <w:lang w:val="en-GB" w:eastAsia="en-US"/>
              </w:rPr>
            </w:pPr>
            <w:r w:rsidRPr="00CA505C">
              <w:rPr>
                <w:rStyle w:val="Intet"/>
                <w:rFonts w:asciiTheme="minorHAnsi" w:eastAsiaTheme="minorHAnsi" w:hAnsiTheme="minorHAnsi" w:cstheme="minorHAnsi"/>
                <w:b/>
                <w:bCs/>
                <w:i/>
                <w:iCs/>
                <w:color w:val="000000" w:themeColor="text1"/>
                <w:sz w:val="22"/>
                <w:szCs w:val="22"/>
                <w:lang w:val="en-GB" w:eastAsia="en-US"/>
              </w:rPr>
              <w:t>Ind.</w:t>
            </w:r>
            <w:r w:rsidR="00AF5E70" w:rsidRPr="00CA505C">
              <w:rPr>
                <w:rStyle w:val="Intet"/>
                <w:rFonts w:asciiTheme="minorHAnsi" w:eastAsiaTheme="minorHAnsi" w:hAnsiTheme="minorHAnsi" w:cstheme="minorHAnsi"/>
                <w:b/>
                <w:bCs/>
                <w:i/>
                <w:iCs/>
                <w:color w:val="000000" w:themeColor="text1"/>
                <w:sz w:val="22"/>
                <w:szCs w:val="22"/>
                <w:lang w:val="en-GB" w:eastAsia="en-US"/>
              </w:rPr>
              <w:t>1</w:t>
            </w:r>
            <w:r w:rsidRPr="00CA505C">
              <w:rPr>
                <w:rStyle w:val="Intet"/>
                <w:rFonts w:asciiTheme="minorHAnsi" w:eastAsiaTheme="minorHAnsi" w:hAnsiTheme="minorHAnsi" w:cstheme="minorHAnsi"/>
                <w:b/>
                <w:bCs/>
                <w:i/>
                <w:iCs/>
                <w:color w:val="000000" w:themeColor="text1"/>
                <w:sz w:val="22"/>
                <w:szCs w:val="22"/>
                <w:lang w:val="en-GB" w:eastAsia="en-US"/>
              </w:rPr>
              <w:t>.</w:t>
            </w:r>
            <w:r w:rsidRPr="00CA505C">
              <w:rPr>
                <w:rStyle w:val="Intet"/>
                <w:rFonts w:asciiTheme="minorHAnsi" w:eastAsiaTheme="minorHAnsi" w:hAnsiTheme="minorHAnsi" w:cstheme="minorHAnsi"/>
                <w:i/>
                <w:iCs/>
                <w:color w:val="000000" w:themeColor="text1"/>
                <w:sz w:val="22"/>
                <w:szCs w:val="22"/>
                <w:lang w:val="en-GB" w:eastAsia="en-US"/>
              </w:rPr>
              <w:t xml:space="preserve"> # of households (segregated by gender of head of household) provided with cash assistance</w:t>
            </w:r>
          </w:p>
          <w:p w14:paraId="62A28095" w14:textId="77777777" w:rsidR="0038748F" w:rsidRPr="00CA505C" w:rsidRDefault="0038748F" w:rsidP="00AF5E70">
            <w:pPr>
              <w:rPr>
                <w:rStyle w:val="Intet"/>
                <w:rFonts w:asciiTheme="minorHAnsi" w:eastAsiaTheme="minorHAnsi" w:hAnsiTheme="minorHAnsi" w:cstheme="minorHAnsi"/>
                <w:b/>
                <w:bCs/>
                <w:i/>
                <w:iCs/>
                <w:color w:val="000000" w:themeColor="text1"/>
                <w:sz w:val="22"/>
                <w:szCs w:val="22"/>
                <w:lang w:val="en-GB" w:eastAsia="en-US"/>
              </w:rPr>
            </w:pPr>
          </w:p>
          <w:p w14:paraId="22EE652F" w14:textId="77777777" w:rsidR="00137437" w:rsidRDefault="00137437" w:rsidP="00045869">
            <w:pPr>
              <w:spacing w:after="120"/>
              <w:rPr>
                <w:rFonts w:asciiTheme="minorHAnsi" w:eastAsiaTheme="minorHAnsi" w:hAnsiTheme="minorHAnsi" w:cstheme="minorHAnsi"/>
                <w:i/>
                <w:iCs/>
                <w:color w:val="000000" w:themeColor="text1"/>
                <w:sz w:val="22"/>
                <w:szCs w:val="22"/>
                <w:lang w:val="en-GB" w:eastAsia="en-US"/>
              </w:rPr>
            </w:pPr>
          </w:p>
          <w:p w14:paraId="2EAC6F40" w14:textId="18477A00" w:rsidR="00A266E9" w:rsidRPr="00CA505C" w:rsidRDefault="00A266E9" w:rsidP="00A266E9">
            <w:pPr>
              <w:rPr>
                <w:rStyle w:val="Intet"/>
                <w:rFonts w:asciiTheme="minorHAnsi" w:eastAsiaTheme="minorHAnsi" w:hAnsiTheme="minorHAnsi" w:cstheme="minorHAnsi"/>
                <w:b/>
                <w:bCs/>
                <w:i/>
                <w:iCs/>
                <w:color w:val="000000" w:themeColor="text1"/>
                <w:sz w:val="22"/>
                <w:szCs w:val="22"/>
                <w:lang w:val="en-GB" w:eastAsia="en-US"/>
              </w:rPr>
            </w:pPr>
            <w:r w:rsidRPr="00CA505C">
              <w:rPr>
                <w:rStyle w:val="Intet"/>
                <w:rFonts w:asciiTheme="minorHAnsi" w:eastAsiaTheme="minorHAnsi" w:hAnsiTheme="minorHAnsi" w:cstheme="minorHAnsi"/>
                <w:b/>
                <w:bCs/>
                <w:i/>
                <w:iCs/>
                <w:color w:val="000000" w:themeColor="text1"/>
                <w:sz w:val="22"/>
                <w:szCs w:val="22"/>
                <w:lang w:val="en-GB" w:eastAsia="en-US"/>
              </w:rPr>
              <w:t>Ind.</w:t>
            </w:r>
            <w:r>
              <w:rPr>
                <w:rStyle w:val="Intet"/>
                <w:rFonts w:asciiTheme="minorHAnsi" w:eastAsiaTheme="minorHAnsi" w:hAnsiTheme="minorHAnsi" w:cstheme="minorHAnsi"/>
                <w:b/>
                <w:bCs/>
                <w:i/>
                <w:iCs/>
                <w:color w:val="000000" w:themeColor="text1"/>
                <w:sz w:val="22"/>
                <w:szCs w:val="22"/>
                <w:lang w:val="en-GB" w:eastAsia="en-US"/>
              </w:rPr>
              <w:t>2</w:t>
            </w:r>
            <w:r w:rsidRPr="00CA505C">
              <w:rPr>
                <w:rStyle w:val="Intet"/>
                <w:rFonts w:asciiTheme="minorHAnsi" w:eastAsiaTheme="minorHAnsi" w:hAnsiTheme="minorHAnsi" w:cstheme="minorHAnsi"/>
                <w:b/>
                <w:bCs/>
                <w:i/>
                <w:iCs/>
                <w:color w:val="000000" w:themeColor="text1"/>
                <w:sz w:val="22"/>
                <w:szCs w:val="22"/>
                <w:lang w:val="en-GB" w:eastAsia="en-US"/>
              </w:rPr>
              <w:t>.</w:t>
            </w:r>
            <w:r w:rsidRPr="00CA505C">
              <w:rPr>
                <w:rStyle w:val="Intet"/>
                <w:rFonts w:asciiTheme="minorHAnsi" w:eastAsiaTheme="minorHAnsi" w:hAnsiTheme="minorHAnsi" w:cstheme="minorHAnsi"/>
                <w:i/>
                <w:iCs/>
                <w:color w:val="000000" w:themeColor="text1"/>
                <w:sz w:val="22"/>
                <w:szCs w:val="22"/>
                <w:lang w:val="en-GB" w:eastAsia="en-US"/>
              </w:rPr>
              <w:t xml:space="preserve"> # of households (segregated by gender of head of household) provided</w:t>
            </w:r>
            <w:r w:rsidR="00FD40FB">
              <w:rPr>
                <w:rStyle w:val="Intet"/>
                <w:rFonts w:asciiTheme="minorHAnsi" w:eastAsiaTheme="minorHAnsi" w:hAnsiTheme="minorHAnsi" w:cstheme="minorHAnsi"/>
                <w:i/>
                <w:iCs/>
                <w:color w:val="000000" w:themeColor="text1"/>
                <w:sz w:val="22"/>
                <w:szCs w:val="22"/>
                <w:lang w:val="en-GB" w:eastAsia="en-US"/>
              </w:rPr>
              <w:t xml:space="preserve"> with</w:t>
            </w:r>
            <w:r w:rsidRPr="00CA505C">
              <w:rPr>
                <w:rStyle w:val="Intet"/>
                <w:rFonts w:asciiTheme="minorHAnsi" w:eastAsiaTheme="minorHAnsi" w:hAnsiTheme="minorHAnsi" w:cstheme="minorHAnsi"/>
                <w:i/>
                <w:iCs/>
                <w:color w:val="000000" w:themeColor="text1"/>
                <w:sz w:val="22"/>
                <w:szCs w:val="22"/>
                <w:lang w:val="en-GB" w:eastAsia="en-US"/>
              </w:rPr>
              <w:t xml:space="preserve"> </w:t>
            </w:r>
            <w:r>
              <w:rPr>
                <w:rStyle w:val="Intet"/>
                <w:rFonts w:asciiTheme="minorHAnsi" w:eastAsiaTheme="minorHAnsi" w:hAnsiTheme="minorHAnsi" w:cstheme="minorHAnsi"/>
                <w:i/>
                <w:iCs/>
                <w:color w:val="000000" w:themeColor="text1"/>
                <w:sz w:val="22"/>
                <w:szCs w:val="22"/>
                <w:lang w:val="en-GB" w:eastAsia="en-US"/>
              </w:rPr>
              <w:t>livelihood packages</w:t>
            </w:r>
          </w:p>
          <w:p w14:paraId="0CA1D584" w14:textId="77777777" w:rsidR="00A266E9" w:rsidRDefault="00A266E9" w:rsidP="00045869">
            <w:pPr>
              <w:spacing w:after="120"/>
              <w:rPr>
                <w:rFonts w:asciiTheme="minorHAnsi" w:eastAsiaTheme="minorHAnsi" w:hAnsiTheme="minorHAnsi" w:cstheme="minorHAnsi"/>
                <w:i/>
                <w:iCs/>
                <w:color w:val="000000" w:themeColor="text1"/>
                <w:sz w:val="22"/>
                <w:szCs w:val="22"/>
                <w:lang w:val="en-GB" w:eastAsia="en-US"/>
              </w:rPr>
            </w:pPr>
          </w:p>
          <w:p w14:paraId="1A3C4F14" w14:textId="2D5418F3" w:rsidR="00670A58" w:rsidRPr="00EE4C3A" w:rsidRDefault="00670A58" w:rsidP="00EE4C3A">
            <w:pPr>
              <w:rPr>
                <w:rFonts w:asciiTheme="minorHAnsi" w:eastAsiaTheme="minorHAnsi" w:hAnsiTheme="minorHAnsi" w:cstheme="minorHAnsi"/>
                <w:b/>
                <w:bCs/>
                <w:i/>
                <w:iCs/>
                <w:color w:val="000000" w:themeColor="text1"/>
                <w:sz w:val="22"/>
                <w:szCs w:val="22"/>
                <w:lang w:val="en-GB" w:eastAsia="en-US"/>
              </w:rPr>
            </w:pPr>
            <w:r w:rsidRPr="00CA505C">
              <w:rPr>
                <w:rStyle w:val="Intet"/>
                <w:rFonts w:asciiTheme="minorHAnsi" w:eastAsiaTheme="minorHAnsi" w:hAnsiTheme="minorHAnsi" w:cstheme="minorHAnsi"/>
                <w:b/>
                <w:bCs/>
                <w:i/>
                <w:iCs/>
                <w:color w:val="000000" w:themeColor="text1"/>
                <w:sz w:val="22"/>
                <w:szCs w:val="22"/>
                <w:lang w:val="en-GB" w:eastAsia="en-US"/>
              </w:rPr>
              <w:lastRenderedPageBreak/>
              <w:t>Ind.</w:t>
            </w:r>
            <w:r>
              <w:rPr>
                <w:rStyle w:val="Intet"/>
                <w:rFonts w:asciiTheme="minorHAnsi" w:eastAsiaTheme="minorHAnsi" w:hAnsiTheme="minorHAnsi" w:cstheme="minorHAnsi"/>
                <w:b/>
                <w:bCs/>
                <w:i/>
                <w:iCs/>
                <w:color w:val="000000" w:themeColor="text1"/>
                <w:sz w:val="22"/>
                <w:szCs w:val="22"/>
                <w:lang w:val="en-GB" w:eastAsia="en-US"/>
              </w:rPr>
              <w:t>3</w:t>
            </w:r>
            <w:r w:rsidRPr="00CA505C">
              <w:rPr>
                <w:rStyle w:val="Intet"/>
                <w:rFonts w:asciiTheme="minorHAnsi" w:eastAsiaTheme="minorHAnsi" w:hAnsiTheme="minorHAnsi" w:cstheme="minorHAnsi"/>
                <w:b/>
                <w:bCs/>
                <w:i/>
                <w:iCs/>
                <w:color w:val="000000" w:themeColor="text1"/>
                <w:sz w:val="22"/>
                <w:szCs w:val="22"/>
                <w:lang w:val="en-GB" w:eastAsia="en-US"/>
              </w:rPr>
              <w:t>.</w:t>
            </w:r>
            <w:r w:rsidRPr="00CA505C">
              <w:rPr>
                <w:rStyle w:val="Intet"/>
                <w:rFonts w:asciiTheme="minorHAnsi" w:eastAsiaTheme="minorHAnsi" w:hAnsiTheme="minorHAnsi" w:cstheme="minorHAnsi"/>
                <w:i/>
                <w:iCs/>
                <w:color w:val="000000" w:themeColor="text1"/>
                <w:sz w:val="22"/>
                <w:szCs w:val="22"/>
                <w:lang w:val="en-GB" w:eastAsia="en-US"/>
              </w:rPr>
              <w:t xml:space="preserve"> # of </w:t>
            </w:r>
            <w:r w:rsidR="00A47250">
              <w:rPr>
                <w:rStyle w:val="Intet"/>
                <w:rFonts w:asciiTheme="minorHAnsi" w:eastAsiaTheme="minorHAnsi" w:hAnsiTheme="minorHAnsi" w:cstheme="minorHAnsi"/>
                <w:i/>
                <w:iCs/>
                <w:color w:val="000000" w:themeColor="text1"/>
                <w:sz w:val="22"/>
                <w:szCs w:val="22"/>
                <w:lang w:val="en-GB" w:eastAsia="en-US"/>
              </w:rPr>
              <w:t>individuals</w:t>
            </w:r>
            <w:r w:rsidRPr="00CA505C">
              <w:rPr>
                <w:rStyle w:val="Intet"/>
                <w:rFonts w:asciiTheme="minorHAnsi" w:eastAsiaTheme="minorHAnsi" w:hAnsiTheme="minorHAnsi" w:cstheme="minorHAnsi"/>
                <w:i/>
                <w:iCs/>
                <w:color w:val="000000" w:themeColor="text1"/>
                <w:sz w:val="22"/>
                <w:szCs w:val="22"/>
                <w:lang w:val="en-GB" w:eastAsia="en-US"/>
              </w:rPr>
              <w:t xml:space="preserve"> </w:t>
            </w:r>
            <w:r w:rsidR="00BE1068">
              <w:rPr>
                <w:rStyle w:val="Intet"/>
                <w:rFonts w:asciiTheme="minorHAnsi" w:eastAsiaTheme="minorHAnsi" w:hAnsiTheme="minorHAnsi" w:cstheme="minorHAnsi"/>
                <w:i/>
                <w:iCs/>
                <w:color w:val="000000" w:themeColor="text1"/>
                <w:sz w:val="22"/>
                <w:szCs w:val="22"/>
                <w:lang w:val="en-GB" w:eastAsia="en-US"/>
              </w:rPr>
              <w:t xml:space="preserve">received </w:t>
            </w:r>
            <w:r w:rsidR="009A6E5E">
              <w:rPr>
                <w:rStyle w:val="Intet"/>
                <w:rFonts w:asciiTheme="minorHAnsi" w:eastAsiaTheme="minorHAnsi" w:hAnsiTheme="minorHAnsi" w:cstheme="minorHAnsi"/>
                <w:i/>
                <w:iCs/>
                <w:color w:val="000000" w:themeColor="text1"/>
                <w:sz w:val="22"/>
                <w:szCs w:val="22"/>
                <w:lang w:val="en-GB" w:eastAsia="en-US"/>
              </w:rPr>
              <w:t xml:space="preserve">locust </w:t>
            </w:r>
            <w:r w:rsidR="00BE1068">
              <w:rPr>
                <w:rStyle w:val="Intet"/>
                <w:rFonts w:asciiTheme="minorHAnsi" w:eastAsiaTheme="minorHAnsi" w:hAnsiTheme="minorHAnsi" w:cstheme="minorHAnsi"/>
                <w:i/>
                <w:iCs/>
                <w:color w:val="000000" w:themeColor="text1"/>
                <w:sz w:val="22"/>
                <w:szCs w:val="22"/>
                <w:lang w:val="en-GB" w:eastAsia="en-US"/>
              </w:rPr>
              <w:t>awareness raising</w:t>
            </w:r>
            <w:r w:rsidR="00416D3B">
              <w:rPr>
                <w:rStyle w:val="Intet"/>
                <w:rFonts w:asciiTheme="minorHAnsi" w:eastAsiaTheme="minorHAnsi" w:hAnsiTheme="minorHAnsi" w:cstheme="minorHAnsi"/>
                <w:i/>
                <w:iCs/>
                <w:color w:val="000000" w:themeColor="text1"/>
                <w:sz w:val="22"/>
                <w:szCs w:val="22"/>
                <w:lang w:val="en-GB" w:eastAsia="en-US"/>
              </w:rPr>
              <w:t xml:space="preserve"> and/or </w:t>
            </w:r>
            <w:r w:rsidR="00692AD9">
              <w:rPr>
                <w:rStyle w:val="Intet"/>
                <w:rFonts w:asciiTheme="minorHAnsi" w:eastAsiaTheme="minorHAnsi" w:hAnsiTheme="minorHAnsi" w:cstheme="minorHAnsi"/>
                <w:i/>
                <w:iCs/>
                <w:color w:val="000000" w:themeColor="text1"/>
                <w:sz w:val="22"/>
                <w:szCs w:val="22"/>
                <w:lang w:val="en-GB" w:eastAsia="en-US"/>
              </w:rPr>
              <w:t>surveillance information</w:t>
            </w:r>
          </w:p>
        </w:tc>
      </w:tr>
    </w:tbl>
    <w:p w14:paraId="56772A5D" w14:textId="77777777" w:rsidR="00647DC8" w:rsidRPr="0066795C" w:rsidRDefault="00647DC8" w:rsidP="00E9411A">
      <w:pPr>
        <w:rPr>
          <w:rStyle w:val="Intet"/>
          <w:rFonts w:asciiTheme="minorHAnsi" w:eastAsiaTheme="minorHAnsi" w:hAnsiTheme="minorHAnsi" w:cstheme="minorHAnsi"/>
          <w:color w:val="000000" w:themeColor="text1"/>
          <w:sz w:val="16"/>
          <w:szCs w:val="16"/>
          <w:lang w:val="en-GB" w:eastAsia="en-US"/>
        </w:rPr>
      </w:pPr>
    </w:p>
    <w:p w14:paraId="34A12267" w14:textId="77777777" w:rsidR="009E26C6" w:rsidRPr="00CA505C" w:rsidRDefault="00F741BD" w:rsidP="00CA505C">
      <w:pPr>
        <w:rPr>
          <w:rStyle w:val="Intet"/>
          <w:rFonts w:asciiTheme="minorHAnsi" w:eastAsiaTheme="minorHAnsi" w:hAnsiTheme="minorHAnsi" w:cstheme="minorHAnsi"/>
          <w:b/>
          <w:color w:val="000000" w:themeColor="text1"/>
          <w:sz w:val="22"/>
          <w:szCs w:val="22"/>
          <w:lang w:val="en-GB" w:eastAsia="en-US"/>
        </w:rPr>
      </w:pPr>
      <w:r w:rsidRPr="00755F4F">
        <w:rPr>
          <w:rStyle w:val="Intet"/>
          <w:rFonts w:asciiTheme="minorHAnsi" w:eastAsiaTheme="minorHAnsi" w:hAnsiTheme="minorHAnsi" w:cstheme="minorHAnsi"/>
          <w:b/>
          <w:color w:val="000000" w:themeColor="text1"/>
          <w:sz w:val="22"/>
          <w:szCs w:val="22"/>
          <w:lang w:val="en-GB" w:eastAsia="en-US"/>
        </w:rPr>
        <w:t>T</w:t>
      </w:r>
      <w:r w:rsidR="00C425DE" w:rsidRPr="00755F4F">
        <w:rPr>
          <w:rStyle w:val="Intet"/>
          <w:rFonts w:asciiTheme="minorHAnsi" w:eastAsiaTheme="minorHAnsi" w:hAnsiTheme="minorHAnsi" w:cstheme="minorHAnsi"/>
          <w:b/>
          <w:color w:val="000000" w:themeColor="text1"/>
          <w:sz w:val="22"/>
          <w:szCs w:val="22"/>
          <w:lang w:val="en-GB" w:eastAsia="en-US"/>
        </w:rPr>
        <w:t xml:space="preserve">he </w:t>
      </w:r>
      <w:r w:rsidRPr="00755F4F">
        <w:rPr>
          <w:rStyle w:val="Intet"/>
          <w:rFonts w:asciiTheme="minorHAnsi" w:eastAsiaTheme="minorHAnsi" w:hAnsiTheme="minorHAnsi" w:cstheme="minorHAnsi"/>
          <w:b/>
          <w:color w:val="000000" w:themeColor="text1"/>
          <w:sz w:val="22"/>
          <w:szCs w:val="22"/>
          <w:lang w:val="en-GB" w:eastAsia="en-US"/>
        </w:rPr>
        <w:t xml:space="preserve">context of your selected response, </w:t>
      </w:r>
      <w:r w:rsidR="00D40C4A" w:rsidRPr="00A76162">
        <w:rPr>
          <w:rStyle w:val="Intet"/>
          <w:rFonts w:asciiTheme="minorHAnsi" w:eastAsiaTheme="minorHAnsi" w:hAnsiTheme="minorHAnsi" w:cstheme="minorHAnsi"/>
          <w:b/>
          <w:color w:val="000000" w:themeColor="text1"/>
          <w:sz w:val="22"/>
          <w:szCs w:val="22"/>
          <w:lang w:val="en-GB" w:eastAsia="en-US"/>
        </w:rPr>
        <w:t xml:space="preserve">in relation the relevant DERF call. </w:t>
      </w:r>
      <w:r w:rsidR="009E26C6" w:rsidRPr="00A76162">
        <w:rPr>
          <w:rStyle w:val="Intet"/>
          <w:rFonts w:asciiTheme="minorHAnsi" w:eastAsiaTheme="minorHAnsi" w:hAnsiTheme="minorHAnsi" w:cstheme="minorHAnsi"/>
          <w:b/>
          <w:color w:val="000000" w:themeColor="text1"/>
          <w:sz w:val="22"/>
          <w:szCs w:val="22"/>
          <w:lang w:val="en-GB" w:eastAsia="en-US"/>
        </w:rPr>
        <w:t xml:space="preserve">Is the intervention appropriate and relevant (CHS 1) effective and timely (CHS 2) and are the resources managed and used in an effective, efficient and ethical manner (CHS 9)? </w:t>
      </w:r>
    </w:p>
    <w:p w14:paraId="2188BF8B" w14:textId="76C9A765" w:rsidR="00251CEA" w:rsidRDefault="000057B6" w:rsidP="000057B6">
      <w:pPr>
        <w:spacing w:after="120"/>
        <w:jc w:val="both"/>
        <w:rPr>
          <w:rStyle w:val="Intet"/>
          <w:rFonts w:asciiTheme="minorHAnsi" w:eastAsiaTheme="minorHAnsi" w:hAnsiTheme="minorHAnsi" w:cstheme="minorHAnsi"/>
          <w:color w:val="000000" w:themeColor="text1"/>
          <w:sz w:val="22"/>
          <w:szCs w:val="22"/>
          <w:lang w:val="en-GB" w:eastAsia="en-US"/>
        </w:rPr>
      </w:pPr>
      <w:r w:rsidRPr="000057B6">
        <w:rPr>
          <w:rStyle w:val="Intet"/>
          <w:rFonts w:asciiTheme="minorHAnsi" w:eastAsiaTheme="minorHAnsi" w:hAnsiTheme="minorHAnsi" w:cstheme="minorHAnsi"/>
          <w:color w:val="000000" w:themeColor="text1"/>
          <w:sz w:val="22"/>
          <w:szCs w:val="22"/>
          <w:lang w:val="en-GB" w:eastAsia="en-US"/>
        </w:rPr>
        <w:t>Locust</w:t>
      </w:r>
      <w:r w:rsidR="00655FE2">
        <w:rPr>
          <w:rStyle w:val="Intet"/>
          <w:rFonts w:asciiTheme="minorHAnsi" w:eastAsiaTheme="minorHAnsi" w:hAnsiTheme="minorHAnsi" w:cstheme="minorHAnsi"/>
          <w:color w:val="000000" w:themeColor="text1"/>
          <w:sz w:val="22"/>
          <w:szCs w:val="22"/>
          <w:lang w:val="en-GB" w:eastAsia="en-US"/>
        </w:rPr>
        <w:t xml:space="preserve"> swarm</w:t>
      </w:r>
      <w:r w:rsidRPr="000057B6">
        <w:rPr>
          <w:rStyle w:val="Intet"/>
          <w:rFonts w:asciiTheme="minorHAnsi" w:eastAsiaTheme="minorHAnsi" w:hAnsiTheme="minorHAnsi" w:cstheme="minorHAnsi"/>
          <w:color w:val="000000" w:themeColor="text1"/>
          <w:sz w:val="22"/>
          <w:szCs w:val="22"/>
          <w:lang w:val="en-GB" w:eastAsia="en-US"/>
        </w:rPr>
        <w:t xml:space="preserve"> invasion</w:t>
      </w:r>
      <w:r w:rsidR="00B62221">
        <w:rPr>
          <w:rStyle w:val="Intet"/>
          <w:rFonts w:asciiTheme="minorHAnsi" w:eastAsiaTheme="minorHAnsi" w:hAnsiTheme="minorHAnsi" w:cstheme="minorHAnsi"/>
          <w:color w:val="000000" w:themeColor="text1"/>
          <w:sz w:val="22"/>
          <w:szCs w:val="22"/>
          <w:lang w:val="en-GB" w:eastAsia="en-US"/>
        </w:rPr>
        <w:t>s</w:t>
      </w:r>
      <w:r w:rsidRPr="000057B6">
        <w:rPr>
          <w:rStyle w:val="Intet"/>
          <w:rFonts w:asciiTheme="minorHAnsi" w:eastAsiaTheme="minorHAnsi" w:hAnsiTheme="minorHAnsi" w:cstheme="minorHAnsi"/>
          <w:color w:val="000000" w:themeColor="text1"/>
          <w:sz w:val="22"/>
          <w:szCs w:val="22"/>
          <w:lang w:val="en-GB" w:eastAsia="en-US"/>
        </w:rPr>
        <w:t xml:space="preserve"> </w:t>
      </w:r>
      <w:r w:rsidR="00B62221">
        <w:rPr>
          <w:rStyle w:val="Intet"/>
          <w:rFonts w:asciiTheme="minorHAnsi" w:eastAsiaTheme="minorHAnsi" w:hAnsiTheme="minorHAnsi" w:cstheme="minorHAnsi"/>
          <w:color w:val="000000" w:themeColor="text1"/>
          <w:sz w:val="22"/>
          <w:szCs w:val="22"/>
          <w:lang w:val="en-GB" w:eastAsia="en-US"/>
        </w:rPr>
        <w:t>are</w:t>
      </w:r>
      <w:r w:rsidRPr="000057B6">
        <w:rPr>
          <w:rStyle w:val="Intet"/>
          <w:rFonts w:asciiTheme="minorHAnsi" w:eastAsiaTheme="minorHAnsi" w:hAnsiTheme="minorHAnsi" w:cstheme="minorHAnsi"/>
          <w:color w:val="000000" w:themeColor="text1"/>
          <w:sz w:val="22"/>
          <w:szCs w:val="22"/>
          <w:lang w:val="en-GB" w:eastAsia="en-US"/>
        </w:rPr>
        <w:t xml:space="preserve"> known to be a far-reaching disaster</w:t>
      </w:r>
      <w:r w:rsidR="00655FE2">
        <w:rPr>
          <w:rStyle w:val="Intet"/>
          <w:rFonts w:asciiTheme="minorHAnsi" w:eastAsiaTheme="minorHAnsi" w:hAnsiTheme="minorHAnsi" w:cstheme="minorHAnsi"/>
          <w:color w:val="000000" w:themeColor="text1"/>
          <w:sz w:val="22"/>
          <w:szCs w:val="22"/>
          <w:lang w:val="en-GB" w:eastAsia="en-US"/>
        </w:rPr>
        <w:t>,</w:t>
      </w:r>
      <w:r w:rsidRPr="000057B6">
        <w:rPr>
          <w:rStyle w:val="Intet"/>
          <w:rFonts w:asciiTheme="minorHAnsi" w:eastAsiaTheme="minorHAnsi" w:hAnsiTheme="minorHAnsi" w:cstheme="minorHAnsi"/>
          <w:color w:val="000000" w:themeColor="text1"/>
          <w:sz w:val="22"/>
          <w:szCs w:val="22"/>
          <w:lang w:val="en-GB" w:eastAsia="en-US"/>
        </w:rPr>
        <w:t xml:space="preserve"> </w:t>
      </w:r>
      <w:r w:rsidR="00655FE2">
        <w:rPr>
          <w:rStyle w:val="Intet"/>
          <w:rFonts w:asciiTheme="minorHAnsi" w:eastAsiaTheme="minorHAnsi" w:hAnsiTheme="minorHAnsi" w:cstheme="minorHAnsi"/>
          <w:color w:val="000000" w:themeColor="text1"/>
          <w:sz w:val="22"/>
          <w:szCs w:val="22"/>
          <w:lang w:val="en-GB" w:eastAsia="en-US"/>
        </w:rPr>
        <w:t>destroying crops while</w:t>
      </w:r>
      <w:r w:rsidR="00162FAD">
        <w:rPr>
          <w:rStyle w:val="Intet"/>
          <w:rFonts w:asciiTheme="minorHAnsi" w:eastAsiaTheme="minorHAnsi" w:hAnsiTheme="minorHAnsi" w:cstheme="minorHAnsi"/>
          <w:color w:val="000000" w:themeColor="text1"/>
          <w:sz w:val="22"/>
          <w:szCs w:val="22"/>
          <w:lang w:val="en-GB" w:eastAsia="en-US"/>
        </w:rPr>
        <w:t xml:space="preserve"> </w:t>
      </w:r>
      <w:r w:rsidR="00251CEA">
        <w:rPr>
          <w:rStyle w:val="Intet"/>
          <w:rFonts w:asciiTheme="minorHAnsi" w:eastAsiaTheme="minorHAnsi" w:hAnsiTheme="minorHAnsi" w:cstheme="minorHAnsi"/>
          <w:color w:val="000000" w:themeColor="text1"/>
          <w:sz w:val="22"/>
          <w:szCs w:val="22"/>
          <w:lang w:val="en-GB" w:eastAsia="en-US"/>
        </w:rPr>
        <w:t xml:space="preserve">leaving </w:t>
      </w:r>
      <w:r w:rsidR="00251CEA" w:rsidRPr="000057B6">
        <w:rPr>
          <w:rStyle w:val="Intet"/>
          <w:rFonts w:asciiTheme="minorHAnsi" w:eastAsiaTheme="minorHAnsi" w:hAnsiTheme="minorHAnsi" w:cstheme="minorHAnsi"/>
          <w:color w:val="000000" w:themeColor="text1"/>
          <w:sz w:val="22"/>
          <w:szCs w:val="22"/>
          <w:lang w:val="en-GB" w:eastAsia="en-US"/>
        </w:rPr>
        <w:t>families</w:t>
      </w:r>
      <w:r w:rsidR="00CF5CE2">
        <w:rPr>
          <w:rStyle w:val="Intet"/>
          <w:rFonts w:asciiTheme="minorHAnsi" w:eastAsiaTheme="minorHAnsi" w:hAnsiTheme="minorHAnsi" w:cstheme="minorHAnsi"/>
          <w:color w:val="000000" w:themeColor="text1"/>
          <w:sz w:val="22"/>
          <w:szCs w:val="22"/>
          <w:lang w:val="en-GB" w:eastAsia="en-US"/>
        </w:rPr>
        <w:t>/famers</w:t>
      </w:r>
      <w:r w:rsidR="00CF5CE2" w:rsidRPr="000057B6">
        <w:rPr>
          <w:rStyle w:val="Intet"/>
          <w:rFonts w:asciiTheme="minorHAnsi" w:eastAsiaTheme="minorHAnsi" w:hAnsiTheme="minorHAnsi" w:cstheme="minorHAnsi"/>
          <w:color w:val="000000" w:themeColor="text1"/>
          <w:sz w:val="22"/>
          <w:szCs w:val="22"/>
          <w:lang w:val="en-GB" w:eastAsia="en-US"/>
        </w:rPr>
        <w:t xml:space="preserve"> </w:t>
      </w:r>
      <w:r w:rsidRPr="000057B6">
        <w:rPr>
          <w:rStyle w:val="Intet"/>
          <w:rFonts w:asciiTheme="minorHAnsi" w:eastAsiaTheme="minorHAnsi" w:hAnsiTheme="minorHAnsi" w:cstheme="minorHAnsi"/>
          <w:color w:val="000000" w:themeColor="text1"/>
          <w:sz w:val="22"/>
          <w:szCs w:val="22"/>
          <w:lang w:val="en-GB" w:eastAsia="en-US"/>
        </w:rPr>
        <w:t xml:space="preserve">and communities with </w:t>
      </w:r>
      <w:r w:rsidR="00CF5CE2">
        <w:rPr>
          <w:rStyle w:val="Intet"/>
          <w:rFonts w:asciiTheme="minorHAnsi" w:eastAsiaTheme="minorHAnsi" w:hAnsiTheme="minorHAnsi" w:cstheme="minorHAnsi"/>
          <w:color w:val="000000" w:themeColor="text1"/>
          <w:sz w:val="22"/>
          <w:szCs w:val="22"/>
          <w:lang w:val="en-GB" w:eastAsia="en-US"/>
        </w:rPr>
        <w:t>substantial</w:t>
      </w:r>
      <w:r w:rsidR="00655FE2">
        <w:rPr>
          <w:rStyle w:val="Intet"/>
          <w:rFonts w:asciiTheme="minorHAnsi" w:eastAsiaTheme="minorHAnsi" w:hAnsiTheme="minorHAnsi" w:cstheme="minorHAnsi"/>
          <w:color w:val="000000" w:themeColor="text1"/>
          <w:sz w:val="22"/>
          <w:szCs w:val="22"/>
          <w:lang w:val="en-GB" w:eastAsia="en-US"/>
        </w:rPr>
        <w:t xml:space="preserve"> economic</w:t>
      </w:r>
      <w:r w:rsidR="00CF5CE2">
        <w:rPr>
          <w:rStyle w:val="Intet"/>
          <w:rFonts w:asciiTheme="minorHAnsi" w:eastAsiaTheme="minorHAnsi" w:hAnsiTheme="minorHAnsi" w:cstheme="minorHAnsi"/>
          <w:color w:val="000000" w:themeColor="text1"/>
          <w:sz w:val="22"/>
          <w:szCs w:val="22"/>
          <w:lang w:val="en-GB" w:eastAsia="en-US"/>
        </w:rPr>
        <w:t xml:space="preserve"> </w:t>
      </w:r>
      <w:r w:rsidRPr="000057B6">
        <w:rPr>
          <w:rStyle w:val="Intet"/>
          <w:rFonts w:asciiTheme="minorHAnsi" w:eastAsiaTheme="minorHAnsi" w:hAnsiTheme="minorHAnsi" w:cstheme="minorHAnsi"/>
          <w:color w:val="000000" w:themeColor="text1"/>
          <w:sz w:val="22"/>
          <w:szCs w:val="22"/>
          <w:lang w:val="en-GB" w:eastAsia="en-US"/>
        </w:rPr>
        <w:t>losses</w:t>
      </w:r>
      <w:r w:rsidR="00CF5CE2">
        <w:rPr>
          <w:rStyle w:val="Intet"/>
          <w:rFonts w:asciiTheme="minorHAnsi" w:eastAsiaTheme="minorHAnsi" w:hAnsiTheme="minorHAnsi" w:cstheme="minorHAnsi"/>
          <w:color w:val="000000" w:themeColor="text1"/>
          <w:sz w:val="22"/>
          <w:szCs w:val="22"/>
          <w:lang w:val="en-GB" w:eastAsia="en-US"/>
        </w:rPr>
        <w:t xml:space="preserve">, </w:t>
      </w:r>
      <w:r w:rsidR="00655FE2">
        <w:rPr>
          <w:rStyle w:val="Intet"/>
          <w:rFonts w:asciiTheme="minorHAnsi" w:eastAsiaTheme="minorHAnsi" w:hAnsiTheme="minorHAnsi" w:cstheme="minorHAnsi"/>
          <w:color w:val="000000" w:themeColor="text1"/>
          <w:sz w:val="22"/>
          <w:szCs w:val="22"/>
          <w:lang w:val="en-GB" w:eastAsia="en-US"/>
        </w:rPr>
        <w:t xml:space="preserve">and </w:t>
      </w:r>
      <w:r w:rsidR="00162FAD">
        <w:rPr>
          <w:rStyle w:val="Intet"/>
          <w:rFonts w:asciiTheme="minorHAnsi" w:eastAsiaTheme="minorHAnsi" w:hAnsiTheme="minorHAnsi" w:cstheme="minorHAnsi"/>
          <w:color w:val="000000" w:themeColor="text1"/>
          <w:sz w:val="22"/>
          <w:szCs w:val="22"/>
          <w:lang w:val="en-GB" w:eastAsia="en-US"/>
        </w:rPr>
        <w:t>threatening</w:t>
      </w:r>
      <w:r w:rsidR="00F11E40" w:rsidRPr="00FA7F11">
        <w:rPr>
          <w:rStyle w:val="Intet"/>
          <w:rFonts w:asciiTheme="minorHAnsi" w:eastAsiaTheme="minorHAnsi" w:hAnsiTheme="minorHAnsi" w:cstheme="minorHAnsi"/>
          <w:color w:val="000000" w:themeColor="text1"/>
          <w:sz w:val="22"/>
          <w:szCs w:val="22"/>
          <w:lang w:val="en-GB" w:eastAsia="en-US"/>
        </w:rPr>
        <w:t xml:space="preserve"> the food security of a</w:t>
      </w:r>
      <w:r w:rsidR="00F11E40" w:rsidRPr="00FA7F11">
        <w:rPr>
          <w:rStyle w:val="Intet"/>
          <w:rFonts w:eastAsiaTheme="minorHAnsi"/>
          <w:color w:val="000000" w:themeColor="text1"/>
          <w:lang w:val="en-GB"/>
        </w:rPr>
        <w:t xml:space="preserve"> </w:t>
      </w:r>
      <w:r w:rsidR="00F11E40" w:rsidRPr="00FA7F11">
        <w:rPr>
          <w:rStyle w:val="Intet"/>
          <w:rFonts w:asciiTheme="minorHAnsi" w:eastAsiaTheme="minorHAnsi" w:hAnsiTheme="minorHAnsi" w:cstheme="minorHAnsi"/>
          <w:color w:val="000000" w:themeColor="text1"/>
          <w:sz w:val="22"/>
          <w:szCs w:val="22"/>
          <w:lang w:val="en-GB" w:eastAsia="en-US"/>
        </w:rPr>
        <w:t xml:space="preserve">population in a region already weakened by extreme-climate events and armed conflict. </w:t>
      </w:r>
      <w:r w:rsidRPr="000057B6">
        <w:rPr>
          <w:rStyle w:val="Intet"/>
          <w:rFonts w:asciiTheme="minorHAnsi" w:eastAsiaTheme="minorHAnsi" w:hAnsiTheme="minorHAnsi" w:cstheme="minorHAnsi"/>
          <w:color w:val="000000" w:themeColor="text1"/>
          <w:sz w:val="22"/>
          <w:szCs w:val="22"/>
          <w:lang w:val="en-GB" w:eastAsia="en-US"/>
        </w:rPr>
        <w:t xml:space="preserve">The invasion currently striking East Africa is caused by the extreme weather conditions that saw 2019 start with a drought and end with floods. </w:t>
      </w:r>
      <w:r w:rsidR="00251CEA" w:rsidRPr="000057B6">
        <w:rPr>
          <w:rStyle w:val="Intet"/>
          <w:rFonts w:asciiTheme="minorHAnsi" w:eastAsiaTheme="minorHAnsi" w:hAnsiTheme="minorHAnsi" w:cstheme="minorHAnsi"/>
          <w:color w:val="000000" w:themeColor="text1"/>
          <w:sz w:val="22"/>
          <w:szCs w:val="22"/>
          <w:lang w:val="en-GB" w:eastAsia="en-US"/>
        </w:rPr>
        <w:t>Wid</w:t>
      </w:r>
      <w:r w:rsidR="00251CEA">
        <w:rPr>
          <w:rStyle w:val="Intet"/>
          <w:rFonts w:asciiTheme="minorHAnsi" w:eastAsiaTheme="minorHAnsi" w:hAnsiTheme="minorHAnsi" w:cstheme="minorHAnsi"/>
          <w:color w:val="000000" w:themeColor="text1"/>
          <w:sz w:val="22"/>
          <w:szCs w:val="22"/>
          <w:lang w:val="en-GB" w:eastAsia="en-US"/>
        </w:rPr>
        <w:t xml:space="preserve">espread egg laying and hatching </w:t>
      </w:r>
      <w:r w:rsidR="00251CEA" w:rsidRPr="000057B6">
        <w:rPr>
          <w:rStyle w:val="Intet"/>
          <w:rFonts w:asciiTheme="minorHAnsi" w:eastAsiaTheme="minorHAnsi" w:hAnsiTheme="minorHAnsi" w:cstheme="minorHAnsi"/>
          <w:color w:val="000000" w:themeColor="text1"/>
          <w:sz w:val="22"/>
          <w:szCs w:val="22"/>
          <w:lang w:val="en-GB" w:eastAsia="en-US"/>
        </w:rPr>
        <w:t>started</w:t>
      </w:r>
      <w:r w:rsidR="00251CEA">
        <w:rPr>
          <w:rStyle w:val="Intet"/>
          <w:rFonts w:asciiTheme="minorHAnsi" w:eastAsiaTheme="minorHAnsi" w:hAnsiTheme="minorHAnsi" w:cstheme="minorHAnsi"/>
          <w:color w:val="000000" w:themeColor="text1"/>
          <w:sz w:val="22"/>
          <w:szCs w:val="22"/>
          <w:lang w:val="en-GB" w:eastAsia="en-US"/>
        </w:rPr>
        <w:t xml:space="preserve"> in the month of February</w:t>
      </w:r>
      <w:r w:rsidR="00251CEA" w:rsidRPr="000057B6">
        <w:rPr>
          <w:rStyle w:val="Intet"/>
          <w:rFonts w:asciiTheme="minorHAnsi" w:eastAsiaTheme="minorHAnsi" w:hAnsiTheme="minorHAnsi" w:cstheme="minorHAnsi"/>
          <w:color w:val="000000" w:themeColor="text1"/>
          <w:sz w:val="22"/>
          <w:szCs w:val="22"/>
          <w:lang w:val="en-GB" w:eastAsia="en-US"/>
        </w:rPr>
        <w:t xml:space="preserve"> and so </w:t>
      </w:r>
      <w:r w:rsidR="00F11E40" w:rsidRPr="000057B6">
        <w:rPr>
          <w:rStyle w:val="Intet"/>
          <w:rFonts w:asciiTheme="minorHAnsi" w:eastAsiaTheme="minorHAnsi" w:hAnsiTheme="minorHAnsi" w:cstheme="minorHAnsi"/>
          <w:color w:val="000000" w:themeColor="text1"/>
          <w:sz w:val="22"/>
          <w:szCs w:val="22"/>
          <w:lang w:val="en-GB" w:eastAsia="en-US"/>
        </w:rPr>
        <w:t>far,</w:t>
      </w:r>
      <w:r w:rsidR="00251CEA" w:rsidRPr="000057B6">
        <w:rPr>
          <w:rStyle w:val="Intet"/>
          <w:rFonts w:asciiTheme="minorHAnsi" w:eastAsiaTheme="minorHAnsi" w:hAnsiTheme="minorHAnsi" w:cstheme="minorHAnsi"/>
          <w:color w:val="000000" w:themeColor="text1"/>
          <w:sz w:val="22"/>
          <w:szCs w:val="22"/>
          <w:lang w:val="en-GB" w:eastAsia="en-US"/>
        </w:rPr>
        <w:t xml:space="preserve"> numerous dense </w:t>
      </w:r>
      <w:r w:rsidR="00251CEA">
        <w:rPr>
          <w:rStyle w:val="Intet"/>
          <w:rFonts w:asciiTheme="minorHAnsi" w:eastAsiaTheme="minorHAnsi" w:hAnsiTheme="minorHAnsi" w:cstheme="minorHAnsi"/>
          <w:color w:val="000000" w:themeColor="text1"/>
          <w:sz w:val="22"/>
          <w:szCs w:val="22"/>
          <w:lang w:val="en-GB" w:eastAsia="en-US"/>
        </w:rPr>
        <w:t>Locust (</w:t>
      </w:r>
      <w:r w:rsidR="00251CEA" w:rsidRPr="000057B6">
        <w:rPr>
          <w:rStyle w:val="Intet"/>
          <w:rFonts w:asciiTheme="minorHAnsi" w:eastAsiaTheme="minorHAnsi" w:hAnsiTheme="minorHAnsi" w:cstheme="minorHAnsi"/>
          <w:color w:val="000000" w:themeColor="text1"/>
          <w:sz w:val="22"/>
          <w:szCs w:val="22"/>
          <w:lang w:val="en-GB" w:eastAsia="en-US"/>
        </w:rPr>
        <w:t>early instar hopper</w:t>
      </w:r>
      <w:r w:rsidR="00251CEA">
        <w:rPr>
          <w:rStyle w:val="Intet"/>
          <w:rFonts w:asciiTheme="minorHAnsi" w:eastAsiaTheme="minorHAnsi" w:hAnsiTheme="minorHAnsi" w:cstheme="minorHAnsi"/>
          <w:color w:val="000000" w:themeColor="text1"/>
          <w:sz w:val="22"/>
          <w:szCs w:val="22"/>
          <w:lang w:val="en-GB" w:eastAsia="en-US"/>
        </w:rPr>
        <w:t>) bands have been spotted in several East Africa Countries</w:t>
      </w:r>
      <w:r w:rsidR="00162FAD">
        <w:rPr>
          <w:rStyle w:val="Intet"/>
          <w:rFonts w:asciiTheme="minorHAnsi" w:eastAsiaTheme="minorHAnsi" w:hAnsiTheme="minorHAnsi" w:cstheme="minorHAnsi"/>
          <w:color w:val="000000" w:themeColor="text1"/>
          <w:sz w:val="22"/>
          <w:szCs w:val="22"/>
          <w:lang w:val="en-GB" w:eastAsia="en-US"/>
        </w:rPr>
        <w:t>, including Kenya, Somalia and Ethiopia</w:t>
      </w:r>
      <w:r w:rsidR="00251CEA">
        <w:rPr>
          <w:rStyle w:val="Intet"/>
          <w:rFonts w:asciiTheme="minorHAnsi" w:eastAsiaTheme="minorHAnsi" w:hAnsiTheme="minorHAnsi" w:cstheme="minorHAnsi"/>
          <w:color w:val="000000" w:themeColor="text1"/>
          <w:sz w:val="22"/>
          <w:szCs w:val="22"/>
          <w:lang w:val="en-GB" w:eastAsia="en-US"/>
        </w:rPr>
        <w:t>.</w:t>
      </w:r>
      <w:r w:rsidR="00251CEA" w:rsidRPr="00251CEA">
        <w:rPr>
          <w:rStyle w:val="Intet"/>
          <w:rFonts w:asciiTheme="minorHAnsi" w:eastAsiaTheme="minorHAnsi" w:hAnsiTheme="minorHAnsi" w:cstheme="minorHAnsi"/>
          <w:color w:val="000000" w:themeColor="text1"/>
          <w:sz w:val="22"/>
          <w:szCs w:val="22"/>
          <w:lang w:val="en-GB" w:eastAsia="en-US"/>
        </w:rPr>
        <w:t xml:space="preserve"> </w:t>
      </w:r>
    </w:p>
    <w:p w14:paraId="74D19D44" w14:textId="0D9FF8F7" w:rsidR="00162FAD" w:rsidRDefault="00251CEA" w:rsidP="00162FAD">
      <w:pPr>
        <w:spacing w:after="120"/>
        <w:jc w:val="both"/>
        <w:rPr>
          <w:rStyle w:val="Intet"/>
          <w:rFonts w:asciiTheme="minorHAnsi" w:eastAsiaTheme="minorHAnsi" w:hAnsiTheme="minorHAnsi" w:cstheme="minorHAnsi"/>
          <w:color w:val="000000" w:themeColor="text1"/>
          <w:sz w:val="22"/>
          <w:szCs w:val="22"/>
          <w:lang w:val="en-GB" w:eastAsia="en-US"/>
        </w:rPr>
      </w:pPr>
      <w:r w:rsidRPr="000057B6">
        <w:rPr>
          <w:rStyle w:val="Intet"/>
          <w:rFonts w:asciiTheme="minorHAnsi" w:eastAsiaTheme="minorHAnsi" w:hAnsiTheme="minorHAnsi" w:cstheme="minorHAnsi"/>
          <w:color w:val="000000" w:themeColor="text1"/>
          <w:sz w:val="22"/>
          <w:szCs w:val="22"/>
          <w:lang w:val="en-GB" w:eastAsia="en-US"/>
        </w:rPr>
        <w:t xml:space="preserve">According to experts, the current locust </w:t>
      </w:r>
      <w:r w:rsidR="00F11E40">
        <w:rPr>
          <w:rStyle w:val="Intet"/>
          <w:rFonts w:asciiTheme="minorHAnsi" w:eastAsiaTheme="minorHAnsi" w:hAnsiTheme="minorHAnsi" w:cstheme="minorHAnsi"/>
          <w:color w:val="000000" w:themeColor="text1"/>
          <w:sz w:val="22"/>
          <w:szCs w:val="22"/>
          <w:lang w:val="en-GB" w:eastAsia="en-US"/>
        </w:rPr>
        <w:t>infestation</w:t>
      </w:r>
      <w:r w:rsidR="00F11E40" w:rsidRPr="000057B6">
        <w:rPr>
          <w:rStyle w:val="Intet"/>
          <w:rFonts w:asciiTheme="minorHAnsi" w:eastAsiaTheme="minorHAnsi" w:hAnsiTheme="minorHAnsi" w:cstheme="minorHAnsi"/>
          <w:color w:val="000000" w:themeColor="text1"/>
          <w:sz w:val="22"/>
          <w:szCs w:val="22"/>
          <w:lang w:val="en-GB" w:eastAsia="en-US"/>
        </w:rPr>
        <w:t xml:space="preserve"> </w:t>
      </w:r>
      <w:r>
        <w:rPr>
          <w:rStyle w:val="Intet"/>
          <w:rFonts w:asciiTheme="minorHAnsi" w:eastAsiaTheme="minorHAnsi" w:hAnsiTheme="minorHAnsi" w:cstheme="minorHAnsi"/>
          <w:color w:val="000000" w:themeColor="text1"/>
          <w:sz w:val="22"/>
          <w:szCs w:val="22"/>
          <w:lang w:val="en-GB" w:eastAsia="en-US"/>
        </w:rPr>
        <w:t xml:space="preserve">in </w:t>
      </w:r>
      <w:r w:rsidR="002F4840">
        <w:rPr>
          <w:rStyle w:val="Intet"/>
          <w:rFonts w:asciiTheme="minorHAnsi" w:eastAsiaTheme="minorHAnsi" w:hAnsiTheme="minorHAnsi" w:cstheme="minorHAnsi"/>
          <w:color w:val="000000" w:themeColor="text1"/>
          <w:sz w:val="22"/>
          <w:szCs w:val="22"/>
          <w:lang w:val="en-GB" w:eastAsia="en-US"/>
        </w:rPr>
        <w:t>Kenya,</w:t>
      </w:r>
      <w:r w:rsidR="00B62221">
        <w:rPr>
          <w:rStyle w:val="Intet"/>
          <w:rFonts w:asciiTheme="minorHAnsi" w:eastAsiaTheme="minorHAnsi" w:hAnsiTheme="minorHAnsi" w:cstheme="minorHAnsi"/>
          <w:color w:val="000000" w:themeColor="text1"/>
          <w:sz w:val="22"/>
          <w:szCs w:val="22"/>
          <w:lang w:val="en-GB" w:eastAsia="en-US"/>
        </w:rPr>
        <w:t xml:space="preserve"> which started in late 2019, </w:t>
      </w:r>
      <w:r w:rsidR="00162FAD">
        <w:rPr>
          <w:rStyle w:val="Intet"/>
          <w:rFonts w:asciiTheme="minorHAnsi" w:eastAsiaTheme="minorHAnsi" w:hAnsiTheme="minorHAnsi" w:cstheme="minorHAnsi"/>
          <w:color w:val="000000" w:themeColor="text1"/>
          <w:sz w:val="22"/>
          <w:szCs w:val="22"/>
          <w:lang w:val="en-GB" w:eastAsia="en-US"/>
        </w:rPr>
        <w:t xml:space="preserve">is the worst the country has experienced in 70 years. </w:t>
      </w:r>
      <w:r w:rsidR="00E20FA1">
        <w:rPr>
          <w:rStyle w:val="Intet"/>
          <w:rFonts w:asciiTheme="minorHAnsi" w:eastAsiaTheme="minorHAnsi" w:hAnsiTheme="minorHAnsi" w:cstheme="minorHAnsi"/>
          <w:color w:val="000000" w:themeColor="text1"/>
          <w:sz w:val="22"/>
          <w:szCs w:val="22"/>
          <w:lang w:val="en-GB" w:eastAsia="en-US"/>
        </w:rPr>
        <w:t xml:space="preserve"> </w:t>
      </w:r>
      <w:r w:rsidR="00162FAD" w:rsidRPr="00C430C8">
        <w:rPr>
          <w:rStyle w:val="Intet"/>
          <w:rFonts w:asciiTheme="minorHAnsi" w:eastAsiaTheme="minorHAnsi" w:hAnsiTheme="minorHAnsi" w:cstheme="minorHAnsi"/>
          <w:color w:val="000000" w:themeColor="text1"/>
          <w:sz w:val="22"/>
          <w:szCs w:val="22"/>
          <w:lang w:val="en-GB" w:eastAsia="en-US"/>
        </w:rPr>
        <w:t xml:space="preserve">A swarm containing an </w:t>
      </w:r>
      <w:hyperlink r:id="rId10" w:history="1">
        <w:r w:rsidR="00162FAD" w:rsidRPr="00C430C8">
          <w:rPr>
            <w:rStyle w:val="Intet"/>
            <w:rFonts w:asciiTheme="minorHAnsi" w:eastAsiaTheme="minorHAnsi" w:hAnsiTheme="minorHAnsi" w:cstheme="minorHAnsi"/>
            <w:color w:val="000000" w:themeColor="text1"/>
            <w:sz w:val="22"/>
            <w:szCs w:val="22"/>
            <w:lang w:val="en-GB" w:eastAsia="en-US"/>
          </w:rPr>
          <w:t>estimated 200 billion locusts</w:t>
        </w:r>
      </w:hyperlink>
      <w:r w:rsidR="00162FAD" w:rsidRPr="00C430C8">
        <w:rPr>
          <w:rStyle w:val="Intet"/>
          <w:rFonts w:asciiTheme="minorHAnsi" w:eastAsiaTheme="minorHAnsi" w:hAnsiTheme="minorHAnsi" w:cstheme="minorHAnsi"/>
          <w:color w:val="000000" w:themeColor="text1"/>
          <w:sz w:val="22"/>
          <w:szCs w:val="22"/>
          <w:lang w:val="en-GB" w:eastAsia="en-US"/>
        </w:rPr>
        <w:t xml:space="preserve"> was recorded, and </w:t>
      </w:r>
      <w:r w:rsidR="00162FAD">
        <w:rPr>
          <w:rStyle w:val="Intet"/>
          <w:rFonts w:asciiTheme="minorHAnsi" w:eastAsiaTheme="minorHAnsi" w:hAnsiTheme="minorHAnsi" w:cstheme="minorHAnsi"/>
          <w:color w:val="000000" w:themeColor="text1"/>
          <w:sz w:val="22"/>
          <w:szCs w:val="22"/>
          <w:lang w:val="en-GB" w:eastAsia="en-US"/>
        </w:rPr>
        <w:t xml:space="preserve">taking into consideration that </w:t>
      </w:r>
      <w:r w:rsidR="00162FAD" w:rsidRPr="00C430C8">
        <w:rPr>
          <w:rStyle w:val="Intet"/>
          <w:rFonts w:asciiTheme="minorHAnsi" w:eastAsiaTheme="minorHAnsi" w:hAnsiTheme="minorHAnsi" w:cstheme="minorHAnsi"/>
          <w:color w:val="000000" w:themeColor="text1"/>
          <w:sz w:val="22"/>
          <w:szCs w:val="22"/>
          <w:lang w:val="en-GB" w:eastAsia="en-US"/>
        </w:rPr>
        <w:t>each insect can eat its own weight in food</w:t>
      </w:r>
      <w:r w:rsidR="00162FAD">
        <w:rPr>
          <w:rStyle w:val="Intet"/>
          <w:rFonts w:asciiTheme="minorHAnsi" w:eastAsiaTheme="minorHAnsi" w:hAnsiTheme="minorHAnsi" w:cstheme="minorHAnsi"/>
          <w:color w:val="000000" w:themeColor="text1"/>
          <w:sz w:val="22"/>
          <w:szCs w:val="22"/>
          <w:lang w:val="en-GB" w:eastAsia="en-US"/>
        </w:rPr>
        <w:t>, equal</w:t>
      </w:r>
      <w:r w:rsidR="00162FAD" w:rsidRPr="00C430C8">
        <w:rPr>
          <w:rStyle w:val="Intet"/>
          <w:rFonts w:asciiTheme="minorHAnsi" w:eastAsiaTheme="minorHAnsi" w:hAnsiTheme="minorHAnsi" w:cstheme="minorHAnsi"/>
          <w:color w:val="000000" w:themeColor="text1"/>
          <w:sz w:val="22"/>
          <w:szCs w:val="22"/>
          <w:lang w:val="en-GB" w:eastAsia="en-US"/>
        </w:rPr>
        <w:t xml:space="preserve"> to about as much food as 84 million people </w:t>
      </w:r>
      <w:r w:rsidR="00162FAD">
        <w:rPr>
          <w:rStyle w:val="Intet"/>
          <w:rFonts w:asciiTheme="minorHAnsi" w:eastAsiaTheme="minorHAnsi" w:hAnsiTheme="minorHAnsi" w:cstheme="minorHAnsi"/>
          <w:color w:val="000000" w:themeColor="text1"/>
          <w:sz w:val="22"/>
          <w:szCs w:val="22"/>
          <w:lang w:val="en-GB" w:eastAsia="en-US"/>
        </w:rPr>
        <w:t xml:space="preserve">eat </w:t>
      </w:r>
      <w:r w:rsidR="00162FAD" w:rsidRPr="00C430C8">
        <w:rPr>
          <w:rStyle w:val="Intet"/>
          <w:rFonts w:asciiTheme="minorHAnsi" w:eastAsiaTheme="minorHAnsi" w:hAnsiTheme="minorHAnsi" w:cstheme="minorHAnsi"/>
          <w:color w:val="000000" w:themeColor="text1"/>
          <w:sz w:val="22"/>
          <w:szCs w:val="22"/>
          <w:lang w:val="en-GB" w:eastAsia="en-US"/>
        </w:rPr>
        <w:t xml:space="preserve">a day, </w:t>
      </w:r>
      <w:r w:rsidR="00162FAD">
        <w:rPr>
          <w:rStyle w:val="Intet"/>
          <w:rFonts w:asciiTheme="minorHAnsi" w:eastAsiaTheme="minorHAnsi" w:hAnsiTheme="minorHAnsi" w:cstheme="minorHAnsi"/>
          <w:color w:val="000000" w:themeColor="text1"/>
          <w:sz w:val="22"/>
          <w:szCs w:val="22"/>
          <w:lang w:val="en-GB" w:eastAsia="en-US"/>
        </w:rPr>
        <w:t>the effects of the locust invasion are devastating.</w:t>
      </w:r>
    </w:p>
    <w:p w14:paraId="2DE6B35E" w14:textId="0F6C0796" w:rsidR="000057B6" w:rsidRDefault="000057B6" w:rsidP="000057B6">
      <w:pPr>
        <w:spacing w:after="120"/>
        <w:jc w:val="both"/>
        <w:rPr>
          <w:rStyle w:val="Intet"/>
          <w:rFonts w:asciiTheme="minorHAnsi" w:eastAsiaTheme="minorHAnsi" w:hAnsiTheme="minorHAnsi" w:cstheme="minorHAnsi"/>
          <w:color w:val="000000" w:themeColor="text1"/>
          <w:sz w:val="22"/>
          <w:szCs w:val="22"/>
          <w:lang w:val="en-GB" w:eastAsia="en-US"/>
        </w:rPr>
      </w:pPr>
      <w:r w:rsidRPr="000057B6">
        <w:rPr>
          <w:rStyle w:val="Intet"/>
          <w:rFonts w:asciiTheme="minorHAnsi" w:eastAsiaTheme="minorHAnsi" w:hAnsiTheme="minorHAnsi" w:cstheme="minorHAnsi"/>
          <w:color w:val="000000" w:themeColor="text1"/>
          <w:sz w:val="22"/>
          <w:szCs w:val="22"/>
          <w:lang w:val="en-GB" w:eastAsia="en-US"/>
        </w:rPr>
        <w:t>One of the a</w:t>
      </w:r>
      <w:r w:rsidR="00E20FA1">
        <w:rPr>
          <w:rStyle w:val="Intet"/>
          <w:rFonts w:asciiTheme="minorHAnsi" w:eastAsiaTheme="minorHAnsi" w:hAnsiTheme="minorHAnsi" w:cstheme="minorHAnsi"/>
          <w:color w:val="000000" w:themeColor="text1"/>
          <w:sz w:val="22"/>
          <w:szCs w:val="22"/>
          <w:lang w:val="en-GB" w:eastAsia="en-US"/>
        </w:rPr>
        <w:t xml:space="preserve">reas severely </w:t>
      </w:r>
      <w:r w:rsidRPr="000057B6">
        <w:rPr>
          <w:rStyle w:val="Intet"/>
          <w:rFonts w:asciiTheme="minorHAnsi" w:eastAsiaTheme="minorHAnsi" w:hAnsiTheme="minorHAnsi" w:cstheme="minorHAnsi"/>
          <w:color w:val="000000" w:themeColor="text1"/>
          <w:sz w:val="22"/>
          <w:szCs w:val="22"/>
          <w:lang w:val="en-GB" w:eastAsia="en-US"/>
        </w:rPr>
        <w:t>affected by</w:t>
      </w:r>
      <w:r w:rsidR="00162FAD">
        <w:rPr>
          <w:rStyle w:val="Intet"/>
          <w:rFonts w:asciiTheme="minorHAnsi" w:eastAsiaTheme="minorHAnsi" w:hAnsiTheme="minorHAnsi" w:cstheme="minorHAnsi"/>
          <w:color w:val="000000" w:themeColor="text1"/>
          <w:sz w:val="22"/>
          <w:szCs w:val="22"/>
          <w:lang w:val="en-GB" w:eastAsia="en-US"/>
        </w:rPr>
        <w:t xml:space="preserve"> the</w:t>
      </w:r>
      <w:r w:rsidRPr="000057B6">
        <w:rPr>
          <w:rStyle w:val="Intet"/>
          <w:rFonts w:asciiTheme="minorHAnsi" w:eastAsiaTheme="minorHAnsi" w:hAnsiTheme="minorHAnsi" w:cstheme="minorHAnsi"/>
          <w:color w:val="000000" w:themeColor="text1"/>
          <w:sz w:val="22"/>
          <w:szCs w:val="22"/>
          <w:lang w:val="en-GB" w:eastAsia="en-US"/>
        </w:rPr>
        <w:t xml:space="preserve"> locust inva</w:t>
      </w:r>
      <w:r>
        <w:rPr>
          <w:rStyle w:val="Intet"/>
          <w:rFonts w:asciiTheme="minorHAnsi" w:eastAsiaTheme="minorHAnsi" w:hAnsiTheme="minorHAnsi" w:cstheme="minorHAnsi"/>
          <w:color w:val="000000" w:themeColor="text1"/>
          <w:sz w:val="22"/>
          <w:szCs w:val="22"/>
          <w:lang w:val="en-GB" w:eastAsia="en-US"/>
        </w:rPr>
        <w:t xml:space="preserve">sion is </w:t>
      </w:r>
      <w:proofErr w:type="spellStart"/>
      <w:r>
        <w:rPr>
          <w:rStyle w:val="Intet"/>
          <w:rFonts w:asciiTheme="minorHAnsi" w:eastAsiaTheme="minorHAnsi" w:hAnsiTheme="minorHAnsi" w:cstheme="minorHAnsi"/>
          <w:color w:val="000000" w:themeColor="text1"/>
          <w:sz w:val="22"/>
          <w:szCs w:val="22"/>
          <w:lang w:val="en-GB" w:eastAsia="en-US"/>
        </w:rPr>
        <w:t>Tharaka</w:t>
      </w:r>
      <w:proofErr w:type="spellEnd"/>
      <w:r>
        <w:rPr>
          <w:rStyle w:val="Intet"/>
          <w:rFonts w:asciiTheme="minorHAnsi" w:eastAsiaTheme="minorHAnsi" w:hAnsiTheme="minorHAnsi" w:cstheme="minorHAnsi"/>
          <w:color w:val="000000" w:themeColor="text1"/>
          <w:sz w:val="22"/>
          <w:szCs w:val="22"/>
          <w:lang w:val="en-GB" w:eastAsia="en-US"/>
        </w:rPr>
        <w:t xml:space="preserve"> Nithi county where </w:t>
      </w:r>
      <w:r w:rsidR="00B62221">
        <w:rPr>
          <w:rStyle w:val="Intet"/>
          <w:rFonts w:asciiTheme="minorHAnsi" w:eastAsiaTheme="minorHAnsi" w:hAnsiTheme="minorHAnsi" w:cstheme="minorHAnsi"/>
          <w:color w:val="000000" w:themeColor="text1"/>
          <w:sz w:val="22"/>
          <w:szCs w:val="22"/>
          <w:lang w:val="en-GB" w:eastAsia="en-US"/>
        </w:rPr>
        <w:t>P</w:t>
      </w:r>
      <w:r>
        <w:rPr>
          <w:rStyle w:val="Intet"/>
          <w:rFonts w:asciiTheme="minorHAnsi" w:eastAsiaTheme="minorHAnsi" w:hAnsiTheme="minorHAnsi" w:cstheme="minorHAnsi"/>
          <w:color w:val="000000" w:themeColor="text1"/>
          <w:sz w:val="22"/>
          <w:szCs w:val="22"/>
          <w:lang w:val="en-GB" w:eastAsia="en-US"/>
        </w:rPr>
        <w:t xml:space="preserve">lan </w:t>
      </w:r>
      <w:r w:rsidR="00282B74">
        <w:rPr>
          <w:rStyle w:val="Intet"/>
          <w:rFonts w:asciiTheme="minorHAnsi" w:eastAsiaTheme="minorHAnsi" w:hAnsiTheme="minorHAnsi" w:cstheme="minorHAnsi"/>
          <w:color w:val="000000" w:themeColor="text1"/>
          <w:sz w:val="22"/>
          <w:szCs w:val="22"/>
          <w:lang w:val="en-GB" w:eastAsia="en-US"/>
        </w:rPr>
        <w:t xml:space="preserve">Kenya </w:t>
      </w:r>
      <w:r w:rsidR="00ED01DD">
        <w:rPr>
          <w:rStyle w:val="Intet"/>
          <w:rFonts w:asciiTheme="minorHAnsi" w:eastAsiaTheme="minorHAnsi" w:hAnsiTheme="minorHAnsi" w:cstheme="minorHAnsi"/>
          <w:color w:val="000000" w:themeColor="text1"/>
          <w:sz w:val="22"/>
          <w:szCs w:val="22"/>
          <w:lang w:val="en-GB" w:eastAsia="en-US"/>
        </w:rPr>
        <w:t>implements</w:t>
      </w:r>
      <w:r>
        <w:rPr>
          <w:rStyle w:val="Intet"/>
          <w:rFonts w:asciiTheme="minorHAnsi" w:eastAsiaTheme="minorHAnsi" w:hAnsiTheme="minorHAnsi" w:cstheme="minorHAnsi"/>
          <w:color w:val="000000" w:themeColor="text1"/>
          <w:sz w:val="22"/>
          <w:szCs w:val="22"/>
          <w:lang w:val="en-GB" w:eastAsia="en-US"/>
        </w:rPr>
        <w:t xml:space="preserve"> programmes</w:t>
      </w:r>
      <w:r w:rsidRPr="000057B6">
        <w:rPr>
          <w:rStyle w:val="Intet"/>
          <w:rFonts w:asciiTheme="minorHAnsi" w:eastAsiaTheme="minorHAnsi" w:hAnsiTheme="minorHAnsi" w:cstheme="minorHAnsi"/>
          <w:color w:val="000000" w:themeColor="text1"/>
          <w:sz w:val="22"/>
          <w:szCs w:val="22"/>
          <w:lang w:val="en-GB" w:eastAsia="en-US"/>
        </w:rPr>
        <w:t xml:space="preserve">. </w:t>
      </w:r>
      <w:r>
        <w:rPr>
          <w:rStyle w:val="Intet"/>
          <w:rFonts w:asciiTheme="minorHAnsi" w:eastAsiaTheme="minorHAnsi" w:hAnsiTheme="minorHAnsi" w:cstheme="minorHAnsi"/>
          <w:color w:val="000000" w:themeColor="text1"/>
          <w:sz w:val="22"/>
          <w:szCs w:val="22"/>
          <w:lang w:val="en-GB" w:eastAsia="en-US"/>
        </w:rPr>
        <w:t xml:space="preserve"> During </w:t>
      </w:r>
      <w:r w:rsidR="00544179">
        <w:rPr>
          <w:rStyle w:val="Intet"/>
          <w:rFonts w:asciiTheme="minorHAnsi" w:eastAsiaTheme="minorHAnsi" w:hAnsiTheme="minorHAnsi" w:cstheme="minorHAnsi"/>
          <w:color w:val="000000" w:themeColor="text1"/>
          <w:sz w:val="22"/>
          <w:szCs w:val="22"/>
          <w:lang w:val="en-GB" w:eastAsia="en-US"/>
        </w:rPr>
        <w:t>a</w:t>
      </w:r>
      <w:r>
        <w:rPr>
          <w:rStyle w:val="Intet"/>
          <w:rFonts w:asciiTheme="minorHAnsi" w:eastAsiaTheme="minorHAnsi" w:hAnsiTheme="minorHAnsi" w:cstheme="minorHAnsi"/>
          <w:color w:val="000000" w:themeColor="text1"/>
          <w:sz w:val="22"/>
          <w:szCs w:val="22"/>
          <w:lang w:val="en-GB" w:eastAsia="en-US"/>
        </w:rPr>
        <w:t xml:space="preserve"> field visit to </w:t>
      </w:r>
      <w:proofErr w:type="spellStart"/>
      <w:r>
        <w:rPr>
          <w:rStyle w:val="Intet"/>
          <w:rFonts w:asciiTheme="minorHAnsi" w:eastAsiaTheme="minorHAnsi" w:hAnsiTheme="minorHAnsi" w:cstheme="minorHAnsi"/>
          <w:color w:val="000000" w:themeColor="text1"/>
          <w:sz w:val="22"/>
          <w:szCs w:val="22"/>
          <w:lang w:val="en-GB" w:eastAsia="en-US"/>
        </w:rPr>
        <w:t>Tharaka</w:t>
      </w:r>
      <w:proofErr w:type="spellEnd"/>
      <w:r w:rsidR="00544179">
        <w:rPr>
          <w:rStyle w:val="Intet"/>
          <w:rFonts w:asciiTheme="minorHAnsi" w:eastAsiaTheme="minorHAnsi" w:hAnsiTheme="minorHAnsi" w:cstheme="minorHAnsi"/>
          <w:color w:val="000000" w:themeColor="text1"/>
          <w:sz w:val="22"/>
          <w:szCs w:val="22"/>
          <w:lang w:val="en-GB" w:eastAsia="en-US"/>
        </w:rPr>
        <w:t xml:space="preserve">, </w:t>
      </w:r>
      <w:r>
        <w:rPr>
          <w:rStyle w:val="Intet"/>
          <w:rFonts w:asciiTheme="minorHAnsi" w:eastAsiaTheme="minorHAnsi" w:hAnsiTheme="minorHAnsi" w:cstheme="minorHAnsi"/>
          <w:color w:val="000000" w:themeColor="text1"/>
          <w:sz w:val="22"/>
          <w:szCs w:val="22"/>
          <w:lang w:val="en-GB" w:eastAsia="en-US"/>
        </w:rPr>
        <w:t>the week of 16</w:t>
      </w:r>
      <w:r w:rsidRPr="000057B6">
        <w:rPr>
          <w:rStyle w:val="Intet"/>
          <w:rFonts w:asciiTheme="minorHAnsi" w:eastAsiaTheme="minorHAnsi" w:hAnsiTheme="minorHAnsi" w:cstheme="minorHAnsi"/>
          <w:color w:val="000000" w:themeColor="text1"/>
          <w:sz w:val="22"/>
          <w:szCs w:val="22"/>
          <w:vertAlign w:val="superscript"/>
          <w:lang w:val="en-GB" w:eastAsia="en-US"/>
        </w:rPr>
        <w:t>th</w:t>
      </w:r>
      <w:r>
        <w:rPr>
          <w:rStyle w:val="Intet"/>
          <w:rFonts w:asciiTheme="minorHAnsi" w:eastAsiaTheme="minorHAnsi" w:hAnsiTheme="minorHAnsi" w:cstheme="minorHAnsi"/>
          <w:color w:val="000000" w:themeColor="text1"/>
          <w:sz w:val="22"/>
          <w:szCs w:val="22"/>
          <w:lang w:val="en-GB" w:eastAsia="en-US"/>
        </w:rPr>
        <w:t xml:space="preserve"> February</w:t>
      </w:r>
      <w:r w:rsidR="00544179">
        <w:rPr>
          <w:rStyle w:val="Intet"/>
          <w:rFonts w:asciiTheme="minorHAnsi" w:eastAsiaTheme="minorHAnsi" w:hAnsiTheme="minorHAnsi" w:cstheme="minorHAnsi"/>
          <w:color w:val="000000" w:themeColor="text1"/>
          <w:sz w:val="22"/>
          <w:szCs w:val="22"/>
          <w:lang w:val="en-GB" w:eastAsia="en-US"/>
        </w:rPr>
        <w:t>,</w:t>
      </w:r>
      <w:r>
        <w:rPr>
          <w:rStyle w:val="Intet"/>
          <w:rFonts w:asciiTheme="minorHAnsi" w:eastAsiaTheme="minorHAnsi" w:hAnsiTheme="minorHAnsi" w:cstheme="minorHAnsi"/>
          <w:color w:val="000000" w:themeColor="text1"/>
          <w:sz w:val="22"/>
          <w:szCs w:val="22"/>
          <w:lang w:val="en-GB" w:eastAsia="en-US"/>
        </w:rPr>
        <w:t xml:space="preserve"> Plan</w:t>
      </w:r>
      <w:r w:rsidR="00544179">
        <w:rPr>
          <w:rStyle w:val="Intet"/>
          <w:rFonts w:asciiTheme="minorHAnsi" w:eastAsiaTheme="minorHAnsi" w:hAnsiTheme="minorHAnsi" w:cstheme="minorHAnsi"/>
          <w:color w:val="000000" w:themeColor="text1"/>
          <w:sz w:val="22"/>
          <w:szCs w:val="22"/>
          <w:lang w:val="en-GB" w:eastAsia="en-US"/>
        </w:rPr>
        <w:t xml:space="preserve"> Kenya</w:t>
      </w:r>
      <w:r>
        <w:rPr>
          <w:rStyle w:val="Intet"/>
          <w:rFonts w:asciiTheme="minorHAnsi" w:eastAsiaTheme="minorHAnsi" w:hAnsiTheme="minorHAnsi" w:cstheme="minorHAnsi"/>
          <w:color w:val="000000" w:themeColor="text1"/>
          <w:sz w:val="22"/>
          <w:szCs w:val="22"/>
          <w:lang w:val="en-GB" w:eastAsia="en-US"/>
        </w:rPr>
        <w:t xml:space="preserve"> </w:t>
      </w:r>
      <w:r w:rsidR="00B5041D">
        <w:rPr>
          <w:rStyle w:val="Intet"/>
          <w:rFonts w:asciiTheme="minorHAnsi" w:eastAsiaTheme="minorHAnsi" w:hAnsiTheme="minorHAnsi" w:cstheme="minorHAnsi"/>
          <w:color w:val="000000" w:themeColor="text1"/>
          <w:sz w:val="22"/>
          <w:szCs w:val="22"/>
          <w:lang w:val="en-GB" w:eastAsia="en-US"/>
        </w:rPr>
        <w:t xml:space="preserve">conducted a rapid assessment and noted </w:t>
      </w:r>
      <w:r>
        <w:rPr>
          <w:rStyle w:val="Intet"/>
          <w:rFonts w:asciiTheme="minorHAnsi" w:eastAsiaTheme="minorHAnsi" w:hAnsiTheme="minorHAnsi" w:cstheme="minorHAnsi"/>
          <w:color w:val="000000" w:themeColor="text1"/>
          <w:sz w:val="22"/>
          <w:szCs w:val="22"/>
          <w:lang w:val="en-GB" w:eastAsia="en-US"/>
        </w:rPr>
        <w:t>that</w:t>
      </w:r>
      <w:r w:rsidR="00412073">
        <w:rPr>
          <w:rStyle w:val="Intet"/>
          <w:rFonts w:asciiTheme="minorHAnsi" w:eastAsiaTheme="minorHAnsi" w:hAnsiTheme="minorHAnsi" w:cstheme="minorHAnsi"/>
          <w:color w:val="000000" w:themeColor="text1"/>
          <w:sz w:val="22"/>
          <w:szCs w:val="22"/>
          <w:lang w:val="en-GB" w:eastAsia="en-US"/>
        </w:rPr>
        <w:t xml:space="preserve"> the two sub-counties</w:t>
      </w:r>
      <w:r>
        <w:rPr>
          <w:rStyle w:val="Intet"/>
          <w:rFonts w:asciiTheme="minorHAnsi" w:eastAsiaTheme="minorHAnsi" w:hAnsiTheme="minorHAnsi" w:cstheme="minorHAnsi"/>
          <w:color w:val="000000" w:themeColor="text1"/>
          <w:sz w:val="22"/>
          <w:szCs w:val="22"/>
          <w:lang w:val="en-GB" w:eastAsia="en-US"/>
        </w:rPr>
        <w:t xml:space="preserve"> </w:t>
      </w:r>
      <w:proofErr w:type="spellStart"/>
      <w:r w:rsidRPr="000057B6">
        <w:rPr>
          <w:rStyle w:val="Intet"/>
          <w:rFonts w:asciiTheme="minorHAnsi" w:eastAsiaTheme="minorHAnsi" w:hAnsiTheme="minorHAnsi" w:cstheme="minorHAnsi"/>
          <w:color w:val="000000" w:themeColor="text1"/>
          <w:sz w:val="22"/>
          <w:szCs w:val="22"/>
          <w:lang w:val="en-GB" w:eastAsia="en-US"/>
        </w:rPr>
        <w:t>Kamaguna</w:t>
      </w:r>
      <w:proofErr w:type="spellEnd"/>
      <w:r w:rsidRPr="000057B6">
        <w:rPr>
          <w:rStyle w:val="Intet"/>
          <w:rFonts w:asciiTheme="minorHAnsi" w:eastAsiaTheme="minorHAnsi" w:hAnsiTheme="minorHAnsi" w:cstheme="minorHAnsi"/>
          <w:color w:val="000000" w:themeColor="text1"/>
          <w:sz w:val="22"/>
          <w:szCs w:val="22"/>
          <w:lang w:val="en-GB" w:eastAsia="en-US"/>
        </w:rPr>
        <w:t xml:space="preserve"> </w:t>
      </w:r>
      <w:r w:rsidR="00274573">
        <w:rPr>
          <w:rStyle w:val="Intet"/>
          <w:rFonts w:asciiTheme="minorHAnsi" w:eastAsiaTheme="minorHAnsi" w:hAnsiTheme="minorHAnsi" w:cstheme="minorHAnsi"/>
          <w:color w:val="000000" w:themeColor="text1"/>
          <w:sz w:val="22"/>
          <w:szCs w:val="22"/>
          <w:lang w:val="en-GB" w:eastAsia="en-US"/>
        </w:rPr>
        <w:t xml:space="preserve">and </w:t>
      </w:r>
      <w:proofErr w:type="spellStart"/>
      <w:r w:rsidR="00274573">
        <w:rPr>
          <w:rStyle w:val="Intet"/>
          <w:rFonts w:asciiTheme="minorHAnsi" w:eastAsiaTheme="minorHAnsi" w:hAnsiTheme="minorHAnsi" w:cstheme="minorHAnsi"/>
          <w:color w:val="000000" w:themeColor="text1"/>
          <w:sz w:val="22"/>
          <w:szCs w:val="22"/>
          <w:lang w:val="en-GB" w:eastAsia="en-US"/>
        </w:rPr>
        <w:t>Kathangacini</w:t>
      </w:r>
      <w:proofErr w:type="spellEnd"/>
      <w:r>
        <w:rPr>
          <w:rStyle w:val="Intet"/>
          <w:rFonts w:asciiTheme="minorHAnsi" w:eastAsiaTheme="minorHAnsi" w:hAnsiTheme="minorHAnsi" w:cstheme="minorHAnsi"/>
          <w:color w:val="000000" w:themeColor="text1"/>
          <w:sz w:val="22"/>
          <w:szCs w:val="22"/>
          <w:lang w:val="en-GB" w:eastAsia="en-US"/>
        </w:rPr>
        <w:t xml:space="preserve"> </w:t>
      </w:r>
      <w:r w:rsidR="00274573">
        <w:rPr>
          <w:rStyle w:val="Intet"/>
          <w:rFonts w:asciiTheme="minorHAnsi" w:eastAsiaTheme="minorHAnsi" w:hAnsiTheme="minorHAnsi" w:cstheme="minorHAnsi"/>
          <w:color w:val="000000" w:themeColor="text1"/>
          <w:sz w:val="22"/>
          <w:szCs w:val="22"/>
          <w:lang w:val="en-GB" w:eastAsia="en-US"/>
        </w:rPr>
        <w:t>were two</w:t>
      </w:r>
      <w:r w:rsidR="00B5041D">
        <w:rPr>
          <w:rStyle w:val="Intet"/>
          <w:rFonts w:asciiTheme="minorHAnsi" w:eastAsiaTheme="minorHAnsi" w:hAnsiTheme="minorHAnsi" w:cstheme="minorHAnsi"/>
          <w:color w:val="000000" w:themeColor="text1"/>
          <w:sz w:val="22"/>
          <w:szCs w:val="22"/>
          <w:lang w:val="en-GB" w:eastAsia="en-US"/>
        </w:rPr>
        <w:t xml:space="preserve"> of </w:t>
      </w:r>
      <w:r>
        <w:rPr>
          <w:rStyle w:val="Intet"/>
          <w:rFonts w:asciiTheme="minorHAnsi" w:eastAsiaTheme="minorHAnsi" w:hAnsiTheme="minorHAnsi" w:cstheme="minorHAnsi"/>
          <w:color w:val="000000" w:themeColor="text1"/>
          <w:sz w:val="22"/>
          <w:szCs w:val="22"/>
          <w:lang w:val="en-GB" w:eastAsia="en-US"/>
        </w:rPr>
        <w:t>the most affected area</w:t>
      </w:r>
      <w:r w:rsidR="00B5041D">
        <w:rPr>
          <w:rStyle w:val="Intet"/>
          <w:rFonts w:asciiTheme="minorHAnsi" w:eastAsiaTheme="minorHAnsi" w:hAnsiTheme="minorHAnsi" w:cstheme="minorHAnsi"/>
          <w:color w:val="000000" w:themeColor="text1"/>
          <w:sz w:val="22"/>
          <w:szCs w:val="22"/>
          <w:lang w:val="en-GB" w:eastAsia="en-US"/>
        </w:rPr>
        <w:t>s</w:t>
      </w:r>
      <w:r>
        <w:rPr>
          <w:rStyle w:val="Intet"/>
          <w:rFonts w:asciiTheme="minorHAnsi" w:eastAsiaTheme="minorHAnsi" w:hAnsiTheme="minorHAnsi" w:cstheme="minorHAnsi"/>
          <w:color w:val="000000" w:themeColor="text1"/>
          <w:sz w:val="22"/>
          <w:szCs w:val="22"/>
          <w:lang w:val="en-GB" w:eastAsia="en-US"/>
        </w:rPr>
        <w:t xml:space="preserve"> with several farms invade</w:t>
      </w:r>
      <w:r w:rsidR="00851C0C">
        <w:rPr>
          <w:rStyle w:val="Intet"/>
          <w:rFonts w:asciiTheme="minorHAnsi" w:eastAsiaTheme="minorHAnsi" w:hAnsiTheme="minorHAnsi" w:cstheme="minorHAnsi"/>
          <w:color w:val="000000" w:themeColor="text1"/>
          <w:sz w:val="22"/>
          <w:szCs w:val="22"/>
          <w:lang w:val="en-GB" w:eastAsia="en-US"/>
        </w:rPr>
        <w:t xml:space="preserve">d with bands of hatched hoppers that had </w:t>
      </w:r>
      <w:r w:rsidR="00B62221">
        <w:rPr>
          <w:rStyle w:val="Intet"/>
          <w:rFonts w:asciiTheme="minorHAnsi" w:eastAsiaTheme="minorHAnsi" w:hAnsiTheme="minorHAnsi" w:cstheme="minorHAnsi"/>
          <w:color w:val="000000" w:themeColor="text1"/>
          <w:sz w:val="22"/>
          <w:szCs w:val="22"/>
          <w:lang w:val="en-GB" w:eastAsia="en-US"/>
        </w:rPr>
        <w:t xml:space="preserve">eaten </w:t>
      </w:r>
      <w:r w:rsidR="00B5041D">
        <w:rPr>
          <w:rStyle w:val="Intet"/>
          <w:rFonts w:asciiTheme="minorHAnsi" w:eastAsiaTheme="minorHAnsi" w:hAnsiTheme="minorHAnsi" w:cstheme="minorHAnsi"/>
          <w:color w:val="000000" w:themeColor="text1"/>
          <w:sz w:val="22"/>
          <w:szCs w:val="22"/>
          <w:lang w:val="en-GB" w:eastAsia="en-US"/>
        </w:rPr>
        <w:t xml:space="preserve">all of the </w:t>
      </w:r>
      <w:r w:rsidR="00851C0C">
        <w:rPr>
          <w:rStyle w:val="Intet"/>
          <w:rFonts w:asciiTheme="minorHAnsi" w:eastAsiaTheme="minorHAnsi" w:hAnsiTheme="minorHAnsi" w:cstheme="minorHAnsi"/>
          <w:color w:val="000000" w:themeColor="text1"/>
          <w:sz w:val="22"/>
          <w:szCs w:val="22"/>
          <w:lang w:val="en-GB" w:eastAsia="en-US"/>
        </w:rPr>
        <w:t xml:space="preserve"> crops and pasture on the farms. </w:t>
      </w:r>
      <w:r w:rsidRPr="000057B6">
        <w:rPr>
          <w:rStyle w:val="Intet"/>
          <w:rFonts w:asciiTheme="minorHAnsi" w:eastAsiaTheme="minorHAnsi" w:hAnsiTheme="minorHAnsi" w:cstheme="minorHAnsi"/>
          <w:color w:val="000000" w:themeColor="text1"/>
          <w:sz w:val="22"/>
          <w:szCs w:val="22"/>
          <w:lang w:val="en-GB" w:eastAsia="en-US"/>
        </w:rPr>
        <w:t>Currently</w:t>
      </w:r>
      <w:r w:rsidR="00B5041D">
        <w:rPr>
          <w:rStyle w:val="Intet"/>
          <w:rFonts w:asciiTheme="minorHAnsi" w:eastAsiaTheme="minorHAnsi" w:hAnsiTheme="minorHAnsi" w:cstheme="minorHAnsi"/>
          <w:color w:val="000000" w:themeColor="text1"/>
          <w:sz w:val="22"/>
          <w:szCs w:val="22"/>
          <w:lang w:val="en-GB" w:eastAsia="en-US"/>
        </w:rPr>
        <w:t>,</w:t>
      </w:r>
      <w:r w:rsidRPr="000057B6">
        <w:rPr>
          <w:rStyle w:val="Intet"/>
          <w:rFonts w:asciiTheme="minorHAnsi" w:eastAsiaTheme="minorHAnsi" w:hAnsiTheme="minorHAnsi" w:cstheme="minorHAnsi"/>
          <w:color w:val="000000" w:themeColor="text1"/>
          <w:sz w:val="22"/>
          <w:szCs w:val="22"/>
          <w:lang w:val="en-GB" w:eastAsia="en-US"/>
        </w:rPr>
        <w:t xml:space="preserve"> the hatched hoppers are destroying anything that was </w:t>
      </w:r>
      <w:r w:rsidR="00851C0C" w:rsidRPr="000057B6">
        <w:rPr>
          <w:rStyle w:val="Intet"/>
          <w:rFonts w:asciiTheme="minorHAnsi" w:eastAsiaTheme="minorHAnsi" w:hAnsiTheme="minorHAnsi" w:cstheme="minorHAnsi"/>
          <w:color w:val="000000" w:themeColor="text1"/>
          <w:sz w:val="22"/>
          <w:szCs w:val="22"/>
          <w:lang w:val="en-GB" w:eastAsia="en-US"/>
        </w:rPr>
        <w:t xml:space="preserve">left </w:t>
      </w:r>
      <w:r w:rsidR="00851C0C">
        <w:rPr>
          <w:rStyle w:val="Intet"/>
          <w:rFonts w:asciiTheme="minorHAnsi" w:eastAsiaTheme="minorHAnsi" w:hAnsiTheme="minorHAnsi" w:cstheme="minorHAnsi"/>
          <w:color w:val="000000" w:themeColor="text1"/>
          <w:sz w:val="22"/>
          <w:szCs w:val="22"/>
          <w:lang w:val="en-GB" w:eastAsia="en-US"/>
        </w:rPr>
        <w:t xml:space="preserve">by the adult locust </w:t>
      </w:r>
      <w:r w:rsidRPr="000057B6">
        <w:rPr>
          <w:rStyle w:val="Intet"/>
          <w:rFonts w:asciiTheme="minorHAnsi" w:eastAsiaTheme="minorHAnsi" w:hAnsiTheme="minorHAnsi" w:cstheme="minorHAnsi"/>
          <w:color w:val="000000" w:themeColor="text1"/>
          <w:sz w:val="22"/>
          <w:szCs w:val="22"/>
          <w:lang w:val="en-GB" w:eastAsia="en-US"/>
        </w:rPr>
        <w:t xml:space="preserve">or </w:t>
      </w:r>
      <w:r w:rsidR="00B62221">
        <w:rPr>
          <w:rStyle w:val="Intet"/>
          <w:rFonts w:asciiTheme="minorHAnsi" w:eastAsiaTheme="minorHAnsi" w:hAnsiTheme="minorHAnsi" w:cstheme="minorHAnsi"/>
          <w:color w:val="000000" w:themeColor="text1"/>
          <w:sz w:val="22"/>
          <w:szCs w:val="22"/>
          <w:lang w:val="en-GB" w:eastAsia="en-US"/>
        </w:rPr>
        <w:t>crop</w:t>
      </w:r>
      <w:r w:rsidR="00E20FA1">
        <w:rPr>
          <w:rStyle w:val="Intet"/>
          <w:rFonts w:asciiTheme="minorHAnsi" w:eastAsiaTheme="minorHAnsi" w:hAnsiTheme="minorHAnsi" w:cstheme="minorHAnsi"/>
          <w:color w:val="000000" w:themeColor="text1"/>
          <w:sz w:val="22"/>
          <w:szCs w:val="22"/>
          <w:lang w:val="en-GB" w:eastAsia="en-US"/>
        </w:rPr>
        <w:t>s</w:t>
      </w:r>
      <w:r w:rsidR="00B62221">
        <w:rPr>
          <w:rStyle w:val="Intet"/>
          <w:rFonts w:asciiTheme="minorHAnsi" w:eastAsiaTheme="minorHAnsi" w:hAnsiTheme="minorHAnsi" w:cstheme="minorHAnsi"/>
          <w:color w:val="000000" w:themeColor="text1"/>
          <w:sz w:val="22"/>
          <w:szCs w:val="22"/>
          <w:lang w:val="en-GB" w:eastAsia="en-US"/>
        </w:rPr>
        <w:t xml:space="preserve"> that are </w:t>
      </w:r>
      <w:r w:rsidRPr="000057B6">
        <w:rPr>
          <w:rStyle w:val="Intet"/>
          <w:rFonts w:asciiTheme="minorHAnsi" w:eastAsiaTheme="minorHAnsi" w:hAnsiTheme="minorHAnsi" w:cstheme="minorHAnsi"/>
          <w:color w:val="000000" w:themeColor="text1"/>
          <w:sz w:val="22"/>
          <w:szCs w:val="22"/>
          <w:lang w:val="en-GB" w:eastAsia="en-US"/>
        </w:rPr>
        <w:t>germinating. The locust</w:t>
      </w:r>
      <w:r w:rsidR="002F4840">
        <w:rPr>
          <w:rStyle w:val="Intet"/>
          <w:rFonts w:asciiTheme="minorHAnsi" w:eastAsiaTheme="minorHAnsi" w:hAnsiTheme="minorHAnsi" w:cstheme="minorHAnsi"/>
          <w:color w:val="000000" w:themeColor="text1"/>
          <w:sz w:val="22"/>
          <w:szCs w:val="22"/>
          <w:lang w:val="en-GB" w:eastAsia="en-US"/>
        </w:rPr>
        <w:t>s</w:t>
      </w:r>
      <w:r w:rsidRPr="000057B6">
        <w:rPr>
          <w:rStyle w:val="Intet"/>
          <w:rFonts w:asciiTheme="minorHAnsi" w:eastAsiaTheme="minorHAnsi" w:hAnsiTheme="minorHAnsi" w:cstheme="minorHAnsi"/>
          <w:color w:val="000000" w:themeColor="text1"/>
          <w:sz w:val="22"/>
          <w:szCs w:val="22"/>
          <w:lang w:val="en-GB" w:eastAsia="en-US"/>
        </w:rPr>
        <w:t xml:space="preserve"> </w:t>
      </w:r>
      <w:r w:rsidR="00B62221">
        <w:rPr>
          <w:rStyle w:val="Intet"/>
          <w:rFonts w:asciiTheme="minorHAnsi" w:eastAsiaTheme="minorHAnsi" w:hAnsiTheme="minorHAnsi" w:cstheme="minorHAnsi"/>
          <w:color w:val="000000" w:themeColor="text1"/>
          <w:sz w:val="22"/>
          <w:szCs w:val="22"/>
          <w:lang w:val="en-GB" w:eastAsia="en-US"/>
        </w:rPr>
        <w:t xml:space="preserve">have consumed </w:t>
      </w:r>
      <w:r w:rsidR="001A74E7">
        <w:rPr>
          <w:rStyle w:val="Intet"/>
          <w:rFonts w:asciiTheme="minorHAnsi" w:eastAsiaTheme="minorHAnsi" w:hAnsiTheme="minorHAnsi" w:cstheme="minorHAnsi"/>
          <w:color w:val="000000" w:themeColor="text1"/>
          <w:sz w:val="22"/>
          <w:szCs w:val="22"/>
          <w:lang w:val="en-GB" w:eastAsia="en-US"/>
        </w:rPr>
        <w:t xml:space="preserve">all </w:t>
      </w:r>
      <w:r w:rsidR="001A74E7" w:rsidRPr="000057B6">
        <w:rPr>
          <w:rStyle w:val="Intet"/>
          <w:rFonts w:asciiTheme="minorHAnsi" w:eastAsiaTheme="minorHAnsi" w:hAnsiTheme="minorHAnsi" w:cstheme="minorHAnsi"/>
          <w:color w:val="000000" w:themeColor="text1"/>
          <w:sz w:val="22"/>
          <w:szCs w:val="22"/>
          <w:lang w:val="en-GB" w:eastAsia="en-US"/>
        </w:rPr>
        <w:t>fruits</w:t>
      </w:r>
      <w:r w:rsidRPr="000057B6">
        <w:rPr>
          <w:rStyle w:val="Intet"/>
          <w:rFonts w:asciiTheme="minorHAnsi" w:eastAsiaTheme="minorHAnsi" w:hAnsiTheme="minorHAnsi" w:cstheme="minorHAnsi"/>
          <w:color w:val="000000" w:themeColor="text1"/>
          <w:sz w:val="22"/>
          <w:szCs w:val="22"/>
          <w:lang w:val="en-GB" w:eastAsia="en-US"/>
        </w:rPr>
        <w:t>, flowers, soft seeds, barks and the young shoots of grass. Shrubs have not been spared either causing shortage of pasture for livestock</w:t>
      </w:r>
      <w:r w:rsidR="00B5041D">
        <w:rPr>
          <w:rStyle w:val="Intet"/>
          <w:rFonts w:asciiTheme="minorHAnsi" w:eastAsiaTheme="minorHAnsi" w:hAnsiTheme="minorHAnsi" w:cstheme="minorHAnsi"/>
          <w:color w:val="000000" w:themeColor="text1"/>
          <w:sz w:val="22"/>
          <w:szCs w:val="22"/>
          <w:lang w:val="en-GB" w:eastAsia="en-US"/>
        </w:rPr>
        <w:t>, further decimating families’ food security.</w:t>
      </w:r>
    </w:p>
    <w:p w14:paraId="0937A3CD" w14:textId="5E3A63A9" w:rsidR="00FC3A9F" w:rsidRDefault="00B5041D" w:rsidP="000057B6">
      <w:pPr>
        <w:spacing w:after="120"/>
        <w:jc w:val="both"/>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G</w:t>
      </w:r>
      <w:r w:rsidR="00851C0C">
        <w:rPr>
          <w:rStyle w:val="Intet"/>
          <w:rFonts w:asciiTheme="minorHAnsi" w:eastAsiaTheme="minorHAnsi" w:hAnsiTheme="minorHAnsi" w:cstheme="minorHAnsi"/>
          <w:color w:val="000000" w:themeColor="text1"/>
          <w:sz w:val="22"/>
          <w:szCs w:val="22"/>
          <w:lang w:val="en-GB" w:eastAsia="en-US"/>
        </w:rPr>
        <w:t xml:space="preserve">overnment and </w:t>
      </w:r>
      <w:r>
        <w:rPr>
          <w:rStyle w:val="Intet"/>
          <w:rFonts w:asciiTheme="minorHAnsi" w:eastAsiaTheme="minorHAnsi" w:hAnsiTheme="minorHAnsi" w:cstheme="minorHAnsi"/>
          <w:color w:val="000000" w:themeColor="text1"/>
          <w:sz w:val="22"/>
          <w:szCs w:val="22"/>
          <w:lang w:val="en-GB" w:eastAsia="en-US"/>
        </w:rPr>
        <w:t xml:space="preserve">other </w:t>
      </w:r>
      <w:r w:rsidR="00851C0C">
        <w:rPr>
          <w:rStyle w:val="Intet"/>
          <w:rFonts w:asciiTheme="minorHAnsi" w:eastAsiaTheme="minorHAnsi" w:hAnsiTheme="minorHAnsi" w:cstheme="minorHAnsi"/>
          <w:color w:val="000000" w:themeColor="text1"/>
          <w:sz w:val="22"/>
          <w:szCs w:val="22"/>
          <w:lang w:val="en-GB" w:eastAsia="en-US"/>
        </w:rPr>
        <w:t xml:space="preserve">partners </w:t>
      </w:r>
      <w:r>
        <w:rPr>
          <w:rStyle w:val="Intet"/>
          <w:rFonts w:asciiTheme="minorHAnsi" w:eastAsiaTheme="minorHAnsi" w:hAnsiTheme="minorHAnsi" w:cstheme="minorHAnsi"/>
          <w:color w:val="000000" w:themeColor="text1"/>
          <w:sz w:val="22"/>
          <w:szCs w:val="22"/>
          <w:lang w:val="en-GB" w:eastAsia="en-US"/>
        </w:rPr>
        <w:t xml:space="preserve">are responding in several ways, including chemical </w:t>
      </w:r>
      <w:r w:rsidR="00851C0C">
        <w:rPr>
          <w:rStyle w:val="Intet"/>
          <w:rFonts w:asciiTheme="minorHAnsi" w:eastAsiaTheme="minorHAnsi" w:hAnsiTheme="minorHAnsi" w:cstheme="minorHAnsi"/>
          <w:color w:val="000000" w:themeColor="text1"/>
          <w:sz w:val="22"/>
          <w:szCs w:val="22"/>
          <w:lang w:val="en-GB" w:eastAsia="en-US"/>
        </w:rPr>
        <w:t xml:space="preserve">spraying, awareness </w:t>
      </w:r>
      <w:r w:rsidR="005D4308">
        <w:rPr>
          <w:rStyle w:val="Intet"/>
          <w:rFonts w:asciiTheme="minorHAnsi" w:eastAsiaTheme="minorHAnsi" w:hAnsiTheme="minorHAnsi" w:cstheme="minorHAnsi"/>
          <w:color w:val="000000" w:themeColor="text1"/>
          <w:sz w:val="22"/>
          <w:szCs w:val="22"/>
          <w:lang w:val="en-GB" w:eastAsia="en-US"/>
        </w:rPr>
        <w:t xml:space="preserve">raising </w:t>
      </w:r>
      <w:r w:rsidR="00851C0C">
        <w:rPr>
          <w:rStyle w:val="Intet"/>
          <w:rFonts w:asciiTheme="minorHAnsi" w:eastAsiaTheme="minorHAnsi" w:hAnsiTheme="minorHAnsi" w:cstheme="minorHAnsi"/>
          <w:color w:val="000000" w:themeColor="text1"/>
          <w:sz w:val="22"/>
          <w:szCs w:val="22"/>
          <w:lang w:val="en-GB" w:eastAsia="en-US"/>
        </w:rPr>
        <w:t xml:space="preserve">and </w:t>
      </w:r>
      <w:r w:rsidR="00EC40A5">
        <w:rPr>
          <w:rStyle w:val="Intet"/>
          <w:rFonts w:asciiTheme="minorHAnsi" w:eastAsiaTheme="minorHAnsi" w:hAnsiTheme="minorHAnsi" w:cstheme="minorHAnsi"/>
          <w:color w:val="000000" w:themeColor="text1"/>
          <w:sz w:val="22"/>
          <w:szCs w:val="22"/>
          <w:lang w:val="en-GB" w:eastAsia="en-US"/>
        </w:rPr>
        <w:t>surveillance, but</w:t>
      </w:r>
      <w:r w:rsidR="00851C0C">
        <w:rPr>
          <w:rStyle w:val="Intet"/>
          <w:rFonts w:asciiTheme="minorHAnsi" w:eastAsiaTheme="minorHAnsi" w:hAnsiTheme="minorHAnsi" w:cstheme="minorHAnsi"/>
          <w:color w:val="000000" w:themeColor="text1"/>
          <w:sz w:val="22"/>
          <w:szCs w:val="22"/>
          <w:lang w:val="en-GB" w:eastAsia="en-US"/>
        </w:rPr>
        <w:t xml:space="preserve"> </w:t>
      </w:r>
      <w:r w:rsidR="00562EE6">
        <w:rPr>
          <w:rStyle w:val="Intet"/>
          <w:rFonts w:asciiTheme="minorHAnsi" w:eastAsiaTheme="minorHAnsi" w:hAnsiTheme="minorHAnsi" w:cstheme="minorHAnsi"/>
          <w:color w:val="000000" w:themeColor="text1"/>
          <w:sz w:val="22"/>
          <w:szCs w:val="22"/>
          <w:lang w:val="en-GB" w:eastAsia="en-US"/>
        </w:rPr>
        <w:t>this has been</w:t>
      </w:r>
      <w:r>
        <w:rPr>
          <w:rStyle w:val="Intet"/>
          <w:rFonts w:asciiTheme="minorHAnsi" w:eastAsiaTheme="minorHAnsi" w:hAnsiTheme="minorHAnsi" w:cstheme="minorHAnsi"/>
          <w:color w:val="000000" w:themeColor="text1"/>
          <w:sz w:val="22"/>
          <w:szCs w:val="22"/>
          <w:lang w:val="en-GB" w:eastAsia="en-US"/>
        </w:rPr>
        <w:t xml:space="preserve"> insufficient. </w:t>
      </w:r>
      <w:r w:rsidR="00B62221">
        <w:rPr>
          <w:rStyle w:val="Intet"/>
          <w:rFonts w:asciiTheme="minorHAnsi" w:eastAsiaTheme="minorHAnsi" w:hAnsiTheme="minorHAnsi" w:cstheme="minorHAnsi"/>
          <w:color w:val="000000" w:themeColor="text1"/>
          <w:sz w:val="22"/>
          <w:szCs w:val="22"/>
          <w:lang w:val="en-GB" w:eastAsia="en-US"/>
        </w:rPr>
        <w:t xml:space="preserve">There are </w:t>
      </w:r>
      <w:r w:rsidR="00851C0C">
        <w:rPr>
          <w:rStyle w:val="Intet"/>
          <w:rFonts w:asciiTheme="minorHAnsi" w:eastAsiaTheme="minorHAnsi" w:hAnsiTheme="minorHAnsi" w:cstheme="minorHAnsi"/>
          <w:color w:val="000000" w:themeColor="text1"/>
          <w:sz w:val="22"/>
          <w:szCs w:val="22"/>
          <w:lang w:val="en-GB" w:eastAsia="en-US"/>
        </w:rPr>
        <w:t>still gaps in the response</w:t>
      </w:r>
      <w:r w:rsidR="00B62221">
        <w:rPr>
          <w:rStyle w:val="Intet"/>
          <w:rFonts w:asciiTheme="minorHAnsi" w:eastAsiaTheme="minorHAnsi" w:hAnsiTheme="minorHAnsi" w:cstheme="minorHAnsi"/>
          <w:color w:val="000000" w:themeColor="text1"/>
          <w:sz w:val="22"/>
          <w:szCs w:val="22"/>
          <w:lang w:val="en-GB" w:eastAsia="en-US"/>
        </w:rPr>
        <w:t>,</w:t>
      </w:r>
      <w:r w:rsidR="00483D01">
        <w:rPr>
          <w:rStyle w:val="Intet"/>
          <w:rFonts w:asciiTheme="minorHAnsi" w:eastAsiaTheme="minorHAnsi" w:hAnsiTheme="minorHAnsi" w:cstheme="minorHAnsi"/>
          <w:color w:val="000000" w:themeColor="text1"/>
          <w:sz w:val="22"/>
          <w:szCs w:val="22"/>
          <w:lang w:val="en-GB" w:eastAsia="en-US"/>
        </w:rPr>
        <w:t xml:space="preserve"> as communities</w:t>
      </w:r>
      <w:r w:rsidR="00E20FA1">
        <w:rPr>
          <w:rStyle w:val="Intet"/>
          <w:rFonts w:asciiTheme="minorHAnsi" w:eastAsiaTheme="minorHAnsi" w:hAnsiTheme="minorHAnsi" w:cstheme="minorHAnsi"/>
          <w:color w:val="000000" w:themeColor="text1"/>
          <w:sz w:val="22"/>
          <w:szCs w:val="22"/>
          <w:lang w:val="en-GB" w:eastAsia="en-US"/>
        </w:rPr>
        <w:t xml:space="preserve"> struggle to deal with</w:t>
      </w:r>
      <w:r>
        <w:rPr>
          <w:rStyle w:val="Intet"/>
          <w:rFonts w:asciiTheme="minorHAnsi" w:eastAsiaTheme="minorHAnsi" w:hAnsiTheme="minorHAnsi" w:cstheme="minorHAnsi"/>
          <w:color w:val="000000" w:themeColor="text1"/>
          <w:sz w:val="22"/>
          <w:szCs w:val="22"/>
          <w:lang w:val="en-GB" w:eastAsia="en-US"/>
        </w:rPr>
        <w:t xml:space="preserve"> severe</w:t>
      </w:r>
      <w:r w:rsidR="00E20FA1">
        <w:rPr>
          <w:rStyle w:val="Intet"/>
          <w:rFonts w:asciiTheme="minorHAnsi" w:eastAsiaTheme="minorHAnsi" w:hAnsiTheme="minorHAnsi" w:cstheme="minorHAnsi"/>
          <w:color w:val="000000" w:themeColor="text1"/>
          <w:sz w:val="22"/>
          <w:szCs w:val="22"/>
          <w:lang w:val="en-GB" w:eastAsia="en-US"/>
        </w:rPr>
        <w:t xml:space="preserve"> losses</w:t>
      </w:r>
      <w:r w:rsidR="00FC3A9F">
        <w:rPr>
          <w:rStyle w:val="Intet"/>
          <w:rFonts w:asciiTheme="minorHAnsi" w:eastAsiaTheme="minorHAnsi" w:hAnsiTheme="minorHAnsi" w:cstheme="minorHAnsi"/>
          <w:color w:val="000000" w:themeColor="text1"/>
          <w:sz w:val="22"/>
          <w:szCs w:val="22"/>
          <w:lang w:val="en-GB" w:eastAsia="en-US"/>
        </w:rPr>
        <w:t xml:space="preserve"> (crops, livestock etc</w:t>
      </w:r>
      <w:r w:rsidR="00275924">
        <w:rPr>
          <w:rStyle w:val="Intet"/>
          <w:rFonts w:asciiTheme="minorHAnsi" w:eastAsiaTheme="minorHAnsi" w:hAnsiTheme="minorHAnsi" w:cstheme="minorHAnsi"/>
          <w:color w:val="000000" w:themeColor="text1"/>
          <w:sz w:val="22"/>
          <w:szCs w:val="22"/>
          <w:lang w:val="en-GB" w:eastAsia="en-US"/>
        </w:rPr>
        <w:t>.</w:t>
      </w:r>
      <w:r w:rsidR="00FC3A9F">
        <w:rPr>
          <w:rStyle w:val="Intet"/>
          <w:rFonts w:asciiTheme="minorHAnsi" w:eastAsiaTheme="minorHAnsi" w:hAnsiTheme="minorHAnsi" w:cstheme="minorHAnsi"/>
          <w:color w:val="000000" w:themeColor="text1"/>
          <w:sz w:val="22"/>
          <w:szCs w:val="22"/>
          <w:lang w:val="en-GB" w:eastAsia="en-US"/>
        </w:rPr>
        <w:t>)</w:t>
      </w:r>
      <w:r w:rsidR="00E20FA1">
        <w:rPr>
          <w:rStyle w:val="Intet"/>
          <w:rFonts w:asciiTheme="minorHAnsi" w:eastAsiaTheme="minorHAnsi" w:hAnsiTheme="minorHAnsi" w:cstheme="minorHAnsi"/>
          <w:color w:val="000000" w:themeColor="text1"/>
          <w:sz w:val="22"/>
          <w:szCs w:val="22"/>
          <w:lang w:val="en-GB" w:eastAsia="en-US"/>
        </w:rPr>
        <w:t xml:space="preserve"> at several levels </w:t>
      </w:r>
      <w:r>
        <w:rPr>
          <w:rStyle w:val="Intet"/>
          <w:rFonts w:asciiTheme="minorHAnsi" w:eastAsiaTheme="minorHAnsi" w:hAnsiTheme="minorHAnsi" w:cstheme="minorHAnsi"/>
          <w:color w:val="000000" w:themeColor="text1"/>
          <w:sz w:val="22"/>
          <w:szCs w:val="22"/>
          <w:lang w:val="en-GB" w:eastAsia="en-US"/>
        </w:rPr>
        <w:t>making them unable</w:t>
      </w:r>
      <w:r w:rsidR="00E20FA1">
        <w:rPr>
          <w:rStyle w:val="Intet"/>
          <w:rFonts w:asciiTheme="minorHAnsi" w:eastAsiaTheme="minorHAnsi" w:hAnsiTheme="minorHAnsi" w:cstheme="minorHAnsi"/>
          <w:color w:val="000000" w:themeColor="text1"/>
          <w:sz w:val="22"/>
          <w:szCs w:val="22"/>
          <w:lang w:val="en-GB" w:eastAsia="en-US"/>
        </w:rPr>
        <w:t xml:space="preserve"> to meet their immediate needs</w:t>
      </w:r>
      <w:r w:rsidR="00FC3A9F">
        <w:rPr>
          <w:rStyle w:val="Intet"/>
          <w:rFonts w:asciiTheme="minorHAnsi" w:eastAsiaTheme="minorHAnsi" w:hAnsiTheme="minorHAnsi" w:cstheme="minorHAnsi"/>
          <w:color w:val="000000" w:themeColor="text1"/>
          <w:sz w:val="22"/>
          <w:szCs w:val="22"/>
          <w:lang w:val="en-GB" w:eastAsia="en-US"/>
        </w:rPr>
        <w:t xml:space="preserve">. </w:t>
      </w:r>
      <w:r w:rsidR="0013327E">
        <w:rPr>
          <w:rStyle w:val="Intet"/>
          <w:rFonts w:asciiTheme="minorHAnsi" w:eastAsiaTheme="minorHAnsi" w:hAnsiTheme="minorHAnsi" w:cstheme="minorHAnsi"/>
          <w:color w:val="000000" w:themeColor="text1"/>
          <w:sz w:val="22"/>
          <w:szCs w:val="22"/>
          <w:lang w:val="en-GB" w:eastAsia="en-US"/>
        </w:rPr>
        <w:t>F</w:t>
      </w:r>
      <w:r w:rsidR="00FC3A9F">
        <w:rPr>
          <w:rStyle w:val="Intet"/>
          <w:rFonts w:asciiTheme="minorHAnsi" w:eastAsiaTheme="minorHAnsi" w:hAnsiTheme="minorHAnsi" w:cstheme="minorHAnsi"/>
          <w:color w:val="000000" w:themeColor="text1"/>
          <w:sz w:val="22"/>
          <w:szCs w:val="22"/>
          <w:lang w:val="en-GB" w:eastAsia="en-US"/>
        </w:rPr>
        <w:t xml:space="preserve">rom the losses incurred, households will not have any crops for self-consumption, for sale to access funds for other basic needs and/or acquire seeds for the next planting season. </w:t>
      </w:r>
    </w:p>
    <w:p w14:paraId="1CEB5730" w14:textId="1C447BED" w:rsidR="00B5041D" w:rsidRPr="0017279F" w:rsidRDefault="00FC3A9F" w:rsidP="00B5041D">
      <w:pPr>
        <w:spacing w:after="120"/>
        <w:jc w:val="both"/>
        <w:rPr>
          <w:rFonts w:eastAsiaTheme="minorHAnsi"/>
          <w:lang w:val="en-US"/>
        </w:rPr>
      </w:pPr>
      <w:r>
        <w:rPr>
          <w:rStyle w:val="Intet"/>
          <w:rFonts w:asciiTheme="minorHAnsi" w:eastAsiaTheme="minorHAnsi" w:hAnsiTheme="minorHAnsi" w:cstheme="minorHAnsi"/>
          <w:color w:val="000000" w:themeColor="text1"/>
          <w:sz w:val="22"/>
          <w:szCs w:val="22"/>
          <w:lang w:val="en-GB" w:eastAsia="en-US"/>
        </w:rPr>
        <w:t>Taking into account that the a</w:t>
      </w:r>
      <w:r w:rsidR="00B5041D">
        <w:rPr>
          <w:rStyle w:val="Intet"/>
          <w:rFonts w:asciiTheme="minorHAnsi" w:eastAsiaTheme="minorHAnsi" w:hAnsiTheme="minorHAnsi" w:cstheme="minorHAnsi"/>
          <w:color w:val="000000" w:themeColor="text1"/>
          <w:sz w:val="22"/>
          <w:szCs w:val="22"/>
          <w:lang w:val="en-GB" w:eastAsia="en-US"/>
        </w:rPr>
        <w:t>ffected households</w:t>
      </w:r>
      <w:r>
        <w:rPr>
          <w:rStyle w:val="Intet"/>
          <w:rFonts w:asciiTheme="minorHAnsi" w:eastAsiaTheme="minorHAnsi" w:hAnsiTheme="minorHAnsi" w:cstheme="minorHAnsi"/>
          <w:color w:val="000000" w:themeColor="text1"/>
          <w:sz w:val="22"/>
          <w:szCs w:val="22"/>
          <w:lang w:val="en-GB" w:eastAsia="en-US"/>
        </w:rPr>
        <w:t>’</w:t>
      </w:r>
      <w:r w:rsidR="00B5041D">
        <w:rPr>
          <w:rStyle w:val="Intet"/>
          <w:rFonts w:asciiTheme="minorHAnsi" w:eastAsiaTheme="minorHAnsi" w:hAnsiTheme="minorHAnsi" w:cstheme="minorHAnsi"/>
          <w:color w:val="000000" w:themeColor="text1"/>
          <w:sz w:val="22"/>
          <w:szCs w:val="22"/>
          <w:lang w:val="en-GB" w:eastAsia="en-US"/>
        </w:rPr>
        <w:t xml:space="preserve"> immediate f</w:t>
      </w:r>
      <w:r w:rsidR="00E20FA1">
        <w:rPr>
          <w:rStyle w:val="Intet"/>
          <w:rFonts w:asciiTheme="minorHAnsi" w:eastAsiaTheme="minorHAnsi" w:hAnsiTheme="minorHAnsi" w:cstheme="minorHAnsi"/>
          <w:color w:val="000000" w:themeColor="text1"/>
          <w:sz w:val="22"/>
          <w:szCs w:val="22"/>
          <w:lang w:val="en-GB" w:eastAsia="en-US"/>
        </w:rPr>
        <w:t xml:space="preserve">ood security </w:t>
      </w:r>
      <w:r>
        <w:rPr>
          <w:rStyle w:val="Intet"/>
          <w:rFonts w:asciiTheme="minorHAnsi" w:eastAsiaTheme="minorHAnsi" w:hAnsiTheme="minorHAnsi" w:cstheme="minorHAnsi"/>
          <w:color w:val="000000" w:themeColor="text1"/>
          <w:sz w:val="22"/>
          <w:szCs w:val="22"/>
          <w:lang w:val="en-GB" w:eastAsia="en-US"/>
        </w:rPr>
        <w:t>has been debilitated,</w:t>
      </w:r>
      <w:r w:rsidR="00B5041D">
        <w:rPr>
          <w:rStyle w:val="Intet"/>
          <w:rFonts w:asciiTheme="minorHAnsi" w:eastAsiaTheme="minorHAnsi" w:hAnsiTheme="minorHAnsi" w:cstheme="minorHAnsi"/>
          <w:color w:val="000000" w:themeColor="text1"/>
          <w:sz w:val="22"/>
          <w:szCs w:val="22"/>
          <w:lang w:val="en-GB" w:eastAsia="en-US"/>
        </w:rPr>
        <w:t xml:space="preserve">  since </w:t>
      </w:r>
      <w:r>
        <w:rPr>
          <w:rStyle w:val="Intet"/>
          <w:rFonts w:asciiTheme="minorHAnsi" w:eastAsiaTheme="minorHAnsi" w:hAnsiTheme="minorHAnsi" w:cstheme="minorHAnsi"/>
          <w:color w:val="000000" w:themeColor="text1"/>
          <w:sz w:val="22"/>
          <w:szCs w:val="22"/>
          <w:lang w:val="en-GB" w:eastAsia="en-US"/>
        </w:rPr>
        <w:t xml:space="preserve">the sole </w:t>
      </w:r>
      <w:r w:rsidR="00B5041D">
        <w:rPr>
          <w:rStyle w:val="Intet"/>
          <w:rFonts w:asciiTheme="minorHAnsi" w:eastAsiaTheme="minorHAnsi" w:hAnsiTheme="minorHAnsi" w:cstheme="minorHAnsi"/>
          <w:color w:val="000000" w:themeColor="text1"/>
          <w:sz w:val="22"/>
          <w:szCs w:val="22"/>
          <w:lang w:val="en-GB" w:eastAsia="en-US"/>
        </w:rPr>
        <w:t>harvest for the season</w:t>
      </w:r>
      <w:r>
        <w:rPr>
          <w:rStyle w:val="Intet"/>
          <w:rFonts w:asciiTheme="minorHAnsi" w:eastAsiaTheme="minorHAnsi" w:hAnsiTheme="minorHAnsi" w:cstheme="minorHAnsi"/>
          <w:color w:val="000000" w:themeColor="text1"/>
          <w:sz w:val="22"/>
          <w:szCs w:val="22"/>
          <w:lang w:val="en-GB" w:eastAsia="en-US"/>
        </w:rPr>
        <w:t xml:space="preserve"> has been mostly destroyed by the locusts,  t</w:t>
      </w:r>
      <w:r w:rsidR="00B5041D">
        <w:rPr>
          <w:rStyle w:val="Intet"/>
          <w:rFonts w:asciiTheme="minorHAnsi" w:eastAsiaTheme="minorHAnsi" w:hAnsiTheme="minorHAnsi" w:cstheme="minorHAnsi"/>
          <w:color w:val="000000" w:themeColor="text1"/>
          <w:sz w:val="22"/>
          <w:szCs w:val="22"/>
          <w:lang w:val="en-GB" w:eastAsia="en-US"/>
        </w:rPr>
        <w:t xml:space="preserve">here will be no </w:t>
      </w:r>
      <w:r>
        <w:rPr>
          <w:rStyle w:val="Intet"/>
          <w:rFonts w:asciiTheme="minorHAnsi" w:eastAsiaTheme="minorHAnsi" w:hAnsiTheme="minorHAnsi" w:cstheme="minorHAnsi"/>
          <w:color w:val="000000" w:themeColor="text1"/>
          <w:sz w:val="22"/>
          <w:szCs w:val="22"/>
          <w:lang w:val="en-GB" w:eastAsia="en-US"/>
        </w:rPr>
        <w:t>crops</w:t>
      </w:r>
      <w:r w:rsidR="0013327E">
        <w:rPr>
          <w:rStyle w:val="Intet"/>
          <w:rFonts w:asciiTheme="minorHAnsi" w:eastAsiaTheme="minorHAnsi" w:hAnsiTheme="minorHAnsi" w:cstheme="minorHAnsi"/>
          <w:color w:val="000000" w:themeColor="text1"/>
          <w:sz w:val="22"/>
          <w:szCs w:val="22"/>
          <w:lang w:val="en-GB" w:eastAsia="en-US"/>
        </w:rPr>
        <w:t xml:space="preserve"> or </w:t>
      </w:r>
      <w:r w:rsidR="00B5041D">
        <w:rPr>
          <w:rStyle w:val="Intet"/>
          <w:rFonts w:asciiTheme="minorHAnsi" w:eastAsiaTheme="minorHAnsi" w:hAnsiTheme="minorHAnsi" w:cstheme="minorHAnsi"/>
          <w:color w:val="000000" w:themeColor="text1"/>
          <w:sz w:val="22"/>
          <w:szCs w:val="22"/>
          <w:lang w:val="en-GB" w:eastAsia="en-US"/>
        </w:rPr>
        <w:t xml:space="preserve">food for the families until the next season harvest expected </w:t>
      </w:r>
      <w:r>
        <w:rPr>
          <w:rStyle w:val="Intet"/>
          <w:rFonts w:asciiTheme="minorHAnsi" w:eastAsiaTheme="minorHAnsi" w:hAnsiTheme="minorHAnsi" w:cstheme="minorHAnsi"/>
          <w:color w:val="000000" w:themeColor="text1"/>
          <w:sz w:val="22"/>
          <w:szCs w:val="22"/>
          <w:lang w:val="en-GB" w:eastAsia="en-US"/>
        </w:rPr>
        <w:t>in late</w:t>
      </w:r>
      <w:r w:rsidR="00B5041D">
        <w:rPr>
          <w:rStyle w:val="Intet"/>
          <w:rFonts w:asciiTheme="minorHAnsi" w:eastAsiaTheme="minorHAnsi" w:hAnsiTheme="minorHAnsi" w:cstheme="minorHAnsi"/>
          <w:color w:val="000000" w:themeColor="text1"/>
          <w:sz w:val="22"/>
          <w:szCs w:val="22"/>
          <w:lang w:val="en-GB" w:eastAsia="en-US"/>
        </w:rPr>
        <w:t xml:space="preserve"> August</w:t>
      </w:r>
      <w:r w:rsidR="00313212">
        <w:rPr>
          <w:rStyle w:val="Intet"/>
          <w:rFonts w:asciiTheme="minorHAnsi" w:eastAsiaTheme="minorHAnsi" w:hAnsiTheme="minorHAnsi" w:cstheme="minorHAnsi"/>
          <w:color w:val="000000" w:themeColor="text1"/>
          <w:sz w:val="22"/>
          <w:szCs w:val="22"/>
          <w:lang w:val="en-GB" w:eastAsia="en-US"/>
        </w:rPr>
        <w:t xml:space="preserve"> 2020</w:t>
      </w:r>
      <w:r>
        <w:rPr>
          <w:rStyle w:val="Intet"/>
          <w:rFonts w:asciiTheme="minorHAnsi" w:eastAsiaTheme="minorHAnsi" w:hAnsiTheme="minorHAnsi" w:cstheme="minorHAnsi"/>
          <w:color w:val="000000" w:themeColor="text1"/>
          <w:sz w:val="22"/>
          <w:szCs w:val="22"/>
          <w:lang w:val="en-GB" w:eastAsia="en-US"/>
        </w:rPr>
        <w:t>.</w:t>
      </w:r>
      <w:r w:rsidR="00440EA5">
        <w:rPr>
          <w:rStyle w:val="Intet"/>
          <w:rFonts w:asciiTheme="minorHAnsi" w:eastAsiaTheme="minorHAnsi" w:hAnsiTheme="minorHAnsi" w:cstheme="minorHAnsi"/>
          <w:color w:val="000000" w:themeColor="text1"/>
          <w:sz w:val="22"/>
          <w:szCs w:val="22"/>
          <w:lang w:val="en-GB" w:eastAsia="en-US"/>
        </w:rPr>
        <w:t xml:space="preserve"> </w:t>
      </w:r>
      <w:r w:rsidR="0013327E">
        <w:rPr>
          <w:rStyle w:val="Intet"/>
          <w:rFonts w:asciiTheme="minorHAnsi" w:eastAsiaTheme="minorHAnsi" w:hAnsiTheme="minorHAnsi" w:cstheme="minorHAnsi"/>
          <w:color w:val="000000" w:themeColor="text1"/>
          <w:sz w:val="22"/>
          <w:szCs w:val="22"/>
          <w:lang w:val="en-GB" w:eastAsia="en-US"/>
        </w:rPr>
        <w:t>I</w:t>
      </w:r>
      <w:r w:rsidR="00440EA5">
        <w:rPr>
          <w:rStyle w:val="Intet"/>
          <w:rFonts w:asciiTheme="minorHAnsi" w:eastAsiaTheme="minorHAnsi" w:hAnsiTheme="minorHAnsi" w:cstheme="minorHAnsi"/>
          <w:color w:val="000000" w:themeColor="text1"/>
          <w:sz w:val="22"/>
          <w:szCs w:val="22"/>
          <w:lang w:val="en-GB" w:eastAsia="en-US"/>
        </w:rPr>
        <w:t xml:space="preserve">f </w:t>
      </w:r>
      <w:r w:rsidR="0013327E">
        <w:rPr>
          <w:rStyle w:val="Intet"/>
          <w:rFonts w:asciiTheme="minorHAnsi" w:eastAsiaTheme="minorHAnsi" w:hAnsiTheme="minorHAnsi" w:cstheme="minorHAnsi"/>
          <w:color w:val="000000" w:themeColor="text1"/>
          <w:sz w:val="22"/>
          <w:szCs w:val="22"/>
          <w:lang w:val="en-GB" w:eastAsia="en-US"/>
        </w:rPr>
        <w:t>th</w:t>
      </w:r>
      <w:r w:rsidR="00773941">
        <w:rPr>
          <w:rStyle w:val="Intet"/>
          <w:rFonts w:asciiTheme="minorHAnsi" w:eastAsiaTheme="minorHAnsi" w:hAnsiTheme="minorHAnsi" w:cstheme="minorHAnsi"/>
          <w:color w:val="000000" w:themeColor="text1"/>
          <w:sz w:val="22"/>
          <w:szCs w:val="22"/>
          <w:lang w:val="en-GB" w:eastAsia="en-US"/>
        </w:rPr>
        <w:t>is</w:t>
      </w:r>
      <w:r w:rsidR="00103331">
        <w:rPr>
          <w:rStyle w:val="Intet"/>
          <w:rFonts w:asciiTheme="minorHAnsi" w:eastAsiaTheme="minorHAnsi" w:hAnsiTheme="minorHAnsi" w:cstheme="minorHAnsi"/>
          <w:color w:val="000000" w:themeColor="text1"/>
          <w:sz w:val="22"/>
          <w:szCs w:val="22"/>
          <w:lang w:val="en-GB" w:eastAsia="en-US"/>
        </w:rPr>
        <w:t xml:space="preserve"> emergency is</w:t>
      </w:r>
      <w:r w:rsidR="00773941">
        <w:rPr>
          <w:rStyle w:val="Intet"/>
          <w:rFonts w:asciiTheme="minorHAnsi" w:eastAsiaTheme="minorHAnsi" w:hAnsiTheme="minorHAnsi" w:cstheme="minorHAnsi"/>
          <w:color w:val="000000" w:themeColor="text1"/>
          <w:sz w:val="22"/>
          <w:szCs w:val="22"/>
          <w:lang w:val="en-GB" w:eastAsia="en-US"/>
        </w:rPr>
        <w:t xml:space="preserve"> </w:t>
      </w:r>
      <w:r w:rsidR="00440EA5">
        <w:rPr>
          <w:rStyle w:val="Intet"/>
          <w:rFonts w:asciiTheme="minorHAnsi" w:eastAsiaTheme="minorHAnsi" w:hAnsiTheme="minorHAnsi" w:cstheme="minorHAnsi"/>
          <w:color w:val="000000" w:themeColor="text1"/>
          <w:sz w:val="22"/>
          <w:szCs w:val="22"/>
          <w:lang w:val="en-GB" w:eastAsia="en-US"/>
        </w:rPr>
        <w:t>not addressed</w:t>
      </w:r>
      <w:r w:rsidR="007E56CB">
        <w:rPr>
          <w:rStyle w:val="Intet"/>
          <w:rFonts w:asciiTheme="minorHAnsi" w:eastAsiaTheme="minorHAnsi" w:hAnsiTheme="minorHAnsi" w:cstheme="minorHAnsi"/>
          <w:color w:val="000000" w:themeColor="text1"/>
          <w:sz w:val="22"/>
          <w:szCs w:val="22"/>
          <w:lang w:val="en-GB" w:eastAsia="en-US"/>
        </w:rPr>
        <w:t xml:space="preserve"> immediately</w:t>
      </w:r>
      <w:r w:rsidR="00773941">
        <w:rPr>
          <w:rStyle w:val="Intet"/>
          <w:rFonts w:asciiTheme="minorHAnsi" w:eastAsiaTheme="minorHAnsi" w:hAnsiTheme="minorHAnsi" w:cstheme="minorHAnsi"/>
          <w:color w:val="000000" w:themeColor="text1"/>
          <w:sz w:val="22"/>
          <w:szCs w:val="22"/>
          <w:lang w:val="en-GB" w:eastAsia="en-US"/>
        </w:rPr>
        <w:t xml:space="preserve"> it</w:t>
      </w:r>
      <w:r w:rsidR="00440EA5">
        <w:rPr>
          <w:rStyle w:val="Intet"/>
          <w:rFonts w:asciiTheme="minorHAnsi" w:eastAsiaTheme="minorHAnsi" w:hAnsiTheme="minorHAnsi" w:cstheme="minorHAnsi"/>
          <w:color w:val="000000" w:themeColor="text1"/>
          <w:sz w:val="22"/>
          <w:szCs w:val="22"/>
          <w:lang w:val="en-GB" w:eastAsia="en-US"/>
        </w:rPr>
        <w:t xml:space="preserve"> will impact not only their current food security, but also the future food security since some of this families are the most vulnerable or marginalised populations in the semi-arid areas of </w:t>
      </w:r>
      <w:proofErr w:type="spellStart"/>
      <w:r w:rsidR="00440EA5">
        <w:rPr>
          <w:rStyle w:val="Intet"/>
          <w:rFonts w:asciiTheme="minorHAnsi" w:eastAsiaTheme="minorHAnsi" w:hAnsiTheme="minorHAnsi" w:cstheme="minorHAnsi"/>
          <w:color w:val="000000" w:themeColor="text1"/>
          <w:sz w:val="22"/>
          <w:szCs w:val="22"/>
          <w:lang w:val="en-GB" w:eastAsia="en-US"/>
        </w:rPr>
        <w:t>Tharaka</w:t>
      </w:r>
      <w:proofErr w:type="spellEnd"/>
      <w:r w:rsidR="00440EA5">
        <w:rPr>
          <w:rStyle w:val="Intet"/>
          <w:rFonts w:asciiTheme="minorHAnsi" w:eastAsiaTheme="minorHAnsi" w:hAnsiTheme="minorHAnsi" w:cstheme="minorHAnsi"/>
          <w:color w:val="000000" w:themeColor="text1"/>
          <w:sz w:val="22"/>
          <w:szCs w:val="22"/>
          <w:lang w:val="en-GB" w:eastAsia="en-US"/>
        </w:rPr>
        <w:t>.</w:t>
      </w:r>
    </w:p>
    <w:p w14:paraId="64E9FB7A" w14:textId="77777777" w:rsidR="00E20FA1" w:rsidRDefault="00E20FA1" w:rsidP="000057B6">
      <w:pPr>
        <w:spacing w:after="120"/>
        <w:jc w:val="both"/>
        <w:rPr>
          <w:rStyle w:val="Intet"/>
          <w:rFonts w:asciiTheme="minorHAnsi" w:eastAsiaTheme="minorHAnsi" w:hAnsiTheme="minorHAnsi" w:cstheme="minorHAnsi"/>
          <w:color w:val="000000" w:themeColor="text1"/>
          <w:sz w:val="22"/>
          <w:szCs w:val="22"/>
          <w:lang w:val="en-GB" w:eastAsia="en-US"/>
        </w:rPr>
      </w:pPr>
    </w:p>
    <w:p w14:paraId="067BEC80" w14:textId="69B8F04F" w:rsidR="00851C0C" w:rsidRDefault="00E20FA1" w:rsidP="000057B6">
      <w:pPr>
        <w:spacing w:after="120"/>
        <w:jc w:val="both"/>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 xml:space="preserve">In addition, </w:t>
      </w:r>
      <w:r w:rsidR="00EC40A5">
        <w:rPr>
          <w:rStyle w:val="Intet"/>
          <w:rFonts w:asciiTheme="minorHAnsi" w:eastAsiaTheme="minorHAnsi" w:hAnsiTheme="minorHAnsi" w:cstheme="minorHAnsi"/>
          <w:color w:val="000000" w:themeColor="text1"/>
          <w:sz w:val="22"/>
          <w:szCs w:val="22"/>
          <w:lang w:val="en-GB" w:eastAsia="en-US"/>
        </w:rPr>
        <w:t>communities do</w:t>
      </w:r>
      <w:r w:rsidR="00440EA5">
        <w:rPr>
          <w:rStyle w:val="Intet"/>
          <w:rFonts w:asciiTheme="minorHAnsi" w:eastAsiaTheme="minorHAnsi" w:hAnsiTheme="minorHAnsi" w:cstheme="minorHAnsi"/>
          <w:color w:val="000000" w:themeColor="text1"/>
          <w:sz w:val="22"/>
          <w:szCs w:val="22"/>
          <w:lang w:val="en-GB" w:eastAsia="en-US"/>
        </w:rPr>
        <w:t xml:space="preserve"> not have</w:t>
      </w:r>
      <w:r>
        <w:rPr>
          <w:rStyle w:val="Intet"/>
          <w:rFonts w:asciiTheme="minorHAnsi" w:eastAsiaTheme="minorHAnsi" w:hAnsiTheme="minorHAnsi" w:cstheme="minorHAnsi"/>
          <w:color w:val="000000" w:themeColor="text1"/>
          <w:sz w:val="22"/>
          <w:szCs w:val="22"/>
          <w:lang w:val="en-GB" w:eastAsia="en-US"/>
        </w:rPr>
        <w:t xml:space="preserve"> adequate</w:t>
      </w:r>
      <w:r w:rsidR="00483D01">
        <w:rPr>
          <w:rStyle w:val="Intet"/>
          <w:rFonts w:asciiTheme="minorHAnsi" w:eastAsiaTheme="minorHAnsi" w:hAnsiTheme="minorHAnsi" w:cstheme="minorHAnsi"/>
          <w:color w:val="000000" w:themeColor="text1"/>
          <w:sz w:val="22"/>
          <w:szCs w:val="22"/>
          <w:lang w:val="en-GB" w:eastAsia="en-US"/>
        </w:rPr>
        <w:t xml:space="preserve"> information </w:t>
      </w:r>
      <w:r w:rsidR="00D83813">
        <w:rPr>
          <w:rStyle w:val="Intet"/>
          <w:rFonts w:asciiTheme="minorHAnsi" w:eastAsiaTheme="minorHAnsi" w:hAnsiTheme="minorHAnsi" w:cstheme="minorHAnsi"/>
          <w:color w:val="000000" w:themeColor="text1"/>
          <w:sz w:val="22"/>
          <w:szCs w:val="22"/>
          <w:lang w:val="en-GB" w:eastAsia="en-US"/>
        </w:rPr>
        <w:t>on how</w:t>
      </w:r>
      <w:r>
        <w:rPr>
          <w:rStyle w:val="Intet"/>
          <w:rFonts w:asciiTheme="minorHAnsi" w:eastAsiaTheme="minorHAnsi" w:hAnsiTheme="minorHAnsi" w:cstheme="minorHAnsi"/>
          <w:color w:val="000000" w:themeColor="text1"/>
          <w:sz w:val="22"/>
          <w:szCs w:val="22"/>
          <w:lang w:val="en-GB" w:eastAsia="en-US"/>
        </w:rPr>
        <w:t xml:space="preserve"> to spot and report lotus swarms, or eggs hatching,</w:t>
      </w:r>
      <w:r w:rsidR="00483D01">
        <w:rPr>
          <w:rStyle w:val="Intet"/>
          <w:rFonts w:asciiTheme="minorHAnsi" w:eastAsiaTheme="minorHAnsi" w:hAnsiTheme="minorHAnsi" w:cstheme="minorHAnsi"/>
          <w:color w:val="000000" w:themeColor="text1"/>
          <w:sz w:val="22"/>
          <w:szCs w:val="22"/>
          <w:lang w:val="en-GB" w:eastAsia="en-US"/>
        </w:rPr>
        <w:t xml:space="preserve"> since awareness </w:t>
      </w:r>
      <w:r>
        <w:rPr>
          <w:rStyle w:val="Intet"/>
          <w:rFonts w:asciiTheme="minorHAnsi" w:eastAsiaTheme="minorHAnsi" w:hAnsiTheme="minorHAnsi" w:cstheme="minorHAnsi"/>
          <w:color w:val="000000" w:themeColor="text1"/>
          <w:sz w:val="22"/>
          <w:szCs w:val="22"/>
          <w:lang w:val="en-GB" w:eastAsia="en-US"/>
        </w:rPr>
        <w:t xml:space="preserve">raising and/or information campaigns have not been conducted in the </w:t>
      </w:r>
      <w:r w:rsidR="00412073">
        <w:rPr>
          <w:rStyle w:val="Intet"/>
          <w:rFonts w:asciiTheme="minorHAnsi" w:eastAsiaTheme="minorHAnsi" w:hAnsiTheme="minorHAnsi" w:cstheme="minorHAnsi"/>
          <w:color w:val="000000" w:themeColor="text1"/>
          <w:sz w:val="22"/>
          <w:szCs w:val="22"/>
          <w:lang w:val="en-GB" w:eastAsia="en-US"/>
        </w:rPr>
        <w:t>county</w:t>
      </w:r>
      <w:r>
        <w:rPr>
          <w:rStyle w:val="Intet"/>
          <w:rFonts w:asciiTheme="minorHAnsi" w:eastAsiaTheme="minorHAnsi" w:hAnsiTheme="minorHAnsi" w:cstheme="minorHAnsi"/>
          <w:color w:val="000000" w:themeColor="text1"/>
          <w:sz w:val="22"/>
          <w:szCs w:val="22"/>
          <w:lang w:val="en-GB" w:eastAsia="en-US"/>
        </w:rPr>
        <w:t xml:space="preserve">. </w:t>
      </w:r>
      <w:r w:rsidR="00440EA5">
        <w:rPr>
          <w:rStyle w:val="Intet"/>
          <w:rFonts w:asciiTheme="minorHAnsi" w:eastAsiaTheme="minorHAnsi" w:hAnsiTheme="minorHAnsi" w:cstheme="minorHAnsi"/>
          <w:color w:val="000000" w:themeColor="text1"/>
          <w:sz w:val="22"/>
          <w:szCs w:val="22"/>
          <w:lang w:val="en-GB" w:eastAsia="en-US"/>
        </w:rPr>
        <w:t>Coherent key messages</w:t>
      </w:r>
      <w:r w:rsidR="00440EA5" w:rsidRPr="007374FB">
        <w:rPr>
          <w:rStyle w:val="Intet"/>
          <w:rFonts w:asciiTheme="minorHAnsi" w:eastAsiaTheme="minorHAnsi" w:hAnsiTheme="minorHAnsi" w:cstheme="minorHAnsi"/>
          <w:color w:val="000000" w:themeColor="text1"/>
          <w:sz w:val="22"/>
          <w:szCs w:val="22"/>
          <w:lang w:val="en-GB" w:eastAsia="en-US"/>
        </w:rPr>
        <w:t xml:space="preserve"> </w:t>
      </w:r>
      <w:r w:rsidR="00440EA5">
        <w:rPr>
          <w:rStyle w:val="Intet"/>
          <w:rFonts w:asciiTheme="minorHAnsi" w:eastAsiaTheme="minorHAnsi" w:hAnsiTheme="minorHAnsi" w:cstheme="minorHAnsi"/>
          <w:color w:val="000000" w:themeColor="text1"/>
          <w:sz w:val="22"/>
          <w:szCs w:val="22"/>
          <w:lang w:val="en-GB" w:eastAsia="en-US"/>
        </w:rPr>
        <w:t xml:space="preserve">for communities affected by the infestations on how </w:t>
      </w:r>
      <w:r w:rsidR="00D83813">
        <w:rPr>
          <w:rStyle w:val="Intet"/>
          <w:rFonts w:asciiTheme="minorHAnsi" w:eastAsiaTheme="minorHAnsi" w:hAnsiTheme="minorHAnsi" w:cstheme="minorHAnsi"/>
          <w:color w:val="000000" w:themeColor="text1"/>
          <w:sz w:val="22"/>
          <w:szCs w:val="22"/>
          <w:lang w:val="en-GB" w:eastAsia="en-US"/>
        </w:rPr>
        <w:t>they need</w:t>
      </w:r>
      <w:r w:rsidR="00440EA5">
        <w:rPr>
          <w:rStyle w:val="Intet"/>
          <w:rFonts w:asciiTheme="minorHAnsi" w:eastAsiaTheme="minorHAnsi" w:hAnsiTheme="minorHAnsi" w:cstheme="minorHAnsi"/>
          <w:color w:val="000000" w:themeColor="text1"/>
          <w:sz w:val="22"/>
          <w:szCs w:val="22"/>
          <w:lang w:val="en-GB" w:eastAsia="en-US"/>
        </w:rPr>
        <w:t xml:space="preserve"> to react and </w:t>
      </w:r>
      <w:r w:rsidR="00D83813">
        <w:rPr>
          <w:rStyle w:val="Intet"/>
          <w:rFonts w:asciiTheme="minorHAnsi" w:eastAsiaTheme="minorHAnsi" w:hAnsiTheme="minorHAnsi" w:cstheme="minorHAnsi"/>
          <w:color w:val="000000" w:themeColor="text1"/>
          <w:sz w:val="22"/>
          <w:szCs w:val="22"/>
          <w:lang w:val="en-GB" w:eastAsia="en-US"/>
        </w:rPr>
        <w:t>report</w:t>
      </w:r>
      <w:r w:rsidR="00E32282">
        <w:rPr>
          <w:rStyle w:val="Intet"/>
          <w:rFonts w:asciiTheme="minorHAnsi" w:eastAsiaTheme="minorHAnsi" w:hAnsiTheme="minorHAnsi" w:cstheme="minorHAnsi"/>
          <w:color w:val="000000" w:themeColor="text1"/>
          <w:sz w:val="22"/>
          <w:szCs w:val="22"/>
          <w:lang w:val="en-GB" w:eastAsia="en-US"/>
        </w:rPr>
        <w:t xml:space="preserve">. </w:t>
      </w:r>
      <w:r w:rsidR="00E32282">
        <w:rPr>
          <w:rStyle w:val="Intet"/>
          <w:rFonts w:asciiTheme="minorHAnsi" w:eastAsiaTheme="minorHAnsi" w:hAnsiTheme="minorHAnsi" w:cstheme="minorHAnsi"/>
          <w:color w:val="000000" w:themeColor="text1"/>
          <w:sz w:val="22"/>
          <w:szCs w:val="22"/>
          <w:lang w:val="en-GB" w:eastAsia="en-US"/>
        </w:rPr>
        <w:lastRenderedPageBreak/>
        <w:t>This</w:t>
      </w:r>
      <w:r w:rsidR="00D83813">
        <w:rPr>
          <w:rStyle w:val="Intet"/>
          <w:rFonts w:asciiTheme="minorHAnsi" w:eastAsiaTheme="minorHAnsi" w:hAnsiTheme="minorHAnsi" w:cstheme="minorHAnsi"/>
          <w:color w:val="000000" w:themeColor="text1"/>
          <w:sz w:val="22"/>
          <w:szCs w:val="22"/>
          <w:lang w:val="en-GB" w:eastAsia="en-US"/>
        </w:rPr>
        <w:t xml:space="preserve"> need</w:t>
      </w:r>
      <w:r w:rsidR="00E32282">
        <w:rPr>
          <w:rStyle w:val="Intet"/>
          <w:rFonts w:asciiTheme="minorHAnsi" w:eastAsiaTheme="minorHAnsi" w:hAnsiTheme="minorHAnsi" w:cstheme="minorHAnsi"/>
          <w:color w:val="000000" w:themeColor="text1"/>
          <w:sz w:val="22"/>
          <w:szCs w:val="22"/>
          <w:lang w:val="en-GB" w:eastAsia="en-US"/>
        </w:rPr>
        <w:t>s</w:t>
      </w:r>
      <w:r w:rsidR="00440EA5">
        <w:rPr>
          <w:rStyle w:val="Intet"/>
          <w:rFonts w:asciiTheme="minorHAnsi" w:eastAsiaTheme="minorHAnsi" w:hAnsiTheme="minorHAnsi" w:cstheme="minorHAnsi"/>
          <w:color w:val="000000" w:themeColor="text1"/>
          <w:sz w:val="22"/>
          <w:szCs w:val="22"/>
          <w:lang w:val="en-GB" w:eastAsia="en-US"/>
        </w:rPr>
        <w:t xml:space="preserve"> to be developed with the technical services and communities and must be disseminated in the whole county. </w:t>
      </w:r>
      <w:r w:rsidR="00483D01">
        <w:rPr>
          <w:rStyle w:val="Intet"/>
          <w:rFonts w:asciiTheme="minorHAnsi" w:eastAsiaTheme="minorHAnsi" w:hAnsiTheme="minorHAnsi" w:cstheme="minorHAnsi"/>
          <w:color w:val="000000" w:themeColor="text1"/>
          <w:sz w:val="22"/>
          <w:szCs w:val="22"/>
          <w:lang w:val="en-GB" w:eastAsia="en-US"/>
        </w:rPr>
        <w:t xml:space="preserve">Surveillance </w:t>
      </w:r>
      <w:r>
        <w:rPr>
          <w:rStyle w:val="Intet"/>
          <w:rFonts w:asciiTheme="minorHAnsi" w:eastAsiaTheme="minorHAnsi" w:hAnsiTheme="minorHAnsi" w:cstheme="minorHAnsi"/>
          <w:color w:val="000000" w:themeColor="text1"/>
          <w:sz w:val="22"/>
          <w:szCs w:val="22"/>
          <w:lang w:val="en-GB" w:eastAsia="en-US"/>
        </w:rPr>
        <w:t xml:space="preserve">of locust sightings </w:t>
      </w:r>
      <w:proofErr w:type="gramStart"/>
      <w:r w:rsidR="00483D01">
        <w:rPr>
          <w:rStyle w:val="Intet"/>
          <w:rFonts w:asciiTheme="minorHAnsi" w:eastAsiaTheme="minorHAnsi" w:hAnsiTheme="minorHAnsi" w:cstheme="minorHAnsi"/>
          <w:color w:val="000000" w:themeColor="text1"/>
          <w:sz w:val="22"/>
          <w:szCs w:val="22"/>
          <w:lang w:val="en-GB" w:eastAsia="en-US"/>
        </w:rPr>
        <w:t>still remains</w:t>
      </w:r>
      <w:proofErr w:type="gramEnd"/>
      <w:r w:rsidR="00483D01">
        <w:rPr>
          <w:rStyle w:val="Intet"/>
          <w:rFonts w:asciiTheme="minorHAnsi" w:eastAsiaTheme="minorHAnsi" w:hAnsiTheme="minorHAnsi" w:cstheme="minorHAnsi"/>
          <w:color w:val="000000" w:themeColor="text1"/>
          <w:sz w:val="22"/>
          <w:szCs w:val="22"/>
          <w:lang w:val="en-GB" w:eastAsia="en-US"/>
        </w:rPr>
        <w:t xml:space="preserve"> a challenge</w:t>
      </w:r>
      <w:r w:rsidR="00440EA5">
        <w:rPr>
          <w:rStyle w:val="Intet"/>
          <w:rFonts w:asciiTheme="minorHAnsi" w:eastAsiaTheme="minorHAnsi" w:hAnsiTheme="minorHAnsi" w:cstheme="minorHAnsi"/>
          <w:color w:val="000000" w:themeColor="text1"/>
          <w:sz w:val="22"/>
          <w:szCs w:val="22"/>
          <w:lang w:val="en-GB" w:eastAsia="en-US"/>
        </w:rPr>
        <w:t>,</w:t>
      </w:r>
      <w:r w:rsidR="00483D01">
        <w:rPr>
          <w:rStyle w:val="Intet"/>
          <w:rFonts w:asciiTheme="minorHAnsi" w:eastAsiaTheme="minorHAnsi" w:hAnsiTheme="minorHAnsi" w:cstheme="minorHAnsi"/>
          <w:color w:val="000000" w:themeColor="text1"/>
          <w:sz w:val="22"/>
          <w:szCs w:val="22"/>
          <w:lang w:val="en-GB" w:eastAsia="en-US"/>
        </w:rPr>
        <w:t xml:space="preserve"> as </w:t>
      </w:r>
      <w:r>
        <w:rPr>
          <w:rStyle w:val="Intet"/>
          <w:rFonts w:asciiTheme="minorHAnsi" w:eastAsiaTheme="minorHAnsi" w:hAnsiTheme="minorHAnsi" w:cstheme="minorHAnsi"/>
          <w:color w:val="000000" w:themeColor="text1"/>
          <w:sz w:val="22"/>
          <w:szCs w:val="22"/>
          <w:lang w:val="en-GB" w:eastAsia="en-US"/>
        </w:rPr>
        <w:t xml:space="preserve">a reliable systematic </w:t>
      </w:r>
      <w:r w:rsidR="00820FBC">
        <w:rPr>
          <w:rStyle w:val="Intet"/>
          <w:rFonts w:asciiTheme="minorHAnsi" w:eastAsiaTheme="minorHAnsi" w:hAnsiTheme="minorHAnsi" w:cstheme="minorHAnsi"/>
          <w:color w:val="000000" w:themeColor="text1"/>
          <w:sz w:val="22"/>
          <w:szCs w:val="22"/>
          <w:lang w:val="en-GB" w:eastAsia="en-US"/>
        </w:rPr>
        <w:t xml:space="preserve">procedures and systems </w:t>
      </w:r>
      <w:r>
        <w:rPr>
          <w:rStyle w:val="Intet"/>
          <w:rFonts w:asciiTheme="minorHAnsi" w:eastAsiaTheme="minorHAnsi" w:hAnsiTheme="minorHAnsi" w:cstheme="minorHAnsi"/>
          <w:color w:val="000000" w:themeColor="text1"/>
          <w:sz w:val="22"/>
          <w:szCs w:val="22"/>
          <w:lang w:val="en-GB" w:eastAsia="en-US"/>
        </w:rPr>
        <w:t>ha</w:t>
      </w:r>
      <w:r w:rsidR="00820FBC">
        <w:rPr>
          <w:rStyle w:val="Intet"/>
          <w:rFonts w:asciiTheme="minorHAnsi" w:eastAsiaTheme="minorHAnsi" w:hAnsiTheme="minorHAnsi" w:cstheme="minorHAnsi"/>
          <w:color w:val="000000" w:themeColor="text1"/>
          <w:sz w:val="22"/>
          <w:szCs w:val="22"/>
          <w:lang w:val="en-GB" w:eastAsia="en-US"/>
        </w:rPr>
        <w:t>ve</w:t>
      </w:r>
      <w:r>
        <w:rPr>
          <w:rStyle w:val="Intet"/>
          <w:rFonts w:asciiTheme="minorHAnsi" w:eastAsiaTheme="minorHAnsi" w:hAnsiTheme="minorHAnsi" w:cstheme="minorHAnsi"/>
          <w:color w:val="000000" w:themeColor="text1"/>
          <w:sz w:val="22"/>
          <w:szCs w:val="22"/>
          <w:lang w:val="en-GB" w:eastAsia="en-US"/>
        </w:rPr>
        <w:t xml:space="preserve"> not been established </w:t>
      </w:r>
      <w:r w:rsidR="00D83813">
        <w:rPr>
          <w:rStyle w:val="Intet"/>
          <w:rFonts w:asciiTheme="minorHAnsi" w:eastAsiaTheme="minorHAnsi" w:hAnsiTheme="minorHAnsi" w:cstheme="minorHAnsi"/>
          <w:color w:val="000000" w:themeColor="text1"/>
          <w:sz w:val="22"/>
          <w:szCs w:val="22"/>
          <w:lang w:val="en-GB" w:eastAsia="en-US"/>
        </w:rPr>
        <w:t>to ensure</w:t>
      </w:r>
      <w:r>
        <w:rPr>
          <w:rStyle w:val="Intet"/>
          <w:rFonts w:asciiTheme="minorHAnsi" w:eastAsiaTheme="minorHAnsi" w:hAnsiTheme="minorHAnsi" w:cstheme="minorHAnsi"/>
          <w:color w:val="000000" w:themeColor="text1"/>
          <w:sz w:val="22"/>
          <w:szCs w:val="22"/>
          <w:lang w:val="en-GB" w:eastAsia="en-US"/>
        </w:rPr>
        <w:t xml:space="preserve"> </w:t>
      </w:r>
      <w:r w:rsidR="001E6D16">
        <w:rPr>
          <w:rStyle w:val="Intet"/>
          <w:rFonts w:asciiTheme="minorHAnsi" w:eastAsiaTheme="minorHAnsi" w:hAnsiTheme="minorHAnsi" w:cstheme="minorHAnsi"/>
          <w:color w:val="000000" w:themeColor="text1"/>
          <w:sz w:val="22"/>
          <w:szCs w:val="22"/>
          <w:lang w:val="en-GB" w:eastAsia="en-US"/>
        </w:rPr>
        <w:t>that the</w:t>
      </w:r>
      <w:r w:rsidR="00483D01">
        <w:rPr>
          <w:rStyle w:val="Intet"/>
          <w:rFonts w:asciiTheme="minorHAnsi" w:eastAsiaTheme="minorHAnsi" w:hAnsiTheme="minorHAnsi" w:cstheme="minorHAnsi"/>
          <w:color w:val="000000" w:themeColor="text1"/>
          <w:sz w:val="22"/>
          <w:szCs w:val="22"/>
          <w:lang w:val="en-GB" w:eastAsia="en-US"/>
        </w:rPr>
        <w:t xml:space="preserve"> information on sited hoppers or sw</w:t>
      </w:r>
      <w:r>
        <w:rPr>
          <w:rStyle w:val="Intet"/>
          <w:rFonts w:asciiTheme="minorHAnsi" w:eastAsiaTheme="minorHAnsi" w:hAnsiTheme="minorHAnsi" w:cstheme="minorHAnsi"/>
          <w:color w:val="000000" w:themeColor="text1"/>
          <w:sz w:val="22"/>
          <w:szCs w:val="22"/>
          <w:lang w:val="en-GB" w:eastAsia="en-US"/>
        </w:rPr>
        <w:t>arm</w:t>
      </w:r>
      <w:r w:rsidR="00483D01">
        <w:rPr>
          <w:rStyle w:val="Intet"/>
          <w:rFonts w:asciiTheme="minorHAnsi" w:eastAsiaTheme="minorHAnsi" w:hAnsiTheme="minorHAnsi" w:cstheme="minorHAnsi"/>
          <w:color w:val="000000" w:themeColor="text1"/>
          <w:sz w:val="22"/>
          <w:szCs w:val="22"/>
          <w:lang w:val="en-GB" w:eastAsia="en-US"/>
        </w:rPr>
        <w:t xml:space="preserve">s is quickly </w:t>
      </w:r>
      <w:r w:rsidR="00DD7B24">
        <w:rPr>
          <w:rStyle w:val="Intet"/>
          <w:rFonts w:asciiTheme="minorHAnsi" w:eastAsiaTheme="minorHAnsi" w:hAnsiTheme="minorHAnsi" w:cstheme="minorHAnsi"/>
          <w:color w:val="000000" w:themeColor="text1"/>
          <w:sz w:val="22"/>
          <w:szCs w:val="22"/>
          <w:lang w:val="en-GB" w:eastAsia="en-US"/>
        </w:rPr>
        <w:t xml:space="preserve">shared with </w:t>
      </w:r>
      <w:r w:rsidR="00483D01">
        <w:rPr>
          <w:rStyle w:val="Intet"/>
          <w:rFonts w:asciiTheme="minorHAnsi" w:eastAsiaTheme="minorHAnsi" w:hAnsiTheme="minorHAnsi" w:cstheme="minorHAnsi"/>
          <w:color w:val="000000" w:themeColor="text1"/>
          <w:sz w:val="22"/>
          <w:szCs w:val="22"/>
          <w:lang w:val="en-GB" w:eastAsia="en-US"/>
        </w:rPr>
        <w:t xml:space="preserve">the </w:t>
      </w:r>
      <w:r>
        <w:rPr>
          <w:rStyle w:val="Intet"/>
          <w:rFonts w:asciiTheme="minorHAnsi" w:eastAsiaTheme="minorHAnsi" w:hAnsiTheme="minorHAnsi" w:cstheme="minorHAnsi"/>
          <w:color w:val="000000" w:themeColor="text1"/>
          <w:sz w:val="22"/>
          <w:szCs w:val="22"/>
          <w:lang w:val="en-GB" w:eastAsia="en-US"/>
        </w:rPr>
        <w:t xml:space="preserve">responsible </w:t>
      </w:r>
      <w:r w:rsidR="00483D01">
        <w:rPr>
          <w:rStyle w:val="Intet"/>
          <w:rFonts w:asciiTheme="minorHAnsi" w:eastAsiaTheme="minorHAnsi" w:hAnsiTheme="minorHAnsi" w:cstheme="minorHAnsi"/>
          <w:color w:val="000000" w:themeColor="text1"/>
          <w:sz w:val="22"/>
          <w:szCs w:val="22"/>
          <w:lang w:val="en-GB" w:eastAsia="en-US"/>
        </w:rPr>
        <w:t xml:space="preserve">focal person for response and monitoring by the technical </w:t>
      </w:r>
      <w:r w:rsidR="00440EA5">
        <w:rPr>
          <w:rStyle w:val="Intet"/>
          <w:rFonts w:asciiTheme="minorHAnsi" w:eastAsiaTheme="minorHAnsi" w:hAnsiTheme="minorHAnsi" w:cstheme="minorHAnsi"/>
          <w:color w:val="000000" w:themeColor="text1"/>
          <w:sz w:val="22"/>
          <w:szCs w:val="22"/>
          <w:lang w:val="en-GB" w:eastAsia="en-US"/>
        </w:rPr>
        <w:t>officers</w:t>
      </w:r>
      <w:r w:rsidR="00483D01">
        <w:rPr>
          <w:rStyle w:val="Intet"/>
          <w:rFonts w:asciiTheme="minorHAnsi" w:eastAsiaTheme="minorHAnsi" w:hAnsiTheme="minorHAnsi" w:cstheme="minorHAnsi"/>
          <w:color w:val="000000" w:themeColor="text1"/>
          <w:sz w:val="22"/>
          <w:szCs w:val="22"/>
          <w:lang w:val="en-GB" w:eastAsia="en-US"/>
        </w:rPr>
        <w:t xml:space="preserve">. </w:t>
      </w:r>
      <w:r w:rsidR="007374FB">
        <w:rPr>
          <w:rStyle w:val="Intet"/>
          <w:rFonts w:asciiTheme="minorHAnsi" w:eastAsiaTheme="minorHAnsi" w:hAnsiTheme="minorHAnsi" w:cstheme="minorHAnsi"/>
          <w:color w:val="000000" w:themeColor="text1"/>
          <w:sz w:val="22"/>
          <w:szCs w:val="22"/>
          <w:lang w:val="en-GB" w:eastAsia="en-US"/>
        </w:rPr>
        <w:t xml:space="preserve">Currently, the </w:t>
      </w:r>
      <w:r w:rsidR="005D4308">
        <w:rPr>
          <w:rStyle w:val="Intet"/>
          <w:rFonts w:asciiTheme="minorHAnsi" w:eastAsiaTheme="minorHAnsi" w:hAnsiTheme="minorHAnsi" w:cstheme="minorHAnsi"/>
          <w:color w:val="000000" w:themeColor="text1"/>
          <w:sz w:val="22"/>
          <w:szCs w:val="22"/>
          <w:lang w:val="en-GB" w:eastAsia="en-US"/>
        </w:rPr>
        <w:t xml:space="preserve">local government </w:t>
      </w:r>
      <w:r w:rsidR="007374FB">
        <w:rPr>
          <w:rStyle w:val="Intet"/>
          <w:rFonts w:asciiTheme="minorHAnsi" w:eastAsiaTheme="minorHAnsi" w:hAnsiTheme="minorHAnsi" w:cstheme="minorHAnsi"/>
          <w:color w:val="000000" w:themeColor="text1"/>
          <w:sz w:val="22"/>
          <w:szCs w:val="22"/>
          <w:lang w:val="en-GB" w:eastAsia="en-US"/>
        </w:rPr>
        <w:t>in Kenya is</w:t>
      </w:r>
      <w:r w:rsidR="00ED3B39">
        <w:rPr>
          <w:rStyle w:val="Intet"/>
          <w:rFonts w:asciiTheme="minorHAnsi" w:eastAsiaTheme="minorHAnsi" w:hAnsiTheme="minorHAnsi" w:cstheme="minorHAnsi"/>
          <w:color w:val="000000" w:themeColor="text1"/>
          <w:sz w:val="22"/>
          <w:szCs w:val="22"/>
          <w:lang w:val="en-GB" w:eastAsia="en-US"/>
        </w:rPr>
        <w:t xml:space="preserve"> responsible</w:t>
      </w:r>
      <w:r w:rsidR="007374FB">
        <w:rPr>
          <w:rStyle w:val="Intet"/>
          <w:rFonts w:asciiTheme="minorHAnsi" w:eastAsiaTheme="minorHAnsi" w:hAnsiTheme="minorHAnsi" w:cstheme="minorHAnsi"/>
          <w:color w:val="000000" w:themeColor="text1"/>
          <w:sz w:val="22"/>
          <w:szCs w:val="22"/>
          <w:lang w:val="en-GB" w:eastAsia="en-US"/>
        </w:rPr>
        <w:t xml:space="preserve"> to spray chemicals in areas where swarms are spotted. It is there</w:t>
      </w:r>
      <w:r w:rsidR="00440EA5">
        <w:rPr>
          <w:rStyle w:val="Intet"/>
          <w:rFonts w:asciiTheme="minorHAnsi" w:eastAsiaTheme="minorHAnsi" w:hAnsiTheme="minorHAnsi" w:cstheme="minorHAnsi"/>
          <w:color w:val="000000" w:themeColor="text1"/>
          <w:sz w:val="22"/>
          <w:szCs w:val="22"/>
          <w:lang w:val="en-GB" w:eastAsia="en-US"/>
        </w:rPr>
        <w:t>fore</w:t>
      </w:r>
      <w:r w:rsidR="007374FB">
        <w:rPr>
          <w:rStyle w:val="Intet"/>
          <w:rFonts w:asciiTheme="minorHAnsi" w:eastAsiaTheme="minorHAnsi" w:hAnsiTheme="minorHAnsi" w:cstheme="minorHAnsi"/>
          <w:color w:val="000000" w:themeColor="text1"/>
          <w:sz w:val="22"/>
          <w:szCs w:val="22"/>
          <w:lang w:val="en-GB" w:eastAsia="en-US"/>
        </w:rPr>
        <w:t xml:space="preserve"> crucial to </w:t>
      </w:r>
      <w:r w:rsidR="00440EA5">
        <w:rPr>
          <w:rStyle w:val="Intet"/>
          <w:rFonts w:asciiTheme="minorHAnsi" w:eastAsiaTheme="minorHAnsi" w:hAnsiTheme="minorHAnsi" w:cstheme="minorHAnsi"/>
          <w:color w:val="000000" w:themeColor="text1"/>
          <w:sz w:val="22"/>
          <w:szCs w:val="22"/>
          <w:lang w:val="en-GB" w:eastAsia="en-US"/>
        </w:rPr>
        <w:t xml:space="preserve">strengthen a </w:t>
      </w:r>
      <w:r w:rsidR="007374FB">
        <w:rPr>
          <w:rStyle w:val="Intet"/>
          <w:rFonts w:asciiTheme="minorHAnsi" w:eastAsiaTheme="minorHAnsi" w:hAnsiTheme="minorHAnsi" w:cstheme="minorHAnsi"/>
          <w:color w:val="000000" w:themeColor="text1"/>
          <w:sz w:val="22"/>
          <w:szCs w:val="22"/>
          <w:lang w:val="en-GB" w:eastAsia="en-US"/>
        </w:rPr>
        <w:t>sighting and reporting structure in order to minimize damages</w:t>
      </w:r>
      <w:r w:rsidR="00440EA5">
        <w:rPr>
          <w:rStyle w:val="Intet"/>
          <w:rFonts w:asciiTheme="minorHAnsi" w:eastAsiaTheme="minorHAnsi" w:hAnsiTheme="minorHAnsi" w:cstheme="minorHAnsi"/>
          <w:color w:val="000000" w:themeColor="text1"/>
          <w:sz w:val="22"/>
          <w:szCs w:val="22"/>
          <w:lang w:val="en-GB" w:eastAsia="en-US"/>
        </w:rPr>
        <w:t xml:space="preserve">, even in areas not yet affected for precautionary measure since we have had many swarms in the county.    </w:t>
      </w:r>
    </w:p>
    <w:p w14:paraId="7379767E" w14:textId="0A87A059" w:rsidR="00983727" w:rsidRDefault="005B71F8" w:rsidP="00B6378C">
      <w:pPr>
        <w:spacing w:after="120"/>
        <w:jc w:val="both"/>
        <w:rPr>
          <w:rStyle w:val="Intet"/>
          <w:rFonts w:asciiTheme="minorHAnsi" w:eastAsiaTheme="minorHAnsi" w:hAnsiTheme="minorHAnsi" w:cstheme="minorHAnsi"/>
          <w:color w:val="000000" w:themeColor="text1"/>
          <w:sz w:val="22"/>
          <w:szCs w:val="22"/>
          <w:lang w:val="en-GB" w:eastAsia="en-US"/>
        </w:rPr>
      </w:pPr>
      <w:bookmarkStart w:id="0" w:name="_Hlk34403339"/>
      <w:r>
        <w:rPr>
          <w:rStyle w:val="Intet"/>
          <w:rFonts w:asciiTheme="minorHAnsi" w:eastAsiaTheme="minorHAnsi" w:hAnsiTheme="minorHAnsi" w:cstheme="minorHAnsi"/>
          <w:color w:val="000000" w:themeColor="text1"/>
          <w:sz w:val="22"/>
          <w:szCs w:val="22"/>
          <w:lang w:val="en-GB" w:eastAsia="en-US"/>
        </w:rPr>
        <w:t>Plan</w:t>
      </w:r>
      <w:r w:rsidR="007374FB">
        <w:rPr>
          <w:rStyle w:val="Intet"/>
          <w:rFonts w:asciiTheme="minorHAnsi" w:eastAsiaTheme="minorHAnsi" w:hAnsiTheme="minorHAnsi" w:cstheme="minorHAnsi"/>
          <w:color w:val="000000" w:themeColor="text1"/>
          <w:sz w:val="22"/>
          <w:szCs w:val="22"/>
          <w:lang w:val="en-GB" w:eastAsia="en-US"/>
        </w:rPr>
        <w:t xml:space="preserve">’s overall emergency response to this crisis is </w:t>
      </w:r>
      <w:r w:rsidR="00EC40A5">
        <w:rPr>
          <w:rStyle w:val="Intet"/>
          <w:rFonts w:asciiTheme="minorHAnsi" w:eastAsiaTheme="minorHAnsi" w:hAnsiTheme="minorHAnsi" w:cstheme="minorHAnsi"/>
          <w:color w:val="000000" w:themeColor="text1"/>
          <w:sz w:val="22"/>
          <w:szCs w:val="22"/>
          <w:lang w:val="en-GB" w:eastAsia="en-US"/>
        </w:rPr>
        <w:t>targeting</w:t>
      </w:r>
      <w:r w:rsidR="00A76162">
        <w:rPr>
          <w:rStyle w:val="Intet"/>
          <w:rFonts w:asciiTheme="minorHAnsi" w:eastAsiaTheme="minorHAnsi" w:hAnsiTheme="minorHAnsi" w:cstheme="minorHAnsi"/>
          <w:color w:val="000000" w:themeColor="text1"/>
          <w:sz w:val="22"/>
          <w:szCs w:val="22"/>
          <w:lang w:val="en-GB" w:eastAsia="en-US"/>
        </w:rPr>
        <w:t xml:space="preserve"> </w:t>
      </w:r>
      <w:r w:rsidR="007374FB">
        <w:rPr>
          <w:rStyle w:val="Intet"/>
          <w:rFonts w:asciiTheme="minorHAnsi" w:eastAsiaTheme="minorHAnsi" w:hAnsiTheme="minorHAnsi" w:cstheme="minorHAnsi"/>
          <w:color w:val="000000" w:themeColor="text1"/>
          <w:sz w:val="22"/>
          <w:szCs w:val="22"/>
          <w:lang w:val="en-GB" w:eastAsia="en-US"/>
        </w:rPr>
        <w:t>two</w:t>
      </w:r>
      <w:r w:rsidR="00A76162">
        <w:rPr>
          <w:rStyle w:val="Intet"/>
          <w:rFonts w:asciiTheme="minorHAnsi" w:eastAsiaTheme="minorHAnsi" w:hAnsiTheme="minorHAnsi" w:cstheme="minorHAnsi"/>
          <w:color w:val="000000" w:themeColor="text1"/>
          <w:sz w:val="22"/>
          <w:szCs w:val="22"/>
          <w:lang w:val="en-GB" w:eastAsia="en-US"/>
        </w:rPr>
        <w:t xml:space="preserve"> sub</w:t>
      </w:r>
      <w:r w:rsidR="007374FB">
        <w:rPr>
          <w:rStyle w:val="Intet"/>
          <w:rFonts w:asciiTheme="minorHAnsi" w:eastAsiaTheme="minorHAnsi" w:hAnsiTheme="minorHAnsi" w:cstheme="minorHAnsi"/>
          <w:color w:val="000000" w:themeColor="text1"/>
          <w:sz w:val="22"/>
          <w:szCs w:val="22"/>
          <w:lang w:val="en-GB" w:eastAsia="en-US"/>
        </w:rPr>
        <w:t>-</w:t>
      </w:r>
      <w:r w:rsidR="00A76162">
        <w:rPr>
          <w:rStyle w:val="Intet"/>
          <w:rFonts w:asciiTheme="minorHAnsi" w:eastAsiaTheme="minorHAnsi" w:hAnsiTheme="minorHAnsi" w:cstheme="minorHAnsi"/>
          <w:color w:val="000000" w:themeColor="text1"/>
          <w:sz w:val="22"/>
          <w:szCs w:val="22"/>
          <w:lang w:val="en-GB" w:eastAsia="en-US"/>
        </w:rPr>
        <w:t>counties</w:t>
      </w:r>
      <w:r w:rsidR="007374FB">
        <w:rPr>
          <w:rStyle w:val="Intet"/>
          <w:rFonts w:asciiTheme="minorHAnsi" w:eastAsiaTheme="minorHAnsi" w:hAnsiTheme="minorHAnsi" w:cstheme="minorHAnsi"/>
          <w:color w:val="000000" w:themeColor="text1"/>
          <w:sz w:val="22"/>
          <w:szCs w:val="22"/>
          <w:lang w:val="en-GB" w:eastAsia="en-US"/>
        </w:rPr>
        <w:t xml:space="preserve"> most affected</w:t>
      </w:r>
      <w:r w:rsidR="00A76162">
        <w:rPr>
          <w:rStyle w:val="Intet"/>
          <w:rFonts w:asciiTheme="minorHAnsi" w:eastAsiaTheme="minorHAnsi" w:hAnsiTheme="minorHAnsi" w:cstheme="minorHAnsi"/>
          <w:color w:val="000000" w:themeColor="text1"/>
          <w:sz w:val="22"/>
          <w:szCs w:val="22"/>
          <w:lang w:val="en-GB" w:eastAsia="en-US"/>
        </w:rPr>
        <w:t xml:space="preserve"> </w:t>
      </w:r>
      <w:r w:rsidR="007374FB">
        <w:rPr>
          <w:rStyle w:val="Intet"/>
          <w:rFonts w:asciiTheme="minorHAnsi" w:eastAsiaTheme="minorHAnsi" w:hAnsiTheme="minorHAnsi" w:cstheme="minorHAnsi"/>
          <w:color w:val="000000" w:themeColor="text1"/>
          <w:sz w:val="22"/>
          <w:szCs w:val="22"/>
          <w:lang w:val="en-GB" w:eastAsia="en-US"/>
        </w:rPr>
        <w:t>in</w:t>
      </w:r>
      <w:r w:rsidR="00A76162">
        <w:rPr>
          <w:rStyle w:val="Intet"/>
          <w:rFonts w:asciiTheme="minorHAnsi" w:eastAsiaTheme="minorHAnsi" w:hAnsiTheme="minorHAnsi" w:cstheme="minorHAnsi"/>
          <w:color w:val="000000" w:themeColor="text1"/>
          <w:sz w:val="22"/>
          <w:szCs w:val="22"/>
          <w:lang w:val="en-GB" w:eastAsia="en-US"/>
        </w:rPr>
        <w:t xml:space="preserve"> </w:t>
      </w:r>
      <w:proofErr w:type="spellStart"/>
      <w:r w:rsidR="00A76162">
        <w:rPr>
          <w:rStyle w:val="Intet"/>
          <w:rFonts w:asciiTheme="minorHAnsi" w:eastAsiaTheme="minorHAnsi" w:hAnsiTheme="minorHAnsi" w:cstheme="minorHAnsi"/>
          <w:color w:val="000000" w:themeColor="text1"/>
          <w:sz w:val="22"/>
          <w:szCs w:val="22"/>
          <w:lang w:val="en-GB" w:eastAsia="en-US"/>
        </w:rPr>
        <w:t>Tharaka</w:t>
      </w:r>
      <w:proofErr w:type="spellEnd"/>
      <w:r w:rsidR="00A76162">
        <w:rPr>
          <w:rStyle w:val="Intet"/>
          <w:rFonts w:asciiTheme="minorHAnsi" w:eastAsiaTheme="minorHAnsi" w:hAnsiTheme="minorHAnsi" w:cstheme="minorHAnsi"/>
          <w:color w:val="000000" w:themeColor="text1"/>
          <w:sz w:val="22"/>
          <w:szCs w:val="22"/>
          <w:lang w:val="en-GB" w:eastAsia="en-US"/>
        </w:rPr>
        <w:t xml:space="preserve"> </w:t>
      </w:r>
      <w:r w:rsidR="00EC40A5">
        <w:rPr>
          <w:rStyle w:val="Intet"/>
          <w:rFonts w:asciiTheme="minorHAnsi" w:eastAsiaTheme="minorHAnsi" w:hAnsiTheme="minorHAnsi" w:cstheme="minorHAnsi"/>
          <w:color w:val="000000" w:themeColor="text1"/>
          <w:sz w:val="22"/>
          <w:szCs w:val="22"/>
          <w:lang w:val="en-GB" w:eastAsia="en-US"/>
        </w:rPr>
        <w:t>North, with</w:t>
      </w:r>
      <w:r w:rsidR="00A76162">
        <w:rPr>
          <w:rStyle w:val="Intet"/>
          <w:rFonts w:asciiTheme="minorHAnsi" w:eastAsiaTheme="minorHAnsi" w:hAnsiTheme="minorHAnsi" w:cstheme="minorHAnsi"/>
          <w:color w:val="000000" w:themeColor="text1"/>
          <w:sz w:val="22"/>
          <w:szCs w:val="22"/>
          <w:lang w:val="en-GB" w:eastAsia="en-US"/>
        </w:rPr>
        <w:t xml:space="preserve"> more </w:t>
      </w:r>
      <w:r w:rsidR="00EC40A5">
        <w:rPr>
          <w:rStyle w:val="Intet"/>
          <w:rFonts w:asciiTheme="minorHAnsi" w:eastAsiaTheme="minorHAnsi" w:hAnsiTheme="minorHAnsi" w:cstheme="minorHAnsi"/>
          <w:color w:val="000000" w:themeColor="text1"/>
          <w:sz w:val="22"/>
          <w:szCs w:val="22"/>
          <w:lang w:val="en-GB" w:eastAsia="en-US"/>
        </w:rPr>
        <w:t>than 4</w:t>
      </w:r>
      <w:r w:rsidR="00A76162">
        <w:rPr>
          <w:rStyle w:val="Intet"/>
          <w:rFonts w:asciiTheme="minorHAnsi" w:eastAsiaTheme="minorHAnsi" w:hAnsiTheme="minorHAnsi" w:cstheme="minorHAnsi"/>
          <w:color w:val="000000" w:themeColor="text1"/>
          <w:sz w:val="22"/>
          <w:szCs w:val="22"/>
          <w:lang w:val="en-GB" w:eastAsia="en-US"/>
        </w:rPr>
        <w:t xml:space="preserve"> locations and 40 units </w:t>
      </w:r>
      <w:r w:rsidR="007374FB">
        <w:rPr>
          <w:rStyle w:val="Intet"/>
          <w:rFonts w:asciiTheme="minorHAnsi" w:eastAsiaTheme="minorHAnsi" w:hAnsiTheme="minorHAnsi" w:cstheme="minorHAnsi"/>
          <w:color w:val="000000" w:themeColor="text1"/>
          <w:sz w:val="22"/>
          <w:szCs w:val="22"/>
          <w:lang w:val="en-GB" w:eastAsia="en-US"/>
        </w:rPr>
        <w:t xml:space="preserve">severely </w:t>
      </w:r>
      <w:r w:rsidR="00A76162">
        <w:rPr>
          <w:rStyle w:val="Intet"/>
          <w:rFonts w:asciiTheme="minorHAnsi" w:eastAsiaTheme="minorHAnsi" w:hAnsiTheme="minorHAnsi" w:cstheme="minorHAnsi"/>
          <w:color w:val="000000" w:themeColor="text1"/>
          <w:sz w:val="22"/>
          <w:szCs w:val="22"/>
          <w:lang w:val="en-GB" w:eastAsia="en-US"/>
        </w:rPr>
        <w:t xml:space="preserve">affected. For this </w:t>
      </w:r>
      <w:r w:rsidR="007374FB">
        <w:rPr>
          <w:rStyle w:val="Intet"/>
          <w:rFonts w:asciiTheme="minorHAnsi" w:eastAsiaTheme="minorHAnsi" w:hAnsiTheme="minorHAnsi" w:cstheme="minorHAnsi"/>
          <w:color w:val="000000" w:themeColor="text1"/>
          <w:sz w:val="22"/>
          <w:szCs w:val="22"/>
          <w:lang w:val="en-GB" w:eastAsia="en-US"/>
        </w:rPr>
        <w:t xml:space="preserve">intervention </w:t>
      </w:r>
      <w:r w:rsidR="00EC40A5">
        <w:rPr>
          <w:rStyle w:val="Intet"/>
          <w:rFonts w:asciiTheme="minorHAnsi" w:eastAsiaTheme="minorHAnsi" w:hAnsiTheme="minorHAnsi" w:cstheme="minorHAnsi"/>
          <w:color w:val="000000" w:themeColor="text1"/>
          <w:sz w:val="22"/>
          <w:szCs w:val="22"/>
          <w:lang w:val="en-GB" w:eastAsia="en-US"/>
        </w:rPr>
        <w:t>Plan will</w:t>
      </w:r>
      <w:r w:rsidR="007374FB">
        <w:rPr>
          <w:rStyle w:val="Intet"/>
          <w:rFonts w:asciiTheme="minorHAnsi" w:eastAsiaTheme="minorHAnsi" w:hAnsiTheme="minorHAnsi" w:cstheme="minorHAnsi"/>
          <w:color w:val="000000" w:themeColor="text1"/>
          <w:sz w:val="22"/>
          <w:szCs w:val="22"/>
          <w:lang w:val="en-GB" w:eastAsia="en-US"/>
        </w:rPr>
        <w:t xml:space="preserve"> work </w:t>
      </w:r>
      <w:r w:rsidR="00A76162">
        <w:rPr>
          <w:rStyle w:val="Intet"/>
          <w:rFonts w:asciiTheme="minorHAnsi" w:eastAsiaTheme="minorHAnsi" w:hAnsiTheme="minorHAnsi" w:cstheme="minorHAnsi"/>
          <w:color w:val="000000" w:themeColor="text1"/>
          <w:sz w:val="22"/>
          <w:szCs w:val="22"/>
          <w:lang w:val="en-GB" w:eastAsia="en-US"/>
        </w:rPr>
        <w:t xml:space="preserve">in </w:t>
      </w:r>
      <w:r w:rsidR="007374FB">
        <w:rPr>
          <w:rStyle w:val="Intet"/>
          <w:rFonts w:asciiTheme="minorHAnsi" w:eastAsiaTheme="minorHAnsi" w:hAnsiTheme="minorHAnsi" w:cstheme="minorHAnsi"/>
          <w:color w:val="000000" w:themeColor="text1"/>
          <w:sz w:val="22"/>
          <w:szCs w:val="22"/>
          <w:lang w:val="en-GB" w:eastAsia="en-US"/>
        </w:rPr>
        <w:t xml:space="preserve">two </w:t>
      </w:r>
      <w:r w:rsidR="00A76162">
        <w:rPr>
          <w:rStyle w:val="Intet"/>
          <w:rFonts w:asciiTheme="minorHAnsi" w:eastAsiaTheme="minorHAnsi" w:hAnsiTheme="minorHAnsi" w:cstheme="minorHAnsi"/>
          <w:color w:val="000000" w:themeColor="text1"/>
          <w:sz w:val="22"/>
          <w:szCs w:val="22"/>
          <w:lang w:val="en-GB" w:eastAsia="en-US"/>
        </w:rPr>
        <w:t xml:space="preserve">locations namely </w:t>
      </w:r>
      <w:proofErr w:type="spellStart"/>
      <w:r w:rsidR="00C71F38">
        <w:rPr>
          <w:rStyle w:val="Intet"/>
          <w:rFonts w:asciiTheme="minorHAnsi" w:eastAsiaTheme="minorHAnsi" w:hAnsiTheme="minorHAnsi" w:cstheme="minorHAnsi"/>
          <w:color w:val="000000" w:themeColor="text1"/>
          <w:sz w:val="22"/>
          <w:szCs w:val="22"/>
          <w:lang w:val="en-GB" w:eastAsia="en-US"/>
        </w:rPr>
        <w:t>Kamaguna</w:t>
      </w:r>
      <w:proofErr w:type="spellEnd"/>
      <w:r w:rsidR="00C71F38">
        <w:rPr>
          <w:rStyle w:val="Intet"/>
          <w:rFonts w:asciiTheme="minorHAnsi" w:eastAsiaTheme="minorHAnsi" w:hAnsiTheme="minorHAnsi" w:cstheme="minorHAnsi"/>
          <w:color w:val="000000" w:themeColor="text1"/>
          <w:sz w:val="22"/>
          <w:szCs w:val="22"/>
          <w:lang w:val="en-GB" w:eastAsia="en-US"/>
        </w:rPr>
        <w:t xml:space="preserve"> (13 </w:t>
      </w:r>
      <w:r w:rsidR="001A74E7">
        <w:rPr>
          <w:rStyle w:val="Intet"/>
          <w:rFonts w:asciiTheme="minorHAnsi" w:eastAsiaTheme="minorHAnsi" w:hAnsiTheme="minorHAnsi" w:cstheme="minorHAnsi"/>
          <w:color w:val="000000" w:themeColor="text1"/>
          <w:sz w:val="22"/>
          <w:szCs w:val="22"/>
          <w:lang w:val="en-GB" w:eastAsia="en-US"/>
        </w:rPr>
        <w:t>units</w:t>
      </w:r>
      <w:r w:rsidR="00C71F38">
        <w:rPr>
          <w:rStyle w:val="Intet"/>
          <w:rFonts w:asciiTheme="minorHAnsi" w:eastAsiaTheme="minorHAnsi" w:hAnsiTheme="minorHAnsi" w:cstheme="minorHAnsi"/>
          <w:color w:val="000000" w:themeColor="text1"/>
          <w:sz w:val="22"/>
          <w:szCs w:val="22"/>
          <w:lang w:val="en-GB" w:eastAsia="en-US"/>
        </w:rPr>
        <w:t xml:space="preserve"> previously called villages) and </w:t>
      </w:r>
      <w:proofErr w:type="spellStart"/>
      <w:r w:rsidR="007374FB">
        <w:rPr>
          <w:rStyle w:val="Intet"/>
          <w:rFonts w:asciiTheme="minorHAnsi" w:eastAsiaTheme="minorHAnsi" w:hAnsiTheme="minorHAnsi" w:cstheme="minorHAnsi"/>
          <w:color w:val="000000" w:themeColor="text1"/>
          <w:sz w:val="22"/>
          <w:szCs w:val="22"/>
          <w:lang w:val="en-GB" w:eastAsia="en-US"/>
        </w:rPr>
        <w:t>K</w:t>
      </w:r>
      <w:r w:rsidR="00C71F38">
        <w:rPr>
          <w:rStyle w:val="Intet"/>
          <w:rFonts w:asciiTheme="minorHAnsi" w:eastAsiaTheme="minorHAnsi" w:hAnsiTheme="minorHAnsi" w:cstheme="minorHAnsi"/>
          <w:color w:val="000000" w:themeColor="text1"/>
          <w:sz w:val="22"/>
          <w:szCs w:val="22"/>
          <w:lang w:val="en-GB" w:eastAsia="en-US"/>
        </w:rPr>
        <w:t>athangacini</w:t>
      </w:r>
      <w:proofErr w:type="spellEnd"/>
      <w:r w:rsidR="000A6904">
        <w:rPr>
          <w:rStyle w:val="Intet"/>
          <w:rFonts w:asciiTheme="minorHAnsi" w:eastAsiaTheme="minorHAnsi" w:hAnsiTheme="minorHAnsi" w:cstheme="minorHAnsi"/>
          <w:color w:val="000000" w:themeColor="text1"/>
          <w:sz w:val="22"/>
          <w:szCs w:val="22"/>
          <w:lang w:val="en-GB" w:eastAsia="en-US"/>
        </w:rPr>
        <w:t xml:space="preserve"> </w:t>
      </w:r>
      <w:r w:rsidR="00EC40A5">
        <w:rPr>
          <w:rStyle w:val="Intet"/>
          <w:rFonts w:asciiTheme="minorHAnsi" w:eastAsiaTheme="minorHAnsi" w:hAnsiTheme="minorHAnsi" w:cstheme="minorHAnsi"/>
          <w:color w:val="000000" w:themeColor="text1"/>
          <w:sz w:val="22"/>
          <w:szCs w:val="22"/>
          <w:lang w:val="en-GB" w:eastAsia="en-US"/>
        </w:rPr>
        <w:t>(7</w:t>
      </w:r>
      <w:r w:rsidR="00C71F38">
        <w:rPr>
          <w:rStyle w:val="Intet"/>
          <w:rFonts w:asciiTheme="minorHAnsi" w:eastAsiaTheme="minorHAnsi" w:hAnsiTheme="minorHAnsi" w:cstheme="minorHAnsi"/>
          <w:color w:val="000000" w:themeColor="text1"/>
          <w:sz w:val="22"/>
          <w:szCs w:val="22"/>
          <w:lang w:val="en-GB" w:eastAsia="en-US"/>
        </w:rPr>
        <w:t xml:space="preserve"> units</w:t>
      </w:r>
      <w:r w:rsidR="000A6904">
        <w:rPr>
          <w:rStyle w:val="Intet"/>
          <w:rFonts w:asciiTheme="minorHAnsi" w:eastAsiaTheme="minorHAnsi" w:hAnsiTheme="minorHAnsi" w:cstheme="minorHAnsi"/>
          <w:color w:val="000000" w:themeColor="text1"/>
          <w:sz w:val="22"/>
          <w:szCs w:val="22"/>
          <w:lang w:val="en-GB" w:eastAsia="en-US"/>
        </w:rPr>
        <w:t>)</w:t>
      </w:r>
      <w:r w:rsidR="00C71F38">
        <w:rPr>
          <w:rStyle w:val="Intet"/>
          <w:rFonts w:asciiTheme="minorHAnsi" w:eastAsiaTheme="minorHAnsi" w:hAnsiTheme="minorHAnsi" w:cstheme="minorHAnsi"/>
          <w:color w:val="000000" w:themeColor="text1"/>
          <w:sz w:val="22"/>
          <w:szCs w:val="22"/>
          <w:lang w:val="en-GB" w:eastAsia="en-US"/>
        </w:rPr>
        <w:t>. Each unit has an average of 40</w:t>
      </w:r>
      <w:r w:rsidR="00E374C6">
        <w:rPr>
          <w:rStyle w:val="Intet"/>
          <w:rFonts w:asciiTheme="minorHAnsi" w:eastAsiaTheme="minorHAnsi" w:hAnsiTheme="minorHAnsi" w:cstheme="minorHAnsi"/>
          <w:color w:val="000000" w:themeColor="text1"/>
          <w:sz w:val="22"/>
          <w:szCs w:val="22"/>
          <w:lang w:val="en-GB" w:eastAsia="en-US"/>
        </w:rPr>
        <w:t>0</w:t>
      </w:r>
      <w:r w:rsidR="00C71F38">
        <w:rPr>
          <w:rStyle w:val="Intet"/>
          <w:rFonts w:asciiTheme="minorHAnsi" w:eastAsiaTheme="minorHAnsi" w:hAnsiTheme="minorHAnsi" w:cstheme="minorHAnsi"/>
          <w:color w:val="000000" w:themeColor="text1"/>
          <w:sz w:val="22"/>
          <w:szCs w:val="22"/>
          <w:lang w:val="en-GB" w:eastAsia="en-US"/>
        </w:rPr>
        <w:t xml:space="preserve"> households</w:t>
      </w:r>
      <w:r w:rsidR="00440AFF">
        <w:rPr>
          <w:rStyle w:val="Intet"/>
          <w:rFonts w:asciiTheme="minorHAnsi" w:eastAsiaTheme="minorHAnsi" w:hAnsiTheme="minorHAnsi" w:cstheme="minorHAnsi"/>
          <w:color w:val="000000" w:themeColor="text1"/>
          <w:sz w:val="22"/>
          <w:szCs w:val="22"/>
          <w:lang w:val="en-GB" w:eastAsia="en-US"/>
        </w:rPr>
        <w:t xml:space="preserve"> and</w:t>
      </w:r>
      <w:r w:rsidR="00C71F38">
        <w:rPr>
          <w:rStyle w:val="Intet"/>
          <w:rFonts w:asciiTheme="minorHAnsi" w:eastAsiaTheme="minorHAnsi" w:hAnsiTheme="minorHAnsi" w:cstheme="minorHAnsi"/>
          <w:color w:val="000000" w:themeColor="text1"/>
          <w:sz w:val="22"/>
          <w:szCs w:val="22"/>
          <w:lang w:val="en-GB" w:eastAsia="en-US"/>
        </w:rPr>
        <w:t xml:space="preserve"> th</w:t>
      </w:r>
      <w:r w:rsidR="00440AFF">
        <w:rPr>
          <w:rStyle w:val="Intet"/>
          <w:rFonts w:asciiTheme="minorHAnsi" w:eastAsiaTheme="minorHAnsi" w:hAnsiTheme="minorHAnsi" w:cstheme="minorHAnsi"/>
          <w:color w:val="000000" w:themeColor="text1"/>
          <w:sz w:val="22"/>
          <w:szCs w:val="22"/>
          <w:lang w:val="en-GB" w:eastAsia="en-US"/>
        </w:rPr>
        <w:t>is</w:t>
      </w:r>
      <w:r w:rsidR="00C71F38">
        <w:rPr>
          <w:rStyle w:val="Intet"/>
          <w:rFonts w:asciiTheme="minorHAnsi" w:eastAsiaTheme="minorHAnsi" w:hAnsiTheme="minorHAnsi" w:cstheme="minorHAnsi"/>
          <w:color w:val="000000" w:themeColor="text1"/>
          <w:sz w:val="22"/>
          <w:szCs w:val="22"/>
          <w:lang w:val="en-GB" w:eastAsia="en-US"/>
        </w:rPr>
        <w:t xml:space="preserve"> project will</w:t>
      </w:r>
      <w:r w:rsidR="0027548A">
        <w:rPr>
          <w:rStyle w:val="Intet"/>
          <w:rFonts w:asciiTheme="minorHAnsi" w:eastAsiaTheme="minorHAnsi" w:hAnsiTheme="minorHAnsi" w:cstheme="minorHAnsi"/>
          <w:color w:val="000000" w:themeColor="text1"/>
          <w:sz w:val="22"/>
          <w:szCs w:val="22"/>
          <w:lang w:val="en-GB" w:eastAsia="en-US"/>
        </w:rPr>
        <w:t xml:space="preserve"> </w:t>
      </w:r>
      <w:r w:rsidR="00C71F38">
        <w:rPr>
          <w:rStyle w:val="Intet"/>
          <w:rFonts w:asciiTheme="minorHAnsi" w:eastAsiaTheme="minorHAnsi" w:hAnsiTheme="minorHAnsi" w:cstheme="minorHAnsi"/>
          <w:color w:val="000000" w:themeColor="text1"/>
          <w:sz w:val="22"/>
          <w:szCs w:val="22"/>
          <w:lang w:val="en-GB" w:eastAsia="en-US"/>
        </w:rPr>
        <w:t>from</w:t>
      </w:r>
      <w:r w:rsidR="00B1097E">
        <w:rPr>
          <w:rStyle w:val="Intet"/>
          <w:rFonts w:asciiTheme="minorHAnsi" w:eastAsiaTheme="minorHAnsi" w:hAnsiTheme="minorHAnsi" w:cstheme="minorHAnsi"/>
          <w:color w:val="000000" w:themeColor="text1"/>
          <w:sz w:val="22"/>
          <w:szCs w:val="22"/>
          <w:lang w:val="en-GB" w:eastAsia="en-US"/>
        </w:rPr>
        <w:t xml:space="preserve"> the</w:t>
      </w:r>
      <w:r w:rsidR="00C71F38">
        <w:rPr>
          <w:rStyle w:val="Intet"/>
          <w:rFonts w:asciiTheme="minorHAnsi" w:eastAsiaTheme="minorHAnsi" w:hAnsiTheme="minorHAnsi" w:cstheme="minorHAnsi"/>
          <w:color w:val="000000" w:themeColor="text1"/>
          <w:sz w:val="22"/>
          <w:szCs w:val="22"/>
          <w:lang w:val="en-GB" w:eastAsia="en-US"/>
        </w:rPr>
        <w:t xml:space="preserve"> 20 </w:t>
      </w:r>
      <w:r w:rsidR="001A74E7">
        <w:rPr>
          <w:rStyle w:val="Intet"/>
          <w:rFonts w:asciiTheme="minorHAnsi" w:eastAsiaTheme="minorHAnsi" w:hAnsiTheme="minorHAnsi" w:cstheme="minorHAnsi"/>
          <w:color w:val="000000" w:themeColor="text1"/>
          <w:sz w:val="22"/>
          <w:szCs w:val="22"/>
          <w:lang w:val="en-GB" w:eastAsia="en-US"/>
        </w:rPr>
        <w:t>units</w:t>
      </w:r>
      <w:r w:rsidR="00C71F38">
        <w:rPr>
          <w:rStyle w:val="Intet"/>
          <w:rFonts w:asciiTheme="minorHAnsi" w:eastAsiaTheme="minorHAnsi" w:hAnsiTheme="minorHAnsi" w:cstheme="minorHAnsi"/>
          <w:color w:val="000000" w:themeColor="text1"/>
          <w:sz w:val="22"/>
          <w:szCs w:val="22"/>
          <w:lang w:val="en-GB" w:eastAsia="en-US"/>
        </w:rPr>
        <w:t xml:space="preserve"> in the </w:t>
      </w:r>
      <w:r w:rsidR="000A6904">
        <w:rPr>
          <w:rStyle w:val="Intet"/>
          <w:rFonts w:asciiTheme="minorHAnsi" w:eastAsiaTheme="minorHAnsi" w:hAnsiTheme="minorHAnsi" w:cstheme="minorHAnsi"/>
          <w:color w:val="000000" w:themeColor="text1"/>
          <w:sz w:val="22"/>
          <w:szCs w:val="22"/>
          <w:lang w:val="en-GB" w:eastAsia="en-US"/>
        </w:rPr>
        <w:t>two</w:t>
      </w:r>
      <w:r w:rsidR="00C71F38">
        <w:rPr>
          <w:rStyle w:val="Intet"/>
          <w:rFonts w:asciiTheme="minorHAnsi" w:eastAsiaTheme="minorHAnsi" w:hAnsiTheme="minorHAnsi" w:cstheme="minorHAnsi"/>
          <w:color w:val="000000" w:themeColor="text1"/>
          <w:sz w:val="22"/>
          <w:szCs w:val="22"/>
          <w:lang w:val="en-GB" w:eastAsia="en-US"/>
        </w:rPr>
        <w:t xml:space="preserve"> locations</w:t>
      </w:r>
      <w:r w:rsidR="00A0275B">
        <w:rPr>
          <w:rStyle w:val="Intet"/>
          <w:rFonts w:asciiTheme="minorHAnsi" w:eastAsiaTheme="minorHAnsi" w:hAnsiTheme="minorHAnsi" w:cstheme="minorHAnsi"/>
          <w:color w:val="000000" w:themeColor="text1"/>
          <w:sz w:val="22"/>
          <w:szCs w:val="22"/>
          <w:lang w:val="en-GB" w:eastAsia="en-US"/>
        </w:rPr>
        <w:t xml:space="preserve"> target the population broadly</w:t>
      </w:r>
      <w:r w:rsidR="00BA53FC">
        <w:rPr>
          <w:rStyle w:val="Intet"/>
          <w:rFonts w:asciiTheme="minorHAnsi" w:eastAsiaTheme="minorHAnsi" w:hAnsiTheme="minorHAnsi" w:cstheme="minorHAnsi"/>
          <w:color w:val="000000" w:themeColor="text1"/>
          <w:sz w:val="22"/>
          <w:szCs w:val="22"/>
          <w:lang w:val="en-GB" w:eastAsia="en-US"/>
        </w:rPr>
        <w:t>, 2800 households,</w:t>
      </w:r>
      <w:r w:rsidR="00A0275B">
        <w:rPr>
          <w:rStyle w:val="Intet"/>
          <w:rFonts w:asciiTheme="minorHAnsi" w:eastAsiaTheme="minorHAnsi" w:hAnsiTheme="minorHAnsi" w:cstheme="minorHAnsi"/>
          <w:color w:val="000000" w:themeColor="text1"/>
          <w:sz w:val="22"/>
          <w:szCs w:val="22"/>
          <w:lang w:val="en-GB" w:eastAsia="en-US"/>
        </w:rPr>
        <w:t xml:space="preserve"> with the awareness and surveillance activity, while the cash and seed activities will target </w:t>
      </w:r>
      <w:r w:rsidR="00BA53FC">
        <w:rPr>
          <w:rStyle w:val="Intet"/>
          <w:rFonts w:asciiTheme="minorHAnsi" w:eastAsiaTheme="minorHAnsi" w:hAnsiTheme="minorHAnsi" w:cstheme="minorHAnsi"/>
          <w:color w:val="000000" w:themeColor="text1"/>
          <w:sz w:val="22"/>
          <w:szCs w:val="22"/>
          <w:lang w:val="en-GB" w:eastAsia="en-US"/>
        </w:rPr>
        <w:t xml:space="preserve">mainly </w:t>
      </w:r>
      <w:r w:rsidR="00A0275B">
        <w:rPr>
          <w:rStyle w:val="Intet"/>
          <w:rFonts w:asciiTheme="minorHAnsi" w:eastAsiaTheme="minorHAnsi" w:hAnsiTheme="minorHAnsi" w:cstheme="minorHAnsi"/>
          <w:color w:val="000000" w:themeColor="text1"/>
          <w:sz w:val="22"/>
          <w:szCs w:val="22"/>
          <w:lang w:val="en-GB" w:eastAsia="en-US"/>
        </w:rPr>
        <w:t>vulnerable household</w:t>
      </w:r>
      <w:r w:rsidR="00BA53FC">
        <w:rPr>
          <w:rStyle w:val="Intet"/>
          <w:rFonts w:asciiTheme="minorHAnsi" w:eastAsiaTheme="minorHAnsi" w:hAnsiTheme="minorHAnsi" w:cstheme="minorHAnsi"/>
          <w:color w:val="000000" w:themeColor="text1"/>
          <w:sz w:val="22"/>
          <w:szCs w:val="22"/>
          <w:lang w:val="en-GB" w:eastAsia="en-US"/>
        </w:rPr>
        <w:t>s</w:t>
      </w:r>
      <w:r w:rsidR="00C71F38">
        <w:rPr>
          <w:rStyle w:val="Intet"/>
          <w:rFonts w:asciiTheme="minorHAnsi" w:eastAsiaTheme="minorHAnsi" w:hAnsiTheme="minorHAnsi" w:cstheme="minorHAnsi"/>
          <w:color w:val="000000" w:themeColor="text1"/>
          <w:sz w:val="22"/>
          <w:szCs w:val="22"/>
          <w:lang w:val="en-GB" w:eastAsia="en-US"/>
        </w:rPr>
        <w:t xml:space="preserve">. The project will target </w:t>
      </w:r>
      <w:r w:rsidR="002C00F5">
        <w:rPr>
          <w:rStyle w:val="Intet"/>
          <w:rFonts w:asciiTheme="minorHAnsi" w:eastAsiaTheme="minorHAnsi" w:hAnsiTheme="minorHAnsi" w:cstheme="minorHAnsi"/>
          <w:color w:val="000000" w:themeColor="text1"/>
          <w:sz w:val="22"/>
          <w:szCs w:val="22"/>
          <w:lang w:val="en-GB" w:eastAsia="en-US"/>
        </w:rPr>
        <w:t>8</w:t>
      </w:r>
      <w:r w:rsidR="00C71F38">
        <w:rPr>
          <w:rStyle w:val="Intet"/>
          <w:rFonts w:asciiTheme="minorHAnsi" w:eastAsiaTheme="minorHAnsi" w:hAnsiTheme="minorHAnsi" w:cstheme="minorHAnsi"/>
          <w:color w:val="000000" w:themeColor="text1"/>
          <w:sz w:val="22"/>
          <w:szCs w:val="22"/>
          <w:lang w:val="en-GB" w:eastAsia="en-US"/>
        </w:rPr>
        <w:t xml:space="preserve">00 </w:t>
      </w:r>
      <w:r w:rsidR="00893DBE">
        <w:rPr>
          <w:rStyle w:val="Intet"/>
          <w:rFonts w:asciiTheme="minorHAnsi" w:eastAsiaTheme="minorHAnsi" w:hAnsiTheme="minorHAnsi" w:cstheme="minorHAnsi"/>
          <w:color w:val="000000" w:themeColor="text1"/>
          <w:sz w:val="22"/>
          <w:szCs w:val="22"/>
          <w:lang w:val="en-GB" w:eastAsia="en-US"/>
        </w:rPr>
        <w:t>households</w:t>
      </w:r>
      <w:r w:rsidR="00C71F38">
        <w:rPr>
          <w:rStyle w:val="Intet"/>
          <w:rFonts w:asciiTheme="minorHAnsi" w:eastAsiaTheme="minorHAnsi" w:hAnsiTheme="minorHAnsi" w:cstheme="minorHAnsi"/>
          <w:color w:val="000000" w:themeColor="text1"/>
          <w:sz w:val="22"/>
          <w:szCs w:val="22"/>
          <w:lang w:val="en-GB" w:eastAsia="en-US"/>
        </w:rPr>
        <w:t xml:space="preserve"> </w:t>
      </w:r>
      <w:r w:rsidR="00440EA5">
        <w:rPr>
          <w:rStyle w:val="Intet"/>
          <w:rFonts w:asciiTheme="minorHAnsi" w:eastAsiaTheme="minorHAnsi" w:hAnsiTheme="minorHAnsi" w:cstheme="minorHAnsi"/>
          <w:color w:val="000000" w:themeColor="text1"/>
          <w:sz w:val="22"/>
          <w:szCs w:val="22"/>
          <w:lang w:val="en-GB" w:eastAsia="en-US"/>
        </w:rPr>
        <w:t>with</w:t>
      </w:r>
      <w:r w:rsidR="00C71F38">
        <w:rPr>
          <w:rStyle w:val="Intet"/>
          <w:rFonts w:asciiTheme="minorHAnsi" w:eastAsiaTheme="minorHAnsi" w:hAnsiTheme="minorHAnsi" w:cstheme="minorHAnsi"/>
          <w:color w:val="000000" w:themeColor="text1"/>
          <w:sz w:val="22"/>
          <w:szCs w:val="22"/>
          <w:lang w:val="en-GB" w:eastAsia="en-US"/>
        </w:rPr>
        <w:t xml:space="preserve"> </w:t>
      </w:r>
      <w:r w:rsidR="00440EA5">
        <w:rPr>
          <w:rStyle w:val="Intet"/>
          <w:rFonts w:asciiTheme="minorHAnsi" w:eastAsiaTheme="minorHAnsi" w:hAnsiTheme="minorHAnsi" w:cstheme="minorHAnsi"/>
          <w:color w:val="000000" w:themeColor="text1"/>
          <w:sz w:val="22"/>
          <w:szCs w:val="22"/>
          <w:lang w:val="en-GB" w:eastAsia="en-US"/>
        </w:rPr>
        <w:t xml:space="preserve">unconditional </w:t>
      </w:r>
      <w:r w:rsidR="00C71F38">
        <w:rPr>
          <w:rStyle w:val="Intet"/>
          <w:rFonts w:asciiTheme="minorHAnsi" w:eastAsiaTheme="minorHAnsi" w:hAnsiTheme="minorHAnsi" w:cstheme="minorHAnsi"/>
          <w:color w:val="000000" w:themeColor="text1"/>
          <w:sz w:val="22"/>
          <w:szCs w:val="22"/>
          <w:lang w:val="en-GB" w:eastAsia="en-US"/>
        </w:rPr>
        <w:t xml:space="preserve">cash </w:t>
      </w:r>
      <w:r w:rsidR="00EC40A5">
        <w:rPr>
          <w:rStyle w:val="Intet"/>
          <w:rFonts w:asciiTheme="minorHAnsi" w:eastAsiaTheme="minorHAnsi" w:hAnsiTheme="minorHAnsi" w:cstheme="minorHAnsi"/>
          <w:color w:val="000000" w:themeColor="text1"/>
          <w:sz w:val="22"/>
          <w:szCs w:val="22"/>
          <w:lang w:val="en-GB" w:eastAsia="en-US"/>
        </w:rPr>
        <w:t>grants</w:t>
      </w:r>
      <w:r w:rsidR="002A26AA">
        <w:rPr>
          <w:rStyle w:val="Intet"/>
          <w:rFonts w:asciiTheme="minorHAnsi" w:eastAsiaTheme="minorHAnsi" w:hAnsiTheme="minorHAnsi" w:cstheme="minorHAnsi"/>
          <w:color w:val="000000" w:themeColor="text1"/>
          <w:sz w:val="22"/>
          <w:szCs w:val="22"/>
          <w:lang w:val="en-GB" w:eastAsia="en-US"/>
        </w:rPr>
        <w:t xml:space="preserve"> and</w:t>
      </w:r>
      <w:r w:rsidR="00EC40A5">
        <w:rPr>
          <w:rStyle w:val="Intet"/>
          <w:rFonts w:asciiTheme="minorHAnsi" w:eastAsiaTheme="minorHAnsi" w:hAnsiTheme="minorHAnsi" w:cstheme="minorHAnsi"/>
          <w:color w:val="000000" w:themeColor="text1"/>
          <w:sz w:val="22"/>
          <w:szCs w:val="22"/>
          <w:lang w:val="en-GB" w:eastAsia="en-US"/>
        </w:rPr>
        <w:t xml:space="preserve"> 800</w:t>
      </w:r>
      <w:r w:rsidR="00440EA5">
        <w:rPr>
          <w:rStyle w:val="Intet"/>
          <w:rFonts w:asciiTheme="minorHAnsi" w:eastAsiaTheme="minorHAnsi" w:hAnsiTheme="minorHAnsi" w:cstheme="minorHAnsi"/>
          <w:color w:val="000000" w:themeColor="text1"/>
          <w:sz w:val="22"/>
          <w:szCs w:val="22"/>
          <w:lang w:val="en-GB" w:eastAsia="en-US"/>
        </w:rPr>
        <w:t xml:space="preserve"> </w:t>
      </w:r>
      <w:r w:rsidR="00893DBE">
        <w:rPr>
          <w:rStyle w:val="Intet"/>
          <w:rFonts w:asciiTheme="minorHAnsi" w:eastAsiaTheme="minorHAnsi" w:hAnsiTheme="minorHAnsi" w:cstheme="minorHAnsi"/>
          <w:color w:val="000000" w:themeColor="text1"/>
          <w:sz w:val="22"/>
          <w:szCs w:val="22"/>
          <w:lang w:val="en-GB" w:eastAsia="en-US"/>
        </w:rPr>
        <w:t>households</w:t>
      </w:r>
      <w:r w:rsidR="00440EA5">
        <w:rPr>
          <w:rStyle w:val="Intet"/>
          <w:rFonts w:asciiTheme="minorHAnsi" w:eastAsiaTheme="minorHAnsi" w:hAnsiTheme="minorHAnsi" w:cstheme="minorHAnsi"/>
          <w:color w:val="000000" w:themeColor="text1"/>
          <w:sz w:val="22"/>
          <w:szCs w:val="22"/>
          <w:lang w:val="en-GB" w:eastAsia="en-US"/>
        </w:rPr>
        <w:t xml:space="preserve"> for livelihood</w:t>
      </w:r>
      <w:r w:rsidR="00FA7F11">
        <w:rPr>
          <w:rStyle w:val="Intet"/>
          <w:rFonts w:asciiTheme="minorHAnsi" w:eastAsiaTheme="minorHAnsi" w:hAnsiTheme="minorHAnsi" w:cstheme="minorHAnsi"/>
          <w:color w:val="000000" w:themeColor="text1"/>
          <w:sz w:val="22"/>
          <w:szCs w:val="22"/>
          <w:lang w:val="en-GB" w:eastAsia="en-US"/>
        </w:rPr>
        <w:t>s package distribution</w:t>
      </w:r>
      <w:r w:rsidR="002A26AA">
        <w:rPr>
          <w:rStyle w:val="Intet"/>
          <w:rFonts w:asciiTheme="minorHAnsi" w:eastAsiaTheme="minorHAnsi" w:hAnsiTheme="minorHAnsi" w:cstheme="minorHAnsi"/>
          <w:color w:val="000000" w:themeColor="text1"/>
          <w:sz w:val="22"/>
          <w:szCs w:val="22"/>
          <w:lang w:val="en-GB" w:eastAsia="en-US"/>
        </w:rPr>
        <w:t>s</w:t>
      </w:r>
      <w:r w:rsidR="00901DC7">
        <w:rPr>
          <w:rStyle w:val="Intet"/>
          <w:rFonts w:asciiTheme="minorHAnsi" w:eastAsiaTheme="minorHAnsi" w:hAnsiTheme="minorHAnsi" w:cstheme="minorHAnsi"/>
          <w:color w:val="000000" w:themeColor="text1"/>
          <w:sz w:val="22"/>
          <w:szCs w:val="22"/>
          <w:lang w:val="en-GB" w:eastAsia="en-US"/>
        </w:rPr>
        <w:t>,</w:t>
      </w:r>
      <w:r w:rsidR="00A0275B">
        <w:rPr>
          <w:rStyle w:val="Intet"/>
          <w:rFonts w:asciiTheme="minorHAnsi" w:eastAsiaTheme="minorHAnsi" w:hAnsiTheme="minorHAnsi" w:cstheme="minorHAnsi"/>
          <w:color w:val="000000" w:themeColor="text1"/>
          <w:sz w:val="22"/>
          <w:szCs w:val="22"/>
          <w:lang w:val="en-GB" w:eastAsia="en-US"/>
        </w:rPr>
        <w:t xml:space="preserve"> of which </w:t>
      </w:r>
      <w:r w:rsidR="00313212">
        <w:rPr>
          <w:rStyle w:val="Intet"/>
          <w:rFonts w:asciiTheme="minorHAnsi" w:eastAsiaTheme="minorHAnsi" w:hAnsiTheme="minorHAnsi" w:cstheme="minorHAnsi"/>
          <w:color w:val="000000" w:themeColor="text1"/>
          <w:sz w:val="22"/>
          <w:szCs w:val="22"/>
          <w:lang w:val="en-GB" w:eastAsia="en-US"/>
        </w:rPr>
        <w:t xml:space="preserve">we expect approximately </w:t>
      </w:r>
      <w:r w:rsidR="00A0275B">
        <w:rPr>
          <w:rStyle w:val="Intet"/>
          <w:rFonts w:asciiTheme="minorHAnsi" w:eastAsiaTheme="minorHAnsi" w:hAnsiTheme="minorHAnsi" w:cstheme="minorHAnsi"/>
          <w:color w:val="000000" w:themeColor="text1"/>
          <w:sz w:val="22"/>
          <w:szCs w:val="22"/>
          <w:lang w:val="en-GB" w:eastAsia="en-US"/>
        </w:rPr>
        <w:t xml:space="preserve">50% </w:t>
      </w:r>
      <w:r w:rsidR="00D74365">
        <w:rPr>
          <w:rStyle w:val="Intet"/>
          <w:rFonts w:asciiTheme="minorHAnsi" w:eastAsiaTheme="minorHAnsi" w:hAnsiTheme="minorHAnsi" w:cstheme="minorHAnsi"/>
          <w:color w:val="000000" w:themeColor="text1"/>
          <w:sz w:val="22"/>
          <w:szCs w:val="22"/>
          <w:lang w:val="en-GB" w:eastAsia="en-US"/>
        </w:rPr>
        <w:t xml:space="preserve">of the households </w:t>
      </w:r>
      <w:r w:rsidR="00901DC7">
        <w:rPr>
          <w:rStyle w:val="Intet"/>
          <w:rFonts w:asciiTheme="minorHAnsi" w:eastAsiaTheme="minorHAnsi" w:hAnsiTheme="minorHAnsi" w:cstheme="minorHAnsi"/>
          <w:color w:val="000000" w:themeColor="text1"/>
          <w:sz w:val="22"/>
          <w:szCs w:val="22"/>
          <w:lang w:val="en-GB" w:eastAsia="en-US"/>
        </w:rPr>
        <w:t xml:space="preserve">receiving seeds </w:t>
      </w:r>
      <w:r w:rsidR="002A26AA">
        <w:rPr>
          <w:rStyle w:val="Intet"/>
          <w:rFonts w:asciiTheme="minorHAnsi" w:eastAsiaTheme="minorHAnsi" w:hAnsiTheme="minorHAnsi" w:cstheme="minorHAnsi"/>
          <w:color w:val="000000" w:themeColor="text1"/>
          <w:sz w:val="22"/>
          <w:szCs w:val="22"/>
          <w:lang w:val="en-GB" w:eastAsia="en-US"/>
        </w:rPr>
        <w:t xml:space="preserve">will </w:t>
      </w:r>
      <w:r w:rsidR="00D74365">
        <w:rPr>
          <w:rStyle w:val="Intet"/>
          <w:rFonts w:asciiTheme="minorHAnsi" w:eastAsiaTheme="minorHAnsi" w:hAnsiTheme="minorHAnsi" w:cstheme="minorHAnsi"/>
          <w:color w:val="000000" w:themeColor="text1"/>
          <w:sz w:val="22"/>
          <w:szCs w:val="22"/>
          <w:lang w:val="en-GB" w:eastAsia="en-US"/>
        </w:rPr>
        <w:t>overlap with the cas</w:t>
      </w:r>
      <w:r w:rsidR="002A26AA">
        <w:rPr>
          <w:rStyle w:val="Intet"/>
          <w:rFonts w:asciiTheme="minorHAnsi" w:eastAsiaTheme="minorHAnsi" w:hAnsiTheme="minorHAnsi" w:cstheme="minorHAnsi"/>
          <w:color w:val="000000" w:themeColor="text1"/>
          <w:sz w:val="22"/>
          <w:szCs w:val="22"/>
          <w:lang w:val="en-GB" w:eastAsia="en-US"/>
        </w:rPr>
        <w:t>h</w:t>
      </w:r>
      <w:r w:rsidR="00D74365">
        <w:rPr>
          <w:rStyle w:val="Intet"/>
          <w:rFonts w:asciiTheme="minorHAnsi" w:eastAsiaTheme="minorHAnsi" w:hAnsiTheme="minorHAnsi" w:cstheme="minorHAnsi"/>
          <w:color w:val="000000" w:themeColor="text1"/>
          <w:sz w:val="22"/>
          <w:szCs w:val="22"/>
          <w:lang w:val="en-GB" w:eastAsia="en-US"/>
        </w:rPr>
        <w:t xml:space="preserve"> activity</w:t>
      </w:r>
      <w:r w:rsidR="002A26AA">
        <w:rPr>
          <w:rStyle w:val="Intet"/>
          <w:rFonts w:asciiTheme="minorHAnsi" w:eastAsiaTheme="minorHAnsi" w:hAnsiTheme="minorHAnsi" w:cstheme="minorHAnsi"/>
          <w:color w:val="000000" w:themeColor="text1"/>
          <w:sz w:val="22"/>
          <w:szCs w:val="22"/>
          <w:lang w:val="en-GB" w:eastAsia="en-US"/>
        </w:rPr>
        <w:t>,</w:t>
      </w:r>
      <w:r w:rsidR="00D74365">
        <w:rPr>
          <w:rStyle w:val="Intet"/>
          <w:rFonts w:asciiTheme="minorHAnsi" w:eastAsiaTheme="minorHAnsi" w:hAnsiTheme="minorHAnsi" w:cstheme="minorHAnsi"/>
          <w:color w:val="000000" w:themeColor="text1"/>
          <w:sz w:val="22"/>
          <w:szCs w:val="22"/>
          <w:lang w:val="en-GB" w:eastAsia="en-US"/>
        </w:rPr>
        <w:t xml:space="preserve"> </w:t>
      </w:r>
      <w:r w:rsidR="00D74365" w:rsidRPr="00D74365">
        <w:rPr>
          <w:rStyle w:val="Intet"/>
          <w:rFonts w:asciiTheme="minorHAnsi" w:eastAsiaTheme="minorHAnsi" w:hAnsiTheme="minorHAnsi" w:cstheme="minorHAnsi"/>
          <w:color w:val="000000" w:themeColor="text1"/>
          <w:sz w:val="22"/>
          <w:szCs w:val="22"/>
          <w:lang w:val="en-GB" w:eastAsia="en-US"/>
        </w:rPr>
        <w:t>based on the needs and vulnerability of the</w:t>
      </w:r>
      <w:r w:rsidR="00901DC7">
        <w:rPr>
          <w:rStyle w:val="Intet"/>
          <w:rFonts w:asciiTheme="minorHAnsi" w:eastAsiaTheme="minorHAnsi" w:hAnsiTheme="minorHAnsi" w:cstheme="minorHAnsi"/>
          <w:color w:val="000000" w:themeColor="text1"/>
          <w:sz w:val="22"/>
          <w:szCs w:val="22"/>
          <w:lang w:val="en-GB" w:eastAsia="en-US"/>
        </w:rPr>
        <w:t>se</w:t>
      </w:r>
      <w:r w:rsidR="00D74365" w:rsidRPr="00D74365">
        <w:rPr>
          <w:rStyle w:val="Intet"/>
          <w:rFonts w:asciiTheme="minorHAnsi" w:eastAsiaTheme="minorHAnsi" w:hAnsiTheme="minorHAnsi" w:cstheme="minorHAnsi"/>
          <w:color w:val="000000" w:themeColor="text1"/>
          <w:sz w:val="22"/>
          <w:szCs w:val="22"/>
          <w:lang w:val="en-GB" w:eastAsia="en-US"/>
        </w:rPr>
        <w:t xml:space="preserve"> households, as by complementing these two activities sustainability of agricultural activities is ensured</w:t>
      </w:r>
      <w:r w:rsidR="00D74365">
        <w:rPr>
          <w:rStyle w:val="Intet"/>
          <w:rFonts w:asciiTheme="minorHAnsi" w:eastAsiaTheme="minorHAnsi" w:hAnsiTheme="minorHAnsi" w:cstheme="minorHAnsi"/>
          <w:color w:val="000000" w:themeColor="text1"/>
          <w:sz w:val="22"/>
          <w:szCs w:val="22"/>
          <w:lang w:val="en-GB" w:eastAsia="en-US"/>
        </w:rPr>
        <w:t>.</w:t>
      </w:r>
      <w:r w:rsidR="00FA7F11">
        <w:rPr>
          <w:rStyle w:val="Intet"/>
          <w:rFonts w:asciiTheme="minorHAnsi" w:eastAsiaTheme="minorHAnsi" w:hAnsiTheme="minorHAnsi" w:cstheme="minorHAnsi"/>
          <w:color w:val="000000" w:themeColor="text1"/>
          <w:sz w:val="22"/>
          <w:szCs w:val="22"/>
          <w:lang w:val="en-GB" w:eastAsia="en-US"/>
        </w:rPr>
        <w:t xml:space="preserve"> </w:t>
      </w:r>
    </w:p>
    <w:p w14:paraId="6E6F8D10" w14:textId="0CDEACB2" w:rsidR="00405C8C" w:rsidRDefault="001638AE" w:rsidP="00B6378C">
      <w:pPr>
        <w:spacing w:after="120"/>
        <w:jc w:val="both"/>
        <w:rPr>
          <w:rStyle w:val="Intet"/>
          <w:rFonts w:asciiTheme="minorHAnsi" w:eastAsiaTheme="minorHAnsi" w:hAnsiTheme="minorHAnsi" w:cstheme="minorHAnsi"/>
          <w:color w:val="000000" w:themeColor="text1"/>
          <w:sz w:val="22"/>
          <w:szCs w:val="22"/>
          <w:lang w:val="en-GB" w:eastAsia="en-US"/>
        </w:rPr>
      </w:pPr>
      <w:r w:rsidRPr="00F16EFD">
        <w:rPr>
          <w:rStyle w:val="Intet"/>
          <w:rFonts w:asciiTheme="minorHAnsi" w:eastAsiaTheme="minorHAnsi" w:hAnsiTheme="minorHAnsi" w:cstheme="minorHAnsi"/>
          <w:b/>
          <w:bCs/>
          <w:color w:val="000000" w:themeColor="text1"/>
          <w:sz w:val="22"/>
          <w:szCs w:val="22"/>
          <w:u w:val="single"/>
          <w:lang w:val="en-GB" w:eastAsia="en-US"/>
        </w:rPr>
        <w:t xml:space="preserve">Provision of unconditional, </w:t>
      </w:r>
      <w:r w:rsidR="00405C8C">
        <w:rPr>
          <w:rStyle w:val="Intet"/>
          <w:rFonts w:asciiTheme="minorHAnsi" w:eastAsiaTheme="minorHAnsi" w:hAnsiTheme="minorHAnsi" w:cstheme="minorHAnsi"/>
          <w:b/>
          <w:bCs/>
          <w:color w:val="000000" w:themeColor="text1"/>
          <w:sz w:val="22"/>
          <w:szCs w:val="22"/>
          <w:u w:val="single"/>
          <w:lang w:val="en-GB" w:eastAsia="en-US"/>
        </w:rPr>
        <w:t>transfers:</w:t>
      </w:r>
      <w:r w:rsidRPr="00F16EFD">
        <w:rPr>
          <w:rStyle w:val="Intet"/>
          <w:rFonts w:asciiTheme="minorHAnsi" w:eastAsiaTheme="minorHAnsi" w:hAnsiTheme="minorHAnsi" w:cstheme="minorHAnsi"/>
          <w:color w:val="000000" w:themeColor="text1"/>
          <w:sz w:val="22"/>
          <w:szCs w:val="22"/>
          <w:lang w:val="en-GB" w:eastAsia="en-US"/>
        </w:rPr>
        <w:t xml:space="preserve"> </w:t>
      </w:r>
      <w:r w:rsidR="00815D5F">
        <w:rPr>
          <w:rStyle w:val="Intet"/>
          <w:rFonts w:asciiTheme="minorHAnsi" w:eastAsiaTheme="minorHAnsi" w:hAnsiTheme="minorHAnsi" w:cstheme="minorHAnsi"/>
          <w:color w:val="000000" w:themeColor="text1"/>
          <w:sz w:val="22"/>
          <w:szCs w:val="22"/>
          <w:lang w:val="en-GB" w:eastAsia="en-US"/>
        </w:rPr>
        <w:t>800 h</w:t>
      </w:r>
      <w:r w:rsidRPr="00F16EFD">
        <w:rPr>
          <w:rStyle w:val="Intet"/>
          <w:rFonts w:asciiTheme="minorHAnsi" w:eastAsiaTheme="minorHAnsi" w:hAnsiTheme="minorHAnsi" w:cstheme="minorHAnsi"/>
          <w:color w:val="000000" w:themeColor="text1"/>
          <w:sz w:val="22"/>
          <w:szCs w:val="22"/>
          <w:lang w:val="en-GB" w:eastAsia="en-US"/>
        </w:rPr>
        <w:t xml:space="preserve">ouseholds </w:t>
      </w:r>
      <w:r w:rsidR="009066CD" w:rsidRPr="001374EB">
        <w:rPr>
          <w:rStyle w:val="Intet"/>
          <w:rFonts w:asciiTheme="minorHAnsi" w:eastAsiaTheme="minorHAnsi" w:hAnsiTheme="minorHAnsi" w:cstheme="minorHAnsi"/>
          <w:color w:val="000000" w:themeColor="text1"/>
          <w:sz w:val="22"/>
          <w:szCs w:val="22"/>
          <w:lang w:val="en-GB" w:eastAsia="en-US"/>
        </w:rPr>
        <w:t xml:space="preserve">affected by the </w:t>
      </w:r>
      <w:r w:rsidR="00F16EFD" w:rsidRPr="001374EB">
        <w:rPr>
          <w:rStyle w:val="Intet"/>
          <w:rFonts w:asciiTheme="minorHAnsi" w:eastAsiaTheme="minorHAnsi" w:hAnsiTheme="minorHAnsi" w:cstheme="minorHAnsi"/>
          <w:color w:val="000000" w:themeColor="text1"/>
          <w:sz w:val="22"/>
          <w:szCs w:val="22"/>
          <w:lang w:val="en-GB" w:eastAsia="en-US"/>
        </w:rPr>
        <w:t xml:space="preserve">locusts </w:t>
      </w:r>
      <w:r w:rsidR="009066CD" w:rsidRPr="001374EB">
        <w:rPr>
          <w:rStyle w:val="Intet"/>
          <w:rFonts w:asciiTheme="minorHAnsi" w:eastAsiaTheme="minorHAnsi" w:hAnsiTheme="minorHAnsi" w:cstheme="minorHAnsi"/>
          <w:color w:val="000000" w:themeColor="text1"/>
          <w:sz w:val="22"/>
          <w:szCs w:val="22"/>
          <w:lang w:val="en-GB" w:eastAsia="en-US"/>
        </w:rPr>
        <w:t xml:space="preserve">will be provided </w:t>
      </w:r>
      <w:r w:rsidRPr="001374EB">
        <w:rPr>
          <w:rStyle w:val="Intet"/>
          <w:rFonts w:asciiTheme="minorHAnsi" w:eastAsiaTheme="minorHAnsi" w:hAnsiTheme="minorHAnsi" w:cstheme="minorHAnsi"/>
          <w:color w:val="000000" w:themeColor="text1"/>
          <w:sz w:val="22"/>
          <w:szCs w:val="22"/>
          <w:lang w:val="en-GB" w:eastAsia="en-US"/>
        </w:rPr>
        <w:t>with unconditional, multi-</w:t>
      </w:r>
      <w:r w:rsidR="00F16EFD" w:rsidRPr="001374EB">
        <w:rPr>
          <w:rStyle w:val="Intet"/>
          <w:rFonts w:asciiTheme="minorHAnsi" w:eastAsiaTheme="minorHAnsi" w:hAnsiTheme="minorHAnsi" w:cstheme="minorHAnsi"/>
          <w:color w:val="000000" w:themeColor="text1"/>
          <w:sz w:val="22"/>
          <w:szCs w:val="22"/>
          <w:lang w:val="en-GB" w:eastAsia="en-US"/>
        </w:rPr>
        <w:t>sector</w:t>
      </w:r>
      <w:r w:rsidRPr="001374EB">
        <w:rPr>
          <w:rStyle w:val="Intet"/>
          <w:rFonts w:asciiTheme="minorHAnsi" w:eastAsiaTheme="minorHAnsi" w:hAnsiTheme="minorHAnsi" w:cstheme="minorHAnsi"/>
          <w:color w:val="000000" w:themeColor="text1"/>
          <w:sz w:val="22"/>
          <w:szCs w:val="22"/>
          <w:lang w:val="en-GB" w:eastAsia="en-US"/>
        </w:rPr>
        <w:t xml:space="preserve"> cash </w:t>
      </w:r>
      <w:r w:rsidR="00FA7F11">
        <w:rPr>
          <w:rStyle w:val="Intet"/>
          <w:rFonts w:asciiTheme="minorHAnsi" w:eastAsiaTheme="minorHAnsi" w:hAnsiTheme="minorHAnsi" w:cstheme="minorHAnsi"/>
          <w:color w:val="000000" w:themeColor="text1"/>
          <w:sz w:val="22"/>
          <w:szCs w:val="22"/>
          <w:lang w:val="en-GB" w:eastAsia="en-US"/>
        </w:rPr>
        <w:t xml:space="preserve">transfer to assist them </w:t>
      </w:r>
      <w:r w:rsidR="00EC40A5">
        <w:rPr>
          <w:rStyle w:val="Intet"/>
          <w:rFonts w:asciiTheme="minorHAnsi" w:eastAsiaTheme="minorHAnsi" w:hAnsiTheme="minorHAnsi" w:cstheme="minorHAnsi"/>
          <w:color w:val="000000" w:themeColor="text1"/>
          <w:sz w:val="22"/>
          <w:szCs w:val="22"/>
          <w:lang w:val="en-GB" w:eastAsia="en-US"/>
        </w:rPr>
        <w:t>meet</w:t>
      </w:r>
      <w:r w:rsidR="00EC40A5" w:rsidRPr="001374EB">
        <w:rPr>
          <w:rStyle w:val="Intet"/>
          <w:rFonts w:asciiTheme="minorHAnsi" w:eastAsiaTheme="minorHAnsi" w:hAnsiTheme="minorHAnsi" w:cstheme="minorHAnsi"/>
          <w:color w:val="000000" w:themeColor="text1"/>
          <w:sz w:val="22"/>
          <w:szCs w:val="22"/>
          <w:lang w:val="en-GB" w:eastAsia="en-US"/>
        </w:rPr>
        <w:t xml:space="preserve"> </w:t>
      </w:r>
      <w:r w:rsidR="00EC40A5">
        <w:rPr>
          <w:rStyle w:val="Intet"/>
          <w:rFonts w:asciiTheme="minorHAnsi" w:eastAsiaTheme="minorHAnsi" w:hAnsiTheme="minorHAnsi" w:cstheme="minorHAnsi"/>
          <w:color w:val="000000" w:themeColor="text1"/>
          <w:sz w:val="22"/>
          <w:szCs w:val="22"/>
          <w:lang w:val="en-GB" w:eastAsia="en-US"/>
        </w:rPr>
        <w:t>their</w:t>
      </w:r>
      <w:r w:rsidR="00F16EFD" w:rsidRPr="001374EB">
        <w:rPr>
          <w:rStyle w:val="Intet"/>
          <w:rFonts w:asciiTheme="minorHAnsi" w:eastAsiaTheme="minorHAnsi" w:hAnsiTheme="minorHAnsi" w:cstheme="minorHAnsi"/>
          <w:color w:val="000000" w:themeColor="text1"/>
          <w:sz w:val="22"/>
          <w:szCs w:val="22"/>
          <w:lang w:val="en-GB" w:eastAsia="en-US"/>
        </w:rPr>
        <w:t xml:space="preserve"> immediate needs and </w:t>
      </w:r>
      <w:r w:rsidRPr="001374EB">
        <w:rPr>
          <w:rStyle w:val="Intet"/>
          <w:rFonts w:asciiTheme="minorHAnsi" w:eastAsiaTheme="minorHAnsi" w:hAnsiTheme="minorHAnsi" w:cstheme="minorHAnsi"/>
          <w:color w:val="000000" w:themeColor="text1"/>
          <w:sz w:val="22"/>
          <w:szCs w:val="22"/>
          <w:lang w:val="en-GB" w:eastAsia="en-US"/>
        </w:rPr>
        <w:t>food</w:t>
      </w:r>
      <w:r w:rsidR="00F16EFD" w:rsidRPr="001374EB">
        <w:rPr>
          <w:rStyle w:val="Intet"/>
          <w:rFonts w:asciiTheme="minorHAnsi" w:eastAsiaTheme="minorHAnsi" w:hAnsiTheme="minorHAnsi" w:cstheme="minorHAnsi"/>
          <w:color w:val="000000" w:themeColor="text1"/>
          <w:sz w:val="22"/>
          <w:szCs w:val="22"/>
          <w:lang w:val="en-GB" w:eastAsia="en-US"/>
        </w:rPr>
        <w:t xml:space="preserve">. </w:t>
      </w:r>
      <w:r w:rsidR="00F16EFD">
        <w:rPr>
          <w:rStyle w:val="Intet"/>
          <w:rFonts w:asciiTheme="minorHAnsi" w:eastAsiaTheme="minorHAnsi" w:hAnsiTheme="minorHAnsi" w:cstheme="minorHAnsi"/>
          <w:color w:val="000000" w:themeColor="text1"/>
          <w:sz w:val="22"/>
          <w:szCs w:val="22"/>
          <w:lang w:val="en-GB" w:eastAsia="en-US"/>
        </w:rPr>
        <w:t xml:space="preserve">Cash will be disbursed to targeted households in </w:t>
      </w:r>
      <w:r w:rsidR="00745CFC">
        <w:rPr>
          <w:rStyle w:val="Intet"/>
          <w:rFonts w:asciiTheme="minorHAnsi" w:eastAsiaTheme="minorHAnsi" w:hAnsiTheme="minorHAnsi" w:cstheme="minorHAnsi"/>
          <w:color w:val="000000" w:themeColor="text1"/>
          <w:sz w:val="22"/>
          <w:szCs w:val="22"/>
          <w:lang w:val="en-GB" w:eastAsia="en-US"/>
        </w:rPr>
        <w:t>three</w:t>
      </w:r>
      <w:r w:rsidR="00F16EFD">
        <w:rPr>
          <w:rStyle w:val="Intet"/>
          <w:rFonts w:asciiTheme="minorHAnsi" w:eastAsiaTheme="minorHAnsi" w:hAnsiTheme="minorHAnsi" w:cstheme="minorHAnsi"/>
          <w:color w:val="000000" w:themeColor="text1"/>
          <w:sz w:val="22"/>
          <w:szCs w:val="22"/>
          <w:lang w:val="en-GB" w:eastAsia="en-US"/>
        </w:rPr>
        <w:t xml:space="preserve"> tranches. </w:t>
      </w:r>
      <w:r w:rsidR="001374EB">
        <w:rPr>
          <w:rStyle w:val="Intet"/>
          <w:rFonts w:asciiTheme="minorHAnsi" w:eastAsiaTheme="minorHAnsi" w:hAnsiTheme="minorHAnsi" w:cstheme="minorHAnsi"/>
          <w:color w:val="000000" w:themeColor="text1"/>
          <w:sz w:val="22"/>
          <w:szCs w:val="22"/>
          <w:lang w:val="en-GB" w:eastAsia="en-US"/>
        </w:rPr>
        <w:t>The amount</w:t>
      </w:r>
      <w:r w:rsidR="002A5F2E">
        <w:rPr>
          <w:rStyle w:val="Intet"/>
          <w:rFonts w:asciiTheme="minorHAnsi" w:eastAsiaTheme="minorHAnsi" w:hAnsiTheme="minorHAnsi" w:cstheme="minorHAnsi"/>
          <w:color w:val="000000" w:themeColor="text1"/>
          <w:sz w:val="22"/>
          <w:szCs w:val="22"/>
          <w:lang w:val="en-GB" w:eastAsia="en-US"/>
        </w:rPr>
        <w:t xml:space="preserve"> (3000/= per month) being</w:t>
      </w:r>
      <w:r w:rsidR="001374EB">
        <w:rPr>
          <w:rStyle w:val="Intet"/>
          <w:rFonts w:asciiTheme="minorHAnsi" w:eastAsiaTheme="minorHAnsi" w:hAnsiTheme="minorHAnsi" w:cstheme="minorHAnsi"/>
          <w:color w:val="000000" w:themeColor="text1"/>
          <w:sz w:val="22"/>
          <w:szCs w:val="22"/>
          <w:lang w:val="en-GB" w:eastAsia="en-US"/>
        </w:rPr>
        <w:t xml:space="preserve"> disbursed has been agreed upon among the </w:t>
      </w:r>
      <w:r w:rsidR="002A5F2E">
        <w:rPr>
          <w:rStyle w:val="Intet"/>
          <w:rFonts w:asciiTheme="minorHAnsi" w:eastAsiaTheme="minorHAnsi" w:hAnsiTheme="minorHAnsi" w:cstheme="minorHAnsi"/>
          <w:color w:val="000000" w:themeColor="text1"/>
          <w:sz w:val="22"/>
          <w:szCs w:val="22"/>
          <w:lang w:val="en-GB" w:eastAsia="en-US"/>
        </w:rPr>
        <w:t xml:space="preserve">cash programming </w:t>
      </w:r>
      <w:r w:rsidR="001374EB">
        <w:rPr>
          <w:rStyle w:val="Intet"/>
          <w:rFonts w:asciiTheme="minorHAnsi" w:eastAsiaTheme="minorHAnsi" w:hAnsiTheme="minorHAnsi" w:cstheme="minorHAnsi"/>
          <w:color w:val="000000" w:themeColor="text1"/>
          <w:sz w:val="22"/>
          <w:szCs w:val="22"/>
          <w:lang w:val="en-GB" w:eastAsia="en-US"/>
        </w:rPr>
        <w:t xml:space="preserve">stakeholders </w:t>
      </w:r>
      <w:r w:rsidR="00FA7F11">
        <w:rPr>
          <w:rStyle w:val="Intet"/>
          <w:rFonts w:asciiTheme="minorHAnsi" w:eastAsiaTheme="minorHAnsi" w:hAnsiTheme="minorHAnsi" w:cstheme="minorHAnsi"/>
          <w:color w:val="000000" w:themeColor="text1"/>
          <w:sz w:val="22"/>
          <w:szCs w:val="22"/>
          <w:lang w:val="en-GB" w:eastAsia="en-US"/>
        </w:rPr>
        <w:t xml:space="preserve">to </w:t>
      </w:r>
      <w:r w:rsidR="00EC40A5">
        <w:rPr>
          <w:rStyle w:val="Intet"/>
          <w:rFonts w:asciiTheme="minorHAnsi" w:eastAsiaTheme="minorHAnsi" w:hAnsiTheme="minorHAnsi" w:cstheme="minorHAnsi"/>
          <w:color w:val="000000" w:themeColor="text1"/>
          <w:sz w:val="22"/>
          <w:szCs w:val="22"/>
          <w:lang w:val="en-GB" w:eastAsia="en-US"/>
        </w:rPr>
        <w:t>be sufficient</w:t>
      </w:r>
      <w:r w:rsidR="001374EB">
        <w:rPr>
          <w:rStyle w:val="Intet"/>
          <w:rFonts w:asciiTheme="minorHAnsi" w:eastAsiaTheme="minorHAnsi" w:hAnsiTheme="minorHAnsi" w:cstheme="minorHAnsi"/>
          <w:color w:val="000000" w:themeColor="text1"/>
          <w:sz w:val="22"/>
          <w:szCs w:val="22"/>
          <w:lang w:val="en-GB" w:eastAsia="en-US"/>
        </w:rPr>
        <w:t xml:space="preserve"> to </w:t>
      </w:r>
      <w:r w:rsidR="00D83813">
        <w:rPr>
          <w:rStyle w:val="Intet"/>
          <w:rFonts w:asciiTheme="minorHAnsi" w:eastAsiaTheme="minorHAnsi" w:hAnsiTheme="minorHAnsi" w:cstheme="minorHAnsi"/>
          <w:color w:val="000000" w:themeColor="text1"/>
          <w:sz w:val="22"/>
          <w:szCs w:val="22"/>
          <w:lang w:val="en-GB" w:eastAsia="en-US"/>
        </w:rPr>
        <w:t>address identified</w:t>
      </w:r>
      <w:r w:rsidR="001374EB">
        <w:rPr>
          <w:rStyle w:val="Intet"/>
          <w:rFonts w:asciiTheme="minorHAnsi" w:eastAsiaTheme="minorHAnsi" w:hAnsiTheme="minorHAnsi" w:cstheme="minorHAnsi"/>
          <w:color w:val="000000" w:themeColor="text1"/>
          <w:sz w:val="22"/>
          <w:szCs w:val="22"/>
          <w:lang w:val="en-GB" w:eastAsia="en-US"/>
        </w:rPr>
        <w:t xml:space="preserve"> needs</w:t>
      </w:r>
      <w:r w:rsidR="00FA7F11">
        <w:rPr>
          <w:rStyle w:val="Intet"/>
          <w:rFonts w:asciiTheme="minorHAnsi" w:eastAsiaTheme="minorHAnsi" w:hAnsiTheme="minorHAnsi" w:cstheme="minorHAnsi"/>
          <w:color w:val="000000" w:themeColor="text1"/>
          <w:sz w:val="22"/>
          <w:szCs w:val="22"/>
          <w:lang w:val="en-GB" w:eastAsia="en-US"/>
        </w:rPr>
        <w:t xml:space="preserve"> of the </w:t>
      </w:r>
      <w:proofErr w:type="gramStart"/>
      <w:r w:rsidR="00FA7F11">
        <w:rPr>
          <w:rStyle w:val="Intet"/>
          <w:rFonts w:asciiTheme="minorHAnsi" w:eastAsiaTheme="minorHAnsi" w:hAnsiTheme="minorHAnsi" w:cstheme="minorHAnsi"/>
          <w:color w:val="000000" w:themeColor="text1"/>
          <w:sz w:val="22"/>
          <w:szCs w:val="22"/>
          <w:lang w:val="en-GB" w:eastAsia="en-US"/>
        </w:rPr>
        <w:t>beneficiaries</w:t>
      </w:r>
      <w:r w:rsidR="002A5F2E">
        <w:rPr>
          <w:rStyle w:val="Intet"/>
          <w:rFonts w:asciiTheme="minorHAnsi" w:eastAsiaTheme="minorHAnsi" w:hAnsiTheme="minorHAnsi" w:cstheme="minorHAnsi"/>
          <w:color w:val="000000" w:themeColor="text1"/>
          <w:sz w:val="22"/>
          <w:szCs w:val="22"/>
          <w:lang w:val="en-GB" w:eastAsia="en-US"/>
        </w:rPr>
        <w:t xml:space="preserve">  per</w:t>
      </w:r>
      <w:proofErr w:type="gramEnd"/>
      <w:r w:rsidR="002A5F2E">
        <w:rPr>
          <w:rStyle w:val="Intet"/>
          <w:rFonts w:asciiTheme="minorHAnsi" w:eastAsiaTheme="minorHAnsi" w:hAnsiTheme="minorHAnsi" w:cstheme="minorHAnsi"/>
          <w:color w:val="000000" w:themeColor="text1"/>
          <w:sz w:val="22"/>
          <w:szCs w:val="22"/>
          <w:lang w:val="en-GB" w:eastAsia="en-US"/>
        </w:rPr>
        <w:t xml:space="preserve"> month and has been used by all for cash grants in emergencies</w:t>
      </w:r>
      <w:r w:rsidR="001374EB">
        <w:rPr>
          <w:rStyle w:val="Intet"/>
          <w:rFonts w:asciiTheme="minorHAnsi" w:eastAsiaTheme="minorHAnsi" w:hAnsiTheme="minorHAnsi" w:cstheme="minorHAnsi"/>
          <w:color w:val="000000" w:themeColor="text1"/>
          <w:sz w:val="22"/>
          <w:szCs w:val="22"/>
          <w:lang w:val="en-GB" w:eastAsia="en-US"/>
        </w:rPr>
        <w:t xml:space="preserve">. The target groups will be identified through the vulnerability criteria identified by both the community and the stakeholders </w:t>
      </w:r>
      <w:r w:rsidR="002F4840">
        <w:rPr>
          <w:rStyle w:val="Intet"/>
          <w:rFonts w:asciiTheme="minorHAnsi" w:eastAsiaTheme="minorHAnsi" w:hAnsiTheme="minorHAnsi" w:cstheme="minorHAnsi"/>
          <w:color w:val="000000" w:themeColor="text1"/>
          <w:sz w:val="22"/>
          <w:szCs w:val="22"/>
          <w:lang w:val="en-GB" w:eastAsia="en-US"/>
        </w:rPr>
        <w:t>and</w:t>
      </w:r>
      <w:r w:rsidR="001374EB">
        <w:rPr>
          <w:rStyle w:val="Intet"/>
          <w:rFonts w:asciiTheme="minorHAnsi" w:eastAsiaTheme="minorHAnsi" w:hAnsiTheme="minorHAnsi" w:cstheme="minorHAnsi"/>
          <w:color w:val="000000" w:themeColor="text1"/>
          <w:sz w:val="22"/>
          <w:szCs w:val="22"/>
          <w:lang w:val="en-GB" w:eastAsia="en-US"/>
        </w:rPr>
        <w:t xml:space="preserve"> exclude those who are already receiving any form of cash support. Lists will be </w:t>
      </w:r>
      <w:r w:rsidR="002F4840">
        <w:rPr>
          <w:rStyle w:val="Intet"/>
          <w:rFonts w:asciiTheme="minorHAnsi" w:eastAsiaTheme="minorHAnsi" w:hAnsiTheme="minorHAnsi" w:cstheme="minorHAnsi"/>
          <w:color w:val="000000" w:themeColor="text1"/>
          <w:sz w:val="22"/>
          <w:szCs w:val="22"/>
          <w:lang w:val="en-GB" w:eastAsia="en-US"/>
        </w:rPr>
        <w:t>shared,</w:t>
      </w:r>
      <w:r w:rsidR="001374EB">
        <w:rPr>
          <w:rStyle w:val="Intet"/>
          <w:rFonts w:asciiTheme="minorHAnsi" w:eastAsiaTheme="minorHAnsi" w:hAnsiTheme="minorHAnsi" w:cstheme="minorHAnsi"/>
          <w:color w:val="000000" w:themeColor="text1"/>
          <w:sz w:val="22"/>
          <w:szCs w:val="22"/>
          <w:lang w:val="en-GB" w:eastAsia="en-US"/>
        </w:rPr>
        <w:t xml:space="preserve"> and vetting done in an open </w:t>
      </w:r>
      <w:r w:rsidR="007D1A18">
        <w:rPr>
          <w:rStyle w:val="Intet"/>
          <w:rFonts w:asciiTheme="minorHAnsi" w:eastAsiaTheme="minorHAnsi" w:hAnsiTheme="minorHAnsi" w:cstheme="minorHAnsi"/>
          <w:color w:val="000000" w:themeColor="text1"/>
          <w:sz w:val="22"/>
          <w:szCs w:val="22"/>
          <w:lang w:val="en-GB" w:eastAsia="en-US"/>
        </w:rPr>
        <w:t>B</w:t>
      </w:r>
      <w:r w:rsidR="001374EB">
        <w:rPr>
          <w:rStyle w:val="Intet"/>
          <w:rFonts w:asciiTheme="minorHAnsi" w:eastAsiaTheme="minorHAnsi" w:hAnsiTheme="minorHAnsi" w:cstheme="minorHAnsi"/>
          <w:color w:val="000000" w:themeColor="text1"/>
          <w:sz w:val="22"/>
          <w:szCs w:val="22"/>
          <w:lang w:val="en-GB" w:eastAsia="en-US"/>
        </w:rPr>
        <w:t>araza</w:t>
      </w:r>
      <w:r w:rsidR="00FA7F11">
        <w:rPr>
          <w:rStyle w:val="Intet"/>
          <w:rFonts w:asciiTheme="minorHAnsi" w:eastAsiaTheme="minorHAnsi" w:hAnsiTheme="minorHAnsi" w:cstheme="minorHAnsi"/>
          <w:color w:val="000000" w:themeColor="text1"/>
          <w:sz w:val="22"/>
          <w:szCs w:val="22"/>
          <w:lang w:val="en-GB" w:eastAsia="en-US"/>
        </w:rPr>
        <w:t xml:space="preserve"> (public meetings)</w:t>
      </w:r>
      <w:r w:rsidR="001374EB">
        <w:rPr>
          <w:rStyle w:val="Intet"/>
          <w:rFonts w:asciiTheme="minorHAnsi" w:eastAsiaTheme="minorHAnsi" w:hAnsiTheme="minorHAnsi" w:cstheme="minorHAnsi"/>
          <w:color w:val="000000" w:themeColor="text1"/>
          <w:sz w:val="22"/>
          <w:szCs w:val="22"/>
          <w:lang w:val="en-GB" w:eastAsia="en-US"/>
        </w:rPr>
        <w:t xml:space="preserve"> to ensure only the most vulnerable benefit from the grant. Identified beneficiaries will be registered and their details shared with one of the mobile cash transfer agencies for verification of the numbers and Identification details before the transfer is </w:t>
      </w:r>
      <w:r w:rsidR="002F4840">
        <w:rPr>
          <w:rStyle w:val="Intet"/>
          <w:rFonts w:asciiTheme="minorHAnsi" w:eastAsiaTheme="minorHAnsi" w:hAnsiTheme="minorHAnsi" w:cstheme="minorHAnsi"/>
          <w:color w:val="000000" w:themeColor="text1"/>
          <w:sz w:val="22"/>
          <w:szCs w:val="22"/>
          <w:lang w:val="en-GB" w:eastAsia="en-US"/>
        </w:rPr>
        <w:t>affected</w:t>
      </w:r>
      <w:r w:rsidR="001374EB">
        <w:rPr>
          <w:rStyle w:val="Intet"/>
          <w:rFonts w:asciiTheme="minorHAnsi" w:eastAsiaTheme="minorHAnsi" w:hAnsiTheme="minorHAnsi" w:cstheme="minorHAnsi"/>
          <w:color w:val="000000" w:themeColor="text1"/>
          <w:sz w:val="22"/>
          <w:szCs w:val="22"/>
          <w:lang w:val="en-GB" w:eastAsia="en-US"/>
        </w:rPr>
        <w:t>. The cash will then be disbursed t</w:t>
      </w:r>
      <w:r w:rsidR="00745CFC">
        <w:rPr>
          <w:rStyle w:val="Intet"/>
          <w:rFonts w:asciiTheme="minorHAnsi" w:eastAsiaTheme="minorHAnsi" w:hAnsiTheme="minorHAnsi" w:cstheme="minorHAnsi"/>
          <w:color w:val="000000" w:themeColor="text1"/>
          <w:sz w:val="22"/>
          <w:szCs w:val="22"/>
          <w:lang w:val="en-GB" w:eastAsia="en-US"/>
        </w:rPr>
        <w:t>hrice</w:t>
      </w:r>
      <w:r w:rsidR="001374EB">
        <w:rPr>
          <w:rStyle w:val="Intet"/>
          <w:rFonts w:asciiTheme="minorHAnsi" w:eastAsiaTheme="minorHAnsi" w:hAnsiTheme="minorHAnsi" w:cstheme="minorHAnsi"/>
          <w:color w:val="000000" w:themeColor="text1"/>
          <w:sz w:val="22"/>
          <w:szCs w:val="22"/>
          <w:lang w:val="en-GB" w:eastAsia="en-US"/>
        </w:rPr>
        <w:t xml:space="preserve"> to enable the families</w:t>
      </w:r>
      <w:r w:rsidR="00745CFC">
        <w:rPr>
          <w:rStyle w:val="Intet"/>
          <w:rFonts w:asciiTheme="minorHAnsi" w:eastAsiaTheme="minorHAnsi" w:hAnsiTheme="minorHAnsi" w:cstheme="minorHAnsi"/>
          <w:color w:val="000000" w:themeColor="text1"/>
          <w:sz w:val="22"/>
          <w:szCs w:val="22"/>
          <w:lang w:val="en-GB" w:eastAsia="en-US"/>
        </w:rPr>
        <w:t xml:space="preserve"> purchase food </w:t>
      </w:r>
      <w:proofErr w:type="gramStart"/>
      <w:r w:rsidR="00745CFC">
        <w:rPr>
          <w:rStyle w:val="Intet"/>
          <w:rFonts w:asciiTheme="minorHAnsi" w:eastAsiaTheme="minorHAnsi" w:hAnsiTheme="minorHAnsi" w:cstheme="minorHAnsi"/>
          <w:color w:val="000000" w:themeColor="text1"/>
          <w:sz w:val="22"/>
          <w:szCs w:val="22"/>
          <w:lang w:val="en-GB" w:eastAsia="en-US"/>
        </w:rPr>
        <w:t>and also</w:t>
      </w:r>
      <w:proofErr w:type="gramEnd"/>
      <w:r w:rsidR="00ED01DD">
        <w:rPr>
          <w:rStyle w:val="Intet"/>
          <w:rFonts w:asciiTheme="minorHAnsi" w:eastAsiaTheme="minorHAnsi" w:hAnsiTheme="minorHAnsi" w:cstheme="minorHAnsi"/>
          <w:color w:val="000000" w:themeColor="text1"/>
          <w:sz w:val="22"/>
          <w:szCs w:val="22"/>
          <w:lang w:val="en-GB" w:eastAsia="en-US"/>
        </w:rPr>
        <w:t xml:space="preserve"> </w:t>
      </w:r>
      <w:r w:rsidR="007D1A18">
        <w:rPr>
          <w:rStyle w:val="Intet"/>
          <w:rFonts w:asciiTheme="minorHAnsi" w:eastAsiaTheme="minorHAnsi" w:hAnsiTheme="minorHAnsi" w:cstheme="minorHAnsi"/>
          <w:color w:val="000000" w:themeColor="text1"/>
          <w:sz w:val="22"/>
          <w:szCs w:val="22"/>
          <w:lang w:val="en-GB" w:eastAsia="en-US"/>
        </w:rPr>
        <w:t>meet their basic needs.</w:t>
      </w:r>
      <w:r w:rsidR="001374EB">
        <w:rPr>
          <w:rStyle w:val="Intet"/>
          <w:rFonts w:asciiTheme="minorHAnsi" w:eastAsiaTheme="minorHAnsi" w:hAnsiTheme="minorHAnsi" w:cstheme="minorHAnsi"/>
          <w:color w:val="000000" w:themeColor="text1"/>
          <w:sz w:val="22"/>
          <w:szCs w:val="22"/>
          <w:lang w:val="en-GB" w:eastAsia="en-US"/>
        </w:rPr>
        <w:t xml:space="preserve"> All transaction costs will be borne by the project. </w:t>
      </w:r>
    </w:p>
    <w:p w14:paraId="75C3C496" w14:textId="49C3EC70" w:rsidR="00405C8C" w:rsidRPr="00FA7F11" w:rsidRDefault="00405C8C" w:rsidP="00405C8C">
      <w:pPr>
        <w:spacing w:after="120"/>
        <w:jc w:val="both"/>
        <w:rPr>
          <w:rStyle w:val="Intet"/>
          <w:rFonts w:asciiTheme="minorHAnsi" w:eastAsiaTheme="minorHAnsi" w:hAnsiTheme="minorHAnsi" w:cstheme="minorHAnsi"/>
          <w:color w:val="000000" w:themeColor="text1"/>
          <w:sz w:val="22"/>
          <w:szCs w:val="22"/>
          <w:lang w:val="en-GB" w:eastAsia="en-US"/>
        </w:rPr>
      </w:pPr>
      <w:r w:rsidRPr="0017279F">
        <w:rPr>
          <w:rStyle w:val="Intet"/>
          <w:rFonts w:asciiTheme="minorHAnsi" w:eastAsiaTheme="minorHAnsi" w:hAnsiTheme="minorHAnsi" w:cstheme="minorHAnsi"/>
          <w:b/>
          <w:bCs/>
          <w:color w:val="000000" w:themeColor="text1"/>
          <w:sz w:val="22"/>
          <w:szCs w:val="22"/>
          <w:u w:val="single"/>
          <w:lang w:val="en-GB" w:eastAsia="en-US"/>
        </w:rPr>
        <w:t>Distribution of Livelihoods packages – Climate resistant seeds</w:t>
      </w:r>
      <w:r w:rsidR="00C56C29">
        <w:rPr>
          <w:rStyle w:val="Intet"/>
          <w:rFonts w:asciiTheme="minorHAnsi" w:eastAsiaTheme="minorHAnsi" w:hAnsiTheme="minorHAnsi" w:cstheme="minorHAnsi"/>
          <w:color w:val="000000" w:themeColor="text1"/>
          <w:sz w:val="22"/>
          <w:szCs w:val="22"/>
          <w:lang w:val="en-GB" w:eastAsia="en-US"/>
        </w:rPr>
        <w:t xml:space="preserve">: </w:t>
      </w:r>
      <w:r w:rsidR="00EC40A5" w:rsidRPr="00FA7F11">
        <w:rPr>
          <w:rStyle w:val="Intet"/>
          <w:rFonts w:asciiTheme="minorHAnsi" w:eastAsiaTheme="minorHAnsi" w:hAnsiTheme="minorHAnsi" w:cstheme="minorHAnsi"/>
          <w:color w:val="000000" w:themeColor="text1"/>
          <w:sz w:val="22"/>
          <w:szCs w:val="22"/>
          <w:lang w:val="en-GB" w:eastAsia="en-US"/>
        </w:rPr>
        <w:t xml:space="preserve">800 </w:t>
      </w:r>
      <w:r w:rsidR="00EC40A5">
        <w:rPr>
          <w:rStyle w:val="Intet"/>
          <w:rFonts w:asciiTheme="minorHAnsi" w:eastAsiaTheme="minorHAnsi" w:hAnsiTheme="minorHAnsi" w:cstheme="minorHAnsi"/>
          <w:color w:val="000000" w:themeColor="text1"/>
          <w:sz w:val="22"/>
          <w:szCs w:val="22"/>
          <w:lang w:val="en-GB" w:eastAsia="en-US"/>
        </w:rPr>
        <w:t>affected</w:t>
      </w:r>
      <w:r>
        <w:rPr>
          <w:rStyle w:val="Intet"/>
          <w:rFonts w:asciiTheme="minorHAnsi" w:eastAsiaTheme="minorHAnsi" w:hAnsiTheme="minorHAnsi" w:cstheme="minorHAnsi"/>
          <w:color w:val="000000" w:themeColor="text1"/>
          <w:sz w:val="22"/>
          <w:szCs w:val="22"/>
          <w:lang w:val="en-GB" w:eastAsia="en-US"/>
        </w:rPr>
        <w:t xml:space="preserve"> </w:t>
      </w:r>
      <w:r w:rsidR="00762703" w:rsidRPr="00FA7F11">
        <w:rPr>
          <w:rStyle w:val="Intet"/>
          <w:rFonts w:asciiTheme="minorHAnsi" w:eastAsiaTheme="minorHAnsi" w:hAnsiTheme="minorHAnsi" w:cstheme="minorHAnsi"/>
          <w:color w:val="000000" w:themeColor="text1"/>
          <w:sz w:val="22"/>
          <w:szCs w:val="22"/>
          <w:lang w:val="en-GB" w:eastAsia="en-US"/>
        </w:rPr>
        <w:t>household</w:t>
      </w:r>
      <w:r w:rsidR="00762703">
        <w:rPr>
          <w:rStyle w:val="Intet"/>
          <w:rFonts w:asciiTheme="minorHAnsi" w:eastAsiaTheme="minorHAnsi" w:hAnsiTheme="minorHAnsi" w:cstheme="minorHAnsi"/>
          <w:color w:val="000000" w:themeColor="text1"/>
          <w:sz w:val="22"/>
          <w:szCs w:val="22"/>
          <w:lang w:val="en-GB" w:eastAsia="en-US"/>
        </w:rPr>
        <w:t>s</w:t>
      </w:r>
      <w:r w:rsidR="00762703" w:rsidRPr="00FA7F11">
        <w:rPr>
          <w:rStyle w:val="Intet"/>
          <w:rFonts w:asciiTheme="minorHAnsi" w:eastAsiaTheme="minorHAnsi" w:hAnsiTheme="minorHAnsi" w:cstheme="minorHAnsi"/>
          <w:color w:val="000000" w:themeColor="text1"/>
          <w:sz w:val="22"/>
          <w:szCs w:val="22"/>
          <w:lang w:val="en-GB" w:eastAsia="en-US"/>
        </w:rPr>
        <w:t> will</w:t>
      </w:r>
      <w:r w:rsidRPr="00FA7F11">
        <w:rPr>
          <w:rStyle w:val="Intet"/>
          <w:rFonts w:asciiTheme="minorHAnsi" w:eastAsiaTheme="minorHAnsi" w:hAnsiTheme="minorHAnsi" w:cstheme="minorHAnsi"/>
          <w:color w:val="000000" w:themeColor="text1"/>
          <w:sz w:val="22"/>
          <w:szCs w:val="22"/>
          <w:lang w:val="en-GB" w:eastAsia="en-US"/>
        </w:rPr>
        <w:t xml:space="preserve"> be provided with </w:t>
      </w:r>
      <w:r>
        <w:rPr>
          <w:rStyle w:val="Intet"/>
          <w:rFonts w:asciiTheme="minorHAnsi" w:eastAsiaTheme="minorHAnsi" w:hAnsiTheme="minorHAnsi" w:cstheme="minorHAnsi"/>
          <w:color w:val="000000" w:themeColor="text1"/>
          <w:sz w:val="22"/>
          <w:szCs w:val="22"/>
          <w:lang w:val="en-GB" w:eastAsia="en-US"/>
        </w:rPr>
        <w:t>approximately</w:t>
      </w:r>
      <w:r w:rsidRPr="00FA7F11">
        <w:rPr>
          <w:rStyle w:val="Intet"/>
          <w:rFonts w:asciiTheme="minorHAnsi" w:eastAsiaTheme="minorHAnsi" w:hAnsiTheme="minorHAnsi" w:cstheme="minorHAnsi"/>
          <w:color w:val="000000" w:themeColor="text1"/>
          <w:sz w:val="22"/>
          <w:szCs w:val="22"/>
          <w:lang w:val="en-GB" w:eastAsia="en-US"/>
        </w:rPr>
        <w:t xml:space="preserve"> </w:t>
      </w:r>
      <w:r w:rsidR="00EC40A5">
        <w:rPr>
          <w:rStyle w:val="Intet"/>
          <w:rFonts w:asciiTheme="minorHAnsi" w:eastAsiaTheme="minorHAnsi" w:hAnsiTheme="minorHAnsi" w:cstheme="minorHAnsi"/>
          <w:color w:val="000000" w:themeColor="text1"/>
          <w:sz w:val="22"/>
          <w:szCs w:val="22"/>
          <w:lang w:val="en-GB" w:eastAsia="en-US"/>
        </w:rPr>
        <w:t xml:space="preserve">four </w:t>
      </w:r>
      <w:r w:rsidR="00EC40A5" w:rsidRPr="00FA7F11">
        <w:rPr>
          <w:rStyle w:val="Intet"/>
          <w:rFonts w:asciiTheme="minorHAnsi" w:eastAsiaTheme="minorHAnsi" w:hAnsiTheme="minorHAnsi" w:cstheme="minorHAnsi"/>
          <w:color w:val="000000" w:themeColor="text1"/>
          <w:sz w:val="22"/>
          <w:szCs w:val="22"/>
          <w:lang w:val="en-GB" w:eastAsia="en-US"/>
        </w:rPr>
        <w:t>kgs</w:t>
      </w:r>
      <w:r w:rsidRPr="00FA7F11">
        <w:rPr>
          <w:rStyle w:val="Intet"/>
          <w:rFonts w:asciiTheme="minorHAnsi" w:eastAsiaTheme="minorHAnsi" w:hAnsiTheme="minorHAnsi" w:cstheme="minorHAnsi"/>
          <w:color w:val="000000" w:themeColor="text1"/>
          <w:sz w:val="22"/>
          <w:szCs w:val="22"/>
          <w:lang w:val="en-GB" w:eastAsia="en-US"/>
        </w:rPr>
        <w:t xml:space="preserve"> </w:t>
      </w:r>
      <w:r w:rsidR="00762703" w:rsidRPr="00FA7F11">
        <w:rPr>
          <w:rStyle w:val="Intet"/>
          <w:rFonts w:asciiTheme="minorHAnsi" w:eastAsiaTheme="minorHAnsi" w:hAnsiTheme="minorHAnsi" w:cstheme="minorHAnsi"/>
          <w:color w:val="000000" w:themeColor="text1"/>
          <w:sz w:val="22"/>
          <w:szCs w:val="22"/>
          <w:lang w:val="en-GB" w:eastAsia="en-US"/>
        </w:rPr>
        <w:t>of drought</w:t>
      </w:r>
      <w:r w:rsidRPr="00FA7F11">
        <w:rPr>
          <w:rStyle w:val="Intet"/>
          <w:rFonts w:asciiTheme="minorHAnsi" w:eastAsiaTheme="minorHAnsi" w:hAnsiTheme="minorHAnsi" w:cstheme="minorHAnsi"/>
          <w:color w:val="000000" w:themeColor="text1"/>
          <w:sz w:val="22"/>
          <w:szCs w:val="22"/>
          <w:lang w:val="en-GB" w:eastAsia="en-US"/>
        </w:rPr>
        <w:t xml:space="preserve"> resistant seeds per household or equivalent e</w:t>
      </w:r>
      <w:r w:rsidR="001B4687">
        <w:rPr>
          <w:rStyle w:val="Intet"/>
          <w:rFonts w:asciiTheme="minorHAnsi" w:eastAsiaTheme="minorHAnsi" w:hAnsiTheme="minorHAnsi" w:cstheme="minorHAnsi"/>
          <w:color w:val="000000" w:themeColor="text1"/>
          <w:sz w:val="22"/>
          <w:szCs w:val="22"/>
          <w:lang w:val="en-GB" w:eastAsia="en-US"/>
        </w:rPr>
        <w:t>.</w:t>
      </w:r>
      <w:r w:rsidRPr="00FA7F11">
        <w:rPr>
          <w:rStyle w:val="Intet"/>
          <w:rFonts w:asciiTheme="minorHAnsi" w:eastAsiaTheme="minorHAnsi" w:hAnsiTheme="minorHAnsi" w:cstheme="minorHAnsi"/>
          <w:color w:val="000000" w:themeColor="text1"/>
          <w:sz w:val="22"/>
          <w:szCs w:val="22"/>
          <w:lang w:val="en-GB" w:eastAsia="en-US"/>
        </w:rPr>
        <w:t>g</w:t>
      </w:r>
      <w:r w:rsidR="001B4687">
        <w:rPr>
          <w:rStyle w:val="Intet"/>
          <w:rFonts w:asciiTheme="minorHAnsi" w:eastAsiaTheme="minorHAnsi" w:hAnsiTheme="minorHAnsi" w:cstheme="minorHAnsi"/>
          <w:color w:val="000000" w:themeColor="text1"/>
          <w:sz w:val="22"/>
          <w:szCs w:val="22"/>
          <w:lang w:val="en-GB" w:eastAsia="en-US"/>
        </w:rPr>
        <w:t>.</w:t>
      </w:r>
      <w:r w:rsidRPr="00FA7F11">
        <w:rPr>
          <w:rStyle w:val="Intet"/>
          <w:rFonts w:asciiTheme="minorHAnsi" w:eastAsiaTheme="minorHAnsi" w:hAnsiTheme="minorHAnsi" w:cstheme="minorHAnsi"/>
          <w:color w:val="000000" w:themeColor="text1"/>
          <w:sz w:val="22"/>
          <w:szCs w:val="22"/>
          <w:lang w:val="en-GB" w:eastAsia="en-US"/>
        </w:rPr>
        <w:t xml:space="preserve"> seeds/cutting/vine</w:t>
      </w:r>
      <w:r>
        <w:rPr>
          <w:rStyle w:val="Intet"/>
          <w:rFonts w:asciiTheme="minorHAnsi" w:eastAsiaTheme="minorHAnsi" w:hAnsiTheme="minorHAnsi" w:cstheme="minorHAnsi"/>
          <w:color w:val="000000" w:themeColor="text1"/>
          <w:sz w:val="22"/>
          <w:szCs w:val="22"/>
          <w:lang w:val="en-GB" w:eastAsia="en-US"/>
        </w:rPr>
        <w:t>s</w:t>
      </w:r>
      <w:r w:rsidRPr="00FA7F11">
        <w:rPr>
          <w:rStyle w:val="Intet"/>
          <w:rFonts w:asciiTheme="minorHAnsi" w:eastAsiaTheme="minorHAnsi" w:hAnsiTheme="minorHAnsi" w:cstheme="minorHAnsi"/>
          <w:color w:val="000000" w:themeColor="text1"/>
          <w:sz w:val="22"/>
          <w:szCs w:val="22"/>
          <w:lang w:val="en-GB" w:eastAsia="en-US"/>
        </w:rPr>
        <w:t>. This is to</w:t>
      </w:r>
      <w:r>
        <w:rPr>
          <w:rStyle w:val="Intet"/>
          <w:rFonts w:asciiTheme="minorHAnsi" w:eastAsiaTheme="minorHAnsi" w:hAnsiTheme="minorHAnsi" w:cstheme="minorHAnsi"/>
          <w:color w:val="000000" w:themeColor="text1"/>
          <w:sz w:val="22"/>
          <w:szCs w:val="22"/>
          <w:lang w:val="en-GB" w:eastAsia="en-US"/>
        </w:rPr>
        <w:t xml:space="preserve"> </w:t>
      </w:r>
      <w:r w:rsidRPr="00FA7F11">
        <w:rPr>
          <w:rStyle w:val="Intet"/>
          <w:rFonts w:asciiTheme="minorHAnsi" w:eastAsiaTheme="minorHAnsi" w:hAnsiTheme="minorHAnsi" w:cstheme="minorHAnsi"/>
          <w:color w:val="000000" w:themeColor="text1"/>
          <w:sz w:val="22"/>
          <w:szCs w:val="22"/>
          <w:lang w:val="en-GB" w:eastAsia="en-US"/>
        </w:rPr>
        <w:t>ensure th</w:t>
      </w:r>
      <w:r>
        <w:rPr>
          <w:rStyle w:val="Intet"/>
          <w:rFonts w:asciiTheme="minorHAnsi" w:eastAsiaTheme="minorHAnsi" w:hAnsiTheme="minorHAnsi" w:cstheme="minorHAnsi"/>
          <w:color w:val="000000" w:themeColor="text1"/>
          <w:sz w:val="22"/>
          <w:szCs w:val="22"/>
          <w:lang w:val="en-GB" w:eastAsia="en-US"/>
        </w:rPr>
        <w:t xml:space="preserve">at the </w:t>
      </w:r>
      <w:r w:rsidRPr="00FA7F11">
        <w:rPr>
          <w:rStyle w:val="Intet"/>
          <w:rFonts w:asciiTheme="minorHAnsi" w:eastAsiaTheme="minorHAnsi" w:hAnsiTheme="minorHAnsi" w:cstheme="minorHAnsi"/>
          <w:color w:val="000000" w:themeColor="text1"/>
          <w:sz w:val="22"/>
          <w:szCs w:val="22"/>
          <w:lang w:val="en-GB" w:eastAsia="en-US"/>
        </w:rPr>
        <w:t xml:space="preserve">affected households </w:t>
      </w:r>
      <w:proofErr w:type="gramStart"/>
      <w:r>
        <w:rPr>
          <w:rStyle w:val="Intet"/>
          <w:rFonts w:asciiTheme="minorHAnsi" w:eastAsiaTheme="minorHAnsi" w:hAnsiTheme="minorHAnsi" w:cstheme="minorHAnsi"/>
          <w:color w:val="000000" w:themeColor="text1"/>
          <w:sz w:val="22"/>
          <w:szCs w:val="22"/>
          <w:lang w:val="en-GB" w:eastAsia="en-US"/>
        </w:rPr>
        <w:t>are able to</w:t>
      </w:r>
      <w:proofErr w:type="gramEnd"/>
      <w:r>
        <w:rPr>
          <w:rStyle w:val="Intet"/>
          <w:rFonts w:asciiTheme="minorHAnsi" w:eastAsiaTheme="minorHAnsi" w:hAnsiTheme="minorHAnsi" w:cstheme="minorHAnsi"/>
          <w:color w:val="000000" w:themeColor="text1"/>
          <w:sz w:val="22"/>
          <w:szCs w:val="22"/>
          <w:lang w:val="en-GB" w:eastAsia="en-US"/>
        </w:rPr>
        <w:t xml:space="preserve"> replant seeds to avoid further deterioration of food security in the areas</w:t>
      </w:r>
      <w:r w:rsidRPr="00FA7F11">
        <w:rPr>
          <w:rStyle w:val="Intet"/>
          <w:rFonts w:asciiTheme="minorHAnsi" w:eastAsiaTheme="minorHAnsi" w:hAnsiTheme="minorHAnsi" w:cstheme="minorHAnsi"/>
          <w:color w:val="000000" w:themeColor="text1"/>
          <w:sz w:val="22"/>
          <w:szCs w:val="22"/>
          <w:lang w:val="en-GB" w:eastAsia="en-US"/>
        </w:rPr>
        <w:t xml:space="preserve">. The seeds will be </w:t>
      </w:r>
      <w:r w:rsidRPr="00405C8C">
        <w:rPr>
          <w:rStyle w:val="Intet"/>
          <w:rFonts w:asciiTheme="minorHAnsi" w:eastAsiaTheme="minorHAnsi" w:hAnsiTheme="minorHAnsi" w:cstheme="minorHAnsi"/>
          <w:color w:val="000000" w:themeColor="text1"/>
          <w:sz w:val="22"/>
          <w:szCs w:val="22"/>
          <w:lang w:val="en-GB" w:eastAsia="en-US"/>
        </w:rPr>
        <w:t xml:space="preserve">distributed </w:t>
      </w:r>
      <w:r>
        <w:rPr>
          <w:rStyle w:val="Intet"/>
          <w:rFonts w:asciiTheme="minorHAnsi" w:eastAsiaTheme="minorHAnsi" w:hAnsiTheme="minorHAnsi" w:cstheme="minorHAnsi"/>
          <w:color w:val="000000" w:themeColor="text1"/>
          <w:sz w:val="22"/>
          <w:szCs w:val="22"/>
          <w:lang w:val="en-GB" w:eastAsia="en-US"/>
        </w:rPr>
        <w:t xml:space="preserve">at the same time </w:t>
      </w:r>
      <w:r w:rsidRPr="00FA7F11">
        <w:rPr>
          <w:rStyle w:val="Intet"/>
          <w:rFonts w:asciiTheme="minorHAnsi" w:eastAsiaTheme="minorHAnsi" w:hAnsiTheme="minorHAnsi" w:cstheme="minorHAnsi"/>
          <w:color w:val="000000" w:themeColor="text1"/>
          <w:sz w:val="22"/>
          <w:szCs w:val="22"/>
          <w:lang w:val="en-GB" w:eastAsia="en-US"/>
        </w:rPr>
        <w:t xml:space="preserve">to </w:t>
      </w:r>
      <w:r w:rsidR="00762703" w:rsidRPr="00FA7F11">
        <w:rPr>
          <w:rStyle w:val="Intet"/>
          <w:rFonts w:asciiTheme="minorHAnsi" w:eastAsiaTheme="minorHAnsi" w:hAnsiTheme="minorHAnsi" w:cstheme="minorHAnsi"/>
          <w:color w:val="000000" w:themeColor="text1"/>
          <w:sz w:val="22"/>
          <w:szCs w:val="22"/>
          <w:lang w:val="en-GB" w:eastAsia="en-US"/>
        </w:rPr>
        <w:t>all 800</w:t>
      </w:r>
      <w:r w:rsidRPr="00FA7F11">
        <w:rPr>
          <w:rStyle w:val="Intet"/>
          <w:rFonts w:asciiTheme="minorHAnsi" w:eastAsiaTheme="minorHAnsi" w:hAnsiTheme="minorHAnsi" w:cstheme="minorHAnsi"/>
          <w:color w:val="000000" w:themeColor="text1"/>
          <w:sz w:val="22"/>
          <w:szCs w:val="22"/>
          <w:lang w:val="en-GB" w:eastAsia="en-US"/>
        </w:rPr>
        <w:t xml:space="preserve"> household</w:t>
      </w:r>
      <w:r>
        <w:rPr>
          <w:rStyle w:val="Intet"/>
          <w:rFonts w:asciiTheme="minorHAnsi" w:eastAsiaTheme="minorHAnsi" w:hAnsiTheme="minorHAnsi" w:cstheme="minorHAnsi"/>
          <w:color w:val="000000" w:themeColor="text1"/>
          <w:sz w:val="22"/>
          <w:szCs w:val="22"/>
          <w:lang w:val="en-GB" w:eastAsia="en-US"/>
        </w:rPr>
        <w:t>s</w:t>
      </w:r>
      <w:r w:rsidRPr="00FA7F11">
        <w:rPr>
          <w:rStyle w:val="Intet"/>
          <w:rFonts w:asciiTheme="minorHAnsi" w:eastAsiaTheme="minorHAnsi" w:hAnsiTheme="minorHAnsi" w:cstheme="minorHAnsi"/>
          <w:color w:val="000000" w:themeColor="text1"/>
          <w:sz w:val="22"/>
          <w:szCs w:val="22"/>
          <w:lang w:val="en-GB" w:eastAsia="en-US"/>
        </w:rPr>
        <w:t xml:space="preserve"> to </w:t>
      </w:r>
      <w:r w:rsidR="00762703">
        <w:rPr>
          <w:rStyle w:val="Intet"/>
          <w:rFonts w:asciiTheme="minorHAnsi" w:eastAsiaTheme="minorHAnsi" w:hAnsiTheme="minorHAnsi" w:cstheme="minorHAnsi"/>
          <w:color w:val="000000" w:themeColor="text1"/>
          <w:sz w:val="22"/>
          <w:szCs w:val="22"/>
          <w:lang w:val="en-GB" w:eastAsia="en-US"/>
        </w:rPr>
        <w:t xml:space="preserve">secure </w:t>
      </w:r>
      <w:r w:rsidR="00762703" w:rsidRPr="00FA7F11">
        <w:rPr>
          <w:rStyle w:val="Intet"/>
          <w:rFonts w:asciiTheme="minorHAnsi" w:eastAsiaTheme="minorHAnsi" w:hAnsiTheme="minorHAnsi" w:cstheme="minorHAnsi"/>
          <w:color w:val="000000" w:themeColor="text1"/>
          <w:sz w:val="22"/>
          <w:szCs w:val="22"/>
          <w:lang w:val="en-GB" w:eastAsia="en-US"/>
        </w:rPr>
        <w:t>household</w:t>
      </w:r>
      <w:r w:rsidRPr="00FA7F11">
        <w:rPr>
          <w:rStyle w:val="Intet"/>
          <w:rFonts w:asciiTheme="minorHAnsi" w:eastAsiaTheme="minorHAnsi" w:hAnsiTheme="minorHAnsi" w:cstheme="minorHAnsi"/>
          <w:color w:val="000000" w:themeColor="text1"/>
          <w:sz w:val="22"/>
          <w:szCs w:val="22"/>
          <w:lang w:val="en-GB" w:eastAsia="en-US"/>
        </w:rPr>
        <w:t xml:space="preserve"> food </w:t>
      </w:r>
      <w:r w:rsidR="00762703" w:rsidRPr="00FA7F11">
        <w:rPr>
          <w:rStyle w:val="Intet"/>
          <w:rFonts w:asciiTheme="minorHAnsi" w:eastAsiaTheme="minorHAnsi" w:hAnsiTheme="minorHAnsi" w:cstheme="minorHAnsi"/>
          <w:color w:val="000000" w:themeColor="text1"/>
          <w:sz w:val="22"/>
          <w:szCs w:val="22"/>
          <w:lang w:val="en-GB" w:eastAsia="en-US"/>
        </w:rPr>
        <w:t>access through</w:t>
      </w:r>
      <w:r w:rsidRPr="00FA7F11">
        <w:rPr>
          <w:rStyle w:val="Intet"/>
          <w:rFonts w:asciiTheme="minorHAnsi" w:eastAsiaTheme="minorHAnsi" w:hAnsiTheme="minorHAnsi" w:cstheme="minorHAnsi"/>
          <w:color w:val="000000" w:themeColor="text1"/>
          <w:sz w:val="22"/>
          <w:szCs w:val="22"/>
          <w:lang w:val="en-GB" w:eastAsia="en-US"/>
        </w:rPr>
        <w:t xml:space="preserve"> own cultivation.  Visit to </w:t>
      </w:r>
      <w:r w:rsidR="00FA7F11" w:rsidRPr="00FA7F11">
        <w:rPr>
          <w:rStyle w:val="Intet"/>
          <w:rFonts w:asciiTheme="minorHAnsi" w:eastAsiaTheme="minorHAnsi" w:hAnsiTheme="minorHAnsi" w:cstheme="minorHAnsi"/>
          <w:color w:val="000000" w:themeColor="text1"/>
          <w:sz w:val="22"/>
          <w:szCs w:val="22"/>
          <w:lang w:val="en-GB" w:eastAsia="en-US"/>
        </w:rPr>
        <w:t>the target</w:t>
      </w:r>
      <w:r w:rsidRPr="00FA7F11">
        <w:rPr>
          <w:rStyle w:val="Intet"/>
          <w:rFonts w:asciiTheme="minorHAnsi" w:eastAsiaTheme="minorHAnsi" w:hAnsiTheme="minorHAnsi" w:cstheme="minorHAnsi"/>
          <w:color w:val="000000" w:themeColor="text1"/>
          <w:sz w:val="22"/>
          <w:szCs w:val="22"/>
          <w:lang w:val="en-GB" w:eastAsia="en-US"/>
        </w:rPr>
        <w:t xml:space="preserve"> </w:t>
      </w:r>
      <w:r>
        <w:rPr>
          <w:rStyle w:val="Intet"/>
          <w:rFonts w:asciiTheme="minorHAnsi" w:eastAsiaTheme="minorHAnsi" w:hAnsiTheme="minorHAnsi" w:cstheme="minorHAnsi"/>
          <w:color w:val="000000" w:themeColor="text1"/>
          <w:sz w:val="22"/>
          <w:szCs w:val="22"/>
          <w:lang w:val="en-GB" w:eastAsia="en-US"/>
        </w:rPr>
        <w:t>household</w:t>
      </w:r>
      <w:r w:rsidRPr="00FA7F11">
        <w:rPr>
          <w:rStyle w:val="Intet"/>
          <w:rFonts w:asciiTheme="minorHAnsi" w:eastAsiaTheme="minorHAnsi" w:hAnsiTheme="minorHAnsi" w:cstheme="minorHAnsi"/>
          <w:color w:val="000000" w:themeColor="text1"/>
          <w:sz w:val="22"/>
          <w:szCs w:val="22"/>
          <w:lang w:val="en-GB" w:eastAsia="en-US"/>
        </w:rPr>
        <w:t xml:space="preserve"> farms will be undertaken to </w:t>
      </w:r>
      <w:r>
        <w:rPr>
          <w:rStyle w:val="Intet"/>
          <w:rFonts w:asciiTheme="minorHAnsi" w:eastAsiaTheme="minorHAnsi" w:hAnsiTheme="minorHAnsi" w:cstheme="minorHAnsi"/>
          <w:color w:val="000000" w:themeColor="text1"/>
          <w:sz w:val="22"/>
          <w:szCs w:val="22"/>
          <w:lang w:val="en-GB" w:eastAsia="en-US"/>
        </w:rPr>
        <w:t>monitor that the land has been</w:t>
      </w:r>
      <w:r w:rsidRPr="00FA7F11">
        <w:rPr>
          <w:rStyle w:val="Intet"/>
          <w:rFonts w:asciiTheme="minorHAnsi" w:eastAsiaTheme="minorHAnsi" w:hAnsiTheme="minorHAnsi" w:cstheme="minorHAnsi"/>
          <w:color w:val="000000" w:themeColor="text1"/>
          <w:sz w:val="22"/>
          <w:szCs w:val="22"/>
          <w:lang w:val="en-GB" w:eastAsia="en-US"/>
        </w:rPr>
        <w:t xml:space="preserve"> prepared </w:t>
      </w:r>
      <w:r>
        <w:rPr>
          <w:rStyle w:val="Intet"/>
          <w:rFonts w:asciiTheme="minorHAnsi" w:eastAsiaTheme="minorHAnsi" w:hAnsiTheme="minorHAnsi" w:cstheme="minorHAnsi"/>
          <w:color w:val="000000" w:themeColor="text1"/>
          <w:sz w:val="22"/>
          <w:szCs w:val="22"/>
          <w:lang w:val="en-GB" w:eastAsia="en-US"/>
        </w:rPr>
        <w:t xml:space="preserve">prior to </w:t>
      </w:r>
      <w:r w:rsidR="00762703">
        <w:rPr>
          <w:rStyle w:val="Intet"/>
          <w:rFonts w:asciiTheme="minorHAnsi" w:eastAsiaTheme="minorHAnsi" w:hAnsiTheme="minorHAnsi" w:cstheme="minorHAnsi"/>
          <w:color w:val="000000" w:themeColor="text1"/>
          <w:sz w:val="22"/>
          <w:szCs w:val="22"/>
          <w:lang w:val="en-GB" w:eastAsia="en-US"/>
        </w:rPr>
        <w:t>seed</w:t>
      </w:r>
      <w:r>
        <w:rPr>
          <w:rStyle w:val="Intet"/>
          <w:rFonts w:asciiTheme="minorHAnsi" w:eastAsiaTheme="minorHAnsi" w:hAnsiTheme="minorHAnsi" w:cstheme="minorHAnsi"/>
          <w:color w:val="000000" w:themeColor="text1"/>
          <w:sz w:val="22"/>
          <w:szCs w:val="22"/>
          <w:lang w:val="en-GB" w:eastAsia="en-US"/>
        </w:rPr>
        <w:t xml:space="preserve"> distribution</w:t>
      </w:r>
      <w:r w:rsidRPr="00FA7F11">
        <w:rPr>
          <w:rStyle w:val="Intet"/>
          <w:rFonts w:asciiTheme="minorHAnsi" w:eastAsiaTheme="minorHAnsi" w:hAnsiTheme="minorHAnsi" w:cstheme="minorHAnsi"/>
          <w:color w:val="000000" w:themeColor="text1"/>
          <w:sz w:val="22"/>
          <w:szCs w:val="22"/>
          <w:lang w:val="en-GB" w:eastAsia="en-US"/>
        </w:rPr>
        <w:t xml:space="preserve">. </w:t>
      </w:r>
      <w:r w:rsidR="00762703">
        <w:rPr>
          <w:rStyle w:val="Intet"/>
          <w:rFonts w:asciiTheme="minorHAnsi" w:eastAsiaTheme="minorHAnsi" w:hAnsiTheme="minorHAnsi" w:cstheme="minorHAnsi"/>
          <w:color w:val="000000" w:themeColor="text1"/>
          <w:sz w:val="22"/>
          <w:szCs w:val="22"/>
          <w:lang w:val="en-GB" w:eastAsia="en-US"/>
        </w:rPr>
        <w:t>Distribution lists will be prepared based on beneficiary assessments and a selection process. Seeds will be distributed</w:t>
      </w:r>
      <w:r w:rsidRPr="00FA7F11">
        <w:rPr>
          <w:rStyle w:val="Intet"/>
          <w:rFonts w:asciiTheme="minorHAnsi" w:eastAsiaTheme="minorHAnsi" w:hAnsiTheme="minorHAnsi" w:cstheme="minorHAnsi"/>
          <w:color w:val="000000" w:themeColor="text1"/>
          <w:sz w:val="22"/>
          <w:szCs w:val="22"/>
          <w:lang w:val="en-GB" w:eastAsia="en-US"/>
        </w:rPr>
        <w:t xml:space="preserve"> in the sub</w:t>
      </w:r>
      <w:r w:rsidR="00762703">
        <w:rPr>
          <w:rStyle w:val="Intet"/>
          <w:rFonts w:asciiTheme="minorHAnsi" w:eastAsiaTheme="minorHAnsi" w:hAnsiTheme="minorHAnsi" w:cstheme="minorHAnsi"/>
          <w:color w:val="000000" w:themeColor="text1"/>
          <w:sz w:val="22"/>
          <w:szCs w:val="22"/>
          <w:lang w:val="en-GB" w:eastAsia="en-US"/>
        </w:rPr>
        <w:t>-</w:t>
      </w:r>
      <w:r w:rsidRPr="00FA7F11">
        <w:rPr>
          <w:rStyle w:val="Intet"/>
          <w:rFonts w:asciiTheme="minorHAnsi" w:eastAsiaTheme="minorHAnsi" w:hAnsiTheme="minorHAnsi" w:cstheme="minorHAnsi"/>
          <w:color w:val="000000" w:themeColor="text1"/>
          <w:sz w:val="22"/>
          <w:szCs w:val="22"/>
          <w:lang w:val="en-GB" w:eastAsia="en-US"/>
        </w:rPr>
        <w:t>units </w:t>
      </w:r>
      <w:r w:rsidR="00762703">
        <w:rPr>
          <w:rStyle w:val="Intet"/>
          <w:rFonts w:asciiTheme="minorHAnsi" w:eastAsiaTheme="minorHAnsi" w:hAnsiTheme="minorHAnsi" w:cstheme="minorHAnsi"/>
          <w:color w:val="000000" w:themeColor="text1"/>
          <w:sz w:val="22"/>
          <w:szCs w:val="22"/>
          <w:lang w:val="en-GB" w:eastAsia="en-US"/>
        </w:rPr>
        <w:t>by Plan Staff together with technical</w:t>
      </w:r>
      <w:r w:rsidRPr="00FA7F11">
        <w:rPr>
          <w:rStyle w:val="Intet"/>
          <w:rFonts w:asciiTheme="minorHAnsi" w:eastAsiaTheme="minorHAnsi" w:hAnsiTheme="minorHAnsi" w:cstheme="minorHAnsi"/>
          <w:color w:val="000000" w:themeColor="text1"/>
          <w:sz w:val="22"/>
          <w:szCs w:val="22"/>
          <w:lang w:val="en-GB" w:eastAsia="en-US"/>
        </w:rPr>
        <w:t xml:space="preserve"> extension officers</w:t>
      </w:r>
      <w:r w:rsidR="00762703">
        <w:rPr>
          <w:rStyle w:val="Intet"/>
          <w:rFonts w:asciiTheme="minorHAnsi" w:eastAsiaTheme="minorHAnsi" w:hAnsiTheme="minorHAnsi" w:cstheme="minorHAnsi"/>
          <w:color w:val="000000" w:themeColor="text1"/>
          <w:sz w:val="22"/>
          <w:szCs w:val="22"/>
          <w:lang w:val="en-GB" w:eastAsia="en-US"/>
        </w:rPr>
        <w:t>. As part of the distribution, a one-hour session will be conducted to inform beneficiaries</w:t>
      </w:r>
      <w:r w:rsidRPr="00FA7F11">
        <w:rPr>
          <w:rStyle w:val="Intet"/>
          <w:rFonts w:asciiTheme="minorHAnsi" w:eastAsiaTheme="minorHAnsi" w:hAnsiTheme="minorHAnsi" w:cstheme="minorHAnsi"/>
          <w:color w:val="000000" w:themeColor="text1"/>
          <w:sz w:val="22"/>
          <w:szCs w:val="22"/>
          <w:lang w:val="en-GB" w:eastAsia="en-US"/>
        </w:rPr>
        <w:t xml:space="preserve"> on the different ways </w:t>
      </w:r>
      <w:r w:rsidR="00FA7F11">
        <w:rPr>
          <w:rStyle w:val="Intet"/>
          <w:rFonts w:asciiTheme="minorHAnsi" w:eastAsiaTheme="minorHAnsi" w:hAnsiTheme="minorHAnsi" w:cstheme="minorHAnsi"/>
          <w:color w:val="000000" w:themeColor="text1"/>
          <w:sz w:val="22"/>
          <w:szCs w:val="22"/>
          <w:lang w:val="en-GB" w:eastAsia="en-US"/>
        </w:rPr>
        <w:t xml:space="preserve">of </w:t>
      </w:r>
      <w:r w:rsidR="00FA7F11" w:rsidRPr="00FA7F11">
        <w:rPr>
          <w:rStyle w:val="Intet"/>
          <w:rFonts w:asciiTheme="minorHAnsi" w:eastAsiaTheme="minorHAnsi" w:hAnsiTheme="minorHAnsi" w:cstheme="minorHAnsi"/>
          <w:color w:val="000000" w:themeColor="text1"/>
          <w:sz w:val="22"/>
          <w:szCs w:val="22"/>
          <w:lang w:val="en-GB" w:eastAsia="en-US"/>
        </w:rPr>
        <w:t>maximizing</w:t>
      </w:r>
      <w:r w:rsidRPr="00FA7F11">
        <w:rPr>
          <w:rStyle w:val="Intet"/>
          <w:rFonts w:asciiTheme="minorHAnsi" w:eastAsiaTheme="minorHAnsi" w:hAnsiTheme="minorHAnsi" w:cstheme="minorHAnsi"/>
          <w:color w:val="000000" w:themeColor="text1"/>
          <w:sz w:val="22"/>
          <w:szCs w:val="22"/>
          <w:lang w:val="en-GB" w:eastAsia="en-US"/>
        </w:rPr>
        <w:t xml:space="preserve"> </w:t>
      </w:r>
      <w:r w:rsidR="00762703">
        <w:rPr>
          <w:rStyle w:val="Intet"/>
          <w:rFonts w:asciiTheme="minorHAnsi" w:eastAsiaTheme="minorHAnsi" w:hAnsiTheme="minorHAnsi" w:cstheme="minorHAnsi"/>
          <w:color w:val="000000" w:themeColor="text1"/>
          <w:sz w:val="22"/>
          <w:szCs w:val="22"/>
          <w:lang w:val="en-GB" w:eastAsia="en-US"/>
        </w:rPr>
        <w:t xml:space="preserve">the </w:t>
      </w:r>
      <w:r w:rsidRPr="00FA7F11">
        <w:rPr>
          <w:rStyle w:val="Intet"/>
          <w:rFonts w:asciiTheme="minorHAnsi" w:eastAsiaTheme="minorHAnsi" w:hAnsiTheme="minorHAnsi" w:cstheme="minorHAnsi"/>
          <w:color w:val="000000" w:themeColor="text1"/>
          <w:sz w:val="22"/>
          <w:szCs w:val="22"/>
          <w:lang w:val="en-GB" w:eastAsia="en-US"/>
        </w:rPr>
        <w:t>harvest</w:t>
      </w:r>
      <w:r w:rsidR="00762703">
        <w:rPr>
          <w:rStyle w:val="Intet"/>
          <w:rFonts w:asciiTheme="minorHAnsi" w:eastAsiaTheme="minorHAnsi" w:hAnsiTheme="minorHAnsi" w:cstheme="minorHAnsi"/>
          <w:color w:val="000000" w:themeColor="text1"/>
          <w:sz w:val="22"/>
          <w:szCs w:val="22"/>
          <w:lang w:val="en-GB" w:eastAsia="en-US"/>
        </w:rPr>
        <w:t>,</w:t>
      </w:r>
      <w:r w:rsidRPr="00FA7F11">
        <w:rPr>
          <w:rStyle w:val="Intet"/>
          <w:rFonts w:asciiTheme="minorHAnsi" w:eastAsiaTheme="minorHAnsi" w:hAnsiTheme="minorHAnsi" w:cstheme="minorHAnsi"/>
          <w:color w:val="000000" w:themeColor="text1"/>
          <w:sz w:val="22"/>
          <w:szCs w:val="22"/>
          <w:lang w:val="en-GB" w:eastAsia="en-US"/>
        </w:rPr>
        <w:t xml:space="preserve"> basic care, pest control etc</w:t>
      </w:r>
      <w:r w:rsidR="00762703">
        <w:rPr>
          <w:rStyle w:val="Intet"/>
          <w:rFonts w:asciiTheme="minorHAnsi" w:eastAsiaTheme="minorHAnsi" w:hAnsiTheme="minorHAnsi" w:cstheme="minorHAnsi"/>
          <w:color w:val="000000" w:themeColor="text1"/>
          <w:sz w:val="22"/>
          <w:szCs w:val="22"/>
          <w:lang w:val="en-GB" w:eastAsia="en-US"/>
        </w:rPr>
        <w:t>.</w:t>
      </w:r>
      <w:r w:rsidRPr="00FA7F11">
        <w:rPr>
          <w:rStyle w:val="Intet"/>
          <w:rFonts w:asciiTheme="minorHAnsi" w:eastAsiaTheme="minorHAnsi" w:hAnsiTheme="minorHAnsi" w:cstheme="minorHAnsi"/>
          <w:color w:val="000000" w:themeColor="text1"/>
          <w:sz w:val="22"/>
          <w:szCs w:val="22"/>
          <w:lang w:val="en-GB" w:eastAsia="en-US"/>
        </w:rPr>
        <w:t xml:space="preserve"> For all distributions we will </w:t>
      </w:r>
      <w:r w:rsidR="00FA7F11" w:rsidRPr="00FA7F11">
        <w:rPr>
          <w:rStyle w:val="Intet"/>
          <w:rFonts w:asciiTheme="minorHAnsi" w:eastAsiaTheme="minorHAnsi" w:hAnsiTheme="minorHAnsi" w:cstheme="minorHAnsi"/>
          <w:color w:val="000000" w:themeColor="text1"/>
          <w:sz w:val="22"/>
          <w:szCs w:val="22"/>
          <w:lang w:val="en-GB" w:eastAsia="en-US"/>
        </w:rPr>
        <w:t>ensure a</w:t>
      </w:r>
      <w:r w:rsidRPr="00FA7F11">
        <w:rPr>
          <w:rStyle w:val="Intet"/>
          <w:rFonts w:asciiTheme="minorHAnsi" w:eastAsiaTheme="minorHAnsi" w:hAnsiTheme="minorHAnsi" w:cstheme="minorHAnsi"/>
          <w:color w:val="000000" w:themeColor="text1"/>
          <w:sz w:val="22"/>
          <w:szCs w:val="22"/>
          <w:lang w:val="en-GB" w:eastAsia="en-US"/>
        </w:rPr>
        <w:t xml:space="preserve"> distribution list is done and as they </w:t>
      </w:r>
      <w:r w:rsidR="00EC40A5" w:rsidRPr="00FA7F11">
        <w:rPr>
          <w:rStyle w:val="Intet"/>
          <w:rFonts w:asciiTheme="minorHAnsi" w:eastAsiaTheme="minorHAnsi" w:hAnsiTheme="minorHAnsi" w:cstheme="minorHAnsi"/>
          <w:color w:val="000000" w:themeColor="text1"/>
          <w:sz w:val="22"/>
          <w:szCs w:val="22"/>
          <w:lang w:val="en-GB" w:eastAsia="en-US"/>
        </w:rPr>
        <w:t>receive,</w:t>
      </w:r>
      <w:r w:rsidRPr="00FA7F11">
        <w:rPr>
          <w:rStyle w:val="Intet"/>
          <w:rFonts w:asciiTheme="minorHAnsi" w:eastAsiaTheme="minorHAnsi" w:hAnsiTheme="minorHAnsi" w:cstheme="minorHAnsi"/>
          <w:color w:val="000000" w:themeColor="text1"/>
          <w:sz w:val="22"/>
          <w:szCs w:val="22"/>
          <w:lang w:val="en-GB" w:eastAsia="en-US"/>
        </w:rPr>
        <w:t xml:space="preserve"> they sign. This is to ensure we </w:t>
      </w:r>
      <w:r w:rsidR="0040339D">
        <w:rPr>
          <w:rStyle w:val="Intet"/>
          <w:rFonts w:asciiTheme="minorHAnsi" w:eastAsiaTheme="minorHAnsi" w:hAnsiTheme="minorHAnsi" w:cstheme="minorHAnsi"/>
          <w:color w:val="000000" w:themeColor="text1"/>
          <w:sz w:val="22"/>
          <w:szCs w:val="22"/>
          <w:lang w:val="en-GB" w:eastAsia="en-US"/>
        </w:rPr>
        <w:t>target</w:t>
      </w:r>
      <w:r w:rsidRPr="00FA7F11">
        <w:rPr>
          <w:rStyle w:val="Intet"/>
          <w:rFonts w:asciiTheme="minorHAnsi" w:eastAsiaTheme="minorHAnsi" w:hAnsiTheme="minorHAnsi" w:cstheme="minorHAnsi"/>
          <w:color w:val="000000" w:themeColor="text1"/>
          <w:sz w:val="22"/>
          <w:szCs w:val="22"/>
          <w:lang w:val="en-GB" w:eastAsia="en-US"/>
        </w:rPr>
        <w:t xml:space="preserve"> the right </w:t>
      </w:r>
      <w:r w:rsidR="0040339D" w:rsidRPr="00FA7F11">
        <w:rPr>
          <w:rStyle w:val="Intet"/>
          <w:rFonts w:asciiTheme="minorHAnsi" w:eastAsiaTheme="minorHAnsi" w:hAnsiTheme="minorHAnsi" w:cstheme="minorHAnsi"/>
          <w:color w:val="000000" w:themeColor="text1"/>
          <w:sz w:val="22"/>
          <w:szCs w:val="22"/>
          <w:lang w:val="en-GB" w:eastAsia="en-US"/>
        </w:rPr>
        <w:t>beneficiar</w:t>
      </w:r>
      <w:r w:rsidR="0040339D">
        <w:rPr>
          <w:rStyle w:val="Intet"/>
          <w:rFonts w:asciiTheme="minorHAnsi" w:eastAsiaTheme="minorHAnsi" w:hAnsiTheme="minorHAnsi" w:cstheme="minorHAnsi"/>
          <w:color w:val="000000" w:themeColor="text1"/>
          <w:sz w:val="22"/>
          <w:szCs w:val="22"/>
          <w:lang w:val="en-GB" w:eastAsia="en-US"/>
        </w:rPr>
        <w:t>ies</w:t>
      </w:r>
      <w:r w:rsidR="0040339D" w:rsidRPr="00FA7F11">
        <w:rPr>
          <w:rStyle w:val="Intet"/>
          <w:rFonts w:asciiTheme="minorHAnsi" w:eastAsiaTheme="minorHAnsi" w:hAnsiTheme="minorHAnsi" w:cstheme="minorHAnsi"/>
          <w:color w:val="000000" w:themeColor="text1"/>
          <w:sz w:val="22"/>
          <w:szCs w:val="22"/>
          <w:lang w:val="en-GB" w:eastAsia="en-US"/>
        </w:rPr>
        <w:t xml:space="preserve"> </w:t>
      </w:r>
      <w:r w:rsidRPr="00FA7F11">
        <w:rPr>
          <w:rStyle w:val="Intet"/>
          <w:rFonts w:asciiTheme="minorHAnsi" w:eastAsiaTheme="minorHAnsi" w:hAnsiTheme="minorHAnsi" w:cstheme="minorHAnsi"/>
          <w:color w:val="000000" w:themeColor="text1"/>
          <w:sz w:val="22"/>
          <w:szCs w:val="22"/>
          <w:lang w:val="en-GB" w:eastAsia="en-US"/>
        </w:rPr>
        <w:t>and that we able to account for all the seeds bought.</w:t>
      </w:r>
      <w:r w:rsidR="0040339D">
        <w:rPr>
          <w:rStyle w:val="Intet"/>
          <w:rFonts w:asciiTheme="minorHAnsi" w:eastAsiaTheme="minorHAnsi" w:hAnsiTheme="minorHAnsi" w:cstheme="minorHAnsi"/>
          <w:color w:val="000000" w:themeColor="text1"/>
          <w:sz w:val="22"/>
          <w:szCs w:val="22"/>
          <w:lang w:val="en-GB" w:eastAsia="en-US"/>
        </w:rPr>
        <w:t xml:space="preserve"> Plan</w:t>
      </w:r>
      <w:r w:rsidRPr="00FA7F11">
        <w:rPr>
          <w:rStyle w:val="Intet"/>
          <w:rFonts w:asciiTheme="minorHAnsi" w:eastAsiaTheme="minorHAnsi" w:hAnsiTheme="minorHAnsi" w:cstheme="minorHAnsi"/>
          <w:color w:val="000000" w:themeColor="text1"/>
          <w:sz w:val="22"/>
          <w:szCs w:val="22"/>
          <w:lang w:val="en-GB" w:eastAsia="en-US"/>
        </w:rPr>
        <w:t xml:space="preserve"> will visit the farms to see how they have planted </w:t>
      </w:r>
      <w:r w:rsidR="0040339D">
        <w:rPr>
          <w:rStyle w:val="Intet"/>
          <w:rFonts w:asciiTheme="minorHAnsi" w:eastAsiaTheme="minorHAnsi" w:hAnsiTheme="minorHAnsi" w:cstheme="minorHAnsi"/>
          <w:color w:val="000000" w:themeColor="text1"/>
          <w:sz w:val="22"/>
          <w:szCs w:val="22"/>
          <w:lang w:val="en-GB" w:eastAsia="en-US"/>
        </w:rPr>
        <w:t xml:space="preserve">the seeds </w:t>
      </w:r>
      <w:r w:rsidRPr="00FA7F11">
        <w:rPr>
          <w:rStyle w:val="Intet"/>
          <w:rFonts w:asciiTheme="minorHAnsi" w:eastAsiaTheme="minorHAnsi" w:hAnsiTheme="minorHAnsi" w:cstheme="minorHAnsi"/>
          <w:color w:val="000000" w:themeColor="text1"/>
          <w:sz w:val="22"/>
          <w:szCs w:val="22"/>
          <w:lang w:val="en-GB" w:eastAsia="en-US"/>
        </w:rPr>
        <w:t xml:space="preserve">and monitor the </w:t>
      </w:r>
      <w:r w:rsidR="00762703" w:rsidRPr="00FA7F11">
        <w:rPr>
          <w:rStyle w:val="Intet"/>
          <w:rFonts w:asciiTheme="minorHAnsi" w:eastAsiaTheme="minorHAnsi" w:hAnsiTheme="minorHAnsi" w:cstheme="minorHAnsi"/>
          <w:color w:val="000000" w:themeColor="text1"/>
          <w:sz w:val="22"/>
          <w:szCs w:val="22"/>
          <w:lang w:val="en-GB" w:eastAsia="en-US"/>
        </w:rPr>
        <w:t>progress and</w:t>
      </w:r>
      <w:r w:rsidRPr="00FA7F11">
        <w:rPr>
          <w:rStyle w:val="Intet"/>
          <w:rFonts w:asciiTheme="minorHAnsi" w:eastAsiaTheme="minorHAnsi" w:hAnsiTheme="minorHAnsi" w:cstheme="minorHAnsi"/>
          <w:color w:val="000000" w:themeColor="text1"/>
          <w:sz w:val="22"/>
          <w:szCs w:val="22"/>
          <w:lang w:val="en-GB" w:eastAsia="en-US"/>
        </w:rPr>
        <w:t xml:space="preserve"> provide technical support.  We will also encourage farmer to farmer support </w:t>
      </w:r>
      <w:r w:rsidR="00762703" w:rsidRPr="00FA7F11">
        <w:rPr>
          <w:rStyle w:val="Intet"/>
          <w:rFonts w:asciiTheme="minorHAnsi" w:eastAsiaTheme="minorHAnsi" w:hAnsiTheme="minorHAnsi" w:cstheme="minorHAnsi"/>
          <w:color w:val="000000" w:themeColor="text1"/>
          <w:sz w:val="22"/>
          <w:szCs w:val="22"/>
          <w:lang w:val="en-GB" w:eastAsia="en-US"/>
        </w:rPr>
        <w:t>(peer</w:t>
      </w:r>
      <w:r w:rsidRPr="00FA7F11">
        <w:rPr>
          <w:rStyle w:val="Intet"/>
          <w:rFonts w:asciiTheme="minorHAnsi" w:eastAsiaTheme="minorHAnsi" w:hAnsiTheme="minorHAnsi" w:cstheme="minorHAnsi"/>
          <w:color w:val="000000" w:themeColor="text1"/>
          <w:sz w:val="22"/>
          <w:szCs w:val="22"/>
          <w:lang w:val="en-GB" w:eastAsia="en-US"/>
        </w:rPr>
        <w:t xml:space="preserve"> </w:t>
      </w:r>
      <w:r w:rsidR="00EC40A5" w:rsidRPr="00FA7F11">
        <w:rPr>
          <w:rStyle w:val="Intet"/>
          <w:rFonts w:asciiTheme="minorHAnsi" w:eastAsiaTheme="minorHAnsi" w:hAnsiTheme="minorHAnsi" w:cstheme="minorHAnsi"/>
          <w:color w:val="000000" w:themeColor="text1"/>
          <w:sz w:val="22"/>
          <w:szCs w:val="22"/>
          <w:lang w:val="en-GB" w:eastAsia="en-US"/>
        </w:rPr>
        <w:t>support) within</w:t>
      </w:r>
      <w:r w:rsidRPr="00FA7F11">
        <w:rPr>
          <w:rStyle w:val="Intet"/>
          <w:rFonts w:asciiTheme="minorHAnsi" w:eastAsiaTheme="minorHAnsi" w:hAnsiTheme="minorHAnsi" w:cstheme="minorHAnsi"/>
          <w:color w:val="000000" w:themeColor="text1"/>
          <w:sz w:val="22"/>
          <w:szCs w:val="22"/>
          <w:lang w:val="en-GB" w:eastAsia="en-US"/>
        </w:rPr>
        <w:t xml:space="preserve"> the units to </w:t>
      </w:r>
      <w:r w:rsidR="00EC40A5" w:rsidRPr="00FA7F11">
        <w:rPr>
          <w:rStyle w:val="Intet"/>
          <w:rFonts w:asciiTheme="minorHAnsi" w:eastAsiaTheme="minorHAnsi" w:hAnsiTheme="minorHAnsi" w:cstheme="minorHAnsi"/>
          <w:color w:val="000000" w:themeColor="text1"/>
          <w:sz w:val="22"/>
          <w:szCs w:val="22"/>
          <w:lang w:val="en-GB" w:eastAsia="en-US"/>
        </w:rPr>
        <w:t>ensure they</w:t>
      </w:r>
      <w:r w:rsidRPr="00FA7F11">
        <w:rPr>
          <w:rStyle w:val="Intet"/>
          <w:rFonts w:asciiTheme="minorHAnsi" w:eastAsiaTheme="minorHAnsi" w:hAnsiTheme="minorHAnsi" w:cstheme="minorHAnsi"/>
          <w:color w:val="000000" w:themeColor="text1"/>
          <w:sz w:val="22"/>
          <w:szCs w:val="22"/>
          <w:lang w:val="en-GB" w:eastAsia="en-US"/>
        </w:rPr>
        <w:t xml:space="preserve"> all benefit from the project and that they succeed as intended. </w:t>
      </w:r>
    </w:p>
    <w:p w14:paraId="4212F697" w14:textId="1D090908" w:rsidR="000B78BA" w:rsidRPr="000E7276" w:rsidRDefault="00F55540" w:rsidP="00B6378C">
      <w:pPr>
        <w:spacing w:after="120"/>
        <w:jc w:val="both"/>
        <w:rPr>
          <w:rStyle w:val="Intet"/>
          <w:rFonts w:asciiTheme="minorHAnsi" w:eastAsiaTheme="minorHAnsi" w:hAnsiTheme="minorHAnsi" w:cstheme="minorHAnsi"/>
          <w:color w:val="000000" w:themeColor="text1"/>
          <w:sz w:val="22"/>
          <w:szCs w:val="22"/>
          <w:lang w:val="en-GB" w:eastAsia="en-US"/>
        </w:rPr>
      </w:pPr>
      <w:r w:rsidRPr="002C00F5">
        <w:rPr>
          <w:rStyle w:val="Intet"/>
          <w:rFonts w:asciiTheme="minorHAnsi" w:eastAsiaTheme="minorHAnsi" w:hAnsiTheme="minorHAnsi" w:cstheme="minorHAnsi"/>
          <w:b/>
          <w:bCs/>
          <w:color w:val="000000" w:themeColor="text1"/>
          <w:sz w:val="22"/>
          <w:szCs w:val="22"/>
          <w:u w:val="single"/>
          <w:lang w:val="en-GB" w:eastAsia="en-US"/>
        </w:rPr>
        <w:t xml:space="preserve">Awareness </w:t>
      </w:r>
      <w:r w:rsidR="005D4308">
        <w:rPr>
          <w:rStyle w:val="Intet"/>
          <w:rFonts w:asciiTheme="minorHAnsi" w:eastAsiaTheme="minorHAnsi" w:hAnsiTheme="minorHAnsi" w:cstheme="minorHAnsi"/>
          <w:b/>
          <w:bCs/>
          <w:color w:val="000000" w:themeColor="text1"/>
          <w:sz w:val="22"/>
          <w:szCs w:val="22"/>
          <w:u w:val="single"/>
          <w:lang w:val="en-GB" w:eastAsia="en-US"/>
        </w:rPr>
        <w:t>raising</w:t>
      </w:r>
      <w:r w:rsidR="005D4308" w:rsidRPr="002C00F5">
        <w:rPr>
          <w:rStyle w:val="Intet"/>
          <w:rFonts w:asciiTheme="minorHAnsi" w:eastAsiaTheme="minorHAnsi" w:hAnsiTheme="minorHAnsi" w:cstheme="minorHAnsi"/>
          <w:b/>
          <w:bCs/>
          <w:color w:val="000000" w:themeColor="text1"/>
          <w:sz w:val="22"/>
          <w:szCs w:val="22"/>
          <w:u w:val="single"/>
          <w:lang w:val="en-GB" w:eastAsia="en-US"/>
        </w:rPr>
        <w:t xml:space="preserve"> </w:t>
      </w:r>
      <w:r w:rsidRPr="002C00F5">
        <w:rPr>
          <w:rStyle w:val="Intet"/>
          <w:rFonts w:asciiTheme="minorHAnsi" w:eastAsiaTheme="minorHAnsi" w:hAnsiTheme="minorHAnsi" w:cstheme="minorHAnsi"/>
          <w:b/>
          <w:bCs/>
          <w:color w:val="000000" w:themeColor="text1"/>
          <w:sz w:val="22"/>
          <w:szCs w:val="22"/>
          <w:u w:val="single"/>
          <w:lang w:val="en-GB" w:eastAsia="en-US"/>
        </w:rPr>
        <w:t>and surveillance</w:t>
      </w:r>
      <w:r w:rsidRPr="002C00F5">
        <w:rPr>
          <w:rStyle w:val="Intet"/>
          <w:rFonts w:asciiTheme="minorHAnsi" w:eastAsiaTheme="minorHAnsi" w:hAnsiTheme="minorHAnsi" w:cstheme="minorHAnsi"/>
          <w:b/>
          <w:bCs/>
          <w:color w:val="000000" w:themeColor="text1"/>
          <w:sz w:val="22"/>
          <w:szCs w:val="22"/>
          <w:lang w:val="en-GB" w:eastAsia="en-US"/>
        </w:rPr>
        <w:t>:</w:t>
      </w:r>
      <w:r w:rsidR="001F5900" w:rsidRPr="002C00F5">
        <w:rPr>
          <w:rStyle w:val="Intet"/>
          <w:rFonts w:asciiTheme="minorHAnsi" w:eastAsiaTheme="minorHAnsi" w:hAnsiTheme="minorHAnsi" w:cstheme="minorHAnsi"/>
          <w:b/>
          <w:bCs/>
          <w:color w:val="000000" w:themeColor="text1"/>
          <w:sz w:val="22"/>
          <w:szCs w:val="22"/>
          <w:lang w:val="en-GB" w:eastAsia="en-US"/>
        </w:rPr>
        <w:t xml:space="preserve"> </w:t>
      </w:r>
      <w:r w:rsidR="00653C6C" w:rsidRPr="00EE4C3A">
        <w:rPr>
          <w:rStyle w:val="Intet"/>
          <w:rFonts w:asciiTheme="minorHAnsi" w:eastAsiaTheme="minorHAnsi" w:hAnsiTheme="minorHAnsi" w:cstheme="minorHAnsi"/>
          <w:color w:val="000000" w:themeColor="text1"/>
          <w:sz w:val="22"/>
          <w:szCs w:val="22"/>
          <w:lang w:val="en-GB" w:eastAsia="en-US"/>
        </w:rPr>
        <w:t xml:space="preserve">2800 households </w:t>
      </w:r>
      <w:r w:rsidR="00653C6C">
        <w:rPr>
          <w:rStyle w:val="Intet"/>
          <w:rFonts w:asciiTheme="minorHAnsi" w:eastAsiaTheme="minorHAnsi" w:hAnsiTheme="minorHAnsi" w:cstheme="minorHAnsi"/>
          <w:color w:val="000000" w:themeColor="text1"/>
          <w:sz w:val="22"/>
          <w:szCs w:val="22"/>
          <w:lang w:val="en-GB" w:eastAsia="en-US"/>
        </w:rPr>
        <w:t xml:space="preserve">(approximately 11200 individuals) </w:t>
      </w:r>
      <w:r w:rsidR="00653C6C" w:rsidRPr="00EE4C3A">
        <w:rPr>
          <w:rStyle w:val="Intet"/>
          <w:rFonts w:asciiTheme="minorHAnsi" w:eastAsiaTheme="minorHAnsi" w:hAnsiTheme="minorHAnsi" w:cstheme="minorHAnsi"/>
          <w:color w:val="000000" w:themeColor="text1"/>
          <w:sz w:val="22"/>
          <w:szCs w:val="22"/>
          <w:lang w:val="en-GB" w:eastAsia="en-US"/>
        </w:rPr>
        <w:t xml:space="preserve">will receive </w:t>
      </w:r>
      <w:r w:rsidR="00653C6C" w:rsidRPr="00653C6C">
        <w:rPr>
          <w:rStyle w:val="Intet"/>
          <w:rFonts w:asciiTheme="minorHAnsi" w:eastAsiaTheme="minorHAnsi" w:hAnsiTheme="minorHAnsi" w:cstheme="minorHAnsi"/>
          <w:color w:val="000000" w:themeColor="text1"/>
          <w:sz w:val="22"/>
          <w:szCs w:val="22"/>
          <w:lang w:val="en-GB" w:eastAsia="en-US"/>
        </w:rPr>
        <w:t>a</w:t>
      </w:r>
      <w:r w:rsidR="00653C6C" w:rsidRPr="000E7276">
        <w:rPr>
          <w:rStyle w:val="Intet"/>
          <w:rFonts w:asciiTheme="minorHAnsi" w:eastAsiaTheme="minorHAnsi" w:hAnsiTheme="minorHAnsi" w:cstheme="minorHAnsi"/>
          <w:color w:val="000000" w:themeColor="text1"/>
          <w:sz w:val="22"/>
          <w:szCs w:val="22"/>
          <w:lang w:val="en-GB" w:eastAsia="en-US"/>
        </w:rPr>
        <w:t xml:space="preserve">wareness </w:t>
      </w:r>
      <w:r w:rsidR="005D4308">
        <w:rPr>
          <w:rStyle w:val="Intet"/>
          <w:rFonts w:asciiTheme="minorHAnsi" w:eastAsiaTheme="minorHAnsi" w:hAnsiTheme="minorHAnsi" w:cstheme="minorHAnsi"/>
          <w:color w:val="000000" w:themeColor="text1"/>
          <w:sz w:val="22"/>
          <w:szCs w:val="22"/>
          <w:lang w:val="en-GB" w:eastAsia="en-US"/>
        </w:rPr>
        <w:t>raising</w:t>
      </w:r>
      <w:r w:rsidR="005D4308" w:rsidRPr="000E7276">
        <w:rPr>
          <w:rStyle w:val="Intet"/>
          <w:rFonts w:asciiTheme="minorHAnsi" w:eastAsiaTheme="minorHAnsi" w:hAnsiTheme="minorHAnsi" w:cstheme="minorHAnsi"/>
          <w:color w:val="000000" w:themeColor="text1"/>
          <w:sz w:val="22"/>
          <w:szCs w:val="22"/>
          <w:lang w:val="en-GB" w:eastAsia="en-US"/>
        </w:rPr>
        <w:t xml:space="preserve"> </w:t>
      </w:r>
      <w:r w:rsidR="00FA7F11" w:rsidRPr="000E7276">
        <w:rPr>
          <w:rStyle w:val="Intet"/>
          <w:rFonts w:asciiTheme="minorHAnsi" w:eastAsiaTheme="minorHAnsi" w:hAnsiTheme="minorHAnsi" w:cstheme="minorHAnsi"/>
          <w:color w:val="000000" w:themeColor="text1"/>
          <w:sz w:val="22"/>
          <w:szCs w:val="22"/>
          <w:lang w:val="en-GB" w:eastAsia="en-US"/>
        </w:rPr>
        <w:t xml:space="preserve">through barazas (public meetings), and by the </w:t>
      </w:r>
      <w:r w:rsidR="00063E8A">
        <w:rPr>
          <w:rStyle w:val="Intet"/>
          <w:rFonts w:asciiTheme="minorHAnsi" w:eastAsiaTheme="minorHAnsi" w:hAnsiTheme="minorHAnsi" w:cstheme="minorHAnsi"/>
          <w:color w:val="000000" w:themeColor="text1"/>
          <w:sz w:val="22"/>
          <w:szCs w:val="22"/>
          <w:lang w:val="en-GB" w:eastAsia="en-US"/>
        </w:rPr>
        <w:t xml:space="preserve">Community </w:t>
      </w:r>
      <w:r w:rsidR="00FA7F11" w:rsidRPr="000E7276">
        <w:rPr>
          <w:rStyle w:val="Intet"/>
          <w:rFonts w:asciiTheme="minorHAnsi" w:eastAsiaTheme="minorHAnsi" w:hAnsiTheme="minorHAnsi" w:cstheme="minorHAnsi"/>
          <w:color w:val="000000" w:themeColor="text1"/>
          <w:sz w:val="22"/>
          <w:szCs w:val="22"/>
          <w:lang w:val="en-GB" w:eastAsia="en-US"/>
        </w:rPr>
        <w:t>H</w:t>
      </w:r>
      <w:r w:rsidR="00FA7F11">
        <w:rPr>
          <w:rStyle w:val="Intet"/>
          <w:rFonts w:asciiTheme="minorHAnsi" w:eastAsiaTheme="minorHAnsi" w:hAnsiTheme="minorHAnsi" w:cstheme="minorHAnsi"/>
          <w:color w:val="000000" w:themeColor="text1"/>
          <w:sz w:val="22"/>
          <w:szCs w:val="22"/>
          <w:lang w:val="en-GB" w:eastAsia="en-US"/>
        </w:rPr>
        <w:t xml:space="preserve">ealth </w:t>
      </w:r>
      <w:r w:rsidR="00FA7F11" w:rsidRPr="000E7276">
        <w:rPr>
          <w:rStyle w:val="Intet"/>
          <w:rFonts w:asciiTheme="minorHAnsi" w:eastAsiaTheme="minorHAnsi" w:hAnsiTheme="minorHAnsi" w:cstheme="minorHAnsi"/>
          <w:color w:val="000000" w:themeColor="text1"/>
          <w:sz w:val="22"/>
          <w:szCs w:val="22"/>
          <w:lang w:val="en-GB" w:eastAsia="en-US"/>
        </w:rPr>
        <w:t>V</w:t>
      </w:r>
      <w:r w:rsidR="00FA7F11">
        <w:rPr>
          <w:rStyle w:val="Intet"/>
          <w:rFonts w:asciiTheme="minorHAnsi" w:eastAsiaTheme="minorHAnsi" w:hAnsiTheme="minorHAnsi" w:cstheme="minorHAnsi"/>
          <w:color w:val="000000" w:themeColor="text1"/>
          <w:sz w:val="22"/>
          <w:szCs w:val="22"/>
          <w:lang w:val="en-GB" w:eastAsia="en-US"/>
        </w:rPr>
        <w:t>olunteers (CHVs),</w:t>
      </w:r>
      <w:r w:rsidR="00FA7F11" w:rsidRPr="000E7276">
        <w:rPr>
          <w:rStyle w:val="Intet"/>
          <w:rFonts w:asciiTheme="minorHAnsi" w:eastAsiaTheme="minorHAnsi" w:hAnsiTheme="minorHAnsi" w:cstheme="minorHAnsi"/>
          <w:color w:val="000000" w:themeColor="text1"/>
          <w:sz w:val="22"/>
          <w:szCs w:val="22"/>
          <w:lang w:val="en-GB" w:eastAsia="en-US"/>
        </w:rPr>
        <w:t xml:space="preserve"> in their respective areas of coverage will be done. A toll number will be shared where all cases sited will be reported </w:t>
      </w:r>
      <w:r w:rsidR="00FA7F11">
        <w:rPr>
          <w:rStyle w:val="Intet"/>
          <w:rFonts w:asciiTheme="minorHAnsi" w:eastAsiaTheme="minorHAnsi" w:hAnsiTheme="minorHAnsi" w:cstheme="minorHAnsi"/>
          <w:color w:val="000000" w:themeColor="text1"/>
          <w:sz w:val="22"/>
          <w:szCs w:val="22"/>
          <w:lang w:val="en-GB" w:eastAsia="en-US"/>
        </w:rPr>
        <w:t>to the focal person at the county who has the mandate of conducting a field visit/despatch a team to verify and plan for immediate spraying.</w:t>
      </w:r>
      <w:r w:rsidR="00FA7F11" w:rsidRPr="002C00F5">
        <w:rPr>
          <w:rStyle w:val="Intet"/>
          <w:rFonts w:asciiTheme="minorHAnsi" w:eastAsiaTheme="minorHAnsi" w:hAnsiTheme="minorHAnsi" w:cstheme="minorHAnsi"/>
          <w:color w:val="000000" w:themeColor="text1"/>
          <w:sz w:val="22"/>
          <w:szCs w:val="22"/>
          <w:lang w:val="en-GB" w:eastAsia="en-US"/>
        </w:rPr>
        <w:t xml:space="preserve"> </w:t>
      </w:r>
      <w:r w:rsidR="00FA7F11">
        <w:rPr>
          <w:rStyle w:val="Intet"/>
          <w:rFonts w:asciiTheme="minorHAnsi" w:eastAsiaTheme="minorHAnsi" w:hAnsiTheme="minorHAnsi" w:cstheme="minorHAnsi"/>
          <w:color w:val="000000" w:themeColor="text1"/>
          <w:sz w:val="22"/>
          <w:szCs w:val="22"/>
          <w:lang w:val="en-GB" w:eastAsia="en-US"/>
        </w:rPr>
        <w:t xml:space="preserve"> </w:t>
      </w:r>
      <w:r w:rsidR="00FA7F11" w:rsidRPr="002C00F5">
        <w:rPr>
          <w:rStyle w:val="Intet"/>
          <w:rFonts w:asciiTheme="minorHAnsi" w:eastAsiaTheme="minorHAnsi" w:hAnsiTheme="minorHAnsi" w:cstheme="minorHAnsi"/>
          <w:color w:val="000000" w:themeColor="text1"/>
          <w:sz w:val="22"/>
          <w:szCs w:val="22"/>
          <w:lang w:val="en-GB" w:eastAsia="en-US"/>
        </w:rPr>
        <w:t xml:space="preserve">Key messages will be developed on locusts, on what they are, how to identify them, and what </w:t>
      </w:r>
      <w:r w:rsidR="00FA7F11" w:rsidRPr="000E7276">
        <w:rPr>
          <w:rStyle w:val="Intet"/>
          <w:rFonts w:asciiTheme="minorHAnsi" w:eastAsiaTheme="minorHAnsi" w:hAnsiTheme="minorHAnsi" w:cstheme="minorHAnsi"/>
          <w:color w:val="000000" w:themeColor="text1"/>
          <w:sz w:val="22"/>
          <w:szCs w:val="22"/>
          <w:lang w:val="en-GB" w:eastAsia="en-US"/>
        </w:rPr>
        <w:t xml:space="preserve">to do whenever you sight the locust/hoppers/nymphs. </w:t>
      </w:r>
      <w:r w:rsidR="00FA7F11">
        <w:rPr>
          <w:rStyle w:val="Intet"/>
          <w:rFonts w:asciiTheme="minorHAnsi" w:eastAsiaTheme="minorHAnsi" w:hAnsiTheme="minorHAnsi" w:cstheme="minorHAnsi"/>
          <w:bCs/>
          <w:color w:val="000000" w:themeColor="text1"/>
          <w:sz w:val="22"/>
          <w:szCs w:val="22"/>
          <w:lang w:val="en-GB" w:eastAsia="en-US"/>
        </w:rPr>
        <w:t>By working together with</w:t>
      </w:r>
      <w:r w:rsidR="00FA7F11" w:rsidRPr="00745CFC">
        <w:rPr>
          <w:rStyle w:val="Intet"/>
          <w:rFonts w:asciiTheme="minorHAnsi" w:eastAsiaTheme="minorHAnsi" w:hAnsiTheme="minorHAnsi" w:cstheme="minorHAnsi"/>
          <w:bCs/>
          <w:color w:val="000000" w:themeColor="text1"/>
          <w:sz w:val="22"/>
          <w:szCs w:val="22"/>
          <w:lang w:val="en-GB" w:eastAsia="en-US"/>
        </w:rPr>
        <w:t xml:space="preserve"> </w:t>
      </w:r>
      <w:r w:rsidR="001F5900" w:rsidRPr="00745CFC">
        <w:rPr>
          <w:rStyle w:val="Intet"/>
          <w:rFonts w:asciiTheme="minorHAnsi" w:eastAsiaTheme="minorHAnsi" w:hAnsiTheme="minorHAnsi" w:cstheme="minorHAnsi"/>
          <w:bCs/>
          <w:color w:val="000000" w:themeColor="text1"/>
          <w:sz w:val="22"/>
          <w:szCs w:val="22"/>
          <w:lang w:val="en-GB" w:eastAsia="en-US"/>
        </w:rPr>
        <w:lastRenderedPageBreak/>
        <w:t xml:space="preserve">the </w:t>
      </w:r>
      <w:r w:rsidR="001026D6">
        <w:rPr>
          <w:rStyle w:val="Intet"/>
          <w:rFonts w:asciiTheme="minorHAnsi" w:eastAsiaTheme="minorHAnsi" w:hAnsiTheme="minorHAnsi" w:cstheme="minorHAnsi"/>
          <w:bCs/>
          <w:color w:val="000000" w:themeColor="text1"/>
          <w:sz w:val="22"/>
          <w:szCs w:val="22"/>
          <w:lang w:val="en-GB" w:eastAsia="en-US"/>
        </w:rPr>
        <w:t>C</w:t>
      </w:r>
      <w:r w:rsidR="001F5900" w:rsidRPr="00745CFC">
        <w:rPr>
          <w:rStyle w:val="Intet"/>
          <w:rFonts w:asciiTheme="minorHAnsi" w:eastAsiaTheme="minorHAnsi" w:hAnsiTheme="minorHAnsi" w:cstheme="minorHAnsi"/>
          <w:bCs/>
          <w:color w:val="000000" w:themeColor="text1"/>
          <w:sz w:val="22"/>
          <w:szCs w:val="22"/>
          <w:lang w:val="en-GB" w:eastAsia="en-US"/>
        </w:rPr>
        <w:t xml:space="preserve">ommunity </w:t>
      </w:r>
      <w:r w:rsidR="001026D6">
        <w:rPr>
          <w:rStyle w:val="Intet"/>
          <w:rFonts w:asciiTheme="minorHAnsi" w:eastAsiaTheme="minorHAnsi" w:hAnsiTheme="minorHAnsi" w:cstheme="minorHAnsi"/>
          <w:bCs/>
          <w:color w:val="000000" w:themeColor="text1"/>
          <w:sz w:val="22"/>
          <w:szCs w:val="22"/>
          <w:lang w:val="en-GB" w:eastAsia="en-US"/>
        </w:rPr>
        <w:t>H</w:t>
      </w:r>
      <w:r w:rsidR="001F5900" w:rsidRPr="00745CFC">
        <w:rPr>
          <w:rStyle w:val="Intet"/>
          <w:rFonts w:asciiTheme="minorHAnsi" w:eastAsiaTheme="minorHAnsi" w:hAnsiTheme="minorHAnsi" w:cstheme="minorHAnsi"/>
          <w:bCs/>
          <w:color w:val="000000" w:themeColor="text1"/>
          <w:sz w:val="22"/>
          <w:szCs w:val="22"/>
          <w:lang w:val="en-GB" w:eastAsia="en-US"/>
        </w:rPr>
        <w:t xml:space="preserve">ealth </w:t>
      </w:r>
      <w:r w:rsidR="001026D6">
        <w:rPr>
          <w:rStyle w:val="Intet"/>
          <w:rFonts w:asciiTheme="minorHAnsi" w:eastAsiaTheme="minorHAnsi" w:hAnsiTheme="minorHAnsi" w:cstheme="minorHAnsi"/>
          <w:bCs/>
          <w:color w:val="000000" w:themeColor="text1"/>
          <w:sz w:val="22"/>
          <w:szCs w:val="22"/>
          <w:lang w:val="en-GB" w:eastAsia="en-US"/>
        </w:rPr>
        <w:t>V</w:t>
      </w:r>
      <w:r w:rsidR="001F5900" w:rsidRPr="00745CFC">
        <w:rPr>
          <w:rStyle w:val="Intet"/>
          <w:rFonts w:asciiTheme="minorHAnsi" w:eastAsiaTheme="minorHAnsi" w:hAnsiTheme="minorHAnsi" w:cstheme="minorHAnsi"/>
          <w:bCs/>
          <w:color w:val="000000" w:themeColor="text1"/>
          <w:sz w:val="22"/>
          <w:szCs w:val="22"/>
          <w:lang w:val="en-GB" w:eastAsia="en-US"/>
        </w:rPr>
        <w:t>olunteers (CHV</w:t>
      </w:r>
      <w:r w:rsidR="00ED01DD" w:rsidRPr="00745CFC">
        <w:rPr>
          <w:rStyle w:val="Intet"/>
          <w:rFonts w:asciiTheme="minorHAnsi" w:eastAsiaTheme="minorHAnsi" w:hAnsiTheme="minorHAnsi" w:cstheme="minorHAnsi"/>
          <w:bCs/>
          <w:color w:val="000000" w:themeColor="text1"/>
          <w:sz w:val="22"/>
          <w:szCs w:val="22"/>
          <w:lang w:val="en-GB" w:eastAsia="en-US"/>
        </w:rPr>
        <w:t>s</w:t>
      </w:r>
      <w:r w:rsidR="001F5900" w:rsidRPr="00745CFC">
        <w:rPr>
          <w:rStyle w:val="Intet"/>
          <w:rFonts w:asciiTheme="minorHAnsi" w:eastAsiaTheme="minorHAnsi" w:hAnsiTheme="minorHAnsi" w:cstheme="minorHAnsi"/>
          <w:bCs/>
          <w:color w:val="000000" w:themeColor="text1"/>
          <w:sz w:val="22"/>
          <w:szCs w:val="22"/>
          <w:lang w:val="en-GB" w:eastAsia="en-US"/>
        </w:rPr>
        <w:t>),</w:t>
      </w:r>
      <w:r w:rsidRPr="00745CFC">
        <w:rPr>
          <w:rStyle w:val="Intet"/>
          <w:rFonts w:asciiTheme="minorHAnsi" w:eastAsiaTheme="minorHAnsi" w:hAnsiTheme="minorHAnsi" w:cstheme="minorHAnsi"/>
          <w:bCs/>
          <w:color w:val="000000" w:themeColor="text1"/>
          <w:sz w:val="22"/>
          <w:szCs w:val="22"/>
          <w:lang w:val="en-GB" w:eastAsia="en-US"/>
        </w:rPr>
        <w:t xml:space="preserve"> the project will ensure </w:t>
      </w:r>
      <w:r w:rsidR="00FA7F11">
        <w:rPr>
          <w:rStyle w:val="Intet"/>
          <w:rFonts w:asciiTheme="minorHAnsi" w:eastAsiaTheme="minorHAnsi" w:hAnsiTheme="minorHAnsi" w:cstheme="minorHAnsi"/>
          <w:bCs/>
          <w:color w:val="000000" w:themeColor="text1"/>
          <w:sz w:val="22"/>
          <w:szCs w:val="22"/>
          <w:lang w:val="en-GB" w:eastAsia="en-US"/>
        </w:rPr>
        <w:t>coordination with the county government</w:t>
      </w:r>
      <w:r w:rsidRPr="00745CFC">
        <w:rPr>
          <w:rStyle w:val="Intet"/>
          <w:rFonts w:asciiTheme="minorHAnsi" w:eastAsiaTheme="minorHAnsi" w:hAnsiTheme="minorHAnsi" w:cstheme="minorHAnsi"/>
          <w:bCs/>
          <w:color w:val="000000" w:themeColor="text1"/>
          <w:sz w:val="22"/>
          <w:szCs w:val="22"/>
          <w:lang w:val="en-GB" w:eastAsia="en-US"/>
        </w:rPr>
        <w:t xml:space="preserve"> in carrying out </w:t>
      </w:r>
      <w:r w:rsidR="000B78BA" w:rsidRPr="00B6378C">
        <w:rPr>
          <w:rStyle w:val="Intet"/>
          <w:rFonts w:asciiTheme="minorHAnsi" w:eastAsiaTheme="minorHAnsi" w:hAnsiTheme="minorHAnsi" w:cstheme="minorHAnsi"/>
          <w:bCs/>
          <w:color w:val="000000" w:themeColor="text1"/>
          <w:sz w:val="22"/>
          <w:szCs w:val="22"/>
          <w:lang w:val="en-GB" w:eastAsia="en-US"/>
        </w:rPr>
        <w:t>surveillance</w:t>
      </w:r>
      <w:r w:rsidRPr="00B6378C">
        <w:rPr>
          <w:rStyle w:val="Intet"/>
          <w:rFonts w:asciiTheme="minorHAnsi" w:eastAsiaTheme="minorHAnsi" w:hAnsiTheme="minorHAnsi" w:cstheme="minorHAnsi"/>
          <w:bCs/>
          <w:color w:val="000000" w:themeColor="text1"/>
          <w:sz w:val="22"/>
          <w:szCs w:val="22"/>
          <w:lang w:val="en-GB" w:eastAsia="en-US"/>
        </w:rPr>
        <w:t xml:space="preserve"> on the sites and areas the locusts laid eggs so as to mitigate the spread and also eradicate them before planting new crops. </w:t>
      </w:r>
      <w:r w:rsidR="000E7276">
        <w:rPr>
          <w:rStyle w:val="Intet"/>
          <w:rFonts w:asciiTheme="minorHAnsi" w:eastAsiaTheme="minorHAnsi" w:hAnsiTheme="minorHAnsi" w:cstheme="minorHAnsi"/>
          <w:bCs/>
          <w:color w:val="000000" w:themeColor="text1"/>
          <w:sz w:val="22"/>
          <w:szCs w:val="22"/>
          <w:lang w:val="en-GB" w:eastAsia="en-US"/>
        </w:rPr>
        <w:t xml:space="preserve"> </w:t>
      </w:r>
      <w:r w:rsidR="006A5DCB">
        <w:rPr>
          <w:rStyle w:val="Intet"/>
          <w:rFonts w:asciiTheme="minorHAnsi" w:eastAsiaTheme="minorHAnsi" w:hAnsiTheme="minorHAnsi" w:cstheme="minorHAnsi"/>
          <w:bCs/>
          <w:color w:val="000000" w:themeColor="text1"/>
          <w:sz w:val="22"/>
          <w:szCs w:val="22"/>
          <w:lang w:val="en-GB" w:eastAsia="en-US"/>
        </w:rPr>
        <w:t>Surveillance</w:t>
      </w:r>
      <w:r w:rsidR="000E7276">
        <w:rPr>
          <w:rStyle w:val="Intet"/>
          <w:rFonts w:asciiTheme="minorHAnsi" w:eastAsiaTheme="minorHAnsi" w:hAnsiTheme="minorHAnsi" w:cstheme="minorHAnsi"/>
          <w:bCs/>
          <w:color w:val="000000" w:themeColor="text1"/>
          <w:sz w:val="22"/>
          <w:szCs w:val="22"/>
          <w:lang w:val="en-GB" w:eastAsia="en-US"/>
        </w:rPr>
        <w:t xml:space="preserve"> will ensure early detection of where the hoppers have hatched and alerting the authorities for spraying before they </w:t>
      </w:r>
      <w:r w:rsidR="009225A8">
        <w:rPr>
          <w:rStyle w:val="Intet"/>
          <w:rFonts w:asciiTheme="minorHAnsi" w:eastAsiaTheme="minorHAnsi" w:hAnsiTheme="minorHAnsi" w:cstheme="minorHAnsi"/>
          <w:bCs/>
          <w:color w:val="000000" w:themeColor="text1"/>
          <w:sz w:val="22"/>
          <w:szCs w:val="22"/>
          <w:lang w:val="en-GB" w:eastAsia="en-US"/>
        </w:rPr>
        <w:t>grow bigger</w:t>
      </w:r>
      <w:r w:rsidR="006A5DCB">
        <w:rPr>
          <w:rStyle w:val="Intet"/>
          <w:rFonts w:asciiTheme="minorHAnsi" w:eastAsiaTheme="minorHAnsi" w:hAnsiTheme="minorHAnsi" w:cstheme="minorHAnsi"/>
          <w:bCs/>
          <w:color w:val="000000" w:themeColor="text1"/>
          <w:sz w:val="22"/>
          <w:szCs w:val="22"/>
          <w:lang w:val="en-GB" w:eastAsia="en-US"/>
        </w:rPr>
        <w:t xml:space="preserve"> and start flying</w:t>
      </w:r>
      <w:r w:rsidR="000E7276">
        <w:rPr>
          <w:rStyle w:val="Intet"/>
          <w:rFonts w:asciiTheme="minorHAnsi" w:eastAsiaTheme="minorHAnsi" w:hAnsiTheme="minorHAnsi" w:cstheme="minorHAnsi"/>
          <w:bCs/>
          <w:color w:val="000000" w:themeColor="text1"/>
          <w:sz w:val="22"/>
          <w:szCs w:val="22"/>
          <w:lang w:val="en-GB" w:eastAsia="en-US"/>
        </w:rPr>
        <w:t xml:space="preserve">. </w:t>
      </w:r>
      <w:r w:rsidRPr="002C00F5">
        <w:rPr>
          <w:rStyle w:val="Intet"/>
          <w:rFonts w:asciiTheme="minorHAnsi" w:eastAsiaTheme="minorHAnsi" w:hAnsiTheme="minorHAnsi" w:cstheme="minorHAnsi"/>
          <w:bCs/>
          <w:color w:val="000000" w:themeColor="text1"/>
          <w:sz w:val="22"/>
          <w:szCs w:val="22"/>
          <w:lang w:val="en-GB" w:eastAsia="en-US"/>
        </w:rPr>
        <w:t xml:space="preserve">This is because the locust cycle can take five months and it will be important to ensure we mitigate the spread and new </w:t>
      </w:r>
      <w:r w:rsidR="001F5900" w:rsidRPr="000E7276">
        <w:rPr>
          <w:rStyle w:val="Intet"/>
          <w:rFonts w:asciiTheme="minorHAnsi" w:eastAsiaTheme="minorHAnsi" w:hAnsiTheme="minorHAnsi" w:cstheme="minorHAnsi"/>
          <w:bCs/>
          <w:color w:val="000000" w:themeColor="text1"/>
          <w:sz w:val="22"/>
          <w:szCs w:val="22"/>
          <w:lang w:val="en-GB" w:eastAsia="en-US"/>
        </w:rPr>
        <w:t xml:space="preserve">nymphs </w:t>
      </w:r>
      <w:r w:rsidR="000B78BA" w:rsidRPr="000E7276">
        <w:rPr>
          <w:rStyle w:val="Intet"/>
          <w:rFonts w:asciiTheme="minorHAnsi" w:eastAsiaTheme="minorHAnsi" w:hAnsiTheme="minorHAnsi" w:cstheme="minorHAnsi"/>
          <w:bCs/>
          <w:color w:val="000000" w:themeColor="text1"/>
          <w:sz w:val="22"/>
          <w:szCs w:val="22"/>
          <w:lang w:val="en-GB" w:eastAsia="en-US"/>
        </w:rPr>
        <w:t>from growing</w:t>
      </w:r>
      <w:r w:rsidR="001F5900" w:rsidRPr="000E7276">
        <w:rPr>
          <w:rStyle w:val="Intet"/>
          <w:rFonts w:asciiTheme="minorHAnsi" w:eastAsiaTheme="minorHAnsi" w:hAnsiTheme="minorHAnsi" w:cstheme="minorHAnsi"/>
          <w:bCs/>
          <w:color w:val="000000" w:themeColor="text1"/>
          <w:sz w:val="22"/>
          <w:szCs w:val="22"/>
          <w:lang w:val="en-GB" w:eastAsia="en-US"/>
        </w:rPr>
        <w:t xml:space="preserve"> as they can be very destructive.</w:t>
      </w:r>
      <w:r w:rsidRPr="000E7276">
        <w:rPr>
          <w:rStyle w:val="Intet"/>
          <w:rFonts w:asciiTheme="minorHAnsi" w:eastAsiaTheme="minorHAnsi" w:hAnsiTheme="minorHAnsi" w:cstheme="minorHAnsi"/>
          <w:bCs/>
          <w:color w:val="000000" w:themeColor="text1"/>
          <w:sz w:val="22"/>
          <w:szCs w:val="22"/>
          <w:lang w:val="en-GB" w:eastAsia="en-US"/>
        </w:rPr>
        <w:t xml:space="preserve"> </w:t>
      </w:r>
    </w:p>
    <w:bookmarkEnd w:id="0"/>
    <w:p w14:paraId="6C8AD266" w14:textId="77777777" w:rsidR="007D1A18" w:rsidRPr="00910CF3" w:rsidRDefault="007D1A18" w:rsidP="00CA505C">
      <w:pPr>
        <w:pStyle w:val="ListParagraph"/>
        <w:spacing w:after="120"/>
        <w:ind w:left="360"/>
        <w:jc w:val="both"/>
        <w:rPr>
          <w:rStyle w:val="Intet"/>
          <w:rFonts w:asciiTheme="minorHAnsi" w:eastAsiaTheme="minorHAnsi" w:hAnsiTheme="minorHAnsi" w:cstheme="minorHAnsi"/>
          <w:color w:val="000000" w:themeColor="text1"/>
          <w:sz w:val="22"/>
          <w:szCs w:val="22"/>
          <w:lang w:val="en-GB" w:eastAsia="en-US"/>
        </w:rPr>
      </w:pPr>
    </w:p>
    <w:p w14:paraId="24B68134" w14:textId="77777777" w:rsidR="007E30E9" w:rsidRPr="00CA505C" w:rsidRDefault="00B92529" w:rsidP="00D62DA4">
      <w:pPr>
        <w:pStyle w:val="ListParagraph"/>
        <w:spacing w:after="120"/>
        <w:ind w:left="360"/>
        <w:jc w:val="both"/>
        <w:rPr>
          <w:rFonts w:asciiTheme="minorHAnsi" w:eastAsiaTheme="minorHAnsi" w:hAnsiTheme="minorHAnsi" w:cstheme="minorHAnsi"/>
          <w:b/>
          <w:sz w:val="22"/>
          <w:szCs w:val="22"/>
          <w:u w:val="single"/>
          <w:lang w:val="en-GB" w:eastAsia="en-US"/>
        </w:rPr>
      </w:pPr>
      <w:r w:rsidRPr="00CA505C">
        <w:rPr>
          <w:rFonts w:asciiTheme="minorHAnsi" w:eastAsiaTheme="minorHAnsi" w:hAnsiTheme="minorHAnsi" w:cstheme="minorHAnsi"/>
          <w:b/>
          <w:sz w:val="22"/>
          <w:szCs w:val="22"/>
          <w:u w:val="single"/>
          <w:lang w:val="en-GB" w:eastAsia="en-US"/>
        </w:rPr>
        <w:t xml:space="preserve">How you will start your </w:t>
      </w:r>
      <w:r w:rsidR="00E255DC" w:rsidRPr="00CA505C">
        <w:rPr>
          <w:rFonts w:asciiTheme="minorHAnsi" w:eastAsiaTheme="minorHAnsi" w:hAnsiTheme="minorHAnsi" w:cstheme="minorHAnsi"/>
          <w:b/>
          <w:sz w:val="22"/>
          <w:szCs w:val="22"/>
          <w:u w:val="single"/>
          <w:lang w:val="en-GB" w:eastAsia="en-US"/>
        </w:rPr>
        <w:t>activities within 7 days of the Danish CSO receiving the first transfer?</w:t>
      </w:r>
    </w:p>
    <w:p w14:paraId="08875BF8" w14:textId="59CDD1F4" w:rsidR="00F33600" w:rsidRDefault="00130548" w:rsidP="00504E51">
      <w:pPr>
        <w:overflowPunct/>
        <w:autoSpaceDE/>
        <w:autoSpaceDN/>
        <w:adjustRightInd/>
        <w:spacing w:after="120"/>
        <w:jc w:val="both"/>
        <w:textAlignment w:val="auto"/>
        <w:rPr>
          <w:rFonts w:asciiTheme="minorHAnsi" w:eastAsiaTheme="minorHAnsi" w:hAnsiTheme="minorHAnsi" w:cstheme="minorHAnsi"/>
          <w:sz w:val="22"/>
          <w:szCs w:val="22"/>
          <w:lang w:val="en-GB" w:eastAsia="en-US"/>
        </w:rPr>
      </w:pPr>
      <w:r>
        <w:rPr>
          <w:rFonts w:asciiTheme="minorHAnsi" w:eastAsiaTheme="minorHAnsi" w:hAnsiTheme="minorHAnsi" w:cstheme="minorHAnsi"/>
          <w:sz w:val="22"/>
          <w:szCs w:val="22"/>
          <w:lang w:val="en-GB" w:eastAsia="en-US"/>
        </w:rPr>
        <w:t xml:space="preserve">Plan </w:t>
      </w:r>
      <w:r w:rsidR="000B78BA">
        <w:rPr>
          <w:rFonts w:asciiTheme="minorHAnsi" w:eastAsiaTheme="minorHAnsi" w:hAnsiTheme="minorHAnsi" w:cstheme="minorHAnsi"/>
          <w:sz w:val="22"/>
          <w:szCs w:val="22"/>
          <w:lang w:val="en-GB" w:eastAsia="en-US"/>
        </w:rPr>
        <w:t xml:space="preserve">Kenya has an office in </w:t>
      </w:r>
      <w:proofErr w:type="spellStart"/>
      <w:r w:rsidR="000B78BA">
        <w:rPr>
          <w:rFonts w:asciiTheme="minorHAnsi" w:eastAsiaTheme="minorHAnsi" w:hAnsiTheme="minorHAnsi" w:cstheme="minorHAnsi"/>
          <w:sz w:val="22"/>
          <w:szCs w:val="22"/>
          <w:lang w:val="en-GB" w:eastAsia="en-US"/>
        </w:rPr>
        <w:t>Tharaka</w:t>
      </w:r>
      <w:proofErr w:type="spellEnd"/>
      <w:r w:rsidR="000B78BA">
        <w:rPr>
          <w:rFonts w:asciiTheme="minorHAnsi" w:eastAsiaTheme="minorHAnsi" w:hAnsiTheme="minorHAnsi" w:cstheme="minorHAnsi"/>
          <w:sz w:val="22"/>
          <w:szCs w:val="22"/>
          <w:lang w:val="en-GB" w:eastAsia="en-US"/>
        </w:rPr>
        <w:t xml:space="preserve"> and is </w:t>
      </w:r>
      <w:r w:rsidR="001E43BF">
        <w:rPr>
          <w:rFonts w:asciiTheme="minorHAnsi" w:eastAsiaTheme="minorHAnsi" w:hAnsiTheme="minorHAnsi" w:cstheme="minorHAnsi"/>
          <w:sz w:val="22"/>
          <w:szCs w:val="22"/>
          <w:lang w:val="en-GB" w:eastAsia="en-US"/>
        </w:rPr>
        <w:t>already responding to the locust invasion in partnership with the county government</w:t>
      </w:r>
      <w:r w:rsidR="001A2CAB">
        <w:rPr>
          <w:rFonts w:asciiTheme="minorHAnsi" w:eastAsiaTheme="minorHAnsi" w:hAnsiTheme="minorHAnsi" w:cstheme="minorHAnsi"/>
          <w:sz w:val="22"/>
          <w:szCs w:val="22"/>
          <w:lang w:val="en-GB" w:eastAsia="en-US"/>
        </w:rPr>
        <w:t>.</w:t>
      </w:r>
      <w:r w:rsidR="002373E9">
        <w:rPr>
          <w:rFonts w:asciiTheme="minorHAnsi" w:eastAsiaTheme="minorHAnsi" w:hAnsiTheme="minorHAnsi" w:cstheme="minorHAnsi"/>
          <w:sz w:val="22"/>
          <w:szCs w:val="22"/>
          <w:lang w:val="en-GB" w:eastAsia="en-US"/>
        </w:rPr>
        <w:t xml:space="preserve"> A rapid assessment has been conducted and a coordination mechanism is in place. </w:t>
      </w:r>
      <w:r w:rsidR="00F33600">
        <w:rPr>
          <w:rFonts w:asciiTheme="minorHAnsi" w:eastAsiaTheme="minorHAnsi" w:hAnsiTheme="minorHAnsi" w:cstheme="minorHAnsi"/>
          <w:sz w:val="22"/>
          <w:szCs w:val="22"/>
          <w:lang w:val="en-GB" w:eastAsia="en-US"/>
        </w:rPr>
        <w:t>The geographical coverage and target population have been identified</w:t>
      </w:r>
      <w:r w:rsidR="002373E9">
        <w:rPr>
          <w:rFonts w:asciiTheme="minorHAnsi" w:eastAsiaTheme="minorHAnsi" w:hAnsiTheme="minorHAnsi" w:cstheme="minorHAnsi"/>
          <w:sz w:val="22"/>
          <w:szCs w:val="22"/>
          <w:lang w:val="en-GB" w:eastAsia="en-US"/>
        </w:rPr>
        <w:t>.</w:t>
      </w:r>
      <w:r w:rsidR="00F33600">
        <w:rPr>
          <w:rFonts w:asciiTheme="minorHAnsi" w:eastAsiaTheme="minorHAnsi" w:hAnsiTheme="minorHAnsi" w:cstheme="minorHAnsi"/>
          <w:sz w:val="22"/>
          <w:szCs w:val="22"/>
          <w:lang w:val="en-GB" w:eastAsia="en-US"/>
        </w:rPr>
        <w:t xml:space="preserve"> </w:t>
      </w:r>
      <w:r w:rsidR="002373E9">
        <w:rPr>
          <w:rFonts w:asciiTheme="minorHAnsi" w:eastAsiaTheme="minorHAnsi" w:hAnsiTheme="minorHAnsi" w:cstheme="minorHAnsi"/>
          <w:sz w:val="22"/>
          <w:szCs w:val="22"/>
          <w:lang w:val="en-GB" w:eastAsia="en-US"/>
        </w:rPr>
        <w:t>P</w:t>
      </w:r>
      <w:r w:rsidR="00F33600">
        <w:rPr>
          <w:rFonts w:asciiTheme="minorHAnsi" w:eastAsiaTheme="minorHAnsi" w:hAnsiTheme="minorHAnsi" w:cstheme="minorHAnsi"/>
          <w:sz w:val="22"/>
          <w:szCs w:val="22"/>
          <w:lang w:val="en-GB" w:eastAsia="en-US"/>
        </w:rPr>
        <w:t>lan</w:t>
      </w:r>
      <w:r w:rsidR="002373E9">
        <w:rPr>
          <w:rFonts w:asciiTheme="minorHAnsi" w:eastAsiaTheme="minorHAnsi" w:hAnsiTheme="minorHAnsi" w:cstheme="minorHAnsi"/>
          <w:sz w:val="22"/>
          <w:szCs w:val="22"/>
          <w:lang w:val="en-GB" w:eastAsia="en-US"/>
        </w:rPr>
        <w:t xml:space="preserve"> will work quickly</w:t>
      </w:r>
      <w:r w:rsidR="00F33600">
        <w:rPr>
          <w:rFonts w:asciiTheme="minorHAnsi" w:eastAsiaTheme="minorHAnsi" w:hAnsiTheme="minorHAnsi" w:cstheme="minorHAnsi"/>
          <w:sz w:val="22"/>
          <w:szCs w:val="22"/>
          <w:lang w:val="en-GB" w:eastAsia="en-US"/>
        </w:rPr>
        <w:t xml:space="preserve"> to identify the </w:t>
      </w:r>
      <w:r w:rsidR="002373E9">
        <w:rPr>
          <w:rFonts w:asciiTheme="minorHAnsi" w:eastAsiaTheme="minorHAnsi" w:hAnsiTheme="minorHAnsi" w:cstheme="minorHAnsi"/>
          <w:sz w:val="22"/>
          <w:szCs w:val="22"/>
          <w:lang w:val="en-GB" w:eastAsia="en-US"/>
        </w:rPr>
        <w:t xml:space="preserve">most vulnerable </w:t>
      </w:r>
      <w:r w:rsidR="00F33600">
        <w:rPr>
          <w:rFonts w:asciiTheme="minorHAnsi" w:eastAsiaTheme="minorHAnsi" w:hAnsiTheme="minorHAnsi" w:cstheme="minorHAnsi"/>
          <w:sz w:val="22"/>
          <w:szCs w:val="22"/>
          <w:lang w:val="en-GB" w:eastAsia="en-US"/>
        </w:rPr>
        <w:t xml:space="preserve">households. </w:t>
      </w:r>
      <w:r w:rsidR="00F33600" w:rsidRPr="00F33600">
        <w:rPr>
          <w:rFonts w:asciiTheme="minorHAnsi" w:eastAsiaTheme="minorHAnsi" w:hAnsiTheme="minorHAnsi" w:cstheme="minorHAnsi"/>
          <w:sz w:val="22"/>
          <w:szCs w:val="22"/>
          <w:lang w:val="en-GB" w:eastAsia="en-US"/>
        </w:rPr>
        <w:t>Internally in Plan, there are systems and emergency procurement procedures in place to procure an</w:t>
      </w:r>
      <w:r w:rsidR="00F33600">
        <w:rPr>
          <w:rFonts w:asciiTheme="minorHAnsi" w:eastAsiaTheme="minorHAnsi" w:hAnsiTheme="minorHAnsi" w:cstheme="minorHAnsi"/>
          <w:sz w:val="22"/>
          <w:szCs w:val="22"/>
          <w:lang w:val="en-GB" w:eastAsia="en-US"/>
        </w:rPr>
        <w:t xml:space="preserve">d distribute essential supplies </w:t>
      </w:r>
      <w:r w:rsidR="002373E9">
        <w:rPr>
          <w:rFonts w:asciiTheme="minorHAnsi" w:eastAsiaTheme="minorHAnsi" w:hAnsiTheme="minorHAnsi" w:cstheme="minorHAnsi"/>
          <w:sz w:val="22"/>
          <w:szCs w:val="22"/>
          <w:lang w:val="en-GB" w:eastAsia="en-US"/>
        </w:rPr>
        <w:t>at a rapid pace</w:t>
      </w:r>
      <w:r w:rsidR="00F33600">
        <w:rPr>
          <w:rFonts w:asciiTheme="minorHAnsi" w:eastAsiaTheme="minorHAnsi" w:hAnsiTheme="minorHAnsi" w:cstheme="minorHAnsi"/>
          <w:sz w:val="22"/>
          <w:szCs w:val="22"/>
          <w:lang w:val="en-GB" w:eastAsia="en-US"/>
        </w:rPr>
        <w:t>. Plan also has Service Level Agreements</w:t>
      </w:r>
      <w:r w:rsidR="00F33600" w:rsidRPr="00F33600">
        <w:rPr>
          <w:rFonts w:asciiTheme="minorHAnsi" w:eastAsiaTheme="minorHAnsi" w:hAnsiTheme="minorHAnsi" w:cstheme="minorHAnsi"/>
          <w:sz w:val="22"/>
          <w:szCs w:val="22"/>
          <w:lang w:val="en-GB" w:eastAsia="en-US"/>
        </w:rPr>
        <w:t xml:space="preserve"> with suppliers who </w:t>
      </w:r>
      <w:r w:rsidR="00F33600">
        <w:rPr>
          <w:rFonts w:asciiTheme="minorHAnsi" w:eastAsiaTheme="minorHAnsi" w:hAnsiTheme="minorHAnsi" w:cstheme="minorHAnsi"/>
          <w:sz w:val="22"/>
          <w:szCs w:val="22"/>
          <w:lang w:val="en-GB" w:eastAsia="en-US"/>
        </w:rPr>
        <w:t>can move the supplies as soon as</w:t>
      </w:r>
      <w:r w:rsidR="002373E9">
        <w:rPr>
          <w:rFonts w:asciiTheme="minorHAnsi" w:eastAsiaTheme="minorHAnsi" w:hAnsiTheme="minorHAnsi" w:cstheme="minorHAnsi"/>
          <w:sz w:val="22"/>
          <w:szCs w:val="22"/>
          <w:lang w:val="en-GB" w:eastAsia="en-US"/>
        </w:rPr>
        <w:t xml:space="preserve"> L</w:t>
      </w:r>
      <w:r w:rsidR="002A5F2E">
        <w:rPr>
          <w:rFonts w:asciiTheme="minorHAnsi" w:eastAsiaTheme="minorHAnsi" w:hAnsiTheme="minorHAnsi" w:cstheme="minorHAnsi"/>
          <w:sz w:val="22"/>
          <w:szCs w:val="22"/>
          <w:lang w:val="en-GB" w:eastAsia="en-US"/>
        </w:rPr>
        <w:t xml:space="preserve">ocal </w:t>
      </w:r>
      <w:r w:rsidR="002373E9">
        <w:rPr>
          <w:rFonts w:asciiTheme="minorHAnsi" w:eastAsiaTheme="minorHAnsi" w:hAnsiTheme="minorHAnsi" w:cstheme="minorHAnsi"/>
          <w:sz w:val="22"/>
          <w:szCs w:val="22"/>
          <w:lang w:val="en-GB" w:eastAsia="en-US"/>
        </w:rPr>
        <w:t>P</w:t>
      </w:r>
      <w:r w:rsidR="002A5F2E">
        <w:rPr>
          <w:rFonts w:asciiTheme="minorHAnsi" w:eastAsiaTheme="minorHAnsi" w:hAnsiTheme="minorHAnsi" w:cstheme="minorHAnsi"/>
          <w:sz w:val="22"/>
          <w:szCs w:val="22"/>
          <w:lang w:val="en-GB" w:eastAsia="en-US"/>
        </w:rPr>
        <w:t xml:space="preserve">urchasing </w:t>
      </w:r>
      <w:r w:rsidR="002373E9">
        <w:rPr>
          <w:rFonts w:asciiTheme="minorHAnsi" w:eastAsiaTheme="minorHAnsi" w:hAnsiTheme="minorHAnsi" w:cstheme="minorHAnsi"/>
          <w:sz w:val="22"/>
          <w:szCs w:val="22"/>
          <w:lang w:val="en-GB" w:eastAsia="en-US"/>
        </w:rPr>
        <w:t>O</w:t>
      </w:r>
      <w:r w:rsidR="002A5F2E">
        <w:rPr>
          <w:rFonts w:asciiTheme="minorHAnsi" w:eastAsiaTheme="minorHAnsi" w:hAnsiTheme="minorHAnsi" w:cstheme="minorHAnsi"/>
          <w:sz w:val="22"/>
          <w:szCs w:val="22"/>
          <w:lang w:val="en-GB" w:eastAsia="en-US"/>
        </w:rPr>
        <w:t>rder</w:t>
      </w:r>
      <w:r w:rsidR="0089334F">
        <w:rPr>
          <w:rFonts w:asciiTheme="minorHAnsi" w:eastAsiaTheme="minorHAnsi" w:hAnsiTheme="minorHAnsi" w:cstheme="minorHAnsi"/>
          <w:sz w:val="22"/>
          <w:szCs w:val="22"/>
          <w:lang w:val="en-GB" w:eastAsia="en-US"/>
        </w:rPr>
        <w:t>s</w:t>
      </w:r>
      <w:r w:rsidR="002A5F2E">
        <w:rPr>
          <w:rFonts w:asciiTheme="minorHAnsi" w:eastAsiaTheme="minorHAnsi" w:hAnsiTheme="minorHAnsi" w:cstheme="minorHAnsi"/>
          <w:sz w:val="22"/>
          <w:szCs w:val="22"/>
          <w:lang w:val="en-GB" w:eastAsia="en-US"/>
        </w:rPr>
        <w:t xml:space="preserve"> (LPO)</w:t>
      </w:r>
      <w:r w:rsidR="00F33600">
        <w:rPr>
          <w:rFonts w:asciiTheme="minorHAnsi" w:eastAsiaTheme="minorHAnsi" w:hAnsiTheme="minorHAnsi" w:cstheme="minorHAnsi"/>
          <w:sz w:val="22"/>
          <w:szCs w:val="22"/>
          <w:lang w:val="en-GB" w:eastAsia="en-US"/>
        </w:rPr>
        <w:t>are shared. For cash transfer, Plan</w:t>
      </w:r>
      <w:r w:rsidR="00F33600" w:rsidRPr="00F33600">
        <w:rPr>
          <w:rFonts w:asciiTheme="minorHAnsi" w:eastAsiaTheme="minorHAnsi" w:hAnsiTheme="minorHAnsi" w:cstheme="minorHAnsi"/>
          <w:sz w:val="22"/>
          <w:szCs w:val="22"/>
          <w:lang w:val="en-GB" w:eastAsia="en-US"/>
        </w:rPr>
        <w:t xml:space="preserve"> has a cash transfer platform with M-</w:t>
      </w:r>
      <w:r w:rsidR="00B47623">
        <w:rPr>
          <w:rFonts w:asciiTheme="minorHAnsi" w:eastAsiaTheme="minorHAnsi" w:hAnsiTheme="minorHAnsi" w:cstheme="minorHAnsi"/>
          <w:sz w:val="22"/>
          <w:szCs w:val="22"/>
          <w:lang w:val="en-GB" w:eastAsia="en-US"/>
        </w:rPr>
        <w:t>PESA</w:t>
      </w:r>
      <w:r w:rsidR="0089334F">
        <w:rPr>
          <w:rFonts w:asciiTheme="minorHAnsi" w:eastAsiaTheme="minorHAnsi" w:hAnsiTheme="minorHAnsi" w:cstheme="minorHAnsi"/>
          <w:sz w:val="22"/>
          <w:szCs w:val="22"/>
          <w:lang w:val="en-GB" w:eastAsia="en-US"/>
        </w:rPr>
        <w:t>,</w:t>
      </w:r>
      <w:r w:rsidR="00F33600" w:rsidRPr="00F33600">
        <w:rPr>
          <w:rFonts w:asciiTheme="minorHAnsi" w:eastAsiaTheme="minorHAnsi" w:hAnsiTheme="minorHAnsi" w:cstheme="minorHAnsi"/>
          <w:sz w:val="22"/>
          <w:szCs w:val="22"/>
          <w:lang w:val="en-GB" w:eastAsia="en-US"/>
        </w:rPr>
        <w:t xml:space="preserve"> where cash transfer can be disbursed quickly, and an Emergency Response Team (ERT) </w:t>
      </w:r>
      <w:r w:rsidR="002373E9">
        <w:rPr>
          <w:rFonts w:asciiTheme="minorHAnsi" w:eastAsiaTheme="minorHAnsi" w:hAnsiTheme="minorHAnsi" w:cstheme="minorHAnsi"/>
          <w:sz w:val="22"/>
          <w:szCs w:val="22"/>
          <w:lang w:val="en-GB" w:eastAsia="en-US"/>
        </w:rPr>
        <w:t xml:space="preserve">is </w:t>
      </w:r>
      <w:r w:rsidR="00F33600" w:rsidRPr="00F33600">
        <w:rPr>
          <w:rFonts w:asciiTheme="minorHAnsi" w:eastAsiaTheme="minorHAnsi" w:hAnsiTheme="minorHAnsi" w:cstheme="minorHAnsi"/>
          <w:sz w:val="22"/>
          <w:szCs w:val="22"/>
          <w:lang w:val="en-GB" w:eastAsia="en-US"/>
        </w:rPr>
        <w:t>on standby to carry out the operation. There will be weekly review and planning meetings among the responding partners to address challenges and plan the next course of action</w:t>
      </w:r>
      <w:r w:rsidR="0089334F">
        <w:rPr>
          <w:rFonts w:asciiTheme="minorHAnsi" w:eastAsiaTheme="minorHAnsi" w:hAnsiTheme="minorHAnsi" w:cstheme="minorHAnsi"/>
          <w:sz w:val="22"/>
          <w:szCs w:val="22"/>
          <w:lang w:val="en-GB" w:eastAsia="en-US"/>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21"/>
        <w:gridCol w:w="1063"/>
        <w:gridCol w:w="709"/>
        <w:gridCol w:w="71"/>
        <w:gridCol w:w="921"/>
        <w:gridCol w:w="992"/>
        <w:gridCol w:w="851"/>
        <w:gridCol w:w="879"/>
      </w:tblGrid>
      <w:tr w:rsidR="000B1279" w:rsidRPr="00941FD0" w14:paraId="4129C9F4" w14:textId="77777777" w:rsidTr="00271D99">
        <w:trPr>
          <w:trHeight w:val="250"/>
        </w:trPr>
        <w:tc>
          <w:tcPr>
            <w:tcW w:w="9776" w:type="dxa"/>
            <w:gridSpan w:val="9"/>
            <w:shd w:val="clear" w:color="000000" w:fill="D0CECE"/>
            <w:vAlign w:val="center"/>
            <w:hideMark/>
          </w:tcPr>
          <w:p w14:paraId="32AA0FB8" w14:textId="77777777" w:rsidR="000B1279" w:rsidRPr="00741695" w:rsidRDefault="000B1279" w:rsidP="006E6728">
            <w:pPr>
              <w:overflowPunct/>
              <w:autoSpaceDE/>
              <w:autoSpaceDN/>
              <w:adjustRightInd/>
              <w:jc w:val="center"/>
              <w:textAlignment w:val="auto"/>
              <w:rPr>
                <w:rFonts w:ascii="Calibri" w:hAnsi="Calibri" w:cs="Calibri"/>
                <w:color w:val="000000"/>
                <w:sz w:val="20"/>
                <w:lang w:val="en-GB" w:eastAsia="en-PH"/>
              </w:rPr>
            </w:pPr>
            <w:r w:rsidRPr="00741695">
              <w:rPr>
                <w:rFonts w:ascii="Calibri" w:hAnsi="Calibri" w:cs="Calibri"/>
                <w:b/>
                <w:bCs/>
                <w:color w:val="000000"/>
                <w:szCs w:val="24"/>
                <w:lang w:val="en-GB" w:eastAsia="en-PH"/>
              </w:rPr>
              <w:t>Planned target population</w:t>
            </w:r>
            <w:proofErr w:type="gramStart"/>
            <w:r w:rsidRPr="00741695">
              <w:rPr>
                <w:rFonts w:ascii="Calibri" w:hAnsi="Calibri" w:cs="Calibri"/>
                <w:b/>
                <w:bCs/>
                <w:color w:val="000000"/>
                <w:szCs w:val="24"/>
                <w:lang w:val="en-GB" w:eastAsia="en-PH"/>
              </w:rPr>
              <w:t xml:space="preserve"> </w:t>
            </w:r>
            <w:r w:rsidRPr="00741695">
              <w:rPr>
                <w:color w:val="000000"/>
                <w:sz w:val="16"/>
                <w:szCs w:val="16"/>
                <w:lang w:val="en-GB" w:eastAsia="en-PH"/>
              </w:rPr>
              <w:t>  </w:t>
            </w:r>
            <w:r w:rsidRPr="00741695">
              <w:rPr>
                <w:rFonts w:ascii="Calibri" w:hAnsi="Calibri" w:cs="Calibri"/>
                <w:color w:val="000000"/>
                <w:szCs w:val="24"/>
                <w:lang w:val="en-GB" w:eastAsia="en-PH"/>
              </w:rPr>
              <w:t>(</w:t>
            </w:r>
            <w:proofErr w:type="gramEnd"/>
            <w:r w:rsidRPr="00741695">
              <w:rPr>
                <w:rFonts w:ascii="Calibri" w:hAnsi="Calibri" w:cs="Calibri"/>
                <w:color w:val="000000"/>
                <w:szCs w:val="24"/>
                <w:lang w:val="en-GB" w:eastAsia="en-PH"/>
              </w:rPr>
              <w:t>direct target group only)</w:t>
            </w:r>
          </w:p>
        </w:tc>
      </w:tr>
      <w:tr w:rsidR="000B1279" w:rsidRPr="00741695" w14:paraId="53C52D0A" w14:textId="77777777" w:rsidTr="00271D99">
        <w:trPr>
          <w:trHeight w:val="250"/>
        </w:trPr>
        <w:tc>
          <w:tcPr>
            <w:tcW w:w="3369" w:type="dxa"/>
            <w:vMerge w:val="restart"/>
            <w:shd w:val="clear" w:color="000000" w:fill="D0CECE"/>
            <w:vAlign w:val="center"/>
            <w:hideMark/>
          </w:tcPr>
          <w:p w14:paraId="7B3573BF" w14:textId="77777777" w:rsidR="000B1279" w:rsidRPr="00741695" w:rsidRDefault="000B1279" w:rsidP="006E6728">
            <w:pPr>
              <w:overflowPunct/>
              <w:autoSpaceDE/>
              <w:autoSpaceDN/>
              <w:adjustRightInd/>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Type of Activity</w:t>
            </w:r>
          </w:p>
        </w:tc>
        <w:tc>
          <w:tcPr>
            <w:tcW w:w="2693" w:type="dxa"/>
            <w:gridSpan w:val="3"/>
            <w:shd w:val="clear" w:color="000000" w:fill="D0CECE"/>
            <w:vAlign w:val="center"/>
            <w:hideMark/>
          </w:tcPr>
          <w:p w14:paraId="4CA66BFC" w14:textId="77777777" w:rsidR="000B1279" w:rsidRPr="00741695" w:rsidRDefault="000B1279" w:rsidP="006E6728">
            <w:pPr>
              <w:overflowPunct/>
              <w:autoSpaceDE/>
              <w:autoSpaceDN/>
              <w:adjustRightInd/>
              <w:jc w:val="center"/>
              <w:textAlignment w:val="auto"/>
              <w:rPr>
                <w:rFonts w:ascii="Calibri" w:hAnsi="Calibri" w:cs="Calibri"/>
                <w:b/>
                <w:bCs/>
                <w:color w:val="000000"/>
                <w:sz w:val="20"/>
                <w:lang w:val="en-PH" w:eastAsia="en-PH"/>
              </w:rPr>
            </w:pPr>
            <w:r w:rsidRPr="00741695">
              <w:rPr>
                <w:rFonts w:ascii="Calibri" w:hAnsi="Calibri" w:cs="Calibri"/>
                <w:b/>
                <w:bCs/>
                <w:color w:val="000000"/>
                <w:sz w:val="20"/>
                <w:lang w:val="en-GB" w:eastAsia="en-PH"/>
              </w:rPr>
              <w:t xml:space="preserve">Female </w:t>
            </w:r>
            <w:r w:rsidRPr="00741695">
              <w:rPr>
                <w:rFonts w:ascii="Calibri" w:hAnsi="Calibri" w:cs="Calibri"/>
                <w:color w:val="000000"/>
                <w:sz w:val="20"/>
                <w:lang w:val="en-GB" w:eastAsia="en-PH"/>
              </w:rPr>
              <w:t>(by age)</w:t>
            </w:r>
          </w:p>
        </w:tc>
        <w:tc>
          <w:tcPr>
            <w:tcW w:w="2835" w:type="dxa"/>
            <w:gridSpan w:val="4"/>
            <w:shd w:val="clear" w:color="000000" w:fill="D0CECE"/>
            <w:vAlign w:val="center"/>
            <w:hideMark/>
          </w:tcPr>
          <w:p w14:paraId="2789774B" w14:textId="77777777" w:rsidR="000B1279" w:rsidRPr="00741695" w:rsidRDefault="000B1279" w:rsidP="006E6728">
            <w:pPr>
              <w:overflowPunct/>
              <w:autoSpaceDE/>
              <w:autoSpaceDN/>
              <w:adjustRightInd/>
              <w:jc w:val="center"/>
              <w:textAlignment w:val="auto"/>
              <w:rPr>
                <w:rFonts w:ascii="Calibri" w:hAnsi="Calibri" w:cs="Calibri"/>
                <w:b/>
                <w:bCs/>
                <w:color w:val="000000"/>
                <w:sz w:val="20"/>
                <w:lang w:val="en-PH" w:eastAsia="en-PH"/>
              </w:rPr>
            </w:pPr>
            <w:r w:rsidRPr="00741695">
              <w:rPr>
                <w:rFonts w:ascii="Calibri" w:hAnsi="Calibri" w:cs="Calibri"/>
                <w:b/>
                <w:bCs/>
                <w:color w:val="000000"/>
                <w:sz w:val="20"/>
                <w:lang w:val="en-GB" w:eastAsia="en-PH"/>
              </w:rPr>
              <w:t xml:space="preserve">Male </w:t>
            </w:r>
            <w:r w:rsidRPr="00741695">
              <w:rPr>
                <w:rFonts w:ascii="Calibri" w:hAnsi="Calibri" w:cs="Calibri"/>
                <w:color w:val="000000"/>
                <w:sz w:val="20"/>
                <w:lang w:val="en-GB" w:eastAsia="en-PH"/>
              </w:rPr>
              <w:t>(by age)</w:t>
            </w:r>
          </w:p>
        </w:tc>
        <w:tc>
          <w:tcPr>
            <w:tcW w:w="879" w:type="dxa"/>
            <w:shd w:val="clear" w:color="000000" w:fill="D0CECE"/>
            <w:vAlign w:val="center"/>
            <w:hideMark/>
          </w:tcPr>
          <w:p w14:paraId="5FB23C6E" w14:textId="77777777" w:rsidR="000B1279" w:rsidRPr="00741695" w:rsidRDefault="000B1279" w:rsidP="006E6728">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Total</w:t>
            </w:r>
          </w:p>
        </w:tc>
      </w:tr>
      <w:tr w:rsidR="000B1279" w:rsidRPr="00741695" w14:paraId="2796E2E6" w14:textId="77777777" w:rsidTr="00271D99">
        <w:trPr>
          <w:trHeight w:val="300"/>
        </w:trPr>
        <w:tc>
          <w:tcPr>
            <w:tcW w:w="3369" w:type="dxa"/>
            <w:vMerge/>
            <w:shd w:val="clear" w:color="000000" w:fill="D0CECE"/>
            <w:vAlign w:val="center"/>
            <w:hideMark/>
          </w:tcPr>
          <w:p w14:paraId="4E5DB3BF" w14:textId="77777777" w:rsidR="000B1279" w:rsidRPr="00741695" w:rsidRDefault="000B1279" w:rsidP="006E6728">
            <w:pPr>
              <w:rPr>
                <w:rFonts w:ascii="Calibri" w:hAnsi="Calibri" w:cs="Calibri"/>
                <w:color w:val="000000"/>
                <w:sz w:val="20"/>
                <w:lang w:val="en-PH" w:eastAsia="en-PH"/>
              </w:rPr>
            </w:pPr>
          </w:p>
        </w:tc>
        <w:tc>
          <w:tcPr>
            <w:tcW w:w="921" w:type="dxa"/>
            <w:shd w:val="clear" w:color="000000" w:fill="AEAAAA"/>
            <w:vAlign w:val="center"/>
            <w:hideMark/>
          </w:tcPr>
          <w:p w14:paraId="7BC57B6D" w14:textId="77777777" w:rsidR="000B1279" w:rsidRPr="00741695" w:rsidRDefault="000B1279" w:rsidP="006E6728">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 xml:space="preserve">Under </w:t>
            </w:r>
          </w:p>
        </w:tc>
        <w:tc>
          <w:tcPr>
            <w:tcW w:w="1063" w:type="dxa"/>
            <w:shd w:val="clear" w:color="000000" w:fill="AEAAAA"/>
            <w:vAlign w:val="center"/>
            <w:hideMark/>
          </w:tcPr>
          <w:p w14:paraId="621D0B04" w14:textId="77777777" w:rsidR="000B1279" w:rsidRPr="00741695" w:rsidRDefault="000B1279" w:rsidP="006E6728">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 xml:space="preserve">Between </w:t>
            </w:r>
          </w:p>
        </w:tc>
        <w:tc>
          <w:tcPr>
            <w:tcW w:w="780" w:type="dxa"/>
            <w:gridSpan w:val="2"/>
            <w:shd w:val="clear" w:color="000000" w:fill="AEAAAA"/>
            <w:vAlign w:val="center"/>
            <w:hideMark/>
          </w:tcPr>
          <w:p w14:paraId="0F3C9390" w14:textId="77777777" w:rsidR="000B1279" w:rsidRPr="00741695" w:rsidRDefault="000B1279" w:rsidP="006E6728">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 xml:space="preserve">Over </w:t>
            </w:r>
          </w:p>
        </w:tc>
        <w:tc>
          <w:tcPr>
            <w:tcW w:w="921" w:type="dxa"/>
            <w:shd w:val="clear" w:color="000000" w:fill="AEAAAA"/>
            <w:vAlign w:val="center"/>
            <w:hideMark/>
          </w:tcPr>
          <w:p w14:paraId="21F5BF80" w14:textId="77777777" w:rsidR="000B1279" w:rsidRPr="00741695" w:rsidRDefault="000B1279" w:rsidP="006E6728">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 xml:space="preserve">Under </w:t>
            </w:r>
          </w:p>
        </w:tc>
        <w:tc>
          <w:tcPr>
            <w:tcW w:w="992" w:type="dxa"/>
            <w:shd w:val="clear" w:color="000000" w:fill="AEAAAA"/>
            <w:vAlign w:val="center"/>
            <w:hideMark/>
          </w:tcPr>
          <w:p w14:paraId="6BC05036" w14:textId="77777777" w:rsidR="000B1279" w:rsidRPr="00741695" w:rsidRDefault="000B1279" w:rsidP="006E6728">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 xml:space="preserve">Between </w:t>
            </w:r>
          </w:p>
        </w:tc>
        <w:tc>
          <w:tcPr>
            <w:tcW w:w="851" w:type="dxa"/>
            <w:shd w:val="clear" w:color="000000" w:fill="AEAAAA"/>
            <w:vAlign w:val="center"/>
            <w:hideMark/>
          </w:tcPr>
          <w:p w14:paraId="4BD22918" w14:textId="77777777" w:rsidR="000B1279" w:rsidRPr="00741695" w:rsidRDefault="000B1279" w:rsidP="006E6728">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 xml:space="preserve">Over </w:t>
            </w:r>
          </w:p>
        </w:tc>
        <w:tc>
          <w:tcPr>
            <w:tcW w:w="879" w:type="dxa"/>
            <w:vMerge w:val="restart"/>
            <w:shd w:val="clear" w:color="auto" w:fill="auto"/>
            <w:vAlign w:val="center"/>
            <w:hideMark/>
          </w:tcPr>
          <w:p w14:paraId="587F52C3" w14:textId="77777777" w:rsidR="000B1279" w:rsidRPr="00741695" w:rsidRDefault="000B1279" w:rsidP="006E6728">
            <w:pPr>
              <w:overflowPunct/>
              <w:autoSpaceDE/>
              <w:autoSpaceDN/>
              <w:adjustRightInd/>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 </w:t>
            </w:r>
          </w:p>
        </w:tc>
      </w:tr>
      <w:tr w:rsidR="000B1279" w:rsidRPr="00741695" w14:paraId="720CB118" w14:textId="77777777" w:rsidTr="00271D99">
        <w:trPr>
          <w:trHeight w:val="216"/>
        </w:trPr>
        <w:tc>
          <w:tcPr>
            <w:tcW w:w="3369" w:type="dxa"/>
            <w:vMerge/>
            <w:shd w:val="clear" w:color="000000" w:fill="D0CECE"/>
            <w:hideMark/>
          </w:tcPr>
          <w:p w14:paraId="628B6626" w14:textId="77777777" w:rsidR="000B1279" w:rsidRPr="00741695" w:rsidRDefault="000B1279" w:rsidP="006E6728">
            <w:pPr>
              <w:overflowPunct/>
              <w:autoSpaceDE/>
              <w:autoSpaceDN/>
              <w:adjustRightInd/>
              <w:textAlignment w:val="auto"/>
              <w:rPr>
                <w:rFonts w:ascii="Calibri" w:hAnsi="Calibri" w:cs="Calibri"/>
                <w:color w:val="000000"/>
                <w:szCs w:val="22"/>
                <w:lang w:val="en-PH" w:eastAsia="en-PH"/>
              </w:rPr>
            </w:pPr>
          </w:p>
        </w:tc>
        <w:tc>
          <w:tcPr>
            <w:tcW w:w="921" w:type="dxa"/>
            <w:shd w:val="clear" w:color="000000" w:fill="AEAAAA"/>
            <w:vAlign w:val="center"/>
            <w:hideMark/>
          </w:tcPr>
          <w:p w14:paraId="18DA9C6B" w14:textId="77777777" w:rsidR="000B1279" w:rsidRPr="00741695" w:rsidRDefault="000B1279" w:rsidP="006E6728">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18</w:t>
            </w:r>
          </w:p>
        </w:tc>
        <w:tc>
          <w:tcPr>
            <w:tcW w:w="1063" w:type="dxa"/>
            <w:shd w:val="clear" w:color="000000" w:fill="AEAAAA"/>
            <w:vAlign w:val="center"/>
            <w:hideMark/>
          </w:tcPr>
          <w:p w14:paraId="15AF7BD5" w14:textId="77777777" w:rsidR="000B1279" w:rsidRPr="00741695" w:rsidRDefault="000B1279" w:rsidP="006E6728">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18-50</w:t>
            </w:r>
          </w:p>
        </w:tc>
        <w:tc>
          <w:tcPr>
            <w:tcW w:w="780" w:type="dxa"/>
            <w:gridSpan w:val="2"/>
            <w:shd w:val="clear" w:color="000000" w:fill="AEAAAA"/>
            <w:vAlign w:val="center"/>
            <w:hideMark/>
          </w:tcPr>
          <w:p w14:paraId="082E4E62" w14:textId="77777777" w:rsidR="000B1279" w:rsidRPr="00741695" w:rsidRDefault="000B1279" w:rsidP="006E6728">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50</w:t>
            </w:r>
          </w:p>
        </w:tc>
        <w:tc>
          <w:tcPr>
            <w:tcW w:w="921" w:type="dxa"/>
            <w:shd w:val="clear" w:color="000000" w:fill="AEAAAA"/>
            <w:vAlign w:val="center"/>
            <w:hideMark/>
          </w:tcPr>
          <w:p w14:paraId="7381BB53" w14:textId="77777777" w:rsidR="000B1279" w:rsidRPr="00741695" w:rsidRDefault="000B1279" w:rsidP="006E6728">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18</w:t>
            </w:r>
          </w:p>
        </w:tc>
        <w:tc>
          <w:tcPr>
            <w:tcW w:w="992" w:type="dxa"/>
            <w:shd w:val="clear" w:color="000000" w:fill="AEAAAA"/>
            <w:vAlign w:val="center"/>
            <w:hideMark/>
          </w:tcPr>
          <w:p w14:paraId="52FC420F" w14:textId="77777777" w:rsidR="000B1279" w:rsidRPr="00741695" w:rsidRDefault="000B1279" w:rsidP="006E6728">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 xml:space="preserve">18-50 </w:t>
            </w:r>
          </w:p>
        </w:tc>
        <w:tc>
          <w:tcPr>
            <w:tcW w:w="851" w:type="dxa"/>
            <w:shd w:val="clear" w:color="000000" w:fill="AEAAAA"/>
            <w:vAlign w:val="center"/>
            <w:hideMark/>
          </w:tcPr>
          <w:p w14:paraId="327F0A4C" w14:textId="77777777" w:rsidR="000B1279" w:rsidRPr="00741695" w:rsidRDefault="000B1279" w:rsidP="006E6728">
            <w:pPr>
              <w:overflowPunct/>
              <w:autoSpaceDE/>
              <w:autoSpaceDN/>
              <w:adjustRightInd/>
              <w:jc w:val="center"/>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50</w:t>
            </w:r>
          </w:p>
        </w:tc>
        <w:tc>
          <w:tcPr>
            <w:tcW w:w="879" w:type="dxa"/>
            <w:vMerge/>
            <w:vAlign w:val="center"/>
            <w:hideMark/>
          </w:tcPr>
          <w:p w14:paraId="4EBADF13" w14:textId="77777777" w:rsidR="000B1279" w:rsidRPr="00741695" w:rsidRDefault="000B1279" w:rsidP="006E6728">
            <w:pPr>
              <w:overflowPunct/>
              <w:autoSpaceDE/>
              <w:autoSpaceDN/>
              <w:adjustRightInd/>
              <w:textAlignment w:val="auto"/>
              <w:rPr>
                <w:rFonts w:ascii="Calibri" w:hAnsi="Calibri" w:cs="Calibri"/>
                <w:color w:val="000000"/>
                <w:sz w:val="20"/>
                <w:lang w:val="en-PH" w:eastAsia="en-PH"/>
              </w:rPr>
            </w:pPr>
          </w:p>
        </w:tc>
      </w:tr>
      <w:tr w:rsidR="000B1279" w:rsidRPr="00741695" w14:paraId="21BF1D21" w14:textId="77777777" w:rsidTr="00271D99">
        <w:trPr>
          <w:trHeight w:val="64"/>
        </w:trPr>
        <w:tc>
          <w:tcPr>
            <w:tcW w:w="3369" w:type="dxa"/>
            <w:shd w:val="clear" w:color="auto" w:fill="auto"/>
            <w:vAlign w:val="center"/>
            <w:hideMark/>
          </w:tcPr>
          <w:p w14:paraId="6BF2D3B6" w14:textId="1D6C8D07" w:rsidR="000B1279" w:rsidRPr="00741695" w:rsidRDefault="000B1279" w:rsidP="006E6728">
            <w:pPr>
              <w:overflowPunct/>
              <w:autoSpaceDE/>
              <w:autoSpaceDN/>
              <w:adjustRightInd/>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Provision of unconditional, multipurpose cash grant</w:t>
            </w:r>
            <w:r w:rsidR="00C13CF3">
              <w:rPr>
                <w:rFonts w:ascii="Calibri" w:hAnsi="Calibri" w:cs="Calibri"/>
                <w:color w:val="000000"/>
                <w:sz w:val="20"/>
                <w:lang w:val="en-GB" w:eastAsia="en-PH"/>
              </w:rPr>
              <w:t xml:space="preserve"> to 800 households</w:t>
            </w:r>
            <w:r w:rsidR="00CC76F2">
              <w:rPr>
                <w:rFonts w:ascii="Calibri" w:hAnsi="Calibri" w:cs="Calibri"/>
                <w:color w:val="000000"/>
                <w:sz w:val="20"/>
                <w:lang w:val="en-GB" w:eastAsia="en-PH"/>
              </w:rPr>
              <w:t xml:space="preserve"> </w:t>
            </w:r>
            <w:r w:rsidR="00CC76F2" w:rsidRPr="00CC76F2">
              <w:rPr>
                <w:rFonts w:ascii="Calibri" w:hAnsi="Calibri" w:cs="Calibri"/>
                <w:color w:val="FF0000"/>
                <w:sz w:val="20"/>
                <w:lang w:val="en-GB" w:eastAsia="en-PH"/>
              </w:rPr>
              <w:t>(= 3200 individuals)</w:t>
            </w:r>
          </w:p>
        </w:tc>
        <w:tc>
          <w:tcPr>
            <w:tcW w:w="921" w:type="dxa"/>
            <w:shd w:val="clear" w:color="auto" w:fill="FFCCFF"/>
            <w:vAlign w:val="center"/>
          </w:tcPr>
          <w:p w14:paraId="5DB0DFD5" w14:textId="398E6492" w:rsidR="000B1279" w:rsidRPr="00E610EC" w:rsidRDefault="00512CD6" w:rsidP="00E610EC">
            <w:pPr>
              <w:overflowPunct/>
              <w:autoSpaceDE/>
              <w:autoSpaceDN/>
              <w:adjustRightInd/>
              <w:jc w:val="right"/>
              <w:textAlignment w:val="auto"/>
              <w:rPr>
                <w:rFonts w:ascii="Calibri" w:hAnsi="Calibri" w:cs="Calibri"/>
                <w:color w:val="FF0000"/>
                <w:sz w:val="20"/>
                <w:lang w:val="en-PH" w:eastAsia="en-PH"/>
              </w:rPr>
            </w:pPr>
            <w:r w:rsidRPr="00E610EC">
              <w:rPr>
                <w:rFonts w:ascii="Calibri" w:hAnsi="Calibri" w:cs="Calibri"/>
                <w:color w:val="FF0000"/>
                <w:sz w:val="20"/>
                <w:lang w:val="en-PH" w:eastAsia="en-PH"/>
              </w:rPr>
              <w:t>783</w:t>
            </w:r>
          </w:p>
        </w:tc>
        <w:tc>
          <w:tcPr>
            <w:tcW w:w="1063" w:type="dxa"/>
            <w:shd w:val="clear" w:color="auto" w:fill="FFCCFF"/>
            <w:vAlign w:val="center"/>
          </w:tcPr>
          <w:p w14:paraId="6587CBD0" w14:textId="236C5B26" w:rsidR="000B1279" w:rsidRPr="00E610EC" w:rsidRDefault="00512CD6" w:rsidP="00E610EC">
            <w:pPr>
              <w:overflowPunct/>
              <w:autoSpaceDE/>
              <w:autoSpaceDN/>
              <w:adjustRightInd/>
              <w:jc w:val="right"/>
              <w:textAlignment w:val="auto"/>
              <w:rPr>
                <w:rFonts w:ascii="Calibri" w:hAnsi="Calibri" w:cs="Calibri"/>
                <w:color w:val="FF0000"/>
                <w:sz w:val="20"/>
                <w:lang w:val="en-PH" w:eastAsia="en-PH"/>
              </w:rPr>
            </w:pPr>
            <w:r w:rsidRPr="00E610EC">
              <w:rPr>
                <w:rFonts w:ascii="Calibri" w:hAnsi="Calibri" w:cs="Calibri"/>
                <w:color w:val="FF0000"/>
                <w:sz w:val="20"/>
                <w:lang w:val="en-PH" w:eastAsia="en-PH"/>
              </w:rPr>
              <w:t>669</w:t>
            </w:r>
          </w:p>
        </w:tc>
        <w:tc>
          <w:tcPr>
            <w:tcW w:w="780" w:type="dxa"/>
            <w:gridSpan w:val="2"/>
            <w:shd w:val="clear" w:color="auto" w:fill="FFCCFF"/>
            <w:vAlign w:val="center"/>
          </w:tcPr>
          <w:p w14:paraId="25A2D7CF" w14:textId="62C14066" w:rsidR="000B1279" w:rsidRPr="00E610EC" w:rsidRDefault="00512CD6" w:rsidP="00E610EC">
            <w:pPr>
              <w:overflowPunct/>
              <w:autoSpaceDE/>
              <w:autoSpaceDN/>
              <w:adjustRightInd/>
              <w:jc w:val="right"/>
              <w:textAlignment w:val="auto"/>
              <w:rPr>
                <w:rFonts w:ascii="Calibri" w:hAnsi="Calibri" w:cs="Calibri"/>
                <w:color w:val="FF0000"/>
                <w:sz w:val="20"/>
                <w:lang w:val="en-PH" w:eastAsia="en-PH"/>
              </w:rPr>
            </w:pPr>
            <w:r w:rsidRPr="00E610EC">
              <w:rPr>
                <w:rFonts w:ascii="Calibri" w:hAnsi="Calibri" w:cs="Calibri"/>
                <w:color w:val="FF0000"/>
                <w:sz w:val="20"/>
                <w:lang w:val="en-PH" w:eastAsia="en-PH"/>
              </w:rPr>
              <w:t>180</w:t>
            </w:r>
          </w:p>
        </w:tc>
        <w:tc>
          <w:tcPr>
            <w:tcW w:w="921" w:type="dxa"/>
            <w:shd w:val="clear" w:color="auto" w:fill="CCFFFF"/>
            <w:vAlign w:val="center"/>
          </w:tcPr>
          <w:p w14:paraId="733DF397" w14:textId="3CE20CA2" w:rsidR="000B1279" w:rsidRPr="00E610EC" w:rsidRDefault="00512CD6" w:rsidP="00E610EC">
            <w:pPr>
              <w:overflowPunct/>
              <w:autoSpaceDE/>
              <w:autoSpaceDN/>
              <w:adjustRightInd/>
              <w:jc w:val="right"/>
              <w:textAlignment w:val="auto"/>
              <w:rPr>
                <w:rFonts w:ascii="Calibri" w:hAnsi="Calibri" w:cs="Calibri"/>
                <w:color w:val="FF0000"/>
                <w:sz w:val="20"/>
                <w:lang w:val="en-PH" w:eastAsia="en-PH"/>
              </w:rPr>
            </w:pPr>
            <w:r w:rsidRPr="00E610EC">
              <w:rPr>
                <w:rFonts w:ascii="Calibri" w:hAnsi="Calibri" w:cs="Calibri"/>
                <w:color w:val="FF0000"/>
                <w:sz w:val="20"/>
                <w:lang w:val="en-PH" w:eastAsia="en-PH"/>
              </w:rPr>
              <w:t>753</w:t>
            </w:r>
          </w:p>
        </w:tc>
        <w:tc>
          <w:tcPr>
            <w:tcW w:w="992" w:type="dxa"/>
            <w:shd w:val="clear" w:color="auto" w:fill="CCFFFF"/>
            <w:vAlign w:val="center"/>
          </w:tcPr>
          <w:p w14:paraId="2AB6EE6E" w14:textId="30E9A425" w:rsidR="000B1279" w:rsidRPr="00E610EC" w:rsidRDefault="00512CD6" w:rsidP="00E610EC">
            <w:pPr>
              <w:overflowPunct/>
              <w:autoSpaceDE/>
              <w:autoSpaceDN/>
              <w:adjustRightInd/>
              <w:jc w:val="right"/>
              <w:textAlignment w:val="auto"/>
              <w:rPr>
                <w:rFonts w:ascii="Calibri" w:hAnsi="Calibri" w:cs="Calibri"/>
                <w:color w:val="FF0000"/>
                <w:sz w:val="20"/>
                <w:lang w:val="en-PH" w:eastAsia="en-PH"/>
              </w:rPr>
            </w:pPr>
            <w:r w:rsidRPr="00E610EC">
              <w:rPr>
                <w:rFonts w:ascii="Calibri" w:hAnsi="Calibri" w:cs="Calibri"/>
                <w:color w:val="FF0000"/>
                <w:sz w:val="20"/>
                <w:lang w:val="en-PH" w:eastAsia="en-PH"/>
              </w:rPr>
              <w:t>643</w:t>
            </w:r>
          </w:p>
        </w:tc>
        <w:tc>
          <w:tcPr>
            <w:tcW w:w="851" w:type="dxa"/>
            <w:shd w:val="clear" w:color="auto" w:fill="CCFFFF"/>
            <w:vAlign w:val="center"/>
          </w:tcPr>
          <w:p w14:paraId="46E5AE21" w14:textId="6DFC48CF" w:rsidR="000B1279" w:rsidRPr="00E610EC" w:rsidRDefault="00512CD6" w:rsidP="00E610EC">
            <w:pPr>
              <w:overflowPunct/>
              <w:autoSpaceDE/>
              <w:autoSpaceDN/>
              <w:adjustRightInd/>
              <w:jc w:val="right"/>
              <w:textAlignment w:val="auto"/>
              <w:rPr>
                <w:rFonts w:ascii="Calibri" w:hAnsi="Calibri" w:cs="Calibri"/>
                <w:color w:val="FF0000"/>
                <w:sz w:val="20"/>
                <w:lang w:val="en-PH" w:eastAsia="en-PH"/>
              </w:rPr>
            </w:pPr>
            <w:r w:rsidRPr="00E610EC">
              <w:rPr>
                <w:rFonts w:ascii="Calibri" w:hAnsi="Calibri" w:cs="Calibri"/>
                <w:color w:val="FF0000"/>
                <w:sz w:val="20"/>
                <w:lang w:val="en-PH" w:eastAsia="en-PH"/>
              </w:rPr>
              <w:t>172</w:t>
            </w:r>
          </w:p>
        </w:tc>
        <w:tc>
          <w:tcPr>
            <w:tcW w:w="879" w:type="dxa"/>
            <w:shd w:val="clear" w:color="auto" w:fill="auto"/>
            <w:vAlign w:val="center"/>
          </w:tcPr>
          <w:p w14:paraId="157BABDD" w14:textId="1DCCD33B" w:rsidR="000B1279" w:rsidRPr="00E610EC" w:rsidRDefault="0015561D" w:rsidP="00E610EC">
            <w:pPr>
              <w:overflowPunct/>
              <w:autoSpaceDE/>
              <w:autoSpaceDN/>
              <w:adjustRightInd/>
              <w:jc w:val="right"/>
              <w:textAlignment w:val="auto"/>
              <w:rPr>
                <w:rFonts w:ascii="Calibri" w:hAnsi="Calibri" w:cs="Calibri"/>
                <w:color w:val="FF0000"/>
                <w:sz w:val="20"/>
                <w:lang w:val="en-PH" w:eastAsia="en-PH"/>
              </w:rPr>
            </w:pPr>
            <w:r w:rsidRPr="00E610EC">
              <w:rPr>
                <w:rFonts w:ascii="Calibri" w:hAnsi="Calibri" w:cs="Calibri"/>
                <w:color w:val="FF0000"/>
                <w:sz w:val="20"/>
                <w:lang w:val="en-PH" w:eastAsia="en-PH"/>
              </w:rPr>
              <w:t>3200</w:t>
            </w:r>
          </w:p>
          <w:p w14:paraId="7455FC5B" w14:textId="6C9ACBD9" w:rsidR="00F821DB" w:rsidRPr="00E610EC" w:rsidRDefault="00F821DB" w:rsidP="00E610EC">
            <w:pPr>
              <w:overflowPunct/>
              <w:autoSpaceDE/>
              <w:autoSpaceDN/>
              <w:adjustRightInd/>
              <w:jc w:val="right"/>
              <w:textAlignment w:val="auto"/>
              <w:rPr>
                <w:rFonts w:ascii="Calibri" w:hAnsi="Calibri" w:cs="Calibri"/>
                <w:color w:val="FF0000"/>
                <w:sz w:val="20"/>
                <w:lang w:val="en-PH" w:eastAsia="en-PH"/>
              </w:rPr>
            </w:pPr>
          </w:p>
        </w:tc>
      </w:tr>
      <w:tr w:rsidR="000B1279" w:rsidRPr="00741695" w14:paraId="443ECB24" w14:textId="77777777" w:rsidTr="00271D99">
        <w:trPr>
          <w:trHeight w:val="64"/>
        </w:trPr>
        <w:tc>
          <w:tcPr>
            <w:tcW w:w="3369" w:type="dxa"/>
            <w:shd w:val="clear" w:color="auto" w:fill="auto"/>
            <w:vAlign w:val="center"/>
          </w:tcPr>
          <w:p w14:paraId="3BCD4E62" w14:textId="530C5383" w:rsidR="000B1279" w:rsidRPr="00741695" w:rsidRDefault="000B1279" w:rsidP="006E6728">
            <w:pPr>
              <w:overflowPunct/>
              <w:autoSpaceDE/>
              <w:autoSpaceDN/>
              <w:adjustRightInd/>
              <w:textAlignment w:val="auto"/>
              <w:rPr>
                <w:rFonts w:ascii="Calibri" w:hAnsi="Calibri" w:cs="Calibri"/>
                <w:color w:val="000000"/>
                <w:sz w:val="20"/>
                <w:lang w:val="en-GB" w:eastAsia="en-PH"/>
              </w:rPr>
            </w:pPr>
            <w:r>
              <w:rPr>
                <w:rFonts w:ascii="Calibri" w:hAnsi="Calibri" w:cs="Calibri"/>
                <w:color w:val="000000"/>
                <w:sz w:val="20"/>
                <w:lang w:val="en-GB" w:eastAsia="en-PH"/>
              </w:rPr>
              <w:t>Provision of seeds</w:t>
            </w:r>
            <w:r w:rsidR="00C13CF3">
              <w:rPr>
                <w:rFonts w:ascii="Calibri" w:hAnsi="Calibri" w:cs="Calibri"/>
                <w:color w:val="000000"/>
                <w:sz w:val="20"/>
                <w:lang w:val="en-GB" w:eastAsia="en-PH"/>
              </w:rPr>
              <w:t xml:space="preserve"> to 800 households</w:t>
            </w:r>
            <w:r w:rsidR="00CC76F2">
              <w:rPr>
                <w:rFonts w:ascii="Calibri" w:hAnsi="Calibri" w:cs="Calibri"/>
                <w:color w:val="000000"/>
                <w:sz w:val="20"/>
                <w:lang w:val="en-GB" w:eastAsia="en-PH"/>
              </w:rPr>
              <w:t xml:space="preserve"> </w:t>
            </w:r>
            <w:r w:rsidR="00CC76F2" w:rsidRPr="00CC76F2">
              <w:rPr>
                <w:rFonts w:ascii="Calibri" w:hAnsi="Calibri" w:cs="Calibri"/>
                <w:color w:val="FF0000"/>
                <w:sz w:val="20"/>
                <w:lang w:val="en-GB" w:eastAsia="en-PH"/>
              </w:rPr>
              <w:t>(= 3200 individuals)</w:t>
            </w:r>
          </w:p>
        </w:tc>
        <w:tc>
          <w:tcPr>
            <w:tcW w:w="921" w:type="dxa"/>
            <w:shd w:val="clear" w:color="auto" w:fill="FFCCFF"/>
            <w:vAlign w:val="center"/>
          </w:tcPr>
          <w:p w14:paraId="4E44E5CF" w14:textId="01E10142" w:rsidR="000B1279" w:rsidRPr="00E610EC" w:rsidRDefault="00512CD6" w:rsidP="00E610EC">
            <w:pPr>
              <w:overflowPunct/>
              <w:autoSpaceDE/>
              <w:autoSpaceDN/>
              <w:adjustRightInd/>
              <w:jc w:val="right"/>
              <w:textAlignment w:val="auto"/>
              <w:rPr>
                <w:rFonts w:ascii="Calibri" w:hAnsi="Calibri" w:cs="Calibri"/>
                <w:color w:val="FF0000"/>
                <w:sz w:val="20"/>
                <w:lang w:val="en-PH" w:eastAsia="en-PH"/>
              </w:rPr>
            </w:pPr>
            <w:r w:rsidRPr="00E610EC">
              <w:rPr>
                <w:rFonts w:ascii="Calibri" w:hAnsi="Calibri" w:cs="Calibri"/>
                <w:color w:val="FF0000"/>
                <w:sz w:val="20"/>
                <w:lang w:val="en-PH" w:eastAsia="en-PH"/>
              </w:rPr>
              <w:t>783</w:t>
            </w:r>
          </w:p>
        </w:tc>
        <w:tc>
          <w:tcPr>
            <w:tcW w:w="1063" w:type="dxa"/>
            <w:shd w:val="clear" w:color="auto" w:fill="FFCCFF"/>
            <w:vAlign w:val="center"/>
          </w:tcPr>
          <w:p w14:paraId="443118BB" w14:textId="47E18D59" w:rsidR="000B1279" w:rsidRPr="00E610EC" w:rsidRDefault="00512CD6" w:rsidP="00E610EC">
            <w:pPr>
              <w:overflowPunct/>
              <w:autoSpaceDE/>
              <w:autoSpaceDN/>
              <w:adjustRightInd/>
              <w:jc w:val="right"/>
              <w:textAlignment w:val="auto"/>
              <w:rPr>
                <w:rFonts w:ascii="Calibri" w:hAnsi="Calibri" w:cs="Calibri"/>
                <w:color w:val="FF0000"/>
                <w:sz w:val="20"/>
                <w:lang w:val="en-PH" w:eastAsia="en-PH"/>
              </w:rPr>
            </w:pPr>
            <w:r w:rsidRPr="00E610EC">
              <w:rPr>
                <w:rFonts w:ascii="Calibri" w:hAnsi="Calibri" w:cs="Calibri"/>
                <w:color w:val="FF0000"/>
                <w:sz w:val="20"/>
                <w:lang w:val="en-GB" w:eastAsia="en-PH"/>
              </w:rPr>
              <w:t>669</w:t>
            </w:r>
          </w:p>
        </w:tc>
        <w:tc>
          <w:tcPr>
            <w:tcW w:w="780" w:type="dxa"/>
            <w:gridSpan w:val="2"/>
            <w:shd w:val="clear" w:color="auto" w:fill="FFCCFF"/>
            <w:vAlign w:val="center"/>
          </w:tcPr>
          <w:p w14:paraId="2A8E924E" w14:textId="7E0758BD" w:rsidR="000B1279" w:rsidRPr="00E610EC" w:rsidRDefault="00512CD6" w:rsidP="00E610EC">
            <w:pPr>
              <w:overflowPunct/>
              <w:autoSpaceDE/>
              <w:autoSpaceDN/>
              <w:adjustRightInd/>
              <w:jc w:val="right"/>
              <w:textAlignment w:val="auto"/>
              <w:rPr>
                <w:rFonts w:ascii="Calibri" w:hAnsi="Calibri" w:cs="Calibri"/>
                <w:color w:val="FF0000"/>
                <w:sz w:val="20"/>
                <w:lang w:val="en-PH" w:eastAsia="en-PH"/>
              </w:rPr>
            </w:pPr>
            <w:r w:rsidRPr="00E610EC">
              <w:rPr>
                <w:rFonts w:ascii="Calibri" w:hAnsi="Calibri" w:cs="Calibri"/>
                <w:color w:val="FF0000"/>
                <w:sz w:val="20"/>
                <w:lang w:val="en-GB" w:eastAsia="en-PH"/>
              </w:rPr>
              <w:t>180</w:t>
            </w:r>
          </w:p>
        </w:tc>
        <w:tc>
          <w:tcPr>
            <w:tcW w:w="921" w:type="dxa"/>
            <w:shd w:val="clear" w:color="auto" w:fill="CCFFFF"/>
            <w:vAlign w:val="center"/>
          </w:tcPr>
          <w:p w14:paraId="3A8F820B" w14:textId="55E23764" w:rsidR="000B1279" w:rsidRPr="00E610EC" w:rsidRDefault="00512CD6" w:rsidP="00E610EC">
            <w:pPr>
              <w:overflowPunct/>
              <w:autoSpaceDE/>
              <w:autoSpaceDN/>
              <w:adjustRightInd/>
              <w:jc w:val="right"/>
              <w:textAlignment w:val="auto"/>
              <w:rPr>
                <w:rFonts w:ascii="Calibri" w:hAnsi="Calibri" w:cs="Calibri"/>
                <w:color w:val="FF0000"/>
                <w:sz w:val="20"/>
                <w:lang w:val="en-PH" w:eastAsia="en-PH"/>
              </w:rPr>
            </w:pPr>
            <w:r w:rsidRPr="00E610EC">
              <w:rPr>
                <w:rFonts w:ascii="Calibri" w:hAnsi="Calibri" w:cs="Calibri"/>
                <w:color w:val="FF0000"/>
                <w:sz w:val="20"/>
                <w:lang w:val="en-PH" w:eastAsia="en-PH"/>
              </w:rPr>
              <w:t>753</w:t>
            </w:r>
          </w:p>
        </w:tc>
        <w:tc>
          <w:tcPr>
            <w:tcW w:w="992" w:type="dxa"/>
            <w:shd w:val="clear" w:color="auto" w:fill="CCFFFF"/>
            <w:vAlign w:val="center"/>
          </w:tcPr>
          <w:p w14:paraId="2E7CB351" w14:textId="05F420CA" w:rsidR="000B1279" w:rsidRPr="00E610EC" w:rsidRDefault="00512CD6" w:rsidP="00E610EC">
            <w:pPr>
              <w:overflowPunct/>
              <w:autoSpaceDE/>
              <w:autoSpaceDN/>
              <w:adjustRightInd/>
              <w:jc w:val="right"/>
              <w:textAlignment w:val="auto"/>
              <w:rPr>
                <w:rFonts w:ascii="Calibri" w:hAnsi="Calibri" w:cs="Calibri"/>
                <w:color w:val="FF0000"/>
                <w:sz w:val="20"/>
                <w:lang w:val="en-PH" w:eastAsia="en-PH"/>
              </w:rPr>
            </w:pPr>
            <w:r w:rsidRPr="00E610EC">
              <w:rPr>
                <w:rFonts w:ascii="Calibri" w:hAnsi="Calibri" w:cs="Calibri"/>
                <w:color w:val="FF0000"/>
                <w:sz w:val="20"/>
                <w:lang w:val="en-GB" w:eastAsia="en-PH"/>
              </w:rPr>
              <w:t>643</w:t>
            </w:r>
          </w:p>
        </w:tc>
        <w:tc>
          <w:tcPr>
            <w:tcW w:w="851" w:type="dxa"/>
            <w:shd w:val="clear" w:color="auto" w:fill="CCFFFF"/>
            <w:vAlign w:val="center"/>
          </w:tcPr>
          <w:p w14:paraId="00F803AB" w14:textId="20A53B97" w:rsidR="000B1279" w:rsidRPr="00E610EC" w:rsidRDefault="00512CD6" w:rsidP="00E610EC">
            <w:pPr>
              <w:overflowPunct/>
              <w:autoSpaceDE/>
              <w:autoSpaceDN/>
              <w:adjustRightInd/>
              <w:jc w:val="right"/>
              <w:textAlignment w:val="auto"/>
              <w:rPr>
                <w:rFonts w:ascii="Calibri" w:hAnsi="Calibri" w:cs="Calibri"/>
                <w:color w:val="FF0000"/>
                <w:sz w:val="20"/>
                <w:lang w:val="en-PH" w:eastAsia="en-PH"/>
              </w:rPr>
            </w:pPr>
            <w:r w:rsidRPr="00E610EC">
              <w:rPr>
                <w:rFonts w:ascii="Calibri" w:hAnsi="Calibri" w:cs="Calibri"/>
                <w:color w:val="FF0000"/>
                <w:sz w:val="20"/>
                <w:lang w:val="en-GB" w:eastAsia="en-PH"/>
              </w:rPr>
              <w:t>172</w:t>
            </w:r>
          </w:p>
        </w:tc>
        <w:tc>
          <w:tcPr>
            <w:tcW w:w="879" w:type="dxa"/>
            <w:shd w:val="clear" w:color="auto" w:fill="auto"/>
            <w:vAlign w:val="center"/>
          </w:tcPr>
          <w:p w14:paraId="1FD0A328" w14:textId="19FBC167" w:rsidR="000B1279" w:rsidRPr="00E610EC" w:rsidRDefault="0015561D" w:rsidP="00E610EC">
            <w:pPr>
              <w:overflowPunct/>
              <w:autoSpaceDE/>
              <w:autoSpaceDN/>
              <w:adjustRightInd/>
              <w:jc w:val="right"/>
              <w:textAlignment w:val="auto"/>
              <w:rPr>
                <w:rFonts w:ascii="Calibri" w:hAnsi="Calibri" w:cs="Calibri"/>
                <w:color w:val="FF0000"/>
                <w:sz w:val="20"/>
                <w:lang w:val="en-GB" w:eastAsia="en-PH"/>
              </w:rPr>
            </w:pPr>
            <w:r w:rsidRPr="00E610EC">
              <w:rPr>
                <w:rFonts w:ascii="Calibri" w:hAnsi="Calibri" w:cs="Calibri"/>
                <w:color w:val="FF0000"/>
                <w:sz w:val="20"/>
                <w:lang w:val="en-GB" w:eastAsia="en-PH"/>
              </w:rPr>
              <w:t>3200</w:t>
            </w:r>
          </w:p>
          <w:p w14:paraId="45B17769" w14:textId="479AA24A" w:rsidR="00BE71EA" w:rsidRPr="00E610EC" w:rsidRDefault="00BE71EA" w:rsidP="00E610EC">
            <w:pPr>
              <w:overflowPunct/>
              <w:autoSpaceDE/>
              <w:autoSpaceDN/>
              <w:adjustRightInd/>
              <w:jc w:val="right"/>
              <w:textAlignment w:val="auto"/>
              <w:rPr>
                <w:rFonts w:ascii="Calibri" w:hAnsi="Calibri" w:cs="Calibri"/>
                <w:color w:val="FF0000"/>
                <w:sz w:val="20"/>
                <w:lang w:val="en-PH" w:eastAsia="en-PH"/>
              </w:rPr>
            </w:pPr>
          </w:p>
        </w:tc>
      </w:tr>
      <w:tr w:rsidR="00E74E79" w:rsidRPr="00741695" w14:paraId="434109B5" w14:textId="77777777" w:rsidTr="00271D99">
        <w:trPr>
          <w:trHeight w:val="435"/>
        </w:trPr>
        <w:tc>
          <w:tcPr>
            <w:tcW w:w="3369" w:type="dxa"/>
            <w:shd w:val="clear" w:color="auto" w:fill="auto"/>
            <w:vAlign w:val="center"/>
          </w:tcPr>
          <w:p w14:paraId="3803FAC5" w14:textId="43EB19C1" w:rsidR="00E74E79" w:rsidRDefault="00E74E79" w:rsidP="00E74E79">
            <w:pPr>
              <w:overflowPunct/>
              <w:autoSpaceDE/>
              <w:autoSpaceDN/>
              <w:adjustRightInd/>
              <w:textAlignment w:val="auto"/>
              <w:rPr>
                <w:rFonts w:ascii="Calibri" w:hAnsi="Calibri" w:cs="Calibri"/>
                <w:color w:val="000000"/>
                <w:sz w:val="20"/>
                <w:lang w:val="en-GB" w:eastAsia="en-PH"/>
              </w:rPr>
            </w:pPr>
            <w:r>
              <w:rPr>
                <w:rFonts w:ascii="Calibri" w:hAnsi="Calibri" w:cs="Calibri"/>
                <w:color w:val="000000"/>
                <w:sz w:val="20"/>
                <w:lang w:val="en-GB" w:eastAsia="en-PH"/>
              </w:rPr>
              <w:t>Awareness raising and surveillance</w:t>
            </w:r>
          </w:p>
        </w:tc>
        <w:tc>
          <w:tcPr>
            <w:tcW w:w="921" w:type="dxa"/>
            <w:shd w:val="clear" w:color="auto" w:fill="FFCCFF"/>
            <w:vAlign w:val="center"/>
          </w:tcPr>
          <w:p w14:paraId="0BB8377A" w14:textId="2D47DF86" w:rsidR="00E74E79" w:rsidRPr="00271D99" w:rsidRDefault="00E74E79" w:rsidP="002B2BE2">
            <w:pPr>
              <w:overflowPunct/>
              <w:autoSpaceDE/>
              <w:autoSpaceDN/>
              <w:adjustRightInd/>
              <w:jc w:val="right"/>
              <w:textAlignment w:val="auto"/>
              <w:rPr>
                <w:rFonts w:ascii="Calibri" w:hAnsi="Calibri" w:cs="Calibri"/>
                <w:color w:val="000000"/>
                <w:sz w:val="20"/>
                <w:lang w:val="en-GB" w:eastAsia="en-PH"/>
              </w:rPr>
            </w:pPr>
            <w:r w:rsidRPr="00271D99">
              <w:rPr>
                <w:rFonts w:ascii="Calibri" w:hAnsi="Calibri" w:cs="Calibri"/>
                <w:color w:val="000000"/>
                <w:sz w:val="20"/>
                <w:lang w:val="en-GB" w:eastAsia="en-PH"/>
              </w:rPr>
              <w:t>3003</w:t>
            </w:r>
          </w:p>
        </w:tc>
        <w:tc>
          <w:tcPr>
            <w:tcW w:w="1063" w:type="dxa"/>
            <w:shd w:val="clear" w:color="auto" w:fill="FFCCFF"/>
            <w:vAlign w:val="center"/>
          </w:tcPr>
          <w:p w14:paraId="353509FB" w14:textId="3956EC6D" w:rsidR="00E74E79" w:rsidRPr="00271D99" w:rsidRDefault="00E74E79">
            <w:pPr>
              <w:overflowPunct/>
              <w:autoSpaceDE/>
              <w:autoSpaceDN/>
              <w:adjustRightInd/>
              <w:jc w:val="right"/>
              <w:textAlignment w:val="auto"/>
              <w:rPr>
                <w:rFonts w:ascii="Calibri" w:hAnsi="Calibri" w:cs="Calibri"/>
                <w:color w:val="000000"/>
                <w:sz w:val="20"/>
                <w:lang w:val="en-GB" w:eastAsia="en-PH"/>
              </w:rPr>
            </w:pPr>
            <w:r w:rsidRPr="00271D99">
              <w:rPr>
                <w:rFonts w:ascii="Calibri" w:hAnsi="Calibri" w:cs="Calibri"/>
                <w:color w:val="000000"/>
                <w:sz w:val="20"/>
                <w:lang w:val="en-GB" w:eastAsia="en-PH"/>
              </w:rPr>
              <w:t>2191</w:t>
            </w:r>
          </w:p>
        </w:tc>
        <w:tc>
          <w:tcPr>
            <w:tcW w:w="780" w:type="dxa"/>
            <w:gridSpan w:val="2"/>
            <w:shd w:val="clear" w:color="auto" w:fill="FFCCFF"/>
            <w:vAlign w:val="center"/>
          </w:tcPr>
          <w:p w14:paraId="4ECCA0AC" w14:textId="56B8D5C8" w:rsidR="00E74E79" w:rsidRPr="00271D99" w:rsidRDefault="00E74E79">
            <w:pPr>
              <w:overflowPunct/>
              <w:autoSpaceDE/>
              <w:autoSpaceDN/>
              <w:adjustRightInd/>
              <w:jc w:val="right"/>
              <w:textAlignment w:val="auto"/>
              <w:rPr>
                <w:rFonts w:ascii="Calibri" w:hAnsi="Calibri" w:cs="Calibri"/>
                <w:color w:val="000000"/>
                <w:sz w:val="20"/>
                <w:lang w:val="en-GB" w:eastAsia="en-PH"/>
              </w:rPr>
            </w:pPr>
            <w:r w:rsidRPr="00271D99">
              <w:rPr>
                <w:rFonts w:ascii="Calibri" w:hAnsi="Calibri" w:cs="Calibri"/>
                <w:color w:val="000000"/>
                <w:sz w:val="20"/>
                <w:lang w:val="en-GB" w:eastAsia="en-PH"/>
              </w:rPr>
              <w:t>158</w:t>
            </w:r>
          </w:p>
        </w:tc>
        <w:tc>
          <w:tcPr>
            <w:tcW w:w="921" w:type="dxa"/>
            <w:shd w:val="clear" w:color="auto" w:fill="CCFFFF"/>
            <w:vAlign w:val="center"/>
          </w:tcPr>
          <w:p w14:paraId="1B3CD30F" w14:textId="0BEE3EBD" w:rsidR="00E74E79" w:rsidRPr="00271D99" w:rsidRDefault="00E74E79">
            <w:pPr>
              <w:overflowPunct/>
              <w:autoSpaceDE/>
              <w:autoSpaceDN/>
              <w:adjustRightInd/>
              <w:jc w:val="right"/>
              <w:textAlignment w:val="auto"/>
              <w:rPr>
                <w:rFonts w:ascii="Calibri" w:hAnsi="Calibri" w:cs="Calibri"/>
                <w:color w:val="000000"/>
                <w:sz w:val="20"/>
                <w:lang w:val="en-GB" w:eastAsia="en-PH"/>
              </w:rPr>
            </w:pPr>
            <w:r w:rsidRPr="00271D99">
              <w:rPr>
                <w:rFonts w:ascii="Calibri" w:hAnsi="Calibri" w:cs="Calibri"/>
                <w:color w:val="000000"/>
                <w:sz w:val="20"/>
                <w:lang w:val="en-GB" w:eastAsia="en-PH"/>
              </w:rPr>
              <w:t>3065</w:t>
            </w:r>
          </w:p>
        </w:tc>
        <w:tc>
          <w:tcPr>
            <w:tcW w:w="992" w:type="dxa"/>
            <w:shd w:val="clear" w:color="auto" w:fill="CCFFFF"/>
            <w:vAlign w:val="center"/>
          </w:tcPr>
          <w:p w14:paraId="0779A17F" w14:textId="13E2CA31" w:rsidR="00E74E79" w:rsidRPr="00271D99" w:rsidRDefault="00E74E79">
            <w:pPr>
              <w:overflowPunct/>
              <w:autoSpaceDE/>
              <w:autoSpaceDN/>
              <w:adjustRightInd/>
              <w:jc w:val="right"/>
              <w:textAlignment w:val="auto"/>
              <w:rPr>
                <w:rFonts w:ascii="Calibri" w:hAnsi="Calibri" w:cs="Calibri"/>
                <w:color w:val="000000"/>
                <w:sz w:val="20"/>
                <w:lang w:val="en-GB" w:eastAsia="en-PH"/>
              </w:rPr>
            </w:pPr>
            <w:r w:rsidRPr="00271D99">
              <w:rPr>
                <w:rFonts w:ascii="Calibri" w:hAnsi="Calibri" w:cs="Calibri"/>
                <w:color w:val="000000"/>
                <w:sz w:val="20"/>
                <w:lang w:val="en-GB" w:eastAsia="en-PH"/>
              </w:rPr>
              <w:t>2618</w:t>
            </w:r>
          </w:p>
        </w:tc>
        <w:tc>
          <w:tcPr>
            <w:tcW w:w="851" w:type="dxa"/>
            <w:shd w:val="clear" w:color="auto" w:fill="CCFFFF"/>
            <w:vAlign w:val="center"/>
          </w:tcPr>
          <w:p w14:paraId="60353DB5" w14:textId="7E73737E" w:rsidR="00E74E79" w:rsidRPr="00271D99" w:rsidRDefault="00E74E79">
            <w:pPr>
              <w:overflowPunct/>
              <w:autoSpaceDE/>
              <w:autoSpaceDN/>
              <w:adjustRightInd/>
              <w:jc w:val="right"/>
              <w:textAlignment w:val="auto"/>
              <w:rPr>
                <w:rFonts w:ascii="Calibri" w:hAnsi="Calibri" w:cs="Calibri"/>
                <w:color w:val="000000"/>
                <w:sz w:val="20"/>
                <w:lang w:val="en-GB" w:eastAsia="en-PH"/>
              </w:rPr>
            </w:pPr>
            <w:r w:rsidRPr="00271D99">
              <w:rPr>
                <w:rFonts w:ascii="Calibri" w:hAnsi="Calibri" w:cs="Calibri"/>
                <w:color w:val="000000"/>
                <w:sz w:val="20"/>
                <w:lang w:val="en-GB" w:eastAsia="en-PH"/>
              </w:rPr>
              <w:t>166</w:t>
            </w:r>
          </w:p>
        </w:tc>
        <w:tc>
          <w:tcPr>
            <w:tcW w:w="879" w:type="dxa"/>
            <w:shd w:val="clear" w:color="auto" w:fill="auto"/>
            <w:vAlign w:val="center"/>
          </w:tcPr>
          <w:p w14:paraId="758D27E9" w14:textId="2E22A3BB" w:rsidR="00E74E79" w:rsidRPr="00271D99" w:rsidRDefault="00E74E79" w:rsidP="00512CD6">
            <w:pPr>
              <w:overflowPunct/>
              <w:autoSpaceDE/>
              <w:autoSpaceDN/>
              <w:adjustRightInd/>
              <w:jc w:val="right"/>
              <w:textAlignment w:val="auto"/>
              <w:rPr>
                <w:rFonts w:ascii="Calibri" w:hAnsi="Calibri" w:cs="Calibri"/>
                <w:color w:val="000000"/>
                <w:sz w:val="20"/>
                <w:lang w:val="en-GB" w:eastAsia="en-PH"/>
              </w:rPr>
            </w:pPr>
            <w:r w:rsidRPr="00271D99">
              <w:rPr>
                <w:rFonts w:ascii="Calibri" w:hAnsi="Calibri" w:cs="Calibri"/>
                <w:color w:val="000000"/>
                <w:sz w:val="20"/>
                <w:lang w:val="en-GB" w:eastAsia="en-PH"/>
              </w:rPr>
              <w:t>11200</w:t>
            </w:r>
          </w:p>
        </w:tc>
      </w:tr>
      <w:tr w:rsidR="000B1279" w:rsidRPr="00741695" w14:paraId="7D9D9B51" w14:textId="77777777" w:rsidTr="00271D99">
        <w:trPr>
          <w:trHeight w:val="122"/>
        </w:trPr>
        <w:tc>
          <w:tcPr>
            <w:tcW w:w="3369" w:type="dxa"/>
            <w:shd w:val="clear" w:color="000000" w:fill="D0CECE"/>
            <w:vAlign w:val="center"/>
            <w:hideMark/>
          </w:tcPr>
          <w:p w14:paraId="311E4C88" w14:textId="77777777" w:rsidR="000B1279" w:rsidRPr="00741695" w:rsidRDefault="000B1279" w:rsidP="006E6728">
            <w:pPr>
              <w:overflowPunct/>
              <w:autoSpaceDE/>
              <w:autoSpaceDN/>
              <w:adjustRightInd/>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Total:</w:t>
            </w:r>
          </w:p>
        </w:tc>
        <w:tc>
          <w:tcPr>
            <w:tcW w:w="921" w:type="dxa"/>
            <w:shd w:val="clear" w:color="auto" w:fill="FFCCFF"/>
            <w:vAlign w:val="center"/>
          </w:tcPr>
          <w:p w14:paraId="726AC6D5" w14:textId="47109427" w:rsidR="000B1279" w:rsidRPr="00271D99" w:rsidRDefault="000B1279" w:rsidP="006E6728">
            <w:pPr>
              <w:overflowPunct/>
              <w:autoSpaceDE/>
              <w:autoSpaceDN/>
              <w:adjustRightInd/>
              <w:jc w:val="right"/>
              <w:textAlignment w:val="auto"/>
              <w:rPr>
                <w:rFonts w:ascii="Calibri" w:hAnsi="Calibri" w:cs="Calibri"/>
                <w:color w:val="000000"/>
                <w:sz w:val="20"/>
                <w:lang w:val="en-PH" w:eastAsia="en-PH"/>
              </w:rPr>
            </w:pPr>
          </w:p>
        </w:tc>
        <w:tc>
          <w:tcPr>
            <w:tcW w:w="1063" w:type="dxa"/>
            <w:shd w:val="clear" w:color="auto" w:fill="FFCCFF"/>
            <w:vAlign w:val="center"/>
          </w:tcPr>
          <w:p w14:paraId="055AD9E3" w14:textId="604EB8B3" w:rsidR="000B1279" w:rsidRPr="00271D99" w:rsidRDefault="000B1279" w:rsidP="006E6728">
            <w:pPr>
              <w:overflowPunct/>
              <w:autoSpaceDE/>
              <w:autoSpaceDN/>
              <w:adjustRightInd/>
              <w:jc w:val="right"/>
              <w:textAlignment w:val="auto"/>
              <w:rPr>
                <w:rFonts w:ascii="Calibri" w:hAnsi="Calibri" w:cs="Calibri"/>
                <w:color w:val="000000"/>
                <w:sz w:val="20"/>
                <w:lang w:val="en-PH" w:eastAsia="en-PH"/>
              </w:rPr>
            </w:pPr>
          </w:p>
        </w:tc>
        <w:tc>
          <w:tcPr>
            <w:tcW w:w="780" w:type="dxa"/>
            <w:gridSpan w:val="2"/>
            <w:shd w:val="clear" w:color="auto" w:fill="FFCCFF"/>
            <w:vAlign w:val="center"/>
          </w:tcPr>
          <w:p w14:paraId="09657A5D" w14:textId="5711C8BC" w:rsidR="000B1279" w:rsidRPr="00271D99" w:rsidRDefault="000B1279" w:rsidP="006E6728">
            <w:pPr>
              <w:overflowPunct/>
              <w:autoSpaceDE/>
              <w:autoSpaceDN/>
              <w:adjustRightInd/>
              <w:jc w:val="right"/>
              <w:textAlignment w:val="auto"/>
              <w:rPr>
                <w:rFonts w:ascii="Calibri" w:hAnsi="Calibri" w:cs="Calibri"/>
                <w:color w:val="000000"/>
                <w:sz w:val="20"/>
                <w:lang w:val="en-PH" w:eastAsia="en-PH"/>
              </w:rPr>
            </w:pPr>
          </w:p>
        </w:tc>
        <w:tc>
          <w:tcPr>
            <w:tcW w:w="921" w:type="dxa"/>
            <w:shd w:val="clear" w:color="auto" w:fill="CCFFFF"/>
            <w:vAlign w:val="center"/>
          </w:tcPr>
          <w:p w14:paraId="1513EB4C" w14:textId="402E9B8A" w:rsidR="000B1279" w:rsidRPr="00271D99" w:rsidRDefault="000B1279" w:rsidP="006E6728">
            <w:pPr>
              <w:overflowPunct/>
              <w:autoSpaceDE/>
              <w:autoSpaceDN/>
              <w:adjustRightInd/>
              <w:jc w:val="right"/>
              <w:textAlignment w:val="auto"/>
              <w:rPr>
                <w:rFonts w:ascii="Calibri" w:hAnsi="Calibri" w:cs="Calibri"/>
                <w:color w:val="000000"/>
                <w:sz w:val="20"/>
                <w:lang w:val="en-PH" w:eastAsia="en-PH"/>
              </w:rPr>
            </w:pPr>
          </w:p>
        </w:tc>
        <w:tc>
          <w:tcPr>
            <w:tcW w:w="992" w:type="dxa"/>
            <w:shd w:val="clear" w:color="auto" w:fill="CCFFFF"/>
            <w:vAlign w:val="center"/>
          </w:tcPr>
          <w:p w14:paraId="38368E36" w14:textId="5493ABB2" w:rsidR="000B1279" w:rsidRPr="00271D99" w:rsidRDefault="000B1279" w:rsidP="006E6728">
            <w:pPr>
              <w:overflowPunct/>
              <w:autoSpaceDE/>
              <w:autoSpaceDN/>
              <w:adjustRightInd/>
              <w:jc w:val="right"/>
              <w:textAlignment w:val="auto"/>
              <w:rPr>
                <w:rFonts w:ascii="Calibri" w:hAnsi="Calibri" w:cs="Calibri"/>
                <w:color w:val="000000"/>
                <w:sz w:val="20"/>
                <w:lang w:val="en-PH" w:eastAsia="en-PH"/>
              </w:rPr>
            </w:pPr>
          </w:p>
        </w:tc>
        <w:tc>
          <w:tcPr>
            <w:tcW w:w="851" w:type="dxa"/>
            <w:shd w:val="clear" w:color="auto" w:fill="CCFFFF"/>
            <w:vAlign w:val="center"/>
          </w:tcPr>
          <w:p w14:paraId="1FFA9206" w14:textId="17BD4F30" w:rsidR="000B1279" w:rsidRPr="00271D99" w:rsidRDefault="000B1279" w:rsidP="006E6728">
            <w:pPr>
              <w:overflowPunct/>
              <w:autoSpaceDE/>
              <w:autoSpaceDN/>
              <w:adjustRightInd/>
              <w:jc w:val="right"/>
              <w:textAlignment w:val="auto"/>
              <w:rPr>
                <w:rFonts w:ascii="Calibri" w:hAnsi="Calibri" w:cs="Calibri"/>
                <w:color w:val="000000"/>
                <w:sz w:val="20"/>
                <w:lang w:val="en-PH" w:eastAsia="en-PH"/>
              </w:rPr>
            </w:pPr>
          </w:p>
        </w:tc>
        <w:tc>
          <w:tcPr>
            <w:tcW w:w="879" w:type="dxa"/>
            <w:shd w:val="clear" w:color="auto" w:fill="auto"/>
            <w:vAlign w:val="center"/>
          </w:tcPr>
          <w:p w14:paraId="6AC0B2F0" w14:textId="05C8A89D" w:rsidR="000B1279" w:rsidRPr="00E610EC" w:rsidRDefault="00512CD6" w:rsidP="00271D99">
            <w:pPr>
              <w:overflowPunct/>
              <w:autoSpaceDE/>
              <w:autoSpaceDN/>
              <w:adjustRightInd/>
              <w:jc w:val="right"/>
              <w:textAlignment w:val="auto"/>
              <w:rPr>
                <w:rFonts w:ascii="Calibri" w:hAnsi="Calibri" w:cs="Calibri"/>
                <w:color w:val="FF0000"/>
                <w:sz w:val="20"/>
                <w:lang w:val="en-PH" w:eastAsia="en-PH"/>
              </w:rPr>
            </w:pPr>
            <w:r w:rsidRPr="00E610EC">
              <w:rPr>
                <w:rFonts w:ascii="Calibri" w:hAnsi="Calibri" w:cs="Calibri"/>
                <w:color w:val="FF0000"/>
                <w:sz w:val="20"/>
                <w:lang w:val="en-PH" w:eastAsia="en-PH"/>
              </w:rPr>
              <w:t>17600</w:t>
            </w:r>
          </w:p>
        </w:tc>
      </w:tr>
      <w:tr w:rsidR="000B1279" w:rsidRPr="00741695" w14:paraId="4CB97CEB" w14:textId="77777777" w:rsidTr="00271D99">
        <w:trPr>
          <w:trHeight w:val="64"/>
        </w:trPr>
        <w:tc>
          <w:tcPr>
            <w:tcW w:w="3369" w:type="dxa"/>
            <w:shd w:val="clear" w:color="000000" w:fill="D0CECE"/>
            <w:vAlign w:val="center"/>
            <w:hideMark/>
          </w:tcPr>
          <w:p w14:paraId="225C757A" w14:textId="77777777" w:rsidR="000B1279" w:rsidRPr="00741695" w:rsidRDefault="000B1279" w:rsidP="006E6728">
            <w:pPr>
              <w:overflowPunct/>
              <w:autoSpaceDE/>
              <w:autoSpaceDN/>
              <w:adjustRightInd/>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Total adjusted for double counting*:</w:t>
            </w:r>
          </w:p>
        </w:tc>
        <w:tc>
          <w:tcPr>
            <w:tcW w:w="921" w:type="dxa"/>
            <w:shd w:val="clear" w:color="auto" w:fill="FFCCFF"/>
            <w:vAlign w:val="center"/>
          </w:tcPr>
          <w:p w14:paraId="50139752" w14:textId="0C438196" w:rsidR="000B1279" w:rsidRPr="00271D99" w:rsidRDefault="000B1279" w:rsidP="006E6728">
            <w:pPr>
              <w:overflowPunct/>
              <w:autoSpaceDE/>
              <w:autoSpaceDN/>
              <w:adjustRightInd/>
              <w:jc w:val="right"/>
              <w:textAlignment w:val="auto"/>
              <w:rPr>
                <w:rFonts w:ascii="Calibri" w:hAnsi="Calibri" w:cs="Calibri"/>
                <w:color w:val="000000"/>
                <w:sz w:val="20"/>
                <w:lang w:val="en-PH" w:eastAsia="en-PH"/>
              </w:rPr>
            </w:pPr>
          </w:p>
        </w:tc>
        <w:tc>
          <w:tcPr>
            <w:tcW w:w="1063" w:type="dxa"/>
            <w:shd w:val="clear" w:color="auto" w:fill="FFCCFF"/>
            <w:vAlign w:val="center"/>
          </w:tcPr>
          <w:p w14:paraId="1AA10201" w14:textId="279B4F72" w:rsidR="000B1279" w:rsidRPr="00271D99" w:rsidRDefault="000B1279" w:rsidP="006E6728">
            <w:pPr>
              <w:overflowPunct/>
              <w:autoSpaceDE/>
              <w:autoSpaceDN/>
              <w:adjustRightInd/>
              <w:jc w:val="right"/>
              <w:textAlignment w:val="auto"/>
              <w:rPr>
                <w:rFonts w:ascii="Calibri" w:hAnsi="Calibri" w:cs="Calibri"/>
                <w:color w:val="000000"/>
                <w:sz w:val="20"/>
                <w:lang w:val="en-PH" w:eastAsia="en-PH"/>
              </w:rPr>
            </w:pPr>
          </w:p>
        </w:tc>
        <w:tc>
          <w:tcPr>
            <w:tcW w:w="780" w:type="dxa"/>
            <w:gridSpan w:val="2"/>
            <w:shd w:val="clear" w:color="auto" w:fill="FFCCFF"/>
            <w:vAlign w:val="center"/>
          </w:tcPr>
          <w:p w14:paraId="2DD69258" w14:textId="6D31B936" w:rsidR="000B1279" w:rsidRPr="00271D99" w:rsidRDefault="000B1279" w:rsidP="006E6728">
            <w:pPr>
              <w:overflowPunct/>
              <w:autoSpaceDE/>
              <w:autoSpaceDN/>
              <w:adjustRightInd/>
              <w:jc w:val="right"/>
              <w:textAlignment w:val="auto"/>
              <w:rPr>
                <w:rFonts w:ascii="Calibri" w:hAnsi="Calibri" w:cs="Calibri"/>
                <w:color w:val="000000"/>
                <w:sz w:val="20"/>
                <w:lang w:val="en-PH" w:eastAsia="en-PH"/>
              </w:rPr>
            </w:pPr>
          </w:p>
        </w:tc>
        <w:tc>
          <w:tcPr>
            <w:tcW w:w="921" w:type="dxa"/>
            <w:shd w:val="clear" w:color="auto" w:fill="CCFFFF"/>
            <w:vAlign w:val="center"/>
          </w:tcPr>
          <w:p w14:paraId="1BB8F35E" w14:textId="2D172D4D" w:rsidR="000B1279" w:rsidRPr="00271D99" w:rsidRDefault="000B1279" w:rsidP="006E6728">
            <w:pPr>
              <w:overflowPunct/>
              <w:autoSpaceDE/>
              <w:autoSpaceDN/>
              <w:adjustRightInd/>
              <w:jc w:val="right"/>
              <w:textAlignment w:val="auto"/>
              <w:rPr>
                <w:rFonts w:ascii="Calibri" w:hAnsi="Calibri" w:cs="Calibri"/>
                <w:color w:val="000000"/>
                <w:sz w:val="20"/>
                <w:lang w:val="en-PH" w:eastAsia="en-PH"/>
              </w:rPr>
            </w:pPr>
          </w:p>
        </w:tc>
        <w:tc>
          <w:tcPr>
            <w:tcW w:w="992" w:type="dxa"/>
            <w:shd w:val="clear" w:color="auto" w:fill="CCFFFF"/>
            <w:vAlign w:val="center"/>
          </w:tcPr>
          <w:p w14:paraId="215D15DF" w14:textId="2BA326E0" w:rsidR="000B1279" w:rsidRPr="00271D99" w:rsidRDefault="000B1279" w:rsidP="006E6728">
            <w:pPr>
              <w:overflowPunct/>
              <w:autoSpaceDE/>
              <w:autoSpaceDN/>
              <w:adjustRightInd/>
              <w:jc w:val="right"/>
              <w:textAlignment w:val="auto"/>
              <w:rPr>
                <w:rFonts w:ascii="Calibri" w:hAnsi="Calibri" w:cs="Calibri"/>
                <w:color w:val="000000"/>
                <w:sz w:val="20"/>
                <w:lang w:val="en-PH" w:eastAsia="en-PH"/>
              </w:rPr>
            </w:pPr>
          </w:p>
        </w:tc>
        <w:tc>
          <w:tcPr>
            <w:tcW w:w="851" w:type="dxa"/>
            <w:shd w:val="clear" w:color="auto" w:fill="CCFFFF"/>
            <w:vAlign w:val="center"/>
          </w:tcPr>
          <w:p w14:paraId="0B1CD2BF" w14:textId="62106FF0" w:rsidR="000B1279" w:rsidRPr="00271D99" w:rsidRDefault="000B1279" w:rsidP="006E6728">
            <w:pPr>
              <w:overflowPunct/>
              <w:autoSpaceDE/>
              <w:autoSpaceDN/>
              <w:adjustRightInd/>
              <w:jc w:val="right"/>
              <w:textAlignment w:val="auto"/>
              <w:rPr>
                <w:rFonts w:ascii="Calibri" w:hAnsi="Calibri" w:cs="Calibri"/>
                <w:color w:val="000000"/>
                <w:sz w:val="20"/>
                <w:lang w:val="en-PH" w:eastAsia="en-PH"/>
              </w:rPr>
            </w:pPr>
          </w:p>
        </w:tc>
        <w:tc>
          <w:tcPr>
            <w:tcW w:w="879" w:type="dxa"/>
            <w:shd w:val="clear" w:color="auto" w:fill="auto"/>
            <w:vAlign w:val="center"/>
          </w:tcPr>
          <w:p w14:paraId="6BCDAED8" w14:textId="0F265B45" w:rsidR="000B1279" w:rsidRPr="00E610EC" w:rsidRDefault="0088732E" w:rsidP="00512CD6">
            <w:pPr>
              <w:overflowPunct/>
              <w:autoSpaceDE/>
              <w:autoSpaceDN/>
              <w:adjustRightInd/>
              <w:jc w:val="right"/>
              <w:textAlignment w:val="auto"/>
              <w:rPr>
                <w:rFonts w:ascii="Calibri" w:hAnsi="Calibri" w:cs="Calibri"/>
                <w:b/>
                <w:bCs/>
                <w:color w:val="FF0000"/>
                <w:sz w:val="20"/>
                <w:lang w:val="en-PH" w:eastAsia="en-PH"/>
              </w:rPr>
            </w:pPr>
            <w:r w:rsidRPr="00E610EC">
              <w:rPr>
                <w:rFonts w:ascii="Calibri" w:hAnsi="Calibri" w:cs="Calibri"/>
                <w:b/>
                <w:bCs/>
                <w:color w:val="FF0000"/>
                <w:sz w:val="20"/>
                <w:lang w:val="en-GB" w:eastAsia="en-PH"/>
              </w:rPr>
              <w:t>6400</w:t>
            </w:r>
          </w:p>
        </w:tc>
      </w:tr>
      <w:tr w:rsidR="000B1279" w:rsidRPr="001A74E7" w14:paraId="2195E1D5" w14:textId="77777777" w:rsidTr="00271D99">
        <w:trPr>
          <w:trHeight w:val="220"/>
        </w:trPr>
        <w:tc>
          <w:tcPr>
            <w:tcW w:w="3369" w:type="dxa"/>
            <w:shd w:val="clear" w:color="000000" w:fill="D0CECE"/>
            <w:vAlign w:val="center"/>
            <w:hideMark/>
          </w:tcPr>
          <w:p w14:paraId="02FA254E" w14:textId="77777777" w:rsidR="000B1279" w:rsidRPr="00741695" w:rsidRDefault="000B1279" w:rsidP="006E6728">
            <w:pPr>
              <w:overflowPunct/>
              <w:autoSpaceDE/>
              <w:autoSpaceDN/>
              <w:adjustRightInd/>
              <w:textAlignment w:val="auto"/>
              <w:rPr>
                <w:rFonts w:ascii="Calibri" w:hAnsi="Calibri" w:cs="Calibri"/>
                <w:color w:val="000000"/>
                <w:sz w:val="20"/>
                <w:lang w:val="en-PH" w:eastAsia="en-PH"/>
              </w:rPr>
            </w:pPr>
            <w:r w:rsidRPr="00741695">
              <w:rPr>
                <w:rFonts w:ascii="Calibri" w:hAnsi="Calibri" w:cs="Calibri"/>
                <w:color w:val="000000"/>
                <w:sz w:val="20"/>
                <w:lang w:val="en-GB" w:eastAsia="en-PH"/>
              </w:rPr>
              <w:t>Total vulnerable persons of the above</w:t>
            </w:r>
          </w:p>
        </w:tc>
        <w:tc>
          <w:tcPr>
            <w:tcW w:w="921" w:type="dxa"/>
            <w:shd w:val="clear" w:color="auto" w:fill="FFCCFF"/>
            <w:vAlign w:val="center"/>
          </w:tcPr>
          <w:p w14:paraId="5175E452" w14:textId="4AB06D40" w:rsidR="000B1279" w:rsidRPr="00271D99" w:rsidRDefault="000B1279" w:rsidP="006E6728">
            <w:pPr>
              <w:overflowPunct/>
              <w:autoSpaceDE/>
              <w:autoSpaceDN/>
              <w:adjustRightInd/>
              <w:jc w:val="right"/>
              <w:textAlignment w:val="auto"/>
              <w:rPr>
                <w:rFonts w:ascii="Calibri" w:hAnsi="Calibri" w:cs="Calibri"/>
                <w:color w:val="000000"/>
                <w:sz w:val="20"/>
                <w:lang w:val="en-PH" w:eastAsia="en-PH"/>
              </w:rPr>
            </w:pPr>
          </w:p>
        </w:tc>
        <w:tc>
          <w:tcPr>
            <w:tcW w:w="1063" w:type="dxa"/>
            <w:shd w:val="clear" w:color="auto" w:fill="FFCCFF"/>
            <w:vAlign w:val="center"/>
          </w:tcPr>
          <w:p w14:paraId="32C50678" w14:textId="5E24F3F9" w:rsidR="000B1279" w:rsidRPr="00271D99" w:rsidRDefault="000B1279" w:rsidP="006E6728">
            <w:pPr>
              <w:overflowPunct/>
              <w:autoSpaceDE/>
              <w:autoSpaceDN/>
              <w:adjustRightInd/>
              <w:jc w:val="right"/>
              <w:textAlignment w:val="auto"/>
              <w:rPr>
                <w:rFonts w:ascii="Calibri" w:hAnsi="Calibri" w:cs="Calibri"/>
                <w:color w:val="000000"/>
                <w:sz w:val="20"/>
                <w:lang w:val="en-PH" w:eastAsia="en-PH"/>
              </w:rPr>
            </w:pPr>
          </w:p>
        </w:tc>
        <w:tc>
          <w:tcPr>
            <w:tcW w:w="780" w:type="dxa"/>
            <w:gridSpan w:val="2"/>
            <w:shd w:val="clear" w:color="auto" w:fill="FFCCFF"/>
            <w:vAlign w:val="center"/>
          </w:tcPr>
          <w:p w14:paraId="4B95EA8E" w14:textId="10851FE3" w:rsidR="000B1279" w:rsidRPr="00271D99" w:rsidRDefault="000B1279" w:rsidP="006E6728">
            <w:pPr>
              <w:overflowPunct/>
              <w:autoSpaceDE/>
              <w:autoSpaceDN/>
              <w:adjustRightInd/>
              <w:jc w:val="right"/>
              <w:textAlignment w:val="auto"/>
              <w:rPr>
                <w:rFonts w:ascii="Calibri" w:hAnsi="Calibri" w:cs="Calibri"/>
                <w:color w:val="000000"/>
                <w:sz w:val="20"/>
                <w:lang w:val="en-PH" w:eastAsia="en-PH"/>
              </w:rPr>
            </w:pPr>
          </w:p>
        </w:tc>
        <w:tc>
          <w:tcPr>
            <w:tcW w:w="921" w:type="dxa"/>
            <w:shd w:val="clear" w:color="auto" w:fill="CCFFFF"/>
            <w:vAlign w:val="center"/>
          </w:tcPr>
          <w:p w14:paraId="515435EE" w14:textId="13DC9677" w:rsidR="000B1279" w:rsidRPr="00271D99" w:rsidRDefault="000B1279" w:rsidP="006E6728">
            <w:pPr>
              <w:overflowPunct/>
              <w:autoSpaceDE/>
              <w:autoSpaceDN/>
              <w:adjustRightInd/>
              <w:jc w:val="right"/>
              <w:textAlignment w:val="auto"/>
              <w:rPr>
                <w:rFonts w:ascii="Calibri" w:hAnsi="Calibri" w:cs="Calibri"/>
                <w:color w:val="000000"/>
                <w:sz w:val="20"/>
                <w:lang w:val="en-PH" w:eastAsia="en-PH"/>
              </w:rPr>
            </w:pPr>
          </w:p>
        </w:tc>
        <w:tc>
          <w:tcPr>
            <w:tcW w:w="992" w:type="dxa"/>
            <w:shd w:val="clear" w:color="auto" w:fill="CCFFFF"/>
            <w:vAlign w:val="center"/>
          </w:tcPr>
          <w:p w14:paraId="26A5DE54" w14:textId="694B9694" w:rsidR="000B1279" w:rsidRPr="00271D99" w:rsidRDefault="000B1279" w:rsidP="006E6728">
            <w:pPr>
              <w:overflowPunct/>
              <w:autoSpaceDE/>
              <w:autoSpaceDN/>
              <w:adjustRightInd/>
              <w:jc w:val="right"/>
              <w:textAlignment w:val="auto"/>
              <w:rPr>
                <w:rFonts w:ascii="Calibri" w:hAnsi="Calibri" w:cs="Calibri"/>
                <w:color w:val="000000"/>
                <w:sz w:val="20"/>
                <w:lang w:val="en-PH" w:eastAsia="en-PH"/>
              </w:rPr>
            </w:pPr>
          </w:p>
        </w:tc>
        <w:tc>
          <w:tcPr>
            <w:tcW w:w="851" w:type="dxa"/>
            <w:shd w:val="clear" w:color="auto" w:fill="CCFFFF"/>
            <w:vAlign w:val="center"/>
          </w:tcPr>
          <w:p w14:paraId="444F0173" w14:textId="14CF21AD" w:rsidR="000B1279" w:rsidRPr="00271D99" w:rsidRDefault="000B1279" w:rsidP="006E6728">
            <w:pPr>
              <w:overflowPunct/>
              <w:autoSpaceDE/>
              <w:autoSpaceDN/>
              <w:adjustRightInd/>
              <w:jc w:val="right"/>
              <w:textAlignment w:val="auto"/>
              <w:rPr>
                <w:rFonts w:ascii="Calibri" w:hAnsi="Calibri" w:cs="Calibri"/>
                <w:color w:val="000000"/>
                <w:sz w:val="20"/>
                <w:lang w:val="en-PH" w:eastAsia="en-PH"/>
              </w:rPr>
            </w:pPr>
          </w:p>
        </w:tc>
        <w:tc>
          <w:tcPr>
            <w:tcW w:w="879" w:type="dxa"/>
            <w:shd w:val="clear" w:color="auto" w:fill="auto"/>
            <w:vAlign w:val="center"/>
          </w:tcPr>
          <w:p w14:paraId="25F776D0" w14:textId="4D882874" w:rsidR="004E5D30" w:rsidRPr="00271D99" w:rsidRDefault="0088732E" w:rsidP="00512CD6">
            <w:pPr>
              <w:overflowPunct/>
              <w:autoSpaceDE/>
              <w:autoSpaceDN/>
              <w:adjustRightInd/>
              <w:jc w:val="right"/>
              <w:textAlignment w:val="auto"/>
              <w:rPr>
                <w:rFonts w:ascii="Calibri" w:hAnsi="Calibri" w:cs="Calibri"/>
                <w:b/>
                <w:bCs/>
                <w:color w:val="000000"/>
                <w:sz w:val="20"/>
                <w:lang w:val="en-PH" w:eastAsia="en-PH"/>
              </w:rPr>
            </w:pPr>
            <w:r w:rsidRPr="00271D99">
              <w:rPr>
                <w:rFonts w:ascii="Calibri" w:hAnsi="Calibri" w:cs="Calibri"/>
                <w:b/>
                <w:bCs/>
                <w:color w:val="000000"/>
                <w:sz w:val="20"/>
                <w:lang w:val="en-PH" w:eastAsia="en-PH"/>
              </w:rPr>
              <w:t>11200</w:t>
            </w:r>
          </w:p>
        </w:tc>
      </w:tr>
    </w:tbl>
    <w:p w14:paraId="7FFE90F3" w14:textId="4741EA2B" w:rsidR="000B1279" w:rsidRDefault="00F821DB" w:rsidP="00504E51">
      <w:pPr>
        <w:overflowPunct/>
        <w:autoSpaceDE/>
        <w:autoSpaceDN/>
        <w:adjustRightInd/>
        <w:spacing w:after="120"/>
        <w:jc w:val="both"/>
        <w:textAlignment w:val="auto"/>
        <w:rPr>
          <w:rFonts w:asciiTheme="minorHAnsi" w:hAnsiTheme="minorHAnsi" w:cstheme="minorHAnsi"/>
          <w:sz w:val="20"/>
          <w:lang w:val="en-US" w:eastAsia="en-US"/>
        </w:rPr>
      </w:pPr>
      <w:r>
        <w:rPr>
          <w:rFonts w:asciiTheme="minorHAnsi" w:hAnsiTheme="minorHAnsi" w:cstheme="minorHAnsi"/>
          <w:sz w:val="20"/>
          <w:lang w:val="en-US" w:eastAsia="en-US"/>
        </w:rPr>
        <w:t xml:space="preserve">* </w:t>
      </w:r>
      <w:r w:rsidR="00CF5582">
        <w:rPr>
          <w:rFonts w:asciiTheme="minorHAnsi" w:hAnsiTheme="minorHAnsi" w:cstheme="minorHAnsi"/>
          <w:sz w:val="20"/>
          <w:lang w:val="en-US" w:eastAsia="en-US"/>
        </w:rPr>
        <w:t>correct the number if the same persons are listed in more than one activity. Each person can only be counted once.</w:t>
      </w:r>
    </w:p>
    <w:p w14:paraId="44E3BA75" w14:textId="77777777" w:rsidR="00F741BD" w:rsidRPr="00271D99" w:rsidRDefault="00F741BD" w:rsidP="00EE4C3A">
      <w:pPr>
        <w:pStyle w:val="ListParagraph"/>
        <w:numPr>
          <w:ilvl w:val="0"/>
          <w:numId w:val="7"/>
        </w:numPr>
        <w:rPr>
          <w:rFonts w:asciiTheme="minorHAnsi" w:hAnsiTheme="minorHAnsi" w:cstheme="minorHAnsi"/>
          <w:i/>
          <w:sz w:val="22"/>
          <w:szCs w:val="22"/>
          <w:lang w:val="en-GB"/>
        </w:rPr>
      </w:pPr>
      <w:r w:rsidRPr="00271D99">
        <w:rPr>
          <w:rFonts w:asciiTheme="minorHAnsi" w:hAnsiTheme="minorHAnsi" w:cstheme="minorHAnsi"/>
          <w:b/>
          <w:sz w:val="22"/>
          <w:szCs w:val="22"/>
          <w:lang w:val="en-GB"/>
        </w:rPr>
        <w:t>How do you calculate the number of people who shall be assisted through the various activities?</w:t>
      </w:r>
      <w:r w:rsidRPr="00271D99">
        <w:rPr>
          <w:rFonts w:asciiTheme="minorHAnsi" w:hAnsiTheme="minorHAnsi" w:cstheme="minorHAnsi"/>
          <w:sz w:val="22"/>
          <w:szCs w:val="22"/>
          <w:lang w:val="en-GB"/>
        </w:rPr>
        <w:t xml:space="preserve"> </w:t>
      </w:r>
    </w:p>
    <w:p w14:paraId="6F74FD08" w14:textId="34453AB6" w:rsidR="008B2330" w:rsidRPr="00271D99" w:rsidRDefault="009225A8" w:rsidP="00EE4C3A">
      <w:pPr>
        <w:jc w:val="both"/>
        <w:rPr>
          <w:rFonts w:asciiTheme="minorHAnsi" w:hAnsiTheme="minorHAnsi" w:cstheme="minorHAnsi"/>
          <w:sz w:val="22"/>
          <w:szCs w:val="22"/>
          <w:lang w:val="en-GB"/>
        </w:rPr>
      </w:pPr>
      <w:r w:rsidRPr="00271D99">
        <w:rPr>
          <w:rFonts w:asciiTheme="minorHAnsi" w:hAnsiTheme="minorHAnsi" w:cstheme="minorHAnsi"/>
          <w:sz w:val="22"/>
          <w:szCs w:val="22"/>
          <w:lang w:val="en-GB"/>
        </w:rPr>
        <w:t xml:space="preserve">For this project we have used the </w:t>
      </w:r>
      <w:r w:rsidR="007D39EA" w:rsidRPr="00271D99">
        <w:rPr>
          <w:rFonts w:asciiTheme="minorHAnsi" w:hAnsiTheme="minorHAnsi" w:cstheme="minorHAnsi"/>
          <w:sz w:val="22"/>
          <w:szCs w:val="22"/>
          <w:lang w:val="en-GB"/>
        </w:rPr>
        <w:t>2019</w:t>
      </w:r>
      <w:r w:rsidR="00EC6168" w:rsidRPr="00271D99">
        <w:rPr>
          <w:rFonts w:asciiTheme="minorHAnsi" w:hAnsiTheme="minorHAnsi" w:cstheme="minorHAnsi"/>
          <w:sz w:val="22"/>
          <w:szCs w:val="22"/>
          <w:lang w:val="en-GB"/>
        </w:rPr>
        <w:t xml:space="preserve"> country</w:t>
      </w:r>
      <w:r w:rsidR="007D39EA" w:rsidRPr="00271D99">
        <w:rPr>
          <w:rFonts w:asciiTheme="minorHAnsi" w:hAnsiTheme="minorHAnsi" w:cstheme="minorHAnsi"/>
          <w:sz w:val="22"/>
          <w:szCs w:val="22"/>
          <w:lang w:val="en-GB"/>
        </w:rPr>
        <w:t xml:space="preserve"> census</w:t>
      </w:r>
      <w:r w:rsidRPr="00271D99">
        <w:rPr>
          <w:rFonts w:asciiTheme="minorHAnsi" w:hAnsiTheme="minorHAnsi" w:cstheme="minorHAnsi"/>
          <w:sz w:val="22"/>
          <w:szCs w:val="22"/>
          <w:lang w:val="en-GB"/>
        </w:rPr>
        <w:t xml:space="preserve"> repor</w:t>
      </w:r>
      <w:r w:rsidR="007D39EA" w:rsidRPr="00271D99">
        <w:rPr>
          <w:rFonts w:asciiTheme="minorHAnsi" w:hAnsiTheme="minorHAnsi" w:cstheme="minorHAnsi"/>
          <w:sz w:val="22"/>
          <w:szCs w:val="22"/>
          <w:lang w:val="en-GB"/>
        </w:rPr>
        <w:t>t</w:t>
      </w:r>
      <w:r w:rsidRPr="00271D99">
        <w:rPr>
          <w:rFonts w:asciiTheme="minorHAnsi" w:hAnsiTheme="minorHAnsi" w:cstheme="minorHAnsi"/>
          <w:sz w:val="22"/>
          <w:szCs w:val="22"/>
          <w:lang w:val="en-GB"/>
        </w:rPr>
        <w:t xml:space="preserve"> </w:t>
      </w:r>
      <w:r w:rsidR="00EC6168" w:rsidRPr="00271D99">
        <w:rPr>
          <w:rFonts w:asciiTheme="minorHAnsi" w:hAnsiTheme="minorHAnsi" w:cstheme="minorHAnsi"/>
          <w:sz w:val="22"/>
          <w:szCs w:val="22"/>
          <w:lang w:val="en-GB"/>
        </w:rPr>
        <w:t>to extract</w:t>
      </w:r>
      <w:r w:rsidR="008D13AA" w:rsidRPr="00271D99">
        <w:rPr>
          <w:rFonts w:asciiTheme="minorHAnsi" w:hAnsiTheme="minorHAnsi" w:cstheme="minorHAnsi"/>
          <w:sz w:val="22"/>
          <w:szCs w:val="22"/>
          <w:lang w:val="en-GB"/>
        </w:rPr>
        <w:t xml:space="preserve"> county</w:t>
      </w:r>
      <w:r w:rsidR="0015795E" w:rsidRPr="00271D99">
        <w:rPr>
          <w:rFonts w:asciiTheme="minorHAnsi" w:hAnsiTheme="minorHAnsi" w:cstheme="minorHAnsi"/>
          <w:sz w:val="22"/>
          <w:szCs w:val="22"/>
          <w:lang w:val="en-GB"/>
        </w:rPr>
        <w:t xml:space="preserve"> (</w:t>
      </w:r>
      <w:proofErr w:type="spellStart"/>
      <w:r w:rsidR="0015795E" w:rsidRPr="00271D99">
        <w:rPr>
          <w:rFonts w:asciiTheme="minorHAnsi" w:hAnsiTheme="minorHAnsi" w:cstheme="minorHAnsi"/>
          <w:sz w:val="22"/>
          <w:szCs w:val="22"/>
          <w:lang w:val="en-GB"/>
        </w:rPr>
        <w:t>Tharaka</w:t>
      </w:r>
      <w:proofErr w:type="spellEnd"/>
      <w:r w:rsidR="0015795E" w:rsidRPr="00271D99">
        <w:rPr>
          <w:rFonts w:asciiTheme="minorHAnsi" w:hAnsiTheme="minorHAnsi" w:cstheme="minorHAnsi"/>
          <w:sz w:val="22"/>
          <w:szCs w:val="22"/>
          <w:lang w:val="en-GB"/>
        </w:rPr>
        <w:t xml:space="preserve"> Nithi)</w:t>
      </w:r>
      <w:r w:rsidR="008D13AA" w:rsidRPr="00271D99">
        <w:rPr>
          <w:rFonts w:asciiTheme="minorHAnsi" w:hAnsiTheme="minorHAnsi" w:cstheme="minorHAnsi"/>
          <w:sz w:val="22"/>
          <w:szCs w:val="22"/>
          <w:lang w:val="en-GB"/>
        </w:rPr>
        <w:t xml:space="preserve"> population,</w:t>
      </w:r>
      <w:r w:rsidR="00EC6168" w:rsidRPr="00271D99">
        <w:rPr>
          <w:rFonts w:asciiTheme="minorHAnsi" w:hAnsiTheme="minorHAnsi" w:cstheme="minorHAnsi"/>
          <w:sz w:val="22"/>
          <w:szCs w:val="22"/>
          <w:lang w:val="en-GB"/>
        </w:rPr>
        <w:t xml:space="preserve"> gender</w:t>
      </w:r>
      <w:r w:rsidR="008D13AA" w:rsidRPr="00271D99">
        <w:rPr>
          <w:rFonts w:asciiTheme="minorHAnsi" w:hAnsiTheme="minorHAnsi" w:cstheme="minorHAnsi"/>
          <w:sz w:val="22"/>
          <w:szCs w:val="22"/>
          <w:lang w:val="en-GB"/>
        </w:rPr>
        <w:t xml:space="preserve"> and age</w:t>
      </w:r>
      <w:r w:rsidR="00EC6168" w:rsidRPr="00271D99">
        <w:rPr>
          <w:rFonts w:asciiTheme="minorHAnsi" w:hAnsiTheme="minorHAnsi" w:cstheme="minorHAnsi"/>
          <w:sz w:val="22"/>
          <w:szCs w:val="22"/>
          <w:lang w:val="en-GB"/>
        </w:rPr>
        <w:t xml:space="preserve"> shares</w:t>
      </w:r>
      <w:r w:rsidR="008D13AA" w:rsidRPr="00271D99">
        <w:rPr>
          <w:rFonts w:asciiTheme="minorHAnsi" w:hAnsiTheme="minorHAnsi" w:cstheme="minorHAnsi"/>
          <w:sz w:val="22"/>
          <w:szCs w:val="22"/>
          <w:lang w:val="en-GB"/>
        </w:rPr>
        <w:t xml:space="preserve"> and computed the </w:t>
      </w:r>
      <w:r w:rsidR="00376EE0" w:rsidRPr="00271D99">
        <w:rPr>
          <w:rFonts w:asciiTheme="minorHAnsi" w:hAnsiTheme="minorHAnsi" w:cstheme="minorHAnsi"/>
          <w:sz w:val="22"/>
          <w:szCs w:val="22"/>
          <w:lang w:val="en-GB"/>
        </w:rPr>
        <w:t>data as appropriate</w:t>
      </w:r>
      <w:r w:rsidR="008D13AA" w:rsidRPr="00271D99">
        <w:rPr>
          <w:rFonts w:asciiTheme="minorHAnsi" w:hAnsiTheme="minorHAnsi" w:cstheme="minorHAnsi"/>
          <w:sz w:val="22"/>
          <w:szCs w:val="22"/>
          <w:lang w:val="en-GB"/>
        </w:rPr>
        <w:t xml:space="preserve">. </w:t>
      </w:r>
      <w:r w:rsidR="005D1272" w:rsidRPr="00271D99">
        <w:rPr>
          <w:rFonts w:asciiTheme="minorHAnsi" w:hAnsiTheme="minorHAnsi" w:cstheme="minorHAnsi"/>
          <w:sz w:val="22"/>
          <w:szCs w:val="22"/>
          <w:lang w:val="en-GB"/>
        </w:rPr>
        <w:t xml:space="preserve">The awareness raising and surveillance </w:t>
      </w:r>
      <w:r w:rsidR="009D39F9" w:rsidRPr="00271D99">
        <w:rPr>
          <w:rFonts w:asciiTheme="minorHAnsi" w:hAnsiTheme="minorHAnsi" w:cstheme="minorHAnsi"/>
          <w:sz w:val="22"/>
          <w:szCs w:val="22"/>
          <w:lang w:val="en-GB"/>
        </w:rPr>
        <w:t xml:space="preserve">activities will </w:t>
      </w:r>
      <w:r w:rsidR="009F73F8" w:rsidRPr="00271D99">
        <w:rPr>
          <w:rFonts w:asciiTheme="minorHAnsi" w:hAnsiTheme="minorHAnsi" w:cstheme="minorHAnsi"/>
          <w:sz w:val="22"/>
          <w:szCs w:val="22"/>
          <w:lang w:val="en-GB"/>
        </w:rPr>
        <w:t xml:space="preserve">target the broader population in the county, </w:t>
      </w:r>
      <w:r w:rsidR="00F04E09" w:rsidRPr="00271D99">
        <w:rPr>
          <w:rFonts w:asciiTheme="minorHAnsi" w:hAnsiTheme="minorHAnsi" w:cstheme="minorHAnsi"/>
          <w:sz w:val="22"/>
          <w:szCs w:val="22"/>
          <w:lang w:val="en-GB"/>
        </w:rPr>
        <w:t>2800 house</w:t>
      </w:r>
      <w:r w:rsidR="00D3723C" w:rsidRPr="00271D99">
        <w:rPr>
          <w:rFonts w:asciiTheme="minorHAnsi" w:hAnsiTheme="minorHAnsi" w:cstheme="minorHAnsi"/>
          <w:sz w:val="22"/>
          <w:szCs w:val="22"/>
          <w:lang w:val="en-GB"/>
        </w:rPr>
        <w:t xml:space="preserve">holds, and as the census report also specifies that there is on average 4 people in a household this totals 11200 individuals. </w:t>
      </w:r>
      <w:r w:rsidR="0041610B" w:rsidRPr="00271D99">
        <w:rPr>
          <w:rFonts w:asciiTheme="minorHAnsi" w:hAnsiTheme="minorHAnsi" w:cstheme="minorHAnsi"/>
          <w:sz w:val="22"/>
          <w:szCs w:val="22"/>
          <w:lang w:val="en-GB"/>
        </w:rPr>
        <w:t xml:space="preserve">Adjusting for </w:t>
      </w:r>
      <w:r w:rsidR="00893FA7" w:rsidRPr="00271D99">
        <w:rPr>
          <w:rFonts w:asciiTheme="minorHAnsi" w:hAnsiTheme="minorHAnsi" w:cstheme="minorHAnsi"/>
          <w:sz w:val="22"/>
          <w:szCs w:val="22"/>
          <w:lang w:val="en-GB"/>
        </w:rPr>
        <w:t>double counting, t</w:t>
      </w:r>
      <w:r w:rsidR="00915203" w:rsidRPr="00271D99">
        <w:rPr>
          <w:rFonts w:asciiTheme="minorHAnsi" w:hAnsiTheme="minorHAnsi" w:cstheme="minorHAnsi"/>
          <w:sz w:val="22"/>
          <w:szCs w:val="22"/>
          <w:lang w:val="en-GB"/>
        </w:rPr>
        <w:t>he</w:t>
      </w:r>
      <w:r w:rsidR="0041610B" w:rsidRPr="00271D99">
        <w:rPr>
          <w:rFonts w:asciiTheme="minorHAnsi" w:hAnsiTheme="minorHAnsi" w:cstheme="minorHAnsi"/>
          <w:sz w:val="22"/>
          <w:szCs w:val="22"/>
          <w:lang w:val="en-GB"/>
        </w:rPr>
        <w:t xml:space="preserve"> total is</w:t>
      </w:r>
      <w:r w:rsidR="00915203" w:rsidRPr="00271D99">
        <w:rPr>
          <w:rFonts w:asciiTheme="minorHAnsi" w:hAnsiTheme="minorHAnsi" w:cstheme="minorHAnsi"/>
          <w:sz w:val="22"/>
          <w:szCs w:val="22"/>
          <w:lang w:val="en-GB"/>
        </w:rPr>
        <w:t xml:space="preserve"> 11200 individuals</w:t>
      </w:r>
      <w:r w:rsidR="0041610B" w:rsidRPr="00271D99">
        <w:rPr>
          <w:rFonts w:asciiTheme="minorHAnsi" w:hAnsiTheme="minorHAnsi" w:cstheme="minorHAnsi"/>
          <w:sz w:val="22"/>
          <w:szCs w:val="22"/>
          <w:lang w:val="en-GB"/>
        </w:rPr>
        <w:t xml:space="preserve">, </w:t>
      </w:r>
      <w:r w:rsidR="00F83C9D" w:rsidRPr="00271D99">
        <w:rPr>
          <w:rFonts w:asciiTheme="minorHAnsi" w:hAnsiTheme="minorHAnsi" w:cstheme="minorHAnsi"/>
          <w:sz w:val="22"/>
          <w:szCs w:val="22"/>
          <w:lang w:val="en-GB"/>
        </w:rPr>
        <w:t>because</w:t>
      </w:r>
      <w:r w:rsidR="0041610B" w:rsidRPr="00271D99">
        <w:rPr>
          <w:rFonts w:asciiTheme="minorHAnsi" w:hAnsiTheme="minorHAnsi" w:cstheme="minorHAnsi"/>
          <w:sz w:val="22"/>
          <w:szCs w:val="22"/>
          <w:lang w:val="en-GB"/>
        </w:rPr>
        <w:t xml:space="preserve"> the households </w:t>
      </w:r>
      <w:r w:rsidR="00893FA7" w:rsidRPr="00271D99">
        <w:rPr>
          <w:rFonts w:asciiTheme="minorHAnsi" w:hAnsiTheme="minorHAnsi" w:cstheme="minorHAnsi"/>
          <w:sz w:val="22"/>
          <w:szCs w:val="22"/>
          <w:lang w:val="en-GB"/>
        </w:rPr>
        <w:t>which r</w:t>
      </w:r>
      <w:r w:rsidR="003F7D99" w:rsidRPr="00271D99">
        <w:rPr>
          <w:rFonts w:asciiTheme="minorHAnsi" w:hAnsiTheme="minorHAnsi" w:cstheme="minorHAnsi"/>
          <w:sz w:val="22"/>
          <w:szCs w:val="22"/>
          <w:lang w:val="en-GB"/>
        </w:rPr>
        <w:t>e</w:t>
      </w:r>
      <w:r w:rsidR="0041610B" w:rsidRPr="00271D99">
        <w:rPr>
          <w:rFonts w:asciiTheme="minorHAnsi" w:hAnsiTheme="minorHAnsi" w:cstheme="minorHAnsi"/>
          <w:sz w:val="22"/>
          <w:szCs w:val="22"/>
          <w:lang w:val="en-GB"/>
        </w:rPr>
        <w:t>ce</w:t>
      </w:r>
      <w:r w:rsidR="003F7D99" w:rsidRPr="00271D99">
        <w:rPr>
          <w:rFonts w:asciiTheme="minorHAnsi" w:hAnsiTheme="minorHAnsi" w:cstheme="minorHAnsi"/>
          <w:sz w:val="22"/>
          <w:szCs w:val="22"/>
          <w:lang w:val="en-GB"/>
        </w:rPr>
        <w:t xml:space="preserve">ive provision of seeds and </w:t>
      </w:r>
      <w:r w:rsidR="009F73F8" w:rsidRPr="00271D99">
        <w:rPr>
          <w:rFonts w:asciiTheme="minorHAnsi" w:hAnsiTheme="minorHAnsi" w:cstheme="minorHAnsi"/>
          <w:sz w:val="22"/>
          <w:szCs w:val="22"/>
          <w:lang w:val="en-GB"/>
        </w:rPr>
        <w:t xml:space="preserve">cash, </w:t>
      </w:r>
      <w:r w:rsidR="0041610B" w:rsidRPr="00271D99">
        <w:rPr>
          <w:rFonts w:asciiTheme="minorHAnsi" w:hAnsiTheme="minorHAnsi" w:cstheme="minorHAnsi"/>
          <w:sz w:val="22"/>
          <w:szCs w:val="22"/>
          <w:lang w:val="en-GB"/>
        </w:rPr>
        <w:t xml:space="preserve">will also receive </w:t>
      </w:r>
      <w:r w:rsidR="00967331" w:rsidRPr="00271D99">
        <w:rPr>
          <w:rFonts w:asciiTheme="minorHAnsi" w:hAnsiTheme="minorHAnsi" w:cstheme="minorHAnsi"/>
          <w:sz w:val="22"/>
          <w:szCs w:val="22"/>
          <w:lang w:val="en-GB"/>
        </w:rPr>
        <w:t>awareness raising and surveillance. The total vulnera</w:t>
      </w:r>
      <w:r w:rsidR="00A45FEF" w:rsidRPr="00271D99">
        <w:rPr>
          <w:rFonts w:asciiTheme="minorHAnsi" w:hAnsiTheme="minorHAnsi" w:cstheme="minorHAnsi"/>
          <w:sz w:val="22"/>
          <w:szCs w:val="22"/>
          <w:lang w:val="en-GB"/>
        </w:rPr>
        <w:t xml:space="preserve">ble population is </w:t>
      </w:r>
      <w:r w:rsidR="0064239D" w:rsidRPr="00271D99">
        <w:rPr>
          <w:rFonts w:asciiTheme="minorHAnsi" w:hAnsiTheme="minorHAnsi" w:cstheme="minorHAnsi"/>
          <w:sz w:val="22"/>
          <w:szCs w:val="22"/>
          <w:lang w:val="en-GB"/>
        </w:rPr>
        <w:t>all</w:t>
      </w:r>
      <w:r w:rsidR="00A01A5E" w:rsidRPr="00271D99">
        <w:rPr>
          <w:rFonts w:asciiTheme="minorHAnsi" w:hAnsiTheme="minorHAnsi" w:cstheme="minorHAnsi"/>
          <w:sz w:val="22"/>
          <w:szCs w:val="22"/>
          <w:lang w:val="en-GB"/>
        </w:rPr>
        <w:t xml:space="preserve"> the </w:t>
      </w:r>
      <w:r w:rsidR="002A6F94" w:rsidRPr="00271D99">
        <w:rPr>
          <w:rFonts w:asciiTheme="minorHAnsi" w:hAnsiTheme="minorHAnsi" w:cstheme="minorHAnsi"/>
          <w:sz w:val="22"/>
          <w:szCs w:val="22"/>
          <w:lang w:val="en-GB"/>
        </w:rPr>
        <w:t>households</w:t>
      </w:r>
      <w:r w:rsidR="00A01A5E" w:rsidRPr="00271D99">
        <w:rPr>
          <w:rFonts w:asciiTheme="minorHAnsi" w:hAnsiTheme="minorHAnsi" w:cstheme="minorHAnsi"/>
          <w:sz w:val="22"/>
          <w:szCs w:val="22"/>
          <w:lang w:val="en-GB"/>
        </w:rPr>
        <w:t xml:space="preserve"> that receive cash and/or seeds. </w:t>
      </w:r>
      <w:r w:rsidR="00ED3143" w:rsidRPr="00271D99">
        <w:rPr>
          <w:rFonts w:asciiTheme="minorHAnsi" w:hAnsiTheme="minorHAnsi" w:cstheme="minorHAnsi"/>
          <w:sz w:val="22"/>
          <w:szCs w:val="22"/>
          <w:lang w:val="en-GB"/>
        </w:rPr>
        <w:t>800 households will receive seeds, and</w:t>
      </w:r>
      <w:r w:rsidR="002F562B" w:rsidRPr="00271D99">
        <w:rPr>
          <w:rFonts w:asciiTheme="minorHAnsi" w:hAnsiTheme="minorHAnsi" w:cstheme="minorHAnsi"/>
          <w:sz w:val="22"/>
          <w:szCs w:val="22"/>
          <w:lang w:val="en-GB"/>
        </w:rPr>
        <w:t xml:space="preserve"> it is expected that </w:t>
      </w:r>
      <w:r w:rsidR="0088732E" w:rsidRPr="00E610EC">
        <w:rPr>
          <w:rFonts w:asciiTheme="minorHAnsi" w:hAnsiTheme="minorHAnsi" w:cstheme="minorHAnsi"/>
          <w:color w:val="FF0000"/>
          <w:sz w:val="22"/>
          <w:szCs w:val="22"/>
          <w:lang w:val="en-GB"/>
        </w:rPr>
        <w:t xml:space="preserve">the same </w:t>
      </w:r>
      <w:proofErr w:type="gramStart"/>
      <w:r w:rsidR="0088732E" w:rsidRPr="00E610EC">
        <w:rPr>
          <w:rFonts w:asciiTheme="minorHAnsi" w:hAnsiTheme="minorHAnsi" w:cstheme="minorHAnsi"/>
          <w:color w:val="FF0000"/>
          <w:sz w:val="22"/>
          <w:szCs w:val="22"/>
          <w:lang w:val="en-GB"/>
        </w:rPr>
        <w:t>hous</w:t>
      </w:r>
      <w:bookmarkStart w:id="1" w:name="_GoBack"/>
      <w:bookmarkEnd w:id="1"/>
      <w:r w:rsidR="0088732E" w:rsidRPr="00E610EC">
        <w:rPr>
          <w:rFonts w:asciiTheme="minorHAnsi" w:hAnsiTheme="minorHAnsi" w:cstheme="minorHAnsi"/>
          <w:color w:val="FF0000"/>
          <w:sz w:val="22"/>
          <w:szCs w:val="22"/>
          <w:lang w:val="en-GB"/>
        </w:rPr>
        <w:t>eholds  will</w:t>
      </w:r>
      <w:proofErr w:type="gramEnd"/>
      <w:r w:rsidR="0088732E" w:rsidRPr="00E610EC">
        <w:rPr>
          <w:rFonts w:asciiTheme="minorHAnsi" w:hAnsiTheme="minorHAnsi" w:cstheme="minorHAnsi"/>
          <w:color w:val="FF0000"/>
          <w:sz w:val="22"/>
          <w:szCs w:val="22"/>
          <w:lang w:val="en-GB"/>
        </w:rPr>
        <w:t xml:space="preserve"> receive </w:t>
      </w:r>
      <w:r w:rsidR="00A3550A" w:rsidRPr="00271D99">
        <w:rPr>
          <w:rFonts w:asciiTheme="minorHAnsi" w:hAnsiTheme="minorHAnsi" w:cstheme="minorHAnsi"/>
          <w:sz w:val="22"/>
          <w:szCs w:val="22"/>
          <w:lang w:val="en-GB"/>
        </w:rPr>
        <w:t xml:space="preserve"> the</w:t>
      </w:r>
      <w:r w:rsidR="002810E5" w:rsidRPr="00271D99">
        <w:rPr>
          <w:rFonts w:asciiTheme="minorHAnsi" w:hAnsiTheme="minorHAnsi" w:cstheme="minorHAnsi"/>
          <w:sz w:val="22"/>
          <w:szCs w:val="22"/>
          <w:lang w:val="en-GB"/>
        </w:rPr>
        <w:t xml:space="preserve"> </w:t>
      </w:r>
      <w:r w:rsidR="00ED1E7A" w:rsidRPr="00271D99">
        <w:rPr>
          <w:rFonts w:asciiTheme="minorHAnsi" w:hAnsiTheme="minorHAnsi" w:cstheme="minorHAnsi"/>
          <w:sz w:val="22"/>
          <w:szCs w:val="22"/>
          <w:lang w:val="en-GB"/>
        </w:rPr>
        <w:t>cash</w:t>
      </w:r>
      <w:r w:rsidR="00737724" w:rsidRPr="00271D99">
        <w:rPr>
          <w:rFonts w:asciiTheme="minorHAnsi" w:hAnsiTheme="minorHAnsi" w:cstheme="minorHAnsi"/>
          <w:sz w:val="22"/>
          <w:szCs w:val="22"/>
          <w:lang w:val="en-GB"/>
        </w:rPr>
        <w:t>-</w:t>
      </w:r>
      <w:r w:rsidR="0088732E" w:rsidRPr="00E610EC">
        <w:rPr>
          <w:rFonts w:asciiTheme="minorHAnsi" w:hAnsiTheme="minorHAnsi" w:cstheme="minorHAnsi"/>
          <w:color w:val="FF0000"/>
          <w:sz w:val="22"/>
          <w:szCs w:val="22"/>
          <w:lang w:val="en-GB"/>
        </w:rPr>
        <w:t>grant</w:t>
      </w:r>
      <w:r w:rsidR="00912836" w:rsidRPr="00271D99">
        <w:rPr>
          <w:rFonts w:asciiTheme="minorHAnsi" w:hAnsiTheme="minorHAnsi" w:cstheme="minorHAnsi"/>
          <w:sz w:val="22"/>
          <w:szCs w:val="22"/>
          <w:lang w:val="en-GB"/>
        </w:rPr>
        <w:t>.</w:t>
      </w:r>
      <w:r w:rsidR="0028113A" w:rsidRPr="00271D99">
        <w:rPr>
          <w:rFonts w:asciiTheme="minorHAnsi" w:hAnsiTheme="minorHAnsi" w:cstheme="minorHAnsi"/>
          <w:sz w:val="22"/>
          <w:szCs w:val="22"/>
          <w:lang w:val="en-GB"/>
        </w:rPr>
        <w:t>.</w:t>
      </w:r>
      <w:r w:rsidR="002B2BE2" w:rsidRPr="00271D99">
        <w:rPr>
          <w:rFonts w:asciiTheme="minorHAnsi" w:hAnsiTheme="minorHAnsi" w:cstheme="minorHAnsi"/>
          <w:sz w:val="22"/>
          <w:szCs w:val="22"/>
          <w:lang w:val="en-GB"/>
        </w:rPr>
        <w:t xml:space="preserve"> The assumption is then again that this will </w:t>
      </w:r>
      <w:r w:rsidR="00880BB7" w:rsidRPr="00271D99">
        <w:rPr>
          <w:rFonts w:asciiTheme="minorHAnsi" w:hAnsiTheme="minorHAnsi" w:cstheme="minorHAnsi"/>
          <w:sz w:val="22"/>
          <w:szCs w:val="22"/>
          <w:lang w:val="en-GB"/>
        </w:rPr>
        <w:t xml:space="preserve">on average </w:t>
      </w:r>
      <w:r w:rsidR="002B2BE2" w:rsidRPr="00271D99">
        <w:rPr>
          <w:rFonts w:asciiTheme="minorHAnsi" w:hAnsiTheme="minorHAnsi" w:cstheme="minorHAnsi"/>
          <w:sz w:val="22"/>
          <w:szCs w:val="22"/>
          <w:lang w:val="en-GB"/>
        </w:rPr>
        <w:t xml:space="preserve">benefit </w:t>
      </w:r>
      <w:r w:rsidR="00DF583F" w:rsidRPr="00271D99">
        <w:rPr>
          <w:rFonts w:asciiTheme="minorHAnsi" w:hAnsiTheme="minorHAnsi" w:cstheme="minorHAnsi"/>
          <w:sz w:val="22"/>
          <w:szCs w:val="22"/>
          <w:lang w:val="en-GB"/>
        </w:rPr>
        <w:t xml:space="preserve">4 people in a household, which means </w:t>
      </w:r>
      <w:r w:rsidR="00DF583F" w:rsidRPr="00271D99">
        <w:rPr>
          <w:rFonts w:asciiTheme="minorHAnsi" w:hAnsiTheme="minorHAnsi" w:cstheme="minorHAnsi"/>
          <w:sz w:val="22"/>
          <w:szCs w:val="22"/>
          <w:lang w:val="en-GB"/>
        </w:rPr>
        <w:t>that</w:t>
      </w:r>
      <w:r w:rsidR="0088732E" w:rsidRPr="00271D99">
        <w:rPr>
          <w:rFonts w:asciiTheme="minorHAnsi" w:hAnsiTheme="minorHAnsi" w:cstheme="minorHAnsi"/>
          <w:sz w:val="22"/>
          <w:szCs w:val="22"/>
          <w:lang w:val="en-GB"/>
        </w:rPr>
        <w:t xml:space="preserve"> </w:t>
      </w:r>
      <w:r w:rsidR="0088732E" w:rsidRPr="00E610EC">
        <w:rPr>
          <w:rFonts w:asciiTheme="minorHAnsi" w:hAnsiTheme="minorHAnsi" w:cstheme="minorHAnsi"/>
          <w:color w:val="FF0000"/>
          <w:sz w:val="22"/>
          <w:szCs w:val="22"/>
          <w:lang w:val="en-GB"/>
        </w:rPr>
        <w:t>800</w:t>
      </w:r>
      <w:r w:rsidR="008954C5">
        <w:rPr>
          <w:rFonts w:asciiTheme="minorHAnsi" w:hAnsiTheme="minorHAnsi" w:cstheme="minorHAnsi"/>
          <w:color w:val="FF0000"/>
          <w:sz w:val="22"/>
          <w:szCs w:val="22"/>
          <w:lang w:val="en-GB"/>
        </w:rPr>
        <w:t xml:space="preserve"> </w:t>
      </w:r>
      <w:r w:rsidR="008954C5" w:rsidRPr="008954C5">
        <w:rPr>
          <w:rFonts w:asciiTheme="minorHAnsi" w:hAnsiTheme="minorHAnsi" w:cstheme="minorHAnsi"/>
          <w:color w:val="FF0000"/>
          <w:sz w:val="22"/>
          <w:szCs w:val="22"/>
          <w:lang w:val="en-GB"/>
        </w:rPr>
        <w:t xml:space="preserve">HH </w:t>
      </w:r>
      <w:r w:rsidR="005908C5" w:rsidRPr="00271D99">
        <w:rPr>
          <w:rFonts w:asciiTheme="minorHAnsi" w:hAnsiTheme="minorHAnsi" w:cstheme="minorHAnsi"/>
          <w:sz w:val="22"/>
          <w:szCs w:val="22"/>
          <w:lang w:val="en-GB"/>
        </w:rPr>
        <w:t>*4</w:t>
      </w:r>
      <w:r w:rsidR="008954C5">
        <w:rPr>
          <w:rFonts w:asciiTheme="minorHAnsi" w:hAnsiTheme="minorHAnsi" w:cstheme="minorHAnsi"/>
          <w:sz w:val="22"/>
          <w:szCs w:val="22"/>
          <w:lang w:val="en-GB"/>
        </w:rPr>
        <w:t xml:space="preserve"> </w:t>
      </w:r>
      <w:r w:rsidR="008954C5" w:rsidRPr="008954C5">
        <w:rPr>
          <w:rFonts w:asciiTheme="minorHAnsi" w:hAnsiTheme="minorHAnsi" w:cstheme="minorHAnsi"/>
          <w:color w:val="FF0000"/>
          <w:sz w:val="22"/>
          <w:szCs w:val="22"/>
          <w:lang w:val="en-GB"/>
        </w:rPr>
        <w:t>pp</w:t>
      </w:r>
      <w:r w:rsidR="005908C5" w:rsidRPr="008954C5">
        <w:rPr>
          <w:rFonts w:asciiTheme="minorHAnsi" w:hAnsiTheme="minorHAnsi" w:cstheme="minorHAnsi"/>
          <w:color w:val="FF0000"/>
          <w:sz w:val="22"/>
          <w:szCs w:val="22"/>
          <w:lang w:val="en-GB"/>
        </w:rPr>
        <w:t xml:space="preserve"> </w:t>
      </w:r>
      <w:r w:rsidR="005908C5" w:rsidRPr="00271D99">
        <w:rPr>
          <w:rFonts w:asciiTheme="minorHAnsi" w:hAnsiTheme="minorHAnsi" w:cstheme="minorHAnsi"/>
          <w:sz w:val="22"/>
          <w:szCs w:val="22"/>
          <w:lang w:val="en-GB"/>
        </w:rPr>
        <w:t xml:space="preserve">= </w:t>
      </w:r>
      <w:r w:rsidR="0088732E" w:rsidRPr="00E610EC">
        <w:rPr>
          <w:rFonts w:asciiTheme="minorHAnsi" w:hAnsiTheme="minorHAnsi" w:cstheme="minorHAnsi"/>
          <w:color w:val="FF0000"/>
          <w:sz w:val="22"/>
          <w:szCs w:val="22"/>
          <w:lang w:val="en-GB"/>
        </w:rPr>
        <w:t>3200</w:t>
      </w:r>
      <w:r w:rsidR="005908C5" w:rsidRPr="00271D99">
        <w:rPr>
          <w:rFonts w:asciiTheme="minorHAnsi" w:hAnsiTheme="minorHAnsi" w:cstheme="minorHAnsi"/>
          <w:sz w:val="22"/>
          <w:szCs w:val="22"/>
          <w:lang w:val="en-GB"/>
        </w:rPr>
        <w:t xml:space="preserve"> vulnerable </w:t>
      </w:r>
      <w:r w:rsidR="005908C5" w:rsidRPr="00271D99">
        <w:rPr>
          <w:rFonts w:asciiTheme="minorHAnsi" w:hAnsiTheme="minorHAnsi" w:cstheme="minorHAnsi"/>
          <w:sz w:val="22"/>
          <w:szCs w:val="22"/>
          <w:lang w:val="en-GB"/>
        </w:rPr>
        <w:t xml:space="preserve">persons will be </w:t>
      </w:r>
      <w:r w:rsidR="00E83016" w:rsidRPr="00E610EC">
        <w:rPr>
          <w:rFonts w:asciiTheme="minorHAnsi" w:hAnsiTheme="minorHAnsi" w:cstheme="minorHAnsi"/>
          <w:sz w:val="22"/>
          <w:szCs w:val="22"/>
          <w:lang w:val="en-GB"/>
        </w:rPr>
        <w:t>targeted.</w:t>
      </w:r>
      <w:r w:rsidR="00E83016" w:rsidRPr="00271D99">
        <w:rPr>
          <w:rFonts w:asciiTheme="minorHAnsi" w:hAnsiTheme="minorHAnsi" w:cstheme="minorHAnsi"/>
          <w:sz w:val="22"/>
          <w:szCs w:val="22"/>
          <w:lang w:val="en-GB"/>
        </w:rPr>
        <w:t xml:space="preserve"> </w:t>
      </w:r>
    </w:p>
    <w:p w14:paraId="6FD25716" w14:textId="77777777" w:rsidR="002373E9" w:rsidRPr="00271D99" w:rsidRDefault="002373E9" w:rsidP="00EE4C3A">
      <w:pPr>
        <w:jc w:val="both"/>
        <w:rPr>
          <w:rFonts w:asciiTheme="minorHAnsi" w:hAnsiTheme="minorHAnsi" w:cstheme="minorHAnsi"/>
          <w:sz w:val="22"/>
          <w:szCs w:val="22"/>
          <w:lang w:val="en-GB"/>
        </w:rPr>
      </w:pPr>
    </w:p>
    <w:p w14:paraId="761C16A3" w14:textId="77777777" w:rsidR="00F741BD" w:rsidRPr="00271D99" w:rsidRDefault="00F741BD" w:rsidP="00EE4C3A">
      <w:pPr>
        <w:pStyle w:val="ListParagraph"/>
        <w:numPr>
          <w:ilvl w:val="0"/>
          <w:numId w:val="4"/>
        </w:numPr>
        <w:rPr>
          <w:rFonts w:asciiTheme="minorHAnsi" w:hAnsiTheme="minorHAnsi" w:cstheme="minorHAnsi"/>
          <w:sz w:val="22"/>
          <w:szCs w:val="22"/>
          <w:lang w:val="en-GB"/>
        </w:rPr>
      </w:pPr>
      <w:r w:rsidRPr="00271D99">
        <w:rPr>
          <w:rFonts w:asciiTheme="minorHAnsi" w:hAnsiTheme="minorHAnsi" w:cstheme="minorHAnsi"/>
          <w:b/>
          <w:sz w:val="22"/>
          <w:szCs w:val="22"/>
          <w:lang w:val="en-GB"/>
        </w:rPr>
        <w:t>Which vulnerable groups are you specifically targeting</w:t>
      </w:r>
      <w:r w:rsidR="00A5787C" w:rsidRPr="00271D99">
        <w:rPr>
          <w:rFonts w:asciiTheme="minorHAnsi" w:hAnsiTheme="minorHAnsi" w:cstheme="minorHAnsi"/>
          <w:b/>
          <w:sz w:val="22"/>
          <w:szCs w:val="22"/>
          <w:lang w:val="en-GB"/>
        </w:rPr>
        <w:t>?</w:t>
      </w:r>
      <w:r w:rsidRPr="00271D99">
        <w:rPr>
          <w:rFonts w:asciiTheme="minorHAnsi" w:hAnsiTheme="minorHAnsi" w:cstheme="minorHAnsi"/>
          <w:b/>
          <w:sz w:val="22"/>
          <w:szCs w:val="22"/>
          <w:lang w:val="en-GB"/>
        </w:rPr>
        <w:t xml:space="preserve"> </w:t>
      </w:r>
    </w:p>
    <w:p w14:paraId="2E9D5970" w14:textId="212ED0FC" w:rsidR="00213B04" w:rsidRDefault="00CA0F09" w:rsidP="00733ADE">
      <w:pPr>
        <w:spacing w:after="120"/>
        <w:jc w:val="both"/>
        <w:rPr>
          <w:rFonts w:asciiTheme="minorHAnsi" w:hAnsiTheme="minorHAnsi" w:cstheme="minorHAnsi"/>
          <w:sz w:val="22"/>
          <w:szCs w:val="22"/>
          <w:lang w:val="en-GB"/>
        </w:rPr>
      </w:pPr>
      <w:r w:rsidRPr="00CA0F09">
        <w:rPr>
          <w:rFonts w:asciiTheme="minorHAnsi" w:hAnsiTheme="minorHAnsi" w:cstheme="minorHAnsi"/>
          <w:sz w:val="22"/>
          <w:szCs w:val="22"/>
          <w:lang w:val="en-GB"/>
        </w:rPr>
        <w:t>Plan International</w:t>
      </w:r>
      <w:r w:rsidR="005C09C5">
        <w:rPr>
          <w:rFonts w:asciiTheme="minorHAnsi" w:hAnsiTheme="minorHAnsi" w:cstheme="minorHAnsi"/>
          <w:sz w:val="22"/>
          <w:szCs w:val="22"/>
          <w:lang w:val="en-GB"/>
        </w:rPr>
        <w:t xml:space="preserve"> Kenya</w:t>
      </w:r>
      <w:r w:rsidRPr="00CA0F09">
        <w:rPr>
          <w:rFonts w:asciiTheme="minorHAnsi" w:hAnsiTheme="minorHAnsi" w:cstheme="minorHAnsi"/>
          <w:sz w:val="22"/>
          <w:szCs w:val="22"/>
          <w:lang w:val="en-GB"/>
        </w:rPr>
        <w:t xml:space="preserve"> will specifically target the</w:t>
      </w:r>
      <w:r w:rsidR="008B2330">
        <w:rPr>
          <w:rFonts w:asciiTheme="minorHAnsi" w:hAnsiTheme="minorHAnsi" w:cstheme="minorHAnsi"/>
          <w:sz w:val="22"/>
          <w:szCs w:val="22"/>
          <w:lang w:val="en-GB"/>
        </w:rPr>
        <w:t xml:space="preserve"> most affected </w:t>
      </w:r>
      <w:r w:rsidRPr="00CA0F09">
        <w:rPr>
          <w:rFonts w:asciiTheme="minorHAnsi" w:hAnsiTheme="minorHAnsi" w:cstheme="minorHAnsi"/>
          <w:sz w:val="22"/>
          <w:szCs w:val="22"/>
          <w:lang w:val="en-GB"/>
        </w:rPr>
        <w:t xml:space="preserve">and vulnerable </w:t>
      </w:r>
      <w:r w:rsidR="008B2330">
        <w:rPr>
          <w:rFonts w:asciiTheme="minorHAnsi" w:hAnsiTheme="minorHAnsi" w:cstheme="minorHAnsi"/>
          <w:sz w:val="22"/>
          <w:szCs w:val="22"/>
          <w:lang w:val="en-GB"/>
        </w:rPr>
        <w:t>households</w:t>
      </w:r>
      <w:r w:rsidR="00815D5F">
        <w:rPr>
          <w:rFonts w:asciiTheme="minorHAnsi" w:hAnsiTheme="minorHAnsi" w:cstheme="minorHAnsi"/>
          <w:sz w:val="22"/>
          <w:szCs w:val="22"/>
          <w:lang w:val="en-GB"/>
        </w:rPr>
        <w:t xml:space="preserve"> through it </w:t>
      </w:r>
      <w:r w:rsidR="0006299E">
        <w:rPr>
          <w:rFonts w:asciiTheme="minorHAnsi" w:hAnsiTheme="minorHAnsi" w:cstheme="minorHAnsi"/>
          <w:sz w:val="22"/>
          <w:szCs w:val="22"/>
          <w:lang w:val="en-GB"/>
        </w:rPr>
        <w:t>cash and seed intervention</w:t>
      </w:r>
      <w:r w:rsidR="00D62DA4">
        <w:rPr>
          <w:rFonts w:asciiTheme="minorHAnsi" w:hAnsiTheme="minorHAnsi" w:cstheme="minorHAnsi"/>
          <w:sz w:val="22"/>
          <w:szCs w:val="22"/>
          <w:lang w:val="en-GB"/>
        </w:rPr>
        <w:t>, including</w:t>
      </w:r>
      <w:r w:rsidR="00F31C23">
        <w:rPr>
          <w:rFonts w:asciiTheme="minorHAnsi" w:hAnsiTheme="minorHAnsi" w:cstheme="minorHAnsi"/>
          <w:sz w:val="22"/>
          <w:szCs w:val="22"/>
          <w:lang w:val="en-GB"/>
        </w:rPr>
        <w:t xml:space="preserve"> </w:t>
      </w:r>
      <w:r w:rsidR="008B2330">
        <w:rPr>
          <w:rFonts w:asciiTheme="minorHAnsi" w:hAnsiTheme="minorHAnsi" w:cstheme="minorHAnsi"/>
          <w:sz w:val="22"/>
          <w:szCs w:val="22"/>
          <w:lang w:val="en-GB"/>
        </w:rPr>
        <w:t>women headed households</w:t>
      </w:r>
      <w:r w:rsidR="00D62DA4">
        <w:rPr>
          <w:rFonts w:asciiTheme="minorHAnsi" w:hAnsiTheme="minorHAnsi" w:cstheme="minorHAnsi"/>
          <w:sz w:val="22"/>
          <w:szCs w:val="22"/>
          <w:lang w:val="en-GB"/>
        </w:rPr>
        <w:t>, pregnant and lactating women</w:t>
      </w:r>
      <w:r w:rsidR="00F31C23">
        <w:rPr>
          <w:rFonts w:asciiTheme="minorHAnsi" w:hAnsiTheme="minorHAnsi" w:cstheme="minorHAnsi"/>
          <w:sz w:val="22"/>
          <w:szCs w:val="22"/>
          <w:lang w:val="en-GB"/>
        </w:rPr>
        <w:t>, the</w:t>
      </w:r>
      <w:r w:rsidR="000E7276">
        <w:rPr>
          <w:rFonts w:asciiTheme="minorHAnsi" w:hAnsiTheme="minorHAnsi" w:cstheme="minorHAnsi"/>
          <w:sz w:val="22"/>
          <w:szCs w:val="22"/>
          <w:lang w:val="en-GB"/>
        </w:rPr>
        <w:t xml:space="preserve"> </w:t>
      </w:r>
      <w:r w:rsidR="008B2330">
        <w:rPr>
          <w:rFonts w:asciiTheme="minorHAnsi" w:hAnsiTheme="minorHAnsi" w:cstheme="minorHAnsi"/>
          <w:sz w:val="22"/>
          <w:szCs w:val="22"/>
          <w:lang w:val="en-GB"/>
        </w:rPr>
        <w:t xml:space="preserve">elderly and those with </w:t>
      </w:r>
      <w:r w:rsidR="00F31C23">
        <w:rPr>
          <w:rFonts w:asciiTheme="minorHAnsi" w:hAnsiTheme="minorHAnsi" w:cstheme="minorHAnsi"/>
          <w:sz w:val="22"/>
          <w:szCs w:val="22"/>
          <w:lang w:val="en-GB"/>
        </w:rPr>
        <w:t>disabilities</w:t>
      </w:r>
      <w:r w:rsidR="00A76162">
        <w:rPr>
          <w:rFonts w:asciiTheme="minorHAnsi" w:hAnsiTheme="minorHAnsi" w:cstheme="minorHAnsi"/>
          <w:sz w:val="22"/>
          <w:szCs w:val="22"/>
          <w:lang w:val="en-GB"/>
        </w:rPr>
        <w:t xml:space="preserve">. </w:t>
      </w:r>
      <w:r w:rsidRPr="00CA0F09">
        <w:rPr>
          <w:rFonts w:asciiTheme="minorHAnsi" w:hAnsiTheme="minorHAnsi" w:cstheme="minorHAnsi"/>
          <w:sz w:val="22"/>
          <w:szCs w:val="22"/>
          <w:lang w:val="en-GB"/>
        </w:rPr>
        <w:t xml:space="preserve">Their </w:t>
      </w:r>
      <w:r w:rsidR="00E71B83">
        <w:rPr>
          <w:rFonts w:asciiTheme="minorHAnsi" w:hAnsiTheme="minorHAnsi" w:cstheme="minorHAnsi"/>
          <w:sz w:val="22"/>
          <w:szCs w:val="22"/>
          <w:lang w:val="en-GB"/>
        </w:rPr>
        <w:t xml:space="preserve">state of </w:t>
      </w:r>
      <w:r w:rsidR="00D71FF4">
        <w:rPr>
          <w:rFonts w:asciiTheme="minorHAnsi" w:hAnsiTheme="minorHAnsi" w:cstheme="minorHAnsi"/>
          <w:sz w:val="22"/>
          <w:szCs w:val="22"/>
          <w:lang w:val="en-GB"/>
        </w:rPr>
        <w:t xml:space="preserve">vulnerability </w:t>
      </w:r>
      <w:r w:rsidR="00D71FF4" w:rsidRPr="00CA0F09">
        <w:rPr>
          <w:rFonts w:asciiTheme="minorHAnsi" w:hAnsiTheme="minorHAnsi" w:cstheme="minorHAnsi"/>
          <w:sz w:val="22"/>
          <w:szCs w:val="22"/>
          <w:lang w:val="en-GB"/>
        </w:rPr>
        <w:t>will</w:t>
      </w:r>
      <w:r w:rsidRPr="00CA0F09">
        <w:rPr>
          <w:rFonts w:asciiTheme="minorHAnsi" w:hAnsiTheme="minorHAnsi" w:cstheme="minorHAnsi"/>
          <w:sz w:val="22"/>
          <w:szCs w:val="22"/>
          <w:lang w:val="en-GB"/>
        </w:rPr>
        <w:t xml:space="preserve"> be </w:t>
      </w:r>
      <w:r w:rsidR="00805876">
        <w:rPr>
          <w:rFonts w:asciiTheme="minorHAnsi" w:hAnsiTheme="minorHAnsi" w:cstheme="minorHAnsi"/>
          <w:sz w:val="22"/>
          <w:szCs w:val="22"/>
          <w:lang w:val="en-GB"/>
        </w:rPr>
        <w:t>assessed</w:t>
      </w:r>
      <w:r w:rsidR="00E71B83">
        <w:rPr>
          <w:rFonts w:asciiTheme="minorHAnsi" w:hAnsiTheme="minorHAnsi" w:cstheme="minorHAnsi"/>
          <w:sz w:val="22"/>
          <w:szCs w:val="22"/>
          <w:lang w:val="en-GB"/>
        </w:rPr>
        <w:t xml:space="preserve"> and ranked so that </w:t>
      </w:r>
      <w:r w:rsidR="00D62DA4">
        <w:rPr>
          <w:rFonts w:asciiTheme="minorHAnsi" w:hAnsiTheme="minorHAnsi" w:cstheme="minorHAnsi"/>
          <w:sz w:val="22"/>
          <w:szCs w:val="22"/>
          <w:lang w:val="en-GB"/>
        </w:rPr>
        <w:t>are able to target the</w:t>
      </w:r>
      <w:r w:rsidR="00E71B83">
        <w:rPr>
          <w:rFonts w:asciiTheme="minorHAnsi" w:hAnsiTheme="minorHAnsi" w:cstheme="minorHAnsi"/>
          <w:sz w:val="22"/>
          <w:szCs w:val="22"/>
          <w:lang w:val="en-GB"/>
        </w:rPr>
        <w:t xml:space="preserve"> most vulnerable from the affected population. </w:t>
      </w:r>
    </w:p>
    <w:p w14:paraId="657CD8A7" w14:textId="77777777" w:rsidR="007D4483" w:rsidRPr="0029225D" w:rsidRDefault="007D4483" w:rsidP="00EE4C3A">
      <w:pPr>
        <w:pStyle w:val="ListParagraph"/>
        <w:numPr>
          <w:ilvl w:val="0"/>
          <w:numId w:val="2"/>
        </w:numPr>
        <w:jc w:val="both"/>
        <w:rPr>
          <w:rFonts w:asciiTheme="minorHAnsi" w:eastAsiaTheme="minorHAnsi" w:hAnsiTheme="minorHAnsi" w:cstheme="minorHAnsi"/>
          <w:b/>
          <w:sz w:val="22"/>
          <w:szCs w:val="22"/>
          <w:lang w:val="en-GB" w:eastAsia="en-US"/>
        </w:rPr>
      </w:pPr>
      <w:r w:rsidRPr="0029225D">
        <w:rPr>
          <w:rFonts w:asciiTheme="minorHAnsi" w:eastAsiaTheme="minorHAnsi" w:hAnsiTheme="minorHAnsi" w:cstheme="minorHAnsi"/>
          <w:b/>
          <w:sz w:val="22"/>
          <w:szCs w:val="22"/>
          <w:lang w:val="en-GB" w:eastAsia="en-US"/>
        </w:rPr>
        <w:lastRenderedPageBreak/>
        <w:t>Source of goods: Briefly explain how you plan to source your goods and tick the boxes that apply.</w:t>
      </w:r>
    </w:p>
    <w:p w14:paraId="01907D00" w14:textId="77777777" w:rsidR="007D4483" w:rsidRPr="0029225D" w:rsidRDefault="007D4483" w:rsidP="007D4483">
      <w:pPr>
        <w:pStyle w:val="Default"/>
        <w:numPr>
          <w:ilvl w:val="0"/>
          <w:numId w:val="1"/>
        </w:numPr>
        <w:ind w:left="1418"/>
        <w:rPr>
          <w:rFonts w:asciiTheme="minorHAnsi" w:hAnsiTheme="minorHAnsi" w:cstheme="minorHAnsi"/>
          <w:b/>
          <w:bCs/>
          <w:sz w:val="22"/>
          <w:szCs w:val="22"/>
          <w:lang w:val="en-GB"/>
        </w:rPr>
      </w:pPr>
      <w:r w:rsidRPr="0029225D">
        <w:rPr>
          <w:rFonts w:asciiTheme="minorHAnsi" w:hAnsiTheme="minorHAnsi" w:cstheme="minorHAnsi"/>
          <w:b/>
          <w:sz w:val="22"/>
          <w:szCs w:val="22"/>
          <w:lang w:val="en-GB"/>
        </w:rPr>
        <w:t>Internationally</w:t>
      </w:r>
    </w:p>
    <w:p w14:paraId="1F1825EB" w14:textId="77777777" w:rsidR="007D4483" w:rsidRPr="0029225D" w:rsidRDefault="007D4483" w:rsidP="007D4483">
      <w:pPr>
        <w:pStyle w:val="Default"/>
        <w:numPr>
          <w:ilvl w:val="0"/>
          <w:numId w:val="1"/>
        </w:numPr>
        <w:ind w:left="1418"/>
        <w:rPr>
          <w:rFonts w:asciiTheme="minorHAnsi" w:hAnsiTheme="minorHAnsi" w:cstheme="minorHAnsi"/>
          <w:b/>
          <w:bCs/>
          <w:sz w:val="22"/>
          <w:szCs w:val="22"/>
          <w:lang w:val="en-GB"/>
        </w:rPr>
      </w:pPr>
      <w:r w:rsidRPr="0029225D">
        <w:rPr>
          <w:rFonts w:asciiTheme="minorHAnsi" w:hAnsiTheme="minorHAnsi" w:cstheme="minorHAnsi"/>
          <w:b/>
          <w:sz w:val="22"/>
          <w:szCs w:val="22"/>
          <w:lang w:val="en-GB"/>
        </w:rPr>
        <w:t>Regionally / neighbouring country</w:t>
      </w:r>
    </w:p>
    <w:p w14:paraId="7C7375B2" w14:textId="77777777" w:rsidR="00F741BD" w:rsidRPr="00C45564" w:rsidRDefault="007D4483" w:rsidP="00EE4C3A">
      <w:pPr>
        <w:pStyle w:val="Default"/>
        <w:numPr>
          <w:ilvl w:val="0"/>
          <w:numId w:val="11"/>
        </w:numPr>
        <w:rPr>
          <w:rStyle w:val="Intet"/>
          <w:rFonts w:asciiTheme="minorHAnsi" w:hAnsiTheme="minorHAnsi" w:cstheme="minorHAnsi"/>
          <w:b/>
          <w:bCs/>
          <w:sz w:val="22"/>
          <w:szCs w:val="22"/>
          <w:lang w:val="en-GB"/>
        </w:rPr>
      </w:pPr>
      <w:r w:rsidRPr="00C15BC8">
        <w:rPr>
          <w:rFonts w:asciiTheme="minorHAnsi" w:hAnsiTheme="minorHAnsi" w:cstheme="minorHAnsi"/>
          <w:b/>
          <w:sz w:val="22"/>
          <w:szCs w:val="22"/>
          <w:lang w:val="en-GB"/>
        </w:rPr>
        <w:t>In country / locally</w:t>
      </w:r>
    </w:p>
    <w:p w14:paraId="74772463" w14:textId="77777777" w:rsidR="00B854E4" w:rsidRDefault="00B854E4" w:rsidP="00FE01D8">
      <w:pPr>
        <w:spacing w:after="120"/>
        <w:rPr>
          <w:rStyle w:val="Intet"/>
          <w:rFonts w:asciiTheme="minorHAnsi" w:eastAsiaTheme="minorHAnsi" w:hAnsiTheme="minorHAnsi" w:cstheme="minorHAnsi"/>
          <w:color w:val="000000" w:themeColor="text1"/>
          <w:sz w:val="22"/>
          <w:szCs w:val="22"/>
          <w:lang w:eastAsia="en-US"/>
        </w:rPr>
      </w:pPr>
      <w:r>
        <w:rPr>
          <w:rStyle w:val="Intet"/>
          <w:rFonts w:asciiTheme="minorHAnsi" w:eastAsiaTheme="minorHAnsi" w:hAnsiTheme="minorHAnsi" w:cstheme="minorHAnsi"/>
          <w:color w:val="000000" w:themeColor="text1"/>
          <w:sz w:val="22"/>
          <w:szCs w:val="22"/>
          <w:lang w:eastAsia="en-US"/>
        </w:rPr>
        <w:t xml:space="preserve">All goods and services to be used by the action will be </w:t>
      </w:r>
      <w:r w:rsidR="00A201AB">
        <w:rPr>
          <w:rStyle w:val="Intet"/>
          <w:rFonts w:asciiTheme="minorHAnsi" w:eastAsiaTheme="minorHAnsi" w:hAnsiTheme="minorHAnsi" w:cstheme="minorHAnsi"/>
          <w:color w:val="000000" w:themeColor="text1"/>
          <w:sz w:val="22"/>
          <w:szCs w:val="22"/>
          <w:lang w:eastAsia="en-US"/>
        </w:rPr>
        <w:t>sourced in</w:t>
      </w:r>
      <w:r w:rsidR="00E71B83">
        <w:rPr>
          <w:rStyle w:val="Intet"/>
          <w:rFonts w:asciiTheme="minorHAnsi" w:eastAsiaTheme="minorHAnsi" w:hAnsiTheme="minorHAnsi" w:cstheme="minorHAnsi"/>
          <w:color w:val="000000" w:themeColor="text1"/>
          <w:sz w:val="22"/>
          <w:szCs w:val="22"/>
          <w:lang w:eastAsia="en-US"/>
        </w:rPr>
        <w:t xml:space="preserve"> Kenya</w:t>
      </w:r>
      <w:r w:rsidR="00A201AB">
        <w:rPr>
          <w:rStyle w:val="Intet"/>
          <w:rFonts w:asciiTheme="minorHAnsi" w:eastAsiaTheme="minorHAnsi" w:hAnsiTheme="minorHAnsi" w:cstheme="minorHAnsi"/>
          <w:color w:val="000000" w:themeColor="text1"/>
          <w:sz w:val="22"/>
          <w:szCs w:val="22"/>
          <w:lang w:eastAsia="en-US"/>
        </w:rPr>
        <w:t>.</w:t>
      </w:r>
    </w:p>
    <w:p w14:paraId="19BBCFCC" w14:textId="77777777" w:rsidR="00BA7303" w:rsidRDefault="00BA7303" w:rsidP="00EE4C3A">
      <w:pPr>
        <w:pStyle w:val="ListParagraph"/>
        <w:numPr>
          <w:ilvl w:val="0"/>
          <w:numId w:val="2"/>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Does the intervention include cash-based programming?</w:t>
      </w:r>
    </w:p>
    <w:p w14:paraId="551F72E4" w14:textId="77777777" w:rsidR="00BA7303" w:rsidRPr="00C15BC8" w:rsidRDefault="00BA7303" w:rsidP="00EE4C3A">
      <w:pPr>
        <w:pStyle w:val="Default"/>
        <w:numPr>
          <w:ilvl w:val="0"/>
          <w:numId w:val="11"/>
        </w:numPr>
        <w:rPr>
          <w:rStyle w:val="Intet"/>
          <w:rFonts w:asciiTheme="minorHAnsi" w:hAnsiTheme="minorHAnsi" w:cstheme="minorHAnsi"/>
          <w:b/>
          <w:bCs/>
          <w:color w:val="000000" w:themeColor="text1"/>
          <w:sz w:val="22"/>
          <w:szCs w:val="22"/>
          <w:lang w:val="en-GB" w:eastAsia="da-DK"/>
        </w:rPr>
      </w:pPr>
      <w:r w:rsidRPr="00C15BC8">
        <w:rPr>
          <w:rFonts w:asciiTheme="minorHAnsi" w:hAnsiTheme="minorHAnsi" w:cstheme="minorHAnsi"/>
          <w:b/>
          <w:bCs/>
          <w:sz w:val="22"/>
          <w:szCs w:val="22"/>
          <w:lang w:val="en-GB"/>
        </w:rPr>
        <w:t>Yes</w:t>
      </w:r>
    </w:p>
    <w:p w14:paraId="32876DFE" w14:textId="77777777" w:rsidR="00BA7303" w:rsidRPr="003E34A5" w:rsidRDefault="00BA7303" w:rsidP="00EE4C3A">
      <w:pPr>
        <w:pStyle w:val="ListParagraph"/>
        <w:numPr>
          <w:ilvl w:val="1"/>
          <w:numId w:val="2"/>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No</w:t>
      </w:r>
    </w:p>
    <w:p w14:paraId="109388F6" w14:textId="755F981D" w:rsidR="008B6FDD" w:rsidRPr="007D2C21" w:rsidRDefault="004A35E3" w:rsidP="006F6982">
      <w:pPr>
        <w:spacing w:after="120"/>
        <w:rPr>
          <w:rStyle w:val="Intet"/>
          <w:rFonts w:asciiTheme="minorHAnsi" w:eastAsiaTheme="minorHAnsi" w:hAnsiTheme="minorHAnsi" w:cstheme="minorHAnsi"/>
          <w:color w:val="000000" w:themeColor="text1"/>
          <w:sz w:val="22"/>
          <w:szCs w:val="22"/>
          <w:lang w:val="en-GB" w:eastAsia="en-US"/>
        </w:rPr>
      </w:pPr>
      <w:r w:rsidRPr="007D2C21">
        <w:rPr>
          <w:rStyle w:val="Intet"/>
          <w:rFonts w:asciiTheme="minorHAnsi" w:eastAsiaTheme="minorHAnsi" w:hAnsiTheme="minorHAnsi" w:cstheme="minorHAnsi"/>
          <w:color w:val="000000" w:themeColor="text1"/>
          <w:sz w:val="22"/>
          <w:szCs w:val="22"/>
          <w:lang w:val="en-GB" w:eastAsia="en-US"/>
        </w:rPr>
        <w:t xml:space="preserve">Plan International </w:t>
      </w:r>
      <w:r w:rsidR="0089567A" w:rsidRPr="007D2C21">
        <w:rPr>
          <w:rStyle w:val="Intet"/>
          <w:rFonts w:asciiTheme="minorHAnsi" w:eastAsiaTheme="minorHAnsi" w:hAnsiTheme="minorHAnsi" w:cstheme="minorHAnsi"/>
          <w:color w:val="000000" w:themeColor="text1"/>
          <w:sz w:val="22"/>
          <w:szCs w:val="22"/>
          <w:lang w:val="en-GB" w:eastAsia="en-US"/>
        </w:rPr>
        <w:t xml:space="preserve">Kenya </w:t>
      </w:r>
      <w:r w:rsidRPr="007D2C21">
        <w:rPr>
          <w:rStyle w:val="Intet"/>
          <w:rFonts w:asciiTheme="minorHAnsi" w:eastAsiaTheme="minorHAnsi" w:hAnsiTheme="minorHAnsi" w:cstheme="minorHAnsi"/>
          <w:color w:val="000000" w:themeColor="text1"/>
          <w:sz w:val="22"/>
          <w:szCs w:val="22"/>
          <w:lang w:val="en-GB" w:eastAsia="en-US"/>
        </w:rPr>
        <w:t>will provide unconditional, multi-purpose cash grant</w:t>
      </w:r>
      <w:r w:rsidR="000A0E0A" w:rsidRPr="007D2C21">
        <w:rPr>
          <w:rStyle w:val="Intet"/>
          <w:rFonts w:asciiTheme="minorHAnsi" w:eastAsiaTheme="minorHAnsi" w:hAnsiTheme="minorHAnsi" w:cstheme="minorHAnsi"/>
          <w:color w:val="000000" w:themeColor="text1"/>
          <w:sz w:val="22"/>
          <w:szCs w:val="22"/>
          <w:lang w:val="en-GB" w:eastAsia="en-US"/>
        </w:rPr>
        <w:t xml:space="preserve"> </w:t>
      </w:r>
      <w:r w:rsidR="003E34A5" w:rsidRPr="007D2C21">
        <w:rPr>
          <w:rStyle w:val="Intet"/>
          <w:rFonts w:asciiTheme="minorHAnsi" w:eastAsiaTheme="minorHAnsi" w:hAnsiTheme="minorHAnsi" w:cstheme="minorHAnsi"/>
          <w:color w:val="000000" w:themeColor="text1"/>
          <w:sz w:val="22"/>
          <w:szCs w:val="22"/>
          <w:lang w:val="en-GB" w:eastAsia="en-US"/>
        </w:rPr>
        <w:t>through</w:t>
      </w:r>
      <w:r w:rsidR="000A0E0A" w:rsidRPr="007D2C21">
        <w:rPr>
          <w:rStyle w:val="Intet"/>
          <w:rFonts w:asciiTheme="minorHAnsi" w:eastAsiaTheme="minorHAnsi" w:hAnsiTheme="minorHAnsi" w:cstheme="minorHAnsi"/>
          <w:color w:val="000000" w:themeColor="text1"/>
          <w:sz w:val="22"/>
          <w:szCs w:val="22"/>
          <w:lang w:val="en-GB" w:eastAsia="en-US"/>
        </w:rPr>
        <w:t xml:space="preserve"> a remittance company</w:t>
      </w:r>
      <w:r w:rsidRPr="007D2C21">
        <w:rPr>
          <w:rStyle w:val="Intet"/>
          <w:rFonts w:asciiTheme="minorHAnsi" w:eastAsiaTheme="minorHAnsi" w:hAnsiTheme="minorHAnsi" w:cstheme="minorHAnsi"/>
          <w:color w:val="000000" w:themeColor="text1"/>
          <w:sz w:val="22"/>
          <w:szCs w:val="22"/>
          <w:lang w:val="en-GB" w:eastAsia="en-US"/>
        </w:rPr>
        <w:t>.</w:t>
      </w:r>
    </w:p>
    <w:p w14:paraId="06F9F720" w14:textId="77777777" w:rsidR="00BA7303" w:rsidRPr="007D2C21" w:rsidRDefault="00BA7303" w:rsidP="00EE4C3A">
      <w:pPr>
        <w:pStyle w:val="ListParagraph"/>
        <w:numPr>
          <w:ilvl w:val="0"/>
          <w:numId w:val="8"/>
        </w:numPr>
        <w:rPr>
          <w:rStyle w:val="Intet"/>
          <w:rFonts w:asciiTheme="minorHAnsi" w:eastAsiaTheme="minorHAnsi" w:hAnsiTheme="minorHAnsi" w:cstheme="minorHAnsi"/>
          <w:b/>
          <w:color w:val="000000" w:themeColor="text1"/>
          <w:sz w:val="22"/>
          <w:szCs w:val="22"/>
          <w:lang w:val="en-GB" w:eastAsia="en-US"/>
        </w:rPr>
      </w:pPr>
      <w:bookmarkStart w:id="2" w:name="_Hlk16070210"/>
      <w:bookmarkStart w:id="3" w:name="_Hlk34735494"/>
      <w:r w:rsidRPr="007D2C21">
        <w:rPr>
          <w:rStyle w:val="Intet"/>
          <w:rFonts w:asciiTheme="minorHAnsi" w:eastAsiaTheme="minorHAnsi" w:hAnsiTheme="minorHAnsi" w:cstheme="minorHAnsi"/>
          <w:b/>
          <w:color w:val="000000" w:themeColor="text1"/>
          <w:sz w:val="22"/>
          <w:szCs w:val="22"/>
          <w:lang w:val="en-GB" w:eastAsia="en-US"/>
        </w:rPr>
        <w:t xml:space="preserve">Financial localization of the intervention </w:t>
      </w:r>
    </w:p>
    <w:p w14:paraId="3E8A2B1E" w14:textId="03F66EB1" w:rsidR="00BA7303" w:rsidRPr="007D2C21" w:rsidRDefault="00BA7303" w:rsidP="0066795C">
      <w:pPr>
        <w:overflowPunct/>
        <w:autoSpaceDE/>
        <w:autoSpaceDN/>
        <w:adjustRightInd/>
        <w:spacing w:before="80"/>
        <w:ind w:left="720"/>
        <w:textAlignment w:val="auto"/>
        <w:rPr>
          <w:rFonts w:asciiTheme="minorHAnsi" w:hAnsiTheme="minorHAnsi" w:cstheme="minorHAnsi"/>
          <w:b/>
          <w:sz w:val="22"/>
          <w:szCs w:val="22"/>
          <w:lang w:val="en-US"/>
        </w:rPr>
      </w:pPr>
      <w:r w:rsidRPr="007D2C21">
        <w:rPr>
          <w:rFonts w:asciiTheme="minorHAnsi" w:hAnsiTheme="minorHAnsi" w:cstheme="minorHAnsi"/>
          <w:b/>
          <w:sz w:val="22"/>
          <w:szCs w:val="22"/>
          <w:lang w:val="en-US"/>
        </w:rPr>
        <w:t xml:space="preserve">% of DERF intervention </w:t>
      </w:r>
      <w:proofErr w:type="gramStart"/>
      <w:r w:rsidRPr="007D2C21">
        <w:rPr>
          <w:rFonts w:asciiTheme="minorHAnsi" w:hAnsiTheme="minorHAnsi" w:cstheme="minorHAnsi"/>
          <w:b/>
          <w:sz w:val="22"/>
          <w:szCs w:val="22"/>
          <w:lang w:val="en-US"/>
        </w:rPr>
        <w:t>funding</w:t>
      </w:r>
      <w:proofErr w:type="gramEnd"/>
      <w:r w:rsidRPr="007D2C21">
        <w:rPr>
          <w:rFonts w:asciiTheme="minorHAnsi" w:hAnsiTheme="minorHAnsi" w:cstheme="minorHAnsi"/>
          <w:b/>
          <w:sz w:val="22"/>
          <w:szCs w:val="22"/>
          <w:lang w:val="en-US"/>
        </w:rPr>
        <w:t xml:space="preserve"> which is spent by local or national partner CSOs, from the intervention budget:</w:t>
      </w:r>
      <w:r w:rsidR="003316D3" w:rsidRPr="007D2C21">
        <w:rPr>
          <w:rFonts w:asciiTheme="minorHAnsi" w:hAnsiTheme="minorHAnsi" w:cstheme="minorHAnsi"/>
          <w:b/>
          <w:sz w:val="22"/>
          <w:szCs w:val="22"/>
          <w:lang w:val="en-US"/>
        </w:rPr>
        <w:t xml:space="preserve"> </w:t>
      </w:r>
      <w:r w:rsidR="003316D3" w:rsidRPr="007D2C21">
        <w:rPr>
          <w:rFonts w:asciiTheme="minorHAnsi" w:hAnsiTheme="minorHAnsi" w:cstheme="minorHAnsi"/>
          <w:b/>
          <w:sz w:val="22"/>
          <w:szCs w:val="22"/>
          <w:u w:val="single"/>
          <w:lang w:val="en-US"/>
        </w:rPr>
        <w:t>8</w:t>
      </w:r>
      <w:r w:rsidR="00113D63">
        <w:rPr>
          <w:rFonts w:asciiTheme="minorHAnsi" w:hAnsiTheme="minorHAnsi" w:cstheme="minorHAnsi"/>
          <w:b/>
          <w:sz w:val="22"/>
          <w:szCs w:val="22"/>
          <w:u w:val="single"/>
          <w:lang w:val="en-US"/>
        </w:rPr>
        <w:t>8</w:t>
      </w:r>
      <w:r w:rsidRPr="007D2C21">
        <w:rPr>
          <w:rFonts w:asciiTheme="minorHAnsi" w:hAnsiTheme="minorHAnsi" w:cstheme="minorHAnsi"/>
          <w:b/>
          <w:sz w:val="22"/>
          <w:szCs w:val="22"/>
          <w:u w:val="single"/>
          <w:lang w:val="en-US"/>
        </w:rPr>
        <w:t xml:space="preserve"> %</w:t>
      </w:r>
    </w:p>
    <w:p w14:paraId="1414058F" w14:textId="2B489F99" w:rsidR="00CA505C" w:rsidRPr="001A4F0B" w:rsidRDefault="00BA7303" w:rsidP="00EE4C3A">
      <w:pPr>
        <w:overflowPunct/>
        <w:autoSpaceDE/>
        <w:autoSpaceDN/>
        <w:adjustRightInd/>
        <w:spacing w:before="80" w:after="120"/>
        <w:ind w:left="720"/>
        <w:textAlignment w:val="auto"/>
        <w:rPr>
          <w:rFonts w:asciiTheme="minorHAnsi" w:hAnsiTheme="minorHAnsi" w:cstheme="minorHAnsi"/>
          <w:b/>
          <w:sz w:val="22"/>
          <w:szCs w:val="22"/>
          <w:lang w:val="en-US"/>
        </w:rPr>
      </w:pPr>
      <w:r w:rsidRPr="007D2C21">
        <w:rPr>
          <w:rFonts w:asciiTheme="minorHAnsi" w:hAnsiTheme="minorHAnsi" w:cstheme="minorHAnsi"/>
          <w:b/>
          <w:sz w:val="22"/>
          <w:szCs w:val="22"/>
          <w:lang w:val="en-US"/>
        </w:rPr>
        <w:t>% Funding spent on activities &amp; goods for crisis affected persons, from the intervention budget</w:t>
      </w:r>
      <w:r w:rsidR="003316D3" w:rsidRPr="007D2C21">
        <w:rPr>
          <w:rFonts w:asciiTheme="minorHAnsi" w:hAnsiTheme="minorHAnsi" w:cstheme="minorHAnsi"/>
          <w:b/>
          <w:sz w:val="22"/>
          <w:szCs w:val="22"/>
          <w:lang w:val="en-US"/>
        </w:rPr>
        <w:t xml:space="preserve">: </w:t>
      </w:r>
      <w:r w:rsidR="003316D3" w:rsidRPr="007D2C21">
        <w:rPr>
          <w:rFonts w:asciiTheme="minorHAnsi" w:hAnsiTheme="minorHAnsi" w:cstheme="minorHAnsi"/>
          <w:b/>
          <w:sz w:val="22"/>
          <w:szCs w:val="22"/>
          <w:u w:val="single"/>
          <w:lang w:val="en-US"/>
        </w:rPr>
        <w:t>73</w:t>
      </w:r>
      <w:r w:rsidRPr="007D2C21">
        <w:rPr>
          <w:rFonts w:asciiTheme="minorHAnsi" w:hAnsiTheme="minorHAnsi" w:cstheme="minorHAnsi"/>
          <w:b/>
          <w:sz w:val="22"/>
          <w:szCs w:val="22"/>
          <w:u w:val="single"/>
          <w:lang w:val="en-US"/>
        </w:rPr>
        <w:t>%</w:t>
      </w:r>
      <w:bookmarkEnd w:id="2"/>
    </w:p>
    <w:bookmarkEnd w:id="3"/>
    <w:p w14:paraId="5F25F220" w14:textId="77777777" w:rsidR="001B65E8" w:rsidRPr="001B65E8" w:rsidRDefault="001B65E8" w:rsidP="00EE4C3A">
      <w:pPr>
        <w:pStyle w:val="Heading2"/>
        <w:numPr>
          <w:ilvl w:val="0"/>
          <w:numId w:val="13"/>
        </w:numPr>
        <w:rPr>
          <w:lang w:val="en-US"/>
        </w:rPr>
      </w:pPr>
      <w:r>
        <w:rPr>
          <w:lang w:val="en-US"/>
        </w:rPr>
        <w:t>The implementing organization</w:t>
      </w:r>
    </w:p>
    <w:p w14:paraId="4DC691C9" w14:textId="77777777" w:rsidR="002F5301" w:rsidRPr="004D63C4" w:rsidRDefault="002F5301" w:rsidP="006A6BF4">
      <w:pPr>
        <w:pStyle w:val="NoSpacing"/>
        <w:spacing w:line="276" w:lineRule="auto"/>
        <w:rPr>
          <w:rFonts w:cstheme="minorHAnsi"/>
          <w:lang w:val="en-GB"/>
        </w:rPr>
      </w:pPr>
    </w:p>
    <w:p w14:paraId="55D3B5E4" w14:textId="77777777" w:rsidR="00B80D4B" w:rsidRPr="000B113D" w:rsidRDefault="004D63C4" w:rsidP="00EE4C3A">
      <w:pPr>
        <w:pStyle w:val="ListParagraph"/>
        <w:numPr>
          <w:ilvl w:val="0"/>
          <w:numId w:val="2"/>
        </w:numPr>
        <w:spacing w:after="80"/>
        <w:rPr>
          <w:rFonts w:ascii="Calibri" w:eastAsiaTheme="minorHAnsi" w:hAnsi="Calibri"/>
          <w:b/>
          <w:sz w:val="22"/>
          <w:szCs w:val="22"/>
          <w:lang w:val="en-US"/>
        </w:rPr>
      </w:pPr>
      <w:r w:rsidRPr="00A5787C">
        <w:rPr>
          <w:rFonts w:ascii="Calibri" w:hAnsi="Calibri"/>
          <w:b/>
          <w:sz w:val="22"/>
          <w:szCs w:val="22"/>
          <w:lang w:val="en-US"/>
        </w:rPr>
        <w:t xml:space="preserve">What is the </w:t>
      </w:r>
      <w:r w:rsidRPr="00A5787C">
        <w:rPr>
          <w:rFonts w:ascii="Calibri" w:hAnsi="Calibri"/>
          <w:b/>
          <w:bCs/>
          <w:sz w:val="22"/>
          <w:szCs w:val="22"/>
          <w:lang w:val="en-US"/>
        </w:rPr>
        <w:t xml:space="preserve">capacity, experience and expertise of the proposed partner </w:t>
      </w:r>
      <w:r w:rsidR="00A76162" w:rsidRPr="00A5787C">
        <w:rPr>
          <w:rFonts w:ascii="Calibri" w:hAnsi="Calibri"/>
          <w:b/>
          <w:bCs/>
          <w:sz w:val="22"/>
          <w:szCs w:val="22"/>
          <w:lang w:val="en-US"/>
        </w:rPr>
        <w:t>organ</w:t>
      </w:r>
      <w:r w:rsidR="00A76162" w:rsidRPr="00386173">
        <w:rPr>
          <w:rFonts w:ascii="Calibri" w:hAnsi="Calibri"/>
          <w:b/>
          <w:bCs/>
          <w:sz w:val="22"/>
          <w:szCs w:val="22"/>
          <w:lang w:val="en-US"/>
        </w:rPr>
        <w:t>ization</w:t>
      </w:r>
      <w:r w:rsidRPr="00386173">
        <w:rPr>
          <w:rFonts w:ascii="Calibri" w:hAnsi="Calibri"/>
          <w:b/>
          <w:bCs/>
          <w:sz w:val="22"/>
          <w:szCs w:val="22"/>
          <w:lang w:val="en-US"/>
        </w:rPr>
        <w:t>(s</w:t>
      </w:r>
      <w:r w:rsidRPr="00EE4C3A">
        <w:rPr>
          <w:rFonts w:ascii="Calibri" w:hAnsi="Calibri"/>
          <w:b/>
          <w:bCs/>
          <w:sz w:val="22"/>
          <w:szCs w:val="22"/>
          <w:lang w:val="en-US"/>
        </w:rPr>
        <w:t xml:space="preserve">) </w:t>
      </w:r>
      <w:r w:rsidRPr="00EE4C3A">
        <w:rPr>
          <w:rFonts w:ascii="Calibri" w:hAnsi="Calibri"/>
          <w:b/>
          <w:sz w:val="22"/>
          <w:szCs w:val="22"/>
          <w:lang w:val="en-US"/>
        </w:rPr>
        <w:t>(CHS 8)</w:t>
      </w:r>
      <w:r w:rsidRPr="00A5787C">
        <w:rPr>
          <w:rFonts w:ascii="Calibri" w:hAnsi="Calibri"/>
          <w:b/>
          <w:sz w:val="22"/>
          <w:szCs w:val="22"/>
          <w:lang w:val="en-US"/>
        </w:rPr>
        <w:t xml:space="preserve"> undertaking the proposed intervention substantiating whether the </w:t>
      </w:r>
      <w:r w:rsidR="009E26C6" w:rsidRPr="00A5787C">
        <w:rPr>
          <w:rFonts w:ascii="Calibri" w:hAnsi="Calibri"/>
          <w:b/>
          <w:sz w:val="22"/>
          <w:szCs w:val="22"/>
          <w:lang w:val="en-US"/>
        </w:rPr>
        <w:t>humanitarian response</w:t>
      </w:r>
      <w:r w:rsidRPr="00A5787C">
        <w:rPr>
          <w:rFonts w:ascii="Calibri" w:hAnsi="Calibri"/>
          <w:b/>
          <w:sz w:val="22"/>
          <w:szCs w:val="22"/>
          <w:lang w:val="en-US"/>
        </w:rPr>
        <w:t xml:space="preserve"> can be delivered up to standard and to the needs of particularly vulnerable </w:t>
      </w:r>
      <w:r w:rsidR="002B319D" w:rsidRPr="003627DB">
        <w:rPr>
          <w:rFonts w:ascii="Calibri" w:hAnsi="Calibri"/>
          <w:b/>
          <w:sz w:val="22"/>
          <w:szCs w:val="22"/>
          <w:lang w:val="en-US"/>
        </w:rPr>
        <w:t>persons?</w:t>
      </w:r>
    </w:p>
    <w:p w14:paraId="35F5DEEB" w14:textId="0D101527" w:rsidR="00D71FF4" w:rsidRDefault="007C42ED" w:rsidP="00867CA4">
      <w:pPr>
        <w:spacing w:after="120"/>
        <w:jc w:val="both"/>
        <w:rPr>
          <w:rFonts w:asciiTheme="minorHAnsi" w:hAnsiTheme="minorHAnsi" w:cstheme="minorHAnsi"/>
          <w:sz w:val="22"/>
          <w:szCs w:val="22"/>
          <w:lang w:val="en-US"/>
        </w:rPr>
      </w:pPr>
      <w:r w:rsidRPr="005A4D37">
        <w:rPr>
          <w:rFonts w:asciiTheme="minorHAnsi" w:hAnsiTheme="minorHAnsi" w:cstheme="minorHAnsi"/>
          <w:sz w:val="22"/>
          <w:szCs w:val="22"/>
          <w:lang w:val="en-US"/>
        </w:rPr>
        <w:t>Plan</w:t>
      </w:r>
      <w:r>
        <w:rPr>
          <w:rFonts w:asciiTheme="minorHAnsi" w:hAnsiTheme="minorHAnsi" w:cstheme="minorHAnsi"/>
          <w:sz w:val="22"/>
          <w:szCs w:val="22"/>
          <w:lang w:val="en-US"/>
        </w:rPr>
        <w:t xml:space="preserve"> </w:t>
      </w:r>
      <w:r w:rsidR="00F31C23">
        <w:rPr>
          <w:rFonts w:asciiTheme="minorHAnsi" w:hAnsiTheme="minorHAnsi" w:cstheme="minorHAnsi"/>
          <w:sz w:val="22"/>
          <w:szCs w:val="22"/>
          <w:lang w:val="en-US"/>
        </w:rPr>
        <w:t>I</w:t>
      </w:r>
      <w:r w:rsidR="00F8453B">
        <w:rPr>
          <w:rFonts w:asciiTheme="minorHAnsi" w:hAnsiTheme="minorHAnsi" w:cstheme="minorHAnsi"/>
          <w:sz w:val="22"/>
          <w:szCs w:val="22"/>
          <w:lang w:val="en-US"/>
        </w:rPr>
        <w:t xml:space="preserve">nternational Kenya </w:t>
      </w:r>
      <w:r w:rsidR="007862F0">
        <w:rPr>
          <w:rFonts w:asciiTheme="minorHAnsi" w:hAnsiTheme="minorHAnsi" w:cstheme="minorHAnsi"/>
          <w:sz w:val="22"/>
          <w:szCs w:val="22"/>
          <w:lang w:val="en-US"/>
        </w:rPr>
        <w:t xml:space="preserve">has an Emergency </w:t>
      </w:r>
      <w:r w:rsidR="00F31C23">
        <w:rPr>
          <w:rFonts w:asciiTheme="minorHAnsi" w:hAnsiTheme="minorHAnsi" w:cstheme="minorHAnsi"/>
          <w:sz w:val="22"/>
          <w:szCs w:val="22"/>
          <w:lang w:val="en-US"/>
        </w:rPr>
        <w:t>R</w:t>
      </w:r>
      <w:r w:rsidR="007862F0">
        <w:rPr>
          <w:rFonts w:asciiTheme="minorHAnsi" w:hAnsiTheme="minorHAnsi" w:cstheme="minorHAnsi"/>
          <w:sz w:val="22"/>
          <w:szCs w:val="22"/>
          <w:lang w:val="en-US"/>
        </w:rPr>
        <w:t>esponse</w:t>
      </w:r>
      <w:r w:rsidR="002F4840">
        <w:rPr>
          <w:rFonts w:asciiTheme="minorHAnsi" w:hAnsiTheme="minorHAnsi" w:cstheme="minorHAnsi"/>
          <w:sz w:val="22"/>
          <w:szCs w:val="22"/>
          <w:lang w:val="en-US"/>
        </w:rPr>
        <w:t xml:space="preserve"> </w:t>
      </w:r>
      <w:r w:rsidR="00F31C23">
        <w:rPr>
          <w:rFonts w:asciiTheme="minorHAnsi" w:hAnsiTheme="minorHAnsi" w:cstheme="minorHAnsi"/>
          <w:sz w:val="22"/>
          <w:szCs w:val="22"/>
          <w:lang w:val="en-US"/>
        </w:rPr>
        <w:t>M</w:t>
      </w:r>
      <w:r w:rsidR="007862F0">
        <w:rPr>
          <w:rFonts w:asciiTheme="minorHAnsi" w:hAnsiTheme="minorHAnsi" w:cstheme="minorHAnsi"/>
          <w:sz w:val="22"/>
          <w:szCs w:val="22"/>
          <w:lang w:val="en-US"/>
        </w:rPr>
        <w:t>anager based at country level</w:t>
      </w:r>
      <w:r w:rsidR="00F31C23">
        <w:rPr>
          <w:rFonts w:asciiTheme="minorHAnsi" w:hAnsiTheme="minorHAnsi" w:cstheme="minorHAnsi"/>
          <w:sz w:val="22"/>
          <w:szCs w:val="22"/>
          <w:lang w:val="en-US"/>
        </w:rPr>
        <w:t>, who leads</w:t>
      </w:r>
      <w:r w:rsidR="002373E9">
        <w:rPr>
          <w:rFonts w:asciiTheme="minorHAnsi" w:hAnsiTheme="minorHAnsi" w:cstheme="minorHAnsi"/>
          <w:sz w:val="22"/>
          <w:szCs w:val="22"/>
          <w:lang w:val="en-US"/>
        </w:rPr>
        <w:t xml:space="preserve"> all of Plan emergency responses in the country</w:t>
      </w:r>
      <w:r w:rsidR="007862F0">
        <w:rPr>
          <w:rFonts w:asciiTheme="minorHAnsi" w:hAnsiTheme="minorHAnsi" w:cstheme="minorHAnsi"/>
          <w:sz w:val="22"/>
          <w:szCs w:val="22"/>
          <w:lang w:val="en-US"/>
        </w:rPr>
        <w:t xml:space="preserve">. </w:t>
      </w:r>
      <w:r w:rsidR="002373E9">
        <w:rPr>
          <w:rFonts w:asciiTheme="minorHAnsi" w:hAnsiTheme="minorHAnsi" w:cstheme="minorHAnsi"/>
          <w:sz w:val="22"/>
          <w:szCs w:val="22"/>
          <w:lang w:val="en-US"/>
        </w:rPr>
        <w:t xml:space="preserve">In addition, there is </w:t>
      </w:r>
      <w:r w:rsidR="00F31C23">
        <w:rPr>
          <w:rFonts w:asciiTheme="minorHAnsi" w:hAnsiTheme="minorHAnsi" w:cstheme="minorHAnsi"/>
          <w:sz w:val="22"/>
          <w:szCs w:val="22"/>
          <w:lang w:val="en-US"/>
        </w:rPr>
        <w:t>an e</w:t>
      </w:r>
      <w:r w:rsidR="007862F0">
        <w:rPr>
          <w:rFonts w:asciiTheme="minorHAnsi" w:hAnsiTheme="minorHAnsi" w:cstheme="minorHAnsi"/>
          <w:sz w:val="22"/>
          <w:szCs w:val="22"/>
          <w:lang w:val="en-US"/>
        </w:rPr>
        <w:t>mergency response</w:t>
      </w:r>
      <w:r w:rsidR="002373E9">
        <w:rPr>
          <w:rFonts w:asciiTheme="minorHAnsi" w:hAnsiTheme="minorHAnsi" w:cstheme="minorHAnsi"/>
          <w:sz w:val="22"/>
          <w:szCs w:val="22"/>
          <w:lang w:val="en-US"/>
        </w:rPr>
        <w:t xml:space="preserve"> team</w:t>
      </w:r>
      <w:r w:rsidR="007862F0">
        <w:rPr>
          <w:rFonts w:asciiTheme="minorHAnsi" w:hAnsiTheme="minorHAnsi" w:cstheme="minorHAnsi"/>
          <w:sz w:val="22"/>
          <w:szCs w:val="22"/>
          <w:lang w:val="en-US"/>
        </w:rPr>
        <w:t xml:space="preserve"> with </w:t>
      </w:r>
      <w:r w:rsidR="00215B63">
        <w:rPr>
          <w:rFonts w:asciiTheme="minorHAnsi" w:hAnsiTheme="minorHAnsi" w:cstheme="minorHAnsi"/>
          <w:sz w:val="22"/>
          <w:szCs w:val="22"/>
          <w:lang w:val="en-US"/>
        </w:rPr>
        <w:t>technical</w:t>
      </w:r>
      <w:r w:rsidR="00F31C23">
        <w:rPr>
          <w:rFonts w:asciiTheme="minorHAnsi" w:hAnsiTheme="minorHAnsi" w:cstheme="minorHAnsi"/>
          <w:sz w:val="22"/>
          <w:szCs w:val="22"/>
          <w:lang w:val="en-US"/>
        </w:rPr>
        <w:t xml:space="preserve"> expertise in</w:t>
      </w:r>
      <w:r w:rsidR="007862F0">
        <w:rPr>
          <w:rFonts w:asciiTheme="minorHAnsi" w:hAnsiTheme="minorHAnsi" w:cstheme="minorHAnsi"/>
          <w:sz w:val="22"/>
          <w:szCs w:val="22"/>
          <w:lang w:val="en-US"/>
        </w:rPr>
        <w:t xml:space="preserve"> livelihoods and food security, cash transfer, protection, health, WASH etc. The team</w:t>
      </w:r>
      <w:r w:rsidR="00F31C23">
        <w:rPr>
          <w:rFonts w:asciiTheme="minorHAnsi" w:hAnsiTheme="minorHAnsi" w:cstheme="minorHAnsi"/>
          <w:sz w:val="22"/>
          <w:szCs w:val="22"/>
          <w:lang w:val="en-US"/>
        </w:rPr>
        <w:t xml:space="preserve"> members</w:t>
      </w:r>
      <w:r w:rsidR="007862F0">
        <w:rPr>
          <w:rFonts w:asciiTheme="minorHAnsi" w:hAnsiTheme="minorHAnsi" w:cstheme="minorHAnsi"/>
          <w:sz w:val="22"/>
          <w:szCs w:val="22"/>
          <w:lang w:val="en-US"/>
        </w:rPr>
        <w:t xml:space="preserve"> have been trained in different humanitarian courses </w:t>
      </w:r>
      <w:r w:rsidR="00F31C23">
        <w:rPr>
          <w:rFonts w:asciiTheme="minorHAnsi" w:hAnsiTheme="minorHAnsi" w:cstheme="minorHAnsi"/>
          <w:sz w:val="22"/>
          <w:szCs w:val="22"/>
          <w:lang w:val="en-US"/>
        </w:rPr>
        <w:t xml:space="preserve">and have experience in </w:t>
      </w:r>
      <w:r w:rsidR="007862F0">
        <w:rPr>
          <w:rFonts w:asciiTheme="minorHAnsi" w:hAnsiTheme="minorHAnsi" w:cstheme="minorHAnsi"/>
          <w:sz w:val="22"/>
          <w:szCs w:val="22"/>
          <w:lang w:val="en-US"/>
        </w:rPr>
        <w:t>emergency responses in various capacities. At county level</w:t>
      </w:r>
      <w:r w:rsidR="002373E9">
        <w:rPr>
          <w:rFonts w:asciiTheme="minorHAnsi" w:hAnsiTheme="minorHAnsi" w:cstheme="minorHAnsi"/>
          <w:sz w:val="22"/>
          <w:szCs w:val="22"/>
          <w:lang w:val="en-US"/>
        </w:rPr>
        <w:t>,</w:t>
      </w:r>
      <w:r w:rsidR="007862F0">
        <w:rPr>
          <w:rFonts w:asciiTheme="minorHAnsi" w:hAnsiTheme="minorHAnsi" w:cstheme="minorHAnsi"/>
          <w:sz w:val="22"/>
          <w:szCs w:val="22"/>
          <w:lang w:val="en-US"/>
        </w:rPr>
        <w:t xml:space="preserve"> the team has a </w:t>
      </w:r>
      <w:proofErr w:type="spellStart"/>
      <w:r w:rsidR="007862F0">
        <w:rPr>
          <w:rFonts w:asciiTheme="minorHAnsi" w:hAnsiTheme="minorHAnsi" w:cstheme="minorHAnsi"/>
          <w:sz w:val="22"/>
          <w:szCs w:val="22"/>
          <w:lang w:val="en-US"/>
        </w:rPr>
        <w:t>programme</w:t>
      </w:r>
      <w:proofErr w:type="spellEnd"/>
      <w:r w:rsidR="007862F0">
        <w:rPr>
          <w:rFonts w:asciiTheme="minorHAnsi" w:hAnsiTheme="minorHAnsi" w:cstheme="minorHAnsi"/>
          <w:sz w:val="22"/>
          <w:szCs w:val="22"/>
          <w:lang w:val="en-US"/>
        </w:rPr>
        <w:t xml:space="preserve"> manager who has co-led a drought response in his previous station.  </w:t>
      </w:r>
      <w:r w:rsidR="00F31C23">
        <w:rPr>
          <w:rFonts w:asciiTheme="minorHAnsi" w:hAnsiTheme="minorHAnsi" w:cstheme="minorHAnsi"/>
          <w:sz w:val="22"/>
          <w:szCs w:val="22"/>
          <w:lang w:val="en-US"/>
        </w:rPr>
        <w:t xml:space="preserve">For this intervention, </w:t>
      </w:r>
      <w:r w:rsidR="002F6534">
        <w:rPr>
          <w:rFonts w:asciiTheme="minorHAnsi" w:hAnsiTheme="minorHAnsi" w:cstheme="minorHAnsi"/>
          <w:sz w:val="22"/>
          <w:szCs w:val="22"/>
          <w:lang w:val="en-US"/>
        </w:rPr>
        <w:t>t</w:t>
      </w:r>
      <w:r w:rsidR="007862F0">
        <w:rPr>
          <w:rFonts w:asciiTheme="minorHAnsi" w:hAnsiTheme="minorHAnsi" w:cstheme="minorHAnsi"/>
          <w:sz w:val="22"/>
          <w:szCs w:val="22"/>
          <w:lang w:val="en-US"/>
        </w:rPr>
        <w:t xml:space="preserve">here </w:t>
      </w:r>
      <w:r w:rsidR="00F31C23">
        <w:rPr>
          <w:rFonts w:asciiTheme="minorHAnsi" w:hAnsiTheme="minorHAnsi" w:cstheme="minorHAnsi"/>
          <w:sz w:val="22"/>
          <w:szCs w:val="22"/>
          <w:lang w:val="en-US"/>
        </w:rPr>
        <w:t>is</w:t>
      </w:r>
      <w:r w:rsidR="007862F0">
        <w:rPr>
          <w:rFonts w:asciiTheme="minorHAnsi" w:hAnsiTheme="minorHAnsi" w:cstheme="minorHAnsi"/>
          <w:sz w:val="22"/>
          <w:szCs w:val="22"/>
          <w:lang w:val="en-US"/>
        </w:rPr>
        <w:t xml:space="preserve"> also staff who hav</w:t>
      </w:r>
      <w:r w:rsidR="002373E9">
        <w:rPr>
          <w:rFonts w:asciiTheme="minorHAnsi" w:hAnsiTheme="minorHAnsi" w:cstheme="minorHAnsi"/>
          <w:sz w:val="22"/>
          <w:szCs w:val="22"/>
          <w:lang w:val="en-US"/>
        </w:rPr>
        <w:t>e</w:t>
      </w:r>
      <w:r w:rsidR="007862F0">
        <w:rPr>
          <w:rFonts w:asciiTheme="minorHAnsi" w:hAnsiTheme="minorHAnsi" w:cstheme="minorHAnsi"/>
          <w:sz w:val="22"/>
          <w:szCs w:val="22"/>
          <w:lang w:val="en-US"/>
        </w:rPr>
        <w:t xml:space="preserve"> skills in logistics in emergencies, communication in emergencies and finance in </w:t>
      </w:r>
      <w:r w:rsidR="001A74E7">
        <w:rPr>
          <w:rFonts w:asciiTheme="minorHAnsi" w:hAnsiTheme="minorHAnsi" w:cstheme="minorHAnsi"/>
          <w:sz w:val="22"/>
          <w:szCs w:val="22"/>
          <w:lang w:val="en-US"/>
        </w:rPr>
        <w:t>emergencies.</w:t>
      </w:r>
      <w:r w:rsidR="007862F0">
        <w:rPr>
          <w:rFonts w:asciiTheme="minorHAnsi" w:hAnsiTheme="minorHAnsi" w:cstheme="minorHAnsi"/>
          <w:sz w:val="22"/>
          <w:szCs w:val="22"/>
          <w:lang w:val="en-US"/>
        </w:rPr>
        <w:t xml:space="preserve"> </w:t>
      </w:r>
      <w:r w:rsidR="002373E9">
        <w:rPr>
          <w:rFonts w:asciiTheme="minorHAnsi" w:hAnsiTheme="minorHAnsi" w:cstheme="minorHAnsi"/>
          <w:sz w:val="22"/>
          <w:szCs w:val="22"/>
          <w:lang w:val="en-US"/>
        </w:rPr>
        <w:t xml:space="preserve">The </w:t>
      </w:r>
      <w:r w:rsidR="007862F0">
        <w:rPr>
          <w:rFonts w:asciiTheme="minorHAnsi" w:hAnsiTheme="minorHAnsi" w:cstheme="minorHAnsi"/>
          <w:sz w:val="22"/>
          <w:szCs w:val="22"/>
          <w:lang w:val="en-US"/>
        </w:rPr>
        <w:t>Plan procurement team will be engaged in ensuring the right items are procured and are timely to address the need</w:t>
      </w:r>
      <w:r w:rsidR="00F31C23">
        <w:rPr>
          <w:rFonts w:asciiTheme="minorHAnsi" w:hAnsiTheme="minorHAnsi" w:cstheme="minorHAnsi"/>
          <w:sz w:val="22"/>
          <w:szCs w:val="22"/>
          <w:lang w:val="en-US"/>
        </w:rPr>
        <w:t>s</w:t>
      </w:r>
      <w:r w:rsidR="007862F0">
        <w:rPr>
          <w:rFonts w:asciiTheme="minorHAnsi" w:hAnsiTheme="minorHAnsi" w:cstheme="minorHAnsi"/>
          <w:sz w:val="22"/>
          <w:szCs w:val="22"/>
          <w:lang w:val="en-US"/>
        </w:rPr>
        <w:t xml:space="preserve"> of the affected people</w:t>
      </w:r>
      <w:r w:rsidR="00F31C23">
        <w:rPr>
          <w:rFonts w:asciiTheme="minorHAnsi" w:hAnsiTheme="minorHAnsi" w:cstheme="minorHAnsi"/>
          <w:sz w:val="22"/>
          <w:szCs w:val="22"/>
          <w:lang w:val="en-US"/>
        </w:rPr>
        <w:t xml:space="preserve">, based on our </w:t>
      </w:r>
      <w:r w:rsidR="00D71FF4">
        <w:rPr>
          <w:rFonts w:asciiTheme="minorHAnsi" w:hAnsiTheme="minorHAnsi" w:cstheme="minorHAnsi"/>
          <w:sz w:val="22"/>
          <w:szCs w:val="22"/>
          <w:lang w:val="en-US"/>
        </w:rPr>
        <w:t xml:space="preserve"> emergency procurement policy that is in place and ensure </w:t>
      </w:r>
      <w:r w:rsidR="00F31C23">
        <w:rPr>
          <w:rFonts w:asciiTheme="minorHAnsi" w:hAnsiTheme="minorHAnsi" w:cstheme="minorHAnsi"/>
          <w:sz w:val="22"/>
          <w:szCs w:val="22"/>
          <w:lang w:val="en-US"/>
        </w:rPr>
        <w:t xml:space="preserve">adherence </w:t>
      </w:r>
      <w:r w:rsidR="00D71FF4">
        <w:rPr>
          <w:rFonts w:asciiTheme="minorHAnsi" w:hAnsiTheme="minorHAnsi" w:cstheme="minorHAnsi"/>
          <w:sz w:val="22"/>
          <w:szCs w:val="22"/>
          <w:lang w:val="en-US"/>
        </w:rPr>
        <w:t xml:space="preserve"> to ensuring value for money plus accountability. </w:t>
      </w:r>
      <w:r w:rsidR="007862F0">
        <w:rPr>
          <w:rFonts w:asciiTheme="minorHAnsi" w:hAnsiTheme="minorHAnsi" w:cstheme="minorHAnsi"/>
          <w:sz w:val="22"/>
          <w:szCs w:val="22"/>
          <w:lang w:val="en-US"/>
        </w:rPr>
        <w:t>Our risk team will continuously work with the project staff to assess and mitigate any risk that can occur and consult the donor if need be.  The regional DRM team will also provide oversight supervision to ensure the project is well implemented and as per the donor requirements</w:t>
      </w:r>
      <w:r w:rsidR="00D71FF4">
        <w:rPr>
          <w:rFonts w:asciiTheme="minorHAnsi" w:hAnsiTheme="minorHAnsi" w:cstheme="minorHAnsi"/>
          <w:sz w:val="22"/>
          <w:szCs w:val="22"/>
          <w:lang w:val="en-US"/>
        </w:rPr>
        <w:t xml:space="preserve">. </w:t>
      </w:r>
      <w:r w:rsidR="00F31C23">
        <w:rPr>
          <w:rFonts w:asciiTheme="minorHAnsi" w:hAnsiTheme="minorHAnsi" w:cstheme="minorHAnsi"/>
          <w:sz w:val="22"/>
          <w:szCs w:val="22"/>
          <w:lang w:val="en-US"/>
        </w:rPr>
        <w:t>All</w:t>
      </w:r>
      <w:r w:rsidR="00D71FF4">
        <w:rPr>
          <w:rFonts w:asciiTheme="minorHAnsi" w:hAnsiTheme="minorHAnsi" w:cstheme="minorHAnsi"/>
          <w:sz w:val="22"/>
          <w:szCs w:val="22"/>
          <w:lang w:val="en-US"/>
        </w:rPr>
        <w:t xml:space="preserve"> </w:t>
      </w:r>
      <w:r w:rsidR="00F31C23">
        <w:rPr>
          <w:rFonts w:asciiTheme="minorHAnsi" w:hAnsiTheme="minorHAnsi" w:cstheme="minorHAnsi"/>
          <w:sz w:val="22"/>
          <w:szCs w:val="22"/>
          <w:lang w:val="en-US"/>
        </w:rPr>
        <w:t xml:space="preserve">of Plan </w:t>
      </w:r>
      <w:r w:rsidR="002F6534">
        <w:rPr>
          <w:rFonts w:asciiTheme="minorHAnsi" w:hAnsiTheme="minorHAnsi" w:cstheme="minorHAnsi"/>
          <w:sz w:val="22"/>
          <w:szCs w:val="22"/>
          <w:lang w:val="en-US"/>
        </w:rPr>
        <w:t xml:space="preserve">emergency </w:t>
      </w:r>
      <w:r w:rsidR="002F4840">
        <w:rPr>
          <w:rFonts w:asciiTheme="minorHAnsi" w:hAnsiTheme="minorHAnsi" w:cstheme="minorHAnsi"/>
          <w:sz w:val="22"/>
          <w:szCs w:val="22"/>
          <w:lang w:val="en-US"/>
        </w:rPr>
        <w:t>responses are</w:t>
      </w:r>
      <w:r w:rsidR="00D71FF4">
        <w:rPr>
          <w:rFonts w:asciiTheme="minorHAnsi" w:hAnsiTheme="minorHAnsi" w:cstheme="minorHAnsi"/>
          <w:sz w:val="22"/>
          <w:szCs w:val="22"/>
          <w:lang w:val="en-US"/>
        </w:rPr>
        <w:t xml:space="preserve"> guided by the Core Humanitarian standards and the sphere </w:t>
      </w:r>
      <w:r w:rsidR="00F31C23">
        <w:rPr>
          <w:rFonts w:asciiTheme="minorHAnsi" w:hAnsiTheme="minorHAnsi" w:cstheme="minorHAnsi"/>
          <w:sz w:val="22"/>
          <w:szCs w:val="22"/>
          <w:lang w:val="en-US"/>
        </w:rPr>
        <w:t xml:space="preserve">standards </w:t>
      </w:r>
      <w:r w:rsidR="00D71FF4">
        <w:rPr>
          <w:rFonts w:asciiTheme="minorHAnsi" w:hAnsiTheme="minorHAnsi" w:cstheme="minorHAnsi"/>
          <w:sz w:val="22"/>
          <w:szCs w:val="22"/>
          <w:lang w:val="en-US"/>
        </w:rPr>
        <w:t>as appropriate.</w:t>
      </w:r>
      <w:r w:rsidR="007862F0">
        <w:rPr>
          <w:rFonts w:asciiTheme="minorHAnsi" w:hAnsiTheme="minorHAnsi" w:cstheme="minorHAnsi"/>
          <w:sz w:val="22"/>
          <w:szCs w:val="22"/>
          <w:lang w:val="en-US"/>
        </w:rPr>
        <w:t xml:space="preserve"> </w:t>
      </w:r>
      <w:r w:rsidR="00D71FF4">
        <w:rPr>
          <w:rFonts w:asciiTheme="minorHAnsi" w:hAnsiTheme="minorHAnsi" w:cstheme="minorHAnsi"/>
          <w:sz w:val="22"/>
          <w:szCs w:val="22"/>
          <w:lang w:val="en-US"/>
        </w:rPr>
        <w:t xml:space="preserve">This project will be led by the Emergency Response Manager who has more than 15 years’ experience in disaster response </w:t>
      </w:r>
      <w:r w:rsidR="002F6534">
        <w:rPr>
          <w:rFonts w:asciiTheme="minorHAnsi" w:hAnsiTheme="minorHAnsi" w:cstheme="minorHAnsi"/>
          <w:sz w:val="22"/>
          <w:szCs w:val="22"/>
          <w:lang w:val="en-US"/>
        </w:rPr>
        <w:t>management.</w:t>
      </w:r>
      <w:r w:rsidR="00D71FF4">
        <w:rPr>
          <w:rFonts w:asciiTheme="minorHAnsi" w:hAnsiTheme="minorHAnsi" w:cstheme="minorHAnsi"/>
          <w:sz w:val="22"/>
          <w:szCs w:val="22"/>
          <w:lang w:val="en-US"/>
        </w:rPr>
        <w:t xml:space="preserve"> </w:t>
      </w:r>
      <w:r w:rsidR="004925D9">
        <w:rPr>
          <w:rFonts w:asciiTheme="minorHAnsi" w:hAnsiTheme="minorHAnsi" w:cstheme="minorHAnsi"/>
          <w:sz w:val="22"/>
          <w:szCs w:val="22"/>
          <w:lang w:val="en-US"/>
        </w:rPr>
        <w:t>Plan Denmark will provide technical</w:t>
      </w:r>
      <w:r w:rsidR="00F31C23">
        <w:rPr>
          <w:rFonts w:asciiTheme="minorHAnsi" w:hAnsiTheme="minorHAnsi" w:cstheme="minorHAnsi"/>
          <w:sz w:val="22"/>
          <w:szCs w:val="22"/>
          <w:lang w:val="en-US"/>
        </w:rPr>
        <w:t xml:space="preserve"> assistance (as needed), quality assurance and </w:t>
      </w:r>
      <w:r w:rsidR="002373E9">
        <w:rPr>
          <w:rFonts w:asciiTheme="minorHAnsi" w:hAnsiTheme="minorHAnsi" w:cstheme="minorHAnsi"/>
          <w:sz w:val="22"/>
          <w:szCs w:val="22"/>
          <w:lang w:val="en-US"/>
        </w:rPr>
        <w:t>compliance</w:t>
      </w:r>
      <w:r w:rsidR="004925D9">
        <w:rPr>
          <w:rFonts w:asciiTheme="minorHAnsi" w:hAnsiTheme="minorHAnsi" w:cstheme="minorHAnsi"/>
          <w:sz w:val="22"/>
          <w:szCs w:val="22"/>
          <w:lang w:val="en-US"/>
        </w:rPr>
        <w:t xml:space="preserve"> </w:t>
      </w:r>
    </w:p>
    <w:p w14:paraId="3475B736" w14:textId="77777777" w:rsidR="00FD16C7" w:rsidRPr="00353D2C" w:rsidRDefault="00FD16C7" w:rsidP="00353D2C">
      <w:pPr>
        <w:rPr>
          <w:rStyle w:val="Intet"/>
          <w:rFonts w:asciiTheme="minorHAnsi" w:eastAsiaTheme="minorHAnsi" w:hAnsiTheme="minorHAnsi" w:cstheme="minorHAnsi"/>
          <w:color w:val="000000" w:themeColor="text1"/>
          <w:sz w:val="22"/>
          <w:szCs w:val="22"/>
          <w:lang w:val="en-GB" w:eastAsia="en-US"/>
        </w:rPr>
      </w:pPr>
    </w:p>
    <w:p w14:paraId="2302644B" w14:textId="77777777" w:rsidR="00A33D72" w:rsidRDefault="00832A7B" w:rsidP="00EE4C3A">
      <w:pPr>
        <w:pStyle w:val="ListParagraph"/>
        <w:numPr>
          <w:ilvl w:val="0"/>
          <w:numId w:val="2"/>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 xml:space="preserve">Is the </w:t>
      </w:r>
      <w:r w:rsidR="001B2331">
        <w:rPr>
          <w:rStyle w:val="Intet"/>
          <w:rFonts w:asciiTheme="minorHAnsi" w:eastAsiaTheme="minorHAnsi" w:hAnsiTheme="minorHAnsi" w:cstheme="minorHAnsi"/>
          <w:b/>
          <w:color w:val="000000" w:themeColor="text1"/>
          <w:sz w:val="22"/>
          <w:szCs w:val="22"/>
          <w:lang w:val="en-GB" w:eastAsia="en-US"/>
        </w:rPr>
        <w:t xml:space="preserve">Danish CSO </w:t>
      </w:r>
      <w:r>
        <w:rPr>
          <w:rStyle w:val="Intet"/>
          <w:rFonts w:asciiTheme="minorHAnsi" w:eastAsiaTheme="minorHAnsi" w:hAnsiTheme="minorHAnsi" w:cstheme="minorHAnsi"/>
          <w:b/>
          <w:color w:val="000000" w:themeColor="text1"/>
          <w:sz w:val="22"/>
          <w:szCs w:val="22"/>
          <w:lang w:val="en-GB" w:eastAsia="en-US"/>
        </w:rPr>
        <w:t xml:space="preserve">proposing to self-implement? </w:t>
      </w:r>
    </w:p>
    <w:p w14:paraId="2DCE4446" w14:textId="77777777" w:rsidR="000B113D" w:rsidRPr="00B32203" w:rsidRDefault="000B113D" w:rsidP="00EE4C3A">
      <w:pPr>
        <w:pStyle w:val="Default"/>
        <w:numPr>
          <w:ilvl w:val="0"/>
          <w:numId w:val="11"/>
        </w:numPr>
        <w:rPr>
          <w:rFonts w:asciiTheme="minorHAnsi" w:hAnsiTheme="minorHAnsi" w:cstheme="minorHAnsi"/>
          <w:b/>
          <w:bCs/>
          <w:sz w:val="22"/>
          <w:szCs w:val="22"/>
        </w:rPr>
      </w:pPr>
      <w:r w:rsidRPr="00B32203">
        <w:rPr>
          <w:rFonts w:asciiTheme="minorHAnsi" w:hAnsiTheme="minorHAnsi" w:cstheme="minorHAnsi"/>
          <w:b/>
          <w:bCs/>
          <w:sz w:val="22"/>
          <w:szCs w:val="22"/>
        </w:rPr>
        <w:t>Yes</w:t>
      </w:r>
    </w:p>
    <w:p w14:paraId="5D1DFFA7" w14:textId="77777777" w:rsidR="00A33D72" w:rsidRPr="00B32203" w:rsidRDefault="00A33D72" w:rsidP="00EE4C3A">
      <w:pPr>
        <w:pStyle w:val="ListParagraph"/>
        <w:numPr>
          <w:ilvl w:val="1"/>
          <w:numId w:val="2"/>
        </w:numPr>
        <w:rPr>
          <w:rFonts w:asciiTheme="minorHAnsi" w:eastAsiaTheme="minorHAnsi" w:hAnsiTheme="minorHAnsi" w:cstheme="minorHAnsi"/>
          <w:b/>
          <w:color w:val="000000" w:themeColor="text1"/>
          <w:sz w:val="22"/>
          <w:szCs w:val="22"/>
          <w:lang w:val="en-GB" w:eastAsia="en-US"/>
        </w:rPr>
      </w:pPr>
      <w:r w:rsidRPr="00B32203">
        <w:rPr>
          <w:rFonts w:asciiTheme="minorHAnsi" w:hAnsiTheme="minorHAnsi" w:cstheme="minorHAnsi"/>
          <w:b/>
          <w:bCs/>
          <w:sz w:val="22"/>
          <w:szCs w:val="22"/>
        </w:rPr>
        <w:t>No</w:t>
      </w:r>
    </w:p>
    <w:p w14:paraId="62E59BC8" w14:textId="34925BC1" w:rsidR="00356E1E" w:rsidRDefault="006D6992" w:rsidP="00733ADE">
      <w:pPr>
        <w:spacing w:after="120"/>
        <w:jc w:val="both"/>
        <w:rPr>
          <w:rStyle w:val="Intet"/>
          <w:rFonts w:asciiTheme="minorHAnsi" w:eastAsiaTheme="minorHAnsi" w:hAnsiTheme="minorHAnsi" w:cstheme="minorHAnsi"/>
          <w:color w:val="000000" w:themeColor="text1"/>
          <w:sz w:val="22"/>
          <w:szCs w:val="22"/>
          <w:lang w:val="en-GB" w:eastAsia="en-US"/>
        </w:rPr>
      </w:pPr>
      <w:r w:rsidRPr="005E5368">
        <w:rPr>
          <w:rStyle w:val="Intet"/>
          <w:rFonts w:asciiTheme="minorHAnsi" w:eastAsiaTheme="minorHAnsi" w:hAnsiTheme="minorHAnsi" w:cstheme="minorHAnsi"/>
          <w:color w:val="000000" w:themeColor="text1"/>
          <w:sz w:val="22"/>
          <w:szCs w:val="22"/>
          <w:lang w:val="en-GB" w:eastAsia="en-US"/>
        </w:rPr>
        <w:t>Plan</w:t>
      </w:r>
      <w:r w:rsidR="004925D9">
        <w:rPr>
          <w:rStyle w:val="Intet"/>
          <w:rFonts w:asciiTheme="minorHAnsi" w:eastAsiaTheme="minorHAnsi" w:hAnsiTheme="minorHAnsi" w:cstheme="minorHAnsi"/>
          <w:color w:val="000000" w:themeColor="text1"/>
          <w:sz w:val="22"/>
          <w:szCs w:val="22"/>
          <w:lang w:val="en-GB" w:eastAsia="en-US"/>
        </w:rPr>
        <w:t xml:space="preserve"> </w:t>
      </w:r>
      <w:r w:rsidR="00E0342A">
        <w:rPr>
          <w:rStyle w:val="Intet"/>
          <w:rFonts w:asciiTheme="minorHAnsi" w:eastAsiaTheme="minorHAnsi" w:hAnsiTheme="minorHAnsi" w:cstheme="minorHAnsi"/>
          <w:color w:val="000000" w:themeColor="text1"/>
          <w:sz w:val="22"/>
          <w:szCs w:val="22"/>
          <w:lang w:val="en-GB" w:eastAsia="en-US"/>
        </w:rPr>
        <w:t>I</w:t>
      </w:r>
      <w:r w:rsidR="004925D9">
        <w:rPr>
          <w:rStyle w:val="Intet"/>
          <w:rFonts w:asciiTheme="minorHAnsi" w:eastAsiaTheme="minorHAnsi" w:hAnsiTheme="minorHAnsi" w:cstheme="minorHAnsi"/>
          <w:color w:val="000000" w:themeColor="text1"/>
          <w:sz w:val="22"/>
          <w:szCs w:val="22"/>
          <w:lang w:val="en-GB" w:eastAsia="en-US"/>
        </w:rPr>
        <w:t xml:space="preserve">nternational </w:t>
      </w:r>
      <w:r w:rsidR="0089334F">
        <w:rPr>
          <w:rStyle w:val="Intet"/>
          <w:rFonts w:asciiTheme="minorHAnsi" w:eastAsiaTheme="minorHAnsi" w:hAnsiTheme="minorHAnsi" w:cstheme="minorHAnsi"/>
          <w:color w:val="000000" w:themeColor="text1"/>
          <w:sz w:val="22"/>
          <w:szCs w:val="22"/>
          <w:lang w:val="en-GB" w:eastAsia="en-US"/>
        </w:rPr>
        <w:t xml:space="preserve">Kenya </w:t>
      </w:r>
      <w:r w:rsidR="004925D9" w:rsidRPr="005E5368">
        <w:rPr>
          <w:rStyle w:val="Intet"/>
          <w:rFonts w:asciiTheme="minorHAnsi" w:eastAsiaTheme="minorHAnsi" w:hAnsiTheme="minorHAnsi" w:cstheme="minorHAnsi"/>
          <w:color w:val="000000" w:themeColor="text1"/>
          <w:sz w:val="22"/>
          <w:szCs w:val="22"/>
          <w:lang w:val="en-GB" w:eastAsia="en-US"/>
        </w:rPr>
        <w:t>will</w:t>
      </w:r>
      <w:r w:rsidRPr="005E5368">
        <w:rPr>
          <w:rStyle w:val="Intet"/>
          <w:rFonts w:asciiTheme="minorHAnsi" w:eastAsiaTheme="minorHAnsi" w:hAnsiTheme="minorHAnsi" w:cstheme="minorHAnsi"/>
          <w:color w:val="000000" w:themeColor="text1"/>
          <w:sz w:val="22"/>
          <w:szCs w:val="22"/>
          <w:lang w:val="en-GB" w:eastAsia="en-US"/>
        </w:rPr>
        <w:t xml:space="preserve"> </w:t>
      </w:r>
      <w:r w:rsidR="007372DB" w:rsidRPr="005E5368">
        <w:rPr>
          <w:rStyle w:val="Intet"/>
          <w:rFonts w:asciiTheme="minorHAnsi" w:eastAsiaTheme="minorHAnsi" w:hAnsiTheme="minorHAnsi" w:cstheme="minorHAnsi"/>
          <w:color w:val="000000" w:themeColor="text1"/>
          <w:sz w:val="22"/>
          <w:szCs w:val="22"/>
          <w:lang w:val="en-GB" w:eastAsia="en-US"/>
        </w:rPr>
        <w:t xml:space="preserve">lead the </w:t>
      </w:r>
      <w:r w:rsidRPr="005E5368">
        <w:rPr>
          <w:rStyle w:val="Intet"/>
          <w:rFonts w:asciiTheme="minorHAnsi" w:eastAsiaTheme="minorHAnsi" w:hAnsiTheme="minorHAnsi" w:cstheme="minorHAnsi"/>
          <w:color w:val="000000" w:themeColor="text1"/>
          <w:sz w:val="22"/>
          <w:szCs w:val="22"/>
          <w:lang w:val="en-GB" w:eastAsia="en-US"/>
        </w:rPr>
        <w:t>implement</w:t>
      </w:r>
      <w:r w:rsidR="007372DB" w:rsidRPr="005E5368">
        <w:rPr>
          <w:rStyle w:val="Intet"/>
          <w:rFonts w:asciiTheme="minorHAnsi" w:eastAsiaTheme="minorHAnsi" w:hAnsiTheme="minorHAnsi" w:cstheme="minorHAnsi"/>
          <w:color w:val="000000" w:themeColor="text1"/>
          <w:sz w:val="22"/>
          <w:szCs w:val="22"/>
          <w:lang w:val="en-GB" w:eastAsia="en-US"/>
        </w:rPr>
        <w:t>ation</w:t>
      </w:r>
      <w:r w:rsidR="004925D9">
        <w:rPr>
          <w:rStyle w:val="Intet"/>
          <w:rFonts w:asciiTheme="minorHAnsi" w:eastAsiaTheme="minorHAnsi" w:hAnsiTheme="minorHAnsi" w:cstheme="minorHAnsi"/>
          <w:color w:val="000000" w:themeColor="text1"/>
          <w:sz w:val="22"/>
          <w:szCs w:val="22"/>
          <w:lang w:val="en-GB" w:eastAsia="en-US"/>
        </w:rPr>
        <w:t xml:space="preserve"> of all the </w:t>
      </w:r>
      <w:r w:rsidR="00E0342A">
        <w:rPr>
          <w:rStyle w:val="Intet"/>
          <w:rFonts w:asciiTheme="minorHAnsi" w:eastAsiaTheme="minorHAnsi" w:hAnsiTheme="minorHAnsi" w:cstheme="minorHAnsi"/>
          <w:color w:val="000000" w:themeColor="text1"/>
          <w:sz w:val="22"/>
          <w:szCs w:val="22"/>
          <w:lang w:val="en-GB" w:eastAsia="en-US"/>
        </w:rPr>
        <w:t>activities.</w:t>
      </w:r>
      <w:r w:rsidR="004925D9">
        <w:rPr>
          <w:rStyle w:val="Intet"/>
          <w:rFonts w:asciiTheme="minorHAnsi" w:eastAsiaTheme="minorHAnsi" w:hAnsiTheme="minorHAnsi" w:cstheme="minorHAnsi"/>
          <w:color w:val="000000" w:themeColor="text1"/>
          <w:sz w:val="22"/>
          <w:szCs w:val="22"/>
          <w:lang w:val="en-GB" w:eastAsia="en-US"/>
        </w:rPr>
        <w:t xml:space="preserve"> Plan </w:t>
      </w:r>
      <w:r w:rsidR="0089334F">
        <w:rPr>
          <w:rStyle w:val="Intet"/>
          <w:rFonts w:asciiTheme="minorHAnsi" w:eastAsiaTheme="minorHAnsi" w:hAnsiTheme="minorHAnsi" w:cstheme="minorHAnsi"/>
          <w:color w:val="000000" w:themeColor="text1"/>
          <w:sz w:val="22"/>
          <w:szCs w:val="22"/>
          <w:lang w:val="en-GB" w:eastAsia="en-US"/>
        </w:rPr>
        <w:t xml:space="preserve">International </w:t>
      </w:r>
      <w:r w:rsidR="004925D9">
        <w:rPr>
          <w:rStyle w:val="Intet"/>
          <w:rFonts w:asciiTheme="minorHAnsi" w:eastAsiaTheme="minorHAnsi" w:hAnsiTheme="minorHAnsi" w:cstheme="minorHAnsi"/>
          <w:color w:val="000000" w:themeColor="text1"/>
          <w:sz w:val="22"/>
          <w:szCs w:val="22"/>
          <w:lang w:val="en-GB" w:eastAsia="en-US"/>
        </w:rPr>
        <w:t>has experience in both emergency livelihoods recovery initiatives and multi-sector cash transfer</w:t>
      </w:r>
      <w:r w:rsidR="002373E9">
        <w:rPr>
          <w:rStyle w:val="Intet"/>
          <w:rFonts w:asciiTheme="minorHAnsi" w:eastAsiaTheme="minorHAnsi" w:hAnsiTheme="minorHAnsi" w:cstheme="minorHAnsi"/>
          <w:color w:val="000000" w:themeColor="text1"/>
          <w:sz w:val="22"/>
          <w:szCs w:val="22"/>
          <w:lang w:val="en-GB" w:eastAsia="en-US"/>
        </w:rPr>
        <w:t xml:space="preserve">s, </w:t>
      </w:r>
      <w:r w:rsidR="004925D9">
        <w:rPr>
          <w:rStyle w:val="Intet"/>
          <w:rFonts w:asciiTheme="minorHAnsi" w:eastAsiaTheme="minorHAnsi" w:hAnsiTheme="minorHAnsi" w:cstheme="minorHAnsi"/>
          <w:color w:val="000000" w:themeColor="text1"/>
          <w:sz w:val="22"/>
          <w:szCs w:val="22"/>
          <w:lang w:val="en-GB" w:eastAsia="en-US"/>
        </w:rPr>
        <w:t xml:space="preserve">in both development and emergency response. The last DERF </w:t>
      </w:r>
      <w:r w:rsidR="00356E1E">
        <w:rPr>
          <w:rStyle w:val="Intet"/>
          <w:rFonts w:asciiTheme="minorHAnsi" w:eastAsiaTheme="minorHAnsi" w:hAnsiTheme="minorHAnsi" w:cstheme="minorHAnsi"/>
          <w:color w:val="000000" w:themeColor="text1"/>
          <w:sz w:val="22"/>
          <w:szCs w:val="22"/>
          <w:lang w:val="en-GB" w:eastAsia="en-US"/>
        </w:rPr>
        <w:t>fund</w:t>
      </w:r>
      <w:r w:rsidR="002373E9">
        <w:rPr>
          <w:rStyle w:val="Intet"/>
          <w:rFonts w:asciiTheme="minorHAnsi" w:eastAsiaTheme="minorHAnsi" w:hAnsiTheme="minorHAnsi" w:cstheme="minorHAnsi"/>
          <w:color w:val="000000" w:themeColor="text1"/>
          <w:sz w:val="22"/>
          <w:szCs w:val="22"/>
          <w:lang w:val="en-GB" w:eastAsia="en-US"/>
        </w:rPr>
        <w:t>ed</w:t>
      </w:r>
      <w:r w:rsidR="00356E1E">
        <w:rPr>
          <w:rStyle w:val="Intet"/>
          <w:rFonts w:asciiTheme="minorHAnsi" w:eastAsiaTheme="minorHAnsi" w:hAnsiTheme="minorHAnsi" w:cstheme="minorHAnsi"/>
          <w:color w:val="000000" w:themeColor="text1"/>
          <w:sz w:val="22"/>
          <w:szCs w:val="22"/>
          <w:lang w:val="en-GB" w:eastAsia="en-US"/>
        </w:rPr>
        <w:t xml:space="preserve"> project in 2018 </w:t>
      </w:r>
      <w:r w:rsidR="004925D9">
        <w:rPr>
          <w:rStyle w:val="Intet"/>
          <w:rFonts w:asciiTheme="minorHAnsi" w:eastAsiaTheme="minorHAnsi" w:hAnsiTheme="minorHAnsi" w:cstheme="minorHAnsi"/>
          <w:color w:val="000000" w:themeColor="text1"/>
          <w:sz w:val="22"/>
          <w:szCs w:val="22"/>
          <w:lang w:val="en-GB" w:eastAsia="en-US"/>
        </w:rPr>
        <w:t xml:space="preserve">that </w:t>
      </w:r>
      <w:r w:rsidR="002373E9">
        <w:rPr>
          <w:rStyle w:val="Intet"/>
          <w:rFonts w:asciiTheme="minorHAnsi" w:eastAsiaTheme="minorHAnsi" w:hAnsiTheme="minorHAnsi" w:cstheme="minorHAnsi"/>
          <w:color w:val="000000" w:themeColor="text1"/>
          <w:sz w:val="22"/>
          <w:szCs w:val="22"/>
          <w:lang w:val="en-GB" w:eastAsia="en-US"/>
        </w:rPr>
        <w:t>P</w:t>
      </w:r>
      <w:r w:rsidR="004925D9">
        <w:rPr>
          <w:rStyle w:val="Intet"/>
          <w:rFonts w:asciiTheme="minorHAnsi" w:eastAsiaTheme="minorHAnsi" w:hAnsiTheme="minorHAnsi" w:cstheme="minorHAnsi"/>
          <w:color w:val="000000" w:themeColor="text1"/>
          <w:sz w:val="22"/>
          <w:szCs w:val="22"/>
          <w:lang w:val="en-GB" w:eastAsia="en-US"/>
        </w:rPr>
        <w:t xml:space="preserve">lan implemented in Kenya also had cash transfer and livelihoods recovery for both crops and small livestock. </w:t>
      </w:r>
      <w:r w:rsidR="00356E1E">
        <w:rPr>
          <w:rStyle w:val="Intet"/>
          <w:rFonts w:asciiTheme="minorHAnsi" w:eastAsiaTheme="minorHAnsi" w:hAnsiTheme="minorHAnsi" w:cstheme="minorHAnsi"/>
          <w:color w:val="000000" w:themeColor="text1"/>
          <w:sz w:val="22"/>
          <w:szCs w:val="22"/>
          <w:lang w:val="en-GB" w:eastAsia="en-US"/>
        </w:rPr>
        <w:t xml:space="preserve"> We have also had funding from CIDA (Canada) and internal funding from UK which have been implemented to </w:t>
      </w:r>
      <w:r w:rsidR="002F4840">
        <w:rPr>
          <w:rStyle w:val="Intet"/>
          <w:rFonts w:asciiTheme="minorHAnsi" w:eastAsiaTheme="minorHAnsi" w:hAnsiTheme="minorHAnsi" w:cstheme="minorHAnsi"/>
          <w:color w:val="000000" w:themeColor="text1"/>
          <w:sz w:val="22"/>
          <w:szCs w:val="22"/>
          <w:lang w:val="en-GB" w:eastAsia="en-US"/>
        </w:rPr>
        <w:t>safeguard</w:t>
      </w:r>
      <w:r w:rsidR="00356E1E">
        <w:rPr>
          <w:rStyle w:val="Intet"/>
          <w:rFonts w:asciiTheme="minorHAnsi" w:eastAsiaTheme="minorHAnsi" w:hAnsiTheme="minorHAnsi" w:cstheme="minorHAnsi"/>
          <w:color w:val="000000" w:themeColor="text1"/>
          <w:sz w:val="22"/>
          <w:szCs w:val="22"/>
          <w:lang w:val="en-GB" w:eastAsia="en-US"/>
        </w:rPr>
        <w:t xml:space="preserve"> the livelihoods, recover and build the community resilience. Cash transfer has been implemented in almost all our responses because it gives the beneficiaries the ability to choose and ensure their dignity. This is because the markets are </w:t>
      </w:r>
      <w:r w:rsidR="00356E1E">
        <w:rPr>
          <w:rStyle w:val="Intet"/>
          <w:rFonts w:asciiTheme="minorHAnsi" w:eastAsiaTheme="minorHAnsi" w:hAnsiTheme="minorHAnsi" w:cstheme="minorHAnsi"/>
          <w:color w:val="000000" w:themeColor="text1"/>
          <w:sz w:val="22"/>
          <w:szCs w:val="22"/>
          <w:lang w:val="en-GB" w:eastAsia="en-US"/>
        </w:rPr>
        <w:lastRenderedPageBreak/>
        <w:t>functioning and that ensures that people can make choices and will procure what they need saving us time money on logistics.</w:t>
      </w:r>
      <w:r w:rsidR="004925D9">
        <w:rPr>
          <w:rStyle w:val="Intet"/>
          <w:rFonts w:asciiTheme="minorHAnsi" w:eastAsiaTheme="minorHAnsi" w:hAnsiTheme="minorHAnsi" w:cstheme="minorHAnsi"/>
          <w:color w:val="000000" w:themeColor="text1"/>
          <w:sz w:val="22"/>
          <w:szCs w:val="22"/>
          <w:lang w:val="en-GB" w:eastAsia="en-US"/>
        </w:rPr>
        <w:t xml:space="preserve"> </w:t>
      </w:r>
    </w:p>
    <w:p w14:paraId="1D963A00" w14:textId="4287677C" w:rsidR="00356E1E" w:rsidRPr="00A031E4" w:rsidRDefault="00356E1E" w:rsidP="00A031E4">
      <w:pPr>
        <w:spacing w:after="120"/>
        <w:jc w:val="both"/>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 xml:space="preserve">As a member of Plan </w:t>
      </w:r>
      <w:r w:rsidR="00A031E4">
        <w:rPr>
          <w:rStyle w:val="Intet"/>
          <w:rFonts w:asciiTheme="minorHAnsi" w:eastAsiaTheme="minorHAnsi" w:hAnsiTheme="minorHAnsi" w:cstheme="minorHAnsi"/>
          <w:color w:val="000000" w:themeColor="text1"/>
          <w:sz w:val="22"/>
          <w:szCs w:val="22"/>
          <w:lang w:val="en-GB" w:eastAsia="en-US"/>
        </w:rPr>
        <w:t>Federation</w:t>
      </w:r>
      <w:r w:rsidR="002B3D72">
        <w:rPr>
          <w:rStyle w:val="Intet"/>
          <w:rFonts w:asciiTheme="minorHAnsi" w:eastAsiaTheme="minorHAnsi" w:hAnsiTheme="minorHAnsi" w:cstheme="minorHAnsi"/>
          <w:color w:val="000000" w:themeColor="text1"/>
          <w:sz w:val="22"/>
          <w:szCs w:val="22"/>
          <w:lang w:val="en-GB" w:eastAsia="en-US"/>
        </w:rPr>
        <w:t>,</w:t>
      </w:r>
      <w:r>
        <w:rPr>
          <w:rStyle w:val="Intet"/>
          <w:rFonts w:asciiTheme="minorHAnsi" w:eastAsiaTheme="minorHAnsi" w:hAnsiTheme="minorHAnsi" w:cstheme="minorHAnsi"/>
          <w:color w:val="000000" w:themeColor="text1"/>
          <w:sz w:val="22"/>
          <w:szCs w:val="22"/>
          <w:lang w:val="en-GB" w:eastAsia="en-US"/>
        </w:rPr>
        <w:t xml:space="preserve"> Plan </w:t>
      </w:r>
      <w:r w:rsidR="002B3D72">
        <w:rPr>
          <w:rStyle w:val="Intet"/>
          <w:rFonts w:asciiTheme="minorHAnsi" w:eastAsiaTheme="minorHAnsi" w:hAnsiTheme="minorHAnsi" w:cstheme="minorHAnsi"/>
          <w:color w:val="000000" w:themeColor="text1"/>
          <w:sz w:val="22"/>
          <w:szCs w:val="22"/>
          <w:lang w:val="en-GB" w:eastAsia="en-US"/>
        </w:rPr>
        <w:t xml:space="preserve">International </w:t>
      </w:r>
      <w:r w:rsidR="00A031E4">
        <w:rPr>
          <w:rStyle w:val="Intet"/>
          <w:rFonts w:asciiTheme="minorHAnsi" w:eastAsiaTheme="minorHAnsi" w:hAnsiTheme="minorHAnsi" w:cstheme="minorHAnsi"/>
          <w:color w:val="000000" w:themeColor="text1"/>
          <w:sz w:val="22"/>
          <w:szCs w:val="22"/>
          <w:lang w:val="en-GB" w:eastAsia="en-US"/>
        </w:rPr>
        <w:t>Kenya have</w:t>
      </w:r>
      <w:r>
        <w:rPr>
          <w:rStyle w:val="Intet"/>
          <w:rFonts w:asciiTheme="minorHAnsi" w:eastAsiaTheme="minorHAnsi" w:hAnsiTheme="minorHAnsi" w:cstheme="minorHAnsi"/>
          <w:color w:val="000000" w:themeColor="text1"/>
          <w:sz w:val="22"/>
          <w:szCs w:val="22"/>
          <w:lang w:val="en-GB" w:eastAsia="en-US"/>
        </w:rPr>
        <w:t xml:space="preserve"> a presence and will ensure all activities are implemented in </w:t>
      </w:r>
      <w:r w:rsidR="00A031E4">
        <w:rPr>
          <w:rStyle w:val="Intet"/>
          <w:rFonts w:asciiTheme="minorHAnsi" w:eastAsiaTheme="minorHAnsi" w:hAnsiTheme="minorHAnsi" w:cstheme="minorHAnsi"/>
          <w:color w:val="000000" w:themeColor="text1"/>
          <w:sz w:val="22"/>
          <w:szCs w:val="22"/>
          <w:lang w:val="en-GB" w:eastAsia="en-US"/>
        </w:rPr>
        <w:t>collaboration with</w:t>
      </w:r>
      <w:r>
        <w:rPr>
          <w:rStyle w:val="Intet"/>
          <w:rFonts w:asciiTheme="minorHAnsi" w:eastAsiaTheme="minorHAnsi" w:hAnsiTheme="minorHAnsi" w:cstheme="minorHAnsi"/>
          <w:color w:val="000000" w:themeColor="text1"/>
          <w:sz w:val="22"/>
          <w:szCs w:val="22"/>
          <w:lang w:val="en-GB" w:eastAsia="en-US"/>
        </w:rPr>
        <w:t xml:space="preserve"> Plan Denmark. </w:t>
      </w:r>
      <w:r w:rsidR="00A031E4">
        <w:rPr>
          <w:rStyle w:val="Intet"/>
          <w:rFonts w:asciiTheme="minorHAnsi" w:eastAsiaTheme="minorHAnsi" w:hAnsiTheme="minorHAnsi" w:cstheme="minorHAnsi"/>
          <w:color w:val="000000" w:themeColor="text1"/>
          <w:sz w:val="22"/>
          <w:szCs w:val="22"/>
          <w:lang w:val="en-GB" w:eastAsia="en-US"/>
        </w:rPr>
        <w:t>Plan International Kenya has</w:t>
      </w:r>
      <w:r>
        <w:rPr>
          <w:rStyle w:val="Intet"/>
          <w:rFonts w:asciiTheme="minorHAnsi" w:eastAsiaTheme="minorHAnsi" w:hAnsiTheme="minorHAnsi" w:cstheme="minorHAnsi"/>
          <w:color w:val="000000" w:themeColor="text1"/>
          <w:sz w:val="22"/>
          <w:szCs w:val="22"/>
          <w:lang w:val="en-GB" w:eastAsia="en-US"/>
        </w:rPr>
        <w:t xml:space="preserve"> access to </w:t>
      </w:r>
      <w:r w:rsidR="00A031E4">
        <w:rPr>
          <w:rStyle w:val="Intet"/>
          <w:rFonts w:asciiTheme="minorHAnsi" w:eastAsiaTheme="minorHAnsi" w:hAnsiTheme="minorHAnsi" w:cstheme="minorHAnsi"/>
          <w:color w:val="000000" w:themeColor="text1"/>
          <w:sz w:val="22"/>
          <w:szCs w:val="22"/>
          <w:lang w:val="en-GB" w:eastAsia="en-US"/>
        </w:rPr>
        <w:t xml:space="preserve">the target community. The Emergency response team in </w:t>
      </w:r>
      <w:r w:rsidR="00FD03A6">
        <w:rPr>
          <w:rStyle w:val="Intet"/>
          <w:rFonts w:asciiTheme="minorHAnsi" w:eastAsiaTheme="minorHAnsi" w:hAnsiTheme="minorHAnsi" w:cstheme="minorHAnsi"/>
          <w:color w:val="000000" w:themeColor="text1"/>
          <w:sz w:val="22"/>
          <w:szCs w:val="22"/>
          <w:lang w:val="en-GB" w:eastAsia="en-US"/>
        </w:rPr>
        <w:t xml:space="preserve">the </w:t>
      </w:r>
      <w:r w:rsidR="00A031E4">
        <w:rPr>
          <w:rStyle w:val="Intet"/>
          <w:rFonts w:asciiTheme="minorHAnsi" w:eastAsiaTheme="minorHAnsi" w:hAnsiTheme="minorHAnsi" w:cstheme="minorHAnsi"/>
          <w:color w:val="000000" w:themeColor="text1"/>
          <w:sz w:val="22"/>
          <w:szCs w:val="22"/>
          <w:lang w:val="en-GB" w:eastAsia="en-US"/>
        </w:rPr>
        <w:t xml:space="preserve">county of </w:t>
      </w:r>
      <w:proofErr w:type="spellStart"/>
      <w:r w:rsidR="00A031E4">
        <w:rPr>
          <w:rStyle w:val="Intet"/>
          <w:rFonts w:asciiTheme="minorHAnsi" w:eastAsiaTheme="minorHAnsi" w:hAnsiTheme="minorHAnsi" w:cstheme="minorHAnsi"/>
          <w:color w:val="000000" w:themeColor="text1"/>
          <w:sz w:val="22"/>
          <w:szCs w:val="22"/>
          <w:lang w:val="en-GB" w:eastAsia="en-US"/>
        </w:rPr>
        <w:t>Tharaka</w:t>
      </w:r>
      <w:proofErr w:type="spellEnd"/>
      <w:r w:rsidR="00A031E4">
        <w:rPr>
          <w:rStyle w:val="Intet"/>
          <w:rFonts w:asciiTheme="minorHAnsi" w:eastAsiaTheme="minorHAnsi" w:hAnsiTheme="minorHAnsi" w:cstheme="minorHAnsi"/>
          <w:color w:val="000000" w:themeColor="text1"/>
          <w:sz w:val="22"/>
          <w:szCs w:val="22"/>
          <w:lang w:val="en-GB" w:eastAsia="en-US"/>
        </w:rPr>
        <w:t xml:space="preserve"> (there is an already existing office in </w:t>
      </w:r>
      <w:proofErr w:type="spellStart"/>
      <w:r w:rsidR="00A031E4">
        <w:rPr>
          <w:rStyle w:val="Intet"/>
          <w:rFonts w:asciiTheme="minorHAnsi" w:eastAsiaTheme="minorHAnsi" w:hAnsiTheme="minorHAnsi" w:cstheme="minorHAnsi"/>
          <w:color w:val="000000" w:themeColor="text1"/>
          <w:sz w:val="22"/>
          <w:szCs w:val="22"/>
          <w:lang w:val="en-GB" w:eastAsia="en-US"/>
        </w:rPr>
        <w:t>Tharaka</w:t>
      </w:r>
      <w:proofErr w:type="spellEnd"/>
      <w:r w:rsidR="00A031E4">
        <w:rPr>
          <w:rStyle w:val="Intet"/>
          <w:rFonts w:asciiTheme="minorHAnsi" w:eastAsiaTheme="minorHAnsi" w:hAnsiTheme="minorHAnsi" w:cstheme="minorHAnsi"/>
          <w:color w:val="000000" w:themeColor="text1"/>
          <w:sz w:val="22"/>
          <w:szCs w:val="22"/>
          <w:lang w:val="en-GB" w:eastAsia="en-US"/>
        </w:rPr>
        <w:t xml:space="preserve">) will ensure they have day to day access and coordinate the responses with support from country office and Plan Denmark. The </w:t>
      </w:r>
      <w:proofErr w:type="spellStart"/>
      <w:r w:rsidR="00A031E4">
        <w:rPr>
          <w:rStyle w:val="Intet"/>
          <w:rFonts w:asciiTheme="minorHAnsi" w:eastAsiaTheme="minorHAnsi" w:hAnsiTheme="minorHAnsi" w:cstheme="minorHAnsi"/>
          <w:color w:val="000000" w:themeColor="text1"/>
          <w:sz w:val="22"/>
          <w:szCs w:val="22"/>
          <w:lang w:val="en-GB" w:eastAsia="en-US"/>
        </w:rPr>
        <w:t>Tharaka</w:t>
      </w:r>
      <w:proofErr w:type="spellEnd"/>
      <w:r w:rsidR="00A031E4">
        <w:rPr>
          <w:rStyle w:val="Intet"/>
          <w:rFonts w:asciiTheme="minorHAnsi" w:eastAsiaTheme="minorHAnsi" w:hAnsiTheme="minorHAnsi" w:cstheme="minorHAnsi"/>
          <w:color w:val="000000" w:themeColor="text1"/>
          <w:sz w:val="22"/>
          <w:szCs w:val="22"/>
          <w:lang w:val="en-GB" w:eastAsia="en-US"/>
        </w:rPr>
        <w:t xml:space="preserve"> office will also </w:t>
      </w:r>
      <w:r w:rsidR="00A031E4" w:rsidRPr="00A031E4">
        <w:rPr>
          <w:rStyle w:val="Intet"/>
          <w:rFonts w:asciiTheme="minorHAnsi" w:eastAsiaTheme="minorHAnsi" w:hAnsiTheme="minorHAnsi" w:cstheme="minorHAnsi"/>
          <w:color w:val="000000" w:themeColor="text1"/>
          <w:sz w:val="22"/>
          <w:szCs w:val="22"/>
          <w:lang w:val="en-GB" w:eastAsia="en-US"/>
        </w:rPr>
        <w:t xml:space="preserve">validate beneficiaries, interview beneficiaries regarding their feedback and impact of the interventions. </w:t>
      </w:r>
      <w:r w:rsidR="00A031E4">
        <w:rPr>
          <w:rStyle w:val="Intet"/>
          <w:rFonts w:asciiTheme="minorHAnsi" w:eastAsiaTheme="minorHAnsi" w:hAnsiTheme="minorHAnsi" w:cstheme="minorHAnsi"/>
          <w:color w:val="000000" w:themeColor="text1"/>
          <w:sz w:val="22"/>
          <w:szCs w:val="22"/>
          <w:lang w:val="en-GB" w:eastAsia="en-US"/>
        </w:rPr>
        <w:t>They will also ensure they attend all</w:t>
      </w:r>
      <w:r w:rsidR="00A031E4" w:rsidRPr="00A031E4">
        <w:rPr>
          <w:rStyle w:val="Intet"/>
          <w:rFonts w:asciiTheme="minorHAnsi" w:eastAsiaTheme="minorHAnsi" w:hAnsiTheme="minorHAnsi" w:cstheme="minorHAnsi"/>
          <w:color w:val="000000" w:themeColor="text1"/>
          <w:sz w:val="22"/>
          <w:szCs w:val="22"/>
          <w:lang w:val="en-GB" w:eastAsia="en-US"/>
        </w:rPr>
        <w:t xml:space="preserve"> distribution </w:t>
      </w:r>
      <w:r w:rsidR="00A031E4">
        <w:rPr>
          <w:rStyle w:val="Intet"/>
          <w:rFonts w:asciiTheme="minorHAnsi" w:eastAsiaTheme="minorHAnsi" w:hAnsiTheme="minorHAnsi" w:cstheme="minorHAnsi"/>
          <w:color w:val="000000" w:themeColor="text1"/>
          <w:sz w:val="22"/>
          <w:szCs w:val="22"/>
          <w:lang w:val="en-GB" w:eastAsia="en-US"/>
        </w:rPr>
        <w:t xml:space="preserve">of both relief supplies and address any concerns. For cash they will vet beneficiaries and have review meetings to address any gaps or challenges arising. </w:t>
      </w:r>
    </w:p>
    <w:p w14:paraId="7A6E8D62" w14:textId="77777777" w:rsidR="00CA505C" w:rsidRPr="00EC3E57" w:rsidRDefault="00CA505C" w:rsidP="00EE4C3A">
      <w:pPr>
        <w:jc w:val="both"/>
        <w:rPr>
          <w:rStyle w:val="Intet"/>
          <w:rFonts w:asciiTheme="minorHAnsi" w:hAnsiTheme="minorHAnsi" w:cstheme="minorHAnsi"/>
          <w:sz w:val="22"/>
          <w:szCs w:val="22"/>
        </w:rPr>
      </w:pPr>
    </w:p>
    <w:p w14:paraId="7E32DA0A" w14:textId="77777777" w:rsidR="00DB6C19" w:rsidRPr="000E31EA" w:rsidRDefault="00DB6C19" w:rsidP="00EE4C3A">
      <w:pPr>
        <w:pStyle w:val="ListParagraph"/>
        <w:numPr>
          <w:ilvl w:val="0"/>
          <w:numId w:val="2"/>
        </w:numPr>
        <w:rPr>
          <w:rFonts w:asciiTheme="minorHAnsi" w:hAnsiTheme="minorHAnsi" w:cstheme="minorHAnsi"/>
          <w:b/>
          <w:sz w:val="22"/>
          <w:szCs w:val="22"/>
          <w:lang w:val="en-US"/>
        </w:rPr>
      </w:pPr>
      <w:r w:rsidRPr="009B1642">
        <w:rPr>
          <w:rFonts w:asciiTheme="minorHAnsi" w:hAnsiTheme="minorHAnsi" w:cstheme="minorHAnsi"/>
          <w:b/>
          <w:sz w:val="22"/>
          <w:szCs w:val="22"/>
          <w:lang w:val="en-US"/>
        </w:rPr>
        <w:t>Partnership</w:t>
      </w:r>
      <w:r w:rsidRPr="000E31EA">
        <w:rPr>
          <w:rFonts w:asciiTheme="minorHAnsi" w:hAnsiTheme="minorHAnsi" w:cstheme="minorHAnsi"/>
          <w:b/>
          <w:sz w:val="22"/>
          <w:szCs w:val="22"/>
          <w:lang w:val="en-US"/>
        </w:rPr>
        <w:t xml:space="preserve">: </w:t>
      </w:r>
    </w:p>
    <w:p w14:paraId="7FE3B222" w14:textId="77777777" w:rsidR="001638AE" w:rsidRPr="00BD3CE5" w:rsidRDefault="00DB6C19" w:rsidP="00EE4C3A">
      <w:pPr>
        <w:pStyle w:val="ListParagraph"/>
        <w:numPr>
          <w:ilvl w:val="1"/>
          <w:numId w:val="9"/>
        </w:numPr>
        <w:rPr>
          <w:rFonts w:asciiTheme="minorHAnsi" w:hAnsiTheme="minorHAnsi" w:cstheme="minorHAnsi"/>
          <w:sz w:val="22"/>
          <w:szCs w:val="22"/>
          <w:lang w:val="en-US"/>
        </w:rPr>
      </w:pPr>
      <w:r w:rsidRPr="00BD3CE5">
        <w:rPr>
          <w:rFonts w:asciiTheme="minorHAnsi" w:hAnsiTheme="minorHAnsi" w:cstheme="minorHAnsi"/>
          <w:b/>
          <w:sz w:val="22"/>
          <w:szCs w:val="22"/>
          <w:lang w:val="en-US"/>
        </w:rPr>
        <w:t xml:space="preserve">Kindly explain </w:t>
      </w:r>
      <w:r w:rsidR="000901DF" w:rsidRPr="00BD3CE5">
        <w:rPr>
          <w:rFonts w:asciiTheme="minorHAnsi" w:hAnsiTheme="minorHAnsi" w:cstheme="minorHAnsi"/>
          <w:b/>
          <w:sz w:val="22"/>
          <w:szCs w:val="22"/>
          <w:lang w:val="en-US"/>
        </w:rPr>
        <w:t>whether</w:t>
      </w:r>
      <w:r w:rsidRPr="00BD3CE5">
        <w:rPr>
          <w:rFonts w:asciiTheme="minorHAnsi" w:hAnsiTheme="minorHAnsi" w:cstheme="minorHAnsi"/>
          <w:b/>
          <w:sz w:val="22"/>
          <w:szCs w:val="22"/>
          <w:lang w:val="en-US"/>
        </w:rPr>
        <w:t xml:space="preserve"> you have entered into partnership agreement, the main features of this agreement(s) and </w:t>
      </w:r>
      <w:r w:rsidR="00E81036" w:rsidRPr="00BD3CE5">
        <w:rPr>
          <w:rFonts w:asciiTheme="minorHAnsi" w:hAnsiTheme="minorHAnsi" w:cstheme="minorHAnsi"/>
          <w:b/>
          <w:sz w:val="22"/>
          <w:szCs w:val="22"/>
          <w:lang w:val="en-US"/>
        </w:rPr>
        <w:t xml:space="preserve">whether </w:t>
      </w:r>
      <w:r w:rsidRPr="00BD3CE5">
        <w:rPr>
          <w:rFonts w:asciiTheme="minorHAnsi" w:hAnsiTheme="minorHAnsi" w:cstheme="minorHAnsi"/>
          <w:b/>
          <w:sz w:val="22"/>
          <w:szCs w:val="22"/>
          <w:lang w:val="en-US"/>
        </w:rPr>
        <w:t>this agreement(s) was developed with the local partner</w:t>
      </w:r>
      <w:r w:rsidRPr="00BD3CE5">
        <w:rPr>
          <w:rFonts w:asciiTheme="minorHAnsi" w:hAnsiTheme="minorHAnsi" w:cstheme="minorHAnsi"/>
          <w:sz w:val="22"/>
          <w:szCs w:val="22"/>
          <w:lang w:val="en-US"/>
        </w:rPr>
        <w:t xml:space="preserve">. </w:t>
      </w:r>
    </w:p>
    <w:p w14:paraId="5D35AFF8" w14:textId="77777777" w:rsidR="00DB6C19" w:rsidRPr="0014258B" w:rsidRDefault="00944485" w:rsidP="00EE4C3A">
      <w:pPr>
        <w:pStyle w:val="ListParagraph"/>
        <w:numPr>
          <w:ilvl w:val="1"/>
          <w:numId w:val="9"/>
        </w:numPr>
        <w:ind w:left="1434" w:hanging="357"/>
        <w:rPr>
          <w:rFonts w:asciiTheme="minorHAnsi" w:hAnsiTheme="minorHAnsi" w:cstheme="minorHAnsi"/>
          <w:sz w:val="22"/>
          <w:szCs w:val="22"/>
          <w:lang w:val="en-US"/>
        </w:rPr>
      </w:pPr>
      <w:r w:rsidRPr="0056118D">
        <w:rPr>
          <w:rFonts w:asciiTheme="minorHAnsi" w:hAnsiTheme="minorHAnsi" w:cstheme="minorHAnsi"/>
          <w:b/>
          <w:sz w:val="22"/>
          <w:szCs w:val="22"/>
          <w:lang w:val="en-US"/>
        </w:rPr>
        <w:t>Describe the contributions, roles and areas of responsibilities of all p</w:t>
      </w:r>
      <w:r w:rsidRPr="00A5787C">
        <w:rPr>
          <w:rFonts w:asciiTheme="minorHAnsi" w:hAnsiTheme="minorHAnsi" w:cstheme="minorHAnsi"/>
          <w:b/>
          <w:sz w:val="22"/>
          <w:szCs w:val="22"/>
          <w:lang w:val="en-US"/>
        </w:rPr>
        <w:t>artners (including the Danish CSO) within this intervention</w:t>
      </w:r>
    </w:p>
    <w:p w14:paraId="0D915DBE" w14:textId="435BC6F3" w:rsidR="00D550C6" w:rsidRDefault="00BD3CE5" w:rsidP="005E5368">
      <w:pPr>
        <w:spacing w:after="120"/>
        <w:jc w:val="both"/>
        <w:rPr>
          <w:rStyle w:val="Intet"/>
          <w:rFonts w:asciiTheme="minorHAnsi" w:eastAsiaTheme="minorHAnsi" w:hAnsiTheme="minorHAnsi" w:cstheme="minorHAnsi"/>
          <w:color w:val="000000" w:themeColor="text1"/>
          <w:sz w:val="22"/>
          <w:szCs w:val="22"/>
          <w:lang w:val="en-GB" w:eastAsia="en-US"/>
        </w:rPr>
      </w:pPr>
      <w:r w:rsidRPr="005E5368">
        <w:rPr>
          <w:rStyle w:val="Intet"/>
          <w:rFonts w:asciiTheme="minorHAnsi" w:eastAsiaTheme="minorHAnsi" w:hAnsiTheme="minorHAnsi" w:cstheme="minorHAnsi"/>
          <w:color w:val="000000" w:themeColor="text1"/>
          <w:sz w:val="22"/>
          <w:szCs w:val="22"/>
          <w:lang w:val="en-GB" w:eastAsia="en-US"/>
        </w:rPr>
        <w:t xml:space="preserve">Plan </w:t>
      </w:r>
      <w:r w:rsidR="00BF0034">
        <w:rPr>
          <w:rStyle w:val="Intet"/>
          <w:rFonts w:asciiTheme="minorHAnsi" w:eastAsiaTheme="minorHAnsi" w:hAnsiTheme="minorHAnsi" w:cstheme="minorHAnsi"/>
          <w:color w:val="000000" w:themeColor="text1"/>
          <w:sz w:val="22"/>
          <w:szCs w:val="22"/>
          <w:lang w:val="en-GB" w:eastAsia="en-US"/>
        </w:rPr>
        <w:t xml:space="preserve">international Kenya is not entering any partnership agreement with any </w:t>
      </w:r>
      <w:r w:rsidR="001E022D">
        <w:rPr>
          <w:rStyle w:val="Intet"/>
          <w:rFonts w:asciiTheme="minorHAnsi" w:eastAsiaTheme="minorHAnsi" w:hAnsiTheme="minorHAnsi" w:cstheme="minorHAnsi"/>
          <w:color w:val="000000" w:themeColor="text1"/>
          <w:sz w:val="22"/>
          <w:szCs w:val="22"/>
          <w:lang w:val="en-GB" w:eastAsia="en-US"/>
        </w:rPr>
        <w:t>other</w:t>
      </w:r>
      <w:r w:rsidR="00BF0034">
        <w:rPr>
          <w:rStyle w:val="Intet"/>
          <w:rFonts w:asciiTheme="minorHAnsi" w:eastAsiaTheme="minorHAnsi" w:hAnsiTheme="minorHAnsi" w:cstheme="minorHAnsi"/>
          <w:color w:val="000000" w:themeColor="text1"/>
          <w:sz w:val="22"/>
          <w:szCs w:val="22"/>
          <w:lang w:val="en-GB" w:eastAsia="en-US"/>
        </w:rPr>
        <w:t xml:space="preserve"> CSO rather it shall be implementing the project directly through it</w:t>
      </w:r>
      <w:r w:rsidR="006F5757">
        <w:rPr>
          <w:rStyle w:val="Intet"/>
          <w:rFonts w:asciiTheme="minorHAnsi" w:eastAsiaTheme="minorHAnsi" w:hAnsiTheme="minorHAnsi" w:cstheme="minorHAnsi"/>
          <w:color w:val="000000" w:themeColor="text1"/>
          <w:sz w:val="22"/>
          <w:szCs w:val="22"/>
          <w:lang w:val="en-GB" w:eastAsia="en-US"/>
        </w:rPr>
        <w:t>s</w:t>
      </w:r>
      <w:r w:rsidR="00BF0034">
        <w:rPr>
          <w:rStyle w:val="Intet"/>
          <w:rFonts w:asciiTheme="minorHAnsi" w:eastAsiaTheme="minorHAnsi" w:hAnsiTheme="minorHAnsi" w:cstheme="minorHAnsi"/>
          <w:color w:val="000000" w:themeColor="text1"/>
          <w:sz w:val="22"/>
          <w:szCs w:val="22"/>
          <w:lang w:val="en-GB" w:eastAsia="en-US"/>
        </w:rPr>
        <w:t xml:space="preserve"> </w:t>
      </w:r>
      <w:proofErr w:type="spellStart"/>
      <w:r w:rsidR="00BF0034">
        <w:rPr>
          <w:rStyle w:val="Intet"/>
          <w:rFonts w:asciiTheme="minorHAnsi" w:eastAsiaTheme="minorHAnsi" w:hAnsiTheme="minorHAnsi" w:cstheme="minorHAnsi"/>
          <w:color w:val="000000" w:themeColor="text1"/>
          <w:sz w:val="22"/>
          <w:szCs w:val="22"/>
          <w:lang w:val="en-GB" w:eastAsia="en-US"/>
        </w:rPr>
        <w:t>Tharaka</w:t>
      </w:r>
      <w:proofErr w:type="spellEnd"/>
      <w:r w:rsidR="00BF0034">
        <w:rPr>
          <w:rStyle w:val="Intet"/>
          <w:rFonts w:asciiTheme="minorHAnsi" w:eastAsiaTheme="minorHAnsi" w:hAnsiTheme="minorHAnsi" w:cstheme="minorHAnsi"/>
          <w:color w:val="000000" w:themeColor="text1"/>
          <w:sz w:val="22"/>
          <w:szCs w:val="22"/>
          <w:lang w:val="en-GB" w:eastAsia="en-US"/>
        </w:rPr>
        <w:t xml:space="preserve"> office</w:t>
      </w:r>
      <w:r w:rsidR="001E022D">
        <w:rPr>
          <w:rStyle w:val="Intet"/>
          <w:rFonts w:asciiTheme="minorHAnsi" w:eastAsiaTheme="minorHAnsi" w:hAnsiTheme="minorHAnsi" w:cstheme="minorHAnsi"/>
          <w:color w:val="000000" w:themeColor="text1"/>
          <w:sz w:val="22"/>
          <w:szCs w:val="22"/>
          <w:lang w:val="en-GB" w:eastAsia="en-US"/>
        </w:rPr>
        <w:t xml:space="preserve"> in </w:t>
      </w:r>
      <w:r w:rsidR="00E66C9B">
        <w:rPr>
          <w:rStyle w:val="Intet"/>
          <w:rFonts w:asciiTheme="minorHAnsi" w:eastAsiaTheme="minorHAnsi" w:hAnsiTheme="minorHAnsi" w:cstheme="minorHAnsi"/>
          <w:color w:val="000000" w:themeColor="text1"/>
          <w:sz w:val="22"/>
          <w:szCs w:val="22"/>
          <w:lang w:val="en-GB" w:eastAsia="en-US"/>
        </w:rPr>
        <w:t xml:space="preserve">close </w:t>
      </w:r>
      <w:r w:rsidR="001E022D">
        <w:rPr>
          <w:rStyle w:val="Intet"/>
          <w:rFonts w:asciiTheme="minorHAnsi" w:eastAsiaTheme="minorHAnsi" w:hAnsiTheme="minorHAnsi" w:cstheme="minorHAnsi"/>
          <w:color w:val="000000" w:themeColor="text1"/>
          <w:sz w:val="22"/>
          <w:szCs w:val="22"/>
          <w:lang w:val="en-GB" w:eastAsia="en-US"/>
        </w:rPr>
        <w:t>collaboration with the government line Ministries</w:t>
      </w:r>
      <w:r w:rsidR="000307E8">
        <w:rPr>
          <w:rStyle w:val="Intet"/>
          <w:rFonts w:asciiTheme="minorHAnsi" w:eastAsiaTheme="minorHAnsi" w:hAnsiTheme="minorHAnsi" w:cstheme="minorHAnsi"/>
          <w:color w:val="000000" w:themeColor="text1"/>
          <w:sz w:val="22"/>
          <w:szCs w:val="22"/>
          <w:lang w:val="en-GB" w:eastAsia="en-US"/>
        </w:rPr>
        <w:t xml:space="preserve"> and </w:t>
      </w:r>
      <w:r w:rsidR="000307E8">
        <w:rPr>
          <w:rFonts w:asciiTheme="minorHAnsi" w:hAnsiTheme="minorHAnsi" w:cstheme="minorHAnsi"/>
          <w:sz w:val="22"/>
          <w:szCs w:val="22"/>
          <w:lang w:val="en-US"/>
        </w:rPr>
        <w:t xml:space="preserve">supporting the government in the response (awareness </w:t>
      </w:r>
      <w:r w:rsidR="005D4308">
        <w:rPr>
          <w:rFonts w:asciiTheme="minorHAnsi" w:hAnsiTheme="minorHAnsi" w:cstheme="minorHAnsi"/>
          <w:sz w:val="22"/>
          <w:szCs w:val="22"/>
          <w:lang w:val="en-US"/>
        </w:rPr>
        <w:t>raising</w:t>
      </w:r>
      <w:r w:rsidR="000307E8">
        <w:rPr>
          <w:rFonts w:asciiTheme="minorHAnsi" w:hAnsiTheme="minorHAnsi" w:cstheme="minorHAnsi"/>
          <w:sz w:val="22"/>
          <w:szCs w:val="22"/>
          <w:lang w:val="en-US"/>
        </w:rPr>
        <w:t>, facilitation of the sprayers including transporting them)</w:t>
      </w:r>
      <w:r w:rsidR="00BF0034">
        <w:rPr>
          <w:rStyle w:val="Intet"/>
          <w:rFonts w:asciiTheme="minorHAnsi" w:eastAsiaTheme="minorHAnsi" w:hAnsiTheme="minorHAnsi" w:cstheme="minorHAnsi"/>
          <w:color w:val="000000" w:themeColor="text1"/>
          <w:sz w:val="22"/>
          <w:szCs w:val="22"/>
          <w:lang w:val="en-GB" w:eastAsia="en-US"/>
        </w:rPr>
        <w:t xml:space="preserve">. </w:t>
      </w:r>
      <w:r w:rsidR="00D550C6">
        <w:rPr>
          <w:rStyle w:val="Intet"/>
          <w:rFonts w:asciiTheme="minorHAnsi" w:eastAsiaTheme="minorHAnsi" w:hAnsiTheme="minorHAnsi" w:cstheme="minorHAnsi"/>
          <w:color w:val="000000" w:themeColor="text1"/>
          <w:sz w:val="22"/>
          <w:szCs w:val="22"/>
          <w:lang w:val="en-GB" w:eastAsia="en-US"/>
        </w:rPr>
        <w:t xml:space="preserve">The project will </w:t>
      </w:r>
      <w:r w:rsidR="00E66C9B">
        <w:rPr>
          <w:rStyle w:val="Intet"/>
          <w:rFonts w:asciiTheme="minorHAnsi" w:eastAsiaTheme="minorHAnsi" w:hAnsiTheme="minorHAnsi" w:cstheme="minorHAnsi"/>
          <w:color w:val="000000" w:themeColor="text1"/>
          <w:sz w:val="22"/>
          <w:szCs w:val="22"/>
          <w:lang w:val="en-GB" w:eastAsia="en-US"/>
        </w:rPr>
        <w:t xml:space="preserve">furthermore </w:t>
      </w:r>
      <w:r w:rsidR="00D550C6">
        <w:rPr>
          <w:rStyle w:val="Intet"/>
          <w:rFonts w:asciiTheme="minorHAnsi" w:eastAsiaTheme="minorHAnsi" w:hAnsiTheme="minorHAnsi" w:cstheme="minorHAnsi"/>
          <w:color w:val="000000" w:themeColor="text1"/>
          <w:sz w:val="22"/>
          <w:szCs w:val="22"/>
          <w:lang w:val="en-GB" w:eastAsia="en-US"/>
        </w:rPr>
        <w:t xml:space="preserve">recruit </w:t>
      </w:r>
      <w:r w:rsidR="00E66C9B">
        <w:rPr>
          <w:rStyle w:val="Intet"/>
          <w:rFonts w:asciiTheme="minorHAnsi" w:eastAsiaTheme="minorHAnsi" w:hAnsiTheme="minorHAnsi" w:cstheme="minorHAnsi"/>
          <w:color w:val="000000" w:themeColor="text1"/>
          <w:sz w:val="22"/>
          <w:szCs w:val="22"/>
          <w:lang w:val="en-GB" w:eastAsia="en-US"/>
        </w:rPr>
        <w:t xml:space="preserve">individuals for </w:t>
      </w:r>
      <w:r w:rsidR="00D550C6">
        <w:rPr>
          <w:rStyle w:val="Intet"/>
          <w:rFonts w:asciiTheme="minorHAnsi" w:eastAsiaTheme="minorHAnsi" w:hAnsiTheme="minorHAnsi" w:cstheme="minorHAnsi"/>
          <w:color w:val="000000" w:themeColor="text1"/>
          <w:sz w:val="22"/>
          <w:szCs w:val="22"/>
          <w:lang w:val="en-GB" w:eastAsia="en-US"/>
        </w:rPr>
        <w:t xml:space="preserve">community management </w:t>
      </w:r>
      <w:r w:rsidR="00B6378C">
        <w:rPr>
          <w:rStyle w:val="Intet"/>
          <w:rFonts w:asciiTheme="minorHAnsi" w:eastAsiaTheme="minorHAnsi" w:hAnsiTheme="minorHAnsi" w:cstheme="minorHAnsi"/>
          <w:color w:val="000000" w:themeColor="text1"/>
          <w:sz w:val="22"/>
          <w:szCs w:val="22"/>
          <w:lang w:val="en-GB" w:eastAsia="en-US"/>
        </w:rPr>
        <w:t>committees</w:t>
      </w:r>
      <w:r w:rsidR="00D550C6">
        <w:rPr>
          <w:rStyle w:val="Intet"/>
          <w:rFonts w:asciiTheme="minorHAnsi" w:eastAsiaTheme="minorHAnsi" w:hAnsiTheme="minorHAnsi" w:cstheme="minorHAnsi"/>
          <w:color w:val="000000" w:themeColor="text1"/>
          <w:sz w:val="22"/>
          <w:szCs w:val="22"/>
          <w:lang w:val="en-GB" w:eastAsia="en-US"/>
        </w:rPr>
        <w:t xml:space="preserve"> </w:t>
      </w:r>
      <w:proofErr w:type="gramStart"/>
      <w:r w:rsidR="00D550C6">
        <w:rPr>
          <w:rStyle w:val="Intet"/>
          <w:rFonts w:asciiTheme="minorHAnsi" w:eastAsiaTheme="minorHAnsi" w:hAnsiTheme="minorHAnsi" w:cstheme="minorHAnsi"/>
          <w:color w:val="000000" w:themeColor="text1"/>
          <w:sz w:val="22"/>
          <w:szCs w:val="22"/>
          <w:lang w:val="en-GB" w:eastAsia="en-US"/>
        </w:rPr>
        <w:t>and also</w:t>
      </w:r>
      <w:proofErr w:type="gramEnd"/>
      <w:r w:rsidR="00D550C6">
        <w:rPr>
          <w:rStyle w:val="Intet"/>
          <w:rFonts w:asciiTheme="minorHAnsi" w:eastAsiaTheme="minorHAnsi" w:hAnsiTheme="minorHAnsi" w:cstheme="minorHAnsi"/>
          <w:color w:val="000000" w:themeColor="text1"/>
          <w:sz w:val="22"/>
          <w:szCs w:val="22"/>
          <w:lang w:val="en-GB" w:eastAsia="en-US"/>
        </w:rPr>
        <w:t xml:space="preserve"> use the already </w:t>
      </w:r>
      <w:r w:rsidR="00B6378C">
        <w:rPr>
          <w:rStyle w:val="Intet"/>
          <w:rFonts w:asciiTheme="minorHAnsi" w:eastAsiaTheme="minorHAnsi" w:hAnsiTheme="minorHAnsi" w:cstheme="minorHAnsi"/>
          <w:color w:val="000000" w:themeColor="text1"/>
          <w:sz w:val="22"/>
          <w:szCs w:val="22"/>
          <w:lang w:val="en-GB" w:eastAsia="en-US"/>
        </w:rPr>
        <w:t>existing</w:t>
      </w:r>
      <w:r w:rsidR="00D550C6">
        <w:rPr>
          <w:rStyle w:val="Intet"/>
          <w:rFonts w:asciiTheme="minorHAnsi" w:eastAsiaTheme="minorHAnsi" w:hAnsiTheme="minorHAnsi" w:cstheme="minorHAnsi"/>
          <w:color w:val="000000" w:themeColor="text1"/>
          <w:sz w:val="22"/>
          <w:szCs w:val="22"/>
          <w:lang w:val="en-GB" w:eastAsia="en-US"/>
        </w:rPr>
        <w:t xml:space="preserve"> structures to support in the day to day running of the activities e</w:t>
      </w:r>
      <w:r w:rsidR="002E2715">
        <w:rPr>
          <w:rStyle w:val="Intet"/>
          <w:rFonts w:asciiTheme="minorHAnsi" w:eastAsiaTheme="minorHAnsi" w:hAnsiTheme="minorHAnsi" w:cstheme="minorHAnsi"/>
          <w:color w:val="000000" w:themeColor="text1"/>
          <w:sz w:val="22"/>
          <w:szCs w:val="22"/>
          <w:lang w:val="en-GB" w:eastAsia="en-US"/>
        </w:rPr>
        <w:t>.</w:t>
      </w:r>
      <w:r w:rsidR="00D550C6">
        <w:rPr>
          <w:rStyle w:val="Intet"/>
          <w:rFonts w:asciiTheme="minorHAnsi" w:eastAsiaTheme="minorHAnsi" w:hAnsiTheme="minorHAnsi" w:cstheme="minorHAnsi"/>
          <w:color w:val="000000" w:themeColor="text1"/>
          <w:sz w:val="22"/>
          <w:szCs w:val="22"/>
          <w:lang w:val="en-GB" w:eastAsia="en-US"/>
        </w:rPr>
        <w:t>g</w:t>
      </w:r>
      <w:r w:rsidR="002E2715">
        <w:rPr>
          <w:rStyle w:val="Intet"/>
          <w:rFonts w:asciiTheme="minorHAnsi" w:eastAsiaTheme="minorHAnsi" w:hAnsiTheme="minorHAnsi" w:cstheme="minorHAnsi"/>
          <w:color w:val="000000" w:themeColor="text1"/>
          <w:sz w:val="22"/>
          <w:szCs w:val="22"/>
          <w:lang w:val="en-GB" w:eastAsia="en-US"/>
        </w:rPr>
        <w:t>.</w:t>
      </w:r>
      <w:r w:rsidR="00D550C6">
        <w:rPr>
          <w:rStyle w:val="Intet"/>
          <w:rFonts w:asciiTheme="minorHAnsi" w:eastAsiaTheme="minorHAnsi" w:hAnsiTheme="minorHAnsi" w:cstheme="minorHAnsi"/>
          <w:color w:val="000000" w:themeColor="text1"/>
          <w:sz w:val="22"/>
          <w:szCs w:val="22"/>
          <w:lang w:val="en-GB" w:eastAsia="en-US"/>
        </w:rPr>
        <w:t xml:space="preserve"> mobilisation follow ups of </w:t>
      </w:r>
      <w:r w:rsidR="00B6378C">
        <w:rPr>
          <w:rStyle w:val="Intet"/>
          <w:rFonts w:asciiTheme="minorHAnsi" w:eastAsiaTheme="minorHAnsi" w:hAnsiTheme="minorHAnsi" w:cstheme="minorHAnsi"/>
          <w:color w:val="000000" w:themeColor="text1"/>
          <w:sz w:val="22"/>
          <w:szCs w:val="22"/>
          <w:lang w:val="en-GB" w:eastAsia="en-US"/>
        </w:rPr>
        <w:t>beneficiaries</w:t>
      </w:r>
      <w:r w:rsidR="00D550C6">
        <w:rPr>
          <w:rStyle w:val="Intet"/>
          <w:rFonts w:asciiTheme="minorHAnsi" w:eastAsiaTheme="minorHAnsi" w:hAnsiTheme="minorHAnsi" w:cstheme="minorHAnsi"/>
          <w:color w:val="000000" w:themeColor="text1"/>
          <w:sz w:val="22"/>
          <w:szCs w:val="22"/>
          <w:lang w:val="en-GB" w:eastAsia="en-US"/>
        </w:rPr>
        <w:t xml:space="preserve"> and sharing information on distribution. The community committees will also ensure the right amount of money, seeds and messaging is shared for awareness </w:t>
      </w:r>
      <w:r w:rsidR="005D4308">
        <w:rPr>
          <w:rStyle w:val="Intet"/>
          <w:rFonts w:asciiTheme="minorHAnsi" w:eastAsiaTheme="minorHAnsi" w:hAnsiTheme="minorHAnsi" w:cstheme="minorHAnsi"/>
          <w:color w:val="000000" w:themeColor="text1"/>
          <w:sz w:val="22"/>
          <w:szCs w:val="22"/>
          <w:lang w:val="en-GB" w:eastAsia="en-US"/>
        </w:rPr>
        <w:t>raising</w:t>
      </w:r>
      <w:r w:rsidR="00D550C6">
        <w:rPr>
          <w:rStyle w:val="Intet"/>
          <w:rFonts w:asciiTheme="minorHAnsi" w:eastAsiaTheme="minorHAnsi" w:hAnsiTheme="minorHAnsi" w:cstheme="minorHAnsi"/>
          <w:color w:val="000000" w:themeColor="text1"/>
          <w:sz w:val="22"/>
          <w:szCs w:val="22"/>
          <w:lang w:val="en-GB" w:eastAsia="en-US"/>
        </w:rPr>
        <w:t>.  They will also be responsible for forward an</w:t>
      </w:r>
      <w:r w:rsidR="00B6378C">
        <w:rPr>
          <w:rStyle w:val="Intet"/>
          <w:rFonts w:asciiTheme="minorHAnsi" w:eastAsiaTheme="minorHAnsi" w:hAnsiTheme="minorHAnsi" w:cstheme="minorHAnsi"/>
          <w:color w:val="000000" w:themeColor="text1"/>
          <w:sz w:val="22"/>
          <w:szCs w:val="22"/>
          <w:lang w:val="en-GB" w:eastAsia="en-US"/>
        </w:rPr>
        <w:t>y</w:t>
      </w:r>
      <w:r w:rsidR="00D550C6">
        <w:rPr>
          <w:rStyle w:val="Intet"/>
          <w:rFonts w:asciiTheme="minorHAnsi" w:eastAsiaTheme="minorHAnsi" w:hAnsiTheme="minorHAnsi" w:cstheme="minorHAnsi"/>
          <w:color w:val="000000" w:themeColor="text1"/>
          <w:sz w:val="22"/>
          <w:szCs w:val="22"/>
          <w:lang w:val="en-GB" w:eastAsia="en-US"/>
        </w:rPr>
        <w:t xml:space="preserve"> concerns or complain</w:t>
      </w:r>
      <w:r w:rsidR="001E4E92">
        <w:rPr>
          <w:rStyle w:val="Intet"/>
          <w:rFonts w:asciiTheme="minorHAnsi" w:eastAsiaTheme="minorHAnsi" w:hAnsiTheme="minorHAnsi" w:cstheme="minorHAnsi"/>
          <w:color w:val="000000" w:themeColor="text1"/>
          <w:sz w:val="22"/>
          <w:szCs w:val="22"/>
          <w:lang w:val="en-GB" w:eastAsia="en-US"/>
        </w:rPr>
        <w:t>t</w:t>
      </w:r>
      <w:r w:rsidR="00D550C6">
        <w:rPr>
          <w:rStyle w:val="Intet"/>
          <w:rFonts w:asciiTheme="minorHAnsi" w:eastAsiaTheme="minorHAnsi" w:hAnsiTheme="minorHAnsi" w:cstheme="minorHAnsi"/>
          <w:color w:val="000000" w:themeColor="text1"/>
          <w:sz w:val="22"/>
          <w:szCs w:val="22"/>
          <w:lang w:val="en-GB" w:eastAsia="en-US"/>
        </w:rPr>
        <w:t xml:space="preserve">s to the </w:t>
      </w:r>
      <w:r w:rsidR="000220B7">
        <w:rPr>
          <w:rStyle w:val="Intet"/>
          <w:rFonts w:asciiTheme="minorHAnsi" w:eastAsiaTheme="minorHAnsi" w:hAnsiTheme="minorHAnsi" w:cstheme="minorHAnsi"/>
          <w:color w:val="000000" w:themeColor="text1"/>
          <w:sz w:val="22"/>
          <w:szCs w:val="22"/>
          <w:lang w:val="en-GB" w:eastAsia="en-US"/>
        </w:rPr>
        <w:t xml:space="preserve">management / Plan </w:t>
      </w:r>
      <w:r w:rsidR="00D550C6">
        <w:rPr>
          <w:rStyle w:val="Intet"/>
          <w:rFonts w:asciiTheme="minorHAnsi" w:eastAsiaTheme="minorHAnsi" w:hAnsiTheme="minorHAnsi" w:cstheme="minorHAnsi"/>
          <w:color w:val="000000" w:themeColor="text1"/>
          <w:sz w:val="22"/>
          <w:szCs w:val="22"/>
          <w:lang w:val="en-GB" w:eastAsia="en-US"/>
        </w:rPr>
        <w:t xml:space="preserve">office </w:t>
      </w:r>
      <w:r w:rsidR="00E66C9B">
        <w:rPr>
          <w:rStyle w:val="Intet"/>
          <w:rFonts w:asciiTheme="minorHAnsi" w:eastAsiaTheme="minorHAnsi" w:hAnsiTheme="minorHAnsi" w:cstheme="minorHAnsi"/>
          <w:color w:val="000000" w:themeColor="text1"/>
          <w:sz w:val="22"/>
          <w:szCs w:val="22"/>
          <w:lang w:val="en-GB" w:eastAsia="en-US"/>
        </w:rPr>
        <w:t>to take</w:t>
      </w:r>
      <w:r w:rsidR="00D550C6">
        <w:rPr>
          <w:rStyle w:val="Intet"/>
          <w:rFonts w:asciiTheme="minorHAnsi" w:eastAsiaTheme="minorHAnsi" w:hAnsiTheme="minorHAnsi" w:cstheme="minorHAnsi"/>
          <w:color w:val="000000" w:themeColor="text1"/>
          <w:sz w:val="22"/>
          <w:szCs w:val="22"/>
          <w:lang w:val="en-GB" w:eastAsia="en-US"/>
        </w:rPr>
        <w:t xml:space="preserve"> </w:t>
      </w:r>
      <w:r w:rsidR="00F3224D">
        <w:rPr>
          <w:rStyle w:val="Intet"/>
          <w:rFonts w:asciiTheme="minorHAnsi" w:eastAsiaTheme="minorHAnsi" w:hAnsiTheme="minorHAnsi" w:cstheme="minorHAnsi"/>
          <w:color w:val="000000" w:themeColor="text1"/>
          <w:sz w:val="22"/>
          <w:szCs w:val="22"/>
          <w:lang w:val="en-GB" w:eastAsia="en-US"/>
        </w:rPr>
        <w:t xml:space="preserve">appropriate </w:t>
      </w:r>
      <w:r w:rsidR="00D550C6">
        <w:rPr>
          <w:rStyle w:val="Intet"/>
          <w:rFonts w:asciiTheme="minorHAnsi" w:eastAsiaTheme="minorHAnsi" w:hAnsiTheme="minorHAnsi" w:cstheme="minorHAnsi"/>
          <w:color w:val="000000" w:themeColor="text1"/>
          <w:sz w:val="22"/>
          <w:szCs w:val="22"/>
          <w:lang w:val="en-GB" w:eastAsia="en-US"/>
        </w:rPr>
        <w:t>action</w:t>
      </w:r>
      <w:r w:rsidR="00013903">
        <w:rPr>
          <w:rStyle w:val="Intet"/>
          <w:rFonts w:asciiTheme="minorHAnsi" w:eastAsiaTheme="minorHAnsi" w:hAnsiTheme="minorHAnsi" w:cstheme="minorHAnsi"/>
          <w:color w:val="000000" w:themeColor="text1"/>
          <w:sz w:val="22"/>
          <w:szCs w:val="22"/>
          <w:lang w:val="en-GB" w:eastAsia="en-US"/>
        </w:rPr>
        <w:t xml:space="preserve"> on th</w:t>
      </w:r>
      <w:r w:rsidR="00854EBB">
        <w:rPr>
          <w:rStyle w:val="Intet"/>
          <w:rFonts w:asciiTheme="minorHAnsi" w:eastAsiaTheme="minorHAnsi" w:hAnsiTheme="minorHAnsi" w:cstheme="minorHAnsi"/>
          <w:color w:val="000000" w:themeColor="text1"/>
          <w:sz w:val="22"/>
          <w:szCs w:val="22"/>
          <w:lang w:val="en-GB" w:eastAsia="en-US"/>
        </w:rPr>
        <w:t>e individual case</w:t>
      </w:r>
      <w:r w:rsidR="00F3224D">
        <w:rPr>
          <w:rStyle w:val="Intet"/>
          <w:rFonts w:asciiTheme="minorHAnsi" w:eastAsiaTheme="minorHAnsi" w:hAnsiTheme="minorHAnsi" w:cstheme="minorHAnsi"/>
          <w:color w:val="000000" w:themeColor="text1"/>
          <w:sz w:val="22"/>
          <w:szCs w:val="22"/>
          <w:lang w:val="en-GB" w:eastAsia="en-US"/>
        </w:rPr>
        <w:t xml:space="preserve"> or</w:t>
      </w:r>
      <w:r w:rsidR="00013903">
        <w:rPr>
          <w:rStyle w:val="Intet"/>
          <w:rFonts w:asciiTheme="minorHAnsi" w:eastAsiaTheme="minorHAnsi" w:hAnsiTheme="minorHAnsi" w:cstheme="minorHAnsi"/>
          <w:color w:val="000000" w:themeColor="text1"/>
          <w:sz w:val="22"/>
          <w:szCs w:val="22"/>
          <w:lang w:val="en-GB" w:eastAsia="en-US"/>
        </w:rPr>
        <w:t xml:space="preserve"> put in place new</w:t>
      </w:r>
      <w:r w:rsidR="00F3224D">
        <w:rPr>
          <w:rStyle w:val="Intet"/>
          <w:rFonts w:asciiTheme="minorHAnsi" w:eastAsiaTheme="minorHAnsi" w:hAnsiTheme="minorHAnsi" w:cstheme="minorHAnsi"/>
          <w:color w:val="000000" w:themeColor="text1"/>
          <w:sz w:val="22"/>
          <w:szCs w:val="22"/>
          <w:lang w:val="en-GB" w:eastAsia="en-US"/>
        </w:rPr>
        <w:t xml:space="preserve"> </w:t>
      </w:r>
      <w:r w:rsidR="00013903">
        <w:rPr>
          <w:rStyle w:val="Intet"/>
          <w:rFonts w:asciiTheme="minorHAnsi" w:eastAsiaTheme="minorHAnsi" w:hAnsiTheme="minorHAnsi" w:cstheme="minorHAnsi"/>
          <w:color w:val="000000" w:themeColor="text1"/>
          <w:sz w:val="22"/>
          <w:szCs w:val="22"/>
          <w:lang w:val="en-GB" w:eastAsia="en-US"/>
        </w:rPr>
        <w:t>mitigations measures</w:t>
      </w:r>
      <w:r w:rsidR="00D550C6">
        <w:rPr>
          <w:rStyle w:val="Intet"/>
          <w:rFonts w:asciiTheme="minorHAnsi" w:eastAsiaTheme="minorHAnsi" w:hAnsiTheme="minorHAnsi" w:cstheme="minorHAnsi"/>
          <w:color w:val="000000" w:themeColor="text1"/>
          <w:sz w:val="22"/>
          <w:szCs w:val="22"/>
          <w:lang w:val="en-GB" w:eastAsia="en-US"/>
        </w:rPr>
        <w:t>.</w:t>
      </w:r>
    </w:p>
    <w:p w14:paraId="0F158623" w14:textId="5729D3F4" w:rsidR="00D550C6" w:rsidRPr="00B6378C" w:rsidRDefault="00D550C6" w:rsidP="00B6378C">
      <w:pPr>
        <w:spacing w:after="120"/>
        <w:jc w:val="both"/>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 xml:space="preserve">Local government and CHV are already </w:t>
      </w:r>
      <w:r w:rsidR="00B6378C">
        <w:rPr>
          <w:rStyle w:val="Intet"/>
          <w:rFonts w:asciiTheme="minorHAnsi" w:eastAsiaTheme="minorHAnsi" w:hAnsiTheme="minorHAnsi" w:cstheme="minorHAnsi"/>
          <w:color w:val="000000" w:themeColor="text1"/>
          <w:sz w:val="22"/>
          <w:szCs w:val="22"/>
          <w:lang w:val="en-GB" w:eastAsia="en-US"/>
        </w:rPr>
        <w:t>existing</w:t>
      </w:r>
      <w:r>
        <w:rPr>
          <w:rStyle w:val="Intet"/>
          <w:rFonts w:asciiTheme="minorHAnsi" w:eastAsiaTheme="minorHAnsi" w:hAnsiTheme="minorHAnsi" w:cstheme="minorHAnsi"/>
          <w:color w:val="000000" w:themeColor="text1"/>
          <w:sz w:val="22"/>
          <w:szCs w:val="22"/>
          <w:lang w:val="en-GB" w:eastAsia="en-US"/>
        </w:rPr>
        <w:t xml:space="preserve"> structures and we shall </w:t>
      </w:r>
      <w:r w:rsidR="00EC40A5">
        <w:rPr>
          <w:rStyle w:val="Intet"/>
          <w:rFonts w:asciiTheme="minorHAnsi" w:eastAsiaTheme="minorHAnsi" w:hAnsiTheme="minorHAnsi" w:cstheme="minorHAnsi"/>
          <w:color w:val="000000" w:themeColor="text1"/>
          <w:sz w:val="22"/>
          <w:szCs w:val="22"/>
          <w:lang w:val="en-GB" w:eastAsia="en-US"/>
        </w:rPr>
        <w:t>work with</w:t>
      </w:r>
      <w:r>
        <w:rPr>
          <w:rStyle w:val="Intet"/>
          <w:rFonts w:asciiTheme="minorHAnsi" w:eastAsiaTheme="minorHAnsi" w:hAnsiTheme="minorHAnsi" w:cstheme="minorHAnsi"/>
          <w:color w:val="000000" w:themeColor="text1"/>
          <w:sz w:val="22"/>
          <w:szCs w:val="22"/>
          <w:lang w:val="en-GB" w:eastAsia="en-US"/>
        </w:rPr>
        <w:t xml:space="preserve"> them for mobilisation and awareness </w:t>
      </w:r>
      <w:r w:rsidR="005D4308">
        <w:rPr>
          <w:rStyle w:val="Intet"/>
          <w:rFonts w:asciiTheme="minorHAnsi" w:eastAsiaTheme="minorHAnsi" w:hAnsiTheme="minorHAnsi" w:cstheme="minorHAnsi"/>
          <w:color w:val="000000" w:themeColor="text1"/>
          <w:sz w:val="22"/>
          <w:szCs w:val="22"/>
          <w:lang w:val="en-GB" w:eastAsia="en-US"/>
        </w:rPr>
        <w:t xml:space="preserve">raising </w:t>
      </w:r>
      <w:r>
        <w:rPr>
          <w:rStyle w:val="Intet"/>
          <w:rFonts w:asciiTheme="minorHAnsi" w:eastAsiaTheme="minorHAnsi" w:hAnsiTheme="minorHAnsi" w:cstheme="minorHAnsi"/>
          <w:color w:val="000000" w:themeColor="text1"/>
          <w:sz w:val="22"/>
          <w:szCs w:val="22"/>
          <w:lang w:val="en-GB" w:eastAsia="en-US"/>
        </w:rPr>
        <w:t xml:space="preserve">for </w:t>
      </w:r>
      <w:r w:rsidR="00B6378C">
        <w:rPr>
          <w:rStyle w:val="Intet"/>
          <w:rFonts w:asciiTheme="minorHAnsi" w:eastAsiaTheme="minorHAnsi" w:hAnsiTheme="minorHAnsi" w:cstheme="minorHAnsi"/>
          <w:color w:val="000000" w:themeColor="text1"/>
          <w:sz w:val="22"/>
          <w:szCs w:val="22"/>
          <w:lang w:val="en-GB" w:eastAsia="en-US"/>
        </w:rPr>
        <w:t>a</w:t>
      </w:r>
      <w:r>
        <w:rPr>
          <w:rStyle w:val="Intet"/>
          <w:rFonts w:asciiTheme="minorHAnsi" w:eastAsiaTheme="minorHAnsi" w:hAnsiTheme="minorHAnsi" w:cstheme="minorHAnsi"/>
          <w:color w:val="000000" w:themeColor="text1"/>
          <w:sz w:val="22"/>
          <w:szCs w:val="22"/>
          <w:lang w:val="en-GB" w:eastAsia="en-US"/>
        </w:rPr>
        <w:t xml:space="preserve">ny </w:t>
      </w:r>
      <w:r w:rsidR="00B6378C">
        <w:rPr>
          <w:rStyle w:val="Intet"/>
          <w:rFonts w:asciiTheme="minorHAnsi" w:eastAsiaTheme="minorHAnsi" w:hAnsiTheme="minorHAnsi" w:cstheme="minorHAnsi"/>
          <w:color w:val="000000" w:themeColor="text1"/>
          <w:sz w:val="22"/>
          <w:szCs w:val="22"/>
          <w:lang w:val="en-GB" w:eastAsia="en-US"/>
        </w:rPr>
        <w:t>activity</w:t>
      </w:r>
      <w:r>
        <w:rPr>
          <w:rStyle w:val="Intet"/>
          <w:rFonts w:asciiTheme="minorHAnsi" w:eastAsiaTheme="minorHAnsi" w:hAnsiTheme="minorHAnsi" w:cstheme="minorHAnsi"/>
          <w:color w:val="000000" w:themeColor="text1"/>
          <w:sz w:val="22"/>
          <w:szCs w:val="22"/>
          <w:lang w:val="en-GB" w:eastAsia="en-US"/>
        </w:rPr>
        <w:t xml:space="preserve"> being carr</w:t>
      </w:r>
      <w:r w:rsidR="00B6378C">
        <w:rPr>
          <w:rStyle w:val="Intet"/>
          <w:rFonts w:asciiTheme="minorHAnsi" w:eastAsiaTheme="minorHAnsi" w:hAnsiTheme="minorHAnsi" w:cstheme="minorHAnsi"/>
          <w:color w:val="000000" w:themeColor="text1"/>
          <w:sz w:val="22"/>
          <w:szCs w:val="22"/>
          <w:lang w:val="en-GB" w:eastAsia="en-US"/>
        </w:rPr>
        <w:t>ied out</w:t>
      </w:r>
      <w:r w:rsidR="00F10E95">
        <w:rPr>
          <w:rStyle w:val="Intet"/>
          <w:rFonts w:asciiTheme="minorHAnsi" w:eastAsiaTheme="minorHAnsi" w:hAnsiTheme="minorHAnsi" w:cstheme="minorHAnsi"/>
          <w:color w:val="000000" w:themeColor="text1"/>
          <w:sz w:val="22"/>
          <w:szCs w:val="22"/>
          <w:lang w:val="en-GB" w:eastAsia="en-US"/>
        </w:rPr>
        <w:t>,</w:t>
      </w:r>
      <w:r w:rsidR="00B6378C">
        <w:rPr>
          <w:rStyle w:val="Intet"/>
          <w:rFonts w:asciiTheme="minorHAnsi" w:eastAsiaTheme="minorHAnsi" w:hAnsiTheme="minorHAnsi" w:cstheme="minorHAnsi"/>
          <w:color w:val="000000" w:themeColor="text1"/>
          <w:sz w:val="22"/>
          <w:szCs w:val="22"/>
          <w:lang w:val="en-GB" w:eastAsia="en-US"/>
        </w:rPr>
        <w:t xml:space="preserve"> including bring</w:t>
      </w:r>
      <w:r w:rsidR="00F10E95">
        <w:rPr>
          <w:rStyle w:val="Intet"/>
          <w:rFonts w:asciiTheme="minorHAnsi" w:eastAsiaTheme="minorHAnsi" w:hAnsiTheme="minorHAnsi" w:cstheme="minorHAnsi"/>
          <w:color w:val="000000" w:themeColor="text1"/>
          <w:sz w:val="22"/>
          <w:szCs w:val="22"/>
          <w:lang w:val="en-GB" w:eastAsia="en-US"/>
        </w:rPr>
        <w:t>ing</w:t>
      </w:r>
      <w:r w:rsidR="00B6378C">
        <w:rPr>
          <w:rStyle w:val="Intet"/>
          <w:rFonts w:asciiTheme="minorHAnsi" w:eastAsiaTheme="minorHAnsi" w:hAnsiTheme="minorHAnsi" w:cstheme="minorHAnsi"/>
          <w:color w:val="000000" w:themeColor="text1"/>
          <w:sz w:val="22"/>
          <w:szCs w:val="22"/>
          <w:lang w:val="en-GB" w:eastAsia="en-US"/>
        </w:rPr>
        <w:t xml:space="preserve"> water</w:t>
      </w:r>
      <w:r>
        <w:rPr>
          <w:rStyle w:val="Intet"/>
          <w:rFonts w:asciiTheme="minorHAnsi" w:eastAsiaTheme="minorHAnsi" w:hAnsiTheme="minorHAnsi" w:cstheme="minorHAnsi"/>
          <w:color w:val="000000" w:themeColor="text1"/>
          <w:sz w:val="22"/>
          <w:szCs w:val="22"/>
          <w:lang w:val="en-GB" w:eastAsia="en-US"/>
        </w:rPr>
        <w:t xml:space="preserve"> spraying</w:t>
      </w:r>
      <w:r w:rsidR="003E6A0E">
        <w:rPr>
          <w:rStyle w:val="Intet"/>
          <w:rFonts w:asciiTheme="minorHAnsi" w:eastAsiaTheme="minorHAnsi" w:hAnsiTheme="minorHAnsi" w:cstheme="minorHAnsi"/>
          <w:color w:val="000000" w:themeColor="text1"/>
          <w:sz w:val="22"/>
          <w:szCs w:val="22"/>
          <w:lang w:val="en-GB" w:eastAsia="en-US"/>
        </w:rPr>
        <w:t xml:space="preserve"> to farms where the</w:t>
      </w:r>
      <w:r>
        <w:rPr>
          <w:rStyle w:val="Intet"/>
          <w:rFonts w:asciiTheme="minorHAnsi" w:eastAsiaTheme="minorHAnsi" w:hAnsiTheme="minorHAnsi" w:cstheme="minorHAnsi"/>
          <w:color w:val="000000" w:themeColor="text1"/>
          <w:sz w:val="22"/>
          <w:szCs w:val="22"/>
          <w:lang w:val="en-GB" w:eastAsia="en-US"/>
        </w:rPr>
        <w:t xml:space="preserve"> </w:t>
      </w:r>
      <w:r w:rsidR="00B6378C">
        <w:rPr>
          <w:rStyle w:val="Intet"/>
          <w:rFonts w:asciiTheme="minorHAnsi" w:eastAsiaTheme="minorHAnsi" w:hAnsiTheme="minorHAnsi" w:cstheme="minorHAnsi"/>
          <w:color w:val="000000" w:themeColor="text1"/>
          <w:sz w:val="22"/>
          <w:szCs w:val="22"/>
          <w:lang w:val="en-GB" w:eastAsia="en-US"/>
        </w:rPr>
        <w:t>surveillance</w:t>
      </w:r>
      <w:r>
        <w:rPr>
          <w:rStyle w:val="Intet"/>
          <w:rFonts w:asciiTheme="minorHAnsi" w:eastAsiaTheme="minorHAnsi" w:hAnsiTheme="minorHAnsi" w:cstheme="minorHAnsi"/>
          <w:color w:val="000000" w:themeColor="text1"/>
          <w:sz w:val="22"/>
          <w:szCs w:val="22"/>
          <w:lang w:val="en-GB" w:eastAsia="en-US"/>
        </w:rPr>
        <w:t xml:space="preserve"> and reports there is need. </w:t>
      </w:r>
      <w:r w:rsidR="00B6378C" w:rsidRPr="00B6378C">
        <w:rPr>
          <w:rStyle w:val="Intet"/>
          <w:rFonts w:asciiTheme="minorHAnsi" w:eastAsiaTheme="minorHAnsi" w:hAnsiTheme="minorHAnsi" w:cstheme="minorHAnsi"/>
          <w:color w:val="000000" w:themeColor="text1"/>
          <w:sz w:val="22"/>
          <w:szCs w:val="22"/>
          <w:lang w:val="en-GB" w:eastAsia="en-US"/>
        </w:rPr>
        <w:t xml:space="preserve">CHVs are also community members and do not need an agreement since their role is already stipulated under the government guidelines. As for cash transfer Plan International Kenya will use one of the mobile cash transfers (Safaricom </w:t>
      </w:r>
      <w:r w:rsidR="003E6A0E">
        <w:rPr>
          <w:rStyle w:val="Intet"/>
          <w:rFonts w:asciiTheme="minorHAnsi" w:eastAsiaTheme="minorHAnsi" w:hAnsiTheme="minorHAnsi" w:cstheme="minorHAnsi"/>
          <w:color w:val="000000" w:themeColor="text1"/>
          <w:sz w:val="22"/>
          <w:szCs w:val="22"/>
          <w:lang w:val="en-GB" w:eastAsia="en-US"/>
        </w:rPr>
        <w:t>M</w:t>
      </w:r>
      <w:r w:rsidR="00B6378C" w:rsidRPr="00B6378C">
        <w:rPr>
          <w:rStyle w:val="Intet"/>
          <w:rFonts w:asciiTheme="minorHAnsi" w:eastAsiaTheme="minorHAnsi" w:hAnsiTheme="minorHAnsi" w:cstheme="minorHAnsi"/>
          <w:color w:val="000000" w:themeColor="text1"/>
          <w:sz w:val="22"/>
          <w:szCs w:val="22"/>
          <w:lang w:val="en-GB" w:eastAsia="en-US"/>
        </w:rPr>
        <w:t>-</w:t>
      </w:r>
      <w:proofErr w:type="spellStart"/>
      <w:r w:rsidR="00B6378C" w:rsidRPr="00B6378C">
        <w:rPr>
          <w:rStyle w:val="Intet"/>
          <w:rFonts w:asciiTheme="minorHAnsi" w:eastAsiaTheme="minorHAnsi" w:hAnsiTheme="minorHAnsi" w:cstheme="minorHAnsi"/>
          <w:color w:val="000000" w:themeColor="text1"/>
          <w:sz w:val="22"/>
          <w:szCs w:val="22"/>
          <w:lang w:val="en-GB" w:eastAsia="en-US"/>
        </w:rPr>
        <w:t>pesa</w:t>
      </w:r>
      <w:proofErr w:type="spellEnd"/>
      <w:r w:rsidR="00B6378C" w:rsidRPr="00B6378C">
        <w:rPr>
          <w:rStyle w:val="Intet"/>
          <w:rFonts w:asciiTheme="minorHAnsi" w:eastAsiaTheme="minorHAnsi" w:hAnsiTheme="minorHAnsi" w:cstheme="minorHAnsi"/>
          <w:color w:val="000000" w:themeColor="text1"/>
          <w:sz w:val="22"/>
          <w:szCs w:val="22"/>
          <w:lang w:val="en-GB" w:eastAsia="en-US"/>
        </w:rPr>
        <w:t xml:space="preserve"> services) who we already have a service level agreement</w:t>
      </w:r>
      <w:r w:rsidR="00F0038D">
        <w:rPr>
          <w:rStyle w:val="Intet"/>
          <w:rFonts w:asciiTheme="minorHAnsi" w:eastAsiaTheme="minorHAnsi" w:hAnsiTheme="minorHAnsi" w:cstheme="minorHAnsi"/>
          <w:color w:val="000000" w:themeColor="text1"/>
          <w:sz w:val="22"/>
          <w:szCs w:val="22"/>
          <w:lang w:val="en-GB" w:eastAsia="en-US"/>
        </w:rPr>
        <w:t xml:space="preserve"> with</w:t>
      </w:r>
      <w:r w:rsidR="00B6378C" w:rsidRPr="00B6378C">
        <w:rPr>
          <w:rStyle w:val="Intet"/>
          <w:rFonts w:asciiTheme="minorHAnsi" w:eastAsiaTheme="minorHAnsi" w:hAnsiTheme="minorHAnsi" w:cstheme="minorHAnsi"/>
          <w:color w:val="000000" w:themeColor="text1"/>
          <w:sz w:val="22"/>
          <w:szCs w:val="22"/>
          <w:lang w:val="en-GB" w:eastAsia="en-US"/>
        </w:rPr>
        <w:t>.</w:t>
      </w:r>
    </w:p>
    <w:p w14:paraId="679BB020" w14:textId="293C3EAE" w:rsidR="00D92AFF" w:rsidRPr="005E5368" w:rsidRDefault="001E022D" w:rsidP="005E5368">
      <w:pPr>
        <w:spacing w:after="120"/>
        <w:jc w:val="both"/>
        <w:rPr>
          <w:rFonts w:asciiTheme="minorHAnsi" w:hAnsiTheme="minorHAnsi" w:cstheme="minorHAnsi"/>
          <w:sz w:val="22"/>
          <w:szCs w:val="22"/>
          <w:lang w:val="en-US"/>
        </w:rPr>
      </w:pPr>
      <w:r>
        <w:rPr>
          <w:rStyle w:val="Intet"/>
          <w:rFonts w:asciiTheme="minorHAnsi" w:eastAsiaTheme="minorHAnsi" w:hAnsiTheme="minorHAnsi" w:cstheme="minorHAnsi"/>
          <w:color w:val="000000" w:themeColor="text1"/>
          <w:sz w:val="22"/>
          <w:szCs w:val="22"/>
          <w:lang w:val="en-GB" w:eastAsia="en-US"/>
        </w:rPr>
        <w:t>Plan Denmark will ensure contracts are done</w:t>
      </w:r>
      <w:r w:rsidR="00362DA5">
        <w:rPr>
          <w:rStyle w:val="Intet"/>
          <w:rFonts w:asciiTheme="minorHAnsi" w:eastAsiaTheme="minorHAnsi" w:hAnsiTheme="minorHAnsi" w:cstheme="minorHAnsi"/>
          <w:color w:val="000000" w:themeColor="text1"/>
          <w:sz w:val="22"/>
          <w:szCs w:val="22"/>
          <w:lang w:val="en-GB" w:eastAsia="en-US"/>
        </w:rPr>
        <w:t xml:space="preserve"> and</w:t>
      </w:r>
      <w:r>
        <w:rPr>
          <w:rStyle w:val="Intet"/>
          <w:rFonts w:asciiTheme="minorHAnsi" w:eastAsiaTheme="minorHAnsi" w:hAnsiTheme="minorHAnsi" w:cstheme="minorHAnsi"/>
          <w:color w:val="000000" w:themeColor="text1"/>
          <w:sz w:val="22"/>
          <w:szCs w:val="22"/>
          <w:lang w:val="en-GB" w:eastAsia="en-US"/>
        </w:rPr>
        <w:t xml:space="preserve"> implemented as per the donor </w:t>
      </w:r>
      <w:r w:rsidR="00DA782E">
        <w:rPr>
          <w:rStyle w:val="Intet"/>
          <w:rFonts w:asciiTheme="minorHAnsi" w:eastAsiaTheme="minorHAnsi" w:hAnsiTheme="minorHAnsi" w:cstheme="minorHAnsi"/>
          <w:color w:val="000000" w:themeColor="text1"/>
          <w:sz w:val="22"/>
          <w:szCs w:val="22"/>
          <w:lang w:val="en-GB" w:eastAsia="en-US"/>
        </w:rPr>
        <w:t>requirements</w:t>
      </w:r>
      <w:r w:rsidR="00362DA5">
        <w:rPr>
          <w:rStyle w:val="Intet"/>
          <w:rFonts w:asciiTheme="minorHAnsi" w:eastAsiaTheme="minorHAnsi" w:hAnsiTheme="minorHAnsi" w:cstheme="minorHAnsi"/>
          <w:color w:val="000000" w:themeColor="text1"/>
          <w:sz w:val="22"/>
          <w:szCs w:val="22"/>
          <w:lang w:val="en-GB" w:eastAsia="en-US"/>
        </w:rPr>
        <w:t>, as well</w:t>
      </w:r>
      <w:r>
        <w:rPr>
          <w:rStyle w:val="Intet"/>
          <w:rFonts w:asciiTheme="minorHAnsi" w:eastAsiaTheme="minorHAnsi" w:hAnsiTheme="minorHAnsi" w:cstheme="minorHAnsi"/>
          <w:color w:val="000000" w:themeColor="text1"/>
          <w:sz w:val="22"/>
          <w:szCs w:val="22"/>
          <w:lang w:val="en-GB" w:eastAsia="en-US"/>
        </w:rPr>
        <w:t xml:space="preserve"> ensure</w:t>
      </w:r>
      <w:r w:rsidR="00362DA5">
        <w:rPr>
          <w:rStyle w:val="Intet"/>
          <w:rFonts w:asciiTheme="minorHAnsi" w:eastAsiaTheme="minorHAnsi" w:hAnsiTheme="minorHAnsi" w:cstheme="minorHAnsi"/>
          <w:color w:val="000000" w:themeColor="text1"/>
          <w:sz w:val="22"/>
          <w:szCs w:val="22"/>
          <w:lang w:val="en-GB" w:eastAsia="en-US"/>
        </w:rPr>
        <w:t xml:space="preserve"> that the</w:t>
      </w:r>
      <w:r>
        <w:rPr>
          <w:rStyle w:val="Intet"/>
          <w:rFonts w:asciiTheme="minorHAnsi" w:eastAsiaTheme="minorHAnsi" w:hAnsiTheme="minorHAnsi" w:cstheme="minorHAnsi"/>
          <w:color w:val="000000" w:themeColor="text1"/>
          <w:sz w:val="22"/>
          <w:szCs w:val="22"/>
          <w:lang w:val="en-GB" w:eastAsia="en-US"/>
        </w:rPr>
        <w:t xml:space="preserve"> funds are transfer</w:t>
      </w:r>
      <w:r w:rsidR="00F0038D">
        <w:rPr>
          <w:rStyle w:val="Intet"/>
          <w:rFonts w:asciiTheme="minorHAnsi" w:eastAsiaTheme="minorHAnsi" w:hAnsiTheme="minorHAnsi" w:cstheme="minorHAnsi"/>
          <w:color w:val="000000" w:themeColor="text1"/>
          <w:sz w:val="22"/>
          <w:szCs w:val="22"/>
          <w:lang w:val="en-GB" w:eastAsia="en-US"/>
        </w:rPr>
        <w:t>red</w:t>
      </w:r>
      <w:r>
        <w:rPr>
          <w:rStyle w:val="Intet"/>
          <w:rFonts w:asciiTheme="minorHAnsi" w:eastAsiaTheme="minorHAnsi" w:hAnsiTheme="minorHAnsi" w:cstheme="minorHAnsi"/>
          <w:color w:val="000000" w:themeColor="text1"/>
          <w:sz w:val="22"/>
          <w:szCs w:val="22"/>
          <w:lang w:val="en-GB" w:eastAsia="en-US"/>
        </w:rPr>
        <w:t xml:space="preserve"> and used as appropriately. Plan Denmark will also </w:t>
      </w:r>
      <w:r w:rsidR="009F61FE">
        <w:rPr>
          <w:rStyle w:val="Intet"/>
          <w:rFonts w:asciiTheme="minorHAnsi" w:eastAsiaTheme="minorHAnsi" w:hAnsiTheme="minorHAnsi" w:cstheme="minorHAnsi"/>
          <w:color w:val="000000" w:themeColor="text1"/>
          <w:sz w:val="22"/>
          <w:szCs w:val="22"/>
          <w:lang w:val="en-GB" w:eastAsia="en-US"/>
        </w:rPr>
        <w:t>carry out monitoring visits and provide technical support for both programme and financial management.</w:t>
      </w:r>
      <w:r w:rsidR="009F61FE" w:rsidRPr="00B6378C">
        <w:rPr>
          <w:lang w:val="en-US"/>
        </w:rPr>
        <w:t xml:space="preserve"> </w:t>
      </w:r>
      <w:r w:rsidR="009F61FE">
        <w:rPr>
          <w:rStyle w:val="Intet"/>
          <w:rFonts w:asciiTheme="minorHAnsi" w:eastAsiaTheme="minorHAnsi" w:hAnsiTheme="minorHAnsi" w:cstheme="minorHAnsi"/>
          <w:color w:val="000000" w:themeColor="text1"/>
          <w:sz w:val="22"/>
          <w:szCs w:val="22"/>
          <w:lang w:val="en-GB" w:eastAsia="en-US"/>
        </w:rPr>
        <w:t>Plan</w:t>
      </w:r>
      <w:r w:rsidR="00E0342A">
        <w:rPr>
          <w:rStyle w:val="Intet"/>
          <w:rFonts w:asciiTheme="minorHAnsi" w:eastAsiaTheme="minorHAnsi" w:hAnsiTheme="minorHAnsi" w:cstheme="minorHAnsi"/>
          <w:color w:val="000000" w:themeColor="text1"/>
          <w:sz w:val="22"/>
          <w:szCs w:val="22"/>
          <w:lang w:val="en-GB" w:eastAsia="en-US"/>
        </w:rPr>
        <w:t xml:space="preserve"> </w:t>
      </w:r>
      <w:r w:rsidR="00750D60">
        <w:rPr>
          <w:rStyle w:val="Intet"/>
          <w:rFonts w:asciiTheme="minorHAnsi" w:eastAsiaTheme="minorHAnsi" w:hAnsiTheme="minorHAnsi" w:cstheme="minorHAnsi"/>
          <w:color w:val="000000" w:themeColor="text1"/>
          <w:sz w:val="22"/>
          <w:szCs w:val="22"/>
          <w:lang w:val="en-GB" w:eastAsia="en-US"/>
        </w:rPr>
        <w:t>International Kenya</w:t>
      </w:r>
      <w:r w:rsidR="00E0342A">
        <w:rPr>
          <w:rStyle w:val="Intet"/>
          <w:rFonts w:asciiTheme="minorHAnsi" w:eastAsiaTheme="minorHAnsi" w:hAnsiTheme="minorHAnsi" w:cstheme="minorHAnsi"/>
          <w:color w:val="000000" w:themeColor="text1"/>
          <w:sz w:val="22"/>
          <w:szCs w:val="22"/>
          <w:lang w:val="en-GB" w:eastAsia="en-US"/>
        </w:rPr>
        <w:t xml:space="preserve"> </w:t>
      </w:r>
      <w:r w:rsidR="00E0342A" w:rsidRPr="009F61FE">
        <w:rPr>
          <w:rStyle w:val="Intet"/>
          <w:rFonts w:asciiTheme="minorHAnsi" w:eastAsiaTheme="minorHAnsi" w:hAnsiTheme="minorHAnsi" w:cstheme="minorHAnsi"/>
          <w:color w:val="000000" w:themeColor="text1"/>
          <w:sz w:val="22"/>
          <w:szCs w:val="22"/>
          <w:lang w:val="en-GB" w:eastAsia="en-US"/>
        </w:rPr>
        <w:t>and</w:t>
      </w:r>
      <w:r w:rsidR="009F61FE" w:rsidRPr="009F61FE">
        <w:rPr>
          <w:rStyle w:val="Intet"/>
          <w:rFonts w:asciiTheme="minorHAnsi" w:eastAsiaTheme="minorHAnsi" w:hAnsiTheme="minorHAnsi" w:cstheme="minorHAnsi"/>
          <w:color w:val="000000" w:themeColor="text1"/>
          <w:sz w:val="22"/>
          <w:szCs w:val="22"/>
          <w:lang w:val="en-GB" w:eastAsia="en-US"/>
        </w:rPr>
        <w:t xml:space="preserve"> Plan </w:t>
      </w:r>
      <w:r w:rsidR="00E0342A">
        <w:rPr>
          <w:rStyle w:val="Intet"/>
          <w:rFonts w:asciiTheme="minorHAnsi" w:eastAsiaTheme="minorHAnsi" w:hAnsiTheme="minorHAnsi" w:cstheme="minorHAnsi"/>
          <w:color w:val="000000" w:themeColor="text1"/>
          <w:sz w:val="22"/>
          <w:szCs w:val="22"/>
          <w:lang w:val="en-GB" w:eastAsia="en-US"/>
        </w:rPr>
        <w:t xml:space="preserve">International </w:t>
      </w:r>
      <w:r w:rsidR="00E0342A" w:rsidRPr="009F61FE">
        <w:rPr>
          <w:rStyle w:val="Intet"/>
          <w:rFonts w:asciiTheme="minorHAnsi" w:eastAsiaTheme="minorHAnsi" w:hAnsiTheme="minorHAnsi" w:cstheme="minorHAnsi"/>
          <w:color w:val="000000" w:themeColor="text1"/>
          <w:sz w:val="22"/>
          <w:szCs w:val="22"/>
          <w:lang w:val="en-GB" w:eastAsia="en-US"/>
        </w:rPr>
        <w:t>D</w:t>
      </w:r>
      <w:r w:rsidR="00E0342A">
        <w:rPr>
          <w:rStyle w:val="Intet"/>
          <w:rFonts w:asciiTheme="minorHAnsi" w:eastAsiaTheme="minorHAnsi" w:hAnsiTheme="minorHAnsi" w:cstheme="minorHAnsi"/>
          <w:color w:val="000000" w:themeColor="text1"/>
          <w:sz w:val="22"/>
          <w:szCs w:val="22"/>
          <w:lang w:val="en-GB" w:eastAsia="en-US"/>
        </w:rPr>
        <w:t>enmar</w:t>
      </w:r>
      <w:r w:rsidR="00E0342A" w:rsidRPr="009F61FE">
        <w:rPr>
          <w:rStyle w:val="Intet"/>
          <w:rFonts w:asciiTheme="minorHAnsi" w:eastAsiaTheme="minorHAnsi" w:hAnsiTheme="minorHAnsi" w:cstheme="minorHAnsi"/>
          <w:color w:val="000000" w:themeColor="text1"/>
          <w:sz w:val="22"/>
          <w:szCs w:val="22"/>
          <w:lang w:val="en-GB" w:eastAsia="en-US"/>
        </w:rPr>
        <w:t>k</w:t>
      </w:r>
      <w:r w:rsidR="009F61FE" w:rsidRPr="009F61FE">
        <w:rPr>
          <w:rStyle w:val="Intet"/>
          <w:rFonts w:asciiTheme="minorHAnsi" w:eastAsiaTheme="minorHAnsi" w:hAnsiTheme="minorHAnsi" w:cstheme="minorHAnsi"/>
          <w:color w:val="000000" w:themeColor="text1"/>
          <w:sz w:val="22"/>
          <w:szCs w:val="22"/>
          <w:lang w:val="en-GB" w:eastAsia="en-US"/>
        </w:rPr>
        <w:t xml:space="preserve"> will sign an agreement that will cover donor requirements, expected results, the implementation period and cash flow modalities</w:t>
      </w:r>
      <w:r w:rsidR="00B47623">
        <w:rPr>
          <w:rStyle w:val="Intet"/>
          <w:rFonts w:asciiTheme="minorHAnsi" w:eastAsiaTheme="minorHAnsi" w:hAnsiTheme="minorHAnsi" w:cstheme="minorHAnsi"/>
          <w:color w:val="000000" w:themeColor="text1"/>
          <w:sz w:val="22"/>
          <w:szCs w:val="22"/>
          <w:lang w:val="en-GB" w:eastAsia="en-US"/>
        </w:rPr>
        <w:t>.</w:t>
      </w:r>
    </w:p>
    <w:p w14:paraId="5AC0B30F" w14:textId="77777777" w:rsidR="004D63C4" w:rsidRDefault="004D63C4" w:rsidP="00EE4C3A">
      <w:pPr>
        <w:pStyle w:val="Heading2"/>
        <w:numPr>
          <w:ilvl w:val="0"/>
          <w:numId w:val="13"/>
        </w:numPr>
        <w:rPr>
          <w:rFonts w:eastAsia="Calibri"/>
          <w:lang w:val="en-GB" w:eastAsia="en-US"/>
        </w:rPr>
      </w:pPr>
      <w:r>
        <w:rPr>
          <w:rFonts w:eastAsia="Calibri"/>
          <w:lang w:val="en-GB" w:eastAsia="en-US"/>
        </w:rPr>
        <w:t>Local strengthening</w:t>
      </w:r>
    </w:p>
    <w:p w14:paraId="2DA234D2" w14:textId="77777777" w:rsidR="004D63C4" w:rsidRDefault="004D63C4" w:rsidP="004D63C4">
      <w:pPr>
        <w:rPr>
          <w:rFonts w:asciiTheme="minorHAnsi" w:eastAsia="Calibri" w:hAnsiTheme="minorHAnsi" w:cstheme="minorHAnsi"/>
          <w:sz w:val="20"/>
          <w:lang w:val="en-GB" w:eastAsia="en-US"/>
        </w:rPr>
      </w:pPr>
    </w:p>
    <w:p w14:paraId="42D1251F" w14:textId="77777777" w:rsidR="0056118D" w:rsidRPr="0003194E" w:rsidRDefault="0056118D" w:rsidP="00EE4C3A">
      <w:pPr>
        <w:pStyle w:val="ListParagraph"/>
        <w:numPr>
          <w:ilvl w:val="0"/>
          <w:numId w:val="5"/>
        </w:numPr>
        <w:spacing w:after="80"/>
        <w:rPr>
          <w:rFonts w:asciiTheme="minorHAnsi" w:eastAsiaTheme="minorHAnsi" w:hAnsiTheme="minorHAnsi" w:cstheme="minorHAnsi"/>
          <w:b/>
          <w:sz w:val="22"/>
          <w:szCs w:val="22"/>
          <w:lang w:val="en-US"/>
        </w:rPr>
      </w:pPr>
      <w:r w:rsidRPr="0003194E">
        <w:rPr>
          <w:rFonts w:asciiTheme="minorHAnsi" w:hAnsiTheme="minorHAnsi" w:cstheme="minorHAnsi"/>
          <w:b/>
          <w:sz w:val="22"/>
          <w:szCs w:val="22"/>
          <w:lang w:val="en-US"/>
        </w:rPr>
        <w:t>How does the intervention strengthen local capacities and avoid negative effects (CHS 3)</w:t>
      </w:r>
      <w:r w:rsidR="00D5099E" w:rsidRPr="0003194E">
        <w:rPr>
          <w:rFonts w:asciiTheme="minorHAnsi" w:hAnsiTheme="minorHAnsi" w:cstheme="minorHAnsi"/>
          <w:b/>
          <w:sz w:val="22"/>
          <w:szCs w:val="22"/>
          <w:lang w:val="en-US"/>
        </w:rPr>
        <w:t>?</w:t>
      </w:r>
      <w:r w:rsidRPr="0003194E">
        <w:rPr>
          <w:rFonts w:asciiTheme="minorHAnsi" w:hAnsiTheme="minorHAnsi" w:cstheme="minorHAnsi"/>
          <w:b/>
          <w:sz w:val="22"/>
          <w:szCs w:val="22"/>
          <w:lang w:val="en-US"/>
        </w:rPr>
        <w:t xml:space="preserve"> </w:t>
      </w:r>
    </w:p>
    <w:p w14:paraId="6C89DF04" w14:textId="7DF844BA" w:rsidR="00B75AEF" w:rsidRPr="0003194E" w:rsidRDefault="00B75AEF" w:rsidP="00867CA4">
      <w:pPr>
        <w:spacing w:after="80"/>
        <w:jc w:val="both"/>
        <w:rPr>
          <w:rFonts w:asciiTheme="minorHAnsi" w:eastAsiaTheme="minorHAnsi" w:hAnsiTheme="minorHAnsi" w:cstheme="minorHAnsi"/>
          <w:sz w:val="22"/>
          <w:szCs w:val="22"/>
          <w:lang w:val="en-US"/>
        </w:rPr>
      </w:pPr>
      <w:r w:rsidRPr="0003194E">
        <w:rPr>
          <w:rFonts w:asciiTheme="minorHAnsi" w:eastAsia="Calibri" w:hAnsiTheme="minorHAnsi" w:cstheme="minorHAnsi"/>
          <w:sz w:val="22"/>
          <w:szCs w:val="22"/>
          <w:lang w:val="en-US" w:eastAsia="en-US"/>
        </w:rPr>
        <w:t xml:space="preserve">Plan </w:t>
      </w:r>
      <w:r w:rsidR="009F61FE" w:rsidRPr="0003194E">
        <w:rPr>
          <w:rFonts w:asciiTheme="minorHAnsi" w:eastAsia="Calibri" w:hAnsiTheme="minorHAnsi" w:cstheme="minorHAnsi"/>
          <w:sz w:val="22"/>
          <w:szCs w:val="22"/>
          <w:lang w:val="en-US" w:eastAsia="en-US"/>
        </w:rPr>
        <w:t xml:space="preserve">international </w:t>
      </w:r>
      <w:r w:rsidR="00702F68" w:rsidRPr="0003194E">
        <w:rPr>
          <w:rFonts w:asciiTheme="minorHAnsi" w:eastAsia="Calibri" w:hAnsiTheme="minorHAnsi" w:cstheme="minorHAnsi"/>
          <w:sz w:val="22"/>
          <w:szCs w:val="22"/>
          <w:lang w:val="en-US" w:eastAsia="en-US"/>
        </w:rPr>
        <w:t>Kenya will</w:t>
      </w:r>
      <w:r w:rsidRPr="0003194E">
        <w:rPr>
          <w:rFonts w:asciiTheme="minorHAnsi" w:eastAsia="Calibri" w:hAnsiTheme="minorHAnsi" w:cstheme="minorHAnsi"/>
          <w:sz w:val="22"/>
          <w:szCs w:val="22"/>
          <w:lang w:val="en-US" w:eastAsia="en-US"/>
        </w:rPr>
        <w:t xml:space="preserve"> collaborate with the </w:t>
      </w:r>
      <w:r w:rsidR="009F61FE" w:rsidRPr="0003194E">
        <w:rPr>
          <w:rFonts w:asciiTheme="minorHAnsi" w:eastAsia="Calibri" w:hAnsiTheme="minorHAnsi" w:cstheme="minorHAnsi"/>
          <w:sz w:val="22"/>
          <w:szCs w:val="22"/>
          <w:lang w:val="en-US" w:eastAsia="en-US"/>
        </w:rPr>
        <w:t>county</w:t>
      </w:r>
      <w:r w:rsidRPr="0003194E">
        <w:rPr>
          <w:rFonts w:asciiTheme="minorHAnsi" w:eastAsia="Calibri" w:hAnsiTheme="minorHAnsi" w:cstheme="minorHAnsi"/>
          <w:sz w:val="22"/>
          <w:szCs w:val="22"/>
          <w:lang w:val="en-US" w:eastAsia="en-US"/>
        </w:rPr>
        <w:t xml:space="preserve"> government </w:t>
      </w:r>
      <w:r w:rsidR="009F61FE" w:rsidRPr="0003194E">
        <w:rPr>
          <w:rFonts w:asciiTheme="minorHAnsi" w:eastAsia="Calibri" w:hAnsiTheme="minorHAnsi" w:cstheme="minorHAnsi"/>
          <w:sz w:val="22"/>
          <w:szCs w:val="22"/>
          <w:lang w:val="en-US" w:eastAsia="en-US"/>
        </w:rPr>
        <w:t xml:space="preserve">line ministries in ensuring the communities and household safeguard their livelihoods through mitigation of the locust spread and capacity building of </w:t>
      </w:r>
      <w:r w:rsidR="000C785B" w:rsidRPr="0003194E">
        <w:rPr>
          <w:rFonts w:asciiTheme="minorHAnsi" w:eastAsia="Calibri" w:hAnsiTheme="minorHAnsi" w:cstheme="minorHAnsi"/>
          <w:sz w:val="22"/>
          <w:szCs w:val="22"/>
          <w:lang w:val="en-US" w:eastAsia="en-US"/>
        </w:rPr>
        <w:t>the households</w:t>
      </w:r>
      <w:r w:rsidR="009F61FE" w:rsidRPr="0003194E">
        <w:rPr>
          <w:rFonts w:asciiTheme="minorHAnsi" w:eastAsia="Calibri" w:hAnsiTheme="minorHAnsi" w:cstheme="minorHAnsi"/>
          <w:sz w:val="22"/>
          <w:szCs w:val="22"/>
          <w:lang w:val="en-US" w:eastAsia="en-US"/>
        </w:rPr>
        <w:t xml:space="preserve"> in </w:t>
      </w:r>
      <w:r w:rsidR="00EC40A5" w:rsidRPr="0003194E">
        <w:rPr>
          <w:rFonts w:asciiTheme="minorHAnsi" w:eastAsia="Calibri" w:hAnsiTheme="minorHAnsi" w:cstheme="minorHAnsi"/>
          <w:sz w:val="22"/>
          <w:szCs w:val="22"/>
          <w:lang w:val="en-US" w:eastAsia="en-US"/>
        </w:rPr>
        <w:t xml:space="preserve">climate resistant crops, </w:t>
      </w:r>
      <w:r w:rsidR="009F61FE" w:rsidRPr="0003194E">
        <w:rPr>
          <w:rFonts w:asciiTheme="minorHAnsi" w:eastAsia="Calibri" w:hAnsiTheme="minorHAnsi" w:cstheme="minorHAnsi"/>
          <w:sz w:val="22"/>
          <w:szCs w:val="22"/>
          <w:lang w:val="en-US" w:eastAsia="en-US"/>
        </w:rPr>
        <w:t xml:space="preserve">livelihoods and livestock </w:t>
      </w:r>
      <w:proofErr w:type="spellStart"/>
      <w:r w:rsidR="002F4840" w:rsidRPr="0003194E">
        <w:rPr>
          <w:rFonts w:asciiTheme="minorHAnsi" w:eastAsia="Calibri" w:hAnsiTheme="minorHAnsi" w:cstheme="minorHAnsi"/>
          <w:sz w:val="22"/>
          <w:szCs w:val="22"/>
          <w:lang w:val="en-US" w:eastAsia="en-US"/>
        </w:rPr>
        <w:t>programmes</w:t>
      </w:r>
      <w:proofErr w:type="spellEnd"/>
      <w:r w:rsidR="002F4840" w:rsidRPr="0003194E">
        <w:rPr>
          <w:rFonts w:asciiTheme="minorHAnsi" w:eastAsia="Calibri" w:hAnsiTheme="minorHAnsi" w:cstheme="minorHAnsi"/>
          <w:sz w:val="22"/>
          <w:szCs w:val="22"/>
          <w:lang w:val="en-US" w:eastAsia="en-US"/>
        </w:rPr>
        <w:t>.</w:t>
      </w:r>
      <w:r w:rsidR="009F61FE" w:rsidRPr="0003194E">
        <w:rPr>
          <w:rFonts w:asciiTheme="minorHAnsi" w:eastAsia="Calibri" w:hAnsiTheme="minorHAnsi" w:cstheme="minorHAnsi"/>
          <w:sz w:val="22"/>
          <w:szCs w:val="22"/>
          <w:lang w:val="en-US" w:eastAsia="en-US"/>
        </w:rPr>
        <w:t xml:space="preserve"> The project will ensure we work with the line Ministries to provide support and supervision of the initiatives. This will ensure the beneficiaries adhere to the livestock and crop management guidelines and that they build back better through diversification and good </w:t>
      </w:r>
      <w:r w:rsidR="000027B3" w:rsidRPr="0003194E">
        <w:rPr>
          <w:rFonts w:asciiTheme="minorHAnsi" w:eastAsia="Calibri" w:hAnsiTheme="minorHAnsi" w:cstheme="minorHAnsi"/>
          <w:sz w:val="22"/>
          <w:szCs w:val="22"/>
          <w:lang w:val="en-US" w:eastAsia="en-US"/>
        </w:rPr>
        <w:t>a</w:t>
      </w:r>
      <w:r w:rsidR="009F61FE" w:rsidRPr="0003194E">
        <w:rPr>
          <w:rFonts w:asciiTheme="minorHAnsi" w:eastAsia="Calibri" w:hAnsiTheme="minorHAnsi" w:cstheme="minorHAnsi"/>
          <w:sz w:val="22"/>
          <w:szCs w:val="22"/>
          <w:lang w:val="en-US" w:eastAsia="en-US"/>
        </w:rPr>
        <w:t>gricultural practice</w:t>
      </w:r>
      <w:r w:rsidR="000027B3" w:rsidRPr="0003194E">
        <w:rPr>
          <w:rFonts w:asciiTheme="minorHAnsi" w:eastAsia="Calibri" w:hAnsiTheme="minorHAnsi" w:cstheme="minorHAnsi"/>
          <w:sz w:val="22"/>
          <w:szCs w:val="22"/>
          <w:lang w:val="en-US" w:eastAsia="en-US"/>
        </w:rPr>
        <w:t>s</w:t>
      </w:r>
      <w:r w:rsidR="009F61FE" w:rsidRPr="0003194E">
        <w:rPr>
          <w:rFonts w:asciiTheme="minorHAnsi" w:eastAsia="Calibri" w:hAnsiTheme="minorHAnsi" w:cstheme="minorHAnsi"/>
          <w:sz w:val="22"/>
          <w:szCs w:val="22"/>
          <w:lang w:val="en-US" w:eastAsia="en-US"/>
        </w:rPr>
        <w:t>. The cash transfer</w:t>
      </w:r>
      <w:r w:rsidR="000027B3" w:rsidRPr="0003194E">
        <w:rPr>
          <w:rFonts w:asciiTheme="minorHAnsi" w:eastAsia="Calibri" w:hAnsiTheme="minorHAnsi" w:cstheme="minorHAnsi"/>
          <w:sz w:val="22"/>
          <w:szCs w:val="22"/>
          <w:lang w:val="en-US" w:eastAsia="en-US"/>
        </w:rPr>
        <w:t>s</w:t>
      </w:r>
      <w:r w:rsidR="009F61FE" w:rsidRPr="0003194E">
        <w:rPr>
          <w:rFonts w:asciiTheme="minorHAnsi" w:eastAsia="Calibri" w:hAnsiTheme="minorHAnsi" w:cstheme="minorHAnsi"/>
          <w:sz w:val="22"/>
          <w:szCs w:val="22"/>
          <w:lang w:val="en-US" w:eastAsia="en-US"/>
        </w:rPr>
        <w:t xml:space="preserve"> will ensure the affected household have cash at hand and can procure items to cushion them </w:t>
      </w:r>
      <w:r w:rsidR="000027B3" w:rsidRPr="0003194E">
        <w:rPr>
          <w:rFonts w:asciiTheme="minorHAnsi" w:eastAsia="Calibri" w:hAnsiTheme="minorHAnsi" w:cstheme="minorHAnsi"/>
          <w:sz w:val="22"/>
          <w:szCs w:val="22"/>
          <w:lang w:val="en-US" w:eastAsia="en-US"/>
        </w:rPr>
        <w:t xml:space="preserve">and </w:t>
      </w:r>
      <w:r w:rsidR="009F61FE" w:rsidRPr="0003194E">
        <w:rPr>
          <w:rFonts w:asciiTheme="minorHAnsi" w:eastAsia="Calibri" w:hAnsiTheme="minorHAnsi" w:cstheme="minorHAnsi"/>
          <w:sz w:val="22"/>
          <w:szCs w:val="22"/>
          <w:lang w:val="en-US" w:eastAsia="en-US"/>
        </w:rPr>
        <w:t xml:space="preserve">thus reduce the probability of negative copying </w:t>
      </w:r>
      <w:r w:rsidR="009F61FE" w:rsidRPr="0003194E">
        <w:rPr>
          <w:rFonts w:asciiTheme="minorHAnsi" w:eastAsia="Calibri" w:hAnsiTheme="minorHAnsi" w:cstheme="minorHAnsi"/>
          <w:sz w:val="22"/>
          <w:szCs w:val="22"/>
          <w:lang w:val="en-US" w:eastAsia="en-US"/>
        </w:rPr>
        <w:lastRenderedPageBreak/>
        <w:t xml:space="preserve">mechanism. Through awareness </w:t>
      </w:r>
      <w:r w:rsidR="005D4308" w:rsidRPr="0003194E">
        <w:rPr>
          <w:rFonts w:asciiTheme="minorHAnsi" w:eastAsia="Calibri" w:hAnsiTheme="minorHAnsi" w:cstheme="minorHAnsi"/>
          <w:sz w:val="22"/>
          <w:szCs w:val="22"/>
          <w:lang w:val="en-US" w:eastAsia="en-US"/>
        </w:rPr>
        <w:t xml:space="preserve">raising </w:t>
      </w:r>
      <w:r w:rsidR="009F61FE" w:rsidRPr="0003194E">
        <w:rPr>
          <w:rFonts w:asciiTheme="minorHAnsi" w:eastAsia="Calibri" w:hAnsiTheme="minorHAnsi" w:cstheme="minorHAnsi"/>
          <w:sz w:val="22"/>
          <w:szCs w:val="22"/>
          <w:lang w:val="en-US" w:eastAsia="en-US"/>
        </w:rPr>
        <w:t xml:space="preserve">the </w:t>
      </w:r>
      <w:proofErr w:type="spellStart"/>
      <w:r w:rsidR="009F61FE" w:rsidRPr="0003194E">
        <w:rPr>
          <w:rFonts w:asciiTheme="minorHAnsi" w:eastAsia="Calibri" w:hAnsiTheme="minorHAnsi" w:cstheme="minorHAnsi"/>
          <w:sz w:val="22"/>
          <w:szCs w:val="22"/>
          <w:lang w:val="en-US" w:eastAsia="en-US"/>
        </w:rPr>
        <w:t>programme</w:t>
      </w:r>
      <w:proofErr w:type="spellEnd"/>
      <w:r w:rsidR="009F61FE" w:rsidRPr="0003194E">
        <w:rPr>
          <w:rFonts w:asciiTheme="minorHAnsi" w:eastAsia="Calibri" w:hAnsiTheme="minorHAnsi" w:cstheme="minorHAnsi"/>
          <w:sz w:val="22"/>
          <w:szCs w:val="22"/>
          <w:lang w:val="en-US" w:eastAsia="en-US"/>
        </w:rPr>
        <w:t xml:space="preserve"> will ensure the communities have knowledge </w:t>
      </w:r>
      <w:r w:rsidR="000027B3" w:rsidRPr="0003194E">
        <w:rPr>
          <w:rFonts w:asciiTheme="minorHAnsi" w:eastAsia="Calibri" w:hAnsiTheme="minorHAnsi" w:cstheme="minorHAnsi"/>
          <w:sz w:val="22"/>
          <w:szCs w:val="22"/>
          <w:lang w:val="en-US" w:eastAsia="en-US"/>
        </w:rPr>
        <w:t xml:space="preserve">about the </w:t>
      </w:r>
      <w:r w:rsidR="009F61FE" w:rsidRPr="0003194E">
        <w:rPr>
          <w:rFonts w:asciiTheme="minorHAnsi" w:eastAsia="Calibri" w:hAnsiTheme="minorHAnsi" w:cstheme="minorHAnsi"/>
          <w:sz w:val="22"/>
          <w:szCs w:val="22"/>
          <w:lang w:val="en-US" w:eastAsia="en-US"/>
        </w:rPr>
        <w:t>locust</w:t>
      </w:r>
      <w:r w:rsidR="000027B3" w:rsidRPr="0003194E">
        <w:rPr>
          <w:rFonts w:asciiTheme="minorHAnsi" w:eastAsia="Calibri" w:hAnsiTheme="minorHAnsi" w:cstheme="minorHAnsi"/>
          <w:sz w:val="22"/>
          <w:szCs w:val="22"/>
          <w:lang w:val="en-US" w:eastAsia="en-US"/>
        </w:rPr>
        <w:t>,</w:t>
      </w:r>
      <w:r w:rsidR="009F61FE" w:rsidRPr="0003194E">
        <w:rPr>
          <w:rFonts w:asciiTheme="minorHAnsi" w:eastAsia="Calibri" w:hAnsiTheme="minorHAnsi" w:cstheme="minorHAnsi"/>
          <w:sz w:val="22"/>
          <w:szCs w:val="22"/>
          <w:lang w:val="en-US" w:eastAsia="en-US"/>
        </w:rPr>
        <w:t xml:space="preserve"> what it is</w:t>
      </w:r>
      <w:r w:rsidR="000027B3" w:rsidRPr="0003194E">
        <w:rPr>
          <w:rFonts w:asciiTheme="minorHAnsi" w:eastAsia="Calibri" w:hAnsiTheme="minorHAnsi" w:cstheme="minorHAnsi"/>
          <w:sz w:val="22"/>
          <w:szCs w:val="22"/>
          <w:lang w:val="en-US" w:eastAsia="en-US"/>
        </w:rPr>
        <w:t>,</w:t>
      </w:r>
      <w:r w:rsidR="009F61FE" w:rsidRPr="0003194E">
        <w:rPr>
          <w:rFonts w:asciiTheme="minorHAnsi" w:eastAsia="Calibri" w:hAnsiTheme="minorHAnsi" w:cstheme="minorHAnsi"/>
          <w:sz w:val="22"/>
          <w:szCs w:val="22"/>
          <w:lang w:val="en-US" w:eastAsia="en-US"/>
        </w:rPr>
        <w:t xml:space="preserve"> how it reproduces and </w:t>
      </w:r>
      <w:r w:rsidR="000027B3" w:rsidRPr="0003194E">
        <w:rPr>
          <w:rFonts w:asciiTheme="minorHAnsi" w:eastAsia="Calibri" w:hAnsiTheme="minorHAnsi" w:cstheme="minorHAnsi"/>
          <w:sz w:val="22"/>
          <w:szCs w:val="22"/>
          <w:lang w:val="en-US" w:eastAsia="en-US"/>
        </w:rPr>
        <w:t xml:space="preserve">how to </w:t>
      </w:r>
      <w:r w:rsidR="009F61FE" w:rsidRPr="0003194E">
        <w:rPr>
          <w:rFonts w:asciiTheme="minorHAnsi" w:eastAsia="Calibri" w:hAnsiTheme="minorHAnsi" w:cstheme="minorHAnsi"/>
          <w:sz w:val="22"/>
          <w:szCs w:val="22"/>
          <w:lang w:val="en-US" w:eastAsia="en-US"/>
        </w:rPr>
        <w:t xml:space="preserve">guard against them in </w:t>
      </w:r>
      <w:r w:rsidR="000027B3" w:rsidRPr="0003194E">
        <w:rPr>
          <w:rFonts w:asciiTheme="minorHAnsi" w:eastAsia="Calibri" w:hAnsiTheme="minorHAnsi" w:cstheme="minorHAnsi"/>
          <w:sz w:val="22"/>
          <w:szCs w:val="22"/>
          <w:lang w:val="en-US" w:eastAsia="en-US"/>
        </w:rPr>
        <w:t xml:space="preserve">the </w:t>
      </w:r>
      <w:r w:rsidR="009F61FE" w:rsidRPr="0003194E">
        <w:rPr>
          <w:rFonts w:asciiTheme="minorHAnsi" w:eastAsia="Calibri" w:hAnsiTheme="minorHAnsi" w:cstheme="minorHAnsi"/>
          <w:sz w:val="22"/>
          <w:szCs w:val="22"/>
          <w:lang w:val="en-US" w:eastAsia="en-US"/>
        </w:rPr>
        <w:t xml:space="preserve">future.   </w:t>
      </w:r>
      <w:r w:rsidRPr="0003194E">
        <w:rPr>
          <w:rFonts w:asciiTheme="minorHAnsi" w:eastAsia="Calibri" w:hAnsiTheme="minorHAnsi" w:cstheme="minorHAnsi"/>
          <w:sz w:val="22"/>
          <w:szCs w:val="22"/>
          <w:lang w:val="en-US" w:eastAsia="en-US"/>
        </w:rPr>
        <w:t xml:space="preserve"> </w:t>
      </w:r>
    </w:p>
    <w:p w14:paraId="003D849C" w14:textId="77777777" w:rsidR="00B4328D" w:rsidRPr="0003194E" w:rsidRDefault="00B4328D" w:rsidP="002F272C">
      <w:pPr>
        <w:spacing w:after="80"/>
        <w:rPr>
          <w:rFonts w:asciiTheme="minorHAnsi" w:eastAsiaTheme="minorHAnsi" w:hAnsiTheme="minorHAnsi" w:cstheme="minorHAnsi"/>
          <w:sz w:val="22"/>
          <w:szCs w:val="22"/>
          <w:lang w:val="en-US"/>
        </w:rPr>
      </w:pPr>
    </w:p>
    <w:p w14:paraId="5314F45E" w14:textId="77777777" w:rsidR="0056118D" w:rsidRPr="0003194E" w:rsidRDefault="0056118D" w:rsidP="00EE4C3A">
      <w:pPr>
        <w:pStyle w:val="ListParagraph"/>
        <w:numPr>
          <w:ilvl w:val="0"/>
          <w:numId w:val="5"/>
        </w:numPr>
        <w:spacing w:after="80"/>
        <w:rPr>
          <w:rFonts w:asciiTheme="minorHAnsi" w:eastAsiaTheme="minorHAnsi" w:hAnsiTheme="minorHAnsi" w:cstheme="minorHAnsi"/>
          <w:b/>
          <w:sz w:val="22"/>
          <w:szCs w:val="22"/>
          <w:lang w:val="en-US"/>
        </w:rPr>
      </w:pPr>
      <w:r w:rsidRPr="0003194E">
        <w:rPr>
          <w:rFonts w:asciiTheme="minorHAnsi" w:hAnsiTheme="minorHAnsi" w:cstheme="minorHAnsi"/>
          <w:b/>
          <w:sz w:val="22"/>
          <w:szCs w:val="22"/>
          <w:lang w:val="en-US"/>
        </w:rPr>
        <w:t xml:space="preserve">How are the </w:t>
      </w:r>
      <w:r w:rsidRPr="0003194E">
        <w:rPr>
          <w:rFonts w:asciiTheme="minorHAnsi" w:hAnsiTheme="minorHAnsi" w:cstheme="minorHAnsi"/>
          <w:b/>
          <w:bCs/>
          <w:sz w:val="22"/>
          <w:szCs w:val="22"/>
          <w:lang w:val="en-US"/>
        </w:rPr>
        <w:t xml:space="preserve">local actors including the target group informed and involved </w:t>
      </w:r>
      <w:r w:rsidRPr="0003194E">
        <w:rPr>
          <w:rFonts w:asciiTheme="minorHAnsi" w:hAnsiTheme="minorHAnsi" w:cstheme="minorHAnsi"/>
          <w:b/>
          <w:sz w:val="22"/>
          <w:szCs w:val="22"/>
          <w:lang w:val="en-US"/>
        </w:rPr>
        <w:t>(CHS 4)?</w:t>
      </w:r>
    </w:p>
    <w:p w14:paraId="65EF8D9E" w14:textId="63D73BC7" w:rsidR="005A37B8" w:rsidRPr="0003194E" w:rsidRDefault="00B25F0F" w:rsidP="00FD5AF6">
      <w:pPr>
        <w:spacing w:after="120"/>
        <w:jc w:val="both"/>
        <w:rPr>
          <w:rFonts w:asciiTheme="minorHAnsi" w:hAnsiTheme="minorHAnsi" w:cstheme="minorHAnsi"/>
          <w:sz w:val="22"/>
          <w:szCs w:val="22"/>
          <w:lang w:val="en-US"/>
        </w:rPr>
      </w:pPr>
      <w:r w:rsidRPr="0003194E">
        <w:rPr>
          <w:rFonts w:asciiTheme="minorHAnsi" w:hAnsiTheme="minorHAnsi" w:cstheme="minorHAnsi"/>
          <w:sz w:val="22"/>
          <w:szCs w:val="22"/>
          <w:lang w:val="en-US"/>
        </w:rPr>
        <w:t>Continued f</w:t>
      </w:r>
      <w:r w:rsidR="0085083D" w:rsidRPr="0003194E">
        <w:rPr>
          <w:rFonts w:asciiTheme="minorHAnsi" w:hAnsiTheme="minorHAnsi" w:cstheme="minorHAnsi"/>
          <w:sz w:val="22"/>
          <w:szCs w:val="22"/>
          <w:lang w:val="en-US"/>
        </w:rPr>
        <w:t>ield and monitoring visit</w:t>
      </w:r>
      <w:r w:rsidR="00E50668" w:rsidRPr="0003194E">
        <w:rPr>
          <w:rFonts w:asciiTheme="minorHAnsi" w:hAnsiTheme="minorHAnsi" w:cstheme="minorHAnsi"/>
          <w:sz w:val="22"/>
          <w:szCs w:val="22"/>
          <w:lang w:val="en-US"/>
        </w:rPr>
        <w:t>s</w:t>
      </w:r>
      <w:r w:rsidR="0085083D" w:rsidRPr="0003194E">
        <w:rPr>
          <w:rFonts w:asciiTheme="minorHAnsi" w:hAnsiTheme="minorHAnsi" w:cstheme="minorHAnsi"/>
          <w:sz w:val="22"/>
          <w:szCs w:val="22"/>
          <w:lang w:val="en-US"/>
        </w:rPr>
        <w:t xml:space="preserve"> </w:t>
      </w:r>
      <w:r w:rsidR="00E50668" w:rsidRPr="0003194E">
        <w:rPr>
          <w:rFonts w:asciiTheme="minorHAnsi" w:hAnsiTheme="minorHAnsi" w:cstheme="minorHAnsi"/>
          <w:sz w:val="22"/>
          <w:szCs w:val="22"/>
          <w:lang w:val="en-US"/>
        </w:rPr>
        <w:t xml:space="preserve">will </w:t>
      </w:r>
      <w:r w:rsidR="0085083D" w:rsidRPr="0003194E">
        <w:rPr>
          <w:rFonts w:asciiTheme="minorHAnsi" w:hAnsiTheme="minorHAnsi" w:cstheme="minorHAnsi"/>
          <w:sz w:val="22"/>
          <w:szCs w:val="22"/>
          <w:lang w:val="en-US"/>
        </w:rPr>
        <w:t>assess the impacts</w:t>
      </w:r>
      <w:r w:rsidR="00E50668" w:rsidRPr="0003194E">
        <w:rPr>
          <w:rFonts w:asciiTheme="minorHAnsi" w:hAnsiTheme="minorHAnsi" w:cstheme="minorHAnsi"/>
          <w:sz w:val="22"/>
          <w:szCs w:val="22"/>
          <w:lang w:val="en-US"/>
        </w:rPr>
        <w:t xml:space="preserve"> on the</w:t>
      </w:r>
      <w:r w:rsidR="0085083D" w:rsidRPr="0003194E">
        <w:rPr>
          <w:rFonts w:asciiTheme="minorHAnsi" w:hAnsiTheme="minorHAnsi" w:cstheme="minorHAnsi"/>
          <w:sz w:val="22"/>
          <w:szCs w:val="22"/>
          <w:lang w:val="en-US"/>
        </w:rPr>
        <w:t xml:space="preserve"> communities</w:t>
      </w:r>
      <w:r w:rsidR="00E50668" w:rsidRPr="0003194E">
        <w:rPr>
          <w:rFonts w:asciiTheme="minorHAnsi" w:hAnsiTheme="minorHAnsi" w:cstheme="minorHAnsi"/>
          <w:sz w:val="22"/>
          <w:szCs w:val="22"/>
          <w:lang w:val="en-US"/>
        </w:rPr>
        <w:t xml:space="preserve">, </w:t>
      </w:r>
      <w:r w:rsidRPr="0003194E">
        <w:rPr>
          <w:rFonts w:asciiTheme="minorHAnsi" w:hAnsiTheme="minorHAnsi" w:cstheme="minorHAnsi"/>
          <w:sz w:val="22"/>
          <w:szCs w:val="22"/>
          <w:lang w:val="en-US"/>
        </w:rPr>
        <w:t xml:space="preserve">adjust the intervention to </w:t>
      </w:r>
      <w:r w:rsidR="000307E8" w:rsidRPr="0003194E">
        <w:rPr>
          <w:rFonts w:asciiTheme="minorHAnsi" w:hAnsiTheme="minorHAnsi" w:cstheme="minorHAnsi"/>
          <w:sz w:val="22"/>
          <w:szCs w:val="22"/>
          <w:lang w:val="en-US"/>
        </w:rPr>
        <w:t>changing</w:t>
      </w:r>
      <w:r w:rsidR="0085083D" w:rsidRPr="0003194E">
        <w:rPr>
          <w:rFonts w:asciiTheme="minorHAnsi" w:hAnsiTheme="minorHAnsi" w:cstheme="minorHAnsi"/>
          <w:sz w:val="22"/>
          <w:szCs w:val="22"/>
          <w:lang w:val="en-US"/>
        </w:rPr>
        <w:t xml:space="preserve"> needs and what needs to be done to ensure they do not suffer the impacts of the locusts. Since we have a presence and have already started support</w:t>
      </w:r>
      <w:r w:rsidR="000307E8" w:rsidRPr="0003194E">
        <w:rPr>
          <w:rFonts w:asciiTheme="minorHAnsi" w:hAnsiTheme="minorHAnsi" w:cstheme="minorHAnsi"/>
          <w:sz w:val="22"/>
          <w:szCs w:val="22"/>
          <w:lang w:val="en-US"/>
        </w:rPr>
        <w:t>ing</w:t>
      </w:r>
      <w:r w:rsidR="0085083D" w:rsidRPr="0003194E">
        <w:rPr>
          <w:rFonts w:asciiTheme="minorHAnsi" w:hAnsiTheme="minorHAnsi" w:cstheme="minorHAnsi"/>
          <w:sz w:val="22"/>
          <w:szCs w:val="22"/>
          <w:lang w:val="en-US"/>
        </w:rPr>
        <w:t xml:space="preserve"> the government in the response (awareness </w:t>
      </w:r>
      <w:r w:rsidR="005D4308" w:rsidRPr="0003194E">
        <w:rPr>
          <w:rFonts w:asciiTheme="minorHAnsi" w:hAnsiTheme="minorHAnsi" w:cstheme="minorHAnsi"/>
          <w:sz w:val="22"/>
          <w:szCs w:val="22"/>
          <w:lang w:val="en-US"/>
        </w:rPr>
        <w:t>raising</w:t>
      </w:r>
      <w:r w:rsidR="0085083D" w:rsidRPr="0003194E">
        <w:rPr>
          <w:rFonts w:asciiTheme="minorHAnsi" w:hAnsiTheme="minorHAnsi" w:cstheme="minorHAnsi"/>
          <w:sz w:val="22"/>
          <w:szCs w:val="22"/>
          <w:lang w:val="en-US"/>
        </w:rPr>
        <w:t>, facilitation of the sprayers including transporting them). Plan</w:t>
      </w:r>
      <w:r w:rsidR="00F42062" w:rsidRPr="0003194E">
        <w:rPr>
          <w:rFonts w:asciiTheme="minorHAnsi" w:hAnsiTheme="minorHAnsi" w:cstheme="minorHAnsi"/>
          <w:sz w:val="22"/>
          <w:szCs w:val="22"/>
          <w:lang w:val="en-US"/>
        </w:rPr>
        <w:t xml:space="preserve"> Kenya</w:t>
      </w:r>
      <w:r w:rsidR="0085083D" w:rsidRPr="0003194E">
        <w:rPr>
          <w:rFonts w:asciiTheme="minorHAnsi" w:hAnsiTheme="minorHAnsi" w:cstheme="minorHAnsi"/>
          <w:sz w:val="22"/>
          <w:szCs w:val="22"/>
          <w:lang w:val="en-US"/>
        </w:rPr>
        <w:t xml:space="preserve"> has</w:t>
      </w:r>
      <w:r w:rsidR="00F42062" w:rsidRPr="0003194E">
        <w:rPr>
          <w:rFonts w:asciiTheme="minorHAnsi" w:hAnsiTheme="minorHAnsi" w:cstheme="minorHAnsi"/>
          <w:sz w:val="22"/>
          <w:szCs w:val="22"/>
          <w:lang w:val="en-US"/>
        </w:rPr>
        <w:t xml:space="preserve"> already conducted field visits and</w:t>
      </w:r>
      <w:r w:rsidR="0085083D" w:rsidRPr="0003194E">
        <w:rPr>
          <w:rFonts w:asciiTheme="minorHAnsi" w:hAnsiTheme="minorHAnsi" w:cstheme="minorHAnsi"/>
          <w:sz w:val="22"/>
          <w:szCs w:val="22"/>
          <w:lang w:val="en-US"/>
        </w:rPr>
        <w:t xml:space="preserve"> shared </w:t>
      </w:r>
      <w:r w:rsidR="00F42062" w:rsidRPr="0003194E">
        <w:rPr>
          <w:rFonts w:asciiTheme="minorHAnsi" w:hAnsiTheme="minorHAnsi" w:cstheme="minorHAnsi"/>
          <w:sz w:val="22"/>
          <w:szCs w:val="22"/>
          <w:lang w:val="en-US"/>
        </w:rPr>
        <w:t xml:space="preserve">the </w:t>
      </w:r>
      <w:r w:rsidR="0085083D" w:rsidRPr="0003194E">
        <w:rPr>
          <w:rFonts w:asciiTheme="minorHAnsi" w:hAnsiTheme="minorHAnsi" w:cstheme="minorHAnsi"/>
          <w:sz w:val="22"/>
          <w:szCs w:val="22"/>
          <w:lang w:val="en-US"/>
        </w:rPr>
        <w:t xml:space="preserve">probable interventions and if funded </w:t>
      </w:r>
      <w:r w:rsidR="00F42062" w:rsidRPr="0003194E">
        <w:rPr>
          <w:rFonts w:asciiTheme="minorHAnsi" w:hAnsiTheme="minorHAnsi" w:cstheme="minorHAnsi"/>
          <w:sz w:val="22"/>
          <w:szCs w:val="22"/>
          <w:lang w:val="en-US"/>
        </w:rPr>
        <w:t xml:space="preserve">this </w:t>
      </w:r>
      <w:r w:rsidR="0085083D" w:rsidRPr="0003194E">
        <w:rPr>
          <w:rFonts w:asciiTheme="minorHAnsi" w:hAnsiTheme="minorHAnsi" w:cstheme="minorHAnsi"/>
          <w:sz w:val="22"/>
          <w:szCs w:val="22"/>
          <w:lang w:val="en-US"/>
        </w:rPr>
        <w:t xml:space="preserve">will </w:t>
      </w:r>
      <w:r w:rsidR="00F42062" w:rsidRPr="0003194E">
        <w:rPr>
          <w:rFonts w:asciiTheme="minorHAnsi" w:hAnsiTheme="minorHAnsi" w:cstheme="minorHAnsi"/>
          <w:sz w:val="22"/>
          <w:szCs w:val="22"/>
          <w:lang w:val="en-US"/>
        </w:rPr>
        <w:t>be</w:t>
      </w:r>
      <w:r w:rsidR="0085083D" w:rsidRPr="0003194E">
        <w:rPr>
          <w:rFonts w:asciiTheme="minorHAnsi" w:hAnsiTheme="minorHAnsi" w:cstheme="minorHAnsi"/>
          <w:sz w:val="22"/>
          <w:szCs w:val="22"/>
          <w:lang w:val="en-US"/>
        </w:rPr>
        <w:t xml:space="preserve"> actualize</w:t>
      </w:r>
      <w:r w:rsidR="00F42062" w:rsidRPr="0003194E">
        <w:rPr>
          <w:rFonts w:asciiTheme="minorHAnsi" w:hAnsiTheme="minorHAnsi" w:cstheme="minorHAnsi"/>
          <w:sz w:val="22"/>
          <w:szCs w:val="22"/>
          <w:lang w:val="en-US"/>
        </w:rPr>
        <w:t>d</w:t>
      </w:r>
      <w:r w:rsidR="0085083D" w:rsidRPr="0003194E">
        <w:rPr>
          <w:rFonts w:asciiTheme="minorHAnsi" w:hAnsiTheme="minorHAnsi" w:cstheme="minorHAnsi"/>
          <w:sz w:val="22"/>
          <w:szCs w:val="22"/>
          <w:lang w:val="en-US"/>
        </w:rPr>
        <w:t xml:space="preserve"> by having </w:t>
      </w:r>
      <w:r w:rsidR="00F42062" w:rsidRPr="0003194E">
        <w:rPr>
          <w:rFonts w:asciiTheme="minorHAnsi" w:hAnsiTheme="minorHAnsi" w:cstheme="minorHAnsi"/>
          <w:sz w:val="22"/>
          <w:szCs w:val="22"/>
          <w:lang w:val="en-US"/>
        </w:rPr>
        <w:t xml:space="preserve">conducting </w:t>
      </w:r>
      <w:r w:rsidR="0085083D" w:rsidRPr="0003194E">
        <w:rPr>
          <w:rFonts w:asciiTheme="minorHAnsi" w:hAnsiTheme="minorHAnsi" w:cstheme="minorHAnsi"/>
          <w:sz w:val="22"/>
          <w:szCs w:val="22"/>
          <w:lang w:val="en-US"/>
        </w:rPr>
        <w:t>community meetings to officially announce the project activities and share the role</w:t>
      </w:r>
      <w:r w:rsidR="00F42062" w:rsidRPr="0003194E">
        <w:rPr>
          <w:rFonts w:asciiTheme="minorHAnsi" w:hAnsiTheme="minorHAnsi" w:cstheme="minorHAnsi"/>
          <w:sz w:val="22"/>
          <w:szCs w:val="22"/>
          <w:lang w:val="en-US"/>
        </w:rPr>
        <w:t>s</w:t>
      </w:r>
      <w:r w:rsidR="0085083D" w:rsidRPr="0003194E">
        <w:rPr>
          <w:rFonts w:asciiTheme="minorHAnsi" w:hAnsiTheme="minorHAnsi" w:cstheme="minorHAnsi"/>
          <w:sz w:val="22"/>
          <w:szCs w:val="22"/>
          <w:lang w:val="en-US"/>
        </w:rPr>
        <w:t xml:space="preserve">, responsibilities and expectations. </w:t>
      </w:r>
      <w:r w:rsidR="00F42062" w:rsidRPr="0003194E">
        <w:rPr>
          <w:rFonts w:asciiTheme="minorHAnsi" w:hAnsiTheme="minorHAnsi" w:cstheme="minorHAnsi"/>
          <w:sz w:val="22"/>
          <w:szCs w:val="22"/>
          <w:lang w:val="en-US"/>
        </w:rPr>
        <w:t>D</w:t>
      </w:r>
      <w:r w:rsidR="0085083D" w:rsidRPr="0003194E">
        <w:rPr>
          <w:rFonts w:asciiTheme="minorHAnsi" w:hAnsiTheme="minorHAnsi" w:cstheme="minorHAnsi"/>
          <w:sz w:val="22"/>
          <w:szCs w:val="22"/>
          <w:lang w:val="en-US"/>
        </w:rPr>
        <w:t>uring th</w:t>
      </w:r>
      <w:r w:rsidR="003E4843" w:rsidRPr="0003194E">
        <w:rPr>
          <w:rFonts w:asciiTheme="minorHAnsi" w:hAnsiTheme="minorHAnsi" w:cstheme="minorHAnsi"/>
          <w:sz w:val="22"/>
          <w:szCs w:val="22"/>
          <w:lang w:val="en-US"/>
        </w:rPr>
        <w:t>ese community</w:t>
      </w:r>
      <w:r w:rsidR="0085083D" w:rsidRPr="0003194E">
        <w:rPr>
          <w:rFonts w:asciiTheme="minorHAnsi" w:hAnsiTheme="minorHAnsi" w:cstheme="minorHAnsi"/>
          <w:sz w:val="22"/>
          <w:szCs w:val="22"/>
          <w:lang w:val="en-US"/>
        </w:rPr>
        <w:t xml:space="preserve"> meeting</w:t>
      </w:r>
      <w:r w:rsidR="003E4843" w:rsidRPr="0003194E">
        <w:rPr>
          <w:rFonts w:asciiTheme="minorHAnsi" w:hAnsiTheme="minorHAnsi" w:cstheme="minorHAnsi"/>
          <w:sz w:val="22"/>
          <w:szCs w:val="22"/>
          <w:lang w:val="en-US"/>
        </w:rPr>
        <w:t>s</w:t>
      </w:r>
      <w:r w:rsidR="0085083D" w:rsidRPr="0003194E">
        <w:rPr>
          <w:rFonts w:asciiTheme="minorHAnsi" w:hAnsiTheme="minorHAnsi" w:cstheme="minorHAnsi"/>
          <w:sz w:val="22"/>
          <w:szCs w:val="22"/>
          <w:lang w:val="en-US"/>
        </w:rPr>
        <w:t xml:space="preserve"> a project coordinating committee</w:t>
      </w:r>
      <w:r w:rsidR="00C21287" w:rsidRPr="0003194E">
        <w:rPr>
          <w:rFonts w:asciiTheme="minorHAnsi" w:hAnsiTheme="minorHAnsi" w:cstheme="minorHAnsi"/>
          <w:sz w:val="22"/>
          <w:szCs w:val="22"/>
          <w:lang w:val="en-US"/>
        </w:rPr>
        <w:t xml:space="preserve"> will be selected</w:t>
      </w:r>
      <w:r w:rsidR="0085083D" w:rsidRPr="0003194E">
        <w:rPr>
          <w:rFonts w:asciiTheme="minorHAnsi" w:hAnsiTheme="minorHAnsi" w:cstheme="minorHAnsi"/>
          <w:sz w:val="22"/>
          <w:szCs w:val="22"/>
          <w:lang w:val="en-US"/>
        </w:rPr>
        <w:t xml:space="preserve">, who will work with the </w:t>
      </w:r>
      <w:r w:rsidR="00C21287" w:rsidRPr="0003194E">
        <w:rPr>
          <w:rFonts w:asciiTheme="minorHAnsi" w:hAnsiTheme="minorHAnsi" w:cstheme="minorHAnsi"/>
          <w:sz w:val="22"/>
          <w:szCs w:val="22"/>
          <w:lang w:val="en-US"/>
        </w:rPr>
        <w:t xml:space="preserve">Plan </w:t>
      </w:r>
      <w:r w:rsidR="0085083D" w:rsidRPr="0003194E">
        <w:rPr>
          <w:rFonts w:asciiTheme="minorHAnsi" w:hAnsiTheme="minorHAnsi" w:cstheme="minorHAnsi"/>
          <w:sz w:val="22"/>
          <w:szCs w:val="22"/>
          <w:lang w:val="en-US"/>
        </w:rPr>
        <w:t xml:space="preserve">staff in ensuring the activities reach the right and deserving beneficiaries. </w:t>
      </w:r>
      <w:r w:rsidR="00702F68" w:rsidRPr="0003194E">
        <w:rPr>
          <w:rFonts w:asciiTheme="minorHAnsi" w:hAnsiTheme="minorHAnsi" w:cstheme="minorHAnsi"/>
          <w:sz w:val="22"/>
          <w:szCs w:val="22"/>
          <w:lang w:val="en-US"/>
        </w:rPr>
        <w:t xml:space="preserve">The project will also share a feedback mechanism on how and where to raise complaints. The community will be </w:t>
      </w:r>
      <w:r w:rsidR="00067982" w:rsidRPr="0003194E">
        <w:rPr>
          <w:rFonts w:asciiTheme="minorHAnsi" w:hAnsiTheme="minorHAnsi" w:cstheme="minorHAnsi"/>
          <w:sz w:val="22"/>
          <w:szCs w:val="22"/>
          <w:lang w:val="en-US"/>
        </w:rPr>
        <w:t xml:space="preserve">informed </w:t>
      </w:r>
      <w:r w:rsidR="00702F68" w:rsidRPr="0003194E">
        <w:rPr>
          <w:rFonts w:asciiTheme="minorHAnsi" w:hAnsiTheme="minorHAnsi" w:cstheme="minorHAnsi"/>
          <w:sz w:val="22"/>
          <w:szCs w:val="22"/>
          <w:lang w:val="en-US"/>
        </w:rPr>
        <w:t xml:space="preserve">how the responses will be done so that as the project is implemented and if there </w:t>
      </w:r>
      <w:proofErr w:type="gramStart"/>
      <w:r w:rsidR="00702F68" w:rsidRPr="0003194E">
        <w:rPr>
          <w:rFonts w:asciiTheme="minorHAnsi" w:hAnsiTheme="minorHAnsi" w:cstheme="minorHAnsi"/>
          <w:sz w:val="22"/>
          <w:szCs w:val="22"/>
          <w:lang w:val="en-US"/>
        </w:rPr>
        <w:t>is</w:t>
      </w:r>
      <w:proofErr w:type="gramEnd"/>
      <w:r w:rsidR="00702F68" w:rsidRPr="0003194E">
        <w:rPr>
          <w:rFonts w:asciiTheme="minorHAnsi" w:hAnsiTheme="minorHAnsi" w:cstheme="minorHAnsi"/>
          <w:sz w:val="22"/>
          <w:szCs w:val="22"/>
          <w:lang w:val="en-US"/>
        </w:rPr>
        <w:t xml:space="preserve"> any </w:t>
      </w:r>
      <w:r w:rsidR="004117E2" w:rsidRPr="0003194E">
        <w:rPr>
          <w:rFonts w:asciiTheme="minorHAnsi" w:hAnsiTheme="minorHAnsi" w:cstheme="minorHAnsi"/>
          <w:sz w:val="22"/>
          <w:szCs w:val="22"/>
          <w:lang w:val="en-US"/>
        </w:rPr>
        <w:t>challenges,</w:t>
      </w:r>
      <w:r w:rsidR="00702F68" w:rsidRPr="0003194E">
        <w:rPr>
          <w:rFonts w:asciiTheme="minorHAnsi" w:hAnsiTheme="minorHAnsi" w:cstheme="minorHAnsi"/>
          <w:sz w:val="22"/>
          <w:szCs w:val="22"/>
          <w:lang w:val="en-US"/>
        </w:rPr>
        <w:t xml:space="preserve"> they can raise </w:t>
      </w:r>
      <w:r w:rsidR="00097559" w:rsidRPr="0003194E">
        <w:rPr>
          <w:rFonts w:asciiTheme="minorHAnsi" w:hAnsiTheme="minorHAnsi" w:cstheme="minorHAnsi"/>
          <w:sz w:val="22"/>
          <w:szCs w:val="22"/>
          <w:lang w:val="en-US"/>
        </w:rPr>
        <w:t xml:space="preserve">these </w:t>
      </w:r>
      <w:r w:rsidR="00702F68" w:rsidRPr="0003194E">
        <w:rPr>
          <w:rFonts w:asciiTheme="minorHAnsi" w:hAnsiTheme="minorHAnsi" w:cstheme="minorHAnsi"/>
          <w:sz w:val="22"/>
          <w:szCs w:val="22"/>
          <w:lang w:val="en-US"/>
        </w:rPr>
        <w:t>and get feedback</w:t>
      </w:r>
      <w:r w:rsidR="00097559" w:rsidRPr="0003194E">
        <w:rPr>
          <w:rFonts w:asciiTheme="minorHAnsi" w:hAnsiTheme="minorHAnsi" w:cstheme="minorHAnsi"/>
          <w:sz w:val="22"/>
          <w:szCs w:val="22"/>
          <w:lang w:val="en-US"/>
        </w:rPr>
        <w:t xml:space="preserve"> of </w:t>
      </w:r>
      <w:r w:rsidR="00E40F16" w:rsidRPr="0003194E">
        <w:rPr>
          <w:rFonts w:asciiTheme="minorHAnsi" w:hAnsiTheme="minorHAnsi" w:cstheme="minorHAnsi"/>
          <w:sz w:val="22"/>
          <w:szCs w:val="22"/>
          <w:lang w:val="en-US"/>
        </w:rPr>
        <w:t>this will be</w:t>
      </w:r>
      <w:r w:rsidR="00702F68" w:rsidRPr="0003194E">
        <w:rPr>
          <w:rFonts w:asciiTheme="minorHAnsi" w:hAnsiTheme="minorHAnsi" w:cstheme="minorHAnsi"/>
          <w:sz w:val="22"/>
          <w:szCs w:val="22"/>
          <w:lang w:val="en-US"/>
        </w:rPr>
        <w:t xml:space="preserve"> addressed for</w:t>
      </w:r>
      <w:r w:rsidR="00E40F16" w:rsidRPr="0003194E">
        <w:rPr>
          <w:rFonts w:asciiTheme="minorHAnsi" w:hAnsiTheme="minorHAnsi" w:cstheme="minorHAnsi"/>
          <w:sz w:val="22"/>
          <w:szCs w:val="22"/>
          <w:lang w:val="en-US"/>
        </w:rPr>
        <w:t xml:space="preserve"> a</w:t>
      </w:r>
      <w:r w:rsidR="00702F68" w:rsidRPr="0003194E">
        <w:rPr>
          <w:rFonts w:asciiTheme="minorHAnsi" w:hAnsiTheme="minorHAnsi" w:cstheme="minorHAnsi"/>
          <w:sz w:val="22"/>
          <w:szCs w:val="22"/>
          <w:lang w:val="en-US"/>
        </w:rPr>
        <w:t xml:space="preserve"> smooth project </w:t>
      </w:r>
      <w:r w:rsidR="00E0342A" w:rsidRPr="0003194E">
        <w:rPr>
          <w:rFonts w:asciiTheme="minorHAnsi" w:hAnsiTheme="minorHAnsi" w:cstheme="minorHAnsi"/>
          <w:sz w:val="22"/>
          <w:szCs w:val="22"/>
          <w:lang w:val="en-US"/>
        </w:rPr>
        <w:t>implementation.</w:t>
      </w:r>
    </w:p>
    <w:p w14:paraId="3218DBF6" w14:textId="77777777" w:rsidR="00A5631B" w:rsidRPr="0003194E" w:rsidRDefault="00A5631B" w:rsidP="00867CA4">
      <w:pPr>
        <w:jc w:val="both"/>
        <w:rPr>
          <w:rStyle w:val="Intet"/>
          <w:rFonts w:asciiTheme="minorHAnsi" w:eastAsiaTheme="minorHAnsi" w:hAnsiTheme="minorHAnsi" w:cstheme="minorHAnsi"/>
          <w:color w:val="000000" w:themeColor="text1"/>
          <w:sz w:val="22"/>
          <w:szCs w:val="22"/>
          <w:lang w:val="en-GB" w:eastAsia="en-US"/>
        </w:rPr>
      </w:pPr>
    </w:p>
    <w:p w14:paraId="7EBB45FA" w14:textId="77777777" w:rsidR="0056118D" w:rsidRPr="0056118D" w:rsidRDefault="00A5631B" w:rsidP="00EE4C3A">
      <w:pPr>
        <w:spacing w:after="120"/>
        <w:jc w:val="both"/>
        <w:rPr>
          <w:rFonts w:asciiTheme="minorHAnsi" w:eastAsia="Calibri" w:hAnsiTheme="minorHAnsi" w:cstheme="minorHAnsi"/>
          <w:sz w:val="20"/>
          <w:lang w:val="en-US" w:eastAsia="en-US"/>
        </w:rPr>
      </w:pPr>
      <w:r w:rsidRPr="0003194E">
        <w:rPr>
          <w:rFonts w:asciiTheme="minorHAnsi" w:hAnsiTheme="minorHAnsi" w:cstheme="minorHAnsi"/>
          <w:sz w:val="22"/>
          <w:szCs w:val="22"/>
          <w:lang w:val="en-US"/>
        </w:rPr>
        <w:t>As described below (CHS 5 and 7), community feedback mechanisms will be in place to allow for continual communication and feedback relevant to project activities and engagement with staff.</w:t>
      </w:r>
      <w:r>
        <w:rPr>
          <w:rFonts w:asciiTheme="minorHAnsi" w:hAnsiTheme="minorHAnsi" w:cstheme="minorHAnsi"/>
          <w:sz w:val="22"/>
          <w:szCs w:val="22"/>
          <w:lang w:val="en-US"/>
        </w:rPr>
        <w:t xml:space="preserve"> </w:t>
      </w:r>
    </w:p>
    <w:p w14:paraId="71789150" w14:textId="77777777" w:rsidR="00B16DD3" w:rsidRPr="00B16DD3" w:rsidRDefault="00B16DD3" w:rsidP="00EE4C3A">
      <w:pPr>
        <w:pStyle w:val="Heading2"/>
        <w:numPr>
          <w:ilvl w:val="0"/>
          <w:numId w:val="13"/>
        </w:numPr>
        <w:tabs>
          <w:tab w:val="clear" w:pos="576"/>
        </w:tabs>
        <w:rPr>
          <w:sz w:val="20"/>
          <w:lang w:val="en-US"/>
        </w:rPr>
      </w:pPr>
      <w:r w:rsidRPr="00B16DD3">
        <w:rPr>
          <w:lang w:val="en-US"/>
        </w:rPr>
        <w:t>M&amp;E, LEARNING AND ACCOUNTABILITY</w:t>
      </w:r>
    </w:p>
    <w:p w14:paraId="396B8FE4" w14:textId="77777777" w:rsidR="00106E1C" w:rsidRDefault="00106E1C" w:rsidP="00EE4C3A">
      <w:pPr>
        <w:overflowPunct/>
        <w:autoSpaceDE/>
        <w:autoSpaceDN/>
        <w:adjustRightInd/>
        <w:spacing w:line="276" w:lineRule="auto"/>
        <w:jc w:val="both"/>
        <w:textAlignment w:val="auto"/>
        <w:rPr>
          <w:rFonts w:asciiTheme="minorHAnsi" w:hAnsiTheme="minorHAnsi" w:cstheme="minorHAnsi"/>
          <w:i/>
          <w:sz w:val="22"/>
          <w:szCs w:val="22"/>
          <w:lang w:val="en-GB"/>
        </w:rPr>
      </w:pPr>
    </w:p>
    <w:p w14:paraId="6E7BF1F8" w14:textId="77777777" w:rsidR="00444224" w:rsidRPr="00A5787C" w:rsidRDefault="00444224" w:rsidP="00EE4C3A">
      <w:pPr>
        <w:pStyle w:val="ListParagraph"/>
        <w:numPr>
          <w:ilvl w:val="0"/>
          <w:numId w:val="3"/>
        </w:numPr>
        <w:spacing w:after="80"/>
        <w:rPr>
          <w:rFonts w:ascii="Calibri" w:eastAsiaTheme="minorHAnsi" w:hAnsi="Calibri"/>
          <w:b/>
          <w:sz w:val="22"/>
          <w:szCs w:val="22"/>
          <w:lang w:val="en-US"/>
        </w:rPr>
      </w:pPr>
      <w:r w:rsidRPr="00A5787C">
        <w:rPr>
          <w:rFonts w:ascii="Calibri" w:hAnsi="Calibri" w:cs="Calibri"/>
          <w:b/>
          <w:sz w:val="22"/>
          <w:szCs w:val="22"/>
          <w:lang w:val="en-US"/>
        </w:rPr>
        <w:t>How are risk management systems applied in the appropriate context</w:t>
      </w:r>
      <w:r w:rsidR="0056118D" w:rsidRPr="00A5787C">
        <w:rPr>
          <w:rFonts w:ascii="Calibri" w:hAnsi="Calibri" w:cs="Calibri"/>
          <w:b/>
          <w:sz w:val="22"/>
          <w:szCs w:val="22"/>
          <w:lang w:val="en-US"/>
        </w:rPr>
        <w:t>?</w:t>
      </w:r>
    </w:p>
    <w:p w14:paraId="23FEB6A0" w14:textId="11476D53" w:rsidR="00E0342A" w:rsidRPr="00D83813" w:rsidRDefault="007E1A0F" w:rsidP="00D83813">
      <w:pPr>
        <w:spacing w:after="80"/>
        <w:jc w:val="both"/>
        <w:rPr>
          <w:rFonts w:asciiTheme="minorHAnsi" w:hAnsiTheme="minorHAnsi" w:cstheme="minorHAnsi"/>
          <w:sz w:val="22"/>
          <w:szCs w:val="22"/>
          <w:lang w:val="en-GB"/>
        </w:rPr>
      </w:pPr>
      <w:r w:rsidRPr="00D83813">
        <w:rPr>
          <w:rFonts w:asciiTheme="minorHAnsi" w:hAnsiTheme="minorHAnsi" w:cstheme="minorHAnsi"/>
          <w:sz w:val="22"/>
          <w:szCs w:val="22"/>
          <w:lang w:val="en-GB"/>
        </w:rPr>
        <w:t xml:space="preserve">A risk assessment will be done coupled with our regular quarterly risk assessment to identify which risks will directly impact the project implementation and put measures in place to mitigate or address them if they arise. The project will also work with the line ministries, communities and local administration to identify the risks that could probably affect the project and put </w:t>
      </w:r>
      <w:r w:rsidR="00556D4C">
        <w:rPr>
          <w:rFonts w:asciiTheme="minorHAnsi" w:hAnsiTheme="minorHAnsi" w:cstheme="minorHAnsi"/>
          <w:sz w:val="22"/>
          <w:szCs w:val="22"/>
          <w:lang w:val="en-GB"/>
        </w:rPr>
        <w:t xml:space="preserve">in place necessary </w:t>
      </w:r>
      <w:r w:rsidRPr="00D83813">
        <w:rPr>
          <w:rFonts w:asciiTheme="minorHAnsi" w:hAnsiTheme="minorHAnsi" w:cstheme="minorHAnsi"/>
          <w:sz w:val="22"/>
          <w:szCs w:val="22"/>
          <w:lang w:val="en-GB"/>
        </w:rPr>
        <w:t xml:space="preserve">risk mitigation measures to address them if </w:t>
      </w:r>
      <w:r w:rsidR="00E0342A" w:rsidRPr="00D83813">
        <w:rPr>
          <w:rFonts w:asciiTheme="minorHAnsi" w:hAnsiTheme="minorHAnsi" w:cstheme="minorHAnsi"/>
          <w:sz w:val="22"/>
          <w:szCs w:val="22"/>
          <w:lang w:val="en-GB"/>
        </w:rPr>
        <w:t>they</w:t>
      </w:r>
      <w:r w:rsidRPr="00D83813">
        <w:rPr>
          <w:rFonts w:asciiTheme="minorHAnsi" w:hAnsiTheme="minorHAnsi" w:cstheme="minorHAnsi"/>
          <w:sz w:val="22"/>
          <w:szCs w:val="22"/>
          <w:lang w:val="en-GB"/>
        </w:rPr>
        <w:t xml:space="preserve"> occur. The project will also </w:t>
      </w:r>
      <w:r w:rsidR="00951104">
        <w:rPr>
          <w:rFonts w:asciiTheme="minorHAnsi" w:hAnsiTheme="minorHAnsi" w:cstheme="minorHAnsi"/>
          <w:sz w:val="22"/>
          <w:szCs w:val="22"/>
          <w:lang w:val="en-GB"/>
        </w:rPr>
        <w:t xml:space="preserve">continually </w:t>
      </w:r>
      <w:r w:rsidR="00E0342A" w:rsidRPr="00D83813">
        <w:rPr>
          <w:rFonts w:asciiTheme="minorHAnsi" w:hAnsiTheme="minorHAnsi" w:cstheme="minorHAnsi"/>
          <w:sz w:val="22"/>
          <w:szCs w:val="22"/>
          <w:lang w:val="en-GB"/>
        </w:rPr>
        <w:t>analys</w:t>
      </w:r>
      <w:r w:rsidR="00951104">
        <w:rPr>
          <w:rFonts w:asciiTheme="minorHAnsi" w:hAnsiTheme="minorHAnsi" w:cstheme="minorHAnsi"/>
          <w:sz w:val="22"/>
          <w:szCs w:val="22"/>
          <w:lang w:val="en-GB"/>
        </w:rPr>
        <w:t>e</w:t>
      </w:r>
      <w:r w:rsidRPr="00D83813">
        <w:rPr>
          <w:rFonts w:asciiTheme="minorHAnsi" w:hAnsiTheme="minorHAnsi" w:cstheme="minorHAnsi"/>
          <w:sz w:val="22"/>
          <w:szCs w:val="22"/>
          <w:lang w:val="en-GB"/>
        </w:rPr>
        <w:t xml:space="preserve"> lessons learnt by other agencies who have done the same activities within and outside the county and come up with measures to address them. </w:t>
      </w:r>
    </w:p>
    <w:p w14:paraId="7DB0D197" w14:textId="1A26F1C2" w:rsidR="00E0342A" w:rsidRPr="00D83813" w:rsidRDefault="00E0342A" w:rsidP="00D83813">
      <w:pPr>
        <w:spacing w:after="80"/>
        <w:jc w:val="both"/>
        <w:rPr>
          <w:rFonts w:asciiTheme="minorHAnsi" w:hAnsiTheme="minorHAnsi" w:cstheme="minorHAnsi"/>
          <w:sz w:val="22"/>
          <w:szCs w:val="22"/>
          <w:lang w:val="en-GB"/>
        </w:rPr>
      </w:pPr>
      <w:proofErr w:type="spellStart"/>
      <w:r w:rsidRPr="00D83813">
        <w:rPr>
          <w:rFonts w:asciiTheme="minorHAnsi" w:hAnsiTheme="minorHAnsi" w:cstheme="minorHAnsi"/>
          <w:sz w:val="22"/>
          <w:szCs w:val="22"/>
          <w:lang w:val="en-GB"/>
        </w:rPr>
        <w:t>Tharaka</w:t>
      </w:r>
      <w:proofErr w:type="spellEnd"/>
      <w:r w:rsidRPr="00D83813">
        <w:rPr>
          <w:rFonts w:asciiTheme="minorHAnsi" w:hAnsiTheme="minorHAnsi" w:cstheme="minorHAnsi"/>
          <w:sz w:val="22"/>
          <w:szCs w:val="22"/>
          <w:lang w:val="en-GB"/>
        </w:rPr>
        <w:t xml:space="preserve"> </w:t>
      </w:r>
      <w:r w:rsidR="006F5757" w:rsidRPr="00D83813">
        <w:rPr>
          <w:rFonts w:asciiTheme="minorHAnsi" w:hAnsiTheme="minorHAnsi" w:cstheme="minorHAnsi"/>
          <w:sz w:val="22"/>
          <w:szCs w:val="22"/>
          <w:lang w:val="en-GB"/>
        </w:rPr>
        <w:t>Nithi County</w:t>
      </w:r>
      <w:r w:rsidR="000C785B" w:rsidRPr="00D83813">
        <w:rPr>
          <w:rFonts w:asciiTheme="minorHAnsi" w:hAnsiTheme="minorHAnsi" w:cstheme="minorHAnsi"/>
          <w:sz w:val="22"/>
          <w:szCs w:val="22"/>
          <w:lang w:val="en-GB"/>
        </w:rPr>
        <w:t xml:space="preserve"> </w:t>
      </w:r>
      <w:r w:rsidR="006F5757" w:rsidRPr="00D83813">
        <w:rPr>
          <w:rFonts w:asciiTheme="minorHAnsi" w:hAnsiTheme="minorHAnsi" w:cstheme="minorHAnsi"/>
          <w:sz w:val="22"/>
          <w:szCs w:val="22"/>
          <w:lang w:val="en-GB"/>
        </w:rPr>
        <w:t>border</w:t>
      </w:r>
      <w:r w:rsidRPr="00D83813">
        <w:rPr>
          <w:rFonts w:asciiTheme="minorHAnsi" w:hAnsiTheme="minorHAnsi" w:cstheme="minorHAnsi"/>
          <w:sz w:val="22"/>
          <w:szCs w:val="22"/>
          <w:lang w:val="en-GB"/>
        </w:rPr>
        <w:t xml:space="preserve"> counties that are prone to conflicts</w:t>
      </w:r>
      <w:r w:rsidR="006F5757" w:rsidRPr="00D83813">
        <w:rPr>
          <w:rFonts w:asciiTheme="minorHAnsi" w:hAnsiTheme="minorHAnsi" w:cstheme="minorHAnsi"/>
          <w:sz w:val="22"/>
          <w:szCs w:val="22"/>
          <w:lang w:val="en-GB"/>
        </w:rPr>
        <w:t xml:space="preserve"> – especially </w:t>
      </w:r>
      <w:r w:rsidRPr="00D83813">
        <w:rPr>
          <w:rFonts w:asciiTheme="minorHAnsi" w:hAnsiTheme="minorHAnsi" w:cstheme="minorHAnsi"/>
          <w:sz w:val="22"/>
          <w:szCs w:val="22"/>
          <w:lang w:val="en-GB"/>
        </w:rPr>
        <w:t xml:space="preserve">over resources </w:t>
      </w:r>
      <w:r w:rsidR="007A0A7C">
        <w:rPr>
          <w:rFonts w:asciiTheme="minorHAnsi" w:hAnsiTheme="minorHAnsi" w:cstheme="minorHAnsi"/>
          <w:sz w:val="22"/>
          <w:szCs w:val="22"/>
          <w:lang w:val="en-GB"/>
        </w:rPr>
        <w:t xml:space="preserve">– </w:t>
      </w:r>
      <w:r w:rsidRPr="00D83813">
        <w:rPr>
          <w:rFonts w:asciiTheme="minorHAnsi" w:hAnsiTheme="minorHAnsi" w:cstheme="minorHAnsi"/>
          <w:sz w:val="22"/>
          <w:szCs w:val="22"/>
          <w:lang w:val="en-GB"/>
        </w:rPr>
        <w:t xml:space="preserve">and </w:t>
      </w:r>
      <w:r w:rsidR="001B2501">
        <w:rPr>
          <w:rFonts w:asciiTheme="minorHAnsi" w:hAnsiTheme="minorHAnsi" w:cstheme="minorHAnsi"/>
          <w:sz w:val="22"/>
          <w:szCs w:val="22"/>
          <w:lang w:val="en-GB"/>
        </w:rPr>
        <w:t>Plan Kenya will</w:t>
      </w:r>
      <w:r w:rsidRPr="00D83813">
        <w:rPr>
          <w:rFonts w:asciiTheme="minorHAnsi" w:hAnsiTheme="minorHAnsi" w:cstheme="minorHAnsi"/>
          <w:sz w:val="22"/>
          <w:szCs w:val="22"/>
          <w:lang w:val="en-GB"/>
        </w:rPr>
        <w:t xml:space="preserve"> work towards </w:t>
      </w:r>
      <w:r w:rsidR="001B2501">
        <w:rPr>
          <w:rFonts w:asciiTheme="minorHAnsi" w:hAnsiTheme="minorHAnsi" w:cstheme="minorHAnsi"/>
          <w:sz w:val="22"/>
          <w:szCs w:val="22"/>
          <w:lang w:val="en-GB"/>
        </w:rPr>
        <w:t>implementing</w:t>
      </w:r>
      <w:r w:rsidR="001B2501" w:rsidRPr="00D83813">
        <w:rPr>
          <w:rFonts w:asciiTheme="minorHAnsi" w:hAnsiTheme="minorHAnsi" w:cstheme="minorHAnsi"/>
          <w:sz w:val="22"/>
          <w:szCs w:val="22"/>
          <w:lang w:val="en-GB"/>
        </w:rPr>
        <w:t xml:space="preserve"> </w:t>
      </w:r>
      <w:r w:rsidRPr="00D83813">
        <w:rPr>
          <w:rFonts w:asciiTheme="minorHAnsi" w:hAnsiTheme="minorHAnsi" w:cstheme="minorHAnsi"/>
          <w:sz w:val="22"/>
          <w:szCs w:val="22"/>
          <w:lang w:val="en-GB"/>
        </w:rPr>
        <w:t>measures to mitigate th</w:t>
      </w:r>
      <w:r w:rsidR="001B2501">
        <w:rPr>
          <w:rFonts w:asciiTheme="minorHAnsi" w:hAnsiTheme="minorHAnsi" w:cstheme="minorHAnsi"/>
          <w:sz w:val="22"/>
          <w:szCs w:val="22"/>
          <w:lang w:val="en-GB"/>
        </w:rPr>
        <w:t>em</w:t>
      </w:r>
      <w:r w:rsidRPr="00D83813">
        <w:rPr>
          <w:rFonts w:asciiTheme="minorHAnsi" w:hAnsiTheme="minorHAnsi" w:cstheme="minorHAnsi"/>
          <w:sz w:val="22"/>
          <w:szCs w:val="22"/>
          <w:lang w:val="en-GB"/>
        </w:rPr>
        <w:t xml:space="preserve"> from happening.  </w:t>
      </w:r>
      <w:r w:rsidR="001B2501">
        <w:rPr>
          <w:rFonts w:asciiTheme="minorHAnsi" w:hAnsiTheme="minorHAnsi" w:cstheme="minorHAnsi"/>
          <w:sz w:val="22"/>
          <w:szCs w:val="22"/>
          <w:lang w:val="en-GB"/>
        </w:rPr>
        <w:t>L</w:t>
      </w:r>
      <w:r w:rsidRPr="00D83813">
        <w:rPr>
          <w:rFonts w:asciiTheme="minorHAnsi" w:hAnsiTheme="minorHAnsi" w:cstheme="minorHAnsi"/>
          <w:sz w:val="22"/>
          <w:szCs w:val="22"/>
          <w:lang w:val="en-GB"/>
        </w:rPr>
        <w:t xml:space="preserve">ivestock </w:t>
      </w:r>
      <w:r w:rsidR="00BA0395">
        <w:rPr>
          <w:rFonts w:asciiTheme="minorHAnsi" w:hAnsiTheme="minorHAnsi" w:cstheme="minorHAnsi"/>
          <w:sz w:val="22"/>
          <w:szCs w:val="22"/>
          <w:lang w:val="en-GB"/>
        </w:rPr>
        <w:t xml:space="preserve">or </w:t>
      </w:r>
      <w:r w:rsidRPr="00D83813">
        <w:rPr>
          <w:rFonts w:asciiTheme="minorHAnsi" w:hAnsiTheme="minorHAnsi" w:cstheme="minorHAnsi"/>
          <w:sz w:val="22"/>
          <w:szCs w:val="22"/>
          <w:lang w:val="en-GB"/>
        </w:rPr>
        <w:t>crop</w:t>
      </w:r>
      <w:r w:rsidR="00CA505C" w:rsidRPr="00D83813">
        <w:rPr>
          <w:rFonts w:asciiTheme="minorHAnsi" w:hAnsiTheme="minorHAnsi" w:cstheme="minorHAnsi"/>
          <w:sz w:val="22"/>
          <w:szCs w:val="22"/>
          <w:lang w:val="en-GB"/>
        </w:rPr>
        <w:t xml:space="preserve"> </w:t>
      </w:r>
      <w:r w:rsidR="00D1165A" w:rsidRPr="00D83813">
        <w:rPr>
          <w:rFonts w:asciiTheme="minorHAnsi" w:hAnsiTheme="minorHAnsi" w:cstheme="minorHAnsi"/>
          <w:sz w:val="22"/>
          <w:szCs w:val="22"/>
          <w:lang w:val="en-GB"/>
        </w:rPr>
        <w:t>disease outbreak</w:t>
      </w:r>
      <w:r w:rsidR="00BA0395">
        <w:rPr>
          <w:rFonts w:asciiTheme="minorHAnsi" w:hAnsiTheme="minorHAnsi" w:cstheme="minorHAnsi"/>
          <w:sz w:val="22"/>
          <w:szCs w:val="22"/>
          <w:lang w:val="en-GB"/>
        </w:rPr>
        <w:t>s</w:t>
      </w:r>
      <w:r w:rsidRPr="00D83813">
        <w:rPr>
          <w:rFonts w:asciiTheme="minorHAnsi" w:hAnsiTheme="minorHAnsi" w:cstheme="minorHAnsi"/>
          <w:sz w:val="22"/>
          <w:szCs w:val="22"/>
          <w:lang w:val="en-GB"/>
        </w:rPr>
        <w:t xml:space="preserve"> within the county will be mitigated by ensuring they are vaccinated and that households are trained on </w:t>
      </w:r>
      <w:r w:rsidR="006F5757" w:rsidRPr="00D83813">
        <w:rPr>
          <w:rFonts w:asciiTheme="minorHAnsi" w:hAnsiTheme="minorHAnsi" w:cstheme="minorHAnsi"/>
          <w:sz w:val="22"/>
          <w:szCs w:val="22"/>
          <w:lang w:val="en-GB"/>
        </w:rPr>
        <w:t xml:space="preserve">appropriate </w:t>
      </w:r>
      <w:r w:rsidRPr="00D83813">
        <w:rPr>
          <w:rFonts w:asciiTheme="minorHAnsi" w:hAnsiTheme="minorHAnsi" w:cstheme="minorHAnsi"/>
          <w:sz w:val="22"/>
          <w:szCs w:val="22"/>
          <w:lang w:val="en-GB"/>
        </w:rPr>
        <w:t>use</w:t>
      </w:r>
      <w:r w:rsidR="006F5757" w:rsidRPr="00D83813">
        <w:rPr>
          <w:rFonts w:asciiTheme="minorHAnsi" w:hAnsiTheme="minorHAnsi" w:cstheme="minorHAnsi"/>
          <w:sz w:val="22"/>
          <w:szCs w:val="22"/>
          <w:lang w:val="en-GB"/>
        </w:rPr>
        <w:t xml:space="preserve"> of</w:t>
      </w:r>
      <w:r w:rsidRPr="00D83813">
        <w:rPr>
          <w:rFonts w:asciiTheme="minorHAnsi" w:hAnsiTheme="minorHAnsi" w:cstheme="minorHAnsi"/>
          <w:sz w:val="22"/>
          <w:szCs w:val="22"/>
          <w:lang w:val="en-GB"/>
        </w:rPr>
        <w:t xml:space="preserve"> chemicals including organic</w:t>
      </w:r>
      <w:r w:rsidR="00BA0395">
        <w:rPr>
          <w:rFonts w:asciiTheme="minorHAnsi" w:hAnsiTheme="minorHAnsi" w:cstheme="minorHAnsi"/>
          <w:sz w:val="22"/>
          <w:szCs w:val="22"/>
          <w:lang w:val="en-GB"/>
        </w:rPr>
        <w:t>s</w:t>
      </w:r>
      <w:r w:rsidRPr="00D83813">
        <w:rPr>
          <w:rFonts w:asciiTheme="minorHAnsi" w:hAnsiTheme="minorHAnsi" w:cstheme="minorHAnsi"/>
          <w:sz w:val="22"/>
          <w:szCs w:val="22"/>
          <w:lang w:val="en-GB"/>
        </w:rPr>
        <w:t xml:space="preserve"> to prevent that from happening.  On issues of tension from those not benefiting </w:t>
      </w:r>
      <w:r w:rsidR="00AF0A43">
        <w:rPr>
          <w:rFonts w:asciiTheme="minorHAnsi" w:hAnsiTheme="minorHAnsi" w:cstheme="minorHAnsi"/>
          <w:sz w:val="22"/>
          <w:szCs w:val="22"/>
          <w:lang w:val="en-GB"/>
        </w:rPr>
        <w:t xml:space="preserve">Plan Kenya </w:t>
      </w:r>
      <w:r w:rsidRPr="00D83813">
        <w:rPr>
          <w:rFonts w:asciiTheme="minorHAnsi" w:hAnsiTheme="minorHAnsi" w:cstheme="minorHAnsi"/>
          <w:sz w:val="22"/>
          <w:szCs w:val="22"/>
          <w:lang w:val="en-GB"/>
        </w:rPr>
        <w:t xml:space="preserve">will hold forums before the start </w:t>
      </w:r>
      <w:r w:rsidR="00AF0A43">
        <w:rPr>
          <w:rFonts w:asciiTheme="minorHAnsi" w:hAnsiTheme="minorHAnsi" w:cstheme="minorHAnsi"/>
          <w:sz w:val="22"/>
          <w:szCs w:val="22"/>
          <w:lang w:val="en-GB"/>
        </w:rPr>
        <w:t xml:space="preserve">of intervention </w:t>
      </w:r>
      <w:r w:rsidRPr="00D83813">
        <w:rPr>
          <w:rFonts w:asciiTheme="minorHAnsi" w:hAnsiTheme="minorHAnsi" w:cstheme="minorHAnsi"/>
          <w:sz w:val="22"/>
          <w:szCs w:val="22"/>
          <w:lang w:val="en-GB"/>
        </w:rPr>
        <w:t xml:space="preserve">so that </w:t>
      </w:r>
      <w:r w:rsidR="006F5757" w:rsidRPr="00D83813">
        <w:rPr>
          <w:rFonts w:asciiTheme="minorHAnsi" w:hAnsiTheme="minorHAnsi" w:cstheme="minorHAnsi"/>
          <w:sz w:val="22"/>
          <w:szCs w:val="22"/>
          <w:lang w:val="en-GB"/>
        </w:rPr>
        <w:t xml:space="preserve">community members </w:t>
      </w:r>
      <w:r w:rsidRPr="00D83813">
        <w:rPr>
          <w:rFonts w:asciiTheme="minorHAnsi" w:hAnsiTheme="minorHAnsi" w:cstheme="minorHAnsi"/>
          <w:sz w:val="22"/>
          <w:szCs w:val="22"/>
          <w:lang w:val="en-GB"/>
        </w:rPr>
        <w:t xml:space="preserve">understand what the project is </w:t>
      </w:r>
      <w:r w:rsidR="00AF0A43">
        <w:rPr>
          <w:rFonts w:asciiTheme="minorHAnsi" w:hAnsiTheme="minorHAnsi" w:cstheme="minorHAnsi"/>
          <w:sz w:val="22"/>
          <w:szCs w:val="22"/>
          <w:lang w:val="en-GB"/>
        </w:rPr>
        <w:t>about</w:t>
      </w:r>
      <w:r w:rsidRPr="00D83813">
        <w:rPr>
          <w:rFonts w:asciiTheme="minorHAnsi" w:hAnsiTheme="minorHAnsi" w:cstheme="minorHAnsi"/>
          <w:sz w:val="22"/>
          <w:szCs w:val="22"/>
          <w:lang w:val="en-GB"/>
        </w:rPr>
        <w:t xml:space="preserve"> and why some will benefit and others not including exploring opportunities from other agencies for support.</w:t>
      </w:r>
    </w:p>
    <w:p w14:paraId="6BDC3230" w14:textId="77777777" w:rsidR="00E0342A" w:rsidRPr="00B6378C" w:rsidRDefault="00E0342A" w:rsidP="00B6378C">
      <w:pPr>
        <w:spacing w:after="80"/>
        <w:rPr>
          <w:rFonts w:ascii="Calibri" w:eastAsiaTheme="minorHAnsi" w:hAnsi="Calibri"/>
          <w:b/>
          <w:color w:val="FF0000"/>
          <w:sz w:val="22"/>
          <w:szCs w:val="22"/>
          <w:lang w:val="en-US"/>
        </w:rPr>
      </w:pPr>
    </w:p>
    <w:p w14:paraId="797E5591" w14:textId="77777777" w:rsidR="00444224" w:rsidRPr="006F34D2" w:rsidRDefault="00B16DD3" w:rsidP="00EE4C3A">
      <w:pPr>
        <w:pStyle w:val="ListParagraph"/>
        <w:numPr>
          <w:ilvl w:val="0"/>
          <w:numId w:val="3"/>
        </w:numPr>
        <w:spacing w:after="80"/>
        <w:rPr>
          <w:rFonts w:ascii="Calibri" w:eastAsiaTheme="minorHAnsi" w:hAnsi="Calibri"/>
          <w:b/>
          <w:color w:val="FF0000"/>
          <w:sz w:val="22"/>
          <w:szCs w:val="22"/>
          <w:lang w:val="en-US"/>
        </w:rPr>
      </w:pPr>
      <w:r w:rsidRPr="00A5787C">
        <w:rPr>
          <w:rFonts w:ascii="Calibri" w:hAnsi="Calibri"/>
          <w:b/>
          <w:sz w:val="22"/>
          <w:szCs w:val="22"/>
          <w:lang w:val="en-US"/>
        </w:rPr>
        <w:t xml:space="preserve">How do the implementing partners apply </w:t>
      </w:r>
      <w:r w:rsidRPr="00A5787C">
        <w:rPr>
          <w:rFonts w:ascii="Calibri" w:hAnsi="Calibri"/>
          <w:b/>
          <w:bCs/>
          <w:sz w:val="22"/>
          <w:szCs w:val="22"/>
          <w:lang w:val="en-US"/>
        </w:rPr>
        <w:t xml:space="preserve">monitoring, feedback and accountability systems </w:t>
      </w:r>
      <w:r w:rsidRPr="00A5787C">
        <w:rPr>
          <w:rFonts w:ascii="Calibri" w:hAnsi="Calibri"/>
          <w:b/>
          <w:sz w:val="22"/>
          <w:szCs w:val="22"/>
          <w:lang w:val="en-US"/>
        </w:rPr>
        <w:t xml:space="preserve">(CHS 5), </w:t>
      </w:r>
      <w:r w:rsidR="00B92529" w:rsidRPr="00A5787C">
        <w:rPr>
          <w:rFonts w:ascii="Calibri" w:hAnsi="Calibri"/>
          <w:b/>
          <w:sz w:val="22"/>
          <w:szCs w:val="22"/>
          <w:lang w:val="en-US"/>
        </w:rPr>
        <w:t xml:space="preserve">including a complaint mechanism that works in the specific </w:t>
      </w:r>
      <w:r w:rsidR="002B319D" w:rsidRPr="00127550">
        <w:rPr>
          <w:rFonts w:ascii="Calibri" w:hAnsi="Calibri"/>
          <w:b/>
          <w:sz w:val="22"/>
          <w:szCs w:val="22"/>
          <w:lang w:val="en-US"/>
        </w:rPr>
        <w:t>context?</w:t>
      </w:r>
      <w:r w:rsidR="00CF0102">
        <w:rPr>
          <w:rFonts w:ascii="Calibri" w:hAnsi="Calibri"/>
          <w:b/>
          <w:sz w:val="22"/>
          <w:szCs w:val="22"/>
          <w:lang w:val="en-US"/>
        </w:rPr>
        <w:t xml:space="preserve"> </w:t>
      </w:r>
    </w:p>
    <w:p w14:paraId="7EA59EDF" w14:textId="20FAC346" w:rsidR="007F3954" w:rsidRDefault="00750D60" w:rsidP="00867CA4">
      <w:pPr>
        <w:spacing w:after="120"/>
        <w:jc w:val="both"/>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 xml:space="preserve">At the beginning of the project the team </w:t>
      </w:r>
      <w:r w:rsidR="00CA505C">
        <w:rPr>
          <w:rStyle w:val="Intet"/>
          <w:rFonts w:asciiTheme="minorHAnsi" w:eastAsiaTheme="minorHAnsi" w:hAnsiTheme="minorHAnsi" w:cstheme="minorHAnsi"/>
          <w:color w:val="000000" w:themeColor="text1"/>
          <w:sz w:val="22"/>
          <w:szCs w:val="22"/>
          <w:lang w:val="en-GB" w:eastAsia="en-US"/>
        </w:rPr>
        <w:t xml:space="preserve">will work with the community and </w:t>
      </w:r>
      <w:r>
        <w:rPr>
          <w:rStyle w:val="Intet"/>
          <w:rFonts w:asciiTheme="minorHAnsi" w:eastAsiaTheme="minorHAnsi" w:hAnsiTheme="minorHAnsi" w:cstheme="minorHAnsi"/>
          <w:color w:val="000000" w:themeColor="text1"/>
          <w:sz w:val="22"/>
          <w:szCs w:val="22"/>
          <w:lang w:val="en-GB" w:eastAsia="en-US"/>
        </w:rPr>
        <w:t xml:space="preserve">agree on a complaints response mechanism which will </w:t>
      </w:r>
      <w:r w:rsidR="00B10EDF">
        <w:rPr>
          <w:rStyle w:val="Intet"/>
          <w:rFonts w:asciiTheme="minorHAnsi" w:eastAsiaTheme="minorHAnsi" w:hAnsiTheme="minorHAnsi" w:cstheme="minorHAnsi"/>
          <w:color w:val="000000" w:themeColor="text1"/>
          <w:sz w:val="22"/>
          <w:szCs w:val="22"/>
          <w:lang w:val="en-GB" w:eastAsia="en-US"/>
        </w:rPr>
        <w:t xml:space="preserve">be </w:t>
      </w:r>
      <w:r>
        <w:rPr>
          <w:rStyle w:val="Intet"/>
          <w:rFonts w:asciiTheme="minorHAnsi" w:eastAsiaTheme="minorHAnsi" w:hAnsiTheme="minorHAnsi" w:cstheme="minorHAnsi"/>
          <w:color w:val="000000" w:themeColor="text1"/>
          <w:sz w:val="22"/>
          <w:szCs w:val="22"/>
          <w:lang w:val="en-GB" w:eastAsia="en-US"/>
        </w:rPr>
        <w:t>shared for the community</w:t>
      </w:r>
      <w:r w:rsidR="00CA505C">
        <w:rPr>
          <w:rStyle w:val="Intet"/>
          <w:rFonts w:asciiTheme="minorHAnsi" w:eastAsiaTheme="minorHAnsi" w:hAnsiTheme="minorHAnsi" w:cstheme="minorHAnsi"/>
          <w:color w:val="000000" w:themeColor="text1"/>
          <w:sz w:val="22"/>
          <w:szCs w:val="22"/>
          <w:lang w:val="en-GB" w:eastAsia="en-US"/>
        </w:rPr>
        <w:t xml:space="preserve"> to</w:t>
      </w:r>
      <w:r>
        <w:rPr>
          <w:rStyle w:val="Intet"/>
          <w:rFonts w:asciiTheme="minorHAnsi" w:eastAsiaTheme="minorHAnsi" w:hAnsiTheme="minorHAnsi" w:cstheme="minorHAnsi"/>
          <w:color w:val="000000" w:themeColor="text1"/>
          <w:sz w:val="22"/>
          <w:szCs w:val="22"/>
          <w:lang w:val="en-GB" w:eastAsia="en-US"/>
        </w:rPr>
        <w:t xml:space="preserve"> use.</w:t>
      </w:r>
      <w:r w:rsidR="00E9411A" w:rsidRPr="007F3954">
        <w:rPr>
          <w:rStyle w:val="Intet"/>
          <w:rFonts w:asciiTheme="minorHAnsi" w:eastAsiaTheme="minorHAnsi" w:hAnsiTheme="minorHAnsi" w:cstheme="minorHAnsi"/>
          <w:color w:val="000000" w:themeColor="text1"/>
          <w:sz w:val="22"/>
          <w:szCs w:val="22"/>
          <w:lang w:val="en-GB" w:eastAsia="en-US"/>
        </w:rPr>
        <w:t xml:space="preserve"> </w:t>
      </w:r>
      <w:r w:rsidR="007F3954" w:rsidRPr="007F3954">
        <w:rPr>
          <w:rFonts w:asciiTheme="minorHAnsi" w:eastAsia="Calibri" w:hAnsiTheme="minorHAnsi" w:cstheme="minorHAnsi"/>
          <w:sz w:val="22"/>
          <w:szCs w:val="22"/>
          <w:lang w:val="en-US" w:eastAsia="en-US"/>
        </w:rPr>
        <w:t xml:space="preserve">The mechanism </w:t>
      </w:r>
      <w:r w:rsidR="00D1165A" w:rsidRPr="007F3954">
        <w:rPr>
          <w:rFonts w:asciiTheme="minorHAnsi" w:eastAsia="Calibri" w:hAnsiTheme="minorHAnsi" w:cstheme="minorHAnsi"/>
          <w:sz w:val="22"/>
          <w:szCs w:val="22"/>
          <w:lang w:val="en-US" w:eastAsia="en-US"/>
        </w:rPr>
        <w:t xml:space="preserve">will </w:t>
      </w:r>
      <w:r w:rsidR="00D1165A">
        <w:rPr>
          <w:rFonts w:asciiTheme="minorHAnsi" w:eastAsia="Calibri" w:hAnsiTheme="minorHAnsi" w:cstheme="minorHAnsi"/>
          <w:sz w:val="22"/>
          <w:szCs w:val="22"/>
          <w:lang w:val="en-US" w:eastAsia="en-US"/>
        </w:rPr>
        <w:t>also</w:t>
      </w:r>
      <w:r w:rsidR="00CA505C">
        <w:rPr>
          <w:rFonts w:asciiTheme="minorHAnsi" w:eastAsia="Calibri" w:hAnsiTheme="minorHAnsi" w:cstheme="minorHAnsi"/>
          <w:sz w:val="22"/>
          <w:szCs w:val="22"/>
          <w:lang w:val="en-US" w:eastAsia="en-US"/>
        </w:rPr>
        <w:t xml:space="preserve"> </w:t>
      </w:r>
      <w:r w:rsidR="007F3954" w:rsidRPr="007F3954">
        <w:rPr>
          <w:rFonts w:asciiTheme="minorHAnsi" w:eastAsia="Calibri" w:hAnsiTheme="minorHAnsi" w:cstheme="minorHAnsi"/>
          <w:sz w:val="22"/>
          <w:szCs w:val="22"/>
          <w:lang w:val="en-US" w:eastAsia="en-US"/>
        </w:rPr>
        <w:t xml:space="preserve">include conducting regular visits to the </w:t>
      </w:r>
      <w:r w:rsidRPr="007F3954">
        <w:rPr>
          <w:rFonts w:asciiTheme="minorHAnsi" w:eastAsia="Calibri" w:hAnsiTheme="minorHAnsi" w:cstheme="minorHAnsi"/>
          <w:sz w:val="22"/>
          <w:szCs w:val="22"/>
          <w:lang w:val="en-US" w:eastAsia="en-US"/>
        </w:rPr>
        <w:t xml:space="preserve">target </w:t>
      </w:r>
      <w:r>
        <w:rPr>
          <w:rFonts w:asciiTheme="minorHAnsi" w:eastAsia="Calibri" w:hAnsiTheme="minorHAnsi" w:cstheme="minorHAnsi"/>
          <w:sz w:val="22"/>
          <w:szCs w:val="22"/>
          <w:lang w:val="en-US" w:eastAsia="en-US"/>
        </w:rPr>
        <w:t xml:space="preserve">villages identifying focal persons to share their complaints with and </w:t>
      </w:r>
      <w:r w:rsidR="00453178">
        <w:rPr>
          <w:rFonts w:asciiTheme="minorHAnsi" w:eastAsia="Calibri" w:hAnsiTheme="minorHAnsi" w:cstheme="minorHAnsi"/>
          <w:sz w:val="22"/>
          <w:szCs w:val="22"/>
          <w:lang w:val="en-US" w:eastAsia="en-US"/>
        </w:rPr>
        <w:t xml:space="preserve">uphold </w:t>
      </w:r>
      <w:r>
        <w:rPr>
          <w:rFonts w:asciiTheme="minorHAnsi" w:eastAsia="Calibri" w:hAnsiTheme="minorHAnsi" w:cstheme="minorHAnsi"/>
          <w:sz w:val="22"/>
          <w:szCs w:val="22"/>
          <w:lang w:val="en-US" w:eastAsia="en-US"/>
        </w:rPr>
        <w:t xml:space="preserve">a call number for </w:t>
      </w:r>
      <w:r w:rsidR="007F3954" w:rsidRPr="007F3954">
        <w:rPr>
          <w:rFonts w:asciiTheme="minorHAnsi" w:eastAsia="Calibri" w:hAnsiTheme="minorHAnsi" w:cstheme="minorHAnsi"/>
          <w:sz w:val="22"/>
          <w:szCs w:val="22"/>
          <w:lang w:val="en-US" w:eastAsia="en-US"/>
        </w:rPr>
        <w:t xml:space="preserve">feedback </w:t>
      </w:r>
      <w:r>
        <w:rPr>
          <w:rFonts w:asciiTheme="minorHAnsi" w:eastAsia="Calibri" w:hAnsiTheme="minorHAnsi" w:cstheme="minorHAnsi"/>
          <w:sz w:val="22"/>
          <w:szCs w:val="22"/>
          <w:lang w:val="en-US" w:eastAsia="en-US"/>
        </w:rPr>
        <w:t xml:space="preserve">if </w:t>
      </w:r>
      <w:r w:rsidR="00453178">
        <w:rPr>
          <w:rFonts w:asciiTheme="minorHAnsi" w:eastAsia="Calibri" w:hAnsiTheme="minorHAnsi" w:cstheme="minorHAnsi"/>
          <w:sz w:val="22"/>
          <w:szCs w:val="22"/>
          <w:lang w:val="en-US" w:eastAsia="en-US"/>
        </w:rPr>
        <w:t xml:space="preserve">for people </w:t>
      </w:r>
      <w:r>
        <w:rPr>
          <w:rFonts w:asciiTheme="minorHAnsi" w:eastAsia="Calibri" w:hAnsiTheme="minorHAnsi" w:cstheme="minorHAnsi"/>
          <w:sz w:val="22"/>
          <w:szCs w:val="22"/>
          <w:lang w:val="en-US" w:eastAsia="en-US"/>
        </w:rPr>
        <w:t xml:space="preserve">not comfortable to use the focal persons. </w:t>
      </w:r>
      <w:r w:rsidR="00E9411A" w:rsidRPr="007F3954">
        <w:rPr>
          <w:rStyle w:val="Intet"/>
          <w:rFonts w:asciiTheme="minorHAnsi" w:eastAsiaTheme="minorHAnsi" w:hAnsiTheme="minorHAnsi" w:cstheme="minorHAnsi"/>
          <w:color w:val="000000" w:themeColor="text1"/>
          <w:sz w:val="22"/>
          <w:szCs w:val="22"/>
          <w:lang w:val="en-GB" w:eastAsia="en-US"/>
        </w:rPr>
        <w:t xml:space="preserve">The feedback mechanism will </w:t>
      </w:r>
      <w:r w:rsidRPr="007F3954">
        <w:rPr>
          <w:rStyle w:val="Intet"/>
          <w:rFonts w:asciiTheme="minorHAnsi" w:eastAsiaTheme="minorHAnsi" w:hAnsiTheme="minorHAnsi" w:cstheme="minorHAnsi"/>
          <w:color w:val="000000" w:themeColor="text1"/>
          <w:sz w:val="22"/>
          <w:szCs w:val="22"/>
          <w:lang w:val="en-GB" w:eastAsia="en-US"/>
        </w:rPr>
        <w:t xml:space="preserve">provide </w:t>
      </w:r>
      <w:r w:rsidR="00453178">
        <w:rPr>
          <w:rStyle w:val="Intet"/>
          <w:rFonts w:asciiTheme="minorHAnsi" w:eastAsiaTheme="minorHAnsi" w:hAnsiTheme="minorHAnsi" w:cstheme="minorHAnsi"/>
          <w:color w:val="000000" w:themeColor="text1"/>
          <w:sz w:val="22"/>
          <w:szCs w:val="22"/>
          <w:lang w:val="en-GB" w:eastAsia="en-US"/>
        </w:rPr>
        <w:t xml:space="preserve">the </w:t>
      </w:r>
      <w:r>
        <w:rPr>
          <w:rStyle w:val="Intet"/>
          <w:rFonts w:asciiTheme="minorHAnsi" w:eastAsiaTheme="minorHAnsi" w:hAnsiTheme="minorHAnsi" w:cstheme="minorHAnsi"/>
          <w:color w:val="000000" w:themeColor="text1"/>
          <w:sz w:val="22"/>
          <w:szCs w:val="22"/>
          <w:lang w:val="en-GB" w:eastAsia="en-US"/>
        </w:rPr>
        <w:t xml:space="preserve">communities opportunities to provide their feedback and for the organisation to address the identified complaints as they </w:t>
      </w:r>
      <w:r w:rsidR="00CA505C">
        <w:rPr>
          <w:rStyle w:val="Intet"/>
          <w:rFonts w:asciiTheme="minorHAnsi" w:eastAsiaTheme="minorHAnsi" w:hAnsiTheme="minorHAnsi" w:cstheme="minorHAnsi"/>
          <w:color w:val="000000" w:themeColor="text1"/>
          <w:sz w:val="22"/>
          <w:szCs w:val="22"/>
          <w:lang w:val="en-GB" w:eastAsia="en-US"/>
        </w:rPr>
        <w:t>arise.</w:t>
      </w:r>
      <w:r>
        <w:rPr>
          <w:rStyle w:val="Intet"/>
          <w:rFonts w:asciiTheme="minorHAnsi" w:eastAsiaTheme="minorHAnsi" w:hAnsiTheme="minorHAnsi" w:cstheme="minorHAnsi"/>
          <w:color w:val="000000" w:themeColor="text1"/>
          <w:sz w:val="22"/>
          <w:szCs w:val="22"/>
          <w:lang w:val="en-GB" w:eastAsia="en-US"/>
        </w:rPr>
        <w:t xml:space="preserve"> The feedback </w:t>
      </w:r>
      <w:r w:rsidRPr="00E9411A">
        <w:rPr>
          <w:rStyle w:val="Intet"/>
          <w:rFonts w:asciiTheme="minorHAnsi" w:eastAsiaTheme="minorHAnsi" w:hAnsiTheme="minorHAnsi" w:cstheme="minorHAnsi"/>
          <w:color w:val="000000" w:themeColor="text1"/>
          <w:sz w:val="22"/>
          <w:szCs w:val="22"/>
          <w:lang w:val="en-GB" w:eastAsia="en-US"/>
        </w:rPr>
        <w:t>will</w:t>
      </w:r>
      <w:r w:rsidR="00E9411A" w:rsidRPr="00E9411A">
        <w:rPr>
          <w:rStyle w:val="Intet"/>
          <w:rFonts w:asciiTheme="minorHAnsi" w:eastAsiaTheme="minorHAnsi" w:hAnsiTheme="minorHAnsi" w:cstheme="minorHAnsi"/>
          <w:color w:val="000000" w:themeColor="text1"/>
          <w:sz w:val="22"/>
          <w:szCs w:val="22"/>
          <w:lang w:val="en-GB" w:eastAsia="en-US"/>
        </w:rPr>
        <w:t xml:space="preserve"> also allow the beneficiaries to provide feedback on the relevance, effectiveness, timeliness and quality of assistance. Th</w:t>
      </w:r>
      <w:r w:rsidR="00EE52A0">
        <w:rPr>
          <w:rStyle w:val="Intet"/>
          <w:rFonts w:asciiTheme="minorHAnsi" w:eastAsiaTheme="minorHAnsi" w:hAnsiTheme="minorHAnsi" w:cstheme="minorHAnsi"/>
          <w:color w:val="000000" w:themeColor="text1"/>
          <w:sz w:val="22"/>
          <w:szCs w:val="22"/>
          <w:lang w:val="en-GB" w:eastAsia="en-US"/>
        </w:rPr>
        <w:t>e</w:t>
      </w:r>
      <w:r w:rsidR="00E9411A" w:rsidRPr="007F3954">
        <w:rPr>
          <w:rStyle w:val="Intet"/>
          <w:rFonts w:asciiTheme="minorHAnsi" w:eastAsiaTheme="minorHAnsi" w:hAnsiTheme="minorHAnsi" w:cstheme="minorHAnsi"/>
          <w:color w:val="000000" w:themeColor="text1"/>
          <w:sz w:val="22"/>
          <w:szCs w:val="22"/>
          <w:lang w:val="en-GB" w:eastAsia="en-US"/>
        </w:rPr>
        <w:t xml:space="preserve"> </w:t>
      </w:r>
      <w:r w:rsidR="00B14F40">
        <w:rPr>
          <w:rStyle w:val="Intet"/>
          <w:rFonts w:asciiTheme="minorHAnsi" w:eastAsiaTheme="minorHAnsi" w:hAnsiTheme="minorHAnsi" w:cstheme="minorHAnsi"/>
          <w:color w:val="000000" w:themeColor="text1"/>
          <w:sz w:val="22"/>
          <w:szCs w:val="22"/>
          <w:lang w:val="en-GB" w:eastAsia="en-US"/>
        </w:rPr>
        <w:t xml:space="preserve">feedback </w:t>
      </w:r>
      <w:r w:rsidR="00EE52A0">
        <w:rPr>
          <w:rStyle w:val="Intet"/>
          <w:rFonts w:asciiTheme="minorHAnsi" w:eastAsiaTheme="minorHAnsi" w:hAnsiTheme="minorHAnsi" w:cstheme="minorHAnsi"/>
          <w:color w:val="000000" w:themeColor="text1"/>
          <w:sz w:val="22"/>
          <w:szCs w:val="22"/>
          <w:lang w:val="en-GB" w:eastAsia="en-US"/>
        </w:rPr>
        <w:t xml:space="preserve">of </w:t>
      </w:r>
      <w:r w:rsidR="00E9411A" w:rsidRPr="007F3954">
        <w:rPr>
          <w:rStyle w:val="Intet"/>
          <w:rFonts w:asciiTheme="minorHAnsi" w:eastAsiaTheme="minorHAnsi" w:hAnsiTheme="minorHAnsi" w:cstheme="minorHAnsi"/>
          <w:color w:val="000000" w:themeColor="text1"/>
          <w:sz w:val="22"/>
          <w:szCs w:val="22"/>
          <w:lang w:val="en-GB" w:eastAsia="en-US"/>
        </w:rPr>
        <w:t xml:space="preserve">the beneficiaries will be used to improve </w:t>
      </w:r>
      <w:r w:rsidR="0000450B">
        <w:rPr>
          <w:rStyle w:val="Intet"/>
          <w:rFonts w:asciiTheme="minorHAnsi" w:eastAsiaTheme="minorHAnsi" w:hAnsiTheme="minorHAnsi" w:cstheme="minorHAnsi"/>
          <w:color w:val="000000" w:themeColor="text1"/>
          <w:sz w:val="22"/>
          <w:szCs w:val="22"/>
          <w:lang w:val="en-GB" w:eastAsia="en-US"/>
        </w:rPr>
        <w:t xml:space="preserve">the </w:t>
      </w:r>
      <w:r w:rsidR="00E9411A" w:rsidRPr="007F3954">
        <w:rPr>
          <w:rStyle w:val="Intet"/>
          <w:rFonts w:asciiTheme="minorHAnsi" w:eastAsiaTheme="minorHAnsi" w:hAnsiTheme="minorHAnsi" w:cstheme="minorHAnsi"/>
          <w:color w:val="000000" w:themeColor="text1"/>
          <w:sz w:val="22"/>
          <w:szCs w:val="22"/>
          <w:lang w:val="en-GB" w:eastAsia="en-US"/>
        </w:rPr>
        <w:t>response implementation</w:t>
      </w:r>
      <w:r w:rsidR="00386CBC">
        <w:rPr>
          <w:rStyle w:val="Intet"/>
          <w:rFonts w:asciiTheme="minorHAnsi" w:eastAsiaTheme="minorHAnsi" w:hAnsiTheme="minorHAnsi" w:cstheme="minorHAnsi"/>
          <w:color w:val="000000" w:themeColor="text1"/>
          <w:sz w:val="22"/>
          <w:szCs w:val="22"/>
          <w:lang w:val="en-GB" w:eastAsia="en-US"/>
        </w:rPr>
        <w:t xml:space="preserve"> and </w:t>
      </w:r>
      <w:r w:rsidR="00CB4763">
        <w:rPr>
          <w:rStyle w:val="Intet"/>
          <w:rFonts w:asciiTheme="minorHAnsi" w:eastAsiaTheme="minorHAnsi" w:hAnsiTheme="minorHAnsi" w:cstheme="minorHAnsi"/>
          <w:color w:val="000000" w:themeColor="text1"/>
          <w:sz w:val="22"/>
          <w:szCs w:val="22"/>
          <w:lang w:val="en-GB" w:eastAsia="en-US"/>
        </w:rPr>
        <w:t xml:space="preserve">for </w:t>
      </w:r>
      <w:r w:rsidR="00386CBC">
        <w:rPr>
          <w:rStyle w:val="Intet"/>
          <w:rFonts w:asciiTheme="minorHAnsi" w:eastAsiaTheme="minorHAnsi" w:hAnsiTheme="minorHAnsi" w:cstheme="minorHAnsi"/>
          <w:color w:val="000000" w:themeColor="text1"/>
          <w:sz w:val="22"/>
          <w:szCs w:val="22"/>
          <w:lang w:val="en-GB" w:eastAsia="en-US"/>
        </w:rPr>
        <w:t>future interventions</w:t>
      </w:r>
      <w:r w:rsidR="00E9411A" w:rsidRPr="007F3954">
        <w:rPr>
          <w:rStyle w:val="Intet"/>
          <w:rFonts w:asciiTheme="minorHAnsi" w:eastAsiaTheme="minorHAnsi" w:hAnsiTheme="minorHAnsi" w:cstheme="minorHAnsi"/>
          <w:color w:val="000000" w:themeColor="text1"/>
          <w:sz w:val="22"/>
          <w:szCs w:val="22"/>
          <w:lang w:val="en-GB" w:eastAsia="en-US"/>
        </w:rPr>
        <w:t xml:space="preserve">. </w:t>
      </w:r>
      <w:r>
        <w:rPr>
          <w:rStyle w:val="Intet"/>
          <w:rFonts w:asciiTheme="minorHAnsi" w:eastAsiaTheme="minorHAnsi" w:hAnsiTheme="minorHAnsi" w:cstheme="minorHAnsi"/>
          <w:color w:val="000000" w:themeColor="text1"/>
          <w:sz w:val="22"/>
          <w:szCs w:val="22"/>
          <w:lang w:val="en-GB" w:eastAsia="en-US"/>
        </w:rPr>
        <w:t xml:space="preserve"> Post distribution review meetings will also be carried out to address any grievances. </w:t>
      </w:r>
    </w:p>
    <w:p w14:paraId="32CCD350" w14:textId="77777777" w:rsidR="003B3F88" w:rsidRPr="00A5787C" w:rsidRDefault="006674E8" w:rsidP="00EE4C3A">
      <w:pPr>
        <w:pStyle w:val="ListParagraph"/>
        <w:numPr>
          <w:ilvl w:val="0"/>
          <w:numId w:val="3"/>
        </w:numPr>
        <w:spacing w:after="80"/>
        <w:rPr>
          <w:rFonts w:ascii="Calibri" w:eastAsiaTheme="minorHAnsi" w:hAnsi="Calibri"/>
          <w:b/>
          <w:sz w:val="22"/>
          <w:szCs w:val="22"/>
          <w:lang w:val="en-US"/>
        </w:rPr>
      </w:pPr>
      <w:r w:rsidRPr="00A5787C">
        <w:rPr>
          <w:rFonts w:ascii="Calibri" w:hAnsi="Calibri"/>
          <w:b/>
          <w:bCs/>
          <w:sz w:val="22"/>
          <w:szCs w:val="22"/>
          <w:lang w:val="en-US"/>
        </w:rPr>
        <w:lastRenderedPageBreak/>
        <w:t>H</w:t>
      </w:r>
      <w:r w:rsidR="00B16DD3" w:rsidRPr="00A5787C">
        <w:rPr>
          <w:rFonts w:ascii="Calibri" w:hAnsi="Calibri"/>
          <w:b/>
          <w:bCs/>
          <w:sz w:val="22"/>
          <w:szCs w:val="22"/>
          <w:lang w:val="en-US"/>
        </w:rPr>
        <w:t xml:space="preserve">ow will learning and reflection be applied in terms of improving humanitarian action </w:t>
      </w:r>
      <w:r w:rsidR="00B16DD3" w:rsidRPr="00A5787C">
        <w:rPr>
          <w:rFonts w:ascii="Calibri" w:hAnsi="Calibri"/>
          <w:b/>
          <w:sz w:val="22"/>
          <w:szCs w:val="22"/>
          <w:lang w:val="en-US"/>
        </w:rPr>
        <w:t>(CHS 7)?</w:t>
      </w:r>
    </w:p>
    <w:p w14:paraId="76D3791A" w14:textId="18B8067F" w:rsidR="00B70C35" w:rsidRDefault="00B70C35" w:rsidP="00867CA4">
      <w:pPr>
        <w:spacing w:after="120"/>
        <w:jc w:val="both"/>
        <w:rPr>
          <w:rFonts w:ascii="Calibri" w:eastAsiaTheme="minorHAnsi" w:hAnsi="Calibri"/>
          <w:sz w:val="22"/>
          <w:szCs w:val="22"/>
          <w:lang w:val="en-US"/>
        </w:rPr>
      </w:pPr>
      <w:r>
        <w:rPr>
          <w:rFonts w:ascii="Calibri" w:eastAsiaTheme="minorHAnsi" w:hAnsi="Calibri"/>
          <w:sz w:val="22"/>
          <w:szCs w:val="22"/>
          <w:lang w:val="en-US"/>
        </w:rPr>
        <w:t xml:space="preserve">The project will be monitored based on the indicators agreed upon in the proposal, </w:t>
      </w:r>
      <w:r w:rsidR="00BA33CC">
        <w:rPr>
          <w:rFonts w:ascii="Calibri" w:eastAsiaTheme="minorHAnsi" w:hAnsi="Calibri"/>
          <w:sz w:val="22"/>
          <w:szCs w:val="22"/>
          <w:lang w:val="en-US"/>
        </w:rPr>
        <w:t>tracking</w:t>
      </w:r>
      <w:r>
        <w:rPr>
          <w:rFonts w:ascii="Calibri" w:eastAsiaTheme="minorHAnsi" w:hAnsi="Calibri"/>
          <w:sz w:val="22"/>
          <w:szCs w:val="22"/>
          <w:lang w:val="en-US"/>
        </w:rPr>
        <w:t xml:space="preserve"> will be </w:t>
      </w:r>
      <w:r w:rsidR="00BA33CC">
        <w:rPr>
          <w:rFonts w:ascii="Calibri" w:eastAsiaTheme="minorHAnsi" w:hAnsi="Calibri"/>
          <w:sz w:val="22"/>
          <w:szCs w:val="22"/>
          <w:lang w:val="en-US"/>
        </w:rPr>
        <w:t>done to</w:t>
      </w:r>
      <w:r>
        <w:rPr>
          <w:rFonts w:ascii="Calibri" w:eastAsiaTheme="minorHAnsi" w:hAnsi="Calibri"/>
          <w:sz w:val="22"/>
          <w:szCs w:val="22"/>
          <w:lang w:val="en-US"/>
        </w:rPr>
        <w:t xml:space="preserve"> ensure </w:t>
      </w:r>
      <w:r w:rsidR="00CB4763">
        <w:rPr>
          <w:rFonts w:ascii="Calibri" w:eastAsiaTheme="minorHAnsi" w:hAnsi="Calibri"/>
          <w:sz w:val="22"/>
          <w:szCs w:val="22"/>
          <w:lang w:val="en-US"/>
        </w:rPr>
        <w:t xml:space="preserve">Plan is </w:t>
      </w:r>
      <w:r>
        <w:rPr>
          <w:rFonts w:ascii="Calibri" w:eastAsiaTheme="minorHAnsi" w:hAnsi="Calibri"/>
          <w:sz w:val="22"/>
          <w:szCs w:val="22"/>
          <w:lang w:val="en-US"/>
        </w:rPr>
        <w:t xml:space="preserve">achieving the agreed </w:t>
      </w:r>
      <w:r w:rsidR="00CB4763">
        <w:rPr>
          <w:rFonts w:ascii="Calibri" w:eastAsiaTheme="minorHAnsi" w:hAnsi="Calibri"/>
          <w:sz w:val="22"/>
          <w:szCs w:val="22"/>
          <w:lang w:val="en-US"/>
        </w:rPr>
        <w:t xml:space="preserve">upon </w:t>
      </w:r>
      <w:r>
        <w:rPr>
          <w:rFonts w:ascii="Calibri" w:eastAsiaTheme="minorHAnsi" w:hAnsi="Calibri"/>
          <w:sz w:val="22"/>
          <w:szCs w:val="22"/>
          <w:lang w:val="en-US"/>
        </w:rPr>
        <w:t>output</w:t>
      </w:r>
      <w:r w:rsidR="00CB4763">
        <w:rPr>
          <w:rFonts w:ascii="Calibri" w:eastAsiaTheme="minorHAnsi" w:hAnsi="Calibri"/>
          <w:sz w:val="22"/>
          <w:szCs w:val="22"/>
          <w:lang w:val="en-US"/>
        </w:rPr>
        <w:t>s</w:t>
      </w:r>
      <w:r>
        <w:rPr>
          <w:rFonts w:ascii="Calibri" w:eastAsiaTheme="minorHAnsi" w:hAnsi="Calibri"/>
          <w:sz w:val="22"/>
          <w:szCs w:val="22"/>
          <w:lang w:val="en-US"/>
        </w:rPr>
        <w:t xml:space="preserve"> and outcomes. </w:t>
      </w:r>
      <w:r w:rsidR="00CB4763">
        <w:rPr>
          <w:rFonts w:ascii="Calibri" w:eastAsiaTheme="minorHAnsi" w:hAnsi="Calibri"/>
          <w:sz w:val="22"/>
          <w:szCs w:val="22"/>
          <w:lang w:val="en-US"/>
        </w:rPr>
        <w:t>A m</w:t>
      </w:r>
      <w:r>
        <w:rPr>
          <w:rFonts w:ascii="Calibri" w:eastAsiaTheme="minorHAnsi" w:hAnsi="Calibri"/>
          <w:sz w:val="22"/>
          <w:szCs w:val="22"/>
          <w:lang w:val="en-US"/>
        </w:rPr>
        <w:t>onitoring team will gather info</w:t>
      </w:r>
      <w:r w:rsidR="00BA33CC">
        <w:rPr>
          <w:rFonts w:ascii="Calibri" w:eastAsiaTheme="minorHAnsi" w:hAnsi="Calibri"/>
          <w:sz w:val="22"/>
          <w:szCs w:val="22"/>
          <w:lang w:val="en-US"/>
        </w:rPr>
        <w:t>rmation</w:t>
      </w:r>
      <w:r w:rsidR="00CB4763">
        <w:rPr>
          <w:rFonts w:ascii="Calibri" w:eastAsiaTheme="minorHAnsi" w:hAnsi="Calibri"/>
          <w:sz w:val="22"/>
          <w:szCs w:val="22"/>
          <w:lang w:val="en-US"/>
        </w:rPr>
        <w:t>,</w:t>
      </w:r>
      <w:r w:rsidR="00BA33CC">
        <w:rPr>
          <w:rFonts w:ascii="Calibri" w:eastAsiaTheme="minorHAnsi" w:hAnsi="Calibri"/>
          <w:sz w:val="22"/>
          <w:szCs w:val="22"/>
          <w:lang w:val="en-US"/>
        </w:rPr>
        <w:t xml:space="preserve"> which </w:t>
      </w:r>
      <w:r w:rsidR="00CB4763">
        <w:rPr>
          <w:rFonts w:ascii="Calibri" w:eastAsiaTheme="minorHAnsi" w:hAnsi="Calibri"/>
          <w:sz w:val="22"/>
          <w:szCs w:val="22"/>
          <w:lang w:val="en-US"/>
        </w:rPr>
        <w:t xml:space="preserve">Plan </w:t>
      </w:r>
      <w:r w:rsidR="00BA33CC">
        <w:rPr>
          <w:rFonts w:ascii="Calibri" w:eastAsiaTheme="minorHAnsi" w:hAnsi="Calibri"/>
          <w:sz w:val="22"/>
          <w:szCs w:val="22"/>
          <w:lang w:val="en-US"/>
        </w:rPr>
        <w:t>will use to continuously</w:t>
      </w:r>
      <w:r>
        <w:rPr>
          <w:rFonts w:ascii="Calibri" w:eastAsiaTheme="minorHAnsi" w:hAnsi="Calibri"/>
          <w:sz w:val="22"/>
          <w:szCs w:val="22"/>
          <w:lang w:val="en-US"/>
        </w:rPr>
        <w:t xml:space="preserve"> learn from and adjust the project for better impact where need be. </w:t>
      </w:r>
      <w:r w:rsidR="00CB4763">
        <w:rPr>
          <w:rFonts w:ascii="Calibri" w:eastAsiaTheme="minorHAnsi" w:hAnsi="Calibri"/>
          <w:sz w:val="22"/>
          <w:szCs w:val="22"/>
          <w:lang w:val="en-US"/>
        </w:rPr>
        <w:t xml:space="preserve">Plan </w:t>
      </w:r>
      <w:r>
        <w:rPr>
          <w:rFonts w:ascii="Calibri" w:eastAsiaTheme="minorHAnsi" w:hAnsi="Calibri"/>
          <w:sz w:val="22"/>
          <w:szCs w:val="22"/>
          <w:lang w:val="en-US"/>
        </w:rPr>
        <w:t xml:space="preserve">shall also </w:t>
      </w:r>
      <w:r w:rsidR="009623EA">
        <w:rPr>
          <w:rFonts w:ascii="Calibri" w:eastAsiaTheme="minorHAnsi" w:hAnsi="Calibri"/>
          <w:sz w:val="22"/>
          <w:szCs w:val="22"/>
          <w:lang w:val="en-US"/>
        </w:rPr>
        <w:t xml:space="preserve">utilize </w:t>
      </w:r>
      <w:r>
        <w:rPr>
          <w:rFonts w:ascii="Calibri" w:eastAsiaTheme="minorHAnsi" w:hAnsi="Calibri"/>
          <w:sz w:val="22"/>
          <w:szCs w:val="22"/>
          <w:lang w:val="en-US"/>
        </w:rPr>
        <w:t xml:space="preserve">lessons learnt </w:t>
      </w:r>
      <w:r w:rsidR="00BA33CC">
        <w:rPr>
          <w:rFonts w:ascii="Calibri" w:eastAsiaTheme="minorHAnsi" w:hAnsi="Calibri"/>
          <w:sz w:val="22"/>
          <w:szCs w:val="22"/>
          <w:lang w:val="en-US"/>
        </w:rPr>
        <w:t>from</w:t>
      </w:r>
      <w:r>
        <w:rPr>
          <w:rFonts w:ascii="Calibri" w:eastAsiaTheme="minorHAnsi" w:hAnsi="Calibri"/>
          <w:sz w:val="22"/>
          <w:szCs w:val="22"/>
          <w:lang w:val="en-US"/>
        </w:rPr>
        <w:t xml:space="preserve"> </w:t>
      </w:r>
      <w:r w:rsidR="00BA33CC">
        <w:rPr>
          <w:rFonts w:ascii="Calibri" w:eastAsiaTheme="minorHAnsi" w:hAnsi="Calibri"/>
          <w:sz w:val="22"/>
          <w:szCs w:val="22"/>
          <w:lang w:val="en-US"/>
        </w:rPr>
        <w:t>other similar</w:t>
      </w:r>
      <w:r>
        <w:rPr>
          <w:rFonts w:ascii="Calibri" w:eastAsiaTheme="minorHAnsi" w:hAnsi="Calibri"/>
          <w:sz w:val="22"/>
          <w:szCs w:val="22"/>
          <w:lang w:val="en-US"/>
        </w:rPr>
        <w:t xml:space="preserve"> projects. Lessons learnt for this project will also be used to inform future </w:t>
      </w:r>
      <w:r w:rsidR="00BA33CC">
        <w:rPr>
          <w:rFonts w:ascii="Calibri" w:eastAsiaTheme="minorHAnsi" w:hAnsi="Calibri"/>
          <w:sz w:val="22"/>
          <w:szCs w:val="22"/>
          <w:lang w:val="en-US"/>
        </w:rPr>
        <w:t>programming.</w:t>
      </w:r>
      <w:r>
        <w:rPr>
          <w:rFonts w:ascii="Calibri" w:eastAsiaTheme="minorHAnsi" w:hAnsi="Calibri"/>
          <w:sz w:val="22"/>
          <w:szCs w:val="22"/>
          <w:lang w:val="en-US"/>
        </w:rPr>
        <w:t xml:space="preserve"> </w:t>
      </w:r>
    </w:p>
    <w:p w14:paraId="29D9E0DE" w14:textId="531D3A9A" w:rsidR="00B70C35" w:rsidRPr="00B70C35" w:rsidRDefault="00B70C35" w:rsidP="00B70C35">
      <w:pPr>
        <w:spacing w:after="120"/>
        <w:jc w:val="both"/>
        <w:rPr>
          <w:rFonts w:ascii="Calibri" w:eastAsiaTheme="minorHAnsi" w:hAnsi="Calibri"/>
          <w:sz w:val="22"/>
          <w:szCs w:val="22"/>
          <w:lang w:val="en-US"/>
        </w:rPr>
      </w:pPr>
      <w:r>
        <w:rPr>
          <w:rFonts w:ascii="Calibri" w:eastAsiaTheme="minorHAnsi" w:hAnsi="Calibri"/>
          <w:sz w:val="22"/>
          <w:szCs w:val="22"/>
          <w:lang w:val="en-US"/>
        </w:rPr>
        <w:t xml:space="preserve">To do this </w:t>
      </w:r>
      <w:r w:rsidR="009623EA">
        <w:rPr>
          <w:rFonts w:ascii="Calibri" w:eastAsiaTheme="minorHAnsi" w:hAnsi="Calibri"/>
          <w:sz w:val="22"/>
          <w:szCs w:val="22"/>
          <w:lang w:val="en-US"/>
        </w:rPr>
        <w:t xml:space="preserve">Plan </w:t>
      </w:r>
      <w:r>
        <w:rPr>
          <w:rFonts w:ascii="Calibri" w:eastAsiaTheme="minorHAnsi" w:hAnsi="Calibri"/>
          <w:sz w:val="22"/>
          <w:szCs w:val="22"/>
          <w:lang w:val="en-US"/>
        </w:rPr>
        <w:t xml:space="preserve">shall review the project activities, field visit </w:t>
      </w:r>
      <w:r w:rsidR="00BA33CC">
        <w:rPr>
          <w:rFonts w:ascii="Calibri" w:eastAsiaTheme="minorHAnsi" w:hAnsi="Calibri"/>
          <w:sz w:val="22"/>
          <w:szCs w:val="22"/>
          <w:lang w:val="en-US"/>
        </w:rPr>
        <w:t>reports, community</w:t>
      </w:r>
      <w:r>
        <w:rPr>
          <w:rFonts w:ascii="Calibri" w:eastAsiaTheme="minorHAnsi" w:hAnsi="Calibri"/>
          <w:sz w:val="22"/>
          <w:szCs w:val="22"/>
          <w:lang w:val="en-US"/>
        </w:rPr>
        <w:t xml:space="preserve"> participation meetings, regular field monitoring visits etc. </w:t>
      </w:r>
      <w:r w:rsidR="009623EA">
        <w:rPr>
          <w:rFonts w:ascii="Calibri" w:eastAsiaTheme="minorHAnsi" w:hAnsi="Calibri"/>
          <w:sz w:val="22"/>
          <w:szCs w:val="22"/>
          <w:lang w:val="en-US"/>
        </w:rPr>
        <w:t>A</w:t>
      </w:r>
      <w:r>
        <w:rPr>
          <w:rFonts w:ascii="Calibri" w:eastAsiaTheme="minorHAnsi" w:hAnsi="Calibri"/>
          <w:sz w:val="22"/>
          <w:szCs w:val="22"/>
          <w:lang w:val="en-US"/>
        </w:rPr>
        <w:t>t the end of the project the team will reflect on how the project was implemented and draw lessons learnt from it. Plan m</w:t>
      </w:r>
      <w:r w:rsidRPr="00B70C35">
        <w:rPr>
          <w:rFonts w:ascii="Calibri" w:eastAsiaTheme="minorHAnsi" w:hAnsi="Calibri"/>
          <w:sz w:val="22"/>
          <w:szCs w:val="22"/>
          <w:lang w:val="en-US"/>
        </w:rPr>
        <w:t xml:space="preserve">onitoring systems in place shall include systematic processes for collecting beneficiary feedback and addressing periodic gaps that may be identified. </w:t>
      </w:r>
      <w:r w:rsidR="00BA33CC">
        <w:rPr>
          <w:rFonts w:ascii="Calibri" w:eastAsiaTheme="minorHAnsi" w:hAnsi="Calibri"/>
          <w:sz w:val="22"/>
          <w:szCs w:val="22"/>
          <w:lang w:val="en-US"/>
        </w:rPr>
        <w:t xml:space="preserve">During the project period </w:t>
      </w:r>
      <w:r w:rsidR="009623EA">
        <w:rPr>
          <w:rFonts w:ascii="Calibri" w:eastAsiaTheme="minorHAnsi" w:hAnsi="Calibri"/>
          <w:sz w:val="22"/>
          <w:szCs w:val="22"/>
          <w:lang w:val="en-US"/>
        </w:rPr>
        <w:t>Plan will hold</w:t>
      </w:r>
      <w:r w:rsidR="00BA33CC">
        <w:rPr>
          <w:rFonts w:ascii="Calibri" w:eastAsiaTheme="minorHAnsi" w:hAnsi="Calibri"/>
          <w:sz w:val="22"/>
          <w:szCs w:val="22"/>
          <w:lang w:val="en-US"/>
        </w:rPr>
        <w:t xml:space="preserve"> review meetings to get an understanding </w:t>
      </w:r>
      <w:r w:rsidR="009623EA">
        <w:rPr>
          <w:rFonts w:ascii="Calibri" w:eastAsiaTheme="minorHAnsi" w:hAnsi="Calibri"/>
          <w:sz w:val="22"/>
          <w:szCs w:val="22"/>
          <w:lang w:val="en-US"/>
        </w:rPr>
        <w:t>of</w:t>
      </w:r>
      <w:r w:rsidR="004379EF">
        <w:rPr>
          <w:rFonts w:ascii="Calibri" w:eastAsiaTheme="minorHAnsi" w:hAnsi="Calibri"/>
          <w:sz w:val="22"/>
          <w:szCs w:val="22"/>
          <w:lang w:val="en-US"/>
        </w:rPr>
        <w:t xml:space="preserve"> the situation</w:t>
      </w:r>
      <w:r w:rsidR="009623EA">
        <w:rPr>
          <w:rFonts w:ascii="Calibri" w:eastAsiaTheme="minorHAnsi" w:hAnsi="Calibri"/>
          <w:sz w:val="22"/>
          <w:szCs w:val="22"/>
          <w:lang w:val="en-US"/>
        </w:rPr>
        <w:t xml:space="preserve"> </w:t>
      </w:r>
      <w:r w:rsidR="00BA33CC">
        <w:rPr>
          <w:rFonts w:ascii="Calibri" w:eastAsiaTheme="minorHAnsi" w:hAnsi="Calibri"/>
          <w:sz w:val="22"/>
          <w:szCs w:val="22"/>
          <w:lang w:val="en-US"/>
        </w:rPr>
        <w:t xml:space="preserve">and from it we will adjust the project </w:t>
      </w:r>
      <w:r w:rsidR="00750D60">
        <w:rPr>
          <w:rFonts w:ascii="Calibri" w:eastAsiaTheme="minorHAnsi" w:hAnsi="Calibri"/>
          <w:sz w:val="22"/>
          <w:szCs w:val="22"/>
          <w:lang w:val="en-US"/>
        </w:rPr>
        <w:t>activities and</w:t>
      </w:r>
      <w:r w:rsidR="00BA33CC">
        <w:rPr>
          <w:rFonts w:ascii="Calibri" w:eastAsiaTheme="minorHAnsi" w:hAnsi="Calibri"/>
          <w:sz w:val="22"/>
          <w:szCs w:val="22"/>
          <w:lang w:val="en-US"/>
        </w:rPr>
        <w:t xml:space="preserve"> improve as appropriate.</w:t>
      </w:r>
    </w:p>
    <w:p w14:paraId="26947965" w14:textId="77777777" w:rsidR="00B70C35" w:rsidRPr="000022EF" w:rsidRDefault="00B70C35" w:rsidP="00FB6775">
      <w:pPr>
        <w:spacing w:after="120"/>
        <w:jc w:val="both"/>
        <w:rPr>
          <w:rFonts w:ascii="Calibri" w:eastAsiaTheme="minorHAnsi" w:hAnsi="Calibri"/>
          <w:sz w:val="22"/>
          <w:szCs w:val="22"/>
          <w:lang w:val="en-US"/>
        </w:rPr>
      </w:pPr>
    </w:p>
    <w:p w14:paraId="2901DBE1" w14:textId="77777777" w:rsidR="003B3F88" w:rsidRDefault="003B3F88" w:rsidP="00EE4C3A">
      <w:pPr>
        <w:pStyle w:val="Heading2"/>
        <w:numPr>
          <w:ilvl w:val="0"/>
          <w:numId w:val="13"/>
        </w:numPr>
        <w:rPr>
          <w:rFonts w:eastAsiaTheme="minorHAnsi"/>
          <w:lang w:val="en-GB" w:eastAsia="en-US"/>
        </w:rPr>
      </w:pPr>
      <w:r>
        <w:rPr>
          <w:rFonts w:eastAsiaTheme="minorHAnsi"/>
          <w:lang w:val="en-GB" w:eastAsia="en-US"/>
        </w:rPr>
        <w:t>Coordination</w:t>
      </w:r>
    </w:p>
    <w:p w14:paraId="475D0574" w14:textId="77777777" w:rsidR="003B3F88" w:rsidRDefault="003B3F88" w:rsidP="003B3F88">
      <w:pPr>
        <w:ind w:left="1"/>
        <w:rPr>
          <w:lang w:val="en-US"/>
        </w:rPr>
      </w:pPr>
    </w:p>
    <w:p w14:paraId="56A70E41" w14:textId="77777777" w:rsidR="00BA7303" w:rsidRDefault="00BA7303" w:rsidP="00EE4C3A">
      <w:pPr>
        <w:pStyle w:val="ListParagraph"/>
        <w:numPr>
          <w:ilvl w:val="0"/>
          <w:numId w:val="2"/>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Are the implementing organisations involved in a coordination mechanism?</w:t>
      </w:r>
    </w:p>
    <w:p w14:paraId="61DAA8A8" w14:textId="77777777" w:rsidR="00997A00" w:rsidRPr="00997A00" w:rsidRDefault="00BA7303" w:rsidP="00EE4C3A">
      <w:pPr>
        <w:pStyle w:val="Default"/>
        <w:numPr>
          <w:ilvl w:val="0"/>
          <w:numId w:val="11"/>
        </w:numPr>
        <w:rPr>
          <w:rStyle w:val="Intet"/>
          <w:rFonts w:asciiTheme="minorHAnsi" w:hAnsiTheme="minorHAnsi" w:cstheme="minorHAnsi"/>
          <w:b/>
          <w:color w:val="000000" w:themeColor="text1"/>
          <w:sz w:val="22"/>
          <w:szCs w:val="22"/>
          <w:lang w:val="en-GB" w:eastAsia="da-DK"/>
        </w:rPr>
      </w:pPr>
      <w:r>
        <w:rPr>
          <w:rStyle w:val="Intet"/>
          <w:rFonts w:asciiTheme="minorHAnsi" w:hAnsiTheme="minorHAnsi" w:cstheme="minorHAnsi"/>
          <w:b/>
          <w:color w:val="000000" w:themeColor="text1"/>
          <w:sz w:val="22"/>
          <w:szCs w:val="22"/>
          <w:lang w:val="en-GB"/>
        </w:rPr>
        <w:t>Yes</w:t>
      </w:r>
      <w:r w:rsidR="00997A00">
        <w:rPr>
          <w:rStyle w:val="Intet"/>
          <w:rFonts w:asciiTheme="minorHAnsi" w:hAnsiTheme="minorHAnsi" w:cstheme="minorHAnsi"/>
          <w:b/>
          <w:color w:val="000000" w:themeColor="text1"/>
          <w:sz w:val="22"/>
          <w:szCs w:val="22"/>
          <w:lang w:val="en-GB"/>
        </w:rPr>
        <w:t xml:space="preserve">   </w:t>
      </w:r>
    </w:p>
    <w:p w14:paraId="1C851518" w14:textId="77777777" w:rsidR="00BA7303" w:rsidRPr="00156964" w:rsidRDefault="00BA7303" w:rsidP="00EE4C3A">
      <w:pPr>
        <w:pStyle w:val="ListParagraph"/>
        <w:numPr>
          <w:ilvl w:val="1"/>
          <w:numId w:val="2"/>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No</w:t>
      </w:r>
    </w:p>
    <w:p w14:paraId="3886E7F3" w14:textId="19B369DD" w:rsidR="005C7DDD" w:rsidRDefault="00AC4EFE" w:rsidP="00A83F2A">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Plan </w:t>
      </w:r>
      <w:r w:rsidR="00702F68">
        <w:rPr>
          <w:rFonts w:asciiTheme="minorHAnsi" w:hAnsiTheme="minorHAnsi" w:cstheme="minorHAnsi"/>
          <w:sz w:val="22"/>
          <w:szCs w:val="22"/>
          <w:lang w:val="en-US"/>
        </w:rPr>
        <w:t>international Kenya is</w:t>
      </w:r>
      <w:r w:rsidR="005C7DDD">
        <w:rPr>
          <w:rFonts w:asciiTheme="minorHAnsi" w:hAnsiTheme="minorHAnsi" w:cstheme="minorHAnsi"/>
          <w:sz w:val="22"/>
          <w:szCs w:val="22"/>
          <w:lang w:val="en-US"/>
        </w:rPr>
        <w:t xml:space="preserve"> part of the county coordination forum (Disaster steering committee) for </w:t>
      </w:r>
      <w:proofErr w:type="spellStart"/>
      <w:r w:rsidR="005C7DDD">
        <w:rPr>
          <w:rFonts w:asciiTheme="minorHAnsi" w:hAnsiTheme="minorHAnsi" w:cstheme="minorHAnsi"/>
          <w:sz w:val="22"/>
          <w:szCs w:val="22"/>
          <w:lang w:val="en-US"/>
        </w:rPr>
        <w:t>Tharaka</w:t>
      </w:r>
      <w:proofErr w:type="spellEnd"/>
      <w:r w:rsidR="00B10EDF">
        <w:rPr>
          <w:rFonts w:asciiTheme="minorHAnsi" w:hAnsiTheme="minorHAnsi" w:cstheme="minorHAnsi"/>
          <w:sz w:val="22"/>
          <w:szCs w:val="22"/>
          <w:lang w:val="en-US"/>
        </w:rPr>
        <w:t xml:space="preserve"> Nithi County</w:t>
      </w:r>
      <w:r w:rsidR="005C7DDD">
        <w:rPr>
          <w:rFonts w:asciiTheme="minorHAnsi" w:hAnsiTheme="minorHAnsi" w:cstheme="minorHAnsi"/>
          <w:sz w:val="22"/>
          <w:szCs w:val="22"/>
          <w:lang w:val="en-US"/>
        </w:rPr>
        <w:t xml:space="preserve">. </w:t>
      </w:r>
      <w:r w:rsidR="00CA6FCB">
        <w:rPr>
          <w:rFonts w:asciiTheme="minorHAnsi" w:hAnsiTheme="minorHAnsi" w:cstheme="minorHAnsi"/>
          <w:sz w:val="22"/>
          <w:szCs w:val="22"/>
          <w:lang w:val="en-US"/>
        </w:rPr>
        <w:t>Plan</w:t>
      </w:r>
      <w:r w:rsidR="005C7DDD">
        <w:rPr>
          <w:rFonts w:asciiTheme="minorHAnsi" w:hAnsiTheme="minorHAnsi" w:cstheme="minorHAnsi"/>
          <w:sz w:val="22"/>
          <w:szCs w:val="22"/>
          <w:lang w:val="en-US"/>
        </w:rPr>
        <w:t xml:space="preserve"> </w:t>
      </w:r>
      <w:r w:rsidR="008C69BE">
        <w:rPr>
          <w:rFonts w:asciiTheme="minorHAnsi" w:hAnsiTheme="minorHAnsi" w:cstheme="minorHAnsi"/>
          <w:sz w:val="22"/>
          <w:szCs w:val="22"/>
          <w:lang w:val="en-US"/>
        </w:rPr>
        <w:t>will also participate in stakeholder</w:t>
      </w:r>
      <w:r w:rsidR="005C7DDD">
        <w:rPr>
          <w:rFonts w:asciiTheme="minorHAnsi" w:hAnsiTheme="minorHAnsi" w:cstheme="minorHAnsi"/>
          <w:sz w:val="22"/>
          <w:szCs w:val="22"/>
          <w:lang w:val="en-US"/>
        </w:rPr>
        <w:t xml:space="preserve"> coordination meetings. The meetings bring together NGOs, CSOs and government line ministries to discuss the current disaster, coordination of the response, need and gap analysis and makes decision on what needs to be done. </w:t>
      </w:r>
    </w:p>
    <w:p w14:paraId="2A7D31E4" w14:textId="77777777" w:rsidR="005C7DDD" w:rsidRDefault="005C7DDD" w:rsidP="00A83F2A">
      <w:pPr>
        <w:jc w:val="both"/>
        <w:rPr>
          <w:rFonts w:asciiTheme="minorHAnsi" w:hAnsiTheme="minorHAnsi" w:cstheme="minorHAnsi"/>
          <w:sz w:val="22"/>
          <w:szCs w:val="22"/>
          <w:lang w:val="en-US"/>
        </w:rPr>
      </w:pPr>
      <w:r>
        <w:rPr>
          <w:rFonts w:asciiTheme="minorHAnsi" w:hAnsiTheme="minorHAnsi" w:cstheme="minorHAnsi"/>
          <w:sz w:val="22"/>
          <w:szCs w:val="22"/>
          <w:lang w:val="en-US"/>
        </w:rPr>
        <w:t>At national level Plan is part of the UNOCHA led coordination and FAO as the plans for management of the current locust invasion are being implementing including sharing of the field report/situation for deliberations and decision making.</w:t>
      </w:r>
    </w:p>
    <w:p w14:paraId="1FEFBECA" w14:textId="3287C669" w:rsidR="005C7DDD" w:rsidRDefault="005C7DDD" w:rsidP="00A83F2A">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At community level Plan is supporting the coordination through our community structures for sponsorship and other projects. Through them </w:t>
      </w:r>
      <w:r w:rsidR="005845B6">
        <w:rPr>
          <w:rFonts w:asciiTheme="minorHAnsi" w:hAnsiTheme="minorHAnsi" w:cstheme="minorHAnsi"/>
          <w:sz w:val="22"/>
          <w:szCs w:val="22"/>
          <w:lang w:val="en-US"/>
        </w:rPr>
        <w:t xml:space="preserve">Plan will </w:t>
      </w:r>
      <w:r>
        <w:rPr>
          <w:rFonts w:asciiTheme="minorHAnsi" w:hAnsiTheme="minorHAnsi" w:cstheme="minorHAnsi"/>
          <w:sz w:val="22"/>
          <w:szCs w:val="22"/>
          <w:lang w:val="en-US"/>
        </w:rPr>
        <w:t xml:space="preserve">be able to raise awareness and </w:t>
      </w:r>
      <w:r w:rsidR="004D7C9F">
        <w:rPr>
          <w:rFonts w:asciiTheme="minorHAnsi" w:hAnsiTheme="minorHAnsi" w:cstheme="minorHAnsi"/>
          <w:sz w:val="22"/>
          <w:szCs w:val="22"/>
          <w:lang w:val="en-US"/>
        </w:rPr>
        <w:t>carry out surveillance for probable new hatching sites. This is then shared with the contact person for the response at the county for action.</w:t>
      </w:r>
    </w:p>
    <w:p w14:paraId="4B76FF62" w14:textId="77777777" w:rsidR="00DE412D" w:rsidRPr="003B3F88" w:rsidRDefault="00DE412D" w:rsidP="00DE412D">
      <w:pPr>
        <w:rPr>
          <w:rFonts w:asciiTheme="minorHAnsi" w:hAnsiTheme="minorHAnsi" w:cstheme="minorHAnsi"/>
          <w:sz w:val="22"/>
          <w:szCs w:val="22"/>
          <w:lang w:val="en-US"/>
        </w:rPr>
      </w:pPr>
    </w:p>
    <w:p w14:paraId="2F302EB1" w14:textId="77777777" w:rsidR="00997A00" w:rsidRPr="00B240A5" w:rsidRDefault="00BA7303" w:rsidP="00DE412D">
      <w:pPr>
        <w:pStyle w:val="ListParagraph"/>
        <w:ind w:left="721"/>
        <w:rPr>
          <w:rFonts w:asciiTheme="minorHAnsi" w:eastAsiaTheme="minorHAnsi" w:hAnsiTheme="minorHAnsi" w:cstheme="minorHAnsi"/>
          <w:b/>
          <w:sz w:val="22"/>
          <w:szCs w:val="22"/>
          <w:lang w:val="en-US"/>
        </w:rPr>
      </w:pPr>
      <w:r>
        <w:rPr>
          <w:rFonts w:asciiTheme="minorHAnsi" w:hAnsiTheme="minorHAnsi" w:cstheme="minorHAnsi"/>
          <w:b/>
          <w:sz w:val="22"/>
          <w:szCs w:val="22"/>
          <w:lang w:val="en-US"/>
        </w:rPr>
        <w:t>How d</w:t>
      </w:r>
      <w:r w:rsidR="003B3F88" w:rsidRPr="00A5787C">
        <w:rPr>
          <w:rFonts w:asciiTheme="minorHAnsi" w:hAnsiTheme="minorHAnsi" w:cstheme="minorHAnsi"/>
          <w:b/>
          <w:sz w:val="22"/>
          <w:szCs w:val="22"/>
          <w:lang w:val="en-US"/>
        </w:rPr>
        <w:t xml:space="preserve">oes the intervention contribute towards </w:t>
      </w:r>
      <w:r w:rsidR="003B3F88" w:rsidRPr="00A5787C">
        <w:rPr>
          <w:rFonts w:asciiTheme="minorHAnsi" w:hAnsiTheme="minorHAnsi" w:cstheme="minorHAnsi"/>
          <w:b/>
          <w:bCs/>
          <w:sz w:val="22"/>
          <w:szCs w:val="22"/>
          <w:lang w:val="en-US"/>
        </w:rPr>
        <w:t xml:space="preserve">coordination and complementarity of humanitarian assistance </w:t>
      </w:r>
      <w:r w:rsidR="003B3F88" w:rsidRPr="00A5787C">
        <w:rPr>
          <w:rFonts w:asciiTheme="minorHAnsi" w:hAnsiTheme="minorHAnsi" w:cstheme="minorHAnsi"/>
          <w:b/>
          <w:sz w:val="22"/>
          <w:szCs w:val="22"/>
          <w:lang w:val="en-US"/>
        </w:rPr>
        <w:t>(CHS 6)?</w:t>
      </w:r>
      <w:r w:rsidR="003B3F88" w:rsidRPr="00A5787C">
        <w:rPr>
          <w:rFonts w:asciiTheme="minorHAnsi" w:hAnsiTheme="minorHAnsi" w:cstheme="minorHAnsi"/>
          <w:b/>
          <w:bCs/>
          <w:sz w:val="22"/>
          <w:szCs w:val="22"/>
          <w:lang w:val="en-US"/>
        </w:rPr>
        <w:t xml:space="preserve"> </w:t>
      </w:r>
    </w:p>
    <w:p w14:paraId="667BF8D7" w14:textId="689AAEA5" w:rsidR="00FF5F2B" w:rsidRPr="00FF5F2B" w:rsidRDefault="00FF5F2B" w:rsidP="00867CA4">
      <w:pPr>
        <w:jc w:val="both"/>
        <w:rPr>
          <w:rFonts w:asciiTheme="minorHAnsi" w:eastAsiaTheme="minorHAnsi" w:hAnsiTheme="minorHAnsi" w:cstheme="minorHAnsi"/>
          <w:color w:val="000000" w:themeColor="text1"/>
          <w:sz w:val="22"/>
          <w:szCs w:val="22"/>
          <w:lang w:val="en-GB" w:eastAsia="en-US"/>
        </w:rPr>
      </w:pPr>
      <w:r w:rsidRPr="0065085D">
        <w:rPr>
          <w:rStyle w:val="Intet"/>
          <w:rFonts w:asciiTheme="minorHAnsi" w:eastAsiaTheme="minorHAnsi" w:hAnsiTheme="minorHAnsi" w:cstheme="minorHAnsi"/>
          <w:color w:val="000000" w:themeColor="text1"/>
          <w:sz w:val="22"/>
          <w:szCs w:val="22"/>
          <w:lang w:val="en-GB" w:eastAsia="en-US"/>
        </w:rPr>
        <w:t>Plan</w:t>
      </w:r>
      <w:r w:rsidR="002B100E">
        <w:rPr>
          <w:rStyle w:val="Intet"/>
          <w:rFonts w:asciiTheme="minorHAnsi" w:eastAsiaTheme="minorHAnsi" w:hAnsiTheme="minorHAnsi" w:cstheme="minorHAnsi"/>
          <w:color w:val="000000" w:themeColor="text1"/>
          <w:sz w:val="22"/>
          <w:szCs w:val="22"/>
          <w:lang w:val="en-GB" w:eastAsia="en-US"/>
        </w:rPr>
        <w:t xml:space="preserve"> </w:t>
      </w:r>
      <w:r w:rsidR="00AF2A3F">
        <w:rPr>
          <w:rStyle w:val="Intet"/>
          <w:rFonts w:asciiTheme="minorHAnsi" w:eastAsiaTheme="minorHAnsi" w:hAnsiTheme="minorHAnsi" w:cstheme="minorHAnsi"/>
          <w:color w:val="000000" w:themeColor="text1"/>
          <w:sz w:val="22"/>
          <w:szCs w:val="22"/>
          <w:lang w:val="en-GB" w:eastAsia="en-US"/>
        </w:rPr>
        <w:t>I</w:t>
      </w:r>
      <w:r w:rsidR="00A4612D">
        <w:rPr>
          <w:rStyle w:val="Intet"/>
          <w:rFonts w:asciiTheme="minorHAnsi" w:eastAsiaTheme="minorHAnsi" w:hAnsiTheme="minorHAnsi" w:cstheme="minorHAnsi"/>
          <w:color w:val="000000" w:themeColor="text1"/>
          <w:sz w:val="22"/>
          <w:szCs w:val="22"/>
          <w:lang w:val="en-GB" w:eastAsia="en-US"/>
        </w:rPr>
        <w:t>nternational</w:t>
      </w:r>
      <w:r w:rsidR="002B100E">
        <w:rPr>
          <w:rStyle w:val="Intet"/>
          <w:rFonts w:asciiTheme="minorHAnsi" w:eastAsiaTheme="minorHAnsi" w:hAnsiTheme="minorHAnsi" w:cstheme="minorHAnsi"/>
          <w:color w:val="000000" w:themeColor="text1"/>
          <w:sz w:val="22"/>
          <w:szCs w:val="22"/>
          <w:lang w:val="en-GB" w:eastAsia="en-US"/>
        </w:rPr>
        <w:t xml:space="preserve"> </w:t>
      </w:r>
      <w:r w:rsidR="00A4612D">
        <w:rPr>
          <w:rStyle w:val="Intet"/>
          <w:rFonts w:asciiTheme="minorHAnsi" w:eastAsiaTheme="minorHAnsi" w:hAnsiTheme="minorHAnsi" w:cstheme="minorHAnsi"/>
          <w:color w:val="000000" w:themeColor="text1"/>
          <w:sz w:val="22"/>
          <w:szCs w:val="22"/>
          <w:lang w:val="en-GB" w:eastAsia="en-US"/>
        </w:rPr>
        <w:t xml:space="preserve">Kenya </w:t>
      </w:r>
      <w:r w:rsidR="00A4612D" w:rsidRPr="0065085D">
        <w:rPr>
          <w:rStyle w:val="Intet"/>
          <w:rFonts w:asciiTheme="minorHAnsi" w:eastAsiaTheme="minorHAnsi" w:hAnsiTheme="minorHAnsi" w:cstheme="minorHAnsi"/>
          <w:color w:val="000000" w:themeColor="text1"/>
          <w:sz w:val="22"/>
          <w:szCs w:val="22"/>
          <w:lang w:val="en-GB" w:eastAsia="en-US"/>
        </w:rPr>
        <w:t>is</w:t>
      </w:r>
      <w:r w:rsidRPr="0065085D">
        <w:rPr>
          <w:rStyle w:val="Intet"/>
          <w:rFonts w:asciiTheme="minorHAnsi" w:eastAsiaTheme="minorHAnsi" w:hAnsiTheme="minorHAnsi" w:cstheme="minorHAnsi"/>
          <w:color w:val="000000" w:themeColor="text1"/>
          <w:sz w:val="22"/>
          <w:szCs w:val="22"/>
          <w:lang w:val="en-GB" w:eastAsia="en-US"/>
        </w:rPr>
        <w:t xml:space="preserve"> actively</w:t>
      </w:r>
      <w:r w:rsidR="002B100E">
        <w:rPr>
          <w:rStyle w:val="Intet"/>
          <w:rFonts w:asciiTheme="minorHAnsi" w:eastAsiaTheme="minorHAnsi" w:hAnsiTheme="minorHAnsi" w:cstheme="minorHAnsi"/>
          <w:color w:val="000000" w:themeColor="text1"/>
          <w:sz w:val="22"/>
          <w:szCs w:val="22"/>
          <w:lang w:val="en-GB" w:eastAsia="en-US"/>
        </w:rPr>
        <w:t xml:space="preserve"> </w:t>
      </w:r>
      <w:r w:rsidR="00B10EDF">
        <w:rPr>
          <w:rStyle w:val="Intet"/>
          <w:rFonts w:asciiTheme="minorHAnsi" w:eastAsiaTheme="minorHAnsi" w:hAnsiTheme="minorHAnsi" w:cstheme="minorHAnsi"/>
          <w:color w:val="000000" w:themeColor="text1"/>
          <w:sz w:val="22"/>
          <w:szCs w:val="22"/>
          <w:lang w:val="en-GB" w:eastAsia="en-US"/>
        </w:rPr>
        <w:t xml:space="preserve">engaged </w:t>
      </w:r>
      <w:r w:rsidR="002B100E">
        <w:rPr>
          <w:rStyle w:val="Intet"/>
          <w:rFonts w:asciiTheme="minorHAnsi" w:eastAsiaTheme="minorHAnsi" w:hAnsiTheme="minorHAnsi" w:cstheme="minorHAnsi"/>
          <w:color w:val="000000" w:themeColor="text1"/>
          <w:sz w:val="22"/>
          <w:szCs w:val="22"/>
          <w:lang w:val="en-GB" w:eastAsia="en-US"/>
        </w:rPr>
        <w:t>with the county</w:t>
      </w:r>
      <w:r w:rsidR="00A4612D">
        <w:rPr>
          <w:rStyle w:val="Intet"/>
          <w:rFonts w:asciiTheme="minorHAnsi" w:eastAsiaTheme="minorHAnsi" w:hAnsiTheme="minorHAnsi" w:cstheme="minorHAnsi"/>
          <w:color w:val="000000" w:themeColor="text1"/>
          <w:sz w:val="22"/>
          <w:szCs w:val="22"/>
          <w:lang w:val="en-GB" w:eastAsia="en-US"/>
        </w:rPr>
        <w:t xml:space="preserve"> and at national level with the Kenya humanitarian </w:t>
      </w:r>
      <w:r w:rsidR="00CA505C">
        <w:rPr>
          <w:rStyle w:val="Intet"/>
          <w:rFonts w:asciiTheme="minorHAnsi" w:eastAsiaTheme="minorHAnsi" w:hAnsiTheme="minorHAnsi" w:cstheme="minorHAnsi"/>
          <w:color w:val="000000" w:themeColor="text1"/>
          <w:sz w:val="22"/>
          <w:szCs w:val="22"/>
          <w:lang w:val="en-GB" w:eastAsia="en-US"/>
        </w:rPr>
        <w:t>stakeholders’</w:t>
      </w:r>
      <w:r w:rsidR="00A4612D">
        <w:rPr>
          <w:rStyle w:val="Intet"/>
          <w:rFonts w:asciiTheme="minorHAnsi" w:eastAsiaTheme="minorHAnsi" w:hAnsiTheme="minorHAnsi" w:cstheme="minorHAnsi"/>
          <w:color w:val="000000" w:themeColor="text1"/>
          <w:sz w:val="22"/>
          <w:szCs w:val="22"/>
          <w:lang w:val="en-GB" w:eastAsia="en-US"/>
        </w:rPr>
        <w:t xml:space="preserve"> coordination committee. There is also the county coordination (Disaster steering committee) where our interventions are coordinated. Plan is supporting coordination at county </w:t>
      </w:r>
      <w:r w:rsidR="00C10381">
        <w:rPr>
          <w:rStyle w:val="Intet"/>
          <w:rFonts w:asciiTheme="minorHAnsi" w:eastAsiaTheme="minorHAnsi" w:hAnsiTheme="minorHAnsi" w:cstheme="minorHAnsi"/>
          <w:color w:val="000000" w:themeColor="text1"/>
          <w:sz w:val="22"/>
          <w:szCs w:val="22"/>
          <w:lang w:val="en-GB" w:eastAsia="en-US"/>
        </w:rPr>
        <w:t>level for</w:t>
      </w:r>
      <w:r w:rsidR="00A4612D">
        <w:rPr>
          <w:rStyle w:val="Intet"/>
          <w:rFonts w:asciiTheme="minorHAnsi" w:eastAsiaTheme="minorHAnsi" w:hAnsiTheme="minorHAnsi" w:cstheme="minorHAnsi"/>
          <w:color w:val="000000" w:themeColor="text1"/>
          <w:sz w:val="22"/>
          <w:szCs w:val="22"/>
          <w:lang w:val="en-GB" w:eastAsia="en-US"/>
        </w:rPr>
        <w:t xml:space="preserve"> this response and will continue to support</w:t>
      </w:r>
      <w:r w:rsidR="008C69BE">
        <w:rPr>
          <w:rStyle w:val="Intet"/>
          <w:rFonts w:asciiTheme="minorHAnsi" w:eastAsiaTheme="minorHAnsi" w:hAnsiTheme="minorHAnsi" w:cstheme="minorHAnsi"/>
          <w:color w:val="000000" w:themeColor="text1"/>
          <w:sz w:val="22"/>
          <w:szCs w:val="22"/>
          <w:lang w:val="en-GB" w:eastAsia="en-US"/>
        </w:rPr>
        <w:t xml:space="preserve"> this</w:t>
      </w:r>
      <w:r w:rsidR="00A4612D">
        <w:rPr>
          <w:rStyle w:val="Intet"/>
          <w:rFonts w:asciiTheme="minorHAnsi" w:eastAsiaTheme="minorHAnsi" w:hAnsiTheme="minorHAnsi" w:cstheme="minorHAnsi"/>
          <w:color w:val="000000" w:themeColor="text1"/>
          <w:sz w:val="22"/>
          <w:szCs w:val="22"/>
          <w:lang w:val="en-GB" w:eastAsia="en-US"/>
        </w:rPr>
        <w:t xml:space="preserve"> for an effective response. The project support </w:t>
      </w:r>
      <w:r w:rsidR="00910C76">
        <w:rPr>
          <w:rStyle w:val="Intet"/>
          <w:rFonts w:asciiTheme="minorHAnsi" w:eastAsiaTheme="minorHAnsi" w:hAnsiTheme="minorHAnsi" w:cstheme="minorHAnsi"/>
          <w:color w:val="000000" w:themeColor="text1"/>
          <w:sz w:val="22"/>
          <w:szCs w:val="22"/>
          <w:lang w:val="en-GB" w:eastAsia="en-US"/>
        </w:rPr>
        <w:t>of</w:t>
      </w:r>
      <w:r w:rsidR="00494444">
        <w:rPr>
          <w:rStyle w:val="Intet"/>
          <w:rFonts w:asciiTheme="minorHAnsi" w:eastAsiaTheme="minorHAnsi" w:hAnsiTheme="minorHAnsi" w:cstheme="minorHAnsi"/>
          <w:color w:val="000000" w:themeColor="text1"/>
          <w:sz w:val="22"/>
          <w:szCs w:val="22"/>
          <w:lang w:val="en-GB" w:eastAsia="en-US"/>
        </w:rPr>
        <w:t xml:space="preserve"> this</w:t>
      </w:r>
      <w:r w:rsidR="00910C76">
        <w:rPr>
          <w:rStyle w:val="Intet"/>
          <w:rFonts w:asciiTheme="minorHAnsi" w:eastAsiaTheme="minorHAnsi" w:hAnsiTheme="minorHAnsi" w:cstheme="minorHAnsi"/>
          <w:color w:val="000000" w:themeColor="text1"/>
          <w:sz w:val="22"/>
          <w:szCs w:val="22"/>
          <w:lang w:val="en-GB" w:eastAsia="en-US"/>
        </w:rPr>
        <w:t xml:space="preserve"> </w:t>
      </w:r>
      <w:r w:rsidR="00A4612D">
        <w:rPr>
          <w:rStyle w:val="Intet"/>
          <w:rFonts w:asciiTheme="minorHAnsi" w:eastAsiaTheme="minorHAnsi" w:hAnsiTheme="minorHAnsi" w:cstheme="minorHAnsi"/>
          <w:color w:val="000000" w:themeColor="text1"/>
          <w:sz w:val="22"/>
          <w:szCs w:val="22"/>
          <w:lang w:val="en-GB" w:eastAsia="en-US"/>
        </w:rPr>
        <w:t xml:space="preserve">coordination will ensure </w:t>
      </w:r>
      <w:r w:rsidR="00EF5A23">
        <w:rPr>
          <w:rStyle w:val="Intet"/>
          <w:rFonts w:asciiTheme="minorHAnsi" w:eastAsiaTheme="minorHAnsi" w:hAnsiTheme="minorHAnsi" w:cstheme="minorHAnsi"/>
          <w:color w:val="000000" w:themeColor="text1"/>
          <w:sz w:val="22"/>
          <w:szCs w:val="22"/>
          <w:lang w:val="en-GB" w:eastAsia="en-US"/>
        </w:rPr>
        <w:t xml:space="preserve">a </w:t>
      </w:r>
      <w:r w:rsidR="00A4612D">
        <w:rPr>
          <w:rStyle w:val="Intet"/>
          <w:rFonts w:asciiTheme="minorHAnsi" w:eastAsiaTheme="minorHAnsi" w:hAnsiTheme="minorHAnsi" w:cstheme="minorHAnsi"/>
          <w:color w:val="000000" w:themeColor="text1"/>
          <w:sz w:val="22"/>
          <w:szCs w:val="22"/>
          <w:lang w:val="en-GB" w:eastAsia="en-US"/>
        </w:rPr>
        <w:t>holistic approach and ensure t</w:t>
      </w:r>
      <w:r w:rsidR="00494444">
        <w:rPr>
          <w:rStyle w:val="Intet"/>
          <w:rFonts w:asciiTheme="minorHAnsi" w:eastAsiaTheme="minorHAnsi" w:hAnsiTheme="minorHAnsi" w:cstheme="minorHAnsi"/>
          <w:color w:val="000000" w:themeColor="text1"/>
          <w:sz w:val="22"/>
          <w:szCs w:val="22"/>
          <w:lang w:val="en-GB" w:eastAsia="en-US"/>
        </w:rPr>
        <w:t>hat t</w:t>
      </w:r>
      <w:r w:rsidR="00A4612D">
        <w:rPr>
          <w:rStyle w:val="Intet"/>
          <w:rFonts w:asciiTheme="minorHAnsi" w:eastAsiaTheme="minorHAnsi" w:hAnsiTheme="minorHAnsi" w:cstheme="minorHAnsi"/>
          <w:color w:val="000000" w:themeColor="text1"/>
          <w:sz w:val="22"/>
          <w:szCs w:val="22"/>
          <w:lang w:val="en-GB" w:eastAsia="en-US"/>
        </w:rPr>
        <w:t xml:space="preserve">he different activities are spread well and that we are complementing each other and not competing or replicating activities </w:t>
      </w:r>
      <w:r w:rsidR="00494444">
        <w:rPr>
          <w:rStyle w:val="Intet"/>
          <w:rFonts w:asciiTheme="minorHAnsi" w:eastAsiaTheme="minorHAnsi" w:hAnsiTheme="minorHAnsi" w:cstheme="minorHAnsi"/>
          <w:color w:val="000000" w:themeColor="text1"/>
          <w:sz w:val="22"/>
          <w:szCs w:val="22"/>
          <w:lang w:val="en-GB" w:eastAsia="en-US"/>
        </w:rPr>
        <w:t xml:space="preserve">and </w:t>
      </w:r>
      <w:r w:rsidR="00A4612D">
        <w:rPr>
          <w:rStyle w:val="Intet"/>
          <w:rFonts w:asciiTheme="minorHAnsi" w:eastAsiaTheme="minorHAnsi" w:hAnsiTheme="minorHAnsi" w:cstheme="minorHAnsi"/>
          <w:color w:val="000000" w:themeColor="text1"/>
          <w:sz w:val="22"/>
          <w:szCs w:val="22"/>
          <w:lang w:val="en-GB" w:eastAsia="en-US"/>
        </w:rPr>
        <w:t xml:space="preserve">thus prudent utilisation of resources. </w:t>
      </w:r>
      <w:r w:rsidR="00E6781A">
        <w:rPr>
          <w:rStyle w:val="Intet"/>
          <w:rFonts w:asciiTheme="minorHAnsi" w:eastAsiaTheme="minorHAnsi" w:hAnsiTheme="minorHAnsi" w:cstheme="minorHAnsi"/>
          <w:color w:val="000000" w:themeColor="text1"/>
          <w:sz w:val="22"/>
          <w:szCs w:val="22"/>
          <w:lang w:val="en-GB" w:eastAsia="en-US"/>
        </w:rPr>
        <w:t xml:space="preserve">The </w:t>
      </w:r>
      <w:r w:rsidR="00A4612D">
        <w:rPr>
          <w:rStyle w:val="Intet"/>
          <w:rFonts w:asciiTheme="minorHAnsi" w:eastAsiaTheme="minorHAnsi" w:hAnsiTheme="minorHAnsi" w:cstheme="minorHAnsi"/>
          <w:color w:val="000000" w:themeColor="text1"/>
          <w:sz w:val="22"/>
          <w:szCs w:val="22"/>
          <w:lang w:val="en-GB" w:eastAsia="en-US"/>
        </w:rPr>
        <w:t xml:space="preserve">activities will also complement the other responses especially addressing the immediate needs through cash </w:t>
      </w:r>
      <w:r w:rsidR="00C10381">
        <w:rPr>
          <w:rStyle w:val="Intet"/>
          <w:rFonts w:asciiTheme="minorHAnsi" w:eastAsiaTheme="minorHAnsi" w:hAnsiTheme="minorHAnsi" w:cstheme="minorHAnsi"/>
          <w:color w:val="000000" w:themeColor="text1"/>
          <w:sz w:val="22"/>
          <w:szCs w:val="22"/>
          <w:lang w:val="en-GB" w:eastAsia="en-US"/>
        </w:rPr>
        <w:t>transfer</w:t>
      </w:r>
      <w:r w:rsidR="00E6781A">
        <w:rPr>
          <w:rStyle w:val="Intet"/>
          <w:rFonts w:asciiTheme="minorHAnsi" w:eastAsiaTheme="minorHAnsi" w:hAnsiTheme="minorHAnsi" w:cstheme="minorHAnsi"/>
          <w:color w:val="000000" w:themeColor="text1"/>
          <w:sz w:val="22"/>
          <w:szCs w:val="22"/>
          <w:lang w:val="en-GB" w:eastAsia="en-US"/>
        </w:rPr>
        <w:t>s</w:t>
      </w:r>
      <w:r w:rsidR="00C10381">
        <w:rPr>
          <w:rStyle w:val="Intet"/>
          <w:rFonts w:asciiTheme="minorHAnsi" w:eastAsiaTheme="minorHAnsi" w:hAnsiTheme="minorHAnsi" w:cstheme="minorHAnsi"/>
          <w:color w:val="000000" w:themeColor="text1"/>
          <w:sz w:val="22"/>
          <w:szCs w:val="22"/>
          <w:lang w:val="en-GB" w:eastAsia="en-US"/>
        </w:rPr>
        <w:t xml:space="preserve"> and</w:t>
      </w:r>
      <w:r w:rsidR="00A4612D">
        <w:rPr>
          <w:rStyle w:val="Intet"/>
          <w:rFonts w:asciiTheme="minorHAnsi" w:eastAsiaTheme="minorHAnsi" w:hAnsiTheme="minorHAnsi" w:cstheme="minorHAnsi"/>
          <w:color w:val="000000" w:themeColor="text1"/>
          <w:sz w:val="22"/>
          <w:szCs w:val="22"/>
          <w:lang w:val="en-GB" w:eastAsia="en-US"/>
        </w:rPr>
        <w:t xml:space="preserve"> recovery </w:t>
      </w:r>
      <w:r w:rsidR="00C10381">
        <w:rPr>
          <w:rStyle w:val="Intet"/>
          <w:rFonts w:asciiTheme="minorHAnsi" w:eastAsiaTheme="minorHAnsi" w:hAnsiTheme="minorHAnsi" w:cstheme="minorHAnsi"/>
          <w:color w:val="000000" w:themeColor="text1"/>
          <w:sz w:val="22"/>
          <w:szCs w:val="22"/>
          <w:lang w:val="en-GB" w:eastAsia="en-US"/>
        </w:rPr>
        <w:t xml:space="preserve">through which is complementary for safeguarding livelihoods and building back better. The coordination will also ensure that we have synergy within the county and that our interventions ensure the affected communities are well supported. Emerging issues and any other will be raised in the coordination forum where all stakeholders </w:t>
      </w:r>
      <w:r w:rsidR="00D62DA4">
        <w:rPr>
          <w:rStyle w:val="Intet"/>
          <w:rFonts w:asciiTheme="minorHAnsi" w:eastAsiaTheme="minorHAnsi" w:hAnsiTheme="minorHAnsi" w:cstheme="minorHAnsi"/>
          <w:color w:val="000000" w:themeColor="text1"/>
          <w:sz w:val="22"/>
          <w:szCs w:val="22"/>
          <w:lang w:val="en-GB" w:eastAsia="en-US"/>
        </w:rPr>
        <w:t>meet,</w:t>
      </w:r>
      <w:r w:rsidR="00C10381">
        <w:rPr>
          <w:rStyle w:val="Intet"/>
          <w:rFonts w:asciiTheme="minorHAnsi" w:eastAsiaTheme="minorHAnsi" w:hAnsiTheme="minorHAnsi" w:cstheme="minorHAnsi"/>
          <w:color w:val="000000" w:themeColor="text1"/>
          <w:sz w:val="22"/>
          <w:szCs w:val="22"/>
          <w:lang w:val="en-GB" w:eastAsia="en-US"/>
        </w:rPr>
        <w:t xml:space="preserve"> and solutions provided for the different challenges. </w:t>
      </w:r>
      <w:r w:rsidR="00A4612D">
        <w:rPr>
          <w:rStyle w:val="Intet"/>
          <w:rFonts w:asciiTheme="minorHAnsi" w:eastAsiaTheme="minorHAnsi" w:hAnsiTheme="minorHAnsi" w:cstheme="minorHAnsi"/>
          <w:color w:val="000000" w:themeColor="text1"/>
          <w:sz w:val="22"/>
          <w:szCs w:val="22"/>
          <w:lang w:val="en-GB" w:eastAsia="en-US"/>
        </w:rPr>
        <w:t xml:space="preserve"> </w:t>
      </w:r>
    </w:p>
    <w:sectPr w:rsidR="00FF5F2B" w:rsidRPr="00FF5F2B" w:rsidSect="00BA7303">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83D4E" w14:textId="77777777" w:rsidR="00B21FDE" w:rsidRDefault="00B21FDE" w:rsidP="00DE35AC">
      <w:r>
        <w:separator/>
      </w:r>
    </w:p>
  </w:endnote>
  <w:endnote w:type="continuationSeparator" w:id="0">
    <w:p w14:paraId="329D00AA" w14:textId="77777777" w:rsidR="00B21FDE" w:rsidRDefault="00B21FDE"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2DAB" w14:textId="38A30825" w:rsidR="002373E9" w:rsidRDefault="002373E9">
    <w:pPr>
      <w:pStyle w:val="Footer"/>
      <w:jc w:val="center"/>
    </w:pPr>
    <w:r>
      <w:rPr>
        <w:noProof/>
      </w:rPr>
      <w:fldChar w:fldCharType="begin"/>
    </w:r>
    <w:r>
      <w:rPr>
        <w:noProof/>
      </w:rPr>
      <w:instrText>PAGE   \* MERGEFORMAT</w:instrText>
    </w:r>
    <w:r>
      <w:rPr>
        <w:noProof/>
      </w:rPr>
      <w:fldChar w:fldCharType="separate"/>
    </w:r>
    <w:r w:rsidR="0088732E">
      <w:rPr>
        <w:noProof/>
      </w:rPr>
      <w:t>1</w:t>
    </w:r>
    <w:r>
      <w:rPr>
        <w:noProof/>
      </w:rPr>
      <w:fldChar w:fldCharType="end"/>
    </w:r>
  </w:p>
  <w:p w14:paraId="2B74ED1D" w14:textId="77777777" w:rsidR="002373E9" w:rsidRDefault="00237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AD1C9" w14:textId="77777777" w:rsidR="00B21FDE" w:rsidRDefault="00B21FDE" w:rsidP="00DE35AC">
      <w:r>
        <w:separator/>
      </w:r>
    </w:p>
  </w:footnote>
  <w:footnote w:type="continuationSeparator" w:id="0">
    <w:p w14:paraId="512AF666" w14:textId="77777777" w:rsidR="00B21FDE" w:rsidRDefault="00B21FDE" w:rsidP="00DE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6A4BA" w14:textId="77777777" w:rsidR="002373E9" w:rsidRDefault="002373E9" w:rsidP="00FC6317">
    <w:pPr>
      <w:pStyle w:val="Header"/>
      <w:tabs>
        <w:tab w:val="left" w:pos="496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38D316E"/>
    <w:multiLevelType w:val="hybridMultilevel"/>
    <w:tmpl w:val="7F1019BC"/>
    <w:lvl w:ilvl="0" w:tplc="04060001">
      <w:start w:val="1"/>
      <w:numFmt w:val="bullet"/>
      <w:lvlText w:val=""/>
      <w:lvlJc w:val="left"/>
      <w:pPr>
        <w:ind w:left="360" w:hanging="360"/>
      </w:pPr>
      <w:rPr>
        <w:rFonts w:ascii="Symbol" w:hAnsi="Symbol" w:hint="default"/>
        <w:color w:val="000000"/>
      </w:rPr>
    </w:lvl>
    <w:lvl w:ilvl="1" w:tplc="04060003">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3" w15:restartNumberingAfterBreak="0">
    <w:nsid w:val="1D0F7EA6"/>
    <w:multiLevelType w:val="multilevel"/>
    <w:tmpl w:val="02E219DE"/>
    <w:lvl w:ilvl="0">
      <w:start w:val="3"/>
      <w:numFmt w:val="decimal"/>
      <w:lvlText w:val="%1"/>
      <w:lvlJc w:val="left"/>
      <w:pPr>
        <w:ind w:left="360" w:hanging="360"/>
      </w:pPr>
      <w:rPr>
        <w:rFonts w:hint="default"/>
        <w:sz w:val="24"/>
        <w:szCs w:val="24"/>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5AF592D"/>
    <w:multiLevelType w:val="hybridMultilevel"/>
    <w:tmpl w:val="BBEA8BC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E2F7884"/>
    <w:multiLevelType w:val="multilevel"/>
    <w:tmpl w:val="8AFC6334"/>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391E7960"/>
    <w:multiLevelType w:val="multilevel"/>
    <w:tmpl w:val="0BECA5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02B6540"/>
    <w:multiLevelType w:val="hybridMultilevel"/>
    <w:tmpl w:val="108E73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1920333"/>
    <w:multiLevelType w:val="hybridMultilevel"/>
    <w:tmpl w:val="DDB29C64"/>
    <w:lvl w:ilvl="0" w:tplc="0406000D">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631155E"/>
    <w:multiLevelType w:val="multilevel"/>
    <w:tmpl w:val="C67886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245A3A"/>
    <w:multiLevelType w:val="hybridMultilevel"/>
    <w:tmpl w:val="D07255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4"/>
  </w:num>
  <w:num w:numId="6">
    <w:abstractNumId w:val="8"/>
  </w:num>
  <w:num w:numId="7">
    <w:abstractNumId w:val="13"/>
  </w:num>
  <w:num w:numId="8">
    <w:abstractNumId w:val="11"/>
  </w:num>
  <w:num w:numId="9">
    <w:abstractNumId w:val="12"/>
  </w:num>
  <w:num w:numId="10">
    <w:abstractNumId w:val="5"/>
  </w:num>
  <w:num w:numId="11">
    <w:abstractNumId w:val="10"/>
  </w:num>
  <w:num w:numId="12">
    <w:abstractNumId w:val="14"/>
  </w:num>
  <w:num w:numId="13">
    <w:abstractNumId w:val="3"/>
  </w:num>
  <w:num w:numId="14">
    <w:abstractNumId w:val="9"/>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9F"/>
    <w:rsid w:val="000022EF"/>
    <w:rsid w:val="000027B3"/>
    <w:rsid w:val="00003F6A"/>
    <w:rsid w:val="0000450B"/>
    <w:rsid w:val="000057B6"/>
    <w:rsid w:val="00010E76"/>
    <w:rsid w:val="00011FFC"/>
    <w:rsid w:val="00012940"/>
    <w:rsid w:val="00012C94"/>
    <w:rsid w:val="00013903"/>
    <w:rsid w:val="00017336"/>
    <w:rsid w:val="000220B7"/>
    <w:rsid w:val="00024B1F"/>
    <w:rsid w:val="0002542C"/>
    <w:rsid w:val="000275DC"/>
    <w:rsid w:val="0003062B"/>
    <w:rsid w:val="000307E8"/>
    <w:rsid w:val="0003194E"/>
    <w:rsid w:val="00036037"/>
    <w:rsid w:val="00036164"/>
    <w:rsid w:val="0003619E"/>
    <w:rsid w:val="000366C2"/>
    <w:rsid w:val="0004267B"/>
    <w:rsid w:val="00042E16"/>
    <w:rsid w:val="00044519"/>
    <w:rsid w:val="00045869"/>
    <w:rsid w:val="00045E71"/>
    <w:rsid w:val="000529D3"/>
    <w:rsid w:val="00056851"/>
    <w:rsid w:val="0005774A"/>
    <w:rsid w:val="000577A3"/>
    <w:rsid w:val="00057F64"/>
    <w:rsid w:val="000611B9"/>
    <w:rsid w:val="000621BD"/>
    <w:rsid w:val="0006299E"/>
    <w:rsid w:val="00062BBD"/>
    <w:rsid w:val="00063E8A"/>
    <w:rsid w:val="00067982"/>
    <w:rsid w:val="00070D4B"/>
    <w:rsid w:val="000719A1"/>
    <w:rsid w:val="00071F54"/>
    <w:rsid w:val="000722EF"/>
    <w:rsid w:val="0007694A"/>
    <w:rsid w:val="000774FE"/>
    <w:rsid w:val="0007781C"/>
    <w:rsid w:val="000802ED"/>
    <w:rsid w:val="00082917"/>
    <w:rsid w:val="00082BCA"/>
    <w:rsid w:val="00082EBA"/>
    <w:rsid w:val="00084277"/>
    <w:rsid w:val="0008447C"/>
    <w:rsid w:val="00087A86"/>
    <w:rsid w:val="000901DF"/>
    <w:rsid w:val="00092E21"/>
    <w:rsid w:val="000931F0"/>
    <w:rsid w:val="00097559"/>
    <w:rsid w:val="00097D7B"/>
    <w:rsid w:val="000A0E0A"/>
    <w:rsid w:val="000A2936"/>
    <w:rsid w:val="000A331D"/>
    <w:rsid w:val="000A6904"/>
    <w:rsid w:val="000B0A38"/>
    <w:rsid w:val="000B113D"/>
    <w:rsid w:val="000B1279"/>
    <w:rsid w:val="000B2490"/>
    <w:rsid w:val="000B284E"/>
    <w:rsid w:val="000B78BA"/>
    <w:rsid w:val="000C0AD3"/>
    <w:rsid w:val="000C1133"/>
    <w:rsid w:val="000C2393"/>
    <w:rsid w:val="000C3033"/>
    <w:rsid w:val="000C54F4"/>
    <w:rsid w:val="000C628F"/>
    <w:rsid w:val="000C6753"/>
    <w:rsid w:val="000C785B"/>
    <w:rsid w:val="000D1023"/>
    <w:rsid w:val="000D4011"/>
    <w:rsid w:val="000D5EC2"/>
    <w:rsid w:val="000E23D2"/>
    <w:rsid w:val="000E31EA"/>
    <w:rsid w:val="000E7276"/>
    <w:rsid w:val="000E7550"/>
    <w:rsid w:val="000F04A0"/>
    <w:rsid w:val="000F2A98"/>
    <w:rsid w:val="000F41F3"/>
    <w:rsid w:val="000F49EA"/>
    <w:rsid w:val="000F5516"/>
    <w:rsid w:val="00100733"/>
    <w:rsid w:val="00100ED6"/>
    <w:rsid w:val="001011B3"/>
    <w:rsid w:val="001026D6"/>
    <w:rsid w:val="00103331"/>
    <w:rsid w:val="00103784"/>
    <w:rsid w:val="00104224"/>
    <w:rsid w:val="00104330"/>
    <w:rsid w:val="00104C03"/>
    <w:rsid w:val="00104D2F"/>
    <w:rsid w:val="001059FE"/>
    <w:rsid w:val="00106053"/>
    <w:rsid w:val="00106E1C"/>
    <w:rsid w:val="00107DF2"/>
    <w:rsid w:val="00110907"/>
    <w:rsid w:val="00112690"/>
    <w:rsid w:val="00113D63"/>
    <w:rsid w:val="00114C6E"/>
    <w:rsid w:val="00117007"/>
    <w:rsid w:val="001210DB"/>
    <w:rsid w:val="00123D23"/>
    <w:rsid w:val="00127999"/>
    <w:rsid w:val="00130548"/>
    <w:rsid w:val="001331D7"/>
    <w:rsid w:val="0013327E"/>
    <w:rsid w:val="00133C8C"/>
    <w:rsid w:val="00134208"/>
    <w:rsid w:val="001352CB"/>
    <w:rsid w:val="00137437"/>
    <w:rsid w:val="001374EB"/>
    <w:rsid w:val="00140228"/>
    <w:rsid w:val="0014258B"/>
    <w:rsid w:val="00145524"/>
    <w:rsid w:val="00145C96"/>
    <w:rsid w:val="001476A7"/>
    <w:rsid w:val="0014780A"/>
    <w:rsid w:val="00150118"/>
    <w:rsid w:val="0015126F"/>
    <w:rsid w:val="00152324"/>
    <w:rsid w:val="00152746"/>
    <w:rsid w:val="0015561D"/>
    <w:rsid w:val="00156964"/>
    <w:rsid w:val="00156F11"/>
    <w:rsid w:val="0015795E"/>
    <w:rsid w:val="00162DFC"/>
    <w:rsid w:val="00162FAD"/>
    <w:rsid w:val="001638AE"/>
    <w:rsid w:val="00175C45"/>
    <w:rsid w:val="00177094"/>
    <w:rsid w:val="00180BAB"/>
    <w:rsid w:val="00180E33"/>
    <w:rsid w:val="00182CF8"/>
    <w:rsid w:val="00182E20"/>
    <w:rsid w:val="001846CF"/>
    <w:rsid w:val="0018482C"/>
    <w:rsid w:val="00186FD7"/>
    <w:rsid w:val="00190CC3"/>
    <w:rsid w:val="00193216"/>
    <w:rsid w:val="001938EC"/>
    <w:rsid w:val="00195AE7"/>
    <w:rsid w:val="00196B50"/>
    <w:rsid w:val="001A1F13"/>
    <w:rsid w:val="001A2CAB"/>
    <w:rsid w:val="001A3C5B"/>
    <w:rsid w:val="001A4F0B"/>
    <w:rsid w:val="001A7013"/>
    <w:rsid w:val="001A74E7"/>
    <w:rsid w:val="001A77FA"/>
    <w:rsid w:val="001B0071"/>
    <w:rsid w:val="001B0C25"/>
    <w:rsid w:val="001B0E34"/>
    <w:rsid w:val="001B1820"/>
    <w:rsid w:val="001B1C3F"/>
    <w:rsid w:val="001B2331"/>
    <w:rsid w:val="001B2501"/>
    <w:rsid w:val="001B4687"/>
    <w:rsid w:val="001B4890"/>
    <w:rsid w:val="001B53F9"/>
    <w:rsid w:val="001B578C"/>
    <w:rsid w:val="001B5AFD"/>
    <w:rsid w:val="001B65E8"/>
    <w:rsid w:val="001B6CBA"/>
    <w:rsid w:val="001C0063"/>
    <w:rsid w:val="001C0235"/>
    <w:rsid w:val="001C53B3"/>
    <w:rsid w:val="001D09BB"/>
    <w:rsid w:val="001D10D2"/>
    <w:rsid w:val="001D35F4"/>
    <w:rsid w:val="001D3729"/>
    <w:rsid w:val="001D42B3"/>
    <w:rsid w:val="001D4E8C"/>
    <w:rsid w:val="001E022D"/>
    <w:rsid w:val="001E43BF"/>
    <w:rsid w:val="001E4E92"/>
    <w:rsid w:val="001E6D16"/>
    <w:rsid w:val="001E7568"/>
    <w:rsid w:val="001E759C"/>
    <w:rsid w:val="001F3251"/>
    <w:rsid w:val="001F495B"/>
    <w:rsid w:val="001F5900"/>
    <w:rsid w:val="001F6784"/>
    <w:rsid w:val="001F6817"/>
    <w:rsid w:val="00200288"/>
    <w:rsid w:val="002052B4"/>
    <w:rsid w:val="00207B52"/>
    <w:rsid w:val="00212AC2"/>
    <w:rsid w:val="00213658"/>
    <w:rsid w:val="00213B04"/>
    <w:rsid w:val="002141E5"/>
    <w:rsid w:val="00215B63"/>
    <w:rsid w:val="00217859"/>
    <w:rsid w:val="002316FA"/>
    <w:rsid w:val="002329D9"/>
    <w:rsid w:val="00233D0B"/>
    <w:rsid w:val="0023644F"/>
    <w:rsid w:val="002373E9"/>
    <w:rsid w:val="00242316"/>
    <w:rsid w:val="00242EC0"/>
    <w:rsid w:val="002444A3"/>
    <w:rsid w:val="0025004B"/>
    <w:rsid w:val="00251CEA"/>
    <w:rsid w:val="002525E4"/>
    <w:rsid w:val="00252FF5"/>
    <w:rsid w:val="00255143"/>
    <w:rsid w:val="00260916"/>
    <w:rsid w:val="00261990"/>
    <w:rsid w:val="00263662"/>
    <w:rsid w:val="00265429"/>
    <w:rsid w:val="0027047F"/>
    <w:rsid w:val="00271D99"/>
    <w:rsid w:val="00274573"/>
    <w:rsid w:val="00274E8F"/>
    <w:rsid w:val="00275365"/>
    <w:rsid w:val="0027548A"/>
    <w:rsid w:val="0027561C"/>
    <w:rsid w:val="00275924"/>
    <w:rsid w:val="00276F9A"/>
    <w:rsid w:val="002779DF"/>
    <w:rsid w:val="002810E5"/>
    <w:rsid w:val="0028113A"/>
    <w:rsid w:val="00281E23"/>
    <w:rsid w:val="00282B74"/>
    <w:rsid w:val="002839AD"/>
    <w:rsid w:val="0028473A"/>
    <w:rsid w:val="0028596B"/>
    <w:rsid w:val="00287C36"/>
    <w:rsid w:val="0029225D"/>
    <w:rsid w:val="00292464"/>
    <w:rsid w:val="00294D0D"/>
    <w:rsid w:val="002967F6"/>
    <w:rsid w:val="00297624"/>
    <w:rsid w:val="002A0501"/>
    <w:rsid w:val="002A0F45"/>
    <w:rsid w:val="002A2588"/>
    <w:rsid w:val="002A26AA"/>
    <w:rsid w:val="002A2F5F"/>
    <w:rsid w:val="002A2FC2"/>
    <w:rsid w:val="002A3504"/>
    <w:rsid w:val="002A3B6D"/>
    <w:rsid w:val="002A3E76"/>
    <w:rsid w:val="002A5103"/>
    <w:rsid w:val="002A5F2E"/>
    <w:rsid w:val="002A67B2"/>
    <w:rsid w:val="002A6F94"/>
    <w:rsid w:val="002B100E"/>
    <w:rsid w:val="002B1DD6"/>
    <w:rsid w:val="002B2BE2"/>
    <w:rsid w:val="002B319D"/>
    <w:rsid w:val="002B3D72"/>
    <w:rsid w:val="002B40C9"/>
    <w:rsid w:val="002C00DB"/>
    <w:rsid w:val="002C00F5"/>
    <w:rsid w:val="002C1D33"/>
    <w:rsid w:val="002C21DB"/>
    <w:rsid w:val="002C3CA1"/>
    <w:rsid w:val="002C3E66"/>
    <w:rsid w:val="002C4B2A"/>
    <w:rsid w:val="002C5515"/>
    <w:rsid w:val="002C7469"/>
    <w:rsid w:val="002D37F7"/>
    <w:rsid w:val="002D5073"/>
    <w:rsid w:val="002D5086"/>
    <w:rsid w:val="002D5B65"/>
    <w:rsid w:val="002D5FC4"/>
    <w:rsid w:val="002E2715"/>
    <w:rsid w:val="002E6112"/>
    <w:rsid w:val="002E6127"/>
    <w:rsid w:val="002E63AB"/>
    <w:rsid w:val="002E6ADA"/>
    <w:rsid w:val="002F157B"/>
    <w:rsid w:val="002F1F4B"/>
    <w:rsid w:val="002F272C"/>
    <w:rsid w:val="002F2A3B"/>
    <w:rsid w:val="002F3DAE"/>
    <w:rsid w:val="002F4840"/>
    <w:rsid w:val="002F5301"/>
    <w:rsid w:val="002F562B"/>
    <w:rsid w:val="002F6534"/>
    <w:rsid w:val="003053CF"/>
    <w:rsid w:val="00313212"/>
    <w:rsid w:val="00315BAC"/>
    <w:rsid w:val="00315C36"/>
    <w:rsid w:val="00321ED8"/>
    <w:rsid w:val="00322D49"/>
    <w:rsid w:val="00323248"/>
    <w:rsid w:val="00323B7B"/>
    <w:rsid w:val="00323F96"/>
    <w:rsid w:val="00324693"/>
    <w:rsid w:val="00325619"/>
    <w:rsid w:val="00327B57"/>
    <w:rsid w:val="003312F6"/>
    <w:rsid w:val="003316D3"/>
    <w:rsid w:val="003322BA"/>
    <w:rsid w:val="00332531"/>
    <w:rsid w:val="00332551"/>
    <w:rsid w:val="003330D6"/>
    <w:rsid w:val="00333875"/>
    <w:rsid w:val="00345867"/>
    <w:rsid w:val="003459A9"/>
    <w:rsid w:val="003475AF"/>
    <w:rsid w:val="00350EFB"/>
    <w:rsid w:val="00353D2C"/>
    <w:rsid w:val="00353E3A"/>
    <w:rsid w:val="00355492"/>
    <w:rsid w:val="00356E1E"/>
    <w:rsid w:val="00362DA5"/>
    <w:rsid w:val="003634F9"/>
    <w:rsid w:val="0036438A"/>
    <w:rsid w:val="00370E1F"/>
    <w:rsid w:val="00371889"/>
    <w:rsid w:val="0037243D"/>
    <w:rsid w:val="003728DC"/>
    <w:rsid w:val="00376009"/>
    <w:rsid w:val="00376DF7"/>
    <w:rsid w:val="00376EE0"/>
    <w:rsid w:val="003819ED"/>
    <w:rsid w:val="0038363F"/>
    <w:rsid w:val="00384299"/>
    <w:rsid w:val="003847F7"/>
    <w:rsid w:val="00385CDA"/>
    <w:rsid w:val="00385CE9"/>
    <w:rsid w:val="00386173"/>
    <w:rsid w:val="00386CBC"/>
    <w:rsid w:val="0038748F"/>
    <w:rsid w:val="003907EE"/>
    <w:rsid w:val="00391436"/>
    <w:rsid w:val="003916CB"/>
    <w:rsid w:val="00392F41"/>
    <w:rsid w:val="00395C24"/>
    <w:rsid w:val="0039777E"/>
    <w:rsid w:val="003A06EB"/>
    <w:rsid w:val="003A1CCD"/>
    <w:rsid w:val="003A2EC7"/>
    <w:rsid w:val="003A35B4"/>
    <w:rsid w:val="003A71CA"/>
    <w:rsid w:val="003A7939"/>
    <w:rsid w:val="003B2F78"/>
    <w:rsid w:val="003B3F88"/>
    <w:rsid w:val="003B49F8"/>
    <w:rsid w:val="003B736B"/>
    <w:rsid w:val="003B7D9C"/>
    <w:rsid w:val="003C167A"/>
    <w:rsid w:val="003C32BF"/>
    <w:rsid w:val="003C369A"/>
    <w:rsid w:val="003C6353"/>
    <w:rsid w:val="003C7841"/>
    <w:rsid w:val="003D1A31"/>
    <w:rsid w:val="003D4D0C"/>
    <w:rsid w:val="003D4FE7"/>
    <w:rsid w:val="003D551F"/>
    <w:rsid w:val="003E34A5"/>
    <w:rsid w:val="003E42F2"/>
    <w:rsid w:val="003E4843"/>
    <w:rsid w:val="003E619C"/>
    <w:rsid w:val="003E6A0E"/>
    <w:rsid w:val="003E7EDE"/>
    <w:rsid w:val="003F0C9C"/>
    <w:rsid w:val="003F28AB"/>
    <w:rsid w:val="003F4877"/>
    <w:rsid w:val="003F5370"/>
    <w:rsid w:val="003F7D99"/>
    <w:rsid w:val="00402D1A"/>
    <w:rsid w:val="0040339D"/>
    <w:rsid w:val="004049C8"/>
    <w:rsid w:val="0040535D"/>
    <w:rsid w:val="00405C8C"/>
    <w:rsid w:val="004117E2"/>
    <w:rsid w:val="00411D17"/>
    <w:rsid w:val="00412073"/>
    <w:rsid w:val="0041337B"/>
    <w:rsid w:val="0041610B"/>
    <w:rsid w:val="00416D3B"/>
    <w:rsid w:val="00422D70"/>
    <w:rsid w:val="00423446"/>
    <w:rsid w:val="004244BE"/>
    <w:rsid w:val="00430E2C"/>
    <w:rsid w:val="004325C6"/>
    <w:rsid w:val="00432B66"/>
    <w:rsid w:val="00432EFC"/>
    <w:rsid w:val="00434003"/>
    <w:rsid w:val="004379EF"/>
    <w:rsid w:val="00440AFF"/>
    <w:rsid w:val="00440EA5"/>
    <w:rsid w:val="004417DC"/>
    <w:rsid w:val="00442140"/>
    <w:rsid w:val="00443F12"/>
    <w:rsid w:val="00444224"/>
    <w:rsid w:val="00444F47"/>
    <w:rsid w:val="00445B38"/>
    <w:rsid w:val="00446B29"/>
    <w:rsid w:val="00453178"/>
    <w:rsid w:val="00453E51"/>
    <w:rsid w:val="00454FF8"/>
    <w:rsid w:val="00455AC3"/>
    <w:rsid w:val="00462678"/>
    <w:rsid w:val="00467D29"/>
    <w:rsid w:val="00472557"/>
    <w:rsid w:val="00472573"/>
    <w:rsid w:val="0047653A"/>
    <w:rsid w:val="00483D01"/>
    <w:rsid w:val="0048786A"/>
    <w:rsid w:val="004901B2"/>
    <w:rsid w:val="00490A14"/>
    <w:rsid w:val="004925D9"/>
    <w:rsid w:val="00494444"/>
    <w:rsid w:val="004944E1"/>
    <w:rsid w:val="0049651B"/>
    <w:rsid w:val="0049710F"/>
    <w:rsid w:val="00497628"/>
    <w:rsid w:val="004A15DD"/>
    <w:rsid w:val="004A17DF"/>
    <w:rsid w:val="004A35E3"/>
    <w:rsid w:val="004A47A3"/>
    <w:rsid w:val="004A48B4"/>
    <w:rsid w:val="004B29A4"/>
    <w:rsid w:val="004B3B46"/>
    <w:rsid w:val="004C1BFE"/>
    <w:rsid w:val="004C5D6E"/>
    <w:rsid w:val="004C5F58"/>
    <w:rsid w:val="004D63C4"/>
    <w:rsid w:val="004D6619"/>
    <w:rsid w:val="004D7C9F"/>
    <w:rsid w:val="004E0E13"/>
    <w:rsid w:val="004E2B75"/>
    <w:rsid w:val="004E2FD2"/>
    <w:rsid w:val="004E4A4C"/>
    <w:rsid w:val="004E5D30"/>
    <w:rsid w:val="004E7991"/>
    <w:rsid w:val="004E7C8E"/>
    <w:rsid w:val="004F32DA"/>
    <w:rsid w:val="004F3412"/>
    <w:rsid w:val="00502A3D"/>
    <w:rsid w:val="005044FA"/>
    <w:rsid w:val="0050467F"/>
    <w:rsid w:val="00504E51"/>
    <w:rsid w:val="0050566A"/>
    <w:rsid w:val="0051156E"/>
    <w:rsid w:val="0051261A"/>
    <w:rsid w:val="00512CD6"/>
    <w:rsid w:val="00513CE0"/>
    <w:rsid w:val="005147CE"/>
    <w:rsid w:val="00514987"/>
    <w:rsid w:val="005236FF"/>
    <w:rsid w:val="005253D9"/>
    <w:rsid w:val="00533EB5"/>
    <w:rsid w:val="00535DD1"/>
    <w:rsid w:val="00536DC9"/>
    <w:rsid w:val="00537ADA"/>
    <w:rsid w:val="00537B38"/>
    <w:rsid w:val="005400C6"/>
    <w:rsid w:val="00544179"/>
    <w:rsid w:val="00545FDE"/>
    <w:rsid w:val="005475E8"/>
    <w:rsid w:val="005529A9"/>
    <w:rsid w:val="005566B3"/>
    <w:rsid w:val="00556D4C"/>
    <w:rsid w:val="00560668"/>
    <w:rsid w:val="0056118D"/>
    <w:rsid w:val="00562EE6"/>
    <w:rsid w:val="00571596"/>
    <w:rsid w:val="00572623"/>
    <w:rsid w:val="00576576"/>
    <w:rsid w:val="005776B1"/>
    <w:rsid w:val="0058152D"/>
    <w:rsid w:val="00581664"/>
    <w:rsid w:val="005818A4"/>
    <w:rsid w:val="005843F9"/>
    <w:rsid w:val="005845B6"/>
    <w:rsid w:val="0058496B"/>
    <w:rsid w:val="0058669C"/>
    <w:rsid w:val="0058748D"/>
    <w:rsid w:val="005905BD"/>
    <w:rsid w:val="005908C5"/>
    <w:rsid w:val="00590BAE"/>
    <w:rsid w:val="00591C59"/>
    <w:rsid w:val="00591F43"/>
    <w:rsid w:val="00592494"/>
    <w:rsid w:val="005924CD"/>
    <w:rsid w:val="00592539"/>
    <w:rsid w:val="0059795C"/>
    <w:rsid w:val="00597F6E"/>
    <w:rsid w:val="005A1705"/>
    <w:rsid w:val="005A37B8"/>
    <w:rsid w:val="005A42E2"/>
    <w:rsid w:val="005A452D"/>
    <w:rsid w:val="005A4D37"/>
    <w:rsid w:val="005A7248"/>
    <w:rsid w:val="005A73E4"/>
    <w:rsid w:val="005B487E"/>
    <w:rsid w:val="005B6DCC"/>
    <w:rsid w:val="005B71F8"/>
    <w:rsid w:val="005B7EDB"/>
    <w:rsid w:val="005C09C5"/>
    <w:rsid w:val="005C2EA4"/>
    <w:rsid w:val="005C3762"/>
    <w:rsid w:val="005C38B0"/>
    <w:rsid w:val="005C55AA"/>
    <w:rsid w:val="005C5E75"/>
    <w:rsid w:val="005C636B"/>
    <w:rsid w:val="005C7DDD"/>
    <w:rsid w:val="005D07E9"/>
    <w:rsid w:val="005D0D13"/>
    <w:rsid w:val="005D1272"/>
    <w:rsid w:val="005D4308"/>
    <w:rsid w:val="005D638A"/>
    <w:rsid w:val="005E529C"/>
    <w:rsid w:val="005E5368"/>
    <w:rsid w:val="005F0DA5"/>
    <w:rsid w:val="005F1321"/>
    <w:rsid w:val="005F3948"/>
    <w:rsid w:val="005F73C0"/>
    <w:rsid w:val="00600C54"/>
    <w:rsid w:val="006043F7"/>
    <w:rsid w:val="00604BDE"/>
    <w:rsid w:val="0060503F"/>
    <w:rsid w:val="006070FF"/>
    <w:rsid w:val="00607B71"/>
    <w:rsid w:val="00613942"/>
    <w:rsid w:val="0062139D"/>
    <w:rsid w:val="0062222D"/>
    <w:rsid w:val="00623966"/>
    <w:rsid w:val="00623B45"/>
    <w:rsid w:val="00625D02"/>
    <w:rsid w:val="00630888"/>
    <w:rsid w:val="00630AC9"/>
    <w:rsid w:val="006329CA"/>
    <w:rsid w:val="00632FFC"/>
    <w:rsid w:val="00634EC8"/>
    <w:rsid w:val="006356D2"/>
    <w:rsid w:val="0063589A"/>
    <w:rsid w:val="00635D71"/>
    <w:rsid w:val="0064048E"/>
    <w:rsid w:val="0064239D"/>
    <w:rsid w:val="00642CF1"/>
    <w:rsid w:val="00642D20"/>
    <w:rsid w:val="00647DC8"/>
    <w:rsid w:val="0065085D"/>
    <w:rsid w:val="00650C0D"/>
    <w:rsid w:val="00651B4C"/>
    <w:rsid w:val="00651F13"/>
    <w:rsid w:val="00653C6C"/>
    <w:rsid w:val="00653DF1"/>
    <w:rsid w:val="00655FE2"/>
    <w:rsid w:val="00657FDC"/>
    <w:rsid w:val="00662344"/>
    <w:rsid w:val="00666D01"/>
    <w:rsid w:val="006674E8"/>
    <w:rsid w:val="0066795C"/>
    <w:rsid w:val="00667B38"/>
    <w:rsid w:val="00667F37"/>
    <w:rsid w:val="00670A58"/>
    <w:rsid w:val="00671B34"/>
    <w:rsid w:val="00671E81"/>
    <w:rsid w:val="006723D0"/>
    <w:rsid w:val="00672569"/>
    <w:rsid w:val="00675B11"/>
    <w:rsid w:val="00676101"/>
    <w:rsid w:val="00677662"/>
    <w:rsid w:val="00685D88"/>
    <w:rsid w:val="00687737"/>
    <w:rsid w:val="0069050A"/>
    <w:rsid w:val="00692AD9"/>
    <w:rsid w:val="00693D28"/>
    <w:rsid w:val="00694E72"/>
    <w:rsid w:val="006A02CE"/>
    <w:rsid w:val="006A03DA"/>
    <w:rsid w:val="006A2A4E"/>
    <w:rsid w:val="006A4A66"/>
    <w:rsid w:val="006A5069"/>
    <w:rsid w:val="006A530E"/>
    <w:rsid w:val="006A5DCB"/>
    <w:rsid w:val="006A6BF4"/>
    <w:rsid w:val="006B4BC3"/>
    <w:rsid w:val="006C0EA1"/>
    <w:rsid w:val="006C2F07"/>
    <w:rsid w:val="006D6992"/>
    <w:rsid w:val="006D6CE5"/>
    <w:rsid w:val="006D71F3"/>
    <w:rsid w:val="006D7B5A"/>
    <w:rsid w:val="006D7C24"/>
    <w:rsid w:val="006E08DC"/>
    <w:rsid w:val="006E15D3"/>
    <w:rsid w:val="006E21DB"/>
    <w:rsid w:val="006E2E6B"/>
    <w:rsid w:val="006E5015"/>
    <w:rsid w:val="006E61C8"/>
    <w:rsid w:val="006E72EF"/>
    <w:rsid w:val="006F271D"/>
    <w:rsid w:val="006F34D2"/>
    <w:rsid w:val="006F40DD"/>
    <w:rsid w:val="006F4734"/>
    <w:rsid w:val="006F5757"/>
    <w:rsid w:val="006F6982"/>
    <w:rsid w:val="006F6B08"/>
    <w:rsid w:val="007003FF"/>
    <w:rsid w:val="00702293"/>
    <w:rsid w:val="00702F68"/>
    <w:rsid w:val="0071180A"/>
    <w:rsid w:val="007146DA"/>
    <w:rsid w:val="00724EE3"/>
    <w:rsid w:val="00727246"/>
    <w:rsid w:val="00733ADE"/>
    <w:rsid w:val="00733FED"/>
    <w:rsid w:val="0073524A"/>
    <w:rsid w:val="007372DB"/>
    <w:rsid w:val="007374FB"/>
    <w:rsid w:val="00737724"/>
    <w:rsid w:val="00740145"/>
    <w:rsid w:val="00741695"/>
    <w:rsid w:val="00741D97"/>
    <w:rsid w:val="00745052"/>
    <w:rsid w:val="00745442"/>
    <w:rsid w:val="00745B9C"/>
    <w:rsid w:val="00745CFC"/>
    <w:rsid w:val="00746CE4"/>
    <w:rsid w:val="00750D60"/>
    <w:rsid w:val="007525BD"/>
    <w:rsid w:val="00755F4F"/>
    <w:rsid w:val="00760F5A"/>
    <w:rsid w:val="00761382"/>
    <w:rsid w:val="00762703"/>
    <w:rsid w:val="00763EBD"/>
    <w:rsid w:val="00770550"/>
    <w:rsid w:val="00770D3A"/>
    <w:rsid w:val="0077248D"/>
    <w:rsid w:val="00773941"/>
    <w:rsid w:val="00774DE6"/>
    <w:rsid w:val="0078575D"/>
    <w:rsid w:val="00785D3C"/>
    <w:rsid w:val="00785E9C"/>
    <w:rsid w:val="007862F0"/>
    <w:rsid w:val="00790964"/>
    <w:rsid w:val="00790BA7"/>
    <w:rsid w:val="00791BDF"/>
    <w:rsid w:val="007935C5"/>
    <w:rsid w:val="00794CFA"/>
    <w:rsid w:val="00794FB2"/>
    <w:rsid w:val="00795694"/>
    <w:rsid w:val="00795BB4"/>
    <w:rsid w:val="00795FEE"/>
    <w:rsid w:val="00796878"/>
    <w:rsid w:val="007971C8"/>
    <w:rsid w:val="007A0A7C"/>
    <w:rsid w:val="007A4275"/>
    <w:rsid w:val="007A6C2F"/>
    <w:rsid w:val="007B22A7"/>
    <w:rsid w:val="007B2DDE"/>
    <w:rsid w:val="007B312A"/>
    <w:rsid w:val="007B3956"/>
    <w:rsid w:val="007B550C"/>
    <w:rsid w:val="007B58E2"/>
    <w:rsid w:val="007B5D67"/>
    <w:rsid w:val="007B61C8"/>
    <w:rsid w:val="007C11E8"/>
    <w:rsid w:val="007C166B"/>
    <w:rsid w:val="007C2AEA"/>
    <w:rsid w:val="007C2D09"/>
    <w:rsid w:val="007C3C7B"/>
    <w:rsid w:val="007C42ED"/>
    <w:rsid w:val="007C4C06"/>
    <w:rsid w:val="007C7459"/>
    <w:rsid w:val="007D1A18"/>
    <w:rsid w:val="007D2B7F"/>
    <w:rsid w:val="007D2C21"/>
    <w:rsid w:val="007D39EA"/>
    <w:rsid w:val="007D4483"/>
    <w:rsid w:val="007D4823"/>
    <w:rsid w:val="007D64FC"/>
    <w:rsid w:val="007D7F1A"/>
    <w:rsid w:val="007E1A0F"/>
    <w:rsid w:val="007E27B3"/>
    <w:rsid w:val="007E30E9"/>
    <w:rsid w:val="007E3986"/>
    <w:rsid w:val="007E5289"/>
    <w:rsid w:val="007E56CB"/>
    <w:rsid w:val="007E5BCE"/>
    <w:rsid w:val="007F000E"/>
    <w:rsid w:val="007F13CF"/>
    <w:rsid w:val="007F21FD"/>
    <w:rsid w:val="007F3954"/>
    <w:rsid w:val="007F5709"/>
    <w:rsid w:val="007F7311"/>
    <w:rsid w:val="007F7B6C"/>
    <w:rsid w:val="00802B4E"/>
    <w:rsid w:val="00803FF7"/>
    <w:rsid w:val="00805876"/>
    <w:rsid w:val="00805CC8"/>
    <w:rsid w:val="00805FC4"/>
    <w:rsid w:val="00807D14"/>
    <w:rsid w:val="00815D5F"/>
    <w:rsid w:val="008162C9"/>
    <w:rsid w:val="00817C9E"/>
    <w:rsid w:val="00820FBC"/>
    <w:rsid w:val="00821B8E"/>
    <w:rsid w:val="0082624A"/>
    <w:rsid w:val="00826F2D"/>
    <w:rsid w:val="0082762C"/>
    <w:rsid w:val="0083228A"/>
    <w:rsid w:val="00832A7B"/>
    <w:rsid w:val="00832B57"/>
    <w:rsid w:val="00834616"/>
    <w:rsid w:val="0083466B"/>
    <w:rsid w:val="0083665E"/>
    <w:rsid w:val="00836964"/>
    <w:rsid w:val="00837068"/>
    <w:rsid w:val="008372CB"/>
    <w:rsid w:val="00842D50"/>
    <w:rsid w:val="00842EBA"/>
    <w:rsid w:val="008475B8"/>
    <w:rsid w:val="008501D4"/>
    <w:rsid w:val="0085083D"/>
    <w:rsid w:val="00850E5D"/>
    <w:rsid w:val="00851C0C"/>
    <w:rsid w:val="00852483"/>
    <w:rsid w:val="008528C1"/>
    <w:rsid w:val="00854EBB"/>
    <w:rsid w:val="00856E65"/>
    <w:rsid w:val="00857817"/>
    <w:rsid w:val="008603B7"/>
    <w:rsid w:val="008605CA"/>
    <w:rsid w:val="00862B44"/>
    <w:rsid w:val="00863F66"/>
    <w:rsid w:val="00865652"/>
    <w:rsid w:val="00865CDD"/>
    <w:rsid w:val="00867CA4"/>
    <w:rsid w:val="00870D1E"/>
    <w:rsid w:val="00872563"/>
    <w:rsid w:val="008775C3"/>
    <w:rsid w:val="00877A24"/>
    <w:rsid w:val="00880BB7"/>
    <w:rsid w:val="00881955"/>
    <w:rsid w:val="00881F9A"/>
    <w:rsid w:val="00882C1F"/>
    <w:rsid w:val="00882C87"/>
    <w:rsid w:val="00886D7B"/>
    <w:rsid w:val="0088732E"/>
    <w:rsid w:val="00892779"/>
    <w:rsid w:val="0089334F"/>
    <w:rsid w:val="00893DBE"/>
    <w:rsid w:val="00893FA7"/>
    <w:rsid w:val="008954C5"/>
    <w:rsid w:val="0089567A"/>
    <w:rsid w:val="0089769B"/>
    <w:rsid w:val="008A1E65"/>
    <w:rsid w:val="008A2033"/>
    <w:rsid w:val="008B2330"/>
    <w:rsid w:val="008B2F6F"/>
    <w:rsid w:val="008B3971"/>
    <w:rsid w:val="008B58EF"/>
    <w:rsid w:val="008B6937"/>
    <w:rsid w:val="008B6FDD"/>
    <w:rsid w:val="008C0F61"/>
    <w:rsid w:val="008C1DD7"/>
    <w:rsid w:val="008C1E56"/>
    <w:rsid w:val="008C4204"/>
    <w:rsid w:val="008C69BE"/>
    <w:rsid w:val="008C706A"/>
    <w:rsid w:val="008D13AA"/>
    <w:rsid w:val="008D165C"/>
    <w:rsid w:val="008D3552"/>
    <w:rsid w:val="008D375B"/>
    <w:rsid w:val="008D5008"/>
    <w:rsid w:val="008D7275"/>
    <w:rsid w:val="008D7CDC"/>
    <w:rsid w:val="008E017B"/>
    <w:rsid w:val="008E2952"/>
    <w:rsid w:val="008E7E66"/>
    <w:rsid w:val="008F2D62"/>
    <w:rsid w:val="008F3730"/>
    <w:rsid w:val="008F4C6E"/>
    <w:rsid w:val="008F5F6F"/>
    <w:rsid w:val="008F714F"/>
    <w:rsid w:val="008F76AE"/>
    <w:rsid w:val="00900D63"/>
    <w:rsid w:val="00901DC7"/>
    <w:rsid w:val="009066CD"/>
    <w:rsid w:val="009068B2"/>
    <w:rsid w:val="009072D4"/>
    <w:rsid w:val="00910C76"/>
    <w:rsid w:val="00910CF3"/>
    <w:rsid w:val="00911935"/>
    <w:rsid w:val="00912740"/>
    <w:rsid w:val="00912836"/>
    <w:rsid w:val="0091343C"/>
    <w:rsid w:val="00915203"/>
    <w:rsid w:val="0092080C"/>
    <w:rsid w:val="00922008"/>
    <w:rsid w:val="009225A8"/>
    <w:rsid w:val="009245F6"/>
    <w:rsid w:val="009247B7"/>
    <w:rsid w:val="0092504E"/>
    <w:rsid w:val="0093029A"/>
    <w:rsid w:val="00936112"/>
    <w:rsid w:val="00936903"/>
    <w:rsid w:val="00940511"/>
    <w:rsid w:val="009409E2"/>
    <w:rsid w:val="00941515"/>
    <w:rsid w:val="009416F3"/>
    <w:rsid w:val="00941FD0"/>
    <w:rsid w:val="009433A2"/>
    <w:rsid w:val="00943D92"/>
    <w:rsid w:val="00944299"/>
    <w:rsid w:val="00944485"/>
    <w:rsid w:val="0095018E"/>
    <w:rsid w:val="00951104"/>
    <w:rsid w:val="00952488"/>
    <w:rsid w:val="0095324F"/>
    <w:rsid w:val="009551C4"/>
    <w:rsid w:val="00955A0B"/>
    <w:rsid w:val="0095605B"/>
    <w:rsid w:val="00956486"/>
    <w:rsid w:val="00960CD6"/>
    <w:rsid w:val="009623EA"/>
    <w:rsid w:val="00962C43"/>
    <w:rsid w:val="00967331"/>
    <w:rsid w:val="00967764"/>
    <w:rsid w:val="00967EF9"/>
    <w:rsid w:val="00970AAC"/>
    <w:rsid w:val="00972B13"/>
    <w:rsid w:val="0097654D"/>
    <w:rsid w:val="00977A6F"/>
    <w:rsid w:val="00981101"/>
    <w:rsid w:val="009819B1"/>
    <w:rsid w:val="00983727"/>
    <w:rsid w:val="00983F95"/>
    <w:rsid w:val="00984392"/>
    <w:rsid w:val="0098465C"/>
    <w:rsid w:val="00985FE6"/>
    <w:rsid w:val="00986DC3"/>
    <w:rsid w:val="00987A66"/>
    <w:rsid w:val="00991135"/>
    <w:rsid w:val="00991A15"/>
    <w:rsid w:val="00993D02"/>
    <w:rsid w:val="00997A00"/>
    <w:rsid w:val="009A48EB"/>
    <w:rsid w:val="009A6E5E"/>
    <w:rsid w:val="009A73D9"/>
    <w:rsid w:val="009B1642"/>
    <w:rsid w:val="009B2DF9"/>
    <w:rsid w:val="009B4032"/>
    <w:rsid w:val="009B644E"/>
    <w:rsid w:val="009B6477"/>
    <w:rsid w:val="009C208A"/>
    <w:rsid w:val="009C629F"/>
    <w:rsid w:val="009C63AC"/>
    <w:rsid w:val="009C7B80"/>
    <w:rsid w:val="009D39F9"/>
    <w:rsid w:val="009D5246"/>
    <w:rsid w:val="009D5EC0"/>
    <w:rsid w:val="009E26C6"/>
    <w:rsid w:val="009E6AA9"/>
    <w:rsid w:val="009F0590"/>
    <w:rsid w:val="009F243F"/>
    <w:rsid w:val="009F35FB"/>
    <w:rsid w:val="009F3DB8"/>
    <w:rsid w:val="009F50A5"/>
    <w:rsid w:val="009F61FE"/>
    <w:rsid w:val="009F6E83"/>
    <w:rsid w:val="009F73F8"/>
    <w:rsid w:val="00A01A5E"/>
    <w:rsid w:val="00A0275B"/>
    <w:rsid w:val="00A02CA4"/>
    <w:rsid w:val="00A031E4"/>
    <w:rsid w:val="00A052E4"/>
    <w:rsid w:val="00A055AC"/>
    <w:rsid w:val="00A057ED"/>
    <w:rsid w:val="00A07ABC"/>
    <w:rsid w:val="00A10C89"/>
    <w:rsid w:val="00A11159"/>
    <w:rsid w:val="00A1354B"/>
    <w:rsid w:val="00A174CE"/>
    <w:rsid w:val="00A201AB"/>
    <w:rsid w:val="00A21725"/>
    <w:rsid w:val="00A24277"/>
    <w:rsid w:val="00A24302"/>
    <w:rsid w:val="00A266E9"/>
    <w:rsid w:val="00A26761"/>
    <w:rsid w:val="00A33802"/>
    <w:rsid w:val="00A33D72"/>
    <w:rsid w:val="00A34D8B"/>
    <w:rsid w:val="00A35370"/>
    <w:rsid w:val="00A3550A"/>
    <w:rsid w:val="00A35C68"/>
    <w:rsid w:val="00A35FF5"/>
    <w:rsid w:val="00A439B5"/>
    <w:rsid w:val="00A45FEF"/>
    <w:rsid w:val="00A4612D"/>
    <w:rsid w:val="00A46797"/>
    <w:rsid w:val="00A47250"/>
    <w:rsid w:val="00A47F68"/>
    <w:rsid w:val="00A50154"/>
    <w:rsid w:val="00A51C7A"/>
    <w:rsid w:val="00A5631B"/>
    <w:rsid w:val="00A57838"/>
    <w:rsid w:val="00A5787C"/>
    <w:rsid w:val="00A60391"/>
    <w:rsid w:val="00A623FC"/>
    <w:rsid w:val="00A7106F"/>
    <w:rsid w:val="00A76162"/>
    <w:rsid w:val="00A82834"/>
    <w:rsid w:val="00A838B0"/>
    <w:rsid w:val="00A83F2A"/>
    <w:rsid w:val="00A86E2D"/>
    <w:rsid w:val="00A92F98"/>
    <w:rsid w:val="00A93D5A"/>
    <w:rsid w:val="00AA0366"/>
    <w:rsid w:val="00AB18F9"/>
    <w:rsid w:val="00AB4D79"/>
    <w:rsid w:val="00AB5E40"/>
    <w:rsid w:val="00AB5E47"/>
    <w:rsid w:val="00AB72BE"/>
    <w:rsid w:val="00AC3358"/>
    <w:rsid w:val="00AC42B6"/>
    <w:rsid w:val="00AC48C0"/>
    <w:rsid w:val="00AC4EFE"/>
    <w:rsid w:val="00AC5463"/>
    <w:rsid w:val="00AC64D1"/>
    <w:rsid w:val="00AD2797"/>
    <w:rsid w:val="00AD479E"/>
    <w:rsid w:val="00AE1651"/>
    <w:rsid w:val="00AE347D"/>
    <w:rsid w:val="00AE6706"/>
    <w:rsid w:val="00AF0A43"/>
    <w:rsid w:val="00AF0C5E"/>
    <w:rsid w:val="00AF2650"/>
    <w:rsid w:val="00AF2A3F"/>
    <w:rsid w:val="00AF3497"/>
    <w:rsid w:val="00AF5E70"/>
    <w:rsid w:val="00AF62FD"/>
    <w:rsid w:val="00AF64B4"/>
    <w:rsid w:val="00AF713F"/>
    <w:rsid w:val="00B0260C"/>
    <w:rsid w:val="00B02A9B"/>
    <w:rsid w:val="00B0731A"/>
    <w:rsid w:val="00B1097E"/>
    <w:rsid w:val="00B10EDF"/>
    <w:rsid w:val="00B11176"/>
    <w:rsid w:val="00B12578"/>
    <w:rsid w:val="00B13BA2"/>
    <w:rsid w:val="00B14F40"/>
    <w:rsid w:val="00B15453"/>
    <w:rsid w:val="00B155EE"/>
    <w:rsid w:val="00B160F4"/>
    <w:rsid w:val="00B16DD3"/>
    <w:rsid w:val="00B1749B"/>
    <w:rsid w:val="00B215C9"/>
    <w:rsid w:val="00B21FDE"/>
    <w:rsid w:val="00B240A5"/>
    <w:rsid w:val="00B25F0F"/>
    <w:rsid w:val="00B262AB"/>
    <w:rsid w:val="00B2702F"/>
    <w:rsid w:val="00B30754"/>
    <w:rsid w:val="00B30B2B"/>
    <w:rsid w:val="00B3155D"/>
    <w:rsid w:val="00B32203"/>
    <w:rsid w:val="00B34B81"/>
    <w:rsid w:val="00B35294"/>
    <w:rsid w:val="00B35C4D"/>
    <w:rsid w:val="00B37F3E"/>
    <w:rsid w:val="00B41CB9"/>
    <w:rsid w:val="00B4328D"/>
    <w:rsid w:val="00B43B66"/>
    <w:rsid w:val="00B44CF1"/>
    <w:rsid w:val="00B47623"/>
    <w:rsid w:val="00B5041D"/>
    <w:rsid w:val="00B50EC0"/>
    <w:rsid w:val="00B54216"/>
    <w:rsid w:val="00B54585"/>
    <w:rsid w:val="00B55319"/>
    <w:rsid w:val="00B61A66"/>
    <w:rsid w:val="00B61CFE"/>
    <w:rsid w:val="00B61F5B"/>
    <w:rsid w:val="00B62221"/>
    <w:rsid w:val="00B634EF"/>
    <w:rsid w:val="00B6378C"/>
    <w:rsid w:val="00B63DFD"/>
    <w:rsid w:val="00B64C5B"/>
    <w:rsid w:val="00B65FEF"/>
    <w:rsid w:val="00B70C35"/>
    <w:rsid w:val="00B70CFB"/>
    <w:rsid w:val="00B712C0"/>
    <w:rsid w:val="00B722A0"/>
    <w:rsid w:val="00B75AEF"/>
    <w:rsid w:val="00B75BB9"/>
    <w:rsid w:val="00B80156"/>
    <w:rsid w:val="00B80D4B"/>
    <w:rsid w:val="00B8374C"/>
    <w:rsid w:val="00B83786"/>
    <w:rsid w:val="00B83D33"/>
    <w:rsid w:val="00B83E48"/>
    <w:rsid w:val="00B84622"/>
    <w:rsid w:val="00B854E4"/>
    <w:rsid w:val="00B85756"/>
    <w:rsid w:val="00B86DDF"/>
    <w:rsid w:val="00B876A0"/>
    <w:rsid w:val="00B87A09"/>
    <w:rsid w:val="00B92529"/>
    <w:rsid w:val="00B93479"/>
    <w:rsid w:val="00BA0395"/>
    <w:rsid w:val="00BA2E41"/>
    <w:rsid w:val="00BA33CC"/>
    <w:rsid w:val="00BA49A0"/>
    <w:rsid w:val="00BA4BCA"/>
    <w:rsid w:val="00BA53FC"/>
    <w:rsid w:val="00BA7303"/>
    <w:rsid w:val="00BA74BA"/>
    <w:rsid w:val="00BA78D4"/>
    <w:rsid w:val="00BB019B"/>
    <w:rsid w:val="00BB02AF"/>
    <w:rsid w:val="00BB086E"/>
    <w:rsid w:val="00BB1B23"/>
    <w:rsid w:val="00BB1E31"/>
    <w:rsid w:val="00BB46E3"/>
    <w:rsid w:val="00BC21E3"/>
    <w:rsid w:val="00BC427F"/>
    <w:rsid w:val="00BC4BDE"/>
    <w:rsid w:val="00BD0065"/>
    <w:rsid w:val="00BD2E1D"/>
    <w:rsid w:val="00BD3CE5"/>
    <w:rsid w:val="00BE013D"/>
    <w:rsid w:val="00BE1068"/>
    <w:rsid w:val="00BE16C1"/>
    <w:rsid w:val="00BE2CA0"/>
    <w:rsid w:val="00BE3CFA"/>
    <w:rsid w:val="00BE71EA"/>
    <w:rsid w:val="00BE7F40"/>
    <w:rsid w:val="00BF0034"/>
    <w:rsid w:val="00BF0AB3"/>
    <w:rsid w:val="00BF1183"/>
    <w:rsid w:val="00BF1910"/>
    <w:rsid w:val="00BF1E53"/>
    <w:rsid w:val="00BF4DCA"/>
    <w:rsid w:val="00BF4FCB"/>
    <w:rsid w:val="00BF5391"/>
    <w:rsid w:val="00BF69B3"/>
    <w:rsid w:val="00BF7076"/>
    <w:rsid w:val="00C010B3"/>
    <w:rsid w:val="00C02BE4"/>
    <w:rsid w:val="00C10381"/>
    <w:rsid w:val="00C11F07"/>
    <w:rsid w:val="00C13CF3"/>
    <w:rsid w:val="00C15BC8"/>
    <w:rsid w:val="00C161EA"/>
    <w:rsid w:val="00C16DB0"/>
    <w:rsid w:val="00C17126"/>
    <w:rsid w:val="00C17DF3"/>
    <w:rsid w:val="00C21287"/>
    <w:rsid w:val="00C2272E"/>
    <w:rsid w:val="00C252EA"/>
    <w:rsid w:val="00C25858"/>
    <w:rsid w:val="00C26F0A"/>
    <w:rsid w:val="00C32807"/>
    <w:rsid w:val="00C33584"/>
    <w:rsid w:val="00C34FC8"/>
    <w:rsid w:val="00C3655B"/>
    <w:rsid w:val="00C401E4"/>
    <w:rsid w:val="00C4051C"/>
    <w:rsid w:val="00C40F0A"/>
    <w:rsid w:val="00C425DE"/>
    <w:rsid w:val="00C42F92"/>
    <w:rsid w:val="00C439E7"/>
    <w:rsid w:val="00C45564"/>
    <w:rsid w:val="00C45821"/>
    <w:rsid w:val="00C5575B"/>
    <w:rsid w:val="00C55E2D"/>
    <w:rsid w:val="00C56C29"/>
    <w:rsid w:val="00C6788C"/>
    <w:rsid w:val="00C70C82"/>
    <w:rsid w:val="00C71F38"/>
    <w:rsid w:val="00C72ACB"/>
    <w:rsid w:val="00C732C1"/>
    <w:rsid w:val="00C75AE6"/>
    <w:rsid w:val="00C75F31"/>
    <w:rsid w:val="00C76C5E"/>
    <w:rsid w:val="00C76D99"/>
    <w:rsid w:val="00C77995"/>
    <w:rsid w:val="00C8375F"/>
    <w:rsid w:val="00C83B5B"/>
    <w:rsid w:val="00C8623D"/>
    <w:rsid w:val="00C866F3"/>
    <w:rsid w:val="00C86FB4"/>
    <w:rsid w:val="00C917D4"/>
    <w:rsid w:val="00C91D46"/>
    <w:rsid w:val="00C93BE4"/>
    <w:rsid w:val="00C93D34"/>
    <w:rsid w:val="00C93EBC"/>
    <w:rsid w:val="00C940AA"/>
    <w:rsid w:val="00C966F5"/>
    <w:rsid w:val="00CA0F09"/>
    <w:rsid w:val="00CA505C"/>
    <w:rsid w:val="00CA5ECA"/>
    <w:rsid w:val="00CA6FCB"/>
    <w:rsid w:val="00CA7885"/>
    <w:rsid w:val="00CB1CE6"/>
    <w:rsid w:val="00CB1F98"/>
    <w:rsid w:val="00CB286A"/>
    <w:rsid w:val="00CB2E21"/>
    <w:rsid w:val="00CB4763"/>
    <w:rsid w:val="00CB4AF8"/>
    <w:rsid w:val="00CC2192"/>
    <w:rsid w:val="00CC26F1"/>
    <w:rsid w:val="00CC58B6"/>
    <w:rsid w:val="00CC5C99"/>
    <w:rsid w:val="00CC76F2"/>
    <w:rsid w:val="00CD175E"/>
    <w:rsid w:val="00CD479F"/>
    <w:rsid w:val="00CE00BF"/>
    <w:rsid w:val="00CE2AB9"/>
    <w:rsid w:val="00CE2EBC"/>
    <w:rsid w:val="00CF0102"/>
    <w:rsid w:val="00CF28F1"/>
    <w:rsid w:val="00CF3002"/>
    <w:rsid w:val="00CF5582"/>
    <w:rsid w:val="00CF5970"/>
    <w:rsid w:val="00CF5CE2"/>
    <w:rsid w:val="00CF60C7"/>
    <w:rsid w:val="00CF7988"/>
    <w:rsid w:val="00D00A87"/>
    <w:rsid w:val="00D022C9"/>
    <w:rsid w:val="00D0288E"/>
    <w:rsid w:val="00D03909"/>
    <w:rsid w:val="00D03CAB"/>
    <w:rsid w:val="00D04C90"/>
    <w:rsid w:val="00D07276"/>
    <w:rsid w:val="00D1054C"/>
    <w:rsid w:val="00D10A12"/>
    <w:rsid w:val="00D1165A"/>
    <w:rsid w:val="00D14CD6"/>
    <w:rsid w:val="00D234C8"/>
    <w:rsid w:val="00D2542E"/>
    <w:rsid w:val="00D26F38"/>
    <w:rsid w:val="00D3242B"/>
    <w:rsid w:val="00D32A28"/>
    <w:rsid w:val="00D33195"/>
    <w:rsid w:val="00D33C74"/>
    <w:rsid w:val="00D33F33"/>
    <w:rsid w:val="00D36B78"/>
    <w:rsid w:val="00D3723C"/>
    <w:rsid w:val="00D40C4A"/>
    <w:rsid w:val="00D411CB"/>
    <w:rsid w:val="00D503E9"/>
    <w:rsid w:val="00D5099E"/>
    <w:rsid w:val="00D54A01"/>
    <w:rsid w:val="00D550C6"/>
    <w:rsid w:val="00D60546"/>
    <w:rsid w:val="00D61FB3"/>
    <w:rsid w:val="00D62AEA"/>
    <w:rsid w:val="00D62DA4"/>
    <w:rsid w:val="00D65020"/>
    <w:rsid w:val="00D65D24"/>
    <w:rsid w:val="00D66988"/>
    <w:rsid w:val="00D67151"/>
    <w:rsid w:val="00D672D6"/>
    <w:rsid w:val="00D67A62"/>
    <w:rsid w:val="00D71FF4"/>
    <w:rsid w:val="00D72F13"/>
    <w:rsid w:val="00D74365"/>
    <w:rsid w:val="00D74F03"/>
    <w:rsid w:val="00D76B1D"/>
    <w:rsid w:val="00D81A26"/>
    <w:rsid w:val="00D82A57"/>
    <w:rsid w:val="00D83813"/>
    <w:rsid w:val="00D85299"/>
    <w:rsid w:val="00D86651"/>
    <w:rsid w:val="00D91DE7"/>
    <w:rsid w:val="00D92556"/>
    <w:rsid w:val="00D92AFF"/>
    <w:rsid w:val="00D9541A"/>
    <w:rsid w:val="00D9661F"/>
    <w:rsid w:val="00DA0EC5"/>
    <w:rsid w:val="00DA2586"/>
    <w:rsid w:val="00DA5509"/>
    <w:rsid w:val="00DA782E"/>
    <w:rsid w:val="00DB02CA"/>
    <w:rsid w:val="00DB066F"/>
    <w:rsid w:val="00DB44F1"/>
    <w:rsid w:val="00DB4735"/>
    <w:rsid w:val="00DB5322"/>
    <w:rsid w:val="00DB5485"/>
    <w:rsid w:val="00DB6C19"/>
    <w:rsid w:val="00DB752F"/>
    <w:rsid w:val="00DC0219"/>
    <w:rsid w:val="00DC3191"/>
    <w:rsid w:val="00DC387B"/>
    <w:rsid w:val="00DC565A"/>
    <w:rsid w:val="00DC770D"/>
    <w:rsid w:val="00DD1087"/>
    <w:rsid w:val="00DD168F"/>
    <w:rsid w:val="00DD7B24"/>
    <w:rsid w:val="00DE0680"/>
    <w:rsid w:val="00DE0879"/>
    <w:rsid w:val="00DE157C"/>
    <w:rsid w:val="00DE2384"/>
    <w:rsid w:val="00DE35AC"/>
    <w:rsid w:val="00DE3A5A"/>
    <w:rsid w:val="00DE412D"/>
    <w:rsid w:val="00DF00F4"/>
    <w:rsid w:val="00DF0CF1"/>
    <w:rsid w:val="00DF0E57"/>
    <w:rsid w:val="00DF31AB"/>
    <w:rsid w:val="00DF583F"/>
    <w:rsid w:val="00E02684"/>
    <w:rsid w:val="00E02DE9"/>
    <w:rsid w:val="00E0342A"/>
    <w:rsid w:val="00E03AEF"/>
    <w:rsid w:val="00E05850"/>
    <w:rsid w:val="00E135E5"/>
    <w:rsid w:val="00E13B57"/>
    <w:rsid w:val="00E14B30"/>
    <w:rsid w:val="00E14B6F"/>
    <w:rsid w:val="00E16BAE"/>
    <w:rsid w:val="00E17F61"/>
    <w:rsid w:val="00E20FA1"/>
    <w:rsid w:val="00E21085"/>
    <w:rsid w:val="00E23C61"/>
    <w:rsid w:val="00E25030"/>
    <w:rsid w:val="00E255DC"/>
    <w:rsid w:val="00E26564"/>
    <w:rsid w:val="00E32282"/>
    <w:rsid w:val="00E34FBC"/>
    <w:rsid w:val="00E36177"/>
    <w:rsid w:val="00E374C6"/>
    <w:rsid w:val="00E37B84"/>
    <w:rsid w:val="00E40049"/>
    <w:rsid w:val="00E40F16"/>
    <w:rsid w:val="00E4200F"/>
    <w:rsid w:val="00E44AB1"/>
    <w:rsid w:val="00E50668"/>
    <w:rsid w:val="00E526F9"/>
    <w:rsid w:val="00E52EDF"/>
    <w:rsid w:val="00E56B7D"/>
    <w:rsid w:val="00E6080F"/>
    <w:rsid w:val="00E610EC"/>
    <w:rsid w:val="00E61CFA"/>
    <w:rsid w:val="00E62CF5"/>
    <w:rsid w:val="00E66C9B"/>
    <w:rsid w:val="00E6704F"/>
    <w:rsid w:val="00E6781A"/>
    <w:rsid w:val="00E70636"/>
    <w:rsid w:val="00E706B4"/>
    <w:rsid w:val="00E71B83"/>
    <w:rsid w:val="00E74E79"/>
    <w:rsid w:val="00E756AC"/>
    <w:rsid w:val="00E75D2F"/>
    <w:rsid w:val="00E8086D"/>
    <w:rsid w:val="00E81036"/>
    <w:rsid w:val="00E83016"/>
    <w:rsid w:val="00E924C8"/>
    <w:rsid w:val="00E938A6"/>
    <w:rsid w:val="00E9411A"/>
    <w:rsid w:val="00E95485"/>
    <w:rsid w:val="00EA2EE8"/>
    <w:rsid w:val="00EA6664"/>
    <w:rsid w:val="00EB01E1"/>
    <w:rsid w:val="00EB03C9"/>
    <w:rsid w:val="00EB12C9"/>
    <w:rsid w:val="00EB43C0"/>
    <w:rsid w:val="00EB4F9D"/>
    <w:rsid w:val="00EB558A"/>
    <w:rsid w:val="00EB5995"/>
    <w:rsid w:val="00EB75E7"/>
    <w:rsid w:val="00EC0245"/>
    <w:rsid w:val="00EC1050"/>
    <w:rsid w:val="00EC3E57"/>
    <w:rsid w:val="00EC40A5"/>
    <w:rsid w:val="00EC6168"/>
    <w:rsid w:val="00ED01DD"/>
    <w:rsid w:val="00ED03EB"/>
    <w:rsid w:val="00ED07A6"/>
    <w:rsid w:val="00ED0A16"/>
    <w:rsid w:val="00ED100F"/>
    <w:rsid w:val="00ED134F"/>
    <w:rsid w:val="00ED17AB"/>
    <w:rsid w:val="00ED1DA4"/>
    <w:rsid w:val="00ED1E7A"/>
    <w:rsid w:val="00ED1F36"/>
    <w:rsid w:val="00ED1F9F"/>
    <w:rsid w:val="00ED3143"/>
    <w:rsid w:val="00ED3B39"/>
    <w:rsid w:val="00ED5A5D"/>
    <w:rsid w:val="00ED6D1E"/>
    <w:rsid w:val="00EE19B5"/>
    <w:rsid w:val="00EE4C3A"/>
    <w:rsid w:val="00EE52A0"/>
    <w:rsid w:val="00EE60A6"/>
    <w:rsid w:val="00EE693A"/>
    <w:rsid w:val="00EE6BAE"/>
    <w:rsid w:val="00EE7AE4"/>
    <w:rsid w:val="00EF191A"/>
    <w:rsid w:val="00EF32C0"/>
    <w:rsid w:val="00EF538C"/>
    <w:rsid w:val="00EF5A23"/>
    <w:rsid w:val="00EF70EE"/>
    <w:rsid w:val="00EF7B6D"/>
    <w:rsid w:val="00F001E5"/>
    <w:rsid w:val="00F0038D"/>
    <w:rsid w:val="00F020C9"/>
    <w:rsid w:val="00F02281"/>
    <w:rsid w:val="00F02391"/>
    <w:rsid w:val="00F02D44"/>
    <w:rsid w:val="00F04E09"/>
    <w:rsid w:val="00F062DC"/>
    <w:rsid w:val="00F06B25"/>
    <w:rsid w:val="00F06F61"/>
    <w:rsid w:val="00F07469"/>
    <w:rsid w:val="00F07B82"/>
    <w:rsid w:val="00F10E95"/>
    <w:rsid w:val="00F11E40"/>
    <w:rsid w:val="00F12A34"/>
    <w:rsid w:val="00F1378E"/>
    <w:rsid w:val="00F16EFD"/>
    <w:rsid w:val="00F22F0B"/>
    <w:rsid w:val="00F25AFC"/>
    <w:rsid w:val="00F265E0"/>
    <w:rsid w:val="00F30E58"/>
    <w:rsid w:val="00F31C23"/>
    <w:rsid w:val="00F3224D"/>
    <w:rsid w:val="00F32A1C"/>
    <w:rsid w:val="00F32B96"/>
    <w:rsid w:val="00F33600"/>
    <w:rsid w:val="00F33C86"/>
    <w:rsid w:val="00F407B3"/>
    <w:rsid w:val="00F41A5A"/>
    <w:rsid w:val="00F41EFA"/>
    <w:rsid w:val="00F42062"/>
    <w:rsid w:val="00F4414C"/>
    <w:rsid w:val="00F55540"/>
    <w:rsid w:val="00F55FA6"/>
    <w:rsid w:val="00F56FE8"/>
    <w:rsid w:val="00F5700D"/>
    <w:rsid w:val="00F60295"/>
    <w:rsid w:val="00F61382"/>
    <w:rsid w:val="00F67734"/>
    <w:rsid w:val="00F722CE"/>
    <w:rsid w:val="00F72716"/>
    <w:rsid w:val="00F72784"/>
    <w:rsid w:val="00F72C72"/>
    <w:rsid w:val="00F741BD"/>
    <w:rsid w:val="00F76969"/>
    <w:rsid w:val="00F76DED"/>
    <w:rsid w:val="00F7704C"/>
    <w:rsid w:val="00F805C5"/>
    <w:rsid w:val="00F80DEA"/>
    <w:rsid w:val="00F821DB"/>
    <w:rsid w:val="00F823DD"/>
    <w:rsid w:val="00F83050"/>
    <w:rsid w:val="00F83C9D"/>
    <w:rsid w:val="00F84347"/>
    <w:rsid w:val="00F8453B"/>
    <w:rsid w:val="00F92289"/>
    <w:rsid w:val="00F93C6C"/>
    <w:rsid w:val="00F94516"/>
    <w:rsid w:val="00F945F0"/>
    <w:rsid w:val="00F94F95"/>
    <w:rsid w:val="00F9584F"/>
    <w:rsid w:val="00FA1D14"/>
    <w:rsid w:val="00FA49D8"/>
    <w:rsid w:val="00FA6841"/>
    <w:rsid w:val="00FA6DBF"/>
    <w:rsid w:val="00FA78CE"/>
    <w:rsid w:val="00FA7F11"/>
    <w:rsid w:val="00FB1508"/>
    <w:rsid w:val="00FB383F"/>
    <w:rsid w:val="00FB38FE"/>
    <w:rsid w:val="00FB6775"/>
    <w:rsid w:val="00FB7B42"/>
    <w:rsid w:val="00FC0804"/>
    <w:rsid w:val="00FC3188"/>
    <w:rsid w:val="00FC3892"/>
    <w:rsid w:val="00FC3A9F"/>
    <w:rsid w:val="00FC6317"/>
    <w:rsid w:val="00FC6731"/>
    <w:rsid w:val="00FC7132"/>
    <w:rsid w:val="00FD03A6"/>
    <w:rsid w:val="00FD16C7"/>
    <w:rsid w:val="00FD3FE2"/>
    <w:rsid w:val="00FD40FB"/>
    <w:rsid w:val="00FD5AF6"/>
    <w:rsid w:val="00FD7761"/>
    <w:rsid w:val="00FD7A77"/>
    <w:rsid w:val="00FE01D8"/>
    <w:rsid w:val="00FE0482"/>
    <w:rsid w:val="00FE3DF8"/>
    <w:rsid w:val="00FE4BE4"/>
    <w:rsid w:val="00FE5031"/>
    <w:rsid w:val="00FE6C7F"/>
    <w:rsid w:val="00FE7043"/>
    <w:rsid w:val="00FF03AD"/>
    <w:rsid w:val="00FF153D"/>
    <w:rsid w:val="00FF5403"/>
    <w:rsid w:val="00FF5F2B"/>
    <w:rsid w:val="00FF740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33334"/>
  <w15:docId w15:val="{12EA1944-8491-49CE-BC1F-142BCE4C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paragraph" w:styleId="Heading1">
    <w:name w:val="heading 1"/>
    <w:basedOn w:val="Normal"/>
    <w:next w:val="Normal"/>
    <w:link w:val="Heading1Char"/>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Heading3">
    <w:name w:val="heading 3"/>
    <w:basedOn w:val="Normal"/>
    <w:next w:val="Normal"/>
    <w:link w:val="Heading3Char"/>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Heading4">
    <w:name w:val="heading 4"/>
    <w:basedOn w:val="Normal"/>
    <w:next w:val="Normal"/>
    <w:link w:val="Heading4Char"/>
    <w:qFormat/>
    <w:rsid w:val="00071F54"/>
    <w:pPr>
      <w:keepNext/>
      <w:tabs>
        <w:tab w:val="left" w:pos="1"/>
        <w:tab w:val="left" w:pos="864"/>
      </w:tabs>
      <w:ind w:left="865" w:hanging="864"/>
      <w:outlineLvl w:val="3"/>
    </w:pPr>
    <w:rPr>
      <w:rFonts w:ascii="Garamond" w:hAnsi="Garamond"/>
      <w:b/>
      <w:sz w:val="20"/>
    </w:rPr>
  </w:style>
  <w:style w:type="paragraph" w:styleId="Heading5">
    <w:name w:val="heading 5"/>
    <w:basedOn w:val="Normal"/>
    <w:next w:val="Normal"/>
    <w:link w:val="Heading5Char"/>
    <w:qFormat/>
    <w:rsid w:val="00071F54"/>
    <w:pPr>
      <w:tabs>
        <w:tab w:val="left" w:pos="1"/>
        <w:tab w:val="left" w:pos="1008"/>
      </w:tabs>
      <w:spacing w:before="240" w:after="60"/>
      <w:ind w:left="1009" w:hanging="1008"/>
      <w:outlineLvl w:val="4"/>
    </w:pPr>
    <w:rPr>
      <w:b/>
      <w:i/>
      <w:sz w:val="26"/>
    </w:rPr>
  </w:style>
  <w:style w:type="paragraph" w:styleId="Heading6">
    <w:name w:val="heading 6"/>
    <w:basedOn w:val="Normal"/>
    <w:next w:val="Normal"/>
    <w:link w:val="Heading6Char"/>
    <w:qFormat/>
    <w:rsid w:val="00071F54"/>
    <w:pPr>
      <w:tabs>
        <w:tab w:val="left" w:pos="1"/>
        <w:tab w:val="left" w:pos="1152"/>
      </w:tabs>
      <w:spacing w:before="240" w:after="60"/>
      <w:ind w:left="1153" w:hanging="1152"/>
      <w:outlineLvl w:val="5"/>
    </w:pPr>
    <w:rPr>
      <w:b/>
      <w:sz w:val="22"/>
    </w:rPr>
  </w:style>
  <w:style w:type="paragraph" w:styleId="Heading7">
    <w:name w:val="heading 7"/>
    <w:basedOn w:val="Normal"/>
    <w:next w:val="Normal"/>
    <w:link w:val="Heading7Char"/>
    <w:qFormat/>
    <w:rsid w:val="00071F54"/>
    <w:pPr>
      <w:tabs>
        <w:tab w:val="left" w:pos="1"/>
        <w:tab w:val="left" w:pos="1296"/>
      </w:tabs>
      <w:spacing w:before="240" w:after="60"/>
      <w:ind w:left="1297" w:hanging="1296"/>
      <w:outlineLvl w:val="6"/>
    </w:pPr>
  </w:style>
  <w:style w:type="paragraph" w:styleId="Heading8">
    <w:name w:val="heading 8"/>
    <w:basedOn w:val="Normal"/>
    <w:next w:val="Normal"/>
    <w:link w:val="Heading8Char"/>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Heading9">
    <w:name w:val="heading 9"/>
    <w:basedOn w:val="Normal"/>
    <w:next w:val="Normal"/>
    <w:link w:val="Heading9Char"/>
    <w:qFormat/>
    <w:rsid w:val="00071F54"/>
    <w:pPr>
      <w:tabs>
        <w:tab w:val="left" w:pos="1"/>
        <w:tab w:val="left" w:pos="1584"/>
      </w:tabs>
      <w:spacing w:before="240" w:after="60"/>
      <w:ind w:left="1585" w:hanging="15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D479F"/>
    <w:rPr>
      <w:sz w:val="16"/>
      <w:szCs w:val="16"/>
    </w:rPr>
  </w:style>
  <w:style w:type="paragraph" w:styleId="CommentText">
    <w:name w:val="annotation text"/>
    <w:basedOn w:val="Normal"/>
    <w:link w:val="CommentTextChar"/>
    <w:rsid w:val="00CD479F"/>
    <w:rPr>
      <w:sz w:val="20"/>
    </w:rPr>
  </w:style>
  <w:style w:type="character" w:customStyle="1" w:styleId="CommentTextChar">
    <w:name w:val="Comment Text Char"/>
    <w:basedOn w:val="DefaultParagraphFont"/>
    <w:link w:val="CommentText"/>
    <w:rsid w:val="00CD479F"/>
    <w:rPr>
      <w:rFonts w:ascii="Times New Roman" w:eastAsia="Times New Roman" w:hAnsi="Times New Roman" w:cs="Times New Roman"/>
      <w:sz w:val="20"/>
      <w:szCs w:val="20"/>
      <w:lang w:eastAsia="da-DK"/>
    </w:rPr>
  </w:style>
  <w:style w:type="paragraph" w:styleId="ListParagraph">
    <w:name w:val="List Paragraph"/>
    <w:basedOn w:val="Normal"/>
    <w:link w:val="ListParagraphChar"/>
    <w:uiPriority w:val="34"/>
    <w:qFormat/>
    <w:rsid w:val="00CD479F"/>
    <w:pPr>
      <w:ind w:left="720"/>
      <w:contextualSpacing/>
    </w:pPr>
  </w:style>
  <w:style w:type="paragraph" w:styleId="NoSpacing">
    <w:name w:val="No Spacing"/>
    <w:uiPriority w:val="1"/>
    <w:qFormat/>
    <w:rsid w:val="00CD479F"/>
    <w:pPr>
      <w:spacing w:after="0" w:line="240" w:lineRule="auto"/>
    </w:pPr>
  </w:style>
  <w:style w:type="character" w:customStyle="1" w:styleId="ListParagraphChar">
    <w:name w:val="List Paragraph Char"/>
    <w:basedOn w:val="DefaultParagraphFont"/>
    <w:link w:val="ListParagraph"/>
    <w:uiPriority w:val="34"/>
    <w:rsid w:val="00CD479F"/>
    <w:rPr>
      <w:rFonts w:ascii="Times New Roman" w:eastAsia="Times New Roman" w:hAnsi="Times New Roman" w:cs="Times New Roman"/>
      <w:sz w:val="24"/>
      <w:szCs w:val="20"/>
      <w:lang w:eastAsia="da-DK"/>
    </w:rPr>
  </w:style>
  <w:style w:type="paragraph" w:styleId="BalloonText">
    <w:name w:val="Balloon Text"/>
    <w:basedOn w:val="Normal"/>
    <w:link w:val="BalloonTextChar"/>
    <w:uiPriority w:val="99"/>
    <w:semiHidden/>
    <w:unhideWhenUsed/>
    <w:rsid w:val="00CD4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9F"/>
    <w:rPr>
      <w:rFonts w:ascii="Segoe UI" w:eastAsia="Times New Roman" w:hAnsi="Segoe UI" w:cs="Segoe UI"/>
      <w:sz w:val="18"/>
      <w:szCs w:val="18"/>
      <w:lang w:eastAsia="da-DK"/>
    </w:rPr>
  </w:style>
  <w:style w:type="character" w:customStyle="1" w:styleId="Heading2Char">
    <w:name w:val="Heading 2 Char"/>
    <w:basedOn w:val="DefaultParagraphFont"/>
    <w:link w:val="Heading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DefaultParagraphFon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Heading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Heading2"/>
    <w:rsid w:val="006A6BF4"/>
    <w:pPr>
      <w:shd w:val="clear" w:color="auto" w:fill="auto"/>
      <w:jc w:val="both"/>
    </w:pPr>
    <w:rPr>
      <w:b w:val="0"/>
      <w:bCs/>
      <w:sz w:val="20"/>
    </w:rPr>
  </w:style>
  <w:style w:type="character" w:customStyle="1" w:styleId="Intet">
    <w:name w:val="Intet"/>
    <w:rsid w:val="006A6BF4"/>
    <w:rPr>
      <w:lang w:val="en-US"/>
    </w:rPr>
  </w:style>
  <w:style w:type="table" w:styleId="TableGrid">
    <w:name w:val="Table Grid"/>
    <w:basedOn w:val="TableNormal"/>
    <w:uiPriority w:val="99"/>
    <w:rsid w:val="006A6B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6BF4"/>
    <w:rPr>
      <w:rFonts w:asciiTheme="majorHAnsi" w:eastAsiaTheme="majorEastAsia" w:hAnsiTheme="majorHAnsi" w:cstheme="majorBidi"/>
      <w:color w:val="2F5496" w:themeColor="accent1" w:themeShade="BF"/>
      <w:sz w:val="32"/>
      <w:szCs w:val="32"/>
      <w:lang w:eastAsia="da-DK"/>
    </w:rPr>
  </w:style>
  <w:style w:type="paragraph" w:styleId="CommentSubject">
    <w:name w:val="annotation subject"/>
    <w:basedOn w:val="CommentText"/>
    <w:next w:val="CommentText"/>
    <w:link w:val="CommentSubjectChar"/>
    <w:uiPriority w:val="99"/>
    <w:semiHidden/>
    <w:unhideWhenUsed/>
    <w:rsid w:val="00BD2E1D"/>
    <w:rPr>
      <w:b/>
      <w:bCs/>
    </w:rPr>
  </w:style>
  <w:style w:type="character" w:customStyle="1" w:styleId="CommentSubjectChar">
    <w:name w:val="Comment Subject Char"/>
    <w:basedOn w:val="CommentTextChar"/>
    <w:link w:val="CommentSubject"/>
    <w:uiPriority w:val="99"/>
    <w:semiHidden/>
    <w:rsid w:val="00BD2E1D"/>
    <w:rPr>
      <w:rFonts w:ascii="Times New Roman" w:eastAsia="Times New Roman" w:hAnsi="Times New Roman" w:cs="Times New Roman"/>
      <w:b/>
      <w:bCs/>
      <w:sz w:val="20"/>
      <w:szCs w:val="20"/>
      <w:lang w:eastAsia="da-DK"/>
    </w:rPr>
  </w:style>
  <w:style w:type="character" w:customStyle="1" w:styleId="Heading3Char">
    <w:name w:val="Heading 3 Char"/>
    <w:basedOn w:val="DefaultParagraphFont"/>
    <w:link w:val="Heading3"/>
    <w:rsid w:val="00071F54"/>
    <w:rPr>
      <w:rFonts w:ascii="Arial" w:eastAsia="Times New Roman" w:hAnsi="Arial" w:cs="Times New Roman"/>
      <w:b/>
      <w:spacing w:val="-2"/>
      <w:sz w:val="16"/>
      <w:szCs w:val="20"/>
      <w:lang w:eastAsia="da-DK"/>
    </w:rPr>
  </w:style>
  <w:style w:type="character" w:customStyle="1" w:styleId="Heading4Char">
    <w:name w:val="Heading 4 Char"/>
    <w:basedOn w:val="DefaultParagraphFont"/>
    <w:link w:val="Heading4"/>
    <w:rsid w:val="00071F54"/>
    <w:rPr>
      <w:rFonts w:ascii="Garamond" w:eastAsia="Times New Roman" w:hAnsi="Garamond" w:cs="Times New Roman"/>
      <w:b/>
      <w:sz w:val="20"/>
      <w:szCs w:val="20"/>
      <w:lang w:eastAsia="da-DK"/>
    </w:rPr>
  </w:style>
  <w:style w:type="character" w:customStyle="1" w:styleId="Heading5Char">
    <w:name w:val="Heading 5 Char"/>
    <w:basedOn w:val="DefaultParagraphFont"/>
    <w:link w:val="Heading5"/>
    <w:rsid w:val="00071F54"/>
    <w:rPr>
      <w:rFonts w:ascii="Times New Roman" w:eastAsia="Times New Roman" w:hAnsi="Times New Roman" w:cs="Times New Roman"/>
      <w:b/>
      <w:i/>
      <w:sz w:val="26"/>
      <w:szCs w:val="20"/>
      <w:lang w:eastAsia="da-DK"/>
    </w:rPr>
  </w:style>
  <w:style w:type="character" w:customStyle="1" w:styleId="Heading6Char">
    <w:name w:val="Heading 6 Char"/>
    <w:basedOn w:val="DefaultParagraphFont"/>
    <w:link w:val="Heading6"/>
    <w:rsid w:val="00071F54"/>
    <w:rPr>
      <w:rFonts w:ascii="Times New Roman" w:eastAsia="Times New Roman" w:hAnsi="Times New Roman" w:cs="Times New Roman"/>
      <w:b/>
      <w:szCs w:val="20"/>
      <w:lang w:eastAsia="da-DK"/>
    </w:rPr>
  </w:style>
  <w:style w:type="character" w:customStyle="1" w:styleId="Heading7Char">
    <w:name w:val="Heading 7 Char"/>
    <w:basedOn w:val="DefaultParagraphFont"/>
    <w:link w:val="Heading7"/>
    <w:rsid w:val="00071F54"/>
    <w:rPr>
      <w:rFonts w:ascii="Times New Roman" w:eastAsia="Times New Roman" w:hAnsi="Times New Roman" w:cs="Times New Roman"/>
      <w:sz w:val="24"/>
      <w:szCs w:val="20"/>
      <w:lang w:eastAsia="da-DK"/>
    </w:rPr>
  </w:style>
  <w:style w:type="character" w:customStyle="1" w:styleId="Heading8Char">
    <w:name w:val="Heading 8 Char"/>
    <w:basedOn w:val="DefaultParagraphFont"/>
    <w:link w:val="Heading8"/>
    <w:rsid w:val="00071F54"/>
    <w:rPr>
      <w:rFonts w:ascii="Gill Sans" w:eastAsia="Times New Roman" w:hAnsi="Gill Sans" w:cs="Times New Roman"/>
      <w:b/>
      <w:sz w:val="24"/>
      <w:szCs w:val="20"/>
      <w:shd w:val="pct12" w:color="000000" w:fill="FFFFFF"/>
      <w:lang w:eastAsia="da-DK"/>
    </w:rPr>
  </w:style>
  <w:style w:type="character" w:customStyle="1" w:styleId="Heading9Char">
    <w:name w:val="Heading 9 Char"/>
    <w:basedOn w:val="DefaultParagraphFont"/>
    <w:link w:val="Heading9"/>
    <w:rsid w:val="00071F54"/>
    <w:rPr>
      <w:rFonts w:ascii="Arial" w:eastAsia="Times New Roman" w:hAnsi="Arial" w:cs="Times New Roman"/>
      <w:szCs w:val="20"/>
      <w:lang w:eastAsia="da-DK"/>
    </w:rPr>
  </w:style>
  <w:style w:type="character" w:customStyle="1" w:styleId="UnresolvedMention1">
    <w:name w:val="Unresolved Mention1"/>
    <w:basedOn w:val="DefaultParagraphFont"/>
    <w:uiPriority w:val="99"/>
    <w:semiHidden/>
    <w:unhideWhenUsed/>
    <w:rsid w:val="000E23D2"/>
    <w:rPr>
      <w:color w:val="605E5C"/>
      <w:shd w:val="clear" w:color="auto" w:fill="E1DFDD"/>
    </w:rPr>
  </w:style>
  <w:style w:type="paragraph" w:styleId="Header">
    <w:name w:val="header"/>
    <w:basedOn w:val="Normal"/>
    <w:link w:val="HeaderChar"/>
    <w:uiPriority w:val="99"/>
    <w:unhideWhenUsed/>
    <w:rsid w:val="00DE35AC"/>
    <w:pPr>
      <w:tabs>
        <w:tab w:val="center" w:pos="4513"/>
        <w:tab w:val="right" w:pos="9026"/>
      </w:tabs>
    </w:pPr>
  </w:style>
  <w:style w:type="character" w:customStyle="1" w:styleId="HeaderChar">
    <w:name w:val="Header Char"/>
    <w:basedOn w:val="DefaultParagraphFont"/>
    <w:link w:val="Header"/>
    <w:uiPriority w:val="99"/>
    <w:rsid w:val="00DE35AC"/>
    <w:rPr>
      <w:rFonts w:ascii="Times New Roman" w:eastAsia="Times New Roman" w:hAnsi="Times New Roman" w:cs="Times New Roman"/>
      <w:sz w:val="24"/>
      <w:szCs w:val="20"/>
      <w:lang w:eastAsia="da-DK"/>
    </w:rPr>
  </w:style>
  <w:style w:type="paragraph" w:styleId="Footer">
    <w:name w:val="footer"/>
    <w:basedOn w:val="Normal"/>
    <w:link w:val="FooterChar"/>
    <w:uiPriority w:val="99"/>
    <w:unhideWhenUsed/>
    <w:rsid w:val="00DE35AC"/>
    <w:pPr>
      <w:tabs>
        <w:tab w:val="center" w:pos="4513"/>
        <w:tab w:val="right" w:pos="9026"/>
      </w:tabs>
    </w:pPr>
  </w:style>
  <w:style w:type="character" w:customStyle="1" w:styleId="FooterChar">
    <w:name w:val="Footer Char"/>
    <w:basedOn w:val="DefaultParagraphFont"/>
    <w:link w:val="Footer"/>
    <w:uiPriority w:val="99"/>
    <w:rsid w:val="00DE35AC"/>
    <w:rPr>
      <w:rFonts w:ascii="Times New Roman" w:eastAsia="Times New Roman" w:hAnsi="Times New Roman" w:cs="Times New Roman"/>
      <w:sz w:val="24"/>
      <w:szCs w:val="20"/>
      <w:lang w:eastAsia="da-DK"/>
    </w:rPr>
  </w:style>
  <w:style w:type="paragraph" w:styleId="FootnoteText">
    <w:name w:val="footnote text"/>
    <w:basedOn w:val="Normal"/>
    <w:link w:val="FootnoteTextChar"/>
    <w:uiPriority w:val="99"/>
    <w:semiHidden/>
    <w:unhideWhenUsed/>
    <w:rsid w:val="009E6AA9"/>
    <w:rPr>
      <w:sz w:val="20"/>
    </w:rPr>
  </w:style>
  <w:style w:type="character" w:customStyle="1" w:styleId="FootnoteTextChar">
    <w:name w:val="Footnote Text Char"/>
    <w:basedOn w:val="DefaultParagraphFont"/>
    <w:link w:val="FootnoteText"/>
    <w:uiPriority w:val="99"/>
    <w:semiHidden/>
    <w:rsid w:val="009E6AA9"/>
    <w:rPr>
      <w:rFonts w:ascii="Times New Roman" w:eastAsia="Times New Roman" w:hAnsi="Times New Roman" w:cs="Times New Roman"/>
      <w:sz w:val="20"/>
      <w:szCs w:val="20"/>
      <w:lang w:eastAsia="da-DK"/>
    </w:rPr>
  </w:style>
  <w:style w:type="character" w:styleId="FootnoteReference">
    <w:name w:val="footnote reference"/>
    <w:basedOn w:val="DefaultParagraphFont"/>
    <w:uiPriority w:val="99"/>
    <w:semiHidden/>
    <w:unhideWhenUsed/>
    <w:rsid w:val="009E6AA9"/>
    <w:rPr>
      <w:vertAlign w:val="superscript"/>
    </w:rPr>
  </w:style>
  <w:style w:type="paragraph" w:styleId="Revision">
    <w:name w:val="Revision"/>
    <w:hidden/>
    <w:uiPriority w:val="99"/>
    <w:semiHidden/>
    <w:rsid w:val="003B736B"/>
    <w:pPr>
      <w:spacing w:after="0" w:line="240" w:lineRule="auto"/>
    </w:pPr>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198011340">
      <w:bodyDiv w:val="1"/>
      <w:marLeft w:val="0"/>
      <w:marRight w:val="0"/>
      <w:marTop w:val="0"/>
      <w:marBottom w:val="0"/>
      <w:divBdr>
        <w:top w:val="none" w:sz="0" w:space="0" w:color="auto"/>
        <w:left w:val="none" w:sz="0" w:space="0" w:color="auto"/>
        <w:bottom w:val="none" w:sz="0" w:space="0" w:color="auto"/>
        <w:right w:val="none" w:sz="0" w:space="0" w:color="auto"/>
      </w:divBdr>
    </w:div>
    <w:div w:id="271203650">
      <w:bodyDiv w:val="1"/>
      <w:marLeft w:val="0"/>
      <w:marRight w:val="0"/>
      <w:marTop w:val="0"/>
      <w:marBottom w:val="0"/>
      <w:divBdr>
        <w:top w:val="none" w:sz="0" w:space="0" w:color="auto"/>
        <w:left w:val="none" w:sz="0" w:space="0" w:color="auto"/>
        <w:bottom w:val="none" w:sz="0" w:space="0" w:color="auto"/>
        <w:right w:val="none" w:sz="0" w:space="0" w:color="auto"/>
      </w:divBdr>
    </w:div>
    <w:div w:id="360783268">
      <w:bodyDiv w:val="1"/>
      <w:marLeft w:val="0"/>
      <w:marRight w:val="0"/>
      <w:marTop w:val="0"/>
      <w:marBottom w:val="0"/>
      <w:divBdr>
        <w:top w:val="none" w:sz="0" w:space="0" w:color="auto"/>
        <w:left w:val="none" w:sz="0" w:space="0" w:color="auto"/>
        <w:bottom w:val="none" w:sz="0" w:space="0" w:color="auto"/>
        <w:right w:val="none" w:sz="0" w:space="0" w:color="auto"/>
      </w:divBdr>
    </w:div>
    <w:div w:id="437338889">
      <w:bodyDiv w:val="1"/>
      <w:marLeft w:val="0"/>
      <w:marRight w:val="0"/>
      <w:marTop w:val="0"/>
      <w:marBottom w:val="0"/>
      <w:divBdr>
        <w:top w:val="none" w:sz="0" w:space="0" w:color="auto"/>
        <w:left w:val="none" w:sz="0" w:space="0" w:color="auto"/>
        <w:bottom w:val="none" w:sz="0" w:space="0" w:color="auto"/>
        <w:right w:val="none" w:sz="0" w:space="0" w:color="auto"/>
      </w:divBdr>
    </w:div>
    <w:div w:id="493843452">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615404031">
      <w:bodyDiv w:val="1"/>
      <w:marLeft w:val="0"/>
      <w:marRight w:val="0"/>
      <w:marTop w:val="0"/>
      <w:marBottom w:val="0"/>
      <w:divBdr>
        <w:top w:val="none" w:sz="0" w:space="0" w:color="auto"/>
        <w:left w:val="none" w:sz="0" w:space="0" w:color="auto"/>
        <w:bottom w:val="none" w:sz="0" w:space="0" w:color="auto"/>
        <w:right w:val="none" w:sz="0" w:space="0" w:color="auto"/>
      </w:divBdr>
    </w:div>
    <w:div w:id="680397941">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885458763">
      <w:bodyDiv w:val="1"/>
      <w:marLeft w:val="0"/>
      <w:marRight w:val="0"/>
      <w:marTop w:val="0"/>
      <w:marBottom w:val="0"/>
      <w:divBdr>
        <w:top w:val="none" w:sz="0" w:space="0" w:color="auto"/>
        <w:left w:val="none" w:sz="0" w:space="0" w:color="auto"/>
        <w:bottom w:val="none" w:sz="0" w:space="0" w:color="auto"/>
        <w:right w:val="none" w:sz="0" w:space="0" w:color="auto"/>
      </w:divBdr>
    </w:div>
    <w:div w:id="953050646">
      <w:bodyDiv w:val="1"/>
      <w:marLeft w:val="0"/>
      <w:marRight w:val="0"/>
      <w:marTop w:val="0"/>
      <w:marBottom w:val="0"/>
      <w:divBdr>
        <w:top w:val="none" w:sz="0" w:space="0" w:color="auto"/>
        <w:left w:val="none" w:sz="0" w:space="0" w:color="auto"/>
        <w:bottom w:val="none" w:sz="0" w:space="0" w:color="auto"/>
        <w:right w:val="none" w:sz="0" w:space="0" w:color="auto"/>
      </w:divBdr>
    </w:div>
    <w:div w:id="1095832567">
      <w:bodyDiv w:val="1"/>
      <w:marLeft w:val="0"/>
      <w:marRight w:val="0"/>
      <w:marTop w:val="0"/>
      <w:marBottom w:val="0"/>
      <w:divBdr>
        <w:top w:val="none" w:sz="0" w:space="0" w:color="auto"/>
        <w:left w:val="none" w:sz="0" w:space="0" w:color="auto"/>
        <w:bottom w:val="none" w:sz="0" w:space="0" w:color="auto"/>
        <w:right w:val="none" w:sz="0" w:space="0" w:color="auto"/>
      </w:divBdr>
    </w:div>
    <w:div w:id="114026785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350373986">
      <w:bodyDiv w:val="1"/>
      <w:marLeft w:val="0"/>
      <w:marRight w:val="0"/>
      <w:marTop w:val="0"/>
      <w:marBottom w:val="0"/>
      <w:divBdr>
        <w:top w:val="none" w:sz="0" w:space="0" w:color="auto"/>
        <w:left w:val="none" w:sz="0" w:space="0" w:color="auto"/>
        <w:bottom w:val="none" w:sz="0" w:space="0" w:color="auto"/>
        <w:right w:val="none" w:sz="0" w:space="0" w:color="auto"/>
      </w:divBdr>
    </w:div>
    <w:div w:id="1389496207">
      <w:bodyDiv w:val="1"/>
      <w:marLeft w:val="0"/>
      <w:marRight w:val="0"/>
      <w:marTop w:val="0"/>
      <w:marBottom w:val="0"/>
      <w:divBdr>
        <w:top w:val="none" w:sz="0" w:space="0" w:color="auto"/>
        <w:left w:val="none" w:sz="0" w:space="0" w:color="auto"/>
        <w:bottom w:val="none" w:sz="0" w:space="0" w:color="auto"/>
        <w:right w:val="none" w:sz="0" w:space="0" w:color="auto"/>
      </w:divBdr>
    </w:div>
    <w:div w:id="1468670199">
      <w:bodyDiv w:val="1"/>
      <w:marLeft w:val="0"/>
      <w:marRight w:val="0"/>
      <w:marTop w:val="0"/>
      <w:marBottom w:val="0"/>
      <w:divBdr>
        <w:top w:val="none" w:sz="0" w:space="0" w:color="auto"/>
        <w:left w:val="none" w:sz="0" w:space="0" w:color="auto"/>
        <w:bottom w:val="none" w:sz="0" w:space="0" w:color="auto"/>
        <w:right w:val="none" w:sz="0" w:space="0" w:color="auto"/>
      </w:divBdr>
    </w:div>
    <w:div w:id="1472744626">
      <w:bodyDiv w:val="1"/>
      <w:marLeft w:val="0"/>
      <w:marRight w:val="0"/>
      <w:marTop w:val="0"/>
      <w:marBottom w:val="0"/>
      <w:divBdr>
        <w:top w:val="none" w:sz="0" w:space="0" w:color="auto"/>
        <w:left w:val="none" w:sz="0" w:space="0" w:color="auto"/>
        <w:bottom w:val="none" w:sz="0" w:space="0" w:color="auto"/>
        <w:right w:val="none" w:sz="0" w:space="0" w:color="auto"/>
      </w:divBdr>
    </w:div>
    <w:div w:id="1478456969">
      <w:bodyDiv w:val="1"/>
      <w:marLeft w:val="0"/>
      <w:marRight w:val="0"/>
      <w:marTop w:val="0"/>
      <w:marBottom w:val="0"/>
      <w:divBdr>
        <w:top w:val="none" w:sz="0" w:space="0" w:color="auto"/>
        <w:left w:val="none" w:sz="0" w:space="0" w:color="auto"/>
        <w:bottom w:val="none" w:sz="0" w:space="0" w:color="auto"/>
        <w:right w:val="none" w:sz="0" w:space="0" w:color="auto"/>
      </w:divBdr>
    </w:div>
    <w:div w:id="1490100678">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760058655">
      <w:bodyDiv w:val="1"/>
      <w:marLeft w:val="0"/>
      <w:marRight w:val="0"/>
      <w:marTop w:val="0"/>
      <w:marBottom w:val="0"/>
      <w:divBdr>
        <w:top w:val="none" w:sz="0" w:space="0" w:color="auto"/>
        <w:left w:val="none" w:sz="0" w:space="0" w:color="auto"/>
        <w:bottom w:val="none" w:sz="0" w:space="0" w:color="auto"/>
        <w:right w:val="none" w:sz="0" w:space="0" w:color="auto"/>
      </w:divBdr>
    </w:div>
    <w:div w:id="1874272188">
      <w:bodyDiv w:val="1"/>
      <w:marLeft w:val="0"/>
      <w:marRight w:val="0"/>
      <w:marTop w:val="0"/>
      <w:marBottom w:val="0"/>
      <w:divBdr>
        <w:top w:val="none" w:sz="0" w:space="0" w:color="auto"/>
        <w:left w:val="none" w:sz="0" w:space="0" w:color="auto"/>
        <w:bottom w:val="none" w:sz="0" w:space="0" w:color="auto"/>
        <w:right w:val="none" w:sz="0" w:space="0" w:color="auto"/>
      </w:divBdr>
    </w:div>
    <w:div w:id="1877697302">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 w:id="19648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heguardian.com/world/gallery/2020/jan/24/billions-of-locusts-swarm-through-kenya-in-picture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A2477-A406-4194-8A93-5C0B8909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4268</Words>
  <Characters>26037</Characters>
  <Application>Microsoft Office Word</Application>
  <DocSecurity>0</DocSecurity>
  <Lines>216</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Janne Lykke Facius</dc:creator>
  <cp:lastModifiedBy>Staugaard, Lisa</cp:lastModifiedBy>
  <cp:revision>5</cp:revision>
  <cp:lastPrinted>2020-03-03T13:54:00Z</cp:lastPrinted>
  <dcterms:created xsi:type="dcterms:W3CDTF">2020-03-20T08:20:00Z</dcterms:created>
  <dcterms:modified xsi:type="dcterms:W3CDTF">2020-03-20T08:45:00Z</dcterms:modified>
</cp:coreProperties>
</file>