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EDDF" w14:textId="7BF985D8" w:rsidR="00680CFA" w:rsidRPr="002A312F" w:rsidRDefault="00B136EF" w:rsidP="00CC10B3">
      <w:pPr>
        <w:rPr>
          <w:b/>
          <w:bCs/>
          <w:sz w:val="36"/>
          <w:szCs w:val="36"/>
        </w:rPr>
      </w:pPr>
      <w:r>
        <w:rPr>
          <w:b/>
          <w:bCs/>
          <w:sz w:val="36"/>
          <w:szCs w:val="36"/>
        </w:rPr>
        <w:t>”How-to</w:t>
      </w:r>
      <w:r w:rsidR="00AD5C42">
        <w:rPr>
          <w:b/>
          <w:bCs/>
          <w:sz w:val="36"/>
          <w:szCs w:val="36"/>
        </w:rPr>
        <w:t xml:space="preserve">, fra </w:t>
      </w:r>
      <w:r>
        <w:rPr>
          <w:b/>
          <w:bCs/>
          <w:sz w:val="36"/>
          <w:szCs w:val="36"/>
        </w:rPr>
        <w:t>Kenya</w:t>
      </w:r>
      <w:r w:rsidR="00AD5C42">
        <w:rPr>
          <w:b/>
          <w:bCs/>
          <w:sz w:val="36"/>
          <w:szCs w:val="36"/>
        </w:rPr>
        <w:t xml:space="preserve"> til </w:t>
      </w:r>
      <w:r>
        <w:rPr>
          <w:b/>
          <w:bCs/>
          <w:sz w:val="36"/>
          <w:szCs w:val="36"/>
        </w:rPr>
        <w:t>FGU”</w:t>
      </w:r>
    </w:p>
    <w:p w14:paraId="2D093427" w14:textId="77777777" w:rsidR="002A312F" w:rsidRDefault="002A312F" w:rsidP="00CC10B3"/>
    <w:p w14:paraId="38BAB637" w14:textId="2D77920B" w:rsidR="002E29DE" w:rsidRPr="00750C49" w:rsidRDefault="00383DBE" w:rsidP="00750C49">
      <w:pPr>
        <w:pStyle w:val="Overskrift2"/>
        <w:spacing w:before="0"/>
        <w:rPr>
          <w:rFonts w:asciiTheme="minorHAnsi" w:hAnsiTheme="minorHAnsi" w:cstheme="minorHAnsi"/>
          <w:b/>
          <w:bCs/>
          <w:color w:val="auto"/>
          <w:sz w:val="28"/>
          <w:szCs w:val="28"/>
        </w:rPr>
      </w:pPr>
      <w:r w:rsidRPr="00EA2895">
        <w:rPr>
          <w:rFonts w:asciiTheme="minorHAnsi" w:hAnsiTheme="minorHAnsi" w:cstheme="minorHAnsi"/>
          <w:b/>
          <w:bCs/>
          <w:color w:val="auto"/>
          <w:sz w:val="28"/>
          <w:szCs w:val="28"/>
        </w:rPr>
        <w:t>1</w:t>
      </w:r>
      <w:r w:rsidR="00EA2895">
        <w:rPr>
          <w:rFonts w:asciiTheme="minorHAnsi" w:hAnsiTheme="minorHAnsi" w:cstheme="minorHAnsi"/>
          <w:b/>
          <w:bCs/>
          <w:color w:val="auto"/>
          <w:sz w:val="28"/>
          <w:szCs w:val="28"/>
        </w:rPr>
        <w:t>.</w:t>
      </w:r>
      <w:r w:rsidRPr="00EA2895">
        <w:rPr>
          <w:rFonts w:asciiTheme="minorHAnsi" w:hAnsiTheme="minorHAnsi" w:cstheme="minorHAnsi"/>
          <w:b/>
          <w:bCs/>
          <w:color w:val="auto"/>
          <w:sz w:val="28"/>
          <w:szCs w:val="28"/>
        </w:rPr>
        <w:t xml:space="preserve"> Formål og relevans</w:t>
      </w:r>
    </w:p>
    <w:p w14:paraId="21887180" w14:textId="526CC58D" w:rsidR="00383DBE" w:rsidRPr="001F33F6" w:rsidRDefault="00383DBE" w:rsidP="00750C49">
      <w:pPr>
        <w:spacing w:beforeLines="60" w:before="144" w:afterLines="60" w:after="144"/>
        <w:rPr>
          <w:rFonts w:cstheme="minorHAnsi"/>
          <w:color w:val="000000" w:themeColor="text1"/>
          <w:sz w:val="22"/>
          <w:szCs w:val="22"/>
        </w:rPr>
      </w:pPr>
      <w:r w:rsidRPr="001F33F6">
        <w:rPr>
          <w:rFonts w:cstheme="minorHAnsi"/>
          <w:color w:val="000000" w:themeColor="text1"/>
          <w:sz w:val="22"/>
          <w:szCs w:val="22"/>
        </w:rPr>
        <w:t xml:space="preserve">Projektet har som mål </w:t>
      </w:r>
      <w:r w:rsidRPr="001F33F6">
        <w:rPr>
          <w:rFonts w:cs="Calibri"/>
          <w:color w:val="000000" w:themeColor="text1"/>
          <w:sz w:val="22"/>
          <w:szCs w:val="22"/>
        </w:rPr>
        <w:t xml:space="preserve">at skabe øget bevidsthed om og engagement i globale klima-emner blandt elever på Forberedende Grunduddannelser (FGU) gennem </w:t>
      </w:r>
      <w:r w:rsidR="00087EED">
        <w:rPr>
          <w:rFonts w:cs="Calibri"/>
          <w:color w:val="000000" w:themeColor="text1"/>
          <w:sz w:val="22"/>
          <w:szCs w:val="22"/>
        </w:rPr>
        <w:t xml:space="preserve">praktiske </w:t>
      </w:r>
      <w:r w:rsidR="00F822B2" w:rsidRPr="00F822B2">
        <w:rPr>
          <w:rFonts w:cs="Calibri"/>
          <w:color w:val="000000" w:themeColor="text1"/>
          <w:sz w:val="22"/>
          <w:szCs w:val="22"/>
        </w:rPr>
        <w:t>’</w:t>
      </w:r>
      <w:proofErr w:type="spellStart"/>
      <w:r w:rsidR="00F822B2" w:rsidRPr="00F822B2">
        <w:rPr>
          <w:rFonts w:cs="Calibri"/>
          <w:color w:val="000000" w:themeColor="text1"/>
          <w:sz w:val="22"/>
          <w:szCs w:val="22"/>
        </w:rPr>
        <w:t>hands-on</w:t>
      </w:r>
      <w:proofErr w:type="spellEnd"/>
      <w:r w:rsidR="00F822B2" w:rsidRPr="00F822B2">
        <w:rPr>
          <w:rFonts w:cs="Calibri"/>
          <w:color w:val="000000" w:themeColor="text1"/>
          <w:sz w:val="22"/>
          <w:szCs w:val="22"/>
        </w:rPr>
        <w:t>’</w:t>
      </w:r>
      <w:r w:rsidR="00747BB7">
        <w:rPr>
          <w:rFonts w:cs="Calibri"/>
          <w:color w:val="000000" w:themeColor="text1"/>
          <w:sz w:val="22"/>
          <w:szCs w:val="22"/>
        </w:rPr>
        <w:t>-</w:t>
      </w:r>
      <w:r w:rsidRPr="001F33F6">
        <w:rPr>
          <w:rFonts w:cs="Calibri"/>
          <w:color w:val="000000" w:themeColor="text1"/>
          <w:sz w:val="22"/>
          <w:szCs w:val="22"/>
        </w:rPr>
        <w:t>eksempler på unges evne</w:t>
      </w:r>
      <w:r w:rsidR="00087EED">
        <w:rPr>
          <w:rFonts w:cs="Calibri"/>
          <w:color w:val="000000" w:themeColor="text1"/>
          <w:sz w:val="22"/>
          <w:szCs w:val="22"/>
        </w:rPr>
        <w:t>r</w:t>
      </w:r>
      <w:r w:rsidRPr="001F33F6">
        <w:rPr>
          <w:rFonts w:cs="Calibri"/>
          <w:color w:val="000000" w:themeColor="text1"/>
          <w:sz w:val="22"/>
          <w:szCs w:val="22"/>
        </w:rPr>
        <w:t xml:space="preserve"> </w:t>
      </w:r>
      <w:r w:rsidR="00087EED">
        <w:rPr>
          <w:rFonts w:cs="Calibri"/>
          <w:color w:val="000000" w:themeColor="text1"/>
          <w:sz w:val="22"/>
          <w:szCs w:val="22"/>
        </w:rPr>
        <w:t>indenfor</w:t>
      </w:r>
      <w:r w:rsidRPr="001F33F6">
        <w:rPr>
          <w:rFonts w:cs="Calibri"/>
          <w:color w:val="000000" w:themeColor="text1"/>
          <w:sz w:val="22"/>
          <w:szCs w:val="22"/>
        </w:rPr>
        <w:t xml:space="preserve"> grøn omstilling og bæredygtig udvikling i Kenya.</w:t>
      </w:r>
    </w:p>
    <w:p w14:paraId="78494728" w14:textId="77777777" w:rsidR="002E29DE" w:rsidRPr="008D3F2E" w:rsidRDefault="002E29DE" w:rsidP="00CC10B3">
      <w:pPr>
        <w:rPr>
          <w:rFonts w:cstheme="minorHAnsi"/>
          <w:sz w:val="22"/>
          <w:szCs w:val="22"/>
        </w:rPr>
      </w:pPr>
    </w:p>
    <w:p w14:paraId="128C3E09" w14:textId="77777777" w:rsidR="00383DBE" w:rsidRPr="00FE60F7" w:rsidRDefault="00383DBE" w:rsidP="00EA2895">
      <w:pPr>
        <w:pStyle w:val="Ingenafstand"/>
        <w:numPr>
          <w:ilvl w:val="1"/>
          <w:numId w:val="9"/>
        </w:numPr>
        <w:ind w:left="357" w:hanging="357"/>
        <w:rPr>
          <w:rFonts w:cstheme="minorHAnsi"/>
          <w:bCs/>
          <w:i/>
          <w:u w:val="single"/>
        </w:rPr>
      </w:pPr>
      <w:r w:rsidRPr="00FE60F7">
        <w:rPr>
          <w:rFonts w:eastAsia="Arial" w:cstheme="minorHAnsi"/>
          <w:i/>
          <w:u w:val="single"/>
        </w:rPr>
        <w:t>Hvilke forandringer hos jeres målgruppe ønsker I at opnå med indsatsen?</w:t>
      </w:r>
    </w:p>
    <w:p w14:paraId="293493B9" w14:textId="77777777" w:rsidR="00383DBE" w:rsidRPr="00383DBE" w:rsidRDefault="00383DBE" w:rsidP="00CC10B3">
      <w:pPr>
        <w:spacing w:beforeLines="60" w:before="144" w:afterLines="60" w:after="144"/>
        <w:ind w:left="45"/>
        <w:textAlignment w:val="baseline"/>
        <w:rPr>
          <w:rFonts w:cs="Calibri"/>
          <w:i/>
          <w:iCs/>
          <w:sz w:val="22"/>
          <w:szCs w:val="22"/>
        </w:rPr>
      </w:pPr>
      <w:r w:rsidRPr="00383DBE">
        <w:rPr>
          <w:rFonts w:cs="Calibri"/>
          <w:i/>
          <w:iCs/>
          <w:sz w:val="22"/>
          <w:szCs w:val="22"/>
        </w:rPr>
        <w:t>Forandringsmål:</w:t>
      </w:r>
    </w:p>
    <w:p w14:paraId="07399B29" w14:textId="27072FAF" w:rsidR="00CB7E2A" w:rsidRPr="00CB7E2A" w:rsidRDefault="00CB7E2A" w:rsidP="00CC10B3">
      <w:pPr>
        <w:spacing w:beforeLines="60" w:before="144" w:afterLines="60" w:after="144"/>
        <w:ind w:left="45"/>
        <w:textAlignment w:val="baseline"/>
        <w:rPr>
          <w:rFonts w:ascii="Calibri" w:eastAsia="Times New Roman" w:hAnsi="Calibri" w:cs="Calibri"/>
          <w:i/>
          <w:iCs/>
          <w:color w:val="000000" w:themeColor="text1"/>
          <w:sz w:val="22"/>
          <w:szCs w:val="22"/>
          <w:lang w:eastAsia="da-DK"/>
        </w:rPr>
      </w:pPr>
      <w:r w:rsidRPr="00CB7E2A">
        <w:rPr>
          <w:rFonts w:cs="Calibri"/>
          <w:i/>
          <w:iCs/>
          <w:color w:val="000000" w:themeColor="text1"/>
          <w:sz w:val="22"/>
          <w:szCs w:val="22"/>
        </w:rPr>
        <w:t xml:space="preserve">Gennem projektets forløb og afslutning har </w:t>
      </w:r>
      <w:r w:rsidRPr="00CB7E2A">
        <w:rPr>
          <w:rFonts w:ascii="Calibri" w:eastAsia="Times New Roman" w:hAnsi="Calibri" w:cs="Calibri"/>
          <w:i/>
          <w:iCs/>
          <w:color w:val="000000" w:themeColor="text1"/>
          <w:sz w:val="22"/>
          <w:szCs w:val="22"/>
          <w:lang w:eastAsia="da-DK"/>
        </w:rPr>
        <w:t xml:space="preserve">1500 FGU-elever deltaget i indsatsen og mindst 500 elever har engageret sig i </w:t>
      </w:r>
      <w:r w:rsidR="005C39B6">
        <w:rPr>
          <w:rFonts w:ascii="Calibri" w:eastAsia="Times New Roman" w:hAnsi="Calibri" w:cs="Calibri"/>
          <w:i/>
          <w:iCs/>
          <w:color w:val="000000" w:themeColor="text1"/>
          <w:sz w:val="22"/>
          <w:szCs w:val="22"/>
          <w:lang w:eastAsia="da-DK"/>
        </w:rPr>
        <w:t>praktiske</w:t>
      </w:r>
      <w:r w:rsidRPr="00CB7E2A">
        <w:rPr>
          <w:rFonts w:ascii="Calibri" w:eastAsia="Times New Roman" w:hAnsi="Calibri" w:cs="Calibri"/>
          <w:i/>
          <w:iCs/>
          <w:color w:val="000000" w:themeColor="text1"/>
          <w:sz w:val="22"/>
          <w:szCs w:val="22"/>
          <w:lang w:eastAsia="da-DK"/>
        </w:rPr>
        <w:t xml:space="preserve"> aktiviteter med relation til aktiviteter i </w:t>
      </w:r>
      <w:proofErr w:type="spellStart"/>
      <w:r w:rsidRPr="00CB7E2A">
        <w:rPr>
          <w:rFonts w:ascii="Calibri" w:eastAsia="Times New Roman" w:hAnsi="Calibri" w:cs="Calibri"/>
          <w:i/>
          <w:iCs/>
          <w:color w:val="000000" w:themeColor="text1"/>
          <w:sz w:val="22"/>
          <w:szCs w:val="22"/>
          <w:lang w:eastAsia="da-DK"/>
        </w:rPr>
        <w:t>VedvarendeEnergi’s</w:t>
      </w:r>
      <w:proofErr w:type="spellEnd"/>
      <w:r w:rsidRPr="00CB7E2A">
        <w:rPr>
          <w:rFonts w:ascii="Calibri" w:eastAsia="Times New Roman" w:hAnsi="Calibri" w:cs="Calibri"/>
          <w:i/>
          <w:iCs/>
          <w:color w:val="000000" w:themeColor="text1"/>
          <w:sz w:val="22"/>
          <w:szCs w:val="22"/>
          <w:lang w:eastAsia="da-DK"/>
        </w:rPr>
        <w:t xml:space="preserve"> programlande. Gennem projektets forløb har indsatsen engageret mindst 500 FGU-elever</w:t>
      </w:r>
      <w:r w:rsidRPr="00CB7E2A">
        <w:rPr>
          <w:rFonts w:cs="Calibri"/>
          <w:i/>
          <w:iCs/>
          <w:color w:val="000000" w:themeColor="text1"/>
          <w:sz w:val="22"/>
          <w:szCs w:val="22"/>
        </w:rPr>
        <w:t xml:space="preserve"> på </w:t>
      </w:r>
      <w:r w:rsidR="005C39B6">
        <w:rPr>
          <w:rFonts w:cs="Calibri"/>
          <w:i/>
          <w:iCs/>
          <w:color w:val="000000" w:themeColor="text1"/>
          <w:sz w:val="22"/>
          <w:szCs w:val="22"/>
        </w:rPr>
        <w:t>handlingsrettede</w:t>
      </w:r>
      <w:r w:rsidRPr="00CB7E2A">
        <w:rPr>
          <w:rFonts w:cs="Calibri"/>
          <w:i/>
          <w:iCs/>
          <w:color w:val="000000" w:themeColor="text1"/>
          <w:sz w:val="22"/>
          <w:szCs w:val="22"/>
        </w:rPr>
        <w:t xml:space="preserve"> stadier af </w:t>
      </w:r>
      <w:r w:rsidRPr="00CB7E2A">
        <w:rPr>
          <w:rFonts w:ascii="Calibri" w:eastAsia="Times New Roman" w:hAnsi="Calibri" w:cs="Calibri"/>
          <w:i/>
          <w:iCs/>
          <w:color w:val="000000" w:themeColor="text1"/>
          <w:sz w:val="22"/>
          <w:szCs w:val="22"/>
          <w:lang w:eastAsia="da-DK"/>
        </w:rPr>
        <w:t>engagementspyramiden.</w:t>
      </w:r>
    </w:p>
    <w:p w14:paraId="5187286B" w14:textId="6AB47B71" w:rsidR="00383DBE" w:rsidRPr="00383DBE" w:rsidRDefault="00383DBE" w:rsidP="00CC10B3">
      <w:pPr>
        <w:spacing w:beforeLines="60" w:before="144" w:afterLines="60" w:after="144"/>
        <w:ind w:left="45"/>
        <w:textAlignment w:val="baseline"/>
        <w:rPr>
          <w:rFonts w:cs="Calibri"/>
          <w:i/>
          <w:iCs/>
          <w:sz w:val="22"/>
          <w:szCs w:val="22"/>
        </w:rPr>
      </w:pPr>
      <w:r w:rsidRPr="00383DBE">
        <w:rPr>
          <w:rFonts w:ascii="Calibri" w:eastAsia="Times New Roman" w:hAnsi="Calibri" w:cs="Calibri"/>
          <w:i/>
          <w:iCs/>
          <w:sz w:val="22"/>
          <w:szCs w:val="22"/>
          <w:lang w:eastAsia="da-DK"/>
        </w:rPr>
        <w:t>Projektet har ligeledes bidraget til at de deltagende skoler fortsat inddrager eksempler og filmmaterialer fra Kenya – tilgængelige på platformen EMU</w:t>
      </w:r>
      <w:r w:rsidR="00F13F38">
        <w:rPr>
          <w:rFonts w:ascii="Calibri" w:eastAsia="Times New Roman" w:hAnsi="Calibri" w:cs="Calibri"/>
          <w:i/>
          <w:iCs/>
          <w:sz w:val="22"/>
          <w:szCs w:val="22"/>
          <w:lang w:eastAsia="da-DK"/>
        </w:rPr>
        <w:t>-</w:t>
      </w:r>
      <w:r w:rsidRPr="00383DBE">
        <w:rPr>
          <w:rFonts w:ascii="Calibri" w:eastAsia="Times New Roman" w:hAnsi="Calibri" w:cs="Calibri"/>
          <w:i/>
          <w:iCs/>
          <w:sz w:val="22"/>
          <w:szCs w:val="22"/>
          <w:lang w:eastAsia="da-DK"/>
        </w:rPr>
        <w:t>respons</w:t>
      </w:r>
      <w:r w:rsidR="00856186">
        <w:rPr>
          <w:rFonts w:ascii="Calibri" w:eastAsia="Times New Roman" w:hAnsi="Calibri" w:cs="Calibri"/>
          <w:i/>
          <w:iCs/>
          <w:sz w:val="22"/>
          <w:szCs w:val="22"/>
          <w:lang w:eastAsia="da-DK"/>
        </w:rPr>
        <w:t xml:space="preserve"> –</w:t>
      </w:r>
      <w:r w:rsidRPr="00383DBE">
        <w:rPr>
          <w:rFonts w:ascii="Calibri" w:eastAsia="Times New Roman" w:hAnsi="Calibri" w:cs="Calibri"/>
          <w:i/>
          <w:iCs/>
          <w:sz w:val="22"/>
          <w:szCs w:val="22"/>
          <w:lang w:eastAsia="da-DK"/>
        </w:rPr>
        <w:t xml:space="preserve"> i undervisningen i globale emner som klima, grøn omstilling og bæredygtighed.</w:t>
      </w:r>
    </w:p>
    <w:p w14:paraId="492663F7" w14:textId="30B4A57E" w:rsidR="00383DBE" w:rsidRDefault="00383DBE" w:rsidP="00EA2895">
      <w:pPr>
        <w:pStyle w:val="Ingenafstand"/>
        <w:spacing w:beforeLines="60" w:before="144" w:afterLines="60" w:after="144"/>
        <w:rPr>
          <w:rFonts w:cs="Calibri"/>
        </w:rPr>
      </w:pPr>
      <w:r>
        <w:rPr>
          <w:rFonts w:cs="Calibri"/>
        </w:rPr>
        <w:t>Projektet vil motivere unge FGU-elever</w:t>
      </w:r>
      <w:r w:rsidR="007F7A5A">
        <w:rPr>
          <w:rStyle w:val="Fodnotehenvisning"/>
          <w:rFonts w:cs="Calibri"/>
        </w:rPr>
        <w:footnoteReference w:id="1"/>
      </w:r>
      <w:r w:rsidR="007F7A5A">
        <w:rPr>
          <w:rFonts w:cs="Calibri"/>
        </w:rPr>
        <w:t xml:space="preserve"> </w:t>
      </w:r>
      <w:r>
        <w:rPr>
          <w:rFonts w:cs="Calibri"/>
        </w:rPr>
        <w:t>til at øge deres engagement</w:t>
      </w:r>
      <w:r w:rsidRPr="00352740">
        <w:rPr>
          <w:rFonts w:cs="Calibri"/>
        </w:rPr>
        <w:t xml:space="preserve"> </w:t>
      </w:r>
      <w:r>
        <w:rPr>
          <w:rFonts w:cs="Calibri"/>
        </w:rPr>
        <w:t>i feltet mellem</w:t>
      </w:r>
      <w:r w:rsidRPr="00352740">
        <w:rPr>
          <w:rFonts w:cs="Calibri"/>
        </w:rPr>
        <w:t xml:space="preserve"> klima, miljø og udviklingsarbejde</w:t>
      </w:r>
      <w:r>
        <w:rPr>
          <w:rFonts w:cs="Calibri"/>
        </w:rPr>
        <w:t xml:space="preserve"> gennem tydeligt handlingsrettet</w:t>
      </w:r>
      <w:r w:rsidR="004C6191">
        <w:rPr>
          <w:rFonts w:cs="Calibri"/>
        </w:rPr>
        <w:t xml:space="preserve"> og</w:t>
      </w:r>
      <w:r>
        <w:rPr>
          <w:rFonts w:cs="Calibri"/>
        </w:rPr>
        <w:t xml:space="preserve"> praktisk arbejde med </w:t>
      </w:r>
      <w:r w:rsidRPr="00FF2212">
        <w:rPr>
          <w:rFonts w:cs="Calibri"/>
          <w:color w:val="000000" w:themeColor="text1"/>
        </w:rPr>
        <w:t xml:space="preserve">10 </w:t>
      </w:r>
      <w:r w:rsidR="007F7A5A">
        <w:rPr>
          <w:rFonts w:cs="Calibri"/>
          <w:color w:val="000000" w:themeColor="text1"/>
        </w:rPr>
        <w:t xml:space="preserve">professionelt producerede </w:t>
      </w:r>
      <w:r w:rsidRPr="00FF2212">
        <w:rPr>
          <w:rFonts w:cs="Calibri"/>
          <w:color w:val="000000" w:themeColor="text1"/>
        </w:rPr>
        <w:t>videoer</w:t>
      </w:r>
      <w:r w:rsidR="00747BB7">
        <w:rPr>
          <w:rFonts w:cs="Calibri"/>
          <w:color w:val="000000" w:themeColor="text1"/>
        </w:rPr>
        <w:t>,</w:t>
      </w:r>
      <w:r w:rsidRPr="00FF2212">
        <w:rPr>
          <w:rFonts w:cs="Calibri"/>
          <w:color w:val="000000" w:themeColor="text1"/>
        </w:rPr>
        <w:t xml:space="preserve"> </w:t>
      </w:r>
      <w:r w:rsidR="007F7A5A">
        <w:rPr>
          <w:rFonts w:cs="Calibri"/>
          <w:color w:val="000000" w:themeColor="text1"/>
        </w:rPr>
        <w:t>der viser</w:t>
      </w:r>
      <w:r w:rsidRPr="00FF2212">
        <w:rPr>
          <w:rFonts w:cs="Calibri"/>
          <w:color w:val="000000" w:themeColor="text1"/>
        </w:rPr>
        <w:t xml:space="preserve"> unge</w:t>
      </w:r>
      <w:r w:rsidR="00747BB7">
        <w:rPr>
          <w:rFonts w:cs="Calibri"/>
          <w:color w:val="000000" w:themeColor="text1"/>
        </w:rPr>
        <w:t>,</w:t>
      </w:r>
      <w:r w:rsidRPr="00FF2212">
        <w:rPr>
          <w:rFonts w:cs="Calibri"/>
          <w:color w:val="000000" w:themeColor="text1"/>
        </w:rPr>
        <w:t xml:space="preserve"> </w:t>
      </w:r>
      <w:r w:rsidR="007F7A5A">
        <w:rPr>
          <w:rFonts w:cs="Calibri"/>
          <w:color w:val="000000" w:themeColor="text1"/>
        </w:rPr>
        <w:t>grønne</w:t>
      </w:r>
      <w:r w:rsidR="00747BB7">
        <w:rPr>
          <w:rFonts w:cs="Calibri"/>
          <w:color w:val="000000" w:themeColor="text1"/>
        </w:rPr>
        <w:t>,</w:t>
      </w:r>
      <w:r w:rsidR="007F7A5A">
        <w:rPr>
          <w:rFonts w:cs="Calibri"/>
          <w:color w:val="000000" w:themeColor="text1"/>
        </w:rPr>
        <w:t xml:space="preserve"> kenyanske entreprenører med en holdning til klimaforandringer</w:t>
      </w:r>
      <w:r w:rsidR="00747BB7">
        <w:rPr>
          <w:rFonts w:cs="Calibri"/>
          <w:color w:val="000000" w:themeColor="text1"/>
        </w:rPr>
        <w:t xml:space="preserve"> og</w:t>
      </w:r>
      <w:r w:rsidR="007F7A5A">
        <w:rPr>
          <w:rFonts w:cs="Calibri"/>
          <w:color w:val="000000" w:themeColor="text1"/>
        </w:rPr>
        <w:t xml:space="preserve"> en drøm om at </w:t>
      </w:r>
      <w:r w:rsidR="004C6191">
        <w:rPr>
          <w:rFonts w:cs="Calibri"/>
          <w:color w:val="000000" w:themeColor="text1"/>
        </w:rPr>
        <w:t>skabe</w:t>
      </w:r>
      <w:r w:rsidR="007F7A5A">
        <w:rPr>
          <w:rFonts w:cs="Calibri"/>
          <w:color w:val="000000" w:themeColor="text1"/>
        </w:rPr>
        <w:t xml:space="preserve"> en forretning ud af upcycling og genbrug af materialer</w:t>
      </w:r>
      <w:r w:rsidRPr="00FF2212">
        <w:rPr>
          <w:rFonts w:cs="Calibri"/>
          <w:color w:val="000000" w:themeColor="text1"/>
        </w:rPr>
        <w:t>. Filmene omhandler de udfordringer</w:t>
      </w:r>
      <w:r w:rsidR="004C6191">
        <w:rPr>
          <w:rFonts w:cs="Calibri"/>
          <w:color w:val="000000" w:themeColor="text1"/>
        </w:rPr>
        <w:t>, som</w:t>
      </w:r>
      <w:r w:rsidRPr="00FF2212">
        <w:rPr>
          <w:rFonts w:cs="Calibri"/>
          <w:color w:val="000000" w:themeColor="text1"/>
        </w:rPr>
        <w:t xml:space="preserve"> klimaforandringerne giver unge i Kenya. Samtidig vil videoerne fokusere på de </w:t>
      </w:r>
      <w:r w:rsidR="004C6191">
        <w:rPr>
          <w:rFonts w:cs="Calibri"/>
          <w:color w:val="000000" w:themeColor="text1"/>
        </w:rPr>
        <w:t>muligheder for handling</w:t>
      </w:r>
      <w:r w:rsidR="007A23D4">
        <w:rPr>
          <w:rFonts w:cs="Calibri"/>
          <w:color w:val="000000" w:themeColor="text1"/>
        </w:rPr>
        <w:t>,</w:t>
      </w:r>
      <w:r w:rsidRPr="00FF2212">
        <w:rPr>
          <w:rFonts w:cs="Calibri"/>
          <w:color w:val="000000" w:themeColor="text1"/>
        </w:rPr>
        <w:t xml:space="preserve"> der findes lokalt.</w:t>
      </w:r>
      <w:r w:rsidRPr="008E4649">
        <w:rPr>
          <w:rFonts w:cs="Calibri"/>
          <w:color w:val="FF0000"/>
        </w:rPr>
        <w:t xml:space="preserve"> </w:t>
      </w:r>
      <w:r>
        <w:rPr>
          <w:rFonts w:cs="Calibri"/>
          <w:color w:val="000000" w:themeColor="text1"/>
        </w:rPr>
        <w:t xml:space="preserve">Filmene vil helt lavpraktisk primært bestå af ”How-to”-anvisninger på de teknikker, der findes i </w:t>
      </w:r>
      <w:r w:rsidR="004C6191">
        <w:rPr>
          <w:rFonts w:cs="Calibri"/>
          <w:color w:val="000000" w:themeColor="text1"/>
        </w:rPr>
        <w:t>S</w:t>
      </w:r>
      <w:r>
        <w:rPr>
          <w:rFonts w:cs="Calibri"/>
          <w:color w:val="000000" w:themeColor="text1"/>
        </w:rPr>
        <w:t>yd og som kan hjælpe den grønne omstilling på vej</w:t>
      </w:r>
      <w:r w:rsidR="004C6191">
        <w:rPr>
          <w:rFonts w:cs="Calibri"/>
          <w:color w:val="000000" w:themeColor="text1"/>
        </w:rPr>
        <w:t>,</w:t>
      </w:r>
      <w:r>
        <w:rPr>
          <w:rFonts w:cs="Calibri"/>
          <w:color w:val="000000" w:themeColor="text1"/>
        </w:rPr>
        <w:t xml:space="preserve"> </w:t>
      </w:r>
      <w:r w:rsidR="004C6191">
        <w:rPr>
          <w:rFonts w:cs="Calibri"/>
          <w:color w:val="000000" w:themeColor="text1"/>
        </w:rPr>
        <w:t>og samtidig</w:t>
      </w:r>
      <w:r>
        <w:rPr>
          <w:rFonts w:cs="Calibri"/>
          <w:color w:val="000000" w:themeColor="text1"/>
        </w:rPr>
        <w:t xml:space="preserve"> kan </w:t>
      </w:r>
      <w:r w:rsidR="004C6191">
        <w:rPr>
          <w:rFonts w:cs="Calibri"/>
          <w:color w:val="000000" w:themeColor="text1"/>
        </w:rPr>
        <w:t>fungere som</w:t>
      </w:r>
      <w:r>
        <w:rPr>
          <w:rFonts w:cs="Calibri"/>
          <w:color w:val="000000" w:themeColor="text1"/>
        </w:rPr>
        <w:t xml:space="preserve"> gode eksempler på iværksætteri. </w:t>
      </w:r>
      <w:r>
        <w:rPr>
          <w:rFonts w:cs="Calibri"/>
        </w:rPr>
        <w:t>På den måde opnår indsatsen ikke kun</w:t>
      </w:r>
      <w:r w:rsidR="006E1A3B">
        <w:rPr>
          <w:rFonts w:cs="Calibri"/>
        </w:rPr>
        <w:t xml:space="preserve"> at skabe</w:t>
      </w:r>
      <w:r>
        <w:rPr>
          <w:rFonts w:cs="Calibri"/>
        </w:rPr>
        <w:t xml:space="preserve"> engagement</w:t>
      </w:r>
      <w:r w:rsidR="004C6191">
        <w:rPr>
          <w:rFonts w:cs="Calibri"/>
        </w:rPr>
        <w:t>,</w:t>
      </w:r>
      <w:r>
        <w:rPr>
          <w:rFonts w:cs="Calibri"/>
        </w:rPr>
        <w:t xml:space="preserve"> men også en forståelse for, at vi på tværs af landegrænser kan lære af hinanden</w:t>
      </w:r>
      <w:r w:rsidR="007A23D4">
        <w:rPr>
          <w:rFonts w:cs="Calibri"/>
        </w:rPr>
        <w:t>,</w:t>
      </w:r>
      <w:r>
        <w:rPr>
          <w:rFonts w:cs="Calibri"/>
        </w:rPr>
        <w:t xml:space="preserve"> og at vi </w:t>
      </w:r>
      <w:r w:rsidR="006E1A3B">
        <w:rPr>
          <w:rFonts w:cs="Calibri"/>
        </w:rPr>
        <w:t xml:space="preserve">kan blive </w:t>
      </w:r>
      <w:r w:rsidR="007F7A5A">
        <w:rPr>
          <w:rFonts w:cs="Calibri"/>
        </w:rPr>
        <w:t>inspirere</w:t>
      </w:r>
      <w:r w:rsidR="006E1A3B">
        <w:rPr>
          <w:rFonts w:cs="Calibri"/>
        </w:rPr>
        <w:t>t</w:t>
      </w:r>
      <w:r>
        <w:rPr>
          <w:rFonts w:cs="Calibri"/>
        </w:rPr>
        <w:t xml:space="preserve"> af det iværksætter-miljø</w:t>
      </w:r>
      <w:r w:rsidR="006E1A3B">
        <w:rPr>
          <w:rFonts w:cs="Calibri"/>
        </w:rPr>
        <w:t>,</w:t>
      </w:r>
      <w:r>
        <w:rPr>
          <w:rFonts w:cs="Calibri"/>
        </w:rPr>
        <w:t xml:space="preserve"> der </w:t>
      </w:r>
      <w:r w:rsidR="007F7A5A">
        <w:rPr>
          <w:rFonts w:cs="Calibri"/>
        </w:rPr>
        <w:t xml:space="preserve">med eksempler fra Kenya </w:t>
      </w:r>
      <w:r>
        <w:rPr>
          <w:rFonts w:cs="Calibri"/>
        </w:rPr>
        <w:t xml:space="preserve">portrætteres </w:t>
      </w:r>
      <w:r w:rsidR="007F7A5A">
        <w:rPr>
          <w:rFonts w:cs="Calibri"/>
        </w:rPr>
        <w:t>i filmene.</w:t>
      </w:r>
    </w:p>
    <w:p w14:paraId="3C9D747A" w14:textId="7F8A428F" w:rsidR="00EA2895" w:rsidRDefault="00383DBE" w:rsidP="00EA2895">
      <w:pPr>
        <w:pStyle w:val="Ingenafstand"/>
        <w:spacing w:beforeLines="60" w:before="144" w:afterLines="60" w:after="144"/>
        <w:rPr>
          <w:rFonts w:cs="Calibri"/>
          <w:color w:val="000000" w:themeColor="text1"/>
        </w:rPr>
      </w:pPr>
      <w:r>
        <w:rPr>
          <w:rFonts w:cs="Calibri"/>
          <w:color w:val="000000" w:themeColor="text1"/>
        </w:rPr>
        <w:t xml:space="preserve">Kernen i indsatsen vil være FGU-elevernes arbejde med disse film og vil bestå i at eleverne, med inspiration fra filmene, </w:t>
      </w:r>
      <w:r w:rsidR="00D54658">
        <w:rPr>
          <w:rFonts w:cs="Calibri"/>
          <w:color w:val="000000" w:themeColor="text1"/>
        </w:rPr>
        <w:t>skaber deres egne produkter</w:t>
      </w:r>
      <w:r w:rsidR="00B62822">
        <w:rPr>
          <w:rFonts w:cs="Calibri"/>
          <w:color w:val="000000" w:themeColor="text1"/>
        </w:rPr>
        <w:t>,</w:t>
      </w:r>
      <w:r>
        <w:rPr>
          <w:rFonts w:cs="Calibri"/>
          <w:color w:val="000000" w:themeColor="text1"/>
        </w:rPr>
        <w:t xml:space="preserve"> som naturligvis tilpasses deres egen virkelighed og som tilsættes elevernes egne drømme og gode idéer.</w:t>
      </w:r>
    </w:p>
    <w:p w14:paraId="08CF799E" w14:textId="3ADCA51C" w:rsidR="00383DBE" w:rsidRDefault="00383DBE" w:rsidP="00EA2895">
      <w:pPr>
        <w:pStyle w:val="Ingenafstand"/>
        <w:spacing w:beforeLines="60" w:before="144" w:afterLines="60" w:after="144"/>
        <w:rPr>
          <w:rFonts w:cs="Calibri"/>
          <w:color w:val="000000" w:themeColor="text1"/>
        </w:rPr>
      </w:pPr>
      <w:r>
        <w:rPr>
          <w:rFonts w:cs="Calibri"/>
          <w:color w:val="000000" w:themeColor="text1"/>
        </w:rPr>
        <w:t xml:space="preserve">Når eleverne på den måde </w:t>
      </w:r>
      <w:r w:rsidR="006E1A3B">
        <w:rPr>
          <w:rFonts w:cs="Calibri"/>
          <w:color w:val="000000" w:themeColor="text1"/>
        </w:rPr>
        <w:t>bruger</w:t>
      </w:r>
      <w:r>
        <w:rPr>
          <w:rFonts w:cs="Calibri"/>
          <w:color w:val="000000" w:themeColor="text1"/>
        </w:rPr>
        <w:t xml:space="preserve"> deres kernekompetencer, nemlig det praktiske arbejde</w:t>
      </w:r>
      <w:r w:rsidR="006E1A3B">
        <w:rPr>
          <w:rFonts w:cs="Calibri"/>
          <w:color w:val="000000" w:themeColor="text1"/>
        </w:rPr>
        <w:t xml:space="preserve"> der udføres med</w:t>
      </w:r>
      <w:r>
        <w:rPr>
          <w:rFonts w:cs="Calibri"/>
          <w:color w:val="000000" w:themeColor="text1"/>
        </w:rPr>
        <w:t xml:space="preserve"> hænder</w:t>
      </w:r>
      <w:r w:rsidR="006E1A3B">
        <w:rPr>
          <w:rFonts w:cs="Calibri"/>
          <w:color w:val="000000" w:themeColor="text1"/>
        </w:rPr>
        <w:t>ne</w:t>
      </w:r>
      <w:r>
        <w:rPr>
          <w:rFonts w:cs="Calibri"/>
          <w:color w:val="000000" w:themeColor="text1"/>
        </w:rPr>
        <w:t xml:space="preserve"> og</w:t>
      </w:r>
      <w:r w:rsidR="006E1A3B">
        <w:rPr>
          <w:rFonts w:cs="Calibri"/>
          <w:color w:val="000000" w:themeColor="text1"/>
        </w:rPr>
        <w:t xml:space="preserve"> deres</w:t>
      </w:r>
      <w:r>
        <w:rPr>
          <w:rFonts w:cs="Calibri"/>
          <w:color w:val="000000" w:themeColor="text1"/>
        </w:rPr>
        <w:t xml:space="preserve"> kreativitet, vil indtryk og læring virke stærkere og i sidste ende medføre større sandsynlighed for engagement.</w:t>
      </w:r>
    </w:p>
    <w:p w14:paraId="1A794EE9" w14:textId="1ACFF641" w:rsidR="00383DBE" w:rsidRDefault="00383DBE" w:rsidP="00EA2895">
      <w:pPr>
        <w:pStyle w:val="Ingenafstand"/>
        <w:spacing w:beforeLines="60" w:before="144" w:afterLines="60" w:after="144"/>
        <w:rPr>
          <w:rFonts w:cs="Calibri"/>
          <w:color w:val="000000" w:themeColor="text1"/>
        </w:rPr>
      </w:pPr>
      <w:r>
        <w:rPr>
          <w:rFonts w:cs="Calibri"/>
          <w:color w:val="000000" w:themeColor="text1"/>
        </w:rPr>
        <w:t xml:space="preserve">Selvom filmene og </w:t>
      </w:r>
      <w:r w:rsidR="0049323B">
        <w:rPr>
          <w:rFonts w:cs="Calibri"/>
          <w:color w:val="000000" w:themeColor="text1"/>
        </w:rPr>
        <w:t>d</w:t>
      </w:r>
      <w:r w:rsidR="007A23D4">
        <w:rPr>
          <w:rFonts w:cs="Calibri"/>
          <w:color w:val="000000" w:themeColor="text1"/>
        </w:rPr>
        <w:t xml:space="preserve">et handlingsrettede </w:t>
      </w:r>
      <w:r>
        <w:rPr>
          <w:rFonts w:cs="Calibri"/>
          <w:color w:val="000000" w:themeColor="text1"/>
        </w:rPr>
        <w:t>arbejde med filmene udgør</w:t>
      </w:r>
      <w:r w:rsidR="007A23D4">
        <w:rPr>
          <w:rFonts w:cs="Calibri"/>
          <w:color w:val="000000" w:themeColor="text1"/>
        </w:rPr>
        <w:t xml:space="preserve"> den</w:t>
      </w:r>
      <w:r w:rsidR="0049323B">
        <w:rPr>
          <w:rFonts w:cs="Calibri"/>
          <w:color w:val="000000" w:themeColor="text1"/>
        </w:rPr>
        <w:t xml:space="preserve"> mest væsentlige</w:t>
      </w:r>
      <w:r>
        <w:rPr>
          <w:rFonts w:cs="Calibri"/>
          <w:color w:val="000000" w:themeColor="text1"/>
        </w:rPr>
        <w:t xml:space="preserve"> kerne i indsatsen vil dette greb ikke stå alene</w:t>
      </w:r>
      <w:r w:rsidR="006E1A3B">
        <w:rPr>
          <w:rFonts w:cs="Calibri"/>
          <w:color w:val="000000" w:themeColor="text1"/>
        </w:rPr>
        <w:t xml:space="preserve"> i indsatsen</w:t>
      </w:r>
      <w:r>
        <w:rPr>
          <w:rFonts w:cs="Calibri"/>
          <w:color w:val="000000" w:themeColor="text1"/>
        </w:rPr>
        <w:t xml:space="preserve">. </w:t>
      </w:r>
    </w:p>
    <w:p w14:paraId="3AD4F013" w14:textId="57272DB1" w:rsidR="00383DBE" w:rsidRPr="00FF2212" w:rsidRDefault="00383DBE" w:rsidP="00EA2895">
      <w:pPr>
        <w:pStyle w:val="Ingenafstand"/>
        <w:spacing w:beforeLines="60" w:before="144" w:afterLines="60" w:after="144"/>
        <w:rPr>
          <w:rFonts w:cs="Calibri"/>
          <w:color w:val="000000" w:themeColor="text1"/>
        </w:rPr>
      </w:pPr>
      <w:r>
        <w:rPr>
          <w:rFonts w:cs="Calibri"/>
          <w:color w:val="000000" w:themeColor="text1"/>
        </w:rPr>
        <w:t>Filmene vil blive suppleret af andre metoder, der hver især skal understøtte, at eleverne får maksimalt udbytte hvad angår engagement i feltet mellem</w:t>
      </w:r>
      <w:r w:rsidR="007F7A5A">
        <w:rPr>
          <w:rFonts w:cs="Calibri"/>
          <w:color w:val="000000" w:themeColor="text1"/>
        </w:rPr>
        <w:t xml:space="preserve"> </w:t>
      </w:r>
      <w:r>
        <w:rPr>
          <w:rFonts w:cs="Calibri"/>
          <w:color w:val="000000" w:themeColor="text1"/>
        </w:rPr>
        <w:t xml:space="preserve">klima, miljø og udviklingsarbejde. </w:t>
      </w:r>
      <w:r w:rsidR="00807A15">
        <w:rPr>
          <w:rFonts w:cs="Calibri"/>
          <w:color w:val="000000" w:themeColor="text1"/>
        </w:rPr>
        <w:t>En mere detaljeret resultatramme er foldet ud i afsnit 3.4.</w:t>
      </w:r>
    </w:p>
    <w:p w14:paraId="3E2B6280" w14:textId="3726DA08" w:rsidR="002E29DE" w:rsidRDefault="002E29DE" w:rsidP="00CC10B3">
      <w:pPr>
        <w:pStyle w:val="Ingenafstand"/>
        <w:rPr>
          <w:rFonts w:cstheme="minorHAnsi"/>
          <w:bCs/>
        </w:rPr>
      </w:pPr>
    </w:p>
    <w:p w14:paraId="68872425" w14:textId="238284F9" w:rsidR="0049323B" w:rsidRDefault="0049323B" w:rsidP="00CC10B3">
      <w:pPr>
        <w:pStyle w:val="Ingenafstand"/>
        <w:rPr>
          <w:rFonts w:cstheme="minorHAnsi"/>
          <w:bCs/>
        </w:rPr>
      </w:pPr>
    </w:p>
    <w:p w14:paraId="6133FCA7" w14:textId="2270755A" w:rsidR="0049323B" w:rsidRDefault="0049323B" w:rsidP="00CC10B3">
      <w:pPr>
        <w:pStyle w:val="Ingenafstand"/>
        <w:rPr>
          <w:rFonts w:cstheme="minorHAnsi"/>
          <w:bCs/>
        </w:rPr>
      </w:pPr>
    </w:p>
    <w:p w14:paraId="4F52B9A3" w14:textId="77777777" w:rsidR="0049323B" w:rsidRPr="008D3F2E" w:rsidRDefault="0049323B" w:rsidP="00CC10B3">
      <w:pPr>
        <w:pStyle w:val="Ingenafstand"/>
        <w:rPr>
          <w:rFonts w:cstheme="minorHAnsi"/>
          <w:bCs/>
        </w:rPr>
      </w:pPr>
    </w:p>
    <w:p w14:paraId="254EA1CD" w14:textId="23F71530" w:rsidR="00680CFA" w:rsidRPr="001F33F6" w:rsidRDefault="00680CFA" w:rsidP="00CC10B3">
      <w:pPr>
        <w:pStyle w:val="Ingenafstand"/>
        <w:numPr>
          <w:ilvl w:val="1"/>
          <w:numId w:val="9"/>
        </w:numPr>
        <w:rPr>
          <w:rFonts w:cstheme="minorHAnsi"/>
          <w:bCs/>
          <w:i/>
          <w:iCs/>
          <w:u w:val="single"/>
        </w:rPr>
      </w:pPr>
      <w:r w:rsidRPr="001F33F6">
        <w:rPr>
          <w:rFonts w:cstheme="minorHAnsi"/>
          <w:bCs/>
          <w:i/>
          <w:iCs/>
          <w:u w:val="single"/>
        </w:rPr>
        <w:lastRenderedPageBreak/>
        <w:t>Hvordan vil indsatsen fremme målgruppens engagement og deltagelse omkring udviklingssamarbejde?</w:t>
      </w:r>
    </w:p>
    <w:p w14:paraId="58E8CFCC" w14:textId="10783919" w:rsidR="00B30384" w:rsidRDefault="00352740" w:rsidP="00EA2895">
      <w:pPr>
        <w:spacing w:beforeLines="60" w:before="144" w:afterLines="60" w:after="144"/>
        <w:ind w:left="45"/>
        <w:textAlignment w:val="baseline"/>
        <w:rPr>
          <w:rFonts w:cs="Calibri"/>
          <w:sz w:val="22"/>
          <w:szCs w:val="22"/>
        </w:rPr>
      </w:pPr>
      <w:r w:rsidRPr="00352740">
        <w:rPr>
          <w:rFonts w:cs="Calibri"/>
          <w:sz w:val="22"/>
          <w:szCs w:val="22"/>
        </w:rPr>
        <w:t xml:space="preserve">FGU-skolerne er en relativt ny uddannelsesretning, som primært </w:t>
      </w:r>
      <w:r w:rsidR="006E1A3B">
        <w:rPr>
          <w:rFonts w:cs="Calibri"/>
          <w:sz w:val="22"/>
          <w:szCs w:val="22"/>
        </w:rPr>
        <w:t>udgøres</w:t>
      </w:r>
      <w:r w:rsidRPr="00352740">
        <w:rPr>
          <w:rFonts w:cs="Calibri"/>
          <w:sz w:val="22"/>
          <w:szCs w:val="22"/>
        </w:rPr>
        <w:t xml:space="preserve"> af de tidligere produktionsskoler. Der findes næsten 100 FGU-skoler i landet med op mod 15.000 elever.</w:t>
      </w:r>
    </w:p>
    <w:p w14:paraId="0E200ED0" w14:textId="4BA326CF" w:rsidR="00B30384" w:rsidRDefault="00B30384" w:rsidP="00EA2895">
      <w:pPr>
        <w:spacing w:beforeLines="60" w:before="144" w:afterLines="60" w:after="144"/>
        <w:textAlignment w:val="baseline"/>
        <w:rPr>
          <w:rFonts w:cs="Calibri"/>
          <w:sz w:val="22"/>
          <w:szCs w:val="22"/>
        </w:rPr>
      </w:pPr>
      <w:r>
        <w:rPr>
          <w:rFonts w:cs="Calibri"/>
          <w:sz w:val="22"/>
          <w:szCs w:val="22"/>
        </w:rPr>
        <w:t xml:space="preserve">Gennem lang tids arbejde og erfaring med målgruppen gennem adskillige projekter har </w:t>
      </w:r>
      <w:proofErr w:type="spellStart"/>
      <w:r>
        <w:rPr>
          <w:rFonts w:cs="Calibri"/>
          <w:sz w:val="22"/>
          <w:szCs w:val="22"/>
        </w:rPr>
        <w:t>VedvarendeEnergi</w:t>
      </w:r>
      <w:proofErr w:type="spellEnd"/>
      <w:r>
        <w:rPr>
          <w:rFonts w:cs="Calibri"/>
          <w:sz w:val="22"/>
          <w:szCs w:val="22"/>
        </w:rPr>
        <w:t xml:space="preserve"> opnået stor indsigt i, hvad der rører sig blandt unge FGU-elever.</w:t>
      </w:r>
    </w:p>
    <w:p w14:paraId="2A13EAC3" w14:textId="7678AA09" w:rsidR="0000389F" w:rsidRDefault="00352740" w:rsidP="00EA2895">
      <w:pPr>
        <w:spacing w:beforeLines="60" w:before="144" w:afterLines="60" w:after="144"/>
        <w:textAlignment w:val="baseline"/>
        <w:rPr>
          <w:rFonts w:cs="Calibri"/>
          <w:sz w:val="22"/>
          <w:szCs w:val="22"/>
        </w:rPr>
      </w:pPr>
      <w:r w:rsidRPr="00352740">
        <w:rPr>
          <w:rFonts w:cs="Calibri"/>
          <w:sz w:val="22"/>
          <w:szCs w:val="22"/>
        </w:rPr>
        <w:t xml:space="preserve">Vi har erfaret, at der sjældent kommunikeres om </w:t>
      </w:r>
      <w:r w:rsidR="0013398F">
        <w:rPr>
          <w:rFonts w:cs="Calibri"/>
          <w:sz w:val="22"/>
          <w:szCs w:val="22"/>
        </w:rPr>
        <w:t xml:space="preserve">udviklingsarbejde </w:t>
      </w:r>
      <w:r w:rsidRPr="00352740">
        <w:rPr>
          <w:rFonts w:cs="Calibri"/>
          <w:sz w:val="22"/>
          <w:szCs w:val="22"/>
        </w:rPr>
        <w:t xml:space="preserve">med FGU-eleverne, som ofte endnu er søgende </w:t>
      </w:r>
      <w:r w:rsidR="006E1A3B">
        <w:rPr>
          <w:rFonts w:cs="Calibri"/>
          <w:sz w:val="22"/>
          <w:szCs w:val="22"/>
        </w:rPr>
        <w:t>i forhold til</w:t>
      </w:r>
      <w:r w:rsidRPr="00352740">
        <w:rPr>
          <w:rFonts w:cs="Calibri"/>
          <w:sz w:val="22"/>
          <w:szCs w:val="22"/>
        </w:rPr>
        <w:t xml:space="preserve"> hvad de kan og skal med deres uddannelser. </w:t>
      </w:r>
      <w:r w:rsidR="00CE08A6">
        <w:rPr>
          <w:rFonts w:cs="Calibri"/>
          <w:sz w:val="22"/>
          <w:szCs w:val="22"/>
        </w:rPr>
        <w:t xml:space="preserve">Derudover er formidling af udviklingsarbejde, som målgruppen kan relatere sig til, fraværende for FGU-eleverne i deres undervisning. </w:t>
      </w:r>
      <w:r w:rsidR="00FE60F7">
        <w:rPr>
          <w:rFonts w:cs="Calibri"/>
          <w:sz w:val="22"/>
          <w:szCs w:val="22"/>
        </w:rPr>
        <w:t>Indsatsen kan</w:t>
      </w:r>
      <w:r w:rsidR="00CE08A6">
        <w:rPr>
          <w:rFonts w:cs="Calibri"/>
          <w:sz w:val="22"/>
          <w:szCs w:val="22"/>
        </w:rPr>
        <w:t xml:space="preserve"> dermed</w:t>
      </w:r>
      <w:r w:rsidR="00FE60F7">
        <w:rPr>
          <w:rFonts w:cs="Calibri"/>
          <w:sz w:val="22"/>
          <w:szCs w:val="22"/>
        </w:rPr>
        <w:t xml:space="preserve"> med sit fokus på </w:t>
      </w:r>
      <w:r w:rsidR="00383DBE">
        <w:rPr>
          <w:rFonts w:cs="Calibri"/>
          <w:sz w:val="22"/>
          <w:szCs w:val="22"/>
        </w:rPr>
        <w:t xml:space="preserve">en </w:t>
      </w:r>
      <w:r w:rsidR="00FE60F7">
        <w:rPr>
          <w:rFonts w:cs="Calibri"/>
          <w:sz w:val="22"/>
          <w:szCs w:val="22"/>
        </w:rPr>
        <w:t xml:space="preserve">praktisk </w:t>
      </w:r>
      <w:r w:rsidR="00383DBE">
        <w:rPr>
          <w:rFonts w:cs="Calibri"/>
          <w:sz w:val="22"/>
          <w:szCs w:val="22"/>
        </w:rPr>
        <w:t>tilgang til formidlingsarbejdet præsentere</w:t>
      </w:r>
      <w:r w:rsidR="00FE60F7">
        <w:rPr>
          <w:rFonts w:cs="Calibri"/>
          <w:sz w:val="22"/>
          <w:szCs w:val="22"/>
        </w:rPr>
        <w:t xml:space="preserve"> en </w:t>
      </w:r>
      <w:r w:rsidR="00383DBE">
        <w:rPr>
          <w:rFonts w:cs="Calibri"/>
          <w:sz w:val="22"/>
          <w:szCs w:val="22"/>
        </w:rPr>
        <w:t>alternativ metode til</w:t>
      </w:r>
      <w:r w:rsidR="00FE60F7">
        <w:rPr>
          <w:rFonts w:cs="Calibri"/>
          <w:sz w:val="22"/>
          <w:szCs w:val="22"/>
        </w:rPr>
        <w:t xml:space="preserve"> at nå ud til </w:t>
      </w:r>
      <w:r w:rsidR="00383DBE">
        <w:rPr>
          <w:rFonts w:cs="Calibri"/>
          <w:sz w:val="22"/>
          <w:szCs w:val="22"/>
        </w:rPr>
        <w:t>FGU eleverne.</w:t>
      </w:r>
    </w:p>
    <w:p w14:paraId="31E70542" w14:textId="3476BFEB" w:rsidR="00383DBE" w:rsidRDefault="00B30384" w:rsidP="00EA2895">
      <w:pPr>
        <w:spacing w:beforeLines="60" w:before="144" w:afterLines="60" w:after="144"/>
        <w:textAlignment w:val="baseline"/>
        <w:rPr>
          <w:rFonts w:cs="Calibri"/>
          <w:sz w:val="22"/>
          <w:szCs w:val="22"/>
        </w:rPr>
      </w:pPr>
      <w:r>
        <w:rPr>
          <w:rFonts w:cs="Calibri"/>
          <w:sz w:val="22"/>
          <w:szCs w:val="22"/>
        </w:rPr>
        <w:t xml:space="preserve">Dette forhold belyses yderligere </w:t>
      </w:r>
      <w:r w:rsidR="00383DBE">
        <w:rPr>
          <w:rFonts w:cs="Calibri"/>
          <w:sz w:val="22"/>
          <w:szCs w:val="22"/>
        </w:rPr>
        <w:t>i en segmentanalyse udarbejdet for UM i 2018. Analysen</w:t>
      </w:r>
      <w:r w:rsidR="00004522">
        <w:rPr>
          <w:rFonts w:cs="Calibri"/>
          <w:sz w:val="22"/>
          <w:szCs w:val="22"/>
        </w:rPr>
        <w:t xml:space="preserve">, som har titlen </w:t>
      </w:r>
      <w:r w:rsidR="00004522" w:rsidRPr="00004522">
        <w:rPr>
          <w:rFonts w:cs="Calibri"/>
          <w:i/>
          <w:iCs/>
          <w:sz w:val="22"/>
          <w:szCs w:val="22"/>
        </w:rPr>
        <w:t>”Fem segmenter: Kortlægning af danskerne i forhold til det danske udviklingssamarbejde”</w:t>
      </w:r>
      <w:r w:rsidR="00004522">
        <w:rPr>
          <w:rFonts w:cs="Calibri"/>
          <w:sz w:val="22"/>
          <w:szCs w:val="22"/>
        </w:rPr>
        <w:t>,</w:t>
      </w:r>
      <w:r w:rsidR="00383DBE">
        <w:rPr>
          <w:rFonts w:cs="Calibri"/>
          <w:sz w:val="22"/>
          <w:szCs w:val="22"/>
        </w:rPr>
        <w:t xml:space="preserve"> inddeler danskerne i 5 grupper med større eller mindre viden og sympati for området</w:t>
      </w:r>
      <w:r w:rsidR="00004522">
        <w:rPr>
          <w:rFonts w:cs="Calibri"/>
          <w:sz w:val="22"/>
          <w:szCs w:val="22"/>
        </w:rPr>
        <w:t>.</w:t>
      </w:r>
      <w:r w:rsidR="00383DBE">
        <w:rPr>
          <w:rFonts w:cs="Calibri"/>
          <w:sz w:val="22"/>
          <w:szCs w:val="22"/>
        </w:rPr>
        <w:t xml:space="preserve"> FGU</w:t>
      </w:r>
      <w:r w:rsidR="002576DD">
        <w:rPr>
          <w:rFonts w:cs="Calibri"/>
          <w:sz w:val="22"/>
          <w:szCs w:val="22"/>
        </w:rPr>
        <w:t>-</w:t>
      </w:r>
      <w:r w:rsidR="00383DBE">
        <w:rPr>
          <w:rFonts w:cs="Calibri"/>
          <w:sz w:val="22"/>
          <w:szCs w:val="22"/>
        </w:rPr>
        <w:t>eleverne vil generelt kunne kategoriseres indenfor den såkaldte gule målgruppe</w:t>
      </w:r>
      <w:r w:rsidR="00CE08A6">
        <w:rPr>
          <w:rFonts w:cs="Calibri"/>
          <w:sz w:val="22"/>
          <w:szCs w:val="22"/>
        </w:rPr>
        <w:t>,</w:t>
      </w:r>
      <w:r w:rsidR="00383DBE">
        <w:rPr>
          <w:rFonts w:cs="Calibri"/>
          <w:sz w:val="22"/>
          <w:szCs w:val="22"/>
        </w:rPr>
        <w:t xml:space="preserve"> der vurderes til at udgøre godt 1/3 af befolkningen. </w:t>
      </w:r>
    </w:p>
    <w:p w14:paraId="2C447269" w14:textId="77777777" w:rsidR="00E50E75" w:rsidRDefault="00383DBE" w:rsidP="00EA2895">
      <w:pPr>
        <w:spacing w:beforeLines="60" w:before="144" w:afterLines="60" w:after="144"/>
        <w:textAlignment w:val="baseline"/>
        <w:rPr>
          <w:rFonts w:cs="Calibri"/>
          <w:sz w:val="22"/>
          <w:szCs w:val="22"/>
        </w:rPr>
      </w:pPr>
      <w:r>
        <w:rPr>
          <w:rFonts w:cs="Calibri"/>
          <w:sz w:val="22"/>
          <w:szCs w:val="22"/>
        </w:rPr>
        <w:t xml:space="preserve">Segmentanalysen beskriver kommunikationsudfordringerne for specielt denne målgruppe således: </w:t>
      </w:r>
    </w:p>
    <w:p w14:paraId="7A073B04" w14:textId="260426A0" w:rsidR="00383DBE" w:rsidRPr="00383DBE" w:rsidRDefault="00383DBE" w:rsidP="00EA2895">
      <w:pPr>
        <w:spacing w:beforeLines="60" w:before="144" w:afterLines="60" w:after="144"/>
        <w:textAlignment w:val="baseline"/>
        <w:rPr>
          <w:rFonts w:cs="Calibri"/>
          <w:i/>
          <w:iCs/>
          <w:sz w:val="22"/>
          <w:szCs w:val="22"/>
        </w:rPr>
      </w:pPr>
      <w:r w:rsidRPr="00383DBE">
        <w:rPr>
          <w:rFonts w:cs="Calibri"/>
          <w:b/>
          <w:bCs/>
          <w:i/>
          <w:iCs/>
          <w:sz w:val="22"/>
          <w:szCs w:val="22"/>
        </w:rPr>
        <w:t>’</w:t>
      </w:r>
      <w:r w:rsidRPr="00383DBE">
        <w:rPr>
          <w:rFonts w:cs="Calibri"/>
          <w:i/>
          <w:iCs/>
          <w:sz w:val="22"/>
          <w:szCs w:val="22"/>
        </w:rPr>
        <w:t xml:space="preserve">Interessen er ikke stor og De Gule kan være svære at få kontakt til. Kommunikation om udviklingssamarbejde </w:t>
      </w:r>
      <w:proofErr w:type="spellStart"/>
      <w:r w:rsidRPr="00383DBE">
        <w:rPr>
          <w:rFonts w:cs="Calibri"/>
          <w:i/>
          <w:iCs/>
          <w:sz w:val="22"/>
          <w:szCs w:val="22"/>
        </w:rPr>
        <w:t>når</w:t>
      </w:r>
      <w:proofErr w:type="spellEnd"/>
      <w:r w:rsidRPr="00383DBE">
        <w:rPr>
          <w:rFonts w:cs="Calibri"/>
          <w:i/>
          <w:iCs/>
          <w:sz w:val="22"/>
          <w:szCs w:val="22"/>
        </w:rPr>
        <w:t xml:space="preserve"> simpelthen ikke ud til der, hvor de er i deres liv. Til gengæld viser De Gule tegn på at være relativt modtagelige over for ny information og holdninger fra mennesker de kender eller føler tilknytning til. Tilgang: Indholdsmæssigt bør Udenrigsministeriet </w:t>
      </w:r>
      <w:proofErr w:type="spellStart"/>
      <w:r w:rsidRPr="00383DBE">
        <w:rPr>
          <w:rFonts w:cs="Calibri"/>
          <w:i/>
          <w:iCs/>
          <w:sz w:val="22"/>
          <w:szCs w:val="22"/>
        </w:rPr>
        <w:t>undga</w:t>
      </w:r>
      <w:proofErr w:type="spellEnd"/>
      <w:r w:rsidRPr="00383DBE">
        <w:rPr>
          <w:rFonts w:cs="Calibri"/>
          <w:i/>
          <w:iCs/>
          <w:sz w:val="22"/>
          <w:szCs w:val="22"/>
        </w:rPr>
        <w:t xml:space="preserve">̊ svære begreber og tematikker. Der kan med fordel fokuseres på menneskeliggørelse af modtagerne frem for at tænke i konkrete tekniske budskaber. At vise, at modtagerne er almindelige mennesker ligesom dem med almindelige drømme og </w:t>
      </w:r>
      <w:proofErr w:type="spellStart"/>
      <w:r w:rsidRPr="00383DBE">
        <w:rPr>
          <w:rFonts w:cs="Calibri"/>
          <w:i/>
          <w:iCs/>
          <w:sz w:val="22"/>
          <w:szCs w:val="22"/>
        </w:rPr>
        <w:t>håb</w:t>
      </w:r>
      <w:proofErr w:type="spellEnd"/>
      <w:r w:rsidRPr="00383DBE">
        <w:rPr>
          <w:rFonts w:cs="Calibri"/>
          <w:i/>
          <w:iCs/>
          <w:sz w:val="22"/>
          <w:szCs w:val="22"/>
        </w:rPr>
        <w:t xml:space="preserve">, og med udfordringer, som De Gule </w:t>
      </w:r>
      <w:proofErr w:type="spellStart"/>
      <w:r w:rsidRPr="00383DBE">
        <w:rPr>
          <w:rFonts w:cs="Calibri"/>
          <w:i/>
          <w:iCs/>
          <w:sz w:val="22"/>
          <w:szCs w:val="22"/>
        </w:rPr>
        <w:t>forstår</w:t>
      </w:r>
      <w:proofErr w:type="spellEnd"/>
      <w:r w:rsidRPr="00383DBE">
        <w:rPr>
          <w:rFonts w:cs="Calibri"/>
          <w:i/>
          <w:iCs/>
          <w:sz w:val="22"/>
          <w:szCs w:val="22"/>
        </w:rPr>
        <w:t xml:space="preserve"> ud fra egen hverdag og situation kan relatere sig til. De Gule vil desuden kunne </w:t>
      </w:r>
      <w:proofErr w:type="spellStart"/>
      <w:r w:rsidRPr="00383DBE">
        <w:rPr>
          <w:rFonts w:cs="Calibri"/>
          <w:i/>
          <w:iCs/>
          <w:sz w:val="22"/>
          <w:szCs w:val="22"/>
        </w:rPr>
        <w:t>påvirkes</w:t>
      </w:r>
      <w:proofErr w:type="spellEnd"/>
      <w:r w:rsidRPr="00383DBE">
        <w:rPr>
          <w:rFonts w:cs="Calibri"/>
          <w:i/>
          <w:iCs/>
          <w:sz w:val="22"/>
          <w:szCs w:val="22"/>
        </w:rPr>
        <w:t xml:space="preserve"> indirekte gennem dialog i sociale relationer med bekendte fra det mørkegrønne eller især det lysegrønne segment. Dette kræver dog, at udviklingssamarbejde kommer højere op på dagsordenen gennem større historier eller begivenheder</w:t>
      </w:r>
      <w:r w:rsidRPr="00383DBE">
        <w:rPr>
          <w:rFonts w:cs="Calibri"/>
          <w:sz w:val="22"/>
          <w:szCs w:val="22"/>
        </w:rPr>
        <w:t xml:space="preserve">. </w:t>
      </w:r>
      <w:r w:rsidRPr="00383DBE">
        <w:rPr>
          <w:rFonts w:cs="Calibri"/>
          <w:i/>
          <w:iCs/>
          <w:sz w:val="22"/>
          <w:szCs w:val="22"/>
        </w:rPr>
        <w:t>Kanaler: De Gule er svære at ramme gennem traditionelle nyhedsmedier og dyre og ineffektive at ramme gennem sociale medier. Indholdsformater bør være meget lette, f.eks. underholdningsprogrammer eller lignende på f.eks. P3, DR3 eller TV2 Charlie, eksempelvis formidlet gennem kendte eller helt almindelige mennesker. I en mere kommerciel kontekst ville influencer marketing have være</w:t>
      </w:r>
      <w:r w:rsidR="00CE08A6">
        <w:rPr>
          <w:rFonts w:cs="Calibri"/>
          <w:i/>
          <w:iCs/>
          <w:sz w:val="22"/>
          <w:szCs w:val="22"/>
        </w:rPr>
        <w:t>t</w:t>
      </w:r>
      <w:r w:rsidRPr="00383DBE">
        <w:rPr>
          <w:rFonts w:cs="Calibri"/>
          <w:i/>
          <w:iCs/>
          <w:sz w:val="22"/>
          <w:szCs w:val="22"/>
        </w:rPr>
        <w:t xml:space="preserve"> en oplagt strategi</w:t>
      </w:r>
      <w:r>
        <w:rPr>
          <w:rFonts w:cs="Calibri"/>
          <w:i/>
          <w:iCs/>
          <w:sz w:val="22"/>
          <w:szCs w:val="22"/>
        </w:rPr>
        <w:t>.’</w:t>
      </w:r>
      <w:r w:rsidRPr="00383DBE">
        <w:rPr>
          <w:rFonts w:cs="Calibri"/>
          <w:sz w:val="22"/>
          <w:szCs w:val="22"/>
        </w:rPr>
        <w:t xml:space="preserve"> </w:t>
      </w:r>
    </w:p>
    <w:p w14:paraId="46311F12" w14:textId="2AB71AB7" w:rsidR="00383DBE" w:rsidRDefault="00CE08A6" w:rsidP="00EA2895">
      <w:pPr>
        <w:spacing w:beforeLines="60" w:before="144" w:afterLines="60" w:after="144"/>
        <w:textAlignment w:val="baseline"/>
        <w:rPr>
          <w:rFonts w:cs="Calibri"/>
          <w:sz w:val="22"/>
          <w:szCs w:val="22"/>
        </w:rPr>
      </w:pPr>
      <w:r>
        <w:rPr>
          <w:rFonts w:cs="Calibri"/>
          <w:sz w:val="22"/>
          <w:szCs w:val="22"/>
        </w:rPr>
        <w:t xml:space="preserve">Både </w:t>
      </w:r>
      <w:proofErr w:type="spellStart"/>
      <w:r w:rsidR="00383DBE" w:rsidRPr="00807A15">
        <w:rPr>
          <w:rFonts w:cs="Calibri"/>
          <w:sz w:val="22"/>
          <w:szCs w:val="22"/>
        </w:rPr>
        <w:t>Danida’s</w:t>
      </w:r>
      <w:proofErr w:type="spellEnd"/>
      <w:r w:rsidR="00383DBE" w:rsidRPr="00807A15">
        <w:rPr>
          <w:rFonts w:cs="Calibri"/>
          <w:sz w:val="22"/>
          <w:szCs w:val="22"/>
        </w:rPr>
        <w:t xml:space="preserve"> nye kommunikationsstrategi </w:t>
      </w:r>
      <w:r w:rsidR="008470C8">
        <w:rPr>
          <w:rFonts w:cs="Calibri"/>
          <w:sz w:val="22"/>
          <w:szCs w:val="22"/>
        </w:rPr>
        <w:t xml:space="preserve">og dette projekt </w:t>
      </w:r>
      <w:r w:rsidR="00383DBE" w:rsidRPr="00807A15">
        <w:rPr>
          <w:rFonts w:cs="Calibri"/>
          <w:sz w:val="22"/>
          <w:szCs w:val="22"/>
        </w:rPr>
        <w:t>ønsker specielt at ramme den gule målgruppe, der ikke tidligere har været genstand for specielt meget opmærksomhed indenfor udviklingskommunikation.</w:t>
      </w:r>
      <w:r w:rsidR="00B85B3D" w:rsidRPr="00807A15">
        <w:rPr>
          <w:rFonts w:cs="Calibri"/>
          <w:sz w:val="22"/>
          <w:szCs w:val="22"/>
        </w:rPr>
        <w:t xml:space="preserve"> </w:t>
      </w:r>
    </w:p>
    <w:p w14:paraId="1A3040AF" w14:textId="4FA6A0E0" w:rsidR="00FD112B" w:rsidRDefault="00352740" w:rsidP="00EA2895">
      <w:pPr>
        <w:spacing w:beforeLines="60" w:before="144" w:afterLines="60" w:after="144"/>
        <w:textAlignment w:val="baseline"/>
        <w:rPr>
          <w:rFonts w:cs="Calibri"/>
          <w:sz w:val="22"/>
          <w:szCs w:val="22"/>
        </w:rPr>
      </w:pPr>
      <w:r w:rsidRPr="00352740">
        <w:rPr>
          <w:rFonts w:cs="Calibri"/>
          <w:sz w:val="22"/>
          <w:szCs w:val="22"/>
        </w:rPr>
        <w:t xml:space="preserve">Gennem </w:t>
      </w:r>
      <w:r w:rsidR="00FD112B">
        <w:rPr>
          <w:rFonts w:cs="Calibri"/>
          <w:sz w:val="22"/>
          <w:szCs w:val="22"/>
        </w:rPr>
        <w:t>de producerede ”How-</w:t>
      </w:r>
      <w:r w:rsidR="00FF2212">
        <w:rPr>
          <w:rFonts w:cs="Calibri"/>
          <w:sz w:val="22"/>
          <w:szCs w:val="22"/>
        </w:rPr>
        <w:t>t</w:t>
      </w:r>
      <w:r w:rsidR="00FD112B">
        <w:rPr>
          <w:rFonts w:cs="Calibri"/>
          <w:sz w:val="22"/>
          <w:szCs w:val="22"/>
        </w:rPr>
        <w:t>o</w:t>
      </w:r>
      <w:r w:rsidR="00CE08A6">
        <w:rPr>
          <w:rFonts w:cs="Calibri"/>
          <w:sz w:val="22"/>
          <w:szCs w:val="22"/>
        </w:rPr>
        <w:t>”</w:t>
      </w:r>
      <w:r w:rsidR="00FD112B">
        <w:rPr>
          <w:rFonts w:cs="Calibri"/>
          <w:sz w:val="22"/>
          <w:szCs w:val="22"/>
        </w:rPr>
        <w:t>-</w:t>
      </w:r>
      <w:r w:rsidRPr="00352740">
        <w:rPr>
          <w:rFonts w:cs="Calibri"/>
          <w:sz w:val="22"/>
          <w:szCs w:val="22"/>
        </w:rPr>
        <w:t xml:space="preserve">videofortællinger skaber vi et fælles rum </w:t>
      </w:r>
      <w:r w:rsidR="00CE08A6">
        <w:rPr>
          <w:rFonts w:cs="Calibri"/>
          <w:sz w:val="22"/>
          <w:szCs w:val="22"/>
        </w:rPr>
        <w:t>for</w:t>
      </w:r>
      <w:r w:rsidRPr="00352740">
        <w:rPr>
          <w:rFonts w:cs="Calibri"/>
          <w:sz w:val="22"/>
          <w:szCs w:val="22"/>
        </w:rPr>
        <w:t xml:space="preserve"> unge i Danmark og unge fra vores programområde i Kenya. Herigennem skaber vi mulighed for </w:t>
      </w:r>
      <w:proofErr w:type="spellStart"/>
      <w:r w:rsidRPr="00352740">
        <w:rPr>
          <w:rFonts w:cs="Calibri"/>
          <w:sz w:val="22"/>
          <w:szCs w:val="22"/>
        </w:rPr>
        <w:t>relat</w:t>
      </w:r>
      <w:r w:rsidR="00A176D6">
        <w:rPr>
          <w:rFonts w:cs="Calibri"/>
          <w:sz w:val="22"/>
          <w:szCs w:val="22"/>
        </w:rPr>
        <w:t>é</w:t>
      </w:r>
      <w:r w:rsidRPr="00352740">
        <w:rPr>
          <w:rFonts w:cs="Calibri"/>
          <w:sz w:val="22"/>
          <w:szCs w:val="22"/>
        </w:rPr>
        <w:t>rbarhed</w:t>
      </w:r>
      <w:proofErr w:type="spellEnd"/>
      <w:r w:rsidRPr="00352740">
        <w:rPr>
          <w:rFonts w:cs="Calibri"/>
          <w:sz w:val="22"/>
          <w:szCs w:val="22"/>
        </w:rPr>
        <w:t xml:space="preserve"> og genkendelighed. </w:t>
      </w:r>
      <w:r w:rsidR="00FD112B">
        <w:rPr>
          <w:rFonts w:cs="Calibri"/>
          <w:sz w:val="22"/>
          <w:szCs w:val="22"/>
        </w:rPr>
        <w:t>Når de danske elever bliver præsenteret for</w:t>
      </w:r>
      <w:r w:rsidR="0013398F">
        <w:rPr>
          <w:rFonts w:cs="Calibri"/>
          <w:sz w:val="22"/>
          <w:szCs w:val="22"/>
        </w:rPr>
        <w:t xml:space="preserve"> </w:t>
      </w:r>
      <w:r w:rsidR="00FD112B">
        <w:rPr>
          <w:rFonts w:cs="Calibri"/>
          <w:sz w:val="22"/>
          <w:szCs w:val="22"/>
        </w:rPr>
        <w:t xml:space="preserve">praktiske løsninger i </w:t>
      </w:r>
      <w:r w:rsidR="00BE6E6B">
        <w:rPr>
          <w:rFonts w:cs="Calibri"/>
          <w:sz w:val="22"/>
          <w:szCs w:val="22"/>
        </w:rPr>
        <w:t xml:space="preserve">de </w:t>
      </w:r>
      <w:r w:rsidR="00BE6E6B" w:rsidRPr="00FF2212">
        <w:rPr>
          <w:rFonts w:cs="Calibri"/>
          <w:color w:val="000000" w:themeColor="text1"/>
          <w:sz w:val="22"/>
          <w:szCs w:val="22"/>
        </w:rPr>
        <w:t xml:space="preserve">kenyansk producerede </w:t>
      </w:r>
      <w:r w:rsidR="00FD112B">
        <w:rPr>
          <w:rFonts w:cs="Calibri"/>
          <w:sz w:val="22"/>
          <w:szCs w:val="22"/>
        </w:rPr>
        <w:t>videoer og når de arbejder helt konkret med disse løsninger, bliver spejling lettere og dermed opnås mulighed for engagement omkring emner</w:t>
      </w:r>
      <w:r w:rsidR="00A176D6">
        <w:rPr>
          <w:rFonts w:cs="Calibri"/>
          <w:sz w:val="22"/>
          <w:szCs w:val="22"/>
        </w:rPr>
        <w:t>,</w:t>
      </w:r>
      <w:r w:rsidR="00FD112B">
        <w:rPr>
          <w:rFonts w:cs="Calibri"/>
          <w:sz w:val="22"/>
          <w:szCs w:val="22"/>
        </w:rPr>
        <w:t xml:space="preserve"> som ellers normalt er komplekse og </w:t>
      </w:r>
      <w:r w:rsidR="00B8602B" w:rsidRPr="00FF2212">
        <w:rPr>
          <w:rFonts w:cs="Calibri"/>
          <w:color w:val="000000" w:themeColor="text1"/>
          <w:sz w:val="22"/>
          <w:szCs w:val="22"/>
        </w:rPr>
        <w:t>ofte</w:t>
      </w:r>
      <w:r w:rsidR="00B8602B" w:rsidRPr="00B8602B">
        <w:rPr>
          <w:rFonts w:cs="Calibri"/>
          <w:color w:val="FF0000"/>
          <w:sz w:val="22"/>
          <w:szCs w:val="22"/>
        </w:rPr>
        <w:t xml:space="preserve"> </w:t>
      </w:r>
      <w:r w:rsidR="00FD112B">
        <w:rPr>
          <w:rFonts w:cs="Calibri"/>
          <w:sz w:val="22"/>
          <w:szCs w:val="22"/>
        </w:rPr>
        <w:t>for abstrakte for den pågældende målgruppe.</w:t>
      </w:r>
    </w:p>
    <w:p w14:paraId="7532FACD" w14:textId="0CC2644C" w:rsidR="00FF2212" w:rsidRPr="00FF2212" w:rsidRDefault="00FF2212" w:rsidP="00EA2895">
      <w:pPr>
        <w:spacing w:beforeLines="60" w:before="144" w:afterLines="60" w:after="144"/>
        <w:textAlignment w:val="baseline"/>
        <w:rPr>
          <w:rFonts w:cs="Calibri"/>
          <w:sz w:val="22"/>
          <w:szCs w:val="22"/>
        </w:rPr>
      </w:pPr>
      <w:r>
        <w:rPr>
          <w:rFonts w:cs="Calibri"/>
          <w:sz w:val="22"/>
          <w:szCs w:val="22"/>
        </w:rPr>
        <w:t>Gennem dette praktiske</w:t>
      </w:r>
      <w:r w:rsidR="00A176D6">
        <w:rPr>
          <w:rFonts w:cs="Calibri"/>
          <w:sz w:val="22"/>
          <w:szCs w:val="22"/>
        </w:rPr>
        <w:t xml:space="preserve"> og</w:t>
      </w:r>
      <w:r>
        <w:rPr>
          <w:rFonts w:cs="Calibri"/>
          <w:sz w:val="22"/>
          <w:szCs w:val="22"/>
        </w:rPr>
        <w:t xml:space="preserve"> handlingsrettede </w:t>
      </w:r>
      <w:r w:rsidR="00A176D6">
        <w:rPr>
          <w:rFonts w:cs="Calibri"/>
          <w:sz w:val="22"/>
          <w:szCs w:val="22"/>
        </w:rPr>
        <w:t>’</w:t>
      </w:r>
      <w:proofErr w:type="spellStart"/>
      <w:r>
        <w:rPr>
          <w:rFonts w:cs="Calibri"/>
          <w:sz w:val="22"/>
          <w:szCs w:val="22"/>
        </w:rPr>
        <w:t>hands-on</w:t>
      </w:r>
      <w:proofErr w:type="spellEnd"/>
      <w:r w:rsidR="00A176D6">
        <w:rPr>
          <w:rFonts w:cs="Calibri"/>
          <w:sz w:val="22"/>
          <w:szCs w:val="22"/>
        </w:rPr>
        <w:t>’-</w:t>
      </w:r>
      <w:r>
        <w:rPr>
          <w:rFonts w:cs="Calibri"/>
          <w:sz w:val="22"/>
          <w:szCs w:val="22"/>
        </w:rPr>
        <w:t xml:space="preserve">arbejde bliver det også synligt, at tilpasning til den danske kontekst og til elevernes og skolernes egne dagligdage er altafgørende for succesfuld spejling. </w:t>
      </w:r>
      <w:r w:rsidRPr="00FF2212">
        <w:rPr>
          <w:rFonts w:cs="Calibri"/>
          <w:color w:val="000000" w:themeColor="text1"/>
          <w:sz w:val="22"/>
          <w:szCs w:val="22"/>
        </w:rPr>
        <w:t>Mens denne kontekstoversættelse finder sted</w:t>
      </w:r>
      <w:r w:rsidR="0000389F">
        <w:rPr>
          <w:rFonts w:cs="Calibri"/>
          <w:color w:val="000000" w:themeColor="text1"/>
          <w:sz w:val="22"/>
          <w:szCs w:val="22"/>
        </w:rPr>
        <w:t>,</w:t>
      </w:r>
      <w:r w:rsidRPr="00FF2212">
        <w:rPr>
          <w:rFonts w:cs="Calibri"/>
          <w:color w:val="000000" w:themeColor="text1"/>
          <w:sz w:val="22"/>
          <w:szCs w:val="22"/>
        </w:rPr>
        <w:t xml:space="preserve"> får </w:t>
      </w:r>
      <w:r w:rsidR="00A176D6">
        <w:rPr>
          <w:rFonts w:cs="Calibri"/>
          <w:color w:val="000000" w:themeColor="text1"/>
          <w:sz w:val="22"/>
          <w:szCs w:val="22"/>
        </w:rPr>
        <w:t>eleverne</w:t>
      </w:r>
      <w:r w:rsidRPr="00FF2212">
        <w:rPr>
          <w:rFonts w:cs="Calibri"/>
          <w:color w:val="000000" w:themeColor="text1"/>
          <w:sz w:val="22"/>
          <w:szCs w:val="22"/>
        </w:rPr>
        <w:t xml:space="preserve"> en klima</w:t>
      </w:r>
      <w:r w:rsidR="008B4BA9">
        <w:rPr>
          <w:rFonts w:cs="Calibri"/>
          <w:color w:val="000000" w:themeColor="text1"/>
          <w:sz w:val="22"/>
          <w:szCs w:val="22"/>
        </w:rPr>
        <w:t>-</w:t>
      </w:r>
      <w:r w:rsidRPr="00FF2212">
        <w:rPr>
          <w:rFonts w:cs="Calibri"/>
          <w:color w:val="000000" w:themeColor="text1"/>
          <w:sz w:val="22"/>
          <w:szCs w:val="22"/>
        </w:rPr>
        <w:t xml:space="preserve"> og udviklingsudfordring ind gennem hænderne i stedet for den sædvanlige indgang gennem hovedet</w:t>
      </w:r>
      <w:r>
        <w:rPr>
          <w:rFonts w:cs="Calibri"/>
          <w:color w:val="000000" w:themeColor="text1"/>
          <w:sz w:val="22"/>
          <w:szCs w:val="22"/>
        </w:rPr>
        <w:t>, hvilket blandt denne målgruppe skaber det bedste grundlag for engagement</w:t>
      </w:r>
      <w:r w:rsidR="00A176D6">
        <w:rPr>
          <w:rFonts w:cs="Calibri"/>
          <w:color w:val="000000" w:themeColor="text1"/>
          <w:sz w:val="22"/>
          <w:szCs w:val="22"/>
        </w:rPr>
        <w:t>.</w:t>
      </w:r>
    </w:p>
    <w:p w14:paraId="5AF6C1B4" w14:textId="10B31263" w:rsidR="00352740" w:rsidRPr="00BB4B50" w:rsidRDefault="00BB4B50" w:rsidP="00EA2895">
      <w:pPr>
        <w:spacing w:beforeLines="60" w:before="144" w:afterLines="60" w:after="144"/>
        <w:textAlignment w:val="baseline"/>
        <w:rPr>
          <w:rFonts w:cs="Calibri"/>
          <w:sz w:val="22"/>
          <w:szCs w:val="22"/>
        </w:rPr>
      </w:pPr>
      <w:r>
        <w:rPr>
          <w:rFonts w:cs="Calibri"/>
          <w:sz w:val="22"/>
          <w:szCs w:val="22"/>
        </w:rPr>
        <w:lastRenderedPageBreak/>
        <w:t xml:space="preserve">Et </w:t>
      </w:r>
      <w:r w:rsidR="00807A15">
        <w:rPr>
          <w:rFonts w:cs="Calibri"/>
          <w:sz w:val="22"/>
          <w:szCs w:val="22"/>
        </w:rPr>
        <w:t>andet</w:t>
      </w:r>
      <w:r>
        <w:rPr>
          <w:rFonts w:cs="Calibri"/>
          <w:sz w:val="22"/>
          <w:szCs w:val="22"/>
        </w:rPr>
        <w:t xml:space="preserve"> væsentligt</w:t>
      </w:r>
      <w:r w:rsidR="0013398F" w:rsidRPr="00352740">
        <w:rPr>
          <w:rFonts w:cs="Calibri"/>
          <w:sz w:val="22"/>
          <w:szCs w:val="22"/>
        </w:rPr>
        <w:t xml:space="preserve"> skridt til at skabe engagement er ung-til-ung-tilgangen, hvor de unge ser andre unge som dem selv i </w:t>
      </w:r>
      <w:r w:rsidR="0013398F">
        <w:rPr>
          <w:rFonts w:cs="Calibri"/>
          <w:sz w:val="22"/>
          <w:szCs w:val="22"/>
        </w:rPr>
        <w:t xml:space="preserve">gang med praktiske, løsningsorienterede aktiviteter. Dette giver som beskrevet bedre mulighed for spejling. Når man sammenholder denne spejling med den praktiske tilgang, som er en pædagogisk tilgang FGU-eleverne er meget </w:t>
      </w:r>
      <w:r w:rsidR="00A176D6">
        <w:rPr>
          <w:rFonts w:cs="Calibri"/>
          <w:sz w:val="22"/>
          <w:szCs w:val="22"/>
        </w:rPr>
        <w:t>be</w:t>
      </w:r>
      <w:r w:rsidR="0013398F">
        <w:rPr>
          <w:rFonts w:cs="Calibri"/>
          <w:sz w:val="22"/>
          <w:szCs w:val="22"/>
        </w:rPr>
        <w:t>kendte med, er mulighederne for at ramme rigtigt større.</w:t>
      </w:r>
    </w:p>
    <w:p w14:paraId="5004CB22" w14:textId="77777777" w:rsidR="00955852" w:rsidRPr="008D3F2E" w:rsidRDefault="00955852" w:rsidP="00CC10B3">
      <w:pPr>
        <w:pStyle w:val="Ingenafstand"/>
        <w:rPr>
          <w:rFonts w:cstheme="minorHAnsi"/>
          <w:bCs/>
        </w:rPr>
      </w:pPr>
    </w:p>
    <w:p w14:paraId="02CA54FC" w14:textId="007DBA07" w:rsidR="00DF2335" w:rsidRPr="00D6397C" w:rsidRDefault="00680CFA" w:rsidP="00D6397C">
      <w:pPr>
        <w:pStyle w:val="Overskrift2"/>
        <w:spacing w:beforeLines="60" w:before="144" w:afterLines="60" w:after="144"/>
        <w:rPr>
          <w:rFonts w:asciiTheme="minorHAnsi" w:hAnsiTheme="minorHAnsi" w:cstheme="minorHAnsi"/>
          <w:b/>
          <w:bCs/>
          <w:color w:val="auto"/>
        </w:rPr>
      </w:pPr>
      <w:r w:rsidRPr="00EA2895">
        <w:rPr>
          <w:rFonts w:asciiTheme="minorHAnsi" w:hAnsiTheme="minorHAnsi" w:cstheme="minorHAnsi"/>
          <w:b/>
          <w:bCs/>
          <w:color w:val="auto"/>
        </w:rPr>
        <w:t>2</w:t>
      </w:r>
      <w:r w:rsidR="00EA2895">
        <w:rPr>
          <w:rFonts w:asciiTheme="minorHAnsi" w:hAnsiTheme="minorHAnsi" w:cstheme="minorHAnsi"/>
          <w:b/>
          <w:bCs/>
          <w:color w:val="auto"/>
        </w:rPr>
        <w:t>.</w:t>
      </w:r>
      <w:r w:rsidRPr="00EA2895">
        <w:rPr>
          <w:rFonts w:asciiTheme="minorHAnsi" w:hAnsiTheme="minorHAnsi" w:cstheme="minorHAnsi"/>
          <w:b/>
          <w:bCs/>
          <w:color w:val="auto"/>
        </w:rPr>
        <w:t xml:space="preserve"> Den ansøgende organisation og andre organisationer/aktører (vores udgangspunkt)</w:t>
      </w:r>
    </w:p>
    <w:p w14:paraId="2B3B8E0D" w14:textId="77777777" w:rsidR="00383DBE" w:rsidRPr="00FB2EE7" w:rsidRDefault="00383DBE" w:rsidP="00CC10B3">
      <w:pPr>
        <w:pStyle w:val="Listeafsnit"/>
        <w:numPr>
          <w:ilvl w:val="1"/>
          <w:numId w:val="10"/>
        </w:numPr>
        <w:spacing w:line="240" w:lineRule="auto"/>
        <w:rPr>
          <w:rFonts w:cstheme="minorHAnsi"/>
          <w:i/>
          <w:iCs/>
          <w:sz w:val="22"/>
          <w:u w:val="single"/>
          <w:lang w:val="da-DK"/>
        </w:rPr>
      </w:pPr>
      <w:r w:rsidRPr="00FB2EE7">
        <w:rPr>
          <w:rFonts w:cstheme="minorHAnsi"/>
          <w:i/>
          <w:iCs/>
          <w:sz w:val="22"/>
          <w:u w:val="single"/>
          <w:lang w:val="da-DK"/>
        </w:rPr>
        <w:t>Hvilken kapacitet har I som den ansøgende organisation til at gennemføre indsatsen (erfaringer, ressourcer, netværk, sammenhæng med andre aktiviteter mm.)?</w:t>
      </w:r>
    </w:p>
    <w:p w14:paraId="06C255BE" w14:textId="6BDFB758" w:rsidR="00780E7E" w:rsidRDefault="00383DBE" w:rsidP="00EA2895">
      <w:pPr>
        <w:spacing w:beforeLines="60" w:before="144" w:afterLines="60" w:after="144"/>
        <w:rPr>
          <w:rFonts w:cs="Calibri"/>
          <w:color w:val="000000"/>
          <w:sz w:val="22"/>
        </w:rPr>
      </w:pPr>
      <w:r w:rsidRPr="00C36CB6">
        <w:rPr>
          <w:rFonts w:cs="Calibri"/>
          <w:color w:val="000000"/>
          <w:sz w:val="22"/>
        </w:rPr>
        <w:t xml:space="preserve">VedvarendeEnergi </w:t>
      </w:r>
      <w:r>
        <w:rPr>
          <w:rFonts w:cs="Calibri"/>
          <w:color w:val="000000"/>
          <w:sz w:val="22"/>
        </w:rPr>
        <w:t xml:space="preserve">har </w:t>
      </w:r>
      <w:r w:rsidRPr="00C36CB6">
        <w:rPr>
          <w:rFonts w:cs="Calibri"/>
          <w:color w:val="000000"/>
          <w:sz w:val="22"/>
        </w:rPr>
        <w:t>mere end 25 års erfaring med at udføre udviklingsarbejde i samarbejde med lokale civilsamfundsorganisationer</w:t>
      </w:r>
      <w:r w:rsidR="00535881">
        <w:rPr>
          <w:rFonts w:cs="Calibri"/>
          <w:color w:val="000000"/>
          <w:sz w:val="22"/>
        </w:rPr>
        <w:t>,</w:t>
      </w:r>
      <w:r w:rsidR="00807A15">
        <w:rPr>
          <w:rFonts w:cs="Calibri"/>
          <w:color w:val="000000"/>
          <w:sz w:val="22"/>
        </w:rPr>
        <w:t xml:space="preserve"> og</w:t>
      </w:r>
      <w:r>
        <w:rPr>
          <w:rFonts w:cs="Calibri"/>
          <w:color w:val="000000"/>
          <w:sz w:val="22"/>
        </w:rPr>
        <w:t xml:space="preserve"> har </w:t>
      </w:r>
      <w:r w:rsidR="00807A15">
        <w:rPr>
          <w:rFonts w:cs="Calibri"/>
          <w:color w:val="000000"/>
          <w:sz w:val="22"/>
        </w:rPr>
        <w:t xml:space="preserve">gennem </w:t>
      </w:r>
      <w:r>
        <w:rPr>
          <w:rFonts w:cs="Calibri"/>
          <w:color w:val="000000"/>
          <w:sz w:val="22"/>
        </w:rPr>
        <w:t xml:space="preserve">de sidste </w:t>
      </w:r>
      <w:r w:rsidR="00535881">
        <w:rPr>
          <w:rFonts w:cs="Calibri"/>
          <w:color w:val="000000"/>
          <w:sz w:val="22"/>
        </w:rPr>
        <w:t>syv</w:t>
      </w:r>
      <w:r>
        <w:rPr>
          <w:rFonts w:cs="Calibri"/>
          <w:color w:val="000000"/>
          <w:sz w:val="22"/>
        </w:rPr>
        <w:t xml:space="preserve"> år haft et programsamarbejde dels med Danida</w:t>
      </w:r>
      <w:r w:rsidR="00535881">
        <w:rPr>
          <w:rFonts w:cs="Calibri"/>
          <w:color w:val="000000"/>
          <w:sz w:val="22"/>
        </w:rPr>
        <w:t>, og dels</w:t>
      </w:r>
      <w:r>
        <w:rPr>
          <w:rFonts w:cs="Calibri"/>
          <w:color w:val="000000"/>
          <w:sz w:val="22"/>
        </w:rPr>
        <w:t xml:space="preserve"> med CISU.</w:t>
      </w:r>
      <w:r w:rsidRPr="00C36CB6">
        <w:rPr>
          <w:rFonts w:cs="Calibri"/>
          <w:color w:val="000000"/>
          <w:sz w:val="22"/>
        </w:rPr>
        <w:t xml:space="preserve"> </w:t>
      </w:r>
      <w:r w:rsidR="008118D6">
        <w:rPr>
          <w:rFonts w:cs="Calibri"/>
          <w:color w:val="000000"/>
          <w:sz w:val="22"/>
        </w:rPr>
        <w:t xml:space="preserve">Programmet </w:t>
      </w:r>
      <w:r w:rsidR="00535881">
        <w:rPr>
          <w:rFonts w:cs="Calibri"/>
          <w:color w:val="000000"/>
          <w:sz w:val="22"/>
        </w:rPr>
        <w:t>beskæftiger sig</w:t>
      </w:r>
      <w:r w:rsidR="008118D6">
        <w:rPr>
          <w:rFonts w:cs="Calibri"/>
          <w:color w:val="000000"/>
          <w:sz w:val="22"/>
        </w:rPr>
        <w:t xml:space="preserve"> med decentrale klimatilpasningsudfordringer og er aktivt i Kenya, Mozambique og fra 2022 også</w:t>
      </w:r>
      <w:r w:rsidR="00535881">
        <w:rPr>
          <w:rFonts w:cs="Calibri"/>
          <w:color w:val="000000"/>
          <w:sz w:val="22"/>
        </w:rPr>
        <w:t xml:space="preserve"> i</w:t>
      </w:r>
      <w:r w:rsidR="008118D6">
        <w:rPr>
          <w:rFonts w:cs="Calibri"/>
          <w:color w:val="000000"/>
          <w:sz w:val="22"/>
        </w:rPr>
        <w:t xml:space="preserve"> Tanzania. En såkaldt programmatisk</w:t>
      </w:r>
      <w:r>
        <w:rPr>
          <w:rFonts w:cs="Calibri"/>
          <w:color w:val="000000"/>
          <w:sz w:val="22"/>
        </w:rPr>
        <w:t xml:space="preserve"> </w:t>
      </w:r>
      <w:r w:rsidRPr="00C36CB6">
        <w:rPr>
          <w:rFonts w:cs="Calibri"/>
          <w:color w:val="000000"/>
          <w:sz w:val="22"/>
        </w:rPr>
        <w:t xml:space="preserve">kommunikationsplatform (PCP) bestående af medlemmer </w:t>
      </w:r>
      <w:r w:rsidRPr="00C36CB6">
        <w:rPr>
          <w:rFonts w:cs="Calibri"/>
          <w:color w:val="000000" w:themeColor="text1"/>
          <w:sz w:val="22"/>
        </w:rPr>
        <w:t xml:space="preserve">fra VedvarendeEnergi’s partnere </w:t>
      </w:r>
      <w:r w:rsidRPr="00C36CB6">
        <w:rPr>
          <w:rFonts w:cs="Calibri"/>
          <w:color w:val="000000"/>
          <w:sz w:val="22"/>
        </w:rPr>
        <w:t xml:space="preserve">i </w:t>
      </w:r>
      <w:r>
        <w:rPr>
          <w:rFonts w:cs="Calibri"/>
          <w:color w:val="000000"/>
          <w:sz w:val="22"/>
        </w:rPr>
        <w:t>Mozambique, Kenya, Uganda og Tanzania</w:t>
      </w:r>
      <w:r w:rsidR="008118D6">
        <w:rPr>
          <w:rFonts w:cs="Calibri"/>
          <w:color w:val="000000"/>
          <w:sz w:val="22"/>
        </w:rPr>
        <w:t xml:space="preserve"> blev etableret i 2017</w:t>
      </w:r>
      <w:r>
        <w:rPr>
          <w:rFonts w:cs="Calibri"/>
          <w:color w:val="000000"/>
          <w:sz w:val="22"/>
        </w:rPr>
        <w:t xml:space="preserve">. </w:t>
      </w:r>
      <w:r w:rsidR="008118D6">
        <w:rPr>
          <w:rFonts w:cs="Calibri"/>
          <w:color w:val="000000"/>
          <w:sz w:val="22"/>
        </w:rPr>
        <w:t xml:space="preserve">Platformen har formået at </w:t>
      </w:r>
      <w:r>
        <w:rPr>
          <w:rFonts w:cs="Calibri"/>
          <w:color w:val="000000"/>
          <w:sz w:val="22"/>
        </w:rPr>
        <w:t xml:space="preserve">styrke </w:t>
      </w:r>
      <w:r w:rsidRPr="00C36CB6">
        <w:rPr>
          <w:rFonts w:cs="Calibri"/>
          <w:color w:val="000000"/>
          <w:sz w:val="22"/>
        </w:rPr>
        <w:t>samarbejde</w:t>
      </w:r>
      <w:r>
        <w:rPr>
          <w:rFonts w:cs="Calibri"/>
          <w:color w:val="000000"/>
          <w:sz w:val="22"/>
        </w:rPr>
        <w:t>t</w:t>
      </w:r>
      <w:r w:rsidRPr="00C36CB6">
        <w:rPr>
          <w:rFonts w:cs="Calibri"/>
          <w:color w:val="000000"/>
          <w:sz w:val="22"/>
        </w:rPr>
        <w:t xml:space="preserve"> me</w:t>
      </w:r>
      <w:r w:rsidR="008118D6">
        <w:rPr>
          <w:rFonts w:cs="Calibri"/>
          <w:color w:val="000000"/>
          <w:sz w:val="22"/>
        </w:rPr>
        <w:t>llem partnernes</w:t>
      </w:r>
      <w:r w:rsidRPr="00C36CB6">
        <w:rPr>
          <w:rFonts w:cs="Calibri"/>
          <w:color w:val="000000"/>
          <w:sz w:val="22"/>
        </w:rPr>
        <w:t xml:space="preserve"> lokale kommunikationstalenter</w:t>
      </w:r>
      <w:r w:rsidR="00747BB7">
        <w:rPr>
          <w:rFonts w:cs="Calibri"/>
          <w:color w:val="000000"/>
          <w:sz w:val="22"/>
        </w:rPr>
        <w:t xml:space="preserve"> og vil i dette projekt bidrage</w:t>
      </w:r>
      <w:r w:rsidR="008118D6">
        <w:rPr>
          <w:rFonts w:cs="Calibri"/>
          <w:color w:val="000000"/>
          <w:sz w:val="22"/>
        </w:rPr>
        <w:t xml:space="preserve"> </w:t>
      </w:r>
      <w:r w:rsidR="00535881">
        <w:rPr>
          <w:rFonts w:cs="Calibri"/>
          <w:color w:val="000000"/>
          <w:sz w:val="22"/>
        </w:rPr>
        <w:t xml:space="preserve">under </w:t>
      </w:r>
      <w:r w:rsidR="008118D6">
        <w:rPr>
          <w:rFonts w:cs="Calibri"/>
          <w:color w:val="000000"/>
          <w:sz w:val="22"/>
        </w:rPr>
        <w:t>produktionen af filmene</w:t>
      </w:r>
      <w:r w:rsidR="00535881">
        <w:rPr>
          <w:rFonts w:cs="Calibri"/>
          <w:color w:val="000000"/>
          <w:sz w:val="22"/>
        </w:rPr>
        <w:t xml:space="preserve"> samt</w:t>
      </w:r>
      <w:r w:rsidR="008118D6">
        <w:rPr>
          <w:rFonts w:cs="Calibri"/>
          <w:color w:val="000000"/>
          <w:sz w:val="22"/>
        </w:rPr>
        <w:t xml:space="preserve"> </w:t>
      </w:r>
      <w:r w:rsidR="00747BB7">
        <w:rPr>
          <w:rFonts w:cs="Calibri"/>
          <w:color w:val="000000"/>
          <w:sz w:val="22"/>
        </w:rPr>
        <w:t>efter produktionen ved at bringe filmene i spil</w:t>
      </w:r>
      <w:r w:rsidR="008118D6">
        <w:rPr>
          <w:rFonts w:cs="Calibri"/>
          <w:color w:val="000000"/>
          <w:sz w:val="22"/>
        </w:rPr>
        <w:t xml:space="preserve"> lokalt i Østafrika.</w:t>
      </w:r>
    </w:p>
    <w:p w14:paraId="46507F25" w14:textId="7C37331E" w:rsidR="00E5092C" w:rsidRPr="00352740" w:rsidRDefault="008A5B88" w:rsidP="00EA2895">
      <w:pPr>
        <w:spacing w:beforeLines="60" w:before="144" w:afterLines="60" w:after="144"/>
        <w:textAlignment w:val="baseline"/>
        <w:rPr>
          <w:rFonts w:eastAsia="Meiryo" w:cs="Arial"/>
          <w:sz w:val="22"/>
          <w:szCs w:val="22"/>
        </w:rPr>
      </w:pPr>
      <w:r>
        <w:rPr>
          <w:rFonts w:cs="Calibri"/>
          <w:sz w:val="22"/>
          <w:szCs w:val="22"/>
        </w:rPr>
        <w:t xml:space="preserve">I Danmark har </w:t>
      </w:r>
      <w:r w:rsidR="00E5092C" w:rsidRPr="00352740">
        <w:rPr>
          <w:rFonts w:cs="Calibri"/>
          <w:sz w:val="22"/>
          <w:szCs w:val="22"/>
        </w:rPr>
        <w:t xml:space="preserve">VedvarendeEnergi </w:t>
      </w:r>
      <w:r w:rsidR="00E5092C">
        <w:rPr>
          <w:rFonts w:eastAsia="Meiryo" w:cs="Arial"/>
          <w:sz w:val="22"/>
          <w:szCs w:val="22"/>
        </w:rPr>
        <w:t xml:space="preserve">desuden </w:t>
      </w:r>
      <w:r w:rsidR="00E5092C" w:rsidRPr="00352740">
        <w:rPr>
          <w:rFonts w:cs="Calibri"/>
          <w:sz w:val="22"/>
          <w:szCs w:val="22"/>
        </w:rPr>
        <w:t>stor erfaring med arbejdet med unge generelt og har siden 2009 været ude på 160 folkeskoler og over 130 ungdomsuddannelser. Her har fokus været på både undervisningsforløb, ung</w:t>
      </w:r>
      <w:r w:rsidR="00E5092C" w:rsidRPr="00352740">
        <w:rPr>
          <w:rFonts w:eastAsia="Meiryo" w:cs="Arial"/>
          <w:sz w:val="22"/>
          <w:szCs w:val="22"/>
        </w:rPr>
        <w:t>-</w:t>
      </w:r>
      <w:r w:rsidR="00E5092C" w:rsidRPr="00352740">
        <w:rPr>
          <w:rFonts w:cs="Calibri"/>
          <w:sz w:val="22"/>
          <w:szCs w:val="22"/>
        </w:rPr>
        <w:t>til</w:t>
      </w:r>
      <w:r w:rsidR="00E5092C" w:rsidRPr="00352740">
        <w:rPr>
          <w:rFonts w:eastAsia="Meiryo" w:cs="Arial"/>
          <w:sz w:val="22"/>
          <w:szCs w:val="22"/>
        </w:rPr>
        <w:t>-</w:t>
      </w:r>
      <w:r w:rsidR="00E5092C" w:rsidRPr="00352740">
        <w:rPr>
          <w:rFonts w:cs="Calibri"/>
          <w:sz w:val="22"/>
          <w:szCs w:val="22"/>
        </w:rPr>
        <w:t xml:space="preserve">ung formidling og events. Fælles for aktiviteterne har været at </w:t>
      </w:r>
      <w:r w:rsidR="00E5092C">
        <w:rPr>
          <w:rFonts w:cs="Calibri"/>
          <w:color w:val="000000" w:themeColor="text1"/>
          <w:sz w:val="22"/>
          <w:szCs w:val="22"/>
        </w:rPr>
        <w:t>opbygge</w:t>
      </w:r>
      <w:r w:rsidR="00E5092C" w:rsidRPr="0000389F">
        <w:rPr>
          <w:rFonts w:cs="Calibri"/>
          <w:color w:val="000000" w:themeColor="text1"/>
          <w:sz w:val="22"/>
          <w:szCs w:val="22"/>
        </w:rPr>
        <w:t xml:space="preserve"> kompetencer og viden hos elever og lærere i arbejdet med klima, miljø og globalt </w:t>
      </w:r>
      <w:r w:rsidR="00E5092C" w:rsidRPr="00352740">
        <w:rPr>
          <w:rFonts w:cs="Calibri"/>
          <w:sz w:val="22"/>
          <w:szCs w:val="22"/>
        </w:rPr>
        <w:t>ansvar</w:t>
      </w:r>
      <w:r w:rsidR="00E5092C" w:rsidRPr="00352740">
        <w:rPr>
          <w:rFonts w:eastAsia="Meiryo" w:cs="Arial"/>
          <w:sz w:val="22"/>
          <w:szCs w:val="22"/>
        </w:rPr>
        <w:t>.</w:t>
      </w:r>
    </w:p>
    <w:p w14:paraId="46DF3A31" w14:textId="5A9ACF5A" w:rsidR="00383DBE" w:rsidRDefault="00383DBE" w:rsidP="00EA2895">
      <w:pPr>
        <w:spacing w:beforeLines="60" w:before="144" w:afterLines="60" w:after="144"/>
        <w:textAlignment w:val="baseline"/>
        <w:rPr>
          <w:rFonts w:eastAsia="Meiryo" w:cs="Arial"/>
          <w:sz w:val="22"/>
          <w:szCs w:val="22"/>
        </w:rPr>
      </w:pPr>
      <w:r w:rsidRPr="00352740">
        <w:rPr>
          <w:rFonts w:eastAsia="Meiryo" w:cs="Arial"/>
          <w:sz w:val="22"/>
          <w:szCs w:val="22"/>
        </w:rPr>
        <w:t xml:space="preserve">VedvarendeEnergi har gennem flere år samarbejdet om projekter med flere af de </w:t>
      </w:r>
      <w:r w:rsidRPr="00FF2212">
        <w:rPr>
          <w:rFonts w:eastAsia="Meiryo" w:cs="Arial"/>
          <w:color w:val="000000" w:themeColor="text1"/>
          <w:sz w:val="22"/>
          <w:szCs w:val="22"/>
        </w:rPr>
        <w:t>deltagende</w:t>
      </w:r>
      <w:r w:rsidRPr="00FB2EE7">
        <w:rPr>
          <w:rFonts w:eastAsia="Meiryo" w:cs="Arial"/>
          <w:color w:val="FF0000"/>
          <w:sz w:val="22"/>
          <w:szCs w:val="22"/>
        </w:rPr>
        <w:t xml:space="preserve"> </w:t>
      </w:r>
      <w:r w:rsidRPr="00352740">
        <w:rPr>
          <w:rFonts w:eastAsia="Meiryo" w:cs="Arial"/>
          <w:sz w:val="22"/>
          <w:szCs w:val="22"/>
        </w:rPr>
        <w:t>FGU-skoler</w:t>
      </w:r>
      <w:r>
        <w:rPr>
          <w:rFonts w:eastAsia="Meiryo" w:cs="Arial"/>
          <w:sz w:val="22"/>
          <w:szCs w:val="22"/>
        </w:rPr>
        <w:t xml:space="preserve"> </w:t>
      </w:r>
      <w:r w:rsidRPr="00FF2212">
        <w:rPr>
          <w:rFonts w:eastAsia="Meiryo" w:cs="Arial"/>
          <w:color w:val="000000" w:themeColor="text1"/>
          <w:sz w:val="22"/>
          <w:szCs w:val="22"/>
        </w:rPr>
        <w:t>og deres elever</w:t>
      </w:r>
      <w:r w:rsidR="00535881">
        <w:rPr>
          <w:rFonts w:eastAsia="Meiryo" w:cs="Arial"/>
          <w:color w:val="000000" w:themeColor="text1"/>
          <w:sz w:val="22"/>
          <w:szCs w:val="22"/>
        </w:rPr>
        <w:t>,</w:t>
      </w:r>
      <w:r w:rsidRPr="00FF2212">
        <w:rPr>
          <w:rFonts w:eastAsia="Meiryo" w:cs="Arial"/>
          <w:color w:val="000000" w:themeColor="text1"/>
          <w:sz w:val="22"/>
          <w:szCs w:val="22"/>
        </w:rPr>
        <w:t xml:space="preserve"> </w:t>
      </w:r>
      <w:r w:rsidRPr="00352740">
        <w:rPr>
          <w:rFonts w:eastAsia="Meiryo" w:cs="Arial"/>
          <w:sz w:val="22"/>
          <w:szCs w:val="22"/>
        </w:rPr>
        <w:t xml:space="preserve">og har god erfaring med denne målgruppe. Blandt andet driver VedvarendeEnergi aktuelt et </w:t>
      </w:r>
      <w:r>
        <w:rPr>
          <w:rFonts w:eastAsia="Meiryo" w:cs="Arial"/>
          <w:sz w:val="22"/>
          <w:szCs w:val="22"/>
        </w:rPr>
        <w:t xml:space="preserve">stort </w:t>
      </w:r>
      <w:r w:rsidRPr="00352740">
        <w:rPr>
          <w:rFonts w:eastAsia="Meiryo" w:cs="Arial"/>
          <w:sz w:val="22"/>
          <w:szCs w:val="22"/>
        </w:rPr>
        <w:t xml:space="preserve">projekt, finansieret af </w:t>
      </w:r>
      <w:r>
        <w:rPr>
          <w:rFonts w:eastAsia="Meiryo" w:cs="Arial"/>
          <w:sz w:val="22"/>
          <w:szCs w:val="22"/>
        </w:rPr>
        <w:t>Tuborg-fondet</w:t>
      </w:r>
      <w:r w:rsidR="00535881">
        <w:rPr>
          <w:rFonts w:eastAsia="Meiryo" w:cs="Arial"/>
          <w:sz w:val="22"/>
          <w:szCs w:val="22"/>
        </w:rPr>
        <w:t>,</w:t>
      </w:r>
      <w:r w:rsidRPr="00352740">
        <w:rPr>
          <w:rFonts w:eastAsia="Meiryo" w:cs="Arial"/>
          <w:sz w:val="22"/>
          <w:szCs w:val="22"/>
        </w:rPr>
        <w:t xml:space="preserve"> med deltagelse af </w:t>
      </w:r>
      <w:r>
        <w:rPr>
          <w:rFonts w:eastAsia="Meiryo" w:cs="Arial"/>
          <w:sz w:val="22"/>
          <w:szCs w:val="22"/>
        </w:rPr>
        <w:t>20</w:t>
      </w:r>
      <w:r w:rsidRPr="00352740">
        <w:rPr>
          <w:rFonts w:eastAsia="Meiryo" w:cs="Arial"/>
          <w:sz w:val="22"/>
          <w:szCs w:val="22"/>
        </w:rPr>
        <w:t xml:space="preserve"> FGU-skoler</w:t>
      </w:r>
      <w:r>
        <w:rPr>
          <w:rFonts w:eastAsia="Meiryo" w:cs="Arial"/>
          <w:sz w:val="22"/>
          <w:szCs w:val="22"/>
        </w:rPr>
        <w:t xml:space="preserve"> i hele landet</w:t>
      </w:r>
      <w:r w:rsidRPr="00352740">
        <w:rPr>
          <w:rFonts w:eastAsia="Meiryo" w:cs="Arial"/>
          <w:sz w:val="22"/>
          <w:szCs w:val="22"/>
        </w:rPr>
        <w:t xml:space="preserve">. Projektet undersøger elevernes praksis i forhold til grøn omstilling og forsøger at introducere nye typer af praksis. </w:t>
      </w:r>
    </w:p>
    <w:p w14:paraId="2795EC1C" w14:textId="7D3BD0D1" w:rsidR="00EA2895" w:rsidRDefault="005C7987" w:rsidP="00CC10B3">
      <w:pPr>
        <w:spacing w:beforeLines="60" w:before="144" w:afterLines="60" w:after="144"/>
        <w:textAlignment w:val="baseline"/>
        <w:rPr>
          <w:rFonts w:eastAsia="Meiryo" w:cs="Arial"/>
          <w:sz w:val="22"/>
          <w:szCs w:val="22"/>
        </w:rPr>
      </w:pPr>
      <w:r>
        <w:rPr>
          <w:rFonts w:eastAsia="Meiryo" w:cs="Arial"/>
          <w:sz w:val="22"/>
          <w:szCs w:val="22"/>
        </w:rPr>
        <w:t xml:space="preserve">Udover denne generelle erfaring med målgruppen og målgruppens kontekst vil vi fremhæve </w:t>
      </w:r>
      <w:r w:rsidR="00535881">
        <w:rPr>
          <w:rFonts w:eastAsia="Meiryo" w:cs="Arial"/>
          <w:sz w:val="22"/>
          <w:szCs w:val="22"/>
        </w:rPr>
        <w:t>tre</w:t>
      </w:r>
      <w:r>
        <w:rPr>
          <w:rFonts w:eastAsia="Meiryo" w:cs="Arial"/>
          <w:sz w:val="22"/>
          <w:szCs w:val="22"/>
        </w:rPr>
        <w:t xml:space="preserve"> elementer, der </w:t>
      </w:r>
      <w:r w:rsidR="008A5B88">
        <w:rPr>
          <w:rFonts w:eastAsia="Meiryo" w:cs="Arial"/>
          <w:sz w:val="22"/>
          <w:szCs w:val="22"/>
        </w:rPr>
        <w:t>naturligt har brag</w:t>
      </w:r>
      <w:r w:rsidR="00535881">
        <w:rPr>
          <w:rFonts w:eastAsia="Meiryo" w:cs="Arial"/>
          <w:sz w:val="22"/>
          <w:szCs w:val="22"/>
        </w:rPr>
        <w:t>t</w:t>
      </w:r>
      <w:r>
        <w:rPr>
          <w:rFonts w:eastAsia="Meiryo" w:cs="Arial"/>
          <w:sz w:val="22"/>
          <w:szCs w:val="22"/>
        </w:rPr>
        <w:t xml:space="preserve"> VedvarendeEnergi </w:t>
      </w:r>
      <w:r w:rsidR="008A5B88">
        <w:rPr>
          <w:rFonts w:eastAsia="Meiryo" w:cs="Arial"/>
          <w:sz w:val="22"/>
          <w:szCs w:val="22"/>
        </w:rPr>
        <w:t xml:space="preserve">frem til </w:t>
      </w:r>
      <w:r w:rsidR="00535881">
        <w:rPr>
          <w:rFonts w:eastAsia="Meiryo" w:cs="Arial"/>
          <w:sz w:val="22"/>
          <w:szCs w:val="22"/>
        </w:rPr>
        <w:t xml:space="preserve">at have </w:t>
      </w:r>
      <w:r w:rsidR="008A5B88">
        <w:rPr>
          <w:rFonts w:eastAsia="Meiryo" w:cs="Arial"/>
          <w:sz w:val="22"/>
          <w:szCs w:val="22"/>
        </w:rPr>
        <w:t>en stærk position for at kunne varetage dette projekt:</w:t>
      </w:r>
    </w:p>
    <w:p w14:paraId="7AC6E100" w14:textId="77777777" w:rsidR="00750C49" w:rsidRPr="008A5B88" w:rsidRDefault="00750C49" w:rsidP="00CC10B3">
      <w:pPr>
        <w:spacing w:beforeLines="60" w:before="144" w:afterLines="60" w:after="144"/>
        <w:textAlignment w:val="baseline"/>
        <w:rPr>
          <w:rFonts w:eastAsia="Meiryo" w:cs="Arial"/>
          <w:sz w:val="22"/>
          <w:szCs w:val="22"/>
        </w:rPr>
      </w:pPr>
    </w:p>
    <w:p w14:paraId="6BFBFF34" w14:textId="2087E885" w:rsidR="005C7987" w:rsidRPr="005C7987" w:rsidRDefault="005C7987" w:rsidP="00CC10B3">
      <w:pPr>
        <w:spacing w:beforeLines="60" w:before="144" w:afterLines="60" w:after="144"/>
        <w:textAlignment w:val="baseline"/>
        <w:rPr>
          <w:rFonts w:eastAsia="Meiryo" w:cs="Arial"/>
          <w:b/>
          <w:bCs/>
          <w:sz w:val="22"/>
          <w:szCs w:val="22"/>
        </w:rPr>
      </w:pPr>
      <w:r>
        <w:rPr>
          <w:rFonts w:eastAsia="Meiryo" w:cs="Arial"/>
          <w:b/>
          <w:bCs/>
          <w:sz w:val="22"/>
          <w:szCs w:val="22"/>
        </w:rPr>
        <w:t xml:space="preserve">1) </w:t>
      </w:r>
      <w:r w:rsidRPr="005C7987">
        <w:rPr>
          <w:rFonts w:eastAsia="Meiryo" w:cs="Arial"/>
          <w:b/>
          <w:bCs/>
          <w:sz w:val="22"/>
          <w:szCs w:val="22"/>
        </w:rPr>
        <w:t>Vores Verden</w:t>
      </w:r>
      <w:r w:rsidR="00535881">
        <w:rPr>
          <w:rFonts w:eastAsia="Meiryo" w:cs="Arial"/>
          <w:b/>
          <w:bCs/>
          <w:sz w:val="22"/>
          <w:szCs w:val="22"/>
        </w:rPr>
        <w:t xml:space="preserve"> – </w:t>
      </w:r>
      <w:r w:rsidRPr="005C7987">
        <w:rPr>
          <w:rFonts w:eastAsia="Meiryo" w:cs="Arial"/>
          <w:b/>
          <w:bCs/>
          <w:sz w:val="22"/>
          <w:szCs w:val="22"/>
        </w:rPr>
        <w:t>Vores Fremtid</w:t>
      </w:r>
    </w:p>
    <w:p w14:paraId="01E54CF9" w14:textId="2DDF5AA6" w:rsidR="005C7987" w:rsidRDefault="008A5B88" w:rsidP="00CC10B3">
      <w:pPr>
        <w:spacing w:beforeLines="60" w:before="144" w:afterLines="60" w:after="144"/>
        <w:rPr>
          <w:rFonts w:cs="Calibri"/>
          <w:color w:val="000000"/>
          <w:sz w:val="22"/>
        </w:rPr>
      </w:pPr>
      <w:r>
        <w:rPr>
          <w:rFonts w:cs="Calibri"/>
          <w:color w:val="000000"/>
          <w:sz w:val="22"/>
        </w:rPr>
        <w:t>Et igangværende projekt ’Vores</w:t>
      </w:r>
      <w:r w:rsidR="00E5092C" w:rsidRPr="00E5092C">
        <w:rPr>
          <w:rFonts w:cs="Calibri"/>
          <w:color w:val="000000"/>
          <w:sz w:val="22"/>
        </w:rPr>
        <w:t xml:space="preserve"> Verden</w:t>
      </w:r>
      <w:r w:rsidR="004A081B">
        <w:rPr>
          <w:rFonts w:cs="Calibri"/>
          <w:color w:val="000000"/>
          <w:sz w:val="22"/>
        </w:rPr>
        <w:t xml:space="preserve"> – </w:t>
      </w:r>
      <w:r w:rsidR="00E5092C" w:rsidRPr="00E5092C">
        <w:rPr>
          <w:rFonts w:cs="Calibri"/>
          <w:color w:val="000000"/>
          <w:sz w:val="22"/>
        </w:rPr>
        <w:t>Vores fremtid</w:t>
      </w:r>
      <w:r>
        <w:rPr>
          <w:rFonts w:cs="Calibri"/>
          <w:color w:val="000000"/>
          <w:sz w:val="22"/>
        </w:rPr>
        <w:t xml:space="preserve">’ </w:t>
      </w:r>
      <w:r w:rsidR="00E5092C" w:rsidRPr="00C36CB6">
        <w:rPr>
          <w:rFonts w:cs="Calibri"/>
          <w:color w:val="000000"/>
          <w:sz w:val="22"/>
        </w:rPr>
        <w:t>finansieret af CISU</w:t>
      </w:r>
      <w:r w:rsidR="00E5092C">
        <w:rPr>
          <w:rFonts w:cs="Calibri"/>
          <w:color w:val="000000"/>
          <w:sz w:val="22"/>
        </w:rPr>
        <w:t>,</w:t>
      </w:r>
      <w:r w:rsidR="00E5092C" w:rsidRPr="00C36CB6">
        <w:rPr>
          <w:rFonts w:cs="Calibri"/>
          <w:color w:val="000000"/>
          <w:sz w:val="22"/>
        </w:rPr>
        <w:t xml:space="preserve"> </w:t>
      </w:r>
      <w:r>
        <w:rPr>
          <w:rFonts w:cs="Calibri"/>
          <w:color w:val="000000"/>
          <w:sz w:val="22"/>
        </w:rPr>
        <w:t>har gennem de seneste 2 år givet værdifulde produktions- og formidlingsmæssige</w:t>
      </w:r>
      <w:r w:rsidR="00E5092C" w:rsidRPr="00C36CB6">
        <w:rPr>
          <w:rFonts w:cs="Calibri"/>
          <w:color w:val="000000"/>
          <w:sz w:val="22"/>
        </w:rPr>
        <w:t xml:space="preserve"> erfaringer med videoer om klimaforandringer i en dansk kommunikationsindsats</w:t>
      </w:r>
      <w:r>
        <w:rPr>
          <w:rFonts w:cs="Calibri"/>
          <w:color w:val="000000"/>
          <w:sz w:val="22"/>
        </w:rPr>
        <w:t xml:space="preserve"> rettet specifikt mod FGU</w:t>
      </w:r>
      <w:r w:rsidR="004A081B">
        <w:rPr>
          <w:rFonts w:cs="Calibri"/>
          <w:color w:val="000000"/>
          <w:sz w:val="22"/>
        </w:rPr>
        <w:t>-</w:t>
      </w:r>
      <w:r>
        <w:rPr>
          <w:rFonts w:cs="Calibri"/>
          <w:color w:val="000000"/>
          <w:sz w:val="22"/>
        </w:rPr>
        <w:t>skolerne</w:t>
      </w:r>
      <w:r w:rsidR="00E5092C" w:rsidRPr="00C36CB6">
        <w:rPr>
          <w:rFonts w:cs="Calibri"/>
          <w:color w:val="000000"/>
          <w:sz w:val="22"/>
        </w:rPr>
        <w:t xml:space="preserve">. </w:t>
      </w:r>
      <w:r w:rsidR="00750FA4">
        <w:rPr>
          <w:rFonts w:cs="Calibri"/>
          <w:color w:val="000000"/>
          <w:sz w:val="22"/>
        </w:rPr>
        <w:t>Den primære læring har været:</w:t>
      </w:r>
    </w:p>
    <w:p w14:paraId="7F991BAC" w14:textId="55747D39" w:rsidR="00A0707A" w:rsidRDefault="00A0707A" w:rsidP="00CC10B3">
      <w:pPr>
        <w:pStyle w:val="Listeafsnit"/>
        <w:numPr>
          <w:ilvl w:val="0"/>
          <w:numId w:val="11"/>
        </w:numPr>
        <w:spacing w:beforeLines="60" w:before="144" w:afterLines="60" w:after="144" w:line="240" w:lineRule="auto"/>
        <w:textAlignment w:val="baseline"/>
        <w:rPr>
          <w:rFonts w:eastAsia="Meiryo" w:cs="Arial"/>
          <w:color w:val="000000" w:themeColor="text1"/>
          <w:sz w:val="22"/>
          <w:lang w:val="da-DK"/>
        </w:rPr>
      </w:pPr>
      <w:r>
        <w:rPr>
          <w:rFonts w:eastAsia="Meiryo" w:cs="Arial"/>
          <w:color w:val="000000" w:themeColor="text1"/>
          <w:sz w:val="22"/>
          <w:lang w:val="da-DK"/>
        </w:rPr>
        <w:t>Videomedier kan noget helt særligt i forbindelse med denne målgruppe. Det skal vi fortsætte med og udbygge med endnu mere praksis i den nærværende indsats.</w:t>
      </w:r>
    </w:p>
    <w:p w14:paraId="4057AB8B" w14:textId="544BEB92" w:rsidR="00750FA4" w:rsidRPr="00FF2212" w:rsidRDefault="00750FA4" w:rsidP="00CC10B3">
      <w:pPr>
        <w:pStyle w:val="Listeafsnit"/>
        <w:numPr>
          <w:ilvl w:val="0"/>
          <w:numId w:val="11"/>
        </w:numPr>
        <w:spacing w:beforeLines="60" w:before="144" w:afterLines="60" w:after="144" w:line="240" w:lineRule="auto"/>
        <w:textAlignment w:val="baseline"/>
        <w:rPr>
          <w:rFonts w:eastAsia="Meiryo" w:cs="Arial"/>
          <w:color w:val="000000" w:themeColor="text1"/>
          <w:sz w:val="22"/>
          <w:lang w:val="da-DK"/>
        </w:rPr>
      </w:pPr>
      <w:r w:rsidRPr="00FF2212">
        <w:rPr>
          <w:rFonts w:eastAsia="Meiryo" w:cs="Arial"/>
          <w:color w:val="000000" w:themeColor="text1"/>
          <w:sz w:val="22"/>
          <w:lang w:val="da-DK"/>
        </w:rPr>
        <w:t xml:space="preserve">Vigtigheden af at have et stabilt, kompetent og ikke mindst agilt produktionsselskab i Syd. I løbet af </w:t>
      </w:r>
      <w:r w:rsidR="00EF602F">
        <w:rPr>
          <w:rFonts w:eastAsia="Meiryo" w:cs="Arial"/>
          <w:color w:val="000000" w:themeColor="text1"/>
          <w:sz w:val="22"/>
          <w:lang w:val="da-DK"/>
        </w:rPr>
        <w:t>Engagementspulje</w:t>
      </w:r>
      <w:r w:rsidRPr="00FF2212">
        <w:rPr>
          <w:rFonts w:eastAsia="Meiryo" w:cs="Arial"/>
          <w:color w:val="000000" w:themeColor="text1"/>
          <w:sz w:val="22"/>
          <w:lang w:val="da-DK"/>
        </w:rPr>
        <w:t xml:space="preserve">projektet </w:t>
      </w:r>
      <w:r w:rsidR="00EF602F">
        <w:rPr>
          <w:rFonts w:eastAsia="Meiryo" w:cs="Arial"/>
          <w:color w:val="000000" w:themeColor="text1"/>
          <w:sz w:val="22"/>
          <w:lang w:val="da-DK"/>
        </w:rPr>
        <w:t xml:space="preserve">i </w:t>
      </w:r>
      <w:r w:rsidRPr="00FF2212">
        <w:rPr>
          <w:rFonts w:eastAsia="Meiryo" w:cs="Arial"/>
          <w:color w:val="000000" w:themeColor="text1"/>
          <w:sz w:val="22"/>
          <w:lang w:val="da-DK"/>
        </w:rPr>
        <w:t>2020 fik vi et bredt indblik i hvilke partnerpotentialer, der var i Syd og vi fik med succes afprøvet modeller for samarbejde.</w:t>
      </w:r>
    </w:p>
    <w:p w14:paraId="7E5CD1E7" w14:textId="2D6A75EC" w:rsidR="00750FA4" w:rsidRPr="00FF2212" w:rsidRDefault="00750FA4" w:rsidP="00CC10B3">
      <w:pPr>
        <w:pStyle w:val="Listeafsnit"/>
        <w:numPr>
          <w:ilvl w:val="0"/>
          <w:numId w:val="11"/>
        </w:numPr>
        <w:spacing w:beforeLines="60" w:before="144" w:afterLines="60" w:after="144" w:line="240" w:lineRule="auto"/>
        <w:textAlignment w:val="baseline"/>
        <w:rPr>
          <w:rFonts w:eastAsia="Meiryo" w:cs="Arial"/>
          <w:color w:val="000000" w:themeColor="text1"/>
          <w:sz w:val="22"/>
          <w:lang w:val="da-DK"/>
        </w:rPr>
      </w:pPr>
      <w:r w:rsidRPr="00FF2212">
        <w:rPr>
          <w:rFonts w:eastAsia="Meiryo" w:cs="Arial"/>
          <w:color w:val="000000" w:themeColor="text1"/>
          <w:sz w:val="22"/>
          <w:lang w:val="da-DK"/>
        </w:rPr>
        <w:t>Vigtigheden af at der i planlægningsfasen indgås faste aftaler med ledere på FGU-skoler og gerne også med specifikke undervisere, som kan agere frontløbere og dermed danne eksempel for andre undervisere.</w:t>
      </w:r>
    </w:p>
    <w:p w14:paraId="49ED8606" w14:textId="45770F51" w:rsidR="00750FA4" w:rsidRDefault="00750FA4" w:rsidP="00CC10B3">
      <w:pPr>
        <w:pStyle w:val="Listeafsnit"/>
        <w:numPr>
          <w:ilvl w:val="0"/>
          <w:numId w:val="11"/>
        </w:numPr>
        <w:spacing w:beforeLines="60" w:before="144" w:afterLines="60" w:after="144" w:line="240" w:lineRule="auto"/>
        <w:textAlignment w:val="baseline"/>
        <w:rPr>
          <w:rFonts w:eastAsia="Meiryo" w:cs="Arial"/>
          <w:color w:val="000000" w:themeColor="text1"/>
          <w:sz w:val="22"/>
          <w:lang w:val="da-DK"/>
        </w:rPr>
      </w:pPr>
      <w:r w:rsidRPr="00FF2212">
        <w:rPr>
          <w:rFonts w:eastAsia="Meiryo" w:cs="Arial"/>
          <w:color w:val="000000" w:themeColor="text1"/>
          <w:sz w:val="22"/>
          <w:lang w:val="da-DK"/>
        </w:rPr>
        <w:t xml:space="preserve">Vigtigheden af at film-medier ikke står alene som formidlingsmetode. Det er vigtigt at få udviklet supplerende materiale, som kan skabe et omgivende, meningsfuldt univers, når vi italesætter </w:t>
      </w:r>
      <w:r w:rsidR="004A081B">
        <w:rPr>
          <w:rFonts w:eastAsia="Meiryo" w:cs="Arial"/>
          <w:color w:val="000000" w:themeColor="text1"/>
          <w:sz w:val="22"/>
          <w:lang w:val="da-DK"/>
        </w:rPr>
        <w:t>N</w:t>
      </w:r>
      <w:r w:rsidRPr="00FF2212">
        <w:rPr>
          <w:rFonts w:eastAsia="Meiryo" w:cs="Arial"/>
          <w:color w:val="000000" w:themeColor="text1"/>
          <w:sz w:val="22"/>
          <w:lang w:val="da-DK"/>
        </w:rPr>
        <w:t>ord/</w:t>
      </w:r>
      <w:r w:rsidR="004A081B">
        <w:rPr>
          <w:rFonts w:eastAsia="Meiryo" w:cs="Arial"/>
          <w:color w:val="000000" w:themeColor="text1"/>
          <w:sz w:val="22"/>
          <w:lang w:val="da-DK"/>
        </w:rPr>
        <w:t>S</w:t>
      </w:r>
      <w:r w:rsidRPr="00FF2212">
        <w:rPr>
          <w:rFonts w:eastAsia="Meiryo" w:cs="Arial"/>
          <w:color w:val="000000" w:themeColor="text1"/>
          <w:sz w:val="22"/>
          <w:lang w:val="da-DK"/>
        </w:rPr>
        <w:t xml:space="preserve">yd-problematikker for FGU-undervisere og </w:t>
      </w:r>
      <w:r w:rsidR="004A081B">
        <w:rPr>
          <w:rFonts w:eastAsia="Meiryo" w:cs="Arial"/>
          <w:color w:val="000000" w:themeColor="text1"/>
          <w:sz w:val="22"/>
          <w:lang w:val="da-DK"/>
        </w:rPr>
        <w:t>-</w:t>
      </w:r>
      <w:r w:rsidRPr="00FF2212">
        <w:rPr>
          <w:rFonts w:eastAsia="Meiryo" w:cs="Arial"/>
          <w:color w:val="000000" w:themeColor="text1"/>
          <w:sz w:val="22"/>
          <w:lang w:val="da-DK"/>
        </w:rPr>
        <w:t xml:space="preserve">elever. Hvis ikke dette sker kan resultatet være, </w:t>
      </w:r>
      <w:r w:rsidRPr="00FF2212">
        <w:rPr>
          <w:rFonts w:eastAsia="Meiryo" w:cs="Arial"/>
          <w:color w:val="000000" w:themeColor="text1"/>
          <w:sz w:val="22"/>
          <w:lang w:val="da-DK"/>
        </w:rPr>
        <w:lastRenderedPageBreak/>
        <w:t>at elever og undervisere føler sig afkoblede fra substansen og ikke får optimalt udbytte.</w:t>
      </w:r>
    </w:p>
    <w:p w14:paraId="4CB113F6" w14:textId="77777777" w:rsidR="00750FA4" w:rsidRPr="008A5B88" w:rsidRDefault="00750FA4" w:rsidP="00CC10B3">
      <w:pPr>
        <w:spacing w:beforeLines="60" w:before="144" w:afterLines="60" w:after="144"/>
        <w:rPr>
          <w:rFonts w:cs="Calibri"/>
          <w:color w:val="000000"/>
          <w:sz w:val="22"/>
        </w:rPr>
      </w:pPr>
    </w:p>
    <w:p w14:paraId="5FCAA9D6" w14:textId="2E00F55D" w:rsidR="005C7987" w:rsidRPr="008A5B88" w:rsidRDefault="005C7987" w:rsidP="00CC10B3">
      <w:pPr>
        <w:spacing w:beforeLines="60" w:before="144" w:afterLines="60" w:after="144"/>
        <w:textAlignment w:val="baseline"/>
        <w:rPr>
          <w:rFonts w:eastAsia="Meiryo" w:cs="Arial"/>
          <w:b/>
          <w:bCs/>
          <w:sz w:val="22"/>
          <w:szCs w:val="22"/>
        </w:rPr>
      </w:pPr>
      <w:r w:rsidRPr="005C7987">
        <w:rPr>
          <w:rFonts w:eastAsia="Meiryo" w:cs="Arial"/>
          <w:b/>
          <w:bCs/>
          <w:sz w:val="22"/>
          <w:szCs w:val="22"/>
        </w:rPr>
        <w:t>2) Pilotprojekt for PRI-Midler</w:t>
      </w:r>
    </w:p>
    <w:p w14:paraId="63F968EA" w14:textId="39B11923" w:rsidR="00750FA4" w:rsidRDefault="00B16C6D" w:rsidP="00CC10B3">
      <w:pPr>
        <w:spacing w:beforeLines="60" w:before="144" w:afterLines="60" w:after="144"/>
        <w:textAlignment w:val="baseline"/>
        <w:rPr>
          <w:rFonts w:eastAsia="Meiryo" w:cs="Arial"/>
          <w:sz w:val="22"/>
          <w:szCs w:val="22"/>
        </w:rPr>
      </w:pPr>
      <w:r>
        <w:rPr>
          <w:rFonts w:eastAsia="Meiryo" w:cs="Arial"/>
          <w:sz w:val="22"/>
          <w:szCs w:val="22"/>
        </w:rPr>
        <w:t xml:space="preserve">For at afprøve konceptet </w:t>
      </w:r>
      <w:r>
        <w:rPr>
          <w:rFonts w:eastAsia="Meiryo" w:cs="Arial"/>
          <w:color w:val="000000" w:themeColor="text1"/>
          <w:sz w:val="22"/>
          <w:szCs w:val="22"/>
        </w:rPr>
        <w:t>og styrke grundlaget for denne</w:t>
      </w:r>
      <w:r w:rsidRPr="00FF2212">
        <w:rPr>
          <w:rFonts w:eastAsia="Meiryo" w:cs="Arial"/>
          <w:color w:val="000000" w:themeColor="text1"/>
          <w:sz w:val="22"/>
          <w:szCs w:val="22"/>
        </w:rPr>
        <w:t xml:space="preserve"> projektansøgning </w:t>
      </w:r>
      <w:r>
        <w:rPr>
          <w:rFonts w:eastAsia="Meiryo" w:cs="Arial"/>
          <w:sz w:val="22"/>
          <w:szCs w:val="22"/>
        </w:rPr>
        <w:t xml:space="preserve">har vi igangsat et mindre pilotprojekt der har afprøvet </w:t>
      </w:r>
      <w:r w:rsidRPr="00FF2212">
        <w:rPr>
          <w:rFonts w:eastAsia="Meiryo" w:cs="Arial"/>
          <w:color w:val="000000" w:themeColor="text1"/>
          <w:sz w:val="22"/>
          <w:szCs w:val="22"/>
        </w:rPr>
        <w:t xml:space="preserve">de metoder, </w:t>
      </w:r>
      <w:r w:rsidR="008A5B88">
        <w:rPr>
          <w:rFonts w:eastAsia="Meiryo" w:cs="Arial"/>
          <w:color w:val="000000" w:themeColor="text1"/>
          <w:sz w:val="22"/>
          <w:szCs w:val="22"/>
        </w:rPr>
        <w:t>som</w:t>
      </w:r>
      <w:r w:rsidRPr="00FF2212">
        <w:rPr>
          <w:rFonts w:eastAsia="Meiryo" w:cs="Arial"/>
          <w:color w:val="000000" w:themeColor="text1"/>
          <w:sz w:val="22"/>
          <w:szCs w:val="22"/>
        </w:rPr>
        <w:t xml:space="preserve"> er skitseret i nærværende projekt.</w:t>
      </w:r>
      <w:r>
        <w:rPr>
          <w:rFonts w:eastAsia="Meiryo" w:cs="Arial"/>
          <w:sz w:val="22"/>
          <w:szCs w:val="22"/>
        </w:rPr>
        <w:t xml:space="preserve"> Pilotprojek</w:t>
      </w:r>
      <w:r w:rsidR="004A081B">
        <w:rPr>
          <w:rFonts w:eastAsia="Meiryo" w:cs="Arial"/>
          <w:sz w:val="22"/>
          <w:szCs w:val="22"/>
        </w:rPr>
        <w:t>t</w:t>
      </w:r>
      <w:r>
        <w:rPr>
          <w:rFonts w:eastAsia="Meiryo" w:cs="Arial"/>
          <w:sz w:val="22"/>
          <w:szCs w:val="22"/>
        </w:rPr>
        <w:t>et undersøgte hvordan man rent praktisk og mest effektivt kan producere korte ”How-to”-videoer fra Kenya</w:t>
      </w:r>
      <w:r w:rsidR="008A5B88">
        <w:rPr>
          <w:rFonts w:eastAsia="Meiryo" w:cs="Arial"/>
          <w:sz w:val="22"/>
          <w:szCs w:val="22"/>
        </w:rPr>
        <w:t>. De konkrete filmprodukt</w:t>
      </w:r>
      <w:r w:rsidR="004A081B">
        <w:rPr>
          <w:rFonts w:eastAsia="Meiryo" w:cs="Arial"/>
          <w:sz w:val="22"/>
          <w:szCs w:val="22"/>
        </w:rPr>
        <w:t>ioner</w:t>
      </w:r>
      <w:r w:rsidR="008A5B88">
        <w:rPr>
          <w:rFonts w:eastAsia="Meiryo" w:cs="Arial"/>
          <w:sz w:val="22"/>
          <w:szCs w:val="22"/>
        </w:rPr>
        <w:t xml:space="preserve"> er derefter blevet brugt til at</w:t>
      </w:r>
      <w:r>
        <w:rPr>
          <w:rFonts w:eastAsia="Meiryo" w:cs="Arial"/>
          <w:sz w:val="22"/>
          <w:szCs w:val="22"/>
        </w:rPr>
        <w:t xml:space="preserve"> undersøge den umiddelbare interesse blandt FGU</w:t>
      </w:r>
      <w:r w:rsidR="004A081B">
        <w:rPr>
          <w:rFonts w:eastAsia="Meiryo" w:cs="Arial"/>
          <w:sz w:val="22"/>
          <w:szCs w:val="22"/>
        </w:rPr>
        <w:t>-</w:t>
      </w:r>
      <w:r w:rsidR="00EF602F">
        <w:rPr>
          <w:rFonts w:eastAsia="Meiryo" w:cs="Arial"/>
          <w:sz w:val="22"/>
          <w:szCs w:val="22"/>
        </w:rPr>
        <w:t>lærerstaben</w:t>
      </w:r>
      <w:r>
        <w:rPr>
          <w:rFonts w:eastAsia="Meiryo" w:cs="Arial"/>
          <w:sz w:val="22"/>
          <w:szCs w:val="22"/>
        </w:rPr>
        <w:t xml:space="preserve"> for at bruge disse i regulære undervisningsforløb. Udover at </w:t>
      </w:r>
      <w:r w:rsidR="008A5B88">
        <w:rPr>
          <w:rFonts w:eastAsia="Meiryo" w:cs="Arial"/>
          <w:sz w:val="22"/>
          <w:szCs w:val="22"/>
        </w:rPr>
        <w:t xml:space="preserve">have </w:t>
      </w:r>
      <w:r>
        <w:rPr>
          <w:rFonts w:eastAsia="Meiryo" w:cs="Arial"/>
          <w:sz w:val="22"/>
          <w:szCs w:val="22"/>
        </w:rPr>
        <w:t>resultere</w:t>
      </w:r>
      <w:r w:rsidR="008A5B88">
        <w:rPr>
          <w:rFonts w:eastAsia="Meiryo" w:cs="Arial"/>
          <w:sz w:val="22"/>
          <w:szCs w:val="22"/>
        </w:rPr>
        <w:t>t</w:t>
      </w:r>
      <w:r>
        <w:rPr>
          <w:rFonts w:eastAsia="Meiryo" w:cs="Arial"/>
          <w:sz w:val="22"/>
          <w:szCs w:val="22"/>
        </w:rPr>
        <w:t xml:space="preserve"> i </w:t>
      </w:r>
      <w:r w:rsidR="004A081B">
        <w:rPr>
          <w:rFonts w:eastAsia="Meiryo" w:cs="Arial"/>
          <w:sz w:val="22"/>
          <w:szCs w:val="22"/>
        </w:rPr>
        <w:t>fire</w:t>
      </w:r>
      <w:r>
        <w:rPr>
          <w:rFonts w:eastAsia="Meiryo" w:cs="Arial"/>
          <w:sz w:val="22"/>
          <w:szCs w:val="22"/>
        </w:rPr>
        <w:t xml:space="preserve"> konkrete videoer og et antal udviklingsmøder med FGU</w:t>
      </w:r>
      <w:r w:rsidR="00747BB7">
        <w:rPr>
          <w:rFonts w:eastAsia="Meiryo" w:cs="Arial"/>
          <w:sz w:val="22"/>
          <w:szCs w:val="22"/>
        </w:rPr>
        <w:t>-</w:t>
      </w:r>
      <w:r>
        <w:rPr>
          <w:rFonts w:eastAsia="Meiryo" w:cs="Arial"/>
          <w:sz w:val="22"/>
          <w:szCs w:val="22"/>
        </w:rPr>
        <w:t>lærere</w:t>
      </w:r>
      <w:r w:rsidR="004A081B">
        <w:rPr>
          <w:rFonts w:eastAsia="Meiryo" w:cs="Arial"/>
          <w:sz w:val="22"/>
          <w:szCs w:val="22"/>
        </w:rPr>
        <w:t>,</w:t>
      </w:r>
      <w:r>
        <w:rPr>
          <w:rFonts w:eastAsia="Meiryo" w:cs="Arial"/>
          <w:sz w:val="22"/>
          <w:szCs w:val="22"/>
        </w:rPr>
        <w:t xml:space="preserve"> blev konceptet yderligere skærpet undervejs.</w:t>
      </w:r>
      <w:r w:rsidR="00750FA4">
        <w:rPr>
          <w:rFonts w:eastAsia="Meiryo" w:cs="Arial"/>
          <w:sz w:val="22"/>
          <w:szCs w:val="22"/>
        </w:rPr>
        <w:t xml:space="preserve"> </w:t>
      </w:r>
    </w:p>
    <w:p w14:paraId="37DF37EE" w14:textId="0C816C28" w:rsidR="005C7987" w:rsidRDefault="00B16C6D" w:rsidP="00CC10B3">
      <w:pPr>
        <w:rPr>
          <w:sz w:val="22"/>
          <w:szCs w:val="22"/>
        </w:rPr>
      </w:pPr>
      <w:r>
        <w:rPr>
          <w:sz w:val="22"/>
          <w:szCs w:val="22"/>
        </w:rPr>
        <w:t>Via en sådan seed</w:t>
      </w:r>
      <w:r w:rsidR="008470C8">
        <w:rPr>
          <w:sz w:val="22"/>
          <w:szCs w:val="22"/>
        </w:rPr>
        <w:t>-</w:t>
      </w:r>
      <w:proofErr w:type="spellStart"/>
      <w:r>
        <w:rPr>
          <w:sz w:val="22"/>
          <w:szCs w:val="22"/>
        </w:rPr>
        <w:t>funding</w:t>
      </w:r>
      <w:proofErr w:type="spellEnd"/>
      <w:r>
        <w:rPr>
          <w:sz w:val="22"/>
          <w:szCs w:val="22"/>
        </w:rPr>
        <w:t xml:space="preserve"> fra PRI-midler og </w:t>
      </w:r>
      <w:proofErr w:type="spellStart"/>
      <w:r>
        <w:rPr>
          <w:sz w:val="22"/>
          <w:szCs w:val="22"/>
        </w:rPr>
        <w:t>VedvarendeEnergis</w:t>
      </w:r>
      <w:proofErr w:type="spellEnd"/>
      <w:r>
        <w:rPr>
          <w:sz w:val="22"/>
          <w:szCs w:val="22"/>
        </w:rPr>
        <w:t xml:space="preserve"> egenkapital er fundamentet skabt for en succesfuld videreudvikling og ikke mindst </w:t>
      </w:r>
      <w:proofErr w:type="spellStart"/>
      <w:r>
        <w:rPr>
          <w:sz w:val="22"/>
          <w:szCs w:val="22"/>
        </w:rPr>
        <w:t>opskalering</w:t>
      </w:r>
      <w:proofErr w:type="spellEnd"/>
      <w:r>
        <w:rPr>
          <w:sz w:val="22"/>
          <w:szCs w:val="22"/>
        </w:rPr>
        <w:t xml:space="preserve"> af idéen. Med nærværende indsats kan vi forløse det potentiale, vi er overbeviste om, ligger indlejret i konceptet.</w:t>
      </w:r>
    </w:p>
    <w:p w14:paraId="6ABAACC2" w14:textId="29CC36C9" w:rsidR="00750FA4" w:rsidRDefault="00750FA4" w:rsidP="00CC10B3">
      <w:pPr>
        <w:rPr>
          <w:sz w:val="22"/>
          <w:szCs w:val="22"/>
        </w:rPr>
      </w:pPr>
      <w:r>
        <w:rPr>
          <w:sz w:val="22"/>
          <w:szCs w:val="22"/>
        </w:rPr>
        <w:t>Den primære læring fra pilotprojektet har været:</w:t>
      </w:r>
    </w:p>
    <w:p w14:paraId="316C658A" w14:textId="53EB7AD4" w:rsidR="00750FA4" w:rsidRDefault="00750FA4" w:rsidP="00CC10B3">
      <w:pPr>
        <w:pStyle w:val="Listeafsnit"/>
        <w:numPr>
          <w:ilvl w:val="0"/>
          <w:numId w:val="19"/>
        </w:numPr>
        <w:spacing w:beforeLines="60" w:before="144" w:afterLines="60" w:after="144" w:line="240" w:lineRule="auto"/>
        <w:textAlignment w:val="baseline"/>
        <w:rPr>
          <w:rFonts w:eastAsia="Meiryo" w:cs="Arial"/>
          <w:color w:val="000000" w:themeColor="text1"/>
          <w:sz w:val="22"/>
          <w:lang w:val="da-DK"/>
        </w:rPr>
      </w:pPr>
      <w:r w:rsidRPr="00B16C6D">
        <w:rPr>
          <w:rFonts w:eastAsia="Meiryo" w:cs="Arial"/>
          <w:color w:val="000000" w:themeColor="text1"/>
          <w:sz w:val="22"/>
          <w:lang w:val="da-DK"/>
        </w:rPr>
        <w:t xml:space="preserve">Konkret erfaring </w:t>
      </w:r>
      <w:r>
        <w:rPr>
          <w:rFonts w:eastAsia="Meiryo" w:cs="Arial"/>
          <w:color w:val="000000" w:themeColor="text1"/>
          <w:sz w:val="22"/>
          <w:lang w:val="da-DK"/>
        </w:rPr>
        <w:t>i</w:t>
      </w:r>
      <w:r w:rsidRPr="00B16C6D">
        <w:rPr>
          <w:rFonts w:eastAsia="Meiryo" w:cs="Arial"/>
          <w:color w:val="000000" w:themeColor="text1"/>
          <w:sz w:val="22"/>
          <w:lang w:val="da-DK"/>
        </w:rPr>
        <w:t xml:space="preserve"> lille skala</w:t>
      </w:r>
      <w:r>
        <w:rPr>
          <w:rFonts w:eastAsia="Meiryo" w:cs="Arial"/>
          <w:color w:val="000000" w:themeColor="text1"/>
          <w:sz w:val="22"/>
          <w:lang w:val="da-DK"/>
        </w:rPr>
        <w:t xml:space="preserve"> med selve ”How-to”-genren.</w:t>
      </w:r>
    </w:p>
    <w:p w14:paraId="2628F4CF" w14:textId="77777777" w:rsidR="00750FA4" w:rsidRDefault="00750FA4" w:rsidP="00CC10B3">
      <w:pPr>
        <w:pStyle w:val="Listeafsnit"/>
        <w:numPr>
          <w:ilvl w:val="0"/>
          <w:numId w:val="19"/>
        </w:numPr>
        <w:spacing w:beforeLines="60" w:before="144" w:afterLines="60" w:after="144" w:line="240" w:lineRule="auto"/>
        <w:textAlignment w:val="baseline"/>
        <w:rPr>
          <w:rFonts w:eastAsia="Meiryo" w:cs="Arial"/>
          <w:color w:val="000000" w:themeColor="text1"/>
          <w:sz w:val="22"/>
          <w:lang w:val="da-DK"/>
        </w:rPr>
      </w:pPr>
      <w:r>
        <w:rPr>
          <w:rFonts w:eastAsia="Meiryo" w:cs="Arial"/>
          <w:color w:val="000000" w:themeColor="text1"/>
          <w:sz w:val="22"/>
          <w:lang w:val="da-DK"/>
        </w:rPr>
        <w:t>Konkret erfaring med feedback på genren fra undervisere.</w:t>
      </w:r>
    </w:p>
    <w:p w14:paraId="1FF26729" w14:textId="6C8B9FFC" w:rsidR="00750FA4" w:rsidRDefault="00750FA4" w:rsidP="00CC10B3">
      <w:pPr>
        <w:pStyle w:val="Listeafsnit"/>
        <w:numPr>
          <w:ilvl w:val="0"/>
          <w:numId w:val="19"/>
        </w:numPr>
        <w:spacing w:beforeLines="60" w:before="144" w:afterLines="60" w:after="144" w:line="240" w:lineRule="auto"/>
        <w:textAlignment w:val="baseline"/>
        <w:rPr>
          <w:rFonts w:eastAsia="Meiryo" w:cs="Arial"/>
          <w:color w:val="000000" w:themeColor="text1"/>
          <w:sz w:val="22"/>
          <w:lang w:val="da-DK"/>
        </w:rPr>
      </w:pPr>
      <w:r w:rsidRPr="00750FA4">
        <w:rPr>
          <w:rFonts w:eastAsia="Meiryo" w:cs="Arial"/>
          <w:color w:val="000000" w:themeColor="text1"/>
          <w:sz w:val="22"/>
          <w:lang w:val="da-DK"/>
        </w:rPr>
        <w:t>Væsentlig feedback fra undervisere omkring de meget store fordele ved de handlingsrettede tilgange i dette koncept.</w:t>
      </w:r>
    </w:p>
    <w:p w14:paraId="43856F72" w14:textId="77777777" w:rsidR="002E29DE" w:rsidRPr="00750FA4" w:rsidRDefault="002E29DE" w:rsidP="002E29DE">
      <w:pPr>
        <w:pStyle w:val="Listeafsnit"/>
        <w:spacing w:beforeLines="60" w:before="144" w:afterLines="60" w:after="144" w:line="240" w:lineRule="auto"/>
        <w:textAlignment w:val="baseline"/>
        <w:rPr>
          <w:rFonts w:eastAsia="Meiryo" w:cs="Arial"/>
          <w:color w:val="000000" w:themeColor="text1"/>
          <w:sz w:val="22"/>
          <w:lang w:val="da-DK"/>
        </w:rPr>
      </w:pPr>
    </w:p>
    <w:p w14:paraId="60FCCC5A" w14:textId="3B0ACA84" w:rsidR="005C7987" w:rsidRPr="005C7987" w:rsidRDefault="005C7987" w:rsidP="00CC10B3">
      <w:pPr>
        <w:spacing w:beforeLines="60" w:before="144" w:afterLines="60" w:after="144"/>
        <w:textAlignment w:val="baseline"/>
        <w:rPr>
          <w:rFonts w:eastAsia="Meiryo" w:cs="Arial"/>
          <w:b/>
          <w:bCs/>
          <w:sz w:val="22"/>
          <w:szCs w:val="22"/>
        </w:rPr>
      </w:pPr>
      <w:r w:rsidRPr="005C7987">
        <w:rPr>
          <w:rFonts w:eastAsia="Meiryo" w:cs="Arial"/>
          <w:b/>
          <w:bCs/>
          <w:sz w:val="22"/>
          <w:szCs w:val="22"/>
        </w:rPr>
        <w:t xml:space="preserve">3) </w:t>
      </w:r>
      <w:proofErr w:type="spellStart"/>
      <w:r w:rsidRPr="005C7987">
        <w:rPr>
          <w:rFonts w:eastAsia="Meiryo" w:cs="Arial"/>
          <w:b/>
          <w:bCs/>
          <w:sz w:val="22"/>
          <w:szCs w:val="22"/>
        </w:rPr>
        <w:t>Feasibility</w:t>
      </w:r>
      <w:proofErr w:type="spellEnd"/>
      <w:r w:rsidRPr="005C7987">
        <w:rPr>
          <w:rFonts w:eastAsia="Meiryo" w:cs="Arial"/>
          <w:b/>
          <w:bCs/>
          <w:sz w:val="22"/>
          <w:szCs w:val="22"/>
        </w:rPr>
        <w:t>-studie</w:t>
      </w:r>
    </w:p>
    <w:p w14:paraId="6A6DE817" w14:textId="78522E61" w:rsidR="00B16C6D" w:rsidRDefault="00B16C6D" w:rsidP="00CC10B3">
      <w:pPr>
        <w:spacing w:beforeLines="60" w:before="144" w:afterLines="60" w:after="144"/>
        <w:textAlignment w:val="baseline"/>
        <w:rPr>
          <w:rFonts w:eastAsia="Meiryo" w:cs="Arial"/>
          <w:color w:val="000000" w:themeColor="text1"/>
          <w:sz w:val="22"/>
          <w:szCs w:val="22"/>
        </w:rPr>
      </w:pPr>
      <w:r>
        <w:rPr>
          <w:rFonts w:eastAsia="Meiryo" w:cs="Arial"/>
          <w:sz w:val="22"/>
          <w:szCs w:val="22"/>
        </w:rPr>
        <w:t xml:space="preserve">VedvarendeEnergi </w:t>
      </w:r>
      <w:r w:rsidR="008A5B88">
        <w:rPr>
          <w:rFonts w:eastAsia="Meiryo" w:cs="Arial"/>
          <w:sz w:val="22"/>
          <w:szCs w:val="22"/>
        </w:rPr>
        <w:t xml:space="preserve">gennemførte </w:t>
      </w:r>
      <w:r>
        <w:rPr>
          <w:rFonts w:eastAsia="Meiryo" w:cs="Arial"/>
          <w:sz w:val="22"/>
          <w:szCs w:val="22"/>
        </w:rPr>
        <w:t>i slutningen af august</w:t>
      </w:r>
      <w:r w:rsidR="008A5B88">
        <w:rPr>
          <w:rFonts w:eastAsia="Meiryo" w:cs="Arial"/>
          <w:sz w:val="22"/>
          <w:szCs w:val="22"/>
        </w:rPr>
        <w:t xml:space="preserve"> for egne midler</w:t>
      </w:r>
      <w:r>
        <w:rPr>
          <w:rFonts w:eastAsia="Meiryo" w:cs="Arial"/>
          <w:sz w:val="22"/>
          <w:szCs w:val="22"/>
        </w:rPr>
        <w:t xml:space="preserve"> et </w:t>
      </w:r>
      <w:proofErr w:type="spellStart"/>
      <w:r w:rsidRPr="0000389F">
        <w:rPr>
          <w:rFonts w:eastAsia="Meiryo" w:cs="Arial"/>
          <w:color w:val="000000" w:themeColor="text1"/>
          <w:sz w:val="22"/>
          <w:szCs w:val="22"/>
        </w:rPr>
        <w:t>feasibility</w:t>
      </w:r>
      <w:proofErr w:type="spellEnd"/>
      <w:r>
        <w:rPr>
          <w:rFonts w:eastAsia="Meiryo" w:cs="Arial"/>
          <w:color w:val="000000" w:themeColor="text1"/>
          <w:sz w:val="22"/>
          <w:szCs w:val="22"/>
        </w:rPr>
        <w:t>-</w:t>
      </w:r>
      <w:r w:rsidRPr="0000389F">
        <w:rPr>
          <w:rFonts w:eastAsia="Meiryo" w:cs="Arial"/>
          <w:color w:val="000000" w:themeColor="text1"/>
          <w:sz w:val="22"/>
          <w:szCs w:val="22"/>
        </w:rPr>
        <w:t>studie</w:t>
      </w:r>
      <w:r w:rsidR="008A5B88">
        <w:rPr>
          <w:rFonts w:eastAsia="Meiryo" w:cs="Arial"/>
          <w:color w:val="000000" w:themeColor="text1"/>
          <w:sz w:val="22"/>
          <w:szCs w:val="22"/>
        </w:rPr>
        <w:t xml:space="preserve"> i Kenya</w:t>
      </w:r>
      <w:r w:rsidRPr="0000389F">
        <w:rPr>
          <w:rFonts w:eastAsia="Meiryo" w:cs="Arial"/>
          <w:color w:val="000000" w:themeColor="text1"/>
          <w:sz w:val="22"/>
          <w:szCs w:val="22"/>
        </w:rPr>
        <w:t xml:space="preserve">, der skulle afklare om der var basis for at gå videre med </w:t>
      </w:r>
      <w:r>
        <w:rPr>
          <w:rFonts w:eastAsia="Meiryo" w:cs="Arial"/>
          <w:color w:val="000000" w:themeColor="text1"/>
          <w:sz w:val="22"/>
          <w:szCs w:val="22"/>
        </w:rPr>
        <w:t xml:space="preserve">udvikling af </w:t>
      </w:r>
      <w:r w:rsidRPr="0000389F">
        <w:rPr>
          <w:rFonts w:eastAsia="Meiryo" w:cs="Arial"/>
          <w:color w:val="000000" w:themeColor="text1"/>
          <w:sz w:val="22"/>
          <w:szCs w:val="22"/>
        </w:rPr>
        <w:t xml:space="preserve">planer </w:t>
      </w:r>
      <w:r>
        <w:rPr>
          <w:rFonts w:eastAsia="Meiryo" w:cs="Arial"/>
          <w:color w:val="000000" w:themeColor="text1"/>
          <w:sz w:val="22"/>
          <w:szCs w:val="22"/>
        </w:rPr>
        <w:t>for det beskrevne koncept</w:t>
      </w:r>
      <w:r w:rsidRPr="0000389F">
        <w:rPr>
          <w:rFonts w:eastAsia="Meiryo" w:cs="Arial"/>
          <w:color w:val="000000" w:themeColor="text1"/>
          <w:sz w:val="22"/>
          <w:szCs w:val="22"/>
        </w:rPr>
        <w:t xml:space="preserve">. </w:t>
      </w:r>
      <w:proofErr w:type="spellStart"/>
      <w:r w:rsidRPr="0000389F">
        <w:rPr>
          <w:rFonts w:eastAsia="Meiryo" w:cs="Arial"/>
          <w:color w:val="000000" w:themeColor="text1"/>
          <w:sz w:val="22"/>
          <w:szCs w:val="22"/>
        </w:rPr>
        <w:t>Findings</w:t>
      </w:r>
      <w:proofErr w:type="spellEnd"/>
      <w:r w:rsidRPr="0000389F">
        <w:rPr>
          <w:rFonts w:eastAsia="Meiryo" w:cs="Arial"/>
          <w:color w:val="000000" w:themeColor="text1"/>
          <w:sz w:val="22"/>
          <w:szCs w:val="22"/>
        </w:rPr>
        <w:t xml:space="preserve"> fra </w:t>
      </w:r>
      <w:proofErr w:type="spellStart"/>
      <w:r w:rsidRPr="0000389F">
        <w:rPr>
          <w:rFonts w:eastAsia="Meiryo" w:cs="Arial"/>
          <w:color w:val="000000" w:themeColor="text1"/>
          <w:sz w:val="22"/>
          <w:szCs w:val="22"/>
        </w:rPr>
        <w:t>feasibility</w:t>
      </w:r>
      <w:proofErr w:type="spellEnd"/>
      <w:r>
        <w:rPr>
          <w:rFonts w:eastAsia="Meiryo" w:cs="Arial"/>
          <w:color w:val="000000" w:themeColor="text1"/>
          <w:sz w:val="22"/>
          <w:szCs w:val="22"/>
        </w:rPr>
        <w:t>-</w:t>
      </w:r>
      <w:r w:rsidRPr="0000389F">
        <w:rPr>
          <w:rFonts w:eastAsia="Meiryo" w:cs="Arial"/>
          <w:color w:val="000000" w:themeColor="text1"/>
          <w:sz w:val="22"/>
          <w:szCs w:val="22"/>
        </w:rPr>
        <w:t>studiet danner</w:t>
      </w:r>
      <w:r>
        <w:rPr>
          <w:rFonts w:eastAsia="Meiryo" w:cs="Arial"/>
          <w:color w:val="000000" w:themeColor="text1"/>
          <w:sz w:val="22"/>
          <w:szCs w:val="22"/>
        </w:rPr>
        <w:t xml:space="preserve"> således</w:t>
      </w:r>
      <w:r w:rsidRPr="0000389F">
        <w:rPr>
          <w:rFonts w:eastAsia="Meiryo" w:cs="Arial"/>
          <w:color w:val="000000" w:themeColor="text1"/>
          <w:sz w:val="22"/>
          <w:szCs w:val="22"/>
        </w:rPr>
        <w:t xml:space="preserve"> </w:t>
      </w:r>
      <w:r w:rsidR="008A5B88">
        <w:rPr>
          <w:rFonts w:eastAsia="Meiryo" w:cs="Arial"/>
          <w:color w:val="000000" w:themeColor="text1"/>
          <w:sz w:val="22"/>
          <w:szCs w:val="22"/>
        </w:rPr>
        <w:t xml:space="preserve">et væsentlig </w:t>
      </w:r>
      <w:r w:rsidRPr="0000389F">
        <w:rPr>
          <w:rFonts w:eastAsia="Meiryo" w:cs="Arial"/>
          <w:color w:val="000000" w:themeColor="text1"/>
          <w:sz w:val="22"/>
          <w:szCs w:val="22"/>
        </w:rPr>
        <w:t xml:space="preserve">grundlag for </w:t>
      </w:r>
      <w:r>
        <w:rPr>
          <w:rFonts w:eastAsia="Meiryo" w:cs="Arial"/>
          <w:color w:val="000000" w:themeColor="text1"/>
          <w:sz w:val="22"/>
          <w:szCs w:val="22"/>
        </w:rPr>
        <w:t xml:space="preserve">denne </w:t>
      </w:r>
      <w:r w:rsidRPr="0000389F">
        <w:rPr>
          <w:rFonts w:eastAsia="Meiryo" w:cs="Arial"/>
          <w:color w:val="000000" w:themeColor="text1"/>
          <w:sz w:val="22"/>
          <w:szCs w:val="22"/>
        </w:rPr>
        <w:t>ansøgning</w:t>
      </w:r>
      <w:r>
        <w:rPr>
          <w:rFonts w:eastAsia="Meiryo" w:cs="Arial"/>
          <w:color w:val="000000" w:themeColor="text1"/>
          <w:sz w:val="22"/>
          <w:szCs w:val="22"/>
        </w:rPr>
        <w:t xml:space="preserve">. </w:t>
      </w:r>
    </w:p>
    <w:p w14:paraId="0146DFEC" w14:textId="3598348A" w:rsidR="00750FA4" w:rsidRPr="0000389F" w:rsidRDefault="00750FA4" w:rsidP="00CC10B3">
      <w:pPr>
        <w:pStyle w:val="Listeafsnit"/>
        <w:numPr>
          <w:ilvl w:val="0"/>
          <w:numId w:val="12"/>
        </w:numPr>
        <w:spacing w:beforeLines="60" w:before="144" w:afterLines="60" w:after="144" w:line="240" w:lineRule="auto"/>
        <w:textAlignment w:val="baseline"/>
        <w:rPr>
          <w:rFonts w:eastAsia="Meiryo" w:cs="Arial"/>
          <w:color w:val="000000" w:themeColor="text1"/>
          <w:sz w:val="22"/>
          <w:lang w:val="da-DK"/>
        </w:rPr>
      </w:pPr>
      <w:r w:rsidRPr="0000389F">
        <w:rPr>
          <w:rFonts w:eastAsia="Meiryo" w:cs="Arial"/>
          <w:color w:val="000000" w:themeColor="text1"/>
          <w:sz w:val="22"/>
          <w:lang w:val="da-DK"/>
        </w:rPr>
        <w:t xml:space="preserve">Vi har </w:t>
      </w:r>
      <w:r>
        <w:rPr>
          <w:rFonts w:eastAsia="Meiryo" w:cs="Arial"/>
          <w:color w:val="000000" w:themeColor="text1"/>
          <w:sz w:val="22"/>
          <w:lang w:val="da-DK"/>
        </w:rPr>
        <w:t xml:space="preserve">fysisk </w:t>
      </w:r>
      <w:r w:rsidRPr="0000389F">
        <w:rPr>
          <w:rFonts w:eastAsia="Meiryo" w:cs="Arial"/>
          <w:color w:val="000000" w:themeColor="text1"/>
          <w:sz w:val="22"/>
          <w:lang w:val="da-DK"/>
        </w:rPr>
        <w:t xml:space="preserve">opsøgt </w:t>
      </w:r>
      <w:r>
        <w:rPr>
          <w:rFonts w:eastAsia="Meiryo" w:cs="Arial"/>
          <w:color w:val="000000" w:themeColor="text1"/>
          <w:sz w:val="22"/>
          <w:lang w:val="da-DK"/>
        </w:rPr>
        <w:t xml:space="preserve">og affotograferet omkring 15 forskellige indsatser og aktiviteter i Kenya, som har potentiale til at indgå som konkrete teknikker i de omtalte ”How-to”-videoer. Derudover har vi </w:t>
      </w:r>
      <w:r w:rsidRPr="0000389F">
        <w:rPr>
          <w:rFonts w:eastAsia="Meiryo" w:cs="Arial"/>
          <w:color w:val="000000" w:themeColor="text1"/>
          <w:sz w:val="22"/>
          <w:lang w:val="da-DK"/>
        </w:rPr>
        <w:t>skabt kontakt</w:t>
      </w:r>
      <w:r w:rsidR="0006272A">
        <w:rPr>
          <w:rFonts w:eastAsia="Meiryo" w:cs="Arial"/>
          <w:color w:val="000000" w:themeColor="text1"/>
          <w:sz w:val="22"/>
          <w:lang w:val="da-DK"/>
        </w:rPr>
        <w:t xml:space="preserve"> </w:t>
      </w:r>
      <w:r w:rsidRPr="0000389F">
        <w:rPr>
          <w:rFonts w:eastAsia="Meiryo" w:cs="Arial"/>
          <w:color w:val="000000" w:themeColor="text1"/>
          <w:sz w:val="22"/>
          <w:lang w:val="da-DK"/>
        </w:rPr>
        <w:t xml:space="preserve">til </w:t>
      </w:r>
      <w:r>
        <w:rPr>
          <w:rFonts w:eastAsia="Meiryo" w:cs="Arial"/>
          <w:color w:val="000000" w:themeColor="text1"/>
          <w:sz w:val="22"/>
          <w:lang w:val="da-DK"/>
        </w:rPr>
        <w:t>flere</w:t>
      </w:r>
      <w:r w:rsidRPr="0000389F">
        <w:rPr>
          <w:rFonts w:eastAsia="Meiryo" w:cs="Arial"/>
          <w:color w:val="000000" w:themeColor="text1"/>
          <w:sz w:val="22"/>
          <w:lang w:val="da-DK"/>
        </w:rPr>
        <w:t xml:space="preserve"> relevante organisationer og personer i Kenya, som</w:t>
      </w:r>
      <w:r>
        <w:rPr>
          <w:rFonts w:eastAsia="Meiryo" w:cs="Arial"/>
          <w:color w:val="000000" w:themeColor="text1"/>
          <w:sz w:val="22"/>
          <w:lang w:val="da-DK"/>
        </w:rPr>
        <w:t xml:space="preserve"> har lokalkendskab</w:t>
      </w:r>
      <w:r w:rsidR="0006272A">
        <w:rPr>
          <w:rFonts w:eastAsia="Meiryo" w:cs="Arial"/>
          <w:color w:val="000000" w:themeColor="text1"/>
          <w:sz w:val="22"/>
          <w:lang w:val="da-DK"/>
        </w:rPr>
        <w:t>,</w:t>
      </w:r>
      <w:r>
        <w:rPr>
          <w:rFonts w:eastAsia="Meiryo" w:cs="Arial"/>
          <w:color w:val="000000" w:themeColor="text1"/>
          <w:sz w:val="22"/>
          <w:lang w:val="da-DK"/>
        </w:rPr>
        <w:t xml:space="preserve"> til at identificere flere indsatser og aktiviteter.</w:t>
      </w:r>
    </w:p>
    <w:p w14:paraId="17091231" w14:textId="1B47B770" w:rsidR="00750FA4" w:rsidRDefault="00750FA4" w:rsidP="00CC10B3">
      <w:pPr>
        <w:pStyle w:val="Listeafsnit"/>
        <w:numPr>
          <w:ilvl w:val="0"/>
          <w:numId w:val="12"/>
        </w:numPr>
        <w:spacing w:beforeLines="60" w:before="144" w:afterLines="60" w:after="144" w:line="240" w:lineRule="auto"/>
        <w:textAlignment w:val="baseline"/>
        <w:rPr>
          <w:rFonts w:eastAsia="Meiryo" w:cs="Arial"/>
          <w:color w:val="000000" w:themeColor="text1"/>
          <w:sz w:val="22"/>
          <w:lang w:val="da-DK"/>
        </w:rPr>
      </w:pPr>
      <w:r>
        <w:rPr>
          <w:rFonts w:eastAsia="Meiryo" w:cs="Arial"/>
          <w:color w:val="000000" w:themeColor="text1"/>
          <w:sz w:val="22"/>
          <w:lang w:val="da-DK"/>
        </w:rPr>
        <w:t xml:space="preserve">Vi har haft flere vigtige, koordinerende samtaler med </w:t>
      </w:r>
      <w:proofErr w:type="spellStart"/>
      <w:r>
        <w:rPr>
          <w:rFonts w:eastAsia="Meiryo" w:cs="Arial"/>
          <w:color w:val="000000" w:themeColor="text1"/>
          <w:sz w:val="22"/>
          <w:lang w:val="da-DK"/>
        </w:rPr>
        <w:t>VedvarendeEnergis</w:t>
      </w:r>
      <w:proofErr w:type="spellEnd"/>
      <w:r>
        <w:rPr>
          <w:rFonts w:eastAsia="Meiryo" w:cs="Arial"/>
          <w:color w:val="000000" w:themeColor="text1"/>
          <w:sz w:val="22"/>
          <w:lang w:val="da-DK"/>
        </w:rPr>
        <w:t xml:space="preserve"> PCP i Kenya. Disse har givet os bedre mulighed for at VedvarendeEnergi med denne indsats kan drage stor nytte af </w:t>
      </w:r>
      <w:proofErr w:type="spellStart"/>
      <w:r>
        <w:rPr>
          <w:rFonts w:eastAsia="Meiryo" w:cs="Arial"/>
          <w:color w:val="000000" w:themeColor="text1"/>
          <w:sz w:val="22"/>
          <w:lang w:val="da-DK"/>
        </w:rPr>
        <w:t>PCP´en</w:t>
      </w:r>
      <w:proofErr w:type="spellEnd"/>
      <w:r>
        <w:rPr>
          <w:rFonts w:eastAsia="Meiryo" w:cs="Arial"/>
          <w:color w:val="000000" w:themeColor="text1"/>
          <w:sz w:val="22"/>
          <w:lang w:val="da-DK"/>
        </w:rPr>
        <w:t xml:space="preserve"> og vice versa. Se i øvrigt afsnittet om aktiviteter</w:t>
      </w:r>
      <w:r w:rsidR="008470C8">
        <w:rPr>
          <w:rFonts w:eastAsia="Meiryo" w:cs="Arial"/>
          <w:color w:val="000000" w:themeColor="text1"/>
          <w:sz w:val="22"/>
          <w:lang w:val="da-DK"/>
        </w:rPr>
        <w:t xml:space="preserve"> (</w:t>
      </w:r>
      <w:r w:rsidR="0006272A">
        <w:rPr>
          <w:rFonts w:eastAsia="Meiryo" w:cs="Arial"/>
          <w:color w:val="000000" w:themeColor="text1"/>
          <w:sz w:val="22"/>
          <w:lang w:val="da-DK"/>
        </w:rPr>
        <w:t>a</w:t>
      </w:r>
      <w:r w:rsidR="008470C8">
        <w:rPr>
          <w:rFonts w:eastAsia="Meiryo" w:cs="Arial"/>
          <w:color w:val="000000" w:themeColor="text1"/>
          <w:sz w:val="22"/>
          <w:lang w:val="da-DK"/>
        </w:rPr>
        <w:t>fsnit 3.4)</w:t>
      </w:r>
      <w:r w:rsidR="0006272A">
        <w:rPr>
          <w:rFonts w:eastAsia="Meiryo" w:cs="Arial"/>
          <w:color w:val="000000" w:themeColor="text1"/>
          <w:sz w:val="22"/>
          <w:lang w:val="da-DK"/>
        </w:rPr>
        <w:t>.</w:t>
      </w:r>
    </w:p>
    <w:p w14:paraId="34E0756C" w14:textId="75619E7E" w:rsidR="00780E7E" w:rsidRPr="00750FA4" w:rsidRDefault="0006272A" w:rsidP="00CC10B3">
      <w:pPr>
        <w:pStyle w:val="Listeafsnit"/>
        <w:numPr>
          <w:ilvl w:val="0"/>
          <w:numId w:val="12"/>
        </w:numPr>
        <w:spacing w:beforeLines="60" w:before="144" w:afterLines="60" w:after="144" w:line="240" w:lineRule="auto"/>
        <w:textAlignment w:val="baseline"/>
        <w:rPr>
          <w:rFonts w:eastAsia="Meiryo" w:cs="Arial"/>
          <w:color w:val="000000" w:themeColor="text1"/>
          <w:sz w:val="22"/>
          <w:lang w:val="da-DK"/>
        </w:rPr>
      </w:pPr>
      <w:r>
        <w:rPr>
          <w:rFonts w:eastAsia="Meiryo" w:cs="Arial"/>
          <w:color w:val="000000" w:themeColor="text1"/>
          <w:sz w:val="22"/>
          <w:lang w:val="da-DK"/>
        </w:rPr>
        <w:t>Vi f</w:t>
      </w:r>
      <w:r w:rsidR="00750FA4">
        <w:rPr>
          <w:rFonts w:eastAsia="Meiryo" w:cs="Arial"/>
          <w:color w:val="000000" w:themeColor="text1"/>
          <w:sz w:val="22"/>
          <w:lang w:val="da-DK"/>
        </w:rPr>
        <w:t>ik testet kapaciteten hos et lokalt</w:t>
      </w:r>
      <w:r>
        <w:rPr>
          <w:rFonts w:eastAsia="Meiryo" w:cs="Arial"/>
          <w:color w:val="000000" w:themeColor="text1"/>
          <w:sz w:val="22"/>
          <w:lang w:val="da-DK"/>
        </w:rPr>
        <w:t>,</w:t>
      </w:r>
      <w:r w:rsidR="00750FA4">
        <w:rPr>
          <w:rFonts w:eastAsia="Meiryo" w:cs="Arial"/>
          <w:color w:val="000000" w:themeColor="text1"/>
          <w:sz w:val="22"/>
          <w:lang w:val="da-DK"/>
        </w:rPr>
        <w:t xml:space="preserve"> professionelt filmproduktionsselskab.</w:t>
      </w:r>
    </w:p>
    <w:p w14:paraId="6B9A256A" w14:textId="3D0A4667" w:rsidR="00B16C6D" w:rsidRDefault="00750FA4" w:rsidP="00CC10B3">
      <w:pPr>
        <w:spacing w:beforeLines="60" w:before="144" w:afterLines="60" w:after="144"/>
        <w:textAlignment w:val="baseline"/>
        <w:rPr>
          <w:rFonts w:eastAsia="Meiryo" w:cs="Arial"/>
          <w:color w:val="000000" w:themeColor="text1"/>
          <w:sz w:val="22"/>
        </w:rPr>
      </w:pPr>
      <w:r>
        <w:rPr>
          <w:rFonts w:eastAsia="Meiryo" w:cs="Arial"/>
          <w:color w:val="000000" w:themeColor="text1"/>
          <w:sz w:val="22"/>
        </w:rPr>
        <w:t>Ansøgningen hviler således på et stærkt</w:t>
      </w:r>
      <w:r w:rsidR="00753CFC">
        <w:rPr>
          <w:rFonts w:eastAsia="Meiryo" w:cs="Arial"/>
          <w:color w:val="000000" w:themeColor="text1"/>
          <w:sz w:val="22"/>
        </w:rPr>
        <w:t xml:space="preserve"> analytisk fundament</w:t>
      </w:r>
      <w:r>
        <w:rPr>
          <w:rFonts w:eastAsia="Meiryo" w:cs="Arial"/>
          <w:color w:val="000000" w:themeColor="text1"/>
          <w:sz w:val="22"/>
        </w:rPr>
        <w:t xml:space="preserve"> og er kendetegnet ved at</w:t>
      </w:r>
    </w:p>
    <w:p w14:paraId="65D5D44D" w14:textId="060ED927" w:rsidR="00753CFC" w:rsidRDefault="00753CFC" w:rsidP="00CC10B3">
      <w:pPr>
        <w:pStyle w:val="Listeafsnit"/>
        <w:numPr>
          <w:ilvl w:val="0"/>
          <w:numId w:val="21"/>
        </w:numPr>
        <w:spacing w:beforeLines="60" w:before="144" w:afterLines="60" w:after="144" w:line="240" w:lineRule="auto"/>
        <w:textAlignment w:val="baseline"/>
        <w:rPr>
          <w:rFonts w:eastAsia="Meiryo" w:cs="Arial"/>
          <w:color w:val="000000" w:themeColor="text1"/>
          <w:sz w:val="22"/>
          <w:lang w:val="da-DK"/>
        </w:rPr>
      </w:pPr>
      <w:r>
        <w:rPr>
          <w:rFonts w:eastAsia="Meiryo" w:cs="Arial"/>
          <w:color w:val="000000" w:themeColor="text1"/>
          <w:sz w:val="22"/>
          <w:lang w:val="da-DK"/>
        </w:rPr>
        <w:t>Indsatsen har fokus på stærke, handlingsrettede elementer som kerneprodukt.</w:t>
      </w:r>
    </w:p>
    <w:p w14:paraId="02AD56FB" w14:textId="23510883" w:rsidR="00753CFC" w:rsidRDefault="00753CFC" w:rsidP="00CC10B3">
      <w:pPr>
        <w:pStyle w:val="Listeafsnit"/>
        <w:numPr>
          <w:ilvl w:val="0"/>
          <w:numId w:val="21"/>
        </w:numPr>
        <w:spacing w:beforeLines="60" w:before="144" w:afterLines="60" w:after="144" w:line="240" w:lineRule="auto"/>
        <w:textAlignment w:val="baseline"/>
        <w:rPr>
          <w:rFonts w:eastAsia="Meiryo" w:cs="Arial"/>
          <w:color w:val="000000" w:themeColor="text1"/>
          <w:sz w:val="22"/>
          <w:lang w:val="da-DK"/>
        </w:rPr>
      </w:pPr>
      <w:r>
        <w:rPr>
          <w:rFonts w:eastAsia="Meiryo" w:cs="Arial"/>
          <w:color w:val="000000" w:themeColor="text1"/>
          <w:sz w:val="22"/>
          <w:lang w:val="da-DK"/>
        </w:rPr>
        <w:t>Indsatsen vægter det koordinerende arbejde med partnerne i Syd højt.</w:t>
      </w:r>
    </w:p>
    <w:p w14:paraId="4804FE4B" w14:textId="71114DA4" w:rsidR="00780E7E" w:rsidRDefault="00753CFC" w:rsidP="00CC10B3">
      <w:pPr>
        <w:pStyle w:val="Listeafsnit"/>
        <w:numPr>
          <w:ilvl w:val="0"/>
          <w:numId w:val="21"/>
        </w:numPr>
        <w:spacing w:beforeLines="60" w:before="144" w:afterLines="60" w:after="144" w:line="240" w:lineRule="auto"/>
        <w:textAlignment w:val="baseline"/>
        <w:rPr>
          <w:rFonts w:eastAsia="Meiryo" w:cs="Arial"/>
          <w:color w:val="000000" w:themeColor="text1"/>
          <w:sz w:val="22"/>
          <w:lang w:val="da-DK"/>
        </w:rPr>
      </w:pPr>
      <w:r>
        <w:rPr>
          <w:rFonts w:eastAsia="Meiryo" w:cs="Arial"/>
          <w:color w:val="000000" w:themeColor="text1"/>
          <w:sz w:val="22"/>
          <w:lang w:val="da-DK"/>
        </w:rPr>
        <w:t xml:space="preserve">Indsatsen inddrager FGU-ledere og </w:t>
      </w:r>
      <w:r w:rsidR="0006272A">
        <w:rPr>
          <w:rFonts w:eastAsia="Meiryo" w:cs="Arial"/>
          <w:color w:val="000000" w:themeColor="text1"/>
          <w:sz w:val="22"/>
          <w:lang w:val="da-DK"/>
        </w:rPr>
        <w:t>-</w:t>
      </w:r>
      <w:r>
        <w:rPr>
          <w:rFonts w:eastAsia="Meiryo" w:cs="Arial"/>
          <w:color w:val="000000" w:themeColor="text1"/>
          <w:sz w:val="22"/>
          <w:lang w:val="da-DK"/>
        </w:rPr>
        <w:t>undervisere på et meget tidligt tidspunkt i indsatsen, herunder også inden indsatsens igangsættelse. Se i øvrigt udtalelser fra partner-repræsentanter.</w:t>
      </w:r>
    </w:p>
    <w:p w14:paraId="3FDC75A1" w14:textId="77777777" w:rsidR="002E29DE" w:rsidRPr="00060300" w:rsidRDefault="002E29DE" w:rsidP="002E29DE">
      <w:pPr>
        <w:pStyle w:val="Listeafsnit"/>
        <w:spacing w:beforeLines="60" w:before="144" w:afterLines="60" w:after="144" w:line="240" w:lineRule="auto"/>
        <w:textAlignment w:val="baseline"/>
        <w:rPr>
          <w:rFonts w:eastAsia="Meiryo" w:cs="Arial"/>
          <w:color w:val="000000" w:themeColor="text1"/>
          <w:sz w:val="22"/>
          <w:lang w:val="da-DK"/>
        </w:rPr>
      </w:pPr>
    </w:p>
    <w:p w14:paraId="13BF98EC" w14:textId="77777777" w:rsidR="00383DBE" w:rsidRPr="00276E77" w:rsidRDefault="00383DBE" w:rsidP="00CC10B3">
      <w:pPr>
        <w:spacing w:beforeLines="60" w:before="144" w:afterLines="60" w:after="144"/>
        <w:textAlignment w:val="baseline"/>
        <w:rPr>
          <w:rFonts w:eastAsia="Meiryo" w:cs="Arial"/>
          <w:i/>
          <w:iCs/>
          <w:sz w:val="22"/>
          <w:szCs w:val="22"/>
        </w:rPr>
      </w:pPr>
      <w:r w:rsidRPr="00276E77">
        <w:rPr>
          <w:rFonts w:eastAsia="Meiryo" w:cs="Arial"/>
          <w:i/>
          <w:iCs/>
          <w:sz w:val="22"/>
          <w:szCs w:val="22"/>
        </w:rPr>
        <w:t xml:space="preserve">2.1.1 </w:t>
      </w:r>
      <w:r w:rsidRPr="00276E77">
        <w:rPr>
          <w:rFonts w:eastAsia="Meiryo" w:cs="Arial"/>
          <w:i/>
          <w:iCs/>
          <w:sz w:val="22"/>
          <w:szCs w:val="22"/>
          <w:u w:val="single"/>
        </w:rPr>
        <w:t>Konceptet i projektet</w:t>
      </w:r>
    </w:p>
    <w:p w14:paraId="10585533" w14:textId="37DBDD0A" w:rsidR="00993C48" w:rsidRDefault="00E5092C" w:rsidP="00CC10B3">
      <w:pPr>
        <w:spacing w:beforeLines="60" w:before="144" w:afterLines="60" w:after="144"/>
        <w:textAlignment w:val="baseline"/>
        <w:rPr>
          <w:rFonts w:eastAsia="Meiryo" w:cs="Arial"/>
          <w:sz w:val="22"/>
          <w:szCs w:val="22"/>
        </w:rPr>
      </w:pPr>
      <w:r>
        <w:rPr>
          <w:rFonts w:eastAsia="Meiryo" w:cs="Arial"/>
          <w:sz w:val="22"/>
          <w:szCs w:val="22"/>
        </w:rPr>
        <w:t>Kernen i konceptet er de såkaldte ”How-to”-videoer.</w:t>
      </w:r>
    </w:p>
    <w:p w14:paraId="6124AD83" w14:textId="5C3BE7E1" w:rsidR="00993C48" w:rsidRDefault="00FF2212" w:rsidP="00CC10B3">
      <w:pPr>
        <w:spacing w:beforeLines="60" w:before="144" w:afterLines="60" w:after="144"/>
        <w:textAlignment w:val="baseline"/>
        <w:rPr>
          <w:rFonts w:eastAsia="Meiryo" w:cs="Arial"/>
          <w:sz w:val="22"/>
          <w:szCs w:val="22"/>
        </w:rPr>
      </w:pPr>
      <w:r w:rsidRPr="00383DBE">
        <w:rPr>
          <w:rFonts w:eastAsia="Meiryo" w:cs="Arial"/>
          <w:sz w:val="22"/>
          <w:szCs w:val="22"/>
        </w:rPr>
        <w:t xml:space="preserve">En ”How-to”-video skal </w:t>
      </w:r>
      <w:r w:rsidR="00060300">
        <w:rPr>
          <w:rFonts w:eastAsia="Meiryo" w:cs="Arial"/>
          <w:sz w:val="22"/>
          <w:szCs w:val="22"/>
        </w:rPr>
        <w:t>i</w:t>
      </w:r>
      <w:r w:rsidRPr="00383DBE">
        <w:rPr>
          <w:rFonts w:eastAsia="Meiryo" w:cs="Arial"/>
          <w:sz w:val="22"/>
          <w:szCs w:val="22"/>
        </w:rPr>
        <w:t xml:space="preserve"> denne sammenhæng forstås som en video, der tydeligt beskriver, hvordan</w:t>
      </w:r>
      <w:r w:rsidR="00A602EF" w:rsidRPr="00383DBE">
        <w:rPr>
          <w:rFonts w:eastAsia="Meiryo" w:cs="Arial"/>
          <w:sz w:val="22"/>
          <w:szCs w:val="22"/>
        </w:rPr>
        <w:t xml:space="preserve"> en</w:t>
      </w:r>
      <w:r w:rsidR="00A602EF">
        <w:rPr>
          <w:rFonts w:eastAsia="Meiryo" w:cs="Arial"/>
          <w:sz w:val="22"/>
          <w:szCs w:val="22"/>
        </w:rPr>
        <w:t xml:space="preserve"> ung person fra </w:t>
      </w:r>
      <w:r w:rsidR="00383DBE">
        <w:rPr>
          <w:rFonts w:eastAsia="Meiryo" w:cs="Arial"/>
          <w:sz w:val="22"/>
          <w:szCs w:val="22"/>
        </w:rPr>
        <w:t>Kenya</w:t>
      </w:r>
      <w:r w:rsidR="00A602EF">
        <w:rPr>
          <w:rFonts w:eastAsia="Meiryo" w:cs="Arial"/>
          <w:sz w:val="22"/>
          <w:szCs w:val="22"/>
        </w:rPr>
        <w:t xml:space="preserve"> </w:t>
      </w:r>
      <w:r>
        <w:rPr>
          <w:rFonts w:eastAsia="Meiryo" w:cs="Arial"/>
          <w:sz w:val="22"/>
          <w:szCs w:val="22"/>
        </w:rPr>
        <w:t>konkret</w:t>
      </w:r>
      <w:r w:rsidR="00A602EF">
        <w:rPr>
          <w:rFonts w:eastAsia="Meiryo" w:cs="Arial"/>
          <w:sz w:val="22"/>
          <w:szCs w:val="22"/>
        </w:rPr>
        <w:t xml:space="preserve"> </w:t>
      </w:r>
      <w:r w:rsidR="00EF602F">
        <w:rPr>
          <w:rFonts w:eastAsia="Meiryo" w:cs="Arial"/>
          <w:sz w:val="22"/>
          <w:szCs w:val="22"/>
        </w:rPr>
        <w:t>laver</w:t>
      </w:r>
      <w:r w:rsidR="00A602EF">
        <w:rPr>
          <w:rFonts w:eastAsia="Meiryo" w:cs="Arial"/>
          <w:sz w:val="22"/>
          <w:szCs w:val="22"/>
        </w:rPr>
        <w:t xml:space="preserve"> et</w:t>
      </w:r>
      <w:r>
        <w:rPr>
          <w:rFonts w:eastAsia="Meiryo" w:cs="Arial"/>
          <w:sz w:val="22"/>
          <w:szCs w:val="22"/>
        </w:rPr>
        <w:t xml:space="preserve"> produkt skridt </w:t>
      </w:r>
      <w:r w:rsidR="00383DBE">
        <w:rPr>
          <w:rFonts w:eastAsia="Meiryo" w:cs="Arial"/>
          <w:sz w:val="22"/>
          <w:szCs w:val="22"/>
        </w:rPr>
        <w:t>for</w:t>
      </w:r>
      <w:r>
        <w:rPr>
          <w:rFonts w:eastAsia="Meiryo" w:cs="Arial"/>
          <w:sz w:val="22"/>
          <w:szCs w:val="22"/>
        </w:rPr>
        <w:t xml:space="preserve"> skridt. </w:t>
      </w:r>
      <w:r w:rsidR="00A602EF">
        <w:rPr>
          <w:rFonts w:eastAsia="Meiryo" w:cs="Arial"/>
          <w:sz w:val="22"/>
          <w:szCs w:val="22"/>
        </w:rPr>
        <w:t xml:space="preserve">Videoen skal produceres, så den tjener </w:t>
      </w:r>
      <w:r w:rsidR="00060300">
        <w:rPr>
          <w:rFonts w:eastAsia="Meiryo" w:cs="Arial"/>
          <w:sz w:val="22"/>
          <w:szCs w:val="22"/>
        </w:rPr>
        <w:t>to</w:t>
      </w:r>
      <w:r w:rsidR="00A602EF">
        <w:rPr>
          <w:rFonts w:eastAsia="Meiryo" w:cs="Arial"/>
          <w:sz w:val="22"/>
          <w:szCs w:val="22"/>
        </w:rPr>
        <w:t xml:space="preserve"> formål. </w:t>
      </w:r>
    </w:p>
    <w:p w14:paraId="59627DBD" w14:textId="3DAC2441" w:rsidR="00A602EF" w:rsidRDefault="00A602EF" w:rsidP="00CC10B3">
      <w:pPr>
        <w:spacing w:beforeLines="60" w:before="144" w:afterLines="60" w:after="144"/>
        <w:textAlignment w:val="baseline"/>
        <w:rPr>
          <w:rFonts w:eastAsia="Meiryo" w:cs="Arial"/>
          <w:sz w:val="22"/>
          <w:szCs w:val="22"/>
        </w:rPr>
      </w:pPr>
      <w:r>
        <w:rPr>
          <w:rFonts w:eastAsia="Meiryo" w:cs="Arial"/>
          <w:sz w:val="22"/>
          <w:szCs w:val="22"/>
        </w:rPr>
        <w:lastRenderedPageBreak/>
        <w:t>Det ene formål er, at seerne efter gennemsynet skal føle sig i stand til at efter</w:t>
      </w:r>
      <w:r w:rsidR="00060300">
        <w:rPr>
          <w:rFonts w:eastAsia="Meiryo" w:cs="Arial"/>
          <w:sz w:val="22"/>
          <w:szCs w:val="22"/>
        </w:rPr>
        <w:t>ligne</w:t>
      </w:r>
      <w:r>
        <w:rPr>
          <w:rFonts w:eastAsia="Meiryo" w:cs="Arial"/>
          <w:sz w:val="22"/>
          <w:szCs w:val="22"/>
        </w:rPr>
        <w:t xml:space="preserve"> produktionsprocessen og samtidig tilsætte </w:t>
      </w:r>
      <w:r w:rsidR="00060300">
        <w:rPr>
          <w:rFonts w:eastAsia="Meiryo" w:cs="Arial"/>
          <w:sz w:val="22"/>
          <w:szCs w:val="22"/>
        </w:rPr>
        <w:t>deres</w:t>
      </w:r>
      <w:r>
        <w:rPr>
          <w:rFonts w:eastAsia="Meiryo" w:cs="Arial"/>
          <w:sz w:val="22"/>
          <w:szCs w:val="22"/>
        </w:rPr>
        <w:t xml:space="preserve"> egne kontekstafhængige idéer</w:t>
      </w:r>
      <w:r w:rsidR="00060300">
        <w:rPr>
          <w:rFonts w:eastAsia="Meiryo" w:cs="Arial"/>
          <w:sz w:val="22"/>
          <w:szCs w:val="22"/>
        </w:rPr>
        <w:t>, således at seerne føler sig i stand til på egen hånd at lave et lignende produkt som det, der produceres i videoen.</w:t>
      </w:r>
      <w:r>
        <w:rPr>
          <w:rFonts w:eastAsia="Meiryo" w:cs="Arial"/>
          <w:sz w:val="22"/>
          <w:szCs w:val="22"/>
        </w:rPr>
        <w:t xml:space="preserve"> I bestræbelserne på at</w:t>
      </w:r>
      <w:r w:rsidR="00060300">
        <w:rPr>
          <w:rFonts w:eastAsia="Meiryo" w:cs="Arial"/>
          <w:sz w:val="22"/>
          <w:szCs w:val="22"/>
        </w:rPr>
        <w:t xml:space="preserve"> opnå</w:t>
      </w:r>
      <w:r>
        <w:rPr>
          <w:rFonts w:eastAsia="Meiryo" w:cs="Arial"/>
          <w:sz w:val="22"/>
          <w:szCs w:val="22"/>
        </w:rPr>
        <w:t xml:space="preserve"> dette mål skal videoen indeholde detalje</w:t>
      </w:r>
      <w:r w:rsidR="00060300">
        <w:rPr>
          <w:rFonts w:eastAsia="Meiryo" w:cs="Arial"/>
          <w:sz w:val="22"/>
          <w:szCs w:val="22"/>
        </w:rPr>
        <w:t xml:space="preserve">rede </w:t>
      </w:r>
      <w:r>
        <w:rPr>
          <w:rFonts w:eastAsia="Meiryo" w:cs="Arial"/>
          <w:sz w:val="22"/>
          <w:szCs w:val="22"/>
        </w:rPr>
        <w:t>beskrivelser af selv de mindste delprocesser</w:t>
      </w:r>
      <w:r w:rsidR="00060300">
        <w:rPr>
          <w:rFonts w:eastAsia="Meiryo" w:cs="Arial"/>
          <w:sz w:val="22"/>
          <w:szCs w:val="22"/>
        </w:rPr>
        <w:t>;</w:t>
      </w:r>
      <w:r>
        <w:rPr>
          <w:rFonts w:eastAsia="Meiryo" w:cs="Arial"/>
          <w:sz w:val="22"/>
          <w:szCs w:val="22"/>
        </w:rPr>
        <w:t xml:space="preserve"> den skal indeholde et velstruktureret overblik over de enkelte elementer i processernes progression</w:t>
      </w:r>
      <w:r w:rsidR="00060300">
        <w:rPr>
          <w:rFonts w:eastAsia="Meiryo" w:cs="Arial"/>
          <w:sz w:val="22"/>
          <w:szCs w:val="22"/>
        </w:rPr>
        <w:t>,</w:t>
      </w:r>
      <w:r>
        <w:rPr>
          <w:rFonts w:eastAsia="Meiryo" w:cs="Arial"/>
          <w:sz w:val="22"/>
          <w:szCs w:val="22"/>
        </w:rPr>
        <w:t xml:space="preserve"> og sidst men ikke mindst, skal den indeholde budskaber om og konkrete idéer til, hvordan man kan variere processer og produkter.</w:t>
      </w:r>
    </w:p>
    <w:p w14:paraId="3B3939B8" w14:textId="4681A311" w:rsidR="00A602EF" w:rsidRDefault="00A602EF" w:rsidP="00CC10B3">
      <w:pPr>
        <w:rPr>
          <w:sz w:val="22"/>
          <w:szCs w:val="22"/>
        </w:rPr>
      </w:pPr>
      <w:r>
        <w:rPr>
          <w:rFonts w:eastAsia="Meiryo" w:cs="Arial"/>
          <w:sz w:val="22"/>
          <w:szCs w:val="22"/>
        </w:rPr>
        <w:t>Det andet formål er, at videoen skal give seeren mulighed for spejling. Seeren skal få indtryk af omgivelserne og af</w:t>
      </w:r>
      <w:r w:rsidRPr="00A602EF">
        <w:rPr>
          <w:sz w:val="22"/>
          <w:szCs w:val="22"/>
        </w:rPr>
        <w:t xml:space="preserve"> </w:t>
      </w:r>
      <w:r>
        <w:rPr>
          <w:sz w:val="22"/>
          <w:szCs w:val="22"/>
        </w:rPr>
        <w:t>den personlige historie bag netop denne produktion. På denne måde vil seeren, på trods af alle forskellighederne</w:t>
      </w:r>
      <w:r w:rsidR="00060300">
        <w:rPr>
          <w:sz w:val="22"/>
          <w:szCs w:val="22"/>
        </w:rPr>
        <w:t>,</w:t>
      </w:r>
      <w:r>
        <w:rPr>
          <w:sz w:val="22"/>
          <w:szCs w:val="22"/>
        </w:rPr>
        <w:t xml:space="preserve"> se at personen i videoen på flere and</w:t>
      </w:r>
      <w:r w:rsidR="00060300">
        <w:rPr>
          <w:sz w:val="22"/>
          <w:szCs w:val="22"/>
        </w:rPr>
        <w:t>re måder også</w:t>
      </w:r>
      <w:r>
        <w:rPr>
          <w:sz w:val="22"/>
          <w:szCs w:val="22"/>
        </w:rPr>
        <w:t xml:space="preserve"> er et ungt menneske ligesom seeren selv og således få mulighed for spejling og identifikation, hvilket vil forstærke sandsynlighederne for engagement både på kort og lang sigt.</w:t>
      </w:r>
    </w:p>
    <w:p w14:paraId="26C03ABE" w14:textId="77777777" w:rsidR="00E5092C" w:rsidRDefault="00E5092C" w:rsidP="00CC10B3">
      <w:pPr>
        <w:rPr>
          <w:sz w:val="22"/>
          <w:szCs w:val="22"/>
        </w:rPr>
      </w:pPr>
    </w:p>
    <w:p w14:paraId="7698240D" w14:textId="2FFE74CF" w:rsidR="00E5092C" w:rsidRDefault="00993C48" w:rsidP="00CC10B3">
      <w:pPr>
        <w:rPr>
          <w:sz w:val="22"/>
          <w:szCs w:val="22"/>
        </w:rPr>
      </w:pPr>
      <w:r>
        <w:rPr>
          <w:sz w:val="22"/>
          <w:szCs w:val="22"/>
        </w:rPr>
        <w:t>Under den tidligere beskrevne research havde VedvarendeEnergi mulighed for at besøge flere forskellige, potentielle ”How-to”-video-kandidater i Kenya.</w:t>
      </w:r>
    </w:p>
    <w:p w14:paraId="30AB3F69" w14:textId="3794522C" w:rsidR="00993C48" w:rsidRDefault="00993C48" w:rsidP="00CC10B3">
      <w:pPr>
        <w:rPr>
          <w:sz w:val="22"/>
          <w:szCs w:val="22"/>
        </w:rPr>
      </w:pPr>
      <w:r>
        <w:rPr>
          <w:sz w:val="22"/>
          <w:szCs w:val="22"/>
        </w:rPr>
        <w:t xml:space="preserve">Med udgangspunkt i </w:t>
      </w:r>
      <w:proofErr w:type="spellStart"/>
      <w:r w:rsidR="00750FA4">
        <w:rPr>
          <w:sz w:val="22"/>
          <w:szCs w:val="22"/>
        </w:rPr>
        <w:t>feasibility</w:t>
      </w:r>
      <w:proofErr w:type="spellEnd"/>
      <w:r w:rsidR="00060300">
        <w:rPr>
          <w:sz w:val="22"/>
          <w:szCs w:val="22"/>
        </w:rPr>
        <w:t>-</w:t>
      </w:r>
      <w:r w:rsidR="00750FA4">
        <w:rPr>
          <w:sz w:val="22"/>
          <w:szCs w:val="22"/>
        </w:rPr>
        <w:t>studiet i Kenya</w:t>
      </w:r>
      <w:r>
        <w:rPr>
          <w:sz w:val="22"/>
          <w:szCs w:val="22"/>
        </w:rPr>
        <w:t xml:space="preserve"> kan videokonceptet eksemplificeres </w:t>
      </w:r>
      <w:r w:rsidR="00EF602F">
        <w:rPr>
          <w:sz w:val="22"/>
          <w:szCs w:val="22"/>
        </w:rPr>
        <w:t>ved det følgende</w:t>
      </w:r>
      <w:r>
        <w:rPr>
          <w:sz w:val="22"/>
          <w:szCs w:val="22"/>
        </w:rPr>
        <w:t>:</w:t>
      </w:r>
    </w:p>
    <w:p w14:paraId="4A6E58C0" w14:textId="0E0040A0" w:rsidR="00993C48" w:rsidRDefault="00993C48" w:rsidP="00CC10B3">
      <w:pPr>
        <w:rPr>
          <w:sz w:val="22"/>
          <w:szCs w:val="22"/>
        </w:rPr>
      </w:pPr>
    </w:p>
    <w:p w14:paraId="469DF1BD" w14:textId="66F20337" w:rsidR="003C0C42" w:rsidRDefault="004A4E95" w:rsidP="00CC10B3">
      <w:pPr>
        <w:pStyle w:val="Listeafsnit"/>
        <w:numPr>
          <w:ilvl w:val="0"/>
          <w:numId w:val="22"/>
        </w:numPr>
        <w:spacing w:line="240" w:lineRule="auto"/>
        <w:rPr>
          <w:sz w:val="22"/>
          <w:lang w:val="da-DK"/>
        </w:rPr>
      </w:pPr>
      <w:r>
        <w:rPr>
          <w:sz w:val="22"/>
          <w:lang w:val="da-DK"/>
        </w:rPr>
        <w:t>En lille gruppe entreprenører i Kenya har sat sig for at gøre noget ved</w:t>
      </w:r>
      <w:r w:rsidR="001E5792">
        <w:rPr>
          <w:sz w:val="22"/>
          <w:lang w:val="da-DK"/>
        </w:rPr>
        <w:t xml:space="preserve"> det</w:t>
      </w:r>
      <w:r>
        <w:rPr>
          <w:sz w:val="22"/>
          <w:lang w:val="da-DK"/>
        </w:rPr>
        <w:t xml:space="preserve"> spild</w:t>
      </w:r>
      <w:r w:rsidR="001E5792">
        <w:rPr>
          <w:sz w:val="22"/>
          <w:lang w:val="da-DK"/>
        </w:rPr>
        <w:t xml:space="preserve">, der sker, når mange </w:t>
      </w:r>
      <w:r>
        <w:rPr>
          <w:sz w:val="22"/>
          <w:lang w:val="da-DK"/>
        </w:rPr>
        <w:t>bildæ</w:t>
      </w:r>
      <w:r w:rsidR="001E5792">
        <w:rPr>
          <w:sz w:val="22"/>
          <w:lang w:val="da-DK"/>
        </w:rPr>
        <w:t>k i lokalområdet enten</w:t>
      </w:r>
      <w:r>
        <w:rPr>
          <w:sz w:val="22"/>
          <w:lang w:val="da-DK"/>
        </w:rPr>
        <w:t xml:space="preserve"> bliver brændt af eller efterlad</w:t>
      </w:r>
      <w:r w:rsidR="001E5792">
        <w:rPr>
          <w:sz w:val="22"/>
          <w:lang w:val="da-DK"/>
        </w:rPr>
        <w:t>t</w:t>
      </w:r>
      <w:r>
        <w:rPr>
          <w:sz w:val="22"/>
          <w:lang w:val="da-DK"/>
        </w:rPr>
        <w:t>. De</w:t>
      </w:r>
      <w:r w:rsidR="001E5792">
        <w:rPr>
          <w:sz w:val="22"/>
          <w:lang w:val="da-DK"/>
        </w:rPr>
        <w:t xml:space="preserve"> er begyndt at</w:t>
      </w:r>
      <w:r>
        <w:rPr>
          <w:sz w:val="22"/>
          <w:lang w:val="da-DK"/>
        </w:rPr>
        <w:t xml:space="preserve"> producere borde og stole af bildækkene og sælger dem videre. En "How-to”-video om emnet vil kunne inddrage følgende faser: 1) Indsamling af bildæk og motorcykeldæk. 2) </w:t>
      </w:r>
      <w:r w:rsidR="001E5792">
        <w:rPr>
          <w:sz w:val="22"/>
          <w:lang w:val="da-DK"/>
        </w:rPr>
        <w:t>U</w:t>
      </w:r>
      <w:r>
        <w:rPr>
          <w:sz w:val="22"/>
          <w:lang w:val="da-DK"/>
        </w:rPr>
        <w:t xml:space="preserve">dskæring af dækkene, i de tilfælde, hvor det er nødvendigt. 3) </w:t>
      </w:r>
      <w:r w:rsidR="001E5792">
        <w:rPr>
          <w:sz w:val="22"/>
          <w:lang w:val="da-DK"/>
        </w:rPr>
        <w:t>I</w:t>
      </w:r>
      <w:r>
        <w:rPr>
          <w:sz w:val="22"/>
          <w:lang w:val="da-DK"/>
        </w:rPr>
        <w:t xml:space="preserve">ndsamling af genbrugte materialer til bordben, armlæn og bordplader. 4) </w:t>
      </w:r>
      <w:r w:rsidR="001E5792">
        <w:rPr>
          <w:sz w:val="22"/>
          <w:lang w:val="da-DK"/>
        </w:rPr>
        <w:t>M</w:t>
      </w:r>
      <w:r>
        <w:rPr>
          <w:sz w:val="22"/>
          <w:lang w:val="da-DK"/>
        </w:rPr>
        <w:t xml:space="preserve">ontage af disse. 5) </w:t>
      </w:r>
      <w:r w:rsidR="001E5792">
        <w:rPr>
          <w:sz w:val="22"/>
          <w:lang w:val="da-DK"/>
        </w:rPr>
        <w:t>D</w:t>
      </w:r>
      <w:r>
        <w:rPr>
          <w:sz w:val="22"/>
          <w:lang w:val="da-DK"/>
        </w:rPr>
        <w:t>etaljeret guide til finish på produktet.</w:t>
      </w:r>
    </w:p>
    <w:p w14:paraId="31D41B41" w14:textId="233CCE3A" w:rsidR="004248C4" w:rsidRDefault="004248C4" w:rsidP="00CC10B3">
      <w:pPr>
        <w:pStyle w:val="Listeafsnit"/>
        <w:numPr>
          <w:ilvl w:val="0"/>
          <w:numId w:val="22"/>
        </w:numPr>
        <w:spacing w:line="240" w:lineRule="auto"/>
        <w:rPr>
          <w:sz w:val="22"/>
          <w:lang w:val="da-DK"/>
        </w:rPr>
      </w:pPr>
      <w:r>
        <w:rPr>
          <w:sz w:val="22"/>
          <w:lang w:val="da-DK"/>
        </w:rPr>
        <w:t xml:space="preserve">En lokal kunstner har set et potentiale i at upcycle gamle ledninger. </w:t>
      </w:r>
      <w:r w:rsidR="001E5792">
        <w:rPr>
          <w:sz w:val="22"/>
          <w:lang w:val="da-DK"/>
        </w:rPr>
        <w:t>Han producerer smykker af</w:t>
      </w:r>
      <w:r>
        <w:rPr>
          <w:sz w:val="22"/>
          <w:lang w:val="da-DK"/>
        </w:rPr>
        <w:t xml:space="preserve"> </w:t>
      </w:r>
      <w:r w:rsidR="004A4E95">
        <w:rPr>
          <w:sz w:val="22"/>
          <w:lang w:val="da-DK"/>
        </w:rPr>
        <w:t>ledninger</w:t>
      </w:r>
      <w:r>
        <w:rPr>
          <w:sz w:val="22"/>
          <w:lang w:val="da-DK"/>
        </w:rPr>
        <w:t xml:space="preserve"> og sten</w:t>
      </w:r>
      <w:r w:rsidR="001E5792">
        <w:rPr>
          <w:sz w:val="22"/>
          <w:lang w:val="da-DK"/>
        </w:rPr>
        <w:t xml:space="preserve">, </w:t>
      </w:r>
      <w:r>
        <w:rPr>
          <w:sz w:val="22"/>
          <w:lang w:val="da-DK"/>
        </w:rPr>
        <w:t xml:space="preserve">og sælger </w:t>
      </w:r>
      <w:r w:rsidR="001E5792">
        <w:rPr>
          <w:sz w:val="22"/>
          <w:lang w:val="da-DK"/>
        </w:rPr>
        <w:t>smykkerne</w:t>
      </w:r>
      <w:r>
        <w:rPr>
          <w:sz w:val="22"/>
          <w:lang w:val="da-DK"/>
        </w:rPr>
        <w:t xml:space="preserve"> på lokale markeder. En "How-to”-video om emnet vil kunne inddrage følgende faser: </w:t>
      </w:r>
      <w:r w:rsidR="001E5792">
        <w:rPr>
          <w:sz w:val="22"/>
          <w:lang w:val="da-DK"/>
        </w:rPr>
        <w:t xml:space="preserve">1) </w:t>
      </w:r>
      <w:r>
        <w:rPr>
          <w:sz w:val="22"/>
          <w:lang w:val="da-DK"/>
        </w:rPr>
        <w:t xml:space="preserve">Indsamling af ledninger og sten. 2) </w:t>
      </w:r>
      <w:r w:rsidR="001E5792">
        <w:rPr>
          <w:sz w:val="22"/>
          <w:lang w:val="da-DK"/>
        </w:rPr>
        <w:t>N</w:t>
      </w:r>
      <w:r>
        <w:rPr>
          <w:sz w:val="22"/>
          <w:lang w:val="da-DK"/>
        </w:rPr>
        <w:t xml:space="preserve">ærbilleder af de forskellige </w:t>
      </w:r>
      <w:r w:rsidR="001E5792">
        <w:rPr>
          <w:sz w:val="22"/>
          <w:lang w:val="da-DK"/>
        </w:rPr>
        <w:t>trin</w:t>
      </w:r>
      <w:r>
        <w:rPr>
          <w:sz w:val="22"/>
          <w:lang w:val="da-DK"/>
        </w:rPr>
        <w:t xml:space="preserve"> og faldgruber</w:t>
      </w:r>
      <w:r w:rsidR="001E5792">
        <w:rPr>
          <w:sz w:val="22"/>
          <w:lang w:val="da-DK"/>
        </w:rPr>
        <w:t xml:space="preserve"> i arbejdet henimod</w:t>
      </w:r>
      <w:r>
        <w:rPr>
          <w:sz w:val="22"/>
          <w:lang w:val="da-DK"/>
        </w:rPr>
        <w:t xml:space="preserve"> det færdige smykke. 3) Overvejelser omkring salg</w:t>
      </w:r>
      <w:r w:rsidR="003C0C42">
        <w:rPr>
          <w:sz w:val="22"/>
          <w:lang w:val="da-DK"/>
        </w:rPr>
        <w:t xml:space="preserve"> og simpel markedsføring, herunder narrativer omkring upcycling af basale materialer.</w:t>
      </w:r>
    </w:p>
    <w:p w14:paraId="2136B21E" w14:textId="1DAF3110" w:rsidR="00993C48" w:rsidRDefault="00993C48" w:rsidP="00CC10B3">
      <w:pPr>
        <w:pStyle w:val="Listeafsnit"/>
        <w:numPr>
          <w:ilvl w:val="0"/>
          <w:numId w:val="22"/>
        </w:numPr>
        <w:spacing w:line="240" w:lineRule="auto"/>
        <w:rPr>
          <w:sz w:val="22"/>
          <w:lang w:val="da-DK"/>
        </w:rPr>
      </w:pPr>
      <w:r w:rsidRPr="00993C48">
        <w:rPr>
          <w:sz w:val="22"/>
          <w:lang w:val="da-DK"/>
        </w:rPr>
        <w:t xml:space="preserve">I et boligområde </w:t>
      </w:r>
      <w:r w:rsidR="001E5792">
        <w:rPr>
          <w:sz w:val="22"/>
          <w:lang w:val="da-DK"/>
        </w:rPr>
        <w:t>i</w:t>
      </w:r>
      <w:r w:rsidRPr="00993C48">
        <w:rPr>
          <w:sz w:val="22"/>
          <w:lang w:val="da-DK"/>
        </w:rPr>
        <w:t xml:space="preserve"> </w:t>
      </w:r>
      <w:proofErr w:type="spellStart"/>
      <w:r w:rsidRPr="00993C48">
        <w:rPr>
          <w:sz w:val="22"/>
          <w:lang w:val="da-DK"/>
        </w:rPr>
        <w:t>Kisumu</w:t>
      </w:r>
      <w:proofErr w:type="spellEnd"/>
      <w:r>
        <w:rPr>
          <w:sz w:val="22"/>
          <w:lang w:val="da-DK"/>
        </w:rPr>
        <w:t xml:space="preserve"> i den vestlige del af Kenya er der store mængder plastikaffald </w:t>
      </w:r>
      <w:r w:rsidR="001E5792">
        <w:rPr>
          <w:sz w:val="22"/>
          <w:lang w:val="da-DK"/>
        </w:rPr>
        <w:t>i</w:t>
      </w:r>
      <w:r>
        <w:rPr>
          <w:sz w:val="22"/>
          <w:lang w:val="da-DK"/>
        </w:rPr>
        <w:t xml:space="preserve"> gaderne. En gruppe unge mennesker er gået sammen for at bekæmpe affaldsproblemet</w:t>
      </w:r>
      <w:r w:rsidR="00577180">
        <w:rPr>
          <w:sz w:val="22"/>
          <w:lang w:val="da-DK"/>
        </w:rPr>
        <w:t xml:space="preserve"> ved at støbe nye ting af plast</w:t>
      </w:r>
      <w:r w:rsidR="001E5792">
        <w:rPr>
          <w:sz w:val="22"/>
          <w:lang w:val="da-DK"/>
        </w:rPr>
        <w:t>ikken</w:t>
      </w:r>
      <w:r>
        <w:rPr>
          <w:sz w:val="22"/>
          <w:lang w:val="da-DK"/>
        </w:rPr>
        <w:t>. En "How-</w:t>
      </w:r>
      <w:r w:rsidRPr="00EF602F">
        <w:rPr>
          <w:color w:val="000000" w:themeColor="text1"/>
          <w:sz w:val="22"/>
          <w:lang w:val="da-DK"/>
        </w:rPr>
        <w:t xml:space="preserve">to”-video </w:t>
      </w:r>
      <w:r>
        <w:rPr>
          <w:sz w:val="22"/>
          <w:lang w:val="da-DK"/>
        </w:rPr>
        <w:t>om emnet vil kunne inddrage følgende</w:t>
      </w:r>
      <w:r w:rsidR="00577180">
        <w:rPr>
          <w:sz w:val="22"/>
          <w:lang w:val="da-DK"/>
        </w:rPr>
        <w:t xml:space="preserve"> faser</w:t>
      </w:r>
      <w:r>
        <w:rPr>
          <w:sz w:val="22"/>
          <w:lang w:val="da-DK"/>
        </w:rPr>
        <w:t xml:space="preserve">: </w:t>
      </w:r>
      <w:r w:rsidR="00577180">
        <w:rPr>
          <w:sz w:val="22"/>
          <w:lang w:val="da-DK"/>
        </w:rPr>
        <w:t xml:space="preserve">1) Indsamling af plast i lokalområdet. 2) Rengøring af plasten. 3) Sortering af plasten i forskellige genanvendelseskategorier. 4) Granulering af plasten i en simpel granuleringsmaskine. 5) </w:t>
      </w:r>
      <w:r w:rsidR="001E5792">
        <w:rPr>
          <w:sz w:val="22"/>
          <w:lang w:val="da-DK"/>
        </w:rPr>
        <w:t>S</w:t>
      </w:r>
      <w:r w:rsidR="00577180">
        <w:rPr>
          <w:sz w:val="22"/>
          <w:lang w:val="da-DK"/>
        </w:rPr>
        <w:t>tøbning af plasten i en ligeledes simpel injektionsmaskine, der opvarmer plasten og trykker den ud i en form. 6) Salg af produkterne til lokalbefolkningen.</w:t>
      </w:r>
    </w:p>
    <w:p w14:paraId="647DC10B" w14:textId="61D151CF" w:rsidR="00577180" w:rsidRDefault="00577180" w:rsidP="00CC10B3">
      <w:pPr>
        <w:pStyle w:val="Listeafsnit"/>
        <w:numPr>
          <w:ilvl w:val="0"/>
          <w:numId w:val="22"/>
        </w:numPr>
        <w:spacing w:line="240" w:lineRule="auto"/>
        <w:rPr>
          <w:sz w:val="22"/>
          <w:lang w:val="da-DK"/>
        </w:rPr>
      </w:pPr>
      <w:r>
        <w:rPr>
          <w:sz w:val="22"/>
          <w:lang w:val="da-DK"/>
        </w:rPr>
        <w:t>En privat husholdning ved Viktoria-søen i Kenya har konstateret, at der ophobes organisk affald i store mængder fra dyrehold</w:t>
      </w:r>
      <w:r w:rsidR="00FF4FD2">
        <w:rPr>
          <w:sz w:val="22"/>
          <w:lang w:val="da-DK"/>
        </w:rPr>
        <w:t xml:space="preserve"> og</w:t>
      </w:r>
      <w:r>
        <w:rPr>
          <w:sz w:val="22"/>
          <w:lang w:val="da-DK"/>
        </w:rPr>
        <w:t xml:space="preserve"> husholdning</w:t>
      </w:r>
      <w:r w:rsidR="00FF4FD2">
        <w:rPr>
          <w:sz w:val="22"/>
          <w:lang w:val="da-DK"/>
        </w:rPr>
        <w:t xml:space="preserve"> samt</w:t>
      </w:r>
      <w:r>
        <w:rPr>
          <w:sz w:val="22"/>
          <w:lang w:val="da-DK"/>
        </w:rPr>
        <w:t xml:space="preserve"> fra markeder i nærheden og fra invasive plantearter </w:t>
      </w:r>
      <w:r w:rsidR="00FF4FD2">
        <w:rPr>
          <w:sz w:val="22"/>
          <w:lang w:val="da-DK"/>
        </w:rPr>
        <w:t>i</w:t>
      </w:r>
      <w:r>
        <w:rPr>
          <w:sz w:val="22"/>
          <w:lang w:val="da-DK"/>
        </w:rPr>
        <w:t xml:space="preserve"> søen. De adresserer</w:t>
      </w:r>
      <w:r w:rsidR="00FF4FD2">
        <w:rPr>
          <w:sz w:val="22"/>
          <w:lang w:val="da-DK"/>
        </w:rPr>
        <w:t xml:space="preserve"> problemet omkring</w:t>
      </w:r>
      <w:r>
        <w:rPr>
          <w:sz w:val="22"/>
          <w:lang w:val="da-DK"/>
        </w:rPr>
        <w:t xml:space="preserve"> </w:t>
      </w:r>
      <w:r w:rsidR="00FF4FD2">
        <w:rPr>
          <w:sz w:val="22"/>
          <w:lang w:val="da-DK"/>
        </w:rPr>
        <w:t>ressource</w:t>
      </w:r>
      <w:r>
        <w:rPr>
          <w:sz w:val="22"/>
          <w:lang w:val="da-DK"/>
        </w:rPr>
        <w:t xml:space="preserve">spildet ved at etablere et meget enkelt </w:t>
      </w:r>
      <w:r w:rsidR="00FF4FD2">
        <w:rPr>
          <w:sz w:val="22"/>
          <w:lang w:val="da-DK"/>
        </w:rPr>
        <w:t>biogasanlæg</w:t>
      </w:r>
      <w:r>
        <w:rPr>
          <w:sz w:val="22"/>
          <w:lang w:val="da-DK"/>
        </w:rPr>
        <w:t>. En "How-to”-video om emnet vil kunne inddrage følgende faser: 1) Omfanget af spildet og hermed res</w:t>
      </w:r>
      <w:r w:rsidR="00FF4FD2">
        <w:rPr>
          <w:sz w:val="22"/>
          <w:lang w:val="da-DK"/>
        </w:rPr>
        <w:t>sourcerne</w:t>
      </w:r>
      <w:r>
        <w:rPr>
          <w:sz w:val="22"/>
          <w:lang w:val="da-DK"/>
        </w:rPr>
        <w:t>. 2) Simpel montage af biogasanlægget, som inkluderer udlæg af gummi-membran</w:t>
      </w:r>
      <w:r w:rsidR="00741D24">
        <w:rPr>
          <w:sz w:val="22"/>
          <w:lang w:val="da-DK"/>
        </w:rPr>
        <w:t xml:space="preserve"> og</w:t>
      </w:r>
      <w:r>
        <w:rPr>
          <w:sz w:val="22"/>
          <w:lang w:val="da-DK"/>
        </w:rPr>
        <w:t xml:space="preserve"> </w:t>
      </w:r>
      <w:r w:rsidR="004248C4">
        <w:rPr>
          <w:sz w:val="22"/>
          <w:lang w:val="da-DK"/>
        </w:rPr>
        <w:t>rørføring.</w:t>
      </w:r>
      <w:r>
        <w:rPr>
          <w:sz w:val="22"/>
          <w:lang w:val="da-DK"/>
        </w:rPr>
        <w:t xml:space="preserve"> 3) </w:t>
      </w:r>
      <w:r w:rsidR="00FF4FD2">
        <w:rPr>
          <w:sz w:val="22"/>
          <w:lang w:val="da-DK"/>
        </w:rPr>
        <w:t>Gennemgang af m</w:t>
      </w:r>
      <w:r>
        <w:rPr>
          <w:sz w:val="22"/>
          <w:lang w:val="da-DK"/>
        </w:rPr>
        <w:t>aterialer, der skal bruges</w:t>
      </w:r>
      <w:r w:rsidR="004248C4">
        <w:rPr>
          <w:sz w:val="22"/>
          <w:lang w:val="da-DK"/>
        </w:rPr>
        <w:t xml:space="preserve"> til montagen. 4) Daglig brug af biogasanlægget, herunder anvendelse af gassen og biproduktet, som er et meget anvendeligt gødningssubstrat.</w:t>
      </w:r>
    </w:p>
    <w:p w14:paraId="20711FB0" w14:textId="44B687CC" w:rsidR="00953F07" w:rsidRDefault="00741D24" w:rsidP="00EA2895">
      <w:pPr>
        <w:spacing w:beforeLines="60" w:before="144" w:afterLines="60" w:after="144"/>
        <w:rPr>
          <w:sz w:val="22"/>
        </w:rPr>
      </w:pPr>
      <w:r>
        <w:rPr>
          <w:sz w:val="22"/>
        </w:rPr>
        <w:t>Når sådanne eksempler på kenyanske teknikker kommer til Danmark og til FGU-skolerne</w:t>
      </w:r>
      <w:r w:rsidR="00FF4FD2">
        <w:rPr>
          <w:sz w:val="22"/>
        </w:rPr>
        <w:t>,</w:t>
      </w:r>
      <w:r>
        <w:rPr>
          <w:sz w:val="22"/>
        </w:rPr>
        <w:t xml:space="preserve"> bliver videoerne i første omgang omdrejningspunkt for en samtale og en diskussion om, hvilke udgaver</w:t>
      </w:r>
      <w:r w:rsidR="00FF4FD2">
        <w:rPr>
          <w:sz w:val="22"/>
        </w:rPr>
        <w:t xml:space="preserve"> af produkterne</w:t>
      </w:r>
      <w:r>
        <w:rPr>
          <w:sz w:val="22"/>
        </w:rPr>
        <w:t xml:space="preserve">, der ville passe til danske kontekster. </w:t>
      </w:r>
      <w:r w:rsidR="00FF4FD2">
        <w:rPr>
          <w:sz w:val="22"/>
        </w:rPr>
        <w:t xml:space="preserve">Det giver anledning til at stille spørgsmål som de følgende: </w:t>
      </w:r>
      <w:r>
        <w:rPr>
          <w:sz w:val="22"/>
        </w:rPr>
        <w:t xml:space="preserve">Giver det mening at erstatte nogle af materialerne fra videoerne? </w:t>
      </w:r>
      <w:r w:rsidR="00953F07">
        <w:rPr>
          <w:sz w:val="22"/>
        </w:rPr>
        <w:t xml:space="preserve">Er der også i Danmark et marked for det pågældende produkt? Skal vi applicere et andet narrativ omkring markedsføringen? Hvilke forskelle og ligheder ser vi mellem kenyansk </w:t>
      </w:r>
      <w:proofErr w:type="spellStart"/>
      <w:r w:rsidR="00953F07">
        <w:rPr>
          <w:sz w:val="22"/>
        </w:rPr>
        <w:t>upcycling</w:t>
      </w:r>
      <w:proofErr w:type="spellEnd"/>
      <w:r w:rsidR="00953F07">
        <w:rPr>
          <w:sz w:val="22"/>
        </w:rPr>
        <w:t xml:space="preserve"> og </w:t>
      </w:r>
      <w:proofErr w:type="spellStart"/>
      <w:r w:rsidR="00953F07">
        <w:rPr>
          <w:sz w:val="22"/>
        </w:rPr>
        <w:t>recycling</w:t>
      </w:r>
      <w:proofErr w:type="spellEnd"/>
      <w:r w:rsidR="00953F07">
        <w:rPr>
          <w:sz w:val="22"/>
        </w:rPr>
        <w:t xml:space="preserve"> og den danske ditto?</w:t>
      </w:r>
    </w:p>
    <w:p w14:paraId="68A0404D" w14:textId="07996E72" w:rsidR="00953F07" w:rsidRDefault="00953F07" w:rsidP="00EA2895">
      <w:pPr>
        <w:spacing w:beforeLines="60" w:before="144" w:afterLines="60" w:after="144"/>
        <w:rPr>
          <w:sz w:val="22"/>
        </w:rPr>
      </w:pPr>
      <w:r>
        <w:rPr>
          <w:sz w:val="22"/>
        </w:rPr>
        <w:lastRenderedPageBreak/>
        <w:t>Derefter går produktionen i gang</w:t>
      </w:r>
      <w:r w:rsidR="00FF4FD2">
        <w:rPr>
          <w:sz w:val="22"/>
        </w:rPr>
        <w:t xml:space="preserve"> ude på FGU-skolerne.</w:t>
      </w:r>
    </w:p>
    <w:p w14:paraId="3316C01E" w14:textId="6E4DADE7" w:rsidR="00352740" w:rsidRDefault="00352740" w:rsidP="00CC10B3">
      <w:pPr>
        <w:rPr>
          <w:sz w:val="22"/>
        </w:rPr>
      </w:pPr>
    </w:p>
    <w:p w14:paraId="3515564D" w14:textId="77777777" w:rsidR="00750C49" w:rsidRPr="00352740" w:rsidRDefault="00750C49" w:rsidP="00CC10B3">
      <w:pPr>
        <w:rPr>
          <w:rFonts w:cstheme="minorHAnsi"/>
          <w:i/>
          <w:iCs/>
          <w:sz w:val="22"/>
        </w:rPr>
      </w:pPr>
    </w:p>
    <w:p w14:paraId="14562474" w14:textId="5FCD5927" w:rsidR="00680CFA" w:rsidRPr="00970681" w:rsidRDefault="00680CFA" w:rsidP="00CC10B3">
      <w:pPr>
        <w:pStyle w:val="Listeafsnit"/>
        <w:numPr>
          <w:ilvl w:val="1"/>
          <w:numId w:val="10"/>
        </w:numPr>
        <w:spacing w:line="240" w:lineRule="auto"/>
        <w:rPr>
          <w:rFonts w:cstheme="minorHAnsi"/>
          <w:i/>
          <w:iCs/>
          <w:sz w:val="22"/>
          <w:u w:val="single"/>
          <w:lang w:val="da-DK"/>
        </w:rPr>
      </w:pPr>
      <w:r w:rsidRPr="00970681">
        <w:rPr>
          <w:rFonts w:cstheme="minorHAnsi"/>
          <w:i/>
          <w:iCs/>
          <w:sz w:val="22"/>
          <w:u w:val="single"/>
          <w:lang w:val="da-DK"/>
        </w:rPr>
        <w:t xml:space="preserve">Beskriv alle organisationer/aktørers bidrag, roller og ansvarsområder. </w:t>
      </w:r>
    </w:p>
    <w:p w14:paraId="6C6A4746" w14:textId="23B2F704" w:rsidR="00352740" w:rsidRPr="00CB57FB" w:rsidRDefault="00352740" w:rsidP="00CC10B3">
      <w:pPr>
        <w:spacing w:beforeLines="60" w:before="144" w:afterLines="60" w:after="144"/>
        <w:textAlignment w:val="baseline"/>
        <w:rPr>
          <w:rFonts w:cs="Calibri"/>
          <w:sz w:val="22"/>
          <w:szCs w:val="22"/>
        </w:rPr>
      </w:pPr>
      <w:r w:rsidRPr="00CB57FB">
        <w:rPr>
          <w:rFonts w:cs="Calibri"/>
          <w:b/>
          <w:bCs/>
          <w:sz w:val="22"/>
          <w:szCs w:val="22"/>
        </w:rPr>
        <w:t>VedvarendeEnergi</w:t>
      </w:r>
      <w:r w:rsidRPr="00CB57FB">
        <w:rPr>
          <w:rFonts w:cs="Calibri"/>
          <w:sz w:val="22"/>
          <w:szCs w:val="22"/>
        </w:rPr>
        <w:t xml:space="preserve"> er hovedansøger og vil være ansvarlig for projektets overordnede projektkoordinering internt mellem projektparterne, samt stå for kontakt og koordinering mellem eksterne partnere. VedvarendeEnergi er ansvarlig for engagementsgrebet, intern og ekstern kommunikation og sikring af projektets levedygtighed.  Herudover er VedvarendeEnergi ansvarlig for udarbejdelse af undervisningsmateriale som beskrevet i de nedenstående aktivitetskomponenter. Den Globale </w:t>
      </w:r>
      <w:r w:rsidR="00FF4FD2">
        <w:rPr>
          <w:rFonts w:cs="Calibri"/>
          <w:sz w:val="22"/>
          <w:szCs w:val="22"/>
        </w:rPr>
        <w:t>K</w:t>
      </w:r>
      <w:r w:rsidRPr="00CB57FB">
        <w:rPr>
          <w:rFonts w:cs="Calibri"/>
          <w:sz w:val="22"/>
          <w:szCs w:val="22"/>
        </w:rPr>
        <w:t xml:space="preserve">ommunikationsgruppe er en frivillig gruppe </w:t>
      </w:r>
      <w:r w:rsidR="00FF4FD2">
        <w:rPr>
          <w:rFonts w:cs="Calibri"/>
          <w:sz w:val="22"/>
          <w:szCs w:val="22"/>
        </w:rPr>
        <w:t>tilknyttet</w:t>
      </w:r>
      <w:r w:rsidRPr="00CB57FB">
        <w:rPr>
          <w:rFonts w:cs="Calibri"/>
          <w:sz w:val="22"/>
          <w:szCs w:val="22"/>
        </w:rPr>
        <w:t xml:space="preserve"> </w:t>
      </w:r>
      <w:proofErr w:type="spellStart"/>
      <w:r w:rsidRPr="00CB57FB">
        <w:rPr>
          <w:rFonts w:cs="Calibri"/>
          <w:sz w:val="22"/>
          <w:szCs w:val="22"/>
        </w:rPr>
        <w:t>VedvarendeEnergi</w:t>
      </w:r>
      <w:r w:rsidR="00FF4FD2">
        <w:rPr>
          <w:rFonts w:cs="Calibri"/>
          <w:sz w:val="22"/>
          <w:szCs w:val="22"/>
        </w:rPr>
        <w:t>s</w:t>
      </w:r>
      <w:proofErr w:type="spellEnd"/>
      <w:r w:rsidR="00FF4FD2">
        <w:rPr>
          <w:rFonts w:cs="Calibri"/>
          <w:sz w:val="22"/>
          <w:szCs w:val="22"/>
        </w:rPr>
        <w:t xml:space="preserve"> sekretariat</w:t>
      </w:r>
      <w:r w:rsidRPr="00CB57FB">
        <w:rPr>
          <w:rFonts w:cs="Calibri"/>
          <w:sz w:val="22"/>
          <w:szCs w:val="22"/>
        </w:rPr>
        <w:t xml:space="preserve">, der laver egne medieproduktioner med relation til vores internationale udviklingsarbejde. Medlemmer af gruppen vil stå for tilpasning af videoerne til </w:t>
      </w:r>
      <w:r w:rsidR="00FF4FD2">
        <w:rPr>
          <w:rFonts w:cs="Calibri"/>
          <w:sz w:val="22"/>
          <w:szCs w:val="22"/>
        </w:rPr>
        <w:t>sociale medier</w:t>
      </w:r>
      <w:r w:rsidRPr="00CB57FB">
        <w:rPr>
          <w:rFonts w:cs="Calibri"/>
          <w:sz w:val="22"/>
          <w:szCs w:val="22"/>
        </w:rPr>
        <w:t xml:space="preserve"> og vil indgå i formidlingen til medlemmer </w:t>
      </w:r>
      <w:r w:rsidR="00D54658">
        <w:rPr>
          <w:rFonts w:cs="Calibri"/>
          <w:sz w:val="22"/>
          <w:szCs w:val="22"/>
        </w:rPr>
        <w:t>af</w:t>
      </w:r>
      <w:r w:rsidRPr="00CB57FB">
        <w:rPr>
          <w:rFonts w:cs="Calibri"/>
          <w:sz w:val="22"/>
          <w:szCs w:val="22"/>
        </w:rPr>
        <w:t xml:space="preserve"> VedvarendeEnergi og </w:t>
      </w:r>
      <w:r w:rsidR="00D54658">
        <w:rPr>
          <w:rFonts w:cs="Calibri"/>
          <w:sz w:val="22"/>
          <w:szCs w:val="22"/>
        </w:rPr>
        <w:t xml:space="preserve">vores </w:t>
      </w:r>
      <w:r w:rsidRPr="00CB57FB">
        <w:rPr>
          <w:rFonts w:cs="Calibri"/>
          <w:sz w:val="22"/>
          <w:szCs w:val="22"/>
        </w:rPr>
        <w:t xml:space="preserve">ungdomsafdeling, </w:t>
      </w:r>
      <w:proofErr w:type="spellStart"/>
      <w:r w:rsidRPr="00CB57FB">
        <w:rPr>
          <w:rFonts w:cs="Calibri"/>
          <w:sz w:val="22"/>
          <w:szCs w:val="22"/>
        </w:rPr>
        <w:t>UngEnergi</w:t>
      </w:r>
      <w:proofErr w:type="spellEnd"/>
      <w:r w:rsidRPr="00CB57FB">
        <w:rPr>
          <w:rFonts w:cs="Calibri"/>
          <w:sz w:val="22"/>
          <w:szCs w:val="22"/>
        </w:rPr>
        <w:t>.</w:t>
      </w:r>
    </w:p>
    <w:p w14:paraId="6949EF59" w14:textId="61DE1DF8" w:rsidR="00352740" w:rsidRPr="00CB57FB" w:rsidRDefault="00352740" w:rsidP="00CC10B3">
      <w:pPr>
        <w:spacing w:beforeLines="60" w:before="144" w:afterLines="60" w:after="144"/>
        <w:textAlignment w:val="baseline"/>
        <w:rPr>
          <w:rFonts w:cs="Calibri"/>
          <w:sz w:val="22"/>
          <w:szCs w:val="22"/>
        </w:rPr>
      </w:pPr>
      <w:r w:rsidRPr="00CB57FB">
        <w:rPr>
          <w:rFonts w:cs="Calibri"/>
          <w:b/>
          <w:bCs/>
          <w:sz w:val="22"/>
          <w:szCs w:val="22"/>
        </w:rPr>
        <w:t>FGU-skolerne</w:t>
      </w:r>
      <w:r w:rsidRPr="00CB57FB">
        <w:rPr>
          <w:rFonts w:cs="Calibri"/>
          <w:sz w:val="22"/>
          <w:szCs w:val="22"/>
        </w:rPr>
        <w:t xml:space="preserve"> medvirker til at kvalificere indsatsen generelt og særligt til at give sparring om</w:t>
      </w:r>
      <w:r w:rsidR="00CB7D97" w:rsidRPr="00CB7D97">
        <w:rPr>
          <w:rFonts w:cs="Calibri"/>
          <w:sz w:val="22"/>
          <w:szCs w:val="22"/>
        </w:rPr>
        <w:t xml:space="preserve">kring </w:t>
      </w:r>
      <w:r w:rsidR="00CB7D97">
        <w:rPr>
          <w:rFonts w:cs="Calibri"/>
          <w:sz w:val="22"/>
          <w:szCs w:val="22"/>
        </w:rPr>
        <w:t xml:space="preserve">didaktiske og pædagogiske greb i forbindelse med </w:t>
      </w:r>
      <w:r w:rsidRPr="00CB57FB">
        <w:rPr>
          <w:rFonts w:cs="Calibri"/>
          <w:sz w:val="22"/>
          <w:szCs w:val="22"/>
        </w:rPr>
        <w:t>udarbejdelse</w:t>
      </w:r>
      <w:r w:rsidR="00CB7D97">
        <w:rPr>
          <w:rFonts w:cs="Calibri"/>
          <w:sz w:val="22"/>
          <w:szCs w:val="22"/>
        </w:rPr>
        <w:t>n</w:t>
      </w:r>
      <w:r w:rsidRPr="00CB57FB">
        <w:rPr>
          <w:rFonts w:cs="Calibri"/>
          <w:sz w:val="22"/>
          <w:szCs w:val="22"/>
        </w:rPr>
        <w:t xml:space="preserve"> af </w:t>
      </w:r>
      <w:r w:rsidR="00CB7D97">
        <w:rPr>
          <w:rFonts w:cs="Calibri"/>
          <w:sz w:val="22"/>
          <w:szCs w:val="22"/>
        </w:rPr>
        <w:t xml:space="preserve">det supplerende </w:t>
      </w:r>
      <w:r w:rsidRPr="00CB57FB">
        <w:rPr>
          <w:rFonts w:cs="Calibri"/>
          <w:sz w:val="22"/>
          <w:szCs w:val="22"/>
        </w:rPr>
        <w:t>undervisningsmateriale. Ude ved de enkelte skole</w:t>
      </w:r>
      <w:r w:rsidR="00EF602F">
        <w:rPr>
          <w:rFonts w:cs="Calibri"/>
          <w:sz w:val="22"/>
          <w:szCs w:val="22"/>
        </w:rPr>
        <w:t xml:space="preserve">rs </w:t>
      </w:r>
      <w:r w:rsidRPr="00CB57FB">
        <w:rPr>
          <w:rFonts w:cs="Calibri"/>
          <w:sz w:val="22"/>
          <w:szCs w:val="22"/>
        </w:rPr>
        <w:t xml:space="preserve">aktiviteter </w:t>
      </w:r>
      <w:r w:rsidR="002718F4" w:rsidRPr="00CB57FB">
        <w:rPr>
          <w:rFonts w:cs="Calibri"/>
          <w:sz w:val="22"/>
          <w:szCs w:val="22"/>
        </w:rPr>
        <w:t>faciliterer</w:t>
      </w:r>
      <w:r w:rsidRPr="00CB57FB">
        <w:rPr>
          <w:rFonts w:cs="Calibri"/>
          <w:sz w:val="22"/>
          <w:szCs w:val="22"/>
        </w:rPr>
        <w:t xml:space="preserve"> skoler</w:t>
      </w:r>
      <w:r w:rsidR="00CB7D97">
        <w:rPr>
          <w:rFonts w:cs="Calibri"/>
          <w:sz w:val="22"/>
          <w:szCs w:val="22"/>
        </w:rPr>
        <w:t>ne</w:t>
      </w:r>
      <w:r w:rsidRPr="00CB57FB">
        <w:rPr>
          <w:rFonts w:cs="Calibri"/>
          <w:sz w:val="22"/>
          <w:szCs w:val="22"/>
        </w:rPr>
        <w:t xml:space="preserve"> de praktiske dele af aktiviteterne. Desuden medvirker skolerne til at identificere elever til filmene. Sidst</w:t>
      </w:r>
      <w:r w:rsidR="00EF602F">
        <w:rPr>
          <w:rFonts w:cs="Calibri"/>
          <w:sz w:val="22"/>
          <w:szCs w:val="22"/>
        </w:rPr>
        <w:t>,</w:t>
      </w:r>
      <w:r w:rsidRPr="00CB57FB">
        <w:rPr>
          <w:rFonts w:cs="Calibri"/>
          <w:sz w:val="22"/>
          <w:szCs w:val="22"/>
        </w:rPr>
        <w:t xml:space="preserve"> men ikke mindst</w:t>
      </w:r>
      <w:r w:rsidR="00EF602F">
        <w:rPr>
          <w:rFonts w:cs="Calibri"/>
          <w:sz w:val="22"/>
          <w:szCs w:val="22"/>
        </w:rPr>
        <w:t>,</w:t>
      </w:r>
      <w:r w:rsidRPr="00CB57FB">
        <w:rPr>
          <w:rFonts w:cs="Calibri"/>
          <w:sz w:val="22"/>
          <w:szCs w:val="22"/>
        </w:rPr>
        <w:t xml:space="preserve"> bidrager skolerne til spredning af aktiviteterne efterfølgende ved at integrere film og undervisningsmateriale i undervisningssammenhæng.</w:t>
      </w:r>
    </w:p>
    <w:p w14:paraId="7CBC7603" w14:textId="602C8766" w:rsidR="00212D20" w:rsidRPr="00CB57FB" w:rsidRDefault="00212D20" w:rsidP="00CC10B3">
      <w:pPr>
        <w:spacing w:beforeLines="60" w:before="144" w:afterLines="60" w:after="144"/>
        <w:textAlignment w:val="baseline"/>
        <w:rPr>
          <w:rFonts w:cs="Calibri"/>
          <w:b/>
          <w:bCs/>
          <w:sz w:val="22"/>
          <w:szCs w:val="22"/>
        </w:rPr>
      </w:pPr>
      <w:r w:rsidRPr="00CB57FB">
        <w:rPr>
          <w:rFonts w:cs="Calibri"/>
          <w:b/>
          <w:bCs/>
          <w:sz w:val="22"/>
          <w:szCs w:val="22"/>
        </w:rPr>
        <w:t>FGU-Danmark</w:t>
      </w:r>
    </w:p>
    <w:p w14:paraId="27532BB9" w14:textId="5DF0FC30" w:rsidR="00CB57FB" w:rsidRDefault="00CB57FB" w:rsidP="00CC10B3">
      <w:pPr>
        <w:spacing w:beforeLines="60" w:before="144" w:afterLines="60" w:after="144"/>
        <w:textAlignment w:val="baseline"/>
        <w:rPr>
          <w:rFonts w:cs="Calibri"/>
          <w:sz w:val="22"/>
          <w:szCs w:val="22"/>
        </w:rPr>
      </w:pPr>
      <w:r w:rsidRPr="00CB57FB">
        <w:rPr>
          <w:rFonts w:cs="Calibri"/>
          <w:sz w:val="22"/>
          <w:szCs w:val="22"/>
        </w:rPr>
        <w:t xml:space="preserve">FGU-Danmark er en essentiel partner, der yder sit største bidrag til indsatsen gennem spredningsfasen.  </w:t>
      </w:r>
      <w:r>
        <w:rPr>
          <w:rFonts w:cs="Calibri"/>
          <w:sz w:val="22"/>
          <w:szCs w:val="22"/>
        </w:rPr>
        <w:t xml:space="preserve">I denne fase kan indsatsen gøre brug af FGU-Danmarks store netværk i FGU-miljøet og blandt FGU-institutionernes ledere. </w:t>
      </w:r>
    </w:p>
    <w:p w14:paraId="1BC17B73" w14:textId="2130A703" w:rsidR="00CB57FB" w:rsidRPr="00CB57FB" w:rsidRDefault="00CB57FB" w:rsidP="00CC10B3">
      <w:pPr>
        <w:spacing w:beforeLines="60" w:before="144" w:afterLines="60" w:after="144"/>
        <w:textAlignment w:val="baseline"/>
        <w:rPr>
          <w:rFonts w:cs="Calibri"/>
          <w:sz w:val="22"/>
          <w:szCs w:val="22"/>
        </w:rPr>
      </w:pPr>
      <w:r>
        <w:rPr>
          <w:rFonts w:cs="Calibri"/>
          <w:sz w:val="22"/>
          <w:szCs w:val="22"/>
        </w:rPr>
        <w:t>Ikke mindst kan FGU-Danmark, når det er nødvendigt</w:t>
      </w:r>
      <w:r w:rsidR="00EF602F">
        <w:rPr>
          <w:rFonts w:cs="Calibri"/>
          <w:sz w:val="22"/>
          <w:szCs w:val="22"/>
        </w:rPr>
        <w:t>,</w:t>
      </w:r>
      <w:r>
        <w:rPr>
          <w:rFonts w:cs="Calibri"/>
          <w:sz w:val="22"/>
          <w:szCs w:val="22"/>
        </w:rPr>
        <w:t xml:space="preserve"> bidrage med en stemme i FGU-ledernes udvalgsarbejde, herunder det pædagogiske udvalg, på vegne af indsatsen.</w:t>
      </w:r>
    </w:p>
    <w:p w14:paraId="2873657D" w14:textId="02BED6E9" w:rsidR="00FD3272" w:rsidRPr="00CE045A" w:rsidRDefault="00FD3272" w:rsidP="00CC10B3">
      <w:pPr>
        <w:spacing w:beforeLines="60" w:before="144" w:afterLines="60" w:after="144"/>
        <w:textAlignment w:val="baseline"/>
        <w:rPr>
          <w:rFonts w:cs="Calibri"/>
          <w:b/>
          <w:bCs/>
          <w:color w:val="70AD47" w:themeColor="accent6"/>
        </w:rPr>
      </w:pPr>
      <w:r w:rsidRPr="00FD3272">
        <w:rPr>
          <w:rFonts w:cs="Calibri"/>
          <w:b/>
          <w:bCs/>
        </w:rPr>
        <w:t>PCP</w:t>
      </w:r>
      <w:r w:rsidR="00CE045A">
        <w:rPr>
          <w:rFonts w:cs="Calibri"/>
          <w:b/>
          <w:bCs/>
        </w:rPr>
        <w:t xml:space="preserve"> </w:t>
      </w:r>
    </w:p>
    <w:p w14:paraId="4B658E2F" w14:textId="41B04B3B" w:rsidR="00B85B3D" w:rsidRDefault="00B85B3D" w:rsidP="00CC10B3">
      <w:pPr>
        <w:spacing w:beforeLines="60" w:before="144" w:afterLines="60" w:after="144"/>
        <w:rPr>
          <w:rFonts w:cs="Calibri"/>
          <w:color w:val="000000" w:themeColor="text1"/>
          <w:sz w:val="22"/>
          <w:szCs w:val="22"/>
        </w:rPr>
      </w:pPr>
      <w:r w:rsidRPr="00B85B3D">
        <w:rPr>
          <w:rFonts w:cs="Calibri"/>
          <w:color w:val="000000" w:themeColor="text1"/>
          <w:sz w:val="22"/>
          <w:szCs w:val="22"/>
        </w:rPr>
        <w:t>PCP</w:t>
      </w:r>
      <w:r>
        <w:rPr>
          <w:rFonts w:cs="Calibri"/>
          <w:color w:val="000000" w:themeColor="text1"/>
          <w:sz w:val="22"/>
          <w:szCs w:val="22"/>
        </w:rPr>
        <w:t xml:space="preserve"> i Kenya bidrager til indsatsen ved at den kvalificerer vores research i områderne omkring Viktoriasøen betragteligt. PCP-medlemmerne har stærke netværk, hvilket er et meget væsentligt element, når der skal koordineres opgaver på distance mellem Danmark og Kenya.</w:t>
      </w:r>
    </w:p>
    <w:p w14:paraId="5D5101B3" w14:textId="6DBE75E4" w:rsidR="00B85B3D" w:rsidRDefault="00B85B3D" w:rsidP="00CC10B3">
      <w:pPr>
        <w:spacing w:beforeLines="60" w:before="144" w:afterLines="60" w:after="144"/>
        <w:rPr>
          <w:rFonts w:cs="Calibri"/>
          <w:color w:val="000000" w:themeColor="text1"/>
          <w:sz w:val="22"/>
          <w:szCs w:val="22"/>
        </w:rPr>
      </w:pPr>
      <w:r>
        <w:rPr>
          <w:rFonts w:cs="Calibri"/>
          <w:color w:val="000000" w:themeColor="text1"/>
          <w:sz w:val="22"/>
          <w:szCs w:val="22"/>
        </w:rPr>
        <w:t xml:space="preserve">Derudover har PCP erfaring med fotokonkurrencer, som indsatsen vil benytte sig af. Fotokonkurrencen skal anvendes til at supplere vores research </w:t>
      </w:r>
      <w:r w:rsidR="00EF602F">
        <w:rPr>
          <w:rFonts w:cs="Calibri"/>
          <w:color w:val="000000" w:themeColor="text1"/>
          <w:sz w:val="22"/>
          <w:szCs w:val="22"/>
        </w:rPr>
        <w:t>med</w:t>
      </w:r>
      <w:r>
        <w:rPr>
          <w:rFonts w:cs="Calibri"/>
          <w:color w:val="000000" w:themeColor="text1"/>
          <w:sz w:val="22"/>
          <w:szCs w:val="22"/>
        </w:rPr>
        <w:t xml:space="preserve"> helt konkrete emner med potentiale som filmkandidater. PCP vil være yderst velegnet til at supplere vores overordnede perspektiv med </w:t>
      </w:r>
      <w:r w:rsidR="00EF602F">
        <w:rPr>
          <w:rFonts w:cs="Calibri"/>
          <w:color w:val="000000" w:themeColor="text1"/>
          <w:sz w:val="22"/>
          <w:szCs w:val="22"/>
        </w:rPr>
        <w:t>perspektiver</w:t>
      </w:r>
      <w:r>
        <w:rPr>
          <w:rFonts w:cs="Calibri"/>
          <w:color w:val="000000" w:themeColor="text1"/>
          <w:sz w:val="22"/>
          <w:szCs w:val="22"/>
        </w:rPr>
        <w:t xml:space="preserve"> fra lokalt niveau, når cases skal udvælges.</w:t>
      </w:r>
    </w:p>
    <w:p w14:paraId="060E0887" w14:textId="77777777" w:rsidR="002E29DE" w:rsidRPr="00352740" w:rsidRDefault="002E29DE" w:rsidP="00CC10B3">
      <w:pPr>
        <w:rPr>
          <w:rFonts w:cstheme="minorHAnsi"/>
          <w:i/>
          <w:iCs/>
          <w:sz w:val="22"/>
        </w:rPr>
      </w:pPr>
    </w:p>
    <w:p w14:paraId="47C1298B" w14:textId="09E0DE24" w:rsidR="00680CFA" w:rsidRPr="00970681" w:rsidRDefault="00680CFA" w:rsidP="00CC10B3">
      <w:pPr>
        <w:pStyle w:val="Listeafsnit"/>
        <w:numPr>
          <w:ilvl w:val="1"/>
          <w:numId w:val="10"/>
        </w:numPr>
        <w:spacing w:line="240" w:lineRule="auto"/>
        <w:rPr>
          <w:rFonts w:cstheme="minorHAnsi"/>
          <w:i/>
          <w:iCs/>
          <w:sz w:val="22"/>
          <w:u w:val="single"/>
          <w:lang w:val="da-DK"/>
        </w:rPr>
      </w:pPr>
      <w:r w:rsidRPr="00970681">
        <w:rPr>
          <w:rFonts w:cstheme="minorHAnsi"/>
          <w:i/>
          <w:iCs/>
          <w:sz w:val="22"/>
          <w:u w:val="single"/>
          <w:lang w:val="da-DK"/>
        </w:rPr>
        <w:t>Hvordan vil I som den ansøgende organisation sikre koordinering af indsatsen?</w:t>
      </w:r>
    </w:p>
    <w:p w14:paraId="36D5DFFC" w14:textId="11221702" w:rsidR="00154BBD" w:rsidRDefault="00154BBD" w:rsidP="00750C49">
      <w:pPr>
        <w:spacing w:beforeLines="60" w:before="144" w:afterLines="60" w:after="144"/>
        <w:rPr>
          <w:rFonts w:cstheme="minorHAnsi"/>
          <w:sz w:val="22"/>
        </w:rPr>
      </w:pPr>
      <w:r>
        <w:rPr>
          <w:rFonts w:cstheme="minorHAnsi"/>
          <w:sz w:val="22"/>
        </w:rPr>
        <w:t xml:space="preserve">VedvarendeEnergi har stor erfaring med samarbejde med netop de implicerede parter i denne indsats. </w:t>
      </w:r>
    </w:p>
    <w:p w14:paraId="63D97174" w14:textId="15B016D0" w:rsidR="00D62F18" w:rsidRDefault="00D62F18" w:rsidP="00750C49">
      <w:pPr>
        <w:spacing w:beforeLines="60" w:before="144" w:afterLines="60" w:after="144"/>
        <w:rPr>
          <w:rFonts w:cstheme="minorHAnsi"/>
          <w:sz w:val="22"/>
        </w:rPr>
      </w:pPr>
      <w:r>
        <w:rPr>
          <w:rFonts w:cstheme="minorHAnsi"/>
          <w:sz w:val="22"/>
        </w:rPr>
        <w:t>Gennem en primær projektleder, der understøttes af VedvarendeEnergi</w:t>
      </w:r>
      <w:r w:rsidR="00970681">
        <w:rPr>
          <w:rFonts w:cstheme="minorHAnsi"/>
          <w:sz w:val="22"/>
        </w:rPr>
        <w:t>’</w:t>
      </w:r>
      <w:r>
        <w:rPr>
          <w:rFonts w:cstheme="minorHAnsi"/>
          <w:sz w:val="22"/>
        </w:rPr>
        <w:t>s kompetente res</w:t>
      </w:r>
      <w:r w:rsidR="00EF602F">
        <w:rPr>
          <w:rFonts w:cstheme="minorHAnsi"/>
          <w:sz w:val="22"/>
        </w:rPr>
        <w:t>source</w:t>
      </w:r>
      <w:r>
        <w:rPr>
          <w:rFonts w:cstheme="minorHAnsi"/>
          <w:sz w:val="22"/>
        </w:rPr>
        <w:t>personer i både nationalt og internationalt regi, vil vi udarbejde en detaljeret projektplan, der udfolder roller og ansvarsområder, så indsatsen bringes succesfuldt i mål.</w:t>
      </w:r>
    </w:p>
    <w:p w14:paraId="1E475C11" w14:textId="77777777" w:rsidR="00FE60F7" w:rsidRPr="00FE60F7" w:rsidRDefault="00FE60F7" w:rsidP="00CC10B3">
      <w:pPr>
        <w:rPr>
          <w:rFonts w:cstheme="minorHAnsi"/>
          <w:i/>
          <w:iCs/>
          <w:sz w:val="22"/>
          <w:u w:val="single"/>
        </w:rPr>
      </w:pPr>
    </w:p>
    <w:p w14:paraId="58638433" w14:textId="559F817F" w:rsidR="00680CFA" w:rsidRPr="00970681" w:rsidRDefault="00680CFA" w:rsidP="00CC10B3">
      <w:pPr>
        <w:pStyle w:val="Listeafsnit"/>
        <w:numPr>
          <w:ilvl w:val="1"/>
          <w:numId w:val="10"/>
        </w:numPr>
        <w:autoSpaceDE w:val="0"/>
        <w:autoSpaceDN w:val="0"/>
        <w:adjustRightInd w:val="0"/>
        <w:spacing w:line="240" w:lineRule="auto"/>
        <w:rPr>
          <w:rFonts w:cstheme="minorHAnsi"/>
          <w:i/>
          <w:iCs/>
          <w:color w:val="000000"/>
          <w:sz w:val="22"/>
          <w:u w:val="single"/>
          <w:lang w:val="da-DK"/>
        </w:rPr>
      </w:pPr>
      <w:r w:rsidRPr="00970681">
        <w:rPr>
          <w:rFonts w:cstheme="minorHAnsi"/>
          <w:i/>
          <w:iCs/>
          <w:color w:val="000000"/>
          <w:sz w:val="22"/>
          <w:u w:val="single"/>
          <w:lang w:val="da-DK"/>
        </w:rPr>
        <w:t>Hvordan bidrager partnerskabet til at nå nye målgrupper, som traditionelt ikke er engageret i udviklingssamarbejdet og/eller har begrænset kendskab til forhold i udviklingslande og verdensmålene?</w:t>
      </w:r>
    </w:p>
    <w:p w14:paraId="5142F79D" w14:textId="22C4A1EE" w:rsidR="00D62F18" w:rsidRDefault="00665388" w:rsidP="00EA2895">
      <w:pPr>
        <w:autoSpaceDE w:val="0"/>
        <w:autoSpaceDN w:val="0"/>
        <w:adjustRightInd w:val="0"/>
        <w:spacing w:beforeLines="60" w:before="144" w:afterLines="60" w:after="144"/>
        <w:rPr>
          <w:rFonts w:cstheme="minorHAnsi"/>
          <w:color w:val="000000"/>
          <w:sz w:val="22"/>
        </w:rPr>
      </w:pPr>
      <w:r>
        <w:rPr>
          <w:rFonts w:cstheme="minorHAnsi"/>
          <w:color w:val="000000"/>
          <w:sz w:val="22"/>
        </w:rPr>
        <w:lastRenderedPageBreak/>
        <w:t xml:space="preserve">Partnerskabet mellem VedvarendeEnergi, FGU-Danmark og PCP bidrager til øgede chancer for at nå </w:t>
      </w:r>
      <w:r w:rsidR="00970681" w:rsidRPr="00212D20">
        <w:rPr>
          <w:rFonts w:cstheme="minorHAnsi"/>
          <w:color w:val="000000" w:themeColor="text1"/>
          <w:sz w:val="22"/>
        </w:rPr>
        <w:t>bedst</w:t>
      </w:r>
      <w:r w:rsidRPr="00970681">
        <w:rPr>
          <w:rFonts w:cstheme="minorHAnsi"/>
          <w:color w:val="FF0000"/>
          <w:sz w:val="22"/>
        </w:rPr>
        <w:t xml:space="preserve"> </w:t>
      </w:r>
      <w:r>
        <w:rPr>
          <w:rFonts w:cstheme="minorHAnsi"/>
          <w:color w:val="000000"/>
          <w:sz w:val="22"/>
        </w:rPr>
        <w:t xml:space="preserve">muligt ind </w:t>
      </w:r>
      <w:r w:rsidR="00EF602F">
        <w:rPr>
          <w:rFonts w:cstheme="minorHAnsi"/>
          <w:color w:val="000000"/>
          <w:sz w:val="22"/>
        </w:rPr>
        <w:t>til</w:t>
      </w:r>
      <w:r>
        <w:rPr>
          <w:rFonts w:cstheme="minorHAnsi"/>
          <w:color w:val="000000"/>
          <w:sz w:val="22"/>
        </w:rPr>
        <w:t xml:space="preserve"> målgruppen af FGU-elever. Netop dette konkrete samarbejde er unikt i den forstand</w:t>
      </w:r>
      <w:r w:rsidR="008A35F3">
        <w:rPr>
          <w:rFonts w:cstheme="minorHAnsi"/>
          <w:color w:val="000000"/>
          <w:sz w:val="22"/>
        </w:rPr>
        <w:t>,</w:t>
      </w:r>
      <w:r>
        <w:rPr>
          <w:rFonts w:cstheme="minorHAnsi"/>
          <w:color w:val="000000"/>
          <w:sz w:val="22"/>
        </w:rPr>
        <w:t xml:space="preserve"> at det kobler VedvarendeEnergi</w:t>
      </w:r>
      <w:r w:rsidR="00970681">
        <w:rPr>
          <w:rFonts w:cstheme="minorHAnsi"/>
          <w:color w:val="000000"/>
          <w:sz w:val="22"/>
        </w:rPr>
        <w:t>’</w:t>
      </w:r>
      <w:r>
        <w:rPr>
          <w:rFonts w:cstheme="minorHAnsi"/>
          <w:color w:val="000000"/>
          <w:sz w:val="22"/>
        </w:rPr>
        <w:t>s erfaring med udviklingsarbejde og danske indsatser med en klima-oplysende vinkel med FGU-Danmarks oplagte mu</w:t>
      </w:r>
      <w:r w:rsidR="00970681">
        <w:rPr>
          <w:rFonts w:cstheme="minorHAnsi"/>
          <w:color w:val="000000"/>
          <w:sz w:val="22"/>
        </w:rPr>
        <w:t>l</w:t>
      </w:r>
      <w:r>
        <w:rPr>
          <w:rFonts w:cstheme="minorHAnsi"/>
          <w:color w:val="000000"/>
          <w:sz w:val="22"/>
        </w:rPr>
        <w:t xml:space="preserve">igheder for, som paraplyorganisation i FGU-Miljøet, at nå bredt ud og </w:t>
      </w:r>
      <w:r w:rsidR="008A35F3">
        <w:rPr>
          <w:rFonts w:cstheme="minorHAnsi"/>
          <w:color w:val="000000"/>
          <w:sz w:val="22"/>
        </w:rPr>
        <w:t xml:space="preserve">samtidigt </w:t>
      </w:r>
      <w:r>
        <w:rPr>
          <w:rFonts w:cstheme="minorHAnsi"/>
          <w:color w:val="000000"/>
          <w:sz w:val="22"/>
        </w:rPr>
        <w:t>dybt ned i målgruppen. Når disse konstellationer får støtte af PCP</w:t>
      </w:r>
      <w:r w:rsidR="00D62F18">
        <w:rPr>
          <w:rFonts w:cstheme="minorHAnsi"/>
          <w:color w:val="000000"/>
          <w:sz w:val="22"/>
        </w:rPr>
        <w:t xml:space="preserve">, der kan bidrage med konkrete kontakter i en ungdomskomponent i </w:t>
      </w:r>
      <w:r w:rsidR="008470C8">
        <w:rPr>
          <w:rFonts w:cstheme="minorHAnsi"/>
          <w:color w:val="000000"/>
          <w:sz w:val="22"/>
        </w:rPr>
        <w:t xml:space="preserve">VEs program i </w:t>
      </w:r>
      <w:r w:rsidR="00D62F18">
        <w:rPr>
          <w:rFonts w:cstheme="minorHAnsi"/>
          <w:color w:val="000000"/>
          <w:sz w:val="22"/>
        </w:rPr>
        <w:t>Kenya, bliver chancerne for en succesfuld indsats stor.</w:t>
      </w:r>
      <w:r w:rsidR="00CE045A">
        <w:rPr>
          <w:rFonts w:cstheme="minorHAnsi"/>
          <w:color w:val="000000"/>
          <w:sz w:val="22"/>
        </w:rPr>
        <w:t xml:space="preserve"> </w:t>
      </w:r>
    </w:p>
    <w:p w14:paraId="17F629BB" w14:textId="77777777" w:rsidR="00747BB7" w:rsidRDefault="00747BB7" w:rsidP="00EA2895">
      <w:pPr>
        <w:autoSpaceDE w:val="0"/>
        <w:autoSpaceDN w:val="0"/>
        <w:adjustRightInd w:val="0"/>
        <w:spacing w:beforeLines="60" w:before="144" w:afterLines="60" w:after="144"/>
        <w:rPr>
          <w:rFonts w:cstheme="minorHAnsi"/>
          <w:color w:val="000000" w:themeColor="text1"/>
          <w:sz w:val="22"/>
        </w:rPr>
      </w:pPr>
      <w:r>
        <w:rPr>
          <w:rFonts w:cstheme="minorHAnsi"/>
          <w:color w:val="000000" w:themeColor="text1"/>
          <w:sz w:val="22"/>
        </w:rPr>
        <w:t>Med dette fokus på FGU-elever adresserer vi en målgruppe, hvis stemmer vi ellers ikke er vant til at høre, når samtalen falder på udviklingsarbejde.</w:t>
      </w:r>
    </w:p>
    <w:p w14:paraId="16AC785D" w14:textId="73495360" w:rsidR="00192C70" w:rsidRDefault="00192C70" w:rsidP="00EA2895">
      <w:pPr>
        <w:autoSpaceDE w:val="0"/>
        <w:autoSpaceDN w:val="0"/>
        <w:adjustRightInd w:val="0"/>
        <w:spacing w:beforeLines="60" w:before="144" w:afterLines="60" w:after="144"/>
        <w:rPr>
          <w:rFonts w:cstheme="minorHAnsi"/>
          <w:color w:val="000000" w:themeColor="text1"/>
          <w:sz w:val="22"/>
        </w:rPr>
      </w:pPr>
      <w:r>
        <w:rPr>
          <w:rFonts w:cstheme="minorHAnsi"/>
          <w:color w:val="000000" w:themeColor="text1"/>
          <w:sz w:val="22"/>
        </w:rPr>
        <w:t>At FGU-elever generelt er mindre engagerede i udviklingsarbejde indikeres af tidligere citat fra Udenrigsministeriets segmentanalyse. Dette gør sig også gældende i forbindelse med klimaspørgsmål</w:t>
      </w:r>
      <w:r w:rsidR="00747BB7">
        <w:rPr>
          <w:rFonts w:cstheme="minorHAnsi"/>
          <w:color w:val="000000" w:themeColor="text1"/>
          <w:sz w:val="22"/>
        </w:rPr>
        <w:t xml:space="preserve">. </w:t>
      </w:r>
      <w:r>
        <w:rPr>
          <w:rFonts w:cstheme="minorHAnsi"/>
          <w:color w:val="000000" w:themeColor="text1"/>
          <w:sz w:val="22"/>
        </w:rPr>
        <w:t>I forbindelse med en rundtur på en af de nuværende FGU-skoler i Korsør fort</w:t>
      </w:r>
      <w:r w:rsidR="00747BB7">
        <w:rPr>
          <w:rFonts w:cstheme="minorHAnsi"/>
          <w:color w:val="000000" w:themeColor="text1"/>
          <w:sz w:val="22"/>
        </w:rPr>
        <w:t>æller</w:t>
      </w:r>
      <w:r>
        <w:rPr>
          <w:rFonts w:cstheme="minorHAnsi"/>
          <w:color w:val="000000" w:themeColor="text1"/>
          <w:sz w:val="22"/>
        </w:rPr>
        <w:t xml:space="preserve"> skolens forstander, Katrine Dangaard Larsen, således om elevernes </w:t>
      </w:r>
      <w:r w:rsidR="00747BB7">
        <w:rPr>
          <w:rFonts w:cstheme="minorHAnsi"/>
          <w:color w:val="000000" w:themeColor="text1"/>
          <w:sz w:val="22"/>
        </w:rPr>
        <w:t>klima-</w:t>
      </w:r>
      <w:r>
        <w:rPr>
          <w:rFonts w:cstheme="minorHAnsi"/>
          <w:color w:val="000000" w:themeColor="text1"/>
          <w:sz w:val="22"/>
        </w:rPr>
        <w:t>engagement</w:t>
      </w:r>
      <w:r w:rsidR="00747BB7">
        <w:rPr>
          <w:rFonts w:cstheme="minorHAnsi"/>
          <w:color w:val="000000" w:themeColor="text1"/>
          <w:sz w:val="22"/>
        </w:rPr>
        <w:t>, at klimaspørgsmål fylder meget lidt i elevernes bevidsthed. Hun er også skeptisk omkring elevernes generelle politiske engagement og siger blandt andet:</w:t>
      </w:r>
    </w:p>
    <w:p w14:paraId="0D3E1484" w14:textId="5F108E7F" w:rsidR="00747BB7" w:rsidRPr="00EA2895" w:rsidRDefault="00192C70" w:rsidP="00EA2895">
      <w:pPr>
        <w:autoSpaceDE w:val="0"/>
        <w:autoSpaceDN w:val="0"/>
        <w:adjustRightInd w:val="0"/>
        <w:spacing w:beforeLines="60" w:before="144" w:afterLines="60" w:after="144"/>
        <w:rPr>
          <w:rFonts w:cstheme="minorHAnsi"/>
          <w:i/>
          <w:iCs/>
          <w:color w:val="000000" w:themeColor="text1"/>
          <w:sz w:val="22"/>
        </w:rPr>
      </w:pPr>
      <w:r w:rsidRPr="00192C70">
        <w:rPr>
          <w:rFonts w:cstheme="minorHAnsi"/>
          <w:i/>
          <w:iCs/>
          <w:color w:val="000000" w:themeColor="text1"/>
          <w:sz w:val="22"/>
        </w:rPr>
        <w:t>”Jeg er spændt på, hvad I kan få ud af dem. Eleverne her er ikke så politisk aktive</w:t>
      </w:r>
      <w:r w:rsidR="008A35F3">
        <w:rPr>
          <w:rFonts w:cstheme="minorHAnsi"/>
          <w:i/>
          <w:iCs/>
          <w:color w:val="000000" w:themeColor="text1"/>
          <w:sz w:val="22"/>
        </w:rPr>
        <w:t>.</w:t>
      </w:r>
      <w:r w:rsidRPr="00192C70">
        <w:rPr>
          <w:rFonts w:cstheme="minorHAnsi"/>
          <w:i/>
          <w:iCs/>
          <w:color w:val="000000" w:themeColor="text1"/>
          <w:sz w:val="22"/>
        </w:rPr>
        <w:t xml:space="preserve">” </w:t>
      </w:r>
    </w:p>
    <w:p w14:paraId="6D380AEB" w14:textId="19378B76" w:rsidR="002E29DE" w:rsidRDefault="00192C70" w:rsidP="00EA2895">
      <w:pPr>
        <w:autoSpaceDE w:val="0"/>
        <w:autoSpaceDN w:val="0"/>
        <w:adjustRightInd w:val="0"/>
        <w:spacing w:beforeLines="60" w:before="144" w:afterLines="60" w:after="144"/>
        <w:rPr>
          <w:rFonts w:cstheme="minorHAnsi"/>
          <w:i/>
          <w:iCs/>
          <w:color w:val="000000" w:themeColor="text1"/>
          <w:sz w:val="22"/>
        </w:rPr>
      </w:pPr>
      <w:r>
        <w:rPr>
          <w:rFonts w:cstheme="minorHAnsi"/>
          <w:color w:val="000000" w:themeColor="text1"/>
          <w:sz w:val="22"/>
        </w:rPr>
        <w:t xml:space="preserve">Netop af den grund er det vigtigt, at vi adresserer disse FGU-elever. </w:t>
      </w:r>
      <w:r w:rsidR="008A35F3">
        <w:rPr>
          <w:rFonts w:cstheme="minorHAnsi"/>
          <w:color w:val="000000" w:themeColor="text1"/>
          <w:sz w:val="22"/>
        </w:rPr>
        <w:t>For vi</w:t>
      </w:r>
      <w:r>
        <w:rPr>
          <w:rFonts w:cstheme="minorHAnsi"/>
          <w:color w:val="000000" w:themeColor="text1"/>
          <w:sz w:val="22"/>
        </w:rPr>
        <w:t xml:space="preserve"> skal have alle med i engagementet omkring udviklingsarbejde</w:t>
      </w:r>
      <w:r w:rsidR="00357685">
        <w:rPr>
          <w:rFonts w:cstheme="minorHAnsi"/>
          <w:color w:val="000000" w:themeColor="text1"/>
          <w:sz w:val="22"/>
        </w:rPr>
        <w:t xml:space="preserve"> og</w:t>
      </w:r>
      <w:r>
        <w:rPr>
          <w:rFonts w:cstheme="minorHAnsi"/>
          <w:color w:val="000000" w:themeColor="text1"/>
          <w:sz w:val="22"/>
        </w:rPr>
        <w:t xml:space="preserve"> grøn omstilling.</w:t>
      </w:r>
      <w:r w:rsidR="00E50E75">
        <w:rPr>
          <w:rStyle w:val="Fodnotehenvisning"/>
          <w:rFonts w:cstheme="minorHAnsi"/>
          <w:color w:val="000000" w:themeColor="text1"/>
          <w:sz w:val="22"/>
        </w:rPr>
        <w:footnoteReference w:id="2"/>
      </w:r>
      <w:r w:rsidR="008470C8">
        <w:rPr>
          <w:rFonts w:cstheme="minorHAnsi"/>
          <w:i/>
          <w:iCs/>
          <w:color w:val="000000" w:themeColor="text1"/>
          <w:sz w:val="22"/>
        </w:rPr>
        <w:t xml:space="preserve"> </w:t>
      </w:r>
    </w:p>
    <w:p w14:paraId="6AA1F036" w14:textId="77777777" w:rsidR="000D046F" w:rsidRPr="00432013" w:rsidRDefault="000D046F" w:rsidP="00CC10B3">
      <w:pPr>
        <w:autoSpaceDE w:val="0"/>
        <w:autoSpaceDN w:val="0"/>
        <w:adjustRightInd w:val="0"/>
        <w:rPr>
          <w:rFonts w:cstheme="minorHAnsi"/>
          <w:i/>
          <w:iCs/>
          <w:color w:val="000000" w:themeColor="text1"/>
          <w:sz w:val="22"/>
          <w:u w:val="single"/>
        </w:rPr>
      </w:pPr>
    </w:p>
    <w:p w14:paraId="5FEBDD7D" w14:textId="6C84DADC" w:rsidR="00B503B8" w:rsidRPr="00B503B8" w:rsidRDefault="00B503B8" w:rsidP="00CC10B3">
      <w:pPr>
        <w:rPr>
          <w:rFonts w:cstheme="minorHAnsi"/>
          <w:i/>
          <w:iCs/>
          <w:sz w:val="22"/>
          <w:u w:val="single"/>
        </w:rPr>
      </w:pPr>
      <w:bookmarkStart w:id="0" w:name="_Hlk70342987"/>
      <w:r w:rsidRPr="00B503B8">
        <w:rPr>
          <w:rFonts w:cstheme="minorHAnsi"/>
          <w:i/>
          <w:iCs/>
          <w:sz w:val="22"/>
          <w:u w:val="single"/>
        </w:rPr>
        <w:t>2.5</w:t>
      </w:r>
      <w:r>
        <w:rPr>
          <w:rFonts w:cstheme="minorHAnsi"/>
          <w:i/>
          <w:iCs/>
          <w:sz w:val="22"/>
          <w:u w:val="single"/>
        </w:rPr>
        <w:t xml:space="preserve"> </w:t>
      </w:r>
      <w:r w:rsidR="00680CFA" w:rsidRPr="00B503B8">
        <w:rPr>
          <w:rFonts w:cstheme="minorHAnsi"/>
          <w:i/>
          <w:iCs/>
          <w:sz w:val="22"/>
          <w:u w:val="single"/>
        </w:rPr>
        <w:t>Hvordan øger indsatsen den ansøgende organisations kapacitet?</w:t>
      </w:r>
    </w:p>
    <w:p w14:paraId="025773A2" w14:textId="0673F231" w:rsidR="00FD3272" w:rsidRDefault="00FD3272" w:rsidP="00EA2895">
      <w:pPr>
        <w:spacing w:beforeLines="60" w:before="144" w:afterLines="60" w:after="144"/>
        <w:rPr>
          <w:rFonts w:cstheme="minorHAnsi"/>
          <w:sz w:val="22"/>
        </w:rPr>
      </w:pPr>
      <w:r>
        <w:rPr>
          <w:rFonts w:cstheme="minorHAnsi"/>
          <w:sz w:val="22"/>
        </w:rPr>
        <w:t>Indsatsen vil give mulighed for at nå ud til adskillige, potentielle samarbejdspartnere i Syd. Disse nye potentialer vil ikke blot komme den ansøgte indsats til gavn</w:t>
      </w:r>
      <w:r w:rsidR="008A35F3">
        <w:rPr>
          <w:rFonts w:cstheme="minorHAnsi"/>
          <w:sz w:val="22"/>
        </w:rPr>
        <w:t>,</w:t>
      </w:r>
      <w:r>
        <w:rPr>
          <w:rFonts w:cstheme="minorHAnsi"/>
          <w:sz w:val="22"/>
        </w:rPr>
        <w:t xml:space="preserve"> men vil med overvejende sandsynlighed desuden styrke vores nuværende og kommende indsatser i </w:t>
      </w:r>
      <w:r w:rsidR="008A35F3">
        <w:rPr>
          <w:rFonts w:cstheme="minorHAnsi"/>
          <w:sz w:val="22"/>
        </w:rPr>
        <w:t>S</w:t>
      </w:r>
      <w:r>
        <w:rPr>
          <w:rFonts w:cstheme="minorHAnsi"/>
          <w:sz w:val="22"/>
        </w:rPr>
        <w:t>yd.</w:t>
      </w:r>
    </w:p>
    <w:p w14:paraId="4D6ACFD7" w14:textId="6E656E24" w:rsidR="00FD3272" w:rsidRDefault="00FD3272" w:rsidP="00EA2895">
      <w:pPr>
        <w:spacing w:beforeLines="60" w:before="144" w:afterLines="60" w:after="144"/>
        <w:rPr>
          <w:rFonts w:cstheme="minorHAnsi"/>
          <w:sz w:val="22"/>
        </w:rPr>
      </w:pPr>
      <w:r>
        <w:rPr>
          <w:rFonts w:cstheme="minorHAnsi"/>
          <w:sz w:val="22"/>
        </w:rPr>
        <w:t>Vores nuværende program-komponent, PCP (</w:t>
      </w:r>
      <w:proofErr w:type="spellStart"/>
      <w:r>
        <w:rPr>
          <w:rFonts w:cstheme="minorHAnsi"/>
          <w:sz w:val="22"/>
        </w:rPr>
        <w:t>Programmatic</w:t>
      </w:r>
      <w:proofErr w:type="spellEnd"/>
      <w:r>
        <w:rPr>
          <w:rFonts w:cstheme="minorHAnsi"/>
          <w:sz w:val="22"/>
        </w:rPr>
        <w:t xml:space="preserve"> </w:t>
      </w:r>
      <w:proofErr w:type="spellStart"/>
      <w:r>
        <w:rPr>
          <w:rFonts w:cstheme="minorHAnsi"/>
          <w:sz w:val="22"/>
        </w:rPr>
        <w:t>Communication</w:t>
      </w:r>
      <w:proofErr w:type="spellEnd"/>
      <w:r>
        <w:rPr>
          <w:rFonts w:cstheme="minorHAnsi"/>
          <w:sz w:val="22"/>
        </w:rPr>
        <w:t xml:space="preserve"> Platform) vil styrkes</w:t>
      </w:r>
      <w:r w:rsidR="00212D20">
        <w:rPr>
          <w:rFonts w:cstheme="minorHAnsi"/>
          <w:sz w:val="22"/>
        </w:rPr>
        <w:t xml:space="preserve"> derved, at den får adgang til professionelt produceret materiale og får adgang til læring omkring professionel videoproduktion. Derudover får den en dansk relevans, som kan hjælpe til forøget dynamik internt.</w:t>
      </w:r>
    </w:p>
    <w:p w14:paraId="08BF941F" w14:textId="443F4960" w:rsidR="00E139BA" w:rsidRPr="00EA2895" w:rsidRDefault="00212D20" w:rsidP="00EA2895">
      <w:pPr>
        <w:spacing w:beforeLines="60" w:before="144" w:afterLines="60" w:after="144"/>
        <w:rPr>
          <w:rFonts w:cstheme="minorHAnsi"/>
          <w:sz w:val="22"/>
        </w:rPr>
      </w:pPr>
      <w:r>
        <w:rPr>
          <w:rFonts w:cstheme="minorHAnsi"/>
          <w:sz w:val="22"/>
        </w:rPr>
        <w:t>Indsatsen s</w:t>
      </w:r>
      <w:r w:rsidR="00FD3272">
        <w:rPr>
          <w:rFonts w:cstheme="minorHAnsi"/>
          <w:sz w:val="22"/>
        </w:rPr>
        <w:t xml:space="preserve">tyrker </w:t>
      </w:r>
      <w:r>
        <w:rPr>
          <w:rFonts w:cstheme="minorHAnsi"/>
          <w:sz w:val="22"/>
        </w:rPr>
        <w:t xml:space="preserve">desuden </w:t>
      </w:r>
      <w:r w:rsidR="00FD3272">
        <w:rPr>
          <w:rFonts w:cstheme="minorHAnsi"/>
          <w:sz w:val="22"/>
        </w:rPr>
        <w:t xml:space="preserve">vores voksende kapacitet omkring undervisningsmateriale og </w:t>
      </w:r>
      <w:r w:rsidR="008A35F3">
        <w:rPr>
          <w:rFonts w:cstheme="minorHAnsi"/>
          <w:sz w:val="22"/>
        </w:rPr>
        <w:t>-</w:t>
      </w:r>
      <w:r w:rsidR="00FD3272">
        <w:rPr>
          <w:rFonts w:cstheme="minorHAnsi"/>
          <w:sz w:val="22"/>
        </w:rPr>
        <w:t>forløb rettet mod FGU-skoler</w:t>
      </w:r>
      <w:r w:rsidR="00E139BA">
        <w:rPr>
          <w:rFonts w:cstheme="minorHAnsi"/>
          <w:sz w:val="22"/>
        </w:rPr>
        <w:t xml:space="preserve"> og </w:t>
      </w:r>
      <w:r w:rsidR="00E139BA">
        <w:rPr>
          <w:rFonts w:cstheme="minorHAnsi"/>
          <w:color w:val="000000" w:themeColor="text1"/>
          <w:sz w:val="22"/>
        </w:rPr>
        <w:t>ø</w:t>
      </w:r>
      <w:r w:rsidR="00244973" w:rsidRPr="00212D20">
        <w:rPr>
          <w:rFonts w:cstheme="minorHAnsi"/>
          <w:color w:val="000000" w:themeColor="text1"/>
          <w:sz w:val="22"/>
        </w:rPr>
        <w:t>ger</w:t>
      </w:r>
      <w:r>
        <w:rPr>
          <w:rFonts w:cstheme="minorHAnsi"/>
          <w:color w:val="000000" w:themeColor="text1"/>
          <w:sz w:val="22"/>
        </w:rPr>
        <w:t xml:space="preserve"> </w:t>
      </w:r>
      <w:proofErr w:type="spellStart"/>
      <w:r>
        <w:rPr>
          <w:rFonts w:cstheme="minorHAnsi"/>
          <w:color w:val="000000" w:themeColor="text1"/>
          <w:sz w:val="22"/>
        </w:rPr>
        <w:t>VedvarendeEnergis</w:t>
      </w:r>
      <w:proofErr w:type="spellEnd"/>
      <w:r w:rsidR="00244973" w:rsidRPr="00212D20">
        <w:rPr>
          <w:rFonts w:cstheme="minorHAnsi"/>
          <w:color w:val="000000" w:themeColor="text1"/>
          <w:sz w:val="22"/>
        </w:rPr>
        <w:t xml:space="preserve"> kapacitet til</w:t>
      </w:r>
      <w:r>
        <w:rPr>
          <w:rFonts w:cstheme="minorHAnsi"/>
          <w:color w:val="000000" w:themeColor="text1"/>
          <w:sz w:val="22"/>
        </w:rPr>
        <w:t>:</w:t>
      </w:r>
    </w:p>
    <w:p w14:paraId="3FAD1480" w14:textId="16761E14" w:rsidR="00970681" w:rsidRDefault="00212D20" w:rsidP="00CC10B3">
      <w:pPr>
        <w:pStyle w:val="Listeafsnit"/>
        <w:numPr>
          <w:ilvl w:val="0"/>
          <w:numId w:val="13"/>
        </w:numPr>
        <w:spacing w:line="240" w:lineRule="auto"/>
        <w:rPr>
          <w:rFonts w:cstheme="minorHAnsi"/>
          <w:color w:val="000000" w:themeColor="text1"/>
          <w:sz w:val="22"/>
          <w:lang w:val="da-DK"/>
        </w:rPr>
      </w:pPr>
      <w:r w:rsidRPr="00212D20">
        <w:rPr>
          <w:rFonts w:cstheme="minorHAnsi"/>
          <w:color w:val="000000" w:themeColor="text1"/>
          <w:sz w:val="22"/>
          <w:lang w:val="da-DK"/>
        </w:rPr>
        <w:t>Generelt at arbejde med F</w:t>
      </w:r>
      <w:r>
        <w:rPr>
          <w:rFonts w:cstheme="minorHAnsi"/>
          <w:color w:val="000000" w:themeColor="text1"/>
          <w:sz w:val="22"/>
          <w:lang w:val="da-DK"/>
        </w:rPr>
        <w:t>GU-skoler og FGU-elever.</w:t>
      </w:r>
    </w:p>
    <w:p w14:paraId="61942864" w14:textId="1CAD26B8" w:rsidR="00212D20" w:rsidRPr="00212D20" w:rsidRDefault="00212D20" w:rsidP="00CC10B3">
      <w:pPr>
        <w:pStyle w:val="Listeafsnit"/>
        <w:numPr>
          <w:ilvl w:val="0"/>
          <w:numId w:val="13"/>
        </w:numPr>
        <w:spacing w:line="240" w:lineRule="auto"/>
        <w:rPr>
          <w:rFonts w:cstheme="minorHAnsi"/>
          <w:color w:val="000000" w:themeColor="text1"/>
          <w:sz w:val="22"/>
          <w:lang w:val="da-DK"/>
        </w:rPr>
      </w:pPr>
      <w:r>
        <w:rPr>
          <w:rFonts w:cstheme="minorHAnsi"/>
          <w:color w:val="000000" w:themeColor="text1"/>
          <w:sz w:val="22"/>
          <w:lang w:val="da-DK"/>
        </w:rPr>
        <w:t>At koble vores internationale og vores danske indsatser</w:t>
      </w:r>
      <w:r w:rsidR="008A35F3">
        <w:rPr>
          <w:rFonts w:cstheme="minorHAnsi"/>
          <w:color w:val="000000" w:themeColor="text1"/>
          <w:sz w:val="22"/>
          <w:lang w:val="da-DK"/>
        </w:rPr>
        <w:t xml:space="preserve"> sammen</w:t>
      </w:r>
      <w:r>
        <w:rPr>
          <w:rFonts w:cstheme="minorHAnsi"/>
          <w:color w:val="000000" w:themeColor="text1"/>
          <w:sz w:val="22"/>
          <w:lang w:val="da-DK"/>
        </w:rPr>
        <w:t>.</w:t>
      </w:r>
    </w:p>
    <w:bookmarkEnd w:id="0"/>
    <w:p w14:paraId="5B84F81A" w14:textId="210FBDCB" w:rsidR="00680CFA" w:rsidRPr="008D3F2E" w:rsidRDefault="00680CFA" w:rsidP="00CC10B3">
      <w:pPr>
        <w:rPr>
          <w:rFonts w:cstheme="minorHAnsi"/>
          <w:sz w:val="22"/>
          <w:szCs w:val="22"/>
        </w:rPr>
      </w:pPr>
    </w:p>
    <w:p w14:paraId="68021208" w14:textId="24081B87" w:rsidR="00680CFA" w:rsidRPr="00EA2895" w:rsidRDefault="00680CFA" w:rsidP="00CC10B3">
      <w:pPr>
        <w:pStyle w:val="Overskrift2"/>
        <w:rPr>
          <w:rFonts w:asciiTheme="minorHAnsi" w:hAnsiTheme="minorHAnsi" w:cstheme="minorHAnsi"/>
          <w:b/>
          <w:bCs/>
          <w:color w:val="auto"/>
        </w:rPr>
      </w:pPr>
      <w:r w:rsidRPr="00EA2895">
        <w:rPr>
          <w:rFonts w:asciiTheme="minorHAnsi" w:hAnsiTheme="minorHAnsi" w:cstheme="minorHAnsi"/>
          <w:b/>
          <w:bCs/>
          <w:color w:val="auto"/>
        </w:rPr>
        <w:t>3. Selve indsatsen (vores indsats)</w:t>
      </w:r>
    </w:p>
    <w:p w14:paraId="6614C3E3" w14:textId="77777777" w:rsidR="00680CFA" w:rsidRPr="008D3F2E" w:rsidRDefault="00680CFA" w:rsidP="00CC10B3">
      <w:pPr>
        <w:rPr>
          <w:rFonts w:cstheme="minorHAnsi"/>
          <w:sz w:val="22"/>
          <w:szCs w:val="22"/>
        </w:rPr>
      </w:pPr>
    </w:p>
    <w:p w14:paraId="6193116B" w14:textId="1DC18495" w:rsidR="00680CFA" w:rsidRPr="008D3F2E" w:rsidRDefault="00680CFA" w:rsidP="00CC10B3">
      <w:pPr>
        <w:rPr>
          <w:rFonts w:cstheme="minorHAnsi"/>
          <w:b/>
          <w:bCs/>
          <w:sz w:val="22"/>
          <w:szCs w:val="22"/>
        </w:rPr>
      </w:pPr>
      <w:r w:rsidRPr="008D3F2E">
        <w:rPr>
          <w:rFonts w:cstheme="minorHAnsi"/>
          <w:b/>
          <w:bCs/>
          <w:sz w:val="22"/>
          <w:szCs w:val="22"/>
        </w:rPr>
        <w:t>Målgruppen</w:t>
      </w:r>
    </w:p>
    <w:p w14:paraId="7080D6CE" w14:textId="707C9BD0" w:rsidR="00680CFA" w:rsidRDefault="00B503B8" w:rsidP="00CC10B3">
      <w:pPr>
        <w:rPr>
          <w:rFonts w:cstheme="minorHAnsi"/>
          <w:i/>
          <w:iCs/>
          <w:sz w:val="22"/>
          <w:u w:val="single"/>
        </w:rPr>
      </w:pPr>
      <w:r w:rsidRPr="00B503B8">
        <w:rPr>
          <w:rFonts w:cstheme="minorHAnsi"/>
          <w:i/>
          <w:iCs/>
          <w:sz w:val="22"/>
          <w:u w:val="single"/>
        </w:rPr>
        <w:t xml:space="preserve">3.1 </w:t>
      </w:r>
      <w:r w:rsidR="00680CFA" w:rsidRPr="00B503B8">
        <w:rPr>
          <w:rFonts w:cstheme="minorHAnsi"/>
          <w:i/>
          <w:iCs/>
          <w:sz w:val="22"/>
          <w:u w:val="single"/>
        </w:rPr>
        <w:t>Hvilke(n) målgruppe(r) vil I nå med indsatsen, herunder forventet antal personer (vær derudover så specifik som muligt i forhold til alder og geografi)?</w:t>
      </w:r>
    </w:p>
    <w:p w14:paraId="2B7891CB" w14:textId="77777777" w:rsidR="00CB6ABA" w:rsidRDefault="00CB6ABA" w:rsidP="00EA2895">
      <w:pPr>
        <w:spacing w:beforeLines="60" w:before="144" w:afterLines="60" w:after="144"/>
        <w:rPr>
          <w:rFonts w:cstheme="minorHAnsi"/>
          <w:sz w:val="22"/>
        </w:rPr>
      </w:pPr>
      <w:r>
        <w:rPr>
          <w:rFonts w:cstheme="minorHAnsi"/>
          <w:sz w:val="22"/>
        </w:rPr>
        <w:t xml:space="preserve">Målgruppen er elever på Forberedende </w:t>
      </w:r>
      <w:proofErr w:type="spellStart"/>
      <w:r>
        <w:rPr>
          <w:rFonts w:cstheme="minorHAnsi"/>
          <w:sz w:val="22"/>
        </w:rPr>
        <w:t>GrundUddannelse</w:t>
      </w:r>
      <w:proofErr w:type="spellEnd"/>
      <w:r>
        <w:rPr>
          <w:rFonts w:cstheme="minorHAnsi"/>
          <w:sz w:val="22"/>
        </w:rPr>
        <w:t xml:space="preserve"> i hele Danmark. </w:t>
      </w:r>
    </w:p>
    <w:p w14:paraId="5C71C38D" w14:textId="20D5D640" w:rsidR="00A15BE7" w:rsidRDefault="00CB6ABA" w:rsidP="00EA2895">
      <w:pPr>
        <w:spacing w:beforeLines="60" w:before="144" w:afterLines="60" w:after="144"/>
        <w:rPr>
          <w:rFonts w:cstheme="minorHAnsi"/>
          <w:sz w:val="22"/>
        </w:rPr>
      </w:pPr>
      <w:r>
        <w:rPr>
          <w:rFonts w:cstheme="minorHAnsi"/>
          <w:sz w:val="22"/>
        </w:rPr>
        <w:t>Alderen på disse elever spænder mellem 16-25 år.</w:t>
      </w:r>
    </w:p>
    <w:p w14:paraId="46892A12" w14:textId="7CC0D5AF" w:rsidR="00CB6ABA" w:rsidRDefault="00CB6ABA" w:rsidP="00EA2895">
      <w:pPr>
        <w:spacing w:beforeLines="60" w:before="144" w:afterLines="60" w:after="144"/>
        <w:rPr>
          <w:rFonts w:cstheme="minorHAnsi"/>
          <w:sz w:val="22"/>
        </w:rPr>
      </w:pPr>
      <w:r>
        <w:rPr>
          <w:rFonts w:cstheme="minorHAnsi"/>
          <w:sz w:val="22"/>
        </w:rPr>
        <w:lastRenderedPageBreak/>
        <w:t>Indsatsen begynder med at engagere elever i Østjylland og bevæger sig derefter ud til FGU-skoler i flere andre regioner i landet.</w:t>
      </w:r>
    </w:p>
    <w:p w14:paraId="38A5FFFF" w14:textId="4806FDAC" w:rsidR="002E29DE" w:rsidRPr="00A15BE7" w:rsidRDefault="00CB6ABA" w:rsidP="00EA2895">
      <w:pPr>
        <w:spacing w:beforeLines="60" w:before="144" w:afterLines="60" w:after="144"/>
        <w:rPr>
          <w:rFonts w:cstheme="minorHAnsi"/>
          <w:sz w:val="22"/>
        </w:rPr>
      </w:pPr>
      <w:r>
        <w:rPr>
          <w:rFonts w:cstheme="minorHAnsi"/>
          <w:sz w:val="22"/>
        </w:rPr>
        <w:t xml:space="preserve">Sammenlagt vil indsatsen engagere mindst 1500 elever. Heraf vil mindst 500 elever have </w:t>
      </w:r>
      <w:r w:rsidR="001D76D1">
        <w:rPr>
          <w:rFonts w:cstheme="minorHAnsi"/>
          <w:sz w:val="22"/>
        </w:rPr>
        <w:t>engageret sig praktisk og handlingsrettet i forbindelse med emner relateret til udviklingsarbejde.</w:t>
      </w:r>
    </w:p>
    <w:p w14:paraId="3371BF31" w14:textId="77777777" w:rsidR="00B503B8" w:rsidRPr="002A312F" w:rsidRDefault="00B503B8" w:rsidP="00CC10B3">
      <w:pPr>
        <w:rPr>
          <w:rFonts w:cstheme="minorHAnsi"/>
          <w:i/>
          <w:iCs/>
          <w:sz w:val="22"/>
          <w:u w:val="single"/>
        </w:rPr>
      </w:pPr>
    </w:p>
    <w:p w14:paraId="19BD7FAB" w14:textId="3692C9ED" w:rsidR="00680CFA" w:rsidRDefault="00B503B8" w:rsidP="00CC10B3">
      <w:pPr>
        <w:rPr>
          <w:rFonts w:cstheme="minorHAnsi"/>
          <w:bCs/>
          <w:i/>
          <w:iCs/>
          <w:sz w:val="22"/>
          <w:u w:val="single"/>
        </w:rPr>
      </w:pPr>
      <w:r>
        <w:rPr>
          <w:rFonts w:cstheme="minorHAnsi"/>
          <w:bCs/>
          <w:i/>
          <w:iCs/>
          <w:sz w:val="22"/>
          <w:u w:val="single"/>
        </w:rPr>
        <w:t xml:space="preserve">3.2 </w:t>
      </w:r>
      <w:r w:rsidR="00680CFA" w:rsidRPr="00B503B8">
        <w:rPr>
          <w:rFonts w:cstheme="minorHAnsi"/>
          <w:bCs/>
          <w:i/>
          <w:iCs/>
          <w:sz w:val="22"/>
          <w:u w:val="single"/>
        </w:rPr>
        <w:t>Hvordan vil indsatsen nå ud til den valgte målgruppe?</w:t>
      </w:r>
    </w:p>
    <w:p w14:paraId="473EEF52" w14:textId="11BFA457" w:rsidR="00D60557" w:rsidRDefault="00D60557" w:rsidP="00EA2895">
      <w:pPr>
        <w:spacing w:beforeLines="60" w:before="144" w:afterLines="60" w:after="144"/>
        <w:rPr>
          <w:rFonts w:cstheme="minorHAnsi"/>
          <w:sz w:val="22"/>
        </w:rPr>
      </w:pPr>
      <w:r>
        <w:rPr>
          <w:rFonts w:cstheme="minorHAnsi"/>
          <w:sz w:val="22"/>
        </w:rPr>
        <w:t>For at nå ud til den valgte målgruppe bruger vi to greb.</w:t>
      </w:r>
    </w:p>
    <w:p w14:paraId="00104D57" w14:textId="374C32E0" w:rsidR="00D60557" w:rsidRDefault="00FA2B87" w:rsidP="00EA2895">
      <w:pPr>
        <w:spacing w:beforeLines="60" w:before="144" w:afterLines="60" w:after="144"/>
        <w:rPr>
          <w:rFonts w:cstheme="minorHAnsi"/>
          <w:sz w:val="22"/>
        </w:rPr>
      </w:pPr>
      <w:r>
        <w:rPr>
          <w:rFonts w:cstheme="minorHAnsi"/>
          <w:sz w:val="22"/>
        </w:rPr>
        <w:t>Gennem det første greb</w:t>
      </w:r>
      <w:r w:rsidR="00D60557">
        <w:rPr>
          <w:rFonts w:cstheme="minorHAnsi"/>
          <w:sz w:val="22"/>
        </w:rPr>
        <w:t xml:space="preserve"> sikrer vi os, at indsatsens elementer flugter med den type undervisning, der i forvejen praktiseres på FGU-skolerne. Det er vigtigt for at underviserne kan magte opgaven.</w:t>
      </w:r>
    </w:p>
    <w:p w14:paraId="1D72C156" w14:textId="6761711C" w:rsidR="00E77C3B" w:rsidRDefault="00D60557" w:rsidP="00EA2895">
      <w:pPr>
        <w:spacing w:beforeLines="60" w:before="144" w:afterLines="60" w:after="144"/>
        <w:rPr>
          <w:rFonts w:cstheme="minorHAnsi"/>
          <w:sz w:val="22"/>
        </w:rPr>
      </w:pPr>
      <w:r>
        <w:rPr>
          <w:rFonts w:cstheme="minorHAnsi"/>
          <w:sz w:val="22"/>
        </w:rPr>
        <w:t>I</w:t>
      </w:r>
      <w:r w:rsidR="00E77C3B" w:rsidRPr="0014258C">
        <w:rPr>
          <w:rFonts w:cstheme="minorHAnsi"/>
          <w:sz w:val="22"/>
        </w:rPr>
        <w:t xml:space="preserve"> FGU-Aarhus har tilbagemeldingerne på indsatsens design været positive. Leder ved FGU-Aarhus, Jens Ole Jørgensen, ønsker således at deltage med FGU-hold i den fremtidige indsats</w:t>
      </w:r>
      <w:r>
        <w:rPr>
          <w:rFonts w:cstheme="minorHAnsi"/>
          <w:sz w:val="22"/>
        </w:rPr>
        <w:t>.</w:t>
      </w:r>
    </w:p>
    <w:p w14:paraId="088CF1D6" w14:textId="22265538" w:rsidR="00E77C3B" w:rsidRDefault="00E77C3B" w:rsidP="00CC10B3">
      <w:pPr>
        <w:rPr>
          <w:rFonts w:cstheme="minorHAnsi"/>
          <w:sz w:val="22"/>
        </w:rPr>
      </w:pPr>
    </w:p>
    <w:p w14:paraId="2811C354" w14:textId="2B2919BB" w:rsidR="00750148" w:rsidRDefault="00E77C3B" w:rsidP="00CC10B3">
      <w:pPr>
        <w:pBdr>
          <w:top w:val="single" w:sz="4" w:space="1" w:color="auto"/>
          <w:left w:val="single" w:sz="4" w:space="0" w:color="auto"/>
          <w:bottom w:val="single" w:sz="4" w:space="1" w:color="auto"/>
          <w:right w:val="single" w:sz="4" w:space="4" w:color="auto"/>
        </w:pBdr>
        <w:shd w:val="clear" w:color="auto" w:fill="E7E6E6" w:themeFill="background2"/>
        <w:rPr>
          <w:rFonts w:cstheme="minorHAnsi"/>
          <w:b/>
          <w:bCs/>
          <w:sz w:val="22"/>
        </w:rPr>
      </w:pPr>
      <w:r>
        <w:rPr>
          <w:rFonts w:cstheme="minorHAnsi"/>
          <w:b/>
          <w:bCs/>
          <w:sz w:val="22"/>
        </w:rPr>
        <w:t xml:space="preserve">Sigtet </w:t>
      </w:r>
      <w:r w:rsidR="00750148">
        <w:rPr>
          <w:rFonts w:cstheme="minorHAnsi"/>
          <w:b/>
          <w:bCs/>
          <w:sz w:val="22"/>
        </w:rPr>
        <w:t>mod underviserne</w:t>
      </w:r>
      <w:r w:rsidRPr="00B75A33">
        <w:rPr>
          <w:rFonts w:cstheme="minorHAnsi"/>
          <w:b/>
          <w:bCs/>
          <w:sz w:val="22"/>
        </w:rPr>
        <w:t>:</w:t>
      </w:r>
    </w:p>
    <w:p w14:paraId="44DF3969" w14:textId="7D6E24CA" w:rsidR="00750148" w:rsidRPr="00750148" w:rsidRDefault="00750148" w:rsidP="00CC10B3">
      <w:pPr>
        <w:pBdr>
          <w:top w:val="single" w:sz="4" w:space="1" w:color="auto"/>
          <w:left w:val="single" w:sz="4" w:space="0" w:color="auto"/>
          <w:bottom w:val="single" w:sz="4" w:space="1" w:color="auto"/>
          <w:right w:val="single" w:sz="4" w:space="4" w:color="auto"/>
        </w:pBdr>
        <w:shd w:val="clear" w:color="auto" w:fill="E7E6E6" w:themeFill="background2"/>
        <w:rPr>
          <w:rFonts w:cstheme="minorHAnsi"/>
          <w:sz w:val="22"/>
        </w:rPr>
      </w:pPr>
      <w:r w:rsidRPr="00750148">
        <w:rPr>
          <w:rFonts w:cstheme="minorHAnsi"/>
          <w:sz w:val="22"/>
        </w:rPr>
        <w:t xml:space="preserve">For at nå den valgte målgruppe er det </w:t>
      </w:r>
      <w:r>
        <w:rPr>
          <w:rFonts w:cstheme="minorHAnsi"/>
          <w:sz w:val="22"/>
        </w:rPr>
        <w:t>helt essentielt at underviserne på FGU-skolerne finder indsatsen relevant.</w:t>
      </w:r>
    </w:p>
    <w:p w14:paraId="78DECF41" w14:textId="0C3D41BD" w:rsidR="00E77C3B" w:rsidRPr="00E77C3B" w:rsidRDefault="00E77C3B" w:rsidP="00CC10B3">
      <w:pPr>
        <w:pBdr>
          <w:top w:val="single" w:sz="4" w:space="1" w:color="auto"/>
          <w:left w:val="single" w:sz="4" w:space="0" w:color="auto"/>
          <w:bottom w:val="single" w:sz="4" w:space="1" w:color="auto"/>
          <w:right w:val="single" w:sz="4" w:space="4" w:color="auto"/>
        </w:pBdr>
        <w:shd w:val="clear" w:color="auto" w:fill="E7E6E6" w:themeFill="background2"/>
        <w:spacing w:before="100" w:beforeAutospacing="1" w:after="100" w:afterAutospacing="1"/>
        <w:rPr>
          <w:rFonts w:eastAsia="Times New Roman" w:cstheme="minorHAnsi"/>
          <w:sz w:val="22"/>
          <w:szCs w:val="22"/>
          <w:lang w:eastAsia="da-DK"/>
        </w:rPr>
      </w:pPr>
      <w:r>
        <w:rPr>
          <w:rFonts w:eastAsia="Times New Roman" w:cstheme="minorHAnsi"/>
          <w:sz w:val="22"/>
          <w:szCs w:val="22"/>
          <w:lang w:eastAsia="da-DK"/>
        </w:rPr>
        <w:t>Jens Ole Jørgensen, leder i FGU-Aarhus siger:</w:t>
      </w:r>
    </w:p>
    <w:p w14:paraId="0941A71C" w14:textId="779D3F30" w:rsidR="00E77C3B" w:rsidRDefault="00E77C3B" w:rsidP="00CC10B3">
      <w:pPr>
        <w:pBdr>
          <w:top w:val="single" w:sz="4" w:space="1" w:color="auto"/>
          <w:left w:val="single" w:sz="4" w:space="0" w:color="auto"/>
          <w:bottom w:val="single" w:sz="4" w:space="1" w:color="auto"/>
          <w:right w:val="single" w:sz="4" w:space="4" w:color="auto"/>
        </w:pBdr>
        <w:shd w:val="clear" w:color="auto" w:fill="E7E6E6" w:themeFill="background2"/>
        <w:rPr>
          <w:rFonts w:eastAsia="Times New Roman" w:cstheme="minorHAnsi"/>
          <w:i/>
          <w:iCs/>
          <w:sz w:val="22"/>
          <w:szCs w:val="22"/>
          <w:lang w:eastAsia="da-DK"/>
        </w:rPr>
      </w:pPr>
      <w:r>
        <w:rPr>
          <w:rFonts w:eastAsia="Times New Roman" w:cstheme="minorHAnsi"/>
          <w:i/>
          <w:iCs/>
          <w:sz w:val="22"/>
          <w:szCs w:val="22"/>
          <w:lang w:eastAsia="da-DK"/>
        </w:rPr>
        <w:t>”Som leder i FGU-miljøet har jeg ikke kun en god fornemmelse af, hvilke greb og metoder, der virker overfor vores elever, men også af, hvilke metoder FGU-undervisere har lyst til at inkorporere i deres undervisning. Disse ”How-to”-videoer virker på en gang tilgængelige og relevante og er et rigtig godt bud på, hvordan vi på alternative måder kan engagere vores elever i udviklingsarbejde. Hvis projektet bliver til virkelighed, vil vi derfor gerne bakke op og deltage med relevante hold.”</w:t>
      </w:r>
    </w:p>
    <w:p w14:paraId="36B495E5" w14:textId="77777777" w:rsidR="00E77C3B" w:rsidRPr="00B75A33" w:rsidRDefault="00E77C3B" w:rsidP="00CC10B3">
      <w:pPr>
        <w:pBdr>
          <w:top w:val="single" w:sz="4" w:space="1" w:color="auto"/>
          <w:left w:val="single" w:sz="4" w:space="0" w:color="auto"/>
          <w:bottom w:val="single" w:sz="4" w:space="1" w:color="auto"/>
          <w:right w:val="single" w:sz="4" w:space="4" w:color="auto"/>
        </w:pBdr>
        <w:shd w:val="clear" w:color="auto" w:fill="E7E6E6" w:themeFill="background2"/>
        <w:rPr>
          <w:rFonts w:eastAsia="Times New Roman" w:cstheme="minorHAnsi"/>
          <w:i/>
          <w:iCs/>
          <w:sz w:val="22"/>
          <w:szCs w:val="22"/>
          <w:lang w:eastAsia="da-DK"/>
        </w:rPr>
      </w:pPr>
    </w:p>
    <w:p w14:paraId="566FBEA8" w14:textId="77777777" w:rsidR="00E77C3B" w:rsidRDefault="00E77C3B" w:rsidP="00CC10B3">
      <w:pPr>
        <w:rPr>
          <w:rFonts w:cstheme="minorHAnsi"/>
          <w:sz w:val="22"/>
        </w:rPr>
      </w:pPr>
    </w:p>
    <w:p w14:paraId="665F3272" w14:textId="5753F824" w:rsidR="00D60557" w:rsidRPr="00FA2B87" w:rsidRDefault="00D60557" w:rsidP="00FA2B87">
      <w:pPr>
        <w:spacing w:beforeLines="60" w:before="144" w:afterLines="60" w:after="144"/>
        <w:rPr>
          <w:rFonts w:cstheme="minorHAnsi"/>
          <w:sz w:val="22"/>
        </w:rPr>
      </w:pPr>
      <w:r>
        <w:rPr>
          <w:rFonts w:cstheme="minorHAnsi"/>
          <w:sz w:val="22"/>
        </w:rPr>
        <w:t>Det næste greb, der anvendes</w:t>
      </w:r>
      <w:r w:rsidR="00CB6ABA">
        <w:rPr>
          <w:rFonts w:cstheme="minorHAnsi"/>
          <w:sz w:val="22"/>
        </w:rPr>
        <w:t>,</w:t>
      </w:r>
      <w:r>
        <w:rPr>
          <w:rFonts w:cstheme="minorHAnsi"/>
          <w:sz w:val="22"/>
        </w:rPr>
        <w:t xml:space="preserve"> er partnerskabet med FGU-Danmark, paraplyorganisationen for FGU-lederne. Gennem partnerskabet opnår vi adgang til kommunikationskanaler, der når meget bredt ud i FGU-miljøet.</w:t>
      </w:r>
    </w:p>
    <w:p w14:paraId="2F191140" w14:textId="26256ED0" w:rsidR="00D60557" w:rsidRDefault="00B40683" w:rsidP="00FA2B87">
      <w:pPr>
        <w:spacing w:beforeLines="60" w:before="144" w:afterLines="60" w:after="144"/>
        <w:rPr>
          <w:rFonts w:cstheme="minorHAnsi"/>
          <w:color w:val="000000" w:themeColor="text1"/>
          <w:sz w:val="22"/>
        </w:rPr>
      </w:pPr>
      <w:r w:rsidRPr="00B40683">
        <w:rPr>
          <w:rFonts w:cstheme="minorHAnsi"/>
          <w:color w:val="000000" w:themeColor="text1"/>
          <w:sz w:val="22"/>
        </w:rPr>
        <w:t>Sekretariat</w:t>
      </w:r>
      <w:r>
        <w:rPr>
          <w:rFonts w:cstheme="minorHAnsi"/>
          <w:color w:val="000000" w:themeColor="text1"/>
          <w:sz w:val="22"/>
        </w:rPr>
        <w:t>sleder for FGU-Danmark fortæller således om FGU-Danmarks bidrag ind i projektet:</w:t>
      </w:r>
    </w:p>
    <w:p w14:paraId="0518F303" w14:textId="292F7E93" w:rsidR="00B40683" w:rsidRDefault="00B40683" w:rsidP="00CC10B3">
      <w:pPr>
        <w:rPr>
          <w:rFonts w:cstheme="minorHAnsi"/>
          <w:color w:val="000000" w:themeColor="text1"/>
          <w:sz w:val="22"/>
        </w:rPr>
      </w:pPr>
    </w:p>
    <w:p w14:paraId="0C9485E8" w14:textId="3C84F14A" w:rsidR="00B40683" w:rsidRDefault="00B40683" w:rsidP="00CC10B3">
      <w:pPr>
        <w:pBdr>
          <w:top w:val="single" w:sz="4" w:space="1" w:color="auto"/>
          <w:left w:val="single" w:sz="4" w:space="0" w:color="auto"/>
          <w:bottom w:val="single" w:sz="4" w:space="1" w:color="auto"/>
          <w:right w:val="single" w:sz="4" w:space="4" w:color="auto"/>
        </w:pBdr>
        <w:shd w:val="clear" w:color="auto" w:fill="E7E6E6" w:themeFill="background2"/>
        <w:rPr>
          <w:rFonts w:cstheme="minorHAnsi"/>
          <w:b/>
          <w:bCs/>
          <w:sz w:val="22"/>
        </w:rPr>
      </w:pPr>
      <w:r>
        <w:rPr>
          <w:rFonts w:cstheme="minorHAnsi"/>
          <w:b/>
          <w:bCs/>
          <w:sz w:val="22"/>
        </w:rPr>
        <w:t>FGU-Danmarks bidrag</w:t>
      </w:r>
      <w:r w:rsidRPr="00B75A33">
        <w:rPr>
          <w:rFonts w:cstheme="minorHAnsi"/>
          <w:b/>
          <w:bCs/>
          <w:sz w:val="22"/>
        </w:rPr>
        <w:t>:</w:t>
      </w:r>
    </w:p>
    <w:p w14:paraId="486111D7" w14:textId="14449AE5" w:rsidR="00B40683" w:rsidRPr="00E77C3B" w:rsidRDefault="00B40683" w:rsidP="00CC10B3">
      <w:pPr>
        <w:pBdr>
          <w:top w:val="single" w:sz="4" w:space="1" w:color="auto"/>
          <w:left w:val="single" w:sz="4" w:space="0" w:color="auto"/>
          <w:bottom w:val="single" w:sz="4" w:space="1" w:color="auto"/>
          <w:right w:val="single" w:sz="4" w:space="4" w:color="auto"/>
        </w:pBdr>
        <w:shd w:val="clear" w:color="auto" w:fill="E7E6E6" w:themeFill="background2"/>
        <w:spacing w:before="100" w:beforeAutospacing="1" w:after="100" w:afterAutospacing="1"/>
        <w:rPr>
          <w:rFonts w:eastAsia="Times New Roman" w:cstheme="minorHAnsi"/>
          <w:sz w:val="22"/>
          <w:szCs w:val="22"/>
          <w:lang w:eastAsia="da-DK"/>
        </w:rPr>
      </w:pPr>
      <w:r>
        <w:rPr>
          <w:rFonts w:eastAsia="Times New Roman" w:cstheme="minorHAnsi"/>
          <w:sz w:val="22"/>
          <w:szCs w:val="22"/>
          <w:lang w:eastAsia="da-DK"/>
        </w:rPr>
        <w:t>Lisa Goth, Sekretariatsleder i FGU-Danmark</w:t>
      </w:r>
      <w:r w:rsidR="00C91DC4">
        <w:rPr>
          <w:rFonts w:eastAsia="Times New Roman" w:cstheme="minorHAnsi"/>
          <w:sz w:val="22"/>
          <w:szCs w:val="22"/>
          <w:lang w:eastAsia="da-DK"/>
        </w:rPr>
        <w:t>:</w:t>
      </w:r>
    </w:p>
    <w:p w14:paraId="6F87A337" w14:textId="79B4CB53" w:rsidR="00B40683" w:rsidRDefault="00B40683" w:rsidP="00CC10B3">
      <w:pPr>
        <w:pBdr>
          <w:top w:val="single" w:sz="4" w:space="1" w:color="auto"/>
          <w:left w:val="single" w:sz="4" w:space="0" w:color="auto"/>
          <w:bottom w:val="single" w:sz="4" w:space="1" w:color="auto"/>
          <w:right w:val="single" w:sz="4" w:space="4" w:color="auto"/>
        </w:pBdr>
        <w:shd w:val="clear" w:color="auto" w:fill="E7E6E6" w:themeFill="background2"/>
        <w:rPr>
          <w:rFonts w:eastAsia="Times New Roman" w:cstheme="minorHAnsi"/>
          <w:i/>
          <w:iCs/>
          <w:sz w:val="22"/>
          <w:szCs w:val="22"/>
          <w:lang w:eastAsia="da-DK"/>
        </w:rPr>
      </w:pPr>
      <w:r>
        <w:rPr>
          <w:rFonts w:eastAsia="Times New Roman" w:cstheme="minorHAnsi"/>
          <w:i/>
          <w:iCs/>
          <w:sz w:val="22"/>
          <w:szCs w:val="22"/>
          <w:lang w:eastAsia="da-DK"/>
        </w:rPr>
        <w:t>”Jeg synes, at det er vigtigt, at foreninger som FGU-Danmark bakker op om gode projekter, som bidrager til at styrke arbejdet med de unge. Vi skal forankre og få viden fra dette projekt til at leve, også efter projektperioden er udløbet. Det er meget aktuelle dagsordener, som spiller ind i arbejdet på FGU-Institutionerne. Vi stiller gerne vores kommunikationskanaler til rådighed for projektet</w:t>
      </w:r>
      <w:r w:rsidR="00C91DC4">
        <w:rPr>
          <w:rFonts w:eastAsia="Times New Roman" w:cstheme="minorHAnsi"/>
          <w:i/>
          <w:iCs/>
          <w:sz w:val="22"/>
          <w:szCs w:val="22"/>
          <w:lang w:eastAsia="da-DK"/>
        </w:rPr>
        <w:t>,</w:t>
      </w:r>
      <w:r>
        <w:rPr>
          <w:rFonts w:eastAsia="Times New Roman" w:cstheme="minorHAnsi"/>
          <w:i/>
          <w:iCs/>
          <w:sz w:val="22"/>
          <w:szCs w:val="22"/>
          <w:lang w:eastAsia="da-DK"/>
        </w:rPr>
        <w:t xml:space="preserve"> men udover det bidrager vi</w:t>
      </w:r>
      <w:r w:rsidR="00C91DC4">
        <w:rPr>
          <w:rFonts w:eastAsia="Times New Roman" w:cstheme="minorHAnsi"/>
          <w:i/>
          <w:iCs/>
          <w:sz w:val="22"/>
          <w:szCs w:val="22"/>
          <w:lang w:eastAsia="da-DK"/>
        </w:rPr>
        <w:t xml:space="preserve"> også</w:t>
      </w:r>
      <w:r>
        <w:rPr>
          <w:rFonts w:eastAsia="Times New Roman" w:cstheme="minorHAnsi"/>
          <w:i/>
          <w:iCs/>
          <w:sz w:val="22"/>
          <w:szCs w:val="22"/>
          <w:lang w:eastAsia="da-DK"/>
        </w:rPr>
        <w:t xml:space="preserve"> til viden om projektets bearbejdelse og videreudvikling i et samarbejde med institutionerne.”</w:t>
      </w:r>
    </w:p>
    <w:p w14:paraId="5635EE77" w14:textId="77777777" w:rsidR="00B40683" w:rsidRPr="00B75A33" w:rsidRDefault="00B40683" w:rsidP="00CC10B3">
      <w:pPr>
        <w:pBdr>
          <w:top w:val="single" w:sz="4" w:space="1" w:color="auto"/>
          <w:left w:val="single" w:sz="4" w:space="0" w:color="auto"/>
          <w:bottom w:val="single" w:sz="4" w:space="1" w:color="auto"/>
          <w:right w:val="single" w:sz="4" w:space="4" w:color="auto"/>
        </w:pBdr>
        <w:shd w:val="clear" w:color="auto" w:fill="E7E6E6" w:themeFill="background2"/>
        <w:rPr>
          <w:rFonts w:eastAsia="Times New Roman" w:cstheme="minorHAnsi"/>
          <w:i/>
          <w:iCs/>
          <w:sz w:val="22"/>
          <w:szCs w:val="22"/>
          <w:lang w:eastAsia="da-DK"/>
        </w:rPr>
      </w:pPr>
    </w:p>
    <w:p w14:paraId="7235CA27" w14:textId="14993E1F" w:rsidR="00D60557" w:rsidRDefault="00D60557" w:rsidP="00CC10B3">
      <w:pPr>
        <w:rPr>
          <w:rFonts w:cstheme="minorHAnsi"/>
          <w:i/>
          <w:iCs/>
          <w:sz w:val="22"/>
          <w:u w:val="single"/>
        </w:rPr>
      </w:pPr>
    </w:p>
    <w:p w14:paraId="1640AB7D" w14:textId="535AB340" w:rsidR="00D60557" w:rsidRDefault="00D60557" w:rsidP="00CC10B3">
      <w:pPr>
        <w:rPr>
          <w:rFonts w:cstheme="minorHAnsi"/>
          <w:i/>
          <w:iCs/>
          <w:sz w:val="22"/>
          <w:u w:val="single"/>
        </w:rPr>
      </w:pPr>
    </w:p>
    <w:p w14:paraId="599B8161" w14:textId="3DBF4BFE" w:rsidR="002E29DE" w:rsidRDefault="002E29DE" w:rsidP="00CC10B3">
      <w:pPr>
        <w:rPr>
          <w:rFonts w:cstheme="minorHAnsi"/>
          <w:i/>
          <w:iCs/>
          <w:sz w:val="22"/>
          <w:u w:val="single"/>
        </w:rPr>
      </w:pPr>
    </w:p>
    <w:p w14:paraId="3DF054DD" w14:textId="3FCD1AFD" w:rsidR="00E77C3B" w:rsidRDefault="00B503B8" w:rsidP="00CC10B3">
      <w:pPr>
        <w:rPr>
          <w:rFonts w:cstheme="minorHAnsi"/>
          <w:i/>
          <w:iCs/>
          <w:sz w:val="22"/>
          <w:u w:val="single"/>
        </w:rPr>
      </w:pPr>
      <w:r w:rsidRPr="00B503B8">
        <w:rPr>
          <w:rFonts w:cstheme="minorHAnsi"/>
          <w:i/>
          <w:iCs/>
          <w:sz w:val="22"/>
          <w:u w:val="single"/>
        </w:rPr>
        <w:lastRenderedPageBreak/>
        <w:t xml:space="preserve">3.3 </w:t>
      </w:r>
      <w:r w:rsidR="00680CFA" w:rsidRPr="00B503B8">
        <w:rPr>
          <w:rFonts w:cstheme="minorHAnsi"/>
          <w:i/>
          <w:iCs/>
          <w:sz w:val="22"/>
          <w:u w:val="single"/>
        </w:rPr>
        <w:t xml:space="preserve">Hvordan sikrer I, at denne/disse målgruppe(r) oplever, at indsatsen er relevant for dem? </w:t>
      </w:r>
    </w:p>
    <w:p w14:paraId="4A57C2AA" w14:textId="55CDFAE8" w:rsidR="00D60557" w:rsidRPr="00D60557" w:rsidRDefault="00D60557" w:rsidP="00FA2B87">
      <w:pPr>
        <w:spacing w:beforeLines="60" w:before="144" w:afterLines="60" w:after="144"/>
        <w:rPr>
          <w:rFonts w:cstheme="minorHAnsi"/>
          <w:sz w:val="22"/>
        </w:rPr>
      </w:pPr>
      <w:r>
        <w:rPr>
          <w:rFonts w:cstheme="minorHAnsi"/>
          <w:sz w:val="22"/>
        </w:rPr>
        <w:t xml:space="preserve">Når produkterne vækker genklang hos både ledere og undervisere, er det vigtigt samtidigt at have vores faktiske målgruppe for øje. At metoden rent didaktisk rammer plet hos eleverne på FGU-skolerne er vi blevet bekræftet </w:t>
      </w:r>
      <w:r w:rsidR="00C91DC4">
        <w:rPr>
          <w:rFonts w:cstheme="minorHAnsi"/>
          <w:sz w:val="22"/>
        </w:rPr>
        <w:t xml:space="preserve">i, </w:t>
      </w:r>
      <w:r w:rsidR="008470C8">
        <w:rPr>
          <w:rFonts w:cstheme="minorHAnsi"/>
          <w:sz w:val="22"/>
        </w:rPr>
        <w:t>gennem</w:t>
      </w:r>
      <w:r w:rsidR="00622078">
        <w:rPr>
          <w:rFonts w:cstheme="minorHAnsi"/>
          <w:sz w:val="22"/>
        </w:rPr>
        <w:t xml:space="preserve"> samtaler med både FGU-elever og FGU-undervisere</w:t>
      </w:r>
      <w:r>
        <w:rPr>
          <w:rFonts w:cstheme="minorHAnsi"/>
          <w:sz w:val="22"/>
        </w:rPr>
        <w:t>. Om dette vigtige element fortælle</w:t>
      </w:r>
      <w:r w:rsidR="00A15BE7">
        <w:rPr>
          <w:rFonts w:cstheme="minorHAnsi"/>
          <w:sz w:val="22"/>
        </w:rPr>
        <w:t>r underviser ved FGU-Østjylland Thomas G. Kristensen:</w:t>
      </w:r>
    </w:p>
    <w:p w14:paraId="31CEE42E" w14:textId="77777777" w:rsidR="00D60557" w:rsidRDefault="00D60557" w:rsidP="00CC10B3">
      <w:pPr>
        <w:rPr>
          <w:rFonts w:cstheme="minorHAnsi"/>
          <w:i/>
          <w:iCs/>
          <w:sz w:val="22"/>
          <w:u w:val="single"/>
        </w:rPr>
      </w:pPr>
    </w:p>
    <w:p w14:paraId="55FE28AC" w14:textId="77777777" w:rsidR="00E77C3B" w:rsidRPr="00B75A33" w:rsidRDefault="00E77C3B" w:rsidP="00CC10B3">
      <w:pPr>
        <w:pBdr>
          <w:top w:val="single" w:sz="4" w:space="1" w:color="auto"/>
          <w:left w:val="single" w:sz="4" w:space="0" w:color="auto"/>
          <w:bottom w:val="single" w:sz="4" w:space="1" w:color="auto"/>
          <w:right w:val="single" w:sz="4" w:space="4" w:color="auto"/>
        </w:pBdr>
        <w:shd w:val="clear" w:color="auto" w:fill="E7E6E6" w:themeFill="background2"/>
        <w:rPr>
          <w:rFonts w:cstheme="minorHAnsi"/>
          <w:b/>
          <w:bCs/>
          <w:sz w:val="22"/>
        </w:rPr>
      </w:pPr>
      <w:r w:rsidRPr="00B75A33">
        <w:rPr>
          <w:rFonts w:cstheme="minorHAnsi"/>
          <w:b/>
          <w:bCs/>
          <w:sz w:val="22"/>
        </w:rPr>
        <w:t>Didaktiske principper:</w:t>
      </w:r>
    </w:p>
    <w:p w14:paraId="126B2F85" w14:textId="5A1F7DE8" w:rsidR="00E77C3B" w:rsidRDefault="00E77C3B" w:rsidP="00CC10B3">
      <w:pPr>
        <w:pBdr>
          <w:top w:val="single" w:sz="4" w:space="1" w:color="auto"/>
          <w:left w:val="single" w:sz="4" w:space="0" w:color="auto"/>
          <w:bottom w:val="single" w:sz="4" w:space="1" w:color="auto"/>
          <w:right w:val="single" w:sz="4" w:space="4" w:color="auto"/>
        </w:pBdr>
        <w:shd w:val="clear" w:color="auto" w:fill="E7E6E6" w:themeFill="background2"/>
        <w:rPr>
          <w:rFonts w:cstheme="minorHAnsi"/>
          <w:sz w:val="22"/>
        </w:rPr>
      </w:pPr>
      <w:r>
        <w:rPr>
          <w:rFonts w:cstheme="minorHAnsi"/>
          <w:sz w:val="22"/>
        </w:rPr>
        <w:t>Projektet benytter sig af forskellige metoder</w:t>
      </w:r>
      <w:r w:rsidR="00C91DC4">
        <w:rPr>
          <w:rFonts w:cstheme="minorHAnsi"/>
          <w:sz w:val="22"/>
        </w:rPr>
        <w:t>,</w:t>
      </w:r>
      <w:r>
        <w:rPr>
          <w:rFonts w:cstheme="minorHAnsi"/>
          <w:sz w:val="22"/>
        </w:rPr>
        <w:t xml:space="preserve"> som understøtter de erfaringer og principper som FGU-skolerne har udviklet og arbejder efter.</w:t>
      </w:r>
    </w:p>
    <w:p w14:paraId="350ABD69" w14:textId="052E0F24" w:rsidR="00E77C3B" w:rsidRDefault="00E77C3B" w:rsidP="00CC10B3">
      <w:pPr>
        <w:pBdr>
          <w:top w:val="single" w:sz="4" w:space="1" w:color="auto"/>
          <w:left w:val="single" w:sz="4" w:space="0" w:color="auto"/>
          <w:bottom w:val="single" w:sz="4" w:space="1" w:color="auto"/>
          <w:right w:val="single" w:sz="4" w:space="4" w:color="auto"/>
        </w:pBdr>
        <w:shd w:val="clear" w:color="auto" w:fill="E7E6E6" w:themeFill="background2"/>
        <w:spacing w:before="100" w:beforeAutospacing="1" w:after="100" w:afterAutospacing="1"/>
        <w:rPr>
          <w:rFonts w:eastAsia="Times New Roman" w:cstheme="minorHAnsi"/>
          <w:sz w:val="22"/>
          <w:szCs w:val="22"/>
          <w:lang w:eastAsia="da-DK"/>
        </w:rPr>
      </w:pPr>
      <w:r>
        <w:rPr>
          <w:rFonts w:eastAsia="Times New Roman" w:cstheme="minorHAnsi"/>
          <w:sz w:val="22"/>
          <w:szCs w:val="22"/>
          <w:lang w:eastAsia="da-DK"/>
        </w:rPr>
        <w:t>Thomas Christensen, underviser i FGU-Østjylland</w:t>
      </w:r>
      <w:r w:rsidR="00C91DC4">
        <w:rPr>
          <w:rFonts w:eastAsia="Times New Roman" w:cstheme="minorHAnsi"/>
          <w:sz w:val="22"/>
          <w:szCs w:val="22"/>
          <w:lang w:eastAsia="da-DK"/>
        </w:rPr>
        <w:t>,</w:t>
      </w:r>
      <w:r>
        <w:rPr>
          <w:rFonts w:eastAsia="Times New Roman" w:cstheme="minorHAnsi"/>
          <w:sz w:val="22"/>
          <w:szCs w:val="22"/>
          <w:lang w:eastAsia="da-DK"/>
        </w:rPr>
        <w:t xml:space="preserve"> siger:</w:t>
      </w:r>
    </w:p>
    <w:p w14:paraId="7811328B" w14:textId="005F9C7E" w:rsidR="00E77C3B" w:rsidRDefault="00E77C3B" w:rsidP="00CC10B3">
      <w:pPr>
        <w:pBdr>
          <w:top w:val="single" w:sz="4" w:space="1" w:color="auto"/>
          <w:left w:val="single" w:sz="4" w:space="0" w:color="auto"/>
          <w:bottom w:val="single" w:sz="4" w:space="1" w:color="auto"/>
          <w:right w:val="single" w:sz="4" w:space="4" w:color="auto"/>
        </w:pBdr>
        <w:shd w:val="clear" w:color="auto" w:fill="E7E6E6" w:themeFill="background2"/>
        <w:rPr>
          <w:rFonts w:eastAsia="Times New Roman" w:cstheme="minorHAnsi"/>
          <w:i/>
          <w:iCs/>
          <w:sz w:val="22"/>
          <w:szCs w:val="22"/>
          <w:lang w:eastAsia="da-DK"/>
        </w:rPr>
      </w:pPr>
      <w:r w:rsidRPr="00B2635F">
        <w:rPr>
          <w:rFonts w:eastAsia="Times New Roman" w:cstheme="minorHAnsi"/>
          <w:i/>
          <w:iCs/>
          <w:sz w:val="22"/>
          <w:szCs w:val="22"/>
          <w:lang w:eastAsia="da-DK"/>
        </w:rPr>
        <w:t>”Mine elever lærer generelt bedst, når hverdagens og samfundets udfordringer kan adresseres med praksis og ikke bare med snak. En del elever har for eksempel svært ved meget basale matematiske udregninger. Men når vi arbejder med praksis, anvender nogle af eleverne ikke desto mindre matematik på et niveau, som de ikke ville være i stand til, hvis det alene foregik på et stykke papir. Derfor vil ”How-to”-videoer være et godt supplement til undervisningen</w:t>
      </w:r>
      <w:r w:rsidR="00C91DC4">
        <w:rPr>
          <w:rFonts w:eastAsia="Times New Roman" w:cstheme="minorHAnsi"/>
          <w:i/>
          <w:iCs/>
          <w:sz w:val="22"/>
          <w:szCs w:val="22"/>
          <w:lang w:eastAsia="da-DK"/>
        </w:rPr>
        <w:t>.</w:t>
      </w:r>
      <w:r w:rsidRPr="00B2635F">
        <w:rPr>
          <w:rFonts w:eastAsia="Times New Roman" w:cstheme="minorHAnsi"/>
          <w:i/>
          <w:iCs/>
          <w:sz w:val="22"/>
          <w:szCs w:val="22"/>
          <w:lang w:eastAsia="da-DK"/>
        </w:rPr>
        <w:t>”</w:t>
      </w:r>
    </w:p>
    <w:p w14:paraId="46CCF0B0" w14:textId="77777777" w:rsidR="00E77C3B" w:rsidRPr="00B75A33" w:rsidRDefault="00E77C3B" w:rsidP="00CC10B3">
      <w:pPr>
        <w:pBdr>
          <w:top w:val="single" w:sz="4" w:space="1" w:color="auto"/>
          <w:left w:val="single" w:sz="4" w:space="0" w:color="auto"/>
          <w:bottom w:val="single" w:sz="4" w:space="1" w:color="auto"/>
          <w:right w:val="single" w:sz="4" w:space="4" w:color="auto"/>
        </w:pBdr>
        <w:shd w:val="clear" w:color="auto" w:fill="E7E6E6" w:themeFill="background2"/>
        <w:rPr>
          <w:rFonts w:eastAsia="Times New Roman" w:cstheme="minorHAnsi"/>
          <w:i/>
          <w:iCs/>
          <w:sz w:val="22"/>
          <w:szCs w:val="22"/>
          <w:lang w:eastAsia="da-DK"/>
        </w:rPr>
      </w:pPr>
    </w:p>
    <w:p w14:paraId="0F318BB7" w14:textId="77777777" w:rsidR="00E77C3B" w:rsidRPr="00E77C3B" w:rsidRDefault="00E77C3B" w:rsidP="00CC10B3">
      <w:pPr>
        <w:rPr>
          <w:rFonts w:cstheme="minorHAnsi"/>
          <w:sz w:val="22"/>
        </w:rPr>
      </w:pPr>
    </w:p>
    <w:p w14:paraId="56C0B411" w14:textId="4817F88F" w:rsidR="00B503B8" w:rsidRDefault="002C4BA0" w:rsidP="00FA2B87">
      <w:pPr>
        <w:spacing w:beforeLines="60" w:before="144" w:afterLines="60" w:after="144"/>
        <w:rPr>
          <w:rFonts w:cstheme="minorHAnsi"/>
          <w:color w:val="000000" w:themeColor="text1"/>
          <w:sz w:val="22"/>
        </w:rPr>
      </w:pPr>
      <w:r w:rsidRPr="002C4BA0">
        <w:rPr>
          <w:rFonts w:cstheme="minorHAnsi"/>
          <w:color w:val="000000" w:themeColor="text1"/>
          <w:sz w:val="22"/>
        </w:rPr>
        <w:t xml:space="preserve">Det er ikke </w:t>
      </w:r>
      <w:r>
        <w:rPr>
          <w:rFonts w:cstheme="minorHAnsi"/>
          <w:color w:val="000000" w:themeColor="text1"/>
          <w:sz w:val="22"/>
        </w:rPr>
        <w:t xml:space="preserve">kun underviserstaben, der mener at indsatsens design matcher godt med elevernes mål, forudsætninger og interesser. I forbindelse med oprettelsen af selve FGU som uddannelse i sommeren 2019 udarbejdede </w:t>
      </w:r>
      <w:r w:rsidR="00C91DC4">
        <w:rPr>
          <w:rFonts w:cstheme="minorHAnsi"/>
          <w:color w:val="000000" w:themeColor="text1"/>
          <w:sz w:val="22"/>
        </w:rPr>
        <w:t>U</w:t>
      </w:r>
      <w:r>
        <w:rPr>
          <w:rFonts w:cstheme="minorHAnsi"/>
          <w:color w:val="000000" w:themeColor="text1"/>
          <w:sz w:val="22"/>
        </w:rPr>
        <w:t>ndervisningsministeriet et kompendium bestående af 15 didaktiske principper. Gennemgående i disse principper er et særligt fokus på</w:t>
      </w:r>
      <w:r w:rsidR="00C91DC4">
        <w:rPr>
          <w:rFonts w:cstheme="minorHAnsi"/>
          <w:color w:val="000000" w:themeColor="text1"/>
          <w:sz w:val="22"/>
        </w:rPr>
        <w:t>,</w:t>
      </w:r>
      <w:r>
        <w:rPr>
          <w:rFonts w:cstheme="minorHAnsi"/>
          <w:color w:val="000000" w:themeColor="text1"/>
          <w:sz w:val="22"/>
        </w:rPr>
        <w:t xml:space="preserve"> at praktiske greb skal anvendes som metode til at ramme elevernes interesse og skabe engagement hos dem. Således står der</w:t>
      </w:r>
      <w:r w:rsidR="00EF0AE1">
        <w:rPr>
          <w:rFonts w:cstheme="minorHAnsi"/>
          <w:color w:val="000000" w:themeColor="text1"/>
          <w:sz w:val="22"/>
        </w:rPr>
        <w:t xml:space="preserve"> om det praktiske fokus</w:t>
      </w:r>
      <w:r>
        <w:rPr>
          <w:rFonts w:cstheme="minorHAnsi"/>
          <w:color w:val="000000" w:themeColor="text1"/>
          <w:sz w:val="22"/>
        </w:rPr>
        <w:t>:</w:t>
      </w:r>
    </w:p>
    <w:p w14:paraId="11825D2F" w14:textId="3648C33B" w:rsidR="002C4BA0" w:rsidRDefault="002C4BA0" w:rsidP="00CC10B3">
      <w:pPr>
        <w:rPr>
          <w:rFonts w:cstheme="minorHAnsi"/>
          <w:i/>
          <w:iCs/>
          <w:color w:val="000000" w:themeColor="text1"/>
          <w:sz w:val="22"/>
          <w:u w:val="single"/>
        </w:rPr>
      </w:pPr>
    </w:p>
    <w:p w14:paraId="7DB5BE57" w14:textId="400FDFC8" w:rsidR="00EF0AE1" w:rsidRDefault="00EF0AE1" w:rsidP="00CC10B3">
      <w:pPr>
        <w:pBdr>
          <w:top w:val="single" w:sz="4" w:space="1" w:color="auto"/>
          <w:left w:val="single" w:sz="4" w:space="0" w:color="auto"/>
          <w:bottom w:val="single" w:sz="4" w:space="1" w:color="auto"/>
          <w:right w:val="single" w:sz="4" w:space="4" w:color="auto"/>
        </w:pBdr>
        <w:shd w:val="clear" w:color="auto" w:fill="E7E6E6" w:themeFill="background2"/>
        <w:rPr>
          <w:rFonts w:cstheme="minorHAnsi"/>
          <w:b/>
          <w:bCs/>
          <w:sz w:val="22"/>
        </w:rPr>
      </w:pPr>
      <w:r>
        <w:rPr>
          <w:rFonts w:cstheme="minorHAnsi"/>
          <w:b/>
          <w:bCs/>
          <w:sz w:val="22"/>
        </w:rPr>
        <w:t>De 15 didaktiske principper som er grundlaget for pædagogikken i FGU</w:t>
      </w:r>
      <w:r w:rsidRPr="00B75A33">
        <w:rPr>
          <w:rFonts w:cstheme="minorHAnsi"/>
          <w:b/>
          <w:bCs/>
          <w:sz w:val="22"/>
        </w:rPr>
        <w:t>:</w:t>
      </w:r>
    </w:p>
    <w:p w14:paraId="7B8F05A4" w14:textId="77777777" w:rsidR="00EF0AE1" w:rsidRDefault="00EF0AE1" w:rsidP="00CC10B3">
      <w:pPr>
        <w:pBdr>
          <w:top w:val="single" w:sz="4" w:space="1" w:color="auto"/>
          <w:left w:val="single" w:sz="4" w:space="0" w:color="auto"/>
          <w:bottom w:val="single" w:sz="4" w:space="1" w:color="auto"/>
          <w:right w:val="single" w:sz="4" w:space="4" w:color="auto"/>
        </w:pBdr>
        <w:shd w:val="clear" w:color="auto" w:fill="E7E6E6" w:themeFill="background2"/>
        <w:rPr>
          <w:rFonts w:cstheme="minorHAnsi"/>
          <w:sz w:val="22"/>
        </w:rPr>
      </w:pPr>
    </w:p>
    <w:p w14:paraId="082F62BE" w14:textId="253DF87A" w:rsidR="00EF0AE1" w:rsidRDefault="00EF0AE1" w:rsidP="00CC10B3">
      <w:pPr>
        <w:pBdr>
          <w:top w:val="single" w:sz="4" w:space="1" w:color="auto"/>
          <w:left w:val="single" w:sz="4" w:space="0" w:color="auto"/>
          <w:bottom w:val="single" w:sz="4" w:space="1" w:color="auto"/>
          <w:right w:val="single" w:sz="4" w:space="4" w:color="auto"/>
        </w:pBdr>
        <w:shd w:val="clear" w:color="auto" w:fill="E7E6E6" w:themeFill="background2"/>
        <w:rPr>
          <w:rFonts w:eastAsia="Times New Roman" w:cstheme="minorHAnsi"/>
          <w:i/>
          <w:iCs/>
          <w:sz w:val="22"/>
          <w:szCs w:val="22"/>
          <w:lang w:eastAsia="da-DK"/>
        </w:rPr>
      </w:pPr>
      <w:r>
        <w:rPr>
          <w:rFonts w:eastAsia="Times New Roman" w:cstheme="minorHAnsi"/>
          <w:i/>
          <w:iCs/>
          <w:sz w:val="22"/>
          <w:szCs w:val="22"/>
          <w:lang w:eastAsia="da-DK"/>
        </w:rPr>
        <w:t>”Samtidig ved vi fra forskningen, at praksisbaseret læring styrker elevernes læringslyst og almene dannelse. Elever får både styrket deres faglige læring ved at arbejde med fagenes indhold i praktiske sammenhænge, og de udvikler styrkede kompetencer til selvbestemmelse, medansvar og samhørighed, fordi deres bidrag til den fælles opgave bliver meget synlige.</w:t>
      </w:r>
      <w:r w:rsidR="002E694E">
        <w:rPr>
          <w:rFonts w:eastAsia="Times New Roman" w:cstheme="minorHAnsi"/>
          <w:i/>
          <w:iCs/>
          <w:sz w:val="22"/>
          <w:szCs w:val="22"/>
          <w:lang w:eastAsia="da-DK"/>
        </w:rPr>
        <w:t>”</w:t>
      </w:r>
    </w:p>
    <w:p w14:paraId="74A74CF0" w14:textId="36D27F2E" w:rsidR="00EF0AE1" w:rsidRDefault="00EF0AE1" w:rsidP="00CC10B3">
      <w:pPr>
        <w:pBdr>
          <w:top w:val="single" w:sz="4" w:space="1" w:color="auto"/>
          <w:left w:val="single" w:sz="4" w:space="0" w:color="auto"/>
          <w:bottom w:val="single" w:sz="4" w:space="1" w:color="auto"/>
          <w:right w:val="single" w:sz="4" w:space="4" w:color="auto"/>
        </w:pBdr>
        <w:shd w:val="clear" w:color="auto" w:fill="E7E6E6" w:themeFill="background2"/>
        <w:rPr>
          <w:rFonts w:eastAsia="Times New Roman" w:cstheme="minorHAnsi"/>
          <w:i/>
          <w:iCs/>
          <w:sz w:val="22"/>
          <w:szCs w:val="22"/>
          <w:lang w:eastAsia="da-DK"/>
        </w:rPr>
      </w:pPr>
    </w:p>
    <w:p w14:paraId="4465CA9F" w14:textId="0909D369" w:rsidR="002E694E" w:rsidRPr="00B75A33" w:rsidRDefault="002E694E" w:rsidP="00CC10B3">
      <w:pPr>
        <w:pBdr>
          <w:top w:val="single" w:sz="4" w:space="1" w:color="auto"/>
          <w:left w:val="single" w:sz="4" w:space="0" w:color="auto"/>
          <w:bottom w:val="single" w:sz="4" w:space="1" w:color="auto"/>
          <w:right w:val="single" w:sz="4" w:space="4" w:color="auto"/>
        </w:pBdr>
        <w:shd w:val="clear" w:color="auto" w:fill="E7E6E6" w:themeFill="background2"/>
        <w:rPr>
          <w:rFonts w:eastAsia="Times New Roman" w:cstheme="minorHAnsi"/>
          <w:i/>
          <w:iCs/>
          <w:sz w:val="22"/>
          <w:szCs w:val="22"/>
          <w:lang w:eastAsia="da-DK"/>
        </w:rPr>
      </w:pPr>
      <w:r>
        <w:rPr>
          <w:rFonts w:eastAsia="Times New Roman" w:cstheme="minorHAnsi"/>
          <w:i/>
          <w:iCs/>
          <w:sz w:val="22"/>
          <w:szCs w:val="22"/>
          <w:lang w:eastAsia="da-DK"/>
        </w:rPr>
        <w:t>Citat fra ”De 15 didaktiske principper”, Undervisningsministeriet april 2019.</w:t>
      </w:r>
    </w:p>
    <w:p w14:paraId="4C2301D2" w14:textId="77777777" w:rsidR="002E29DE" w:rsidRDefault="002E29DE" w:rsidP="00CC10B3">
      <w:pPr>
        <w:rPr>
          <w:rFonts w:cstheme="minorHAnsi"/>
          <w:b/>
          <w:bCs/>
          <w:sz w:val="22"/>
          <w:szCs w:val="22"/>
        </w:rPr>
      </w:pPr>
    </w:p>
    <w:p w14:paraId="694532BE" w14:textId="43D7E2C2" w:rsidR="00B503B8" w:rsidRPr="00B503B8" w:rsidRDefault="00680CFA" w:rsidP="00AD5C42">
      <w:pPr>
        <w:spacing w:beforeLines="60" w:before="144" w:afterLines="60" w:after="144"/>
        <w:rPr>
          <w:rFonts w:cstheme="minorHAnsi"/>
          <w:b/>
          <w:bCs/>
          <w:sz w:val="22"/>
          <w:szCs w:val="22"/>
          <w:u w:val="single"/>
        </w:rPr>
      </w:pPr>
      <w:r w:rsidRPr="002A312F">
        <w:rPr>
          <w:rFonts w:cstheme="minorHAnsi"/>
          <w:b/>
          <w:bCs/>
          <w:sz w:val="22"/>
          <w:szCs w:val="22"/>
        </w:rPr>
        <w:t>Planlægning og metoder</w:t>
      </w:r>
    </w:p>
    <w:p w14:paraId="08DC29DB" w14:textId="705791F4" w:rsidR="00D12332" w:rsidRDefault="00B503B8" w:rsidP="00CC10B3">
      <w:pPr>
        <w:rPr>
          <w:rFonts w:cstheme="minorHAnsi"/>
          <w:i/>
          <w:iCs/>
          <w:sz w:val="22"/>
          <w:u w:val="single"/>
        </w:rPr>
      </w:pPr>
      <w:r w:rsidRPr="00B503B8">
        <w:rPr>
          <w:rFonts w:cstheme="minorHAnsi"/>
          <w:i/>
          <w:iCs/>
          <w:sz w:val="22"/>
          <w:u w:val="single"/>
        </w:rPr>
        <w:t xml:space="preserve">3.4 </w:t>
      </w:r>
      <w:r w:rsidR="00680CFA" w:rsidRPr="00B503B8">
        <w:rPr>
          <w:rFonts w:cstheme="minorHAnsi"/>
          <w:i/>
          <w:iCs/>
          <w:sz w:val="22"/>
          <w:u w:val="single"/>
        </w:rPr>
        <w:t xml:space="preserve">Beskriv hvordan </w:t>
      </w:r>
      <w:r w:rsidR="00680CFA" w:rsidRPr="00B503B8">
        <w:rPr>
          <w:rFonts w:cstheme="minorHAnsi"/>
          <w:bCs/>
          <w:i/>
          <w:iCs/>
          <w:sz w:val="22"/>
          <w:u w:val="single"/>
        </w:rPr>
        <w:t xml:space="preserve">I vil opnå den ønskede forandring. </w:t>
      </w:r>
      <w:r w:rsidR="00680CFA" w:rsidRPr="00B503B8">
        <w:rPr>
          <w:rFonts w:cstheme="minorHAnsi"/>
          <w:i/>
          <w:iCs/>
          <w:sz w:val="22"/>
          <w:u w:val="single"/>
        </w:rPr>
        <w:t>Beskriv de planlagte aktiviteter, og hvordan de vil lede til konkrete resultater.</w:t>
      </w:r>
    </w:p>
    <w:p w14:paraId="72BF2357" w14:textId="21FAA14B" w:rsidR="00F822B2" w:rsidRPr="001F33F6" w:rsidRDefault="00D24D84" w:rsidP="00FA2B87">
      <w:pPr>
        <w:spacing w:beforeLines="60" w:before="144" w:afterLines="60" w:after="144"/>
        <w:rPr>
          <w:rFonts w:cstheme="minorHAnsi"/>
          <w:color w:val="000000" w:themeColor="text1"/>
          <w:sz w:val="22"/>
          <w:szCs w:val="22"/>
        </w:rPr>
      </w:pPr>
      <w:r w:rsidRPr="00591767">
        <w:rPr>
          <w:rFonts w:eastAsia="Meiryo" w:cs="Arial"/>
          <w:sz w:val="22"/>
          <w:szCs w:val="22"/>
        </w:rPr>
        <w:t xml:space="preserve">Projektet har som beskrevet </w:t>
      </w:r>
      <w:r>
        <w:rPr>
          <w:rFonts w:eastAsia="Meiryo" w:cs="Arial"/>
          <w:sz w:val="22"/>
          <w:szCs w:val="22"/>
        </w:rPr>
        <w:t>ovenfor et</w:t>
      </w:r>
      <w:r w:rsidRPr="00591767">
        <w:rPr>
          <w:rFonts w:eastAsia="Meiryo" w:cs="Arial"/>
          <w:sz w:val="22"/>
          <w:szCs w:val="22"/>
        </w:rPr>
        <w:t xml:space="preserve"> overordnet mål </w:t>
      </w:r>
      <w:r>
        <w:rPr>
          <w:rFonts w:eastAsia="Meiryo" w:cs="Arial"/>
          <w:sz w:val="22"/>
          <w:szCs w:val="22"/>
        </w:rPr>
        <w:t xml:space="preserve">om </w:t>
      </w:r>
      <w:r w:rsidR="00F822B2" w:rsidRPr="001F33F6">
        <w:rPr>
          <w:rFonts w:cs="Calibri"/>
          <w:color w:val="000000" w:themeColor="text1"/>
          <w:sz w:val="22"/>
          <w:szCs w:val="22"/>
        </w:rPr>
        <w:t>at skabe øget bevidsthed om og engagement i globale klima-emner blandt elever på Forberedende Grunduddannelser (FGU) gennem eksempler på unges evne til grøn omstilling og bæredygtig udvikling i Kenya.</w:t>
      </w:r>
    </w:p>
    <w:p w14:paraId="72358147" w14:textId="77777777" w:rsidR="00D6397C" w:rsidRDefault="00D24D84" w:rsidP="00750C49">
      <w:pPr>
        <w:spacing w:beforeLines="60" w:before="144" w:afterLines="60" w:after="144"/>
        <w:textAlignment w:val="baseline"/>
        <w:rPr>
          <w:sz w:val="22"/>
          <w:szCs w:val="22"/>
        </w:rPr>
      </w:pPr>
      <w:r>
        <w:rPr>
          <w:sz w:val="22"/>
          <w:szCs w:val="22"/>
        </w:rPr>
        <w:t xml:space="preserve">For at nå dette mål vil projektet i </w:t>
      </w:r>
      <w:r w:rsidR="00C91DC4">
        <w:rPr>
          <w:sz w:val="22"/>
          <w:szCs w:val="22"/>
        </w:rPr>
        <w:t>tre</w:t>
      </w:r>
      <w:r>
        <w:rPr>
          <w:sz w:val="22"/>
          <w:szCs w:val="22"/>
        </w:rPr>
        <w:t xml:space="preserve"> faser gennemføre en række aktiviteter som tilsammen vil nå dette mål:</w:t>
      </w:r>
    </w:p>
    <w:p w14:paraId="6303C45C" w14:textId="1A70BDFE" w:rsidR="00750C49" w:rsidRPr="00D6397C" w:rsidRDefault="009A68B7" w:rsidP="00750C49">
      <w:pPr>
        <w:spacing w:beforeLines="60" w:before="144" w:afterLines="60" w:after="144"/>
        <w:textAlignment w:val="baseline"/>
        <w:rPr>
          <w:sz w:val="22"/>
          <w:szCs w:val="22"/>
        </w:rPr>
      </w:pPr>
      <w:r w:rsidRPr="009A68B7">
        <w:rPr>
          <w:b/>
          <w:bCs/>
          <w:sz w:val="22"/>
          <w:szCs w:val="22"/>
        </w:rPr>
        <w:t xml:space="preserve">Fase 1: </w:t>
      </w:r>
      <w:r w:rsidR="00D24D84" w:rsidRPr="009A68B7">
        <w:rPr>
          <w:rFonts w:cstheme="minorHAnsi"/>
          <w:sz w:val="22"/>
        </w:rPr>
        <w:t>Research- og planlægningsfase</w:t>
      </w:r>
      <w:r w:rsidR="00750C49">
        <w:rPr>
          <w:rFonts w:cstheme="minorHAnsi"/>
          <w:sz w:val="22"/>
        </w:rPr>
        <w:t xml:space="preserve">. </w:t>
      </w:r>
    </w:p>
    <w:p w14:paraId="7C7A67EC" w14:textId="6FB08C50" w:rsidR="00D24D84" w:rsidRPr="00750C49" w:rsidRDefault="00D24D84" w:rsidP="00750C49">
      <w:pPr>
        <w:spacing w:beforeLines="60" w:before="144" w:afterLines="60" w:after="144"/>
        <w:textAlignment w:val="baseline"/>
        <w:rPr>
          <w:sz w:val="22"/>
          <w:szCs w:val="22"/>
        </w:rPr>
      </w:pPr>
      <w:r w:rsidRPr="003F3446">
        <w:rPr>
          <w:rFonts w:cstheme="minorHAnsi"/>
          <w:sz w:val="22"/>
        </w:rPr>
        <w:t xml:space="preserve">I denne fase etableres grundlaget for produktion af film og </w:t>
      </w:r>
      <w:r w:rsidR="00192C70" w:rsidRPr="003F3446">
        <w:rPr>
          <w:rFonts w:cstheme="minorHAnsi"/>
          <w:sz w:val="22"/>
        </w:rPr>
        <w:t>undervisningsmateriale</w:t>
      </w:r>
      <w:r w:rsidR="000D5237">
        <w:rPr>
          <w:rFonts w:cstheme="minorHAnsi"/>
          <w:sz w:val="22"/>
        </w:rPr>
        <w:t>.</w:t>
      </w:r>
    </w:p>
    <w:p w14:paraId="7EF1C8A2" w14:textId="639B0726" w:rsidR="00D24D84" w:rsidRDefault="00D24D84" w:rsidP="00CC10B3">
      <w:pPr>
        <w:pStyle w:val="Listeafsnit"/>
        <w:numPr>
          <w:ilvl w:val="0"/>
          <w:numId w:val="25"/>
        </w:numPr>
        <w:spacing w:line="240" w:lineRule="auto"/>
        <w:ind w:left="709"/>
        <w:rPr>
          <w:rFonts w:cstheme="minorHAnsi"/>
          <w:sz w:val="22"/>
          <w:lang w:val="da-DK"/>
        </w:rPr>
      </w:pPr>
      <w:r w:rsidRPr="0005493D">
        <w:rPr>
          <w:rFonts w:cstheme="minorHAnsi"/>
          <w:sz w:val="22"/>
          <w:lang w:val="da-DK"/>
        </w:rPr>
        <w:lastRenderedPageBreak/>
        <w:t>A</w:t>
      </w:r>
      <w:r>
        <w:rPr>
          <w:rFonts w:cstheme="minorHAnsi"/>
          <w:sz w:val="22"/>
          <w:lang w:val="da-DK"/>
        </w:rPr>
        <w:t>fholdelse af k</w:t>
      </w:r>
      <w:r w:rsidRPr="0005493D">
        <w:rPr>
          <w:rFonts w:cstheme="minorHAnsi"/>
          <w:sz w:val="22"/>
          <w:lang w:val="da-DK"/>
        </w:rPr>
        <w:t>oordineringsmøder med undervisere</w:t>
      </w:r>
      <w:r>
        <w:rPr>
          <w:rFonts w:cstheme="minorHAnsi"/>
          <w:sz w:val="22"/>
          <w:lang w:val="da-DK"/>
        </w:rPr>
        <w:t>, filmkonsulenter</w:t>
      </w:r>
      <w:r w:rsidR="000D5237">
        <w:rPr>
          <w:rFonts w:cstheme="minorHAnsi"/>
          <w:sz w:val="22"/>
          <w:lang w:val="da-DK"/>
        </w:rPr>
        <w:t xml:space="preserve"> og </w:t>
      </w:r>
      <w:r>
        <w:rPr>
          <w:rFonts w:cstheme="minorHAnsi"/>
          <w:sz w:val="22"/>
          <w:lang w:val="da-DK"/>
        </w:rPr>
        <w:t xml:space="preserve">den kenyanske filmproducent </w:t>
      </w:r>
      <w:r w:rsidRPr="0005493D">
        <w:rPr>
          <w:rFonts w:cstheme="minorHAnsi"/>
          <w:sz w:val="22"/>
          <w:lang w:val="da-DK"/>
        </w:rPr>
        <w:t>for at afklare</w:t>
      </w:r>
      <w:r>
        <w:rPr>
          <w:rFonts w:cstheme="minorHAnsi"/>
          <w:sz w:val="22"/>
          <w:lang w:val="da-DK"/>
        </w:rPr>
        <w:t xml:space="preserve"> film</w:t>
      </w:r>
      <w:r w:rsidRPr="0005493D">
        <w:rPr>
          <w:rFonts w:cstheme="minorHAnsi"/>
          <w:sz w:val="22"/>
          <w:lang w:val="da-DK"/>
        </w:rPr>
        <w:t>temaer</w:t>
      </w:r>
      <w:r>
        <w:rPr>
          <w:rFonts w:cstheme="minorHAnsi"/>
          <w:sz w:val="22"/>
          <w:lang w:val="da-DK"/>
        </w:rPr>
        <w:t>, drejebog og arbejdsgrundlag</w:t>
      </w:r>
      <w:r w:rsidR="000D5237">
        <w:rPr>
          <w:rFonts w:cstheme="minorHAnsi"/>
          <w:sz w:val="22"/>
          <w:lang w:val="da-DK"/>
        </w:rPr>
        <w:t>.</w:t>
      </w:r>
    </w:p>
    <w:p w14:paraId="65035FF4" w14:textId="2A9F3568" w:rsidR="00750C49" w:rsidRDefault="00D24D84" w:rsidP="00750C49">
      <w:pPr>
        <w:pStyle w:val="Listeafsnit"/>
        <w:numPr>
          <w:ilvl w:val="0"/>
          <w:numId w:val="25"/>
        </w:numPr>
        <w:spacing w:line="240" w:lineRule="auto"/>
        <w:ind w:left="709"/>
        <w:rPr>
          <w:rFonts w:cstheme="minorHAnsi"/>
          <w:sz w:val="22"/>
          <w:lang w:val="da-DK"/>
        </w:rPr>
      </w:pPr>
      <w:r>
        <w:rPr>
          <w:rFonts w:cstheme="minorHAnsi"/>
          <w:sz w:val="22"/>
          <w:lang w:val="da-DK"/>
        </w:rPr>
        <w:t xml:space="preserve">Kontrakt og arbejdsbeskrivelse udarbejdes og underskrives efter diskussion af grundlag og drejebog efter et besøg i Kenya med filmproducenten. Besøget foretages af </w:t>
      </w:r>
      <w:proofErr w:type="spellStart"/>
      <w:r>
        <w:rPr>
          <w:rFonts w:cstheme="minorHAnsi"/>
          <w:sz w:val="22"/>
          <w:lang w:val="da-DK"/>
        </w:rPr>
        <w:t>VE’s</w:t>
      </w:r>
      <w:proofErr w:type="spellEnd"/>
      <w:r>
        <w:rPr>
          <w:rFonts w:cstheme="minorHAnsi"/>
          <w:sz w:val="22"/>
          <w:lang w:val="da-DK"/>
        </w:rPr>
        <w:t xml:space="preserve"> projektkoordinator og en FGU-lærer. Formålet er dels at sikre at </w:t>
      </w:r>
      <w:r w:rsidRPr="00450D7C">
        <w:rPr>
          <w:rFonts w:cstheme="minorHAnsi"/>
          <w:sz w:val="22"/>
          <w:lang w:val="da-DK"/>
        </w:rPr>
        <w:t xml:space="preserve">de valgte temaer lever op til undervisernes kriterier, dels at underviserne </w:t>
      </w:r>
      <w:r>
        <w:rPr>
          <w:rFonts w:cstheme="minorHAnsi"/>
          <w:sz w:val="22"/>
          <w:lang w:val="da-DK"/>
        </w:rPr>
        <w:t>får et kendskab til den kontekst filmene bliver lavet i.</w:t>
      </w:r>
    </w:p>
    <w:p w14:paraId="38D0A096" w14:textId="77777777" w:rsidR="00750C49" w:rsidRPr="00750C49" w:rsidRDefault="00750C49" w:rsidP="00750C49">
      <w:pPr>
        <w:pStyle w:val="Listeafsnit"/>
        <w:spacing w:line="240" w:lineRule="auto"/>
        <w:ind w:left="709"/>
        <w:rPr>
          <w:rFonts w:cstheme="minorHAnsi"/>
          <w:sz w:val="22"/>
          <w:lang w:val="da-DK"/>
        </w:rPr>
      </w:pPr>
    </w:p>
    <w:p w14:paraId="6552D6E3" w14:textId="11D2F4BB" w:rsidR="00FA2B87" w:rsidRDefault="009A68B7" w:rsidP="00750C49">
      <w:pPr>
        <w:pStyle w:val="Listeafsnit"/>
        <w:spacing w:beforeLines="60" w:before="144" w:afterLines="60" w:after="144" w:line="240" w:lineRule="auto"/>
        <w:ind w:left="0"/>
        <w:contextualSpacing w:val="0"/>
        <w:rPr>
          <w:rFonts w:cstheme="minorHAnsi"/>
          <w:iCs/>
          <w:sz w:val="22"/>
          <w:lang w:val="da-DK"/>
        </w:rPr>
      </w:pPr>
      <w:r w:rsidRPr="009A68B7">
        <w:rPr>
          <w:rFonts w:cstheme="minorHAnsi"/>
          <w:b/>
          <w:bCs/>
          <w:sz w:val="22"/>
          <w:lang w:val="da-DK"/>
        </w:rPr>
        <w:t>Fase 2:</w:t>
      </w:r>
      <w:r>
        <w:rPr>
          <w:rFonts w:cstheme="minorHAnsi"/>
          <w:sz w:val="22"/>
          <w:lang w:val="da-DK"/>
        </w:rPr>
        <w:t xml:space="preserve"> </w:t>
      </w:r>
      <w:r w:rsidRPr="009A68B7">
        <w:rPr>
          <w:rFonts w:cstheme="minorHAnsi"/>
          <w:iCs/>
          <w:sz w:val="22"/>
          <w:lang w:val="da-DK"/>
        </w:rPr>
        <w:t xml:space="preserve">Udvikling og </w:t>
      </w:r>
      <w:r w:rsidR="00FA2B87">
        <w:rPr>
          <w:rFonts w:cstheme="minorHAnsi"/>
          <w:iCs/>
          <w:sz w:val="22"/>
          <w:lang w:val="da-DK"/>
        </w:rPr>
        <w:t>p</w:t>
      </w:r>
      <w:r w:rsidR="00D24D84" w:rsidRPr="009A68B7">
        <w:rPr>
          <w:rFonts w:cstheme="minorHAnsi"/>
          <w:iCs/>
          <w:sz w:val="22"/>
          <w:lang w:val="da-DK"/>
        </w:rPr>
        <w:t>roduktion af film og undervisningsmateriale</w:t>
      </w:r>
      <w:r w:rsidR="00FA2B87">
        <w:rPr>
          <w:rFonts w:cstheme="minorHAnsi"/>
          <w:iCs/>
          <w:sz w:val="22"/>
          <w:lang w:val="da-DK"/>
        </w:rPr>
        <w:t>.</w:t>
      </w:r>
    </w:p>
    <w:p w14:paraId="36D9181D" w14:textId="1DDA4E3A" w:rsidR="00750C49" w:rsidRPr="00750C49" w:rsidRDefault="00D24D84" w:rsidP="00750C49">
      <w:pPr>
        <w:pStyle w:val="Listeafsnit"/>
        <w:spacing w:beforeLines="60" w:before="144" w:afterLines="60" w:after="144" w:line="240" w:lineRule="auto"/>
        <w:ind w:left="0"/>
        <w:rPr>
          <w:rFonts w:cstheme="minorHAnsi"/>
          <w:sz w:val="22"/>
          <w:lang w:val="da-DK"/>
        </w:rPr>
      </w:pPr>
      <w:r w:rsidRPr="00A5449F">
        <w:rPr>
          <w:rFonts w:cstheme="minorHAnsi"/>
          <w:sz w:val="22"/>
          <w:lang w:val="da-DK"/>
        </w:rPr>
        <w:t xml:space="preserve">I produktionsfasen </w:t>
      </w:r>
      <w:r>
        <w:rPr>
          <w:rFonts w:cstheme="minorHAnsi"/>
          <w:sz w:val="22"/>
          <w:lang w:val="da-DK"/>
        </w:rPr>
        <w:t>er</w:t>
      </w:r>
      <w:r w:rsidRPr="00A5449F">
        <w:rPr>
          <w:rFonts w:cstheme="minorHAnsi"/>
          <w:sz w:val="22"/>
          <w:lang w:val="da-DK"/>
        </w:rPr>
        <w:t xml:space="preserve"> der </w:t>
      </w:r>
      <w:r w:rsidR="000D5237">
        <w:rPr>
          <w:rFonts w:cstheme="minorHAnsi"/>
          <w:sz w:val="22"/>
          <w:lang w:val="da-DK"/>
        </w:rPr>
        <w:t>to</w:t>
      </w:r>
      <w:r w:rsidRPr="00A5449F">
        <w:rPr>
          <w:rFonts w:cstheme="minorHAnsi"/>
          <w:sz w:val="22"/>
          <w:lang w:val="da-DK"/>
        </w:rPr>
        <w:t xml:space="preserve"> hovedspor</w:t>
      </w:r>
      <w:r>
        <w:rPr>
          <w:rFonts w:cstheme="minorHAnsi"/>
          <w:sz w:val="22"/>
          <w:lang w:val="da-DK"/>
        </w:rPr>
        <w:t xml:space="preserve">: (a) </w:t>
      </w:r>
      <w:r w:rsidR="000D5237">
        <w:rPr>
          <w:rFonts w:cstheme="minorHAnsi"/>
          <w:sz w:val="22"/>
          <w:lang w:val="da-DK"/>
        </w:rPr>
        <w:t>P</w:t>
      </w:r>
      <w:r w:rsidRPr="00A5449F">
        <w:rPr>
          <w:rFonts w:cstheme="minorHAnsi"/>
          <w:sz w:val="22"/>
          <w:lang w:val="da-DK"/>
        </w:rPr>
        <w:t xml:space="preserve">roduktion af </w:t>
      </w:r>
      <w:r w:rsidR="00653624">
        <w:rPr>
          <w:rFonts w:cstheme="minorHAnsi"/>
          <w:sz w:val="22"/>
          <w:lang w:val="da-DK"/>
        </w:rPr>
        <w:t>10</w:t>
      </w:r>
      <w:r w:rsidRPr="00A5449F">
        <w:rPr>
          <w:rFonts w:cstheme="minorHAnsi"/>
          <w:sz w:val="22"/>
          <w:lang w:val="da-DK"/>
        </w:rPr>
        <w:t xml:space="preserve"> film </w:t>
      </w:r>
      <w:r>
        <w:rPr>
          <w:rFonts w:cstheme="minorHAnsi"/>
          <w:sz w:val="22"/>
          <w:lang w:val="da-DK"/>
        </w:rPr>
        <w:t xml:space="preserve">i </w:t>
      </w:r>
      <w:r w:rsidRPr="00A5449F">
        <w:rPr>
          <w:rFonts w:cstheme="minorHAnsi"/>
          <w:sz w:val="22"/>
          <w:lang w:val="da-DK"/>
        </w:rPr>
        <w:t xml:space="preserve">Kenya og </w:t>
      </w:r>
      <w:r>
        <w:rPr>
          <w:rFonts w:cstheme="minorHAnsi"/>
          <w:sz w:val="22"/>
          <w:lang w:val="da-DK"/>
        </w:rPr>
        <w:t xml:space="preserve">(b) </w:t>
      </w:r>
      <w:r w:rsidR="00653624">
        <w:rPr>
          <w:rFonts w:cstheme="minorHAnsi"/>
          <w:sz w:val="22"/>
          <w:lang w:val="da-DK"/>
        </w:rPr>
        <w:t>p</w:t>
      </w:r>
      <w:r w:rsidRPr="00A5449F">
        <w:rPr>
          <w:rFonts w:cstheme="minorHAnsi"/>
          <w:sz w:val="22"/>
          <w:lang w:val="da-DK"/>
        </w:rPr>
        <w:t xml:space="preserve">roduktion af </w:t>
      </w:r>
      <w:r>
        <w:rPr>
          <w:rFonts w:cstheme="minorHAnsi"/>
          <w:sz w:val="22"/>
          <w:lang w:val="da-DK"/>
        </w:rPr>
        <w:t>undervisningsmateriale</w:t>
      </w:r>
      <w:r w:rsidR="000D5237">
        <w:rPr>
          <w:rFonts w:cstheme="minorHAnsi"/>
          <w:sz w:val="22"/>
          <w:lang w:val="da-DK"/>
        </w:rPr>
        <w:t>,</w:t>
      </w:r>
      <w:r>
        <w:rPr>
          <w:rFonts w:cstheme="minorHAnsi"/>
          <w:sz w:val="22"/>
          <w:lang w:val="da-DK"/>
        </w:rPr>
        <w:t xml:space="preserve"> der introducerer og understøtter de 10 film.</w:t>
      </w:r>
    </w:p>
    <w:p w14:paraId="5E375736" w14:textId="36AD711C" w:rsidR="00D24D84" w:rsidRPr="00B75A33" w:rsidRDefault="00D24D84" w:rsidP="00FA2B87">
      <w:pPr>
        <w:spacing w:beforeLines="60" w:before="144" w:afterLines="60" w:after="144"/>
        <w:rPr>
          <w:rFonts w:cstheme="minorHAnsi"/>
          <w:b/>
          <w:bCs/>
          <w:i/>
          <w:iCs/>
          <w:sz w:val="22"/>
        </w:rPr>
      </w:pPr>
      <w:r>
        <w:rPr>
          <w:rFonts w:cstheme="minorHAnsi"/>
          <w:b/>
          <w:bCs/>
          <w:i/>
          <w:iCs/>
          <w:sz w:val="22"/>
        </w:rPr>
        <w:t>Produktion af film</w:t>
      </w:r>
    </w:p>
    <w:p w14:paraId="0C19A14A" w14:textId="06A21FFF" w:rsidR="00D24D84" w:rsidRDefault="00D24D84" w:rsidP="00CC10B3">
      <w:pPr>
        <w:pStyle w:val="Listeafsnit"/>
        <w:numPr>
          <w:ilvl w:val="0"/>
          <w:numId w:val="26"/>
        </w:numPr>
        <w:spacing w:line="240" w:lineRule="auto"/>
        <w:rPr>
          <w:rFonts w:cstheme="minorHAnsi"/>
          <w:sz w:val="22"/>
          <w:lang w:val="da-DK"/>
        </w:rPr>
      </w:pPr>
      <w:r>
        <w:rPr>
          <w:rFonts w:cstheme="minorHAnsi"/>
          <w:sz w:val="22"/>
          <w:lang w:val="da-DK"/>
        </w:rPr>
        <w:t>Virtuelle k</w:t>
      </w:r>
      <w:r w:rsidRPr="00A5449F">
        <w:rPr>
          <w:rFonts w:cstheme="minorHAnsi"/>
          <w:sz w:val="22"/>
          <w:lang w:val="da-DK"/>
        </w:rPr>
        <w:t xml:space="preserve">oordineringsmøder med filmproducenten i </w:t>
      </w:r>
      <w:r>
        <w:rPr>
          <w:rFonts w:cstheme="minorHAnsi"/>
          <w:sz w:val="22"/>
          <w:lang w:val="da-DK"/>
        </w:rPr>
        <w:t>Kenya</w:t>
      </w:r>
      <w:r w:rsidR="00653624">
        <w:rPr>
          <w:rFonts w:cstheme="minorHAnsi"/>
          <w:sz w:val="22"/>
          <w:lang w:val="da-DK"/>
        </w:rPr>
        <w:t xml:space="preserve"> og filmkonsulent i Danmark.</w:t>
      </w:r>
    </w:p>
    <w:p w14:paraId="4E4D5239" w14:textId="11545067" w:rsidR="00D24D84" w:rsidRDefault="00D24D84" w:rsidP="00CC10B3">
      <w:pPr>
        <w:pStyle w:val="Listeafsnit"/>
        <w:numPr>
          <w:ilvl w:val="0"/>
          <w:numId w:val="26"/>
        </w:numPr>
        <w:spacing w:line="240" w:lineRule="auto"/>
        <w:rPr>
          <w:rFonts w:cstheme="minorHAnsi"/>
          <w:sz w:val="22"/>
          <w:lang w:val="da-DK"/>
        </w:rPr>
      </w:pPr>
      <w:r>
        <w:rPr>
          <w:rFonts w:cstheme="minorHAnsi"/>
          <w:sz w:val="22"/>
          <w:lang w:val="da-DK"/>
        </w:rPr>
        <w:t>Produktion, klipning og redigering af film</w:t>
      </w:r>
      <w:r w:rsidR="00653624">
        <w:rPr>
          <w:rFonts w:cstheme="minorHAnsi"/>
          <w:sz w:val="22"/>
          <w:lang w:val="da-DK"/>
        </w:rPr>
        <w:t>.</w:t>
      </w:r>
    </w:p>
    <w:p w14:paraId="3AB0708B" w14:textId="1D532754" w:rsidR="00750C49" w:rsidRPr="00750C49" w:rsidRDefault="00D24D84" w:rsidP="00750C49">
      <w:pPr>
        <w:pStyle w:val="Listeafsnit"/>
        <w:numPr>
          <w:ilvl w:val="0"/>
          <w:numId w:val="26"/>
        </w:numPr>
        <w:spacing w:line="240" w:lineRule="auto"/>
        <w:rPr>
          <w:rFonts w:cstheme="minorHAnsi"/>
          <w:sz w:val="22"/>
          <w:lang w:val="da-DK"/>
        </w:rPr>
      </w:pPr>
      <w:r>
        <w:rPr>
          <w:rFonts w:cstheme="minorHAnsi"/>
          <w:sz w:val="22"/>
          <w:lang w:val="da-DK"/>
        </w:rPr>
        <w:t>Grafisk bearbejdning</w:t>
      </w:r>
      <w:r w:rsidR="00653624">
        <w:rPr>
          <w:rFonts w:cstheme="minorHAnsi"/>
          <w:sz w:val="22"/>
          <w:lang w:val="da-DK"/>
        </w:rPr>
        <w:t>, tekstning</w:t>
      </w:r>
      <w:r>
        <w:rPr>
          <w:rFonts w:cstheme="minorHAnsi"/>
          <w:sz w:val="22"/>
          <w:lang w:val="da-DK"/>
        </w:rPr>
        <w:t xml:space="preserve"> og dubbing i Danmark.</w:t>
      </w:r>
    </w:p>
    <w:p w14:paraId="5DB67A41" w14:textId="417EDB50" w:rsidR="00D24D84" w:rsidRDefault="00D24D84" w:rsidP="00FA2B87">
      <w:pPr>
        <w:spacing w:beforeLines="60" w:before="144" w:afterLines="60" w:after="144"/>
        <w:rPr>
          <w:rFonts w:cstheme="minorHAnsi"/>
          <w:b/>
          <w:bCs/>
          <w:i/>
          <w:iCs/>
          <w:sz w:val="22"/>
        </w:rPr>
      </w:pPr>
      <w:r>
        <w:rPr>
          <w:rFonts w:cstheme="minorHAnsi"/>
          <w:b/>
          <w:bCs/>
          <w:i/>
          <w:iCs/>
          <w:sz w:val="22"/>
        </w:rPr>
        <w:t>Produktion af undervisningsmateriale</w:t>
      </w:r>
    </w:p>
    <w:p w14:paraId="3C7CEDCC" w14:textId="49967E61" w:rsidR="00D24D84" w:rsidRDefault="00D24D84" w:rsidP="00FA2B87">
      <w:pPr>
        <w:spacing w:beforeLines="60" w:before="144" w:afterLines="60" w:after="144"/>
        <w:rPr>
          <w:rFonts w:cstheme="minorHAnsi"/>
          <w:sz w:val="22"/>
        </w:rPr>
      </w:pPr>
      <w:r w:rsidRPr="00B75A33">
        <w:rPr>
          <w:rFonts w:cstheme="minorHAnsi"/>
          <w:sz w:val="22"/>
        </w:rPr>
        <w:t xml:space="preserve">For at </w:t>
      </w:r>
      <w:r>
        <w:rPr>
          <w:rFonts w:cstheme="minorHAnsi"/>
          <w:sz w:val="22"/>
        </w:rPr>
        <w:t xml:space="preserve">understøtte </w:t>
      </w:r>
      <w:r w:rsidRPr="00B75A33">
        <w:rPr>
          <w:rFonts w:cstheme="minorHAnsi"/>
          <w:sz w:val="22"/>
        </w:rPr>
        <w:t xml:space="preserve">filmene </w:t>
      </w:r>
      <w:r>
        <w:rPr>
          <w:rFonts w:cstheme="minorHAnsi"/>
          <w:sz w:val="22"/>
        </w:rPr>
        <w:t>udarbejdes der undervisningsmateriale. M</w:t>
      </w:r>
      <w:r w:rsidRPr="00B75A33">
        <w:rPr>
          <w:rFonts w:cstheme="minorHAnsi"/>
          <w:sz w:val="22"/>
        </w:rPr>
        <w:t xml:space="preserve">aterialet </w:t>
      </w:r>
      <w:r>
        <w:rPr>
          <w:rFonts w:cstheme="minorHAnsi"/>
          <w:sz w:val="22"/>
        </w:rPr>
        <w:t xml:space="preserve">skal </w:t>
      </w:r>
      <w:r w:rsidRPr="00B75A33">
        <w:rPr>
          <w:rFonts w:cstheme="minorHAnsi"/>
          <w:sz w:val="22"/>
        </w:rPr>
        <w:t xml:space="preserve">belyse </w:t>
      </w:r>
      <w:r>
        <w:rPr>
          <w:rFonts w:cstheme="minorHAnsi"/>
          <w:sz w:val="22"/>
        </w:rPr>
        <w:t xml:space="preserve">den særlige kontekst filmene er produceret i og gøre temaerne let forståelige for FGU-eleverne. Ud over det didaktiske skal materialet også give en baggrund for den kenyanske virkelighed. </w:t>
      </w:r>
    </w:p>
    <w:p w14:paraId="2D7B1D64" w14:textId="0653B936" w:rsidR="00653624" w:rsidRPr="003F3446" w:rsidRDefault="00653624" w:rsidP="00FA2B87">
      <w:pPr>
        <w:spacing w:beforeLines="60" w:before="144" w:afterLines="60" w:after="144"/>
        <w:rPr>
          <w:rFonts w:cstheme="minorHAnsi"/>
          <w:b/>
          <w:bCs/>
          <w:i/>
          <w:iCs/>
          <w:sz w:val="22"/>
        </w:rPr>
      </w:pPr>
      <w:r>
        <w:rPr>
          <w:rFonts w:cstheme="minorHAnsi"/>
          <w:sz w:val="22"/>
        </w:rPr>
        <w:t>Udover baggrundsmateriale produceres der ”</w:t>
      </w:r>
      <w:proofErr w:type="spellStart"/>
      <w:r>
        <w:rPr>
          <w:rFonts w:cstheme="minorHAnsi"/>
          <w:sz w:val="22"/>
        </w:rPr>
        <w:t>step-by-step</w:t>
      </w:r>
      <w:proofErr w:type="spellEnd"/>
      <w:r>
        <w:rPr>
          <w:rFonts w:cstheme="minorHAnsi"/>
          <w:sz w:val="22"/>
        </w:rPr>
        <w:t>”-guides i tekst og grafik som supplerer filmene.</w:t>
      </w:r>
    </w:p>
    <w:p w14:paraId="1FBB9150" w14:textId="32724824" w:rsidR="00D24D84" w:rsidRDefault="00D24D84" w:rsidP="00FA2B87">
      <w:pPr>
        <w:spacing w:beforeLines="60" w:before="144" w:afterLines="60" w:after="144"/>
        <w:rPr>
          <w:rFonts w:cstheme="minorHAnsi"/>
          <w:sz w:val="22"/>
        </w:rPr>
      </w:pPr>
      <w:r w:rsidRPr="00B75A33">
        <w:rPr>
          <w:rFonts w:cstheme="minorHAnsi"/>
          <w:sz w:val="22"/>
        </w:rPr>
        <w:t>I samarbejde med VedvarendeEnergi</w:t>
      </w:r>
      <w:r>
        <w:rPr>
          <w:rFonts w:cstheme="minorHAnsi"/>
          <w:sz w:val="22"/>
        </w:rPr>
        <w:t>’</w:t>
      </w:r>
      <w:r w:rsidRPr="00B75A33">
        <w:rPr>
          <w:rFonts w:cstheme="minorHAnsi"/>
          <w:sz w:val="22"/>
        </w:rPr>
        <w:t xml:space="preserve">s frivilliggruppe, ”Global Kommunikationsgruppe” vil </w:t>
      </w:r>
      <w:r>
        <w:rPr>
          <w:rFonts w:cstheme="minorHAnsi"/>
          <w:sz w:val="22"/>
        </w:rPr>
        <w:t>projektet ligeledes</w:t>
      </w:r>
      <w:r w:rsidRPr="00B75A33">
        <w:rPr>
          <w:rFonts w:cstheme="minorHAnsi"/>
          <w:sz w:val="22"/>
        </w:rPr>
        <w:t xml:space="preserve"> </w:t>
      </w:r>
      <w:r>
        <w:rPr>
          <w:rFonts w:cstheme="minorHAnsi"/>
          <w:sz w:val="22"/>
        </w:rPr>
        <w:t>producere</w:t>
      </w:r>
      <w:r w:rsidRPr="00B75A33">
        <w:rPr>
          <w:rFonts w:cstheme="minorHAnsi"/>
          <w:sz w:val="22"/>
        </w:rPr>
        <w:t xml:space="preserve"> undervisningsrettede artikler</w:t>
      </w:r>
      <w:r w:rsidR="00E139BA">
        <w:rPr>
          <w:rFonts w:cstheme="minorHAnsi"/>
          <w:sz w:val="22"/>
        </w:rPr>
        <w:t xml:space="preserve"> og materialer</w:t>
      </w:r>
      <w:r w:rsidRPr="00B75A33">
        <w:rPr>
          <w:rFonts w:cstheme="minorHAnsi"/>
          <w:sz w:val="22"/>
        </w:rPr>
        <w:t>, der kaster lys over</w:t>
      </w:r>
      <w:r w:rsidR="00E139BA">
        <w:rPr>
          <w:rFonts w:cstheme="minorHAnsi"/>
          <w:sz w:val="22"/>
        </w:rPr>
        <w:t>,</w:t>
      </w:r>
      <w:r w:rsidRPr="00B75A33">
        <w:rPr>
          <w:rFonts w:cstheme="minorHAnsi"/>
          <w:sz w:val="22"/>
        </w:rPr>
        <w:t xml:space="preserve"> hvorfor Kenya og Tanzania er relevante og interessante for danske FGU-elever.</w:t>
      </w:r>
    </w:p>
    <w:p w14:paraId="65465395" w14:textId="77777777" w:rsidR="000D5237" w:rsidRDefault="000D5237" w:rsidP="00CC10B3">
      <w:pPr>
        <w:rPr>
          <w:rFonts w:cstheme="minorHAnsi"/>
          <w:sz w:val="22"/>
        </w:rPr>
      </w:pPr>
    </w:p>
    <w:p w14:paraId="79C27A9B" w14:textId="49327C86" w:rsidR="00D24D84" w:rsidRPr="00653624" w:rsidRDefault="00D24D84" w:rsidP="00CC10B3">
      <w:pPr>
        <w:pStyle w:val="Listeafsnit"/>
        <w:numPr>
          <w:ilvl w:val="0"/>
          <w:numId w:val="27"/>
        </w:numPr>
        <w:spacing w:line="240" w:lineRule="auto"/>
        <w:rPr>
          <w:rFonts w:cstheme="minorHAnsi"/>
          <w:sz w:val="22"/>
          <w:lang w:val="da-DK"/>
        </w:rPr>
      </w:pPr>
      <w:r w:rsidRPr="00653624">
        <w:rPr>
          <w:rFonts w:cstheme="minorHAnsi"/>
          <w:sz w:val="22"/>
          <w:lang w:val="da-DK"/>
        </w:rPr>
        <w:t xml:space="preserve">Udarbejdelse af </w:t>
      </w:r>
      <w:r w:rsidR="00881E03">
        <w:rPr>
          <w:rFonts w:cstheme="minorHAnsi"/>
          <w:sz w:val="22"/>
          <w:lang w:val="da-DK"/>
        </w:rPr>
        <w:t xml:space="preserve">10 ”enheder” </w:t>
      </w:r>
      <w:r w:rsidRPr="00653624">
        <w:rPr>
          <w:rFonts w:cstheme="minorHAnsi"/>
          <w:sz w:val="22"/>
          <w:lang w:val="da-DK"/>
        </w:rPr>
        <w:t>undervisningsmateriale</w:t>
      </w:r>
      <w:r w:rsidR="00653624" w:rsidRPr="00653624">
        <w:rPr>
          <w:rFonts w:cstheme="minorHAnsi"/>
          <w:sz w:val="22"/>
          <w:lang w:val="da-DK"/>
        </w:rPr>
        <w:t xml:space="preserve"> og </w:t>
      </w:r>
      <w:r w:rsidR="00881E03">
        <w:rPr>
          <w:rFonts w:cstheme="minorHAnsi"/>
          <w:sz w:val="22"/>
          <w:lang w:val="da-DK"/>
        </w:rPr>
        <w:t xml:space="preserve">derudover 10 </w:t>
      </w:r>
      <w:r w:rsidR="00653624" w:rsidRPr="00653624">
        <w:rPr>
          <w:rFonts w:cstheme="minorHAnsi"/>
          <w:sz w:val="22"/>
          <w:lang w:val="da-DK"/>
        </w:rPr>
        <w:t>“</w:t>
      </w:r>
      <w:proofErr w:type="spellStart"/>
      <w:r w:rsidR="00653624" w:rsidRPr="00653624">
        <w:rPr>
          <w:rFonts w:cstheme="minorHAnsi"/>
          <w:sz w:val="22"/>
          <w:lang w:val="da-DK"/>
        </w:rPr>
        <w:t>ste</w:t>
      </w:r>
      <w:r w:rsidR="00653624">
        <w:rPr>
          <w:rFonts w:cstheme="minorHAnsi"/>
          <w:sz w:val="22"/>
          <w:lang w:val="da-DK"/>
        </w:rPr>
        <w:t>p-by-step</w:t>
      </w:r>
      <w:proofErr w:type="spellEnd"/>
      <w:r w:rsidR="00653624">
        <w:rPr>
          <w:rFonts w:cstheme="minorHAnsi"/>
          <w:sz w:val="22"/>
          <w:lang w:val="da-DK"/>
        </w:rPr>
        <w:t>”-guides</w:t>
      </w:r>
      <w:r w:rsidR="00881E03">
        <w:rPr>
          <w:rFonts w:cstheme="minorHAnsi"/>
          <w:sz w:val="22"/>
          <w:lang w:val="da-DK"/>
        </w:rPr>
        <w:t>.</w:t>
      </w:r>
    </w:p>
    <w:p w14:paraId="34E696A1" w14:textId="44F3C9DE" w:rsidR="00D24D84" w:rsidRDefault="00D24D84" w:rsidP="00CC10B3">
      <w:pPr>
        <w:pStyle w:val="Listeafsnit"/>
        <w:numPr>
          <w:ilvl w:val="0"/>
          <w:numId w:val="27"/>
        </w:numPr>
        <w:spacing w:line="240" w:lineRule="auto"/>
        <w:rPr>
          <w:rFonts w:cstheme="minorHAnsi"/>
          <w:sz w:val="22"/>
          <w:lang w:val="da-DK"/>
        </w:rPr>
      </w:pPr>
      <w:r w:rsidRPr="00051E20">
        <w:rPr>
          <w:rFonts w:cstheme="minorHAnsi"/>
          <w:sz w:val="22"/>
          <w:lang w:val="da-DK"/>
        </w:rPr>
        <w:t xml:space="preserve">Artikler produceret af </w:t>
      </w:r>
      <w:proofErr w:type="spellStart"/>
      <w:r w:rsidRPr="00051E20">
        <w:rPr>
          <w:rFonts w:cstheme="minorHAnsi"/>
          <w:sz w:val="22"/>
          <w:lang w:val="da-DK"/>
        </w:rPr>
        <w:t>VE’s</w:t>
      </w:r>
      <w:proofErr w:type="spellEnd"/>
      <w:r w:rsidRPr="00051E20">
        <w:rPr>
          <w:rFonts w:cstheme="minorHAnsi"/>
          <w:sz w:val="22"/>
          <w:lang w:val="da-DK"/>
        </w:rPr>
        <w:t xml:space="preserve"> G</w:t>
      </w:r>
      <w:r>
        <w:rPr>
          <w:rFonts w:cstheme="minorHAnsi"/>
          <w:sz w:val="22"/>
          <w:lang w:val="da-DK"/>
        </w:rPr>
        <w:t>lobale Kommunikationsgruppe.</w:t>
      </w:r>
    </w:p>
    <w:p w14:paraId="57943639" w14:textId="6A056E76" w:rsidR="00653624" w:rsidRPr="00653624" w:rsidRDefault="00653624" w:rsidP="00653624">
      <w:pPr>
        <w:pStyle w:val="Listeafsnit"/>
        <w:numPr>
          <w:ilvl w:val="0"/>
          <w:numId w:val="27"/>
        </w:numPr>
        <w:spacing w:line="240" w:lineRule="auto"/>
        <w:rPr>
          <w:rFonts w:cstheme="minorHAnsi"/>
          <w:sz w:val="22"/>
          <w:lang w:val="da-DK"/>
        </w:rPr>
      </w:pPr>
      <w:r>
        <w:rPr>
          <w:rFonts w:cstheme="minorHAnsi"/>
          <w:sz w:val="22"/>
          <w:lang w:val="da-DK"/>
        </w:rPr>
        <w:t>Trykning og udgivelse af undervisningsmateriale</w:t>
      </w:r>
      <w:r w:rsidR="00881E03">
        <w:rPr>
          <w:rFonts w:cstheme="minorHAnsi"/>
          <w:sz w:val="22"/>
          <w:lang w:val="da-DK"/>
        </w:rPr>
        <w:t xml:space="preserve"> og ”</w:t>
      </w:r>
      <w:proofErr w:type="spellStart"/>
      <w:r w:rsidR="00881E03">
        <w:rPr>
          <w:rFonts w:cstheme="minorHAnsi"/>
          <w:sz w:val="22"/>
          <w:lang w:val="da-DK"/>
        </w:rPr>
        <w:t>step-by-step</w:t>
      </w:r>
      <w:proofErr w:type="spellEnd"/>
      <w:r w:rsidR="00881E03">
        <w:rPr>
          <w:rFonts w:cstheme="minorHAnsi"/>
          <w:sz w:val="22"/>
          <w:lang w:val="da-DK"/>
        </w:rPr>
        <w:t>”-guides.</w:t>
      </w:r>
    </w:p>
    <w:p w14:paraId="77BF6C18" w14:textId="5062C970" w:rsidR="009A68B7" w:rsidRDefault="009A68B7" w:rsidP="00CC10B3">
      <w:pPr>
        <w:rPr>
          <w:rFonts w:cstheme="minorHAnsi"/>
          <w:sz w:val="22"/>
        </w:rPr>
      </w:pPr>
      <w:r>
        <w:rPr>
          <w:rFonts w:cstheme="minorHAnsi"/>
          <w:sz w:val="22"/>
        </w:rPr>
        <w:t>D</w:t>
      </w:r>
      <w:r w:rsidR="00E139BA">
        <w:rPr>
          <w:rFonts w:cstheme="minorHAnsi"/>
          <w:sz w:val="22"/>
        </w:rPr>
        <w:t>isse</w:t>
      </w:r>
      <w:r>
        <w:rPr>
          <w:rFonts w:cstheme="minorHAnsi"/>
          <w:sz w:val="22"/>
        </w:rPr>
        <w:t xml:space="preserve"> to</w:t>
      </w:r>
      <w:r w:rsidR="00E139BA">
        <w:rPr>
          <w:rFonts w:cstheme="minorHAnsi"/>
          <w:sz w:val="22"/>
        </w:rPr>
        <w:t xml:space="preserve"> første</w:t>
      </w:r>
      <w:r>
        <w:rPr>
          <w:rFonts w:cstheme="minorHAnsi"/>
          <w:sz w:val="22"/>
        </w:rPr>
        <w:t xml:space="preserve"> faser leder til opfyldelsen af to outputs/resultatområder</w:t>
      </w:r>
      <w:r w:rsidR="00F00294">
        <w:rPr>
          <w:rFonts w:cstheme="minorHAnsi"/>
          <w:sz w:val="22"/>
        </w:rPr>
        <w:t xml:space="preserve"> med hver sine verificerbare indikatorer</w:t>
      </w:r>
      <w:r>
        <w:rPr>
          <w:rFonts w:cstheme="minorHAnsi"/>
          <w:sz w:val="22"/>
        </w:rPr>
        <w:t>:</w:t>
      </w:r>
    </w:p>
    <w:p w14:paraId="62D60475" w14:textId="77777777" w:rsidR="009A68B7" w:rsidRDefault="009A68B7" w:rsidP="00CC10B3">
      <w:pPr>
        <w:rPr>
          <w:rFonts w:cstheme="minorHAnsi"/>
          <w:sz w:val="22"/>
        </w:rPr>
      </w:pPr>
    </w:p>
    <w:tbl>
      <w:tblPr>
        <w:tblStyle w:val="Tabel-Gitter"/>
        <w:tblW w:w="0" w:type="auto"/>
        <w:tblLook w:val="04A0" w:firstRow="1" w:lastRow="0" w:firstColumn="1" w:lastColumn="0" w:noHBand="0" w:noVBand="1"/>
      </w:tblPr>
      <w:tblGrid>
        <w:gridCol w:w="4673"/>
        <w:gridCol w:w="4949"/>
      </w:tblGrid>
      <w:tr w:rsidR="00F37A78" w:rsidRPr="00F37A78" w14:paraId="5B1CD1D2" w14:textId="77777777" w:rsidTr="00F37A78">
        <w:tc>
          <w:tcPr>
            <w:tcW w:w="4673" w:type="dxa"/>
            <w:shd w:val="clear" w:color="auto" w:fill="AEAAAA" w:themeFill="background2" w:themeFillShade="BF"/>
          </w:tcPr>
          <w:p w14:paraId="448425F7" w14:textId="0696F6BA" w:rsidR="009A68B7" w:rsidRPr="00F37A78" w:rsidRDefault="009A68B7" w:rsidP="00CC10B3">
            <w:pPr>
              <w:jc w:val="center"/>
              <w:rPr>
                <w:rFonts w:cstheme="minorHAnsi"/>
                <w:b/>
                <w:bCs/>
                <w:color w:val="FFFFFF" w:themeColor="background1"/>
                <w:sz w:val="22"/>
              </w:rPr>
            </w:pPr>
            <w:r w:rsidRPr="00F37A78">
              <w:rPr>
                <w:rFonts w:cstheme="minorHAnsi"/>
                <w:b/>
                <w:bCs/>
                <w:color w:val="FFFFFF" w:themeColor="background1"/>
                <w:sz w:val="22"/>
              </w:rPr>
              <w:t>Output 1 og 2 / Resultatområde 1 og 2</w:t>
            </w:r>
          </w:p>
        </w:tc>
        <w:tc>
          <w:tcPr>
            <w:tcW w:w="4949" w:type="dxa"/>
            <w:shd w:val="clear" w:color="auto" w:fill="AEAAAA" w:themeFill="background2" w:themeFillShade="BF"/>
          </w:tcPr>
          <w:p w14:paraId="1CB15BD6" w14:textId="08F2791A" w:rsidR="009A68B7" w:rsidRPr="00F37A78" w:rsidRDefault="009A68B7" w:rsidP="00CC10B3">
            <w:pPr>
              <w:jc w:val="center"/>
              <w:rPr>
                <w:rFonts w:cstheme="minorHAnsi"/>
                <w:b/>
                <w:bCs/>
                <w:color w:val="FFFFFF" w:themeColor="background1"/>
                <w:sz w:val="22"/>
              </w:rPr>
            </w:pPr>
            <w:r w:rsidRPr="00F37A78">
              <w:rPr>
                <w:rFonts w:cstheme="minorHAnsi"/>
                <w:b/>
                <w:bCs/>
                <w:color w:val="FFFFFF" w:themeColor="background1"/>
                <w:sz w:val="22"/>
              </w:rPr>
              <w:t>Indikatorer</w:t>
            </w:r>
          </w:p>
        </w:tc>
      </w:tr>
      <w:tr w:rsidR="009A68B7" w14:paraId="44271A48" w14:textId="77777777" w:rsidTr="00F37A78">
        <w:tc>
          <w:tcPr>
            <w:tcW w:w="4673" w:type="dxa"/>
            <w:shd w:val="clear" w:color="auto" w:fill="E7E6E6" w:themeFill="background2"/>
          </w:tcPr>
          <w:p w14:paraId="3A7A0602" w14:textId="6C6F6F61" w:rsidR="009A68B7" w:rsidRPr="00F822B2" w:rsidRDefault="009A68B7" w:rsidP="00CC10B3">
            <w:pPr>
              <w:pStyle w:val="Ingenafstand"/>
              <w:numPr>
                <w:ilvl w:val="0"/>
                <w:numId w:val="31"/>
              </w:numPr>
              <w:ind w:left="459"/>
              <w:rPr>
                <w:rFonts w:cs="Calibri"/>
              </w:rPr>
            </w:pPr>
            <w:r w:rsidRPr="00383DBE">
              <w:rPr>
                <w:rFonts w:cs="Calibri"/>
              </w:rPr>
              <w:t>10</w:t>
            </w:r>
            <w:r>
              <w:rPr>
                <w:rFonts w:cs="Calibri"/>
              </w:rPr>
              <w:t xml:space="preserve"> </w:t>
            </w:r>
            <w:r w:rsidRPr="00383DBE">
              <w:rPr>
                <w:rFonts w:cs="Calibri"/>
              </w:rPr>
              <w:t xml:space="preserve">film </w:t>
            </w:r>
            <w:r>
              <w:rPr>
                <w:rFonts w:cs="Calibri"/>
              </w:rPr>
              <w:t xml:space="preserve">med grønne entreprenører </w:t>
            </w:r>
            <w:r w:rsidRPr="00383DBE">
              <w:rPr>
                <w:rFonts w:cs="Calibri"/>
              </w:rPr>
              <w:t>er produceret i Kenya</w:t>
            </w:r>
            <w:r>
              <w:rPr>
                <w:rFonts w:cs="Calibri"/>
              </w:rPr>
              <w:t xml:space="preserve">. Filmene vil indgå som </w:t>
            </w:r>
            <w:r w:rsidR="00AE2BD6">
              <w:rPr>
                <w:rFonts w:cs="Calibri"/>
              </w:rPr>
              <w:t>et væsentligt materiale</w:t>
            </w:r>
            <w:r>
              <w:rPr>
                <w:rFonts w:cs="Calibri"/>
              </w:rPr>
              <w:t xml:space="preserve"> til brug i undervisningen på </w:t>
            </w:r>
            <w:r w:rsidR="00AE2BD6">
              <w:rPr>
                <w:rFonts w:cs="Calibri"/>
              </w:rPr>
              <w:t>FGU-skoler</w:t>
            </w:r>
            <w:r>
              <w:rPr>
                <w:rFonts w:cs="Calibri"/>
              </w:rPr>
              <w:t xml:space="preserve"> om globale emner, grøn omstilling og bæredygtig udvikling</w:t>
            </w:r>
            <w:r w:rsidR="000D5237">
              <w:rPr>
                <w:rFonts w:cs="Calibri"/>
              </w:rPr>
              <w:t>.</w:t>
            </w:r>
            <w:r>
              <w:rPr>
                <w:rFonts w:cs="Calibri"/>
              </w:rPr>
              <w:t xml:space="preserve"> </w:t>
            </w:r>
          </w:p>
          <w:p w14:paraId="7BAA3E27" w14:textId="77777777" w:rsidR="009A68B7" w:rsidRDefault="009A68B7" w:rsidP="00CC10B3">
            <w:pPr>
              <w:ind w:left="459"/>
              <w:rPr>
                <w:rFonts w:cstheme="minorHAnsi"/>
                <w:sz w:val="22"/>
              </w:rPr>
            </w:pPr>
          </w:p>
        </w:tc>
        <w:tc>
          <w:tcPr>
            <w:tcW w:w="4949" w:type="dxa"/>
            <w:shd w:val="clear" w:color="auto" w:fill="E7E6E6" w:themeFill="background2"/>
          </w:tcPr>
          <w:p w14:paraId="145DE8AD" w14:textId="77777777" w:rsidR="009A68B7" w:rsidRDefault="009A68B7" w:rsidP="00CC10B3">
            <w:pPr>
              <w:pStyle w:val="Ingenafstand"/>
              <w:numPr>
                <w:ilvl w:val="0"/>
                <w:numId w:val="34"/>
              </w:numPr>
              <w:ind w:left="321" w:hanging="257"/>
              <w:rPr>
                <w:rFonts w:cs="Calibri"/>
              </w:rPr>
            </w:pPr>
            <w:r>
              <w:rPr>
                <w:rFonts w:cs="Calibri"/>
              </w:rPr>
              <w:t>Drejebøger til 10 film er udarbejdet i et samarbejde mellem den kenyanske filmproducent, FGU-lærere og filmkonsulenter.</w:t>
            </w:r>
          </w:p>
          <w:p w14:paraId="71B3ED57" w14:textId="1D7A15AB" w:rsidR="009A68B7" w:rsidRDefault="009A68B7" w:rsidP="00CC10B3">
            <w:pPr>
              <w:pStyle w:val="Ingenafstand"/>
              <w:numPr>
                <w:ilvl w:val="0"/>
                <w:numId w:val="34"/>
              </w:numPr>
              <w:ind w:left="321" w:hanging="257"/>
              <w:rPr>
                <w:rFonts w:cs="Calibri"/>
              </w:rPr>
            </w:pPr>
            <w:r>
              <w:rPr>
                <w:rFonts w:cs="Calibri"/>
              </w:rPr>
              <w:t>Kontrakt med detaljeret arbejdsbeskrivelse er underskrevet.</w:t>
            </w:r>
          </w:p>
          <w:p w14:paraId="61FD5423" w14:textId="2149790A" w:rsidR="009A68B7" w:rsidRDefault="009A68B7" w:rsidP="00CC10B3">
            <w:pPr>
              <w:pStyle w:val="Ingenafstand"/>
              <w:numPr>
                <w:ilvl w:val="0"/>
                <w:numId w:val="34"/>
              </w:numPr>
              <w:ind w:left="321" w:hanging="257"/>
              <w:rPr>
                <w:rFonts w:cs="Calibri"/>
              </w:rPr>
            </w:pPr>
            <w:r w:rsidRPr="009A68B7">
              <w:rPr>
                <w:rFonts w:cs="Calibri"/>
              </w:rPr>
              <w:t xml:space="preserve">Alle film er synkroniseret med dansk </w:t>
            </w:r>
            <w:r w:rsidR="003D7D66" w:rsidRPr="009A68B7">
              <w:rPr>
                <w:rFonts w:cs="Calibri"/>
              </w:rPr>
              <w:t>tale</w:t>
            </w:r>
            <w:r w:rsidR="003D7D66">
              <w:rPr>
                <w:rFonts w:cs="Calibri"/>
              </w:rPr>
              <w:t>.</w:t>
            </w:r>
          </w:p>
          <w:p w14:paraId="4D1F4857" w14:textId="77777777" w:rsidR="009A68B7" w:rsidRDefault="009A68B7" w:rsidP="00CC10B3">
            <w:pPr>
              <w:rPr>
                <w:rFonts w:cstheme="minorHAnsi"/>
                <w:sz w:val="22"/>
              </w:rPr>
            </w:pPr>
          </w:p>
        </w:tc>
      </w:tr>
      <w:tr w:rsidR="009A68B7" w14:paraId="3100D0C8" w14:textId="77777777" w:rsidTr="00F37A78">
        <w:tc>
          <w:tcPr>
            <w:tcW w:w="4673" w:type="dxa"/>
            <w:shd w:val="clear" w:color="auto" w:fill="E7E6E6" w:themeFill="background2"/>
          </w:tcPr>
          <w:p w14:paraId="6480D44A" w14:textId="3D5D03A2" w:rsidR="00F37A78" w:rsidRDefault="009A68B7" w:rsidP="00CC10B3">
            <w:pPr>
              <w:pStyle w:val="Ingenafstand"/>
              <w:numPr>
                <w:ilvl w:val="0"/>
                <w:numId w:val="31"/>
              </w:numPr>
              <w:ind w:left="459"/>
              <w:rPr>
                <w:rFonts w:cs="Calibri"/>
              </w:rPr>
            </w:pPr>
            <w:r w:rsidRPr="00383DBE">
              <w:rPr>
                <w:rFonts w:cs="Calibri"/>
              </w:rPr>
              <w:t>Samarbejde mellem FGU-skoler og VE er</w:t>
            </w:r>
          </w:p>
          <w:p w14:paraId="195576A4" w14:textId="401458C5" w:rsidR="009A68B7" w:rsidRPr="00383DBE" w:rsidRDefault="009A68B7" w:rsidP="00CC10B3">
            <w:pPr>
              <w:pStyle w:val="Ingenafstand"/>
              <w:ind w:left="459"/>
              <w:rPr>
                <w:rFonts w:cs="Calibri"/>
              </w:rPr>
            </w:pPr>
            <w:r w:rsidRPr="00383DBE">
              <w:rPr>
                <w:rFonts w:cs="Calibri"/>
              </w:rPr>
              <w:t xml:space="preserve">etableret og </w:t>
            </w:r>
            <w:r>
              <w:rPr>
                <w:rFonts w:cs="Calibri"/>
              </w:rPr>
              <w:t>s</w:t>
            </w:r>
            <w:r w:rsidRPr="008D4232">
              <w:rPr>
                <w:rFonts w:cs="Calibri"/>
              </w:rPr>
              <w:t>upplerende</w:t>
            </w:r>
            <w:r>
              <w:rPr>
                <w:rFonts w:cs="Calibri"/>
              </w:rPr>
              <w:t xml:space="preserve"> </w:t>
            </w:r>
            <w:r w:rsidRPr="008D4232">
              <w:rPr>
                <w:rFonts w:cs="Calibri"/>
              </w:rPr>
              <w:t>undervisningsmateriale udarbejdet som støtte til undervisere og elever på FGU-skoler</w:t>
            </w:r>
            <w:r w:rsidR="000D5237">
              <w:rPr>
                <w:rFonts w:cs="Calibri"/>
              </w:rPr>
              <w:t>.</w:t>
            </w:r>
          </w:p>
          <w:p w14:paraId="59967AAD" w14:textId="77777777" w:rsidR="009A68B7" w:rsidRPr="00383DBE" w:rsidRDefault="009A68B7" w:rsidP="00CC10B3">
            <w:pPr>
              <w:pStyle w:val="Ingenafstand"/>
              <w:ind w:left="459"/>
              <w:rPr>
                <w:rFonts w:cs="Calibri"/>
              </w:rPr>
            </w:pPr>
          </w:p>
        </w:tc>
        <w:tc>
          <w:tcPr>
            <w:tcW w:w="4949" w:type="dxa"/>
            <w:shd w:val="clear" w:color="auto" w:fill="E7E6E6" w:themeFill="background2"/>
          </w:tcPr>
          <w:p w14:paraId="66AC995E" w14:textId="0B48C81C" w:rsidR="00653624" w:rsidRDefault="00653624" w:rsidP="00653624">
            <w:pPr>
              <w:pStyle w:val="Ingenafstand"/>
              <w:numPr>
                <w:ilvl w:val="0"/>
                <w:numId w:val="35"/>
              </w:numPr>
              <w:ind w:left="321" w:hanging="257"/>
              <w:rPr>
                <w:rFonts w:cs="Calibri"/>
              </w:rPr>
            </w:pPr>
            <w:r>
              <w:rPr>
                <w:rFonts w:cs="Calibri"/>
              </w:rPr>
              <w:t>De 10 videoer er</w:t>
            </w:r>
            <w:r w:rsidRPr="009A68B7">
              <w:rPr>
                <w:rFonts w:cs="Calibri"/>
              </w:rPr>
              <w:t xml:space="preserve"> ledsaget af undervisningsmateriale</w:t>
            </w:r>
            <w:r>
              <w:rPr>
                <w:rFonts w:cs="Calibri"/>
              </w:rPr>
              <w:t>,</w:t>
            </w:r>
            <w:r w:rsidRPr="009A68B7">
              <w:rPr>
                <w:rFonts w:cs="Calibri"/>
              </w:rPr>
              <w:t xml:space="preserve"> der trinvis beskriver filmenes handlinger og den kontekst</w:t>
            </w:r>
            <w:r>
              <w:rPr>
                <w:rFonts w:cs="Calibri"/>
              </w:rPr>
              <w:t>,</w:t>
            </w:r>
            <w:r w:rsidRPr="009A68B7">
              <w:rPr>
                <w:rFonts w:cs="Calibri"/>
              </w:rPr>
              <w:t xml:space="preserve"> de indgår i.</w:t>
            </w:r>
          </w:p>
          <w:p w14:paraId="7CED2712" w14:textId="4ECF0316" w:rsidR="003D7D66" w:rsidRDefault="003D7D66" w:rsidP="00653624">
            <w:pPr>
              <w:pStyle w:val="Ingenafstand"/>
              <w:ind w:left="321"/>
              <w:rPr>
                <w:rFonts w:cs="Calibri"/>
              </w:rPr>
            </w:pPr>
          </w:p>
        </w:tc>
      </w:tr>
    </w:tbl>
    <w:p w14:paraId="0D2D5DF5" w14:textId="77777777" w:rsidR="00D24D84" w:rsidRPr="002A312F" w:rsidRDefault="00D24D84" w:rsidP="00CC10B3">
      <w:pPr>
        <w:rPr>
          <w:rFonts w:cstheme="minorHAnsi"/>
          <w:sz w:val="22"/>
        </w:rPr>
      </w:pPr>
    </w:p>
    <w:p w14:paraId="11752299" w14:textId="5DBB515B" w:rsidR="000D5237" w:rsidRPr="00126D5D" w:rsidRDefault="009A68B7" w:rsidP="00750C49">
      <w:pPr>
        <w:pStyle w:val="Listeafsnit"/>
        <w:spacing w:beforeLines="60" w:before="144" w:afterLines="60" w:after="144" w:line="240" w:lineRule="auto"/>
        <w:ind w:left="0"/>
        <w:contextualSpacing w:val="0"/>
        <w:rPr>
          <w:rFonts w:cstheme="minorHAnsi"/>
          <w:sz w:val="22"/>
          <w:lang w:val="da-DK"/>
        </w:rPr>
      </w:pPr>
      <w:r w:rsidRPr="00126D5D">
        <w:rPr>
          <w:rFonts w:cstheme="minorHAnsi"/>
          <w:b/>
          <w:bCs/>
          <w:sz w:val="22"/>
          <w:lang w:val="da-DK"/>
        </w:rPr>
        <w:lastRenderedPageBreak/>
        <w:t xml:space="preserve">Fase 3: </w:t>
      </w:r>
      <w:r w:rsidR="00D24D84" w:rsidRPr="00126D5D">
        <w:rPr>
          <w:rFonts w:cstheme="minorHAnsi"/>
          <w:sz w:val="22"/>
          <w:lang w:val="da-DK"/>
        </w:rPr>
        <w:t>Implementering og spredning</w:t>
      </w:r>
    </w:p>
    <w:p w14:paraId="353E0E53" w14:textId="4ACEED21" w:rsidR="000D5237" w:rsidRPr="003F3446" w:rsidRDefault="00D24D84" w:rsidP="00750C49">
      <w:pPr>
        <w:pStyle w:val="Listeafsnit"/>
        <w:spacing w:beforeLines="60" w:before="144" w:afterLines="60" w:after="144" w:line="240" w:lineRule="auto"/>
        <w:ind w:left="0"/>
        <w:contextualSpacing w:val="0"/>
        <w:rPr>
          <w:rFonts w:cstheme="minorHAnsi"/>
          <w:sz w:val="22"/>
          <w:lang w:val="da-DK"/>
        </w:rPr>
      </w:pPr>
      <w:r w:rsidRPr="003F3446">
        <w:rPr>
          <w:rFonts w:cstheme="minorHAnsi"/>
          <w:sz w:val="22"/>
          <w:lang w:val="da-DK"/>
        </w:rPr>
        <w:t xml:space="preserve">I denne fase gennemføres undervisningen i globale emner med støtte </w:t>
      </w:r>
      <w:r w:rsidR="000D5237">
        <w:rPr>
          <w:rFonts w:cstheme="minorHAnsi"/>
          <w:sz w:val="22"/>
          <w:lang w:val="da-DK"/>
        </w:rPr>
        <w:t>fra</w:t>
      </w:r>
      <w:r w:rsidRPr="003F3446">
        <w:rPr>
          <w:rFonts w:cstheme="minorHAnsi"/>
          <w:sz w:val="22"/>
          <w:lang w:val="da-DK"/>
        </w:rPr>
        <w:t xml:space="preserve"> de producerede film og undervisningsmater</w:t>
      </w:r>
      <w:r>
        <w:rPr>
          <w:rFonts w:cstheme="minorHAnsi"/>
          <w:sz w:val="22"/>
          <w:lang w:val="da-DK"/>
        </w:rPr>
        <w:t>i</w:t>
      </w:r>
      <w:r w:rsidRPr="003F3446">
        <w:rPr>
          <w:rFonts w:cstheme="minorHAnsi"/>
          <w:sz w:val="22"/>
          <w:lang w:val="da-DK"/>
        </w:rPr>
        <w:t>ale</w:t>
      </w:r>
      <w:r>
        <w:rPr>
          <w:rFonts w:cstheme="minorHAnsi"/>
          <w:sz w:val="22"/>
          <w:lang w:val="da-DK"/>
        </w:rPr>
        <w:t>.</w:t>
      </w:r>
      <w:r w:rsidR="00D37E32">
        <w:rPr>
          <w:rFonts w:cstheme="minorHAnsi"/>
          <w:sz w:val="22"/>
          <w:lang w:val="da-DK"/>
        </w:rPr>
        <w:t xml:space="preserve"> Den FGU-underviser, der har deltaget i turen til Kenya, medvirker også til at nå ud til andre undervisere med budskabet om indsatsen.</w:t>
      </w:r>
    </w:p>
    <w:p w14:paraId="325FEDDE" w14:textId="7F082AA0" w:rsidR="00D24D84" w:rsidRDefault="00D24D84" w:rsidP="00CC10B3">
      <w:pPr>
        <w:pStyle w:val="Listeafsnit"/>
        <w:numPr>
          <w:ilvl w:val="0"/>
          <w:numId w:val="28"/>
        </w:numPr>
        <w:spacing w:line="240" w:lineRule="auto"/>
        <w:rPr>
          <w:rFonts w:cstheme="minorHAnsi"/>
          <w:sz w:val="22"/>
          <w:lang w:val="da-DK"/>
        </w:rPr>
      </w:pPr>
      <w:r w:rsidRPr="003F3446">
        <w:rPr>
          <w:rFonts w:cstheme="minorHAnsi"/>
          <w:sz w:val="22"/>
          <w:lang w:val="da-DK"/>
        </w:rPr>
        <w:t xml:space="preserve">Præsentation af film og undervisningsmateriale </w:t>
      </w:r>
      <w:r w:rsidR="003D7D66">
        <w:rPr>
          <w:rFonts w:cstheme="minorHAnsi"/>
          <w:sz w:val="22"/>
          <w:lang w:val="da-DK"/>
        </w:rPr>
        <w:t>for 20 relevante FGU-undervisere på for eksempel ”Verdensborger”-linjen.</w:t>
      </w:r>
    </w:p>
    <w:p w14:paraId="77584025" w14:textId="708BC044" w:rsidR="00881E03" w:rsidRDefault="00881E03" w:rsidP="00CC10B3">
      <w:pPr>
        <w:pStyle w:val="Listeafsnit"/>
        <w:numPr>
          <w:ilvl w:val="0"/>
          <w:numId w:val="28"/>
        </w:numPr>
        <w:spacing w:line="240" w:lineRule="auto"/>
        <w:rPr>
          <w:rFonts w:cstheme="minorHAnsi"/>
          <w:sz w:val="22"/>
          <w:lang w:val="da-DK"/>
        </w:rPr>
      </w:pPr>
      <w:r>
        <w:rPr>
          <w:rFonts w:cstheme="minorHAnsi"/>
          <w:sz w:val="22"/>
          <w:lang w:val="da-DK"/>
        </w:rPr>
        <w:t>FGU-underviser har været aktiv i spredning til de andre 20 FGU-undervisere, der er beskrevet ovenfor.</w:t>
      </w:r>
    </w:p>
    <w:p w14:paraId="054E0BB5" w14:textId="19E32809" w:rsidR="00D24D84" w:rsidRDefault="00D24D84" w:rsidP="00CC10B3">
      <w:pPr>
        <w:pStyle w:val="Listeafsnit"/>
        <w:numPr>
          <w:ilvl w:val="0"/>
          <w:numId w:val="28"/>
        </w:numPr>
        <w:spacing w:line="240" w:lineRule="auto"/>
        <w:rPr>
          <w:rFonts w:cstheme="minorHAnsi"/>
          <w:sz w:val="22"/>
          <w:lang w:val="da-DK"/>
        </w:rPr>
      </w:pPr>
      <w:r>
        <w:rPr>
          <w:rFonts w:cstheme="minorHAnsi"/>
          <w:sz w:val="22"/>
          <w:lang w:val="da-DK"/>
        </w:rPr>
        <w:t>Fi</w:t>
      </w:r>
      <w:r w:rsidR="000D5237">
        <w:rPr>
          <w:rFonts w:cstheme="minorHAnsi"/>
          <w:sz w:val="22"/>
          <w:lang w:val="da-DK"/>
        </w:rPr>
        <w:t>l</w:t>
      </w:r>
      <w:r>
        <w:rPr>
          <w:rFonts w:cstheme="minorHAnsi"/>
          <w:sz w:val="22"/>
          <w:lang w:val="da-DK"/>
        </w:rPr>
        <w:t>m og materiale gøres tilgængelig på materialeplatformen EMU</w:t>
      </w:r>
      <w:r w:rsidR="003D7D66">
        <w:rPr>
          <w:rFonts w:cstheme="minorHAnsi"/>
          <w:sz w:val="22"/>
          <w:lang w:val="da-DK"/>
        </w:rPr>
        <w:t>-Respons.</w:t>
      </w:r>
    </w:p>
    <w:p w14:paraId="7E3D135C" w14:textId="3A839C8A" w:rsidR="003D7D66" w:rsidRDefault="003D7D66" w:rsidP="00CC10B3">
      <w:pPr>
        <w:pStyle w:val="Listeafsnit"/>
        <w:numPr>
          <w:ilvl w:val="0"/>
          <w:numId w:val="28"/>
        </w:numPr>
        <w:spacing w:line="240" w:lineRule="auto"/>
        <w:rPr>
          <w:rFonts w:cstheme="minorHAnsi"/>
          <w:sz w:val="22"/>
          <w:lang w:val="da-DK"/>
        </w:rPr>
      </w:pPr>
      <w:r>
        <w:rPr>
          <w:rFonts w:cstheme="minorHAnsi"/>
          <w:sz w:val="22"/>
          <w:lang w:val="da-DK"/>
        </w:rPr>
        <w:t>30 ”pakker” med undervisningsmaterialer og midler til at indkøbe materialer til FGU-holdenes egenproduktion sendes til interesserede FGU-undervisere.</w:t>
      </w:r>
    </w:p>
    <w:p w14:paraId="3CEE7F8A" w14:textId="6C8AAB8D" w:rsidR="003D7D66" w:rsidRDefault="003D7D66" w:rsidP="00CC10B3">
      <w:pPr>
        <w:pStyle w:val="Listeafsnit"/>
        <w:numPr>
          <w:ilvl w:val="0"/>
          <w:numId w:val="28"/>
        </w:numPr>
        <w:spacing w:line="240" w:lineRule="auto"/>
        <w:rPr>
          <w:rFonts w:cstheme="minorHAnsi"/>
          <w:sz w:val="22"/>
          <w:lang w:val="da-DK"/>
        </w:rPr>
      </w:pPr>
      <w:r>
        <w:rPr>
          <w:rFonts w:cstheme="minorHAnsi"/>
          <w:sz w:val="22"/>
          <w:lang w:val="da-DK"/>
        </w:rPr>
        <w:t>FGU-Danmark spreder budskabet om materialerne på sine platforme, herunder nyhedsbreve og sociale medier.</w:t>
      </w:r>
    </w:p>
    <w:p w14:paraId="7A155808" w14:textId="1FDF2C60" w:rsidR="00F00294" w:rsidRDefault="00F00294" w:rsidP="00CC10B3">
      <w:pPr>
        <w:pStyle w:val="Listeafsnit"/>
        <w:spacing w:line="240" w:lineRule="auto"/>
        <w:rPr>
          <w:rFonts w:cstheme="minorHAnsi"/>
          <w:sz w:val="22"/>
          <w:lang w:val="da-DK"/>
        </w:rPr>
      </w:pPr>
    </w:p>
    <w:p w14:paraId="4FB624C8" w14:textId="2FBFE7A0" w:rsidR="00F00294" w:rsidRPr="003F3446" w:rsidRDefault="00F00294" w:rsidP="00750C49">
      <w:pPr>
        <w:pStyle w:val="Listeafsnit"/>
        <w:spacing w:beforeLines="60" w:before="144" w:afterLines="60" w:after="144" w:line="240" w:lineRule="auto"/>
        <w:ind w:left="0"/>
        <w:contextualSpacing w:val="0"/>
        <w:rPr>
          <w:rFonts w:cstheme="minorHAnsi"/>
          <w:sz w:val="22"/>
          <w:lang w:val="da-DK"/>
        </w:rPr>
      </w:pPr>
      <w:r>
        <w:rPr>
          <w:rFonts w:cstheme="minorHAnsi"/>
          <w:sz w:val="22"/>
          <w:lang w:val="da-DK"/>
        </w:rPr>
        <w:t>Fase 3 leder til opfyldelsen af output 3 med følgende verificerbare indikatorer:</w:t>
      </w:r>
    </w:p>
    <w:tbl>
      <w:tblPr>
        <w:tblStyle w:val="Tabel-Gitter"/>
        <w:tblW w:w="0" w:type="auto"/>
        <w:tblLook w:val="04A0" w:firstRow="1" w:lastRow="0" w:firstColumn="1" w:lastColumn="0" w:noHBand="0" w:noVBand="1"/>
      </w:tblPr>
      <w:tblGrid>
        <w:gridCol w:w="4811"/>
        <w:gridCol w:w="4811"/>
      </w:tblGrid>
      <w:tr w:rsidR="00F37A78" w:rsidRPr="00F37A78" w14:paraId="2527A5E8" w14:textId="77777777" w:rsidTr="00F37A78">
        <w:tc>
          <w:tcPr>
            <w:tcW w:w="4811" w:type="dxa"/>
            <w:shd w:val="clear" w:color="auto" w:fill="AEAAAA" w:themeFill="background2" w:themeFillShade="BF"/>
          </w:tcPr>
          <w:p w14:paraId="02E4923D" w14:textId="3AE1855E" w:rsidR="009A68B7" w:rsidRPr="00F37A78" w:rsidRDefault="009A68B7" w:rsidP="00CC10B3">
            <w:pPr>
              <w:jc w:val="center"/>
              <w:rPr>
                <w:rFonts w:cstheme="minorHAnsi"/>
                <w:b/>
                <w:bCs/>
                <w:color w:val="FFFFFF" w:themeColor="background1"/>
                <w:sz w:val="22"/>
              </w:rPr>
            </w:pPr>
            <w:r w:rsidRPr="00F37A78">
              <w:rPr>
                <w:rFonts w:cstheme="minorHAnsi"/>
                <w:b/>
                <w:bCs/>
                <w:color w:val="FFFFFF" w:themeColor="background1"/>
                <w:sz w:val="22"/>
              </w:rPr>
              <w:t>Output 3 / Resultatområde 3</w:t>
            </w:r>
          </w:p>
        </w:tc>
        <w:tc>
          <w:tcPr>
            <w:tcW w:w="4811" w:type="dxa"/>
            <w:shd w:val="clear" w:color="auto" w:fill="AEAAAA" w:themeFill="background2" w:themeFillShade="BF"/>
          </w:tcPr>
          <w:p w14:paraId="15CAEE60" w14:textId="77777777" w:rsidR="009A68B7" w:rsidRPr="00F37A78" w:rsidRDefault="009A68B7" w:rsidP="00CC10B3">
            <w:pPr>
              <w:jc w:val="center"/>
              <w:rPr>
                <w:rFonts w:cstheme="minorHAnsi"/>
                <w:b/>
                <w:bCs/>
                <w:color w:val="FFFFFF" w:themeColor="background1"/>
                <w:sz w:val="22"/>
              </w:rPr>
            </w:pPr>
            <w:r w:rsidRPr="00F37A78">
              <w:rPr>
                <w:rFonts w:cstheme="minorHAnsi"/>
                <w:b/>
                <w:bCs/>
                <w:color w:val="FFFFFF" w:themeColor="background1"/>
                <w:sz w:val="22"/>
              </w:rPr>
              <w:t>Indikatorer</w:t>
            </w:r>
          </w:p>
        </w:tc>
      </w:tr>
      <w:tr w:rsidR="009A68B7" w14:paraId="1B90B463" w14:textId="77777777" w:rsidTr="00F37A78">
        <w:tc>
          <w:tcPr>
            <w:tcW w:w="4811" w:type="dxa"/>
            <w:shd w:val="clear" w:color="auto" w:fill="E7E6E6" w:themeFill="background2"/>
          </w:tcPr>
          <w:p w14:paraId="4EF54E3C" w14:textId="6E115E77" w:rsidR="00F37A78" w:rsidRPr="00F37A78" w:rsidRDefault="009A68B7" w:rsidP="00CC10B3">
            <w:pPr>
              <w:pStyle w:val="Ingenafstand"/>
              <w:numPr>
                <w:ilvl w:val="0"/>
                <w:numId w:val="36"/>
              </w:numPr>
              <w:ind w:left="318" w:hanging="284"/>
              <w:rPr>
                <w:rFonts w:cstheme="minorHAnsi"/>
              </w:rPr>
            </w:pPr>
            <w:r>
              <w:rPr>
                <w:rFonts w:cs="Calibri"/>
              </w:rPr>
              <w:t>Undervisningsm</w:t>
            </w:r>
            <w:r w:rsidRPr="00383DBE">
              <w:rPr>
                <w:rFonts w:cs="Calibri"/>
              </w:rPr>
              <w:t>aterialet og de kenyanske film bliver brugt</w:t>
            </w:r>
            <w:r>
              <w:rPr>
                <w:rFonts w:cs="Calibri"/>
              </w:rPr>
              <w:t xml:space="preserve"> på FGU</w:t>
            </w:r>
            <w:r w:rsidR="000D5237">
              <w:rPr>
                <w:rFonts w:cs="Calibri"/>
              </w:rPr>
              <w:t>-</w:t>
            </w:r>
            <w:r>
              <w:rPr>
                <w:rFonts w:cs="Calibri"/>
              </w:rPr>
              <w:t xml:space="preserve">skolerne og </w:t>
            </w:r>
            <w:r w:rsidRPr="00383DBE">
              <w:rPr>
                <w:rFonts w:cs="Calibri"/>
              </w:rPr>
              <w:t>er en etableret del af undervisningen af FGU-elever.</w:t>
            </w:r>
            <w:r w:rsidR="00F37A78">
              <w:rPr>
                <w:rFonts w:cs="Calibri"/>
              </w:rPr>
              <w:t xml:space="preserve"> </w:t>
            </w:r>
          </w:p>
          <w:p w14:paraId="14E3B68E" w14:textId="36809214" w:rsidR="009A68B7" w:rsidRDefault="009A68B7" w:rsidP="00CC10B3">
            <w:pPr>
              <w:pStyle w:val="Ingenafstand"/>
              <w:numPr>
                <w:ilvl w:val="0"/>
                <w:numId w:val="36"/>
              </w:numPr>
              <w:ind w:left="318" w:hanging="284"/>
              <w:rPr>
                <w:rFonts w:cstheme="minorHAnsi"/>
              </w:rPr>
            </w:pPr>
            <w:r>
              <w:rPr>
                <w:rFonts w:cs="Calibri"/>
              </w:rPr>
              <w:t>U</w:t>
            </w:r>
            <w:r w:rsidRPr="00383DBE">
              <w:rPr>
                <w:rFonts w:cs="Calibri"/>
              </w:rPr>
              <w:t>ndervisningen i globale klim</w:t>
            </w:r>
            <w:r w:rsidR="000D5237">
              <w:rPr>
                <w:rFonts w:cs="Calibri"/>
              </w:rPr>
              <w:t>a</w:t>
            </w:r>
            <w:r w:rsidRPr="00383DBE">
              <w:rPr>
                <w:rFonts w:cs="Calibri"/>
              </w:rPr>
              <w:t>relaterede emner har styrket FGU</w:t>
            </w:r>
            <w:r w:rsidR="000D5237">
              <w:rPr>
                <w:rFonts w:cs="Calibri"/>
              </w:rPr>
              <w:t>-</w:t>
            </w:r>
            <w:r w:rsidRPr="00383DBE">
              <w:rPr>
                <w:rFonts w:cs="Calibri"/>
              </w:rPr>
              <w:t>elevernes indsigt og engagement i globale forhold</w:t>
            </w:r>
            <w:r w:rsidR="00F37A78">
              <w:rPr>
                <w:rFonts w:cs="Calibri"/>
              </w:rPr>
              <w:t>.</w:t>
            </w:r>
          </w:p>
        </w:tc>
        <w:tc>
          <w:tcPr>
            <w:tcW w:w="4811" w:type="dxa"/>
            <w:shd w:val="clear" w:color="auto" w:fill="E7E6E6" w:themeFill="background2"/>
          </w:tcPr>
          <w:p w14:paraId="6F74DA03" w14:textId="7BE1934A" w:rsidR="00653624" w:rsidRPr="00653624" w:rsidRDefault="00653624" w:rsidP="00653624">
            <w:pPr>
              <w:pStyle w:val="Ingenafstand"/>
              <w:numPr>
                <w:ilvl w:val="0"/>
                <w:numId w:val="36"/>
              </w:numPr>
              <w:rPr>
                <w:rFonts w:cs="Calibri"/>
              </w:rPr>
            </w:pPr>
            <w:r>
              <w:rPr>
                <w:rFonts w:cs="Calibri"/>
              </w:rPr>
              <w:t>Møder med 20 FGU-undervisere er afholdt med henblik på inkorporering af videoerne i undervisningen.</w:t>
            </w:r>
          </w:p>
          <w:p w14:paraId="1C71AC10" w14:textId="134C4161" w:rsidR="009A68B7" w:rsidRDefault="009A68B7" w:rsidP="00653624">
            <w:pPr>
              <w:pStyle w:val="Ingenafstand"/>
              <w:numPr>
                <w:ilvl w:val="0"/>
                <w:numId w:val="36"/>
              </w:numPr>
              <w:rPr>
                <w:rFonts w:cs="Calibri"/>
              </w:rPr>
            </w:pPr>
            <w:r w:rsidRPr="00383DBE">
              <w:rPr>
                <w:rFonts w:cs="Calibri"/>
              </w:rPr>
              <w:t>De kenya</w:t>
            </w:r>
            <w:r w:rsidR="003D7D66">
              <w:rPr>
                <w:rFonts w:cs="Calibri"/>
              </w:rPr>
              <w:t>n</w:t>
            </w:r>
            <w:r w:rsidRPr="00383DBE">
              <w:rPr>
                <w:rFonts w:cs="Calibri"/>
              </w:rPr>
              <w:t xml:space="preserve">ske film </w:t>
            </w:r>
            <w:r>
              <w:rPr>
                <w:rFonts w:cs="Calibri"/>
              </w:rPr>
              <w:t xml:space="preserve">og medfølgende undervisningsmateriale </w:t>
            </w:r>
            <w:r w:rsidRPr="00383DBE">
              <w:rPr>
                <w:rFonts w:cs="Calibri"/>
              </w:rPr>
              <w:t>er</w:t>
            </w:r>
            <w:r>
              <w:rPr>
                <w:rFonts w:cs="Calibri"/>
              </w:rPr>
              <w:t xml:space="preserve"> </w:t>
            </w:r>
            <w:r w:rsidRPr="00383DBE">
              <w:rPr>
                <w:rFonts w:cs="Calibri"/>
              </w:rPr>
              <w:t>tilgængelige på materialeplatformen EMU</w:t>
            </w:r>
            <w:r w:rsidR="003D7D66">
              <w:rPr>
                <w:rFonts w:cs="Calibri"/>
              </w:rPr>
              <w:t>-Respons</w:t>
            </w:r>
            <w:r w:rsidR="000D5237">
              <w:rPr>
                <w:rFonts w:cs="Calibri"/>
              </w:rPr>
              <w:t>,</w:t>
            </w:r>
            <w:r w:rsidRPr="00383DBE">
              <w:rPr>
                <w:rFonts w:cs="Calibri"/>
              </w:rPr>
              <w:t xml:space="preserve"> og er en integreret del af undervisningen </w:t>
            </w:r>
            <w:r w:rsidR="003D7D66">
              <w:rPr>
                <w:rFonts w:cs="Calibri"/>
              </w:rPr>
              <w:t>på ”Verdensborgerlinjen” eller andre relevante linjer</w:t>
            </w:r>
            <w:r w:rsidRPr="00383DBE">
              <w:rPr>
                <w:rFonts w:cs="Calibri"/>
              </w:rPr>
              <w:t xml:space="preserve"> på de </w:t>
            </w:r>
            <w:r w:rsidR="003D7D66">
              <w:rPr>
                <w:rFonts w:cs="Calibri"/>
              </w:rPr>
              <w:t>30</w:t>
            </w:r>
            <w:r w:rsidRPr="00383DBE">
              <w:rPr>
                <w:rFonts w:cs="Calibri"/>
              </w:rPr>
              <w:t xml:space="preserve"> FGU-</w:t>
            </w:r>
            <w:r w:rsidR="003D7D66">
              <w:rPr>
                <w:rFonts w:cs="Calibri"/>
              </w:rPr>
              <w:t>hold,</w:t>
            </w:r>
            <w:r w:rsidRPr="00383DBE">
              <w:rPr>
                <w:rFonts w:cs="Calibri"/>
              </w:rPr>
              <w:t xml:space="preserve"> der deltager i projektet. </w:t>
            </w:r>
          </w:p>
          <w:p w14:paraId="4DE3145B" w14:textId="77777777" w:rsidR="009A68B7" w:rsidRDefault="009A68B7" w:rsidP="00CC10B3">
            <w:pPr>
              <w:rPr>
                <w:rFonts w:cstheme="minorHAnsi"/>
                <w:sz w:val="22"/>
              </w:rPr>
            </w:pPr>
          </w:p>
        </w:tc>
      </w:tr>
    </w:tbl>
    <w:p w14:paraId="16A2586B" w14:textId="77777777" w:rsidR="00D24D84" w:rsidRDefault="00D24D84" w:rsidP="00CC10B3">
      <w:pPr>
        <w:rPr>
          <w:rFonts w:cstheme="minorHAnsi"/>
          <w:sz w:val="22"/>
        </w:rPr>
      </w:pPr>
    </w:p>
    <w:p w14:paraId="1B57A203" w14:textId="77777777" w:rsidR="001F33F6" w:rsidRDefault="001F33F6" w:rsidP="00CC10B3">
      <w:pPr>
        <w:rPr>
          <w:rFonts w:cstheme="minorHAnsi"/>
          <w:b/>
          <w:bCs/>
          <w:sz w:val="22"/>
        </w:rPr>
      </w:pPr>
    </w:p>
    <w:p w14:paraId="6CA710E9" w14:textId="2AEB9E78" w:rsidR="00F13F38" w:rsidRDefault="00F13F38" w:rsidP="00CC10B3">
      <w:pPr>
        <w:rPr>
          <w:rFonts w:cstheme="minorHAnsi"/>
          <w:i/>
          <w:iCs/>
          <w:sz w:val="22"/>
        </w:rPr>
      </w:pPr>
    </w:p>
    <w:p w14:paraId="4FCBE473" w14:textId="5C07F1EF" w:rsidR="002A312F" w:rsidRDefault="002A312F" w:rsidP="00CC10B3">
      <w:pPr>
        <w:rPr>
          <w:rFonts w:cstheme="minorHAnsi"/>
          <w:i/>
          <w:iCs/>
          <w:sz w:val="22"/>
        </w:rPr>
      </w:pPr>
    </w:p>
    <w:p w14:paraId="37D935B7" w14:textId="77777777" w:rsidR="002A312F" w:rsidRPr="002A312F" w:rsidRDefault="002A312F" w:rsidP="00CC10B3">
      <w:pPr>
        <w:rPr>
          <w:rFonts w:cstheme="minorHAnsi"/>
          <w:i/>
          <w:iCs/>
          <w:sz w:val="22"/>
        </w:rPr>
      </w:pPr>
    </w:p>
    <w:p w14:paraId="2B9827D3" w14:textId="77777777" w:rsidR="00F13F38" w:rsidRDefault="00F13F38" w:rsidP="00CC10B3">
      <w:pPr>
        <w:rPr>
          <w:rFonts w:cstheme="minorHAnsi"/>
          <w:sz w:val="22"/>
        </w:rPr>
      </w:pPr>
    </w:p>
    <w:p w14:paraId="1593EE78" w14:textId="77777777" w:rsidR="00985F00" w:rsidRDefault="00985F00" w:rsidP="00CC10B3">
      <w:pPr>
        <w:rPr>
          <w:rFonts w:cstheme="minorHAnsi"/>
          <w:sz w:val="22"/>
        </w:rPr>
      </w:pPr>
    </w:p>
    <w:p w14:paraId="7D2B26FA" w14:textId="77777777" w:rsidR="002E29DE" w:rsidRDefault="002E29DE" w:rsidP="00CC10B3">
      <w:pPr>
        <w:rPr>
          <w:rFonts w:cstheme="minorHAnsi"/>
          <w:sz w:val="22"/>
        </w:rPr>
      </w:pPr>
    </w:p>
    <w:p w14:paraId="3B50B365" w14:textId="77777777" w:rsidR="00221531" w:rsidRDefault="00221531" w:rsidP="00CC10B3">
      <w:pPr>
        <w:rPr>
          <w:rFonts w:cstheme="minorHAnsi"/>
          <w:sz w:val="22"/>
        </w:rPr>
      </w:pPr>
    </w:p>
    <w:p w14:paraId="5067FC5E" w14:textId="77777777" w:rsidR="00221531" w:rsidRDefault="00221531" w:rsidP="00CC10B3">
      <w:pPr>
        <w:rPr>
          <w:rFonts w:cstheme="minorHAnsi"/>
          <w:sz w:val="22"/>
        </w:rPr>
      </w:pPr>
    </w:p>
    <w:p w14:paraId="619BC2BF" w14:textId="77777777" w:rsidR="00221531" w:rsidRDefault="00221531" w:rsidP="00CC10B3">
      <w:pPr>
        <w:rPr>
          <w:rFonts w:cstheme="minorHAnsi"/>
          <w:sz w:val="22"/>
        </w:rPr>
      </w:pPr>
    </w:p>
    <w:p w14:paraId="05D1CDFF" w14:textId="77777777" w:rsidR="00221531" w:rsidRDefault="00221531" w:rsidP="00CC10B3">
      <w:pPr>
        <w:rPr>
          <w:rFonts w:cstheme="minorHAnsi"/>
          <w:sz w:val="22"/>
        </w:rPr>
      </w:pPr>
    </w:p>
    <w:p w14:paraId="76700968" w14:textId="77777777" w:rsidR="00221531" w:rsidRDefault="00221531" w:rsidP="00CC10B3">
      <w:pPr>
        <w:rPr>
          <w:rFonts w:cstheme="minorHAnsi"/>
          <w:sz w:val="22"/>
        </w:rPr>
      </w:pPr>
    </w:p>
    <w:p w14:paraId="1F96788E" w14:textId="77777777" w:rsidR="00221531" w:rsidRDefault="00221531" w:rsidP="00CC10B3">
      <w:pPr>
        <w:rPr>
          <w:rFonts w:cstheme="minorHAnsi"/>
          <w:sz w:val="22"/>
        </w:rPr>
      </w:pPr>
    </w:p>
    <w:p w14:paraId="6CF58387" w14:textId="77777777" w:rsidR="00221531" w:rsidRDefault="00221531" w:rsidP="00CC10B3">
      <w:pPr>
        <w:rPr>
          <w:rFonts w:cstheme="minorHAnsi"/>
          <w:sz w:val="22"/>
        </w:rPr>
      </w:pPr>
    </w:p>
    <w:p w14:paraId="6BAB6327" w14:textId="77777777" w:rsidR="00221531" w:rsidRDefault="00221531" w:rsidP="00CC10B3">
      <w:pPr>
        <w:rPr>
          <w:rFonts w:cstheme="minorHAnsi"/>
          <w:sz w:val="22"/>
        </w:rPr>
      </w:pPr>
    </w:p>
    <w:p w14:paraId="3CCD767F" w14:textId="77777777" w:rsidR="00221531" w:rsidRDefault="00221531" w:rsidP="00CC10B3">
      <w:pPr>
        <w:rPr>
          <w:rFonts w:cstheme="minorHAnsi"/>
          <w:sz w:val="22"/>
        </w:rPr>
      </w:pPr>
    </w:p>
    <w:p w14:paraId="5DAE05AA" w14:textId="77777777" w:rsidR="00D6397C" w:rsidRDefault="00D6397C" w:rsidP="00CC10B3">
      <w:pPr>
        <w:rPr>
          <w:rFonts w:cstheme="minorHAnsi"/>
          <w:sz w:val="22"/>
        </w:rPr>
      </w:pPr>
    </w:p>
    <w:p w14:paraId="6CD9DA8D" w14:textId="77777777" w:rsidR="00D6397C" w:rsidRDefault="00D6397C" w:rsidP="00CC10B3">
      <w:pPr>
        <w:rPr>
          <w:rFonts w:cstheme="minorHAnsi"/>
          <w:sz w:val="22"/>
        </w:rPr>
      </w:pPr>
    </w:p>
    <w:p w14:paraId="775F3142" w14:textId="77777777" w:rsidR="00D6397C" w:rsidRDefault="00D6397C" w:rsidP="00CC10B3">
      <w:pPr>
        <w:rPr>
          <w:rFonts w:cstheme="minorHAnsi"/>
          <w:sz w:val="22"/>
        </w:rPr>
      </w:pPr>
    </w:p>
    <w:p w14:paraId="6929B7D1" w14:textId="77777777" w:rsidR="00D6397C" w:rsidRDefault="00D6397C" w:rsidP="00CC10B3">
      <w:pPr>
        <w:rPr>
          <w:rFonts w:cstheme="minorHAnsi"/>
          <w:sz w:val="22"/>
        </w:rPr>
      </w:pPr>
    </w:p>
    <w:p w14:paraId="68CE9311" w14:textId="19F1B7ED" w:rsidR="00F00294" w:rsidRDefault="00F00294" w:rsidP="00CC10B3">
      <w:pPr>
        <w:rPr>
          <w:rFonts w:cstheme="minorHAnsi"/>
          <w:sz w:val="22"/>
        </w:rPr>
      </w:pPr>
      <w:r>
        <w:rPr>
          <w:rFonts w:cstheme="minorHAnsi"/>
          <w:sz w:val="22"/>
        </w:rPr>
        <w:lastRenderedPageBreak/>
        <w:t xml:space="preserve">Den samlede </w:t>
      </w:r>
      <w:r w:rsidR="00F15250">
        <w:rPr>
          <w:rFonts w:cstheme="minorHAnsi"/>
          <w:sz w:val="22"/>
        </w:rPr>
        <w:t>Forandringsteori</w:t>
      </w:r>
      <w:r>
        <w:rPr>
          <w:rFonts w:cstheme="minorHAnsi"/>
          <w:sz w:val="22"/>
        </w:rPr>
        <w:t xml:space="preserve"> kan illustreres således: </w:t>
      </w:r>
      <w:bookmarkStart w:id="1" w:name="_Hlk69388032"/>
    </w:p>
    <w:p w14:paraId="59B5E579" w14:textId="75EC92C6" w:rsidR="002A312F" w:rsidRDefault="005907A9" w:rsidP="00CC10B3">
      <w:pPr>
        <w:rPr>
          <w:rFonts w:cstheme="minorHAnsi"/>
          <w:sz w:val="22"/>
        </w:rPr>
      </w:pPr>
      <w:r>
        <w:rPr>
          <w:noProof/>
        </w:rPr>
        <mc:AlternateContent>
          <mc:Choice Requires="wpg">
            <w:drawing>
              <wp:anchor distT="0" distB="0" distL="114300" distR="114300" simplePos="0" relativeHeight="251663360" behindDoc="0" locked="0" layoutInCell="1" allowOverlap="1" wp14:anchorId="59BA4719" wp14:editId="30FFE6E7">
                <wp:simplePos x="0" y="0"/>
                <wp:positionH relativeFrom="column">
                  <wp:posOffset>530</wp:posOffset>
                </wp:positionH>
                <wp:positionV relativeFrom="paragraph">
                  <wp:posOffset>172123</wp:posOffset>
                </wp:positionV>
                <wp:extent cx="5435600" cy="7966075"/>
                <wp:effectExtent l="0" t="0" r="25400" b="9525"/>
                <wp:wrapNone/>
                <wp:docPr id="5" name="Gruppe 5"/>
                <wp:cNvGraphicFramePr/>
                <a:graphic xmlns:a="http://schemas.openxmlformats.org/drawingml/2006/main">
                  <a:graphicData uri="http://schemas.microsoft.com/office/word/2010/wordprocessingGroup">
                    <wpg:wgp>
                      <wpg:cNvGrpSpPr/>
                      <wpg:grpSpPr>
                        <a:xfrm>
                          <a:off x="0" y="0"/>
                          <a:ext cx="5435600" cy="7966075"/>
                          <a:chOff x="0" y="0"/>
                          <a:chExt cx="5435600" cy="7966157"/>
                        </a:xfrm>
                      </wpg:grpSpPr>
                      <wps:wsp>
                        <wps:cNvPr id="6" name="Tekstfelt 2"/>
                        <wps:cNvSpPr txBox="1"/>
                        <wps:spPr>
                          <a:xfrm>
                            <a:off x="914400" y="3987800"/>
                            <a:ext cx="1247740" cy="1735177"/>
                          </a:xfrm>
                          <a:prstGeom prst="rect">
                            <a:avLst/>
                          </a:prstGeom>
                          <a:solidFill>
                            <a:schemeClr val="tx2">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F6AFE" w14:textId="77777777" w:rsidR="002A312F" w:rsidRDefault="002A312F" w:rsidP="002A312F">
                              <w:pPr>
                                <w:jc w:val="center"/>
                                <w:rPr>
                                  <w:b/>
                                  <w:bCs/>
                                  <w:sz w:val="20"/>
                                  <w:szCs w:val="20"/>
                                </w:rPr>
                              </w:pPr>
                              <w:r w:rsidRPr="00F4143E">
                                <w:rPr>
                                  <w:b/>
                                  <w:bCs/>
                                  <w:sz w:val="20"/>
                                  <w:szCs w:val="20"/>
                                </w:rPr>
                                <w:t>PRODUKTION AF FILM OG UNDERVISNINGS-MATERIALER</w:t>
                              </w:r>
                            </w:p>
                            <w:p w14:paraId="44485363" w14:textId="77777777" w:rsidR="002A312F" w:rsidRPr="00F4143E" w:rsidRDefault="002A312F" w:rsidP="002A312F">
                              <w:pPr>
                                <w:jc w:val="center"/>
                                <w:rPr>
                                  <w:sz w:val="20"/>
                                  <w:szCs w:val="20"/>
                                </w:rPr>
                              </w:pPr>
                              <w:r>
                                <w:rPr>
                                  <w:sz w:val="20"/>
                                  <w:szCs w:val="20"/>
                                </w:rPr>
                                <w:t>10 film produceret i Kenya og materiale der understøtter filmene er produceret i Danmark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Ellipse 17"/>
                        <wps:cNvSpPr/>
                        <wps:spPr>
                          <a:xfrm>
                            <a:off x="0" y="0"/>
                            <a:ext cx="3146427" cy="1955278"/>
                          </a:xfrm>
                          <a:prstGeom prst="ellipse">
                            <a:avLst/>
                          </a:prstGeom>
                          <a:solidFill>
                            <a:schemeClr val="accent2">
                              <a:lumMod val="75000"/>
                              <a:alpha val="62000"/>
                            </a:schemeClr>
                          </a:solidFill>
                        </wps:spPr>
                        <wps:style>
                          <a:lnRef idx="1">
                            <a:schemeClr val="accent1"/>
                          </a:lnRef>
                          <a:fillRef idx="3">
                            <a:schemeClr val="accent1"/>
                          </a:fillRef>
                          <a:effectRef idx="2">
                            <a:schemeClr val="accent1"/>
                          </a:effectRef>
                          <a:fontRef idx="minor">
                            <a:schemeClr val="lt1"/>
                          </a:fontRef>
                        </wps:style>
                        <wps:txbx>
                          <w:txbxContent>
                            <w:p w14:paraId="7E6158B9" w14:textId="77777777" w:rsidR="002A312F" w:rsidRPr="009152EB" w:rsidRDefault="002A312F" w:rsidP="002A312F">
                              <w:pPr>
                                <w:jc w:val="center"/>
                                <w:rPr>
                                  <w:b/>
                                  <w:color w:val="000000" w:themeColor="text1"/>
                                  <w:sz w:val="28"/>
                                  <w:szCs w:val="28"/>
                                </w:rPr>
                              </w:pPr>
                              <w:r w:rsidRPr="009152EB">
                                <w:rPr>
                                  <w:b/>
                                  <w:color w:val="000000" w:themeColor="text1"/>
                                  <w:sz w:val="28"/>
                                  <w:szCs w:val="28"/>
                                </w:rPr>
                                <w:t>OVERORDNET MÅL</w:t>
                              </w:r>
                            </w:p>
                            <w:p w14:paraId="77959D40" w14:textId="77777777" w:rsidR="002A312F" w:rsidRPr="004917F5" w:rsidRDefault="002A312F" w:rsidP="002A312F">
                              <w:pPr>
                                <w:jc w:val="center"/>
                                <w:rPr>
                                  <w:color w:val="000000" w:themeColor="text1"/>
                                  <w:sz w:val="20"/>
                                  <w:szCs w:val="20"/>
                                </w:rPr>
                              </w:pPr>
                              <w:r w:rsidRPr="004917F5">
                                <w:rPr>
                                  <w:i/>
                                  <w:iCs/>
                                  <w:sz w:val="22"/>
                                  <w:szCs w:val="22"/>
                                </w:rPr>
                                <w:t>FGU-elever har gennem undervisning i globale forhold fået et godt kendskab til globale udfordringer som ulighed, klima, grøn omstilling og bæredygtighe</w:t>
                              </w:r>
                              <w:r>
                                <w:rPr>
                                  <w:i/>
                                  <w:iCs/>
                                  <w:sz w:val="22"/>
                                  <w:szCs w:val="22"/>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Lige forbindelse 15"/>
                        <wps:cNvCnPr/>
                        <wps:spPr>
                          <a:xfrm>
                            <a:off x="1574800" y="1943100"/>
                            <a:ext cx="375" cy="260255"/>
                          </a:xfrm>
                          <a:prstGeom prst="line">
                            <a:avLst/>
                          </a:prstGeom>
                        </wps:spPr>
                        <wps:style>
                          <a:lnRef idx="2">
                            <a:schemeClr val="dk1"/>
                          </a:lnRef>
                          <a:fillRef idx="0">
                            <a:schemeClr val="dk1"/>
                          </a:fillRef>
                          <a:effectRef idx="1">
                            <a:schemeClr val="dk1"/>
                          </a:effectRef>
                          <a:fontRef idx="minor">
                            <a:schemeClr val="tx1"/>
                          </a:fontRef>
                        </wps:style>
                        <wps:bodyPr/>
                      </wps:wsp>
                      <wps:wsp>
                        <wps:cNvPr id="9" name="Lige forbindelse 14"/>
                        <wps:cNvCnPr/>
                        <wps:spPr>
                          <a:xfrm flipH="1">
                            <a:off x="1562100" y="3771900"/>
                            <a:ext cx="14" cy="214463"/>
                          </a:xfrm>
                          <a:prstGeom prst="line">
                            <a:avLst/>
                          </a:prstGeom>
                        </wps:spPr>
                        <wps:style>
                          <a:lnRef idx="2">
                            <a:schemeClr val="dk1"/>
                          </a:lnRef>
                          <a:fillRef idx="0">
                            <a:schemeClr val="dk1"/>
                          </a:fillRef>
                          <a:effectRef idx="1">
                            <a:schemeClr val="dk1"/>
                          </a:effectRef>
                          <a:fontRef idx="minor">
                            <a:schemeClr val="tx1"/>
                          </a:fontRef>
                        </wps:style>
                        <wps:bodyPr/>
                      </wps:wsp>
                      <wps:wsp>
                        <wps:cNvPr id="10" name="Oval billedforklaring 25"/>
                        <wps:cNvSpPr/>
                        <wps:spPr>
                          <a:xfrm>
                            <a:off x="2743201" y="6883400"/>
                            <a:ext cx="1550240" cy="1082757"/>
                          </a:xfrm>
                          <a:prstGeom prst="wedgeEllipseCallout">
                            <a:avLst>
                              <a:gd name="adj1" fmla="val -88393"/>
                              <a:gd name="adj2" fmla="val -58448"/>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48B6D88B" w14:textId="6DB94DC1" w:rsidR="002A312F" w:rsidRPr="00C54928" w:rsidRDefault="002A312F" w:rsidP="002A312F">
                              <w:pPr>
                                <w:jc w:val="center"/>
                                <w:rPr>
                                  <w:color w:val="000000" w:themeColor="text1"/>
                                  <w:sz w:val="20"/>
                                  <w:szCs w:val="20"/>
                                </w:rPr>
                              </w:pPr>
                              <w:r w:rsidRPr="00C54928">
                                <w:rPr>
                                  <w:color w:val="000000" w:themeColor="text1"/>
                                  <w:sz w:val="20"/>
                                  <w:szCs w:val="20"/>
                                </w:rPr>
                                <w:t>Undervisere og filmkonsulenter er enige o</w:t>
                              </w:r>
                              <w:r>
                                <w:rPr>
                                  <w:color w:val="000000" w:themeColor="text1"/>
                                  <w:sz w:val="20"/>
                                  <w:szCs w:val="20"/>
                                </w:rPr>
                                <w:t>m grundlag som temaer</w:t>
                              </w:r>
                              <w:r w:rsidR="00110505">
                                <w:rPr>
                                  <w:color w:val="000000" w:themeColor="text1"/>
                                  <w:sz w:val="20"/>
                                  <w:szCs w:val="20"/>
                                </w:rPr>
                                <w:t xml:space="preserve"> og </w:t>
                              </w:r>
                              <w:r>
                                <w:rPr>
                                  <w:color w:val="000000" w:themeColor="text1"/>
                                  <w:sz w:val="20"/>
                                  <w:szCs w:val="20"/>
                                </w:rPr>
                                <w:t xml:space="preserve">drejebog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Lige forbindelse 12"/>
                        <wps:cNvCnPr/>
                        <wps:spPr>
                          <a:xfrm>
                            <a:off x="1536700" y="5727700"/>
                            <a:ext cx="2987" cy="193725"/>
                          </a:xfrm>
                          <a:prstGeom prst="line">
                            <a:avLst/>
                          </a:prstGeom>
                        </wps:spPr>
                        <wps:style>
                          <a:lnRef idx="2">
                            <a:schemeClr val="dk1"/>
                          </a:lnRef>
                          <a:fillRef idx="0">
                            <a:schemeClr val="dk1"/>
                          </a:fillRef>
                          <a:effectRef idx="1">
                            <a:schemeClr val="dk1"/>
                          </a:effectRef>
                          <a:fontRef idx="minor">
                            <a:schemeClr val="tx1"/>
                          </a:fontRef>
                        </wps:style>
                        <wps:bodyPr/>
                      </wps:wsp>
                      <wps:wsp>
                        <wps:cNvPr id="12" name="Tekstfelt 4"/>
                        <wps:cNvSpPr txBox="1"/>
                        <wps:spPr>
                          <a:xfrm>
                            <a:off x="901700" y="5867400"/>
                            <a:ext cx="1255529" cy="1326035"/>
                          </a:xfrm>
                          <a:prstGeom prst="rect">
                            <a:avLst/>
                          </a:prstGeom>
                          <a:solidFill>
                            <a:schemeClr val="tx2">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82075" w14:textId="77777777" w:rsidR="002A312F" w:rsidRPr="00796390" w:rsidRDefault="002A312F" w:rsidP="002A312F">
                              <w:pPr>
                                <w:jc w:val="center"/>
                                <w:rPr>
                                  <w:rFonts w:cstheme="minorHAnsi"/>
                                  <w:b/>
                                  <w:bCs/>
                                  <w:sz w:val="20"/>
                                  <w:szCs w:val="20"/>
                                </w:rPr>
                              </w:pPr>
                              <w:r w:rsidRPr="00796390">
                                <w:rPr>
                                  <w:rFonts w:cstheme="minorHAnsi"/>
                                  <w:b/>
                                  <w:bCs/>
                                  <w:sz w:val="20"/>
                                  <w:szCs w:val="20"/>
                                </w:rPr>
                                <w:t>RESEARCH OG PLANLÆGNING</w:t>
                              </w:r>
                            </w:p>
                            <w:p w14:paraId="3CB20052" w14:textId="77777777" w:rsidR="002A312F" w:rsidRPr="00F4143E" w:rsidRDefault="002A312F" w:rsidP="002A312F">
                              <w:pPr>
                                <w:jc w:val="center"/>
                                <w:rPr>
                                  <w:rFonts w:cstheme="minorHAnsi"/>
                                  <w:sz w:val="20"/>
                                  <w:szCs w:val="20"/>
                                </w:rPr>
                              </w:pPr>
                              <w:r w:rsidRPr="00F4143E">
                                <w:rPr>
                                  <w:rFonts w:cstheme="minorHAnsi"/>
                                  <w:sz w:val="20"/>
                                  <w:szCs w:val="20"/>
                                </w:rPr>
                                <w:t>Grundlag for produktion af film og undervisningsmateriale er etableret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kstfelt 1"/>
                        <wps:cNvSpPr txBox="1"/>
                        <wps:spPr>
                          <a:xfrm>
                            <a:off x="939800" y="2184400"/>
                            <a:ext cx="1226605" cy="1601708"/>
                          </a:xfrm>
                          <a:prstGeom prst="rect">
                            <a:avLst/>
                          </a:prstGeom>
                          <a:solidFill>
                            <a:schemeClr val="tx2">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8E30EC" w14:textId="77777777" w:rsidR="002A312F" w:rsidRPr="00796390" w:rsidRDefault="002A312F" w:rsidP="002A312F">
                              <w:pPr>
                                <w:jc w:val="center"/>
                                <w:rPr>
                                  <w:b/>
                                  <w:bCs/>
                                  <w:sz w:val="20"/>
                                  <w:szCs w:val="20"/>
                                </w:rPr>
                              </w:pPr>
                              <w:r w:rsidRPr="00796390">
                                <w:rPr>
                                  <w:b/>
                                  <w:bCs/>
                                  <w:sz w:val="20"/>
                                  <w:szCs w:val="20"/>
                                </w:rPr>
                                <w:t>IMPLEMENTERING OG SPREDNING</w:t>
                              </w:r>
                            </w:p>
                            <w:p w14:paraId="4CF791D8" w14:textId="77777777" w:rsidR="002A312F" w:rsidRPr="00F4143E" w:rsidRDefault="002A312F" w:rsidP="002A312F">
                              <w:pPr>
                                <w:jc w:val="center"/>
                                <w:rPr>
                                  <w:sz w:val="20"/>
                                  <w:szCs w:val="20"/>
                                </w:rPr>
                              </w:pPr>
                              <w:r w:rsidRPr="00F4143E">
                                <w:rPr>
                                  <w:sz w:val="20"/>
                                  <w:szCs w:val="20"/>
                                </w:rPr>
                                <w:t>Film og materiale er udbredt til</w:t>
                              </w:r>
                              <w:r>
                                <w:rPr>
                                  <w:sz w:val="20"/>
                                  <w:szCs w:val="20"/>
                                </w:rPr>
                                <w:t xml:space="preserve"> 30 FGU-skoler. Alt materiale er gjort tilgængelig på platformen EMU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uppe 12"/>
                        <wpg:cNvGrpSpPr/>
                        <wpg:grpSpPr>
                          <a:xfrm rot="16200000">
                            <a:off x="-2247900" y="4406900"/>
                            <a:ext cx="5029835" cy="479425"/>
                            <a:chOff x="-27944" y="75694"/>
                            <a:chExt cx="4380414" cy="1120799"/>
                          </a:xfrm>
                        </wpg:grpSpPr>
                        <wps:wsp>
                          <wps:cNvPr id="15" name="Vinkel 15"/>
                          <wps:cNvSpPr/>
                          <wps:spPr>
                            <a:xfrm>
                              <a:off x="-27944" y="95498"/>
                              <a:ext cx="1200896" cy="1100995"/>
                            </a:xfrm>
                            <a:prstGeom prst="chevron">
                              <a:avLst/>
                            </a:prstGeom>
                            <a:solidFill>
                              <a:schemeClr val="accent2">
                                <a:lumMod val="20000"/>
                                <a:lumOff val="80000"/>
                              </a:schemeClr>
                            </a:solidFill>
                          </wps:spPr>
                          <wps:style>
                            <a:lnRef idx="2">
                              <a:schemeClr val="lt1">
                                <a:hueOff val="0"/>
                                <a:satOff val="0"/>
                                <a:lumOff val="0"/>
                                <a:alphaOff val="0"/>
                              </a:schemeClr>
                            </a:lnRef>
                            <a:fillRef idx="1">
                              <a:schemeClr val="accent2">
                                <a:shade val="50000"/>
                                <a:hueOff val="0"/>
                                <a:satOff val="0"/>
                                <a:lumOff val="0"/>
                                <a:alphaOff val="0"/>
                              </a:schemeClr>
                            </a:fillRef>
                            <a:effectRef idx="0">
                              <a:schemeClr val="accent2">
                                <a:shade val="50000"/>
                                <a:hueOff val="0"/>
                                <a:satOff val="0"/>
                                <a:lumOff val="0"/>
                                <a:alphaOff val="0"/>
                              </a:schemeClr>
                            </a:effectRef>
                            <a:fontRef idx="minor">
                              <a:schemeClr val="lt1"/>
                            </a:fontRef>
                          </wps:style>
                          <wps:bodyPr/>
                        </wps:wsp>
                        <wps:wsp>
                          <wps:cNvPr id="16" name="Vinkel 16"/>
                          <wps:cNvSpPr/>
                          <wps:spPr>
                            <a:xfrm>
                              <a:off x="1246040" y="75699"/>
                              <a:ext cx="1580648" cy="1115455"/>
                            </a:xfrm>
                            <a:prstGeom prst="chevron">
                              <a:avLst/>
                            </a:prstGeom>
                            <a:solidFill>
                              <a:schemeClr val="accent2">
                                <a:lumMod val="60000"/>
                                <a:lumOff val="40000"/>
                              </a:schemeClr>
                            </a:solidFill>
                          </wps:spPr>
                          <wps:style>
                            <a:lnRef idx="2">
                              <a:schemeClr val="lt1">
                                <a:hueOff val="0"/>
                                <a:satOff val="0"/>
                                <a:lumOff val="0"/>
                                <a:alphaOff val="0"/>
                              </a:schemeClr>
                            </a:lnRef>
                            <a:fillRef idx="1">
                              <a:schemeClr val="accent2">
                                <a:shade val="50000"/>
                                <a:hueOff val="-394115"/>
                                <a:satOff val="5189"/>
                                <a:lumOff val="31078"/>
                                <a:alphaOff val="0"/>
                              </a:schemeClr>
                            </a:fillRef>
                            <a:effectRef idx="0">
                              <a:schemeClr val="accent2">
                                <a:shade val="50000"/>
                                <a:hueOff val="-394115"/>
                                <a:satOff val="5189"/>
                                <a:lumOff val="31078"/>
                                <a:alphaOff val="0"/>
                              </a:schemeClr>
                            </a:effectRef>
                            <a:fontRef idx="minor">
                              <a:schemeClr val="lt1"/>
                            </a:fontRef>
                          </wps:style>
                          <wps:bodyPr/>
                        </wps:wsp>
                        <wps:wsp>
                          <wps:cNvPr id="17" name="Vinkel 17"/>
                          <wps:cNvSpPr/>
                          <wps:spPr>
                            <a:xfrm>
                              <a:off x="2889471" y="75694"/>
                              <a:ext cx="1462999" cy="1115459"/>
                            </a:xfrm>
                            <a:prstGeom prst="chevron">
                              <a:avLst/>
                            </a:prstGeom>
                            <a:solidFill>
                              <a:schemeClr val="accent2">
                                <a:lumMod val="50000"/>
                              </a:schemeClr>
                            </a:solidFill>
                          </wps:spPr>
                          <wps:style>
                            <a:lnRef idx="2">
                              <a:schemeClr val="lt1">
                                <a:hueOff val="0"/>
                                <a:satOff val="0"/>
                                <a:lumOff val="0"/>
                                <a:alphaOff val="0"/>
                              </a:schemeClr>
                            </a:lnRef>
                            <a:fillRef idx="1">
                              <a:schemeClr val="accent2">
                                <a:shade val="50000"/>
                                <a:hueOff val="-394115"/>
                                <a:satOff val="5189"/>
                                <a:lumOff val="31078"/>
                                <a:alphaOff val="0"/>
                              </a:schemeClr>
                            </a:fillRef>
                            <a:effectRef idx="0">
                              <a:schemeClr val="accent2">
                                <a:shade val="50000"/>
                                <a:hueOff val="-394115"/>
                                <a:satOff val="5189"/>
                                <a:lumOff val="31078"/>
                                <a:alphaOff val="0"/>
                              </a:schemeClr>
                            </a:effectRef>
                            <a:fontRef idx="minor">
                              <a:schemeClr val="lt1"/>
                            </a:fontRef>
                          </wps:style>
                          <wps:bodyPr/>
                        </wps:wsp>
                      </wpg:grpSp>
                      <wps:wsp>
                        <wps:cNvPr id="18" name="Tekstfelt 18"/>
                        <wps:cNvSpPr txBox="1"/>
                        <wps:spPr>
                          <a:xfrm rot="16200000">
                            <a:off x="-209550" y="6330950"/>
                            <a:ext cx="966470" cy="297180"/>
                          </a:xfrm>
                          <a:prstGeom prst="rect">
                            <a:avLst/>
                          </a:prstGeom>
                          <a:noFill/>
                          <a:ln w="6350">
                            <a:noFill/>
                          </a:ln>
                        </wps:spPr>
                        <wps:txbx>
                          <w:txbxContent>
                            <w:p w14:paraId="14E7B201" w14:textId="77777777" w:rsidR="002A312F" w:rsidRPr="0076776F" w:rsidRDefault="002A312F" w:rsidP="002A312F">
                              <w:pPr>
                                <w:rPr>
                                  <w:b/>
                                  <w:bCs/>
                                </w:rPr>
                              </w:pPr>
                              <w:r w:rsidRPr="0076776F">
                                <w:rPr>
                                  <w:b/>
                                  <w:bCs/>
                                </w:rPr>
                                <w:t>6 måneder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kstfelt 19"/>
                        <wps:cNvSpPr txBox="1"/>
                        <wps:spPr>
                          <a:xfrm rot="16200000">
                            <a:off x="-431800" y="4610100"/>
                            <a:ext cx="1382395" cy="297180"/>
                          </a:xfrm>
                          <a:prstGeom prst="rect">
                            <a:avLst/>
                          </a:prstGeom>
                          <a:noFill/>
                          <a:ln w="6350">
                            <a:noFill/>
                          </a:ln>
                        </wps:spPr>
                        <wps:txbx>
                          <w:txbxContent>
                            <w:p w14:paraId="1C9C49B4" w14:textId="77777777" w:rsidR="002A312F" w:rsidRPr="0076776F" w:rsidRDefault="002A312F" w:rsidP="002A312F">
                              <w:pPr>
                                <w:rPr>
                                  <w:b/>
                                  <w:bCs/>
                                </w:rPr>
                              </w:pPr>
                              <w:r w:rsidRPr="0076776F">
                                <w:rPr>
                                  <w:b/>
                                  <w:bCs/>
                                </w:rPr>
                                <w:t>8 måneder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kstfelt 20"/>
                        <wps:cNvSpPr txBox="1"/>
                        <wps:spPr>
                          <a:xfrm rot="16200000">
                            <a:off x="-431800" y="2679700"/>
                            <a:ext cx="1382395" cy="297180"/>
                          </a:xfrm>
                          <a:prstGeom prst="rect">
                            <a:avLst/>
                          </a:prstGeom>
                          <a:noFill/>
                          <a:ln w="6350">
                            <a:noFill/>
                          </a:ln>
                        </wps:spPr>
                        <wps:txbx>
                          <w:txbxContent>
                            <w:p w14:paraId="2E0728CF" w14:textId="77777777" w:rsidR="002A312F" w:rsidRPr="0076776F" w:rsidRDefault="002A312F" w:rsidP="002A312F">
                              <w:pPr>
                                <w:rPr>
                                  <w:b/>
                                  <w:bCs/>
                                  <w:color w:val="FFFFFF" w:themeColor="background1"/>
                                </w:rPr>
                              </w:pPr>
                              <w:r w:rsidRPr="0076776F">
                                <w:rPr>
                                  <w:b/>
                                  <w:bCs/>
                                  <w:color w:val="FFFFFF" w:themeColor="background1"/>
                                </w:rPr>
                                <w:t>10 måneder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Oval billedforklaring 25"/>
                        <wps:cNvSpPr/>
                        <wps:spPr>
                          <a:xfrm>
                            <a:off x="2438400" y="5803840"/>
                            <a:ext cx="2684662" cy="1016000"/>
                          </a:xfrm>
                          <a:prstGeom prst="wedgeEllipseCallout">
                            <a:avLst>
                              <a:gd name="adj1" fmla="val -65544"/>
                              <a:gd name="adj2" fmla="val -1870"/>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410DDE81" w14:textId="77777777" w:rsidR="002A312F" w:rsidRPr="00C54928" w:rsidRDefault="002A312F" w:rsidP="002A312F">
                              <w:pPr>
                                <w:jc w:val="center"/>
                                <w:rPr>
                                  <w:color w:val="000000" w:themeColor="text1"/>
                                  <w:sz w:val="20"/>
                                  <w:szCs w:val="20"/>
                                </w:rPr>
                              </w:pPr>
                              <w:r>
                                <w:rPr>
                                  <w:color w:val="000000" w:themeColor="text1"/>
                                  <w:sz w:val="20"/>
                                  <w:szCs w:val="20"/>
                                </w:rPr>
                                <w:t>En FGU-lærer og VEs koordinator aftaler betingelser med filmproducenten i Kenya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Oval billedforklaring 25"/>
                        <wps:cNvSpPr/>
                        <wps:spPr>
                          <a:xfrm>
                            <a:off x="2374900" y="3517900"/>
                            <a:ext cx="1425575" cy="1076325"/>
                          </a:xfrm>
                          <a:prstGeom prst="wedgeEllipseCallout">
                            <a:avLst>
                              <a:gd name="adj1" fmla="val -65306"/>
                              <a:gd name="adj2" fmla="val 15751"/>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2E64BB5A" w14:textId="77777777" w:rsidR="002A312F" w:rsidRPr="00C54928" w:rsidRDefault="002A312F" w:rsidP="002A312F">
                              <w:pPr>
                                <w:jc w:val="center"/>
                                <w:rPr>
                                  <w:color w:val="000000" w:themeColor="text1"/>
                                  <w:sz w:val="20"/>
                                  <w:szCs w:val="20"/>
                                </w:rPr>
                              </w:pPr>
                              <w:r>
                                <w:rPr>
                                  <w:color w:val="000000" w:themeColor="text1"/>
                                  <w:sz w:val="20"/>
                                  <w:szCs w:val="20"/>
                                </w:rPr>
                                <w:t>Den kenyanske filmproducent samarbejder, filmer og redigerer 10 film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Oval billedforklaring 25"/>
                        <wps:cNvSpPr/>
                        <wps:spPr>
                          <a:xfrm>
                            <a:off x="2374900" y="4838700"/>
                            <a:ext cx="1746250" cy="942975"/>
                          </a:xfrm>
                          <a:prstGeom prst="wedgeEllipseCallout">
                            <a:avLst>
                              <a:gd name="adj1" fmla="val -62442"/>
                              <a:gd name="adj2" fmla="val 22284"/>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27F93FDB" w14:textId="57081F2C" w:rsidR="002A312F" w:rsidRPr="00C54928" w:rsidRDefault="002A312F" w:rsidP="002A312F">
                              <w:pPr>
                                <w:jc w:val="center"/>
                                <w:rPr>
                                  <w:color w:val="000000" w:themeColor="text1"/>
                                  <w:sz w:val="20"/>
                                  <w:szCs w:val="20"/>
                                </w:rPr>
                              </w:pPr>
                              <w:r>
                                <w:rPr>
                                  <w:color w:val="000000" w:themeColor="text1"/>
                                  <w:sz w:val="20"/>
                                  <w:szCs w:val="20"/>
                                </w:rPr>
                                <w:t>FGU-undervisere får mulighed for</w:t>
                              </w:r>
                              <w:r w:rsidR="00110505">
                                <w:rPr>
                                  <w:color w:val="000000" w:themeColor="text1"/>
                                  <w:sz w:val="20"/>
                                  <w:szCs w:val="20"/>
                                </w:rPr>
                                <w:t xml:space="preserve"> at se filmene</w:t>
                              </w:r>
                              <w:r>
                                <w:rPr>
                                  <w:color w:val="000000" w:themeColor="text1"/>
                                  <w:sz w:val="20"/>
                                  <w:szCs w:val="20"/>
                                </w:rPr>
                                <w:t xml:space="preserve"> og udarbejder undervisningsmateriale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Oval billedforklaring 25"/>
                        <wps:cNvSpPr/>
                        <wps:spPr>
                          <a:xfrm>
                            <a:off x="3873500" y="4064000"/>
                            <a:ext cx="1425575" cy="1076325"/>
                          </a:xfrm>
                          <a:prstGeom prst="wedgeEllipseCallout">
                            <a:avLst>
                              <a:gd name="adj1" fmla="val -169880"/>
                              <a:gd name="adj2" fmla="val 12806"/>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25933B89" w14:textId="77777777" w:rsidR="002A312F" w:rsidRPr="00C54928" w:rsidRDefault="002A312F" w:rsidP="002A312F">
                              <w:pPr>
                                <w:jc w:val="center"/>
                                <w:rPr>
                                  <w:color w:val="000000" w:themeColor="text1"/>
                                  <w:sz w:val="20"/>
                                  <w:szCs w:val="20"/>
                                </w:rPr>
                              </w:pPr>
                              <w:r>
                                <w:rPr>
                                  <w:color w:val="000000" w:themeColor="text1"/>
                                  <w:sz w:val="20"/>
                                  <w:szCs w:val="20"/>
                                </w:rPr>
                                <w:t>Artikler udarbejdet af VEs GK-gruppe understøtter relevansen af emnet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Oval billedforklaring 25"/>
                        <wps:cNvSpPr/>
                        <wps:spPr>
                          <a:xfrm>
                            <a:off x="2413000" y="1625600"/>
                            <a:ext cx="1425575" cy="1311275"/>
                          </a:xfrm>
                          <a:prstGeom prst="wedgeEllipseCallout">
                            <a:avLst>
                              <a:gd name="adj1" fmla="val -67435"/>
                              <a:gd name="adj2" fmla="val 21261"/>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2035007B" w14:textId="77777777" w:rsidR="002A312F" w:rsidRPr="00C54928" w:rsidRDefault="002A312F" w:rsidP="002A312F">
                              <w:pPr>
                                <w:jc w:val="center"/>
                                <w:rPr>
                                  <w:color w:val="000000" w:themeColor="text1"/>
                                  <w:sz w:val="20"/>
                                  <w:szCs w:val="20"/>
                                </w:rPr>
                              </w:pPr>
                              <w:r>
                                <w:rPr>
                                  <w:color w:val="000000" w:themeColor="text1"/>
                                  <w:sz w:val="20"/>
                                  <w:szCs w:val="20"/>
                                </w:rPr>
                                <w:t>Film og øvrige materialer kan optages på platformen EMU med henblik på spredning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Oval billedforklaring 25"/>
                        <wps:cNvSpPr/>
                        <wps:spPr>
                          <a:xfrm>
                            <a:off x="4000500" y="2032000"/>
                            <a:ext cx="1425575" cy="904875"/>
                          </a:xfrm>
                          <a:prstGeom prst="wedgeEllipseCallout">
                            <a:avLst>
                              <a:gd name="adj1" fmla="val -179540"/>
                              <a:gd name="adj2" fmla="val 71036"/>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7F252F66" w14:textId="77777777" w:rsidR="002A312F" w:rsidRPr="00C54928" w:rsidRDefault="002A312F" w:rsidP="002A312F">
                              <w:pPr>
                                <w:jc w:val="center"/>
                                <w:rPr>
                                  <w:color w:val="000000" w:themeColor="text1"/>
                                  <w:sz w:val="20"/>
                                  <w:szCs w:val="20"/>
                                </w:rPr>
                              </w:pPr>
                              <w:r>
                                <w:rPr>
                                  <w:color w:val="000000" w:themeColor="text1"/>
                                  <w:sz w:val="20"/>
                                  <w:szCs w:val="20"/>
                                </w:rPr>
                                <w:t>Emnet prioriteres og indgår i undervisningen på 30 FGU-skoler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Oval billedforklaring 25"/>
                        <wps:cNvSpPr/>
                        <wps:spPr>
                          <a:xfrm>
                            <a:off x="3644900" y="2959100"/>
                            <a:ext cx="1790700" cy="1080770"/>
                          </a:xfrm>
                          <a:prstGeom prst="wedgeEllipseCallout">
                            <a:avLst>
                              <a:gd name="adj1" fmla="val -132423"/>
                              <a:gd name="adj2" fmla="val -22448"/>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0037C061" w14:textId="77777777" w:rsidR="002A312F" w:rsidRPr="00C54928" w:rsidRDefault="002A312F" w:rsidP="002A312F">
                              <w:pPr>
                                <w:jc w:val="center"/>
                                <w:rPr>
                                  <w:color w:val="000000" w:themeColor="text1"/>
                                  <w:sz w:val="20"/>
                                  <w:szCs w:val="20"/>
                                </w:rPr>
                              </w:pPr>
                              <w:r>
                                <w:rPr>
                                  <w:color w:val="000000" w:themeColor="text1"/>
                                  <w:sz w:val="20"/>
                                  <w:szCs w:val="20"/>
                                </w:rPr>
                                <w:t>Efter møder er 20 lærere interesseret og vil benytte de kenyanske film i undervisningen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Tekstfelt 29"/>
                        <wps:cNvSpPr txBox="1"/>
                        <wps:spPr>
                          <a:xfrm>
                            <a:off x="3556000" y="952500"/>
                            <a:ext cx="1315845" cy="478564"/>
                          </a:xfrm>
                          <a:prstGeom prst="rect">
                            <a:avLst/>
                          </a:prstGeom>
                          <a:solidFill>
                            <a:schemeClr val="lt1"/>
                          </a:solidFill>
                          <a:ln w="6350">
                            <a:noFill/>
                          </a:ln>
                        </wps:spPr>
                        <wps:txbx>
                          <w:txbxContent>
                            <w:p w14:paraId="1474DEE8" w14:textId="77777777" w:rsidR="002A312F" w:rsidRPr="00054EA9" w:rsidRDefault="002A312F" w:rsidP="002A312F">
                              <w:pPr>
                                <w:rPr>
                                  <w:b/>
                                  <w:bCs/>
                                </w:rPr>
                              </w:pPr>
                              <w:r w:rsidRPr="00054EA9">
                                <w:rPr>
                                  <w:b/>
                                  <w:bCs/>
                                </w:rPr>
                                <w:t>Projektets forudsætninger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Pil ned 30"/>
                        <wps:cNvSpPr/>
                        <wps:spPr>
                          <a:xfrm>
                            <a:off x="3924300" y="1435100"/>
                            <a:ext cx="331998" cy="350787"/>
                          </a:xfrm>
                          <a:prstGeom prst="downArrow">
                            <a:avLst/>
                          </a:prstGeom>
                          <a:solidFill>
                            <a:schemeClr val="bg1">
                              <a:lumMod val="65000"/>
                            </a:schemeClr>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BA4719" id="Gruppe 5" o:spid="_x0000_s1026" style="position:absolute;margin-left:.05pt;margin-top:13.55pt;width:428pt;height:627.25pt;z-index:251663360" coordsize="54356,79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">
                <v:shapetype id="_x0000_t202" coordsize="21600,21600" o:spt="202" path="m,l,21600r21600,l21600,xe">
                  <v:stroke joinstyle="miter"/>
                  <v:path gradientshapeok="t" o:connecttype="rect"/>
                </v:shapetype>
                <v:shape id="Tekstfelt 2" o:spid="_x0000_s1027" type="#_x0000_t202" style="position:absolute;left:9144;top:39878;width:12477;height:17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" fillcolor="#acb9ca [1311]" stroked="f">
                  <v:textbox>
                    <w:txbxContent>
                      <w:p w14:paraId="24CF6AFE" w14:textId="77777777" w:rsidR="002A312F" w:rsidRDefault="002A312F" w:rsidP="002A312F">
                        <w:pPr>
                          <w:jc w:val="center"/>
                          <w:rPr>
                            <w:b/>
                            <w:bCs/>
                            <w:sz w:val="20"/>
                            <w:szCs w:val="20"/>
                          </w:rPr>
                        </w:pPr>
                        <w:r w:rsidRPr="00F4143E">
                          <w:rPr>
                            <w:b/>
                            <w:bCs/>
                            <w:sz w:val="20"/>
                            <w:szCs w:val="20"/>
                          </w:rPr>
                          <w:t>PRODUKTION AF FILM OG UNDERVISNINGS-MATERIALER</w:t>
                        </w:r>
                      </w:p>
                      <w:p w14:paraId="44485363" w14:textId="77777777" w:rsidR="002A312F" w:rsidRPr="00F4143E" w:rsidRDefault="002A312F" w:rsidP="002A312F">
                        <w:pPr>
                          <w:jc w:val="center"/>
                          <w:rPr>
                            <w:sz w:val="20"/>
                            <w:szCs w:val="20"/>
                          </w:rPr>
                        </w:pPr>
                        <w:r>
                          <w:rPr>
                            <w:sz w:val="20"/>
                            <w:szCs w:val="20"/>
                          </w:rPr>
                          <w:t>10 film produceret i Kenya og materiale der understøtter filmene er produceret i Danmark</w:t>
                        </w:r>
                      </w:p>
                    </w:txbxContent>
                  </v:textbox>
                </v:shape>
                <v:oval id="Ellipse 17" o:spid="_x0000_s1028" style="position:absolute;width:31464;height:195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" fillcolor="#c45911 [2405]" strokecolor="#4472c4 [3204]" strokeweight=".5pt">
                  <v:fill opacity="40606f"/>
                  <v:stroke joinstyle="miter"/>
                  <v:textbox>
                    <w:txbxContent>
                      <w:p w14:paraId="7E6158B9" w14:textId="77777777" w:rsidR="002A312F" w:rsidRPr="009152EB" w:rsidRDefault="002A312F" w:rsidP="002A312F">
                        <w:pPr>
                          <w:jc w:val="center"/>
                          <w:rPr>
                            <w:b/>
                            <w:color w:val="000000" w:themeColor="text1"/>
                            <w:sz w:val="28"/>
                            <w:szCs w:val="28"/>
                          </w:rPr>
                        </w:pPr>
                        <w:r w:rsidRPr="009152EB">
                          <w:rPr>
                            <w:b/>
                            <w:color w:val="000000" w:themeColor="text1"/>
                            <w:sz w:val="28"/>
                            <w:szCs w:val="28"/>
                          </w:rPr>
                          <w:t>OVERORDNET MÅL</w:t>
                        </w:r>
                      </w:p>
                      <w:p w14:paraId="77959D40" w14:textId="77777777" w:rsidR="002A312F" w:rsidRPr="004917F5" w:rsidRDefault="002A312F" w:rsidP="002A312F">
                        <w:pPr>
                          <w:jc w:val="center"/>
                          <w:rPr>
                            <w:color w:val="000000" w:themeColor="text1"/>
                            <w:sz w:val="20"/>
                            <w:szCs w:val="20"/>
                          </w:rPr>
                        </w:pPr>
                        <w:r w:rsidRPr="004917F5">
                          <w:rPr>
                            <w:i/>
                            <w:iCs/>
                            <w:sz w:val="22"/>
                            <w:szCs w:val="22"/>
                          </w:rPr>
                          <w:t>FGU-elever har gennem undervisning i globale forhold fået et godt kendskab til globale udfordringer som ulighed, klima, grøn omstilling og bæredygtighe</w:t>
                        </w:r>
                        <w:r>
                          <w:rPr>
                            <w:i/>
                            <w:iCs/>
                            <w:sz w:val="22"/>
                            <w:szCs w:val="22"/>
                          </w:rPr>
                          <w:t>d.</w:t>
                        </w:r>
                      </w:p>
                    </w:txbxContent>
                  </v:textbox>
                </v:oval>
                <v:line id="Lige forbindelse 15" o:spid="_x0000_s1029" style="position:absolute;visibility:visible;mso-wrap-style:square" from="15748,19431" to="15751,220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" strokecolor="black [3200]" strokeweight="1pt">
                  <v:stroke joinstyle="miter"/>
                </v:line>
                <v:line id="Lige forbindelse 14" o:spid="_x0000_s1030" style="position:absolute;flip:x;visibility:visible;mso-wrap-style:square" from="15621,37719" to="15621,398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" strokecolor="black [3200]" strokeweight="1pt">
                  <v:stroke joinstyle="miter"/>
                </v:lin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25" o:spid="_x0000_s1031" type="#_x0000_t63" style="position:absolute;left:27432;top:68834;width:15502;height:108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" adj="-8293,-1825" fillcolor="#c9c9c9 [1942]" strokecolor="#4472c4 [3204]" strokeweight=".5pt">
                  <v:textbox inset="0,0,0,0">
                    <w:txbxContent>
                      <w:p w14:paraId="48B6D88B" w14:textId="6DB94DC1" w:rsidR="002A312F" w:rsidRPr="00C54928" w:rsidRDefault="002A312F" w:rsidP="002A312F">
                        <w:pPr>
                          <w:jc w:val="center"/>
                          <w:rPr>
                            <w:color w:val="000000" w:themeColor="text1"/>
                            <w:sz w:val="20"/>
                            <w:szCs w:val="20"/>
                          </w:rPr>
                        </w:pPr>
                        <w:r w:rsidRPr="00C54928">
                          <w:rPr>
                            <w:color w:val="000000" w:themeColor="text1"/>
                            <w:sz w:val="20"/>
                            <w:szCs w:val="20"/>
                          </w:rPr>
                          <w:t>Undervisere og filmkonsulenter er enige o</w:t>
                        </w:r>
                        <w:r>
                          <w:rPr>
                            <w:color w:val="000000" w:themeColor="text1"/>
                            <w:sz w:val="20"/>
                            <w:szCs w:val="20"/>
                          </w:rPr>
                          <w:t>m grundlag som temaer</w:t>
                        </w:r>
                        <w:r w:rsidR="00110505">
                          <w:rPr>
                            <w:color w:val="000000" w:themeColor="text1"/>
                            <w:sz w:val="20"/>
                            <w:szCs w:val="20"/>
                          </w:rPr>
                          <w:t xml:space="preserve"> og </w:t>
                        </w:r>
                        <w:r>
                          <w:rPr>
                            <w:color w:val="000000" w:themeColor="text1"/>
                            <w:sz w:val="20"/>
                            <w:szCs w:val="20"/>
                          </w:rPr>
                          <w:t xml:space="preserve">drejebog </w:t>
                        </w:r>
                      </w:p>
                    </w:txbxContent>
                  </v:textbox>
                </v:shape>
                <v:line id="Lige forbindelse 12" o:spid="_x0000_s1032" style="position:absolute;visibility:visible;mso-wrap-style:square" from="15367,57277" to="15396,59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" strokecolor="black [3200]" strokeweight="1pt">
                  <v:stroke joinstyle="miter"/>
                </v:line>
                <v:shape id="Tekstfelt 4" o:spid="_x0000_s1033" type="#_x0000_t202" style="position:absolute;left:9017;top:58674;width:12555;height:13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" fillcolor="#acb9ca [1311]" stroked="f">
                  <v:textbox>
                    <w:txbxContent>
                      <w:p w14:paraId="33682075" w14:textId="77777777" w:rsidR="002A312F" w:rsidRPr="00796390" w:rsidRDefault="002A312F" w:rsidP="002A312F">
                        <w:pPr>
                          <w:jc w:val="center"/>
                          <w:rPr>
                            <w:rFonts w:cstheme="minorHAnsi"/>
                            <w:b/>
                            <w:bCs/>
                            <w:sz w:val="20"/>
                            <w:szCs w:val="20"/>
                          </w:rPr>
                        </w:pPr>
                        <w:r w:rsidRPr="00796390">
                          <w:rPr>
                            <w:rFonts w:cstheme="minorHAnsi"/>
                            <w:b/>
                            <w:bCs/>
                            <w:sz w:val="20"/>
                            <w:szCs w:val="20"/>
                          </w:rPr>
                          <w:t>RESEARCH OG PLANLÆGNING</w:t>
                        </w:r>
                      </w:p>
                      <w:p w14:paraId="3CB20052" w14:textId="77777777" w:rsidR="002A312F" w:rsidRPr="00F4143E" w:rsidRDefault="002A312F" w:rsidP="002A312F">
                        <w:pPr>
                          <w:jc w:val="center"/>
                          <w:rPr>
                            <w:rFonts w:cstheme="minorHAnsi"/>
                            <w:sz w:val="20"/>
                            <w:szCs w:val="20"/>
                          </w:rPr>
                        </w:pPr>
                        <w:r w:rsidRPr="00F4143E">
                          <w:rPr>
                            <w:rFonts w:cstheme="minorHAnsi"/>
                            <w:sz w:val="20"/>
                            <w:szCs w:val="20"/>
                          </w:rPr>
                          <w:t>Grundlag for produktion af film og undervisningsmateriale er etableret</w:t>
                        </w:r>
                      </w:p>
                    </w:txbxContent>
                  </v:textbox>
                </v:shape>
                <v:shape id="Tekstfelt 1" o:spid="_x0000_s1034" type="#_x0000_t202" style="position:absolute;left:9398;top:21844;width:12266;height:16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" fillcolor="#acb9ca [1311]" stroked="f">
                  <v:textbox>
                    <w:txbxContent>
                      <w:p w14:paraId="3F8E30EC" w14:textId="77777777" w:rsidR="002A312F" w:rsidRPr="00796390" w:rsidRDefault="002A312F" w:rsidP="002A312F">
                        <w:pPr>
                          <w:jc w:val="center"/>
                          <w:rPr>
                            <w:b/>
                            <w:bCs/>
                            <w:sz w:val="20"/>
                            <w:szCs w:val="20"/>
                          </w:rPr>
                        </w:pPr>
                        <w:r w:rsidRPr="00796390">
                          <w:rPr>
                            <w:b/>
                            <w:bCs/>
                            <w:sz w:val="20"/>
                            <w:szCs w:val="20"/>
                          </w:rPr>
                          <w:t>IMPLEMENTERING OG SPREDNING</w:t>
                        </w:r>
                      </w:p>
                      <w:p w14:paraId="4CF791D8" w14:textId="77777777" w:rsidR="002A312F" w:rsidRPr="00F4143E" w:rsidRDefault="002A312F" w:rsidP="002A312F">
                        <w:pPr>
                          <w:jc w:val="center"/>
                          <w:rPr>
                            <w:sz w:val="20"/>
                            <w:szCs w:val="20"/>
                          </w:rPr>
                        </w:pPr>
                        <w:r w:rsidRPr="00F4143E">
                          <w:rPr>
                            <w:sz w:val="20"/>
                            <w:szCs w:val="20"/>
                          </w:rPr>
                          <w:t>Film og materiale er udbredt til</w:t>
                        </w:r>
                        <w:r>
                          <w:rPr>
                            <w:sz w:val="20"/>
                            <w:szCs w:val="20"/>
                          </w:rPr>
                          <w:t xml:space="preserve"> 30 FGU-skoler. Alt materiale er gjort tilgængelig på platformen EMU</w:t>
                        </w:r>
                      </w:p>
                    </w:txbxContent>
                  </v:textbox>
                </v:shape>
                <v:group id="Gruppe 12" o:spid="_x0000_s1035" style="position:absolute;left:-22480;top:44069;width:50299;height:4794;rotation:-90" coordorigin="-279,756" coordsize="43804,11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Vinkel 15" o:spid="_x0000_s1036" type="#_x0000_t55" style="position:absolute;left:-279;top:954;width:12008;height:110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" adj="11698" fillcolor="#fbe4d5 [661]" strokecolor="white [3201]" strokeweight="1pt"/>
                  <v:shape id="Vinkel 16" o:spid="_x0000_s1037" type="#_x0000_t55" style="position:absolute;left:12460;top:756;width:15806;height:11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" adj="13978" fillcolor="#f4b083 [1941]" strokecolor="white [3201]" strokeweight="1pt"/>
                  <v:shape id="Vinkel 17" o:spid="_x0000_s1038" type="#_x0000_t55" style="position:absolute;left:28894;top:756;width:14630;height:11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" adj="13366" fillcolor="#823b0b [1605]" strokecolor="white [3201]" strokeweight="1pt"/>
                </v:group>
                <v:shape id="Tekstfelt 18" o:spid="_x0000_s1039" type="#_x0000_t202" style="position:absolute;left:-2096;top:63309;width:9664;height:297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" filled="f" stroked="f" strokeweight=".5pt">
                  <v:textbox>
                    <w:txbxContent>
                      <w:p w14:paraId="14E7B201" w14:textId="77777777" w:rsidR="002A312F" w:rsidRPr="0076776F" w:rsidRDefault="002A312F" w:rsidP="002A312F">
                        <w:pPr>
                          <w:rPr>
                            <w:b/>
                            <w:bCs/>
                          </w:rPr>
                        </w:pPr>
                        <w:r w:rsidRPr="0076776F">
                          <w:rPr>
                            <w:b/>
                            <w:bCs/>
                          </w:rPr>
                          <w:t>6 måneder</w:t>
                        </w:r>
                      </w:p>
                    </w:txbxContent>
                  </v:textbox>
                </v:shape>
                <v:shape id="Tekstfelt 19" o:spid="_x0000_s1040" type="#_x0000_t202" style="position:absolute;left:-4318;top:46100;width:13824;height:297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" filled="f" stroked="f" strokeweight=".5pt">
                  <v:textbox>
                    <w:txbxContent>
                      <w:p w14:paraId="1C9C49B4" w14:textId="77777777" w:rsidR="002A312F" w:rsidRPr="0076776F" w:rsidRDefault="002A312F" w:rsidP="002A312F">
                        <w:pPr>
                          <w:rPr>
                            <w:b/>
                            <w:bCs/>
                          </w:rPr>
                        </w:pPr>
                        <w:r w:rsidRPr="0076776F">
                          <w:rPr>
                            <w:b/>
                            <w:bCs/>
                          </w:rPr>
                          <w:t>8 måneder</w:t>
                        </w:r>
                      </w:p>
                    </w:txbxContent>
                  </v:textbox>
                </v:shape>
                <v:shape id="Tekstfelt 20" o:spid="_x0000_s1041" type="#_x0000_t202" style="position:absolute;left:-4318;top:26796;width:13824;height:297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" filled="f" stroked="f" strokeweight=".5pt">
                  <v:textbox>
                    <w:txbxContent>
                      <w:p w14:paraId="2E0728CF" w14:textId="77777777" w:rsidR="002A312F" w:rsidRPr="0076776F" w:rsidRDefault="002A312F" w:rsidP="002A312F">
                        <w:pPr>
                          <w:rPr>
                            <w:b/>
                            <w:bCs/>
                            <w:color w:val="FFFFFF" w:themeColor="background1"/>
                          </w:rPr>
                        </w:pPr>
                        <w:r w:rsidRPr="0076776F">
                          <w:rPr>
                            <w:b/>
                            <w:bCs/>
                            <w:color w:val="FFFFFF" w:themeColor="background1"/>
                          </w:rPr>
                          <w:t>10 måneder</w:t>
                        </w:r>
                      </w:p>
                    </w:txbxContent>
                  </v:textbox>
                </v:shape>
                <v:shape id="Oval billedforklaring 25" o:spid="_x0000_s1042" type="#_x0000_t63" style="position:absolute;left:24384;top:58038;width:26846;height:10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" adj="-3358,10396" fillcolor="#c9c9c9 [1942]" strokecolor="#4472c4 [3204]" strokeweight=".5pt">
                  <v:textbox inset="0,0,0,0">
                    <w:txbxContent>
                      <w:p w14:paraId="410DDE81" w14:textId="77777777" w:rsidR="002A312F" w:rsidRPr="00C54928" w:rsidRDefault="002A312F" w:rsidP="002A312F">
                        <w:pPr>
                          <w:jc w:val="center"/>
                          <w:rPr>
                            <w:color w:val="000000" w:themeColor="text1"/>
                            <w:sz w:val="20"/>
                            <w:szCs w:val="20"/>
                          </w:rPr>
                        </w:pPr>
                        <w:r>
                          <w:rPr>
                            <w:color w:val="000000" w:themeColor="text1"/>
                            <w:sz w:val="20"/>
                            <w:szCs w:val="20"/>
                          </w:rPr>
                          <w:t>En FGU-lærer og VEs koordinator aftaler betingelser med filmproducenten i Kenya</w:t>
                        </w:r>
                      </w:p>
                    </w:txbxContent>
                  </v:textbox>
                </v:shape>
                <v:shape id="Oval billedforklaring 25" o:spid="_x0000_s1043" type="#_x0000_t63" style="position:absolute;left:23749;top:35179;width:14255;height:107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" adj="-3306,14202" fillcolor="#c9c9c9 [1942]" strokecolor="#4472c4 [3204]" strokeweight=".5pt">
                  <v:textbox inset="0,0,0,0">
                    <w:txbxContent>
                      <w:p w14:paraId="2E64BB5A" w14:textId="77777777" w:rsidR="002A312F" w:rsidRPr="00C54928" w:rsidRDefault="002A312F" w:rsidP="002A312F">
                        <w:pPr>
                          <w:jc w:val="center"/>
                          <w:rPr>
                            <w:color w:val="000000" w:themeColor="text1"/>
                            <w:sz w:val="20"/>
                            <w:szCs w:val="20"/>
                          </w:rPr>
                        </w:pPr>
                        <w:r>
                          <w:rPr>
                            <w:color w:val="000000" w:themeColor="text1"/>
                            <w:sz w:val="20"/>
                            <w:szCs w:val="20"/>
                          </w:rPr>
                          <w:t>Den kenyanske filmproducent samarbejder, filmer og redigerer 10 film</w:t>
                        </w:r>
                      </w:p>
                    </w:txbxContent>
                  </v:textbox>
                </v:shape>
                <v:shape id="Oval billedforklaring 25" o:spid="_x0000_s1044" type="#_x0000_t63" style="position:absolute;left:23749;top:48387;width:17462;height:9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" adj="-2687,15613" fillcolor="#c9c9c9 [1942]" strokecolor="#4472c4 [3204]" strokeweight=".5pt">
                  <v:textbox inset="0,0,0,0">
                    <w:txbxContent>
                      <w:p w14:paraId="27F93FDB" w14:textId="57081F2C" w:rsidR="002A312F" w:rsidRPr="00C54928" w:rsidRDefault="002A312F" w:rsidP="002A312F">
                        <w:pPr>
                          <w:jc w:val="center"/>
                          <w:rPr>
                            <w:color w:val="000000" w:themeColor="text1"/>
                            <w:sz w:val="20"/>
                            <w:szCs w:val="20"/>
                          </w:rPr>
                        </w:pPr>
                        <w:r>
                          <w:rPr>
                            <w:color w:val="000000" w:themeColor="text1"/>
                            <w:sz w:val="20"/>
                            <w:szCs w:val="20"/>
                          </w:rPr>
                          <w:t>FGU-undervisere får mulighed for</w:t>
                        </w:r>
                        <w:r w:rsidR="00110505">
                          <w:rPr>
                            <w:color w:val="000000" w:themeColor="text1"/>
                            <w:sz w:val="20"/>
                            <w:szCs w:val="20"/>
                          </w:rPr>
                          <w:t xml:space="preserve"> at se filmene</w:t>
                        </w:r>
                        <w:r>
                          <w:rPr>
                            <w:color w:val="000000" w:themeColor="text1"/>
                            <w:sz w:val="20"/>
                            <w:szCs w:val="20"/>
                          </w:rPr>
                          <w:t xml:space="preserve"> og udarbejder undervisningsmateriale</w:t>
                        </w:r>
                      </w:p>
                    </w:txbxContent>
                  </v:textbox>
                </v:shape>
                <v:shape id="Oval billedforklaring 25" o:spid="_x0000_s1045" type="#_x0000_t63" style="position:absolute;left:38735;top:40640;width:14255;height:107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" adj="-25894,13566" fillcolor="#c9c9c9 [1942]" strokecolor="#4472c4 [3204]" strokeweight=".5pt">
                  <v:textbox inset="0,0,0,0">
                    <w:txbxContent>
                      <w:p w14:paraId="25933B89" w14:textId="77777777" w:rsidR="002A312F" w:rsidRPr="00C54928" w:rsidRDefault="002A312F" w:rsidP="002A312F">
                        <w:pPr>
                          <w:jc w:val="center"/>
                          <w:rPr>
                            <w:color w:val="000000" w:themeColor="text1"/>
                            <w:sz w:val="20"/>
                            <w:szCs w:val="20"/>
                          </w:rPr>
                        </w:pPr>
                        <w:r>
                          <w:rPr>
                            <w:color w:val="000000" w:themeColor="text1"/>
                            <w:sz w:val="20"/>
                            <w:szCs w:val="20"/>
                          </w:rPr>
                          <w:t>Artikler udarbejdet af VEs GK-gruppe understøtter relevansen af emnet</w:t>
                        </w:r>
                      </w:p>
                    </w:txbxContent>
                  </v:textbox>
                </v:shape>
                <v:shape id="Oval billedforklaring 25" o:spid="_x0000_s1046" type="#_x0000_t63" style="position:absolute;left:24130;top:16256;width:14255;height:131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" adj="-3766,15392" fillcolor="#c9c9c9 [1942]" strokecolor="#4472c4 [3204]" strokeweight=".5pt">
                  <v:textbox inset="0,0,0,0">
                    <w:txbxContent>
                      <w:p w14:paraId="2035007B" w14:textId="77777777" w:rsidR="002A312F" w:rsidRPr="00C54928" w:rsidRDefault="002A312F" w:rsidP="002A312F">
                        <w:pPr>
                          <w:jc w:val="center"/>
                          <w:rPr>
                            <w:color w:val="000000" w:themeColor="text1"/>
                            <w:sz w:val="20"/>
                            <w:szCs w:val="20"/>
                          </w:rPr>
                        </w:pPr>
                        <w:r>
                          <w:rPr>
                            <w:color w:val="000000" w:themeColor="text1"/>
                            <w:sz w:val="20"/>
                            <w:szCs w:val="20"/>
                          </w:rPr>
                          <w:t>Film og øvrige materialer kan optages på platformen EMU med henblik på spredning</w:t>
                        </w:r>
                      </w:p>
                    </w:txbxContent>
                  </v:textbox>
                </v:shape>
                <v:shape id="Oval billedforklaring 25" o:spid="_x0000_s1047" type="#_x0000_t63" style="position:absolute;left:40005;top:20320;width:14255;height:9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" adj="-27981,26144" fillcolor="#c9c9c9 [1942]" strokecolor="#4472c4 [3204]" strokeweight=".5pt">
                  <v:textbox inset="0,0,0,0">
                    <w:txbxContent>
                      <w:p w14:paraId="7F252F66" w14:textId="77777777" w:rsidR="002A312F" w:rsidRPr="00C54928" w:rsidRDefault="002A312F" w:rsidP="002A312F">
                        <w:pPr>
                          <w:jc w:val="center"/>
                          <w:rPr>
                            <w:color w:val="000000" w:themeColor="text1"/>
                            <w:sz w:val="20"/>
                            <w:szCs w:val="20"/>
                          </w:rPr>
                        </w:pPr>
                        <w:r>
                          <w:rPr>
                            <w:color w:val="000000" w:themeColor="text1"/>
                            <w:sz w:val="20"/>
                            <w:szCs w:val="20"/>
                          </w:rPr>
                          <w:t>Emnet prioriteres og indgår i undervisningen på 30 FGU-skoler</w:t>
                        </w:r>
                      </w:p>
                    </w:txbxContent>
                  </v:textbox>
                </v:shape>
                <v:shape id="Oval billedforklaring 25" o:spid="_x0000_s1048" type="#_x0000_t63" style="position:absolute;left:36449;top:29591;width:17907;height:108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" adj="-17803,5951" fillcolor="#c9c9c9 [1942]" strokecolor="#4472c4 [3204]" strokeweight=".5pt">
                  <v:textbox inset="0,0,0,0">
                    <w:txbxContent>
                      <w:p w14:paraId="0037C061" w14:textId="77777777" w:rsidR="002A312F" w:rsidRPr="00C54928" w:rsidRDefault="002A312F" w:rsidP="002A312F">
                        <w:pPr>
                          <w:jc w:val="center"/>
                          <w:rPr>
                            <w:color w:val="000000" w:themeColor="text1"/>
                            <w:sz w:val="20"/>
                            <w:szCs w:val="20"/>
                          </w:rPr>
                        </w:pPr>
                        <w:r>
                          <w:rPr>
                            <w:color w:val="000000" w:themeColor="text1"/>
                            <w:sz w:val="20"/>
                            <w:szCs w:val="20"/>
                          </w:rPr>
                          <w:t>Efter møder er 20 lærere interesseret og vil benytte de kenyanske film i undervisningen</w:t>
                        </w:r>
                      </w:p>
                    </w:txbxContent>
                  </v:textbox>
                </v:shape>
                <v:shape id="Tekstfelt 29" o:spid="_x0000_s1049" type="#_x0000_t202" style="position:absolute;left:35560;top:9525;width:13158;height:47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" fillcolor="white [3201]" stroked="f" strokeweight=".5pt">
                  <v:textbox>
                    <w:txbxContent>
                      <w:p w14:paraId="1474DEE8" w14:textId="77777777" w:rsidR="002A312F" w:rsidRPr="00054EA9" w:rsidRDefault="002A312F" w:rsidP="002A312F">
                        <w:pPr>
                          <w:rPr>
                            <w:b/>
                            <w:bCs/>
                          </w:rPr>
                        </w:pPr>
                        <w:r w:rsidRPr="00054EA9">
                          <w:rPr>
                            <w:b/>
                            <w:bCs/>
                          </w:rPr>
                          <w:t>Projektets forudsætninger</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30" o:spid="_x0000_s1050" type="#_x0000_t67" style="position:absolute;left:39243;top:14351;width:3319;height:35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" adj="11378" fillcolor="#a5a5a5 [2092]" stroked="f" strokeweight="0"/>
              </v:group>
            </w:pict>
          </mc:Fallback>
        </mc:AlternateContent>
      </w:r>
    </w:p>
    <w:p w14:paraId="7C2263A0" w14:textId="46102F1F" w:rsidR="002A312F" w:rsidRPr="002A312F" w:rsidRDefault="002A312F" w:rsidP="00CC10B3">
      <w:pPr>
        <w:rPr>
          <w:rFonts w:cstheme="minorHAnsi"/>
          <w:sz w:val="22"/>
        </w:rPr>
      </w:pPr>
    </w:p>
    <w:p w14:paraId="2445FCA7" w14:textId="3BD22C93" w:rsidR="002A312F" w:rsidRDefault="002A312F" w:rsidP="00CC10B3">
      <w:pPr>
        <w:rPr>
          <w:rFonts w:cstheme="minorHAnsi"/>
          <w:i/>
          <w:iCs/>
          <w:noProof/>
          <w:sz w:val="22"/>
          <w:u w:val="single"/>
        </w:rPr>
      </w:pPr>
    </w:p>
    <w:p w14:paraId="0904DCDF" w14:textId="01BA6CCD" w:rsidR="002A312F" w:rsidRDefault="002A312F" w:rsidP="00CC10B3">
      <w:pPr>
        <w:rPr>
          <w:rFonts w:cstheme="minorHAnsi"/>
          <w:i/>
          <w:iCs/>
          <w:noProof/>
          <w:sz w:val="22"/>
          <w:u w:val="single"/>
        </w:rPr>
      </w:pPr>
    </w:p>
    <w:p w14:paraId="67ECAB78" w14:textId="7D7B00DF" w:rsidR="002A312F" w:rsidRDefault="002A312F" w:rsidP="00CC10B3">
      <w:pPr>
        <w:rPr>
          <w:rFonts w:cstheme="minorHAnsi"/>
          <w:i/>
          <w:iCs/>
          <w:noProof/>
          <w:sz w:val="22"/>
          <w:u w:val="single"/>
        </w:rPr>
      </w:pPr>
    </w:p>
    <w:p w14:paraId="72DD5987" w14:textId="30C08D40" w:rsidR="002A312F" w:rsidRDefault="002A312F" w:rsidP="00CC10B3">
      <w:pPr>
        <w:rPr>
          <w:rFonts w:cstheme="minorHAnsi"/>
          <w:i/>
          <w:iCs/>
          <w:noProof/>
          <w:sz w:val="22"/>
          <w:u w:val="single"/>
        </w:rPr>
      </w:pPr>
    </w:p>
    <w:p w14:paraId="65F797CE" w14:textId="6687A595" w:rsidR="002A312F" w:rsidRDefault="002A312F" w:rsidP="00CC10B3">
      <w:pPr>
        <w:rPr>
          <w:rFonts w:cstheme="minorHAnsi"/>
          <w:i/>
          <w:iCs/>
          <w:noProof/>
          <w:sz w:val="22"/>
          <w:u w:val="single"/>
        </w:rPr>
      </w:pPr>
    </w:p>
    <w:p w14:paraId="7CE8269B" w14:textId="711E1492" w:rsidR="002A312F" w:rsidRDefault="002A312F" w:rsidP="00CC10B3">
      <w:pPr>
        <w:rPr>
          <w:rFonts w:cstheme="minorHAnsi"/>
          <w:i/>
          <w:iCs/>
          <w:noProof/>
          <w:sz w:val="22"/>
          <w:u w:val="single"/>
        </w:rPr>
      </w:pPr>
    </w:p>
    <w:p w14:paraId="2A082671" w14:textId="15B78B34" w:rsidR="002A312F" w:rsidRDefault="002A312F" w:rsidP="00CC10B3">
      <w:pPr>
        <w:rPr>
          <w:rFonts w:cstheme="minorHAnsi"/>
          <w:i/>
          <w:iCs/>
          <w:noProof/>
          <w:sz w:val="22"/>
          <w:u w:val="single"/>
        </w:rPr>
      </w:pPr>
    </w:p>
    <w:p w14:paraId="3D640EAD" w14:textId="4293D2F2" w:rsidR="002A312F" w:rsidRDefault="002A312F" w:rsidP="00CC10B3">
      <w:pPr>
        <w:rPr>
          <w:rFonts w:cstheme="minorHAnsi"/>
          <w:i/>
          <w:iCs/>
          <w:noProof/>
          <w:sz w:val="22"/>
          <w:u w:val="single"/>
        </w:rPr>
      </w:pPr>
    </w:p>
    <w:p w14:paraId="3C106E6C" w14:textId="5D68FD46" w:rsidR="002A312F" w:rsidRDefault="002A312F" w:rsidP="00CC10B3">
      <w:pPr>
        <w:rPr>
          <w:rFonts w:cstheme="minorHAnsi"/>
          <w:i/>
          <w:iCs/>
          <w:noProof/>
          <w:sz w:val="22"/>
          <w:u w:val="single"/>
        </w:rPr>
      </w:pPr>
    </w:p>
    <w:p w14:paraId="1FC950AE" w14:textId="0928EC6B" w:rsidR="002A312F" w:rsidRDefault="002A312F" w:rsidP="00CC10B3">
      <w:pPr>
        <w:rPr>
          <w:rFonts w:cstheme="minorHAnsi"/>
          <w:i/>
          <w:iCs/>
          <w:noProof/>
          <w:sz w:val="22"/>
          <w:u w:val="single"/>
        </w:rPr>
      </w:pPr>
    </w:p>
    <w:p w14:paraId="02028A1C" w14:textId="3679015B" w:rsidR="002A312F" w:rsidRDefault="002A312F" w:rsidP="00CC10B3">
      <w:pPr>
        <w:rPr>
          <w:rFonts w:cstheme="minorHAnsi"/>
          <w:i/>
          <w:iCs/>
          <w:noProof/>
          <w:sz w:val="22"/>
          <w:u w:val="single"/>
        </w:rPr>
      </w:pPr>
    </w:p>
    <w:p w14:paraId="5B35C7D7" w14:textId="39407466" w:rsidR="002A312F" w:rsidRDefault="002A312F" w:rsidP="00CC10B3">
      <w:pPr>
        <w:rPr>
          <w:rFonts w:cstheme="minorHAnsi"/>
          <w:i/>
          <w:iCs/>
          <w:noProof/>
          <w:sz w:val="22"/>
          <w:u w:val="single"/>
        </w:rPr>
      </w:pPr>
    </w:p>
    <w:p w14:paraId="78BE391B" w14:textId="34A1A8A9" w:rsidR="002A312F" w:rsidRDefault="002A312F" w:rsidP="00CC10B3">
      <w:pPr>
        <w:rPr>
          <w:rFonts w:cstheme="minorHAnsi"/>
          <w:i/>
          <w:iCs/>
          <w:noProof/>
          <w:sz w:val="22"/>
          <w:u w:val="single"/>
        </w:rPr>
      </w:pPr>
    </w:p>
    <w:p w14:paraId="38D02BF1" w14:textId="2532A082" w:rsidR="002A312F" w:rsidRDefault="002A312F" w:rsidP="00CC10B3">
      <w:pPr>
        <w:rPr>
          <w:rFonts w:cstheme="minorHAnsi"/>
          <w:i/>
          <w:iCs/>
          <w:noProof/>
          <w:sz w:val="22"/>
          <w:u w:val="single"/>
        </w:rPr>
      </w:pPr>
    </w:p>
    <w:p w14:paraId="22445A8B" w14:textId="33524CA1" w:rsidR="002A312F" w:rsidRDefault="002A312F" w:rsidP="00CC10B3">
      <w:pPr>
        <w:rPr>
          <w:rFonts w:cstheme="minorHAnsi"/>
          <w:i/>
          <w:iCs/>
          <w:noProof/>
          <w:sz w:val="22"/>
          <w:u w:val="single"/>
        </w:rPr>
      </w:pPr>
    </w:p>
    <w:p w14:paraId="775296EC" w14:textId="3674E527" w:rsidR="002A312F" w:rsidRDefault="002A312F" w:rsidP="00CC10B3">
      <w:pPr>
        <w:rPr>
          <w:rFonts w:cstheme="minorHAnsi"/>
          <w:i/>
          <w:iCs/>
          <w:noProof/>
          <w:sz w:val="22"/>
          <w:u w:val="single"/>
        </w:rPr>
      </w:pPr>
    </w:p>
    <w:p w14:paraId="3D87E81A" w14:textId="21E00C9B" w:rsidR="002A312F" w:rsidRDefault="002A312F" w:rsidP="00CC10B3">
      <w:pPr>
        <w:rPr>
          <w:rFonts w:cstheme="minorHAnsi"/>
          <w:i/>
          <w:iCs/>
          <w:noProof/>
          <w:sz w:val="22"/>
          <w:u w:val="single"/>
        </w:rPr>
      </w:pPr>
    </w:p>
    <w:p w14:paraId="2B506403" w14:textId="4619886D" w:rsidR="002A312F" w:rsidRDefault="002A312F" w:rsidP="00CC10B3">
      <w:pPr>
        <w:rPr>
          <w:rFonts w:cstheme="minorHAnsi"/>
          <w:i/>
          <w:iCs/>
          <w:noProof/>
          <w:sz w:val="22"/>
          <w:u w:val="single"/>
        </w:rPr>
      </w:pPr>
    </w:p>
    <w:p w14:paraId="5C93A66C" w14:textId="27645B7F" w:rsidR="002A312F" w:rsidRDefault="002A312F" w:rsidP="00CC10B3">
      <w:pPr>
        <w:rPr>
          <w:rFonts w:cstheme="minorHAnsi"/>
          <w:i/>
          <w:iCs/>
          <w:noProof/>
          <w:sz w:val="22"/>
          <w:u w:val="single"/>
        </w:rPr>
      </w:pPr>
    </w:p>
    <w:p w14:paraId="5016DDF1" w14:textId="184D5958" w:rsidR="002A312F" w:rsidRDefault="002A312F" w:rsidP="00CC10B3">
      <w:pPr>
        <w:rPr>
          <w:rFonts w:cstheme="minorHAnsi"/>
          <w:i/>
          <w:iCs/>
          <w:noProof/>
          <w:sz w:val="22"/>
          <w:u w:val="single"/>
        </w:rPr>
      </w:pPr>
    </w:p>
    <w:p w14:paraId="6A6942EF" w14:textId="6339ACFA" w:rsidR="002A312F" w:rsidRDefault="002A312F" w:rsidP="00CC10B3">
      <w:pPr>
        <w:rPr>
          <w:rFonts w:cstheme="minorHAnsi"/>
          <w:i/>
          <w:iCs/>
          <w:noProof/>
          <w:sz w:val="22"/>
          <w:u w:val="single"/>
        </w:rPr>
      </w:pPr>
    </w:p>
    <w:p w14:paraId="36ADF113" w14:textId="4A064237" w:rsidR="002A312F" w:rsidRDefault="002A312F" w:rsidP="00CC10B3">
      <w:pPr>
        <w:rPr>
          <w:rFonts w:cstheme="minorHAnsi"/>
          <w:i/>
          <w:iCs/>
          <w:noProof/>
          <w:sz w:val="22"/>
          <w:u w:val="single"/>
        </w:rPr>
      </w:pPr>
    </w:p>
    <w:p w14:paraId="6D27096D" w14:textId="0DA18573" w:rsidR="002A312F" w:rsidRDefault="002A312F" w:rsidP="00CC10B3">
      <w:pPr>
        <w:rPr>
          <w:rFonts w:cstheme="minorHAnsi"/>
          <w:i/>
          <w:iCs/>
          <w:noProof/>
          <w:sz w:val="22"/>
          <w:u w:val="single"/>
        </w:rPr>
      </w:pPr>
    </w:p>
    <w:p w14:paraId="08894128" w14:textId="14954DBC" w:rsidR="002A312F" w:rsidRDefault="002A312F" w:rsidP="00CC10B3">
      <w:pPr>
        <w:rPr>
          <w:rFonts w:cstheme="minorHAnsi"/>
          <w:i/>
          <w:iCs/>
          <w:noProof/>
          <w:sz w:val="22"/>
          <w:u w:val="single"/>
        </w:rPr>
      </w:pPr>
    </w:p>
    <w:p w14:paraId="3ED3F399" w14:textId="6435074D" w:rsidR="002A312F" w:rsidRDefault="002A312F" w:rsidP="00CC10B3">
      <w:pPr>
        <w:rPr>
          <w:rFonts w:cstheme="minorHAnsi"/>
          <w:i/>
          <w:iCs/>
          <w:noProof/>
          <w:sz w:val="22"/>
          <w:u w:val="single"/>
        </w:rPr>
      </w:pPr>
    </w:p>
    <w:p w14:paraId="61660331" w14:textId="2195500F" w:rsidR="002A312F" w:rsidRDefault="002A312F" w:rsidP="00CC10B3">
      <w:pPr>
        <w:rPr>
          <w:rFonts w:cstheme="minorHAnsi"/>
          <w:i/>
          <w:iCs/>
          <w:noProof/>
          <w:sz w:val="22"/>
          <w:u w:val="single"/>
        </w:rPr>
      </w:pPr>
    </w:p>
    <w:p w14:paraId="782D2072" w14:textId="76429CD0" w:rsidR="002A312F" w:rsidRDefault="002A312F" w:rsidP="00CC10B3">
      <w:pPr>
        <w:rPr>
          <w:rFonts w:cstheme="minorHAnsi"/>
          <w:i/>
          <w:iCs/>
          <w:noProof/>
          <w:sz w:val="22"/>
          <w:u w:val="single"/>
        </w:rPr>
      </w:pPr>
    </w:p>
    <w:p w14:paraId="7486CAE0" w14:textId="7221E231" w:rsidR="002A312F" w:rsidRDefault="002A312F" w:rsidP="00CC10B3">
      <w:pPr>
        <w:rPr>
          <w:rFonts w:cstheme="minorHAnsi"/>
          <w:i/>
          <w:iCs/>
          <w:noProof/>
          <w:sz w:val="22"/>
          <w:u w:val="single"/>
        </w:rPr>
      </w:pPr>
    </w:p>
    <w:p w14:paraId="18EF6485" w14:textId="32EFF964" w:rsidR="002A312F" w:rsidRDefault="002A312F" w:rsidP="00CC10B3">
      <w:pPr>
        <w:rPr>
          <w:rFonts w:cstheme="minorHAnsi"/>
          <w:i/>
          <w:iCs/>
          <w:noProof/>
          <w:sz w:val="22"/>
          <w:u w:val="single"/>
        </w:rPr>
      </w:pPr>
    </w:p>
    <w:p w14:paraId="3B3F3836" w14:textId="035C4304" w:rsidR="002A312F" w:rsidRDefault="002A312F" w:rsidP="00CC10B3">
      <w:pPr>
        <w:rPr>
          <w:rFonts w:cstheme="minorHAnsi"/>
          <w:i/>
          <w:iCs/>
          <w:noProof/>
          <w:sz w:val="22"/>
          <w:u w:val="single"/>
        </w:rPr>
      </w:pPr>
    </w:p>
    <w:p w14:paraId="0583AA4D" w14:textId="27290824" w:rsidR="002A312F" w:rsidRDefault="002A312F" w:rsidP="00CC10B3">
      <w:pPr>
        <w:rPr>
          <w:rFonts w:cstheme="minorHAnsi"/>
          <w:i/>
          <w:iCs/>
          <w:noProof/>
          <w:sz w:val="22"/>
          <w:u w:val="single"/>
        </w:rPr>
      </w:pPr>
    </w:p>
    <w:p w14:paraId="6C2A2172" w14:textId="2752007C" w:rsidR="002A312F" w:rsidRDefault="002A312F" w:rsidP="00CC10B3">
      <w:pPr>
        <w:rPr>
          <w:rFonts w:cstheme="minorHAnsi"/>
          <w:i/>
          <w:iCs/>
          <w:noProof/>
          <w:sz w:val="22"/>
          <w:u w:val="single"/>
        </w:rPr>
      </w:pPr>
    </w:p>
    <w:p w14:paraId="0FE96872" w14:textId="77777777" w:rsidR="002A312F" w:rsidRDefault="002A312F" w:rsidP="00CC10B3">
      <w:pPr>
        <w:rPr>
          <w:rFonts w:cstheme="minorHAnsi"/>
          <w:i/>
          <w:iCs/>
          <w:noProof/>
          <w:sz w:val="22"/>
          <w:u w:val="single"/>
        </w:rPr>
      </w:pPr>
    </w:p>
    <w:p w14:paraId="3B7E89D2" w14:textId="4B48DF98" w:rsidR="002A312F" w:rsidRDefault="002A312F" w:rsidP="00CC10B3">
      <w:pPr>
        <w:rPr>
          <w:rFonts w:cstheme="minorHAnsi"/>
          <w:i/>
          <w:iCs/>
          <w:noProof/>
          <w:sz w:val="22"/>
          <w:u w:val="single"/>
        </w:rPr>
      </w:pPr>
    </w:p>
    <w:p w14:paraId="45B6B9C9" w14:textId="0E023F9F" w:rsidR="002A312F" w:rsidRDefault="002A312F" w:rsidP="00CC10B3">
      <w:pPr>
        <w:rPr>
          <w:rFonts w:cstheme="minorHAnsi"/>
          <w:i/>
          <w:iCs/>
          <w:noProof/>
          <w:sz w:val="22"/>
          <w:u w:val="single"/>
        </w:rPr>
      </w:pPr>
    </w:p>
    <w:p w14:paraId="074F63F3" w14:textId="0BBA02B3" w:rsidR="002A312F" w:rsidRDefault="002A312F" w:rsidP="00CC10B3">
      <w:pPr>
        <w:rPr>
          <w:rFonts w:cstheme="minorHAnsi"/>
          <w:i/>
          <w:iCs/>
          <w:noProof/>
          <w:sz w:val="22"/>
          <w:u w:val="single"/>
        </w:rPr>
      </w:pPr>
    </w:p>
    <w:p w14:paraId="7A0640F3" w14:textId="5CF6A5C2" w:rsidR="002A312F" w:rsidRDefault="002A312F" w:rsidP="00CC10B3">
      <w:pPr>
        <w:rPr>
          <w:rFonts w:cstheme="minorHAnsi"/>
          <w:i/>
          <w:iCs/>
          <w:noProof/>
          <w:sz w:val="22"/>
          <w:u w:val="single"/>
        </w:rPr>
      </w:pPr>
    </w:p>
    <w:p w14:paraId="7D41EA80" w14:textId="64CE2756" w:rsidR="002A312F" w:rsidRDefault="002A312F" w:rsidP="00CC10B3">
      <w:pPr>
        <w:rPr>
          <w:rFonts w:cstheme="minorHAnsi"/>
          <w:i/>
          <w:iCs/>
          <w:noProof/>
          <w:sz w:val="22"/>
          <w:u w:val="single"/>
        </w:rPr>
      </w:pPr>
    </w:p>
    <w:p w14:paraId="53C7EB61" w14:textId="379DB99C" w:rsidR="002A312F" w:rsidRDefault="002A312F" w:rsidP="00CC10B3">
      <w:pPr>
        <w:rPr>
          <w:rFonts w:cstheme="minorHAnsi"/>
          <w:i/>
          <w:iCs/>
          <w:noProof/>
          <w:sz w:val="22"/>
          <w:u w:val="single"/>
        </w:rPr>
      </w:pPr>
    </w:p>
    <w:p w14:paraId="38E6798D" w14:textId="7CD1F4EE" w:rsidR="002A312F" w:rsidRDefault="002A312F" w:rsidP="00CC10B3">
      <w:pPr>
        <w:rPr>
          <w:rFonts w:cstheme="minorHAnsi"/>
          <w:i/>
          <w:iCs/>
          <w:noProof/>
          <w:sz w:val="22"/>
          <w:u w:val="single"/>
        </w:rPr>
      </w:pPr>
    </w:p>
    <w:p w14:paraId="1DAE3F15" w14:textId="40B6BC68" w:rsidR="002A312F" w:rsidRDefault="002A312F" w:rsidP="00CC10B3">
      <w:pPr>
        <w:rPr>
          <w:rFonts w:cstheme="minorHAnsi"/>
          <w:i/>
          <w:iCs/>
          <w:noProof/>
          <w:sz w:val="22"/>
          <w:u w:val="single"/>
        </w:rPr>
      </w:pPr>
    </w:p>
    <w:p w14:paraId="3D66A8F7" w14:textId="77777777" w:rsidR="002A312F" w:rsidRDefault="002A312F" w:rsidP="00CC10B3">
      <w:pPr>
        <w:rPr>
          <w:rFonts w:cstheme="minorHAnsi"/>
          <w:i/>
          <w:iCs/>
          <w:sz w:val="22"/>
          <w:u w:val="single"/>
        </w:rPr>
      </w:pPr>
    </w:p>
    <w:p w14:paraId="57AE1A30" w14:textId="77777777" w:rsidR="00CC10B3" w:rsidRDefault="00CC10B3" w:rsidP="00CC10B3">
      <w:pPr>
        <w:rPr>
          <w:rFonts w:cstheme="minorHAnsi"/>
          <w:i/>
          <w:iCs/>
          <w:sz w:val="22"/>
          <w:u w:val="single"/>
        </w:rPr>
      </w:pPr>
    </w:p>
    <w:p w14:paraId="3386ABB7" w14:textId="77777777" w:rsidR="00CC10B3" w:rsidRDefault="00CC10B3" w:rsidP="00CC10B3">
      <w:pPr>
        <w:rPr>
          <w:rFonts w:cstheme="minorHAnsi"/>
          <w:i/>
          <w:iCs/>
          <w:sz w:val="22"/>
          <w:u w:val="single"/>
        </w:rPr>
      </w:pPr>
    </w:p>
    <w:p w14:paraId="65B89363" w14:textId="77777777" w:rsidR="00CC10B3" w:rsidRDefault="00CC10B3" w:rsidP="00CC10B3">
      <w:pPr>
        <w:rPr>
          <w:rFonts w:cstheme="minorHAnsi"/>
          <w:i/>
          <w:iCs/>
          <w:sz w:val="22"/>
          <w:u w:val="single"/>
        </w:rPr>
      </w:pPr>
    </w:p>
    <w:p w14:paraId="25AE6D40" w14:textId="77777777" w:rsidR="00221531" w:rsidRDefault="00221531" w:rsidP="00CC10B3">
      <w:pPr>
        <w:rPr>
          <w:rFonts w:cstheme="minorHAnsi"/>
          <w:i/>
          <w:iCs/>
          <w:sz w:val="22"/>
          <w:u w:val="single"/>
        </w:rPr>
      </w:pPr>
    </w:p>
    <w:p w14:paraId="7958CA4B" w14:textId="3147AC6C" w:rsidR="00F70E12" w:rsidRDefault="00B503B8" w:rsidP="00CC10B3">
      <w:pPr>
        <w:rPr>
          <w:rFonts w:cstheme="minorHAnsi"/>
          <w:i/>
          <w:iCs/>
          <w:sz w:val="22"/>
          <w:u w:val="single"/>
        </w:rPr>
      </w:pPr>
      <w:r w:rsidRPr="00B503B8">
        <w:rPr>
          <w:rFonts w:cstheme="minorHAnsi"/>
          <w:i/>
          <w:iCs/>
          <w:sz w:val="22"/>
          <w:u w:val="single"/>
        </w:rPr>
        <w:lastRenderedPageBreak/>
        <w:t xml:space="preserve">3.5 </w:t>
      </w:r>
      <w:r w:rsidR="00680CFA" w:rsidRPr="00B503B8">
        <w:rPr>
          <w:rFonts w:cstheme="minorHAnsi"/>
          <w:i/>
          <w:iCs/>
          <w:sz w:val="22"/>
          <w:u w:val="single"/>
        </w:rPr>
        <w:t>Hvilke niveauer af engagementspyramiden arbejder I med? Beskriv, hvilke metoder I anvender for at flytte målgruppen/målgrupperne til eller mellem disse niveauer.</w:t>
      </w:r>
    </w:p>
    <w:p w14:paraId="30839003" w14:textId="50792458" w:rsidR="00F70E12" w:rsidRPr="00F70E12" w:rsidRDefault="00F70E12" w:rsidP="00750C49">
      <w:pPr>
        <w:spacing w:beforeLines="60" w:before="144" w:afterLines="60" w:after="144"/>
        <w:textAlignment w:val="baseline"/>
        <w:rPr>
          <w:rFonts w:cs="Arial"/>
          <w:sz w:val="16"/>
          <w:szCs w:val="16"/>
        </w:rPr>
      </w:pPr>
      <w:r w:rsidRPr="00F70E12">
        <w:rPr>
          <w:rFonts w:cs="Calibri"/>
          <w:sz w:val="22"/>
          <w:szCs w:val="22"/>
        </w:rPr>
        <w:t>En stor del af sigtet med indsatsen er, at FGU-eleverne får øjnene op for nye perspektiver på udviklingsarbejde, grøn omstilling og verden generelt. De FGU-elever som aldrig tidligere har spekuleret over temaerne, får med indsatsen mulighed for det, mens de FGU-elever som allerede har et engagement</w:t>
      </w:r>
      <w:r w:rsidR="00110505">
        <w:rPr>
          <w:rFonts w:cs="Calibri"/>
          <w:sz w:val="22"/>
          <w:szCs w:val="22"/>
        </w:rPr>
        <w:t>,</w:t>
      </w:r>
      <w:r w:rsidRPr="00F70E12">
        <w:rPr>
          <w:rFonts w:cs="Calibri"/>
          <w:sz w:val="22"/>
          <w:szCs w:val="22"/>
        </w:rPr>
        <w:t xml:space="preserve"> kan flyttes længere op i Engagementspyramiden. Indsatsen handler altså først og fremmest om at skabe engagement ved at sætte temaer på spil på en, for målgruppens vedkommende, ny og </w:t>
      </w:r>
      <w:r w:rsidR="00323711">
        <w:rPr>
          <w:rFonts w:cs="Calibri"/>
          <w:sz w:val="22"/>
          <w:szCs w:val="22"/>
        </w:rPr>
        <w:t>særdeles handlingsrettet</w:t>
      </w:r>
      <w:r w:rsidRPr="00F70E12">
        <w:rPr>
          <w:rFonts w:cs="Calibri"/>
          <w:sz w:val="22"/>
          <w:szCs w:val="22"/>
        </w:rPr>
        <w:t xml:space="preserve"> måde. </w:t>
      </w:r>
    </w:p>
    <w:p w14:paraId="42388D7E" w14:textId="00DA14B5" w:rsidR="00F70E12" w:rsidRPr="00F70E12" w:rsidRDefault="00F70E12" w:rsidP="00750C49">
      <w:pPr>
        <w:spacing w:beforeLines="60" w:before="144" w:afterLines="60" w:after="144"/>
        <w:textAlignment w:val="baseline"/>
        <w:rPr>
          <w:rFonts w:cs="Arial"/>
          <w:sz w:val="16"/>
          <w:szCs w:val="16"/>
        </w:rPr>
      </w:pPr>
      <w:r w:rsidRPr="00F70E12">
        <w:rPr>
          <w:rFonts w:cs="Calibri"/>
          <w:sz w:val="22"/>
          <w:szCs w:val="22"/>
        </w:rPr>
        <w:t>Det føles lettere og mere presserende at engagere sig, når man erkender, at afstanden til ens medverdensborger i virkeligheden er ret lille. Afstanden mellem FGU-elev</w:t>
      </w:r>
      <w:r w:rsidR="00110505">
        <w:rPr>
          <w:rFonts w:cs="Calibri"/>
          <w:sz w:val="22"/>
          <w:szCs w:val="22"/>
        </w:rPr>
        <w:t>er</w:t>
      </w:r>
      <w:r w:rsidRPr="00F70E12">
        <w:rPr>
          <w:rFonts w:cs="Calibri"/>
          <w:sz w:val="22"/>
          <w:szCs w:val="22"/>
        </w:rPr>
        <w:t xml:space="preserve"> og kenyansk</w:t>
      </w:r>
      <w:r w:rsidR="00110505">
        <w:rPr>
          <w:rFonts w:cs="Calibri"/>
          <w:sz w:val="22"/>
          <w:szCs w:val="22"/>
        </w:rPr>
        <w:t>e</w:t>
      </w:r>
      <w:r w:rsidRPr="00F70E12">
        <w:rPr>
          <w:rFonts w:cs="Calibri"/>
          <w:sz w:val="22"/>
          <w:szCs w:val="22"/>
        </w:rPr>
        <w:t xml:space="preserve"> ung</w:t>
      </w:r>
      <w:r w:rsidR="00110505">
        <w:rPr>
          <w:rFonts w:cs="Calibri"/>
          <w:sz w:val="22"/>
          <w:szCs w:val="22"/>
        </w:rPr>
        <w:t>e</w:t>
      </w:r>
      <w:r w:rsidRPr="00F70E12">
        <w:rPr>
          <w:rFonts w:cs="Calibri"/>
          <w:sz w:val="22"/>
          <w:szCs w:val="22"/>
        </w:rPr>
        <w:t xml:space="preserve"> bliver netop med denne indsats meget lille, både fordi </w:t>
      </w:r>
      <w:r>
        <w:rPr>
          <w:rFonts w:cs="Calibri"/>
          <w:sz w:val="22"/>
          <w:szCs w:val="22"/>
        </w:rPr>
        <w:t>videomedier</w:t>
      </w:r>
      <w:r w:rsidRPr="00F70E12">
        <w:rPr>
          <w:rFonts w:cs="Calibri"/>
          <w:sz w:val="22"/>
          <w:szCs w:val="22"/>
        </w:rPr>
        <w:t xml:space="preserve"> tages i brug, men også fordi temaerne i videoerne afspejler noget universelt. På den måde bliver det lettere at spejle sig, og når den kenyanske unge bliver mødt som medborger bliver handling og engagement mere vedkommende og presserende. </w:t>
      </w:r>
    </w:p>
    <w:p w14:paraId="1FC337AF" w14:textId="527419B0" w:rsidR="007F60DA" w:rsidRPr="00750C49" w:rsidRDefault="00F70E12" w:rsidP="00750C49">
      <w:pPr>
        <w:spacing w:before="60" w:after="60"/>
        <w:rPr>
          <w:rFonts w:cs="Calibri"/>
          <w:sz w:val="22"/>
          <w:szCs w:val="22"/>
        </w:rPr>
      </w:pPr>
      <w:r w:rsidRPr="00F70E12">
        <w:rPr>
          <w:rFonts w:cs="Calibri"/>
          <w:sz w:val="22"/>
          <w:szCs w:val="22"/>
        </w:rPr>
        <w:t>Indsatsen kan samtidig, gennem undervisningsimplementering og relationer til udviklingsorganisationer, åbne øjnene for</w:t>
      </w:r>
      <w:r w:rsidR="00323711">
        <w:rPr>
          <w:rFonts w:cs="Calibri"/>
          <w:sz w:val="22"/>
          <w:szCs w:val="22"/>
        </w:rPr>
        <w:t>,</w:t>
      </w:r>
      <w:r w:rsidRPr="00F70E12">
        <w:rPr>
          <w:rFonts w:cs="Calibri"/>
          <w:sz w:val="22"/>
          <w:szCs w:val="22"/>
        </w:rPr>
        <w:t xml:space="preserve"> hvordan praktisk handling egentlig kan tilvejebringes.</w:t>
      </w:r>
      <w:r w:rsidR="003D30D2">
        <w:rPr>
          <w:rFonts w:cs="Calibri"/>
          <w:sz w:val="22"/>
          <w:szCs w:val="22"/>
        </w:rPr>
        <w:t xml:space="preserve"> </w:t>
      </w:r>
    </w:p>
    <w:p w14:paraId="57DD70EB" w14:textId="4B0A46FC" w:rsidR="007F60DA" w:rsidRPr="003D30D2" w:rsidRDefault="007F60DA" w:rsidP="00750C49">
      <w:pPr>
        <w:spacing w:before="60" w:after="60"/>
        <w:rPr>
          <w:rFonts w:cstheme="minorHAnsi"/>
          <w:sz w:val="22"/>
        </w:rPr>
      </w:pPr>
      <w:r w:rsidRPr="003D30D2">
        <w:rPr>
          <w:rFonts w:cstheme="minorHAnsi"/>
          <w:sz w:val="22"/>
        </w:rPr>
        <w:t xml:space="preserve">I forhold til forskydninger op ad </w:t>
      </w:r>
      <w:r w:rsidR="00110505">
        <w:rPr>
          <w:rFonts w:cstheme="minorHAnsi"/>
          <w:sz w:val="22"/>
        </w:rPr>
        <w:t>E</w:t>
      </w:r>
      <w:r w:rsidRPr="003D30D2">
        <w:rPr>
          <w:rFonts w:cstheme="minorHAnsi"/>
          <w:sz w:val="22"/>
        </w:rPr>
        <w:t>ngagementspyramiden, vil indsatsen for hovedpartens vedkommende bidrage til forskydninger mellem stadierne ”observere”, ”følge” og ”tilslutte sig</w:t>
      </w:r>
      <w:r w:rsidR="00110505">
        <w:rPr>
          <w:rFonts w:cstheme="minorHAnsi"/>
          <w:sz w:val="22"/>
        </w:rPr>
        <w:t>.</w:t>
      </w:r>
      <w:r w:rsidRPr="003D30D2">
        <w:rPr>
          <w:rFonts w:cstheme="minorHAnsi"/>
          <w:sz w:val="22"/>
        </w:rPr>
        <w:t>” Sigtet med indsatsen er, at nogle af FGU-eleverne gennem det praktiske arbejde antager et andet syn på, hvad Afrika også er. Når man beskæftiger sig med noget i en periode</w:t>
      </w:r>
      <w:r w:rsidR="00323711">
        <w:rPr>
          <w:rFonts w:cstheme="minorHAnsi"/>
          <w:sz w:val="22"/>
        </w:rPr>
        <w:t>,</w:t>
      </w:r>
      <w:r w:rsidRPr="003D30D2">
        <w:rPr>
          <w:rFonts w:cstheme="minorHAnsi"/>
          <w:sz w:val="22"/>
        </w:rPr>
        <w:t xml:space="preserve"> og over </w:t>
      </w:r>
      <w:proofErr w:type="gramStart"/>
      <w:r w:rsidR="00110505">
        <w:rPr>
          <w:rFonts w:cstheme="minorHAnsi"/>
          <w:sz w:val="22"/>
        </w:rPr>
        <w:t>tid</w:t>
      </w:r>
      <w:proofErr w:type="gramEnd"/>
      <w:r w:rsidRPr="003D30D2">
        <w:rPr>
          <w:rFonts w:cstheme="minorHAnsi"/>
          <w:sz w:val="22"/>
        </w:rPr>
        <w:t xml:space="preserve"> får udvidet sit syn på noget, har mange</w:t>
      </w:r>
      <w:r w:rsidR="00110505">
        <w:rPr>
          <w:rFonts w:cstheme="minorHAnsi"/>
          <w:sz w:val="22"/>
        </w:rPr>
        <w:t xml:space="preserve"> mennesker</w:t>
      </w:r>
      <w:r w:rsidRPr="003D30D2">
        <w:rPr>
          <w:rFonts w:cstheme="minorHAnsi"/>
          <w:sz w:val="22"/>
        </w:rPr>
        <w:t xml:space="preserve"> en tendens til også med tiden at udvise større engagement i det ”noget”, her altså udviklingsarbejde. </w:t>
      </w:r>
    </w:p>
    <w:p w14:paraId="2A8A270B" w14:textId="77777777" w:rsidR="00DD097F" w:rsidRDefault="00DD097F" w:rsidP="00CC10B3"/>
    <w:p w14:paraId="596A099F" w14:textId="77777777" w:rsidR="00D612C6" w:rsidRDefault="00D612C6" w:rsidP="00750C49">
      <w:pPr>
        <w:spacing w:beforeLines="60" w:before="144" w:afterLines="60" w:after="144"/>
        <w:rPr>
          <w:rFonts w:cstheme="minorHAnsi"/>
          <w:i/>
          <w:iCs/>
          <w:sz w:val="22"/>
          <w:u w:val="single"/>
        </w:rPr>
      </w:pPr>
      <w:r w:rsidRPr="00B503B8">
        <w:rPr>
          <w:rFonts w:cstheme="minorHAnsi"/>
          <w:i/>
          <w:iCs/>
          <w:sz w:val="22"/>
          <w:u w:val="single"/>
        </w:rPr>
        <w:t xml:space="preserve">3.6 Hvordan vil I inddrage stemmer fra udviklingslande i indsatsen? </w:t>
      </w:r>
    </w:p>
    <w:p w14:paraId="540010A5" w14:textId="3FED5D9B" w:rsidR="00D612C6" w:rsidRDefault="00D612C6" w:rsidP="00750C49">
      <w:pPr>
        <w:spacing w:beforeLines="60" w:before="144" w:afterLines="60" w:after="144"/>
        <w:rPr>
          <w:rFonts w:cstheme="minorHAnsi"/>
          <w:sz w:val="22"/>
        </w:rPr>
      </w:pPr>
      <w:r>
        <w:rPr>
          <w:rFonts w:cstheme="minorHAnsi"/>
          <w:sz w:val="22"/>
        </w:rPr>
        <w:t>En af de væsentligste kerner i projektet er</w:t>
      </w:r>
      <w:r w:rsidR="00323711">
        <w:rPr>
          <w:rFonts w:cstheme="minorHAnsi"/>
          <w:sz w:val="22"/>
        </w:rPr>
        <w:t>,</w:t>
      </w:r>
      <w:r>
        <w:rPr>
          <w:rFonts w:cstheme="minorHAnsi"/>
          <w:sz w:val="22"/>
        </w:rPr>
        <w:t xml:space="preserve"> at de kenyanske grønne entreprenører gennem filmklippene fra deres ’værksteder’ henvender sig direkte til en FGU</w:t>
      </w:r>
      <w:r w:rsidR="00110505">
        <w:rPr>
          <w:rFonts w:cstheme="minorHAnsi"/>
          <w:sz w:val="22"/>
        </w:rPr>
        <w:t>-elev som modtager</w:t>
      </w:r>
      <w:r>
        <w:rPr>
          <w:rFonts w:cstheme="minorHAnsi"/>
          <w:sz w:val="22"/>
        </w:rPr>
        <w:t xml:space="preserve"> i Danmark. </w:t>
      </w:r>
      <w:r w:rsidR="00110505">
        <w:rPr>
          <w:rFonts w:cstheme="minorHAnsi"/>
          <w:sz w:val="22"/>
        </w:rPr>
        <w:t>Her får de kenyanske unge mulighed for at fortælle følgende: ”</w:t>
      </w:r>
      <w:r>
        <w:rPr>
          <w:rFonts w:cstheme="minorHAnsi"/>
          <w:sz w:val="22"/>
        </w:rPr>
        <w:t>Dette er min baggrund, det</w:t>
      </w:r>
      <w:r w:rsidR="00110505">
        <w:rPr>
          <w:rFonts w:cstheme="minorHAnsi"/>
          <w:sz w:val="22"/>
        </w:rPr>
        <w:t>te</w:t>
      </w:r>
      <w:r>
        <w:rPr>
          <w:rFonts w:cstheme="minorHAnsi"/>
          <w:sz w:val="22"/>
        </w:rPr>
        <w:t xml:space="preserve"> er min drøm, her er mit produkt, sådan har jeg lavet det, disse trin i fremstillingsprocessen er specielt vanskelige og her finder jeg mit marked.</w:t>
      </w:r>
      <w:r w:rsidR="00110505">
        <w:rPr>
          <w:rFonts w:cstheme="minorHAnsi"/>
          <w:sz w:val="22"/>
        </w:rPr>
        <w:t>”</w:t>
      </w:r>
      <w:r>
        <w:rPr>
          <w:rFonts w:cstheme="minorHAnsi"/>
          <w:sz w:val="22"/>
        </w:rPr>
        <w:t xml:space="preserve"> En direkte, ligeværdig og horisontal dialog skabes gennem en testet skabelon</w:t>
      </w:r>
      <w:r w:rsidR="00110505">
        <w:rPr>
          <w:rFonts w:cstheme="minorHAnsi"/>
          <w:sz w:val="22"/>
        </w:rPr>
        <w:t>,</w:t>
      </w:r>
      <w:r>
        <w:rPr>
          <w:rFonts w:cstheme="minorHAnsi"/>
          <w:sz w:val="22"/>
        </w:rPr>
        <w:t xml:space="preserve"> der omsættes til en positiv kort</w:t>
      </w:r>
      <w:r w:rsidRPr="00192C70">
        <w:rPr>
          <w:rFonts w:cstheme="minorHAnsi"/>
          <w:sz w:val="22"/>
        </w:rPr>
        <w:t xml:space="preserve">film </w:t>
      </w:r>
      <w:r w:rsidR="00192C70">
        <w:rPr>
          <w:rFonts w:cstheme="minorHAnsi"/>
          <w:sz w:val="22"/>
        </w:rPr>
        <w:t>á</w:t>
      </w:r>
      <w:r w:rsidRPr="00192C70">
        <w:rPr>
          <w:rFonts w:cstheme="minorHAnsi"/>
          <w:sz w:val="22"/>
        </w:rPr>
        <w:t xml:space="preserve"> 5 til 10 minutters varighed.</w:t>
      </w:r>
      <w:r>
        <w:rPr>
          <w:rFonts w:cstheme="minorHAnsi"/>
          <w:sz w:val="22"/>
        </w:rPr>
        <w:t xml:space="preserve"> </w:t>
      </w:r>
    </w:p>
    <w:p w14:paraId="218B7BC2" w14:textId="649EEF29" w:rsidR="00D612C6" w:rsidRDefault="00D612C6" w:rsidP="00750C49">
      <w:pPr>
        <w:spacing w:beforeLines="60" w:before="144" w:afterLines="60" w:after="144"/>
        <w:rPr>
          <w:rFonts w:cs="Calibri"/>
          <w:color w:val="000000"/>
          <w:sz w:val="22"/>
          <w:szCs w:val="22"/>
        </w:rPr>
      </w:pPr>
      <w:r>
        <w:rPr>
          <w:rFonts w:cstheme="minorHAnsi"/>
          <w:sz w:val="22"/>
        </w:rPr>
        <w:t>En væsentlig bidragyder til identifikation af egnede entreprenører samt senere bruger</w:t>
      </w:r>
      <w:r w:rsidR="00110505">
        <w:rPr>
          <w:rFonts w:cstheme="minorHAnsi"/>
          <w:sz w:val="22"/>
        </w:rPr>
        <w:t>e</w:t>
      </w:r>
      <w:r>
        <w:rPr>
          <w:rFonts w:cstheme="minorHAnsi"/>
          <w:sz w:val="22"/>
        </w:rPr>
        <w:t xml:space="preserve"> af produkterne er den såkaldte programmatiske kommunikations platform (PCP) under </w:t>
      </w:r>
      <w:proofErr w:type="spellStart"/>
      <w:r>
        <w:rPr>
          <w:rFonts w:cstheme="minorHAnsi"/>
          <w:sz w:val="22"/>
        </w:rPr>
        <w:t>VE’s</w:t>
      </w:r>
      <w:proofErr w:type="spellEnd"/>
      <w:r>
        <w:rPr>
          <w:rFonts w:cstheme="minorHAnsi"/>
          <w:sz w:val="22"/>
        </w:rPr>
        <w:t xml:space="preserve"> igangværende landeprogram ’</w:t>
      </w:r>
      <w:proofErr w:type="spellStart"/>
      <w:r>
        <w:rPr>
          <w:rFonts w:cstheme="minorHAnsi"/>
          <w:sz w:val="22"/>
        </w:rPr>
        <w:t>Devolution</w:t>
      </w:r>
      <w:proofErr w:type="spellEnd"/>
      <w:r>
        <w:rPr>
          <w:rFonts w:cstheme="minorHAnsi"/>
          <w:sz w:val="22"/>
        </w:rPr>
        <w:t xml:space="preserve"> and Climate Change Adaptation</w:t>
      </w:r>
      <w:r w:rsidR="00110505">
        <w:rPr>
          <w:rFonts w:cstheme="minorHAnsi"/>
          <w:sz w:val="22"/>
        </w:rPr>
        <w:t>.</w:t>
      </w:r>
      <w:r>
        <w:rPr>
          <w:rFonts w:cstheme="minorHAnsi"/>
          <w:sz w:val="22"/>
        </w:rPr>
        <w:t xml:space="preserve">’ </w:t>
      </w:r>
      <w:r w:rsidR="00F00294">
        <w:rPr>
          <w:rFonts w:cs="Calibri"/>
          <w:color w:val="000000"/>
          <w:sz w:val="22"/>
          <w:szCs w:val="22"/>
        </w:rPr>
        <w:t>Platformen er beskrevet i sektion 2.2</w:t>
      </w:r>
      <w:r w:rsidR="00110505">
        <w:rPr>
          <w:rFonts w:cs="Calibri"/>
          <w:color w:val="000000"/>
          <w:sz w:val="22"/>
          <w:szCs w:val="22"/>
        </w:rPr>
        <w:t>.</w:t>
      </w:r>
      <w:r>
        <w:rPr>
          <w:rFonts w:cs="Calibri"/>
          <w:color w:val="000000"/>
          <w:sz w:val="22"/>
          <w:szCs w:val="22"/>
        </w:rPr>
        <w:t xml:space="preserve"> </w:t>
      </w:r>
      <w:hyperlink r:id="rId8" w:history="1">
        <w:r w:rsidRPr="0072002F">
          <w:rPr>
            <w:rStyle w:val="Hyperlink"/>
            <w:rFonts w:cs="Calibri"/>
            <w:sz w:val="22"/>
            <w:szCs w:val="22"/>
          </w:rPr>
          <w:t>Se</w:t>
        </w:r>
        <w:r w:rsidR="00110505">
          <w:rPr>
            <w:rStyle w:val="Hyperlink"/>
            <w:rFonts w:cs="Calibri"/>
            <w:sz w:val="22"/>
            <w:szCs w:val="22"/>
          </w:rPr>
          <w:t xml:space="preserve"> også</w:t>
        </w:r>
        <w:r w:rsidRPr="0072002F">
          <w:rPr>
            <w:rStyle w:val="Hyperlink"/>
            <w:rFonts w:cs="Calibri"/>
            <w:sz w:val="22"/>
            <w:szCs w:val="22"/>
          </w:rPr>
          <w:t xml:space="preserve"> hjemmeside</w:t>
        </w:r>
        <w:r w:rsidR="00110505">
          <w:rPr>
            <w:rStyle w:val="Hyperlink"/>
            <w:rFonts w:cs="Calibri"/>
            <w:sz w:val="22"/>
            <w:szCs w:val="22"/>
          </w:rPr>
          <w:t>n</w:t>
        </w:r>
        <w:r w:rsidRPr="0072002F">
          <w:rPr>
            <w:rStyle w:val="Hyperlink"/>
            <w:rFonts w:cs="Calibri"/>
            <w:sz w:val="22"/>
            <w:szCs w:val="22"/>
          </w:rPr>
          <w:t xml:space="preserve"> her</w:t>
        </w:r>
      </w:hyperlink>
      <w:r w:rsidR="00110505">
        <w:rPr>
          <w:rStyle w:val="Hyperlink"/>
          <w:rFonts w:cs="Calibri"/>
          <w:sz w:val="22"/>
          <w:szCs w:val="22"/>
        </w:rPr>
        <w:t>.</w:t>
      </w:r>
    </w:p>
    <w:p w14:paraId="472CE9EB" w14:textId="77777777" w:rsidR="00D612C6" w:rsidRPr="0072002F" w:rsidRDefault="00D612C6" w:rsidP="00CC10B3">
      <w:pPr>
        <w:rPr>
          <w:rFonts w:cstheme="minorHAnsi"/>
          <w:sz w:val="22"/>
        </w:rPr>
      </w:pPr>
    </w:p>
    <w:p w14:paraId="2116AF78" w14:textId="77777777" w:rsidR="00D612C6" w:rsidRDefault="00D612C6" w:rsidP="00CC10B3">
      <w:pPr>
        <w:rPr>
          <w:rFonts w:cstheme="minorHAnsi"/>
          <w:bCs/>
          <w:i/>
          <w:iCs/>
          <w:sz w:val="22"/>
          <w:u w:val="single"/>
        </w:rPr>
      </w:pPr>
      <w:r w:rsidRPr="00B503B8">
        <w:rPr>
          <w:rFonts w:cstheme="minorHAnsi"/>
          <w:bCs/>
          <w:i/>
          <w:iCs/>
          <w:sz w:val="22"/>
          <w:u w:val="single"/>
        </w:rPr>
        <w:t>3.6.1 Hvilke(t) udviklingsland(e) relaterer indsatsen sig til?</w:t>
      </w:r>
    </w:p>
    <w:p w14:paraId="50B8411D" w14:textId="1E41BBF1" w:rsidR="00D612C6" w:rsidRPr="00B503B8" w:rsidRDefault="00D612C6" w:rsidP="00750C49">
      <w:pPr>
        <w:spacing w:beforeLines="60" w:before="144" w:afterLines="60" w:after="144"/>
        <w:rPr>
          <w:rFonts w:cstheme="minorHAnsi"/>
          <w:i/>
          <w:iCs/>
          <w:sz w:val="22"/>
          <w:u w:val="single"/>
        </w:rPr>
      </w:pPr>
      <w:r>
        <w:rPr>
          <w:rFonts w:cstheme="minorHAnsi"/>
          <w:bCs/>
          <w:sz w:val="22"/>
        </w:rPr>
        <w:t>Kortfilmene til brug på FGU</w:t>
      </w:r>
      <w:r w:rsidR="008B4BA9">
        <w:rPr>
          <w:rFonts w:cstheme="minorHAnsi"/>
          <w:bCs/>
          <w:sz w:val="22"/>
        </w:rPr>
        <w:t>-</w:t>
      </w:r>
      <w:r>
        <w:rPr>
          <w:rFonts w:cstheme="minorHAnsi"/>
          <w:bCs/>
          <w:sz w:val="22"/>
        </w:rPr>
        <w:t xml:space="preserve">skolerne </w:t>
      </w:r>
      <w:r w:rsidR="00110505">
        <w:rPr>
          <w:rFonts w:cstheme="minorHAnsi"/>
          <w:bCs/>
          <w:sz w:val="22"/>
        </w:rPr>
        <w:t>filmes</w:t>
      </w:r>
      <w:r>
        <w:rPr>
          <w:rFonts w:cstheme="minorHAnsi"/>
          <w:bCs/>
          <w:sz w:val="22"/>
        </w:rPr>
        <w:t xml:space="preserve"> i Kenya</w:t>
      </w:r>
      <w:r w:rsidR="00110505">
        <w:rPr>
          <w:rFonts w:cstheme="minorHAnsi"/>
          <w:bCs/>
          <w:sz w:val="22"/>
        </w:rPr>
        <w:t>,</w:t>
      </w:r>
      <w:r>
        <w:rPr>
          <w:rFonts w:cstheme="minorHAnsi"/>
          <w:bCs/>
          <w:sz w:val="22"/>
        </w:rPr>
        <w:t xml:space="preserve"> men vil i sit udtryk være repræsentative for alle lande i det østlige og sydlige Afrika. Filmene, det efterfølgende arbejde med et materielt produkt på FGU</w:t>
      </w:r>
      <w:r w:rsidR="008B4BA9">
        <w:rPr>
          <w:rFonts w:cstheme="minorHAnsi"/>
          <w:bCs/>
          <w:sz w:val="22"/>
        </w:rPr>
        <w:t>-</w:t>
      </w:r>
      <w:r>
        <w:rPr>
          <w:rFonts w:cstheme="minorHAnsi"/>
          <w:bCs/>
          <w:sz w:val="22"/>
        </w:rPr>
        <w:t>skolen</w:t>
      </w:r>
      <w:r w:rsidR="00110505">
        <w:rPr>
          <w:rFonts w:cstheme="minorHAnsi"/>
          <w:bCs/>
          <w:sz w:val="22"/>
        </w:rPr>
        <w:t>,</w:t>
      </w:r>
      <w:r>
        <w:rPr>
          <w:rFonts w:cstheme="minorHAnsi"/>
          <w:bCs/>
          <w:sz w:val="22"/>
        </w:rPr>
        <w:t xml:space="preserve"> og den samtidige dialog med FGU</w:t>
      </w:r>
      <w:r w:rsidR="008B4BA9">
        <w:rPr>
          <w:rFonts w:cstheme="minorHAnsi"/>
          <w:bCs/>
          <w:sz w:val="22"/>
        </w:rPr>
        <w:t>-</w:t>
      </w:r>
      <w:r>
        <w:rPr>
          <w:rFonts w:cstheme="minorHAnsi"/>
          <w:bCs/>
          <w:sz w:val="22"/>
        </w:rPr>
        <w:t xml:space="preserve">målgruppen rettes derfor ikke specifikt mod Kenya, men mod globale </w:t>
      </w:r>
      <w:r w:rsidRPr="00D712DA">
        <w:rPr>
          <w:rFonts w:cstheme="minorHAnsi"/>
          <w:bCs/>
          <w:sz w:val="22"/>
        </w:rPr>
        <w:t>klimamæssige</w:t>
      </w:r>
      <w:r>
        <w:rPr>
          <w:rFonts w:cstheme="minorHAnsi"/>
          <w:bCs/>
          <w:sz w:val="22"/>
        </w:rPr>
        <w:t xml:space="preserve"> udfordringer</w:t>
      </w:r>
      <w:r w:rsidR="00BC2B30">
        <w:rPr>
          <w:rFonts w:cstheme="minorHAnsi"/>
          <w:bCs/>
          <w:sz w:val="22"/>
        </w:rPr>
        <w:t>,</w:t>
      </w:r>
      <w:r>
        <w:rPr>
          <w:rFonts w:cstheme="minorHAnsi"/>
          <w:bCs/>
          <w:sz w:val="22"/>
        </w:rPr>
        <w:t xml:space="preserve"> der kan tackles forskelligt i </w:t>
      </w:r>
      <w:r w:rsidR="00BC2B30">
        <w:rPr>
          <w:rFonts w:cstheme="minorHAnsi"/>
          <w:bCs/>
          <w:sz w:val="22"/>
        </w:rPr>
        <w:t>S</w:t>
      </w:r>
      <w:r>
        <w:rPr>
          <w:rFonts w:cstheme="minorHAnsi"/>
          <w:bCs/>
          <w:sz w:val="22"/>
        </w:rPr>
        <w:t xml:space="preserve">yd og i </w:t>
      </w:r>
      <w:r w:rsidR="00BC2B30">
        <w:rPr>
          <w:rFonts w:cstheme="minorHAnsi"/>
          <w:bCs/>
          <w:sz w:val="22"/>
        </w:rPr>
        <w:t>N</w:t>
      </w:r>
      <w:r>
        <w:rPr>
          <w:rFonts w:cstheme="minorHAnsi"/>
          <w:bCs/>
          <w:sz w:val="22"/>
        </w:rPr>
        <w:t>ord.</w:t>
      </w:r>
    </w:p>
    <w:p w14:paraId="47A6C87B" w14:textId="77777777" w:rsidR="00D612C6" w:rsidRPr="00B503B8" w:rsidRDefault="00D612C6" w:rsidP="00CC10B3">
      <w:pPr>
        <w:rPr>
          <w:rFonts w:cstheme="minorHAnsi"/>
          <w:i/>
          <w:iCs/>
          <w:sz w:val="22"/>
        </w:rPr>
      </w:pPr>
    </w:p>
    <w:p w14:paraId="6465F371" w14:textId="77777777" w:rsidR="00D612C6" w:rsidRDefault="00D612C6" w:rsidP="00CC10B3">
      <w:pPr>
        <w:rPr>
          <w:rFonts w:cstheme="minorHAnsi"/>
          <w:i/>
          <w:iCs/>
          <w:sz w:val="22"/>
          <w:u w:val="single"/>
        </w:rPr>
      </w:pPr>
      <w:r w:rsidRPr="00B503B8">
        <w:rPr>
          <w:rFonts w:cstheme="minorHAnsi"/>
          <w:i/>
          <w:iCs/>
          <w:sz w:val="22"/>
          <w:u w:val="single"/>
        </w:rPr>
        <w:t>3.7 Hvordan vil I sikre, at de budskaber, som I formidler gennem indsatsens aktiviteter, er nuancerede og konstruktive og skaber forståelse for de grundlæggende årsager til de temaer, som indsatsen vedrører?</w:t>
      </w:r>
    </w:p>
    <w:p w14:paraId="3639314F" w14:textId="71970C7D" w:rsidR="00D612C6" w:rsidRPr="0072002F" w:rsidRDefault="00D612C6" w:rsidP="00750C49">
      <w:pPr>
        <w:spacing w:beforeLines="60" w:before="144" w:afterLines="60" w:after="144"/>
        <w:rPr>
          <w:rFonts w:cstheme="minorHAnsi"/>
          <w:sz w:val="22"/>
        </w:rPr>
      </w:pPr>
      <w:r>
        <w:rPr>
          <w:rFonts w:cstheme="minorHAnsi"/>
          <w:sz w:val="22"/>
        </w:rPr>
        <w:t>Projektet tager udgangspunkt i lokalt producerede ’nede på jorden’</w:t>
      </w:r>
      <w:r w:rsidR="00BC2B30">
        <w:rPr>
          <w:rFonts w:cstheme="minorHAnsi"/>
          <w:sz w:val="22"/>
        </w:rPr>
        <w:t>-</w:t>
      </w:r>
      <w:r>
        <w:rPr>
          <w:rFonts w:cstheme="minorHAnsi"/>
          <w:sz w:val="22"/>
        </w:rPr>
        <w:t xml:space="preserve">film og vil blive redigeret af folk med en detaljeret viden om den lokale kontekst. Derudover vil alle film blive ledsaget af inspirerende </w:t>
      </w:r>
      <w:r w:rsidR="0049323B">
        <w:rPr>
          <w:rFonts w:cstheme="minorHAnsi"/>
          <w:sz w:val="22"/>
        </w:rPr>
        <w:t>undervisnings</w:t>
      </w:r>
      <w:r>
        <w:rPr>
          <w:rFonts w:cstheme="minorHAnsi"/>
          <w:sz w:val="22"/>
        </w:rPr>
        <w:t>materiale</w:t>
      </w:r>
      <w:r w:rsidR="00BC2B30">
        <w:rPr>
          <w:rFonts w:cstheme="minorHAnsi"/>
          <w:sz w:val="22"/>
        </w:rPr>
        <w:t>,</w:t>
      </w:r>
      <w:r>
        <w:rPr>
          <w:rFonts w:cstheme="minorHAnsi"/>
          <w:sz w:val="22"/>
        </w:rPr>
        <w:t xml:space="preserve"> der forholder sig specifikt til det tema</w:t>
      </w:r>
      <w:r w:rsidR="0049323B">
        <w:rPr>
          <w:rFonts w:cstheme="minorHAnsi"/>
          <w:sz w:val="22"/>
        </w:rPr>
        <w:t xml:space="preserve"> og den </w:t>
      </w:r>
      <w:r>
        <w:rPr>
          <w:rFonts w:cstheme="minorHAnsi"/>
          <w:sz w:val="22"/>
        </w:rPr>
        <w:t>produktionsmetode</w:t>
      </w:r>
      <w:r w:rsidR="0049323B">
        <w:rPr>
          <w:rFonts w:cstheme="minorHAnsi"/>
          <w:sz w:val="22"/>
        </w:rPr>
        <w:t>,</w:t>
      </w:r>
      <w:r>
        <w:rPr>
          <w:rFonts w:cstheme="minorHAnsi"/>
          <w:sz w:val="22"/>
        </w:rPr>
        <w:t xml:space="preserve"> som den </w:t>
      </w:r>
      <w:r>
        <w:rPr>
          <w:rFonts w:cstheme="minorHAnsi"/>
          <w:sz w:val="22"/>
        </w:rPr>
        <w:lastRenderedPageBreak/>
        <w:t>enkelte film illustrerer. En kvalitetssikringsenhed med repræsenta</w:t>
      </w:r>
      <w:r w:rsidR="00BC2B30">
        <w:rPr>
          <w:rFonts w:cstheme="minorHAnsi"/>
          <w:sz w:val="22"/>
        </w:rPr>
        <w:t>n</w:t>
      </w:r>
      <w:r>
        <w:rPr>
          <w:rFonts w:cstheme="minorHAnsi"/>
          <w:sz w:val="22"/>
        </w:rPr>
        <w:t xml:space="preserve">ter fra </w:t>
      </w:r>
      <w:proofErr w:type="spellStart"/>
      <w:r>
        <w:rPr>
          <w:rFonts w:cstheme="minorHAnsi"/>
          <w:sz w:val="22"/>
        </w:rPr>
        <w:t>VE’s</w:t>
      </w:r>
      <w:proofErr w:type="spellEnd"/>
      <w:r>
        <w:rPr>
          <w:rFonts w:cstheme="minorHAnsi"/>
          <w:sz w:val="22"/>
        </w:rPr>
        <w:t xml:space="preserve"> internationale afdeling vil ligeledes få alt til gennemsyn og godkendelse inden film og </w:t>
      </w:r>
      <w:r w:rsidR="0049323B">
        <w:rPr>
          <w:rFonts w:cstheme="minorHAnsi"/>
          <w:sz w:val="22"/>
        </w:rPr>
        <w:t>undervisnings</w:t>
      </w:r>
      <w:r>
        <w:rPr>
          <w:rFonts w:cstheme="minorHAnsi"/>
          <w:sz w:val="22"/>
        </w:rPr>
        <w:t>materiale distribueres til FGU</w:t>
      </w:r>
      <w:r w:rsidR="00BC2B30">
        <w:rPr>
          <w:rFonts w:cstheme="minorHAnsi"/>
          <w:sz w:val="22"/>
        </w:rPr>
        <w:t>-</w:t>
      </w:r>
      <w:r>
        <w:rPr>
          <w:rFonts w:cstheme="minorHAnsi"/>
          <w:sz w:val="22"/>
        </w:rPr>
        <w:t>skolerne.</w:t>
      </w:r>
    </w:p>
    <w:p w14:paraId="4B2575D2" w14:textId="77777777" w:rsidR="00D612C6" w:rsidRPr="00B503B8" w:rsidRDefault="00D612C6" w:rsidP="00CC10B3">
      <w:pPr>
        <w:rPr>
          <w:rFonts w:cstheme="minorHAnsi"/>
          <w:i/>
          <w:iCs/>
          <w:sz w:val="22"/>
          <w:u w:val="single"/>
        </w:rPr>
      </w:pPr>
    </w:p>
    <w:p w14:paraId="7725D61F" w14:textId="77777777" w:rsidR="00D612C6" w:rsidRDefault="00D612C6" w:rsidP="00CC10B3">
      <w:pPr>
        <w:rPr>
          <w:rFonts w:cstheme="minorHAnsi"/>
          <w:i/>
          <w:iCs/>
          <w:sz w:val="22"/>
          <w:u w:val="single"/>
        </w:rPr>
      </w:pPr>
      <w:r w:rsidRPr="00B503B8">
        <w:rPr>
          <w:rFonts w:cstheme="minorHAnsi"/>
          <w:i/>
          <w:iCs/>
          <w:sz w:val="22"/>
          <w:u w:val="single"/>
        </w:rPr>
        <w:t>3.8 Hvordan bidrager indsatsen til at øge engagement i udviklingssamarbejde, også efter indsatsperioden er slut?</w:t>
      </w:r>
    </w:p>
    <w:p w14:paraId="0194657E" w14:textId="24537E33" w:rsidR="00D612C6" w:rsidRDefault="00D612C6" w:rsidP="00750C49">
      <w:pPr>
        <w:spacing w:beforeLines="60" w:before="144" w:afterLines="60" w:after="144"/>
        <w:rPr>
          <w:rFonts w:cstheme="minorHAnsi"/>
          <w:sz w:val="22"/>
        </w:rPr>
      </w:pPr>
      <w:r>
        <w:rPr>
          <w:rFonts w:cstheme="minorHAnsi"/>
          <w:sz w:val="22"/>
        </w:rPr>
        <w:t>En overordnet målsætning for indsatsen er</w:t>
      </w:r>
      <w:r w:rsidR="0049323B">
        <w:rPr>
          <w:rFonts w:cstheme="minorHAnsi"/>
          <w:sz w:val="22"/>
        </w:rPr>
        <w:t>,</w:t>
      </w:r>
      <w:r>
        <w:rPr>
          <w:rFonts w:cstheme="minorHAnsi"/>
          <w:sz w:val="22"/>
        </w:rPr>
        <w:t xml:space="preserve"> at materialet bliver vurderet af underviserne på FGU</w:t>
      </w:r>
      <w:r w:rsidR="008B4BA9">
        <w:rPr>
          <w:rFonts w:cstheme="minorHAnsi"/>
          <w:sz w:val="22"/>
        </w:rPr>
        <w:t>-</w:t>
      </w:r>
      <w:r>
        <w:rPr>
          <w:rFonts w:cstheme="minorHAnsi"/>
          <w:sz w:val="22"/>
        </w:rPr>
        <w:t>skolerne til at have en sådan kvalitet</w:t>
      </w:r>
      <w:r w:rsidR="008B4BA9">
        <w:rPr>
          <w:rFonts w:cstheme="minorHAnsi"/>
          <w:sz w:val="22"/>
        </w:rPr>
        <w:t>,</w:t>
      </w:r>
      <w:r>
        <w:rPr>
          <w:rFonts w:cstheme="minorHAnsi"/>
          <w:sz w:val="22"/>
        </w:rPr>
        <w:t xml:space="preserve"> at det vil indgå i fremtidige undervisningsforløb på FGU</w:t>
      </w:r>
      <w:r w:rsidR="008B4BA9">
        <w:rPr>
          <w:rFonts w:cstheme="minorHAnsi"/>
          <w:sz w:val="22"/>
        </w:rPr>
        <w:t>-</w:t>
      </w:r>
      <w:r>
        <w:rPr>
          <w:rFonts w:cstheme="minorHAnsi"/>
          <w:sz w:val="22"/>
        </w:rPr>
        <w:t xml:space="preserve">skolernes </w:t>
      </w:r>
      <w:r w:rsidR="008B4BA9">
        <w:rPr>
          <w:rFonts w:cstheme="minorHAnsi"/>
          <w:sz w:val="22"/>
        </w:rPr>
        <w:t>”Verdensborger”-</w:t>
      </w:r>
      <w:r>
        <w:rPr>
          <w:rFonts w:cstheme="minorHAnsi"/>
          <w:sz w:val="22"/>
        </w:rPr>
        <w:t>linje</w:t>
      </w:r>
      <w:r w:rsidR="008B4BA9">
        <w:rPr>
          <w:rFonts w:cstheme="minorHAnsi"/>
          <w:sz w:val="22"/>
        </w:rPr>
        <w:t>r</w:t>
      </w:r>
      <w:r>
        <w:rPr>
          <w:rFonts w:cstheme="minorHAnsi"/>
          <w:sz w:val="22"/>
        </w:rPr>
        <w:t>. VE har ligeledes gennem andre igangværende projekter med FGU</w:t>
      </w:r>
      <w:r w:rsidR="008B4BA9">
        <w:rPr>
          <w:rFonts w:cstheme="minorHAnsi"/>
          <w:sz w:val="22"/>
        </w:rPr>
        <w:t>-</w:t>
      </w:r>
      <w:r>
        <w:rPr>
          <w:rFonts w:cstheme="minorHAnsi"/>
          <w:sz w:val="22"/>
        </w:rPr>
        <w:t xml:space="preserve">skolerne etableret et godt netværk til beslutningstagere på </w:t>
      </w:r>
      <w:r w:rsidR="008B4BA9">
        <w:rPr>
          <w:rFonts w:cstheme="minorHAnsi"/>
          <w:sz w:val="22"/>
        </w:rPr>
        <w:t>særligt denne</w:t>
      </w:r>
      <w:r>
        <w:rPr>
          <w:rFonts w:cstheme="minorHAnsi"/>
          <w:sz w:val="22"/>
        </w:rPr>
        <w:t xml:space="preserve"> linje</w:t>
      </w:r>
      <w:r w:rsidR="008B4BA9">
        <w:rPr>
          <w:rFonts w:cstheme="minorHAnsi"/>
          <w:sz w:val="22"/>
        </w:rPr>
        <w:t>, der, som navnet antyder, behandler temaer med relation til sammenhængene mellem verdens lande</w:t>
      </w:r>
      <w:r>
        <w:rPr>
          <w:rFonts w:cstheme="minorHAnsi"/>
          <w:sz w:val="22"/>
        </w:rPr>
        <w:t xml:space="preserve">. Ydermere forventes det at </w:t>
      </w:r>
      <w:proofErr w:type="spellStart"/>
      <w:r>
        <w:rPr>
          <w:rFonts w:cstheme="minorHAnsi"/>
          <w:sz w:val="22"/>
        </w:rPr>
        <w:t>VE’s</w:t>
      </w:r>
      <w:proofErr w:type="spellEnd"/>
      <w:r>
        <w:rPr>
          <w:rFonts w:cstheme="minorHAnsi"/>
          <w:sz w:val="22"/>
        </w:rPr>
        <w:t xml:space="preserve"> egen frivilligbaserede globale kommunikationsgruppe vil kunne finde inspiration i flere af projektets produkter og bruge dem i fremtidige kommunikationsindsatser.</w:t>
      </w:r>
      <w:r w:rsidR="0049323B">
        <w:rPr>
          <w:rFonts w:cstheme="minorHAnsi"/>
          <w:sz w:val="22"/>
        </w:rPr>
        <w:t xml:space="preserve"> </w:t>
      </w:r>
    </w:p>
    <w:p w14:paraId="321D2A25" w14:textId="58D6097D" w:rsidR="0049323B" w:rsidRPr="0072002F" w:rsidRDefault="0049323B" w:rsidP="00750C49">
      <w:pPr>
        <w:spacing w:beforeLines="60" w:before="144" w:afterLines="60" w:after="144"/>
        <w:rPr>
          <w:rFonts w:cstheme="minorHAnsi"/>
          <w:sz w:val="22"/>
        </w:rPr>
      </w:pPr>
      <w:r>
        <w:rPr>
          <w:rFonts w:cstheme="minorHAnsi"/>
          <w:sz w:val="22"/>
        </w:rPr>
        <w:t>Derudover vil de engagerede undervisere og FGU-Danmark bære materiale og engagement videre.</w:t>
      </w:r>
    </w:p>
    <w:p w14:paraId="1C5CE8D6" w14:textId="77777777" w:rsidR="00985F00" w:rsidRDefault="00985F00" w:rsidP="00CC10B3">
      <w:pPr>
        <w:rPr>
          <w:rFonts w:cstheme="minorHAnsi"/>
          <w:i/>
          <w:iCs/>
          <w:sz w:val="22"/>
          <w:u w:val="single"/>
        </w:rPr>
      </w:pPr>
    </w:p>
    <w:p w14:paraId="107679AF" w14:textId="2FA1E4B3" w:rsidR="00D612C6" w:rsidRPr="00221531" w:rsidRDefault="00D612C6" w:rsidP="00CC10B3">
      <w:pPr>
        <w:rPr>
          <w:rFonts w:cstheme="minorHAnsi"/>
          <w:i/>
          <w:iCs/>
          <w:sz w:val="22"/>
          <w:u w:val="single"/>
        </w:rPr>
      </w:pPr>
      <w:r w:rsidRPr="00B503B8">
        <w:rPr>
          <w:rFonts w:cstheme="minorHAnsi"/>
          <w:i/>
          <w:iCs/>
          <w:sz w:val="22"/>
          <w:u w:val="single"/>
        </w:rPr>
        <w:t>3.9 Hvordan vil I opsamle erfaring og læring undervejs og efter indsatsen?</w:t>
      </w:r>
    </w:p>
    <w:p w14:paraId="2C26F768" w14:textId="7EAF0AE7" w:rsidR="00D612C6" w:rsidRPr="00D612C6" w:rsidRDefault="00D612C6" w:rsidP="00750C49">
      <w:pPr>
        <w:spacing w:beforeLines="60" w:before="144" w:afterLines="60" w:after="144"/>
        <w:rPr>
          <w:b/>
          <w:bCs/>
          <w:sz w:val="22"/>
          <w:szCs w:val="22"/>
        </w:rPr>
      </w:pPr>
      <w:r w:rsidRPr="00D612C6">
        <w:rPr>
          <w:b/>
          <w:bCs/>
          <w:sz w:val="22"/>
          <w:szCs w:val="22"/>
        </w:rPr>
        <w:t>Implementeringsperioden</w:t>
      </w:r>
      <w:r w:rsidR="00F00294">
        <w:rPr>
          <w:b/>
          <w:bCs/>
          <w:sz w:val="22"/>
          <w:szCs w:val="22"/>
        </w:rPr>
        <w:t xml:space="preserve"> </w:t>
      </w:r>
    </w:p>
    <w:p w14:paraId="6DEE1989" w14:textId="6E132AAD" w:rsidR="00D612C6" w:rsidRPr="00D612C6" w:rsidRDefault="00D612C6" w:rsidP="00CC10B3">
      <w:pPr>
        <w:pStyle w:val="Listeafsnit"/>
        <w:widowControl/>
        <w:numPr>
          <w:ilvl w:val="0"/>
          <w:numId w:val="29"/>
        </w:numPr>
        <w:spacing w:after="0" w:line="240" w:lineRule="auto"/>
        <w:rPr>
          <w:sz w:val="22"/>
          <w:szCs w:val="21"/>
          <w:lang w:val="da-DK"/>
        </w:rPr>
      </w:pPr>
      <w:r w:rsidRPr="00D612C6">
        <w:rPr>
          <w:sz w:val="22"/>
          <w:szCs w:val="21"/>
          <w:lang w:val="da-DK"/>
        </w:rPr>
        <w:t>I opstartsfasen vil hyppige besøg på de deltagende skoler i et tæt samarbejde med de deltagende lærere sikre</w:t>
      </w:r>
      <w:r w:rsidR="00BC2B30">
        <w:rPr>
          <w:sz w:val="22"/>
          <w:szCs w:val="21"/>
          <w:lang w:val="da-DK"/>
        </w:rPr>
        <w:t>,</w:t>
      </w:r>
      <w:r w:rsidRPr="00D612C6">
        <w:rPr>
          <w:sz w:val="22"/>
          <w:szCs w:val="21"/>
          <w:lang w:val="da-DK"/>
        </w:rPr>
        <w:t xml:space="preserve"> at tidlige erfaringer med hvad der virker godt eller mindre godt i forhold til at skabe engagement blandt eleverne</w:t>
      </w:r>
      <w:r w:rsidR="00BC2B30">
        <w:rPr>
          <w:sz w:val="22"/>
          <w:szCs w:val="21"/>
          <w:lang w:val="da-DK"/>
        </w:rPr>
        <w:t>,</w:t>
      </w:r>
      <w:r w:rsidRPr="00D612C6">
        <w:rPr>
          <w:sz w:val="22"/>
          <w:szCs w:val="21"/>
          <w:lang w:val="da-DK"/>
        </w:rPr>
        <w:t xml:space="preserve"> vil blive kommunikeret bredt ud til alle. Opstartsfasen vil gennemføre minimum 10 målrettede interviews med elever og lærere med spørgsmål omkring filmenes indtryk, anvendelighed i undervisningen, optag blandt eleverne og første uformelle feedback fra disse.</w:t>
      </w:r>
    </w:p>
    <w:p w14:paraId="625684EB" w14:textId="55798191" w:rsidR="00D612C6" w:rsidRPr="00D612C6" w:rsidRDefault="00D612C6" w:rsidP="00CC10B3">
      <w:pPr>
        <w:pStyle w:val="Listeafsnit"/>
        <w:widowControl/>
        <w:numPr>
          <w:ilvl w:val="0"/>
          <w:numId w:val="29"/>
        </w:numPr>
        <w:spacing w:after="0" w:line="240" w:lineRule="auto"/>
        <w:rPr>
          <w:sz w:val="22"/>
          <w:szCs w:val="21"/>
          <w:lang w:val="da-DK"/>
        </w:rPr>
      </w:pPr>
      <w:r w:rsidRPr="00D612C6">
        <w:rPr>
          <w:sz w:val="22"/>
          <w:szCs w:val="21"/>
          <w:lang w:val="da-DK"/>
        </w:rPr>
        <w:t>Der er indlagt kvartalsvise korte lærings- og erfaringsopsamlings</w:t>
      </w:r>
      <w:r w:rsidR="00BC2B30">
        <w:rPr>
          <w:sz w:val="22"/>
          <w:szCs w:val="21"/>
          <w:lang w:val="da-DK"/>
        </w:rPr>
        <w:t>-</w:t>
      </w:r>
      <w:r w:rsidRPr="00D612C6">
        <w:rPr>
          <w:sz w:val="22"/>
          <w:szCs w:val="21"/>
          <w:lang w:val="da-DK"/>
        </w:rPr>
        <w:t xml:space="preserve">workshops for deltagende lærere på de individuelle skoler. </w:t>
      </w:r>
      <w:r w:rsidR="00BC2B30">
        <w:rPr>
          <w:sz w:val="22"/>
          <w:szCs w:val="21"/>
          <w:lang w:val="da-DK"/>
        </w:rPr>
        <w:t>Disse workshops</w:t>
      </w:r>
      <w:r w:rsidRPr="00D612C6">
        <w:rPr>
          <w:sz w:val="22"/>
          <w:szCs w:val="21"/>
          <w:lang w:val="da-DK"/>
        </w:rPr>
        <w:t xml:space="preserve"> vil gøre brug af peer learning</w:t>
      </w:r>
      <w:r w:rsidR="00BC2B30">
        <w:rPr>
          <w:sz w:val="22"/>
          <w:szCs w:val="21"/>
          <w:lang w:val="da-DK"/>
        </w:rPr>
        <w:t>-</w:t>
      </w:r>
      <w:r w:rsidRPr="00D612C6">
        <w:rPr>
          <w:sz w:val="22"/>
          <w:szCs w:val="21"/>
          <w:lang w:val="da-DK"/>
        </w:rPr>
        <w:t>redskaber og give lærerne mulighed for at dele erfaringer og undervisningsmetoder med hinanden.</w:t>
      </w:r>
    </w:p>
    <w:p w14:paraId="2C3617CB" w14:textId="08F788E8" w:rsidR="00D612C6" w:rsidRPr="00D612C6" w:rsidRDefault="00D612C6" w:rsidP="00CC10B3">
      <w:pPr>
        <w:pStyle w:val="Listeafsnit"/>
        <w:widowControl/>
        <w:numPr>
          <w:ilvl w:val="0"/>
          <w:numId w:val="29"/>
        </w:numPr>
        <w:spacing w:after="0" w:line="240" w:lineRule="auto"/>
        <w:rPr>
          <w:sz w:val="22"/>
          <w:szCs w:val="21"/>
          <w:lang w:val="da-DK"/>
        </w:rPr>
      </w:pPr>
      <w:r w:rsidRPr="00D612C6">
        <w:rPr>
          <w:sz w:val="22"/>
          <w:szCs w:val="21"/>
          <w:lang w:val="da-DK"/>
        </w:rPr>
        <w:t>Der gennemføres et større ’</w:t>
      </w:r>
      <w:proofErr w:type="spellStart"/>
      <w:r w:rsidRPr="00D612C6">
        <w:rPr>
          <w:sz w:val="22"/>
          <w:szCs w:val="21"/>
          <w:lang w:val="da-DK"/>
        </w:rPr>
        <w:t>mid</w:t>
      </w:r>
      <w:proofErr w:type="spellEnd"/>
      <w:r w:rsidRPr="00D612C6">
        <w:rPr>
          <w:sz w:val="22"/>
          <w:szCs w:val="21"/>
          <w:lang w:val="da-DK"/>
        </w:rPr>
        <w:t xml:space="preserve">-term </w:t>
      </w:r>
      <w:proofErr w:type="spellStart"/>
      <w:r w:rsidRPr="00D612C6">
        <w:rPr>
          <w:sz w:val="22"/>
          <w:szCs w:val="21"/>
          <w:lang w:val="da-DK"/>
        </w:rPr>
        <w:t>review</w:t>
      </w:r>
      <w:proofErr w:type="spellEnd"/>
      <w:r w:rsidR="00BC2B30">
        <w:rPr>
          <w:sz w:val="22"/>
          <w:szCs w:val="21"/>
          <w:lang w:val="da-DK"/>
        </w:rPr>
        <w:t>.</w:t>
      </w:r>
      <w:r w:rsidRPr="00D612C6">
        <w:rPr>
          <w:sz w:val="22"/>
          <w:szCs w:val="21"/>
          <w:lang w:val="da-DK"/>
        </w:rPr>
        <w:t xml:space="preserve">’ </w:t>
      </w:r>
      <w:proofErr w:type="spellStart"/>
      <w:r w:rsidRPr="00D612C6">
        <w:rPr>
          <w:sz w:val="22"/>
          <w:szCs w:val="21"/>
          <w:lang w:val="da-DK"/>
        </w:rPr>
        <w:t>Reviewet</w:t>
      </w:r>
      <w:proofErr w:type="spellEnd"/>
      <w:r w:rsidRPr="00D612C6">
        <w:rPr>
          <w:sz w:val="22"/>
          <w:szCs w:val="21"/>
          <w:lang w:val="da-DK"/>
        </w:rPr>
        <w:t xml:space="preserve"> </w:t>
      </w:r>
      <w:r w:rsidR="00BC2B30">
        <w:rPr>
          <w:sz w:val="22"/>
          <w:szCs w:val="21"/>
          <w:lang w:val="da-DK"/>
        </w:rPr>
        <w:t xml:space="preserve">bruges til at </w:t>
      </w:r>
      <w:r w:rsidRPr="00D612C6">
        <w:rPr>
          <w:sz w:val="22"/>
          <w:szCs w:val="21"/>
          <w:lang w:val="da-DK"/>
        </w:rPr>
        <w:t>samle op på ovenstående kvartalsvise erfaringsopsamlings</w:t>
      </w:r>
      <w:r w:rsidR="00BC2B30">
        <w:rPr>
          <w:sz w:val="22"/>
          <w:szCs w:val="21"/>
          <w:lang w:val="da-DK"/>
        </w:rPr>
        <w:t>-</w:t>
      </w:r>
      <w:r w:rsidRPr="00D612C6">
        <w:rPr>
          <w:sz w:val="22"/>
          <w:szCs w:val="21"/>
          <w:lang w:val="da-DK"/>
        </w:rPr>
        <w:t xml:space="preserve">workshops, </w:t>
      </w:r>
      <w:r w:rsidR="00BC2B30">
        <w:rPr>
          <w:sz w:val="22"/>
          <w:szCs w:val="21"/>
          <w:lang w:val="da-DK"/>
        </w:rPr>
        <w:t xml:space="preserve">at </w:t>
      </w:r>
      <w:r w:rsidRPr="00D612C6">
        <w:rPr>
          <w:sz w:val="22"/>
          <w:szCs w:val="21"/>
          <w:lang w:val="da-DK"/>
        </w:rPr>
        <w:t>gennemføre et antal fokusgruppeinterviews med både lærere og elever samt</w:t>
      </w:r>
      <w:r w:rsidR="00BC2B30">
        <w:rPr>
          <w:sz w:val="22"/>
          <w:szCs w:val="21"/>
          <w:lang w:val="da-DK"/>
        </w:rPr>
        <w:t xml:space="preserve"> at</w:t>
      </w:r>
      <w:r w:rsidRPr="00D612C6">
        <w:rPr>
          <w:sz w:val="22"/>
          <w:szCs w:val="21"/>
          <w:lang w:val="da-DK"/>
        </w:rPr>
        <w:t xml:space="preserve"> udføre en første beskrivelse af de målbare og ikke</w:t>
      </w:r>
      <w:r w:rsidR="00BC2B30">
        <w:rPr>
          <w:sz w:val="22"/>
          <w:szCs w:val="21"/>
          <w:lang w:val="da-DK"/>
        </w:rPr>
        <w:t>-</w:t>
      </w:r>
      <w:r w:rsidRPr="00D612C6">
        <w:rPr>
          <w:sz w:val="22"/>
          <w:szCs w:val="21"/>
          <w:lang w:val="da-DK"/>
        </w:rPr>
        <w:t>målbare resultater</w:t>
      </w:r>
      <w:r w:rsidR="00BC2B30">
        <w:rPr>
          <w:sz w:val="22"/>
          <w:szCs w:val="21"/>
          <w:lang w:val="da-DK"/>
        </w:rPr>
        <w:t>,</w:t>
      </w:r>
      <w:r w:rsidRPr="00D612C6">
        <w:rPr>
          <w:sz w:val="22"/>
          <w:szCs w:val="21"/>
          <w:lang w:val="da-DK"/>
        </w:rPr>
        <w:t xml:space="preserve"> som projektet har kastet af sig.</w:t>
      </w:r>
    </w:p>
    <w:p w14:paraId="6A5D3333" w14:textId="77777777" w:rsidR="001F33F6" w:rsidRDefault="001F33F6" w:rsidP="00CC10B3">
      <w:pPr>
        <w:pStyle w:val="Listeafsnit"/>
        <w:spacing w:line="240" w:lineRule="auto"/>
        <w:ind w:left="0"/>
        <w:rPr>
          <w:b/>
          <w:bCs/>
          <w:sz w:val="22"/>
          <w:szCs w:val="21"/>
          <w:lang w:val="da-DK"/>
        </w:rPr>
      </w:pPr>
    </w:p>
    <w:p w14:paraId="33981728" w14:textId="1D2D7639" w:rsidR="00D612C6" w:rsidRPr="00D612C6" w:rsidRDefault="00D612C6" w:rsidP="00750C49">
      <w:pPr>
        <w:pStyle w:val="Listeafsnit"/>
        <w:spacing w:beforeLines="60" w:before="144" w:afterLines="60" w:after="144" w:line="240" w:lineRule="auto"/>
        <w:ind w:left="0"/>
        <w:contextualSpacing w:val="0"/>
        <w:rPr>
          <w:b/>
          <w:bCs/>
          <w:sz w:val="22"/>
          <w:szCs w:val="21"/>
          <w:lang w:val="da-DK"/>
        </w:rPr>
      </w:pPr>
      <w:r w:rsidRPr="00D612C6">
        <w:rPr>
          <w:b/>
          <w:bCs/>
          <w:sz w:val="22"/>
          <w:szCs w:val="21"/>
          <w:lang w:val="da-DK"/>
        </w:rPr>
        <w:t>Evaluering</w:t>
      </w:r>
      <w:r w:rsidR="00F00294">
        <w:rPr>
          <w:b/>
          <w:bCs/>
          <w:sz w:val="22"/>
          <w:szCs w:val="21"/>
          <w:lang w:val="da-DK"/>
        </w:rPr>
        <w:t xml:space="preserve"> </w:t>
      </w:r>
    </w:p>
    <w:p w14:paraId="3684A1F7" w14:textId="77777777" w:rsidR="00CB7E2A" w:rsidRPr="00CB7E2A" w:rsidRDefault="00CB7E2A" w:rsidP="00750C49">
      <w:pPr>
        <w:pStyle w:val="Listeafsnit"/>
        <w:spacing w:beforeLines="60" w:before="144" w:afterLines="60" w:after="144" w:line="240" w:lineRule="auto"/>
        <w:ind w:left="0"/>
        <w:contextualSpacing w:val="0"/>
        <w:rPr>
          <w:color w:val="000000" w:themeColor="text1"/>
          <w:sz w:val="22"/>
          <w:szCs w:val="21"/>
          <w:lang w:val="da-DK"/>
        </w:rPr>
      </w:pPr>
      <w:r w:rsidRPr="00CB7E2A">
        <w:rPr>
          <w:color w:val="000000" w:themeColor="text1"/>
          <w:sz w:val="22"/>
          <w:szCs w:val="21"/>
          <w:lang w:val="da-DK"/>
        </w:rPr>
        <w:t>Ved projektets afslutning vil hele forløbet blive evalueret. Sigtet med evalueringen er at blive klogere på, hvilke metoder, der virker bedst i arbejdet med at engagere FGU-elever i udviklingsarbejde. Data til en sammenhængende evaluering vil blive frembragt gennem:</w:t>
      </w:r>
    </w:p>
    <w:p w14:paraId="19464A76" w14:textId="709EB850" w:rsidR="00CB7E2A" w:rsidRPr="00CB7E2A" w:rsidRDefault="00CB7E2A" w:rsidP="00750C49">
      <w:pPr>
        <w:pStyle w:val="Listeafsnit"/>
        <w:widowControl/>
        <w:numPr>
          <w:ilvl w:val="0"/>
          <w:numId w:val="30"/>
        </w:numPr>
        <w:spacing w:before="60" w:after="60" w:line="240" w:lineRule="auto"/>
        <w:contextualSpacing w:val="0"/>
        <w:rPr>
          <w:color w:val="000000" w:themeColor="text1"/>
          <w:sz w:val="22"/>
          <w:szCs w:val="21"/>
          <w:lang w:val="da-DK"/>
        </w:rPr>
      </w:pPr>
      <w:r w:rsidRPr="00CB7E2A">
        <w:rPr>
          <w:color w:val="000000" w:themeColor="text1"/>
          <w:sz w:val="22"/>
          <w:szCs w:val="21"/>
          <w:lang w:val="da-DK"/>
        </w:rPr>
        <w:t>En kvalitativ spørgeskemaundersøgelse blandt alle deltagende lærere</w:t>
      </w:r>
      <w:r w:rsidR="0049323B">
        <w:rPr>
          <w:color w:val="000000" w:themeColor="text1"/>
          <w:sz w:val="22"/>
          <w:szCs w:val="21"/>
          <w:lang w:val="da-DK"/>
        </w:rPr>
        <w:t>,</w:t>
      </w:r>
      <w:r w:rsidRPr="00CB7E2A">
        <w:rPr>
          <w:color w:val="000000" w:themeColor="text1"/>
          <w:sz w:val="22"/>
          <w:szCs w:val="21"/>
          <w:lang w:val="da-DK"/>
        </w:rPr>
        <w:t xml:space="preserve"> der vil blive fulgt op med 5 til 10 case</w:t>
      </w:r>
      <w:r w:rsidR="0049323B">
        <w:rPr>
          <w:color w:val="000000" w:themeColor="text1"/>
          <w:sz w:val="22"/>
          <w:szCs w:val="21"/>
          <w:lang w:val="da-DK"/>
        </w:rPr>
        <w:t>-</w:t>
      </w:r>
      <w:r w:rsidRPr="00CB7E2A">
        <w:rPr>
          <w:color w:val="000000" w:themeColor="text1"/>
          <w:sz w:val="22"/>
          <w:szCs w:val="21"/>
          <w:lang w:val="da-DK"/>
        </w:rPr>
        <w:t>baserede interviews af deltagende elever</w:t>
      </w:r>
      <w:r w:rsidR="0049323B">
        <w:rPr>
          <w:color w:val="000000" w:themeColor="text1"/>
          <w:sz w:val="22"/>
          <w:szCs w:val="21"/>
          <w:lang w:val="da-DK"/>
        </w:rPr>
        <w:t>.</w:t>
      </w:r>
    </w:p>
    <w:p w14:paraId="5AF740DE" w14:textId="77777777" w:rsidR="00D612C6" w:rsidRPr="00D612C6" w:rsidRDefault="00D612C6" w:rsidP="00750C49">
      <w:pPr>
        <w:pStyle w:val="Listeafsnit"/>
        <w:widowControl/>
        <w:numPr>
          <w:ilvl w:val="0"/>
          <w:numId w:val="30"/>
        </w:numPr>
        <w:spacing w:before="60" w:after="60" w:line="240" w:lineRule="auto"/>
        <w:contextualSpacing w:val="0"/>
        <w:rPr>
          <w:sz w:val="22"/>
          <w:szCs w:val="21"/>
          <w:lang w:val="da-DK"/>
        </w:rPr>
      </w:pPr>
      <w:r w:rsidRPr="00D612C6">
        <w:rPr>
          <w:sz w:val="22"/>
          <w:szCs w:val="21"/>
          <w:lang w:val="da-DK"/>
        </w:rPr>
        <w:t>En kvantitativ opgørelse af undervisningsforløb, synlige resultater og filmenes udbredelse.</w:t>
      </w:r>
    </w:p>
    <w:p w14:paraId="5A8070B2" w14:textId="276BCA27" w:rsidR="00D612C6" w:rsidRPr="00D612C6" w:rsidRDefault="00D612C6" w:rsidP="00750C49">
      <w:pPr>
        <w:spacing w:before="60" w:after="60"/>
        <w:rPr>
          <w:sz w:val="22"/>
          <w:szCs w:val="22"/>
        </w:rPr>
      </w:pPr>
      <w:r w:rsidRPr="00D612C6">
        <w:rPr>
          <w:sz w:val="22"/>
          <w:szCs w:val="22"/>
        </w:rPr>
        <w:t xml:space="preserve">En kort opsummerende rapport med de vigtigste resultater og </w:t>
      </w:r>
      <w:r w:rsidR="00BC2B30">
        <w:rPr>
          <w:sz w:val="22"/>
          <w:szCs w:val="22"/>
        </w:rPr>
        <w:t xml:space="preserve">den mest værdifulde </w:t>
      </w:r>
      <w:r w:rsidRPr="00D612C6">
        <w:rPr>
          <w:sz w:val="22"/>
          <w:szCs w:val="22"/>
        </w:rPr>
        <w:t>læring vil efterfølgende blive gjort tilgængelig for hele FGU</w:t>
      </w:r>
      <w:r w:rsidR="008B4BA9">
        <w:rPr>
          <w:sz w:val="22"/>
          <w:szCs w:val="22"/>
        </w:rPr>
        <w:t>-</w:t>
      </w:r>
      <w:r w:rsidRPr="00D612C6">
        <w:rPr>
          <w:sz w:val="22"/>
          <w:szCs w:val="22"/>
        </w:rPr>
        <w:t>miljøet.</w:t>
      </w:r>
    </w:p>
    <w:bookmarkEnd w:id="1"/>
    <w:p w14:paraId="61244972" w14:textId="77777777" w:rsidR="00680CFA" w:rsidRPr="00680CFA" w:rsidRDefault="00680CFA" w:rsidP="00CC10B3"/>
    <w:sectPr w:rsidR="00680CFA" w:rsidRPr="00680CFA" w:rsidSect="00985F00">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6325" w14:textId="77777777" w:rsidR="00E80087" w:rsidRDefault="00E80087" w:rsidP="00357685">
      <w:r>
        <w:separator/>
      </w:r>
    </w:p>
  </w:endnote>
  <w:endnote w:type="continuationSeparator" w:id="0">
    <w:p w14:paraId="45A8652B" w14:textId="77777777" w:rsidR="00E80087" w:rsidRDefault="00E80087" w:rsidP="0035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717577125"/>
      <w:docPartObj>
        <w:docPartGallery w:val="Page Numbers (Bottom of Page)"/>
        <w:docPartUnique/>
      </w:docPartObj>
    </w:sdtPr>
    <w:sdtEndPr>
      <w:rPr>
        <w:rStyle w:val="Sidetal"/>
      </w:rPr>
    </w:sdtEndPr>
    <w:sdtContent>
      <w:p w14:paraId="49BA8D72" w14:textId="379D504D" w:rsidR="00357685" w:rsidRDefault="00357685" w:rsidP="0023315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D0F2991" w14:textId="77777777" w:rsidR="00357685" w:rsidRDefault="00357685" w:rsidP="0035768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643690692"/>
      <w:docPartObj>
        <w:docPartGallery w:val="Page Numbers (Bottom of Page)"/>
        <w:docPartUnique/>
      </w:docPartObj>
    </w:sdtPr>
    <w:sdtEndPr>
      <w:rPr>
        <w:rStyle w:val="Sidetal"/>
      </w:rPr>
    </w:sdtEndPr>
    <w:sdtContent>
      <w:p w14:paraId="5620E93C" w14:textId="385851FD" w:rsidR="00357685" w:rsidRDefault="00357685" w:rsidP="0023315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4ED17FCE" w14:textId="77777777" w:rsidR="00357685" w:rsidRDefault="00357685" w:rsidP="0035768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FCFF" w14:textId="77777777" w:rsidR="00E80087" w:rsidRDefault="00E80087" w:rsidP="00357685">
      <w:r>
        <w:separator/>
      </w:r>
    </w:p>
  </w:footnote>
  <w:footnote w:type="continuationSeparator" w:id="0">
    <w:p w14:paraId="1FADA0FB" w14:textId="77777777" w:rsidR="00E80087" w:rsidRDefault="00E80087" w:rsidP="00357685">
      <w:r>
        <w:continuationSeparator/>
      </w:r>
    </w:p>
  </w:footnote>
  <w:footnote w:id="1">
    <w:p w14:paraId="26D7F5B6" w14:textId="0C7618DF" w:rsidR="007F7A5A" w:rsidRDefault="007F7A5A">
      <w:pPr>
        <w:pStyle w:val="Fodnotetekst"/>
      </w:pPr>
      <w:r>
        <w:rPr>
          <w:rStyle w:val="Fodnotehenvisning"/>
        </w:rPr>
        <w:footnoteRef/>
      </w:r>
      <w:r>
        <w:t xml:space="preserve"> De særlige kendetegn for FGU</w:t>
      </w:r>
      <w:r w:rsidR="00E139BA">
        <w:t>-</w:t>
      </w:r>
      <w:r>
        <w:t>elevmålgruppen er beskrevet i sektion 1.2.</w:t>
      </w:r>
    </w:p>
  </w:footnote>
  <w:footnote w:id="2">
    <w:p w14:paraId="65C1EA9D" w14:textId="05CCB71B" w:rsidR="00E50E75" w:rsidRDefault="00E50E75" w:rsidP="00E50E75">
      <w:pPr>
        <w:autoSpaceDE w:val="0"/>
        <w:autoSpaceDN w:val="0"/>
        <w:adjustRightInd w:val="0"/>
        <w:rPr>
          <w:rFonts w:cstheme="minorHAnsi"/>
          <w:i/>
          <w:iCs/>
          <w:color w:val="000000" w:themeColor="text1"/>
          <w:sz w:val="22"/>
        </w:rPr>
      </w:pPr>
      <w:r>
        <w:rPr>
          <w:rStyle w:val="Fodnotehenvisning"/>
        </w:rPr>
        <w:footnoteRef/>
      </w:r>
      <w:r>
        <w:t xml:space="preserve"> </w:t>
      </w:r>
      <w:hyperlink r:id="rId1" w:history="1">
        <w:r w:rsidRPr="00233151">
          <w:rPr>
            <w:rStyle w:val="Hyperlink"/>
            <w:rFonts w:cstheme="minorHAnsi"/>
            <w:i/>
            <w:iCs/>
            <w:sz w:val="22"/>
          </w:rPr>
          <w:t>https://www.information.dk/indland/2019/04/paa-klimatur-korsoer-mathias-carlsen-koebt-hybridbil-faaet-god-ro-sjaelen</w:t>
        </w:r>
      </w:hyperlink>
    </w:p>
    <w:p w14:paraId="3B079EBB" w14:textId="5B528737" w:rsidR="00E50E75" w:rsidRDefault="00E50E75">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ED1"/>
    <w:multiLevelType w:val="hybridMultilevel"/>
    <w:tmpl w:val="DFA2D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80057E"/>
    <w:multiLevelType w:val="hybridMultilevel"/>
    <w:tmpl w:val="E198315A"/>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 w15:restartNumberingAfterBreak="0">
    <w:nsid w:val="047F3003"/>
    <w:multiLevelType w:val="hybridMultilevel"/>
    <w:tmpl w:val="41AE0A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A633A95"/>
    <w:multiLevelType w:val="hybridMultilevel"/>
    <w:tmpl w:val="48AE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5065E"/>
    <w:multiLevelType w:val="hybridMultilevel"/>
    <w:tmpl w:val="DBF4D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645290"/>
    <w:multiLevelType w:val="hybridMultilevel"/>
    <w:tmpl w:val="3912FB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B07F24"/>
    <w:multiLevelType w:val="hybridMultilevel"/>
    <w:tmpl w:val="9DB46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6C0A13"/>
    <w:multiLevelType w:val="hybridMultilevel"/>
    <w:tmpl w:val="3912FB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6A7A75"/>
    <w:multiLevelType w:val="hybridMultilevel"/>
    <w:tmpl w:val="3912FB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DCC14BE"/>
    <w:multiLevelType w:val="hybridMultilevel"/>
    <w:tmpl w:val="D3B8F9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10A0387"/>
    <w:multiLevelType w:val="hybridMultilevel"/>
    <w:tmpl w:val="BC98A5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34350C8"/>
    <w:multiLevelType w:val="hybridMultilevel"/>
    <w:tmpl w:val="92C40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8177DF"/>
    <w:multiLevelType w:val="hybridMultilevel"/>
    <w:tmpl w:val="B1A6B77A"/>
    <w:lvl w:ilvl="0" w:tplc="04060001">
      <w:start w:val="1"/>
      <w:numFmt w:val="bullet"/>
      <w:lvlText w:val=""/>
      <w:lvlJc w:val="left"/>
      <w:pPr>
        <w:ind w:left="895" w:hanging="360"/>
      </w:pPr>
      <w:rPr>
        <w:rFonts w:ascii="Symbol" w:hAnsi="Symbol" w:hint="default"/>
      </w:rPr>
    </w:lvl>
    <w:lvl w:ilvl="1" w:tplc="04060003" w:tentative="1">
      <w:start w:val="1"/>
      <w:numFmt w:val="bullet"/>
      <w:lvlText w:val="o"/>
      <w:lvlJc w:val="left"/>
      <w:pPr>
        <w:ind w:left="1615" w:hanging="360"/>
      </w:pPr>
      <w:rPr>
        <w:rFonts w:ascii="Courier New" w:hAnsi="Courier New" w:cs="Courier New" w:hint="default"/>
      </w:rPr>
    </w:lvl>
    <w:lvl w:ilvl="2" w:tplc="04060005" w:tentative="1">
      <w:start w:val="1"/>
      <w:numFmt w:val="bullet"/>
      <w:lvlText w:val=""/>
      <w:lvlJc w:val="left"/>
      <w:pPr>
        <w:ind w:left="2335" w:hanging="360"/>
      </w:pPr>
      <w:rPr>
        <w:rFonts w:ascii="Wingdings" w:hAnsi="Wingdings" w:hint="default"/>
      </w:rPr>
    </w:lvl>
    <w:lvl w:ilvl="3" w:tplc="04060001" w:tentative="1">
      <w:start w:val="1"/>
      <w:numFmt w:val="bullet"/>
      <w:lvlText w:val=""/>
      <w:lvlJc w:val="left"/>
      <w:pPr>
        <w:ind w:left="3055" w:hanging="360"/>
      </w:pPr>
      <w:rPr>
        <w:rFonts w:ascii="Symbol" w:hAnsi="Symbol" w:hint="default"/>
      </w:rPr>
    </w:lvl>
    <w:lvl w:ilvl="4" w:tplc="04060003" w:tentative="1">
      <w:start w:val="1"/>
      <w:numFmt w:val="bullet"/>
      <w:lvlText w:val="o"/>
      <w:lvlJc w:val="left"/>
      <w:pPr>
        <w:ind w:left="3775" w:hanging="360"/>
      </w:pPr>
      <w:rPr>
        <w:rFonts w:ascii="Courier New" w:hAnsi="Courier New" w:cs="Courier New" w:hint="default"/>
      </w:rPr>
    </w:lvl>
    <w:lvl w:ilvl="5" w:tplc="04060005" w:tentative="1">
      <w:start w:val="1"/>
      <w:numFmt w:val="bullet"/>
      <w:lvlText w:val=""/>
      <w:lvlJc w:val="left"/>
      <w:pPr>
        <w:ind w:left="4495" w:hanging="360"/>
      </w:pPr>
      <w:rPr>
        <w:rFonts w:ascii="Wingdings" w:hAnsi="Wingdings" w:hint="default"/>
      </w:rPr>
    </w:lvl>
    <w:lvl w:ilvl="6" w:tplc="04060001" w:tentative="1">
      <w:start w:val="1"/>
      <w:numFmt w:val="bullet"/>
      <w:lvlText w:val=""/>
      <w:lvlJc w:val="left"/>
      <w:pPr>
        <w:ind w:left="5215" w:hanging="360"/>
      </w:pPr>
      <w:rPr>
        <w:rFonts w:ascii="Symbol" w:hAnsi="Symbol" w:hint="default"/>
      </w:rPr>
    </w:lvl>
    <w:lvl w:ilvl="7" w:tplc="04060003" w:tentative="1">
      <w:start w:val="1"/>
      <w:numFmt w:val="bullet"/>
      <w:lvlText w:val="o"/>
      <w:lvlJc w:val="left"/>
      <w:pPr>
        <w:ind w:left="5935" w:hanging="360"/>
      </w:pPr>
      <w:rPr>
        <w:rFonts w:ascii="Courier New" w:hAnsi="Courier New" w:cs="Courier New" w:hint="default"/>
      </w:rPr>
    </w:lvl>
    <w:lvl w:ilvl="8" w:tplc="04060005" w:tentative="1">
      <w:start w:val="1"/>
      <w:numFmt w:val="bullet"/>
      <w:lvlText w:val=""/>
      <w:lvlJc w:val="left"/>
      <w:pPr>
        <w:ind w:left="6655" w:hanging="360"/>
      </w:pPr>
      <w:rPr>
        <w:rFonts w:ascii="Wingdings" w:hAnsi="Wingdings" w:hint="default"/>
      </w:rPr>
    </w:lvl>
  </w:abstractNum>
  <w:abstractNum w:abstractNumId="14" w15:restartNumberingAfterBreak="0">
    <w:nsid w:val="356D61C2"/>
    <w:multiLevelType w:val="hybridMultilevel"/>
    <w:tmpl w:val="491E832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8414FE2"/>
    <w:multiLevelType w:val="hybridMultilevel"/>
    <w:tmpl w:val="8FDED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5A12B6"/>
    <w:multiLevelType w:val="hybridMultilevel"/>
    <w:tmpl w:val="3126C9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C645BB"/>
    <w:multiLevelType w:val="hybridMultilevel"/>
    <w:tmpl w:val="C5D2AD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AC77DBD"/>
    <w:multiLevelType w:val="hybridMultilevel"/>
    <w:tmpl w:val="4434C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1DD57B7"/>
    <w:multiLevelType w:val="hybridMultilevel"/>
    <w:tmpl w:val="B0624E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64F4F69"/>
    <w:multiLevelType w:val="multilevel"/>
    <w:tmpl w:val="867CBAAC"/>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23" w15:restartNumberingAfterBreak="0">
    <w:nsid w:val="5F837560"/>
    <w:multiLevelType w:val="hybridMultilevel"/>
    <w:tmpl w:val="702E0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67810E7E"/>
    <w:multiLevelType w:val="hybridMultilevel"/>
    <w:tmpl w:val="3802F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437B71"/>
    <w:multiLevelType w:val="multilevel"/>
    <w:tmpl w:val="C11CE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03278BA"/>
    <w:multiLevelType w:val="hybridMultilevel"/>
    <w:tmpl w:val="AE0E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36905"/>
    <w:multiLevelType w:val="hybridMultilevel"/>
    <w:tmpl w:val="99B42A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60A3DEF"/>
    <w:multiLevelType w:val="multilevel"/>
    <w:tmpl w:val="7856F668"/>
    <w:lvl w:ilvl="0">
      <w:start w:val="1"/>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30" w15:restartNumberingAfterBreak="0">
    <w:nsid w:val="77E26FE3"/>
    <w:multiLevelType w:val="hybridMultilevel"/>
    <w:tmpl w:val="719CD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99231C7"/>
    <w:multiLevelType w:val="hybridMultilevel"/>
    <w:tmpl w:val="9EE074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C1C217F"/>
    <w:multiLevelType w:val="multilevel"/>
    <w:tmpl w:val="72DA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B40635"/>
    <w:multiLevelType w:val="hybridMultilevel"/>
    <w:tmpl w:val="3912FB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FC32BFA"/>
    <w:multiLevelType w:val="hybridMultilevel"/>
    <w:tmpl w:val="AEE03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9"/>
  </w:num>
  <w:num w:numId="4">
    <w:abstractNumId w:val="11"/>
  </w:num>
  <w:num w:numId="5">
    <w:abstractNumId w:val="24"/>
  </w:num>
  <w:num w:numId="6">
    <w:abstractNumId w:val="32"/>
  </w:num>
  <w:num w:numId="7">
    <w:abstractNumId w:val="3"/>
  </w:num>
  <w:num w:numId="8">
    <w:abstractNumId w:val="22"/>
  </w:num>
  <w:num w:numId="9">
    <w:abstractNumId w:val="29"/>
  </w:num>
  <w:num w:numId="10">
    <w:abstractNumId w:val="26"/>
  </w:num>
  <w:num w:numId="11">
    <w:abstractNumId w:val="10"/>
  </w:num>
  <w:num w:numId="12">
    <w:abstractNumId w:val="35"/>
  </w:num>
  <w:num w:numId="13">
    <w:abstractNumId w:val="25"/>
  </w:num>
  <w:num w:numId="14">
    <w:abstractNumId w:val="33"/>
  </w:num>
  <w:num w:numId="15">
    <w:abstractNumId w:val="9"/>
  </w:num>
  <w:num w:numId="16">
    <w:abstractNumId w:val="18"/>
  </w:num>
  <w:num w:numId="17">
    <w:abstractNumId w:val="0"/>
  </w:num>
  <w:num w:numId="18">
    <w:abstractNumId w:val="28"/>
  </w:num>
  <w:num w:numId="19">
    <w:abstractNumId w:val="12"/>
  </w:num>
  <w:num w:numId="20">
    <w:abstractNumId w:val="20"/>
  </w:num>
  <w:num w:numId="21">
    <w:abstractNumId w:val="2"/>
  </w:num>
  <w:num w:numId="22">
    <w:abstractNumId w:val="31"/>
  </w:num>
  <w:num w:numId="23">
    <w:abstractNumId w:val="21"/>
  </w:num>
  <w:num w:numId="24">
    <w:abstractNumId w:val="17"/>
  </w:num>
  <w:num w:numId="25">
    <w:abstractNumId w:val="1"/>
  </w:num>
  <w:num w:numId="26">
    <w:abstractNumId w:val="30"/>
  </w:num>
  <w:num w:numId="27">
    <w:abstractNumId w:val="16"/>
  </w:num>
  <w:num w:numId="28">
    <w:abstractNumId w:val="7"/>
  </w:num>
  <w:num w:numId="29">
    <w:abstractNumId w:val="4"/>
  </w:num>
  <w:num w:numId="30">
    <w:abstractNumId w:val="27"/>
  </w:num>
  <w:num w:numId="31">
    <w:abstractNumId w:val="8"/>
  </w:num>
  <w:num w:numId="32">
    <w:abstractNumId w:val="34"/>
  </w:num>
  <w:num w:numId="33">
    <w:abstractNumId w:val="6"/>
  </w:num>
  <w:num w:numId="34">
    <w:abstractNumId w:val="5"/>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FA"/>
    <w:rsid w:val="0000389F"/>
    <w:rsid w:val="00004522"/>
    <w:rsid w:val="00060300"/>
    <w:rsid w:val="0006162B"/>
    <w:rsid w:val="0006272A"/>
    <w:rsid w:val="000838C5"/>
    <w:rsid w:val="00087EED"/>
    <w:rsid w:val="000C4994"/>
    <w:rsid w:val="000D046F"/>
    <w:rsid w:val="000D5237"/>
    <w:rsid w:val="00110505"/>
    <w:rsid w:val="0011214B"/>
    <w:rsid w:val="00126D5D"/>
    <w:rsid w:val="0013398F"/>
    <w:rsid w:val="00140B25"/>
    <w:rsid w:val="0014258C"/>
    <w:rsid w:val="00151086"/>
    <w:rsid w:val="00154BBD"/>
    <w:rsid w:val="001625FA"/>
    <w:rsid w:val="00192C70"/>
    <w:rsid w:val="001D76D1"/>
    <w:rsid w:val="001E5792"/>
    <w:rsid w:val="001F33F6"/>
    <w:rsid w:val="00210449"/>
    <w:rsid w:val="00212D20"/>
    <w:rsid w:val="00221531"/>
    <w:rsid w:val="00244973"/>
    <w:rsid w:val="002576DD"/>
    <w:rsid w:val="002718F4"/>
    <w:rsid w:val="002A241B"/>
    <w:rsid w:val="002A312F"/>
    <w:rsid w:val="002C4BA0"/>
    <w:rsid w:val="002E29DE"/>
    <w:rsid w:val="002E4397"/>
    <w:rsid w:val="002E694E"/>
    <w:rsid w:val="00323711"/>
    <w:rsid w:val="003464DD"/>
    <w:rsid w:val="00352740"/>
    <w:rsid w:val="00357685"/>
    <w:rsid w:val="003628CB"/>
    <w:rsid w:val="00383DBE"/>
    <w:rsid w:val="003A02BA"/>
    <w:rsid w:val="003C0C42"/>
    <w:rsid w:val="003C72ED"/>
    <w:rsid w:val="003D2657"/>
    <w:rsid w:val="003D28E2"/>
    <w:rsid w:val="003D30D2"/>
    <w:rsid w:val="003D7D66"/>
    <w:rsid w:val="00416908"/>
    <w:rsid w:val="004248C4"/>
    <w:rsid w:val="00432013"/>
    <w:rsid w:val="00466883"/>
    <w:rsid w:val="0049323B"/>
    <w:rsid w:val="004A081B"/>
    <w:rsid w:val="004A4E95"/>
    <w:rsid w:val="004C6191"/>
    <w:rsid w:val="00502A12"/>
    <w:rsid w:val="0050706A"/>
    <w:rsid w:val="00535881"/>
    <w:rsid w:val="00550B03"/>
    <w:rsid w:val="00577180"/>
    <w:rsid w:val="005907A9"/>
    <w:rsid w:val="005B1EC1"/>
    <w:rsid w:val="005B238A"/>
    <w:rsid w:val="005C39B6"/>
    <w:rsid w:val="005C7987"/>
    <w:rsid w:val="005F5401"/>
    <w:rsid w:val="0062124F"/>
    <w:rsid w:val="00622078"/>
    <w:rsid w:val="00653624"/>
    <w:rsid w:val="00665388"/>
    <w:rsid w:val="0067420E"/>
    <w:rsid w:val="00680CFA"/>
    <w:rsid w:val="006A1250"/>
    <w:rsid w:val="006B62A8"/>
    <w:rsid w:val="006C6057"/>
    <w:rsid w:val="006C63E5"/>
    <w:rsid w:val="006E1A3B"/>
    <w:rsid w:val="006E73FC"/>
    <w:rsid w:val="00705B90"/>
    <w:rsid w:val="007343B8"/>
    <w:rsid w:val="00741D24"/>
    <w:rsid w:val="00747992"/>
    <w:rsid w:val="00747BB7"/>
    <w:rsid w:val="00750148"/>
    <w:rsid w:val="00750C49"/>
    <w:rsid w:val="00750FA4"/>
    <w:rsid w:val="00753CFC"/>
    <w:rsid w:val="007571BE"/>
    <w:rsid w:val="00771EF0"/>
    <w:rsid w:val="00780E7E"/>
    <w:rsid w:val="0078698E"/>
    <w:rsid w:val="007A23D4"/>
    <w:rsid w:val="007F1CF7"/>
    <w:rsid w:val="007F60DA"/>
    <w:rsid w:val="007F7A5A"/>
    <w:rsid w:val="00807A15"/>
    <w:rsid w:val="008118D6"/>
    <w:rsid w:val="00813301"/>
    <w:rsid w:val="008470C8"/>
    <w:rsid w:val="00856186"/>
    <w:rsid w:val="00881E03"/>
    <w:rsid w:val="008A35F3"/>
    <w:rsid w:val="008A5B88"/>
    <w:rsid w:val="008B4BA9"/>
    <w:rsid w:val="008D3F2E"/>
    <w:rsid w:val="008E4649"/>
    <w:rsid w:val="00953F07"/>
    <w:rsid w:val="00955852"/>
    <w:rsid w:val="00962B16"/>
    <w:rsid w:val="00962B82"/>
    <w:rsid w:val="00970681"/>
    <w:rsid w:val="00985F00"/>
    <w:rsid w:val="009860AE"/>
    <w:rsid w:val="00993C48"/>
    <w:rsid w:val="009963E8"/>
    <w:rsid w:val="009A68B7"/>
    <w:rsid w:val="009C453C"/>
    <w:rsid w:val="009C7D3D"/>
    <w:rsid w:val="00A0707A"/>
    <w:rsid w:val="00A15BE7"/>
    <w:rsid w:val="00A176D6"/>
    <w:rsid w:val="00A21029"/>
    <w:rsid w:val="00A602EF"/>
    <w:rsid w:val="00A976F9"/>
    <w:rsid w:val="00AD5C42"/>
    <w:rsid w:val="00AE2BD6"/>
    <w:rsid w:val="00B136EF"/>
    <w:rsid w:val="00B16C6D"/>
    <w:rsid w:val="00B2635F"/>
    <w:rsid w:val="00B30384"/>
    <w:rsid w:val="00B40683"/>
    <w:rsid w:val="00B503B8"/>
    <w:rsid w:val="00B6010B"/>
    <w:rsid w:val="00B62822"/>
    <w:rsid w:val="00B85B3D"/>
    <w:rsid w:val="00B8602B"/>
    <w:rsid w:val="00BB4B50"/>
    <w:rsid w:val="00BC2B30"/>
    <w:rsid w:val="00BC3F0E"/>
    <w:rsid w:val="00BE6E6B"/>
    <w:rsid w:val="00C91DC4"/>
    <w:rsid w:val="00CB57FB"/>
    <w:rsid w:val="00CB6ABA"/>
    <w:rsid w:val="00CB7D97"/>
    <w:rsid w:val="00CB7E2A"/>
    <w:rsid w:val="00CC10B3"/>
    <w:rsid w:val="00CE045A"/>
    <w:rsid w:val="00CE08A6"/>
    <w:rsid w:val="00CF239E"/>
    <w:rsid w:val="00CF7BAB"/>
    <w:rsid w:val="00D12332"/>
    <w:rsid w:val="00D24D84"/>
    <w:rsid w:val="00D37E32"/>
    <w:rsid w:val="00D54658"/>
    <w:rsid w:val="00D5610F"/>
    <w:rsid w:val="00D60557"/>
    <w:rsid w:val="00D612C6"/>
    <w:rsid w:val="00D62F18"/>
    <w:rsid w:val="00D6397C"/>
    <w:rsid w:val="00D712DA"/>
    <w:rsid w:val="00D87445"/>
    <w:rsid w:val="00DB05DF"/>
    <w:rsid w:val="00DB4D24"/>
    <w:rsid w:val="00DB67F0"/>
    <w:rsid w:val="00DD097F"/>
    <w:rsid w:val="00DF2335"/>
    <w:rsid w:val="00DF4463"/>
    <w:rsid w:val="00E139BA"/>
    <w:rsid w:val="00E2588C"/>
    <w:rsid w:val="00E5092C"/>
    <w:rsid w:val="00E50E75"/>
    <w:rsid w:val="00E53709"/>
    <w:rsid w:val="00E72374"/>
    <w:rsid w:val="00E77C3B"/>
    <w:rsid w:val="00E80087"/>
    <w:rsid w:val="00E9572C"/>
    <w:rsid w:val="00E9628B"/>
    <w:rsid w:val="00EA2895"/>
    <w:rsid w:val="00ED10A3"/>
    <w:rsid w:val="00EF031E"/>
    <w:rsid w:val="00EF0AE1"/>
    <w:rsid w:val="00EF602F"/>
    <w:rsid w:val="00F00294"/>
    <w:rsid w:val="00F13F38"/>
    <w:rsid w:val="00F15250"/>
    <w:rsid w:val="00F2066B"/>
    <w:rsid w:val="00F37A78"/>
    <w:rsid w:val="00F551FA"/>
    <w:rsid w:val="00F65692"/>
    <w:rsid w:val="00F675FA"/>
    <w:rsid w:val="00F70E12"/>
    <w:rsid w:val="00F75C65"/>
    <w:rsid w:val="00F822B2"/>
    <w:rsid w:val="00F83F3F"/>
    <w:rsid w:val="00F86BBE"/>
    <w:rsid w:val="00FA2B87"/>
    <w:rsid w:val="00FB2EE7"/>
    <w:rsid w:val="00FD112B"/>
    <w:rsid w:val="00FD3272"/>
    <w:rsid w:val="00FE60F7"/>
    <w:rsid w:val="00FF2212"/>
    <w:rsid w:val="00FF4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6B8E"/>
  <w15:chartTrackingRefBased/>
  <w15:docId w15:val="{ADEBB8B2-1467-4943-9F0F-50C08D3A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80C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80C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0CFA"/>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680CFA"/>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80CFA"/>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680CFA"/>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680CFA"/>
    <w:rPr>
      <w:rFonts w:eastAsiaTheme="minorEastAsia"/>
      <w:color w:val="5A5A5A" w:themeColor="text1" w:themeTint="A5"/>
      <w:spacing w:val="15"/>
      <w:sz w:val="22"/>
      <w:szCs w:val="22"/>
    </w:rPr>
  </w:style>
  <w:style w:type="paragraph" w:styleId="Ingenafstand">
    <w:name w:val="No Spacing"/>
    <w:uiPriority w:val="1"/>
    <w:qFormat/>
    <w:rsid w:val="00680CFA"/>
    <w:rPr>
      <w:sz w:val="22"/>
      <w:szCs w:val="22"/>
    </w:rPr>
  </w:style>
  <w:style w:type="paragraph" w:styleId="Listeafsnit">
    <w:name w:val="List Paragraph"/>
    <w:basedOn w:val="Normal"/>
    <w:link w:val="ListeafsnitTegn"/>
    <w:uiPriority w:val="34"/>
    <w:qFormat/>
    <w:rsid w:val="00680CFA"/>
    <w:pPr>
      <w:widowControl w:val="0"/>
      <w:spacing w:after="200" w:line="276" w:lineRule="auto"/>
      <w:ind w:left="720"/>
      <w:contextualSpacing/>
    </w:pPr>
    <w:rPr>
      <w:szCs w:val="22"/>
      <w:lang w:val="en-US"/>
    </w:rPr>
  </w:style>
  <w:style w:type="character" w:customStyle="1" w:styleId="ListeafsnitTegn">
    <w:name w:val="Listeafsnit Tegn"/>
    <w:basedOn w:val="Standardskrifttypeiafsnit"/>
    <w:link w:val="Listeafsnit"/>
    <w:uiPriority w:val="34"/>
    <w:locked/>
    <w:rsid w:val="00680CFA"/>
    <w:rPr>
      <w:szCs w:val="22"/>
      <w:lang w:val="en-US"/>
    </w:rPr>
  </w:style>
  <w:style w:type="character" w:customStyle="1" w:styleId="Overskrift2Tegn">
    <w:name w:val="Overskrift 2 Tegn"/>
    <w:basedOn w:val="Standardskrifttypeiafsnit"/>
    <w:link w:val="Overskrift2"/>
    <w:uiPriority w:val="9"/>
    <w:rsid w:val="00680CFA"/>
    <w:rPr>
      <w:rFonts w:asciiTheme="majorHAnsi" w:eastAsiaTheme="majorEastAsia" w:hAnsiTheme="majorHAnsi" w:cstheme="majorBidi"/>
      <w:color w:val="2F5496" w:themeColor="accent1" w:themeShade="BF"/>
      <w:sz w:val="26"/>
      <w:szCs w:val="26"/>
    </w:rPr>
  </w:style>
  <w:style w:type="character" w:customStyle="1" w:styleId="textrun">
    <w:name w:val="textrun"/>
    <w:basedOn w:val="Standardskrifttypeiafsnit"/>
    <w:rsid w:val="00352740"/>
  </w:style>
  <w:style w:type="paragraph" w:styleId="NormalWeb">
    <w:name w:val="Normal (Web)"/>
    <w:basedOn w:val="Normal"/>
    <w:uiPriority w:val="99"/>
    <w:unhideWhenUsed/>
    <w:rsid w:val="00383DBE"/>
    <w:rPr>
      <w:rFonts w:ascii="Times New Roman" w:hAnsi="Times New Roman" w:cs="Times New Roman"/>
    </w:rPr>
  </w:style>
  <w:style w:type="character" w:styleId="Hyperlink">
    <w:name w:val="Hyperlink"/>
    <w:basedOn w:val="Standardskrifttypeiafsnit"/>
    <w:uiPriority w:val="99"/>
    <w:unhideWhenUsed/>
    <w:rsid w:val="00210449"/>
    <w:rPr>
      <w:color w:val="0563C1" w:themeColor="hyperlink"/>
      <w:u w:val="single"/>
    </w:rPr>
  </w:style>
  <w:style w:type="character" w:styleId="Ulstomtale">
    <w:name w:val="Unresolved Mention"/>
    <w:basedOn w:val="Standardskrifttypeiafsnit"/>
    <w:uiPriority w:val="99"/>
    <w:semiHidden/>
    <w:unhideWhenUsed/>
    <w:rsid w:val="00210449"/>
    <w:rPr>
      <w:color w:val="605E5C"/>
      <w:shd w:val="clear" w:color="auto" w:fill="E1DFDD"/>
    </w:rPr>
  </w:style>
  <w:style w:type="character" w:styleId="BesgtLink">
    <w:name w:val="FollowedHyperlink"/>
    <w:basedOn w:val="Standardskrifttypeiafsnit"/>
    <w:uiPriority w:val="99"/>
    <w:semiHidden/>
    <w:unhideWhenUsed/>
    <w:rsid w:val="00210449"/>
    <w:rPr>
      <w:color w:val="954F72" w:themeColor="followedHyperlink"/>
      <w:u w:val="single"/>
    </w:rPr>
  </w:style>
  <w:style w:type="table" w:styleId="Tabel-Gitter">
    <w:name w:val="Table Grid"/>
    <w:basedOn w:val="Tabel-Normal"/>
    <w:uiPriority w:val="39"/>
    <w:rsid w:val="0078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357685"/>
    <w:pPr>
      <w:tabs>
        <w:tab w:val="center" w:pos="4819"/>
        <w:tab w:val="right" w:pos="9638"/>
      </w:tabs>
    </w:pPr>
  </w:style>
  <w:style w:type="character" w:customStyle="1" w:styleId="SidefodTegn">
    <w:name w:val="Sidefod Tegn"/>
    <w:basedOn w:val="Standardskrifttypeiafsnit"/>
    <w:link w:val="Sidefod"/>
    <w:uiPriority w:val="99"/>
    <w:rsid w:val="00357685"/>
  </w:style>
  <w:style w:type="character" w:styleId="Sidetal">
    <w:name w:val="page number"/>
    <w:basedOn w:val="Standardskrifttypeiafsnit"/>
    <w:uiPriority w:val="99"/>
    <w:semiHidden/>
    <w:unhideWhenUsed/>
    <w:rsid w:val="00357685"/>
  </w:style>
  <w:style w:type="character" w:styleId="Kommentarhenvisning">
    <w:name w:val="annotation reference"/>
    <w:basedOn w:val="Standardskrifttypeiafsnit"/>
    <w:uiPriority w:val="99"/>
    <w:semiHidden/>
    <w:unhideWhenUsed/>
    <w:rsid w:val="007F7A5A"/>
    <w:rPr>
      <w:sz w:val="16"/>
      <w:szCs w:val="16"/>
    </w:rPr>
  </w:style>
  <w:style w:type="paragraph" w:styleId="Kommentartekst">
    <w:name w:val="annotation text"/>
    <w:basedOn w:val="Normal"/>
    <w:link w:val="KommentartekstTegn"/>
    <w:uiPriority w:val="99"/>
    <w:semiHidden/>
    <w:unhideWhenUsed/>
    <w:rsid w:val="007F7A5A"/>
    <w:rPr>
      <w:sz w:val="20"/>
      <w:szCs w:val="20"/>
    </w:rPr>
  </w:style>
  <w:style w:type="character" w:customStyle="1" w:styleId="KommentartekstTegn">
    <w:name w:val="Kommentartekst Tegn"/>
    <w:basedOn w:val="Standardskrifttypeiafsnit"/>
    <w:link w:val="Kommentartekst"/>
    <w:uiPriority w:val="99"/>
    <w:semiHidden/>
    <w:rsid w:val="007F7A5A"/>
    <w:rPr>
      <w:sz w:val="20"/>
      <w:szCs w:val="20"/>
    </w:rPr>
  </w:style>
  <w:style w:type="paragraph" w:styleId="Kommentaremne">
    <w:name w:val="annotation subject"/>
    <w:basedOn w:val="Kommentartekst"/>
    <w:next w:val="Kommentartekst"/>
    <w:link w:val="KommentaremneTegn"/>
    <w:uiPriority w:val="99"/>
    <w:semiHidden/>
    <w:unhideWhenUsed/>
    <w:rsid w:val="007F7A5A"/>
    <w:rPr>
      <w:b/>
      <w:bCs/>
    </w:rPr>
  </w:style>
  <w:style w:type="character" w:customStyle="1" w:styleId="KommentaremneTegn">
    <w:name w:val="Kommentaremne Tegn"/>
    <w:basedOn w:val="KommentartekstTegn"/>
    <w:link w:val="Kommentaremne"/>
    <w:uiPriority w:val="99"/>
    <w:semiHidden/>
    <w:rsid w:val="007F7A5A"/>
    <w:rPr>
      <w:b/>
      <w:bCs/>
      <w:sz w:val="20"/>
      <w:szCs w:val="20"/>
    </w:rPr>
  </w:style>
  <w:style w:type="paragraph" w:styleId="Fodnotetekst">
    <w:name w:val="footnote text"/>
    <w:basedOn w:val="Normal"/>
    <w:link w:val="FodnotetekstTegn"/>
    <w:uiPriority w:val="99"/>
    <w:semiHidden/>
    <w:unhideWhenUsed/>
    <w:rsid w:val="007F7A5A"/>
    <w:rPr>
      <w:sz w:val="20"/>
      <w:szCs w:val="20"/>
    </w:rPr>
  </w:style>
  <w:style w:type="character" w:customStyle="1" w:styleId="FodnotetekstTegn">
    <w:name w:val="Fodnotetekst Tegn"/>
    <w:basedOn w:val="Standardskrifttypeiafsnit"/>
    <w:link w:val="Fodnotetekst"/>
    <w:uiPriority w:val="99"/>
    <w:semiHidden/>
    <w:rsid w:val="007F7A5A"/>
    <w:rPr>
      <w:sz w:val="20"/>
      <w:szCs w:val="20"/>
    </w:rPr>
  </w:style>
  <w:style w:type="character" w:styleId="Fodnotehenvisning">
    <w:name w:val="footnote reference"/>
    <w:basedOn w:val="Standardskrifttypeiafsnit"/>
    <w:uiPriority w:val="99"/>
    <w:semiHidden/>
    <w:unhideWhenUsed/>
    <w:rsid w:val="007F7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565">
      <w:bodyDiv w:val="1"/>
      <w:marLeft w:val="0"/>
      <w:marRight w:val="0"/>
      <w:marTop w:val="0"/>
      <w:marBottom w:val="0"/>
      <w:divBdr>
        <w:top w:val="none" w:sz="0" w:space="0" w:color="auto"/>
        <w:left w:val="none" w:sz="0" w:space="0" w:color="auto"/>
        <w:bottom w:val="none" w:sz="0" w:space="0" w:color="auto"/>
        <w:right w:val="none" w:sz="0" w:space="0" w:color="auto"/>
      </w:divBdr>
    </w:div>
    <w:div w:id="369187966">
      <w:bodyDiv w:val="1"/>
      <w:marLeft w:val="0"/>
      <w:marRight w:val="0"/>
      <w:marTop w:val="0"/>
      <w:marBottom w:val="0"/>
      <w:divBdr>
        <w:top w:val="none" w:sz="0" w:space="0" w:color="auto"/>
        <w:left w:val="none" w:sz="0" w:space="0" w:color="auto"/>
        <w:bottom w:val="none" w:sz="0" w:space="0" w:color="auto"/>
        <w:right w:val="none" w:sz="0" w:space="0" w:color="auto"/>
      </w:divBdr>
      <w:divsChild>
        <w:div w:id="1759018974">
          <w:marLeft w:val="0"/>
          <w:marRight w:val="0"/>
          <w:marTop w:val="0"/>
          <w:marBottom w:val="0"/>
          <w:divBdr>
            <w:top w:val="none" w:sz="0" w:space="0" w:color="auto"/>
            <w:left w:val="none" w:sz="0" w:space="0" w:color="auto"/>
            <w:bottom w:val="none" w:sz="0" w:space="0" w:color="auto"/>
            <w:right w:val="none" w:sz="0" w:space="0" w:color="auto"/>
          </w:divBdr>
          <w:divsChild>
            <w:div w:id="1719746977">
              <w:marLeft w:val="0"/>
              <w:marRight w:val="0"/>
              <w:marTop w:val="0"/>
              <w:marBottom w:val="0"/>
              <w:divBdr>
                <w:top w:val="none" w:sz="0" w:space="0" w:color="auto"/>
                <w:left w:val="none" w:sz="0" w:space="0" w:color="auto"/>
                <w:bottom w:val="none" w:sz="0" w:space="0" w:color="auto"/>
                <w:right w:val="none" w:sz="0" w:space="0" w:color="auto"/>
              </w:divBdr>
              <w:divsChild>
                <w:div w:id="2112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3501">
      <w:bodyDiv w:val="1"/>
      <w:marLeft w:val="0"/>
      <w:marRight w:val="0"/>
      <w:marTop w:val="0"/>
      <w:marBottom w:val="0"/>
      <w:divBdr>
        <w:top w:val="none" w:sz="0" w:space="0" w:color="auto"/>
        <w:left w:val="none" w:sz="0" w:space="0" w:color="auto"/>
        <w:bottom w:val="none" w:sz="0" w:space="0" w:color="auto"/>
        <w:right w:val="none" w:sz="0" w:space="0" w:color="auto"/>
      </w:divBdr>
      <w:divsChild>
        <w:div w:id="308901884">
          <w:marLeft w:val="0"/>
          <w:marRight w:val="0"/>
          <w:marTop w:val="0"/>
          <w:marBottom w:val="0"/>
          <w:divBdr>
            <w:top w:val="none" w:sz="0" w:space="0" w:color="auto"/>
            <w:left w:val="none" w:sz="0" w:space="0" w:color="auto"/>
            <w:bottom w:val="none" w:sz="0" w:space="0" w:color="auto"/>
            <w:right w:val="none" w:sz="0" w:space="0" w:color="auto"/>
          </w:divBdr>
          <w:divsChild>
            <w:div w:id="392391501">
              <w:marLeft w:val="0"/>
              <w:marRight w:val="0"/>
              <w:marTop w:val="0"/>
              <w:marBottom w:val="0"/>
              <w:divBdr>
                <w:top w:val="none" w:sz="0" w:space="0" w:color="auto"/>
                <w:left w:val="none" w:sz="0" w:space="0" w:color="auto"/>
                <w:bottom w:val="none" w:sz="0" w:space="0" w:color="auto"/>
                <w:right w:val="none" w:sz="0" w:space="0" w:color="auto"/>
              </w:divBdr>
              <w:divsChild>
                <w:div w:id="1817259949">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 w:id="9675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4137">
      <w:bodyDiv w:val="1"/>
      <w:marLeft w:val="0"/>
      <w:marRight w:val="0"/>
      <w:marTop w:val="0"/>
      <w:marBottom w:val="0"/>
      <w:divBdr>
        <w:top w:val="none" w:sz="0" w:space="0" w:color="auto"/>
        <w:left w:val="none" w:sz="0" w:space="0" w:color="auto"/>
        <w:bottom w:val="none" w:sz="0" w:space="0" w:color="auto"/>
        <w:right w:val="none" w:sz="0" w:space="0" w:color="auto"/>
      </w:divBdr>
      <w:divsChild>
        <w:div w:id="2090805495">
          <w:marLeft w:val="0"/>
          <w:marRight w:val="0"/>
          <w:marTop w:val="0"/>
          <w:marBottom w:val="0"/>
          <w:divBdr>
            <w:top w:val="none" w:sz="0" w:space="0" w:color="auto"/>
            <w:left w:val="none" w:sz="0" w:space="0" w:color="auto"/>
            <w:bottom w:val="none" w:sz="0" w:space="0" w:color="auto"/>
            <w:right w:val="none" w:sz="0" w:space="0" w:color="auto"/>
          </w:divBdr>
          <w:divsChild>
            <w:div w:id="2121294311">
              <w:marLeft w:val="0"/>
              <w:marRight w:val="0"/>
              <w:marTop w:val="0"/>
              <w:marBottom w:val="0"/>
              <w:divBdr>
                <w:top w:val="none" w:sz="0" w:space="0" w:color="auto"/>
                <w:left w:val="none" w:sz="0" w:space="0" w:color="auto"/>
                <w:bottom w:val="none" w:sz="0" w:space="0" w:color="auto"/>
                <w:right w:val="none" w:sz="0" w:space="0" w:color="auto"/>
              </w:divBdr>
              <w:divsChild>
                <w:div w:id="1255552878">
                  <w:marLeft w:val="0"/>
                  <w:marRight w:val="0"/>
                  <w:marTop w:val="0"/>
                  <w:marBottom w:val="0"/>
                  <w:divBdr>
                    <w:top w:val="none" w:sz="0" w:space="0" w:color="auto"/>
                    <w:left w:val="none" w:sz="0" w:space="0" w:color="auto"/>
                    <w:bottom w:val="none" w:sz="0" w:space="0" w:color="auto"/>
                    <w:right w:val="none" w:sz="0" w:space="0" w:color="auto"/>
                  </w:divBdr>
                  <w:divsChild>
                    <w:div w:id="1081754947">
                      <w:marLeft w:val="0"/>
                      <w:marRight w:val="0"/>
                      <w:marTop w:val="0"/>
                      <w:marBottom w:val="0"/>
                      <w:divBdr>
                        <w:top w:val="none" w:sz="0" w:space="0" w:color="auto"/>
                        <w:left w:val="none" w:sz="0" w:space="0" w:color="auto"/>
                        <w:bottom w:val="none" w:sz="0" w:space="0" w:color="auto"/>
                        <w:right w:val="none" w:sz="0" w:space="0" w:color="auto"/>
                      </w:divBdr>
                    </w:div>
                    <w:div w:id="9671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ingforclimate.org/p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formation.dk/indland/2019/04/paa-klimatur-korsoer-mathias-carlsen-koebt-hybridbil-faaet-god-ro-sjael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8E49-1A1C-D54D-A32F-21CF9F62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5622</Words>
  <Characters>34296</Characters>
  <Application>Microsoft Office Word</Application>
  <DocSecurity>0</DocSecurity>
  <Lines>285</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Elsborg Nygaard</dc:creator>
  <cp:keywords/>
  <dc:description/>
  <cp:lastModifiedBy>Steffen Elsborg Nygaard</cp:lastModifiedBy>
  <cp:revision>3</cp:revision>
  <cp:lastPrinted>2021-09-29T08:45:00Z</cp:lastPrinted>
  <dcterms:created xsi:type="dcterms:W3CDTF">2021-09-29T08:44:00Z</dcterms:created>
  <dcterms:modified xsi:type="dcterms:W3CDTF">2021-09-29T08:45:00Z</dcterms:modified>
</cp:coreProperties>
</file>